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BC480" w14:textId="200C2866" w:rsidR="00894C55" w:rsidRPr="0017680D" w:rsidRDefault="0058390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 </w:t>
      </w:r>
      <w:r w:rsidR="006710BA">
        <w:rPr>
          <w:rFonts w:ascii="Times New Roman" w:eastAsia="Times New Roman" w:hAnsi="Times New Roman" w:cs="Times New Roman"/>
          <w:b/>
          <w:bCs/>
          <w:sz w:val="28"/>
          <w:szCs w:val="24"/>
          <w:lang w:eastAsia="lv-LV"/>
        </w:rPr>
        <w:t>Ministru kabineta noteikumu projekta “</w:t>
      </w:r>
      <w:r w:rsidR="00E9551D" w:rsidRPr="00E9551D">
        <w:rPr>
          <w:rFonts w:ascii="Times New Roman" w:eastAsia="Times New Roman" w:hAnsi="Times New Roman" w:cs="Times New Roman"/>
          <w:b/>
          <w:bCs/>
          <w:sz w:val="28"/>
          <w:szCs w:val="24"/>
          <w:lang w:eastAsia="lv-LV"/>
        </w:rPr>
        <w:t>Grozījumi Ministru kabineta 2016. gada 20. decembra noteikumos</w:t>
      </w:r>
      <w:r w:rsidR="00F13F17">
        <w:rPr>
          <w:rFonts w:ascii="Times New Roman" w:eastAsia="Times New Roman" w:hAnsi="Times New Roman" w:cs="Times New Roman"/>
          <w:b/>
          <w:bCs/>
          <w:sz w:val="28"/>
          <w:szCs w:val="24"/>
          <w:lang w:eastAsia="lv-LV"/>
        </w:rPr>
        <w:t xml:space="preserve"> Nr. 859 “Darbības programmas “I</w:t>
      </w:r>
      <w:r w:rsidR="00E9551D" w:rsidRPr="00E9551D">
        <w:rPr>
          <w:rFonts w:ascii="Times New Roman" w:eastAsia="Times New Roman" w:hAnsi="Times New Roman" w:cs="Times New Roman"/>
          <w:b/>
          <w:bCs/>
          <w:sz w:val="28"/>
          <w:szCs w:val="24"/>
          <w:lang w:eastAsia="lv-LV"/>
        </w:rPr>
        <w:t>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w:t>
      </w:r>
      <w:r w:rsidR="003B0BF9" w:rsidRPr="0017680D">
        <w:rPr>
          <w:rFonts w:ascii="Times New Roman" w:eastAsia="Times New Roman" w:hAnsi="Times New Roman" w:cs="Times New Roman"/>
          <w:b/>
          <w:bCs/>
          <w:sz w:val="28"/>
          <w:szCs w:val="24"/>
          <w:lang w:eastAsia="lv-LV"/>
        </w:rPr>
        <w:br/>
      </w:r>
      <w:r w:rsidR="00894C55" w:rsidRPr="0017680D">
        <w:rPr>
          <w:rFonts w:ascii="Times New Roman" w:eastAsia="Times New Roman" w:hAnsi="Times New Roman" w:cs="Times New Roman"/>
          <w:b/>
          <w:bCs/>
          <w:sz w:val="28"/>
          <w:szCs w:val="24"/>
          <w:lang w:eastAsia="lv-LV"/>
        </w:rPr>
        <w:t>sākotnējās ietekmes novērtējuma ziņojums (anotācija)</w:t>
      </w:r>
    </w:p>
    <w:p w14:paraId="4C2E469B" w14:textId="77777777" w:rsidR="00E5323B" w:rsidRPr="002D55C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2D55CC" w14:paraId="0445D33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6577590"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Tiesību akta projekta anotācijas kopsavilkums</w:t>
            </w:r>
          </w:p>
        </w:tc>
      </w:tr>
      <w:tr w:rsidR="00E5323B" w:rsidRPr="002D55CC" w14:paraId="38AB71E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5C44D15"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15583BB" w14:textId="136D90A6" w:rsidR="00562864" w:rsidRPr="006858E8" w:rsidRDefault="00946F5E" w:rsidP="005B0062">
            <w:pPr>
              <w:spacing w:after="120" w:line="240" w:lineRule="auto"/>
              <w:jc w:val="both"/>
              <w:rPr>
                <w:rFonts w:ascii="Times New Roman" w:hAnsi="Times New Roman" w:cs="Times New Roman"/>
                <w:sz w:val="28"/>
                <w:szCs w:val="28"/>
              </w:rPr>
            </w:pPr>
            <w:r>
              <w:rPr>
                <w:rFonts w:ascii="Times New Roman" w:hAnsi="Times New Roman" w:cs="Times New Roman"/>
                <w:iCs/>
                <w:sz w:val="28"/>
                <w:szCs w:val="28"/>
              </w:rPr>
              <w:t>Nav attiecināms</w:t>
            </w:r>
          </w:p>
        </w:tc>
      </w:tr>
    </w:tbl>
    <w:p w14:paraId="243D8402"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13"/>
        <w:gridCol w:w="5424"/>
      </w:tblGrid>
      <w:tr w:rsidR="00E5323B" w:rsidRPr="002D55CC" w14:paraId="3D22E04A" w14:textId="77777777" w:rsidTr="005826E2">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6FE1971"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I. Tiesību akta projekta izstrādes nepieciešamība</w:t>
            </w:r>
          </w:p>
        </w:tc>
      </w:tr>
      <w:tr w:rsidR="00E5323B" w:rsidRPr="002D55CC" w14:paraId="73AFFD84"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E03415C"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3183" w:type="dxa"/>
            <w:tcBorders>
              <w:top w:val="outset" w:sz="6" w:space="0" w:color="auto"/>
              <w:left w:val="outset" w:sz="6" w:space="0" w:color="auto"/>
              <w:bottom w:val="outset" w:sz="6" w:space="0" w:color="auto"/>
              <w:right w:val="outset" w:sz="6" w:space="0" w:color="auto"/>
            </w:tcBorders>
            <w:hideMark/>
          </w:tcPr>
          <w:p w14:paraId="5DEF5564"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Pamatojums</w:t>
            </w:r>
          </w:p>
        </w:tc>
        <w:tc>
          <w:tcPr>
            <w:tcW w:w="5379" w:type="dxa"/>
            <w:tcBorders>
              <w:top w:val="outset" w:sz="6" w:space="0" w:color="auto"/>
              <w:left w:val="outset" w:sz="6" w:space="0" w:color="auto"/>
              <w:bottom w:val="outset" w:sz="6" w:space="0" w:color="auto"/>
              <w:right w:val="outset" w:sz="6" w:space="0" w:color="auto"/>
            </w:tcBorders>
            <w:hideMark/>
          </w:tcPr>
          <w:p w14:paraId="41ABB79E" w14:textId="2A814880" w:rsidR="00D708E6" w:rsidRPr="006858E8" w:rsidRDefault="00186BDE" w:rsidP="00186BDE">
            <w:pPr>
              <w:spacing w:after="12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Ministru kabineta noteikumu projekts </w:t>
            </w:r>
            <w:r w:rsidRPr="00484EB8">
              <w:rPr>
                <w:rFonts w:ascii="Times New Roman" w:hAnsi="Times New Roman" w:cs="Times New Roman"/>
                <w:bCs/>
                <w:sz w:val="28"/>
                <w:szCs w:val="28"/>
              </w:rPr>
              <w:t>“Grozījumi Ministru kabineta 2016.gada 20.decembra noteikumos Nr.859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w:t>
            </w:r>
            <w:r>
              <w:rPr>
                <w:rFonts w:ascii="Times New Roman" w:hAnsi="Times New Roman" w:cs="Times New Roman"/>
                <w:bCs/>
                <w:sz w:val="28"/>
                <w:szCs w:val="28"/>
              </w:rPr>
              <w:t xml:space="preserve">” (turpmāk – noteikumu projekts) </w:t>
            </w:r>
            <w:r w:rsidR="00D01392" w:rsidRPr="00D01392">
              <w:rPr>
                <w:rFonts w:ascii="Times New Roman" w:hAnsi="Times New Roman" w:cs="Times New Roman"/>
                <w:sz w:val="28"/>
                <w:szCs w:val="28"/>
              </w:rPr>
              <w:t>sagatavots, pamatojoties uz Valsts pārvaldes iekārtas likuma 15. panta ceturtās daļas 1. punktu, un saskaņā ar Ministru kabineta 2018.</w:t>
            </w:r>
            <w:r w:rsidR="00D01392">
              <w:rPr>
                <w:rFonts w:ascii="Times New Roman" w:hAnsi="Times New Roman" w:cs="Times New Roman"/>
                <w:sz w:val="28"/>
                <w:szCs w:val="28"/>
              </w:rPr>
              <w:t> </w:t>
            </w:r>
            <w:r w:rsidR="00D01392" w:rsidRPr="00D01392">
              <w:rPr>
                <w:rFonts w:ascii="Times New Roman" w:hAnsi="Times New Roman" w:cs="Times New Roman"/>
                <w:sz w:val="28"/>
                <w:szCs w:val="28"/>
              </w:rPr>
              <w:t>gada 17.</w:t>
            </w:r>
            <w:r w:rsidR="00D01392">
              <w:rPr>
                <w:rFonts w:ascii="Times New Roman" w:hAnsi="Times New Roman" w:cs="Times New Roman"/>
                <w:sz w:val="28"/>
                <w:szCs w:val="28"/>
              </w:rPr>
              <w:t> </w:t>
            </w:r>
            <w:r w:rsidR="00D01392" w:rsidRPr="00D01392">
              <w:rPr>
                <w:rFonts w:ascii="Times New Roman" w:hAnsi="Times New Roman" w:cs="Times New Roman"/>
                <w:sz w:val="28"/>
                <w:szCs w:val="28"/>
              </w:rPr>
              <w:t>oktobra rīkojuma Nr.</w:t>
            </w:r>
            <w:r w:rsidR="00D01392">
              <w:rPr>
                <w:rFonts w:ascii="Times New Roman" w:hAnsi="Times New Roman" w:cs="Times New Roman"/>
                <w:sz w:val="28"/>
                <w:szCs w:val="28"/>
              </w:rPr>
              <w:t> </w:t>
            </w:r>
            <w:r w:rsidR="00D01392" w:rsidRPr="00D01392">
              <w:rPr>
                <w:rFonts w:ascii="Times New Roman" w:hAnsi="Times New Roman" w:cs="Times New Roman"/>
                <w:sz w:val="28"/>
                <w:szCs w:val="28"/>
              </w:rPr>
              <w:t>530 (prot. Nr. 48 17. §) “Par Latvijas vides aizsardzības fonda administrācijas pievienošanu Valsts reģionālās attīstības aģentūrai”</w:t>
            </w:r>
            <w:r w:rsidR="00D5399A">
              <w:rPr>
                <w:rFonts w:ascii="Times New Roman" w:hAnsi="Times New Roman" w:cs="Times New Roman"/>
                <w:sz w:val="28"/>
                <w:szCs w:val="28"/>
              </w:rPr>
              <w:t xml:space="preserve"> (turpmāk – Rīkojums Nr. 530)</w:t>
            </w:r>
            <w:r w:rsidR="00D01392" w:rsidRPr="00D01392">
              <w:rPr>
                <w:rFonts w:ascii="Times New Roman" w:hAnsi="Times New Roman" w:cs="Times New Roman"/>
                <w:sz w:val="28"/>
                <w:szCs w:val="28"/>
              </w:rPr>
              <w:t xml:space="preserve"> 4.2.</w:t>
            </w:r>
            <w:r w:rsidR="00D5399A">
              <w:rPr>
                <w:rFonts w:ascii="Times New Roman" w:hAnsi="Times New Roman" w:cs="Times New Roman"/>
                <w:sz w:val="28"/>
                <w:szCs w:val="28"/>
              </w:rPr>
              <w:t> </w:t>
            </w:r>
            <w:r w:rsidR="00D01392" w:rsidRPr="00D01392">
              <w:rPr>
                <w:rFonts w:ascii="Times New Roman" w:hAnsi="Times New Roman" w:cs="Times New Roman"/>
                <w:sz w:val="28"/>
                <w:szCs w:val="28"/>
              </w:rPr>
              <w:t>apakšpunktu,</w:t>
            </w:r>
            <w:r w:rsidR="00880637">
              <w:rPr>
                <w:rFonts w:ascii="Times New Roman" w:hAnsi="Times New Roman" w:cs="Times New Roman"/>
                <w:sz w:val="28"/>
                <w:szCs w:val="28"/>
              </w:rPr>
              <w:t xml:space="preserve"> </w:t>
            </w:r>
            <w:r w:rsidR="00880637" w:rsidRPr="00D01392">
              <w:rPr>
                <w:rFonts w:ascii="Times New Roman" w:hAnsi="Times New Roman" w:cs="Times New Roman"/>
                <w:sz w:val="28"/>
                <w:szCs w:val="28"/>
              </w:rPr>
              <w:t>Ministru kabineta 2018.</w:t>
            </w:r>
            <w:r w:rsidR="00880637">
              <w:rPr>
                <w:rFonts w:ascii="Times New Roman" w:hAnsi="Times New Roman" w:cs="Times New Roman"/>
                <w:sz w:val="28"/>
                <w:szCs w:val="28"/>
              </w:rPr>
              <w:t> </w:t>
            </w:r>
            <w:r w:rsidR="00880637" w:rsidRPr="00D01392">
              <w:rPr>
                <w:rFonts w:ascii="Times New Roman" w:hAnsi="Times New Roman" w:cs="Times New Roman"/>
                <w:sz w:val="28"/>
                <w:szCs w:val="28"/>
              </w:rPr>
              <w:t xml:space="preserve">gada </w:t>
            </w:r>
            <w:r w:rsidR="00880637">
              <w:rPr>
                <w:rFonts w:ascii="Times New Roman" w:hAnsi="Times New Roman" w:cs="Times New Roman"/>
                <w:sz w:val="28"/>
                <w:szCs w:val="28"/>
              </w:rPr>
              <w:t>11. decembra</w:t>
            </w:r>
            <w:r w:rsidR="00880637" w:rsidRPr="00D01392">
              <w:rPr>
                <w:rFonts w:ascii="Times New Roman" w:hAnsi="Times New Roman" w:cs="Times New Roman"/>
                <w:sz w:val="28"/>
                <w:szCs w:val="28"/>
              </w:rPr>
              <w:t xml:space="preserve"> rīkojuma Nr.</w:t>
            </w:r>
            <w:r w:rsidR="00880637">
              <w:rPr>
                <w:rFonts w:ascii="Times New Roman" w:hAnsi="Times New Roman" w:cs="Times New Roman"/>
                <w:sz w:val="28"/>
                <w:szCs w:val="28"/>
              </w:rPr>
              <w:t> 657 (prot. Nr. 58 27. </w:t>
            </w:r>
            <w:r w:rsidR="00880637" w:rsidRPr="00D01392">
              <w:rPr>
                <w:rFonts w:ascii="Times New Roman" w:hAnsi="Times New Roman" w:cs="Times New Roman"/>
                <w:sz w:val="28"/>
                <w:szCs w:val="28"/>
              </w:rPr>
              <w:t>§) “</w:t>
            </w:r>
            <w:r>
              <w:rPr>
                <w:rFonts w:ascii="Times New Roman" w:hAnsi="Times New Roman" w:cs="Times New Roman"/>
                <w:sz w:val="28"/>
                <w:szCs w:val="28"/>
              </w:rPr>
              <w:t xml:space="preserve">Grozījumi </w:t>
            </w:r>
            <w:r w:rsidRPr="00D01392">
              <w:rPr>
                <w:rFonts w:ascii="Times New Roman" w:hAnsi="Times New Roman" w:cs="Times New Roman"/>
                <w:sz w:val="28"/>
                <w:szCs w:val="28"/>
              </w:rPr>
              <w:t>Ministru kabineta 2018.</w:t>
            </w:r>
            <w:r>
              <w:rPr>
                <w:rFonts w:ascii="Times New Roman" w:hAnsi="Times New Roman" w:cs="Times New Roman"/>
                <w:sz w:val="28"/>
                <w:szCs w:val="28"/>
              </w:rPr>
              <w:t> </w:t>
            </w:r>
            <w:r w:rsidRPr="00D01392">
              <w:rPr>
                <w:rFonts w:ascii="Times New Roman" w:hAnsi="Times New Roman" w:cs="Times New Roman"/>
                <w:sz w:val="28"/>
                <w:szCs w:val="28"/>
              </w:rPr>
              <w:t>gada 17.</w:t>
            </w:r>
            <w:r>
              <w:rPr>
                <w:rFonts w:ascii="Times New Roman" w:hAnsi="Times New Roman" w:cs="Times New Roman"/>
                <w:sz w:val="28"/>
                <w:szCs w:val="28"/>
              </w:rPr>
              <w:t> </w:t>
            </w:r>
            <w:r w:rsidRPr="00D01392">
              <w:rPr>
                <w:rFonts w:ascii="Times New Roman" w:hAnsi="Times New Roman" w:cs="Times New Roman"/>
                <w:sz w:val="28"/>
                <w:szCs w:val="28"/>
              </w:rPr>
              <w:t>oktobra rīkojum</w:t>
            </w:r>
            <w:r>
              <w:rPr>
                <w:rFonts w:ascii="Times New Roman" w:hAnsi="Times New Roman" w:cs="Times New Roman"/>
                <w:sz w:val="28"/>
                <w:szCs w:val="28"/>
              </w:rPr>
              <w:t>ā</w:t>
            </w:r>
            <w:r w:rsidRPr="00D01392">
              <w:rPr>
                <w:rFonts w:ascii="Times New Roman" w:hAnsi="Times New Roman" w:cs="Times New Roman"/>
                <w:sz w:val="28"/>
                <w:szCs w:val="28"/>
              </w:rPr>
              <w:t xml:space="preserve"> Nr.</w:t>
            </w:r>
            <w:r>
              <w:rPr>
                <w:rFonts w:ascii="Times New Roman" w:hAnsi="Times New Roman" w:cs="Times New Roman"/>
                <w:sz w:val="28"/>
                <w:szCs w:val="28"/>
              </w:rPr>
              <w:t> </w:t>
            </w:r>
            <w:r w:rsidRPr="00D01392">
              <w:rPr>
                <w:rFonts w:ascii="Times New Roman" w:hAnsi="Times New Roman" w:cs="Times New Roman"/>
                <w:sz w:val="28"/>
                <w:szCs w:val="28"/>
              </w:rPr>
              <w:t>530</w:t>
            </w:r>
            <w:r>
              <w:rPr>
                <w:rFonts w:ascii="Times New Roman" w:hAnsi="Times New Roman" w:cs="Times New Roman"/>
                <w:sz w:val="28"/>
                <w:szCs w:val="28"/>
              </w:rPr>
              <w:t xml:space="preserve"> “</w:t>
            </w:r>
            <w:r w:rsidR="00880637" w:rsidRPr="00D01392">
              <w:rPr>
                <w:rFonts w:ascii="Times New Roman" w:hAnsi="Times New Roman" w:cs="Times New Roman"/>
                <w:sz w:val="28"/>
                <w:szCs w:val="28"/>
              </w:rPr>
              <w:t xml:space="preserve">Par Latvijas vides aizsardzības fonda administrācijas pievienošanu Valsts reģionālās attīstības </w:t>
            </w:r>
            <w:r w:rsidR="00880637" w:rsidRPr="00D01392">
              <w:rPr>
                <w:rFonts w:ascii="Times New Roman" w:hAnsi="Times New Roman" w:cs="Times New Roman"/>
                <w:sz w:val="28"/>
                <w:szCs w:val="28"/>
              </w:rPr>
              <w:lastRenderedPageBreak/>
              <w:t>aģentūrai”</w:t>
            </w:r>
            <w:r>
              <w:rPr>
                <w:rFonts w:ascii="Times New Roman" w:hAnsi="Times New Roman" w:cs="Times New Roman"/>
                <w:sz w:val="28"/>
                <w:szCs w:val="28"/>
              </w:rPr>
              <w:t>” 3. punktu,</w:t>
            </w:r>
            <w:r w:rsidR="00880637" w:rsidRPr="00D01392">
              <w:rPr>
                <w:rFonts w:ascii="Times New Roman" w:hAnsi="Times New Roman" w:cs="Times New Roman"/>
                <w:sz w:val="28"/>
                <w:szCs w:val="28"/>
              </w:rPr>
              <w:t xml:space="preserve"> </w:t>
            </w:r>
            <w:r w:rsidR="00D01392" w:rsidRPr="00D01392">
              <w:rPr>
                <w:rFonts w:ascii="Times New Roman" w:hAnsi="Times New Roman" w:cs="Times New Roman"/>
                <w:sz w:val="28"/>
                <w:szCs w:val="28"/>
              </w:rPr>
              <w:t xml:space="preserve"> kā arī Ministru kabineta 2017. gada 24. novembra </w:t>
            </w:r>
            <w:r w:rsidR="00D01392">
              <w:rPr>
                <w:rFonts w:ascii="Times New Roman" w:hAnsi="Times New Roman" w:cs="Times New Roman"/>
                <w:sz w:val="28"/>
                <w:szCs w:val="28"/>
              </w:rPr>
              <w:t>rīkojuma</w:t>
            </w:r>
            <w:r w:rsidR="00D01392" w:rsidRPr="00D01392">
              <w:rPr>
                <w:rFonts w:ascii="Times New Roman" w:hAnsi="Times New Roman" w:cs="Times New Roman"/>
                <w:sz w:val="28"/>
                <w:szCs w:val="28"/>
              </w:rPr>
              <w:t xml:space="preserve"> Nr. 701 “Par Valsts pārvaldes reformu plānu 2020” 3. punktu.</w:t>
            </w:r>
          </w:p>
        </w:tc>
      </w:tr>
      <w:tr w:rsidR="00E5323B" w:rsidRPr="002D55CC" w14:paraId="5645534C"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19D97FB"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lastRenderedPageBreak/>
              <w:t>2.</w:t>
            </w:r>
          </w:p>
        </w:tc>
        <w:tc>
          <w:tcPr>
            <w:tcW w:w="3183" w:type="dxa"/>
            <w:tcBorders>
              <w:top w:val="outset" w:sz="6" w:space="0" w:color="auto"/>
              <w:left w:val="outset" w:sz="6" w:space="0" w:color="auto"/>
              <w:bottom w:val="outset" w:sz="6" w:space="0" w:color="auto"/>
              <w:right w:val="outset" w:sz="6" w:space="0" w:color="auto"/>
            </w:tcBorders>
            <w:hideMark/>
          </w:tcPr>
          <w:p w14:paraId="55DC48BB" w14:textId="77777777" w:rsidR="007C6BB6" w:rsidRPr="006858E8" w:rsidRDefault="00E5323B" w:rsidP="00E5323B">
            <w:pPr>
              <w:spacing w:after="0" w:line="240" w:lineRule="auto"/>
              <w:rPr>
                <w:rFonts w:ascii="Times New Roman" w:eastAsia="Times New Roman" w:hAnsi="Times New Roman" w:cs="Times New Roman"/>
                <w:iCs/>
                <w:sz w:val="28"/>
                <w:szCs w:val="28"/>
                <w:lang w:eastAsia="lv-LV"/>
              </w:rPr>
            </w:pPr>
            <w:r w:rsidRPr="00106CF9">
              <w:rPr>
                <w:rFonts w:ascii="Times New Roman" w:eastAsia="Times New Roman" w:hAnsi="Times New Roman" w:cs="Times New Roman"/>
                <w:iCs/>
                <w:sz w:val="28"/>
                <w:szCs w:val="28"/>
                <w:lang w:eastAsia="lv-LV"/>
              </w:rPr>
              <w:t>Pašr</w:t>
            </w:r>
            <w:r w:rsidRPr="006858E8">
              <w:rPr>
                <w:rFonts w:ascii="Times New Roman" w:eastAsia="Times New Roman" w:hAnsi="Times New Roman" w:cs="Times New Roman"/>
                <w:iCs/>
                <w:sz w:val="28"/>
                <w:szCs w:val="28"/>
                <w:lang w:eastAsia="lv-LV"/>
              </w:rPr>
              <w:t>eizējā situācija un problēmas, kuru risināšanai tiesību akta projekts izstrādāts, tiesiskā regulējuma mērķis un būtība</w:t>
            </w:r>
          </w:p>
        </w:tc>
        <w:tc>
          <w:tcPr>
            <w:tcW w:w="5379" w:type="dxa"/>
            <w:tcBorders>
              <w:top w:val="outset" w:sz="6" w:space="0" w:color="auto"/>
              <w:left w:val="outset" w:sz="6" w:space="0" w:color="auto"/>
              <w:bottom w:val="outset" w:sz="6" w:space="0" w:color="auto"/>
              <w:right w:val="outset" w:sz="6" w:space="0" w:color="auto"/>
            </w:tcBorders>
            <w:hideMark/>
          </w:tcPr>
          <w:p w14:paraId="7D98EF88" w14:textId="4DEBA6A0" w:rsidR="00697217" w:rsidRDefault="00106CF9" w:rsidP="003B1D9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Pašreiz s</w:t>
            </w:r>
            <w:r w:rsidR="00697217" w:rsidRPr="006858E8">
              <w:rPr>
                <w:rFonts w:ascii="Times New Roman" w:hAnsi="Times New Roman" w:cs="Times New Roman"/>
                <w:sz w:val="28"/>
                <w:szCs w:val="28"/>
              </w:rPr>
              <w:t>askaņā ar Ministru kabineta 2011. gada 29. marta noteikumu Nr. 233 „Vides aizsardzības un reģionālās attīstības ministrijas nolikums” 23.4. apakšpunktu L</w:t>
            </w:r>
            <w:r w:rsidR="00F159FB">
              <w:rPr>
                <w:rFonts w:ascii="Times New Roman" w:hAnsi="Times New Roman" w:cs="Times New Roman"/>
                <w:sz w:val="28"/>
                <w:szCs w:val="28"/>
              </w:rPr>
              <w:t xml:space="preserve">atvijas vides aizsardzības fonda administrācija (turpmāk – LVAFA) </w:t>
            </w:r>
            <w:r w:rsidR="00697217" w:rsidRPr="006858E8">
              <w:rPr>
                <w:rFonts w:ascii="Times New Roman" w:hAnsi="Times New Roman" w:cs="Times New Roman"/>
                <w:sz w:val="28"/>
                <w:szCs w:val="28"/>
              </w:rPr>
              <w:t xml:space="preserve">un 23.5. apakšpunktu </w:t>
            </w:r>
            <w:r w:rsidR="00F159FB">
              <w:rPr>
                <w:rFonts w:ascii="Times New Roman" w:hAnsi="Times New Roman" w:cs="Times New Roman"/>
                <w:sz w:val="28"/>
                <w:szCs w:val="28"/>
              </w:rPr>
              <w:t>Valsts reģionālās attīstības aģentūra (turpmāk – VRAA) i</w:t>
            </w:r>
            <w:r w:rsidR="00697217" w:rsidRPr="006858E8">
              <w:rPr>
                <w:rFonts w:ascii="Times New Roman" w:hAnsi="Times New Roman" w:cs="Times New Roman"/>
                <w:sz w:val="28"/>
                <w:szCs w:val="28"/>
              </w:rPr>
              <w:t>r V</w:t>
            </w:r>
            <w:r w:rsidR="00A74ADE">
              <w:rPr>
                <w:rFonts w:ascii="Times New Roman" w:hAnsi="Times New Roman" w:cs="Times New Roman"/>
                <w:sz w:val="28"/>
                <w:szCs w:val="28"/>
              </w:rPr>
              <w:t>ides aizsardzības un reģionālās attīstības ministrijas</w:t>
            </w:r>
            <w:r w:rsidR="00F12FDF">
              <w:rPr>
                <w:rFonts w:ascii="Times New Roman" w:hAnsi="Times New Roman" w:cs="Times New Roman"/>
                <w:sz w:val="28"/>
                <w:szCs w:val="28"/>
              </w:rPr>
              <w:t xml:space="preserve"> (turpmāk – VARAM)</w:t>
            </w:r>
            <w:r w:rsidR="00697217" w:rsidRPr="006858E8">
              <w:rPr>
                <w:rFonts w:ascii="Times New Roman" w:hAnsi="Times New Roman" w:cs="Times New Roman"/>
                <w:sz w:val="28"/>
                <w:szCs w:val="28"/>
              </w:rPr>
              <w:t xml:space="preserve"> padotībā esošas tiešās pārvaldes iestādes. </w:t>
            </w:r>
          </w:p>
          <w:p w14:paraId="76C95DA5" w14:textId="0A91A862" w:rsidR="009F73DB" w:rsidRPr="00AE4838" w:rsidRDefault="009F73DB" w:rsidP="003B1D98">
            <w:pPr>
              <w:spacing w:after="120" w:line="240" w:lineRule="auto"/>
              <w:jc w:val="both"/>
              <w:rPr>
                <w:rFonts w:ascii="Times New Roman" w:hAnsi="Times New Roman" w:cs="Times New Roman"/>
                <w:bCs/>
                <w:sz w:val="28"/>
                <w:szCs w:val="28"/>
              </w:rPr>
            </w:pPr>
            <w:r w:rsidRPr="00AE4838">
              <w:rPr>
                <w:rFonts w:ascii="Times New Roman" w:hAnsi="Times New Roman" w:cs="Times New Roman"/>
                <w:bCs/>
                <w:sz w:val="28"/>
                <w:szCs w:val="28"/>
              </w:rPr>
              <w:t xml:space="preserve">Saskaņā ar </w:t>
            </w:r>
            <w:r w:rsidR="00844143" w:rsidRPr="00AE4838">
              <w:rPr>
                <w:rFonts w:ascii="Times New Roman" w:hAnsi="Times New Roman" w:cs="Times New Roman"/>
                <w:bCs/>
                <w:sz w:val="28"/>
                <w:szCs w:val="28"/>
              </w:rPr>
              <w:t>Rīkojumu</w:t>
            </w:r>
            <w:r w:rsidR="006203C0">
              <w:rPr>
                <w:rFonts w:ascii="Times New Roman" w:hAnsi="Times New Roman" w:cs="Times New Roman"/>
                <w:bCs/>
                <w:sz w:val="28"/>
                <w:szCs w:val="28"/>
              </w:rPr>
              <w:t xml:space="preserve"> Nr. 530</w:t>
            </w:r>
            <w:r w:rsidRPr="00AE4838">
              <w:rPr>
                <w:rFonts w:ascii="Times New Roman" w:hAnsi="Times New Roman" w:cs="Times New Roman"/>
                <w:bCs/>
                <w:sz w:val="28"/>
                <w:szCs w:val="28"/>
              </w:rPr>
              <w:t xml:space="preserve"> LVAFA kā vides aizsardzības un reģionālās attīstības ministra padotībā esoša tiešās pārvaldes iestāde ar 2019. gada </w:t>
            </w:r>
            <w:r w:rsidR="00186BDE">
              <w:rPr>
                <w:rFonts w:ascii="Times New Roman" w:hAnsi="Times New Roman" w:cs="Times New Roman"/>
                <w:bCs/>
                <w:sz w:val="28"/>
                <w:szCs w:val="28"/>
              </w:rPr>
              <w:t>1. aprīlī</w:t>
            </w:r>
            <w:r w:rsidRPr="00AE4838">
              <w:rPr>
                <w:rFonts w:ascii="Times New Roman" w:hAnsi="Times New Roman" w:cs="Times New Roman"/>
                <w:bCs/>
                <w:sz w:val="28"/>
                <w:szCs w:val="28"/>
              </w:rPr>
              <w:t xml:space="preserve"> tiek likvidēta un pievienota </w:t>
            </w:r>
            <w:r w:rsidR="00684E4C">
              <w:rPr>
                <w:rFonts w:ascii="Times New Roman" w:hAnsi="Times New Roman" w:cs="Times New Roman"/>
                <w:bCs/>
                <w:sz w:val="28"/>
                <w:szCs w:val="28"/>
              </w:rPr>
              <w:t>vides aizsardzības un reģionālās attīstības ministra</w:t>
            </w:r>
            <w:r w:rsidRPr="00AE4838">
              <w:rPr>
                <w:rFonts w:ascii="Times New Roman" w:hAnsi="Times New Roman" w:cs="Times New Roman"/>
                <w:bCs/>
                <w:sz w:val="28"/>
                <w:szCs w:val="28"/>
              </w:rPr>
              <w:t xml:space="preserve"> pakļautībā esošajai tiešās pārvaldes iestādei – VRAA. </w:t>
            </w:r>
          </w:p>
          <w:p w14:paraId="3FBD34D7" w14:textId="159B135D" w:rsidR="002B7A4C" w:rsidRDefault="00484EB8" w:rsidP="00B777AA">
            <w:pPr>
              <w:jc w:val="both"/>
              <w:rPr>
                <w:rFonts w:ascii="Times New Roman" w:hAnsi="Times New Roman" w:cs="Times New Roman"/>
                <w:bCs/>
                <w:sz w:val="28"/>
                <w:szCs w:val="28"/>
              </w:rPr>
            </w:pPr>
            <w:r>
              <w:rPr>
                <w:rFonts w:ascii="Times New Roman" w:hAnsi="Times New Roman" w:cs="Times New Roman"/>
                <w:bCs/>
                <w:sz w:val="28"/>
                <w:szCs w:val="28"/>
              </w:rPr>
              <w:t xml:space="preserve">Noteikumu projekts </w:t>
            </w:r>
            <w:r w:rsidR="002B7A4C">
              <w:rPr>
                <w:rFonts w:ascii="Times New Roman" w:hAnsi="Times New Roman" w:cs="Times New Roman"/>
                <w:bCs/>
                <w:sz w:val="28"/>
                <w:szCs w:val="28"/>
              </w:rPr>
              <w:t xml:space="preserve">paredz precizēt </w:t>
            </w:r>
            <w:r w:rsidR="00F04136">
              <w:rPr>
                <w:rFonts w:ascii="Times New Roman" w:hAnsi="Times New Roman" w:cs="Times New Roman"/>
                <w:bCs/>
                <w:sz w:val="28"/>
                <w:szCs w:val="28"/>
              </w:rPr>
              <w:t xml:space="preserve">projekta iesniedzēju – </w:t>
            </w:r>
            <w:r w:rsidR="002B7A4C">
              <w:rPr>
                <w:rFonts w:ascii="Times New Roman" w:hAnsi="Times New Roman" w:cs="Times New Roman"/>
                <w:bCs/>
                <w:sz w:val="28"/>
                <w:szCs w:val="28"/>
              </w:rPr>
              <w:t>tiešās</w:t>
            </w:r>
            <w:r w:rsidR="00F04136">
              <w:rPr>
                <w:rFonts w:ascii="Times New Roman" w:hAnsi="Times New Roman" w:cs="Times New Roman"/>
                <w:bCs/>
                <w:sz w:val="28"/>
                <w:szCs w:val="28"/>
              </w:rPr>
              <w:t xml:space="preserve"> </w:t>
            </w:r>
            <w:r w:rsidR="002B7A4C">
              <w:rPr>
                <w:rFonts w:ascii="Times New Roman" w:hAnsi="Times New Roman" w:cs="Times New Roman"/>
                <w:bCs/>
                <w:sz w:val="28"/>
                <w:szCs w:val="28"/>
              </w:rPr>
              <w:t>pārvaldes iestādi</w:t>
            </w:r>
            <w:r w:rsidR="00F04136">
              <w:rPr>
                <w:rFonts w:ascii="Times New Roman" w:hAnsi="Times New Roman" w:cs="Times New Roman"/>
                <w:bCs/>
                <w:sz w:val="28"/>
                <w:szCs w:val="28"/>
              </w:rPr>
              <w:t>, kas pārvalda vides aizsardzības pasākumu un projektu īstenošanu, kā arī informē sabiedrību par vides stāvokli un Eiropas savienības prasībām vides aizsardzības jomā.</w:t>
            </w:r>
          </w:p>
          <w:p w14:paraId="1EB7FE19" w14:textId="1F9AE65F" w:rsidR="00484EB8" w:rsidRDefault="002B7A4C" w:rsidP="00B777AA">
            <w:pPr>
              <w:jc w:val="both"/>
              <w:rPr>
                <w:rFonts w:ascii="Times New Roman" w:hAnsi="Times New Roman" w:cs="Times New Roman"/>
                <w:bCs/>
                <w:sz w:val="28"/>
                <w:szCs w:val="28"/>
              </w:rPr>
            </w:pPr>
            <w:r>
              <w:rPr>
                <w:rFonts w:ascii="Times New Roman" w:hAnsi="Times New Roman" w:cs="Times New Roman"/>
                <w:bCs/>
                <w:sz w:val="28"/>
                <w:szCs w:val="28"/>
              </w:rPr>
              <w:t>Noteikumu projekts</w:t>
            </w:r>
            <w:r w:rsidR="00484EB8" w:rsidRPr="00484EB8">
              <w:rPr>
                <w:rFonts w:ascii="Times New Roman" w:hAnsi="Times New Roman" w:cs="Times New Roman"/>
                <w:bCs/>
                <w:sz w:val="28"/>
                <w:szCs w:val="28"/>
              </w:rPr>
              <w:t xml:space="preserve"> neietekmē projekta </w:t>
            </w:r>
            <w:r w:rsidR="00F04136" w:rsidRPr="00484EB8">
              <w:rPr>
                <w:rFonts w:ascii="Times New Roman" w:hAnsi="Times New Roman" w:cs="Times New Roman"/>
                <w:bCs/>
                <w:sz w:val="28"/>
                <w:szCs w:val="28"/>
              </w:rPr>
              <w:t>Nr.5.4.2.2/17/I/002 “Valsts vides monitoringa programmu un kontroles sistēmas attīstība un sabiedrības līdzdalības veicināšana, pilnveidojot nacionālas nozīmes vides informācijas un iz</w:t>
            </w:r>
            <w:r w:rsidR="00F04136">
              <w:rPr>
                <w:rFonts w:ascii="Times New Roman" w:hAnsi="Times New Roman" w:cs="Times New Roman"/>
                <w:bCs/>
                <w:sz w:val="28"/>
                <w:szCs w:val="28"/>
              </w:rPr>
              <w:t xml:space="preserve">glītības centru infrastruktūru” </w:t>
            </w:r>
            <w:r w:rsidR="00484EB8" w:rsidRPr="00484EB8">
              <w:rPr>
                <w:rFonts w:ascii="Times New Roman" w:hAnsi="Times New Roman" w:cs="Times New Roman"/>
                <w:bCs/>
                <w:sz w:val="28"/>
                <w:szCs w:val="28"/>
              </w:rPr>
              <w:t>īstenošanas gaitu un finansējuma saņēmēja pienākumus projekta īstenošanā, jo LVAFA turpina savu d</w:t>
            </w:r>
            <w:r w:rsidR="00F04136">
              <w:rPr>
                <w:rFonts w:ascii="Times New Roman" w:hAnsi="Times New Roman" w:cs="Times New Roman"/>
                <w:bCs/>
                <w:sz w:val="28"/>
                <w:szCs w:val="28"/>
              </w:rPr>
              <w:t>arbību kā VRAA struktūrvienība un</w:t>
            </w:r>
            <w:r w:rsidR="00484EB8">
              <w:rPr>
                <w:rFonts w:ascii="Times New Roman" w:hAnsi="Times New Roman" w:cs="Times New Roman"/>
                <w:bCs/>
                <w:sz w:val="28"/>
                <w:szCs w:val="28"/>
              </w:rPr>
              <w:t xml:space="preserve"> saskaņā ar Rīkojuma Nr. 530 3. punktu VRAA ir LVAFA funkciju, tiesību, saistību un </w:t>
            </w:r>
            <w:r w:rsidR="00484EB8">
              <w:rPr>
                <w:rFonts w:ascii="Times New Roman" w:hAnsi="Times New Roman" w:cs="Times New Roman"/>
                <w:bCs/>
                <w:sz w:val="28"/>
                <w:szCs w:val="28"/>
              </w:rPr>
              <w:lastRenderedPageBreak/>
              <w:t>prasību pārņēmēja, tātad arī pienākumu</w:t>
            </w:r>
            <w:r w:rsidR="00484EB8" w:rsidRPr="00484EB8">
              <w:rPr>
                <w:rFonts w:ascii="Times New Roman" w:hAnsi="Times New Roman" w:cs="Times New Roman"/>
                <w:bCs/>
                <w:sz w:val="28"/>
                <w:szCs w:val="28"/>
              </w:rPr>
              <w:t>, kas t</w:t>
            </w:r>
            <w:r w:rsidR="00F04136">
              <w:rPr>
                <w:rFonts w:ascii="Times New Roman" w:hAnsi="Times New Roman" w:cs="Times New Roman"/>
                <w:bCs/>
                <w:sz w:val="28"/>
                <w:szCs w:val="28"/>
              </w:rPr>
              <w:t>ai noteikti, īstenojot minēto projektu.</w:t>
            </w:r>
          </w:p>
          <w:p w14:paraId="4EE585A8" w14:textId="79428876" w:rsidR="00246738" w:rsidRPr="006858E8" w:rsidRDefault="003B1D98" w:rsidP="00186BDE">
            <w:pPr>
              <w:spacing w:after="120" w:line="240" w:lineRule="auto"/>
              <w:jc w:val="both"/>
              <w:rPr>
                <w:rFonts w:ascii="Times New Roman" w:hAnsi="Times New Roman" w:cs="Times New Roman"/>
                <w:sz w:val="28"/>
                <w:szCs w:val="28"/>
              </w:rPr>
            </w:pPr>
            <w:r w:rsidRPr="006858E8">
              <w:rPr>
                <w:rFonts w:ascii="Times New Roman" w:hAnsi="Times New Roman" w:cs="Times New Roman"/>
                <w:sz w:val="28"/>
                <w:szCs w:val="28"/>
              </w:rPr>
              <w:t>LVAFA kā VRAA struktūrvienība savu darbību uzsāks 2019. gada 1</w:t>
            </w:r>
            <w:r w:rsidR="00186BDE">
              <w:rPr>
                <w:rFonts w:ascii="Times New Roman" w:hAnsi="Times New Roman" w:cs="Times New Roman"/>
                <w:sz w:val="28"/>
                <w:szCs w:val="28"/>
              </w:rPr>
              <w:t>. aprīlī</w:t>
            </w:r>
            <w:r w:rsidRPr="006858E8">
              <w:rPr>
                <w:rFonts w:ascii="Times New Roman" w:hAnsi="Times New Roman" w:cs="Times New Roman"/>
                <w:sz w:val="28"/>
                <w:szCs w:val="28"/>
              </w:rPr>
              <w:t>.</w:t>
            </w:r>
          </w:p>
        </w:tc>
      </w:tr>
      <w:tr w:rsidR="00E5323B" w:rsidRPr="002D55CC" w14:paraId="34587340"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C997F93" w14:textId="532BF21A"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lastRenderedPageBreak/>
              <w:t>3.</w:t>
            </w:r>
          </w:p>
        </w:tc>
        <w:tc>
          <w:tcPr>
            <w:tcW w:w="3183" w:type="dxa"/>
            <w:tcBorders>
              <w:top w:val="outset" w:sz="6" w:space="0" w:color="auto"/>
              <w:left w:val="outset" w:sz="6" w:space="0" w:color="auto"/>
              <w:bottom w:val="outset" w:sz="6" w:space="0" w:color="auto"/>
              <w:right w:val="outset" w:sz="6" w:space="0" w:color="auto"/>
            </w:tcBorders>
            <w:hideMark/>
          </w:tcPr>
          <w:p w14:paraId="67BFF2A2"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izstrādē iesaistītās institūcijas un publiskas personas kapitālsabiedrības</w:t>
            </w:r>
          </w:p>
        </w:tc>
        <w:tc>
          <w:tcPr>
            <w:tcW w:w="5379" w:type="dxa"/>
            <w:tcBorders>
              <w:top w:val="outset" w:sz="6" w:space="0" w:color="auto"/>
              <w:left w:val="outset" w:sz="6" w:space="0" w:color="auto"/>
              <w:bottom w:val="outset" w:sz="6" w:space="0" w:color="auto"/>
              <w:right w:val="outset" w:sz="6" w:space="0" w:color="auto"/>
            </w:tcBorders>
            <w:hideMark/>
          </w:tcPr>
          <w:p w14:paraId="49CC0E96" w14:textId="40F788FA" w:rsidR="00E5323B" w:rsidRPr="006858E8" w:rsidRDefault="00562864" w:rsidP="00DD3A73">
            <w:pPr>
              <w:spacing w:after="0" w:line="240" w:lineRule="auto"/>
              <w:jc w:val="both"/>
              <w:rPr>
                <w:rFonts w:ascii="Times New Roman" w:eastAsia="Times New Roman" w:hAnsi="Times New Roman" w:cs="Times New Roman"/>
                <w:iCs/>
                <w:sz w:val="28"/>
                <w:szCs w:val="28"/>
                <w:lang w:eastAsia="lv-LV"/>
              </w:rPr>
            </w:pPr>
            <w:r w:rsidRPr="006858E8">
              <w:rPr>
                <w:rFonts w:ascii="Times New Roman" w:hAnsi="Times New Roman" w:cs="Times New Roman"/>
                <w:sz w:val="28"/>
                <w:szCs w:val="28"/>
              </w:rPr>
              <w:t>VARAM, LVAFA, VRAA.</w:t>
            </w:r>
          </w:p>
        </w:tc>
      </w:tr>
      <w:tr w:rsidR="00E5323B" w:rsidRPr="002D55CC" w14:paraId="712F6E13" w14:textId="77777777" w:rsidTr="00F1538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04A2129"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4.</w:t>
            </w:r>
          </w:p>
        </w:tc>
        <w:tc>
          <w:tcPr>
            <w:tcW w:w="3183" w:type="dxa"/>
            <w:tcBorders>
              <w:top w:val="outset" w:sz="6" w:space="0" w:color="auto"/>
              <w:left w:val="outset" w:sz="6" w:space="0" w:color="auto"/>
              <w:bottom w:val="outset" w:sz="6" w:space="0" w:color="auto"/>
              <w:right w:val="outset" w:sz="6" w:space="0" w:color="auto"/>
            </w:tcBorders>
            <w:hideMark/>
          </w:tcPr>
          <w:p w14:paraId="76E70399"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5379" w:type="dxa"/>
            <w:tcBorders>
              <w:top w:val="outset" w:sz="6" w:space="0" w:color="auto"/>
              <w:left w:val="outset" w:sz="6" w:space="0" w:color="auto"/>
              <w:bottom w:val="outset" w:sz="6" w:space="0" w:color="auto"/>
              <w:right w:val="outset" w:sz="6" w:space="0" w:color="auto"/>
            </w:tcBorders>
            <w:hideMark/>
          </w:tcPr>
          <w:p w14:paraId="1781FF64" w14:textId="2FE7BA49" w:rsidR="00E5323B" w:rsidRPr="006858E8" w:rsidRDefault="00406CDF" w:rsidP="002661B4">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p>
        </w:tc>
      </w:tr>
    </w:tbl>
    <w:p w14:paraId="439ECB6F" w14:textId="77777777"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3265"/>
        <w:gridCol w:w="5386"/>
      </w:tblGrid>
      <w:tr w:rsidR="00E5323B" w:rsidRPr="002D55CC" w14:paraId="1D1C932D" w14:textId="77777777" w:rsidTr="00FC5F1C">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3DEF36F8" w14:textId="77777777" w:rsidR="00655F2C" w:rsidRPr="006858E8" w:rsidRDefault="00E5323B" w:rsidP="00384CE0">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549D2" w:rsidRPr="002D55CC" w14:paraId="182A5905" w14:textId="77777777" w:rsidTr="00B777AA">
        <w:trPr>
          <w:trHeight w:val="643"/>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6C46D8F9"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3235" w:type="dxa"/>
            <w:tcBorders>
              <w:top w:val="outset" w:sz="6" w:space="0" w:color="auto"/>
              <w:left w:val="outset" w:sz="6" w:space="0" w:color="auto"/>
              <w:bottom w:val="outset" w:sz="6" w:space="0" w:color="auto"/>
              <w:right w:val="outset" w:sz="6" w:space="0" w:color="auto"/>
            </w:tcBorders>
            <w:hideMark/>
          </w:tcPr>
          <w:p w14:paraId="74FEA810"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 xml:space="preserve">Sabiedrības </w:t>
            </w:r>
            <w:proofErr w:type="spellStart"/>
            <w:r w:rsidRPr="006858E8">
              <w:rPr>
                <w:rFonts w:ascii="Times New Roman" w:eastAsia="Times New Roman" w:hAnsi="Times New Roman" w:cs="Times New Roman"/>
                <w:iCs/>
                <w:sz w:val="28"/>
                <w:szCs w:val="28"/>
                <w:lang w:eastAsia="lv-LV"/>
              </w:rPr>
              <w:t>mērķgrupas</w:t>
            </w:r>
            <w:proofErr w:type="spellEnd"/>
            <w:r w:rsidRPr="006858E8">
              <w:rPr>
                <w:rFonts w:ascii="Times New Roman" w:eastAsia="Times New Roman" w:hAnsi="Times New Roman" w:cs="Times New Roman"/>
                <w:iCs/>
                <w:sz w:val="28"/>
                <w:szCs w:val="28"/>
                <w:lang w:eastAsia="lv-LV"/>
              </w:rPr>
              <w:t>, kuras tiesiskais regulējums ietekmē vai varētu ietekmēt</w:t>
            </w:r>
          </w:p>
        </w:tc>
        <w:tc>
          <w:tcPr>
            <w:tcW w:w="5341" w:type="dxa"/>
            <w:tcBorders>
              <w:top w:val="outset" w:sz="6" w:space="0" w:color="auto"/>
              <w:left w:val="outset" w:sz="6" w:space="0" w:color="auto"/>
              <w:bottom w:val="outset" w:sz="6" w:space="0" w:color="auto"/>
              <w:right w:val="outset" w:sz="6" w:space="0" w:color="auto"/>
            </w:tcBorders>
            <w:hideMark/>
          </w:tcPr>
          <w:p w14:paraId="16E79503" w14:textId="4DC6AC43" w:rsidR="000579EF" w:rsidRPr="00B777AA" w:rsidRDefault="00484EB8" w:rsidP="00B777AA">
            <w:pPr>
              <w:pStyle w:val="Tiret0"/>
              <w:numPr>
                <w:ilvl w:val="0"/>
                <w:numId w:val="0"/>
              </w:numPr>
              <w:tabs>
                <w:tab w:val="left" w:pos="360"/>
              </w:tabs>
              <w:spacing w:before="0"/>
              <w:ind w:left="38"/>
              <w:rPr>
                <w:noProof/>
                <w:sz w:val="28"/>
                <w:szCs w:val="28"/>
              </w:rPr>
            </w:pPr>
            <w:r>
              <w:rPr>
                <w:noProof/>
                <w:sz w:val="28"/>
                <w:szCs w:val="28"/>
              </w:rPr>
              <w:t>Eiropas Savienības Koh</w:t>
            </w:r>
            <w:r w:rsidR="002B7A4C">
              <w:rPr>
                <w:noProof/>
                <w:sz w:val="28"/>
                <w:szCs w:val="28"/>
              </w:rPr>
              <w:t>ēzijas fonda projekta</w:t>
            </w:r>
            <w:r>
              <w:rPr>
                <w:noProof/>
                <w:sz w:val="28"/>
                <w:szCs w:val="28"/>
              </w:rPr>
              <w:t xml:space="preserve"> iesniedz</w:t>
            </w:r>
            <w:r w:rsidR="002B7A4C">
              <w:rPr>
                <w:noProof/>
                <w:sz w:val="28"/>
                <w:szCs w:val="28"/>
              </w:rPr>
              <w:t>ēja sadarbības partneri.</w:t>
            </w:r>
          </w:p>
        </w:tc>
      </w:tr>
      <w:tr w:rsidR="00A549D2" w:rsidRPr="002D55CC" w14:paraId="3DB73CC7"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BA5E477"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3235" w:type="dxa"/>
            <w:tcBorders>
              <w:top w:val="outset" w:sz="6" w:space="0" w:color="auto"/>
              <w:left w:val="outset" w:sz="6" w:space="0" w:color="auto"/>
              <w:bottom w:val="outset" w:sz="6" w:space="0" w:color="auto"/>
              <w:right w:val="outset" w:sz="6" w:space="0" w:color="auto"/>
            </w:tcBorders>
            <w:hideMark/>
          </w:tcPr>
          <w:p w14:paraId="163A864B"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Tiesiskā regulējuma ietekme uz tautsaimniecību un administratīvo slogu</w:t>
            </w:r>
          </w:p>
        </w:tc>
        <w:tc>
          <w:tcPr>
            <w:tcW w:w="5341" w:type="dxa"/>
            <w:tcBorders>
              <w:top w:val="outset" w:sz="6" w:space="0" w:color="auto"/>
              <w:left w:val="outset" w:sz="6" w:space="0" w:color="auto"/>
              <w:bottom w:val="outset" w:sz="6" w:space="0" w:color="auto"/>
              <w:right w:val="outset" w:sz="6" w:space="0" w:color="auto"/>
            </w:tcBorders>
            <w:hideMark/>
          </w:tcPr>
          <w:p w14:paraId="1E4AFC21" w14:textId="6CD3854C" w:rsidR="00E5323B" w:rsidRPr="006858E8" w:rsidRDefault="007566AF" w:rsidP="00BA0BCD">
            <w:pPr>
              <w:spacing w:after="120" w:line="240" w:lineRule="auto"/>
              <w:jc w:val="both"/>
              <w:rPr>
                <w:rFonts w:ascii="Times New Roman" w:eastAsia="Times New Roman" w:hAnsi="Times New Roman" w:cs="Times New Roman"/>
                <w:iCs/>
                <w:sz w:val="28"/>
                <w:szCs w:val="28"/>
                <w:lang w:eastAsia="lv-LV"/>
              </w:rPr>
            </w:pPr>
            <w:r w:rsidRPr="007566AF">
              <w:rPr>
                <w:rFonts w:ascii="Times New Roman" w:eastAsia="Times New Roman" w:hAnsi="Times New Roman" w:cs="Times New Roman"/>
                <w:iCs/>
                <w:sz w:val="28"/>
                <w:szCs w:val="28"/>
                <w:lang w:eastAsia="lv-LV"/>
              </w:rPr>
              <w:t>Projekts šo jomu neskar.</w:t>
            </w:r>
          </w:p>
        </w:tc>
      </w:tr>
      <w:tr w:rsidR="00A549D2" w:rsidRPr="002D55CC" w14:paraId="127B9B33"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9A38060"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w:t>
            </w:r>
          </w:p>
        </w:tc>
        <w:tc>
          <w:tcPr>
            <w:tcW w:w="3235" w:type="dxa"/>
            <w:tcBorders>
              <w:top w:val="outset" w:sz="6" w:space="0" w:color="auto"/>
              <w:left w:val="outset" w:sz="6" w:space="0" w:color="auto"/>
              <w:bottom w:val="outset" w:sz="6" w:space="0" w:color="auto"/>
              <w:right w:val="outset" w:sz="6" w:space="0" w:color="auto"/>
            </w:tcBorders>
            <w:hideMark/>
          </w:tcPr>
          <w:p w14:paraId="5080B3CC"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Administratīvo izmaksu monetārs novērtējums</w:t>
            </w:r>
          </w:p>
        </w:tc>
        <w:tc>
          <w:tcPr>
            <w:tcW w:w="5341" w:type="dxa"/>
            <w:tcBorders>
              <w:top w:val="outset" w:sz="6" w:space="0" w:color="auto"/>
              <w:left w:val="outset" w:sz="6" w:space="0" w:color="auto"/>
              <w:bottom w:val="outset" w:sz="6" w:space="0" w:color="auto"/>
              <w:right w:val="outset" w:sz="6" w:space="0" w:color="auto"/>
            </w:tcBorders>
            <w:hideMark/>
          </w:tcPr>
          <w:p w14:paraId="33099A92" w14:textId="11A4A400" w:rsidR="00E5323B" w:rsidRPr="006858E8" w:rsidRDefault="008F2A64" w:rsidP="0056706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w:t>
            </w:r>
            <w:r w:rsidR="00AE5983" w:rsidRPr="006858E8">
              <w:rPr>
                <w:rFonts w:ascii="Times New Roman" w:eastAsia="Times New Roman" w:hAnsi="Times New Roman" w:cs="Times New Roman"/>
                <w:iCs/>
                <w:sz w:val="28"/>
                <w:szCs w:val="28"/>
                <w:lang w:eastAsia="lv-LV"/>
              </w:rPr>
              <w:t xml:space="preserve"> šo jomu neskar</w:t>
            </w:r>
            <w:r w:rsidR="00946F5E">
              <w:rPr>
                <w:rFonts w:ascii="Times New Roman" w:eastAsia="Times New Roman" w:hAnsi="Times New Roman" w:cs="Times New Roman"/>
                <w:iCs/>
                <w:sz w:val="28"/>
                <w:szCs w:val="28"/>
                <w:lang w:eastAsia="lv-LV"/>
              </w:rPr>
              <w:t>.</w:t>
            </w:r>
          </w:p>
        </w:tc>
      </w:tr>
      <w:tr w:rsidR="00A549D2" w:rsidRPr="002D55CC" w14:paraId="02346E4F"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2AFDA3EF"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4.</w:t>
            </w:r>
          </w:p>
        </w:tc>
        <w:tc>
          <w:tcPr>
            <w:tcW w:w="3235" w:type="dxa"/>
            <w:tcBorders>
              <w:top w:val="outset" w:sz="6" w:space="0" w:color="auto"/>
              <w:left w:val="outset" w:sz="6" w:space="0" w:color="auto"/>
              <w:bottom w:val="outset" w:sz="6" w:space="0" w:color="auto"/>
              <w:right w:val="outset" w:sz="6" w:space="0" w:color="auto"/>
            </w:tcBorders>
            <w:hideMark/>
          </w:tcPr>
          <w:p w14:paraId="5F86C856"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Atbilstības izmaksu monetārs novērtējums</w:t>
            </w:r>
          </w:p>
        </w:tc>
        <w:tc>
          <w:tcPr>
            <w:tcW w:w="5341" w:type="dxa"/>
            <w:tcBorders>
              <w:top w:val="outset" w:sz="6" w:space="0" w:color="auto"/>
              <w:left w:val="outset" w:sz="6" w:space="0" w:color="auto"/>
              <w:bottom w:val="outset" w:sz="6" w:space="0" w:color="auto"/>
              <w:right w:val="outset" w:sz="6" w:space="0" w:color="auto"/>
            </w:tcBorders>
            <w:hideMark/>
          </w:tcPr>
          <w:p w14:paraId="50C07424" w14:textId="134554E7" w:rsidR="00E5323B" w:rsidRPr="006858E8" w:rsidRDefault="008F2A64" w:rsidP="007F7FBA">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00AE5983" w:rsidRPr="006858E8">
              <w:rPr>
                <w:rFonts w:ascii="Times New Roman" w:eastAsia="Times New Roman" w:hAnsi="Times New Roman" w:cs="Times New Roman"/>
                <w:iCs/>
                <w:sz w:val="28"/>
                <w:szCs w:val="28"/>
                <w:lang w:eastAsia="lv-LV"/>
              </w:rPr>
              <w:t>rojekts šo jomu neskar</w:t>
            </w:r>
            <w:r w:rsidR="00946F5E">
              <w:rPr>
                <w:rFonts w:ascii="Times New Roman" w:eastAsia="Times New Roman" w:hAnsi="Times New Roman" w:cs="Times New Roman"/>
                <w:iCs/>
                <w:sz w:val="28"/>
                <w:szCs w:val="28"/>
                <w:lang w:eastAsia="lv-LV"/>
              </w:rPr>
              <w:t>.</w:t>
            </w:r>
          </w:p>
        </w:tc>
      </w:tr>
      <w:tr w:rsidR="00A549D2" w:rsidRPr="002D55CC" w14:paraId="243CE6EC" w14:textId="77777777" w:rsidTr="00562864">
        <w:trPr>
          <w:tblCellSpacing w:w="15" w:type="dxa"/>
        </w:trPr>
        <w:tc>
          <w:tcPr>
            <w:tcW w:w="368" w:type="dxa"/>
            <w:tcBorders>
              <w:top w:val="outset" w:sz="6" w:space="0" w:color="auto"/>
              <w:left w:val="outset" w:sz="6" w:space="0" w:color="auto"/>
              <w:bottom w:val="outset" w:sz="6" w:space="0" w:color="auto"/>
              <w:right w:val="outset" w:sz="6" w:space="0" w:color="auto"/>
            </w:tcBorders>
            <w:hideMark/>
          </w:tcPr>
          <w:p w14:paraId="30788F63"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5.</w:t>
            </w:r>
          </w:p>
        </w:tc>
        <w:tc>
          <w:tcPr>
            <w:tcW w:w="3235" w:type="dxa"/>
            <w:tcBorders>
              <w:top w:val="outset" w:sz="6" w:space="0" w:color="auto"/>
              <w:left w:val="outset" w:sz="6" w:space="0" w:color="auto"/>
              <w:bottom w:val="outset" w:sz="6" w:space="0" w:color="auto"/>
              <w:right w:val="outset" w:sz="6" w:space="0" w:color="auto"/>
            </w:tcBorders>
            <w:hideMark/>
          </w:tcPr>
          <w:p w14:paraId="1C2195C5"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5341" w:type="dxa"/>
            <w:tcBorders>
              <w:top w:val="outset" w:sz="6" w:space="0" w:color="auto"/>
              <w:left w:val="outset" w:sz="6" w:space="0" w:color="auto"/>
              <w:bottom w:val="outset" w:sz="6" w:space="0" w:color="auto"/>
              <w:right w:val="outset" w:sz="6" w:space="0" w:color="auto"/>
            </w:tcBorders>
            <w:hideMark/>
          </w:tcPr>
          <w:p w14:paraId="0262D2C8" w14:textId="1287B8FE" w:rsidR="00574290" w:rsidRPr="006858E8" w:rsidRDefault="00AE5983" w:rsidP="002A1419">
            <w:pPr>
              <w:spacing w:after="12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r w:rsidR="00946F5E">
              <w:rPr>
                <w:rFonts w:ascii="Times New Roman" w:eastAsia="Times New Roman" w:hAnsi="Times New Roman" w:cs="Times New Roman"/>
                <w:iCs/>
                <w:sz w:val="28"/>
                <w:szCs w:val="28"/>
                <w:lang w:eastAsia="lv-LV"/>
              </w:rPr>
              <w:t>.</w:t>
            </w:r>
          </w:p>
        </w:tc>
      </w:tr>
    </w:tbl>
    <w:p w14:paraId="1F3253A5" w14:textId="7F12241F" w:rsidR="00AC3265"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C3265" w:rsidRPr="00AC3265" w14:paraId="1B70BEBB" w14:textId="77777777" w:rsidTr="009119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FA6D9" w14:textId="77777777" w:rsidR="00AC3265" w:rsidRPr="00AC3265" w:rsidRDefault="00AC3265" w:rsidP="00911976">
            <w:pPr>
              <w:spacing w:after="0" w:line="240" w:lineRule="auto"/>
              <w:jc w:val="center"/>
              <w:rPr>
                <w:rFonts w:ascii="Times New Roman" w:eastAsia="Times New Roman" w:hAnsi="Times New Roman" w:cs="Times New Roman"/>
                <w:b/>
                <w:bCs/>
                <w:iCs/>
                <w:sz w:val="28"/>
                <w:szCs w:val="28"/>
                <w:lang w:eastAsia="lv-LV"/>
              </w:rPr>
            </w:pPr>
            <w:r w:rsidRPr="00AC3265">
              <w:rPr>
                <w:rFonts w:ascii="Times New Roman" w:eastAsia="Times New Roman" w:hAnsi="Times New Roman" w:cs="Times New Roman"/>
                <w:b/>
                <w:bCs/>
                <w:iCs/>
                <w:sz w:val="28"/>
                <w:szCs w:val="28"/>
                <w:lang w:eastAsia="lv-LV"/>
              </w:rPr>
              <w:t>III. Tiesību akta projekta ietekme uz valsts budžetu un pašvaldību budžetiem</w:t>
            </w:r>
          </w:p>
        </w:tc>
      </w:tr>
      <w:tr w:rsidR="00AC3265" w:rsidRPr="00AC3265" w14:paraId="1164CB93" w14:textId="77777777" w:rsidTr="0091197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F51D4FD" w14:textId="77777777" w:rsidR="00AC3265" w:rsidRPr="00AC3265" w:rsidRDefault="00AC3265" w:rsidP="00911976">
            <w:pPr>
              <w:spacing w:after="0" w:line="240" w:lineRule="auto"/>
              <w:jc w:val="center"/>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Projekts šo jomu neskar.</w:t>
            </w:r>
          </w:p>
        </w:tc>
      </w:tr>
    </w:tbl>
    <w:p w14:paraId="62E27BD3" w14:textId="77777777" w:rsidR="00AC3265" w:rsidRPr="00AC3265" w:rsidRDefault="00AC3265" w:rsidP="00AC3265">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3265" w:rsidRPr="00AC3265" w14:paraId="34A71CB1" w14:textId="77777777" w:rsidTr="0091197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B53B0D" w14:textId="77777777" w:rsidR="00AC3265" w:rsidRPr="00AC3265" w:rsidRDefault="00AC3265" w:rsidP="00911976">
            <w:pPr>
              <w:spacing w:after="0" w:line="240" w:lineRule="auto"/>
              <w:jc w:val="center"/>
              <w:rPr>
                <w:rFonts w:ascii="Times New Roman" w:eastAsia="Times New Roman" w:hAnsi="Times New Roman" w:cs="Times New Roman"/>
                <w:b/>
                <w:bCs/>
                <w:iCs/>
                <w:sz w:val="28"/>
                <w:szCs w:val="28"/>
                <w:lang w:eastAsia="lv-LV"/>
              </w:rPr>
            </w:pPr>
            <w:r w:rsidRPr="00AC3265">
              <w:rPr>
                <w:rFonts w:ascii="Times New Roman" w:eastAsia="Times New Roman" w:hAnsi="Times New Roman" w:cs="Times New Roman"/>
                <w:b/>
                <w:bCs/>
                <w:iCs/>
                <w:sz w:val="28"/>
                <w:szCs w:val="28"/>
                <w:lang w:eastAsia="lv-LV"/>
              </w:rPr>
              <w:t>IV. Tiesību akta projekta ietekme uz spēkā esošo tiesību normu sistēmu</w:t>
            </w:r>
          </w:p>
        </w:tc>
      </w:tr>
      <w:tr w:rsidR="00AC3265" w:rsidRPr="00AC3265" w14:paraId="51D4F3B7" w14:textId="77777777" w:rsidTr="009119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048A45" w14:textId="77777777" w:rsidR="00AC3265" w:rsidRPr="00AC3265" w:rsidRDefault="00AC3265" w:rsidP="00911976">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3935FB" w14:textId="77777777" w:rsidR="00AC3265" w:rsidRPr="00AC3265" w:rsidRDefault="00AC3265" w:rsidP="00911976">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CD8D1E0" w14:textId="77777777" w:rsidR="00AC3265" w:rsidRPr="00AC3265" w:rsidRDefault="00AC3265" w:rsidP="00911976">
            <w:pPr>
              <w:spacing w:after="0" w:line="240" w:lineRule="auto"/>
              <w:jc w:val="both"/>
              <w:rPr>
                <w:rFonts w:ascii="Times New Roman" w:hAnsi="Times New Roman"/>
                <w:sz w:val="28"/>
                <w:szCs w:val="28"/>
              </w:rPr>
            </w:pPr>
            <w:r w:rsidRPr="00AC3265">
              <w:rPr>
                <w:rFonts w:ascii="Times New Roman" w:hAnsi="Times New Roman"/>
                <w:sz w:val="28"/>
                <w:szCs w:val="28"/>
              </w:rPr>
              <w:t xml:space="preserve">Ir identificēti šādi normatīvie akti, kuros nepieciešami grozījumi: </w:t>
            </w:r>
          </w:p>
          <w:p w14:paraId="74F8433B" w14:textId="01BE1C8B" w:rsidR="00AC3265" w:rsidRDefault="00AC3265" w:rsidP="00911976">
            <w:pPr>
              <w:spacing w:after="0"/>
              <w:ind w:left="113"/>
              <w:jc w:val="both"/>
              <w:rPr>
                <w:rFonts w:ascii="Times New Roman" w:hAnsi="Times New Roman"/>
                <w:sz w:val="28"/>
                <w:szCs w:val="28"/>
              </w:rPr>
            </w:pPr>
            <w:r w:rsidRPr="00AC3265">
              <w:rPr>
                <w:rFonts w:ascii="Times New Roman" w:hAnsi="Times New Roman"/>
                <w:sz w:val="28"/>
                <w:szCs w:val="28"/>
              </w:rPr>
              <w:t>- Ministru kabineta 2011. gada 29. marta noteikumi Nr. 233 “Vides aizsardzības un reģionālās a</w:t>
            </w:r>
            <w:r>
              <w:rPr>
                <w:rFonts w:ascii="Times New Roman" w:hAnsi="Times New Roman"/>
                <w:sz w:val="28"/>
                <w:szCs w:val="28"/>
              </w:rPr>
              <w:t>ttīstības ministrijas nolikums”</w:t>
            </w:r>
            <w:r w:rsidRPr="00AC3265">
              <w:rPr>
                <w:rFonts w:ascii="Times New Roman" w:hAnsi="Times New Roman"/>
                <w:sz w:val="28"/>
                <w:szCs w:val="28"/>
              </w:rPr>
              <w:t>.</w:t>
            </w:r>
          </w:p>
          <w:p w14:paraId="151085AE" w14:textId="0C0B99EC" w:rsidR="00AC3265" w:rsidRPr="00AC3265" w:rsidRDefault="00AC3265" w:rsidP="00AC3265">
            <w:pPr>
              <w:spacing w:after="0"/>
              <w:ind w:left="113"/>
              <w:jc w:val="both"/>
              <w:rPr>
                <w:rFonts w:ascii="Times New Roman" w:hAnsi="Times New Roman"/>
                <w:sz w:val="28"/>
                <w:szCs w:val="28"/>
              </w:rPr>
            </w:pPr>
            <w:r>
              <w:rPr>
                <w:rFonts w:ascii="Times New Roman" w:hAnsi="Times New Roman"/>
                <w:sz w:val="28"/>
                <w:szCs w:val="28"/>
              </w:rPr>
              <w:t>- Ministru kabineta 2016. gada 14. jūnija noteikumi Nr. 375</w:t>
            </w:r>
            <w:r w:rsidRPr="00AD668F">
              <w:rPr>
                <w:rFonts w:ascii="Times New Roman" w:hAnsi="Times New Roman"/>
                <w:sz w:val="28"/>
                <w:szCs w:val="28"/>
              </w:rPr>
              <w:t xml:space="preserve"> “</w:t>
            </w:r>
            <w:r>
              <w:rPr>
                <w:rFonts w:ascii="Times New Roman" w:hAnsi="Times New Roman"/>
                <w:sz w:val="28"/>
                <w:szCs w:val="28"/>
              </w:rPr>
              <w:t>Valsts reģionālās attīstības aģentūras nolikums</w:t>
            </w:r>
            <w:r w:rsidRPr="00AD668F">
              <w:rPr>
                <w:rFonts w:ascii="Times New Roman" w:hAnsi="Times New Roman"/>
                <w:sz w:val="28"/>
                <w:szCs w:val="28"/>
              </w:rPr>
              <w:t>”.</w:t>
            </w:r>
          </w:p>
          <w:p w14:paraId="4CF799D2" w14:textId="33B3D574" w:rsidR="00AC3265" w:rsidRPr="00AC3265" w:rsidRDefault="00AC3265" w:rsidP="00AC3265">
            <w:pPr>
              <w:spacing w:after="0"/>
              <w:ind w:left="113"/>
              <w:jc w:val="both"/>
              <w:rPr>
                <w:rFonts w:ascii="Times New Roman" w:hAnsi="Times New Roman"/>
                <w:sz w:val="28"/>
                <w:szCs w:val="28"/>
              </w:rPr>
            </w:pPr>
            <w:r w:rsidRPr="00AC3265">
              <w:rPr>
                <w:rFonts w:ascii="Times New Roman" w:hAnsi="Times New Roman"/>
                <w:sz w:val="28"/>
                <w:szCs w:val="28"/>
              </w:rPr>
              <w:lastRenderedPageBreak/>
              <w:t>- Ministru kabineta 2018. gada 18. aprīļa rīkojums Nr.167 “Par Latvijas institūciju dalību Eiropas Komisijas LIFE programmā un valsts budžeta līdzfinansējumu 2018.-2020. gadā”.</w:t>
            </w:r>
          </w:p>
        </w:tc>
      </w:tr>
      <w:tr w:rsidR="00AC3265" w:rsidRPr="00AC3265" w14:paraId="7E537D7F" w14:textId="77777777" w:rsidTr="009119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9698EE" w14:textId="77777777" w:rsidR="00AC3265" w:rsidRPr="00AC3265" w:rsidRDefault="00AC3265" w:rsidP="00911976">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975E06B" w14:textId="77777777" w:rsidR="00AC3265" w:rsidRPr="00AC3265" w:rsidRDefault="00AC3265" w:rsidP="00911976">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14:paraId="7A2F2962" w14:textId="77777777" w:rsidR="00AC3265" w:rsidRPr="00AC3265" w:rsidRDefault="00AC3265" w:rsidP="00911976">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VARAM</w:t>
            </w:r>
          </w:p>
        </w:tc>
      </w:tr>
      <w:tr w:rsidR="00AC3265" w:rsidRPr="00AC3265" w14:paraId="33190804" w14:textId="77777777" w:rsidTr="0091197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027CBA" w14:textId="77777777" w:rsidR="00AC3265" w:rsidRPr="00AC3265" w:rsidRDefault="00AC3265" w:rsidP="00911976">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77D4B2" w14:textId="77777777" w:rsidR="00AC3265" w:rsidRPr="00AC3265" w:rsidRDefault="00AC3265" w:rsidP="00911976">
            <w:pPr>
              <w:spacing w:after="0" w:line="240" w:lineRule="auto"/>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627846F" w14:textId="5A09E9D9" w:rsidR="00AC3265" w:rsidRPr="00AC3265" w:rsidRDefault="00AC3265" w:rsidP="00911976">
            <w:pPr>
              <w:spacing w:after="0" w:line="240" w:lineRule="auto"/>
              <w:jc w:val="both"/>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Pievienošana plānota ar 2019.</w:t>
            </w:r>
            <w:r w:rsidR="00474478">
              <w:rPr>
                <w:rFonts w:ascii="Times New Roman" w:eastAsia="Times New Roman" w:hAnsi="Times New Roman" w:cs="Times New Roman"/>
                <w:iCs/>
                <w:sz w:val="28"/>
                <w:szCs w:val="28"/>
                <w:lang w:eastAsia="lv-LV"/>
              </w:rPr>
              <w:t> </w:t>
            </w:r>
            <w:r w:rsidRPr="00AC3265">
              <w:rPr>
                <w:rFonts w:ascii="Times New Roman" w:eastAsia="Times New Roman" w:hAnsi="Times New Roman" w:cs="Times New Roman"/>
                <w:iCs/>
                <w:sz w:val="28"/>
                <w:szCs w:val="28"/>
                <w:lang w:eastAsia="lv-LV"/>
              </w:rPr>
              <w:t>gada 1</w:t>
            </w:r>
            <w:r w:rsidR="00474478">
              <w:rPr>
                <w:rFonts w:ascii="Times New Roman" w:eastAsia="Times New Roman" w:hAnsi="Times New Roman" w:cs="Times New Roman"/>
                <w:iCs/>
                <w:sz w:val="28"/>
                <w:szCs w:val="28"/>
                <w:lang w:eastAsia="lv-LV"/>
              </w:rPr>
              <w:t>. </w:t>
            </w:r>
            <w:bookmarkStart w:id="0" w:name="_GoBack"/>
            <w:bookmarkEnd w:id="0"/>
            <w:r w:rsidR="00186BDE">
              <w:rPr>
                <w:rFonts w:ascii="Times New Roman" w:eastAsia="Times New Roman" w:hAnsi="Times New Roman" w:cs="Times New Roman"/>
                <w:iCs/>
                <w:sz w:val="28"/>
                <w:szCs w:val="28"/>
                <w:lang w:eastAsia="lv-LV"/>
              </w:rPr>
              <w:t>aprīli.</w:t>
            </w:r>
          </w:p>
          <w:p w14:paraId="15107303" w14:textId="77777777" w:rsidR="00AC3265" w:rsidRPr="00AC3265" w:rsidRDefault="00AC3265" w:rsidP="00911976">
            <w:pPr>
              <w:spacing w:after="0" w:line="240" w:lineRule="auto"/>
              <w:jc w:val="both"/>
              <w:rPr>
                <w:rFonts w:ascii="Times New Roman" w:eastAsia="Times New Roman" w:hAnsi="Times New Roman" w:cs="Times New Roman"/>
                <w:iCs/>
                <w:sz w:val="28"/>
                <w:szCs w:val="28"/>
                <w:lang w:eastAsia="lv-LV"/>
              </w:rPr>
            </w:pPr>
            <w:r w:rsidRPr="00AC3265">
              <w:rPr>
                <w:rFonts w:ascii="Times New Roman" w:eastAsia="Times New Roman" w:hAnsi="Times New Roman" w:cs="Times New Roman"/>
                <w:iCs/>
                <w:sz w:val="28"/>
                <w:szCs w:val="28"/>
                <w:lang w:eastAsia="lv-LV"/>
              </w:rPr>
              <w:t xml:space="preserve">Grozījumus </w:t>
            </w:r>
            <w:r w:rsidRPr="00AC3265">
              <w:rPr>
                <w:rFonts w:ascii="Times New Roman" w:hAnsi="Times New Roman" w:cs="Times New Roman"/>
                <w:sz w:val="28"/>
                <w:szCs w:val="28"/>
              </w:rPr>
              <w:t>Latvijas vides aizsardzības fonda likumā</w:t>
            </w:r>
            <w:r w:rsidRPr="00AC3265">
              <w:rPr>
                <w:rFonts w:ascii="Times New Roman" w:eastAsia="Times New Roman" w:hAnsi="Times New Roman" w:cs="Times New Roman"/>
                <w:iCs/>
                <w:sz w:val="28"/>
                <w:szCs w:val="28"/>
                <w:lang w:eastAsia="lv-LV"/>
              </w:rPr>
              <w:t xml:space="preserve"> paredzēts virzīt ar budžetu saistītu likumprojektu paketē.</w:t>
            </w:r>
          </w:p>
        </w:tc>
      </w:tr>
    </w:tbl>
    <w:p w14:paraId="27B9C5E9" w14:textId="1959A597"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p w14:paraId="0BEB03AC" w14:textId="7ECC7F2E"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2D55C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1538F" w:rsidRPr="006858E8" w14:paraId="2E5AA4B3" w14:textId="77777777" w:rsidTr="00656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52036F" w14:textId="77777777" w:rsidR="00F1538F" w:rsidRPr="006858E8" w:rsidRDefault="00F1538F" w:rsidP="00656139">
            <w:pPr>
              <w:spacing w:before="100" w:beforeAutospacing="1" w:after="100" w:afterAutospacing="1" w:line="240" w:lineRule="auto"/>
              <w:jc w:val="center"/>
              <w:rPr>
                <w:rFonts w:ascii="Times New Roman" w:eastAsia="Times New Roman" w:hAnsi="Times New Roman" w:cs="Times New Roman"/>
                <w:b/>
                <w:bCs/>
                <w:sz w:val="28"/>
                <w:szCs w:val="28"/>
              </w:rPr>
            </w:pPr>
            <w:r w:rsidRPr="006858E8">
              <w:rPr>
                <w:rFonts w:ascii="Times New Roman" w:eastAsia="Times New Roman" w:hAnsi="Times New Roman" w:cs="Times New Roman"/>
                <w:b/>
                <w:bCs/>
                <w:sz w:val="28"/>
                <w:szCs w:val="28"/>
              </w:rPr>
              <w:t>V. Tiesību akta projekta atbilstība Latvijas Republikas starptautiskajām saistībām</w:t>
            </w:r>
          </w:p>
        </w:tc>
      </w:tr>
      <w:tr w:rsidR="00F1538F" w:rsidRPr="006858E8" w14:paraId="044AE545" w14:textId="77777777" w:rsidTr="00656139">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66D25AA" w14:textId="7EF047E9" w:rsidR="00F1538F" w:rsidRPr="006858E8" w:rsidRDefault="008F2A64" w:rsidP="0065613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F1538F" w:rsidRPr="006858E8">
              <w:rPr>
                <w:rFonts w:ascii="Times New Roman" w:eastAsia="Times New Roman" w:hAnsi="Times New Roman" w:cs="Times New Roman"/>
                <w:sz w:val="28"/>
                <w:szCs w:val="28"/>
              </w:rPr>
              <w:t>rojekts šo jomu neskar</w:t>
            </w:r>
            <w:r w:rsidR="00946F5E">
              <w:rPr>
                <w:rFonts w:ascii="Times New Roman" w:eastAsia="Times New Roman" w:hAnsi="Times New Roman" w:cs="Times New Roman"/>
                <w:sz w:val="28"/>
                <w:szCs w:val="28"/>
              </w:rPr>
              <w:t>.</w:t>
            </w:r>
          </w:p>
        </w:tc>
      </w:tr>
    </w:tbl>
    <w:p w14:paraId="7A4E4C59" w14:textId="62837143" w:rsidR="00E5323B" w:rsidRPr="006858E8" w:rsidRDefault="00E5323B" w:rsidP="00E5323B">
      <w:pPr>
        <w:spacing w:after="0" w:line="240" w:lineRule="auto"/>
        <w:rPr>
          <w:rFonts w:ascii="Times New Roman" w:eastAsia="Times New Roman" w:hAnsi="Times New Roman" w:cs="Times New Roman"/>
          <w:iCs/>
          <w:color w:val="414142"/>
          <w:sz w:val="28"/>
          <w:szCs w:val="28"/>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858E8" w14:paraId="631285DC" w14:textId="77777777" w:rsidTr="003E52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D3DEAE" w14:textId="77777777" w:rsidR="00655F2C" w:rsidRPr="006858E8" w:rsidRDefault="00E5323B" w:rsidP="00AE5983">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VI. Sabiedrības līdzdalība un komunikācijas aktivitātes</w:t>
            </w:r>
          </w:p>
        </w:tc>
      </w:tr>
      <w:tr w:rsidR="00AE5983" w:rsidRPr="006858E8" w14:paraId="4749E5A5" w14:textId="77777777" w:rsidTr="003E52A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23037E" w14:textId="1F55E3BD" w:rsidR="00AE5983" w:rsidRPr="006858E8" w:rsidRDefault="008F2A64" w:rsidP="00AE5983">
            <w:pPr>
              <w:spacing w:after="0" w:line="240" w:lineRule="auto"/>
              <w:jc w:val="center"/>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P</w:t>
            </w:r>
            <w:r w:rsidR="00AE5983" w:rsidRPr="006858E8">
              <w:rPr>
                <w:rFonts w:ascii="Times New Roman" w:eastAsia="Times New Roman" w:hAnsi="Times New Roman" w:cs="Times New Roman"/>
                <w:bCs/>
                <w:iCs/>
                <w:sz w:val="28"/>
                <w:szCs w:val="28"/>
                <w:lang w:eastAsia="lv-LV"/>
              </w:rPr>
              <w:t>rojekts šo jomu neskar</w:t>
            </w:r>
            <w:r w:rsidR="00946F5E">
              <w:rPr>
                <w:rFonts w:ascii="Times New Roman" w:eastAsia="Times New Roman" w:hAnsi="Times New Roman" w:cs="Times New Roman"/>
                <w:bCs/>
                <w:iCs/>
                <w:sz w:val="28"/>
                <w:szCs w:val="28"/>
                <w:lang w:eastAsia="lv-LV"/>
              </w:rPr>
              <w:t>.</w:t>
            </w:r>
          </w:p>
        </w:tc>
      </w:tr>
    </w:tbl>
    <w:p w14:paraId="7804552F" w14:textId="699609A9" w:rsidR="00E5323B" w:rsidRPr="002D55C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2D55CC" w14:paraId="428B442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44E17C" w14:textId="77777777" w:rsidR="00655F2C" w:rsidRPr="006858E8" w:rsidRDefault="00E5323B" w:rsidP="00AE5983">
            <w:pPr>
              <w:spacing w:after="0" w:line="240" w:lineRule="auto"/>
              <w:jc w:val="center"/>
              <w:rPr>
                <w:rFonts w:ascii="Times New Roman" w:eastAsia="Times New Roman" w:hAnsi="Times New Roman" w:cs="Times New Roman"/>
                <w:b/>
                <w:bCs/>
                <w:iCs/>
                <w:sz w:val="28"/>
                <w:szCs w:val="28"/>
                <w:lang w:eastAsia="lv-LV"/>
              </w:rPr>
            </w:pPr>
            <w:r w:rsidRPr="006858E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2D55CC" w14:paraId="0C0EEB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C2CB3B"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FB9DAF"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9DCF0CE" w14:textId="657F8C40" w:rsidR="00E5323B" w:rsidRPr="006858E8" w:rsidRDefault="009F5C85" w:rsidP="009C58C7">
            <w:pPr>
              <w:spacing w:after="0" w:line="240" w:lineRule="auto"/>
              <w:jc w:val="both"/>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VARAM, LVAFA, VRAA.</w:t>
            </w:r>
          </w:p>
        </w:tc>
      </w:tr>
      <w:tr w:rsidR="00E5323B" w:rsidRPr="002D55CC" w14:paraId="7E3516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B61BC" w14:textId="77777777"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143A9"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Projekta izpildes ietekme uz pārvaldes funkcijām un institucionālo struktūru.</w:t>
            </w:r>
            <w:r w:rsidRPr="006858E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36614B5" w14:textId="7ED12A00" w:rsidR="00D708E6" w:rsidRPr="006858E8" w:rsidRDefault="00474478" w:rsidP="00186BDE">
            <w:pPr>
              <w:spacing w:after="12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Ar 2019. gada 1. </w:t>
            </w:r>
            <w:r w:rsidR="00186BDE">
              <w:rPr>
                <w:rFonts w:ascii="Times New Roman" w:eastAsia="Times New Roman" w:hAnsi="Times New Roman" w:cs="Times New Roman"/>
                <w:iCs/>
                <w:sz w:val="28"/>
                <w:szCs w:val="28"/>
                <w:lang w:eastAsia="lv-LV"/>
              </w:rPr>
              <w:t>aprīlī</w:t>
            </w:r>
            <w:r w:rsidR="00E91055">
              <w:rPr>
                <w:rFonts w:ascii="Times New Roman" w:eastAsia="Times New Roman" w:hAnsi="Times New Roman" w:cs="Times New Roman"/>
                <w:iCs/>
                <w:sz w:val="28"/>
                <w:szCs w:val="28"/>
                <w:lang w:eastAsia="lv-LV"/>
              </w:rPr>
              <w:t xml:space="preserve"> VRAA struktūra </w:t>
            </w:r>
            <w:r w:rsidR="00E91055" w:rsidRPr="00E91055">
              <w:rPr>
                <w:rFonts w:ascii="Times New Roman" w:eastAsia="Times New Roman" w:hAnsi="Times New Roman" w:cs="Times New Roman"/>
                <w:iCs/>
                <w:sz w:val="28"/>
                <w:szCs w:val="28"/>
                <w:lang w:eastAsia="lv-LV"/>
              </w:rPr>
              <w:t xml:space="preserve">tiek </w:t>
            </w:r>
            <w:r w:rsidR="00E91055">
              <w:rPr>
                <w:rFonts w:ascii="Times New Roman" w:eastAsia="Times New Roman" w:hAnsi="Times New Roman" w:cs="Times New Roman"/>
                <w:iCs/>
                <w:sz w:val="28"/>
                <w:szCs w:val="28"/>
                <w:lang w:eastAsia="lv-LV"/>
              </w:rPr>
              <w:t xml:space="preserve">papildināta ar jaunu struktūrvienību – Latvijas vides aizsardzības fonda administrāciju. </w:t>
            </w:r>
            <w:r w:rsidR="00D708E6" w:rsidRPr="006858E8">
              <w:rPr>
                <w:rFonts w:ascii="Times New Roman" w:eastAsia="Times New Roman" w:hAnsi="Times New Roman" w:cs="Times New Roman"/>
                <w:iCs/>
                <w:sz w:val="28"/>
                <w:szCs w:val="28"/>
                <w:lang w:eastAsia="lv-LV"/>
              </w:rPr>
              <w:t>VRAA ir LV</w:t>
            </w:r>
            <w:r w:rsidR="006203C0">
              <w:rPr>
                <w:rFonts w:ascii="Times New Roman" w:eastAsia="Times New Roman" w:hAnsi="Times New Roman" w:cs="Times New Roman"/>
                <w:iCs/>
                <w:sz w:val="28"/>
                <w:szCs w:val="28"/>
                <w:lang w:eastAsia="lv-LV"/>
              </w:rPr>
              <w:t>AFA funkciju, tiesību, saistību</w:t>
            </w:r>
            <w:r w:rsidR="00D708E6" w:rsidRPr="006858E8">
              <w:rPr>
                <w:rFonts w:ascii="Times New Roman" w:eastAsia="Times New Roman" w:hAnsi="Times New Roman" w:cs="Times New Roman"/>
                <w:iCs/>
                <w:sz w:val="28"/>
                <w:szCs w:val="28"/>
                <w:lang w:eastAsia="lv-LV"/>
              </w:rPr>
              <w:t xml:space="preserve"> </w:t>
            </w:r>
            <w:r w:rsidR="006203C0">
              <w:rPr>
                <w:rFonts w:ascii="Times New Roman" w:eastAsia="Times New Roman" w:hAnsi="Times New Roman" w:cs="Times New Roman"/>
                <w:iCs/>
                <w:sz w:val="28"/>
                <w:szCs w:val="28"/>
                <w:lang w:eastAsia="lv-LV"/>
              </w:rPr>
              <w:t xml:space="preserve">un prasību </w:t>
            </w:r>
            <w:r w:rsidR="00D708E6" w:rsidRPr="006858E8">
              <w:rPr>
                <w:rFonts w:ascii="Times New Roman" w:eastAsia="Times New Roman" w:hAnsi="Times New Roman" w:cs="Times New Roman"/>
                <w:iCs/>
                <w:sz w:val="28"/>
                <w:szCs w:val="28"/>
                <w:lang w:eastAsia="lv-LV"/>
              </w:rPr>
              <w:t>pārņēmēja.</w:t>
            </w:r>
          </w:p>
        </w:tc>
      </w:tr>
      <w:tr w:rsidR="00E5323B" w:rsidRPr="002D55CC" w14:paraId="600737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AA4C0" w14:textId="6006D21E" w:rsidR="00655F2C"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4F47D1" w14:textId="77777777" w:rsidR="00E5323B" w:rsidRPr="006858E8" w:rsidRDefault="00E5323B"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83169D" w14:textId="0F5C9402" w:rsidR="00E5323B" w:rsidRPr="006858E8" w:rsidRDefault="0038423A" w:rsidP="00E5323B">
            <w:pPr>
              <w:spacing w:after="0" w:line="240" w:lineRule="auto"/>
              <w:rPr>
                <w:rFonts w:ascii="Times New Roman" w:eastAsia="Times New Roman" w:hAnsi="Times New Roman" w:cs="Times New Roman"/>
                <w:iCs/>
                <w:sz w:val="28"/>
                <w:szCs w:val="28"/>
                <w:lang w:eastAsia="lv-LV"/>
              </w:rPr>
            </w:pPr>
            <w:r w:rsidRPr="006858E8">
              <w:rPr>
                <w:rFonts w:ascii="Times New Roman" w:eastAsia="Times New Roman" w:hAnsi="Times New Roman" w:cs="Times New Roman"/>
                <w:iCs/>
                <w:sz w:val="28"/>
                <w:szCs w:val="28"/>
                <w:lang w:eastAsia="lv-LV"/>
              </w:rPr>
              <w:t>Nav</w:t>
            </w:r>
          </w:p>
        </w:tc>
      </w:tr>
    </w:tbl>
    <w:p w14:paraId="56C2539A" w14:textId="77777777" w:rsidR="004407B6" w:rsidRPr="002D55CC" w:rsidRDefault="004407B6" w:rsidP="00894C55">
      <w:pPr>
        <w:spacing w:after="0" w:line="24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407B6" w14:paraId="51DDDBAC" w14:textId="77777777" w:rsidTr="004407B6">
        <w:trPr>
          <w:trHeight w:val="409"/>
        </w:trPr>
        <w:tc>
          <w:tcPr>
            <w:tcW w:w="4530" w:type="dxa"/>
          </w:tcPr>
          <w:p w14:paraId="780E2C89" w14:textId="77777777" w:rsidR="004407B6" w:rsidRDefault="004407B6" w:rsidP="00894C55">
            <w:pPr>
              <w:rPr>
                <w:rFonts w:ascii="Times New Roman" w:hAnsi="Times New Roman" w:cs="Times New Roman"/>
                <w:sz w:val="28"/>
                <w:szCs w:val="28"/>
              </w:rPr>
            </w:pPr>
            <w:r>
              <w:rPr>
                <w:rFonts w:ascii="Times New Roman" w:hAnsi="Times New Roman" w:cs="Times New Roman"/>
                <w:sz w:val="28"/>
                <w:szCs w:val="28"/>
              </w:rPr>
              <w:t xml:space="preserve">Vides aizsardzības un reģionālās attīstības ministrs  </w:t>
            </w:r>
          </w:p>
        </w:tc>
        <w:tc>
          <w:tcPr>
            <w:tcW w:w="4531" w:type="dxa"/>
          </w:tcPr>
          <w:p w14:paraId="52CF6BB2" w14:textId="77777777" w:rsidR="004407B6" w:rsidRDefault="004407B6" w:rsidP="004407B6">
            <w:pPr>
              <w:tabs>
                <w:tab w:val="left" w:pos="6237"/>
              </w:tabs>
              <w:ind w:firstLine="720"/>
              <w:jc w:val="right"/>
              <w:rPr>
                <w:rFonts w:ascii="Times New Roman" w:hAnsi="Times New Roman" w:cs="Times New Roman"/>
                <w:sz w:val="28"/>
                <w:szCs w:val="28"/>
              </w:rPr>
            </w:pPr>
          </w:p>
          <w:p w14:paraId="7A63631A" w14:textId="77777777" w:rsidR="004407B6" w:rsidRDefault="004407B6" w:rsidP="004407B6">
            <w:pPr>
              <w:tabs>
                <w:tab w:val="left" w:pos="6237"/>
              </w:tabs>
              <w:ind w:firstLine="720"/>
              <w:jc w:val="right"/>
              <w:rPr>
                <w:rFonts w:ascii="Times New Roman" w:hAnsi="Times New Roman" w:cs="Times New Roman"/>
                <w:sz w:val="28"/>
                <w:szCs w:val="28"/>
              </w:rPr>
            </w:pPr>
            <w:r>
              <w:rPr>
                <w:rFonts w:ascii="Times New Roman" w:hAnsi="Times New Roman" w:cs="Times New Roman"/>
                <w:sz w:val="28"/>
                <w:szCs w:val="28"/>
              </w:rPr>
              <w:t>Kaspars Gerhards</w:t>
            </w:r>
          </w:p>
        </w:tc>
      </w:tr>
    </w:tbl>
    <w:p w14:paraId="28C13843" w14:textId="77777777" w:rsidR="00894C55" w:rsidRPr="002D55CC" w:rsidRDefault="00894C55" w:rsidP="006203C0">
      <w:pPr>
        <w:tabs>
          <w:tab w:val="left" w:pos="6237"/>
        </w:tabs>
        <w:spacing w:after="0" w:line="240" w:lineRule="auto"/>
        <w:rPr>
          <w:rFonts w:ascii="Times New Roman" w:hAnsi="Times New Roman" w:cs="Times New Roman"/>
          <w:sz w:val="28"/>
          <w:szCs w:val="28"/>
        </w:rPr>
      </w:pPr>
    </w:p>
    <w:p w14:paraId="17983956" w14:textId="75E9B94B" w:rsidR="00894C55" w:rsidRPr="009F5C85" w:rsidRDefault="00583905"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Daudzvārde</w:t>
      </w:r>
      <w:r w:rsidR="00917F62" w:rsidRPr="009F5C85">
        <w:rPr>
          <w:rFonts w:ascii="Times New Roman" w:hAnsi="Times New Roman" w:cs="Times New Roman"/>
          <w:sz w:val="20"/>
          <w:szCs w:val="20"/>
        </w:rPr>
        <w:t xml:space="preserve"> </w:t>
      </w:r>
      <w:r>
        <w:rPr>
          <w:rFonts w:ascii="Times New Roman" w:hAnsi="Times New Roman" w:cs="Times New Roman"/>
          <w:sz w:val="20"/>
          <w:szCs w:val="20"/>
        </w:rPr>
        <w:t>67026503</w:t>
      </w:r>
    </w:p>
    <w:p w14:paraId="45DC474C" w14:textId="7D3A12D2" w:rsidR="00894C55" w:rsidRPr="002D55CC" w:rsidRDefault="00474478" w:rsidP="00894C55">
      <w:pPr>
        <w:tabs>
          <w:tab w:val="left" w:pos="6237"/>
        </w:tabs>
        <w:spacing w:after="0" w:line="240" w:lineRule="auto"/>
        <w:rPr>
          <w:rFonts w:ascii="Times New Roman" w:hAnsi="Times New Roman" w:cs="Times New Roman"/>
          <w:sz w:val="24"/>
          <w:szCs w:val="28"/>
        </w:rPr>
      </w:pPr>
      <w:hyperlink r:id="rId8" w:history="1">
        <w:r w:rsidR="008F2A64" w:rsidRPr="00090BB5">
          <w:rPr>
            <w:rStyle w:val="Hyperlink"/>
            <w:rFonts w:ascii="Times New Roman" w:hAnsi="Times New Roman" w:cs="Times New Roman"/>
            <w:sz w:val="20"/>
            <w:szCs w:val="20"/>
          </w:rPr>
          <w:t>dagnija.daudzvarde@varam.gov.lv</w:t>
        </w:r>
      </w:hyperlink>
      <w:r w:rsidR="0021733F">
        <w:rPr>
          <w:rFonts w:ascii="Times New Roman" w:hAnsi="Times New Roman" w:cs="Times New Roman"/>
          <w:sz w:val="24"/>
          <w:szCs w:val="28"/>
        </w:rPr>
        <w:t xml:space="preserve"> </w:t>
      </w:r>
    </w:p>
    <w:sectPr w:rsidR="00894C55" w:rsidRPr="002D55CC" w:rsidSect="005A2A2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0181C" w14:textId="77777777" w:rsidR="00E47407" w:rsidRDefault="00E47407" w:rsidP="00894C55">
      <w:pPr>
        <w:spacing w:after="0" w:line="240" w:lineRule="auto"/>
      </w:pPr>
      <w:r>
        <w:separator/>
      </w:r>
    </w:p>
  </w:endnote>
  <w:endnote w:type="continuationSeparator" w:id="0">
    <w:p w14:paraId="776BFF7C" w14:textId="77777777" w:rsidR="00E47407" w:rsidRDefault="00E4740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D023" w14:textId="63683B64" w:rsidR="00656139" w:rsidRPr="00D31181" w:rsidRDefault="00767E9E" w:rsidP="00D31181">
    <w:pPr>
      <w:pStyle w:val="Footer"/>
      <w:rPr>
        <w:rFonts w:ascii="Times New Roman" w:hAnsi="Times New Roman" w:cs="Times New Roman"/>
        <w:sz w:val="24"/>
        <w:szCs w:val="24"/>
      </w:rPr>
    </w:pPr>
    <w:r>
      <w:rPr>
        <w:rFonts w:ascii="Times New Roman" w:hAnsi="Times New Roman" w:cs="Times New Roman"/>
        <w:sz w:val="24"/>
        <w:szCs w:val="24"/>
      </w:rPr>
      <w:t>VARAMAnot</w:t>
    </w:r>
    <w:r w:rsidR="00D5399A">
      <w:rPr>
        <w:rFonts w:ascii="Times New Roman" w:hAnsi="Times New Roman" w:cs="Times New Roman"/>
        <w:sz w:val="24"/>
        <w:szCs w:val="24"/>
      </w:rPr>
      <w:t>_1712</w:t>
    </w:r>
    <w:r w:rsidR="00E9551D">
      <w:rPr>
        <w:rFonts w:ascii="Times New Roman" w:hAnsi="Times New Roman" w:cs="Times New Roman"/>
        <w:sz w:val="24"/>
        <w:szCs w:val="24"/>
      </w:rPr>
      <w:t>18_Nr859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9B83" w14:textId="38877666" w:rsidR="00656139" w:rsidRPr="00D31181" w:rsidRDefault="00767E9E" w:rsidP="00166F71">
    <w:pPr>
      <w:pStyle w:val="Footer"/>
      <w:rPr>
        <w:rFonts w:ascii="Times New Roman" w:hAnsi="Times New Roman" w:cs="Times New Roman"/>
        <w:sz w:val="24"/>
        <w:szCs w:val="24"/>
      </w:rPr>
    </w:pPr>
    <w:r>
      <w:rPr>
        <w:rFonts w:ascii="Times New Roman" w:hAnsi="Times New Roman" w:cs="Times New Roman"/>
        <w:sz w:val="24"/>
        <w:szCs w:val="24"/>
      </w:rPr>
      <w:t>VARAMAnot</w:t>
    </w:r>
    <w:r w:rsidR="00D5399A">
      <w:rPr>
        <w:rFonts w:ascii="Times New Roman" w:hAnsi="Times New Roman" w:cs="Times New Roman"/>
        <w:sz w:val="24"/>
        <w:szCs w:val="24"/>
      </w:rPr>
      <w:t>_1712</w:t>
    </w:r>
    <w:r w:rsidR="00E9551D">
      <w:rPr>
        <w:rFonts w:ascii="Times New Roman" w:hAnsi="Times New Roman" w:cs="Times New Roman"/>
        <w:sz w:val="24"/>
        <w:szCs w:val="24"/>
      </w:rPr>
      <w:t>18_Nr859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BA0F9" w14:textId="77777777" w:rsidR="00E47407" w:rsidRDefault="00E47407" w:rsidP="00894C55">
      <w:pPr>
        <w:spacing w:after="0" w:line="240" w:lineRule="auto"/>
      </w:pPr>
      <w:r>
        <w:separator/>
      </w:r>
    </w:p>
  </w:footnote>
  <w:footnote w:type="continuationSeparator" w:id="0">
    <w:p w14:paraId="597EEF01" w14:textId="77777777" w:rsidR="00E47407" w:rsidRDefault="00E4740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CE087F" w14:textId="77777777" w:rsidR="00656139" w:rsidRPr="00C25B49" w:rsidRDefault="006561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7447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005E"/>
    <w:multiLevelType w:val="hybridMultilevel"/>
    <w:tmpl w:val="826E1D3E"/>
    <w:lvl w:ilvl="0" w:tplc="D8FE26C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3C1B26"/>
    <w:multiLevelType w:val="hybridMultilevel"/>
    <w:tmpl w:val="8DFCA8A2"/>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E0469C"/>
    <w:multiLevelType w:val="hybridMultilevel"/>
    <w:tmpl w:val="AAB8CE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963EC3"/>
    <w:multiLevelType w:val="hybridMultilevel"/>
    <w:tmpl w:val="3D94B12C"/>
    <w:lvl w:ilvl="0" w:tplc="81F4D1A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045BD8"/>
    <w:multiLevelType w:val="hybridMultilevel"/>
    <w:tmpl w:val="54107D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0B1A77"/>
    <w:multiLevelType w:val="hybridMultilevel"/>
    <w:tmpl w:val="D0D61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762B24"/>
    <w:multiLevelType w:val="hybridMultilevel"/>
    <w:tmpl w:val="5D3411D4"/>
    <w:lvl w:ilvl="0" w:tplc="55E49630">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FA30BF"/>
    <w:multiLevelType w:val="hybridMultilevel"/>
    <w:tmpl w:val="D4A67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E072C4A"/>
    <w:multiLevelType w:val="hybridMultilevel"/>
    <w:tmpl w:val="C152FB58"/>
    <w:lvl w:ilvl="0" w:tplc="D8FE26C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8224EA"/>
    <w:multiLevelType w:val="singleLevel"/>
    <w:tmpl w:val="34DEB8CE"/>
    <w:name w:val="Tiret 4"/>
    <w:lvl w:ilvl="0">
      <w:start w:val="1"/>
      <w:numFmt w:val="bullet"/>
      <w:pStyle w:val="Tiret0"/>
      <w:lvlText w:val="–"/>
      <w:lvlJc w:val="left"/>
      <w:pPr>
        <w:tabs>
          <w:tab w:val="num" w:pos="850"/>
        </w:tabs>
        <w:ind w:left="850" w:hanging="850"/>
      </w:pPr>
    </w:lvl>
  </w:abstractNum>
  <w:num w:numId="1">
    <w:abstractNumId w:val="10"/>
  </w:num>
  <w:num w:numId="2">
    <w:abstractNumId w:val="2"/>
  </w:num>
  <w:num w:numId="3">
    <w:abstractNumId w:val="6"/>
  </w:num>
  <w:num w:numId="4">
    <w:abstractNumId w:val="9"/>
  </w:num>
  <w:num w:numId="5">
    <w:abstractNumId w:val="1"/>
  </w:num>
  <w:num w:numId="6">
    <w:abstractNumId w:val="0"/>
  </w:num>
  <w:num w:numId="7">
    <w:abstractNumId w:val="7"/>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83"/>
    <w:rsid w:val="00004A72"/>
    <w:rsid w:val="00007BD8"/>
    <w:rsid w:val="000127F6"/>
    <w:rsid w:val="000223C7"/>
    <w:rsid w:val="00024364"/>
    <w:rsid w:val="00024F6B"/>
    <w:rsid w:val="00032D71"/>
    <w:rsid w:val="00046D37"/>
    <w:rsid w:val="0005301F"/>
    <w:rsid w:val="00054F4A"/>
    <w:rsid w:val="00055C2D"/>
    <w:rsid w:val="00056736"/>
    <w:rsid w:val="00056EF2"/>
    <w:rsid w:val="000579EF"/>
    <w:rsid w:val="00073F00"/>
    <w:rsid w:val="000922EE"/>
    <w:rsid w:val="00097CC1"/>
    <w:rsid w:val="000A26FE"/>
    <w:rsid w:val="000A7E29"/>
    <w:rsid w:val="000B1765"/>
    <w:rsid w:val="000C01A2"/>
    <w:rsid w:val="000C1F12"/>
    <w:rsid w:val="000C2165"/>
    <w:rsid w:val="000C522E"/>
    <w:rsid w:val="000C7F8B"/>
    <w:rsid w:val="000D3333"/>
    <w:rsid w:val="000D4813"/>
    <w:rsid w:val="000D6483"/>
    <w:rsid w:val="000E0734"/>
    <w:rsid w:val="000E400F"/>
    <w:rsid w:val="000E60D3"/>
    <w:rsid w:val="000E7BD3"/>
    <w:rsid w:val="000F0F5A"/>
    <w:rsid w:val="000F520D"/>
    <w:rsid w:val="001037A5"/>
    <w:rsid w:val="0010501D"/>
    <w:rsid w:val="001050AD"/>
    <w:rsid w:val="00106CF9"/>
    <w:rsid w:val="0011075E"/>
    <w:rsid w:val="001126E8"/>
    <w:rsid w:val="001143A6"/>
    <w:rsid w:val="0012008D"/>
    <w:rsid w:val="00130932"/>
    <w:rsid w:val="001323B4"/>
    <w:rsid w:val="00143118"/>
    <w:rsid w:val="00143F6E"/>
    <w:rsid w:val="001469E8"/>
    <w:rsid w:val="001504DB"/>
    <w:rsid w:val="001553D4"/>
    <w:rsid w:val="00160E1B"/>
    <w:rsid w:val="00162695"/>
    <w:rsid w:val="00163EDD"/>
    <w:rsid w:val="0016428C"/>
    <w:rsid w:val="00164C9F"/>
    <w:rsid w:val="00166F71"/>
    <w:rsid w:val="00167997"/>
    <w:rsid w:val="0017234C"/>
    <w:rsid w:val="0017680D"/>
    <w:rsid w:val="00177E20"/>
    <w:rsid w:val="001803C6"/>
    <w:rsid w:val="00184B1D"/>
    <w:rsid w:val="00186BDE"/>
    <w:rsid w:val="0019085D"/>
    <w:rsid w:val="00194DAB"/>
    <w:rsid w:val="001B251A"/>
    <w:rsid w:val="001B4D1A"/>
    <w:rsid w:val="001B6164"/>
    <w:rsid w:val="001C0422"/>
    <w:rsid w:val="001C1804"/>
    <w:rsid w:val="001C3244"/>
    <w:rsid w:val="001C74F9"/>
    <w:rsid w:val="001D1B01"/>
    <w:rsid w:val="001D1FF8"/>
    <w:rsid w:val="001D660D"/>
    <w:rsid w:val="001D7CD5"/>
    <w:rsid w:val="001E071B"/>
    <w:rsid w:val="001E3DB3"/>
    <w:rsid w:val="001E5DFF"/>
    <w:rsid w:val="001F31C1"/>
    <w:rsid w:val="00201C78"/>
    <w:rsid w:val="002028EF"/>
    <w:rsid w:val="0020794B"/>
    <w:rsid w:val="0021733F"/>
    <w:rsid w:val="00221B0F"/>
    <w:rsid w:val="00222663"/>
    <w:rsid w:val="00222842"/>
    <w:rsid w:val="00243426"/>
    <w:rsid w:val="002450DA"/>
    <w:rsid w:val="0024580D"/>
    <w:rsid w:val="00246738"/>
    <w:rsid w:val="0026033D"/>
    <w:rsid w:val="0026184D"/>
    <w:rsid w:val="00262C5A"/>
    <w:rsid w:val="0026348B"/>
    <w:rsid w:val="00265EBF"/>
    <w:rsid w:val="002661B4"/>
    <w:rsid w:val="002679FD"/>
    <w:rsid w:val="002716E0"/>
    <w:rsid w:val="00272C2D"/>
    <w:rsid w:val="00272D62"/>
    <w:rsid w:val="002740FD"/>
    <w:rsid w:val="0027514F"/>
    <w:rsid w:val="00284B4D"/>
    <w:rsid w:val="002868FF"/>
    <w:rsid w:val="002A0351"/>
    <w:rsid w:val="002A1419"/>
    <w:rsid w:val="002A5BB8"/>
    <w:rsid w:val="002A7D67"/>
    <w:rsid w:val="002B3775"/>
    <w:rsid w:val="002B41E5"/>
    <w:rsid w:val="002B4E92"/>
    <w:rsid w:val="002B7A4C"/>
    <w:rsid w:val="002C1E31"/>
    <w:rsid w:val="002C2F0A"/>
    <w:rsid w:val="002C5FA0"/>
    <w:rsid w:val="002D1D4B"/>
    <w:rsid w:val="002D25D0"/>
    <w:rsid w:val="002D3EBB"/>
    <w:rsid w:val="002D55CC"/>
    <w:rsid w:val="002D5941"/>
    <w:rsid w:val="002E1C05"/>
    <w:rsid w:val="002E611D"/>
    <w:rsid w:val="002E6304"/>
    <w:rsid w:val="002E72C1"/>
    <w:rsid w:val="002F5C26"/>
    <w:rsid w:val="00301D12"/>
    <w:rsid w:val="003025C6"/>
    <w:rsid w:val="00325CBF"/>
    <w:rsid w:val="00333EA6"/>
    <w:rsid w:val="003419D6"/>
    <w:rsid w:val="0034412C"/>
    <w:rsid w:val="00344950"/>
    <w:rsid w:val="003458D5"/>
    <w:rsid w:val="003463FA"/>
    <w:rsid w:val="00347947"/>
    <w:rsid w:val="00352795"/>
    <w:rsid w:val="003542B6"/>
    <w:rsid w:val="00367ED1"/>
    <w:rsid w:val="00372FCD"/>
    <w:rsid w:val="00376CCB"/>
    <w:rsid w:val="00377682"/>
    <w:rsid w:val="0038423A"/>
    <w:rsid w:val="00384CE0"/>
    <w:rsid w:val="00390C9B"/>
    <w:rsid w:val="003919F5"/>
    <w:rsid w:val="00393B88"/>
    <w:rsid w:val="00396EA8"/>
    <w:rsid w:val="003A628D"/>
    <w:rsid w:val="003B0BF9"/>
    <w:rsid w:val="003B1D98"/>
    <w:rsid w:val="003B2CE3"/>
    <w:rsid w:val="003C572C"/>
    <w:rsid w:val="003D2DD7"/>
    <w:rsid w:val="003E0791"/>
    <w:rsid w:val="003E52A6"/>
    <w:rsid w:val="003F0751"/>
    <w:rsid w:val="003F28AC"/>
    <w:rsid w:val="00401527"/>
    <w:rsid w:val="00406CDF"/>
    <w:rsid w:val="00410147"/>
    <w:rsid w:val="00414D4A"/>
    <w:rsid w:val="00421002"/>
    <w:rsid w:val="0043025A"/>
    <w:rsid w:val="00430303"/>
    <w:rsid w:val="00434FA1"/>
    <w:rsid w:val="0043565B"/>
    <w:rsid w:val="00437416"/>
    <w:rsid w:val="004407B6"/>
    <w:rsid w:val="00440F89"/>
    <w:rsid w:val="00443602"/>
    <w:rsid w:val="00444EC9"/>
    <w:rsid w:val="004454FE"/>
    <w:rsid w:val="00451B7C"/>
    <w:rsid w:val="00456E40"/>
    <w:rsid w:val="00457957"/>
    <w:rsid w:val="00457986"/>
    <w:rsid w:val="00463FCB"/>
    <w:rsid w:val="004675F5"/>
    <w:rsid w:val="00471F27"/>
    <w:rsid w:val="0047351D"/>
    <w:rsid w:val="0047397D"/>
    <w:rsid w:val="00474478"/>
    <w:rsid w:val="00482FFE"/>
    <w:rsid w:val="00483043"/>
    <w:rsid w:val="00483117"/>
    <w:rsid w:val="00484EB8"/>
    <w:rsid w:val="004859D0"/>
    <w:rsid w:val="004901DF"/>
    <w:rsid w:val="00490A2F"/>
    <w:rsid w:val="00494C04"/>
    <w:rsid w:val="004B008C"/>
    <w:rsid w:val="004B0EDA"/>
    <w:rsid w:val="004B598C"/>
    <w:rsid w:val="004C05D5"/>
    <w:rsid w:val="004C78BE"/>
    <w:rsid w:val="004C7B2E"/>
    <w:rsid w:val="004E070A"/>
    <w:rsid w:val="004E55F6"/>
    <w:rsid w:val="004E64C3"/>
    <w:rsid w:val="004F0D10"/>
    <w:rsid w:val="004F4957"/>
    <w:rsid w:val="0050178F"/>
    <w:rsid w:val="005325E2"/>
    <w:rsid w:val="00533D50"/>
    <w:rsid w:val="005575C2"/>
    <w:rsid w:val="00557D5F"/>
    <w:rsid w:val="0056039C"/>
    <w:rsid w:val="00562864"/>
    <w:rsid w:val="0056706E"/>
    <w:rsid w:val="00567C9C"/>
    <w:rsid w:val="005714CF"/>
    <w:rsid w:val="00574290"/>
    <w:rsid w:val="00580461"/>
    <w:rsid w:val="00580B0A"/>
    <w:rsid w:val="005816FC"/>
    <w:rsid w:val="0058225B"/>
    <w:rsid w:val="005826E2"/>
    <w:rsid w:val="00583905"/>
    <w:rsid w:val="00585CC8"/>
    <w:rsid w:val="00586A1C"/>
    <w:rsid w:val="005905D8"/>
    <w:rsid w:val="005911D9"/>
    <w:rsid w:val="005A2A2F"/>
    <w:rsid w:val="005A5587"/>
    <w:rsid w:val="005A6FF3"/>
    <w:rsid w:val="005B0062"/>
    <w:rsid w:val="005B4C5F"/>
    <w:rsid w:val="005B4FBB"/>
    <w:rsid w:val="005C1C96"/>
    <w:rsid w:val="005C5326"/>
    <w:rsid w:val="005C592F"/>
    <w:rsid w:val="005D03EC"/>
    <w:rsid w:val="005D487D"/>
    <w:rsid w:val="005D4AF0"/>
    <w:rsid w:val="005E4B5D"/>
    <w:rsid w:val="005F1444"/>
    <w:rsid w:val="00601253"/>
    <w:rsid w:val="006023B8"/>
    <w:rsid w:val="00602F5A"/>
    <w:rsid w:val="00604F94"/>
    <w:rsid w:val="006118B8"/>
    <w:rsid w:val="006203B1"/>
    <w:rsid w:val="006203C0"/>
    <w:rsid w:val="00626520"/>
    <w:rsid w:val="00633C23"/>
    <w:rsid w:val="00635218"/>
    <w:rsid w:val="00637A81"/>
    <w:rsid w:val="006400E7"/>
    <w:rsid w:val="00653769"/>
    <w:rsid w:val="00653C67"/>
    <w:rsid w:val="00655F2C"/>
    <w:rsid w:val="00656139"/>
    <w:rsid w:val="0065622E"/>
    <w:rsid w:val="00660FA8"/>
    <w:rsid w:val="006710BA"/>
    <w:rsid w:val="00672CFB"/>
    <w:rsid w:val="006739DD"/>
    <w:rsid w:val="00674AD8"/>
    <w:rsid w:val="00684E4C"/>
    <w:rsid w:val="006858E8"/>
    <w:rsid w:val="00686CB4"/>
    <w:rsid w:val="00694839"/>
    <w:rsid w:val="00697217"/>
    <w:rsid w:val="006A65F3"/>
    <w:rsid w:val="006B2C28"/>
    <w:rsid w:val="006B35AA"/>
    <w:rsid w:val="006B463B"/>
    <w:rsid w:val="006C575D"/>
    <w:rsid w:val="006C6BE9"/>
    <w:rsid w:val="006D09F6"/>
    <w:rsid w:val="006D0DFC"/>
    <w:rsid w:val="006D5434"/>
    <w:rsid w:val="006E1081"/>
    <w:rsid w:val="006E4707"/>
    <w:rsid w:val="006E4A01"/>
    <w:rsid w:val="007018E0"/>
    <w:rsid w:val="007036BB"/>
    <w:rsid w:val="007039A1"/>
    <w:rsid w:val="007078FD"/>
    <w:rsid w:val="00715945"/>
    <w:rsid w:val="00716373"/>
    <w:rsid w:val="00720585"/>
    <w:rsid w:val="007227AB"/>
    <w:rsid w:val="00722927"/>
    <w:rsid w:val="007230FD"/>
    <w:rsid w:val="00725B89"/>
    <w:rsid w:val="00731063"/>
    <w:rsid w:val="00734173"/>
    <w:rsid w:val="00734C8F"/>
    <w:rsid w:val="00735D39"/>
    <w:rsid w:val="007417EB"/>
    <w:rsid w:val="007455BA"/>
    <w:rsid w:val="00746F17"/>
    <w:rsid w:val="007518DA"/>
    <w:rsid w:val="00751FA1"/>
    <w:rsid w:val="007566AF"/>
    <w:rsid w:val="00757447"/>
    <w:rsid w:val="007609E0"/>
    <w:rsid w:val="00763046"/>
    <w:rsid w:val="00766082"/>
    <w:rsid w:val="007661F0"/>
    <w:rsid w:val="00767E9E"/>
    <w:rsid w:val="00773AF6"/>
    <w:rsid w:val="00775213"/>
    <w:rsid w:val="00781B77"/>
    <w:rsid w:val="00795DB8"/>
    <w:rsid w:val="00795F71"/>
    <w:rsid w:val="007961EA"/>
    <w:rsid w:val="007A412E"/>
    <w:rsid w:val="007B431F"/>
    <w:rsid w:val="007B4819"/>
    <w:rsid w:val="007B50AA"/>
    <w:rsid w:val="007C232F"/>
    <w:rsid w:val="007C4D30"/>
    <w:rsid w:val="007C6BB6"/>
    <w:rsid w:val="007D4B23"/>
    <w:rsid w:val="007D6EDE"/>
    <w:rsid w:val="007E3892"/>
    <w:rsid w:val="007E5F7A"/>
    <w:rsid w:val="007E73AB"/>
    <w:rsid w:val="007F6218"/>
    <w:rsid w:val="007F7E43"/>
    <w:rsid w:val="007F7FBA"/>
    <w:rsid w:val="008050D6"/>
    <w:rsid w:val="008115C8"/>
    <w:rsid w:val="00816C11"/>
    <w:rsid w:val="00817F19"/>
    <w:rsid w:val="00822298"/>
    <w:rsid w:val="00831576"/>
    <w:rsid w:val="00833117"/>
    <w:rsid w:val="008423D9"/>
    <w:rsid w:val="00844143"/>
    <w:rsid w:val="008458CB"/>
    <w:rsid w:val="00846771"/>
    <w:rsid w:val="00874D42"/>
    <w:rsid w:val="00880637"/>
    <w:rsid w:val="00882975"/>
    <w:rsid w:val="0088473F"/>
    <w:rsid w:val="00885258"/>
    <w:rsid w:val="008903A0"/>
    <w:rsid w:val="00894C55"/>
    <w:rsid w:val="0089553B"/>
    <w:rsid w:val="008971B6"/>
    <w:rsid w:val="00897E31"/>
    <w:rsid w:val="008A4F8C"/>
    <w:rsid w:val="008A6D9B"/>
    <w:rsid w:val="008B1B0D"/>
    <w:rsid w:val="008B1E02"/>
    <w:rsid w:val="008B40F1"/>
    <w:rsid w:val="008B4E8D"/>
    <w:rsid w:val="008C388B"/>
    <w:rsid w:val="008C5130"/>
    <w:rsid w:val="008C546B"/>
    <w:rsid w:val="008C5B77"/>
    <w:rsid w:val="008C6E99"/>
    <w:rsid w:val="008D0C00"/>
    <w:rsid w:val="008D35A5"/>
    <w:rsid w:val="008D6ED1"/>
    <w:rsid w:val="008E30D5"/>
    <w:rsid w:val="008E5118"/>
    <w:rsid w:val="008F1D5F"/>
    <w:rsid w:val="008F2A64"/>
    <w:rsid w:val="008F5FD0"/>
    <w:rsid w:val="009006B6"/>
    <w:rsid w:val="0090272F"/>
    <w:rsid w:val="00904FE0"/>
    <w:rsid w:val="00917F62"/>
    <w:rsid w:val="00920A9A"/>
    <w:rsid w:val="00920D1F"/>
    <w:rsid w:val="00925414"/>
    <w:rsid w:val="00930221"/>
    <w:rsid w:val="00933324"/>
    <w:rsid w:val="00943502"/>
    <w:rsid w:val="009444C9"/>
    <w:rsid w:val="00945B3E"/>
    <w:rsid w:val="00946C96"/>
    <w:rsid w:val="00946F5E"/>
    <w:rsid w:val="00953461"/>
    <w:rsid w:val="00962A45"/>
    <w:rsid w:val="00965C57"/>
    <w:rsid w:val="00966C16"/>
    <w:rsid w:val="00980BB0"/>
    <w:rsid w:val="009837EA"/>
    <w:rsid w:val="0098651D"/>
    <w:rsid w:val="009869E1"/>
    <w:rsid w:val="00995BCD"/>
    <w:rsid w:val="00996704"/>
    <w:rsid w:val="00996DC9"/>
    <w:rsid w:val="009A0CCA"/>
    <w:rsid w:val="009A1B61"/>
    <w:rsid w:val="009A2654"/>
    <w:rsid w:val="009A6978"/>
    <w:rsid w:val="009B5749"/>
    <w:rsid w:val="009B6F44"/>
    <w:rsid w:val="009C2246"/>
    <w:rsid w:val="009C58C7"/>
    <w:rsid w:val="009C7419"/>
    <w:rsid w:val="009E1E4F"/>
    <w:rsid w:val="009E20E5"/>
    <w:rsid w:val="009E392E"/>
    <w:rsid w:val="009F344A"/>
    <w:rsid w:val="009F5C85"/>
    <w:rsid w:val="009F73DB"/>
    <w:rsid w:val="00A029CF"/>
    <w:rsid w:val="00A02FF6"/>
    <w:rsid w:val="00A10FC3"/>
    <w:rsid w:val="00A115D4"/>
    <w:rsid w:val="00A13EB1"/>
    <w:rsid w:val="00A1504D"/>
    <w:rsid w:val="00A20731"/>
    <w:rsid w:val="00A340AA"/>
    <w:rsid w:val="00A429F9"/>
    <w:rsid w:val="00A439BC"/>
    <w:rsid w:val="00A449F0"/>
    <w:rsid w:val="00A45AE8"/>
    <w:rsid w:val="00A45C81"/>
    <w:rsid w:val="00A46EB2"/>
    <w:rsid w:val="00A50D36"/>
    <w:rsid w:val="00A52C20"/>
    <w:rsid w:val="00A549D2"/>
    <w:rsid w:val="00A579C8"/>
    <w:rsid w:val="00A6073E"/>
    <w:rsid w:val="00A72551"/>
    <w:rsid w:val="00A74339"/>
    <w:rsid w:val="00A74ADE"/>
    <w:rsid w:val="00A7589F"/>
    <w:rsid w:val="00A75FC9"/>
    <w:rsid w:val="00A763F8"/>
    <w:rsid w:val="00A85F3C"/>
    <w:rsid w:val="00A8728F"/>
    <w:rsid w:val="00A9205A"/>
    <w:rsid w:val="00A95ED0"/>
    <w:rsid w:val="00A962F8"/>
    <w:rsid w:val="00AB1E88"/>
    <w:rsid w:val="00AB564F"/>
    <w:rsid w:val="00AB7865"/>
    <w:rsid w:val="00AC087F"/>
    <w:rsid w:val="00AC0D7D"/>
    <w:rsid w:val="00AC0DFE"/>
    <w:rsid w:val="00AC3265"/>
    <w:rsid w:val="00AC4E32"/>
    <w:rsid w:val="00AD2188"/>
    <w:rsid w:val="00AD367F"/>
    <w:rsid w:val="00AD3A6D"/>
    <w:rsid w:val="00AD3F01"/>
    <w:rsid w:val="00AD5194"/>
    <w:rsid w:val="00AE097B"/>
    <w:rsid w:val="00AE4838"/>
    <w:rsid w:val="00AE5567"/>
    <w:rsid w:val="00AE5983"/>
    <w:rsid w:val="00AE5FF5"/>
    <w:rsid w:val="00AF1239"/>
    <w:rsid w:val="00AF234A"/>
    <w:rsid w:val="00AF3295"/>
    <w:rsid w:val="00AF5735"/>
    <w:rsid w:val="00AF6363"/>
    <w:rsid w:val="00AF7938"/>
    <w:rsid w:val="00B00EBA"/>
    <w:rsid w:val="00B02174"/>
    <w:rsid w:val="00B0271C"/>
    <w:rsid w:val="00B05972"/>
    <w:rsid w:val="00B065EA"/>
    <w:rsid w:val="00B14EEC"/>
    <w:rsid w:val="00B14F5F"/>
    <w:rsid w:val="00B16199"/>
    <w:rsid w:val="00B16480"/>
    <w:rsid w:val="00B16742"/>
    <w:rsid w:val="00B17830"/>
    <w:rsid w:val="00B2165C"/>
    <w:rsid w:val="00B221B3"/>
    <w:rsid w:val="00B363A8"/>
    <w:rsid w:val="00B411C9"/>
    <w:rsid w:val="00B43520"/>
    <w:rsid w:val="00B466F3"/>
    <w:rsid w:val="00B46809"/>
    <w:rsid w:val="00B53D70"/>
    <w:rsid w:val="00B54AAD"/>
    <w:rsid w:val="00B55A62"/>
    <w:rsid w:val="00B57EE5"/>
    <w:rsid w:val="00B637FE"/>
    <w:rsid w:val="00B6470A"/>
    <w:rsid w:val="00B658D7"/>
    <w:rsid w:val="00B7269F"/>
    <w:rsid w:val="00B7394C"/>
    <w:rsid w:val="00B766A7"/>
    <w:rsid w:val="00B777AA"/>
    <w:rsid w:val="00B77B5E"/>
    <w:rsid w:val="00B833D3"/>
    <w:rsid w:val="00B838E7"/>
    <w:rsid w:val="00B950C4"/>
    <w:rsid w:val="00BA0BCD"/>
    <w:rsid w:val="00BA20AA"/>
    <w:rsid w:val="00BB6D7E"/>
    <w:rsid w:val="00BC0EF7"/>
    <w:rsid w:val="00BC5EF8"/>
    <w:rsid w:val="00BD0D1F"/>
    <w:rsid w:val="00BD1FD1"/>
    <w:rsid w:val="00BD4425"/>
    <w:rsid w:val="00BE304D"/>
    <w:rsid w:val="00BE3078"/>
    <w:rsid w:val="00BE521B"/>
    <w:rsid w:val="00BF16B3"/>
    <w:rsid w:val="00BF4506"/>
    <w:rsid w:val="00C00D21"/>
    <w:rsid w:val="00C1442F"/>
    <w:rsid w:val="00C14E8C"/>
    <w:rsid w:val="00C16F96"/>
    <w:rsid w:val="00C25063"/>
    <w:rsid w:val="00C25B49"/>
    <w:rsid w:val="00C350D5"/>
    <w:rsid w:val="00C40AFF"/>
    <w:rsid w:val="00C45D3B"/>
    <w:rsid w:val="00C45DB6"/>
    <w:rsid w:val="00C5351E"/>
    <w:rsid w:val="00C54A5F"/>
    <w:rsid w:val="00C64792"/>
    <w:rsid w:val="00C66294"/>
    <w:rsid w:val="00C669CC"/>
    <w:rsid w:val="00C74F48"/>
    <w:rsid w:val="00C83792"/>
    <w:rsid w:val="00C83DC0"/>
    <w:rsid w:val="00C85192"/>
    <w:rsid w:val="00C85E63"/>
    <w:rsid w:val="00C90580"/>
    <w:rsid w:val="00C90B71"/>
    <w:rsid w:val="00C92E1E"/>
    <w:rsid w:val="00C95AC4"/>
    <w:rsid w:val="00CA0258"/>
    <w:rsid w:val="00CA3CCA"/>
    <w:rsid w:val="00CA47A9"/>
    <w:rsid w:val="00CA6D0E"/>
    <w:rsid w:val="00CB08A2"/>
    <w:rsid w:val="00CC0C6F"/>
    <w:rsid w:val="00CC0D2D"/>
    <w:rsid w:val="00CC3716"/>
    <w:rsid w:val="00CC3C4B"/>
    <w:rsid w:val="00CC4807"/>
    <w:rsid w:val="00CD2F1A"/>
    <w:rsid w:val="00CD7303"/>
    <w:rsid w:val="00CE274A"/>
    <w:rsid w:val="00CE4D1F"/>
    <w:rsid w:val="00CE5657"/>
    <w:rsid w:val="00CF3ED0"/>
    <w:rsid w:val="00CF61DB"/>
    <w:rsid w:val="00CF69FA"/>
    <w:rsid w:val="00D01392"/>
    <w:rsid w:val="00D0241F"/>
    <w:rsid w:val="00D04463"/>
    <w:rsid w:val="00D06412"/>
    <w:rsid w:val="00D133F8"/>
    <w:rsid w:val="00D14A3E"/>
    <w:rsid w:val="00D211F9"/>
    <w:rsid w:val="00D21825"/>
    <w:rsid w:val="00D230E4"/>
    <w:rsid w:val="00D250AE"/>
    <w:rsid w:val="00D25945"/>
    <w:rsid w:val="00D27613"/>
    <w:rsid w:val="00D30EE6"/>
    <w:rsid w:val="00D31181"/>
    <w:rsid w:val="00D3243C"/>
    <w:rsid w:val="00D5167C"/>
    <w:rsid w:val="00D5399A"/>
    <w:rsid w:val="00D54DE0"/>
    <w:rsid w:val="00D57C25"/>
    <w:rsid w:val="00D62580"/>
    <w:rsid w:val="00D64C02"/>
    <w:rsid w:val="00D64E4F"/>
    <w:rsid w:val="00D650D4"/>
    <w:rsid w:val="00D66751"/>
    <w:rsid w:val="00D708E6"/>
    <w:rsid w:val="00D778E1"/>
    <w:rsid w:val="00D810A3"/>
    <w:rsid w:val="00D87B8A"/>
    <w:rsid w:val="00D9233F"/>
    <w:rsid w:val="00D92D42"/>
    <w:rsid w:val="00D955CF"/>
    <w:rsid w:val="00DA501E"/>
    <w:rsid w:val="00DA6409"/>
    <w:rsid w:val="00DA64E3"/>
    <w:rsid w:val="00DB135E"/>
    <w:rsid w:val="00DB145B"/>
    <w:rsid w:val="00DB6905"/>
    <w:rsid w:val="00DC02B9"/>
    <w:rsid w:val="00DC09D2"/>
    <w:rsid w:val="00DC576D"/>
    <w:rsid w:val="00DC5D42"/>
    <w:rsid w:val="00DD1466"/>
    <w:rsid w:val="00DD1837"/>
    <w:rsid w:val="00DD3A73"/>
    <w:rsid w:val="00DD43FD"/>
    <w:rsid w:val="00DE0A15"/>
    <w:rsid w:val="00DE4946"/>
    <w:rsid w:val="00DE7813"/>
    <w:rsid w:val="00DF6F69"/>
    <w:rsid w:val="00E028F7"/>
    <w:rsid w:val="00E02BB7"/>
    <w:rsid w:val="00E02FE0"/>
    <w:rsid w:val="00E047FE"/>
    <w:rsid w:val="00E07363"/>
    <w:rsid w:val="00E14523"/>
    <w:rsid w:val="00E151DB"/>
    <w:rsid w:val="00E165FA"/>
    <w:rsid w:val="00E20856"/>
    <w:rsid w:val="00E20F99"/>
    <w:rsid w:val="00E22400"/>
    <w:rsid w:val="00E305EA"/>
    <w:rsid w:val="00E3716B"/>
    <w:rsid w:val="00E43845"/>
    <w:rsid w:val="00E47407"/>
    <w:rsid w:val="00E5323B"/>
    <w:rsid w:val="00E642D3"/>
    <w:rsid w:val="00E70D8F"/>
    <w:rsid w:val="00E73726"/>
    <w:rsid w:val="00E737DC"/>
    <w:rsid w:val="00E808D4"/>
    <w:rsid w:val="00E84A6B"/>
    <w:rsid w:val="00E8749E"/>
    <w:rsid w:val="00E87B4E"/>
    <w:rsid w:val="00E90C01"/>
    <w:rsid w:val="00E91055"/>
    <w:rsid w:val="00E9551D"/>
    <w:rsid w:val="00EA3DD2"/>
    <w:rsid w:val="00EA486E"/>
    <w:rsid w:val="00EA5993"/>
    <w:rsid w:val="00EA5DA3"/>
    <w:rsid w:val="00EB016B"/>
    <w:rsid w:val="00EB16FE"/>
    <w:rsid w:val="00EB3CCE"/>
    <w:rsid w:val="00EC0D4B"/>
    <w:rsid w:val="00EC31F0"/>
    <w:rsid w:val="00ED0FED"/>
    <w:rsid w:val="00ED2183"/>
    <w:rsid w:val="00ED310C"/>
    <w:rsid w:val="00ED624E"/>
    <w:rsid w:val="00ED657D"/>
    <w:rsid w:val="00ED66A3"/>
    <w:rsid w:val="00ED67D4"/>
    <w:rsid w:val="00EE001B"/>
    <w:rsid w:val="00EE16E2"/>
    <w:rsid w:val="00EE6A20"/>
    <w:rsid w:val="00EF6F94"/>
    <w:rsid w:val="00F00127"/>
    <w:rsid w:val="00F00501"/>
    <w:rsid w:val="00F024F4"/>
    <w:rsid w:val="00F032AA"/>
    <w:rsid w:val="00F04136"/>
    <w:rsid w:val="00F04763"/>
    <w:rsid w:val="00F0607D"/>
    <w:rsid w:val="00F07398"/>
    <w:rsid w:val="00F1009F"/>
    <w:rsid w:val="00F11B4A"/>
    <w:rsid w:val="00F12FDF"/>
    <w:rsid w:val="00F133EA"/>
    <w:rsid w:val="00F133F3"/>
    <w:rsid w:val="00F13F17"/>
    <w:rsid w:val="00F1538F"/>
    <w:rsid w:val="00F159FB"/>
    <w:rsid w:val="00F17999"/>
    <w:rsid w:val="00F370D3"/>
    <w:rsid w:val="00F40124"/>
    <w:rsid w:val="00F4070C"/>
    <w:rsid w:val="00F51883"/>
    <w:rsid w:val="00F57B0C"/>
    <w:rsid w:val="00F62C17"/>
    <w:rsid w:val="00F67531"/>
    <w:rsid w:val="00F74210"/>
    <w:rsid w:val="00F777C5"/>
    <w:rsid w:val="00F83D03"/>
    <w:rsid w:val="00F84157"/>
    <w:rsid w:val="00F93B40"/>
    <w:rsid w:val="00FA7DE8"/>
    <w:rsid w:val="00FC1F80"/>
    <w:rsid w:val="00FC5F1C"/>
    <w:rsid w:val="00FD447E"/>
    <w:rsid w:val="00FD6DF6"/>
    <w:rsid w:val="00FE692E"/>
    <w:rsid w:val="00FF3A4C"/>
    <w:rsid w:val="00FF3DE9"/>
    <w:rsid w:val="00FF760B"/>
    <w:rsid w:val="00FF7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98A7A8"/>
  <w15:docId w15:val="{8A112268-7844-461E-A05F-A8E83DFF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3EB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iret0">
    <w:name w:val="Tiret 0"/>
    <w:basedOn w:val="Normal"/>
    <w:rsid w:val="007C6BB6"/>
    <w:pPr>
      <w:numPr>
        <w:numId w:val="1"/>
      </w:numPr>
      <w:spacing w:before="120" w:after="120" w:line="240" w:lineRule="auto"/>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D3EBB"/>
    <w:rPr>
      <w:rFonts w:ascii="Times New Roman" w:eastAsia="Times New Roman" w:hAnsi="Times New Roman" w:cs="Times New Roman"/>
      <w:b/>
      <w:bCs/>
      <w:sz w:val="27"/>
      <w:szCs w:val="27"/>
      <w:lang w:eastAsia="lv-LV"/>
    </w:rPr>
  </w:style>
  <w:style w:type="paragraph" w:styleId="FootnoteText">
    <w:name w:val="footnote text"/>
    <w:aliases w:val="fn,Geneva 9,Font: Geneva 9,Boston 10,f,ft,Fotnotstext Char,ft Char,single space,FOOTNOTES,ADB,single space1,footnote text1,FOOTNOTES1,fn1,ADB1,single space2,footnote text2,FOOTNOTES2,fn2,ADB2,single space3"/>
    <w:basedOn w:val="Normal"/>
    <w:link w:val="FootnoteTextChar"/>
    <w:uiPriority w:val="99"/>
    <w:unhideWhenUsed/>
    <w:rsid w:val="007078FD"/>
    <w:pPr>
      <w:spacing w:after="0" w:line="240" w:lineRule="auto"/>
    </w:pPr>
    <w:rPr>
      <w:sz w:val="20"/>
      <w:szCs w:val="20"/>
    </w:rPr>
  </w:style>
  <w:style w:type="character" w:customStyle="1" w:styleId="FootnoteTextChar">
    <w:name w:val="Footnote Text Char"/>
    <w:aliases w:val="fn Char1,Geneva 9 Char1,Font: Geneva 9 Char1,Boston 10 Char1,f Char1,ft Char2,Fotnotstext Char Char1,ft Char Char1,single space Char1,FOOTNOTES Char1,ADB Char1,single space1 Char1,footnote text1 Char1,FOOTNOTES1 Char1,fn1 Char1"/>
    <w:basedOn w:val="DefaultParagraphFont"/>
    <w:link w:val="FootnoteText"/>
    <w:uiPriority w:val="99"/>
    <w:semiHidden/>
    <w:rsid w:val="007078FD"/>
    <w:rPr>
      <w:sz w:val="20"/>
      <w:szCs w:val="20"/>
    </w:rPr>
  </w:style>
  <w:style w:type="character" w:styleId="FootnoteReference">
    <w:name w:val="footnote reference"/>
    <w:aliases w:val="SUPERS,Footnote reference number,Footnote symbol,note TESI,-E Fußnotenzeichen,number,Footnote,Footnote Reference Superscript,BVI fnr,Footnote symboFußnotenzeichen,Footnote sign,EN Footnote Reference,Times 10 Point,Exposant 3 Point,fr"/>
    <w:basedOn w:val="DefaultParagraphFont"/>
    <w:uiPriority w:val="99"/>
    <w:semiHidden/>
    <w:unhideWhenUsed/>
    <w:rsid w:val="007078FD"/>
    <w:rPr>
      <w:vertAlign w:val="superscript"/>
    </w:rPr>
  </w:style>
  <w:style w:type="character" w:customStyle="1" w:styleId="FootnoteTextChar1">
    <w:name w:val="Footnote Text Char1"/>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locked/>
    <w:rsid w:val="007D6EDE"/>
    <w:rPr>
      <w:rFonts w:ascii="Times New Roman" w:hAnsi="Times New Roman" w:cs="Times New Roman"/>
      <w:sz w:val="20"/>
      <w:szCs w:val="20"/>
    </w:rPr>
  </w:style>
  <w:style w:type="paragraph" w:styleId="ListParagraph">
    <w:name w:val="List Paragraph"/>
    <w:basedOn w:val="Normal"/>
    <w:uiPriority w:val="34"/>
    <w:qFormat/>
    <w:rsid w:val="0011075E"/>
    <w:pPr>
      <w:ind w:left="720"/>
      <w:contextualSpacing/>
    </w:pPr>
  </w:style>
  <w:style w:type="table" w:styleId="TableGrid">
    <w:name w:val="Table Grid"/>
    <w:basedOn w:val="TableNormal"/>
    <w:uiPriority w:val="39"/>
    <w:rsid w:val="0044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2B9"/>
    <w:rPr>
      <w:sz w:val="16"/>
      <w:szCs w:val="16"/>
    </w:rPr>
  </w:style>
  <w:style w:type="paragraph" w:styleId="CommentText">
    <w:name w:val="annotation text"/>
    <w:basedOn w:val="Normal"/>
    <w:link w:val="CommentTextChar"/>
    <w:uiPriority w:val="99"/>
    <w:semiHidden/>
    <w:unhideWhenUsed/>
    <w:rsid w:val="00DC02B9"/>
    <w:pPr>
      <w:spacing w:line="240" w:lineRule="auto"/>
    </w:pPr>
    <w:rPr>
      <w:sz w:val="20"/>
      <w:szCs w:val="20"/>
    </w:rPr>
  </w:style>
  <w:style w:type="character" w:customStyle="1" w:styleId="CommentTextChar">
    <w:name w:val="Comment Text Char"/>
    <w:basedOn w:val="DefaultParagraphFont"/>
    <w:link w:val="CommentText"/>
    <w:uiPriority w:val="99"/>
    <w:semiHidden/>
    <w:rsid w:val="00DC02B9"/>
    <w:rPr>
      <w:sz w:val="20"/>
      <w:szCs w:val="20"/>
    </w:rPr>
  </w:style>
  <w:style w:type="paragraph" w:styleId="CommentSubject">
    <w:name w:val="annotation subject"/>
    <w:basedOn w:val="CommentText"/>
    <w:next w:val="CommentText"/>
    <w:link w:val="CommentSubjectChar"/>
    <w:uiPriority w:val="99"/>
    <w:semiHidden/>
    <w:unhideWhenUsed/>
    <w:rsid w:val="00DC02B9"/>
    <w:rPr>
      <w:b/>
      <w:bCs/>
    </w:rPr>
  </w:style>
  <w:style w:type="character" w:customStyle="1" w:styleId="CommentSubjectChar">
    <w:name w:val="Comment Subject Char"/>
    <w:basedOn w:val="CommentTextChar"/>
    <w:link w:val="CommentSubject"/>
    <w:uiPriority w:val="99"/>
    <w:semiHidden/>
    <w:rsid w:val="00DC02B9"/>
    <w:rPr>
      <w:b/>
      <w:bCs/>
      <w:sz w:val="20"/>
      <w:szCs w:val="20"/>
    </w:rPr>
  </w:style>
  <w:style w:type="character" w:styleId="Strong">
    <w:name w:val="Strong"/>
    <w:basedOn w:val="DefaultParagraphFont"/>
    <w:uiPriority w:val="22"/>
    <w:qFormat/>
    <w:rsid w:val="00E047FE"/>
    <w:rPr>
      <w:b/>
      <w:bCs/>
    </w:rPr>
  </w:style>
  <w:style w:type="paragraph" w:customStyle="1" w:styleId="naisf">
    <w:name w:val="naisf"/>
    <w:basedOn w:val="Normal"/>
    <w:rsid w:val="0047397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C8519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2144261">
      <w:bodyDiv w:val="1"/>
      <w:marLeft w:val="0"/>
      <w:marRight w:val="0"/>
      <w:marTop w:val="0"/>
      <w:marBottom w:val="0"/>
      <w:divBdr>
        <w:top w:val="none" w:sz="0" w:space="0" w:color="auto"/>
        <w:left w:val="none" w:sz="0" w:space="0" w:color="auto"/>
        <w:bottom w:val="none" w:sz="0" w:space="0" w:color="auto"/>
        <w:right w:val="none" w:sz="0" w:space="0" w:color="auto"/>
      </w:divBdr>
    </w:div>
    <w:div w:id="393286025">
      <w:bodyDiv w:val="1"/>
      <w:marLeft w:val="0"/>
      <w:marRight w:val="0"/>
      <w:marTop w:val="0"/>
      <w:marBottom w:val="0"/>
      <w:divBdr>
        <w:top w:val="none" w:sz="0" w:space="0" w:color="auto"/>
        <w:left w:val="none" w:sz="0" w:space="0" w:color="auto"/>
        <w:bottom w:val="none" w:sz="0" w:space="0" w:color="auto"/>
        <w:right w:val="none" w:sz="0" w:space="0" w:color="auto"/>
      </w:divBdr>
    </w:div>
    <w:div w:id="594094135">
      <w:bodyDiv w:val="1"/>
      <w:marLeft w:val="0"/>
      <w:marRight w:val="0"/>
      <w:marTop w:val="0"/>
      <w:marBottom w:val="0"/>
      <w:divBdr>
        <w:top w:val="none" w:sz="0" w:space="0" w:color="auto"/>
        <w:left w:val="none" w:sz="0" w:space="0" w:color="auto"/>
        <w:bottom w:val="none" w:sz="0" w:space="0" w:color="auto"/>
        <w:right w:val="none" w:sz="0" w:space="0" w:color="auto"/>
      </w:divBdr>
    </w:div>
    <w:div w:id="84443579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8904345">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
    <w:div w:id="1745953854">
      <w:bodyDiv w:val="1"/>
      <w:marLeft w:val="0"/>
      <w:marRight w:val="0"/>
      <w:marTop w:val="0"/>
      <w:marBottom w:val="0"/>
      <w:divBdr>
        <w:top w:val="none" w:sz="0" w:space="0" w:color="auto"/>
        <w:left w:val="none" w:sz="0" w:space="0" w:color="auto"/>
        <w:bottom w:val="none" w:sz="0" w:space="0" w:color="auto"/>
        <w:right w:val="none" w:sz="0" w:space="0" w:color="auto"/>
      </w:divBdr>
    </w:div>
    <w:div w:id="21338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nija.daudzvar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9C72E-7F66-4C08-805F-C1B9705B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Noteikumu projekta "Grozījumi MK 2016.gada 20.decembra noteikumos Nr.859 "Darbības programmas "Izaugsme un nodarbinātība" 5.4.2. specifiskā atbalsta mērķa "Nodrošināt vides monitoringa un kontroles sistēmas attīstību un savlaicīgu vides risku novēršanu, k</vt:lpstr>
    </vt:vector>
  </TitlesOfParts>
  <Company>VARAM Dabas aizsardzības departaments</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MK 2016.gada 20.decembra noteikumos Nr.859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dc:title>
  <dc:subject>Anotācija</dc:subject>
  <dc:creator>Dagnija Daudzvārde</dc:creator>
  <dc:description>67026503, dagnija.daudzvarde@varam.gov.lv</dc:description>
  <cp:lastModifiedBy>Dagnija Daudzvārde</cp:lastModifiedBy>
  <cp:revision>10</cp:revision>
  <dcterms:created xsi:type="dcterms:W3CDTF">2018-12-14T11:41:00Z</dcterms:created>
  <dcterms:modified xsi:type="dcterms:W3CDTF">2018-12-17T08:04:00Z</dcterms:modified>
</cp:coreProperties>
</file>