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2853E1" w14:textId="77777777" w:rsidR="00544397" w:rsidRDefault="00544397" w:rsidP="00867125">
      <w:pPr>
        <w:pStyle w:val="BodyText"/>
        <w:rPr>
          <w:sz w:val="28"/>
          <w:szCs w:val="28"/>
          <w:lang w:val="lv-LV"/>
        </w:rPr>
      </w:pPr>
    </w:p>
    <w:p w14:paraId="7A26C1F1" w14:textId="77777777" w:rsidR="00544397" w:rsidRDefault="00544397" w:rsidP="00867125">
      <w:pPr>
        <w:pStyle w:val="BodyText"/>
        <w:rPr>
          <w:sz w:val="28"/>
          <w:szCs w:val="28"/>
          <w:lang w:val="lv-LV"/>
        </w:rPr>
      </w:pPr>
    </w:p>
    <w:p w14:paraId="3BEB2746" w14:textId="77777777" w:rsidR="00544397" w:rsidRDefault="00544397" w:rsidP="00867125">
      <w:pPr>
        <w:tabs>
          <w:tab w:val="left" w:pos="6663"/>
        </w:tabs>
        <w:spacing w:after="0" w:line="240" w:lineRule="auto"/>
        <w:rPr>
          <w:rFonts w:ascii="Times New Roman" w:eastAsia="Times New Roman" w:hAnsi="Times New Roman"/>
          <w:sz w:val="28"/>
          <w:szCs w:val="28"/>
          <w:lang w:val="en-US"/>
        </w:rPr>
      </w:pPr>
    </w:p>
    <w:p w14:paraId="40CB9335" w14:textId="20A805E6" w:rsidR="00867125" w:rsidRPr="007779EA" w:rsidRDefault="00867125" w:rsidP="00867125">
      <w:pPr>
        <w:tabs>
          <w:tab w:val="left" w:pos="6663"/>
        </w:tabs>
        <w:spacing w:after="0" w:line="240" w:lineRule="auto"/>
        <w:rPr>
          <w:rFonts w:ascii="Times New Roman" w:eastAsia="Times New Roman" w:hAnsi="Times New Roman"/>
          <w:b/>
          <w:sz w:val="28"/>
          <w:szCs w:val="28"/>
        </w:rPr>
      </w:pPr>
      <w:r w:rsidRPr="007779EA">
        <w:rPr>
          <w:rFonts w:ascii="Times New Roman" w:eastAsia="Times New Roman" w:hAnsi="Times New Roman"/>
          <w:sz w:val="28"/>
          <w:szCs w:val="28"/>
        </w:rPr>
        <w:t>201</w:t>
      </w:r>
      <w:r>
        <w:rPr>
          <w:rFonts w:ascii="Times New Roman" w:hAnsi="Times New Roman"/>
          <w:sz w:val="28"/>
          <w:szCs w:val="28"/>
        </w:rPr>
        <w:t>9</w:t>
      </w:r>
      <w:r w:rsidRPr="007779EA">
        <w:rPr>
          <w:rFonts w:ascii="Times New Roman" w:eastAsia="Times New Roman" w:hAnsi="Times New Roman"/>
          <w:sz w:val="28"/>
          <w:szCs w:val="28"/>
        </w:rPr>
        <w:t>. gada</w:t>
      </w:r>
      <w:proofErr w:type="gramStart"/>
      <w:r w:rsidRPr="007779EA">
        <w:rPr>
          <w:rFonts w:ascii="Times New Roman" w:eastAsia="Times New Roman" w:hAnsi="Times New Roman"/>
          <w:sz w:val="28"/>
          <w:szCs w:val="28"/>
        </w:rPr>
        <w:t xml:space="preserve">            </w:t>
      </w:r>
      <w:proofErr w:type="gramEnd"/>
      <w:r w:rsidRPr="007779EA">
        <w:rPr>
          <w:rFonts w:ascii="Times New Roman" w:eastAsia="Times New Roman" w:hAnsi="Times New Roman"/>
          <w:sz w:val="28"/>
          <w:szCs w:val="28"/>
        </w:rPr>
        <w:tab/>
        <w:t>Noteikumi Nr.</w:t>
      </w:r>
    </w:p>
    <w:p w14:paraId="5CDB3E4E" w14:textId="77777777" w:rsidR="00867125" w:rsidRPr="007779EA" w:rsidRDefault="00867125" w:rsidP="00867125">
      <w:pPr>
        <w:tabs>
          <w:tab w:val="left" w:pos="6663"/>
        </w:tabs>
        <w:spacing w:after="0" w:line="240" w:lineRule="auto"/>
        <w:rPr>
          <w:rFonts w:ascii="Times New Roman" w:eastAsia="Times New Roman" w:hAnsi="Times New Roman"/>
          <w:sz w:val="28"/>
          <w:szCs w:val="28"/>
        </w:rPr>
      </w:pPr>
      <w:r w:rsidRPr="007779EA">
        <w:rPr>
          <w:rFonts w:ascii="Times New Roman" w:eastAsia="Times New Roman" w:hAnsi="Times New Roman"/>
          <w:sz w:val="28"/>
          <w:szCs w:val="28"/>
        </w:rPr>
        <w:t>Rīgā</w:t>
      </w:r>
      <w:r w:rsidRPr="007779EA">
        <w:rPr>
          <w:rFonts w:ascii="Times New Roman" w:eastAsia="Times New Roman" w:hAnsi="Times New Roman"/>
          <w:sz w:val="28"/>
          <w:szCs w:val="28"/>
        </w:rPr>
        <w:tab/>
        <w:t>(prot. Nr.</w:t>
      </w:r>
      <w:proofErr w:type="gramStart"/>
      <w:r w:rsidRPr="007779EA">
        <w:rPr>
          <w:rFonts w:ascii="Times New Roman" w:eastAsia="Times New Roman" w:hAnsi="Times New Roman"/>
          <w:sz w:val="28"/>
          <w:szCs w:val="28"/>
        </w:rPr>
        <w:t xml:space="preserve">              .</w:t>
      </w:r>
      <w:proofErr w:type="gramEnd"/>
      <w:r w:rsidRPr="007779EA">
        <w:rPr>
          <w:rFonts w:ascii="Times New Roman" w:eastAsia="Times New Roman" w:hAnsi="Times New Roman"/>
          <w:sz w:val="28"/>
          <w:szCs w:val="28"/>
        </w:rPr>
        <w:t> §)</w:t>
      </w:r>
    </w:p>
    <w:p w14:paraId="55841E8A" w14:textId="77777777" w:rsidR="00544397" w:rsidRDefault="00544397" w:rsidP="00867125">
      <w:pPr>
        <w:pStyle w:val="BodyText"/>
        <w:rPr>
          <w:sz w:val="28"/>
          <w:szCs w:val="28"/>
          <w:lang w:val="lv-LV"/>
        </w:rPr>
      </w:pPr>
    </w:p>
    <w:p w14:paraId="48948187" w14:textId="77777777" w:rsidR="00544397" w:rsidRDefault="00544397" w:rsidP="00867125">
      <w:pPr>
        <w:spacing w:after="0" w:line="240" w:lineRule="auto"/>
        <w:jc w:val="center"/>
        <w:rPr>
          <w:rFonts w:ascii="Times New Roman" w:eastAsia="Times New Roman" w:hAnsi="Times New Roman" w:cs="Times New Roman"/>
          <w:sz w:val="28"/>
          <w:szCs w:val="28"/>
          <w:lang w:eastAsia="lv-LV"/>
        </w:rPr>
      </w:pPr>
      <w:bookmarkStart w:id="0" w:name="_Hlk516476114"/>
      <w:r>
        <w:rPr>
          <w:rFonts w:ascii="Times New Roman" w:hAnsi="Times New Roman" w:cs="Times New Roman"/>
          <w:b/>
          <w:sz w:val="28"/>
          <w:szCs w:val="28"/>
        </w:rPr>
        <w:t>Finanšu nodrošinājuma piemērošanas kārtība atkritumu apsaimniekošanas darbībām</w:t>
      </w:r>
    </w:p>
    <w:bookmarkEnd w:id="0"/>
    <w:p w14:paraId="0439F961" w14:textId="77777777" w:rsidR="00544397" w:rsidRDefault="00544397" w:rsidP="00867125">
      <w:pPr>
        <w:spacing w:after="0" w:line="240" w:lineRule="auto"/>
        <w:jc w:val="right"/>
        <w:rPr>
          <w:rFonts w:ascii="Times New Roman" w:eastAsia="Times New Roman" w:hAnsi="Times New Roman" w:cs="Times New Roman"/>
          <w:sz w:val="28"/>
          <w:szCs w:val="28"/>
          <w:lang w:eastAsia="lv-LV"/>
        </w:rPr>
      </w:pPr>
    </w:p>
    <w:p w14:paraId="3F20AFD7" w14:textId="77777777" w:rsidR="00544397" w:rsidRDefault="00544397" w:rsidP="00867125">
      <w:pPr>
        <w:spacing w:after="0" w:line="240" w:lineRule="auto"/>
        <w:jc w:val="right"/>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Izdoti saskaņā ar </w:t>
      </w:r>
    </w:p>
    <w:p w14:paraId="6406AE62" w14:textId="77777777" w:rsidR="00544397" w:rsidRDefault="00544397" w:rsidP="00867125">
      <w:pPr>
        <w:spacing w:after="0" w:line="240" w:lineRule="auto"/>
        <w:jc w:val="right"/>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Atkritumu apsaimniekošanas likuma</w:t>
      </w:r>
    </w:p>
    <w:p w14:paraId="6F5CD94A" w14:textId="77777777" w:rsidR="00544397" w:rsidRDefault="00544397" w:rsidP="00867125">
      <w:pPr>
        <w:spacing w:after="0" w:line="240" w:lineRule="auto"/>
        <w:jc w:val="right"/>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12. panta otrās daļas 7. un 8. punktu</w:t>
      </w:r>
    </w:p>
    <w:p w14:paraId="5808D71B" w14:textId="77777777" w:rsidR="00544397" w:rsidRDefault="00544397" w:rsidP="00867125">
      <w:pPr>
        <w:spacing w:after="0" w:line="240" w:lineRule="auto"/>
        <w:jc w:val="right"/>
        <w:rPr>
          <w:rFonts w:ascii="Times New Roman" w:eastAsia="Times New Roman" w:hAnsi="Times New Roman" w:cs="Times New Roman"/>
          <w:sz w:val="28"/>
          <w:szCs w:val="28"/>
          <w:lang w:eastAsia="lv-LV"/>
        </w:rPr>
      </w:pPr>
    </w:p>
    <w:p w14:paraId="6630FDF3" w14:textId="77777777" w:rsidR="00544397" w:rsidRDefault="00544397" w:rsidP="00867125">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1. Noteikumi</w:t>
      </w:r>
      <w:proofErr w:type="gramEnd"/>
      <w:r>
        <w:rPr>
          <w:rFonts w:ascii="Times New Roman" w:hAnsi="Times New Roman"/>
          <w:sz w:val="28"/>
          <w:szCs w:val="28"/>
        </w:rPr>
        <w:t xml:space="preserve"> nosaka:</w:t>
      </w:r>
    </w:p>
    <w:p w14:paraId="008B36A3" w14:textId="3992913B" w:rsidR="00544397" w:rsidRDefault="00544397" w:rsidP="00867125">
      <w:pPr>
        <w:spacing w:after="0" w:line="240" w:lineRule="auto"/>
        <w:ind w:firstLine="709"/>
        <w:jc w:val="both"/>
        <w:rPr>
          <w:rFonts w:ascii="Times New Roman" w:hAnsi="Times New Roman"/>
          <w:sz w:val="28"/>
          <w:szCs w:val="28"/>
        </w:rPr>
      </w:pPr>
      <w:r>
        <w:rPr>
          <w:rFonts w:ascii="Times New Roman" w:hAnsi="Times New Roman"/>
          <w:sz w:val="28"/>
          <w:szCs w:val="28"/>
        </w:rPr>
        <w:t>1.1. kārtību, kādā atkritumu apsaimniekotājs iesniedz Valsts vides dienestam finanšu nodrošinājumu, tā pagarinājumu vai atjaunojumu;</w:t>
      </w:r>
    </w:p>
    <w:p w14:paraId="77BBB925" w14:textId="1B39D254" w:rsidR="00544397" w:rsidRDefault="00544397" w:rsidP="00867125">
      <w:pPr>
        <w:spacing w:after="0" w:line="240" w:lineRule="auto"/>
        <w:ind w:firstLine="709"/>
        <w:jc w:val="both"/>
        <w:rPr>
          <w:rFonts w:ascii="Times New Roman" w:hAnsi="Times New Roman"/>
          <w:sz w:val="28"/>
          <w:szCs w:val="28"/>
        </w:rPr>
      </w:pPr>
      <w:r>
        <w:rPr>
          <w:rFonts w:ascii="Times New Roman" w:hAnsi="Times New Roman"/>
          <w:sz w:val="28"/>
          <w:szCs w:val="28"/>
        </w:rPr>
        <w:t>1.2. finanšu nodrošinājuma pieprasīšanas kārtību, tā apmēru, termiņu</w:t>
      </w:r>
      <w:r w:rsidR="00652DC5">
        <w:rPr>
          <w:rFonts w:ascii="Times New Roman" w:hAnsi="Times New Roman"/>
          <w:sz w:val="28"/>
          <w:szCs w:val="28"/>
        </w:rPr>
        <w:t>,</w:t>
      </w:r>
      <w:r>
        <w:rPr>
          <w:rFonts w:ascii="Times New Roman" w:hAnsi="Times New Roman"/>
          <w:sz w:val="28"/>
          <w:szCs w:val="28"/>
        </w:rPr>
        <w:t xml:space="preserve"> uz kādu izsniedzams, pagarināms vai atjaunojams nodrošinājums, kā arī finanšu nodrošinājuma dokumentu paraugus. </w:t>
      </w:r>
    </w:p>
    <w:p w14:paraId="77BAA78A" w14:textId="77777777" w:rsidR="00544397" w:rsidRDefault="00544397" w:rsidP="00867125">
      <w:pPr>
        <w:pStyle w:val="ListParagraph"/>
        <w:spacing w:after="0" w:line="240" w:lineRule="auto"/>
        <w:ind w:left="0" w:firstLine="709"/>
        <w:jc w:val="both"/>
        <w:rPr>
          <w:rFonts w:ascii="Times New Roman" w:hAnsi="Times New Roman"/>
          <w:sz w:val="28"/>
          <w:szCs w:val="28"/>
        </w:rPr>
      </w:pPr>
    </w:p>
    <w:p w14:paraId="4EBA627A" w14:textId="77777777" w:rsidR="00544397" w:rsidRDefault="00544397" w:rsidP="00867125">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2. Atkritumu apsaimniekotājs finanšu nodrošinājumu Valsts vides dienestam </w:t>
      </w:r>
      <w:r>
        <w:rPr>
          <w:rFonts w:ascii="Times New Roman" w:eastAsia="Times New Roman" w:hAnsi="Times New Roman"/>
          <w:sz w:val="28"/>
        </w:rPr>
        <w:t>iesniedz uz laikposmu no viena līdz trim gadiem</w:t>
      </w:r>
      <w:r>
        <w:rPr>
          <w:rFonts w:ascii="Times New Roman" w:hAnsi="Times New Roman" w:cs="Times New Roman"/>
          <w:sz w:val="28"/>
          <w:szCs w:val="24"/>
        </w:rPr>
        <w:t xml:space="preserve"> saskaņā ar šo noteikumu 1. vai 2. pielikumu.</w:t>
      </w:r>
    </w:p>
    <w:p w14:paraId="5F60BA36" w14:textId="77777777" w:rsidR="00544397" w:rsidRDefault="00544397" w:rsidP="00867125">
      <w:pPr>
        <w:spacing w:after="0" w:line="240" w:lineRule="auto"/>
        <w:ind w:firstLine="709"/>
        <w:jc w:val="both"/>
        <w:rPr>
          <w:rFonts w:ascii="Times New Roman" w:hAnsi="Times New Roman" w:cs="Times New Roman"/>
          <w:sz w:val="28"/>
          <w:szCs w:val="24"/>
        </w:rPr>
      </w:pPr>
    </w:p>
    <w:p w14:paraId="1CD485EE" w14:textId="77777777" w:rsidR="00544397" w:rsidRDefault="00544397" w:rsidP="00867125">
      <w:pPr>
        <w:spacing w:after="0" w:line="240" w:lineRule="auto"/>
        <w:ind w:firstLine="709"/>
        <w:jc w:val="both"/>
        <w:rPr>
          <w:rFonts w:ascii="Times New Roman" w:hAnsi="Times New Roman"/>
          <w:sz w:val="28"/>
          <w:szCs w:val="28"/>
        </w:rPr>
      </w:pPr>
      <w:r>
        <w:rPr>
          <w:rFonts w:ascii="Times New Roman" w:hAnsi="Times New Roman"/>
          <w:sz w:val="28"/>
          <w:szCs w:val="28"/>
        </w:rPr>
        <w:t xml:space="preserve">3. Ja finanšu nodrošinājums tā darbības laikā netiek pieprasīts, atkritumu apsaimniekotājs </w:t>
      </w:r>
      <w:r>
        <w:rPr>
          <w:rFonts w:ascii="Times New Roman" w:eastAsia="Times New Roman" w:hAnsi="Times New Roman"/>
          <w:sz w:val="28"/>
        </w:rPr>
        <w:t>trīs nedēļas pirms finanšu nodrošinājuma termiņa beigām iesniedz Valsts vides dienestam finanšu nodrošinājuma</w:t>
      </w:r>
      <w:r>
        <w:rPr>
          <w:rFonts w:ascii="Times New Roman" w:hAnsi="Times New Roman"/>
          <w:sz w:val="28"/>
          <w:szCs w:val="28"/>
        </w:rPr>
        <w:t xml:space="preserve"> pagarinājumu uz nākamo periodu vai iesniedz jaunu finanšu nodrošinājumu, ja atkritumu apsaimniekotājs izvēlas citu finanšu nodrošinājuma sniedzēju.</w:t>
      </w:r>
    </w:p>
    <w:p w14:paraId="2022CCE9" w14:textId="77777777" w:rsidR="00544397" w:rsidRDefault="00544397" w:rsidP="00867125">
      <w:pPr>
        <w:spacing w:after="0" w:line="240" w:lineRule="auto"/>
        <w:ind w:firstLine="709"/>
        <w:jc w:val="both"/>
        <w:rPr>
          <w:rFonts w:ascii="Times New Roman" w:hAnsi="Times New Roman"/>
          <w:sz w:val="28"/>
          <w:szCs w:val="28"/>
        </w:rPr>
      </w:pPr>
    </w:p>
    <w:p w14:paraId="721BCB20" w14:textId="77777777" w:rsidR="00544397" w:rsidRDefault="00544397" w:rsidP="00867125">
      <w:pPr>
        <w:spacing w:after="0" w:line="240" w:lineRule="auto"/>
        <w:ind w:firstLine="709"/>
        <w:jc w:val="both"/>
        <w:rPr>
          <w:rFonts w:ascii="Times New Roman" w:hAnsi="Times New Roman"/>
          <w:sz w:val="28"/>
          <w:szCs w:val="28"/>
        </w:rPr>
      </w:pPr>
      <w:r>
        <w:rPr>
          <w:rFonts w:ascii="Times New Roman" w:hAnsi="Times New Roman"/>
          <w:sz w:val="28"/>
          <w:szCs w:val="28"/>
        </w:rPr>
        <w:t>4. Ja finanšu nodrošinājums tā darbības laikā tiek pieprasīts, atkritumu apsaimniekotājs viena mēneša laikā iesniedz Valsts vides dienestam finanšu nodrošinājuma atjaunojumu</w:t>
      </w:r>
      <w:r>
        <w:rPr>
          <w:rFonts w:ascii="Times New Roman" w:eastAsia="Times New Roman" w:hAnsi="Times New Roman"/>
          <w:sz w:val="28"/>
        </w:rPr>
        <w:t>.</w:t>
      </w:r>
    </w:p>
    <w:p w14:paraId="2F4C8B94" w14:textId="77777777" w:rsidR="00544397" w:rsidRDefault="00544397" w:rsidP="00867125">
      <w:pPr>
        <w:spacing w:after="0" w:line="240" w:lineRule="auto"/>
        <w:ind w:firstLine="709"/>
        <w:jc w:val="both"/>
        <w:rPr>
          <w:rFonts w:ascii="Times New Roman" w:hAnsi="Times New Roman"/>
          <w:sz w:val="28"/>
          <w:szCs w:val="28"/>
        </w:rPr>
      </w:pPr>
    </w:p>
    <w:p w14:paraId="26937779" w14:textId="77777777" w:rsidR="00544397" w:rsidRDefault="00544397" w:rsidP="00867125">
      <w:pPr>
        <w:pStyle w:val="CommentText"/>
        <w:spacing w:after="0"/>
        <w:ind w:firstLine="709"/>
        <w:jc w:val="both"/>
        <w:rPr>
          <w:rFonts w:ascii="Times New Roman" w:hAnsi="Times New Roman" w:cs="Times New Roman"/>
          <w:sz w:val="28"/>
          <w:szCs w:val="28"/>
          <w:lang w:val="lv-LV"/>
        </w:rPr>
      </w:pPr>
      <w:r>
        <w:rPr>
          <w:rFonts w:ascii="Times New Roman" w:hAnsi="Times New Roman" w:cs="Times New Roman"/>
          <w:sz w:val="28"/>
          <w:szCs w:val="28"/>
          <w:lang w:val="lv-LV"/>
        </w:rPr>
        <w:t>5. Valsts vides dienests pieņem lēmumu par finanšu nodrošinājuma izmaksu, norādot neizpildītās saistības, saskaņā ar Atkritumu apsaimniekošanas likumu. Lēmumu rakstveidā paziņo atkritumu apsaimniekotājam, nosakot labprātīgai saistību izpildei 30 dienu termiņu no lēmuma pieņemšanas dienas. Valsts vides dienests par pieņemto lēmumu informē arī finanšu nodrošinājuma izsniedzēju.</w:t>
      </w:r>
    </w:p>
    <w:p w14:paraId="025B141C" w14:textId="77777777" w:rsidR="00544397" w:rsidRDefault="00544397" w:rsidP="00867125">
      <w:pPr>
        <w:pStyle w:val="CommentText"/>
        <w:spacing w:after="0"/>
        <w:ind w:firstLine="709"/>
        <w:jc w:val="both"/>
        <w:rPr>
          <w:rFonts w:ascii="Times New Roman" w:hAnsi="Times New Roman" w:cs="Times New Roman"/>
          <w:sz w:val="28"/>
          <w:szCs w:val="28"/>
          <w:lang w:val="lv-LV"/>
        </w:rPr>
      </w:pPr>
    </w:p>
    <w:p w14:paraId="7B1F1DA8" w14:textId="77777777" w:rsidR="00544397" w:rsidRDefault="00544397" w:rsidP="00867125">
      <w:pPr>
        <w:pStyle w:val="CommentText"/>
        <w:spacing w:after="0"/>
        <w:ind w:firstLine="709"/>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6. Ja 30 dienu laikā no šo noteikumu 5. punktā minētā lēmuma paziņošanas atkritumu apsaimniekotājs nav izpildījis saistības, Valsts vides dienests pieprasa, </w:t>
      </w:r>
      <w:r>
        <w:rPr>
          <w:rFonts w:ascii="Times New Roman" w:hAnsi="Times New Roman" w:cs="Times New Roman"/>
          <w:sz w:val="28"/>
          <w:szCs w:val="28"/>
          <w:lang w:val="lv-LV"/>
        </w:rPr>
        <w:lastRenderedPageBreak/>
        <w:t>lai finanšu nodrošinājuma izsniedzējs 30 dienu laikā no Valsts vides dienesta pieprasījuma saņemšanas izmaksā finanšu nodrošinājumu.</w:t>
      </w:r>
    </w:p>
    <w:p w14:paraId="73C1ABAB" w14:textId="77777777" w:rsidR="00544397" w:rsidRDefault="00544397" w:rsidP="00867125">
      <w:pPr>
        <w:pStyle w:val="CommentText"/>
        <w:spacing w:after="0"/>
        <w:ind w:firstLine="709"/>
        <w:jc w:val="both"/>
        <w:rPr>
          <w:rFonts w:ascii="Times New Roman" w:hAnsi="Times New Roman" w:cs="Times New Roman"/>
          <w:sz w:val="28"/>
          <w:szCs w:val="28"/>
          <w:lang w:val="lv-LV"/>
        </w:rPr>
      </w:pPr>
    </w:p>
    <w:p w14:paraId="67E3B6C8" w14:textId="0EB2E857" w:rsidR="00544397" w:rsidRDefault="00544397" w:rsidP="00867125">
      <w:pPr>
        <w:pStyle w:val="CommentText"/>
        <w:spacing w:after="0"/>
        <w:ind w:firstLine="709"/>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7. Ja Valsts vides dienesta lēmumā norādīts, ka atkritumu apsaimniekotāja darbības vai bezdarbības dēļ radītās sekas tiešā veidā apdraud vidi vai cilvēku veselību, Valsts vides dienests saskaņā ar Vides aizsardzības likumu pieprasa, lai finanšu nodrošinājuma izsniedzējs izmaksā finanšu nodrošinājumu pilnā vai daļējā apmērā piecu darbdienu laikā, neņemot vērā šo noteikumu 5. punktā minēto kārtību. </w:t>
      </w:r>
    </w:p>
    <w:p w14:paraId="25E7F3A5" w14:textId="77777777" w:rsidR="00544397" w:rsidRDefault="00544397" w:rsidP="00867125">
      <w:pPr>
        <w:spacing w:after="0" w:line="240" w:lineRule="auto"/>
        <w:ind w:firstLine="709"/>
        <w:jc w:val="both"/>
        <w:rPr>
          <w:rFonts w:ascii="Times New Roman" w:hAnsi="Times New Roman"/>
          <w:sz w:val="28"/>
          <w:szCs w:val="28"/>
        </w:rPr>
      </w:pPr>
    </w:p>
    <w:p w14:paraId="4E7AC460" w14:textId="77777777" w:rsidR="00544397" w:rsidRDefault="00544397" w:rsidP="00867125">
      <w:pPr>
        <w:spacing w:after="0" w:line="240" w:lineRule="auto"/>
        <w:ind w:firstLine="709"/>
        <w:jc w:val="both"/>
        <w:rPr>
          <w:rFonts w:ascii="Times New Roman" w:hAnsi="Times New Roman"/>
          <w:sz w:val="28"/>
          <w:szCs w:val="28"/>
        </w:rPr>
      </w:pPr>
      <w:r>
        <w:rPr>
          <w:rFonts w:ascii="Times New Roman" w:hAnsi="Times New Roman"/>
          <w:sz w:val="28"/>
          <w:szCs w:val="28"/>
        </w:rPr>
        <w:t>8. Ja atkritumu apsaimniekotājam ir izsniegtas vairākas atkritumu apsaimniekošanas, pārstrādes vai reģenerācijas darbību atļaujas, tas var iesniegt Valsts vides dienestam vienu finanšu nodrošinājumu par to atļauju, kurā ir norādīts lielākais sadzīves vai bīstamo atkritumu apjoms.</w:t>
      </w:r>
    </w:p>
    <w:p w14:paraId="56CC82FF" w14:textId="77777777" w:rsidR="00544397" w:rsidRDefault="00544397" w:rsidP="00867125">
      <w:pPr>
        <w:spacing w:after="0" w:line="240" w:lineRule="auto"/>
        <w:ind w:firstLine="709"/>
        <w:jc w:val="both"/>
        <w:rPr>
          <w:rFonts w:ascii="Times New Roman" w:hAnsi="Times New Roman"/>
          <w:sz w:val="28"/>
          <w:szCs w:val="28"/>
        </w:rPr>
      </w:pPr>
    </w:p>
    <w:p w14:paraId="7ECA4E98" w14:textId="77777777" w:rsidR="00544397" w:rsidRDefault="00544397" w:rsidP="00867125">
      <w:pPr>
        <w:spacing w:after="0" w:line="240" w:lineRule="auto"/>
        <w:ind w:firstLine="709"/>
        <w:jc w:val="both"/>
        <w:rPr>
          <w:rFonts w:ascii="Times New Roman" w:hAnsi="Times New Roman"/>
          <w:sz w:val="28"/>
          <w:szCs w:val="28"/>
        </w:rPr>
      </w:pPr>
      <w:r>
        <w:rPr>
          <w:rFonts w:ascii="Times New Roman" w:hAnsi="Times New Roman"/>
          <w:sz w:val="28"/>
          <w:szCs w:val="28"/>
        </w:rPr>
        <w:t>9. Finanšu nodrošinājuma apmērs ir šāds:</w:t>
      </w:r>
    </w:p>
    <w:p w14:paraId="323614E1" w14:textId="77777777" w:rsidR="00544397" w:rsidRDefault="00544397" w:rsidP="00867125">
      <w:pPr>
        <w:spacing w:after="0" w:line="240" w:lineRule="auto"/>
        <w:ind w:firstLine="709"/>
        <w:jc w:val="both"/>
        <w:rPr>
          <w:rFonts w:ascii="Times New Roman" w:hAnsi="Times New Roman"/>
          <w:sz w:val="28"/>
          <w:szCs w:val="28"/>
        </w:rPr>
      </w:pPr>
      <w:r>
        <w:rPr>
          <w:rFonts w:ascii="Times New Roman" w:hAnsi="Times New Roman"/>
          <w:sz w:val="28"/>
          <w:szCs w:val="28"/>
        </w:rPr>
        <w:t xml:space="preserve">9.1. par atkritumu apsaimniekošanas atļauju – 35 000 </w:t>
      </w:r>
      <w:proofErr w:type="spellStart"/>
      <w:r>
        <w:rPr>
          <w:rFonts w:ascii="Times New Roman" w:hAnsi="Times New Roman"/>
          <w:i/>
          <w:sz w:val="28"/>
          <w:szCs w:val="28"/>
        </w:rPr>
        <w:t>euro</w:t>
      </w:r>
      <w:proofErr w:type="spellEnd"/>
      <w:r>
        <w:rPr>
          <w:rFonts w:ascii="Times New Roman" w:hAnsi="Times New Roman"/>
          <w:sz w:val="28"/>
          <w:szCs w:val="28"/>
        </w:rPr>
        <w:t xml:space="preserve"> 2018. gadā, 43 000 </w:t>
      </w:r>
      <w:proofErr w:type="spellStart"/>
      <w:r>
        <w:rPr>
          <w:rFonts w:ascii="Times New Roman" w:hAnsi="Times New Roman"/>
          <w:i/>
          <w:sz w:val="28"/>
          <w:szCs w:val="28"/>
        </w:rPr>
        <w:t>euro</w:t>
      </w:r>
      <w:proofErr w:type="spellEnd"/>
      <w:r>
        <w:rPr>
          <w:rFonts w:ascii="Times New Roman" w:hAnsi="Times New Roman"/>
          <w:sz w:val="28"/>
          <w:szCs w:val="28"/>
        </w:rPr>
        <w:t xml:space="preserve"> 2019. gadā un 50 000 </w:t>
      </w:r>
      <w:proofErr w:type="spellStart"/>
      <w:r>
        <w:rPr>
          <w:rFonts w:ascii="Times New Roman" w:hAnsi="Times New Roman"/>
          <w:i/>
          <w:sz w:val="28"/>
          <w:szCs w:val="28"/>
        </w:rPr>
        <w:t>euro</w:t>
      </w:r>
      <w:proofErr w:type="spellEnd"/>
      <w:r>
        <w:rPr>
          <w:rFonts w:ascii="Times New Roman" w:hAnsi="Times New Roman"/>
          <w:sz w:val="28"/>
          <w:szCs w:val="28"/>
        </w:rPr>
        <w:t xml:space="preserve"> no 2020. gada;</w:t>
      </w:r>
    </w:p>
    <w:p w14:paraId="5FCBD8B9" w14:textId="77777777" w:rsidR="00544397" w:rsidRDefault="00544397" w:rsidP="00867125">
      <w:pPr>
        <w:spacing w:after="0" w:line="240" w:lineRule="auto"/>
        <w:ind w:firstLine="709"/>
        <w:jc w:val="both"/>
        <w:rPr>
          <w:rFonts w:ascii="Times New Roman" w:hAnsi="Times New Roman"/>
          <w:sz w:val="28"/>
          <w:szCs w:val="28"/>
        </w:rPr>
      </w:pPr>
      <w:r>
        <w:rPr>
          <w:rFonts w:ascii="Times New Roman" w:hAnsi="Times New Roman"/>
          <w:sz w:val="28"/>
          <w:szCs w:val="28"/>
        </w:rPr>
        <w:t xml:space="preserve">9.2. par pārstrādes vai reģenerācijas darbības atļauju – 70 000 </w:t>
      </w:r>
      <w:proofErr w:type="spellStart"/>
      <w:r>
        <w:rPr>
          <w:rFonts w:ascii="Times New Roman" w:hAnsi="Times New Roman"/>
          <w:i/>
          <w:sz w:val="28"/>
          <w:szCs w:val="28"/>
        </w:rPr>
        <w:t>euro</w:t>
      </w:r>
      <w:proofErr w:type="spellEnd"/>
      <w:r>
        <w:rPr>
          <w:rFonts w:ascii="Times New Roman" w:hAnsi="Times New Roman"/>
          <w:sz w:val="28"/>
          <w:szCs w:val="28"/>
        </w:rPr>
        <w:t xml:space="preserve"> 2018. gadā, 86 000 </w:t>
      </w:r>
      <w:proofErr w:type="spellStart"/>
      <w:r>
        <w:rPr>
          <w:rFonts w:ascii="Times New Roman" w:hAnsi="Times New Roman"/>
          <w:i/>
          <w:sz w:val="28"/>
          <w:szCs w:val="28"/>
        </w:rPr>
        <w:t>euro</w:t>
      </w:r>
      <w:proofErr w:type="spellEnd"/>
      <w:r>
        <w:rPr>
          <w:rFonts w:ascii="Times New Roman" w:hAnsi="Times New Roman"/>
          <w:sz w:val="28"/>
          <w:szCs w:val="28"/>
        </w:rPr>
        <w:t xml:space="preserve"> 2019. gadā un 100 000 </w:t>
      </w:r>
      <w:proofErr w:type="spellStart"/>
      <w:r>
        <w:rPr>
          <w:rFonts w:ascii="Times New Roman" w:hAnsi="Times New Roman"/>
          <w:i/>
          <w:sz w:val="28"/>
          <w:szCs w:val="28"/>
        </w:rPr>
        <w:t>euro</w:t>
      </w:r>
      <w:proofErr w:type="spellEnd"/>
      <w:r>
        <w:rPr>
          <w:rFonts w:ascii="Times New Roman" w:hAnsi="Times New Roman"/>
          <w:sz w:val="28"/>
          <w:szCs w:val="28"/>
        </w:rPr>
        <w:t xml:space="preserve"> no 2020. gada;</w:t>
      </w:r>
    </w:p>
    <w:p w14:paraId="2A461B02" w14:textId="2BDEA593" w:rsidR="00544397" w:rsidRDefault="00544397" w:rsidP="00867125">
      <w:pPr>
        <w:spacing w:after="0" w:line="240" w:lineRule="auto"/>
        <w:ind w:firstLine="709"/>
        <w:jc w:val="both"/>
        <w:rPr>
          <w:rFonts w:ascii="Times New Roman" w:hAnsi="Times New Roman"/>
          <w:sz w:val="28"/>
          <w:szCs w:val="28"/>
        </w:rPr>
      </w:pPr>
      <w:r>
        <w:rPr>
          <w:rFonts w:ascii="Times New Roman" w:hAnsi="Times New Roman"/>
          <w:sz w:val="28"/>
          <w:szCs w:val="28"/>
        </w:rPr>
        <w:t xml:space="preserve">9.3. par slēgtas vai rekultivētas atkritumu izgāztuves atrakšanu un atkritumu pāršķirošanu – 70 000 </w:t>
      </w:r>
      <w:proofErr w:type="spellStart"/>
      <w:r>
        <w:rPr>
          <w:rFonts w:ascii="Times New Roman" w:hAnsi="Times New Roman"/>
          <w:i/>
          <w:sz w:val="28"/>
          <w:szCs w:val="28"/>
        </w:rPr>
        <w:t>euro</w:t>
      </w:r>
      <w:proofErr w:type="spellEnd"/>
      <w:r>
        <w:rPr>
          <w:rFonts w:ascii="Times New Roman" w:hAnsi="Times New Roman"/>
          <w:sz w:val="28"/>
          <w:szCs w:val="28"/>
        </w:rPr>
        <w:t xml:space="preserve"> 2018. gadā, 86 000 </w:t>
      </w:r>
      <w:proofErr w:type="spellStart"/>
      <w:r>
        <w:rPr>
          <w:rFonts w:ascii="Times New Roman" w:hAnsi="Times New Roman"/>
          <w:i/>
          <w:sz w:val="28"/>
          <w:szCs w:val="28"/>
        </w:rPr>
        <w:t>euro</w:t>
      </w:r>
      <w:proofErr w:type="spellEnd"/>
      <w:r>
        <w:rPr>
          <w:rFonts w:ascii="Times New Roman" w:hAnsi="Times New Roman"/>
          <w:sz w:val="28"/>
          <w:szCs w:val="28"/>
        </w:rPr>
        <w:t xml:space="preserve"> 2019. gadā un 100 000 </w:t>
      </w:r>
      <w:proofErr w:type="spellStart"/>
      <w:r>
        <w:rPr>
          <w:rFonts w:ascii="Times New Roman" w:hAnsi="Times New Roman"/>
          <w:i/>
          <w:sz w:val="28"/>
          <w:szCs w:val="28"/>
        </w:rPr>
        <w:t>euro</w:t>
      </w:r>
      <w:proofErr w:type="spellEnd"/>
      <w:r>
        <w:rPr>
          <w:rFonts w:ascii="Times New Roman" w:hAnsi="Times New Roman"/>
          <w:sz w:val="28"/>
          <w:szCs w:val="28"/>
        </w:rPr>
        <w:t xml:space="preserve"> no 2020. gada.</w:t>
      </w:r>
    </w:p>
    <w:p w14:paraId="1782B7B8" w14:textId="0CCED3FB" w:rsidR="00544397" w:rsidRDefault="00544397" w:rsidP="00867125">
      <w:pPr>
        <w:spacing w:after="0" w:line="240" w:lineRule="auto"/>
        <w:ind w:firstLine="709"/>
        <w:jc w:val="both"/>
        <w:rPr>
          <w:rFonts w:ascii="Times New Roman" w:hAnsi="Times New Roman"/>
          <w:sz w:val="28"/>
          <w:szCs w:val="28"/>
        </w:rPr>
      </w:pPr>
    </w:p>
    <w:p w14:paraId="75A6F841" w14:textId="5C816C4E" w:rsidR="00544397" w:rsidRDefault="00544397" w:rsidP="00867125">
      <w:pPr>
        <w:spacing w:after="0" w:line="240" w:lineRule="auto"/>
        <w:ind w:firstLine="709"/>
        <w:jc w:val="both"/>
        <w:rPr>
          <w:rFonts w:ascii="Times New Roman" w:hAnsi="Times New Roman"/>
          <w:sz w:val="28"/>
          <w:szCs w:val="28"/>
        </w:rPr>
      </w:pPr>
      <w:r>
        <w:rPr>
          <w:rFonts w:ascii="Times New Roman" w:hAnsi="Times New Roman"/>
          <w:sz w:val="28"/>
          <w:szCs w:val="28"/>
        </w:rPr>
        <w:t>10. Atzīt par spēku zaudējušiem Ministru kabineta 2018. gada 26. jūnija noteikumus Nr.</w:t>
      </w:r>
      <w:r w:rsidR="00867125">
        <w:rPr>
          <w:rFonts w:ascii="Times New Roman" w:hAnsi="Times New Roman"/>
          <w:sz w:val="28"/>
          <w:szCs w:val="28"/>
        </w:rPr>
        <w:t> </w:t>
      </w:r>
      <w:r>
        <w:rPr>
          <w:rFonts w:ascii="Times New Roman" w:hAnsi="Times New Roman"/>
          <w:sz w:val="28"/>
          <w:szCs w:val="28"/>
        </w:rPr>
        <w:t xml:space="preserve">373 </w:t>
      </w:r>
      <w:r w:rsidR="00867125">
        <w:rPr>
          <w:rFonts w:ascii="Times New Roman" w:hAnsi="Times New Roman"/>
          <w:sz w:val="28"/>
          <w:szCs w:val="28"/>
        </w:rPr>
        <w:t>"</w:t>
      </w:r>
      <w:r>
        <w:rPr>
          <w:rFonts w:ascii="Times New Roman" w:hAnsi="Times New Roman"/>
          <w:sz w:val="28"/>
          <w:szCs w:val="28"/>
        </w:rPr>
        <w:t>Finanšu nodrošinājuma piemērošanas kārtība atkritumu apsaimniekošanas darbībām</w:t>
      </w:r>
      <w:r w:rsidR="00867125">
        <w:rPr>
          <w:rFonts w:ascii="Times New Roman" w:hAnsi="Times New Roman"/>
          <w:sz w:val="28"/>
          <w:szCs w:val="28"/>
        </w:rPr>
        <w:t>"</w:t>
      </w:r>
      <w:r>
        <w:rPr>
          <w:rFonts w:ascii="Times New Roman" w:hAnsi="Times New Roman"/>
          <w:sz w:val="28"/>
          <w:szCs w:val="28"/>
        </w:rPr>
        <w:t xml:space="preserve"> (Latvijas Vēstnesis, 2018, 128.</w:t>
      </w:r>
      <w:r w:rsidR="00BE7F4A">
        <w:rPr>
          <w:rFonts w:ascii="Times New Roman" w:hAnsi="Times New Roman"/>
          <w:sz w:val="28"/>
          <w:szCs w:val="28"/>
        </w:rPr>
        <w:t> </w:t>
      </w:r>
      <w:r>
        <w:rPr>
          <w:rFonts w:ascii="Times New Roman" w:hAnsi="Times New Roman"/>
          <w:sz w:val="28"/>
          <w:szCs w:val="28"/>
        </w:rPr>
        <w:t>nr.).</w:t>
      </w:r>
    </w:p>
    <w:p w14:paraId="5E86E17C" w14:textId="77777777" w:rsidR="00544397" w:rsidRDefault="00544397" w:rsidP="00867125">
      <w:pPr>
        <w:spacing w:after="0" w:line="240" w:lineRule="auto"/>
        <w:ind w:firstLine="709"/>
        <w:jc w:val="both"/>
        <w:rPr>
          <w:rFonts w:ascii="Times New Roman" w:hAnsi="Times New Roman"/>
          <w:sz w:val="28"/>
          <w:szCs w:val="28"/>
        </w:rPr>
      </w:pPr>
    </w:p>
    <w:p w14:paraId="77853001" w14:textId="77777777" w:rsidR="00544397" w:rsidRDefault="00544397" w:rsidP="00867125">
      <w:pPr>
        <w:spacing w:after="0" w:line="240" w:lineRule="auto"/>
        <w:jc w:val="both"/>
        <w:rPr>
          <w:rFonts w:ascii="Times New Roman" w:hAnsi="Times New Roman"/>
          <w:sz w:val="28"/>
          <w:szCs w:val="28"/>
        </w:rPr>
      </w:pPr>
    </w:p>
    <w:p w14:paraId="4B8F8E06" w14:textId="77777777" w:rsidR="00544397" w:rsidRDefault="00544397" w:rsidP="00867125">
      <w:pPr>
        <w:spacing w:after="0" w:line="240" w:lineRule="auto"/>
        <w:jc w:val="both"/>
        <w:rPr>
          <w:rFonts w:ascii="Times New Roman" w:hAnsi="Times New Roman"/>
          <w:sz w:val="28"/>
          <w:szCs w:val="28"/>
        </w:rPr>
      </w:pPr>
    </w:p>
    <w:p w14:paraId="28045189" w14:textId="77777777" w:rsidR="00867125" w:rsidRPr="00C514FD" w:rsidRDefault="00867125" w:rsidP="00867125">
      <w:pPr>
        <w:pStyle w:val="naisf"/>
        <w:tabs>
          <w:tab w:val="left" w:pos="6521"/>
          <w:tab w:val="right" w:pos="8820"/>
        </w:tabs>
        <w:spacing w:before="0" w:after="0"/>
        <w:ind w:firstLine="709"/>
        <w:rPr>
          <w:sz w:val="28"/>
          <w:szCs w:val="28"/>
        </w:rPr>
      </w:pPr>
      <w:r w:rsidRPr="00C514FD">
        <w:rPr>
          <w:sz w:val="28"/>
          <w:szCs w:val="28"/>
        </w:rPr>
        <w:t>Ministru prezidents</w:t>
      </w:r>
      <w:r w:rsidRPr="00C514FD">
        <w:rPr>
          <w:sz w:val="28"/>
          <w:szCs w:val="28"/>
        </w:rPr>
        <w:tab/>
        <w:t xml:space="preserve">Māris Kučinskis </w:t>
      </w:r>
    </w:p>
    <w:p w14:paraId="48B8AEEA" w14:textId="77777777" w:rsidR="00867125" w:rsidRPr="00C514FD" w:rsidRDefault="00867125" w:rsidP="00867125">
      <w:pPr>
        <w:pStyle w:val="naisf"/>
        <w:tabs>
          <w:tab w:val="right" w:pos="9000"/>
        </w:tabs>
        <w:spacing w:before="0" w:after="0"/>
        <w:ind w:firstLine="709"/>
        <w:rPr>
          <w:sz w:val="28"/>
          <w:szCs w:val="28"/>
        </w:rPr>
      </w:pPr>
    </w:p>
    <w:p w14:paraId="701B1F0C" w14:textId="77777777" w:rsidR="00867125" w:rsidRDefault="00867125" w:rsidP="00867125">
      <w:pPr>
        <w:pStyle w:val="naisf"/>
        <w:tabs>
          <w:tab w:val="right" w:pos="9000"/>
        </w:tabs>
        <w:spacing w:before="0" w:after="0"/>
        <w:ind w:firstLine="709"/>
        <w:rPr>
          <w:sz w:val="28"/>
          <w:szCs w:val="28"/>
        </w:rPr>
      </w:pPr>
    </w:p>
    <w:p w14:paraId="5B82F99B" w14:textId="77777777" w:rsidR="00867125" w:rsidRPr="00C514FD" w:rsidRDefault="00867125" w:rsidP="00867125">
      <w:pPr>
        <w:pStyle w:val="naisf"/>
        <w:tabs>
          <w:tab w:val="right" w:pos="9000"/>
        </w:tabs>
        <w:spacing w:before="0" w:after="0"/>
        <w:ind w:firstLine="709"/>
        <w:rPr>
          <w:sz w:val="28"/>
          <w:szCs w:val="28"/>
        </w:rPr>
      </w:pPr>
    </w:p>
    <w:p w14:paraId="4AAE9F07" w14:textId="77777777" w:rsidR="00867125" w:rsidRDefault="00867125" w:rsidP="00867125">
      <w:pPr>
        <w:pStyle w:val="naisf"/>
        <w:tabs>
          <w:tab w:val="left" w:pos="6521"/>
          <w:tab w:val="right" w:pos="8820"/>
        </w:tabs>
        <w:spacing w:before="0" w:after="0"/>
        <w:ind w:firstLine="709"/>
        <w:rPr>
          <w:sz w:val="28"/>
          <w:szCs w:val="28"/>
        </w:rPr>
      </w:pPr>
      <w:r>
        <w:rPr>
          <w:sz w:val="28"/>
          <w:szCs w:val="28"/>
        </w:rPr>
        <w:t xml:space="preserve">Vides aizsardzības un </w:t>
      </w:r>
    </w:p>
    <w:p w14:paraId="5BED3983" w14:textId="37C72C1C" w:rsidR="0002475F" w:rsidRDefault="00867125" w:rsidP="00867125">
      <w:pPr>
        <w:pStyle w:val="naisf"/>
        <w:tabs>
          <w:tab w:val="left" w:pos="6521"/>
          <w:tab w:val="right" w:pos="8820"/>
        </w:tabs>
        <w:spacing w:before="0" w:after="0"/>
        <w:ind w:firstLine="709"/>
        <w:rPr>
          <w:sz w:val="28"/>
          <w:szCs w:val="28"/>
        </w:rPr>
      </w:pPr>
      <w:r>
        <w:rPr>
          <w:sz w:val="28"/>
          <w:szCs w:val="28"/>
        </w:rPr>
        <w:t>reģionālās attī</w:t>
      </w:r>
      <w:r w:rsidR="000243F1">
        <w:rPr>
          <w:sz w:val="28"/>
          <w:szCs w:val="28"/>
        </w:rPr>
        <w:t xml:space="preserve">stības ministra vietā – </w:t>
      </w:r>
    </w:p>
    <w:p w14:paraId="3282CB99" w14:textId="77777777" w:rsidR="000243F1" w:rsidRDefault="000243F1" w:rsidP="00867125">
      <w:pPr>
        <w:pStyle w:val="naisf"/>
        <w:tabs>
          <w:tab w:val="left" w:pos="6521"/>
          <w:tab w:val="right" w:pos="8820"/>
        </w:tabs>
        <w:spacing w:before="0" w:after="0"/>
        <w:ind w:firstLine="709"/>
        <w:rPr>
          <w:sz w:val="28"/>
          <w:szCs w:val="28"/>
        </w:rPr>
      </w:pPr>
    </w:p>
    <w:p w14:paraId="6EF3FAF9" w14:textId="77777777" w:rsidR="000243F1" w:rsidRDefault="000243F1" w:rsidP="00867125">
      <w:pPr>
        <w:pStyle w:val="naisf"/>
        <w:tabs>
          <w:tab w:val="left" w:pos="6521"/>
          <w:tab w:val="right" w:pos="8820"/>
        </w:tabs>
        <w:spacing w:before="0" w:after="0"/>
        <w:ind w:firstLine="709"/>
        <w:rPr>
          <w:sz w:val="28"/>
          <w:szCs w:val="28"/>
        </w:rPr>
      </w:pPr>
    </w:p>
    <w:p w14:paraId="20F00344" w14:textId="0C99E467" w:rsidR="000243F1" w:rsidRPr="0002475F" w:rsidRDefault="000243F1" w:rsidP="00867125">
      <w:pPr>
        <w:pStyle w:val="naisf"/>
        <w:tabs>
          <w:tab w:val="left" w:pos="6521"/>
          <w:tab w:val="right" w:pos="8820"/>
        </w:tabs>
        <w:spacing w:before="0" w:after="0"/>
        <w:ind w:firstLine="709"/>
        <w:rPr>
          <w:sz w:val="28"/>
          <w:szCs w:val="28"/>
        </w:rPr>
      </w:pPr>
      <w:r>
        <w:rPr>
          <w:sz w:val="28"/>
          <w:szCs w:val="28"/>
        </w:rPr>
        <w:t>Iekšliet</w:t>
      </w:r>
      <w:bookmarkStart w:id="1" w:name="_GoBack"/>
      <w:bookmarkEnd w:id="1"/>
      <w:r>
        <w:rPr>
          <w:sz w:val="28"/>
          <w:szCs w:val="28"/>
        </w:rPr>
        <w:t>u ministrs</w:t>
      </w:r>
      <w:r>
        <w:rPr>
          <w:sz w:val="28"/>
          <w:szCs w:val="28"/>
        </w:rPr>
        <w:tab/>
        <w:t>Rihards Kozlovskis</w:t>
      </w:r>
    </w:p>
    <w:sectPr w:rsidR="000243F1" w:rsidRPr="0002475F" w:rsidSect="00867125">
      <w:headerReference w:type="default" r:id="rId7"/>
      <w:footerReference w:type="default" r:id="rId8"/>
      <w:headerReference w:type="first" r:id="rId9"/>
      <w:footerReference w:type="first" r:id="rId10"/>
      <w:pgSz w:w="11906" w:h="16838" w:code="9"/>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76FF09" w14:textId="77777777" w:rsidR="0020799A" w:rsidRDefault="0020799A" w:rsidP="007C62B0">
      <w:pPr>
        <w:spacing w:after="0" w:line="240" w:lineRule="auto"/>
      </w:pPr>
      <w:r>
        <w:separator/>
      </w:r>
    </w:p>
  </w:endnote>
  <w:endnote w:type="continuationSeparator" w:id="0">
    <w:p w14:paraId="6775D188" w14:textId="77777777" w:rsidR="0020799A" w:rsidRDefault="0020799A" w:rsidP="007C6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F2F09" w14:textId="77777777" w:rsidR="002D001A" w:rsidRPr="00867125" w:rsidRDefault="002D001A" w:rsidP="002D001A">
    <w:pPr>
      <w:pStyle w:val="Footer"/>
      <w:rPr>
        <w:rFonts w:ascii="Times New Roman" w:hAnsi="Times New Roman" w:cs="Times New Roman"/>
        <w:sz w:val="16"/>
        <w:szCs w:val="16"/>
      </w:rPr>
    </w:pPr>
    <w:r>
      <w:rPr>
        <w:rFonts w:ascii="Times New Roman" w:hAnsi="Times New Roman" w:cs="Times New Roman"/>
        <w:sz w:val="16"/>
        <w:szCs w:val="16"/>
      </w:rPr>
      <w:t>VARAMnot_030119_finnodr</w:t>
    </w:r>
  </w:p>
  <w:p w14:paraId="5BED398B" w14:textId="78CEA364" w:rsidR="007C62B0" w:rsidRPr="00867125" w:rsidRDefault="007C62B0">
    <w:pPr>
      <w:pStyle w:val="Footer"/>
      <w:rPr>
        <w:rFonts w:ascii="Times New Roman" w:hAnsi="Times New Roman" w:cs="Times New Roman"/>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DAEAE" w14:textId="4E6ABFBD" w:rsidR="00867125" w:rsidRPr="00867125" w:rsidRDefault="002D001A">
    <w:pPr>
      <w:pStyle w:val="Footer"/>
      <w:rPr>
        <w:rFonts w:ascii="Times New Roman" w:hAnsi="Times New Roman" w:cs="Times New Roman"/>
        <w:sz w:val="16"/>
        <w:szCs w:val="16"/>
      </w:rPr>
    </w:pPr>
    <w:r>
      <w:rPr>
        <w:rFonts w:ascii="Times New Roman" w:hAnsi="Times New Roman" w:cs="Times New Roman"/>
        <w:sz w:val="16"/>
        <w:szCs w:val="16"/>
      </w:rPr>
      <w:t>VARAMnot_030119_finnodr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1B0E63" w14:textId="77777777" w:rsidR="0020799A" w:rsidRDefault="0020799A" w:rsidP="007C62B0">
      <w:pPr>
        <w:spacing w:after="0" w:line="240" w:lineRule="auto"/>
      </w:pPr>
      <w:r>
        <w:separator/>
      </w:r>
    </w:p>
  </w:footnote>
  <w:footnote w:type="continuationSeparator" w:id="0">
    <w:p w14:paraId="76CA9ED8" w14:textId="77777777" w:rsidR="0020799A" w:rsidRDefault="0020799A" w:rsidP="007C62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7693614"/>
      <w:docPartObj>
        <w:docPartGallery w:val="Page Numbers (Top of Page)"/>
        <w:docPartUnique/>
      </w:docPartObj>
    </w:sdtPr>
    <w:sdtEndPr>
      <w:rPr>
        <w:rFonts w:ascii="Times New Roman" w:hAnsi="Times New Roman" w:cs="Times New Roman"/>
        <w:noProof/>
        <w:sz w:val="24"/>
        <w:szCs w:val="16"/>
      </w:rPr>
    </w:sdtEndPr>
    <w:sdtContent>
      <w:p w14:paraId="6E5B6BDD" w14:textId="2F38AE7C" w:rsidR="00867125" w:rsidRPr="00867125" w:rsidRDefault="00867125" w:rsidP="00867125">
        <w:pPr>
          <w:pStyle w:val="Header"/>
          <w:jc w:val="center"/>
          <w:rPr>
            <w:rFonts w:ascii="Times New Roman" w:hAnsi="Times New Roman" w:cs="Times New Roman"/>
            <w:sz w:val="24"/>
            <w:szCs w:val="16"/>
          </w:rPr>
        </w:pPr>
        <w:r w:rsidRPr="00867125">
          <w:rPr>
            <w:rFonts w:ascii="Times New Roman" w:hAnsi="Times New Roman" w:cs="Times New Roman"/>
            <w:sz w:val="24"/>
            <w:szCs w:val="16"/>
          </w:rPr>
          <w:fldChar w:fldCharType="begin"/>
        </w:r>
        <w:r w:rsidRPr="00867125">
          <w:rPr>
            <w:rFonts w:ascii="Times New Roman" w:hAnsi="Times New Roman" w:cs="Times New Roman"/>
            <w:sz w:val="24"/>
            <w:szCs w:val="16"/>
          </w:rPr>
          <w:instrText xml:space="preserve"> PAGE   \* MERGEFORMAT </w:instrText>
        </w:r>
        <w:r w:rsidRPr="00867125">
          <w:rPr>
            <w:rFonts w:ascii="Times New Roman" w:hAnsi="Times New Roman" w:cs="Times New Roman"/>
            <w:sz w:val="24"/>
            <w:szCs w:val="16"/>
          </w:rPr>
          <w:fldChar w:fldCharType="separate"/>
        </w:r>
        <w:r w:rsidR="002D001A">
          <w:rPr>
            <w:rFonts w:ascii="Times New Roman" w:hAnsi="Times New Roman" w:cs="Times New Roman"/>
            <w:noProof/>
            <w:sz w:val="24"/>
            <w:szCs w:val="16"/>
          </w:rPr>
          <w:t>2</w:t>
        </w:r>
        <w:r w:rsidRPr="00867125">
          <w:rPr>
            <w:rFonts w:ascii="Times New Roman" w:hAnsi="Times New Roman" w:cs="Times New Roman"/>
            <w:noProof/>
            <w:sz w:val="24"/>
            <w:szCs w:val="16"/>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4160F" w14:textId="77777777" w:rsidR="00867125" w:rsidRPr="00A142D0" w:rsidRDefault="00867125">
    <w:pPr>
      <w:pStyle w:val="Header"/>
    </w:pPr>
  </w:p>
  <w:p w14:paraId="22DC161E" w14:textId="4EC7864B" w:rsidR="00867125" w:rsidRDefault="008671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C50A94"/>
    <w:multiLevelType w:val="multilevel"/>
    <w:tmpl w:val="F15858EA"/>
    <w:lvl w:ilvl="0">
      <w:start w:val="1"/>
      <w:numFmt w:val="decimal"/>
      <w:lvlText w:val="%1."/>
      <w:lvlJc w:val="left"/>
      <w:pPr>
        <w:ind w:left="405" w:hanging="405"/>
      </w:pPr>
      <w:rPr>
        <w:rFonts w:hint="default"/>
        <w:sz w:val="22"/>
      </w:rPr>
    </w:lvl>
    <w:lvl w:ilvl="1">
      <w:start w:val="1"/>
      <w:numFmt w:val="decimal"/>
      <w:lvlText w:val="%1.%2."/>
      <w:lvlJc w:val="left"/>
      <w:pPr>
        <w:ind w:left="405" w:hanging="405"/>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 w15:restartNumberingAfterBreak="0">
    <w:nsid w:val="793D7A99"/>
    <w:multiLevelType w:val="multilevel"/>
    <w:tmpl w:val="1D883822"/>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75F"/>
    <w:rsid w:val="00020FE7"/>
    <w:rsid w:val="000243F1"/>
    <w:rsid w:val="0002475F"/>
    <w:rsid w:val="000B7DDD"/>
    <w:rsid w:val="000D6C3A"/>
    <w:rsid w:val="0020799A"/>
    <w:rsid w:val="00281139"/>
    <w:rsid w:val="002D001A"/>
    <w:rsid w:val="003538A3"/>
    <w:rsid w:val="003C7FFB"/>
    <w:rsid w:val="003E21B3"/>
    <w:rsid w:val="004A10BB"/>
    <w:rsid w:val="004E20D5"/>
    <w:rsid w:val="00544397"/>
    <w:rsid w:val="005A02E4"/>
    <w:rsid w:val="00652DC5"/>
    <w:rsid w:val="00765C75"/>
    <w:rsid w:val="007C62B0"/>
    <w:rsid w:val="00867125"/>
    <w:rsid w:val="008D5671"/>
    <w:rsid w:val="009D1C91"/>
    <w:rsid w:val="00AB5034"/>
    <w:rsid w:val="00B8603E"/>
    <w:rsid w:val="00B90EDD"/>
    <w:rsid w:val="00BE7F4A"/>
    <w:rsid w:val="00D90439"/>
    <w:rsid w:val="00EF060F"/>
    <w:rsid w:val="00F803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D396A"/>
  <w15:chartTrackingRefBased/>
  <w15:docId w15:val="{795BF7A4-5193-40C4-8706-2EFAB3D21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7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02475F"/>
    <w:pPr>
      <w:spacing w:before="100" w:beforeAutospacing="1" w:after="100" w:afterAutospacing="1" w:line="240" w:lineRule="auto"/>
      <w:jc w:val="right"/>
    </w:pPr>
    <w:rPr>
      <w:rFonts w:ascii="Times New Roman" w:eastAsia="Times New Roman" w:hAnsi="Times New Roman" w:cs="Times New Roman"/>
      <w:sz w:val="24"/>
      <w:szCs w:val="24"/>
      <w:lang w:val="en-GB"/>
    </w:rPr>
  </w:style>
  <w:style w:type="character" w:styleId="Hyperlink">
    <w:name w:val="Hyperlink"/>
    <w:basedOn w:val="DefaultParagraphFont"/>
    <w:uiPriority w:val="99"/>
    <w:semiHidden/>
    <w:unhideWhenUsed/>
    <w:rsid w:val="0002475F"/>
    <w:rPr>
      <w:color w:val="0000FF"/>
      <w:u w:val="single"/>
    </w:rPr>
  </w:style>
  <w:style w:type="paragraph" w:styleId="ListParagraph">
    <w:name w:val="List Paragraph"/>
    <w:basedOn w:val="Normal"/>
    <w:uiPriority w:val="34"/>
    <w:qFormat/>
    <w:rsid w:val="0002475F"/>
    <w:pPr>
      <w:ind w:left="720"/>
      <w:contextualSpacing/>
    </w:pPr>
  </w:style>
  <w:style w:type="paragraph" w:customStyle="1" w:styleId="tv2131">
    <w:name w:val="tv2131"/>
    <w:basedOn w:val="Normal"/>
    <w:rsid w:val="0002475F"/>
    <w:pPr>
      <w:spacing w:before="240" w:after="0" w:line="360" w:lineRule="auto"/>
      <w:ind w:firstLine="259"/>
      <w:jc w:val="both"/>
    </w:pPr>
    <w:rPr>
      <w:rFonts w:ascii="Verdana" w:eastAsia="Times New Roman" w:hAnsi="Verdana" w:cs="Times New Roman"/>
      <w:sz w:val="16"/>
      <w:szCs w:val="16"/>
    </w:rPr>
  </w:style>
  <w:style w:type="paragraph" w:customStyle="1" w:styleId="tv2161">
    <w:name w:val="tv2161"/>
    <w:basedOn w:val="Normal"/>
    <w:rsid w:val="0002475F"/>
    <w:pPr>
      <w:spacing w:before="240" w:after="0" w:line="360" w:lineRule="auto"/>
      <w:ind w:firstLine="259"/>
      <w:jc w:val="right"/>
    </w:pPr>
    <w:rPr>
      <w:rFonts w:ascii="Verdana" w:eastAsia="Times New Roman" w:hAnsi="Verdana" w:cs="Times New Roman"/>
      <w:sz w:val="16"/>
      <w:szCs w:val="16"/>
    </w:rPr>
  </w:style>
  <w:style w:type="paragraph" w:styleId="Header">
    <w:name w:val="header"/>
    <w:basedOn w:val="Normal"/>
    <w:link w:val="HeaderChar"/>
    <w:uiPriority w:val="99"/>
    <w:unhideWhenUsed/>
    <w:rsid w:val="007C62B0"/>
    <w:pPr>
      <w:tabs>
        <w:tab w:val="center" w:pos="4153"/>
        <w:tab w:val="right" w:pos="8306"/>
      </w:tabs>
      <w:spacing w:after="0" w:line="240" w:lineRule="auto"/>
    </w:pPr>
  </w:style>
  <w:style w:type="character" w:customStyle="1" w:styleId="HeaderChar">
    <w:name w:val="Header Char"/>
    <w:basedOn w:val="DefaultParagraphFont"/>
    <w:link w:val="Header"/>
    <w:uiPriority w:val="99"/>
    <w:rsid w:val="007C62B0"/>
  </w:style>
  <w:style w:type="paragraph" w:styleId="Footer">
    <w:name w:val="footer"/>
    <w:basedOn w:val="Normal"/>
    <w:link w:val="FooterChar"/>
    <w:uiPriority w:val="99"/>
    <w:unhideWhenUsed/>
    <w:rsid w:val="007C62B0"/>
    <w:pPr>
      <w:tabs>
        <w:tab w:val="center" w:pos="4153"/>
        <w:tab w:val="right" w:pos="8306"/>
      </w:tabs>
      <w:spacing w:after="0" w:line="240" w:lineRule="auto"/>
    </w:pPr>
  </w:style>
  <w:style w:type="character" w:customStyle="1" w:styleId="FooterChar">
    <w:name w:val="Footer Char"/>
    <w:basedOn w:val="DefaultParagraphFont"/>
    <w:link w:val="Footer"/>
    <w:uiPriority w:val="99"/>
    <w:rsid w:val="007C62B0"/>
  </w:style>
  <w:style w:type="paragraph" w:styleId="BalloonText">
    <w:name w:val="Balloon Text"/>
    <w:basedOn w:val="Normal"/>
    <w:link w:val="BalloonTextChar"/>
    <w:uiPriority w:val="99"/>
    <w:semiHidden/>
    <w:unhideWhenUsed/>
    <w:rsid w:val="008D56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671"/>
    <w:rPr>
      <w:rFonts w:ascii="Segoe UI" w:hAnsi="Segoe UI" w:cs="Segoe UI"/>
      <w:sz w:val="18"/>
      <w:szCs w:val="18"/>
    </w:rPr>
  </w:style>
  <w:style w:type="paragraph" w:styleId="CommentText">
    <w:name w:val="annotation text"/>
    <w:basedOn w:val="Normal"/>
    <w:link w:val="CommentTextChar"/>
    <w:uiPriority w:val="99"/>
    <w:semiHidden/>
    <w:unhideWhenUsed/>
    <w:rsid w:val="00544397"/>
    <w:pPr>
      <w:spacing w:after="200" w:line="240" w:lineRule="auto"/>
    </w:pPr>
    <w:rPr>
      <w:sz w:val="20"/>
      <w:szCs w:val="20"/>
      <w:lang w:val="en-US"/>
    </w:rPr>
  </w:style>
  <w:style w:type="character" w:customStyle="1" w:styleId="CommentTextChar">
    <w:name w:val="Comment Text Char"/>
    <w:basedOn w:val="DefaultParagraphFont"/>
    <w:link w:val="CommentText"/>
    <w:uiPriority w:val="99"/>
    <w:semiHidden/>
    <w:rsid w:val="00544397"/>
    <w:rPr>
      <w:sz w:val="20"/>
      <w:szCs w:val="20"/>
      <w:lang w:val="en-US"/>
    </w:rPr>
  </w:style>
  <w:style w:type="paragraph" w:styleId="BodyText">
    <w:name w:val="Body Text"/>
    <w:basedOn w:val="Normal"/>
    <w:link w:val="BodyTextChar"/>
    <w:uiPriority w:val="99"/>
    <w:semiHidden/>
    <w:unhideWhenUsed/>
    <w:rsid w:val="00544397"/>
    <w:pPr>
      <w:tabs>
        <w:tab w:val="left" w:pos="6804"/>
      </w:tabs>
      <w:spacing w:after="0" w:line="240" w:lineRule="auto"/>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uiPriority w:val="99"/>
    <w:semiHidden/>
    <w:rsid w:val="00544397"/>
    <w:rPr>
      <w:rFonts w:ascii="Times New Roman" w:eastAsia="Times New Roman" w:hAnsi="Times New Roman" w:cs="Times New Roman"/>
      <w:sz w:val="24"/>
      <w:szCs w:val="24"/>
      <w:lang w:val="x-none" w:eastAsia="x-none"/>
    </w:rPr>
  </w:style>
  <w:style w:type="paragraph" w:customStyle="1" w:styleId="naisf">
    <w:name w:val="naisf"/>
    <w:basedOn w:val="Normal"/>
    <w:rsid w:val="00544397"/>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23333">
      <w:bodyDiv w:val="1"/>
      <w:marLeft w:val="0"/>
      <w:marRight w:val="0"/>
      <w:marTop w:val="0"/>
      <w:marBottom w:val="0"/>
      <w:divBdr>
        <w:top w:val="none" w:sz="0" w:space="0" w:color="auto"/>
        <w:left w:val="none" w:sz="0" w:space="0" w:color="auto"/>
        <w:bottom w:val="none" w:sz="0" w:space="0" w:color="auto"/>
        <w:right w:val="none" w:sz="0" w:space="0" w:color="auto"/>
      </w:divBdr>
    </w:div>
    <w:div w:id="174911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2204</Words>
  <Characters>1257</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Grozījums Ministru kabineta 2018. gada 26. jūnija noteikumos Nr. 373 “Finanšu nodrošinājuma piemērošanas kārtība atkritumu apsaimniekošanas darbībām””</vt:lpstr>
    </vt:vector>
  </TitlesOfParts>
  <Company>VARAM</Company>
  <LinksUpToDate>false</LinksUpToDate>
  <CharactersWithSpaces>3455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2018. gada 26. jūnija noteikumos Nr. 373 “Finanšu nodrošinājuma piemērošanas kārtība atkritumu apsaimniekošanas darbībām””</dc:title>
  <dc:subject>MK noteikumu projekts</dc:subject>
  <dc:creator>Ilze Doniņa</dc:creator>
  <cp:keywords/>
  <dc:description>67026515, ilze.donina@varam.gov.lv</dc:description>
  <cp:lastModifiedBy>Ilze Doniņa</cp:lastModifiedBy>
  <cp:revision>3</cp:revision>
  <cp:lastPrinted>2019-01-03T09:46:00Z</cp:lastPrinted>
  <dcterms:created xsi:type="dcterms:W3CDTF">2019-01-03T09:42:00Z</dcterms:created>
  <dcterms:modified xsi:type="dcterms:W3CDTF">2019-01-03T10:18:00Z</dcterms:modified>
</cp:coreProperties>
</file>