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1805F636" w:rsidR="0002029A" w:rsidRPr="002515C7" w:rsidRDefault="00781276" w:rsidP="00235751">
      <w:pPr>
        <w:spacing w:line="0" w:lineRule="atLeast"/>
        <w:jc w:val="center"/>
        <w:rPr>
          <w:b/>
          <w:sz w:val="28"/>
          <w:szCs w:val="28"/>
        </w:rPr>
      </w:pPr>
      <w:r w:rsidRPr="002515C7">
        <w:rPr>
          <w:b/>
          <w:bCs/>
          <w:color w:val="414142"/>
          <w:sz w:val="28"/>
          <w:szCs w:val="28"/>
        </w:rPr>
        <w:t>Ministru kabineta noteikumu projekta “</w:t>
      </w:r>
      <w:r w:rsidR="00715431" w:rsidRPr="00947F56">
        <w:rPr>
          <w:b/>
          <w:bCs/>
          <w:sz w:val="28"/>
          <w:szCs w:val="28"/>
        </w:rPr>
        <w:t>Noteikumi par zirgu snieguma pārbaudi un dalību sacensībās</w:t>
      </w:r>
      <w:r w:rsidRPr="002515C7">
        <w:rPr>
          <w:b/>
          <w:bCs/>
          <w:color w:val="414142"/>
          <w:sz w:val="28"/>
          <w:szCs w:val="28"/>
        </w:rPr>
        <w:t xml:space="preserve">” </w:t>
      </w:r>
      <w:r w:rsidR="0002029A" w:rsidRPr="002515C7">
        <w:rPr>
          <w:b/>
          <w:sz w:val="28"/>
          <w:szCs w:val="28"/>
        </w:rPr>
        <w:t>sākotnējās ietekmes novērtējuma ziņojums (anotācija)</w:t>
      </w:r>
    </w:p>
    <w:p w14:paraId="3E3EFB97" w14:textId="77777777" w:rsidR="00F37F7E" w:rsidRPr="000B3E98" w:rsidRDefault="00F37F7E" w:rsidP="00781276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E81117" w:rsidRPr="00497D66" w14:paraId="6113AA60" w14:textId="77777777" w:rsidTr="00353F7E">
        <w:tc>
          <w:tcPr>
            <w:tcW w:w="9072" w:type="dxa"/>
            <w:gridSpan w:val="2"/>
          </w:tcPr>
          <w:p w14:paraId="1146B829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5E7A37BC" w14:textId="77777777" w:rsidTr="00353F7E">
        <w:trPr>
          <w:trHeight w:val="269"/>
        </w:trPr>
        <w:tc>
          <w:tcPr>
            <w:tcW w:w="2835" w:type="dxa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22C925B2" w14:textId="242CCEFC" w:rsidR="0047121C" w:rsidRDefault="00337677" w:rsidP="00B95CEC">
            <w:pPr>
              <w:jc w:val="both"/>
            </w:pPr>
            <w:r w:rsidRPr="00910802">
              <w:rPr>
                <w:noProof/>
              </w:rPr>
              <w:t xml:space="preserve">Zemkopības ministrija </w:t>
            </w:r>
            <w:r w:rsidR="00957A91">
              <w:rPr>
                <w:noProof/>
              </w:rPr>
              <w:t xml:space="preserve">ir </w:t>
            </w:r>
            <w:r w:rsidR="00F564A7">
              <w:rPr>
                <w:noProof/>
              </w:rPr>
              <w:t>sagatavo</w:t>
            </w:r>
            <w:r w:rsidRPr="00910802">
              <w:rPr>
                <w:noProof/>
              </w:rPr>
              <w:t xml:space="preserve">jusi </w:t>
            </w:r>
            <w:r w:rsidR="00A00F60">
              <w:rPr>
                <w:noProof/>
              </w:rPr>
              <w:t xml:space="preserve">Ministru kabineta noteikumu projektu </w:t>
            </w:r>
            <w:r w:rsidR="00A00F60" w:rsidRPr="00A7675D">
              <w:rPr>
                <w:bCs/>
              </w:rPr>
              <w:t>“</w:t>
            </w:r>
            <w:r w:rsidR="00715431">
              <w:rPr>
                <w:bCs/>
              </w:rPr>
              <w:t>Noteikumi par z</w:t>
            </w:r>
            <w:r w:rsidR="00C94EB3" w:rsidRPr="00A7675D">
              <w:rPr>
                <w:bCs/>
              </w:rPr>
              <w:t>irgu</w:t>
            </w:r>
            <w:r w:rsidR="002515C7" w:rsidRPr="00A7675D">
              <w:rPr>
                <w:bCs/>
              </w:rPr>
              <w:t xml:space="preserve"> snieguma pārbaud</w:t>
            </w:r>
            <w:r w:rsidR="00715431">
              <w:rPr>
                <w:bCs/>
              </w:rPr>
              <w:t>i</w:t>
            </w:r>
            <w:r w:rsidR="002515C7" w:rsidRPr="00A7675D">
              <w:rPr>
                <w:bCs/>
              </w:rPr>
              <w:t xml:space="preserve"> </w:t>
            </w:r>
            <w:r w:rsidR="00715431">
              <w:rPr>
                <w:bCs/>
              </w:rPr>
              <w:t xml:space="preserve">un </w:t>
            </w:r>
            <w:r w:rsidR="00630042" w:rsidRPr="00A7675D">
              <w:rPr>
                <w:bCs/>
              </w:rPr>
              <w:t>dalīb</w:t>
            </w:r>
            <w:r w:rsidR="00715431">
              <w:rPr>
                <w:bCs/>
              </w:rPr>
              <w:t>u</w:t>
            </w:r>
            <w:r w:rsidR="00630042" w:rsidRPr="00A7675D">
              <w:rPr>
                <w:bCs/>
              </w:rPr>
              <w:t xml:space="preserve"> sacensībās</w:t>
            </w:r>
            <w:r w:rsidR="00A00F60" w:rsidRPr="00A7675D">
              <w:rPr>
                <w:bCs/>
              </w:rPr>
              <w:t>”</w:t>
            </w:r>
            <w:r w:rsidR="00A00F60" w:rsidRPr="00715431">
              <w:rPr>
                <w:noProof/>
              </w:rPr>
              <w:t xml:space="preserve"> (turpmāk </w:t>
            </w:r>
            <w:r w:rsidR="00A00F60">
              <w:rPr>
                <w:noProof/>
              </w:rPr>
              <w:t xml:space="preserve">– noteikumu </w:t>
            </w:r>
            <w:r w:rsidRPr="00910802">
              <w:rPr>
                <w:noProof/>
              </w:rPr>
              <w:t>projekts)</w:t>
            </w:r>
            <w:r w:rsidR="00024CEE">
              <w:rPr>
                <w:noProof/>
              </w:rPr>
              <w:t>.</w:t>
            </w:r>
            <w:r w:rsidR="004F2907" w:rsidRPr="00910802">
              <w:rPr>
                <w:noProof/>
              </w:rPr>
              <w:t xml:space="preserve"> </w:t>
            </w:r>
            <w:r w:rsidR="00024CEE">
              <w:rPr>
                <w:noProof/>
              </w:rPr>
              <w:t>P</w:t>
            </w:r>
            <w:r w:rsidR="00630042">
              <w:rPr>
                <w:noProof/>
              </w:rPr>
              <w:t>rojekt</w:t>
            </w:r>
            <w:r w:rsidR="00715431">
              <w:rPr>
                <w:noProof/>
              </w:rPr>
              <w:t>s</w:t>
            </w:r>
            <w:r w:rsidR="00630042">
              <w:rPr>
                <w:noProof/>
              </w:rPr>
              <w:t xml:space="preserve"> </w:t>
            </w:r>
            <w:r w:rsidR="00715431">
              <w:rPr>
                <w:color w:val="000000"/>
              </w:rPr>
              <w:t>sagatavots, lai</w:t>
            </w:r>
            <w:r w:rsidR="00630042" w:rsidRPr="001E3631">
              <w:rPr>
                <w:color w:val="000000"/>
              </w:rPr>
              <w:t xml:space="preserve"> </w:t>
            </w:r>
            <w:r w:rsidR="00B95CEC">
              <w:rPr>
                <w:color w:val="000000"/>
              </w:rPr>
              <w:t xml:space="preserve">tīršķirnes zirgu audzēšanas </w:t>
            </w:r>
            <w:r w:rsidR="00630042" w:rsidRPr="001E3631">
              <w:rPr>
                <w:color w:val="000000"/>
              </w:rPr>
              <w:t xml:space="preserve">saimniecībās </w:t>
            </w:r>
            <w:r w:rsidR="00715431" w:rsidRPr="001E3631">
              <w:rPr>
                <w:color w:val="000000"/>
              </w:rPr>
              <w:t>nodrošināt</w:t>
            </w:r>
            <w:r w:rsidR="00715431">
              <w:rPr>
                <w:color w:val="000000"/>
              </w:rPr>
              <w:t>u</w:t>
            </w:r>
            <w:r w:rsidR="00715431" w:rsidRPr="001E3631">
              <w:rPr>
                <w:color w:val="000000"/>
              </w:rPr>
              <w:t xml:space="preserve"> </w:t>
            </w:r>
            <w:r w:rsidR="00630042" w:rsidRPr="001E3631">
              <w:rPr>
                <w:color w:val="000000"/>
              </w:rPr>
              <w:t xml:space="preserve">zirgu </w:t>
            </w:r>
            <w:r w:rsidR="00630042">
              <w:rPr>
                <w:color w:val="000000"/>
              </w:rPr>
              <w:t>snieguma pārbaudes datu uzskaiti, k</w:t>
            </w:r>
            <w:r w:rsidR="00630042" w:rsidRPr="001E3631">
              <w:rPr>
                <w:bCs/>
              </w:rPr>
              <w:t xml:space="preserve">ā arī </w:t>
            </w:r>
            <w:r w:rsidR="00630042">
              <w:rPr>
                <w:bCs/>
              </w:rPr>
              <w:t>paredzēt</w:t>
            </w:r>
            <w:r w:rsidR="00715431">
              <w:rPr>
                <w:bCs/>
              </w:rPr>
              <w:t>u</w:t>
            </w:r>
            <w:r w:rsidR="00630042">
              <w:rPr>
                <w:bCs/>
              </w:rPr>
              <w:t xml:space="preserve"> nosacījumus zirgu dalībai </w:t>
            </w:r>
            <w:r w:rsidR="00630042" w:rsidRPr="001E3631">
              <w:rPr>
                <w:bCs/>
              </w:rPr>
              <w:t>sacensīb</w:t>
            </w:r>
            <w:r w:rsidR="00630042">
              <w:rPr>
                <w:bCs/>
              </w:rPr>
              <w:t xml:space="preserve">ās. </w:t>
            </w:r>
            <w:r w:rsidR="00630042" w:rsidRPr="001E3631">
              <w:rPr>
                <w:bCs/>
              </w:rPr>
              <w:t xml:space="preserve">Noteikumi par kārtību, kādā zirgi piedalās sacensībās, ir sagatavoti, lai pārņemtu </w:t>
            </w:r>
            <w:r w:rsidR="00630042" w:rsidRPr="001E3631">
              <w:t>Padomes</w:t>
            </w:r>
            <w:r w:rsidR="00506F0F">
              <w:t xml:space="preserve"> 1990. gada 26. jūnija</w:t>
            </w:r>
            <w:r w:rsidR="00630042" w:rsidRPr="001E3631">
              <w:t xml:space="preserve"> Direktīvas 90/428/EEK par tirdzniecību ar zirgu dzimtas dzīvniekiem, kas paredzēti sacensībām, un par piedalīšanās nosacījumiem sacensībās</w:t>
            </w:r>
            <w:r w:rsidR="00506F0F">
              <w:t xml:space="preserve"> (turpmāk – </w:t>
            </w:r>
            <w:r w:rsidR="00506F0F" w:rsidRPr="001E3631">
              <w:t>Direktīva 90/428/EEK</w:t>
            </w:r>
            <w:r w:rsidR="00506F0F">
              <w:t xml:space="preserve">) </w:t>
            </w:r>
            <w:r w:rsidR="00630042" w:rsidRPr="001E3631">
              <w:t xml:space="preserve">prasības, </w:t>
            </w:r>
            <w:r w:rsidR="00715431">
              <w:t>ievērojot</w:t>
            </w:r>
            <w:r w:rsidR="00630042" w:rsidRPr="001E3631">
              <w:t xml:space="preserve"> arī </w:t>
            </w:r>
            <w:r w:rsidR="00715431">
              <w:t>l</w:t>
            </w:r>
            <w:r w:rsidR="00630042" w:rsidRPr="001E3631">
              <w:t>ēmum</w:t>
            </w:r>
            <w:r w:rsidR="00715431">
              <w:t>us</w:t>
            </w:r>
            <w:r w:rsidR="00630042" w:rsidRPr="001E3631">
              <w:t>, kur</w:t>
            </w:r>
            <w:r w:rsidR="00715431">
              <w:t>os</w:t>
            </w:r>
            <w:r w:rsidR="00630042" w:rsidRPr="001E3631">
              <w:t xml:space="preserve"> no</w:t>
            </w:r>
            <w:r w:rsidR="00715431">
              <w:t>teiktas</w:t>
            </w:r>
            <w:r w:rsidR="00630042" w:rsidRPr="001E3631">
              <w:t xml:space="preserve"> sīkākas prasības Direktīvas 90/428/EEK prasību izpildei</w:t>
            </w:r>
            <w:r w:rsidR="002439A4">
              <w:t>.</w:t>
            </w:r>
          </w:p>
          <w:p w14:paraId="67CDD53B" w14:textId="3F96CBB3" w:rsidR="00E81117" w:rsidRPr="00910802" w:rsidRDefault="00B95CEC">
            <w:pPr>
              <w:jc w:val="both"/>
            </w:pPr>
            <w:r>
              <w:rPr>
                <w:noProof/>
              </w:rPr>
              <w:t>Saskaņā ar Dzīvnieku audzēšanas un ciltsdarba likuma pārejas noteikumu 2. punktu noteikumu p</w:t>
            </w:r>
            <w:r w:rsidRPr="00910802">
              <w:rPr>
                <w:noProof/>
              </w:rPr>
              <w:t>rojekt</w:t>
            </w:r>
            <w:r>
              <w:rPr>
                <w:noProof/>
              </w:rPr>
              <w:t xml:space="preserve">s </w:t>
            </w:r>
            <w:r w:rsidR="00715431">
              <w:rPr>
                <w:noProof/>
              </w:rPr>
              <w:t xml:space="preserve">ir </w:t>
            </w:r>
            <w:r>
              <w:rPr>
                <w:noProof/>
              </w:rPr>
              <w:t>jāpieņem</w:t>
            </w:r>
            <w:r w:rsidRPr="00910802">
              <w:rPr>
                <w:noProof/>
              </w:rPr>
              <w:t xml:space="preserve"> </w:t>
            </w:r>
            <w:r>
              <w:rPr>
                <w:noProof/>
              </w:rPr>
              <w:t xml:space="preserve">līdz </w:t>
            </w:r>
            <w:r w:rsidRPr="00910802">
              <w:rPr>
                <w:noProof/>
              </w:rPr>
              <w:t>201</w:t>
            </w:r>
            <w:r>
              <w:rPr>
                <w:noProof/>
              </w:rPr>
              <w:t>9</w:t>
            </w:r>
            <w:r w:rsidRPr="00910802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910802">
              <w:rPr>
                <w:noProof/>
              </w:rPr>
              <w:t xml:space="preserve">gada </w:t>
            </w:r>
            <w:r>
              <w:rPr>
                <w:noProof/>
              </w:rPr>
              <w:t>28</w:t>
            </w:r>
            <w:r w:rsidRPr="00910802">
              <w:rPr>
                <w:noProof/>
              </w:rPr>
              <w:t>.</w:t>
            </w:r>
            <w:r>
              <w:rPr>
                <w:noProof/>
              </w:rPr>
              <w:t xml:space="preserve"> februārim</w:t>
            </w:r>
            <w:r w:rsidR="00715431">
              <w:rPr>
                <w:noProof/>
              </w:rPr>
              <w:t>. Tā kā</w:t>
            </w:r>
            <w:r>
              <w:rPr>
                <w:noProof/>
              </w:rPr>
              <w:t xml:space="preserve"> </w:t>
            </w:r>
            <w:r w:rsidR="0047121C">
              <w:rPr>
                <w:noProof/>
              </w:rPr>
              <w:t>M</w:t>
            </w:r>
            <w:r w:rsidR="00495035" w:rsidRPr="0075433A">
              <w:t>inistru</w:t>
            </w:r>
            <w:r w:rsidR="006D3561" w:rsidRPr="0075433A">
              <w:t xml:space="preserve"> kabineta 2011.</w:t>
            </w:r>
            <w:r w:rsidR="006D3561">
              <w:t xml:space="preserve"> </w:t>
            </w:r>
            <w:r w:rsidR="006D3561" w:rsidRPr="0075433A">
              <w:t xml:space="preserve">gada </w:t>
            </w:r>
            <w:r w:rsidR="00C94EB3">
              <w:t>5</w:t>
            </w:r>
            <w:r w:rsidR="006D3561" w:rsidRPr="0075433A">
              <w:t>.</w:t>
            </w:r>
            <w:r w:rsidR="006D3561">
              <w:t xml:space="preserve"> </w:t>
            </w:r>
            <w:r w:rsidR="006D3561" w:rsidRPr="0075433A">
              <w:t>jū</w:t>
            </w:r>
            <w:r w:rsidR="00C94EB3">
              <w:t>l</w:t>
            </w:r>
            <w:r w:rsidR="006D3561" w:rsidRPr="0075433A">
              <w:t>ija noteikumi Nr.</w:t>
            </w:r>
            <w:r w:rsidR="006D3561">
              <w:t xml:space="preserve"> </w:t>
            </w:r>
            <w:r w:rsidR="00C94EB3">
              <w:t>548</w:t>
            </w:r>
            <w:r w:rsidR="006D3561" w:rsidRPr="0075433A">
              <w:t xml:space="preserve"> </w:t>
            </w:r>
            <w:r w:rsidR="006D3561">
              <w:t>“</w:t>
            </w:r>
            <w:r w:rsidR="002E63FD">
              <w:t>Z</w:t>
            </w:r>
            <w:r w:rsidR="00C94EB3">
              <w:t>irg</w:t>
            </w:r>
            <w:r w:rsidR="006D3561">
              <w:t xml:space="preserve">u pārraudzības </w:t>
            </w:r>
            <w:r w:rsidR="00C94EB3">
              <w:t xml:space="preserve">un zirgu darbspēju novērtēšanas </w:t>
            </w:r>
            <w:r w:rsidR="006D3561">
              <w:t>kārtība</w:t>
            </w:r>
            <w:r w:rsidR="00C94EB3">
              <w:t>, kā arī kārtība, kādā zirgi piedalās sacensībās</w:t>
            </w:r>
            <w:r w:rsidR="006D3561">
              <w:t xml:space="preserve">” </w:t>
            </w:r>
            <w:r w:rsidR="0065384E" w:rsidRPr="006B5678">
              <w:t>(turpmāk – noteikumi Nr.</w:t>
            </w:r>
            <w:r w:rsidR="0065384E">
              <w:t>548)</w:t>
            </w:r>
            <w:r w:rsidR="00715431">
              <w:t xml:space="preserve"> tad</w:t>
            </w:r>
            <w:r w:rsidR="0065384E">
              <w:t xml:space="preserve"> </w:t>
            </w:r>
            <w:r w:rsidR="006D3561" w:rsidRPr="0075433A">
              <w:t xml:space="preserve">zaudēs spēku, </w:t>
            </w:r>
            <w:r w:rsidR="00715431">
              <w:t>ir jāizdod</w:t>
            </w:r>
            <w:r w:rsidR="006D3561" w:rsidRPr="0075433A">
              <w:t xml:space="preserve"> jaun</w:t>
            </w:r>
            <w:r w:rsidR="006D3561">
              <w:t>i</w:t>
            </w:r>
            <w:r w:rsidR="006D3561" w:rsidRPr="0075433A">
              <w:t xml:space="preserve"> Ministru kabineta noteikum</w:t>
            </w:r>
            <w:r w:rsidR="006D3561">
              <w:t xml:space="preserve">i, </w:t>
            </w:r>
            <w:r w:rsidR="00715431">
              <w:t>lai</w:t>
            </w:r>
            <w:r w:rsidR="006D3561">
              <w:t xml:space="preserve"> </w:t>
            </w:r>
            <w:r w:rsidR="006D3561" w:rsidRPr="00910802">
              <w:rPr>
                <w:noProof/>
              </w:rPr>
              <w:t xml:space="preserve">nodrošinātu </w:t>
            </w:r>
            <w:r w:rsidR="006D3561">
              <w:rPr>
                <w:noProof/>
              </w:rPr>
              <w:t xml:space="preserve">vienotu </w:t>
            </w:r>
            <w:r w:rsidR="002E63FD">
              <w:rPr>
                <w:noProof/>
              </w:rPr>
              <w:t>zirgu</w:t>
            </w:r>
            <w:r w:rsidR="006D3561">
              <w:rPr>
                <w:noProof/>
              </w:rPr>
              <w:t xml:space="preserve"> snieguma </w:t>
            </w:r>
            <w:r w:rsidR="0047121C">
              <w:rPr>
                <w:noProof/>
              </w:rPr>
              <w:t xml:space="preserve">pārbaudes </w:t>
            </w:r>
            <w:r w:rsidR="006D3561">
              <w:rPr>
                <w:noProof/>
              </w:rPr>
              <w:t>datu uzskaiti</w:t>
            </w:r>
            <w:r>
              <w:rPr>
                <w:bCs/>
                <w:color w:val="414142"/>
              </w:rPr>
              <w:t xml:space="preserve"> un </w:t>
            </w:r>
            <w:r w:rsidR="00715431">
              <w:rPr>
                <w:bCs/>
                <w:color w:val="414142"/>
              </w:rPr>
              <w:t xml:space="preserve">noteiktu </w:t>
            </w:r>
            <w:r>
              <w:rPr>
                <w:bCs/>
                <w:color w:val="414142"/>
              </w:rPr>
              <w:t>kārtību zirgu dalībai sacensībās</w:t>
            </w:r>
            <w:r w:rsidR="006D3561">
              <w:rPr>
                <w:noProof/>
              </w:rPr>
              <w:t>.</w:t>
            </w:r>
            <w:r w:rsidR="00630042">
              <w:rPr>
                <w:noProof/>
              </w:rPr>
              <w:t xml:space="preserve"> </w:t>
            </w:r>
          </w:p>
        </w:tc>
      </w:tr>
    </w:tbl>
    <w:p w14:paraId="11B91871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68"/>
        <w:gridCol w:w="6386"/>
      </w:tblGrid>
      <w:tr w:rsidR="00BA0DE8" w:rsidRPr="00093C22" w14:paraId="5594EC59" w14:textId="77777777" w:rsidTr="00133DFE">
        <w:tc>
          <w:tcPr>
            <w:tcW w:w="5000" w:type="pct"/>
            <w:gridSpan w:val="3"/>
          </w:tcPr>
          <w:p w14:paraId="04EB652C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8E3636">
        <w:tc>
          <w:tcPr>
            <w:tcW w:w="287" w:type="pct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4202255D" w14:textId="1711686C" w:rsidR="00272445" w:rsidRPr="00093C22" w:rsidRDefault="00EC391B" w:rsidP="00066BC1">
            <w:pPr>
              <w:pStyle w:val="naislab"/>
              <w:spacing w:before="0" w:after="0"/>
              <w:jc w:val="both"/>
              <w:outlineLvl w:val="0"/>
            </w:pPr>
            <w:r>
              <w:t>Dzīvnieku audzēšanas un c</w:t>
            </w:r>
            <w:r w:rsidR="006F29F8">
              <w:t xml:space="preserve">iltsdarba likuma </w:t>
            </w:r>
            <w:r w:rsidR="003E7614">
              <w:t>13</w:t>
            </w:r>
            <w:r w:rsidR="006F29F8" w:rsidRPr="00704242">
              <w:t>.</w:t>
            </w:r>
            <w:r w:rsidR="008B5B1D">
              <w:t xml:space="preserve"> </w:t>
            </w:r>
            <w:r w:rsidR="006F29F8" w:rsidRPr="00704242">
              <w:t>p</w:t>
            </w:r>
            <w:r w:rsidR="006F29F8">
              <w:t xml:space="preserve">anta </w:t>
            </w:r>
            <w:r w:rsidR="00066BC1">
              <w:t>pirmā un trešā daļa</w:t>
            </w:r>
          </w:p>
        </w:tc>
      </w:tr>
      <w:tr w:rsidR="0075433A" w:rsidRPr="0075433A" w14:paraId="0A24BA99" w14:textId="77777777" w:rsidTr="00053252">
        <w:tc>
          <w:tcPr>
            <w:tcW w:w="287" w:type="pct"/>
          </w:tcPr>
          <w:p w14:paraId="6FE7129E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3EF42225" w14:textId="427A74FC" w:rsidR="00F746DC" w:rsidRDefault="004F2907" w:rsidP="003F4515">
            <w:pPr>
              <w:jc w:val="both"/>
            </w:pPr>
            <w:r w:rsidRPr="0075433A">
              <w:t>Paš</w:t>
            </w:r>
            <w:r w:rsidR="00F564A7">
              <w:t>laik</w:t>
            </w:r>
            <w:r w:rsidR="00D56A3A" w:rsidRPr="0075433A">
              <w:t xml:space="preserve"> </w:t>
            </w:r>
            <w:r w:rsidR="002E63FD">
              <w:t>zirgu</w:t>
            </w:r>
            <w:r w:rsidR="003F4515" w:rsidRPr="006B5678">
              <w:t xml:space="preserve"> pārraudzības kārtību nosaka </w:t>
            </w:r>
            <w:r w:rsidR="002E63FD" w:rsidRPr="0075433A">
              <w:t>noteikumi</w:t>
            </w:r>
            <w:r w:rsidR="007C1027">
              <w:t xml:space="preserve"> Nr. 548</w:t>
            </w:r>
            <w:r w:rsidR="00352E80">
              <w:t>.</w:t>
            </w:r>
          </w:p>
          <w:p w14:paraId="036BCBDB" w14:textId="01CCFDF8" w:rsidR="002439A4" w:rsidRPr="00A7675D" w:rsidRDefault="00F746DC" w:rsidP="002439A4">
            <w:pPr>
              <w:jc w:val="both"/>
            </w:pPr>
            <w:r w:rsidRPr="0075433A">
              <w:t>2018.</w:t>
            </w:r>
            <w:r>
              <w:t xml:space="preserve"> </w:t>
            </w:r>
            <w:r w:rsidRPr="0075433A">
              <w:t xml:space="preserve">gada </w:t>
            </w:r>
            <w:r w:rsidR="00D509B8">
              <w:t>7</w:t>
            </w:r>
            <w:r w:rsidRPr="0075433A">
              <w:t>.</w:t>
            </w:r>
            <w:r>
              <w:t xml:space="preserve"> </w:t>
            </w:r>
            <w:r w:rsidRPr="0075433A">
              <w:t>novembr</w:t>
            </w:r>
            <w:r w:rsidR="00255AB0">
              <w:t>ī</w:t>
            </w:r>
            <w:r w:rsidR="00D509B8">
              <w:t xml:space="preserve"> </w:t>
            </w:r>
            <w:r w:rsidRPr="0075433A">
              <w:t>stā</w:t>
            </w:r>
            <w:r w:rsidR="00D509B8">
              <w:t>j</w:t>
            </w:r>
            <w:r w:rsidR="002439A4">
              <w:t>ā</w:t>
            </w:r>
            <w:r w:rsidR="00D509B8">
              <w:t xml:space="preserve">s </w:t>
            </w:r>
            <w:r w:rsidRPr="0075433A">
              <w:t xml:space="preserve">spēkā </w:t>
            </w:r>
            <w:r>
              <w:t>jauns normatīvais akts – D</w:t>
            </w:r>
            <w:r w:rsidRPr="0075433A">
              <w:t xml:space="preserve">zīvnieku audzēšanas </w:t>
            </w:r>
            <w:r>
              <w:t>un c</w:t>
            </w:r>
            <w:r w:rsidRPr="0075433A">
              <w:t xml:space="preserve">iltsdarba likums (Latvijas Vēstnesis, 2018, </w:t>
            </w:r>
            <w:r w:rsidR="00D509B8">
              <w:t>210</w:t>
            </w:r>
            <w:r w:rsidRPr="0075433A">
              <w:t>.nr.)</w:t>
            </w:r>
            <w:r w:rsidR="00D509B8">
              <w:t xml:space="preserve"> (turpmāk –</w:t>
            </w:r>
            <w:r w:rsidR="00255AB0">
              <w:t xml:space="preserve"> </w:t>
            </w:r>
            <w:r w:rsidR="00D509B8" w:rsidRPr="00715431">
              <w:t>likums)</w:t>
            </w:r>
            <w:r w:rsidR="00715431" w:rsidRPr="00715431">
              <w:t>.</w:t>
            </w:r>
            <w:r w:rsidR="00D509B8" w:rsidRPr="00715431">
              <w:t xml:space="preserve"> </w:t>
            </w:r>
            <w:r w:rsidR="00715431" w:rsidRPr="00715431">
              <w:t>S</w:t>
            </w:r>
            <w:r w:rsidR="00D509B8" w:rsidRPr="00715431">
              <w:t xml:space="preserve">askaņā ar </w:t>
            </w:r>
            <w:r w:rsidR="00D509B8" w:rsidRPr="00715431">
              <w:rPr>
                <w:noProof/>
              </w:rPr>
              <w:t xml:space="preserve">likuma pārejas noteikumu 2. punktu </w:t>
            </w:r>
            <w:r w:rsidR="004555B6" w:rsidRPr="00715431">
              <w:t xml:space="preserve">noteikumi Nr. </w:t>
            </w:r>
            <w:r w:rsidR="002E63FD" w:rsidRPr="00715431">
              <w:t>548</w:t>
            </w:r>
            <w:r w:rsidR="004555B6" w:rsidRPr="00715431">
              <w:t xml:space="preserve"> </w:t>
            </w:r>
            <w:r w:rsidR="00255AB0" w:rsidRPr="00715431">
              <w:t xml:space="preserve">ar </w:t>
            </w:r>
            <w:r w:rsidR="00255AB0" w:rsidRPr="00715431">
              <w:rPr>
                <w:noProof/>
              </w:rPr>
              <w:t xml:space="preserve">2019. gada 1. martu </w:t>
            </w:r>
            <w:r w:rsidR="004555B6" w:rsidRPr="00715431">
              <w:t>zaudēs spēku, tāpēc nepieciešami jauni Ministru kabineta noteikumi, kuros noteikt</w:t>
            </w:r>
            <w:r w:rsidR="00FC1FBC" w:rsidRPr="00715431">
              <w:t>s regulējums</w:t>
            </w:r>
            <w:r w:rsidR="00255AB0" w:rsidRPr="00715431">
              <w:t xml:space="preserve"> </w:t>
            </w:r>
            <w:r w:rsidR="00255AB0" w:rsidRPr="00715431">
              <w:rPr>
                <w:noProof/>
              </w:rPr>
              <w:t>z</w:t>
            </w:r>
            <w:r w:rsidR="00255AB0" w:rsidRPr="00A7675D">
              <w:rPr>
                <w:bCs/>
              </w:rPr>
              <w:t>irgu snieguma pārbaude</w:t>
            </w:r>
            <w:r w:rsidR="002439A4" w:rsidRPr="00A7675D">
              <w:rPr>
                <w:bCs/>
              </w:rPr>
              <w:t xml:space="preserve">s datu uzskaitei </w:t>
            </w:r>
            <w:r w:rsidR="00255AB0" w:rsidRPr="00A7675D">
              <w:rPr>
                <w:bCs/>
              </w:rPr>
              <w:t xml:space="preserve">un </w:t>
            </w:r>
            <w:r w:rsidR="002439A4" w:rsidRPr="00A7675D">
              <w:rPr>
                <w:bCs/>
              </w:rPr>
              <w:t>zirgu dalībai sacensībās</w:t>
            </w:r>
            <w:r w:rsidR="00E617CF" w:rsidRPr="00A7675D">
              <w:rPr>
                <w:bCs/>
              </w:rPr>
              <w:t>.</w:t>
            </w:r>
            <w:r w:rsidR="002439A4" w:rsidRPr="00A7675D">
              <w:rPr>
                <w:bCs/>
              </w:rPr>
              <w:t xml:space="preserve"> </w:t>
            </w:r>
            <w:r w:rsidR="00E617CF" w:rsidRPr="00A7675D">
              <w:rPr>
                <w:bCs/>
              </w:rPr>
              <w:t>Kārtība, kādā zirgi piedalās sacensībās</w:t>
            </w:r>
            <w:r w:rsidR="00715431">
              <w:rPr>
                <w:bCs/>
              </w:rPr>
              <w:t>,</w:t>
            </w:r>
            <w:r w:rsidR="00E617CF" w:rsidRPr="00A7675D">
              <w:rPr>
                <w:bCs/>
              </w:rPr>
              <w:t xml:space="preserve"> ir sagatavota, lai pārņemtu </w:t>
            </w:r>
            <w:r w:rsidR="002439A4" w:rsidRPr="00715431">
              <w:t>Direktīvas 90/428/EEK prasīb</w:t>
            </w:r>
            <w:r w:rsidR="00E617CF" w:rsidRPr="00715431">
              <w:t>as.</w:t>
            </w:r>
            <w:r w:rsidR="002439A4" w:rsidRPr="00715431">
              <w:rPr>
                <w:b/>
              </w:rPr>
              <w:t xml:space="preserve"> </w:t>
            </w:r>
          </w:p>
          <w:p w14:paraId="7E28629B" w14:textId="1CB48EBE" w:rsidR="00354408" w:rsidRDefault="002E63FD" w:rsidP="008D701E">
            <w:pPr>
              <w:jc w:val="both"/>
            </w:pPr>
            <w:r>
              <w:t>Zirg</w:t>
            </w:r>
            <w:r w:rsidR="00CB041C">
              <w:t>kopībā š</w:t>
            </w:r>
            <w:r w:rsidR="00CB041C" w:rsidRPr="0075433A">
              <w:t xml:space="preserve">ķirnes lauksaimniecības dzīvnieku audzētāju </w:t>
            </w:r>
            <w:r w:rsidR="00CB041C">
              <w:t xml:space="preserve">biedrības, kas </w:t>
            </w:r>
            <w:r w:rsidR="00CB041C" w:rsidRPr="0075433A">
              <w:t>at</w:t>
            </w:r>
            <w:r w:rsidR="00CB041C">
              <w:t>zītas saskaņā ar normatīvajiem aktiem par</w:t>
            </w:r>
            <w:r w:rsidR="00CB041C" w:rsidRPr="0075433A">
              <w:t xml:space="preserve"> </w:t>
            </w:r>
            <w:r>
              <w:t xml:space="preserve">šķirnes lauksaimniecības dzīvnieku audzētāju </w:t>
            </w:r>
            <w:r w:rsidR="00CB041C" w:rsidRPr="0075433A">
              <w:t>biedrīb</w:t>
            </w:r>
            <w:r w:rsidR="00E617CF">
              <w:t>as</w:t>
            </w:r>
            <w:r w:rsidR="00CB041C" w:rsidRPr="0075433A">
              <w:t xml:space="preserve"> un </w:t>
            </w:r>
            <w:r>
              <w:t xml:space="preserve">krustojuma cūku audzētāju </w:t>
            </w:r>
            <w:r w:rsidR="00CB041C" w:rsidRPr="0075433A">
              <w:t>organizācij</w:t>
            </w:r>
            <w:r w:rsidR="00E617CF">
              <w:t>as</w:t>
            </w:r>
            <w:r w:rsidR="00CB041C" w:rsidRPr="0075433A">
              <w:t xml:space="preserve"> atzīšanas kārtību, kā arī audzēšanas programm</w:t>
            </w:r>
            <w:r w:rsidR="00E617CF">
              <w:t>as</w:t>
            </w:r>
            <w:r w:rsidR="00CB041C" w:rsidRPr="0075433A">
              <w:t xml:space="preserve"> </w:t>
            </w:r>
            <w:r w:rsidR="00CB041C">
              <w:t>a</w:t>
            </w:r>
            <w:r w:rsidR="00CB041C" w:rsidRPr="0075433A">
              <w:t>pstiprināšanas kārtību</w:t>
            </w:r>
            <w:r w:rsidR="00576C60">
              <w:t xml:space="preserve"> (turpmāk – biedrība)</w:t>
            </w:r>
            <w:r w:rsidR="00CB041C">
              <w:t xml:space="preserve">, īsteno </w:t>
            </w:r>
            <w:r w:rsidR="00CB041C" w:rsidRPr="00E7429E">
              <w:t>tīršķirnes</w:t>
            </w:r>
            <w:r w:rsidR="00CB041C">
              <w:t xml:space="preserve"> </w:t>
            </w:r>
            <w:r>
              <w:t xml:space="preserve">zirgu </w:t>
            </w:r>
            <w:r w:rsidR="00CB041C">
              <w:t xml:space="preserve">audzēšanas programmas. </w:t>
            </w:r>
            <w:r w:rsidR="001C665F">
              <w:t>A</w:t>
            </w:r>
            <w:r w:rsidR="004555B6">
              <w:t xml:space="preserve">ttiecībā uz </w:t>
            </w:r>
            <w:r w:rsidR="004555B6" w:rsidRPr="004154A2">
              <w:t>audzēšanas programmas īstenošan</w:t>
            </w:r>
            <w:r w:rsidR="00715431">
              <w:t>u</w:t>
            </w:r>
            <w:r w:rsidR="004555B6" w:rsidRPr="004154A2">
              <w:t xml:space="preserve">, kas nodrošina kvantitatīvus un kvalitatīvus datus par lauksaimniecības dzīvnieku, tā produktivitāti, eksterjeru, kā arī citus ģenētiskās </w:t>
            </w:r>
            <w:r w:rsidR="004555B6" w:rsidRPr="004154A2">
              <w:lastRenderedPageBreak/>
              <w:t>kvalitātes noteikšanai nepieciešamos datus, un šo datu reģistrēšanu</w:t>
            </w:r>
            <w:r w:rsidR="00E35662">
              <w:t xml:space="preserve"> </w:t>
            </w:r>
            <w:r w:rsidR="001C665F">
              <w:t xml:space="preserve">likumā </w:t>
            </w:r>
            <w:r w:rsidR="00E35662">
              <w:t xml:space="preserve">tiek </w:t>
            </w:r>
            <w:r w:rsidR="00CB2C11">
              <w:t>lietots</w:t>
            </w:r>
            <w:r w:rsidR="00C01C41">
              <w:t xml:space="preserve"> jauns</w:t>
            </w:r>
            <w:r w:rsidR="00CB2C11">
              <w:t xml:space="preserve"> termins </w:t>
            </w:r>
            <w:r w:rsidR="00715431">
              <w:t>“</w:t>
            </w:r>
            <w:r w:rsidR="00CB2C11">
              <w:t>snieguma pārbaude</w:t>
            </w:r>
            <w:r w:rsidR="00715431">
              <w:t>”</w:t>
            </w:r>
            <w:r w:rsidR="006C598E">
              <w:t>.</w:t>
            </w:r>
            <w:r w:rsidR="006B227B">
              <w:t xml:space="preserve"> Zirgu snieguma pārbaude </w:t>
            </w:r>
            <w:r w:rsidR="006C598E">
              <w:t>ietver zirgu vērtēšanu un zirgu darbspēju pārbaud</w:t>
            </w:r>
            <w:r w:rsidR="00D1594D">
              <w:t xml:space="preserve">i, ievērojot </w:t>
            </w:r>
            <w:r w:rsidR="006B227B">
              <w:t>attiecīgā</w:t>
            </w:r>
            <w:r w:rsidR="004E5468">
              <w:t>s</w:t>
            </w:r>
            <w:r w:rsidR="006B227B">
              <w:t xml:space="preserve"> zirgu šķirnes </w:t>
            </w:r>
            <w:r w:rsidR="006C598E">
              <w:t>audzēšanas pro</w:t>
            </w:r>
            <w:r w:rsidR="00425AC4">
              <w:t>grammā noteikt</w:t>
            </w:r>
            <w:r w:rsidR="00D1594D">
              <w:t xml:space="preserve">os </w:t>
            </w:r>
            <w:r w:rsidR="00425AC4">
              <w:t>kritērij</w:t>
            </w:r>
            <w:r w:rsidR="00D1594D">
              <w:t>us</w:t>
            </w:r>
            <w:r w:rsidR="00425AC4">
              <w:t xml:space="preserve">. </w:t>
            </w:r>
            <w:r w:rsidR="00354408">
              <w:t xml:space="preserve">Noteikumu projektā ir jāprecizē </w:t>
            </w:r>
            <w:r w:rsidR="00715431" w:rsidRPr="0075433A">
              <w:t>spēkā esošajos noteikumos Nr.</w:t>
            </w:r>
            <w:r w:rsidR="00715431">
              <w:t xml:space="preserve"> </w:t>
            </w:r>
            <w:r w:rsidR="00715431" w:rsidRPr="0075433A">
              <w:t>5</w:t>
            </w:r>
            <w:r w:rsidR="00715431">
              <w:t xml:space="preserve">48 ietvertās </w:t>
            </w:r>
            <w:r w:rsidR="00354408">
              <w:t>normas attiecībā uz zirgu vērtēšanu un zirgu darbspēju pārbaudi.</w:t>
            </w:r>
          </w:p>
          <w:p w14:paraId="79170868" w14:textId="0FF67C57" w:rsidR="008D701E" w:rsidRPr="001E3631" w:rsidRDefault="009B6B8E" w:rsidP="008D701E">
            <w:pPr>
              <w:jc w:val="both"/>
              <w:rPr>
                <w:color w:val="000000"/>
              </w:rPr>
            </w:pPr>
            <w:r>
              <w:t>Noteikumu p</w:t>
            </w:r>
            <w:r w:rsidR="008D701E" w:rsidRPr="001E3631">
              <w:rPr>
                <w:color w:val="000000"/>
              </w:rPr>
              <w:t xml:space="preserve">rojekta mērķis ir nodrošināt </w:t>
            </w:r>
            <w:r w:rsidR="002933AD">
              <w:rPr>
                <w:color w:val="000000"/>
              </w:rPr>
              <w:t xml:space="preserve">šķirnes </w:t>
            </w:r>
            <w:r w:rsidR="008D701E" w:rsidRPr="001E3631">
              <w:rPr>
                <w:color w:val="000000"/>
              </w:rPr>
              <w:t xml:space="preserve">zirgu </w:t>
            </w:r>
            <w:r w:rsidR="002933AD" w:rsidRPr="001E3631">
              <w:rPr>
                <w:color w:val="000000"/>
              </w:rPr>
              <w:t>saimniecībās</w:t>
            </w:r>
            <w:r w:rsidR="002933AD">
              <w:rPr>
                <w:color w:val="000000"/>
              </w:rPr>
              <w:t xml:space="preserve"> </w:t>
            </w:r>
            <w:r w:rsidR="008D701E">
              <w:rPr>
                <w:color w:val="000000"/>
              </w:rPr>
              <w:t>snieguma pārbaud</w:t>
            </w:r>
            <w:r w:rsidR="00715431">
              <w:rPr>
                <w:color w:val="000000"/>
              </w:rPr>
              <w:t>i</w:t>
            </w:r>
            <w:r w:rsidR="008D701E" w:rsidRPr="001E3631">
              <w:rPr>
                <w:bCs/>
              </w:rPr>
              <w:t>,</w:t>
            </w:r>
            <w:r w:rsidR="002933AD">
              <w:rPr>
                <w:bCs/>
              </w:rPr>
              <w:t xml:space="preserve"> </w:t>
            </w:r>
            <w:r w:rsidR="007E4FC3">
              <w:rPr>
                <w:bCs/>
              </w:rPr>
              <w:t>precizējot termin</w:t>
            </w:r>
            <w:r w:rsidR="00715431">
              <w:rPr>
                <w:bCs/>
              </w:rPr>
              <w:t>us</w:t>
            </w:r>
            <w:r w:rsidR="007E4FC3">
              <w:rPr>
                <w:bCs/>
              </w:rPr>
              <w:t xml:space="preserve"> saskaņā ar likuma prasībām, </w:t>
            </w:r>
            <w:r w:rsidR="008D701E" w:rsidRPr="001E3631">
              <w:rPr>
                <w:bCs/>
              </w:rPr>
              <w:t xml:space="preserve">kā arī noteikt </w:t>
            </w:r>
            <w:r w:rsidR="00FE46D5">
              <w:rPr>
                <w:bCs/>
              </w:rPr>
              <w:t xml:space="preserve">kārtību </w:t>
            </w:r>
            <w:r w:rsidR="008D701E" w:rsidRPr="001E3631">
              <w:rPr>
                <w:bCs/>
              </w:rPr>
              <w:t>zirgu</w:t>
            </w:r>
            <w:r w:rsidR="00FE46D5">
              <w:rPr>
                <w:bCs/>
              </w:rPr>
              <w:t xml:space="preserve"> dalībai</w:t>
            </w:r>
            <w:r w:rsidR="008D701E" w:rsidRPr="001E3631">
              <w:rPr>
                <w:bCs/>
              </w:rPr>
              <w:t xml:space="preserve"> sacensīb</w:t>
            </w:r>
            <w:r w:rsidR="00FE46D5">
              <w:rPr>
                <w:bCs/>
              </w:rPr>
              <w:t>ā</w:t>
            </w:r>
            <w:r w:rsidR="008D701E" w:rsidRPr="001E3631">
              <w:rPr>
                <w:bCs/>
              </w:rPr>
              <w:t>s</w:t>
            </w:r>
            <w:r w:rsidR="007E4FC3">
              <w:rPr>
                <w:bCs/>
              </w:rPr>
              <w:t xml:space="preserve">. </w:t>
            </w:r>
          </w:p>
          <w:p w14:paraId="4FB2CC7E" w14:textId="12752FBF" w:rsidR="003F4515" w:rsidRDefault="00715431" w:rsidP="003F4515">
            <w:pPr>
              <w:jc w:val="both"/>
            </w:pPr>
            <w:r>
              <w:t>Ar n</w:t>
            </w:r>
            <w:r w:rsidR="003F4515" w:rsidRPr="006B5678">
              <w:t>oteikumu projekt</w:t>
            </w:r>
            <w:r>
              <w:t>u</w:t>
            </w:r>
            <w:r w:rsidR="003F4515" w:rsidRPr="006B5678">
              <w:t xml:space="preserve"> </w:t>
            </w:r>
            <w:r>
              <w:t>tiek</w:t>
            </w:r>
            <w:r w:rsidRPr="0075433A">
              <w:t xml:space="preserve"> </w:t>
            </w:r>
            <w:r w:rsidR="00354408" w:rsidRPr="0075433A">
              <w:t xml:space="preserve">precizētas </w:t>
            </w:r>
            <w:r w:rsidRPr="0075433A">
              <w:t>spēkā esošajos noteikumos Nr.</w:t>
            </w:r>
            <w:r>
              <w:t xml:space="preserve"> </w:t>
            </w:r>
            <w:r w:rsidRPr="0075433A">
              <w:t>5</w:t>
            </w:r>
            <w:r>
              <w:t xml:space="preserve">48 ietvertās </w:t>
            </w:r>
            <w:r w:rsidR="00354408" w:rsidRPr="0075433A">
              <w:t>normas</w:t>
            </w:r>
            <w:r>
              <w:t xml:space="preserve"> par</w:t>
            </w:r>
            <w:r w:rsidR="003F4515" w:rsidRPr="006B5678">
              <w:t>:</w:t>
            </w:r>
          </w:p>
          <w:p w14:paraId="616D4485" w14:textId="5B785FDC" w:rsidR="000B73B9" w:rsidRPr="001E3631" w:rsidRDefault="00576C60" w:rsidP="000B73B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0B73B9" w:rsidRPr="001E3631">
              <w:rPr>
                <w:bCs/>
              </w:rPr>
              <w:t>ārtību</w:t>
            </w:r>
            <w:r w:rsidR="000B73B9">
              <w:rPr>
                <w:bCs/>
              </w:rPr>
              <w:t xml:space="preserve"> </w:t>
            </w:r>
            <w:r w:rsidR="000B73B9" w:rsidRPr="001E3631">
              <w:rPr>
                <w:bCs/>
              </w:rPr>
              <w:t xml:space="preserve">zirgu </w:t>
            </w:r>
            <w:r w:rsidR="000B73B9">
              <w:rPr>
                <w:bCs/>
              </w:rPr>
              <w:t>snieguma pārbaudes datu</w:t>
            </w:r>
            <w:r>
              <w:rPr>
                <w:bCs/>
              </w:rPr>
              <w:t xml:space="preserve"> reģistrēšanai</w:t>
            </w:r>
            <w:r w:rsidR="000B73B9">
              <w:rPr>
                <w:bCs/>
              </w:rPr>
              <w:t>;</w:t>
            </w:r>
            <w:r w:rsidR="002933AD">
              <w:rPr>
                <w:bCs/>
              </w:rPr>
              <w:t xml:space="preserve"> </w:t>
            </w:r>
          </w:p>
          <w:p w14:paraId="04023C33" w14:textId="2F36D3C4" w:rsidR="009366D8" w:rsidRDefault="009366D8" w:rsidP="000B73B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>reģistrējam</w:t>
            </w:r>
            <w:r w:rsidR="00715431">
              <w:rPr>
                <w:bCs/>
              </w:rPr>
              <w:t>iem</w:t>
            </w:r>
            <w:r>
              <w:rPr>
                <w:bCs/>
              </w:rPr>
              <w:t xml:space="preserve"> snieguma pārbaudes dat</w:t>
            </w:r>
            <w:r w:rsidR="00715431">
              <w:rPr>
                <w:bCs/>
              </w:rPr>
              <w:t>iem</w:t>
            </w:r>
            <w:r>
              <w:rPr>
                <w:bCs/>
              </w:rPr>
              <w:t>;</w:t>
            </w:r>
          </w:p>
          <w:p w14:paraId="0E60C2E6" w14:textId="2A9E32C3" w:rsidR="00576C60" w:rsidRDefault="00576C60" w:rsidP="000B73B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</w:rPr>
            </w:pPr>
            <w:r w:rsidRPr="001E3631">
              <w:rPr>
                <w:bCs/>
              </w:rPr>
              <w:t>datu uzskait</w:t>
            </w:r>
            <w:r w:rsidR="00715431">
              <w:rPr>
                <w:bCs/>
              </w:rPr>
              <w:t>īšanu</w:t>
            </w:r>
            <w:r w:rsidRPr="001E3631">
              <w:rPr>
                <w:bCs/>
              </w:rPr>
              <w:t xml:space="preserve"> un reģistrē</w:t>
            </w:r>
            <w:r w:rsidR="00715431">
              <w:rPr>
                <w:bCs/>
              </w:rPr>
              <w:t>šanu</w:t>
            </w:r>
            <w:r w:rsidRPr="001E3631">
              <w:rPr>
                <w:bCs/>
              </w:rPr>
              <w:t xml:space="preserve"> </w:t>
            </w:r>
            <w:r w:rsidR="00DF662B">
              <w:rPr>
                <w:bCs/>
              </w:rPr>
              <w:t>zirgu vērtēšanas lapā (zirgu vērtēšanas lapas izstrādā biedrība)</w:t>
            </w:r>
            <w:r w:rsidR="009366D8">
              <w:rPr>
                <w:bCs/>
              </w:rPr>
              <w:t>;</w:t>
            </w:r>
          </w:p>
          <w:p w14:paraId="797AF0F5" w14:textId="46631A95" w:rsidR="000B73B9" w:rsidRPr="001E3631" w:rsidRDefault="000B73B9" w:rsidP="000B73B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</w:rPr>
            </w:pPr>
            <w:r w:rsidRPr="001E3631">
              <w:rPr>
                <w:bCs/>
              </w:rPr>
              <w:t>vērtētāja un ganāmpulka īpašnieka tiesīb</w:t>
            </w:r>
            <w:r w:rsidR="00715431">
              <w:rPr>
                <w:bCs/>
              </w:rPr>
              <w:t>ām</w:t>
            </w:r>
            <w:r w:rsidRPr="001E3631">
              <w:rPr>
                <w:bCs/>
              </w:rPr>
              <w:t xml:space="preserve"> un pienākum</w:t>
            </w:r>
            <w:r w:rsidR="00715431">
              <w:rPr>
                <w:bCs/>
              </w:rPr>
              <w:t>iem</w:t>
            </w:r>
            <w:r w:rsidRPr="001E3631">
              <w:rPr>
                <w:bCs/>
              </w:rPr>
              <w:t>;</w:t>
            </w:r>
          </w:p>
          <w:p w14:paraId="77FEAE54" w14:textId="3F68501C" w:rsidR="000B73B9" w:rsidRPr="001E3631" w:rsidRDefault="00576C60" w:rsidP="000B73B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biedrības </w:t>
            </w:r>
            <w:r w:rsidR="000B73B9" w:rsidRPr="001E3631">
              <w:rPr>
                <w:bCs/>
              </w:rPr>
              <w:t>funkcij</w:t>
            </w:r>
            <w:r w:rsidR="00715431">
              <w:rPr>
                <w:bCs/>
              </w:rPr>
              <w:t>ām</w:t>
            </w:r>
            <w:r w:rsidR="000B73B9" w:rsidRPr="001E3631">
              <w:rPr>
                <w:bCs/>
              </w:rPr>
              <w:t xml:space="preserve"> </w:t>
            </w:r>
            <w:r w:rsidR="009366D8">
              <w:rPr>
                <w:bCs/>
              </w:rPr>
              <w:t>snieguma pārbaud</w:t>
            </w:r>
            <w:r w:rsidR="00715431">
              <w:rPr>
                <w:bCs/>
              </w:rPr>
              <w:t>ē</w:t>
            </w:r>
            <w:r w:rsidR="000B73B9" w:rsidRPr="001E3631">
              <w:rPr>
                <w:bCs/>
              </w:rPr>
              <w:t xml:space="preserve"> un atbildību par organizēto sacensību sarakstu sagatavošanu un to nosūtīšanu </w:t>
            </w:r>
            <w:r w:rsidR="000B73B9" w:rsidRPr="001E3631">
              <w:t>Lauksaimniecības datu centr</w:t>
            </w:r>
            <w:r>
              <w:t>am</w:t>
            </w:r>
            <w:r w:rsidR="000B73B9" w:rsidRPr="001E3631">
              <w:t>;</w:t>
            </w:r>
          </w:p>
          <w:p w14:paraId="04156B0E" w14:textId="2FA4E87E" w:rsidR="009B6B8E" w:rsidRPr="00354408" w:rsidRDefault="00715431" w:rsidP="009B6B8E">
            <w:pPr>
              <w:pStyle w:val="Sarakstarindkopa"/>
              <w:numPr>
                <w:ilvl w:val="0"/>
                <w:numId w:val="12"/>
              </w:numPr>
              <w:jc w:val="both"/>
            </w:pPr>
            <w:r w:rsidRPr="001E3631">
              <w:t>Lauksaimniecības</w:t>
            </w:r>
            <w:r w:rsidRPr="001E3631" w:rsidDel="00715431">
              <w:t xml:space="preserve"> </w:t>
            </w:r>
            <w:r>
              <w:t>d</w:t>
            </w:r>
            <w:r w:rsidR="000B73B9" w:rsidRPr="001E3631">
              <w:t xml:space="preserve">atu centrs </w:t>
            </w:r>
            <w:r>
              <w:t xml:space="preserve">funkcijām, tam </w:t>
            </w:r>
            <w:r w:rsidR="000B73B9" w:rsidRPr="001E3631">
              <w:t>nodrošin</w:t>
            </w:r>
            <w:r>
              <w:t>ot</w:t>
            </w:r>
            <w:r w:rsidR="000B73B9" w:rsidRPr="000B73B9">
              <w:rPr>
                <w:bCs/>
              </w:rPr>
              <w:t xml:space="preserve"> </w:t>
            </w:r>
            <w:r w:rsidR="00576C60">
              <w:rPr>
                <w:bCs/>
              </w:rPr>
              <w:t xml:space="preserve">biedrības </w:t>
            </w:r>
            <w:r w:rsidR="000B73B9" w:rsidRPr="001E3631">
              <w:t xml:space="preserve">iesūtīto apkopoto </w:t>
            </w:r>
            <w:r w:rsidR="00576C60">
              <w:t xml:space="preserve">snieguma pārbaudes datu </w:t>
            </w:r>
            <w:r w:rsidR="000B73B9" w:rsidRPr="000B73B9">
              <w:rPr>
                <w:bCs/>
              </w:rPr>
              <w:t xml:space="preserve">un sacensību sarakstu publicēšanu </w:t>
            </w:r>
            <w:r w:rsidR="000B73B9" w:rsidRPr="000B73B9">
              <w:rPr>
                <w:color w:val="000000"/>
              </w:rPr>
              <w:t xml:space="preserve">savā </w:t>
            </w:r>
            <w:r w:rsidR="000B73B9" w:rsidRPr="001E3631">
              <w:t xml:space="preserve">tīmekļvietnē, kuras adrese ir norādīta Valsts reģionālās attīstības aģentūras pārziņā esošajā Publisko pakalpojumu katalogā, kā arī </w:t>
            </w:r>
            <w:r w:rsidR="000B73B9" w:rsidRPr="000B73B9">
              <w:rPr>
                <w:bCs/>
              </w:rPr>
              <w:t xml:space="preserve">apkopoto sacensību sarakstu </w:t>
            </w:r>
            <w:r w:rsidR="000B73B9" w:rsidRPr="001E3631">
              <w:t xml:space="preserve">ievietošanu Eiropas Komisijas izveidotā tīmekļvietnē, </w:t>
            </w:r>
            <w:r>
              <w:t xml:space="preserve">tajā </w:t>
            </w:r>
            <w:r w:rsidR="000B73B9" w:rsidRPr="001E3631">
              <w:t>norādot hipersaiti uz datu centra tīmekļvietni</w:t>
            </w:r>
            <w:r>
              <w:rPr>
                <w:bCs/>
              </w:rPr>
              <w:t>;</w:t>
            </w:r>
          </w:p>
          <w:p w14:paraId="152D6913" w14:textId="67CAD60D" w:rsidR="00A76F48" w:rsidRPr="0075433A" w:rsidRDefault="00354408" w:rsidP="00A7675D">
            <w:pPr>
              <w:numPr>
                <w:ilvl w:val="0"/>
                <w:numId w:val="12"/>
              </w:numPr>
              <w:contextualSpacing/>
              <w:jc w:val="both"/>
            </w:pPr>
            <w:r w:rsidRPr="001E3631">
              <w:rPr>
                <w:bCs/>
              </w:rPr>
              <w:t xml:space="preserve">zirgu </w:t>
            </w:r>
            <w:r>
              <w:rPr>
                <w:bCs/>
              </w:rPr>
              <w:t>dalīb</w:t>
            </w:r>
            <w:r w:rsidR="00715431">
              <w:rPr>
                <w:bCs/>
              </w:rPr>
              <w:t>u</w:t>
            </w:r>
            <w:r>
              <w:rPr>
                <w:bCs/>
              </w:rPr>
              <w:t xml:space="preserve"> </w:t>
            </w:r>
            <w:r w:rsidRPr="001E3631">
              <w:rPr>
                <w:bCs/>
              </w:rPr>
              <w:t>sacensībās</w:t>
            </w:r>
            <w:r>
              <w:rPr>
                <w:bCs/>
              </w:rPr>
              <w:t xml:space="preserve"> saskaņā ar</w:t>
            </w:r>
            <w:r w:rsidRPr="001E3631">
              <w:t xml:space="preserve"> Direktīv</w:t>
            </w:r>
            <w:r>
              <w:t>u</w:t>
            </w:r>
            <w:r w:rsidRPr="001E3631">
              <w:t xml:space="preserve"> 90/428/EEK</w:t>
            </w:r>
            <w:r>
              <w:rPr>
                <w:bCs/>
              </w:rPr>
              <w:t>.</w:t>
            </w:r>
          </w:p>
        </w:tc>
      </w:tr>
      <w:tr w:rsidR="00BA0DE8" w:rsidRPr="00093C22" w14:paraId="4F8EA046" w14:textId="77777777" w:rsidTr="008E3636">
        <w:tc>
          <w:tcPr>
            <w:tcW w:w="287" w:type="pct"/>
          </w:tcPr>
          <w:p w14:paraId="3E173801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08160370" w14:textId="7BBD6F09" w:rsidR="00AC145B" w:rsidRPr="00FA4654" w:rsidRDefault="00F4401D" w:rsidP="000163F3">
            <w:pPr>
              <w:jc w:val="both"/>
            </w:pPr>
            <w:r w:rsidRPr="00FA4654">
              <w:t>Zemkopības ministrija</w:t>
            </w:r>
            <w:r w:rsidR="002B336D">
              <w:t xml:space="preserve"> un</w:t>
            </w:r>
            <w:r w:rsidRPr="00FA4654">
              <w:t xml:space="preserve"> </w:t>
            </w:r>
            <w:r w:rsidR="00195AF7">
              <w:t>L</w:t>
            </w:r>
            <w:r w:rsidR="00855065">
              <w:t xml:space="preserve">auksaimniecības </w:t>
            </w:r>
            <w:r w:rsidR="00325907" w:rsidRPr="00FA4654">
              <w:t>datu centrs</w:t>
            </w:r>
          </w:p>
        </w:tc>
      </w:tr>
      <w:tr w:rsidR="005C3223" w:rsidRPr="00093C22" w14:paraId="6323938F" w14:textId="77777777" w:rsidTr="008E3636">
        <w:tc>
          <w:tcPr>
            <w:tcW w:w="287" w:type="pct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27"/>
        <w:gridCol w:w="6531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14:paraId="5656D188" w14:textId="4AF356F1" w:rsidR="004D5B09" w:rsidRPr="006B5678" w:rsidRDefault="004D5B09" w:rsidP="004D5B09">
            <w:pPr>
              <w:jc w:val="both"/>
            </w:pPr>
            <w:r>
              <w:t>Divas atzītas š</w:t>
            </w:r>
            <w:r w:rsidRPr="006B5678">
              <w:t xml:space="preserve">ķirnes lauksaimniecības dzīvnieku audzētāju </w:t>
            </w:r>
            <w:r>
              <w:t xml:space="preserve">biedrības </w:t>
            </w:r>
            <w:r w:rsidR="002E63FD">
              <w:t xml:space="preserve">– Latvijas </w:t>
            </w:r>
            <w:r w:rsidR="00230ED1">
              <w:t>š</w:t>
            </w:r>
            <w:r w:rsidR="002E63FD">
              <w:t>ķirnes zirgu audzētāju asociācija un Latvijas zirg</w:t>
            </w:r>
            <w:r w:rsidR="00A301BA">
              <w:t xml:space="preserve">audzētāju </w:t>
            </w:r>
            <w:r w:rsidR="002E63FD">
              <w:t>biedrība.</w:t>
            </w:r>
          </w:p>
          <w:p w14:paraId="7815B91B" w14:textId="75CE26C2" w:rsidR="004D5B09" w:rsidRDefault="00A301BA" w:rsidP="004D5B09">
            <w:pPr>
              <w:jc w:val="both"/>
            </w:pPr>
            <w:r w:rsidRPr="00E7429E">
              <w:t>372</w:t>
            </w:r>
            <w:r w:rsidR="00310FDC" w:rsidRPr="00E7429E">
              <w:t xml:space="preserve"> saimniecības</w:t>
            </w:r>
            <w:r w:rsidRPr="00E7429E">
              <w:t xml:space="preserve"> ar 3500</w:t>
            </w:r>
            <w:r>
              <w:t xml:space="preserve"> zirgiem</w:t>
            </w:r>
            <w:r w:rsidR="00310FDC">
              <w:t>, kur</w:t>
            </w:r>
            <w:r>
              <w:t>ās</w:t>
            </w:r>
            <w:r w:rsidR="00310FDC">
              <w:t xml:space="preserve"> tiek </w:t>
            </w:r>
            <w:r w:rsidR="00715431">
              <w:t>uzskaitīti</w:t>
            </w:r>
            <w:r w:rsidR="00310FDC">
              <w:t xml:space="preserve"> snieguma pār</w:t>
            </w:r>
            <w:r w:rsidR="004D5B09">
              <w:t>baudes dat</w:t>
            </w:r>
            <w:r w:rsidR="00715431">
              <w:t>i</w:t>
            </w:r>
            <w:r w:rsidR="00310FDC">
              <w:t>.</w:t>
            </w:r>
          </w:p>
          <w:p w14:paraId="640F097C" w14:textId="3F7BCD9F" w:rsidR="00FE0DD1" w:rsidRPr="00093C22" w:rsidRDefault="004D5B09" w:rsidP="00A301BA">
            <w:pPr>
              <w:jc w:val="both"/>
            </w:pPr>
            <w:r w:rsidRPr="006B5678">
              <w:t>Fiziskās personas</w:t>
            </w:r>
            <w:r w:rsidR="00A301BA">
              <w:t xml:space="preserve"> – vērtētāji</w:t>
            </w:r>
            <w:r w:rsidRPr="006B5678">
              <w:t xml:space="preserve">, kas </w:t>
            </w:r>
            <w:r w:rsidR="00715431">
              <w:t>uzskaita</w:t>
            </w:r>
            <w:r w:rsidRPr="006B5678">
              <w:t xml:space="preserve"> </w:t>
            </w:r>
            <w:r w:rsidR="00A301BA">
              <w:t xml:space="preserve">zirgu </w:t>
            </w:r>
            <w:r>
              <w:t>snieguma pārbaudes datu</w:t>
            </w:r>
            <w:r w:rsidR="00715431">
              <w:t>s</w:t>
            </w:r>
            <w:r w:rsidRPr="006B5678">
              <w:t>.</w:t>
            </w: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03788788" w14:textId="0B8C1FF0" w:rsidR="00352E80" w:rsidRPr="003217C9" w:rsidRDefault="00352E80" w:rsidP="00352E80">
            <w:pPr>
              <w:pStyle w:val="Komentrateksts"/>
              <w:rPr>
                <w:sz w:val="24"/>
                <w:szCs w:val="24"/>
              </w:rPr>
            </w:pPr>
            <w:r w:rsidRPr="003217C9">
              <w:rPr>
                <w:sz w:val="24"/>
                <w:szCs w:val="24"/>
              </w:rPr>
              <w:t xml:space="preserve">Sabiedrības grupām un institūcijām noteikumu projekta tiesiskais regulējums nemaina tiesības un pienākumus, </w:t>
            </w:r>
            <w:r w:rsidR="00715431">
              <w:rPr>
                <w:sz w:val="24"/>
                <w:szCs w:val="24"/>
              </w:rPr>
              <w:t>ne</w:t>
            </w:r>
            <w:r w:rsidRPr="003217C9">
              <w:rPr>
                <w:sz w:val="24"/>
                <w:szCs w:val="24"/>
              </w:rPr>
              <w:t xml:space="preserve"> arī veicamās darbības.</w:t>
            </w:r>
          </w:p>
          <w:p w14:paraId="3790D0C8" w14:textId="6426A849" w:rsidR="001A58BE" w:rsidRPr="00D56A9B" w:rsidRDefault="001A58BE" w:rsidP="00CA30F1">
            <w:pPr>
              <w:jc w:val="both"/>
              <w:rPr>
                <w:color w:val="FF0000"/>
              </w:rPr>
            </w:pP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 xml:space="preserve">Administratīvo </w:t>
            </w:r>
            <w:r w:rsidRPr="00093C22">
              <w:lastRenderedPageBreak/>
              <w:t>izmaksu monetārs novērtējums</w:t>
            </w:r>
          </w:p>
        </w:tc>
        <w:tc>
          <w:tcPr>
            <w:tcW w:w="3516" w:type="pct"/>
          </w:tcPr>
          <w:p w14:paraId="2A0F8486" w14:textId="35758DAF" w:rsidR="00AC145B" w:rsidRPr="00093C22" w:rsidRDefault="0021487F" w:rsidP="0021487F">
            <w:pPr>
              <w:jc w:val="both"/>
            </w:pPr>
            <w:r w:rsidRPr="00093C22">
              <w:lastRenderedPageBreak/>
              <w:t xml:space="preserve">Projektā ietvertajam tiesiskajam regulējumam nav ietekmes uz </w:t>
            </w:r>
            <w:r w:rsidRPr="00093C22">
              <w:lastRenderedPageBreak/>
              <w:t>administratīvajām izmaksām (naudas izteiksmē), un tas nerada papildu administratīvo slogu, jo saskaņā ar Ministru kabineta 2009.gada 15.decembra instrukcijas Nr.19 „Tiesību akta projekta sākotnējās ietekmes izvērtēšanas kārtība” 24.</w:t>
            </w:r>
            <w:r>
              <w:t xml:space="preserve"> </w:t>
            </w:r>
            <w:r w:rsidRPr="00093C22">
              <w:t xml:space="preserve">un 25.punktu administratīvās izmaksas (naudas izteiksmē) gada laikā mērķgrupai, ko veido fiziskas personas, nepārsniedz 200 </w:t>
            </w:r>
            <w:r w:rsidRPr="00093C22">
              <w:rPr>
                <w:i/>
              </w:rPr>
              <w:t>euro</w:t>
            </w:r>
            <w:r w:rsidRPr="00093C22">
              <w:t xml:space="preserve">, bet mērķgrupai, ko veido juridiskas personas, – 2000 </w:t>
            </w:r>
            <w:r w:rsidRPr="00093C22">
              <w:rPr>
                <w:i/>
              </w:rPr>
              <w:t>euro</w:t>
            </w:r>
            <w:r w:rsidRPr="00093C22">
              <w:t>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lastRenderedPageBreak/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BB3CAD0" w14:textId="77777777" w:rsidR="00A724E1" w:rsidRDefault="00A724E1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14:paraId="08E530DF" w14:textId="77777777" w:rsidTr="006F1063">
        <w:tc>
          <w:tcPr>
            <w:tcW w:w="9072" w:type="dxa"/>
          </w:tcPr>
          <w:p w14:paraId="6B788076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54919941" w14:textId="77777777" w:rsidTr="006F1063">
        <w:trPr>
          <w:trHeight w:val="269"/>
        </w:trPr>
        <w:tc>
          <w:tcPr>
            <w:tcW w:w="9072" w:type="dxa"/>
          </w:tcPr>
          <w:p w14:paraId="5B90942E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70B125B5" w14:textId="77777777"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14:paraId="488CDDCB" w14:textId="77777777" w:rsidTr="00093C22">
        <w:tc>
          <w:tcPr>
            <w:tcW w:w="9067" w:type="dxa"/>
            <w:vAlign w:val="center"/>
          </w:tcPr>
          <w:p w14:paraId="57007B73" w14:textId="77777777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E56443" w:rsidRPr="00093C22" w14:paraId="553F18A6" w14:textId="77777777" w:rsidTr="00935217">
        <w:tc>
          <w:tcPr>
            <w:tcW w:w="9067" w:type="dxa"/>
          </w:tcPr>
          <w:p w14:paraId="78364697" w14:textId="502F6E8A" w:rsidR="00E56443" w:rsidRPr="00093C22" w:rsidRDefault="00E56443" w:rsidP="00E56443">
            <w:pPr>
              <w:pStyle w:val="naiskr"/>
              <w:spacing w:before="0" w:beforeAutospacing="0" w:after="0" w:afterAutospacing="0"/>
              <w:jc w:val="center"/>
            </w:pPr>
            <w:r w:rsidRPr="000B3B95">
              <w:t>Projekts šo jomu neskar.</w:t>
            </w:r>
          </w:p>
        </w:tc>
      </w:tr>
    </w:tbl>
    <w:p w14:paraId="47881507" w14:textId="77E63DBC" w:rsidR="0012176F" w:rsidRDefault="0012176F" w:rsidP="00656C9A"/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90"/>
        <w:gridCol w:w="5138"/>
      </w:tblGrid>
      <w:tr w:rsidR="00774016" w:rsidRPr="001E3631" w14:paraId="49B545B7" w14:textId="77777777" w:rsidTr="00FE46D5">
        <w:trPr>
          <w:trHeight w:val="279"/>
        </w:trPr>
        <w:tc>
          <w:tcPr>
            <w:tcW w:w="9308" w:type="dxa"/>
            <w:gridSpan w:val="3"/>
          </w:tcPr>
          <w:p w14:paraId="5FE40589" w14:textId="77777777" w:rsidR="00774016" w:rsidRPr="001E3631" w:rsidRDefault="00774016" w:rsidP="00965AE7">
            <w:pPr>
              <w:jc w:val="center"/>
              <w:rPr>
                <w:b/>
              </w:rPr>
            </w:pPr>
            <w:r w:rsidRPr="001E3631">
              <w:rPr>
                <w:b/>
              </w:rPr>
              <w:t>V. Tiesību akta projekta atbilstība Latvijas Republikas starptautiskajām saistībām</w:t>
            </w:r>
          </w:p>
        </w:tc>
      </w:tr>
      <w:tr w:rsidR="00774016" w:rsidRPr="001E3631" w14:paraId="5F08B798" w14:textId="77777777" w:rsidTr="00FE46D5">
        <w:trPr>
          <w:trHeight w:val="279"/>
        </w:trPr>
        <w:tc>
          <w:tcPr>
            <w:tcW w:w="680" w:type="dxa"/>
          </w:tcPr>
          <w:p w14:paraId="4A405B5E" w14:textId="77777777" w:rsidR="00774016" w:rsidRPr="001E3631" w:rsidRDefault="00774016" w:rsidP="00965AE7">
            <w:pPr>
              <w:jc w:val="both"/>
            </w:pPr>
            <w:r w:rsidRPr="001E3631">
              <w:t>1.</w:t>
            </w:r>
          </w:p>
        </w:tc>
        <w:tc>
          <w:tcPr>
            <w:tcW w:w="3490" w:type="dxa"/>
          </w:tcPr>
          <w:p w14:paraId="21FDEF7B" w14:textId="77777777" w:rsidR="00774016" w:rsidRPr="001E3631" w:rsidRDefault="00774016" w:rsidP="00965AE7">
            <w:pPr>
              <w:jc w:val="both"/>
            </w:pPr>
            <w:r w:rsidRPr="001E3631">
              <w:t>Saistības pret Eiropas Savienību</w:t>
            </w:r>
          </w:p>
        </w:tc>
        <w:tc>
          <w:tcPr>
            <w:tcW w:w="5138" w:type="dxa"/>
          </w:tcPr>
          <w:p w14:paraId="25D8FC5B" w14:textId="19B1EA98" w:rsidR="00774016" w:rsidRPr="001E3631" w:rsidRDefault="00774016" w:rsidP="00965AE7">
            <w:pPr>
              <w:jc w:val="both"/>
            </w:pPr>
            <w:r w:rsidRPr="001E3631">
              <w:t>Padomes 1990.gada 26.jūnija Direktīva 90/428/EEK par tirdzniecību ar zirgu dzimtas dzīvniekiem, kas paredzēti sacensībām, un par piedalīšanās nosacījumiem sacensībās.</w:t>
            </w:r>
          </w:p>
          <w:p w14:paraId="1055EB28" w14:textId="598189BB" w:rsidR="00774016" w:rsidRPr="001E3631" w:rsidRDefault="00774016" w:rsidP="00965AE7">
            <w:pPr>
              <w:jc w:val="both"/>
            </w:pPr>
            <w:r w:rsidRPr="001E3631">
              <w:t>Komisijas 1992.gada 26.marta Lēmums 92/216/EEK par datu vākšanu attiecībā uz zirgu sacīkstēm, kā minēts Padomes Direktīvas 90/428/EEK 4.panta 2.punktā.</w:t>
            </w:r>
          </w:p>
          <w:p w14:paraId="4C5B20DE" w14:textId="1BB43E5C" w:rsidR="00774016" w:rsidRPr="001E3631" w:rsidRDefault="009441DF" w:rsidP="00965AE7">
            <w:pPr>
              <w:jc w:val="both"/>
            </w:pPr>
            <w:r w:rsidRPr="001E3631">
              <w:t>Komisijas 2009. gada 18. septembra Lēmums 2009/712/EK, ar ko īsteno Padomes Direktīvu 2008/73/EK attiecībā uz internetā izvietojamām informācijas vietnēm, kurās norādīts to uzņēmumu un laboratoriju saraksts, kuras dalībvalstis apstiprinājušas saskaņā ar Kopienas tiesību aktiem veterinārijas un zootehnikas jomā (turpmāk – Komisijas Lēmums 2009/712).</w:t>
            </w:r>
          </w:p>
        </w:tc>
      </w:tr>
      <w:tr w:rsidR="00774016" w:rsidRPr="001E3631" w14:paraId="1F7197AD" w14:textId="77777777" w:rsidTr="00FE46D5">
        <w:trPr>
          <w:trHeight w:val="279"/>
        </w:trPr>
        <w:tc>
          <w:tcPr>
            <w:tcW w:w="680" w:type="dxa"/>
          </w:tcPr>
          <w:p w14:paraId="6C781EFA" w14:textId="77777777" w:rsidR="00774016" w:rsidRPr="001E3631" w:rsidRDefault="00774016" w:rsidP="00965AE7">
            <w:pPr>
              <w:jc w:val="both"/>
            </w:pPr>
            <w:r w:rsidRPr="001E3631">
              <w:t>2.</w:t>
            </w:r>
          </w:p>
        </w:tc>
        <w:tc>
          <w:tcPr>
            <w:tcW w:w="3490" w:type="dxa"/>
          </w:tcPr>
          <w:p w14:paraId="57495814" w14:textId="77777777" w:rsidR="00774016" w:rsidRPr="001E3631" w:rsidRDefault="00774016" w:rsidP="00965AE7">
            <w:pPr>
              <w:jc w:val="both"/>
            </w:pPr>
            <w:r w:rsidRPr="001E3631">
              <w:t>Citas starptautiskās saistības</w:t>
            </w:r>
          </w:p>
        </w:tc>
        <w:tc>
          <w:tcPr>
            <w:tcW w:w="5138" w:type="dxa"/>
          </w:tcPr>
          <w:p w14:paraId="33C4C977" w14:textId="77777777" w:rsidR="00774016" w:rsidRPr="001E3631" w:rsidRDefault="00774016" w:rsidP="00965AE7">
            <w:pPr>
              <w:jc w:val="both"/>
            </w:pPr>
            <w:r w:rsidRPr="001E3631">
              <w:t>Nav attiecināms.</w:t>
            </w:r>
          </w:p>
        </w:tc>
      </w:tr>
      <w:tr w:rsidR="00774016" w:rsidRPr="001E3631" w14:paraId="76BCB68A" w14:textId="77777777" w:rsidTr="00FE46D5">
        <w:trPr>
          <w:trHeight w:val="279"/>
        </w:trPr>
        <w:tc>
          <w:tcPr>
            <w:tcW w:w="680" w:type="dxa"/>
          </w:tcPr>
          <w:p w14:paraId="63D47939" w14:textId="77777777" w:rsidR="00774016" w:rsidRPr="001E3631" w:rsidRDefault="00774016" w:rsidP="00965AE7">
            <w:pPr>
              <w:jc w:val="both"/>
            </w:pPr>
            <w:r w:rsidRPr="001E3631">
              <w:t>3.</w:t>
            </w:r>
          </w:p>
        </w:tc>
        <w:tc>
          <w:tcPr>
            <w:tcW w:w="3490" w:type="dxa"/>
          </w:tcPr>
          <w:p w14:paraId="693B7471" w14:textId="77777777" w:rsidR="00774016" w:rsidRPr="001E3631" w:rsidRDefault="00774016" w:rsidP="00965AE7">
            <w:pPr>
              <w:jc w:val="both"/>
            </w:pPr>
            <w:r w:rsidRPr="001E3631">
              <w:t>Cita informācija</w:t>
            </w:r>
          </w:p>
        </w:tc>
        <w:tc>
          <w:tcPr>
            <w:tcW w:w="5138" w:type="dxa"/>
          </w:tcPr>
          <w:p w14:paraId="28EF131B" w14:textId="77777777" w:rsidR="00774016" w:rsidRPr="001E3631" w:rsidRDefault="00774016" w:rsidP="00965AE7">
            <w:pPr>
              <w:jc w:val="both"/>
            </w:pPr>
            <w:r w:rsidRPr="001E3631">
              <w:t>Nav.</w:t>
            </w:r>
          </w:p>
        </w:tc>
      </w:tr>
    </w:tbl>
    <w:p w14:paraId="04F16BBC" w14:textId="77777777" w:rsidR="003337E1" w:rsidRDefault="003337E1" w:rsidP="00656C9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97"/>
        <w:gridCol w:w="3461"/>
        <w:gridCol w:w="2105"/>
      </w:tblGrid>
      <w:tr w:rsidR="00774016" w:rsidRPr="001E3631" w14:paraId="51F6F98A" w14:textId="77777777" w:rsidTr="00965AE7">
        <w:trPr>
          <w:trHeight w:val="279"/>
        </w:trPr>
        <w:tc>
          <w:tcPr>
            <w:tcW w:w="9640" w:type="dxa"/>
            <w:gridSpan w:val="4"/>
          </w:tcPr>
          <w:p w14:paraId="62DFFD20" w14:textId="77777777" w:rsidR="00774016" w:rsidRPr="001E3631" w:rsidRDefault="00774016" w:rsidP="00965AE7">
            <w:pPr>
              <w:spacing w:beforeAutospacing="1" w:afterAutospacing="1"/>
              <w:jc w:val="center"/>
              <w:rPr>
                <w:b/>
              </w:rPr>
            </w:pPr>
            <w:r w:rsidRPr="001E3631">
              <w:rPr>
                <w:b/>
              </w:rPr>
              <w:t>1.tabula</w:t>
            </w:r>
          </w:p>
          <w:p w14:paraId="45FE906A" w14:textId="77777777" w:rsidR="00774016" w:rsidRPr="001E3631" w:rsidRDefault="00774016" w:rsidP="00965AE7">
            <w:pPr>
              <w:jc w:val="center"/>
              <w:rPr>
                <w:b/>
              </w:rPr>
            </w:pPr>
            <w:r w:rsidRPr="001E3631">
              <w:rPr>
                <w:b/>
              </w:rPr>
              <w:t>Tiesību akta projekta atbilstība ES tiesību aktiem</w:t>
            </w:r>
          </w:p>
        </w:tc>
      </w:tr>
      <w:tr w:rsidR="00774016" w:rsidRPr="001E3631" w14:paraId="0FE0262C" w14:textId="77777777" w:rsidTr="00965AE7">
        <w:trPr>
          <w:trHeight w:val="279"/>
        </w:trPr>
        <w:tc>
          <w:tcPr>
            <w:tcW w:w="2077" w:type="dxa"/>
          </w:tcPr>
          <w:p w14:paraId="0AD00478" w14:textId="77777777" w:rsidR="00774016" w:rsidRPr="001E3631" w:rsidRDefault="00774016" w:rsidP="00965AE7">
            <w:pPr>
              <w:jc w:val="center"/>
            </w:pPr>
            <w:r w:rsidRPr="001E3631">
              <w:t>Attiecīgā ES tiesību akta datums, numurs un nosaukums</w:t>
            </w:r>
          </w:p>
        </w:tc>
        <w:tc>
          <w:tcPr>
            <w:tcW w:w="7563" w:type="dxa"/>
            <w:gridSpan w:val="3"/>
          </w:tcPr>
          <w:p w14:paraId="69482132" w14:textId="7A4C9783" w:rsidR="00774016" w:rsidRPr="001E3631" w:rsidRDefault="00774016" w:rsidP="00965AE7">
            <w:pPr>
              <w:jc w:val="both"/>
            </w:pPr>
            <w:r w:rsidRPr="001E3631">
              <w:t>Padomes 1990.gada 26.jūnija Direktīva 90/428/EEK par tirdzniecību ar zirgu dzimtas dzīvniekiem, kas paredzēti sacensībām, un par piedalīšanās nosacījumiem sacensībās (turpmāk – Padomes Direktīva 90/428).</w:t>
            </w:r>
          </w:p>
          <w:p w14:paraId="423FF47A" w14:textId="06B1DEB5" w:rsidR="00774016" w:rsidRDefault="00774016" w:rsidP="00E56443">
            <w:pPr>
              <w:jc w:val="both"/>
            </w:pPr>
            <w:r w:rsidRPr="001E3631">
              <w:t>Komisijas 1992.gada 26.marta Lēmums 92/216/EEK par datu vākšanu attiecībā uz zirgu sacīkstēm, kā minēts Padomes Direktīvas 90/428/EEK 4.panta 2.punktā (turpmāk – Komisijas Lēmums 92/216).</w:t>
            </w:r>
          </w:p>
          <w:p w14:paraId="2D5E25E2" w14:textId="15334C34" w:rsidR="009441DF" w:rsidRPr="001E3631" w:rsidRDefault="009441DF" w:rsidP="00E56443">
            <w:pPr>
              <w:jc w:val="both"/>
            </w:pPr>
            <w:r w:rsidRPr="001E3631">
              <w:t xml:space="preserve">Komisijas 2009. gada 18. septembra Lēmums 2009/712/EK, ar ko īsteno Padomes Direktīvu 2008/73/EK attiecībā uz internetā izvietojamām informācijas vietnēm, kurās norādīts to uzņēmumu un laboratoriju saraksts, </w:t>
            </w:r>
            <w:r w:rsidRPr="001E3631">
              <w:lastRenderedPageBreak/>
              <w:t>kuras dalībvalstis apstiprinājušas saskaņā ar Kopienas tiesību aktiem veterinārijas un zootehnikas jomā (turpmāk – Komisijas Lēmums 2009/712).</w:t>
            </w:r>
          </w:p>
        </w:tc>
      </w:tr>
      <w:tr w:rsidR="00774016" w:rsidRPr="001E3631" w14:paraId="1D698D4B" w14:textId="77777777" w:rsidTr="00965AE7">
        <w:trPr>
          <w:trHeight w:val="279"/>
        </w:trPr>
        <w:tc>
          <w:tcPr>
            <w:tcW w:w="9640" w:type="dxa"/>
            <w:gridSpan w:val="4"/>
          </w:tcPr>
          <w:p w14:paraId="25252783" w14:textId="77777777" w:rsidR="00774016" w:rsidRPr="001E3631" w:rsidRDefault="00774016" w:rsidP="00965AE7">
            <w:pPr>
              <w:jc w:val="both"/>
            </w:pPr>
          </w:p>
        </w:tc>
      </w:tr>
      <w:tr w:rsidR="00774016" w:rsidRPr="001E3631" w14:paraId="104656AE" w14:textId="77777777" w:rsidTr="00965AE7">
        <w:trPr>
          <w:trHeight w:val="279"/>
        </w:trPr>
        <w:tc>
          <w:tcPr>
            <w:tcW w:w="2077" w:type="dxa"/>
          </w:tcPr>
          <w:p w14:paraId="755E3705" w14:textId="77777777" w:rsidR="00774016" w:rsidRPr="001E3631" w:rsidRDefault="00774016" w:rsidP="00965AE7">
            <w:pPr>
              <w:jc w:val="center"/>
            </w:pPr>
            <w:r w:rsidRPr="001E3631">
              <w:t>A</w:t>
            </w:r>
          </w:p>
        </w:tc>
        <w:tc>
          <w:tcPr>
            <w:tcW w:w="1997" w:type="dxa"/>
          </w:tcPr>
          <w:p w14:paraId="3A71A8ED" w14:textId="77777777" w:rsidR="00774016" w:rsidRPr="001E3631" w:rsidRDefault="00774016" w:rsidP="00965AE7">
            <w:pPr>
              <w:jc w:val="center"/>
            </w:pPr>
            <w:r w:rsidRPr="001E3631">
              <w:t>B</w:t>
            </w:r>
          </w:p>
        </w:tc>
        <w:tc>
          <w:tcPr>
            <w:tcW w:w="3461" w:type="dxa"/>
          </w:tcPr>
          <w:p w14:paraId="356A4FC2" w14:textId="77777777" w:rsidR="00774016" w:rsidRPr="001E3631" w:rsidRDefault="00774016" w:rsidP="00965AE7">
            <w:pPr>
              <w:jc w:val="center"/>
            </w:pPr>
            <w:r w:rsidRPr="001E3631">
              <w:t>C</w:t>
            </w:r>
          </w:p>
        </w:tc>
        <w:tc>
          <w:tcPr>
            <w:tcW w:w="2105" w:type="dxa"/>
          </w:tcPr>
          <w:p w14:paraId="4A82A024" w14:textId="77777777" w:rsidR="00774016" w:rsidRPr="001E3631" w:rsidRDefault="00774016" w:rsidP="00965AE7">
            <w:pPr>
              <w:jc w:val="center"/>
            </w:pPr>
            <w:r w:rsidRPr="001E3631">
              <w:t>D</w:t>
            </w:r>
          </w:p>
        </w:tc>
      </w:tr>
      <w:tr w:rsidR="00774016" w:rsidRPr="001E3631" w14:paraId="1428AAC3" w14:textId="77777777" w:rsidTr="00965AE7">
        <w:trPr>
          <w:trHeight w:val="279"/>
        </w:trPr>
        <w:tc>
          <w:tcPr>
            <w:tcW w:w="2077" w:type="dxa"/>
          </w:tcPr>
          <w:p w14:paraId="7577FD44" w14:textId="77777777" w:rsidR="00774016" w:rsidRPr="001E3631" w:rsidRDefault="00774016" w:rsidP="00965AE7">
            <w:pPr>
              <w:jc w:val="both"/>
            </w:pPr>
            <w:r w:rsidRPr="001E3631">
              <w:t xml:space="preserve">Attiecīgā ES tiesību akta panta numurs (uzskaitot katru tiesību akta </w:t>
            </w:r>
            <w:r w:rsidRPr="001E3631">
              <w:br/>
              <w:t>vienību – pantu, daļu, punktu, apakšpunktu)</w:t>
            </w:r>
          </w:p>
        </w:tc>
        <w:tc>
          <w:tcPr>
            <w:tcW w:w="1997" w:type="dxa"/>
          </w:tcPr>
          <w:p w14:paraId="173C126A" w14:textId="77777777" w:rsidR="00774016" w:rsidRPr="001E3631" w:rsidRDefault="00774016" w:rsidP="00965AE7">
            <w:pPr>
              <w:jc w:val="both"/>
            </w:pPr>
            <w:r w:rsidRPr="001E3631">
              <w:t>Projekta vienība, kas pārņem vai ievieš katru šīs tabulas A ailē minēto ES tiesību akta vienību</w:t>
            </w:r>
          </w:p>
        </w:tc>
        <w:tc>
          <w:tcPr>
            <w:tcW w:w="3461" w:type="dxa"/>
          </w:tcPr>
          <w:p w14:paraId="769B37F5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Informācija par to, vai šīs tabulas A ailē minētās ES tiesību akta vienības tiek pārņemtas vai ieviestas pilnībā vai daļēji.</w:t>
            </w:r>
          </w:p>
          <w:p w14:paraId="3BBEAED6" w14:textId="77777777" w:rsidR="00774016" w:rsidRPr="001E3631" w:rsidRDefault="00774016" w:rsidP="00965AE7">
            <w:pPr>
              <w:spacing w:beforeAutospacing="1" w:afterAutospacing="1"/>
            </w:pPr>
          </w:p>
          <w:p w14:paraId="1D4612E6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244FBC27" w14:textId="77777777" w:rsidR="00774016" w:rsidRPr="001E3631" w:rsidRDefault="00774016" w:rsidP="00965AE7">
            <w:pPr>
              <w:spacing w:beforeAutospacing="1" w:afterAutospacing="1"/>
            </w:pPr>
          </w:p>
          <w:p w14:paraId="21F1D94B" w14:textId="77777777" w:rsidR="00774016" w:rsidRPr="001E3631" w:rsidRDefault="00774016" w:rsidP="00965AE7">
            <w:pPr>
              <w:jc w:val="both"/>
            </w:pPr>
            <w:r w:rsidRPr="001E3631">
              <w:t>Norāda institūciju, kas ir atbildīga par šo saistību izpildi pilnībā</w:t>
            </w:r>
          </w:p>
        </w:tc>
        <w:tc>
          <w:tcPr>
            <w:tcW w:w="2105" w:type="dxa"/>
          </w:tcPr>
          <w:p w14:paraId="5629E3C4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Informācija par to, vai šīs tabulas B ailē minētās projekta vienības paredz stingrākas prasības nekā šīs tabulas A ailē minētās ES tiesību akta vienības.</w:t>
            </w:r>
          </w:p>
          <w:p w14:paraId="2013C805" w14:textId="77777777" w:rsidR="00774016" w:rsidRPr="001E3631" w:rsidRDefault="00774016" w:rsidP="00965AE7">
            <w:pPr>
              <w:spacing w:beforeAutospacing="1" w:afterAutospacing="1"/>
            </w:pPr>
          </w:p>
          <w:p w14:paraId="31ED3E49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Ja projekts satur stingrākas prasības nekā attiecīgais ES tiesību akts, – norāda pamatojumu un samērīgumu.</w:t>
            </w:r>
          </w:p>
          <w:p w14:paraId="757B4185" w14:textId="77777777" w:rsidR="00774016" w:rsidRPr="001E3631" w:rsidRDefault="00774016" w:rsidP="00965AE7">
            <w:pPr>
              <w:spacing w:beforeAutospacing="1" w:afterAutospacing="1"/>
            </w:pPr>
          </w:p>
          <w:p w14:paraId="148D84B4" w14:textId="77777777" w:rsidR="00774016" w:rsidRPr="001E3631" w:rsidRDefault="00774016" w:rsidP="00965AE7">
            <w:pPr>
              <w:jc w:val="both"/>
            </w:pPr>
            <w:r w:rsidRPr="001E3631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74016" w:rsidRPr="001E3631" w14:paraId="5500D411" w14:textId="77777777" w:rsidTr="00965AE7">
        <w:trPr>
          <w:trHeight w:val="279"/>
        </w:trPr>
        <w:tc>
          <w:tcPr>
            <w:tcW w:w="2077" w:type="dxa"/>
          </w:tcPr>
          <w:p w14:paraId="772BA53F" w14:textId="6BFF3530" w:rsidR="00774016" w:rsidRPr="001E3631" w:rsidRDefault="00774016" w:rsidP="00965AE7">
            <w:r w:rsidRPr="001E3631">
              <w:t>Padomes Direktīvas 90/428 1.pants</w:t>
            </w:r>
          </w:p>
        </w:tc>
        <w:tc>
          <w:tcPr>
            <w:tcW w:w="1997" w:type="dxa"/>
          </w:tcPr>
          <w:p w14:paraId="606F5ABF" w14:textId="77777777" w:rsidR="00774016" w:rsidRPr="001E3631" w:rsidRDefault="00774016" w:rsidP="00965AE7">
            <w:pPr>
              <w:jc w:val="both"/>
            </w:pPr>
            <w:r w:rsidRPr="001E3631">
              <w:t>Noteikumu projekta 1.punkts</w:t>
            </w:r>
          </w:p>
        </w:tc>
        <w:tc>
          <w:tcPr>
            <w:tcW w:w="3461" w:type="dxa"/>
          </w:tcPr>
          <w:p w14:paraId="516B3BBB" w14:textId="5EB1CC92" w:rsidR="00224793" w:rsidRDefault="00774016" w:rsidP="00DE5B43">
            <w:pPr>
              <w:jc w:val="both"/>
            </w:pPr>
            <w:r w:rsidRPr="001E3631">
              <w:t>Šīs tabulas A ailē minētā ES tiesību akta vienība</w:t>
            </w:r>
            <w:r w:rsidR="00A96840">
              <w:t xml:space="preserve"> </w:t>
            </w:r>
            <w:r w:rsidRPr="001E3631">
              <w:t xml:space="preserve">tiek </w:t>
            </w:r>
            <w:r w:rsidR="00A96840">
              <w:t>pārņemta</w:t>
            </w:r>
            <w:r w:rsidR="00A96840" w:rsidRPr="001E3631">
              <w:t xml:space="preserve"> </w:t>
            </w:r>
            <w:r w:rsidR="00A96840">
              <w:t>attiecībā uz nosacījum</w:t>
            </w:r>
            <w:r w:rsidR="003217C9">
              <w:t>iem</w:t>
            </w:r>
            <w:r w:rsidR="00A96840">
              <w:t xml:space="preserve"> par zirgu dalību sacensībās.</w:t>
            </w:r>
            <w:r w:rsidR="00224793" w:rsidRPr="001E3631">
              <w:t xml:space="preserve"> </w:t>
            </w:r>
          </w:p>
          <w:p w14:paraId="2AF92AC7" w14:textId="7EF45806" w:rsidR="00774016" w:rsidRPr="001E3631" w:rsidRDefault="00224793" w:rsidP="003217C9">
            <w:pPr>
              <w:jc w:val="both"/>
            </w:pPr>
            <w:r w:rsidRPr="001E3631">
              <w:t xml:space="preserve">Komisijas </w:t>
            </w:r>
            <w:r>
              <w:t>direktīvas 90/428 1.</w:t>
            </w:r>
            <w:r w:rsidR="00E64B0D">
              <w:t> </w:t>
            </w:r>
            <w:r>
              <w:t xml:space="preserve">panta nosacījums par tirdzniecību ar zirgu dzimtas dzīvniekiem </w:t>
            </w:r>
            <w:r w:rsidRPr="001E3631">
              <w:t xml:space="preserve">ir </w:t>
            </w:r>
            <w:r>
              <w:t>ievies</w:t>
            </w:r>
            <w:r w:rsidR="00A96840">
              <w:t>t</w:t>
            </w:r>
            <w:r>
              <w:t xml:space="preserve">s </w:t>
            </w:r>
            <w:r w:rsidRPr="001E3631">
              <w:t xml:space="preserve">ar citiem tiesību aktiem </w:t>
            </w:r>
            <w:r w:rsidR="003217C9" w:rsidRPr="001E3631">
              <w:t>veterinārmedicīnas un ciltsdarba jomā.</w:t>
            </w:r>
          </w:p>
        </w:tc>
        <w:tc>
          <w:tcPr>
            <w:tcW w:w="2105" w:type="dxa"/>
          </w:tcPr>
          <w:p w14:paraId="33EAE285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6959919F" w14:textId="77777777" w:rsidTr="00965AE7">
        <w:trPr>
          <w:trHeight w:val="279"/>
        </w:trPr>
        <w:tc>
          <w:tcPr>
            <w:tcW w:w="2077" w:type="dxa"/>
          </w:tcPr>
          <w:p w14:paraId="1BD48285" w14:textId="7EE1D589" w:rsidR="00774016" w:rsidRPr="001E3631" w:rsidRDefault="00774016" w:rsidP="00965AE7">
            <w:r w:rsidRPr="001E3631">
              <w:lastRenderedPageBreak/>
              <w:t>Padomes Direktīvas 90/428 2.panta pirmā rindkopa</w:t>
            </w:r>
          </w:p>
        </w:tc>
        <w:tc>
          <w:tcPr>
            <w:tcW w:w="1997" w:type="dxa"/>
          </w:tcPr>
          <w:p w14:paraId="429FE2D6" w14:textId="77777777" w:rsidR="00774016" w:rsidRPr="001E3631" w:rsidRDefault="00774016" w:rsidP="00965AE7">
            <w:pPr>
              <w:jc w:val="both"/>
            </w:pPr>
            <w:r w:rsidRPr="001E3631">
              <w:t>–</w:t>
            </w:r>
          </w:p>
        </w:tc>
        <w:tc>
          <w:tcPr>
            <w:tcW w:w="3461" w:type="dxa"/>
          </w:tcPr>
          <w:p w14:paraId="0ACE0044" w14:textId="77777777" w:rsidR="00774016" w:rsidRPr="001E3631" w:rsidRDefault="00774016" w:rsidP="00965AE7">
            <w:pPr>
              <w:jc w:val="both"/>
            </w:pPr>
            <w:r w:rsidRPr="001E3631">
              <w:t xml:space="preserve">Šīs tabulas A ailē minētās ES tiesību akta vienības pārņemšana nav nepieciešama. </w:t>
            </w:r>
          </w:p>
        </w:tc>
        <w:tc>
          <w:tcPr>
            <w:tcW w:w="2105" w:type="dxa"/>
          </w:tcPr>
          <w:p w14:paraId="1BECDFFC" w14:textId="77777777" w:rsidR="00774016" w:rsidRPr="001E3631" w:rsidRDefault="00774016" w:rsidP="00965AE7">
            <w:r w:rsidRPr="001E3631">
              <w:t>–</w:t>
            </w:r>
          </w:p>
        </w:tc>
      </w:tr>
      <w:tr w:rsidR="00774016" w:rsidRPr="001E3631" w14:paraId="26B987F6" w14:textId="77777777" w:rsidTr="00965AE7">
        <w:trPr>
          <w:trHeight w:val="279"/>
        </w:trPr>
        <w:tc>
          <w:tcPr>
            <w:tcW w:w="2077" w:type="dxa"/>
          </w:tcPr>
          <w:p w14:paraId="2C34811E" w14:textId="38C9F69C" w:rsidR="00774016" w:rsidRPr="001E3631" w:rsidRDefault="00774016" w:rsidP="00965AE7">
            <w:r w:rsidRPr="001E3631">
              <w:t>Padomes Direktīva 90/428 2.panta otrā rindkopa</w:t>
            </w:r>
          </w:p>
        </w:tc>
        <w:tc>
          <w:tcPr>
            <w:tcW w:w="1997" w:type="dxa"/>
          </w:tcPr>
          <w:p w14:paraId="754A1524" w14:textId="77777777" w:rsidR="00774016" w:rsidRPr="001E3631" w:rsidRDefault="00774016" w:rsidP="00965AE7">
            <w:pPr>
              <w:jc w:val="both"/>
            </w:pPr>
            <w:r w:rsidRPr="001E3631">
              <w:t>Noteikumu projekta 13.punkts</w:t>
            </w:r>
          </w:p>
        </w:tc>
        <w:tc>
          <w:tcPr>
            <w:tcW w:w="3461" w:type="dxa"/>
          </w:tcPr>
          <w:p w14:paraId="3619FD97" w14:textId="3EDD798A" w:rsidR="00774016" w:rsidRPr="001E3631" w:rsidRDefault="00774016" w:rsidP="004F188B">
            <w:pPr>
              <w:jc w:val="both"/>
            </w:pPr>
            <w:r w:rsidRPr="001E3631">
              <w:t xml:space="preserve">Šīs tabulas A ailē minētā ES tiesību akta vienība tiek </w:t>
            </w:r>
            <w:r w:rsidR="004F188B">
              <w:t>pārņemta</w:t>
            </w:r>
            <w:r w:rsidR="004F188B" w:rsidRPr="001E3631">
              <w:t xml:space="preserve"> </w:t>
            </w:r>
            <w:r w:rsidRPr="001E3631">
              <w:t>pilnībā.</w:t>
            </w:r>
          </w:p>
        </w:tc>
        <w:tc>
          <w:tcPr>
            <w:tcW w:w="2105" w:type="dxa"/>
          </w:tcPr>
          <w:p w14:paraId="1E2258E8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7FFB6DF8" w14:textId="77777777" w:rsidTr="00965AE7">
        <w:trPr>
          <w:trHeight w:val="279"/>
        </w:trPr>
        <w:tc>
          <w:tcPr>
            <w:tcW w:w="2077" w:type="dxa"/>
          </w:tcPr>
          <w:p w14:paraId="36A1AD61" w14:textId="370692AB" w:rsidR="00774016" w:rsidRPr="001E3631" w:rsidRDefault="00774016" w:rsidP="00965AE7">
            <w:r w:rsidRPr="001E3631">
              <w:t xml:space="preserve">Padomes Direktīvas 90/428 3.pants </w:t>
            </w:r>
          </w:p>
        </w:tc>
        <w:tc>
          <w:tcPr>
            <w:tcW w:w="1997" w:type="dxa"/>
          </w:tcPr>
          <w:p w14:paraId="738520E0" w14:textId="77777777" w:rsidR="00774016" w:rsidRPr="001E3631" w:rsidRDefault="00774016" w:rsidP="00965AE7">
            <w:pPr>
              <w:jc w:val="both"/>
            </w:pPr>
            <w:r w:rsidRPr="001E3631">
              <w:t xml:space="preserve">Noteikumu projekta </w:t>
            </w:r>
            <w:r w:rsidRPr="00C94974">
              <w:t>15.punkts</w:t>
            </w:r>
          </w:p>
        </w:tc>
        <w:tc>
          <w:tcPr>
            <w:tcW w:w="3461" w:type="dxa"/>
          </w:tcPr>
          <w:p w14:paraId="554B2BE2" w14:textId="78DBA0C5" w:rsidR="00774016" w:rsidRPr="001E3631" w:rsidRDefault="00774016" w:rsidP="00965AE7">
            <w:pPr>
              <w:jc w:val="both"/>
            </w:pPr>
            <w:r w:rsidRPr="001E3631">
              <w:t xml:space="preserve">Šīs tabulas A ailē minētā ES tiesību akta vienība tiek </w:t>
            </w:r>
            <w:r w:rsidR="004F188B">
              <w:t>pārņemta</w:t>
            </w:r>
            <w:r w:rsidR="004F188B" w:rsidRPr="001E3631">
              <w:t xml:space="preserve"> </w:t>
            </w:r>
            <w:r w:rsidRPr="001E3631">
              <w:t>pilnībā.</w:t>
            </w:r>
          </w:p>
          <w:p w14:paraId="3FDF5657" w14:textId="77777777" w:rsidR="00774016" w:rsidRPr="001E3631" w:rsidRDefault="00774016" w:rsidP="00965AE7">
            <w:pPr>
              <w:jc w:val="both"/>
            </w:pPr>
          </w:p>
        </w:tc>
        <w:tc>
          <w:tcPr>
            <w:tcW w:w="2105" w:type="dxa"/>
          </w:tcPr>
          <w:p w14:paraId="76002E41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344CD841" w14:textId="77777777" w:rsidTr="00965AE7">
        <w:trPr>
          <w:trHeight w:val="279"/>
        </w:trPr>
        <w:tc>
          <w:tcPr>
            <w:tcW w:w="2077" w:type="dxa"/>
          </w:tcPr>
          <w:p w14:paraId="6BB6B4C2" w14:textId="1235755A" w:rsidR="00774016" w:rsidRPr="001E3631" w:rsidRDefault="00774016" w:rsidP="00965AE7">
            <w:r w:rsidRPr="001E3631">
              <w:t>Padomes Direktīvas 90/428 4.panta 1. punkts</w:t>
            </w:r>
          </w:p>
        </w:tc>
        <w:tc>
          <w:tcPr>
            <w:tcW w:w="1997" w:type="dxa"/>
          </w:tcPr>
          <w:p w14:paraId="5B416572" w14:textId="77777777" w:rsidR="00774016" w:rsidRPr="001E3631" w:rsidRDefault="00774016" w:rsidP="00965AE7">
            <w:pPr>
              <w:jc w:val="both"/>
            </w:pPr>
            <w:r w:rsidRPr="001E3631">
              <w:t>Noteikumu projekta 16.punkts</w:t>
            </w:r>
          </w:p>
        </w:tc>
        <w:tc>
          <w:tcPr>
            <w:tcW w:w="3461" w:type="dxa"/>
          </w:tcPr>
          <w:p w14:paraId="76DDA0B3" w14:textId="2132BD52" w:rsidR="00774016" w:rsidRPr="001E3631" w:rsidRDefault="00774016" w:rsidP="004F188B">
            <w:pPr>
              <w:jc w:val="both"/>
            </w:pPr>
            <w:r w:rsidRPr="001E3631">
              <w:t xml:space="preserve">Šīs tabulas A ailē minētā ES tiesību akta vienība tiek </w:t>
            </w:r>
            <w:r w:rsidR="004F188B">
              <w:t>pārņemta</w:t>
            </w:r>
            <w:r w:rsidR="004F188B" w:rsidRPr="001E3631">
              <w:t xml:space="preserve"> </w:t>
            </w:r>
            <w:r w:rsidRPr="001E3631">
              <w:t>pilnībā.</w:t>
            </w:r>
          </w:p>
        </w:tc>
        <w:tc>
          <w:tcPr>
            <w:tcW w:w="2105" w:type="dxa"/>
          </w:tcPr>
          <w:p w14:paraId="2F6AEE83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14DAC487" w14:textId="77777777" w:rsidTr="00965AE7">
        <w:trPr>
          <w:trHeight w:val="279"/>
        </w:trPr>
        <w:tc>
          <w:tcPr>
            <w:tcW w:w="2077" w:type="dxa"/>
          </w:tcPr>
          <w:p w14:paraId="03110617" w14:textId="27E3BF42" w:rsidR="00774016" w:rsidRPr="001E3631" w:rsidRDefault="00774016" w:rsidP="00965AE7">
            <w:r w:rsidRPr="001E3631">
              <w:t>Padomes Direktīvas 90/428 4.panta 2. punkts</w:t>
            </w:r>
          </w:p>
        </w:tc>
        <w:tc>
          <w:tcPr>
            <w:tcW w:w="1997" w:type="dxa"/>
          </w:tcPr>
          <w:p w14:paraId="3F2356FB" w14:textId="77777777" w:rsidR="00774016" w:rsidRPr="001E3631" w:rsidRDefault="00774016" w:rsidP="00965AE7">
            <w:pPr>
              <w:jc w:val="both"/>
            </w:pPr>
            <w:r w:rsidRPr="001E3631">
              <w:t>Noteikumu projekta 17.punkts</w:t>
            </w:r>
          </w:p>
        </w:tc>
        <w:tc>
          <w:tcPr>
            <w:tcW w:w="3461" w:type="dxa"/>
          </w:tcPr>
          <w:p w14:paraId="49CC9E9F" w14:textId="1C3C5EC8" w:rsidR="00774016" w:rsidRPr="001E3631" w:rsidRDefault="00774016" w:rsidP="00965AE7">
            <w:pPr>
              <w:ind w:right="180"/>
              <w:jc w:val="both"/>
            </w:pPr>
            <w:r w:rsidRPr="001E3631">
              <w:t xml:space="preserve">Šīs tabulas A ailē minētā ES tiesību akta vienība tiek </w:t>
            </w:r>
            <w:r w:rsidR="00FC44C0">
              <w:t>pārņemta</w:t>
            </w:r>
            <w:r w:rsidR="00FC44C0" w:rsidRPr="001E3631">
              <w:t xml:space="preserve"> </w:t>
            </w:r>
            <w:r w:rsidRPr="001E3631">
              <w:t>daļēji.</w:t>
            </w:r>
          </w:p>
          <w:p w14:paraId="49EE1686" w14:textId="672D1E57" w:rsidR="00774016" w:rsidRPr="001E3631" w:rsidRDefault="00774016" w:rsidP="00FD1A90">
            <w:pPr>
              <w:jc w:val="both"/>
            </w:pPr>
            <w:r w:rsidRPr="00FD1A90">
              <w:t>Tā kā Padomes Direktīvas Nr.90/428 4.panta 2. punkta otr</w:t>
            </w:r>
            <w:r w:rsidR="00FD1A90" w:rsidRPr="00FD1A90">
              <w:t xml:space="preserve">ais ievilkums </w:t>
            </w:r>
            <w:r w:rsidRPr="00FD1A90">
              <w:t>paredz dalībvalsts izvēli, Latvija šo punktu neīsteno, jo naudas līdzekļi netiek rezervēti ciltsdarba attīstībai un uzlabošanai, bet tiek izmantoti tikai sacensību organizēšanai un sacensību balvu fondam.</w:t>
            </w:r>
            <w:r w:rsidRPr="001E3631">
              <w:rPr>
                <w:b/>
              </w:rPr>
              <w:t xml:space="preserve"> </w:t>
            </w:r>
          </w:p>
        </w:tc>
        <w:tc>
          <w:tcPr>
            <w:tcW w:w="2105" w:type="dxa"/>
          </w:tcPr>
          <w:p w14:paraId="4DE2E793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48EA86E9" w14:textId="77777777" w:rsidTr="00965AE7">
        <w:trPr>
          <w:trHeight w:val="279"/>
        </w:trPr>
        <w:tc>
          <w:tcPr>
            <w:tcW w:w="2077" w:type="dxa"/>
          </w:tcPr>
          <w:p w14:paraId="27B22585" w14:textId="48F1E7DD" w:rsidR="00774016" w:rsidRPr="001E3631" w:rsidRDefault="00774016" w:rsidP="00965AE7">
            <w:r w:rsidRPr="001E3631">
              <w:t>Padomes Direktīvas 90/428 4.panta 3.punkts</w:t>
            </w:r>
          </w:p>
        </w:tc>
        <w:tc>
          <w:tcPr>
            <w:tcW w:w="1997" w:type="dxa"/>
          </w:tcPr>
          <w:p w14:paraId="785614D0" w14:textId="77777777" w:rsidR="00774016" w:rsidRPr="001E3631" w:rsidRDefault="00774016" w:rsidP="00965AE7">
            <w:pPr>
              <w:jc w:val="both"/>
            </w:pPr>
            <w:r w:rsidRPr="001E3631">
              <w:t>–</w:t>
            </w:r>
          </w:p>
        </w:tc>
        <w:tc>
          <w:tcPr>
            <w:tcW w:w="3461" w:type="dxa"/>
          </w:tcPr>
          <w:p w14:paraId="196963EE" w14:textId="77777777" w:rsidR="00774016" w:rsidRPr="001E3631" w:rsidRDefault="00774016" w:rsidP="00965AE7">
            <w:pPr>
              <w:jc w:val="both"/>
            </w:pPr>
            <w:r w:rsidRPr="001E3631">
              <w:t xml:space="preserve">Šīs tabulas A ailē minētās ES tiesību akta vienības pārņemšana nav nepieciešama, jo tā adresēta Eiropas Savienības institūcijām. </w:t>
            </w:r>
          </w:p>
        </w:tc>
        <w:tc>
          <w:tcPr>
            <w:tcW w:w="2105" w:type="dxa"/>
          </w:tcPr>
          <w:p w14:paraId="7B2B5861" w14:textId="77777777" w:rsidR="00774016" w:rsidRPr="001E3631" w:rsidRDefault="00774016" w:rsidP="00965AE7">
            <w:pPr>
              <w:jc w:val="center"/>
            </w:pPr>
            <w:r w:rsidRPr="001E3631">
              <w:t>–</w:t>
            </w:r>
          </w:p>
        </w:tc>
      </w:tr>
      <w:tr w:rsidR="00774016" w:rsidRPr="001E3631" w14:paraId="667EBAA8" w14:textId="77777777" w:rsidTr="00965AE7">
        <w:trPr>
          <w:trHeight w:val="279"/>
        </w:trPr>
        <w:tc>
          <w:tcPr>
            <w:tcW w:w="2077" w:type="dxa"/>
          </w:tcPr>
          <w:p w14:paraId="68467448" w14:textId="0358F795" w:rsidR="00774016" w:rsidRPr="001E3631" w:rsidRDefault="00774016" w:rsidP="00965AE7">
            <w:r w:rsidRPr="001E3631">
              <w:t>Padomes Direktīvas 90/428 5.panta 1.punkts</w:t>
            </w:r>
          </w:p>
        </w:tc>
        <w:tc>
          <w:tcPr>
            <w:tcW w:w="1997" w:type="dxa"/>
          </w:tcPr>
          <w:p w14:paraId="71E7CD9D" w14:textId="379B91B7" w:rsidR="00774016" w:rsidRPr="001E3631" w:rsidRDefault="00532426" w:rsidP="00532426">
            <w:r w:rsidRPr="001E3631">
              <w:t xml:space="preserve">Noteikumu projekta </w:t>
            </w:r>
            <w:r>
              <w:t>18</w:t>
            </w:r>
            <w:r w:rsidRPr="001E3631">
              <w:t>.</w:t>
            </w:r>
            <w:r>
              <w:t xml:space="preserve"> </w:t>
            </w:r>
            <w:r w:rsidRPr="001E3631">
              <w:t>punkts</w:t>
            </w:r>
          </w:p>
        </w:tc>
        <w:tc>
          <w:tcPr>
            <w:tcW w:w="3461" w:type="dxa"/>
          </w:tcPr>
          <w:p w14:paraId="64C7E99B" w14:textId="04658B0B" w:rsidR="00774016" w:rsidRPr="001E3631" w:rsidRDefault="00774016" w:rsidP="00532426">
            <w:pPr>
              <w:jc w:val="both"/>
            </w:pPr>
            <w:r w:rsidRPr="001E3631">
              <w:t xml:space="preserve">Šīs tabulas A ailē minētā ES tiesību akta vienība </w:t>
            </w:r>
            <w:r w:rsidR="00A329B5">
              <w:t xml:space="preserve">ir </w:t>
            </w:r>
            <w:r w:rsidR="00FC44C0">
              <w:t>pārņemta</w:t>
            </w:r>
            <w:r w:rsidRPr="001E3631">
              <w:t xml:space="preserve"> pilnībā</w:t>
            </w:r>
            <w:r w:rsidR="00532426">
              <w:t>.</w:t>
            </w:r>
            <w:r w:rsidR="00A329B5">
              <w:t xml:space="preserve"> </w:t>
            </w:r>
          </w:p>
        </w:tc>
        <w:tc>
          <w:tcPr>
            <w:tcW w:w="2105" w:type="dxa"/>
          </w:tcPr>
          <w:p w14:paraId="6459DCF6" w14:textId="77777777" w:rsidR="00774016" w:rsidRPr="001E3631" w:rsidRDefault="00774016" w:rsidP="00965AE7">
            <w:pPr>
              <w:jc w:val="both"/>
            </w:pPr>
            <w:r w:rsidRPr="001E3631">
              <w:t xml:space="preserve">Šīs tabulas B ailē minētās noteikumu projekta vienības </w:t>
            </w:r>
            <w:r w:rsidRPr="001E3631">
              <w:lastRenderedPageBreak/>
              <w:t>neparedz stingrākas prasības kā šīs tabulas A ailē minētās ES tiesību akta vienības.</w:t>
            </w:r>
          </w:p>
        </w:tc>
      </w:tr>
      <w:tr w:rsidR="00774016" w:rsidRPr="001E3631" w14:paraId="2884A6A9" w14:textId="77777777" w:rsidTr="00965AE7">
        <w:trPr>
          <w:trHeight w:val="279"/>
        </w:trPr>
        <w:tc>
          <w:tcPr>
            <w:tcW w:w="2077" w:type="dxa"/>
          </w:tcPr>
          <w:p w14:paraId="26CBB173" w14:textId="071ED0FF" w:rsidR="00774016" w:rsidRPr="001E3631" w:rsidRDefault="00774016" w:rsidP="00965AE7">
            <w:r w:rsidRPr="001E3631">
              <w:lastRenderedPageBreak/>
              <w:t>Padomes Direktīvas 90/428 5.panta 2. punkts</w:t>
            </w:r>
          </w:p>
        </w:tc>
        <w:tc>
          <w:tcPr>
            <w:tcW w:w="1997" w:type="dxa"/>
          </w:tcPr>
          <w:p w14:paraId="6F634A43" w14:textId="44446D26" w:rsidR="00774016" w:rsidRPr="001E3631" w:rsidRDefault="00532426" w:rsidP="00532426">
            <w:pPr>
              <w:jc w:val="center"/>
            </w:pPr>
            <w:r w:rsidRPr="001E3631">
              <w:t xml:space="preserve">Noteikumu projekta </w:t>
            </w:r>
            <w:r>
              <w:t>19</w:t>
            </w:r>
            <w:r w:rsidRPr="001E3631">
              <w:t>.</w:t>
            </w:r>
            <w:r w:rsidR="00E64B0D">
              <w:t> </w:t>
            </w:r>
            <w:r w:rsidRPr="001E3631">
              <w:t>punkts</w:t>
            </w:r>
          </w:p>
        </w:tc>
        <w:tc>
          <w:tcPr>
            <w:tcW w:w="3461" w:type="dxa"/>
          </w:tcPr>
          <w:p w14:paraId="57ECF148" w14:textId="24CD4790" w:rsidR="00774016" w:rsidRDefault="00BD4AEE" w:rsidP="00965AE7">
            <w:pPr>
              <w:jc w:val="both"/>
            </w:pPr>
            <w:r w:rsidRPr="001E3631">
              <w:t xml:space="preserve">Šīs tabulas A ailē minētā ES tiesību akta vienība </w:t>
            </w:r>
            <w:r>
              <w:t xml:space="preserve">ir </w:t>
            </w:r>
            <w:r w:rsidR="00FC44C0">
              <w:t>pārņemta</w:t>
            </w:r>
            <w:r w:rsidRPr="001E3631">
              <w:t xml:space="preserve"> pilnībā</w:t>
            </w:r>
            <w:r w:rsidR="00532426">
              <w:t>.</w:t>
            </w:r>
          </w:p>
          <w:p w14:paraId="4F24E31A" w14:textId="7291A17B" w:rsidR="00BD4AEE" w:rsidRPr="001E3631" w:rsidRDefault="00BD4AEE" w:rsidP="00965AE7">
            <w:pPr>
              <w:jc w:val="both"/>
            </w:pPr>
          </w:p>
        </w:tc>
        <w:tc>
          <w:tcPr>
            <w:tcW w:w="2105" w:type="dxa"/>
          </w:tcPr>
          <w:p w14:paraId="55293289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4ED41DA7" w14:textId="77777777" w:rsidTr="00965AE7">
        <w:trPr>
          <w:trHeight w:val="279"/>
        </w:trPr>
        <w:tc>
          <w:tcPr>
            <w:tcW w:w="2077" w:type="dxa"/>
          </w:tcPr>
          <w:p w14:paraId="03FA62A9" w14:textId="723F1316" w:rsidR="00774016" w:rsidRPr="001E3631" w:rsidRDefault="00774016" w:rsidP="00965AE7">
            <w:r w:rsidRPr="001E3631">
              <w:t>Padomes Direktīvas 90/428 5.panta 3.punkts</w:t>
            </w:r>
          </w:p>
        </w:tc>
        <w:tc>
          <w:tcPr>
            <w:tcW w:w="1997" w:type="dxa"/>
          </w:tcPr>
          <w:p w14:paraId="37A7A8E3" w14:textId="77777777" w:rsidR="00774016" w:rsidRPr="001E3631" w:rsidRDefault="00774016" w:rsidP="00C23E5B">
            <w:pPr>
              <w:jc w:val="center"/>
            </w:pPr>
            <w:r w:rsidRPr="001E3631">
              <w:t>–</w:t>
            </w:r>
          </w:p>
        </w:tc>
        <w:tc>
          <w:tcPr>
            <w:tcW w:w="3461" w:type="dxa"/>
          </w:tcPr>
          <w:p w14:paraId="3606EED9" w14:textId="30A7AB49" w:rsidR="00774016" w:rsidRPr="001E3631" w:rsidRDefault="00774016" w:rsidP="00965AE7">
            <w:pPr>
              <w:jc w:val="both"/>
            </w:pPr>
            <w:r w:rsidRPr="001E3631">
              <w:t>Šīs tabulas A ailē minētās ES tiesību akta vienības pārņemšana nav nepieciešama, jo t</w:t>
            </w:r>
            <w:r w:rsidR="00CD6EE4">
              <w:t>ā</w:t>
            </w:r>
            <w:r w:rsidRPr="001E3631">
              <w:t xml:space="preserve"> adresēt</w:t>
            </w:r>
            <w:r w:rsidR="00CD6EE4">
              <w:t>a</w:t>
            </w:r>
            <w:r w:rsidRPr="001E3631">
              <w:t xml:space="preserve"> Eiropas Savienības institūcijām.</w:t>
            </w:r>
          </w:p>
        </w:tc>
        <w:tc>
          <w:tcPr>
            <w:tcW w:w="2105" w:type="dxa"/>
          </w:tcPr>
          <w:p w14:paraId="4305C144" w14:textId="77777777" w:rsidR="00774016" w:rsidRPr="001E3631" w:rsidRDefault="00774016" w:rsidP="00965AE7">
            <w:pPr>
              <w:jc w:val="center"/>
            </w:pPr>
            <w:r w:rsidRPr="001E3631">
              <w:t>–</w:t>
            </w:r>
          </w:p>
        </w:tc>
      </w:tr>
      <w:tr w:rsidR="00774016" w:rsidRPr="001E3631" w14:paraId="7B8E2509" w14:textId="77777777" w:rsidTr="00965AE7">
        <w:trPr>
          <w:trHeight w:val="279"/>
        </w:trPr>
        <w:tc>
          <w:tcPr>
            <w:tcW w:w="2077" w:type="dxa"/>
          </w:tcPr>
          <w:p w14:paraId="3A82623D" w14:textId="78CC2089" w:rsidR="00774016" w:rsidRPr="001E3631" w:rsidRDefault="00774016" w:rsidP="00965AE7">
            <w:r w:rsidRPr="001E3631">
              <w:t>Padomes Direktīva 90/428 6.pants</w:t>
            </w:r>
          </w:p>
        </w:tc>
        <w:tc>
          <w:tcPr>
            <w:tcW w:w="1997" w:type="dxa"/>
          </w:tcPr>
          <w:p w14:paraId="36FF9E72" w14:textId="77777777" w:rsidR="00774016" w:rsidRPr="001E3631" w:rsidRDefault="00774016" w:rsidP="00965AE7">
            <w:pPr>
              <w:jc w:val="center"/>
            </w:pPr>
            <w:r w:rsidRPr="001E3631">
              <w:t>–</w:t>
            </w:r>
          </w:p>
        </w:tc>
        <w:tc>
          <w:tcPr>
            <w:tcW w:w="3461" w:type="dxa"/>
          </w:tcPr>
          <w:p w14:paraId="076E3E8E" w14:textId="081BB416" w:rsidR="00774016" w:rsidRPr="001E3631" w:rsidRDefault="00774016" w:rsidP="00965AE7">
            <w:pPr>
              <w:jc w:val="both"/>
            </w:pPr>
            <w:r w:rsidRPr="001E3631">
              <w:t>Šīs tabulas A ailē minētās ES tiesību akta vienības pārņemšana nav nepieciešama, jo t</w:t>
            </w:r>
            <w:r w:rsidR="00CD6EE4">
              <w:t>ā</w:t>
            </w:r>
            <w:r w:rsidRPr="001E3631">
              <w:t xml:space="preserve"> adresēt</w:t>
            </w:r>
            <w:r w:rsidR="00CD6EE4">
              <w:t>a</w:t>
            </w:r>
            <w:r w:rsidRPr="001E3631">
              <w:t xml:space="preserve"> Eiropas Savienības institūcijām.</w:t>
            </w:r>
          </w:p>
        </w:tc>
        <w:tc>
          <w:tcPr>
            <w:tcW w:w="2105" w:type="dxa"/>
          </w:tcPr>
          <w:p w14:paraId="2B627779" w14:textId="77777777" w:rsidR="00774016" w:rsidRPr="001E3631" w:rsidRDefault="00774016" w:rsidP="00965AE7">
            <w:pPr>
              <w:jc w:val="center"/>
            </w:pPr>
            <w:r w:rsidRPr="001E3631">
              <w:t>–</w:t>
            </w:r>
          </w:p>
        </w:tc>
      </w:tr>
      <w:tr w:rsidR="00774016" w:rsidRPr="001E3631" w14:paraId="3C66CC46" w14:textId="77777777" w:rsidTr="00965AE7">
        <w:trPr>
          <w:trHeight w:val="279"/>
        </w:trPr>
        <w:tc>
          <w:tcPr>
            <w:tcW w:w="2077" w:type="dxa"/>
          </w:tcPr>
          <w:p w14:paraId="172FC06F" w14:textId="6BB4FCBD" w:rsidR="00774016" w:rsidRPr="001E3631" w:rsidRDefault="00774016" w:rsidP="00BD4AEE">
            <w:r w:rsidRPr="001E3631">
              <w:t>Komisijas Lēmuma 92/216 1.</w:t>
            </w:r>
            <w:r w:rsidR="00BD4AEE">
              <w:t>panta 1.punkta pirmais ievilkums</w:t>
            </w:r>
            <w:r w:rsidR="009441DF" w:rsidRPr="001E3631">
              <w:t xml:space="preserve"> un Komisijas Lēmuma 2009/712 1.panta “b” apakšpunkts un II pielikuma 2.nodaļas „f” apakšpunkta III tabula</w:t>
            </w:r>
          </w:p>
        </w:tc>
        <w:tc>
          <w:tcPr>
            <w:tcW w:w="1997" w:type="dxa"/>
          </w:tcPr>
          <w:p w14:paraId="1DF62709" w14:textId="583C3D94" w:rsidR="00774016" w:rsidRPr="001E3631" w:rsidRDefault="00774016" w:rsidP="00532426">
            <w:pPr>
              <w:jc w:val="both"/>
            </w:pPr>
            <w:r w:rsidRPr="001E3631">
              <w:t xml:space="preserve">Noteikumu projekta </w:t>
            </w:r>
            <w:r w:rsidR="00532426">
              <w:t>20</w:t>
            </w:r>
            <w:r w:rsidRPr="001E3631">
              <w:t>.punkts</w:t>
            </w:r>
          </w:p>
        </w:tc>
        <w:tc>
          <w:tcPr>
            <w:tcW w:w="3461" w:type="dxa"/>
          </w:tcPr>
          <w:p w14:paraId="07444D67" w14:textId="6EE6BED7" w:rsidR="00774016" w:rsidRPr="001E3631" w:rsidRDefault="00774016" w:rsidP="00965AE7">
            <w:pPr>
              <w:jc w:val="both"/>
            </w:pPr>
            <w:r w:rsidRPr="001E3631">
              <w:t xml:space="preserve">Šīs tabulas A ailē minētās ES tiesību akta vienības tiek </w:t>
            </w:r>
            <w:r w:rsidR="00D17273">
              <w:t>ieviestas</w:t>
            </w:r>
            <w:r w:rsidR="003217C9">
              <w:t xml:space="preserve"> </w:t>
            </w:r>
            <w:r w:rsidR="00A96840">
              <w:t>daļēji.</w:t>
            </w:r>
            <w:r w:rsidRPr="001E3631">
              <w:t xml:space="preserve"> </w:t>
            </w:r>
          </w:p>
          <w:p w14:paraId="625A26AE" w14:textId="4B12FD9B" w:rsidR="00774016" w:rsidRPr="001E3631" w:rsidRDefault="00774016" w:rsidP="00965AE7">
            <w:pPr>
              <w:jc w:val="both"/>
            </w:pPr>
            <w:r w:rsidRPr="001E3631">
              <w:t xml:space="preserve">Komisijas Lēmuma 92/216 1.panta 1.punkta otrā </w:t>
            </w:r>
            <w:r w:rsidR="00BD4AEE">
              <w:t xml:space="preserve">ievilkuma nosacījumi </w:t>
            </w:r>
            <w:r w:rsidRPr="001E3631">
              <w:t>netiek piemērot</w:t>
            </w:r>
            <w:r w:rsidR="00BD4AEE">
              <w:t>i</w:t>
            </w:r>
            <w:r w:rsidRPr="001E3631">
              <w:t xml:space="preserve">, jo Latvija nepiemēro Padomes Direktīvas 90/428 4.panta 2.punkta otro </w:t>
            </w:r>
            <w:r w:rsidR="00BD4AEE">
              <w:t>ievilkum</w:t>
            </w:r>
            <w:r w:rsidRPr="001E3631">
              <w:t>u un šajā noteikumu projektā nav noteikti finansējuma sadales kritēriji.</w:t>
            </w:r>
          </w:p>
          <w:p w14:paraId="378ADF3E" w14:textId="6E300D69" w:rsidR="00774016" w:rsidRPr="001E3631" w:rsidRDefault="00E64B0D">
            <w:pPr>
              <w:jc w:val="both"/>
            </w:pPr>
            <w:r>
              <w:t>P</w:t>
            </w:r>
            <w:r w:rsidRPr="001E3631">
              <w:t xml:space="preserve">ārējie </w:t>
            </w:r>
            <w:r w:rsidR="009441DF" w:rsidRPr="001E3631">
              <w:t xml:space="preserve">Komisijas Lēmuma 2009/712 punkti ir </w:t>
            </w:r>
            <w:r w:rsidR="00E82DAA">
              <w:t>ieviesti</w:t>
            </w:r>
            <w:r w:rsidR="00E82DAA" w:rsidRPr="001E3631">
              <w:t xml:space="preserve"> </w:t>
            </w:r>
            <w:r w:rsidR="009441DF" w:rsidRPr="001E3631">
              <w:t>ar citiem tiesību aktiem veterinārmedicīnas un ciltsdarba jomā.</w:t>
            </w:r>
          </w:p>
        </w:tc>
        <w:tc>
          <w:tcPr>
            <w:tcW w:w="2105" w:type="dxa"/>
          </w:tcPr>
          <w:p w14:paraId="65A314EE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6A2E59D7" w14:textId="77777777" w:rsidTr="00965AE7">
        <w:trPr>
          <w:trHeight w:val="279"/>
        </w:trPr>
        <w:tc>
          <w:tcPr>
            <w:tcW w:w="2077" w:type="dxa"/>
          </w:tcPr>
          <w:p w14:paraId="4EB75CCA" w14:textId="6835EF8B" w:rsidR="00774016" w:rsidRPr="001E3631" w:rsidRDefault="00774016" w:rsidP="00965AE7">
            <w:r w:rsidRPr="001E3631">
              <w:t xml:space="preserve">Komisijas Lēmuma 92/216 1.panta 2.punkts </w:t>
            </w:r>
          </w:p>
          <w:p w14:paraId="6B6F9689" w14:textId="382F012C" w:rsidR="00774016" w:rsidRPr="001E3631" w:rsidRDefault="00774016" w:rsidP="00965AE7"/>
        </w:tc>
        <w:tc>
          <w:tcPr>
            <w:tcW w:w="1997" w:type="dxa"/>
          </w:tcPr>
          <w:p w14:paraId="32EEE7DA" w14:textId="297E00E3" w:rsidR="00774016" w:rsidRPr="001E3631" w:rsidRDefault="00774016" w:rsidP="00532426">
            <w:pPr>
              <w:jc w:val="both"/>
            </w:pPr>
            <w:r w:rsidRPr="001E3631">
              <w:t xml:space="preserve">Noteikumu projekta </w:t>
            </w:r>
            <w:r w:rsidR="00532426">
              <w:t>21</w:t>
            </w:r>
            <w:r w:rsidRPr="001E3631">
              <w:t>.punkts</w:t>
            </w:r>
          </w:p>
        </w:tc>
        <w:tc>
          <w:tcPr>
            <w:tcW w:w="3461" w:type="dxa"/>
          </w:tcPr>
          <w:p w14:paraId="12416732" w14:textId="68B994C1" w:rsidR="00774016" w:rsidRPr="001E3631" w:rsidRDefault="00774016" w:rsidP="00965AE7">
            <w:pPr>
              <w:jc w:val="both"/>
            </w:pPr>
            <w:r w:rsidRPr="001E3631">
              <w:t>Šīs tabulas A ailē minētā ES tiesību akta vienība tiek ieviesta pilnībā.</w:t>
            </w:r>
          </w:p>
        </w:tc>
        <w:tc>
          <w:tcPr>
            <w:tcW w:w="2105" w:type="dxa"/>
          </w:tcPr>
          <w:p w14:paraId="7220AA33" w14:textId="77777777" w:rsidR="00774016" w:rsidRPr="001E3631" w:rsidRDefault="00774016" w:rsidP="00965AE7">
            <w:pPr>
              <w:jc w:val="both"/>
            </w:pPr>
            <w:r w:rsidRPr="001E3631">
              <w:t>Šīs tabulas B ailē minētās noteikumu projekta vienības neparedz stingrākas prasības kā šīs tabulas A ailē minētās ES tiesību akta vienības.</w:t>
            </w:r>
          </w:p>
        </w:tc>
      </w:tr>
      <w:tr w:rsidR="00774016" w:rsidRPr="001E3631" w14:paraId="6DC84796" w14:textId="77777777" w:rsidTr="00965AE7">
        <w:trPr>
          <w:trHeight w:val="279"/>
        </w:trPr>
        <w:tc>
          <w:tcPr>
            <w:tcW w:w="2077" w:type="dxa"/>
          </w:tcPr>
          <w:p w14:paraId="0F397BED" w14:textId="78339616" w:rsidR="00774016" w:rsidRPr="001E3631" w:rsidRDefault="00774016" w:rsidP="00965AE7">
            <w:r w:rsidRPr="001E3631">
              <w:t>Komisijas Lēmuma 92/216 1.</w:t>
            </w:r>
            <w:r w:rsidR="00C2515B">
              <w:t xml:space="preserve"> </w:t>
            </w:r>
            <w:r w:rsidRPr="001E3631">
              <w:t>panta 3.punkts</w:t>
            </w:r>
          </w:p>
        </w:tc>
        <w:tc>
          <w:tcPr>
            <w:tcW w:w="1997" w:type="dxa"/>
          </w:tcPr>
          <w:p w14:paraId="2B53FF60" w14:textId="77777777" w:rsidR="00774016" w:rsidRPr="001E3631" w:rsidRDefault="00774016" w:rsidP="00965AE7">
            <w:pPr>
              <w:jc w:val="both"/>
            </w:pPr>
            <w:r w:rsidRPr="001E3631">
              <w:t>–</w:t>
            </w:r>
          </w:p>
        </w:tc>
        <w:tc>
          <w:tcPr>
            <w:tcW w:w="3461" w:type="dxa"/>
          </w:tcPr>
          <w:p w14:paraId="5078DC44" w14:textId="2534200A" w:rsidR="00774016" w:rsidRPr="001E3631" w:rsidRDefault="00774016" w:rsidP="00965AE7">
            <w:pPr>
              <w:jc w:val="both"/>
            </w:pPr>
            <w:r w:rsidRPr="001E3631">
              <w:t>Šīs tabulas A ailē minētā</w:t>
            </w:r>
            <w:r w:rsidR="0016647B">
              <w:t>s</w:t>
            </w:r>
            <w:r w:rsidRPr="001E3631">
              <w:t xml:space="preserve"> ES tiesību akta vienība</w:t>
            </w:r>
            <w:r w:rsidR="0016647B">
              <w:t>s</w:t>
            </w:r>
            <w:r w:rsidRPr="001E3631">
              <w:t xml:space="preserve"> </w:t>
            </w:r>
            <w:r w:rsidR="00D8111C">
              <w:t>ieviešana</w:t>
            </w:r>
            <w:r w:rsidRPr="001E3631">
              <w:t xml:space="preserve"> nav nepieciešama, jo tā adresēta </w:t>
            </w:r>
            <w:r w:rsidRPr="001E3631">
              <w:lastRenderedPageBreak/>
              <w:t>Eiropas Savienības institūcijām.</w:t>
            </w:r>
          </w:p>
        </w:tc>
        <w:tc>
          <w:tcPr>
            <w:tcW w:w="2105" w:type="dxa"/>
          </w:tcPr>
          <w:p w14:paraId="47A7071A" w14:textId="77777777" w:rsidR="00774016" w:rsidRPr="001E3631" w:rsidRDefault="00774016" w:rsidP="00965AE7">
            <w:pPr>
              <w:jc w:val="center"/>
            </w:pPr>
            <w:r w:rsidRPr="001E3631">
              <w:lastRenderedPageBreak/>
              <w:t>–</w:t>
            </w:r>
          </w:p>
        </w:tc>
      </w:tr>
      <w:tr w:rsidR="00774016" w:rsidRPr="001E3631" w14:paraId="24952F78" w14:textId="77777777" w:rsidTr="00965AE7">
        <w:trPr>
          <w:trHeight w:val="279"/>
        </w:trPr>
        <w:tc>
          <w:tcPr>
            <w:tcW w:w="2077" w:type="dxa"/>
          </w:tcPr>
          <w:p w14:paraId="376F28D9" w14:textId="77777777" w:rsidR="00774016" w:rsidRPr="001E3631" w:rsidRDefault="00774016" w:rsidP="00965AE7">
            <w:pPr>
              <w:jc w:val="both"/>
            </w:pPr>
            <w:r w:rsidRPr="001E3631">
              <w:t>Cita informācija</w:t>
            </w:r>
          </w:p>
        </w:tc>
        <w:tc>
          <w:tcPr>
            <w:tcW w:w="7563" w:type="dxa"/>
            <w:gridSpan w:val="3"/>
          </w:tcPr>
          <w:p w14:paraId="3E7EE147" w14:textId="77777777" w:rsidR="00774016" w:rsidRPr="001E3631" w:rsidRDefault="00774016" w:rsidP="00965AE7">
            <w:pPr>
              <w:jc w:val="both"/>
            </w:pPr>
            <w:r w:rsidRPr="001E3631">
              <w:t>Nav.</w:t>
            </w:r>
          </w:p>
        </w:tc>
      </w:tr>
    </w:tbl>
    <w:p w14:paraId="0A4ADDCC" w14:textId="77777777" w:rsidR="00774016" w:rsidRPr="001E3631" w:rsidRDefault="00774016" w:rsidP="00774016">
      <w:pPr>
        <w:ind w:firstLine="375"/>
        <w:jc w:val="both"/>
      </w:pP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855"/>
        <w:gridCol w:w="3881"/>
      </w:tblGrid>
      <w:tr w:rsidR="00774016" w:rsidRPr="001E3631" w14:paraId="2B2C23CB" w14:textId="77777777" w:rsidTr="00965AE7">
        <w:trPr>
          <w:trHeight w:val="279"/>
        </w:trPr>
        <w:tc>
          <w:tcPr>
            <w:tcW w:w="9776" w:type="dxa"/>
            <w:gridSpan w:val="4"/>
          </w:tcPr>
          <w:p w14:paraId="752B8E5B" w14:textId="77777777" w:rsidR="00774016" w:rsidRPr="001E3631" w:rsidRDefault="00774016" w:rsidP="00965AE7">
            <w:pPr>
              <w:spacing w:beforeAutospacing="1" w:afterAutospacing="1"/>
              <w:jc w:val="center"/>
              <w:rPr>
                <w:b/>
              </w:rPr>
            </w:pPr>
            <w:r w:rsidRPr="001E3631">
              <w:rPr>
                <w:b/>
              </w:rPr>
              <w:t>2.tabula</w:t>
            </w:r>
          </w:p>
          <w:p w14:paraId="2301428E" w14:textId="77777777" w:rsidR="00774016" w:rsidRPr="001E3631" w:rsidRDefault="00774016" w:rsidP="00965AE7">
            <w:pPr>
              <w:spacing w:beforeAutospacing="1" w:afterAutospacing="1"/>
              <w:jc w:val="center"/>
              <w:rPr>
                <w:b/>
              </w:rPr>
            </w:pPr>
            <w:r w:rsidRPr="001E3631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14:paraId="0263010E" w14:textId="77777777" w:rsidR="00774016" w:rsidRPr="001E3631" w:rsidRDefault="00774016" w:rsidP="00965AE7">
            <w:pPr>
              <w:jc w:val="center"/>
              <w:rPr>
                <w:b/>
              </w:rPr>
            </w:pPr>
            <w:r w:rsidRPr="001E3631">
              <w:rPr>
                <w:b/>
              </w:rPr>
              <w:t>Pasākumi šo saistību izpildei</w:t>
            </w:r>
          </w:p>
        </w:tc>
      </w:tr>
      <w:tr w:rsidR="00774016" w:rsidRPr="001E3631" w14:paraId="35B0E419" w14:textId="77777777" w:rsidTr="00965AE7">
        <w:trPr>
          <w:trHeight w:val="279"/>
        </w:trPr>
        <w:tc>
          <w:tcPr>
            <w:tcW w:w="5040" w:type="dxa"/>
            <w:gridSpan w:val="2"/>
          </w:tcPr>
          <w:p w14:paraId="5765F4F2" w14:textId="77777777" w:rsidR="00774016" w:rsidRPr="001E3631" w:rsidRDefault="00774016" w:rsidP="00965AE7">
            <w:r w:rsidRPr="001E3631"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4736" w:type="dxa"/>
            <w:gridSpan w:val="2"/>
          </w:tcPr>
          <w:p w14:paraId="7D72BC5B" w14:textId="77777777" w:rsidR="00774016" w:rsidRPr="001E3631" w:rsidRDefault="00774016" w:rsidP="00965AE7">
            <w:pPr>
              <w:jc w:val="center"/>
            </w:pPr>
            <w:r w:rsidRPr="001E3631">
              <w:t>Nav attiecināms.</w:t>
            </w:r>
          </w:p>
        </w:tc>
      </w:tr>
      <w:tr w:rsidR="00774016" w:rsidRPr="001E3631" w14:paraId="416BFD83" w14:textId="77777777" w:rsidTr="00965AE7">
        <w:trPr>
          <w:trHeight w:val="279"/>
        </w:trPr>
        <w:tc>
          <w:tcPr>
            <w:tcW w:w="9776" w:type="dxa"/>
            <w:gridSpan w:val="4"/>
          </w:tcPr>
          <w:p w14:paraId="5E2B626E" w14:textId="77777777" w:rsidR="00774016" w:rsidRPr="001E3631" w:rsidRDefault="00774016" w:rsidP="00965AE7">
            <w:pPr>
              <w:jc w:val="both"/>
            </w:pPr>
          </w:p>
        </w:tc>
      </w:tr>
      <w:tr w:rsidR="00774016" w:rsidRPr="001E3631" w14:paraId="4C088496" w14:textId="77777777" w:rsidTr="00965AE7">
        <w:trPr>
          <w:trHeight w:val="279"/>
        </w:trPr>
        <w:tc>
          <w:tcPr>
            <w:tcW w:w="2880" w:type="dxa"/>
          </w:tcPr>
          <w:p w14:paraId="66E9657A" w14:textId="77777777" w:rsidR="00774016" w:rsidRPr="001E3631" w:rsidRDefault="00774016" w:rsidP="00965AE7">
            <w:pPr>
              <w:jc w:val="center"/>
            </w:pPr>
            <w:r w:rsidRPr="001E3631">
              <w:t>A</w:t>
            </w:r>
          </w:p>
        </w:tc>
        <w:tc>
          <w:tcPr>
            <w:tcW w:w="3015" w:type="dxa"/>
            <w:gridSpan w:val="2"/>
          </w:tcPr>
          <w:p w14:paraId="22E6DFD3" w14:textId="77777777" w:rsidR="00774016" w:rsidRPr="001E3631" w:rsidRDefault="00774016" w:rsidP="00965AE7">
            <w:pPr>
              <w:jc w:val="center"/>
            </w:pPr>
            <w:r w:rsidRPr="001E3631">
              <w:t>B</w:t>
            </w:r>
          </w:p>
        </w:tc>
        <w:tc>
          <w:tcPr>
            <w:tcW w:w="3881" w:type="dxa"/>
          </w:tcPr>
          <w:p w14:paraId="0E2567B7" w14:textId="77777777" w:rsidR="00774016" w:rsidRPr="001E3631" w:rsidRDefault="00774016" w:rsidP="00965AE7">
            <w:pPr>
              <w:jc w:val="center"/>
            </w:pPr>
            <w:r w:rsidRPr="001E3631">
              <w:t>C</w:t>
            </w:r>
          </w:p>
        </w:tc>
      </w:tr>
      <w:tr w:rsidR="00774016" w:rsidRPr="001E3631" w14:paraId="6406511C" w14:textId="77777777" w:rsidTr="00965AE7">
        <w:trPr>
          <w:trHeight w:val="279"/>
        </w:trPr>
        <w:tc>
          <w:tcPr>
            <w:tcW w:w="2880" w:type="dxa"/>
          </w:tcPr>
          <w:p w14:paraId="7DD355AA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Starptautiskās saistības (pēc būtības), kas izriet no norādītā starptautiskā dokumenta.</w:t>
            </w:r>
          </w:p>
          <w:p w14:paraId="2F8A5F88" w14:textId="77777777" w:rsidR="00774016" w:rsidRPr="001E3631" w:rsidRDefault="00774016" w:rsidP="00965AE7">
            <w:pPr>
              <w:spacing w:beforeAutospacing="1" w:afterAutospacing="1"/>
            </w:pPr>
          </w:p>
          <w:p w14:paraId="6A7FB926" w14:textId="77777777" w:rsidR="00774016" w:rsidRPr="001E3631" w:rsidRDefault="00774016" w:rsidP="00965AE7">
            <w:r w:rsidRPr="001E3631">
              <w:t>Konkrēti veicamie pasākumi vai uzdevumi, kas nepieciešami šo starptautisko saistību izpildei</w:t>
            </w:r>
          </w:p>
        </w:tc>
        <w:tc>
          <w:tcPr>
            <w:tcW w:w="3015" w:type="dxa"/>
            <w:gridSpan w:val="2"/>
          </w:tcPr>
          <w:p w14:paraId="40EED15A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Ja pasākumi vai uzdevumi, ar ko tiks izpildītas starptautiskās saistības, tiek noteikti projektā, norāda attiecīgo projekta vienību.</w:t>
            </w:r>
          </w:p>
          <w:p w14:paraId="24E24EC7" w14:textId="77777777" w:rsidR="00774016" w:rsidRPr="001E3631" w:rsidRDefault="00774016" w:rsidP="00965AE7">
            <w:pPr>
              <w:spacing w:beforeAutospacing="1" w:afterAutospacing="1"/>
            </w:pPr>
          </w:p>
          <w:p w14:paraId="18F4DD0C" w14:textId="77777777" w:rsidR="00774016" w:rsidRPr="001E3631" w:rsidRDefault="00774016" w:rsidP="00965AE7">
            <w:pPr>
              <w:jc w:val="both"/>
            </w:pPr>
            <w:r w:rsidRPr="001E3631">
              <w:t>Vai arī norāda dokumentu, kurā sniegts izvērsts skaidrojums, kādā veidā tiks nodrošināta starptautisko saistību izpilde</w:t>
            </w:r>
          </w:p>
        </w:tc>
        <w:tc>
          <w:tcPr>
            <w:tcW w:w="3881" w:type="dxa"/>
          </w:tcPr>
          <w:p w14:paraId="04D0C40B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Informācija par to, vai starptautiskās saistības, kas minētas šīs tabulas A ailē, tiek izpildītas pilnībā vai daļēji.</w:t>
            </w:r>
          </w:p>
          <w:p w14:paraId="57FD93B1" w14:textId="77777777" w:rsidR="00774016" w:rsidRPr="001E3631" w:rsidRDefault="00774016" w:rsidP="00965AE7">
            <w:pPr>
              <w:spacing w:beforeAutospacing="1" w:afterAutospacing="1"/>
            </w:pPr>
          </w:p>
          <w:p w14:paraId="3617C1E5" w14:textId="77777777" w:rsidR="00774016" w:rsidRPr="001E3631" w:rsidRDefault="00774016" w:rsidP="00965AE7">
            <w:pPr>
              <w:spacing w:beforeAutospacing="1" w:afterAutospacing="1"/>
            </w:pPr>
            <w:r w:rsidRPr="001E3631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14:paraId="48764ACD" w14:textId="77777777" w:rsidR="00774016" w:rsidRPr="001E3631" w:rsidRDefault="00774016" w:rsidP="00965AE7">
            <w:pPr>
              <w:spacing w:beforeAutospacing="1" w:afterAutospacing="1"/>
            </w:pPr>
          </w:p>
          <w:p w14:paraId="7D2087CA" w14:textId="77777777" w:rsidR="00774016" w:rsidRPr="001E3631" w:rsidRDefault="00774016" w:rsidP="00965AE7">
            <w:pPr>
              <w:jc w:val="both"/>
            </w:pPr>
            <w:r w:rsidRPr="001E3631">
              <w:t>Norāda institūciju, kas ir atbildīga par šo saistību izpildi pilnībā</w:t>
            </w:r>
          </w:p>
        </w:tc>
      </w:tr>
      <w:tr w:rsidR="00774016" w:rsidRPr="001E3631" w14:paraId="76A6F725" w14:textId="77777777" w:rsidTr="00965AE7">
        <w:trPr>
          <w:trHeight w:val="279"/>
        </w:trPr>
        <w:tc>
          <w:tcPr>
            <w:tcW w:w="2880" w:type="dxa"/>
          </w:tcPr>
          <w:p w14:paraId="61627B68" w14:textId="77777777" w:rsidR="00774016" w:rsidRPr="001E3631" w:rsidRDefault="00774016" w:rsidP="00965AE7">
            <w:pPr>
              <w:jc w:val="center"/>
            </w:pPr>
            <w:r w:rsidRPr="001E3631">
              <w:t>Nav attiecināms.</w:t>
            </w:r>
          </w:p>
        </w:tc>
        <w:tc>
          <w:tcPr>
            <w:tcW w:w="3015" w:type="dxa"/>
            <w:gridSpan w:val="2"/>
          </w:tcPr>
          <w:p w14:paraId="1A2535A0" w14:textId="77777777" w:rsidR="00774016" w:rsidRPr="001E3631" w:rsidRDefault="00774016" w:rsidP="00965AE7">
            <w:pPr>
              <w:jc w:val="center"/>
            </w:pPr>
            <w:r w:rsidRPr="001E3631">
              <w:t>Nav attiecināms.</w:t>
            </w:r>
          </w:p>
        </w:tc>
        <w:tc>
          <w:tcPr>
            <w:tcW w:w="3881" w:type="dxa"/>
          </w:tcPr>
          <w:p w14:paraId="208703BC" w14:textId="77777777" w:rsidR="00774016" w:rsidRPr="001E3631" w:rsidRDefault="00774016" w:rsidP="00965AE7">
            <w:pPr>
              <w:jc w:val="center"/>
            </w:pPr>
            <w:r w:rsidRPr="001E3631">
              <w:t>Nav attiecināms.</w:t>
            </w:r>
          </w:p>
        </w:tc>
      </w:tr>
      <w:tr w:rsidR="00774016" w:rsidRPr="001E3631" w14:paraId="55ED2E6D" w14:textId="77777777" w:rsidTr="00965AE7">
        <w:trPr>
          <w:trHeight w:val="279"/>
        </w:trPr>
        <w:tc>
          <w:tcPr>
            <w:tcW w:w="2880" w:type="dxa"/>
          </w:tcPr>
          <w:p w14:paraId="7E643AF4" w14:textId="77777777" w:rsidR="00774016" w:rsidRPr="001E3631" w:rsidRDefault="00774016" w:rsidP="00965AE7">
            <w:pPr>
              <w:jc w:val="both"/>
            </w:pPr>
            <w:r w:rsidRPr="001E3631">
              <w:t>Vai starptautiskajā dokumentā paredzētās saistības nav pretrunā ar jau esošajām Latvijas Republikas starptautiskajām saistībām</w:t>
            </w:r>
          </w:p>
        </w:tc>
        <w:tc>
          <w:tcPr>
            <w:tcW w:w="6896" w:type="dxa"/>
            <w:gridSpan w:val="3"/>
          </w:tcPr>
          <w:p w14:paraId="66368DDC" w14:textId="77777777" w:rsidR="00774016" w:rsidRPr="001E3631" w:rsidRDefault="00774016" w:rsidP="00965AE7">
            <w:pPr>
              <w:jc w:val="both"/>
            </w:pPr>
            <w:r w:rsidRPr="001E3631">
              <w:t>Nav attiecināms.</w:t>
            </w:r>
          </w:p>
        </w:tc>
      </w:tr>
      <w:tr w:rsidR="00774016" w:rsidRPr="001E3631" w14:paraId="58D4E9ED" w14:textId="77777777" w:rsidTr="00965AE7">
        <w:trPr>
          <w:trHeight w:val="279"/>
        </w:trPr>
        <w:tc>
          <w:tcPr>
            <w:tcW w:w="2880" w:type="dxa"/>
          </w:tcPr>
          <w:p w14:paraId="071AEEF5" w14:textId="77777777" w:rsidR="00774016" w:rsidRPr="001E3631" w:rsidRDefault="00774016" w:rsidP="00965AE7">
            <w:pPr>
              <w:jc w:val="both"/>
            </w:pPr>
            <w:r w:rsidRPr="001E3631">
              <w:t>Cita informācija</w:t>
            </w:r>
          </w:p>
        </w:tc>
        <w:tc>
          <w:tcPr>
            <w:tcW w:w="6896" w:type="dxa"/>
            <w:gridSpan w:val="3"/>
          </w:tcPr>
          <w:p w14:paraId="2F4DDAF0" w14:textId="77777777" w:rsidR="00774016" w:rsidRPr="001E3631" w:rsidRDefault="00774016" w:rsidP="00965AE7">
            <w:pPr>
              <w:jc w:val="both"/>
            </w:pPr>
            <w:r w:rsidRPr="001E3631">
              <w:t>Nav.</w:t>
            </w:r>
          </w:p>
        </w:tc>
      </w:tr>
    </w:tbl>
    <w:p w14:paraId="4E78BD47" w14:textId="2E1ECE25" w:rsidR="00774016" w:rsidRDefault="00774016" w:rsidP="00656C9A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379"/>
      </w:tblGrid>
      <w:tr w:rsidR="00EA68B8" w:rsidRPr="00093C22" w14:paraId="4BD0AA55" w14:textId="77777777" w:rsidTr="00B75239">
        <w:trPr>
          <w:trHeight w:val="279"/>
        </w:trPr>
        <w:tc>
          <w:tcPr>
            <w:tcW w:w="9782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B5E2E54" w14:textId="77777777" w:rsidTr="00B75239">
        <w:trPr>
          <w:trHeight w:val="279"/>
        </w:trPr>
        <w:tc>
          <w:tcPr>
            <w:tcW w:w="851" w:type="dxa"/>
          </w:tcPr>
          <w:p w14:paraId="1F23672E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C3A238F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379" w:type="dxa"/>
          </w:tcPr>
          <w:p w14:paraId="4D72E23D" w14:textId="6E11CE17" w:rsidR="00EA68B8" w:rsidRPr="00093C22" w:rsidRDefault="000A2F59" w:rsidP="004406B8">
            <w:pPr>
              <w:jc w:val="both"/>
            </w:pPr>
            <w:r>
              <w:t>Sabiedriskā apspriešana</w:t>
            </w:r>
          </w:p>
        </w:tc>
      </w:tr>
      <w:tr w:rsidR="00EA68B8" w:rsidRPr="00093C22" w14:paraId="4268792A" w14:textId="77777777" w:rsidTr="00B75239">
        <w:trPr>
          <w:trHeight w:val="279"/>
        </w:trPr>
        <w:tc>
          <w:tcPr>
            <w:tcW w:w="851" w:type="dxa"/>
          </w:tcPr>
          <w:p w14:paraId="77242321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379" w:type="dxa"/>
          </w:tcPr>
          <w:p w14:paraId="7D1B18F2" w14:textId="323A9037" w:rsidR="000E356B" w:rsidRDefault="00470F92" w:rsidP="000E356B">
            <w:pPr>
              <w:jc w:val="both"/>
            </w:pPr>
            <w:r>
              <w:t>Noteikumu projekt</w:t>
            </w:r>
            <w:r w:rsidR="00E64B0D">
              <w:t>s</w:t>
            </w:r>
            <w:r>
              <w:t xml:space="preserve"> </w:t>
            </w:r>
            <w:r w:rsidR="00E7429E">
              <w:t>izskatī</w:t>
            </w:r>
            <w:r w:rsidR="00E64B0D">
              <w:t>ts</w:t>
            </w:r>
            <w:r w:rsidR="00E7429E">
              <w:t xml:space="preserve"> un saskaņo</w:t>
            </w:r>
            <w:r w:rsidR="00E64B0D">
              <w:t>ts</w:t>
            </w:r>
            <w:r w:rsidR="00E7429E">
              <w:t xml:space="preserve"> </w:t>
            </w:r>
            <w:r w:rsidR="00E64B0D">
              <w:t xml:space="preserve">22.11.2018. </w:t>
            </w:r>
            <w:r w:rsidR="00E7429E">
              <w:t xml:space="preserve">sanāksmē ar Latvijas </w:t>
            </w:r>
            <w:r w:rsidR="00C2515B">
              <w:t>š</w:t>
            </w:r>
            <w:r w:rsidR="00E7429E">
              <w:t>ķirnes zirgu audzētāju asociāciju un Latvijas zirgaudzētāju biedrību</w:t>
            </w:r>
            <w:r w:rsidR="007746AB">
              <w:t>.</w:t>
            </w:r>
            <w:r w:rsidR="000E356B">
              <w:t xml:space="preserve"> </w:t>
            </w:r>
            <w:r w:rsidR="007746AB">
              <w:t>Precizēt</w:t>
            </w:r>
            <w:r w:rsidR="00E64B0D">
              <w:t>ais</w:t>
            </w:r>
            <w:r w:rsidR="007746AB">
              <w:t xml:space="preserve"> noteikumu projekt</w:t>
            </w:r>
            <w:r w:rsidR="00E64B0D">
              <w:t>s</w:t>
            </w:r>
            <w:r w:rsidR="007746AB">
              <w:t xml:space="preserve"> </w:t>
            </w:r>
            <w:r w:rsidR="00E64B0D">
              <w:t xml:space="preserve">27.11.2018. </w:t>
            </w:r>
            <w:r w:rsidR="007746AB">
              <w:t>elektronisk</w:t>
            </w:r>
            <w:r w:rsidR="00E64B0D">
              <w:t>i vēlreiz tika</w:t>
            </w:r>
            <w:r w:rsidR="007746AB">
              <w:t xml:space="preserve"> saskaņo</w:t>
            </w:r>
            <w:r w:rsidR="00E64B0D">
              <w:t>ts</w:t>
            </w:r>
            <w:r w:rsidR="007746AB">
              <w:t xml:space="preserve"> ar Latvijas šķirnes zirgu audzētāju asociāciju un Latvijas zirgaudzētāju </w:t>
            </w:r>
            <w:r w:rsidR="007746AB">
              <w:lastRenderedPageBreak/>
              <w:t>biedrību</w:t>
            </w:r>
            <w:r w:rsidR="00E64B0D">
              <w:t>.</w:t>
            </w:r>
          </w:p>
          <w:p w14:paraId="55CE8F7E" w14:textId="5169D2F5" w:rsidR="007F1CC1" w:rsidRDefault="00E64B0D" w:rsidP="007F1CC1">
            <w:pPr>
              <w:jc w:val="both"/>
            </w:pPr>
            <w:r>
              <w:t>29.11.2018. n</w:t>
            </w:r>
            <w:r w:rsidR="00E7429E">
              <w:t>oteikumu projekt</w:t>
            </w:r>
            <w:r>
              <w:t>s</w:t>
            </w:r>
            <w:r w:rsidR="00E7429E">
              <w:t xml:space="preserve"> </w:t>
            </w:r>
            <w:r w:rsidR="00470F92">
              <w:t>elektronisk</w:t>
            </w:r>
            <w:r>
              <w:t>i tika</w:t>
            </w:r>
            <w:r w:rsidR="00470F92">
              <w:t xml:space="preserve"> saskaņo</w:t>
            </w:r>
            <w:r>
              <w:t>ts</w:t>
            </w:r>
            <w:r w:rsidR="00470F92">
              <w:t xml:space="preserve"> </w:t>
            </w:r>
            <w:r w:rsidR="000E356B">
              <w:t>ar Lauksaimniecības organizāciju sadarbības padomi un Zemnieku saeimu</w:t>
            </w:r>
            <w:r w:rsidR="004406B8">
              <w:t xml:space="preserve"> </w:t>
            </w:r>
            <w:r w:rsidR="00F05048">
              <w:t>.</w:t>
            </w:r>
          </w:p>
          <w:p w14:paraId="3B0B7A88" w14:textId="63CEDFA3" w:rsidR="00673919" w:rsidRPr="00093C22" w:rsidRDefault="007F1CC1" w:rsidP="007F1CC1">
            <w:pPr>
              <w:jc w:val="both"/>
            </w:pPr>
            <w:r>
              <w:t>N</w:t>
            </w:r>
            <w:r w:rsidR="00A96840" w:rsidRPr="00093C22">
              <w:t>oteikumu projekt</w:t>
            </w:r>
            <w:r>
              <w:t>s 03.12.2018.</w:t>
            </w:r>
            <w:r w:rsidR="00A96840">
              <w:t xml:space="preserve"> </w:t>
            </w:r>
            <w:r w:rsidR="00A96840" w:rsidRPr="00093C22">
              <w:t>ievietot</w:t>
            </w:r>
            <w:r>
              <w:t>s</w:t>
            </w:r>
            <w:r w:rsidR="00A96840" w:rsidRPr="00093C22">
              <w:t xml:space="preserve"> </w:t>
            </w:r>
            <w:r>
              <w:t xml:space="preserve">Zemkopības ministrijas </w:t>
            </w:r>
            <w:r w:rsidR="00A96840" w:rsidRPr="00093C22">
              <w:t xml:space="preserve">tīmekļvietnē </w:t>
            </w:r>
            <w:hyperlink r:id="rId8" w:history="1">
              <w:r w:rsidR="00A96840" w:rsidRPr="00B761AA">
                <w:rPr>
                  <w:rStyle w:val="Hipersaite"/>
                </w:rPr>
                <w:t>www.zm.gov.lv</w:t>
              </w:r>
            </w:hyperlink>
            <w:r w:rsidRPr="00113664">
              <w:rPr>
                <w:rStyle w:val="Hipersaite"/>
                <w:color w:val="auto"/>
                <w:u w:val="none"/>
              </w:rPr>
              <w:t xml:space="preserve"> sabiedriskajai apspriešanai.</w:t>
            </w:r>
            <w:r w:rsidR="00A96840">
              <w:rPr>
                <w:rStyle w:val="Hipersaite"/>
              </w:rPr>
              <w:t xml:space="preserve"> </w:t>
            </w:r>
          </w:p>
        </w:tc>
      </w:tr>
      <w:tr w:rsidR="00EA68B8" w:rsidRPr="00093C22" w14:paraId="2782813E" w14:textId="77777777" w:rsidTr="00B75239">
        <w:trPr>
          <w:trHeight w:val="279"/>
        </w:trPr>
        <w:tc>
          <w:tcPr>
            <w:tcW w:w="851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379" w:type="dxa"/>
          </w:tcPr>
          <w:p w14:paraId="1CF33525" w14:textId="12E27591" w:rsidR="000E356B" w:rsidRDefault="000E356B" w:rsidP="000E356B">
            <w:pPr>
              <w:pStyle w:val="naiskr"/>
              <w:spacing w:before="0" w:beforeAutospacing="0" w:after="0" w:afterAutospacing="0"/>
              <w:jc w:val="both"/>
            </w:pPr>
            <w:r>
              <w:t>Lauksaimniecības organizāciju sadarbības padome</w:t>
            </w:r>
            <w:r w:rsidR="00940133">
              <w:t>,</w:t>
            </w:r>
            <w:r>
              <w:t xml:space="preserve"> Zemnieku saeima</w:t>
            </w:r>
            <w:r w:rsidR="00940133">
              <w:t xml:space="preserve"> </w:t>
            </w:r>
            <w:r w:rsidR="004406B8">
              <w:t>un Lauksaimniecības d</w:t>
            </w:r>
            <w:r w:rsidR="004406B8" w:rsidRPr="00093C22">
              <w:t>atu centrs</w:t>
            </w:r>
            <w:r w:rsidR="004406B8">
              <w:t xml:space="preserve"> </w:t>
            </w:r>
            <w:r w:rsidR="00940133">
              <w:t xml:space="preserve">atbalsta </w:t>
            </w:r>
            <w:r>
              <w:t>noteikumu projekta tālāku virzību bez iebildumiem.</w:t>
            </w:r>
            <w:r w:rsidR="00940133">
              <w:t xml:space="preserve"> </w:t>
            </w:r>
            <w:r>
              <w:t xml:space="preserve">Latvijas </w:t>
            </w:r>
            <w:r w:rsidR="007074CB">
              <w:t>š</w:t>
            </w:r>
            <w:r>
              <w:t>ķirnes zirgu audzētāju asociācijas un Latvijas zirgaudzētāju biedrības izteiktie iebildumi un priekšlikumi ir izvērtēti un ņemti vērā.</w:t>
            </w:r>
          </w:p>
          <w:p w14:paraId="3B9A3F7D" w14:textId="126659DE" w:rsidR="00783B7A" w:rsidRPr="00093C22" w:rsidRDefault="000E356B" w:rsidP="000E356B">
            <w:pPr>
              <w:pStyle w:val="naiskr"/>
              <w:spacing w:before="0" w:beforeAutospacing="0" w:after="0" w:afterAutospacing="0"/>
              <w:jc w:val="both"/>
            </w:pPr>
            <w:r w:rsidRPr="003E7180">
              <w:t xml:space="preserve">Par tīmekļvietnē </w:t>
            </w:r>
            <w:hyperlink r:id="rId9" w:history="1">
              <w:r w:rsidRPr="003E7180">
                <w:rPr>
                  <w:rStyle w:val="Hipersaite"/>
                </w:rPr>
                <w:t>www.zm.gov.lv</w:t>
              </w:r>
            </w:hyperlink>
            <w:r w:rsidRPr="003E7180">
              <w:t xml:space="preserve"> ievietoto noteikumu projektu netika saņemti iebildumi vai priekšlikumi.</w:t>
            </w:r>
          </w:p>
        </w:tc>
      </w:tr>
      <w:tr w:rsidR="00EA68B8" w:rsidRPr="00093C22" w14:paraId="239F2F3B" w14:textId="77777777" w:rsidTr="00B75239">
        <w:trPr>
          <w:trHeight w:val="279"/>
        </w:trPr>
        <w:tc>
          <w:tcPr>
            <w:tcW w:w="851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379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529"/>
      </w:tblGrid>
      <w:tr w:rsidR="00EA68B8" w:rsidRPr="00093C22" w14:paraId="6A18D96D" w14:textId="77777777" w:rsidTr="00B75239">
        <w:trPr>
          <w:trHeight w:val="279"/>
        </w:trPr>
        <w:tc>
          <w:tcPr>
            <w:tcW w:w="9782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B75239">
        <w:trPr>
          <w:trHeight w:val="279"/>
        </w:trPr>
        <w:tc>
          <w:tcPr>
            <w:tcW w:w="993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529" w:type="dxa"/>
          </w:tcPr>
          <w:p w14:paraId="6F5D15D2" w14:textId="49A286EE" w:rsidR="00EA68B8" w:rsidRPr="00093C22" w:rsidRDefault="000B458E" w:rsidP="004406B8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 xml:space="preserve">Zemkopības ministrija, </w:t>
            </w:r>
            <w:r w:rsidR="00D75F5C">
              <w:t xml:space="preserve">Lauksaimniecības </w:t>
            </w:r>
            <w:r>
              <w:t>d</w:t>
            </w:r>
            <w:r w:rsidR="00F13E1C" w:rsidRPr="00093C22">
              <w:t>atu centrs</w:t>
            </w:r>
          </w:p>
        </w:tc>
      </w:tr>
      <w:tr w:rsidR="00EA68B8" w:rsidRPr="00093C22" w14:paraId="3F754E2B" w14:textId="77777777" w:rsidTr="00B75239">
        <w:trPr>
          <w:trHeight w:val="279"/>
        </w:trPr>
        <w:tc>
          <w:tcPr>
            <w:tcW w:w="993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529" w:type="dxa"/>
          </w:tcPr>
          <w:p w14:paraId="7E63A739" w14:textId="7CB10B73" w:rsidR="00EA68B8" w:rsidRDefault="00291B27" w:rsidP="00291B2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E64B0D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  <w:p w14:paraId="324941FD" w14:textId="26D3C7E5" w:rsidR="00306FBD" w:rsidRPr="00093C22" w:rsidRDefault="00306FBD" w:rsidP="00291B27">
            <w:pPr>
              <w:jc w:val="both"/>
              <w:rPr>
                <w:b/>
              </w:rPr>
            </w:pPr>
            <w:r>
              <w:t>Noteikumu projekta izpilde neietekmēs institūcijām pieejamos cilvēkresursus.</w:t>
            </w:r>
          </w:p>
        </w:tc>
      </w:tr>
      <w:tr w:rsidR="00EA68B8" w:rsidRPr="00093C22" w14:paraId="3544E7F0" w14:textId="77777777" w:rsidTr="00B75239">
        <w:trPr>
          <w:trHeight w:val="279"/>
        </w:trPr>
        <w:tc>
          <w:tcPr>
            <w:tcW w:w="993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529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2F82B5F5" w14:textId="77777777" w:rsidR="00EA68B8" w:rsidRDefault="00EA68B8" w:rsidP="00656C9A">
      <w:pPr>
        <w:rPr>
          <w:i/>
          <w:sz w:val="28"/>
          <w:szCs w:val="28"/>
        </w:rPr>
      </w:pPr>
    </w:p>
    <w:p w14:paraId="67D6F621" w14:textId="77777777" w:rsidR="00D20AA7" w:rsidRDefault="00D20AA7" w:rsidP="00FD1197">
      <w:pPr>
        <w:tabs>
          <w:tab w:val="left" w:pos="7513"/>
        </w:tabs>
        <w:ind w:right="2975"/>
        <w:jc w:val="both"/>
        <w:rPr>
          <w:sz w:val="28"/>
          <w:lang w:eastAsia="en-US"/>
        </w:rPr>
      </w:pPr>
    </w:p>
    <w:p w14:paraId="36FFB332" w14:textId="77777777" w:rsidR="00B232FE" w:rsidRPr="00B232FE" w:rsidRDefault="00B232FE" w:rsidP="00FD1197">
      <w:pPr>
        <w:tabs>
          <w:tab w:val="left" w:pos="7513"/>
        </w:tabs>
        <w:ind w:right="2975"/>
        <w:jc w:val="both"/>
        <w:rPr>
          <w:sz w:val="28"/>
          <w:lang w:eastAsia="en-US"/>
        </w:rPr>
      </w:pPr>
    </w:p>
    <w:p w14:paraId="4062B61B" w14:textId="456993DE" w:rsidR="00B232FE" w:rsidRPr="00B24D17" w:rsidRDefault="00B24D17" w:rsidP="00B24D1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Zemkopības </w:t>
      </w:r>
      <w:r w:rsidR="00B232FE" w:rsidRPr="00B24D17">
        <w:rPr>
          <w:sz w:val="28"/>
          <w:szCs w:val="28"/>
          <w:lang w:eastAsia="en-US"/>
        </w:rPr>
        <w:t>ministrs</w:t>
      </w:r>
      <w:r w:rsidR="00B232FE" w:rsidRPr="00B24D17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096AB5" w:rsidRPr="00B24D17">
        <w:rPr>
          <w:sz w:val="28"/>
          <w:szCs w:val="28"/>
          <w:lang w:eastAsia="en-US"/>
        </w:rPr>
        <w:t>J</w:t>
      </w:r>
      <w:r w:rsidR="00B62E3A" w:rsidRPr="00B24D17">
        <w:rPr>
          <w:sz w:val="28"/>
          <w:szCs w:val="28"/>
          <w:lang w:eastAsia="en-US"/>
        </w:rPr>
        <w:t>ānis</w:t>
      </w:r>
      <w:r w:rsidR="00096AB5" w:rsidRPr="00B24D17">
        <w:rPr>
          <w:sz w:val="28"/>
          <w:szCs w:val="28"/>
          <w:lang w:eastAsia="en-US"/>
        </w:rPr>
        <w:t> Dūklavs</w:t>
      </w:r>
      <w:bookmarkStart w:id="0" w:name="OLE_LINK5"/>
      <w:bookmarkStart w:id="1" w:name="OLE_LINK6"/>
    </w:p>
    <w:p w14:paraId="24763D12" w14:textId="64C16FAD" w:rsidR="00B232FE" w:rsidRDefault="00B232FE" w:rsidP="00B232FE">
      <w:pPr>
        <w:tabs>
          <w:tab w:val="left" w:pos="7513"/>
        </w:tabs>
        <w:ind w:firstLine="720"/>
        <w:jc w:val="both"/>
        <w:rPr>
          <w:lang w:eastAsia="en-US"/>
        </w:rPr>
      </w:pPr>
    </w:p>
    <w:p w14:paraId="6BE63615" w14:textId="77777777" w:rsidR="00E64B0D" w:rsidRPr="00E7429E" w:rsidRDefault="00E64B0D" w:rsidP="00B232FE">
      <w:pPr>
        <w:tabs>
          <w:tab w:val="left" w:pos="7513"/>
        </w:tabs>
        <w:ind w:firstLine="720"/>
        <w:jc w:val="both"/>
        <w:rPr>
          <w:lang w:eastAsia="en-US"/>
        </w:rPr>
      </w:pPr>
    </w:p>
    <w:p w14:paraId="341C8147" w14:textId="490E5253" w:rsidR="00D20AA7" w:rsidRDefault="00D20AA7" w:rsidP="00096AB5">
      <w:pPr>
        <w:tabs>
          <w:tab w:val="left" w:pos="7513"/>
        </w:tabs>
        <w:jc w:val="both"/>
        <w:rPr>
          <w:lang w:eastAsia="en-US"/>
        </w:rPr>
      </w:pPr>
    </w:p>
    <w:p w14:paraId="457917E4" w14:textId="77777777" w:rsidR="00D20AA7" w:rsidRDefault="00D20AA7" w:rsidP="00096AB5">
      <w:pPr>
        <w:tabs>
          <w:tab w:val="left" w:pos="7513"/>
        </w:tabs>
        <w:jc w:val="both"/>
        <w:rPr>
          <w:lang w:eastAsia="en-US"/>
        </w:rPr>
      </w:pPr>
    </w:p>
    <w:p w14:paraId="0A8A5CFC" w14:textId="77777777" w:rsidR="00B232FE" w:rsidRDefault="00B232FE" w:rsidP="00096AB5">
      <w:pPr>
        <w:tabs>
          <w:tab w:val="left" w:pos="7513"/>
        </w:tabs>
        <w:jc w:val="both"/>
        <w:rPr>
          <w:lang w:eastAsia="en-US"/>
        </w:rPr>
      </w:pPr>
    </w:p>
    <w:p w14:paraId="791DDE86" w14:textId="77777777" w:rsidR="00B232FE" w:rsidRDefault="00B232FE" w:rsidP="00096AB5">
      <w:pPr>
        <w:tabs>
          <w:tab w:val="left" w:pos="7513"/>
        </w:tabs>
        <w:jc w:val="both"/>
        <w:rPr>
          <w:lang w:eastAsia="en-US"/>
        </w:rPr>
      </w:pPr>
    </w:p>
    <w:p w14:paraId="09EEB69D" w14:textId="77777777" w:rsidR="00B232FE" w:rsidRDefault="00B232FE" w:rsidP="00096AB5">
      <w:pPr>
        <w:tabs>
          <w:tab w:val="left" w:pos="7513"/>
        </w:tabs>
        <w:jc w:val="both"/>
        <w:rPr>
          <w:lang w:eastAsia="en-US"/>
        </w:rPr>
      </w:pPr>
    </w:p>
    <w:p w14:paraId="39C10066" w14:textId="77777777" w:rsidR="00FD1197" w:rsidRPr="00B232FE" w:rsidRDefault="00FD1197" w:rsidP="00096AB5">
      <w:pPr>
        <w:tabs>
          <w:tab w:val="left" w:pos="7513"/>
        </w:tabs>
        <w:jc w:val="both"/>
        <w:rPr>
          <w:lang w:eastAsia="en-US"/>
        </w:rPr>
      </w:pPr>
    </w:p>
    <w:bookmarkEnd w:id="0"/>
    <w:bookmarkEnd w:id="1"/>
    <w:p w14:paraId="7E5A7706" w14:textId="77777777" w:rsidR="00B24D17" w:rsidRDefault="00B24D17" w:rsidP="0002029A">
      <w:pPr>
        <w:jc w:val="both"/>
      </w:pPr>
    </w:p>
    <w:p w14:paraId="6F95170A" w14:textId="77777777" w:rsidR="00B24D17" w:rsidRDefault="00B24D17" w:rsidP="0002029A">
      <w:pPr>
        <w:jc w:val="both"/>
      </w:pPr>
    </w:p>
    <w:p w14:paraId="45A1D032" w14:textId="77777777" w:rsidR="00B24D17" w:rsidRDefault="00B24D17" w:rsidP="0002029A">
      <w:pPr>
        <w:jc w:val="both"/>
      </w:pPr>
    </w:p>
    <w:p w14:paraId="6BBCE7DA" w14:textId="77777777" w:rsidR="00B24D17" w:rsidRDefault="00B24D17" w:rsidP="0002029A">
      <w:pPr>
        <w:jc w:val="both"/>
      </w:pPr>
    </w:p>
    <w:p w14:paraId="4917804B" w14:textId="77777777" w:rsidR="00B24D17" w:rsidRDefault="00B24D17" w:rsidP="0002029A">
      <w:pPr>
        <w:jc w:val="both"/>
      </w:pPr>
    </w:p>
    <w:p w14:paraId="25A19EE1" w14:textId="77777777" w:rsidR="00B24D17" w:rsidRDefault="00B24D17" w:rsidP="0002029A">
      <w:pPr>
        <w:jc w:val="both"/>
      </w:pPr>
    </w:p>
    <w:p w14:paraId="04407885" w14:textId="2A63B954" w:rsidR="00FD1197" w:rsidRPr="00B24D17" w:rsidRDefault="00A23B78" w:rsidP="0002029A">
      <w:pPr>
        <w:jc w:val="both"/>
      </w:pPr>
      <w:bookmarkStart w:id="2" w:name="_GoBack"/>
      <w:bookmarkEnd w:id="2"/>
      <w:r w:rsidRPr="00B24D17">
        <w:t>Justa</w:t>
      </w:r>
      <w:r w:rsidR="00003820" w:rsidRPr="00B24D17">
        <w:t xml:space="preserve"> 6702</w:t>
      </w:r>
      <w:r w:rsidRPr="00B24D17">
        <w:t>7379</w:t>
      </w:r>
    </w:p>
    <w:p w14:paraId="1879FE11" w14:textId="024B93AB" w:rsidR="00A23B78" w:rsidRPr="00B24D17" w:rsidRDefault="00B24D17" w:rsidP="0002029A">
      <w:pPr>
        <w:jc w:val="both"/>
      </w:pPr>
      <w:hyperlink r:id="rId10" w:history="1">
        <w:r w:rsidR="00C666F7" w:rsidRPr="00B24D17">
          <w:rPr>
            <w:rStyle w:val="Hipersaite"/>
          </w:rPr>
          <w:t>sandra.justa@zm.gov.lv</w:t>
        </w:r>
      </w:hyperlink>
    </w:p>
    <w:sectPr w:rsidR="00A23B78" w:rsidRPr="00B24D17" w:rsidSect="00B24D17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13D9" w14:textId="77777777" w:rsidR="005C49B9" w:rsidRDefault="005C49B9" w:rsidP="00F37F7E">
      <w:pPr>
        <w:pStyle w:val="naiskr"/>
      </w:pPr>
      <w:r>
        <w:separator/>
      </w:r>
    </w:p>
  </w:endnote>
  <w:endnote w:type="continuationSeparator" w:id="0">
    <w:p w14:paraId="3B3246B3" w14:textId="77777777" w:rsidR="005C49B9" w:rsidRDefault="005C49B9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D703" w14:textId="34EAFC0B" w:rsidR="00A54B7B" w:rsidRPr="00B24D17" w:rsidRDefault="00B24D17" w:rsidP="00B24D17">
    <w:pPr>
      <w:pStyle w:val="Kjene"/>
    </w:pPr>
    <w:r w:rsidRPr="00B24D17">
      <w:rPr>
        <w:sz w:val="20"/>
        <w:szCs w:val="18"/>
      </w:rPr>
      <w:t>ZManot_030119_zirgusnieg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06B622D5" w:rsidR="00B00AB7" w:rsidRPr="00B24D17" w:rsidRDefault="00B24D17" w:rsidP="00B24D17">
    <w:pPr>
      <w:pStyle w:val="Kjene"/>
    </w:pPr>
    <w:r w:rsidRPr="00B24D17">
      <w:rPr>
        <w:sz w:val="20"/>
        <w:szCs w:val="18"/>
      </w:rPr>
      <w:t>ZManot_030119_zirgusnieg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23B0" w14:textId="77777777" w:rsidR="005C49B9" w:rsidRDefault="005C49B9" w:rsidP="00F37F7E">
      <w:pPr>
        <w:pStyle w:val="naiskr"/>
      </w:pPr>
      <w:r>
        <w:separator/>
      </w:r>
    </w:p>
  </w:footnote>
  <w:footnote w:type="continuationSeparator" w:id="0">
    <w:p w14:paraId="3F447E0E" w14:textId="77777777" w:rsidR="005C49B9" w:rsidRDefault="005C49B9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660"/>
      <w:docPartObj>
        <w:docPartGallery w:val="Page Numbers (Top of Page)"/>
        <w:docPartUnique/>
      </w:docPartObj>
    </w:sdtPr>
    <w:sdtEndPr/>
    <w:sdtContent>
      <w:p w14:paraId="06FE87D5" w14:textId="0032A16D" w:rsidR="00B232FE" w:rsidRDefault="00B232F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17">
          <w:rPr>
            <w:noProof/>
          </w:rPr>
          <w:t>5</w:t>
        </w:r>
        <w:r>
          <w:fldChar w:fldCharType="end"/>
        </w:r>
      </w:p>
    </w:sdtContent>
  </w:sdt>
  <w:p w14:paraId="5DC4D753" w14:textId="77777777" w:rsidR="00B232FE" w:rsidRDefault="00B232F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981"/>
    <w:multiLevelType w:val="hybridMultilevel"/>
    <w:tmpl w:val="9042B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C5554"/>
    <w:multiLevelType w:val="hybridMultilevel"/>
    <w:tmpl w:val="2E8074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CAF"/>
    <w:rsid w:val="00013DEC"/>
    <w:rsid w:val="00015974"/>
    <w:rsid w:val="000160EE"/>
    <w:rsid w:val="000163F3"/>
    <w:rsid w:val="00016AD2"/>
    <w:rsid w:val="00016E92"/>
    <w:rsid w:val="00017851"/>
    <w:rsid w:val="0002029A"/>
    <w:rsid w:val="000219DA"/>
    <w:rsid w:val="000222B8"/>
    <w:rsid w:val="00023B39"/>
    <w:rsid w:val="0002409B"/>
    <w:rsid w:val="000242CD"/>
    <w:rsid w:val="00024B0B"/>
    <w:rsid w:val="00024CEE"/>
    <w:rsid w:val="000273E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3064"/>
    <w:rsid w:val="000440BF"/>
    <w:rsid w:val="0004434E"/>
    <w:rsid w:val="000445E1"/>
    <w:rsid w:val="00044744"/>
    <w:rsid w:val="00045235"/>
    <w:rsid w:val="000459D8"/>
    <w:rsid w:val="00045C82"/>
    <w:rsid w:val="000462A8"/>
    <w:rsid w:val="000500AE"/>
    <w:rsid w:val="00051187"/>
    <w:rsid w:val="000518E5"/>
    <w:rsid w:val="00053252"/>
    <w:rsid w:val="000533D4"/>
    <w:rsid w:val="00055CF3"/>
    <w:rsid w:val="00056F5F"/>
    <w:rsid w:val="00065223"/>
    <w:rsid w:val="00065E62"/>
    <w:rsid w:val="00066BC1"/>
    <w:rsid w:val="00067716"/>
    <w:rsid w:val="00067A11"/>
    <w:rsid w:val="00070FEB"/>
    <w:rsid w:val="000713AA"/>
    <w:rsid w:val="00072B0F"/>
    <w:rsid w:val="00074178"/>
    <w:rsid w:val="00080E63"/>
    <w:rsid w:val="000813CF"/>
    <w:rsid w:val="0008224E"/>
    <w:rsid w:val="0008641C"/>
    <w:rsid w:val="0009185F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2F59"/>
    <w:rsid w:val="000A5345"/>
    <w:rsid w:val="000A5553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B73B9"/>
    <w:rsid w:val="000C1654"/>
    <w:rsid w:val="000C1F1C"/>
    <w:rsid w:val="000C21B0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356B"/>
    <w:rsid w:val="000E5077"/>
    <w:rsid w:val="000E582B"/>
    <w:rsid w:val="000E674D"/>
    <w:rsid w:val="000E78EA"/>
    <w:rsid w:val="000F2F41"/>
    <w:rsid w:val="000F328E"/>
    <w:rsid w:val="000F3449"/>
    <w:rsid w:val="000F453E"/>
    <w:rsid w:val="000F4B00"/>
    <w:rsid w:val="000F4ED4"/>
    <w:rsid w:val="000F4F14"/>
    <w:rsid w:val="000F5FD9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881"/>
    <w:rsid w:val="00112DF5"/>
    <w:rsid w:val="00113664"/>
    <w:rsid w:val="001143CC"/>
    <w:rsid w:val="001162E7"/>
    <w:rsid w:val="0011697F"/>
    <w:rsid w:val="001175F8"/>
    <w:rsid w:val="00120FE2"/>
    <w:rsid w:val="0012150C"/>
    <w:rsid w:val="0012176F"/>
    <w:rsid w:val="00124ACB"/>
    <w:rsid w:val="001255C8"/>
    <w:rsid w:val="00125C0C"/>
    <w:rsid w:val="00126A8D"/>
    <w:rsid w:val="00127E82"/>
    <w:rsid w:val="001309D9"/>
    <w:rsid w:val="001321D5"/>
    <w:rsid w:val="00133DFE"/>
    <w:rsid w:val="00135E57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8F8"/>
    <w:rsid w:val="00154FA1"/>
    <w:rsid w:val="00155134"/>
    <w:rsid w:val="00155DDA"/>
    <w:rsid w:val="001611DB"/>
    <w:rsid w:val="00161A5A"/>
    <w:rsid w:val="00161C8C"/>
    <w:rsid w:val="00163EB4"/>
    <w:rsid w:val="0016647B"/>
    <w:rsid w:val="00172BC0"/>
    <w:rsid w:val="0017419C"/>
    <w:rsid w:val="001749E1"/>
    <w:rsid w:val="00174BD8"/>
    <w:rsid w:val="001761C1"/>
    <w:rsid w:val="00177136"/>
    <w:rsid w:val="001814E3"/>
    <w:rsid w:val="00181867"/>
    <w:rsid w:val="0018470B"/>
    <w:rsid w:val="00185A1F"/>
    <w:rsid w:val="00186418"/>
    <w:rsid w:val="00186CB1"/>
    <w:rsid w:val="00187749"/>
    <w:rsid w:val="0018794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95AF7"/>
    <w:rsid w:val="00197A53"/>
    <w:rsid w:val="001A1C90"/>
    <w:rsid w:val="001A284C"/>
    <w:rsid w:val="001A3208"/>
    <w:rsid w:val="001A53FA"/>
    <w:rsid w:val="001A58BE"/>
    <w:rsid w:val="001A5C26"/>
    <w:rsid w:val="001A6C56"/>
    <w:rsid w:val="001A7D16"/>
    <w:rsid w:val="001B16D1"/>
    <w:rsid w:val="001B2E96"/>
    <w:rsid w:val="001B4353"/>
    <w:rsid w:val="001B5A21"/>
    <w:rsid w:val="001B6383"/>
    <w:rsid w:val="001B644E"/>
    <w:rsid w:val="001C0422"/>
    <w:rsid w:val="001C0BDB"/>
    <w:rsid w:val="001C3321"/>
    <w:rsid w:val="001C4B30"/>
    <w:rsid w:val="001C600D"/>
    <w:rsid w:val="001C65D5"/>
    <w:rsid w:val="001C665F"/>
    <w:rsid w:val="001D0BCE"/>
    <w:rsid w:val="001D3AC6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CAE"/>
    <w:rsid w:val="001F3D5A"/>
    <w:rsid w:val="001F6EB8"/>
    <w:rsid w:val="002100B3"/>
    <w:rsid w:val="0021150A"/>
    <w:rsid w:val="002124B5"/>
    <w:rsid w:val="00212CD4"/>
    <w:rsid w:val="0021487F"/>
    <w:rsid w:val="00214D08"/>
    <w:rsid w:val="00214DD0"/>
    <w:rsid w:val="002164EF"/>
    <w:rsid w:val="00216536"/>
    <w:rsid w:val="0021739C"/>
    <w:rsid w:val="00217CAB"/>
    <w:rsid w:val="00220DAF"/>
    <w:rsid w:val="00222A10"/>
    <w:rsid w:val="0022456A"/>
    <w:rsid w:val="00224793"/>
    <w:rsid w:val="0022609D"/>
    <w:rsid w:val="00227F59"/>
    <w:rsid w:val="002305A0"/>
    <w:rsid w:val="00230ED1"/>
    <w:rsid w:val="002315FC"/>
    <w:rsid w:val="002328A1"/>
    <w:rsid w:val="00235751"/>
    <w:rsid w:val="00237909"/>
    <w:rsid w:val="0024283E"/>
    <w:rsid w:val="002439A4"/>
    <w:rsid w:val="00243D1D"/>
    <w:rsid w:val="00243D86"/>
    <w:rsid w:val="00243E68"/>
    <w:rsid w:val="002464BD"/>
    <w:rsid w:val="00247976"/>
    <w:rsid w:val="002513DF"/>
    <w:rsid w:val="002515C7"/>
    <w:rsid w:val="00252057"/>
    <w:rsid w:val="00252EC8"/>
    <w:rsid w:val="002548C8"/>
    <w:rsid w:val="00255AB0"/>
    <w:rsid w:val="00257B87"/>
    <w:rsid w:val="00260021"/>
    <w:rsid w:val="00260221"/>
    <w:rsid w:val="002605E2"/>
    <w:rsid w:val="002606DD"/>
    <w:rsid w:val="00262590"/>
    <w:rsid w:val="00263900"/>
    <w:rsid w:val="00264CFE"/>
    <w:rsid w:val="002656F2"/>
    <w:rsid w:val="0026604B"/>
    <w:rsid w:val="00266247"/>
    <w:rsid w:val="00266734"/>
    <w:rsid w:val="00272445"/>
    <w:rsid w:val="00273CBE"/>
    <w:rsid w:val="00277535"/>
    <w:rsid w:val="002778A9"/>
    <w:rsid w:val="002779CF"/>
    <w:rsid w:val="00277C39"/>
    <w:rsid w:val="00281D39"/>
    <w:rsid w:val="0028379B"/>
    <w:rsid w:val="00284E0B"/>
    <w:rsid w:val="00285118"/>
    <w:rsid w:val="00286B98"/>
    <w:rsid w:val="00286BE2"/>
    <w:rsid w:val="0028776A"/>
    <w:rsid w:val="00291B27"/>
    <w:rsid w:val="00292687"/>
    <w:rsid w:val="00292688"/>
    <w:rsid w:val="00292F9B"/>
    <w:rsid w:val="002933AD"/>
    <w:rsid w:val="00293E84"/>
    <w:rsid w:val="0029642E"/>
    <w:rsid w:val="002A11DE"/>
    <w:rsid w:val="002A2E03"/>
    <w:rsid w:val="002A32F0"/>
    <w:rsid w:val="002A69AC"/>
    <w:rsid w:val="002A7762"/>
    <w:rsid w:val="002A7C64"/>
    <w:rsid w:val="002B092E"/>
    <w:rsid w:val="002B13BA"/>
    <w:rsid w:val="002B1522"/>
    <w:rsid w:val="002B336D"/>
    <w:rsid w:val="002B436C"/>
    <w:rsid w:val="002B4887"/>
    <w:rsid w:val="002C1301"/>
    <w:rsid w:val="002C2186"/>
    <w:rsid w:val="002C2401"/>
    <w:rsid w:val="002C42A2"/>
    <w:rsid w:val="002C5FF8"/>
    <w:rsid w:val="002C60C7"/>
    <w:rsid w:val="002C71A2"/>
    <w:rsid w:val="002D0EFF"/>
    <w:rsid w:val="002D199F"/>
    <w:rsid w:val="002D2533"/>
    <w:rsid w:val="002D25A7"/>
    <w:rsid w:val="002D25E8"/>
    <w:rsid w:val="002D3117"/>
    <w:rsid w:val="002D429F"/>
    <w:rsid w:val="002D50B7"/>
    <w:rsid w:val="002D6116"/>
    <w:rsid w:val="002D68EE"/>
    <w:rsid w:val="002E0B3D"/>
    <w:rsid w:val="002E15E4"/>
    <w:rsid w:val="002E63FD"/>
    <w:rsid w:val="002E6873"/>
    <w:rsid w:val="002E69C0"/>
    <w:rsid w:val="002F076F"/>
    <w:rsid w:val="002F2D08"/>
    <w:rsid w:val="002F38DB"/>
    <w:rsid w:val="002F4088"/>
    <w:rsid w:val="002F6A27"/>
    <w:rsid w:val="002F739C"/>
    <w:rsid w:val="00301471"/>
    <w:rsid w:val="00301E93"/>
    <w:rsid w:val="00302F89"/>
    <w:rsid w:val="00303468"/>
    <w:rsid w:val="0030353C"/>
    <w:rsid w:val="003037FE"/>
    <w:rsid w:val="00306C3F"/>
    <w:rsid w:val="00306FBD"/>
    <w:rsid w:val="00307B77"/>
    <w:rsid w:val="00310FDC"/>
    <w:rsid w:val="003111EF"/>
    <w:rsid w:val="00313185"/>
    <w:rsid w:val="00313B3C"/>
    <w:rsid w:val="00313EE3"/>
    <w:rsid w:val="003157FC"/>
    <w:rsid w:val="0032112A"/>
    <w:rsid w:val="003217C9"/>
    <w:rsid w:val="00323100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37E1"/>
    <w:rsid w:val="00335594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1991"/>
    <w:rsid w:val="00351DA7"/>
    <w:rsid w:val="00352E80"/>
    <w:rsid w:val="00353F7E"/>
    <w:rsid w:val="00354408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3F69"/>
    <w:rsid w:val="00370A38"/>
    <w:rsid w:val="00371A65"/>
    <w:rsid w:val="00371E09"/>
    <w:rsid w:val="00374754"/>
    <w:rsid w:val="003752C7"/>
    <w:rsid w:val="00380832"/>
    <w:rsid w:val="003829CE"/>
    <w:rsid w:val="003831C3"/>
    <w:rsid w:val="003848A2"/>
    <w:rsid w:val="00384D74"/>
    <w:rsid w:val="00387DDA"/>
    <w:rsid w:val="00390E77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B17"/>
    <w:rsid w:val="003A1A86"/>
    <w:rsid w:val="003A1B2D"/>
    <w:rsid w:val="003A3AB1"/>
    <w:rsid w:val="003A4096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413C"/>
    <w:rsid w:val="003E7614"/>
    <w:rsid w:val="003F001C"/>
    <w:rsid w:val="003F260C"/>
    <w:rsid w:val="003F3418"/>
    <w:rsid w:val="003F4081"/>
    <w:rsid w:val="003F4515"/>
    <w:rsid w:val="003F6FF1"/>
    <w:rsid w:val="003F7160"/>
    <w:rsid w:val="003F753E"/>
    <w:rsid w:val="00400503"/>
    <w:rsid w:val="0040065B"/>
    <w:rsid w:val="00403858"/>
    <w:rsid w:val="004057F0"/>
    <w:rsid w:val="00405D73"/>
    <w:rsid w:val="00406B8C"/>
    <w:rsid w:val="00411A41"/>
    <w:rsid w:val="00411E1C"/>
    <w:rsid w:val="00412079"/>
    <w:rsid w:val="004121C8"/>
    <w:rsid w:val="00412F9C"/>
    <w:rsid w:val="00414B20"/>
    <w:rsid w:val="004154A2"/>
    <w:rsid w:val="00415631"/>
    <w:rsid w:val="00415B80"/>
    <w:rsid w:val="00416566"/>
    <w:rsid w:val="00417A1B"/>
    <w:rsid w:val="00421391"/>
    <w:rsid w:val="00422AF6"/>
    <w:rsid w:val="00422BEA"/>
    <w:rsid w:val="00424AC4"/>
    <w:rsid w:val="00425AC4"/>
    <w:rsid w:val="00425E4D"/>
    <w:rsid w:val="00427740"/>
    <w:rsid w:val="00432FA0"/>
    <w:rsid w:val="0043328A"/>
    <w:rsid w:val="004334D8"/>
    <w:rsid w:val="00433DA8"/>
    <w:rsid w:val="004357CE"/>
    <w:rsid w:val="00436EA6"/>
    <w:rsid w:val="00436FC1"/>
    <w:rsid w:val="00437885"/>
    <w:rsid w:val="004406B8"/>
    <w:rsid w:val="00441E23"/>
    <w:rsid w:val="00444465"/>
    <w:rsid w:val="00444A7D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11D3"/>
    <w:rsid w:val="00452FC1"/>
    <w:rsid w:val="004530DB"/>
    <w:rsid w:val="004547A9"/>
    <w:rsid w:val="004555B6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0F92"/>
    <w:rsid w:val="0047121C"/>
    <w:rsid w:val="00472524"/>
    <w:rsid w:val="0047491E"/>
    <w:rsid w:val="00480EF1"/>
    <w:rsid w:val="00482A25"/>
    <w:rsid w:val="00482D47"/>
    <w:rsid w:val="004844E8"/>
    <w:rsid w:val="00484FB1"/>
    <w:rsid w:val="004865FE"/>
    <w:rsid w:val="00487A8F"/>
    <w:rsid w:val="00495035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3B94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3AC7"/>
    <w:rsid w:val="004C4442"/>
    <w:rsid w:val="004C4BC8"/>
    <w:rsid w:val="004C7024"/>
    <w:rsid w:val="004C7C32"/>
    <w:rsid w:val="004D494C"/>
    <w:rsid w:val="004D4F42"/>
    <w:rsid w:val="004D579E"/>
    <w:rsid w:val="004D5B09"/>
    <w:rsid w:val="004D64BE"/>
    <w:rsid w:val="004E1569"/>
    <w:rsid w:val="004E15D1"/>
    <w:rsid w:val="004E3E20"/>
    <w:rsid w:val="004E3F6C"/>
    <w:rsid w:val="004E4102"/>
    <w:rsid w:val="004E5468"/>
    <w:rsid w:val="004E65F0"/>
    <w:rsid w:val="004F188B"/>
    <w:rsid w:val="004F1B44"/>
    <w:rsid w:val="004F1FBE"/>
    <w:rsid w:val="004F2907"/>
    <w:rsid w:val="004F2E8D"/>
    <w:rsid w:val="004F598D"/>
    <w:rsid w:val="004F5B49"/>
    <w:rsid w:val="004F7B57"/>
    <w:rsid w:val="0050144F"/>
    <w:rsid w:val="0050322A"/>
    <w:rsid w:val="00504740"/>
    <w:rsid w:val="005054AC"/>
    <w:rsid w:val="00506F0F"/>
    <w:rsid w:val="00510187"/>
    <w:rsid w:val="00513790"/>
    <w:rsid w:val="00513C4F"/>
    <w:rsid w:val="00514606"/>
    <w:rsid w:val="00514AED"/>
    <w:rsid w:val="00514F54"/>
    <w:rsid w:val="00516F18"/>
    <w:rsid w:val="00521279"/>
    <w:rsid w:val="005215BA"/>
    <w:rsid w:val="00521C34"/>
    <w:rsid w:val="005229C2"/>
    <w:rsid w:val="005251F3"/>
    <w:rsid w:val="00525D12"/>
    <w:rsid w:val="00532426"/>
    <w:rsid w:val="00533941"/>
    <w:rsid w:val="00536003"/>
    <w:rsid w:val="00537386"/>
    <w:rsid w:val="005376CA"/>
    <w:rsid w:val="0054083D"/>
    <w:rsid w:val="0054338B"/>
    <w:rsid w:val="005453AF"/>
    <w:rsid w:val="0054677F"/>
    <w:rsid w:val="00551A00"/>
    <w:rsid w:val="005545C2"/>
    <w:rsid w:val="00556D60"/>
    <w:rsid w:val="00557C89"/>
    <w:rsid w:val="00560CD0"/>
    <w:rsid w:val="0056210B"/>
    <w:rsid w:val="00562381"/>
    <w:rsid w:val="00563116"/>
    <w:rsid w:val="00563A77"/>
    <w:rsid w:val="005653D3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C60"/>
    <w:rsid w:val="00576E25"/>
    <w:rsid w:val="00577A65"/>
    <w:rsid w:val="00580AE7"/>
    <w:rsid w:val="00581A8A"/>
    <w:rsid w:val="005827E6"/>
    <w:rsid w:val="00583239"/>
    <w:rsid w:val="00584364"/>
    <w:rsid w:val="00584A49"/>
    <w:rsid w:val="00584D39"/>
    <w:rsid w:val="0058776F"/>
    <w:rsid w:val="00590F7E"/>
    <w:rsid w:val="005919FD"/>
    <w:rsid w:val="00591E61"/>
    <w:rsid w:val="0059265F"/>
    <w:rsid w:val="005936B7"/>
    <w:rsid w:val="0059419D"/>
    <w:rsid w:val="00595851"/>
    <w:rsid w:val="00596043"/>
    <w:rsid w:val="005A0EDC"/>
    <w:rsid w:val="005A32BD"/>
    <w:rsid w:val="005A5C44"/>
    <w:rsid w:val="005A5CF6"/>
    <w:rsid w:val="005A76A3"/>
    <w:rsid w:val="005A771C"/>
    <w:rsid w:val="005A7BCE"/>
    <w:rsid w:val="005B109A"/>
    <w:rsid w:val="005B293D"/>
    <w:rsid w:val="005B3CB1"/>
    <w:rsid w:val="005B6DA7"/>
    <w:rsid w:val="005B77B8"/>
    <w:rsid w:val="005C045F"/>
    <w:rsid w:val="005C1B5E"/>
    <w:rsid w:val="005C2316"/>
    <w:rsid w:val="005C2B95"/>
    <w:rsid w:val="005C3223"/>
    <w:rsid w:val="005C37B4"/>
    <w:rsid w:val="005C49B9"/>
    <w:rsid w:val="005D01A8"/>
    <w:rsid w:val="005D0F57"/>
    <w:rsid w:val="005D16B1"/>
    <w:rsid w:val="005D3D68"/>
    <w:rsid w:val="005D782F"/>
    <w:rsid w:val="005E181A"/>
    <w:rsid w:val="005E3070"/>
    <w:rsid w:val="005E3774"/>
    <w:rsid w:val="005E3ED7"/>
    <w:rsid w:val="005E5060"/>
    <w:rsid w:val="005E72C6"/>
    <w:rsid w:val="005F114A"/>
    <w:rsid w:val="005F28C6"/>
    <w:rsid w:val="005F3A0F"/>
    <w:rsid w:val="005F42D2"/>
    <w:rsid w:val="005F49F6"/>
    <w:rsid w:val="00600CEC"/>
    <w:rsid w:val="00601219"/>
    <w:rsid w:val="00603686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7E40"/>
    <w:rsid w:val="00620D0D"/>
    <w:rsid w:val="00620DC4"/>
    <w:rsid w:val="00624C39"/>
    <w:rsid w:val="006252EF"/>
    <w:rsid w:val="006257A6"/>
    <w:rsid w:val="006266E3"/>
    <w:rsid w:val="00630042"/>
    <w:rsid w:val="006313A4"/>
    <w:rsid w:val="00636881"/>
    <w:rsid w:val="006368D6"/>
    <w:rsid w:val="00640AA9"/>
    <w:rsid w:val="006430E0"/>
    <w:rsid w:val="00643797"/>
    <w:rsid w:val="0065138F"/>
    <w:rsid w:val="00652105"/>
    <w:rsid w:val="00652543"/>
    <w:rsid w:val="006528BA"/>
    <w:rsid w:val="0065384E"/>
    <w:rsid w:val="00654CED"/>
    <w:rsid w:val="00656C9A"/>
    <w:rsid w:val="0065744F"/>
    <w:rsid w:val="006602BB"/>
    <w:rsid w:val="006606B7"/>
    <w:rsid w:val="006609F3"/>
    <w:rsid w:val="00663454"/>
    <w:rsid w:val="00664579"/>
    <w:rsid w:val="00665362"/>
    <w:rsid w:val="0066639B"/>
    <w:rsid w:val="006663BB"/>
    <w:rsid w:val="0066773A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60F2"/>
    <w:rsid w:val="006808B5"/>
    <w:rsid w:val="006820E7"/>
    <w:rsid w:val="00685243"/>
    <w:rsid w:val="00685B2C"/>
    <w:rsid w:val="006867F0"/>
    <w:rsid w:val="00686F66"/>
    <w:rsid w:val="00691FBF"/>
    <w:rsid w:val="006920EE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227B"/>
    <w:rsid w:val="006B2A9E"/>
    <w:rsid w:val="006B33B5"/>
    <w:rsid w:val="006B54B9"/>
    <w:rsid w:val="006B760E"/>
    <w:rsid w:val="006C0189"/>
    <w:rsid w:val="006C07EA"/>
    <w:rsid w:val="006C140E"/>
    <w:rsid w:val="006C17D2"/>
    <w:rsid w:val="006C2D3F"/>
    <w:rsid w:val="006C340A"/>
    <w:rsid w:val="006C598E"/>
    <w:rsid w:val="006D057A"/>
    <w:rsid w:val="006D1130"/>
    <w:rsid w:val="006D160E"/>
    <w:rsid w:val="006D1959"/>
    <w:rsid w:val="006D1D57"/>
    <w:rsid w:val="006D3561"/>
    <w:rsid w:val="006D3917"/>
    <w:rsid w:val="006D4B90"/>
    <w:rsid w:val="006D4E4C"/>
    <w:rsid w:val="006D7A8C"/>
    <w:rsid w:val="006E0C24"/>
    <w:rsid w:val="006E0E8B"/>
    <w:rsid w:val="006E2471"/>
    <w:rsid w:val="006E66D5"/>
    <w:rsid w:val="006E6CE5"/>
    <w:rsid w:val="006E6E5F"/>
    <w:rsid w:val="006E6F07"/>
    <w:rsid w:val="006F1063"/>
    <w:rsid w:val="006F122E"/>
    <w:rsid w:val="006F1551"/>
    <w:rsid w:val="006F29F8"/>
    <w:rsid w:val="006F2C52"/>
    <w:rsid w:val="006F2E6E"/>
    <w:rsid w:val="006F3A64"/>
    <w:rsid w:val="006F69AA"/>
    <w:rsid w:val="006F6AFE"/>
    <w:rsid w:val="007018E2"/>
    <w:rsid w:val="00702355"/>
    <w:rsid w:val="007028B5"/>
    <w:rsid w:val="00703AE9"/>
    <w:rsid w:val="00705430"/>
    <w:rsid w:val="00705B6F"/>
    <w:rsid w:val="007062BE"/>
    <w:rsid w:val="007070DD"/>
    <w:rsid w:val="007074CB"/>
    <w:rsid w:val="00707AB8"/>
    <w:rsid w:val="0071167F"/>
    <w:rsid w:val="0071337A"/>
    <w:rsid w:val="00713450"/>
    <w:rsid w:val="00713A7C"/>
    <w:rsid w:val="00715431"/>
    <w:rsid w:val="00715924"/>
    <w:rsid w:val="0071757F"/>
    <w:rsid w:val="007176BF"/>
    <w:rsid w:val="00717734"/>
    <w:rsid w:val="00717F6E"/>
    <w:rsid w:val="00720A2C"/>
    <w:rsid w:val="00720F8D"/>
    <w:rsid w:val="00721A12"/>
    <w:rsid w:val="00721B97"/>
    <w:rsid w:val="00721E49"/>
    <w:rsid w:val="007249A9"/>
    <w:rsid w:val="00725FCD"/>
    <w:rsid w:val="0072735D"/>
    <w:rsid w:val="00727844"/>
    <w:rsid w:val="007300EF"/>
    <w:rsid w:val="00732C91"/>
    <w:rsid w:val="00733095"/>
    <w:rsid w:val="00735250"/>
    <w:rsid w:val="00736CD7"/>
    <w:rsid w:val="00737358"/>
    <w:rsid w:val="00742D94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31A"/>
    <w:rsid w:val="0075433A"/>
    <w:rsid w:val="007546F1"/>
    <w:rsid w:val="00756BC2"/>
    <w:rsid w:val="00757876"/>
    <w:rsid w:val="00760085"/>
    <w:rsid w:val="00760E41"/>
    <w:rsid w:val="00762EFD"/>
    <w:rsid w:val="00763C4F"/>
    <w:rsid w:val="00765568"/>
    <w:rsid w:val="00765966"/>
    <w:rsid w:val="00766C7A"/>
    <w:rsid w:val="00770946"/>
    <w:rsid w:val="00771FAC"/>
    <w:rsid w:val="0077256F"/>
    <w:rsid w:val="00773DA1"/>
    <w:rsid w:val="00774016"/>
    <w:rsid w:val="007744E6"/>
    <w:rsid w:val="007746AB"/>
    <w:rsid w:val="00776413"/>
    <w:rsid w:val="00776B2C"/>
    <w:rsid w:val="0078032E"/>
    <w:rsid w:val="00781276"/>
    <w:rsid w:val="00781A15"/>
    <w:rsid w:val="007833AE"/>
    <w:rsid w:val="00783B7A"/>
    <w:rsid w:val="00783E72"/>
    <w:rsid w:val="007853C9"/>
    <w:rsid w:val="007869B7"/>
    <w:rsid w:val="00786F82"/>
    <w:rsid w:val="00787037"/>
    <w:rsid w:val="00791D65"/>
    <w:rsid w:val="00791E9E"/>
    <w:rsid w:val="0079264F"/>
    <w:rsid w:val="007926A0"/>
    <w:rsid w:val="00792996"/>
    <w:rsid w:val="00793143"/>
    <w:rsid w:val="00794290"/>
    <w:rsid w:val="00794795"/>
    <w:rsid w:val="00794BF1"/>
    <w:rsid w:val="0079633B"/>
    <w:rsid w:val="007A0828"/>
    <w:rsid w:val="007A0BD7"/>
    <w:rsid w:val="007A180B"/>
    <w:rsid w:val="007A5654"/>
    <w:rsid w:val="007A5C46"/>
    <w:rsid w:val="007A5D68"/>
    <w:rsid w:val="007A6426"/>
    <w:rsid w:val="007A71A2"/>
    <w:rsid w:val="007A72EB"/>
    <w:rsid w:val="007B2E09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27"/>
    <w:rsid w:val="007C1074"/>
    <w:rsid w:val="007C22F7"/>
    <w:rsid w:val="007C2802"/>
    <w:rsid w:val="007C3EDD"/>
    <w:rsid w:val="007C4158"/>
    <w:rsid w:val="007C4473"/>
    <w:rsid w:val="007C68DE"/>
    <w:rsid w:val="007C72EA"/>
    <w:rsid w:val="007D44A6"/>
    <w:rsid w:val="007D4B81"/>
    <w:rsid w:val="007D6D6B"/>
    <w:rsid w:val="007D7146"/>
    <w:rsid w:val="007E01EE"/>
    <w:rsid w:val="007E1DE5"/>
    <w:rsid w:val="007E2460"/>
    <w:rsid w:val="007E4FC3"/>
    <w:rsid w:val="007E5CEC"/>
    <w:rsid w:val="007E7FB5"/>
    <w:rsid w:val="007F1BBB"/>
    <w:rsid w:val="007F1CC1"/>
    <w:rsid w:val="007F2A42"/>
    <w:rsid w:val="007F4ED1"/>
    <w:rsid w:val="0080122D"/>
    <w:rsid w:val="00805705"/>
    <w:rsid w:val="00806EBD"/>
    <w:rsid w:val="00811225"/>
    <w:rsid w:val="008145F9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86E"/>
    <w:rsid w:val="008339D3"/>
    <w:rsid w:val="00834142"/>
    <w:rsid w:val="008364B2"/>
    <w:rsid w:val="008370B1"/>
    <w:rsid w:val="008409A5"/>
    <w:rsid w:val="00841547"/>
    <w:rsid w:val="008416D9"/>
    <w:rsid w:val="00842D50"/>
    <w:rsid w:val="00843508"/>
    <w:rsid w:val="00845907"/>
    <w:rsid w:val="00845BDC"/>
    <w:rsid w:val="0084701F"/>
    <w:rsid w:val="008471F4"/>
    <w:rsid w:val="00850D4F"/>
    <w:rsid w:val="008510E8"/>
    <w:rsid w:val="00852262"/>
    <w:rsid w:val="00852C45"/>
    <w:rsid w:val="00853192"/>
    <w:rsid w:val="00854AF2"/>
    <w:rsid w:val="00855065"/>
    <w:rsid w:val="008561EF"/>
    <w:rsid w:val="00860F85"/>
    <w:rsid w:val="00861D12"/>
    <w:rsid w:val="00863976"/>
    <w:rsid w:val="00864065"/>
    <w:rsid w:val="00864956"/>
    <w:rsid w:val="00865B57"/>
    <w:rsid w:val="00866B48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7418"/>
    <w:rsid w:val="0088088F"/>
    <w:rsid w:val="00880EF6"/>
    <w:rsid w:val="0088205D"/>
    <w:rsid w:val="0088329E"/>
    <w:rsid w:val="00883F27"/>
    <w:rsid w:val="008848AE"/>
    <w:rsid w:val="00884A8B"/>
    <w:rsid w:val="00885D21"/>
    <w:rsid w:val="00887B5B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E04"/>
    <w:rsid w:val="008A6594"/>
    <w:rsid w:val="008A6921"/>
    <w:rsid w:val="008A75C1"/>
    <w:rsid w:val="008A7C56"/>
    <w:rsid w:val="008A7D5D"/>
    <w:rsid w:val="008B00E7"/>
    <w:rsid w:val="008B094F"/>
    <w:rsid w:val="008B4189"/>
    <w:rsid w:val="008B43A5"/>
    <w:rsid w:val="008B4F57"/>
    <w:rsid w:val="008B5B1D"/>
    <w:rsid w:val="008B605F"/>
    <w:rsid w:val="008B63FA"/>
    <w:rsid w:val="008C2BA7"/>
    <w:rsid w:val="008C3213"/>
    <w:rsid w:val="008C531E"/>
    <w:rsid w:val="008C65C8"/>
    <w:rsid w:val="008D0074"/>
    <w:rsid w:val="008D23D3"/>
    <w:rsid w:val="008D2811"/>
    <w:rsid w:val="008D3BCB"/>
    <w:rsid w:val="008D5CB3"/>
    <w:rsid w:val="008D701E"/>
    <w:rsid w:val="008D7695"/>
    <w:rsid w:val="008E111B"/>
    <w:rsid w:val="008E1841"/>
    <w:rsid w:val="008E1EF6"/>
    <w:rsid w:val="008E33DE"/>
    <w:rsid w:val="008E3636"/>
    <w:rsid w:val="008E4CC9"/>
    <w:rsid w:val="008E4D95"/>
    <w:rsid w:val="008E5833"/>
    <w:rsid w:val="008E653A"/>
    <w:rsid w:val="008F20DB"/>
    <w:rsid w:val="008F233A"/>
    <w:rsid w:val="008F28C0"/>
    <w:rsid w:val="008F3CE9"/>
    <w:rsid w:val="008F45DF"/>
    <w:rsid w:val="008F706C"/>
    <w:rsid w:val="008F7874"/>
    <w:rsid w:val="00900BC9"/>
    <w:rsid w:val="0090447A"/>
    <w:rsid w:val="009054F5"/>
    <w:rsid w:val="00906D76"/>
    <w:rsid w:val="00906E99"/>
    <w:rsid w:val="00910802"/>
    <w:rsid w:val="00913024"/>
    <w:rsid w:val="0091351B"/>
    <w:rsid w:val="00915FF3"/>
    <w:rsid w:val="00916CBE"/>
    <w:rsid w:val="009218A4"/>
    <w:rsid w:val="00923C24"/>
    <w:rsid w:val="00927D6E"/>
    <w:rsid w:val="00930076"/>
    <w:rsid w:val="00930EA9"/>
    <w:rsid w:val="00931ED0"/>
    <w:rsid w:val="00932AD0"/>
    <w:rsid w:val="009366D8"/>
    <w:rsid w:val="009366F9"/>
    <w:rsid w:val="009367DE"/>
    <w:rsid w:val="00936AA9"/>
    <w:rsid w:val="00937BEE"/>
    <w:rsid w:val="00940133"/>
    <w:rsid w:val="009409D1"/>
    <w:rsid w:val="00940B74"/>
    <w:rsid w:val="009434A2"/>
    <w:rsid w:val="009441DF"/>
    <w:rsid w:val="00945674"/>
    <w:rsid w:val="00946C5F"/>
    <w:rsid w:val="009507A3"/>
    <w:rsid w:val="009527B3"/>
    <w:rsid w:val="0095373F"/>
    <w:rsid w:val="00954537"/>
    <w:rsid w:val="0095500E"/>
    <w:rsid w:val="00955278"/>
    <w:rsid w:val="00956C17"/>
    <w:rsid w:val="00957A91"/>
    <w:rsid w:val="00960FDE"/>
    <w:rsid w:val="009628DA"/>
    <w:rsid w:val="00964DAF"/>
    <w:rsid w:val="00965EBE"/>
    <w:rsid w:val="00966106"/>
    <w:rsid w:val="009665A9"/>
    <w:rsid w:val="009666C2"/>
    <w:rsid w:val="00966CB8"/>
    <w:rsid w:val="00970032"/>
    <w:rsid w:val="00970CBF"/>
    <w:rsid w:val="00971250"/>
    <w:rsid w:val="00972058"/>
    <w:rsid w:val="00973CED"/>
    <w:rsid w:val="00982DC2"/>
    <w:rsid w:val="00983D62"/>
    <w:rsid w:val="00984A7D"/>
    <w:rsid w:val="00984CB2"/>
    <w:rsid w:val="0098625C"/>
    <w:rsid w:val="009907C2"/>
    <w:rsid w:val="00994232"/>
    <w:rsid w:val="00994FF6"/>
    <w:rsid w:val="009956A8"/>
    <w:rsid w:val="00996BDB"/>
    <w:rsid w:val="009975C3"/>
    <w:rsid w:val="009A0DED"/>
    <w:rsid w:val="009A177C"/>
    <w:rsid w:val="009A261E"/>
    <w:rsid w:val="009A2778"/>
    <w:rsid w:val="009A4A22"/>
    <w:rsid w:val="009A4B47"/>
    <w:rsid w:val="009A53EA"/>
    <w:rsid w:val="009A618F"/>
    <w:rsid w:val="009A682B"/>
    <w:rsid w:val="009B01F1"/>
    <w:rsid w:val="009B1042"/>
    <w:rsid w:val="009B1B82"/>
    <w:rsid w:val="009B26A9"/>
    <w:rsid w:val="009B2D95"/>
    <w:rsid w:val="009B58CF"/>
    <w:rsid w:val="009B6B8E"/>
    <w:rsid w:val="009C001B"/>
    <w:rsid w:val="009C13CC"/>
    <w:rsid w:val="009C2867"/>
    <w:rsid w:val="009C38A9"/>
    <w:rsid w:val="009C3D5A"/>
    <w:rsid w:val="009C4A80"/>
    <w:rsid w:val="009C58CE"/>
    <w:rsid w:val="009D07BC"/>
    <w:rsid w:val="009D1DBD"/>
    <w:rsid w:val="009D2C87"/>
    <w:rsid w:val="009D2EC0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996"/>
    <w:rsid w:val="009F2252"/>
    <w:rsid w:val="009F2EA3"/>
    <w:rsid w:val="009F3E52"/>
    <w:rsid w:val="009F72AE"/>
    <w:rsid w:val="009F7DE0"/>
    <w:rsid w:val="00A00570"/>
    <w:rsid w:val="00A00F60"/>
    <w:rsid w:val="00A07B23"/>
    <w:rsid w:val="00A102D7"/>
    <w:rsid w:val="00A10DCE"/>
    <w:rsid w:val="00A12A82"/>
    <w:rsid w:val="00A1358B"/>
    <w:rsid w:val="00A14EFB"/>
    <w:rsid w:val="00A15054"/>
    <w:rsid w:val="00A164A1"/>
    <w:rsid w:val="00A16E36"/>
    <w:rsid w:val="00A179F9"/>
    <w:rsid w:val="00A21D58"/>
    <w:rsid w:val="00A21F1F"/>
    <w:rsid w:val="00A22B5E"/>
    <w:rsid w:val="00A23778"/>
    <w:rsid w:val="00A239E6"/>
    <w:rsid w:val="00A23A7D"/>
    <w:rsid w:val="00A23B78"/>
    <w:rsid w:val="00A23E0B"/>
    <w:rsid w:val="00A2462F"/>
    <w:rsid w:val="00A2505D"/>
    <w:rsid w:val="00A25F9B"/>
    <w:rsid w:val="00A2767F"/>
    <w:rsid w:val="00A301BA"/>
    <w:rsid w:val="00A30F4A"/>
    <w:rsid w:val="00A31C4C"/>
    <w:rsid w:val="00A3217F"/>
    <w:rsid w:val="00A329B5"/>
    <w:rsid w:val="00A32DBD"/>
    <w:rsid w:val="00A35C6E"/>
    <w:rsid w:val="00A36C8C"/>
    <w:rsid w:val="00A40267"/>
    <w:rsid w:val="00A42620"/>
    <w:rsid w:val="00A42FA4"/>
    <w:rsid w:val="00A43D5F"/>
    <w:rsid w:val="00A44BE6"/>
    <w:rsid w:val="00A50377"/>
    <w:rsid w:val="00A511F0"/>
    <w:rsid w:val="00A51C96"/>
    <w:rsid w:val="00A52300"/>
    <w:rsid w:val="00A53E68"/>
    <w:rsid w:val="00A5465B"/>
    <w:rsid w:val="00A54B7B"/>
    <w:rsid w:val="00A54E08"/>
    <w:rsid w:val="00A559EF"/>
    <w:rsid w:val="00A6000F"/>
    <w:rsid w:val="00A61AD5"/>
    <w:rsid w:val="00A61D9B"/>
    <w:rsid w:val="00A61F81"/>
    <w:rsid w:val="00A61FEA"/>
    <w:rsid w:val="00A623B3"/>
    <w:rsid w:val="00A65C5A"/>
    <w:rsid w:val="00A671E3"/>
    <w:rsid w:val="00A708ED"/>
    <w:rsid w:val="00A71254"/>
    <w:rsid w:val="00A7248A"/>
    <w:rsid w:val="00A724E1"/>
    <w:rsid w:val="00A75DEB"/>
    <w:rsid w:val="00A75FCD"/>
    <w:rsid w:val="00A765C4"/>
    <w:rsid w:val="00A7675D"/>
    <w:rsid w:val="00A76F48"/>
    <w:rsid w:val="00A81A1C"/>
    <w:rsid w:val="00A8230E"/>
    <w:rsid w:val="00A82E8C"/>
    <w:rsid w:val="00A838CA"/>
    <w:rsid w:val="00A8542D"/>
    <w:rsid w:val="00A86F0D"/>
    <w:rsid w:val="00A87233"/>
    <w:rsid w:val="00A8754B"/>
    <w:rsid w:val="00A879FD"/>
    <w:rsid w:val="00A91DD9"/>
    <w:rsid w:val="00A92342"/>
    <w:rsid w:val="00A9671A"/>
    <w:rsid w:val="00A96840"/>
    <w:rsid w:val="00AA3732"/>
    <w:rsid w:val="00AA5536"/>
    <w:rsid w:val="00AA61DA"/>
    <w:rsid w:val="00AA6478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C145B"/>
    <w:rsid w:val="00AC59D4"/>
    <w:rsid w:val="00AC78A7"/>
    <w:rsid w:val="00AD0006"/>
    <w:rsid w:val="00AD0A52"/>
    <w:rsid w:val="00AD22C0"/>
    <w:rsid w:val="00AD2EF2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142A"/>
    <w:rsid w:val="00AF2CC2"/>
    <w:rsid w:val="00AF606C"/>
    <w:rsid w:val="00AF61D4"/>
    <w:rsid w:val="00AF7945"/>
    <w:rsid w:val="00B00AB7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6C1"/>
    <w:rsid w:val="00B11677"/>
    <w:rsid w:val="00B1213E"/>
    <w:rsid w:val="00B13419"/>
    <w:rsid w:val="00B140A4"/>
    <w:rsid w:val="00B1481C"/>
    <w:rsid w:val="00B2090B"/>
    <w:rsid w:val="00B21D0F"/>
    <w:rsid w:val="00B232FE"/>
    <w:rsid w:val="00B24D17"/>
    <w:rsid w:val="00B2596F"/>
    <w:rsid w:val="00B273B8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2182"/>
    <w:rsid w:val="00B53402"/>
    <w:rsid w:val="00B53809"/>
    <w:rsid w:val="00B56189"/>
    <w:rsid w:val="00B60F97"/>
    <w:rsid w:val="00B62708"/>
    <w:rsid w:val="00B62E3A"/>
    <w:rsid w:val="00B639B9"/>
    <w:rsid w:val="00B64D11"/>
    <w:rsid w:val="00B67AC5"/>
    <w:rsid w:val="00B7046A"/>
    <w:rsid w:val="00B7414B"/>
    <w:rsid w:val="00B74565"/>
    <w:rsid w:val="00B75239"/>
    <w:rsid w:val="00B755A8"/>
    <w:rsid w:val="00B7692E"/>
    <w:rsid w:val="00B76D1A"/>
    <w:rsid w:val="00B81F83"/>
    <w:rsid w:val="00B82411"/>
    <w:rsid w:val="00B82C93"/>
    <w:rsid w:val="00B8448D"/>
    <w:rsid w:val="00B84A56"/>
    <w:rsid w:val="00B84F1C"/>
    <w:rsid w:val="00B87CD9"/>
    <w:rsid w:val="00B94A6C"/>
    <w:rsid w:val="00B94FC9"/>
    <w:rsid w:val="00B95CEC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B0BC4"/>
    <w:rsid w:val="00BB157A"/>
    <w:rsid w:val="00BB2A65"/>
    <w:rsid w:val="00BB3577"/>
    <w:rsid w:val="00BB4406"/>
    <w:rsid w:val="00BB59A6"/>
    <w:rsid w:val="00BB7716"/>
    <w:rsid w:val="00BC09CF"/>
    <w:rsid w:val="00BC56DD"/>
    <w:rsid w:val="00BD20B8"/>
    <w:rsid w:val="00BD3431"/>
    <w:rsid w:val="00BD4AEE"/>
    <w:rsid w:val="00BD5173"/>
    <w:rsid w:val="00BD5673"/>
    <w:rsid w:val="00BD59BC"/>
    <w:rsid w:val="00BD6A91"/>
    <w:rsid w:val="00BD74DA"/>
    <w:rsid w:val="00BE06BB"/>
    <w:rsid w:val="00BE211D"/>
    <w:rsid w:val="00BE2AA0"/>
    <w:rsid w:val="00BE38CC"/>
    <w:rsid w:val="00BE3935"/>
    <w:rsid w:val="00BE4880"/>
    <w:rsid w:val="00BE5080"/>
    <w:rsid w:val="00BE6367"/>
    <w:rsid w:val="00BE63D3"/>
    <w:rsid w:val="00BF1E02"/>
    <w:rsid w:val="00BF2133"/>
    <w:rsid w:val="00BF2B36"/>
    <w:rsid w:val="00BF3762"/>
    <w:rsid w:val="00BF4CA8"/>
    <w:rsid w:val="00BF5E25"/>
    <w:rsid w:val="00BF67BA"/>
    <w:rsid w:val="00BF7B52"/>
    <w:rsid w:val="00C007AE"/>
    <w:rsid w:val="00C01C41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F7"/>
    <w:rsid w:val="00C1252D"/>
    <w:rsid w:val="00C1471C"/>
    <w:rsid w:val="00C15E27"/>
    <w:rsid w:val="00C206FD"/>
    <w:rsid w:val="00C20974"/>
    <w:rsid w:val="00C23E5B"/>
    <w:rsid w:val="00C245C2"/>
    <w:rsid w:val="00C24B9A"/>
    <w:rsid w:val="00C2515B"/>
    <w:rsid w:val="00C25318"/>
    <w:rsid w:val="00C2683D"/>
    <w:rsid w:val="00C26A14"/>
    <w:rsid w:val="00C3051A"/>
    <w:rsid w:val="00C31017"/>
    <w:rsid w:val="00C34AEF"/>
    <w:rsid w:val="00C3632B"/>
    <w:rsid w:val="00C366CA"/>
    <w:rsid w:val="00C36B8C"/>
    <w:rsid w:val="00C408E0"/>
    <w:rsid w:val="00C431FC"/>
    <w:rsid w:val="00C44519"/>
    <w:rsid w:val="00C44FE4"/>
    <w:rsid w:val="00C47A6A"/>
    <w:rsid w:val="00C50D9E"/>
    <w:rsid w:val="00C51545"/>
    <w:rsid w:val="00C51E3E"/>
    <w:rsid w:val="00C5479E"/>
    <w:rsid w:val="00C553B5"/>
    <w:rsid w:val="00C57226"/>
    <w:rsid w:val="00C573AC"/>
    <w:rsid w:val="00C609A3"/>
    <w:rsid w:val="00C6178F"/>
    <w:rsid w:val="00C61931"/>
    <w:rsid w:val="00C61BE0"/>
    <w:rsid w:val="00C64B59"/>
    <w:rsid w:val="00C65617"/>
    <w:rsid w:val="00C65ADD"/>
    <w:rsid w:val="00C666F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1232"/>
    <w:rsid w:val="00C91379"/>
    <w:rsid w:val="00C94974"/>
    <w:rsid w:val="00C94EB3"/>
    <w:rsid w:val="00C95C15"/>
    <w:rsid w:val="00CA1B52"/>
    <w:rsid w:val="00CA2996"/>
    <w:rsid w:val="00CA2D36"/>
    <w:rsid w:val="00CA30F1"/>
    <w:rsid w:val="00CA7608"/>
    <w:rsid w:val="00CA7DFB"/>
    <w:rsid w:val="00CB041C"/>
    <w:rsid w:val="00CB0658"/>
    <w:rsid w:val="00CB14F7"/>
    <w:rsid w:val="00CB2C11"/>
    <w:rsid w:val="00CB2CD8"/>
    <w:rsid w:val="00CB386A"/>
    <w:rsid w:val="00CB3D61"/>
    <w:rsid w:val="00CB4B3A"/>
    <w:rsid w:val="00CC095B"/>
    <w:rsid w:val="00CC12E7"/>
    <w:rsid w:val="00CC3C39"/>
    <w:rsid w:val="00CC4A58"/>
    <w:rsid w:val="00CC54B7"/>
    <w:rsid w:val="00CC6412"/>
    <w:rsid w:val="00CC6E74"/>
    <w:rsid w:val="00CC7624"/>
    <w:rsid w:val="00CD278A"/>
    <w:rsid w:val="00CD2CF8"/>
    <w:rsid w:val="00CD34A4"/>
    <w:rsid w:val="00CD40FD"/>
    <w:rsid w:val="00CD47C9"/>
    <w:rsid w:val="00CD6B31"/>
    <w:rsid w:val="00CD6EE4"/>
    <w:rsid w:val="00CE2C5E"/>
    <w:rsid w:val="00CE2DD1"/>
    <w:rsid w:val="00CE3E6C"/>
    <w:rsid w:val="00CE3F87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01B0"/>
    <w:rsid w:val="00D01F7F"/>
    <w:rsid w:val="00D051D7"/>
    <w:rsid w:val="00D1028D"/>
    <w:rsid w:val="00D112F5"/>
    <w:rsid w:val="00D11FF1"/>
    <w:rsid w:val="00D146B3"/>
    <w:rsid w:val="00D1594D"/>
    <w:rsid w:val="00D16DBA"/>
    <w:rsid w:val="00D17273"/>
    <w:rsid w:val="00D17C53"/>
    <w:rsid w:val="00D20AA7"/>
    <w:rsid w:val="00D20B27"/>
    <w:rsid w:val="00D21172"/>
    <w:rsid w:val="00D23D5E"/>
    <w:rsid w:val="00D25A18"/>
    <w:rsid w:val="00D25BD0"/>
    <w:rsid w:val="00D26560"/>
    <w:rsid w:val="00D271D7"/>
    <w:rsid w:val="00D27C66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422B"/>
    <w:rsid w:val="00D467E4"/>
    <w:rsid w:val="00D47A69"/>
    <w:rsid w:val="00D509B8"/>
    <w:rsid w:val="00D51516"/>
    <w:rsid w:val="00D51782"/>
    <w:rsid w:val="00D51C73"/>
    <w:rsid w:val="00D52881"/>
    <w:rsid w:val="00D531CA"/>
    <w:rsid w:val="00D5564A"/>
    <w:rsid w:val="00D55996"/>
    <w:rsid w:val="00D56A3A"/>
    <w:rsid w:val="00D56A9B"/>
    <w:rsid w:val="00D60CB8"/>
    <w:rsid w:val="00D63687"/>
    <w:rsid w:val="00D63930"/>
    <w:rsid w:val="00D63AF8"/>
    <w:rsid w:val="00D63E94"/>
    <w:rsid w:val="00D64F12"/>
    <w:rsid w:val="00D64F63"/>
    <w:rsid w:val="00D66DA8"/>
    <w:rsid w:val="00D713D7"/>
    <w:rsid w:val="00D746FD"/>
    <w:rsid w:val="00D74EA5"/>
    <w:rsid w:val="00D75F5C"/>
    <w:rsid w:val="00D7713E"/>
    <w:rsid w:val="00D77B91"/>
    <w:rsid w:val="00D77C08"/>
    <w:rsid w:val="00D80A54"/>
    <w:rsid w:val="00D80CFE"/>
    <w:rsid w:val="00D8111C"/>
    <w:rsid w:val="00D81591"/>
    <w:rsid w:val="00D820E1"/>
    <w:rsid w:val="00D859CA"/>
    <w:rsid w:val="00D85AD3"/>
    <w:rsid w:val="00D90759"/>
    <w:rsid w:val="00D90A78"/>
    <w:rsid w:val="00D927BB"/>
    <w:rsid w:val="00D9756C"/>
    <w:rsid w:val="00DA00B0"/>
    <w:rsid w:val="00DA06A2"/>
    <w:rsid w:val="00DA0E46"/>
    <w:rsid w:val="00DA282F"/>
    <w:rsid w:val="00DA2D13"/>
    <w:rsid w:val="00DA304A"/>
    <w:rsid w:val="00DA7E9A"/>
    <w:rsid w:val="00DB1932"/>
    <w:rsid w:val="00DB1F8B"/>
    <w:rsid w:val="00DB36DB"/>
    <w:rsid w:val="00DB58D8"/>
    <w:rsid w:val="00DB5EA4"/>
    <w:rsid w:val="00DB6B2F"/>
    <w:rsid w:val="00DB748F"/>
    <w:rsid w:val="00DB77A8"/>
    <w:rsid w:val="00DC31BF"/>
    <w:rsid w:val="00DC3A48"/>
    <w:rsid w:val="00DD0F47"/>
    <w:rsid w:val="00DD234F"/>
    <w:rsid w:val="00DD269F"/>
    <w:rsid w:val="00DD3324"/>
    <w:rsid w:val="00DE1A75"/>
    <w:rsid w:val="00DE46F6"/>
    <w:rsid w:val="00DE4BBB"/>
    <w:rsid w:val="00DE4CFF"/>
    <w:rsid w:val="00DE5B43"/>
    <w:rsid w:val="00DE622C"/>
    <w:rsid w:val="00DE6A3F"/>
    <w:rsid w:val="00DE733B"/>
    <w:rsid w:val="00DE76C3"/>
    <w:rsid w:val="00DF07DA"/>
    <w:rsid w:val="00DF1527"/>
    <w:rsid w:val="00DF2343"/>
    <w:rsid w:val="00DF5EE4"/>
    <w:rsid w:val="00DF662B"/>
    <w:rsid w:val="00E00CF3"/>
    <w:rsid w:val="00E00D8E"/>
    <w:rsid w:val="00E00F09"/>
    <w:rsid w:val="00E01809"/>
    <w:rsid w:val="00E01E82"/>
    <w:rsid w:val="00E029CC"/>
    <w:rsid w:val="00E0360B"/>
    <w:rsid w:val="00E043BC"/>
    <w:rsid w:val="00E05A43"/>
    <w:rsid w:val="00E060F1"/>
    <w:rsid w:val="00E0680A"/>
    <w:rsid w:val="00E0791F"/>
    <w:rsid w:val="00E07A06"/>
    <w:rsid w:val="00E10A4B"/>
    <w:rsid w:val="00E13393"/>
    <w:rsid w:val="00E13B5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1E57"/>
    <w:rsid w:val="00E2396A"/>
    <w:rsid w:val="00E23E06"/>
    <w:rsid w:val="00E25F38"/>
    <w:rsid w:val="00E267D3"/>
    <w:rsid w:val="00E31518"/>
    <w:rsid w:val="00E3237E"/>
    <w:rsid w:val="00E33140"/>
    <w:rsid w:val="00E34F55"/>
    <w:rsid w:val="00E35662"/>
    <w:rsid w:val="00E35E52"/>
    <w:rsid w:val="00E368CE"/>
    <w:rsid w:val="00E36DE9"/>
    <w:rsid w:val="00E40D48"/>
    <w:rsid w:val="00E45B8E"/>
    <w:rsid w:val="00E45E29"/>
    <w:rsid w:val="00E46D4E"/>
    <w:rsid w:val="00E5394B"/>
    <w:rsid w:val="00E54ACC"/>
    <w:rsid w:val="00E5580F"/>
    <w:rsid w:val="00E5642E"/>
    <w:rsid w:val="00E56443"/>
    <w:rsid w:val="00E56B8D"/>
    <w:rsid w:val="00E61469"/>
    <w:rsid w:val="00E617CF"/>
    <w:rsid w:val="00E648DE"/>
    <w:rsid w:val="00E64B0D"/>
    <w:rsid w:val="00E67745"/>
    <w:rsid w:val="00E702AD"/>
    <w:rsid w:val="00E7073C"/>
    <w:rsid w:val="00E720E4"/>
    <w:rsid w:val="00E7429E"/>
    <w:rsid w:val="00E77889"/>
    <w:rsid w:val="00E80068"/>
    <w:rsid w:val="00E81117"/>
    <w:rsid w:val="00E82DAA"/>
    <w:rsid w:val="00E860FD"/>
    <w:rsid w:val="00E86B65"/>
    <w:rsid w:val="00E91027"/>
    <w:rsid w:val="00E93345"/>
    <w:rsid w:val="00E9349C"/>
    <w:rsid w:val="00E9412E"/>
    <w:rsid w:val="00E955FC"/>
    <w:rsid w:val="00E95D4B"/>
    <w:rsid w:val="00E97134"/>
    <w:rsid w:val="00EA2DE0"/>
    <w:rsid w:val="00EA443C"/>
    <w:rsid w:val="00EA544E"/>
    <w:rsid w:val="00EA5CBE"/>
    <w:rsid w:val="00EA5DDA"/>
    <w:rsid w:val="00EA68B8"/>
    <w:rsid w:val="00EA7F0B"/>
    <w:rsid w:val="00EB01ED"/>
    <w:rsid w:val="00EB18EE"/>
    <w:rsid w:val="00EB2982"/>
    <w:rsid w:val="00EB3545"/>
    <w:rsid w:val="00EB4045"/>
    <w:rsid w:val="00EB5337"/>
    <w:rsid w:val="00EB784C"/>
    <w:rsid w:val="00EB7B65"/>
    <w:rsid w:val="00EC0D69"/>
    <w:rsid w:val="00EC1322"/>
    <w:rsid w:val="00EC19B2"/>
    <w:rsid w:val="00EC391B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24A"/>
    <w:rsid w:val="00EE04DF"/>
    <w:rsid w:val="00EE2793"/>
    <w:rsid w:val="00EE2F67"/>
    <w:rsid w:val="00EE3DC6"/>
    <w:rsid w:val="00EE4063"/>
    <w:rsid w:val="00EE4375"/>
    <w:rsid w:val="00EF0066"/>
    <w:rsid w:val="00EF095D"/>
    <w:rsid w:val="00EF1AA4"/>
    <w:rsid w:val="00EF1D7A"/>
    <w:rsid w:val="00EF26AA"/>
    <w:rsid w:val="00EF2B01"/>
    <w:rsid w:val="00EF678F"/>
    <w:rsid w:val="00F0265D"/>
    <w:rsid w:val="00F02737"/>
    <w:rsid w:val="00F039F3"/>
    <w:rsid w:val="00F04121"/>
    <w:rsid w:val="00F042C7"/>
    <w:rsid w:val="00F05048"/>
    <w:rsid w:val="00F0538B"/>
    <w:rsid w:val="00F07488"/>
    <w:rsid w:val="00F07EA0"/>
    <w:rsid w:val="00F07EE9"/>
    <w:rsid w:val="00F1003D"/>
    <w:rsid w:val="00F119FA"/>
    <w:rsid w:val="00F13E1C"/>
    <w:rsid w:val="00F1530D"/>
    <w:rsid w:val="00F265F1"/>
    <w:rsid w:val="00F269CE"/>
    <w:rsid w:val="00F279C9"/>
    <w:rsid w:val="00F279E2"/>
    <w:rsid w:val="00F3056C"/>
    <w:rsid w:val="00F324CE"/>
    <w:rsid w:val="00F327DB"/>
    <w:rsid w:val="00F34E4A"/>
    <w:rsid w:val="00F35A38"/>
    <w:rsid w:val="00F370A8"/>
    <w:rsid w:val="00F37F7E"/>
    <w:rsid w:val="00F42C6F"/>
    <w:rsid w:val="00F4401D"/>
    <w:rsid w:val="00F46ECB"/>
    <w:rsid w:val="00F4779E"/>
    <w:rsid w:val="00F47814"/>
    <w:rsid w:val="00F53A95"/>
    <w:rsid w:val="00F54F90"/>
    <w:rsid w:val="00F55D02"/>
    <w:rsid w:val="00F564A7"/>
    <w:rsid w:val="00F57847"/>
    <w:rsid w:val="00F6026C"/>
    <w:rsid w:val="00F60A2C"/>
    <w:rsid w:val="00F62952"/>
    <w:rsid w:val="00F62D86"/>
    <w:rsid w:val="00F63103"/>
    <w:rsid w:val="00F63310"/>
    <w:rsid w:val="00F63D82"/>
    <w:rsid w:val="00F64D4F"/>
    <w:rsid w:val="00F64E9A"/>
    <w:rsid w:val="00F652B6"/>
    <w:rsid w:val="00F67C98"/>
    <w:rsid w:val="00F67FF9"/>
    <w:rsid w:val="00F7304D"/>
    <w:rsid w:val="00F746DC"/>
    <w:rsid w:val="00F7540E"/>
    <w:rsid w:val="00F75EC1"/>
    <w:rsid w:val="00F75F39"/>
    <w:rsid w:val="00F76DCD"/>
    <w:rsid w:val="00F80460"/>
    <w:rsid w:val="00F82B9B"/>
    <w:rsid w:val="00F83055"/>
    <w:rsid w:val="00F8405A"/>
    <w:rsid w:val="00F84C35"/>
    <w:rsid w:val="00F857CD"/>
    <w:rsid w:val="00F903A3"/>
    <w:rsid w:val="00F90453"/>
    <w:rsid w:val="00F91BD4"/>
    <w:rsid w:val="00F91DBE"/>
    <w:rsid w:val="00F91E0B"/>
    <w:rsid w:val="00F92CFF"/>
    <w:rsid w:val="00F93013"/>
    <w:rsid w:val="00F93E87"/>
    <w:rsid w:val="00F95426"/>
    <w:rsid w:val="00FA18A5"/>
    <w:rsid w:val="00FA3D39"/>
    <w:rsid w:val="00FA4654"/>
    <w:rsid w:val="00FA5A46"/>
    <w:rsid w:val="00FA6BE6"/>
    <w:rsid w:val="00FB0955"/>
    <w:rsid w:val="00FB0D42"/>
    <w:rsid w:val="00FB273F"/>
    <w:rsid w:val="00FB501E"/>
    <w:rsid w:val="00FB5D10"/>
    <w:rsid w:val="00FC0A79"/>
    <w:rsid w:val="00FC11EF"/>
    <w:rsid w:val="00FC1FBC"/>
    <w:rsid w:val="00FC22DF"/>
    <w:rsid w:val="00FC44C0"/>
    <w:rsid w:val="00FC65C4"/>
    <w:rsid w:val="00FC6B2A"/>
    <w:rsid w:val="00FC71D9"/>
    <w:rsid w:val="00FD0B70"/>
    <w:rsid w:val="00FD1197"/>
    <w:rsid w:val="00FD17A0"/>
    <w:rsid w:val="00FD1A90"/>
    <w:rsid w:val="00FD3450"/>
    <w:rsid w:val="00FD41CD"/>
    <w:rsid w:val="00FD4A05"/>
    <w:rsid w:val="00FD4A7A"/>
    <w:rsid w:val="00FD6303"/>
    <w:rsid w:val="00FE086E"/>
    <w:rsid w:val="00FE09A0"/>
    <w:rsid w:val="00FE0DD1"/>
    <w:rsid w:val="00FE1B60"/>
    <w:rsid w:val="00FE2A89"/>
    <w:rsid w:val="00FE2C4C"/>
    <w:rsid w:val="00FE2E62"/>
    <w:rsid w:val="00FE4162"/>
    <w:rsid w:val="00FE46D5"/>
    <w:rsid w:val="00FE6A03"/>
    <w:rsid w:val="00FE7CED"/>
    <w:rsid w:val="00FE7E58"/>
    <w:rsid w:val="00FE7F3C"/>
    <w:rsid w:val="00FF391E"/>
    <w:rsid w:val="00FF432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F0FB47"/>
  <w15:docId w15:val="{0D017DBF-7B75-4F95-AFA9-A0FDA3A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just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8B1F-DC56-45E3-814F-102C3AD5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10750</Words>
  <Characters>6128</Characters>
  <Application>Microsoft Office Word</Application>
  <DocSecurity>0</DocSecurity>
  <Lines>51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šķirnes lauksaimniecības dzīvnieku audzētāju biedrību un krustojuma cūku audzētāju organizāciju atbilstības kritērijiem un atzīšanas kārtību, kā arī audzēšanas programmu apstiprināšanas kārtību</vt:lpstr>
      <vt:lpstr>Ciltsdarba un dzīvnieku audzēšanas likums</vt:lpstr>
    </vt:vector>
  </TitlesOfParts>
  <Company>Zemkopības ministrija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zirgu snieguma pārbaudi un dalību sacensībās” sākotnējās ietekmes novērtējuma ziņojums (anotācija)</dc:title>
  <dc:subject>Anotācija</dc:subject>
  <dc:creator>Sandra Justa</dc:creator>
  <dc:description>Justa 67027379_x000d_
sandra.justa@zm.gov.lv</dc:description>
  <cp:lastModifiedBy>Kristiāna Sebre</cp:lastModifiedBy>
  <cp:revision>18</cp:revision>
  <cp:lastPrinted>2017-12-20T06:38:00Z</cp:lastPrinted>
  <dcterms:created xsi:type="dcterms:W3CDTF">2019-01-02T12:11:00Z</dcterms:created>
  <dcterms:modified xsi:type="dcterms:W3CDTF">2019-01-03T14:25:00Z</dcterms:modified>
</cp:coreProperties>
</file>