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15" w:rsidRPr="00295A0B" w:rsidRDefault="00815F15" w:rsidP="00423F25">
      <w:pPr>
        <w:rPr>
          <w:sz w:val="28"/>
          <w:szCs w:val="28"/>
        </w:rPr>
      </w:pPr>
      <w:r w:rsidRPr="00295A0B">
        <w:rPr>
          <w:sz w:val="28"/>
          <w:szCs w:val="28"/>
        </w:rPr>
        <w:t>201</w:t>
      </w:r>
      <w:r w:rsidR="007E40DF">
        <w:rPr>
          <w:sz w:val="28"/>
          <w:szCs w:val="28"/>
        </w:rPr>
        <w:t>9</w:t>
      </w:r>
      <w:r w:rsidRPr="00295A0B">
        <w:rPr>
          <w:sz w:val="28"/>
          <w:szCs w:val="28"/>
        </w:rPr>
        <w:t>.</w:t>
      </w:r>
      <w:r>
        <w:rPr>
          <w:sz w:val="28"/>
          <w:szCs w:val="28"/>
        </w:rPr>
        <w:t> </w:t>
      </w:r>
      <w:r w:rsidRPr="00295A0B">
        <w:rPr>
          <w:sz w:val="28"/>
          <w:szCs w:val="28"/>
        </w:rPr>
        <w:t>gada</w:t>
      </w:r>
      <w:proofErr w:type="gramStart"/>
      <w:r w:rsidRPr="00295A0B">
        <w:rPr>
          <w:sz w:val="28"/>
          <w:szCs w:val="28"/>
        </w:rPr>
        <w:t xml:space="preserve">     .</w:t>
      </w:r>
      <w:proofErr w:type="gramEnd"/>
      <w:r w:rsidR="00604472">
        <w:rPr>
          <w:sz w:val="28"/>
          <w:szCs w:val="28"/>
        </w:rPr>
        <w:t xml:space="preserve"> </w:t>
      </w:r>
      <w:r w:rsidR="007E40DF">
        <w:rPr>
          <w:sz w:val="28"/>
          <w:szCs w:val="28"/>
        </w:rPr>
        <w:t>janvārī</w:t>
      </w:r>
      <w:r w:rsidR="007E40DF">
        <w:rPr>
          <w:sz w:val="28"/>
          <w:szCs w:val="28"/>
        </w:rPr>
        <w:tab/>
      </w:r>
      <w:r w:rsidR="007E40DF">
        <w:rPr>
          <w:sz w:val="28"/>
          <w:szCs w:val="28"/>
        </w:rPr>
        <w:tab/>
      </w:r>
      <w:r w:rsidR="007E40DF">
        <w:rPr>
          <w:sz w:val="28"/>
          <w:szCs w:val="28"/>
        </w:rPr>
        <w:tab/>
      </w:r>
      <w:r w:rsidR="007E40DF">
        <w:rPr>
          <w:sz w:val="28"/>
          <w:szCs w:val="28"/>
        </w:rPr>
        <w:tab/>
      </w:r>
      <w:r w:rsidR="007E40DF">
        <w:rPr>
          <w:sz w:val="28"/>
          <w:szCs w:val="28"/>
        </w:rPr>
        <w:tab/>
      </w:r>
      <w:r w:rsidR="007E40DF">
        <w:rPr>
          <w:sz w:val="28"/>
          <w:szCs w:val="28"/>
        </w:rPr>
        <w:tab/>
      </w:r>
      <w:r w:rsidRPr="00295A0B">
        <w:rPr>
          <w:sz w:val="28"/>
          <w:szCs w:val="28"/>
        </w:rPr>
        <w:t>Noteikumi Nr.</w:t>
      </w:r>
    </w:p>
    <w:p w:rsidR="00815F15" w:rsidRPr="00295A0B" w:rsidRDefault="00815F15" w:rsidP="007E40DF">
      <w:pPr>
        <w:rPr>
          <w:sz w:val="28"/>
          <w:szCs w:val="28"/>
        </w:rPr>
      </w:pPr>
      <w:r>
        <w:rPr>
          <w:sz w:val="28"/>
          <w:szCs w:val="28"/>
        </w:rPr>
        <w:t>Rīgā</w:t>
      </w:r>
      <w:r w:rsidR="005F5EE4">
        <w:rPr>
          <w:sz w:val="28"/>
          <w:szCs w:val="28"/>
        </w:rPr>
        <w:tab/>
      </w:r>
      <w:r w:rsidR="007E40DF">
        <w:rPr>
          <w:sz w:val="28"/>
          <w:szCs w:val="28"/>
        </w:rPr>
        <w:tab/>
      </w:r>
      <w:r w:rsidR="007E40DF">
        <w:rPr>
          <w:sz w:val="28"/>
          <w:szCs w:val="28"/>
        </w:rPr>
        <w:tab/>
      </w:r>
      <w:r w:rsidR="007E40DF">
        <w:rPr>
          <w:sz w:val="28"/>
          <w:szCs w:val="28"/>
        </w:rPr>
        <w:tab/>
      </w:r>
      <w:r w:rsidR="007E40DF">
        <w:rPr>
          <w:sz w:val="28"/>
          <w:szCs w:val="28"/>
        </w:rPr>
        <w:tab/>
      </w:r>
      <w:r w:rsidR="007E40DF">
        <w:rPr>
          <w:sz w:val="28"/>
          <w:szCs w:val="28"/>
        </w:rPr>
        <w:tab/>
      </w:r>
      <w:r w:rsidR="007E40DF">
        <w:rPr>
          <w:sz w:val="28"/>
          <w:szCs w:val="28"/>
        </w:rPr>
        <w:tab/>
      </w:r>
      <w:r w:rsidR="007E40DF">
        <w:rPr>
          <w:sz w:val="28"/>
          <w:szCs w:val="28"/>
        </w:rPr>
        <w:tab/>
      </w:r>
      <w:r w:rsidR="007E40DF">
        <w:rPr>
          <w:sz w:val="28"/>
          <w:szCs w:val="28"/>
        </w:rPr>
        <w:tab/>
      </w:r>
      <w:r w:rsidRPr="00295A0B">
        <w:rPr>
          <w:sz w:val="28"/>
          <w:szCs w:val="28"/>
        </w:rPr>
        <w:t>(prot. Nr.</w:t>
      </w:r>
      <w:proofErr w:type="gramStart"/>
      <w:r w:rsidRPr="00295A0B">
        <w:rPr>
          <w:sz w:val="28"/>
          <w:szCs w:val="28"/>
        </w:rPr>
        <w:t xml:space="preserve">            .</w:t>
      </w:r>
      <w:proofErr w:type="gramEnd"/>
      <w:r w:rsidRPr="00295A0B">
        <w:rPr>
          <w:sz w:val="28"/>
          <w:szCs w:val="28"/>
        </w:rPr>
        <w:t>§)</w:t>
      </w:r>
    </w:p>
    <w:p w:rsidR="00815F15" w:rsidRPr="00295A0B" w:rsidRDefault="00815F15" w:rsidP="00815F15">
      <w:pPr>
        <w:rPr>
          <w:b/>
          <w:sz w:val="28"/>
          <w:szCs w:val="28"/>
        </w:rPr>
      </w:pPr>
    </w:p>
    <w:p w:rsidR="00815F15" w:rsidRPr="00295A0B" w:rsidRDefault="00815F15" w:rsidP="00815F15">
      <w:pPr>
        <w:jc w:val="center"/>
        <w:rPr>
          <w:b/>
          <w:sz w:val="28"/>
          <w:szCs w:val="28"/>
        </w:rPr>
      </w:pPr>
      <w:r w:rsidRPr="00295A0B">
        <w:rPr>
          <w:b/>
          <w:sz w:val="28"/>
          <w:szCs w:val="28"/>
        </w:rPr>
        <w:t>Grozījum</w:t>
      </w:r>
      <w:r w:rsidR="007A0B72">
        <w:rPr>
          <w:b/>
          <w:sz w:val="28"/>
          <w:szCs w:val="28"/>
        </w:rPr>
        <w:t>s</w:t>
      </w:r>
      <w:r w:rsidRPr="00295A0B">
        <w:rPr>
          <w:b/>
          <w:sz w:val="28"/>
          <w:szCs w:val="28"/>
        </w:rPr>
        <w:t xml:space="preserve"> Ministru kabineta 20</w:t>
      </w:r>
      <w:r w:rsidR="00B244CF">
        <w:rPr>
          <w:b/>
          <w:sz w:val="28"/>
          <w:szCs w:val="28"/>
        </w:rPr>
        <w:t>07</w:t>
      </w:r>
      <w:r w:rsidRPr="00295A0B">
        <w:rPr>
          <w:b/>
          <w:sz w:val="28"/>
          <w:szCs w:val="28"/>
        </w:rPr>
        <w:t>.</w:t>
      </w:r>
      <w:r w:rsidR="00B244CF">
        <w:rPr>
          <w:b/>
          <w:sz w:val="28"/>
          <w:szCs w:val="28"/>
        </w:rPr>
        <w:t> </w:t>
      </w:r>
      <w:r w:rsidRPr="00295A0B">
        <w:rPr>
          <w:b/>
          <w:sz w:val="28"/>
          <w:szCs w:val="28"/>
        </w:rPr>
        <w:t xml:space="preserve">gada </w:t>
      </w:r>
      <w:r w:rsidR="00B244CF">
        <w:rPr>
          <w:b/>
          <w:sz w:val="28"/>
          <w:szCs w:val="28"/>
        </w:rPr>
        <w:t>1</w:t>
      </w:r>
      <w:r w:rsidRPr="00295A0B">
        <w:rPr>
          <w:b/>
          <w:sz w:val="28"/>
          <w:szCs w:val="28"/>
        </w:rPr>
        <w:t>9.</w:t>
      </w:r>
      <w:r w:rsidR="00B244CF">
        <w:rPr>
          <w:b/>
          <w:sz w:val="28"/>
          <w:szCs w:val="28"/>
        </w:rPr>
        <w:t> </w:t>
      </w:r>
      <w:r w:rsidRPr="00295A0B">
        <w:rPr>
          <w:b/>
          <w:sz w:val="28"/>
          <w:szCs w:val="28"/>
        </w:rPr>
        <w:t>jūnija noteikumos Nr.</w:t>
      </w:r>
      <w:r w:rsidR="005869F0">
        <w:rPr>
          <w:b/>
          <w:sz w:val="28"/>
          <w:szCs w:val="28"/>
        </w:rPr>
        <w:t> </w:t>
      </w:r>
      <w:r w:rsidR="00B244CF">
        <w:rPr>
          <w:b/>
          <w:sz w:val="28"/>
          <w:szCs w:val="28"/>
        </w:rPr>
        <w:t>405</w:t>
      </w:r>
    </w:p>
    <w:p w:rsidR="00815F15" w:rsidRPr="00295A0B" w:rsidRDefault="00815F15" w:rsidP="00B244CF">
      <w:pPr>
        <w:jc w:val="center"/>
        <w:rPr>
          <w:sz w:val="28"/>
          <w:szCs w:val="28"/>
        </w:rPr>
      </w:pPr>
      <w:r w:rsidRPr="00295A0B">
        <w:rPr>
          <w:b/>
          <w:sz w:val="28"/>
          <w:szCs w:val="28"/>
        </w:rPr>
        <w:t>„</w:t>
      </w:r>
      <w:r w:rsidR="00B244CF">
        <w:rPr>
          <w:b/>
          <w:bCs/>
          <w:sz w:val="28"/>
          <w:szCs w:val="28"/>
        </w:rPr>
        <w:t>Putnu gripas uzliesmojuma likvidēšanas un draudu novēršanas kārtība</w:t>
      </w:r>
      <w:r w:rsidRPr="00295A0B">
        <w:rPr>
          <w:b/>
          <w:sz w:val="28"/>
          <w:szCs w:val="28"/>
        </w:rPr>
        <w:t>”</w:t>
      </w:r>
      <w:r w:rsidRPr="00295A0B">
        <w:rPr>
          <w:sz w:val="28"/>
          <w:szCs w:val="28"/>
        </w:rPr>
        <w:tab/>
      </w:r>
    </w:p>
    <w:p w:rsidR="00815F15" w:rsidRPr="00295A0B" w:rsidRDefault="00815F15" w:rsidP="00815F15">
      <w:pPr>
        <w:rPr>
          <w:sz w:val="28"/>
          <w:szCs w:val="28"/>
        </w:rPr>
      </w:pPr>
    </w:p>
    <w:p w:rsidR="00815F15" w:rsidRPr="00295A0B" w:rsidRDefault="00815F15" w:rsidP="00815F15">
      <w:pPr>
        <w:jc w:val="right"/>
        <w:rPr>
          <w:sz w:val="28"/>
          <w:szCs w:val="28"/>
        </w:rPr>
      </w:pPr>
      <w:r w:rsidRPr="00295A0B">
        <w:rPr>
          <w:sz w:val="28"/>
          <w:szCs w:val="28"/>
        </w:rPr>
        <w:t>Izdoti saskaņā ar</w:t>
      </w:r>
    </w:p>
    <w:p w:rsidR="00815F15" w:rsidRPr="00295A0B" w:rsidRDefault="00815F15" w:rsidP="00815F15">
      <w:pPr>
        <w:jc w:val="right"/>
        <w:rPr>
          <w:sz w:val="28"/>
          <w:szCs w:val="28"/>
        </w:rPr>
      </w:pPr>
      <w:r w:rsidRPr="00295A0B">
        <w:rPr>
          <w:sz w:val="28"/>
          <w:szCs w:val="28"/>
        </w:rPr>
        <w:t>Veterinārmedicīnas likuma</w:t>
      </w:r>
    </w:p>
    <w:p w:rsidR="00815F15" w:rsidRDefault="00B244CF" w:rsidP="00815F15">
      <w:pPr>
        <w:jc w:val="right"/>
        <w:rPr>
          <w:sz w:val="28"/>
          <w:szCs w:val="28"/>
        </w:rPr>
      </w:pPr>
      <w:r>
        <w:rPr>
          <w:sz w:val="28"/>
          <w:szCs w:val="28"/>
        </w:rPr>
        <w:t>26</w:t>
      </w:r>
      <w:r w:rsidR="00815F15" w:rsidRPr="00295A0B">
        <w:rPr>
          <w:sz w:val="28"/>
          <w:szCs w:val="28"/>
        </w:rPr>
        <w:t>.</w:t>
      </w:r>
      <w:r>
        <w:rPr>
          <w:sz w:val="28"/>
          <w:szCs w:val="28"/>
        </w:rPr>
        <w:t> </w:t>
      </w:r>
      <w:r w:rsidR="00815F15" w:rsidRPr="00295A0B">
        <w:rPr>
          <w:sz w:val="28"/>
          <w:szCs w:val="28"/>
        </w:rPr>
        <w:t xml:space="preserve">panta </w:t>
      </w:r>
      <w:r>
        <w:rPr>
          <w:sz w:val="28"/>
          <w:szCs w:val="28"/>
        </w:rPr>
        <w:t>pirmo daļu un</w:t>
      </w:r>
    </w:p>
    <w:p w:rsidR="00B244CF" w:rsidRPr="00295A0B" w:rsidRDefault="00B244CF" w:rsidP="00815F15">
      <w:pPr>
        <w:jc w:val="right"/>
        <w:rPr>
          <w:sz w:val="28"/>
          <w:szCs w:val="28"/>
        </w:rPr>
      </w:pPr>
      <w:r>
        <w:rPr>
          <w:sz w:val="28"/>
          <w:szCs w:val="28"/>
        </w:rPr>
        <w:t>27. panta trešo daļu</w:t>
      </w:r>
    </w:p>
    <w:p w:rsidR="00815F15" w:rsidRPr="00295A0B" w:rsidRDefault="00815F15" w:rsidP="00815F15">
      <w:pPr>
        <w:jc w:val="both"/>
        <w:rPr>
          <w:sz w:val="28"/>
          <w:szCs w:val="28"/>
        </w:rPr>
      </w:pPr>
    </w:p>
    <w:p w:rsidR="00D33DDC" w:rsidRDefault="00815F15" w:rsidP="002064C8">
      <w:pPr>
        <w:pStyle w:val="naisf"/>
        <w:spacing w:before="0" w:beforeAutospacing="0" w:after="0" w:afterAutospacing="0"/>
        <w:jc w:val="both"/>
        <w:rPr>
          <w:bCs/>
          <w:sz w:val="28"/>
          <w:szCs w:val="28"/>
        </w:rPr>
      </w:pPr>
      <w:bookmarkStart w:id="0" w:name="n10.1"/>
      <w:bookmarkStart w:id="1" w:name="p-493973"/>
      <w:bookmarkStart w:id="2" w:name="p71.1"/>
      <w:bookmarkEnd w:id="0"/>
      <w:bookmarkEnd w:id="1"/>
      <w:bookmarkEnd w:id="2"/>
      <w:r w:rsidRPr="00295A0B">
        <w:rPr>
          <w:sz w:val="28"/>
          <w:szCs w:val="28"/>
        </w:rPr>
        <w:tab/>
      </w:r>
      <w:r w:rsidRPr="00522C72">
        <w:rPr>
          <w:sz w:val="28"/>
          <w:szCs w:val="28"/>
        </w:rPr>
        <w:t xml:space="preserve">Izdarīt </w:t>
      </w:r>
      <w:r w:rsidR="002064C8">
        <w:rPr>
          <w:sz w:val="28"/>
          <w:szCs w:val="28"/>
        </w:rPr>
        <w:t xml:space="preserve">grozījumu </w:t>
      </w:r>
      <w:r w:rsidRPr="00522C72">
        <w:rPr>
          <w:sz w:val="28"/>
          <w:szCs w:val="28"/>
        </w:rPr>
        <w:t>Ministru kabineta 20</w:t>
      </w:r>
      <w:r w:rsidR="00B244CF">
        <w:rPr>
          <w:sz w:val="28"/>
          <w:szCs w:val="28"/>
        </w:rPr>
        <w:t>07</w:t>
      </w:r>
      <w:r w:rsidRPr="00522C72">
        <w:rPr>
          <w:sz w:val="28"/>
          <w:szCs w:val="28"/>
        </w:rPr>
        <w:t xml:space="preserve">. gada </w:t>
      </w:r>
      <w:r w:rsidR="00B244CF">
        <w:rPr>
          <w:sz w:val="28"/>
          <w:szCs w:val="28"/>
        </w:rPr>
        <w:t>1</w:t>
      </w:r>
      <w:r w:rsidRPr="00522C72">
        <w:rPr>
          <w:sz w:val="28"/>
          <w:szCs w:val="28"/>
        </w:rPr>
        <w:t>9. jūnija noteikumos Nr.</w:t>
      </w:r>
      <w:r w:rsidR="00B244CF">
        <w:rPr>
          <w:sz w:val="28"/>
          <w:szCs w:val="28"/>
        </w:rPr>
        <w:t>405</w:t>
      </w:r>
      <w:r w:rsidRPr="00522C72">
        <w:rPr>
          <w:sz w:val="28"/>
          <w:szCs w:val="28"/>
        </w:rPr>
        <w:t xml:space="preserve"> </w:t>
      </w:r>
      <w:r w:rsidRPr="00522C72">
        <w:rPr>
          <w:bCs/>
          <w:sz w:val="28"/>
          <w:szCs w:val="28"/>
        </w:rPr>
        <w:t>„</w:t>
      </w:r>
      <w:r w:rsidR="00B244CF">
        <w:rPr>
          <w:bCs/>
          <w:sz w:val="28"/>
          <w:szCs w:val="28"/>
        </w:rPr>
        <w:t>Putnu gripas uzliesmojuma un draudu novēršanas kārtība</w:t>
      </w:r>
      <w:r w:rsidRPr="00522C72">
        <w:rPr>
          <w:bCs/>
          <w:sz w:val="28"/>
          <w:szCs w:val="28"/>
        </w:rPr>
        <w:t>”</w:t>
      </w:r>
      <w:r w:rsidRPr="00522C72">
        <w:rPr>
          <w:sz w:val="28"/>
          <w:szCs w:val="28"/>
        </w:rPr>
        <w:t xml:space="preserve"> (Latvijas Vēstnesis, 20</w:t>
      </w:r>
      <w:r w:rsidR="00B244CF">
        <w:rPr>
          <w:sz w:val="28"/>
          <w:szCs w:val="28"/>
        </w:rPr>
        <w:t>07</w:t>
      </w:r>
      <w:r w:rsidRPr="00522C72">
        <w:rPr>
          <w:sz w:val="28"/>
          <w:szCs w:val="28"/>
        </w:rPr>
        <w:t>, 1</w:t>
      </w:r>
      <w:r w:rsidR="00B244CF">
        <w:rPr>
          <w:sz w:val="28"/>
          <w:szCs w:val="28"/>
        </w:rPr>
        <w:t>57</w:t>
      </w:r>
      <w:r w:rsidRPr="00522C72">
        <w:rPr>
          <w:sz w:val="28"/>
          <w:szCs w:val="28"/>
        </w:rPr>
        <w:t>.</w:t>
      </w:r>
      <w:r w:rsidR="005869F0">
        <w:rPr>
          <w:sz w:val="28"/>
          <w:szCs w:val="28"/>
        </w:rPr>
        <w:t> </w:t>
      </w:r>
      <w:r>
        <w:rPr>
          <w:sz w:val="28"/>
          <w:szCs w:val="28"/>
        </w:rPr>
        <w:t>nr.</w:t>
      </w:r>
      <w:r w:rsidR="00B244CF">
        <w:rPr>
          <w:sz w:val="28"/>
          <w:szCs w:val="28"/>
        </w:rPr>
        <w:t>; 2010, 25., 164.</w:t>
      </w:r>
      <w:r w:rsidR="005869F0">
        <w:rPr>
          <w:sz w:val="28"/>
          <w:szCs w:val="28"/>
        </w:rPr>
        <w:t> </w:t>
      </w:r>
      <w:r w:rsidR="00B244CF">
        <w:rPr>
          <w:sz w:val="28"/>
          <w:szCs w:val="28"/>
        </w:rPr>
        <w:t>nr.; 2011, 64.</w:t>
      </w:r>
      <w:r w:rsidR="005869F0">
        <w:rPr>
          <w:sz w:val="28"/>
          <w:szCs w:val="28"/>
        </w:rPr>
        <w:t> </w:t>
      </w:r>
      <w:r w:rsidR="00B244CF">
        <w:rPr>
          <w:sz w:val="28"/>
          <w:szCs w:val="28"/>
        </w:rPr>
        <w:t>nr.; 2012, 51., 101.</w:t>
      </w:r>
      <w:r w:rsidR="005869F0">
        <w:rPr>
          <w:sz w:val="28"/>
          <w:szCs w:val="28"/>
        </w:rPr>
        <w:t> </w:t>
      </w:r>
      <w:r w:rsidR="00B244CF">
        <w:rPr>
          <w:sz w:val="28"/>
          <w:szCs w:val="28"/>
        </w:rPr>
        <w:t>nr.; 2013, 169., 250.</w:t>
      </w:r>
      <w:r w:rsidR="005869F0">
        <w:rPr>
          <w:sz w:val="28"/>
          <w:szCs w:val="28"/>
        </w:rPr>
        <w:t> </w:t>
      </w:r>
      <w:r w:rsidR="00B244CF">
        <w:rPr>
          <w:sz w:val="28"/>
          <w:szCs w:val="28"/>
        </w:rPr>
        <w:t>nr.; 2015, 253.</w:t>
      </w:r>
      <w:r w:rsidR="005869F0">
        <w:rPr>
          <w:sz w:val="28"/>
          <w:szCs w:val="28"/>
        </w:rPr>
        <w:t> </w:t>
      </w:r>
      <w:r w:rsidR="00B244CF">
        <w:rPr>
          <w:sz w:val="28"/>
          <w:szCs w:val="28"/>
        </w:rPr>
        <w:t>nr., 2018, 18.</w:t>
      </w:r>
      <w:r w:rsidR="005869F0">
        <w:rPr>
          <w:sz w:val="28"/>
          <w:szCs w:val="28"/>
        </w:rPr>
        <w:t> </w:t>
      </w:r>
      <w:r w:rsidR="00B244CF">
        <w:rPr>
          <w:sz w:val="28"/>
          <w:szCs w:val="28"/>
        </w:rPr>
        <w:t>nr.</w:t>
      </w:r>
      <w:r w:rsidRPr="00522C72">
        <w:rPr>
          <w:sz w:val="28"/>
          <w:szCs w:val="28"/>
        </w:rPr>
        <w:t>)</w:t>
      </w:r>
      <w:r w:rsidR="002064C8">
        <w:rPr>
          <w:sz w:val="28"/>
          <w:szCs w:val="28"/>
        </w:rPr>
        <w:t xml:space="preserve"> un p</w:t>
      </w:r>
      <w:r w:rsidR="00923E07">
        <w:rPr>
          <w:bCs/>
          <w:sz w:val="28"/>
          <w:szCs w:val="28"/>
        </w:rPr>
        <w:t>apildināt noteikumus ar XVIII</w:t>
      </w:r>
      <w:r w:rsidR="004178EF">
        <w:rPr>
          <w:bCs/>
          <w:sz w:val="28"/>
          <w:szCs w:val="28"/>
        </w:rPr>
        <w:t>.</w:t>
      </w:r>
      <w:r w:rsidR="00923E07">
        <w:rPr>
          <w:bCs/>
          <w:sz w:val="28"/>
          <w:szCs w:val="28"/>
          <w:vertAlign w:val="superscript"/>
        </w:rPr>
        <w:t>3</w:t>
      </w:r>
      <w:r w:rsidR="00923E07">
        <w:rPr>
          <w:bCs/>
          <w:sz w:val="28"/>
          <w:szCs w:val="28"/>
        </w:rPr>
        <w:t xml:space="preserve"> nodaļu šādā redakcijā:</w:t>
      </w:r>
    </w:p>
    <w:p w:rsidR="002064C8" w:rsidRPr="00923E07" w:rsidRDefault="002064C8" w:rsidP="002064C8">
      <w:pPr>
        <w:pStyle w:val="naisf"/>
        <w:spacing w:before="0" w:beforeAutospacing="0" w:after="0" w:afterAutospacing="0"/>
        <w:jc w:val="both"/>
        <w:rPr>
          <w:bCs/>
          <w:sz w:val="28"/>
          <w:szCs w:val="28"/>
        </w:rPr>
      </w:pPr>
    </w:p>
    <w:p w:rsidR="00D33DDC" w:rsidRDefault="00D33DDC" w:rsidP="00D33DDC">
      <w:pPr>
        <w:pStyle w:val="Bezatstarpm"/>
        <w:ind w:firstLine="709"/>
        <w:jc w:val="center"/>
        <w:rPr>
          <w:b/>
          <w:bCs/>
          <w:sz w:val="28"/>
          <w:szCs w:val="28"/>
        </w:rPr>
      </w:pPr>
      <w:r>
        <w:rPr>
          <w:b/>
          <w:bCs/>
          <w:sz w:val="28"/>
          <w:szCs w:val="28"/>
        </w:rPr>
        <w:t>“</w:t>
      </w:r>
      <w:r w:rsidR="00923E07">
        <w:rPr>
          <w:b/>
          <w:bCs/>
          <w:sz w:val="28"/>
          <w:szCs w:val="28"/>
        </w:rPr>
        <w:t>XVIII.</w:t>
      </w:r>
      <w:r w:rsidR="00923E07" w:rsidRPr="00923E07">
        <w:rPr>
          <w:b/>
          <w:bCs/>
          <w:sz w:val="28"/>
          <w:szCs w:val="28"/>
          <w:vertAlign w:val="superscript"/>
        </w:rPr>
        <w:t>3</w:t>
      </w:r>
      <w:r w:rsidR="00923E07">
        <w:rPr>
          <w:b/>
          <w:bCs/>
          <w:sz w:val="28"/>
          <w:szCs w:val="28"/>
        </w:rPr>
        <w:t xml:space="preserve"> </w:t>
      </w:r>
      <w:r w:rsidR="00172FCA" w:rsidRPr="00923E07">
        <w:rPr>
          <w:b/>
          <w:bCs/>
          <w:sz w:val="28"/>
          <w:szCs w:val="28"/>
        </w:rPr>
        <w:t>Pastiprināti</w:t>
      </w:r>
      <w:r w:rsidR="00172FCA">
        <w:rPr>
          <w:b/>
          <w:bCs/>
          <w:sz w:val="28"/>
          <w:szCs w:val="28"/>
        </w:rPr>
        <w:t xml:space="preserve"> bioloģiskās drošības pasākumi</w:t>
      </w:r>
      <w:r w:rsidR="00923E07">
        <w:rPr>
          <w:b/>
          <w:bCs/>
          <w:sz w:val="28"/>
          <w:szCs w:val="28"/>
        </w:rPr>
        <w:t>, lai mazinātu augsti patogēn</w:t>
      </w:r>
      <w:r w:rsidR="003A6210">
        <w:rPr>
          <w:b/>
          <w:bCs/>
          <w:sz w:val="28"/>
          <w:szCs w:val="28"/>
        </w:rPr>
        <w:t>ās</w:t>
      </w:r>
      <w:r w:rsidR="00923E07">
        <w:rPr>
          <w:b/>
          <w:bCs/>
          <w:sz w:val="28"/>
          <w:szCs w:val="28"/>
        </w:rPr>
        <w:t xml:space="preserve"> slimības ierosinātāj</w:t>
      </w:r>
      <w:r w:rsidR="003A6210">
        <w:rPr>
          <w:b/>
          <w:bCs/>
          <w:sz w:val="28"/>
          <w:szCs w:val="28"/>
        </w:rPr>
        <w:t>a</w:t>
      </w:r>
      <w:r w:rsidR="00923E07">
        <w:rPr>
          <w:b/>
          <w:bCs/>
          <w:sz w:val="28"/>
          <w:szCs w:val="28"/>
        </w:rPr>
        <w:t xml:space="preserve"> pārnešanas risku no savvaļas putniem uz mājputniem un citiem nebrīvē turētiem putniem</w:t>
      </w:r>
    </w:p>
    <w:p w:rsidR="00D33DDC" w:rsidRPr="00D33DDC" w:rsidRDefault="00D33DDC" w:rsidP="00D33DDC">
      <w:pPr>
        <w:pStyle w:val="Bezatstarpm"/>
        <w:ind w:firstLine="709"/>
        <w:jc w:val="center"/>
        <w:rPr>
          <w:sz w:val="28"/>
          <w:szCs w:val="28"/>
        </w:rPr>
      </w:pPr>
    </w:p>
    <w:p w:rsidR="00364A81" w:rsidRPr="00D33DDC" w:rsidRDefault="00D33DDC" w:rsidP="00364A81">
      <w:pPr>
        <w:pStyle w:val="Bezatstarpm"/>
        <w:ind w:firstLine="709"/>
        <w:jc w:val="both"/>
        <w:rPr>
          <w:sz w:val="28"/>
          <w:szCs w:val="28"/>
        </w:rPr>
      </w:pPr>
      <w:r w:rsidRPr="00D33DDC">
        <w:rPr>
          <w:sz w:val="28"/>
          <w:szCs w:val="28"/>
        </w:rPr>
        <w:t>188.</w:t>
      </w:r>
      <w:r>
        <w:rPr>
          <w:sz w:val="28"/>
          <w:szCs w:val="28"/>
          <w:vertAlign w:val="superscript"/>
        </w:rPr>
        <w:t>2</w:t>
      </w:r>
      <w:r w:rsidRPr="00D33DDC">
        <w:rPr>
          <w:sz w:val="28"/>
          <w:szCs w:val="28"/>
          <w:vertAlign w:val="superscript"/>
        </w:rPr>
        <w:t>2</w:t>
      </w:r>
      <w:r w:rsidR="001E5D45">
        <w:rPr>
          <w:sz w:val="28"/>
          <w:szCs w:val="28"/>
        </w:rPr>
        <w:t xml:space="preserve"> Ņ</w:t>
      </w:r>
      <w:r w:rsidR="00C52A3A">
        <w:rPr>
          <w:sz w:val="28"/>
          <w:szCs w:val="28"/>
        </w:rPr>
        <w:t>emot vērā epizootoloģisko situāciju</w:t>
      </w:r>
      <w:r w:rsidR="00840CC7">
        <w:rPr>
          <w:sz w:val="28"/>
          <w:szCs w:val="28"/>
        </w:rPr>
        <w:t>, Eiropas Pārtikas nekaitīguma iestādes riska novērtējumus un zinātniskos ieteikumus, kā arī</w:t>
      </w:r>
      <w:r w:rsidR="00C52A3A">
        <w:rPr>
          <w:sz w:val="28"/>
          <w:szCs w:val="28"/>
        </w:rPr>
        <w:t xml:space="preserve"> uzraudzības programmas izpildes laikā iegūtos rezultātus, </w:t>
      </w:r>
      <w:r w:rsidR="001E5D45">
        <w:rPr>
          <w:sz w:val="28"/>
          <w:szCs w:val="28"/>
        </w:rPr>
        <w:t xml:space="preserve">dienestam ir tiesības </w:t>
      </w:r>
      <w:r w:rsidR="005735D9">
        <w:rPr>
          <w:sz w:val="28"/>
          <w:szCs w:val="28"/>
        </w:rPr>
        <w:t>no</w:t>
      </w:r>
      <w:r w:rsidR="001E5D45">
        <w:rPr>
          <w:sz w:val="28"/>
          <w:szCs w:val="28"/>
        </w:rPr>
        <w:t>teikt</w:t>
      </w:r>
      <w:r w:rsidR="00364A81">
        <w:rPr>
          <w:sz w:val="28"/>
          <w:szCs w:val="28"/>
        </w:rPr>
        <w:t xml:space="preserve"> periodu, kurā </w:t>
      </w:r>
      <w:r w:rsidR="004178EF">
        <w:rPr>
          <w:sz w:val="28"/>
          <w:szCs w:val="28"/>
        </w:rPr>
        <w:t xml:space="preserve">ir </w:t>
      </w:r>
      <w:r w:rsidR="00364A81" w:rsidRPr="00D33DDC">
        <w:rPr>
          <w:sz w:val="28"/>
          <w:szCs w:val="28"/>
        </w:rPr>
        <w:t>aizliegt</w:t>
      </w:r>
      <w:r w:rsidR="005735D9">
        <w:rPr>
          <w:sz w:val="28"/>
          <w:szCs w:val="28"/>
        </w:rPr>
        <w:t>as</w:t>
      </w:r>
      <w:r w:rsidR="00364A81" w:rsidRPr="00D33DDC">
        <w:rPr>
          <w:sz w:val="28"/>
          <w:szCs w:val="28"/>
        </w:rPr>
        <w:t xml:space="preserve"> šādas darbības</w:t>
      </w:r>
      <w:r w:rsidR="00364A81">
        <w:rPr>
          <w:sz w:val="28"/>
          <w:szCs w:val="28"/>
        </w:rPr>
        <w:t xml:space="preserve"> (turpmāk – augsti patogēnās slimības ierobežojumu periods)</w:t>
      </w:r>
      <w:r w:rsidR="00364A81" w:rsidRPr="00D33DDC">
        <w:rPr>
          <w:sz w:val="28"/>
          <w:szCs w:val="28"/>
        </w:rPr>
        <w:t>:</w:t>
      </w:r>
    </w:p>
    <w:p w:rsidR="00364A81" w:rsidRDefault="00364A81" w:rsidP="00364A81">
      <w:pPr>
        <w:pStyle w:val="Bezatstarpm"/>
        <w:ind w:firstLine="709"/>
        <w:jc w:val="both"/>
        <w:rPr>
          <w:sz w:val="28"/>
          <w:szCs w:val="28"/>
        </w:rPr>
      </w:pPr>
      <w:r w:rsidRPr="00D33DDC">
        <w:rPr>
          <w:sz w:val="28"/>
          <w:szCs w:val="28"/>
        </w:rPr>
        <w:t>188.</w:t>
      </w:r>
      <w:r>
        <w:rPr>
          <w:sz w:val="28"/>
          <w:szCs w:val="28"/>
          <w:vertAlign w:val="superscript"/>
        </w:rPr>
        <w:t>22</w:t>
      </w:r>
      <w:r w:rsidRPr="00D33DDC">
        <w:rPr>
          <w:sz w:val="28"/>
          <w:szCs w:val="28"/>
        </w:rPr>
        <w:t xml:space="preserve">1. </w:t>
      </w:r>
      <w:r w:rsidR="004178EF">
        <w:rPr>
          <w:sz w:val="28"/>
          <w:szCs w:val="28"/>
        </w:rPr>
        <w:t xml:space="preserve">pīļu un zosu </w:t>
      </w:r>
      <w:r>
        <w:rPr>
          <w:sz w:val="28"/>
          <w:szCs w:val="28"/>
        </w:rPr>
        <w:t>turē</w:t>
      </w:r>
      <w:r w:rsidR="004178EF">
        <w:rPr>
          <w:sz w:val="28"/>
          <w:szCs w:val="28"/>
        </w:rPr>
        <w:t>šana</w:t>
      </w:r>
      <w:r>
        <w:rPr>
          <w:sz w:val="28"/>
          <w:szCs w:val="28"/>
        </w:rPr>
        <w:t xml:space="preserve"> kopā ar citām mājputnu sugām;</w:t>
      </w:r>
    </w:p>
    <w:p w:rsidR="00364A81" w:rsidRDefault="00364A81" w:rsidP="00364A81">
      <w:pPr>
        <w:pStyle w:val="Bezatstarpm"/>
        <w:ind w:firstLine="709"/>
        <w:jc w:val="both"/>
        <w:rPr>
          <w:sz w:val="28"/>
          <w:szCs w:val="28"/>
        </w:rPr>
      </w:pPr>
      <w:r w:rsidRPr="00D33DDC">
        <w:rPr>
          <w:sz w:val="28"/>
          <w:szCs w:val="28"/>
        </w:rPr>
        <w:t>188.</w:t>
      </w:r>
      <w:r>
        <w:rPr>
          <w:sz w:val="28"/>
          <w:szCs w:val="28"/>
          <w:vertAlign w:val="superscript"/>
        </w:rPr>
        <w:t>22</w:t>
      </w:r>
      <w:r w:rsidRPr="00D33DDC">
        <w:rPr>
          <w:sz w:val="28"/>
          <w:szCs w:val="28"/>
        </w:rPr>
        <w:t>2.</w:t>
      </w:r>
      <w:r>
        <w:rPr>
          <w:sz w:val="28"/>
          <w:szCs w:val="28"/>
        </w:rPr>
        <w:t xml:space="preserve"> </w:t>
      </w:r>
      <w:r w:rsidR="004178EF" w:rsidRPr="00D33DDC">
        <w:rPr>
          <w:sz w:val="28"/>
          <w:szCs w:val="28"/>
        </w:rPr>
        <w:t xml:space="preserve">mājputnu </w:t>
      </w:r>
      <w:r w:rsidRPr="00D33DDC">
        <w:rPr>
          <w:sz w:val="28"/>
          <w:szCs w:val="28"/>
        </w:rPr>
        <w:t>turē</w:t>
      </w:r>
      <w:r w:rsidR="004178EF">
        <w:rPr>
          <w:sz w:val="28"/>
          <w:szCs w:val="28"/>
        </w:rPr>
        <w:t>šana</w:t>
      </w:r>
      <w:r w:rsidRPr="00D33DDC">
        <w:rPr>
          <w:sz w:val="28"/>
          <w:szCs w:val="28"/>
        </w:rPr>
        <w:t xml:space="preserve"> ārā;</w:t>
      </w:r>
    </w:p>
    <w:p w:rsidR="00364A81" w:rsidRDefault="00364A81" w:rsidP="00364A81">
      <w:pPr>
        <w:pStyle w:val="Bezatstarpm"/>
        <w:ind w:firstLine="709"/>
        <w:jc w:val="both"/>
        <w:rPr>
          <w:sz w:val="28"/>
          <w:szCs w:val="28"/>
        </w:rPr>
      </w:pPr>
      <w:r w:rsidRPr="00D33DDC">
        <w:rPr>
          <w:sz w:val="28"/>
          <w:szCs w:val="28"/>
        </w:rPr>
        <w:t>188.</w:t>
      </w:r>
      <w:r>
        <w:rPr>
          <w:sz w:val="28"/>
          <w:szCs w:val="28"/>
          <w:vertAlign w:val="superscript"/>
        </w:rPr>
        <w:t>22</w:t>
      </w:r>
      <w:r w:rsidRPr="00D33DDC">
        <w:rPr>
          <w:sz w:val="28"/>
          <w:szCs w:val="28"/>
        </w:rPr>
        <w:t>3.</w:t>
      </w:r>
      <w:r>
        <w:rPr>
          <w:sz w:val="28"/>
          <w:szCs w:val="28"/>
        </w:rPr>
        <w:t xml:space="preserve"> </w:t>
      </w:r>
      <w:r w:rsidR="004178EF" w:rsidRPr="00D33DDC">
        <w:rPr>
          <w:sz w:val="28"/>
          <w:szCs w:val="28"/>
        </w:rPr>
        <w:t>ārā esoš</w:t>
      </w:r>
      <w:r w:rsidR="004178EF">
        <w:rPr>
          <w:sz w:val="28"/>
          <w:szCs w:val="28"/>
        </w:rPr>
        <w:t>u</w:t>
      </w:r>
      <w:r w:rsidR="004178EF" w:rsidRPr="00D33DDC">
        <w:rPr>
          <w:sz w:val="28"/>
          <w:szCs w:val="28"/>
        </w:rPr>
        <w:t xml:space="preserve"> ūdenskrātuv</w:t>
      </w:r>
      <w:r w:rsidR="004178EF">
        <w:rPr>
          <w:sz w:val="28"/>
          <w:szCs w:val="28"/>
        </w:rPr>
        <w:t>ju</w:t>
      </w:r>
      <w:r w:rsidR="004178EF" w:rsidRPr="00D33DDC">
        <w:rPr>
          <w:sz w:val="28"/>
          <w:szCs w:val="28"/>
        </w:rPr>
        <w:t xml:space="preserve"> </w:t>
      </w:r>
      <w:r w:rsidRPr="00D33DDC">
        <w:rPr>
          <w:sz w:val="28"/>
          <w:szCs w:val="28"/>
        </w:rPr>
        <w:t>izmanto</w:t>
      </w:r>
      <w:r w:rsidR="004178EF">
        <w:rPr>
          <w:sz w:val="28"/>
          <w:szCs w:val="28"/>
        </w:rPr>
        <w:t>šana</w:t>
      </w:r>
      <w:r w:rsidRPr="00D33DDC">
        <w:rPr>
          <w:sz w:val="28"/>
          <w:szCs w:val="28"/>
        </w:rPr>
        <w:t xml:space="preserve"> mājputniem;</w:t>
      </w:r>
    </w:p>
    <w:p w:rsidR="00800F57" w:rsidRDefault="00364A81" w:rsidP="00364A81">
      <w:pPr>
        <w:pStyle w:val="Bezatstarpm"/>
        <w:ind w:firstLine="709"/>
        <w:jc w:val="both"/>
        <w:rPr>
          <w:sz w:val="28"/>
          <w:szCs w:val="28"/>
        </w:rPr>
      </w:pPr>
      <w:r w:rsidRPr="00D33DDC">
        <w:rPr>
          <w:sz w:val="28"/>
          <w:szCs w:val="28"/>
        </w:rPr>
        <w:t>188.</w:t>
      </w:r>
      <w:r>
        <w:rPr>
          <w:sz w:val="28"/>
          <w:szCs w:val="28"/>
          <w:vertAlign w:val="superscript"/>
        </w:rPr>
        <w:t>22</w:t>
      </w:r>
      <w:r w:rsidRPr="00D33DDC">
        <w:rPr>
          <w:sz w:val="28"/>
          <w:szCs w:val="28"/>
        </w:rPr>
        <w:t>4.</w:t>
      </w:r>
      <w:r>
        <w:rPr>
          <w:sz w:val="28"/>
          <w:szCs w:val="28"/>
        </w:rPr>
        <w:t xml:space="preserve"> </w:t>
      </w:r>
      <w:r w:rsidR="004178EF" w:rsidRPr="00D33DDC">
        <w:rPr>
          <w:sz w:val="28"/>
          <w:szCs w:val="28"/>
        </w:rPr>
        <w:t>ūden</w:t>
      </w:r>
      <w:r w:rsidR="004178EF">
        <w:rPr>
          <w:sz w:val="28"/>
          <w:szCs w:val="28"/>
        </w:rPr>
        <w:t>s</w:t>
      </w:r>
      <w:r w:rsidR="004178EF" w:rsidRPr="00D33DDC">
        <w:rPr>
          <w:sz w:val="28"/>
          <w:szCs w:val="28"/>
        </w:rPr>
        <w:t xml:space="preserve"> </w:t>
      </w:r>
      <w:r w:rsidRPr="00D33DDC">
        <w:rPr>
          <w:sz w:val="28"/>
          <w:szCs w:val="28"/>
        </w:rPr>
        <w:t>piegād</w:t>
      </w:r>
      <w:r>
        <w:rPr>
          <w:sz w:val="28"/>
          <w:szCs w:val="28"/>
        </w:rPr>
        <w:t>ā</w:t>
      </w:r>
      <w:r w:rsidR="004178EF">
        <w:rPr>
          <w:sz w:val="28"/>
          <w:szCs w:val="28"/>
        </w:rPr>
        <w:t>šana</w:t>
      </w:r>
      <w:r w:rsidRPr="00D33DDC">
        <w:rPr>
          <w:sz w:val="28"/>
          <w:szCs w:val="28"/>
        </w:rPr>
        <w:t xml:space="preserve"> mājputniem no virszemes ūdenstilpēm, pie kurām var piekļūt savvaļas putni</w:t>
      </w:r>
      <w:r w:rsidR="00800F57">
        <w:rPr>
          <w:sz w:val="28"/>
          <w:szCs w:val="28"/>
        </w:rPr>
        <w:t>;</w:t>
      </w:r>
    </w:p>
    <w:p w:rsidR="00364A81" w:rsidRPr="00D33DDC" w:rsidRDefault="00800F57" w:rsidP="00364A81">
      <w:pPr>
        <w:pStyle w:val="Bezatstarpm"/>
        <w:ind w:firstLine="709"/>
        <w:jc w:val="both"/>
        <w:rPr>
          <w:sz w:val="28"/>
          <w:szCs w:val="28"/>
        </w:rPr>
      </w:pPr>
      <w:r>
        <w:rPr>
          <w:sz w:val="28"/>
          <w:szCs w:val="28"/>
        </w:rPr>
        <w:t>188.</w:t>
      </w:r>
      <w:r>
        <w:rPr>
          <w:sz w:val="28"/>
          <w:szCs w:val="28"/>
          <w:vertAlign w:val="superscript"/>
        </w:rPr>
        <w:t>22</w:t>
      </w:r>
      <w:r>
        <w:rPr>
          <w:sz w:val="28"/>
          <w:szCs w:val="28"/>
        </w:rPr>
        <w:t>5.</w:t>
      </w:r>
      <w:r w:rsidR="00EF3C3F">
        <w:rPr>
          <w:sz w:val="28"/>
          <w:szCs w:val="28"/>
        </w:rPr>
        <w:t xml:space="preserve"> </w:t>
      </w:r>
      <w:r w:rsidR="00EF3C3F" w:rsidRPr="005D3F02">
        <w:rPr>
          <w:sz w:val="28"/>
          <w:szCs w:val="28"/>
        </w:rPr>
        <w:t>saskaņā ar normatīvajiem aktiem par lauksaimniecības un akvakultūras dzīvnieku, to ganāmpulku un novietņu reģistrēšanas kārtību, kā arī lauksaimniecības dzīvnieku apzīmēšanas kārtību</w:t>
      </w:r>
      <w:r w:rsidR="004178EF" w:rsidRPr="004178EF">
        <w:rPr>
          <w:sz w:val="28"/>
          <w:szCs w:val="28"/>
        </w:rPr>
        <w:t xml:space="preserve"> </w:t>
      </w:r>
      <w:r w:rsidR="004178EF">
        <w:rPr>
          <w:sz w:val="28"/>
          <w:szCs w:val="28"/>
        </w:rPr>
        <w:t>reģistrētu</w:t>
      </w:r>
      <w:r w:rsidRPr="00EF3C3F">
        <w:rPr>
          <w:sz w:val="32"/>
          <w:szCs w:val="28"/>
        </w:rPr>
        <w:t xml:space="preserve"> </w:t>
      </w:r>
      <w:r w:rsidR="004178EF">
        <w:rPr>
          <w:sz w:val="28"/>
          <w:szCs w:val="28"/>
        </w:rPr>
        <w:t xml:space="preserve">mājputnu </w:t>
      </w:r>
      <w:r>
        <w:rPr>
          <w:sz w:val="28"/>
          <w:szCs w:val="28"/>
        </w:rPr>
        <w:t>izlai</w:t>
      </w:r>
      <w:r w:rsidR="004178EF">
        <w:rPr>
          <w:sz w:val="28"/>
          <w:szCs w:val="28"/>
        </w:rPr>
        <w:t>šana</w:t>
      </w:r>
      <w:r>
        <w:rPr>
          <w:sz w:val="28"/>
          <w:szCs w:val="28"/>
        </w:rPr>
        <w:t xml:space="preserve"> medījamo putnu krājumu atjaunošanai</w:t>
      </w:r>
      <w:r w:rsidR="005735D9">
        <w:rPr>
          <w:sz w:val="28"/>
          <w:szCs w:val="28"/>
        </w:rPr>
        <w:t>.</w:t>
      </w:r>
    </w:p>
    <w:p w:rsidR="00700205" w:rsidRPr="005D3F02" w:rsidRDefault="00700205" w:rsidP="00364A81">
      <w:pPr>
        <w:pStyle w:val="Bezatstarpm"/>
        <w:jc w:val="both"/>
        <w:rPr>
          <w:sz w:val="28"/>
          <w:szCs w:val="28"/>
        </w:rPr>
      </w:pPr>
    </w:p>
    <w:p w:rsidR="00EF3C3F" w:rsidRPr="005D3F02" w:rsidRDefault="00DB4BBD" w:rsidP="00DB4BBD">
      <w:pPr>
        <w:pStyle w:val="Bezatstarpm"/>
        <w:ind w:firstLine="709"/>
        <w:jc w:val="both"/>
        <w:rPr>
          <w:sz w:val="28"/>
          <w:szCs w:val="28"/>
        </w:rPr>
      </w:pPr>
      <w:r w:rsidRPr="005D3F02">
        <w:rPr>
          <w:sz w:val="28"/>
          <w:szCs w:val="28"/>
        </w:rPr>
        <w:t>188.</w:t>
      </w:r>
      <w:r w:rsidRPr="005D3F02">
        <w:rPr>
          <w:sz w:val="28"/>
          <w:szCs w:val="28"/>
          <w:vertAlign w:val="superscript"/>
        </w:rPr>
        <w:t>2</w:t>
      </w:r>
      <w:r w:rsidR="00364A81" w:rsidRPr="005D3F02">
        <w:rPr>
          <w:sz w:val="28"/>
          <w:szCs w:val="28"/>
          <w:vertAlign w:val="superscript"/>
        </w:rPr>
        <w:t>3</w:t>
      </w:r>
      <w:r w:rsidRPr="005D3F02">
        <w:rPr>
          <w:sz w:val="28"/>
          <w:szCs w:val="28"/>
        </w:rPr>
        <w:t xml:space="preserve"> </w:t>
      </w:r>
      <w:r w:rsidR="00EF3C3F" w:rsidRPr="005D3F02">
        <w:rPr>
          <w:sz w:val="28"/>
          <w:szCs w:val="28"/>
        </w:rPr>
        <w:t xml:space="preserve">Augsti patogēnās slimības ierobežojumu periodā, </w:t>
      </w:r>
      <w:proofErr w:type="gramStart"/>
      <w:r w:rsidR="00EF3C3F" w:rsidRPr="005D3F02">
        <w:rPr>
          <w:sz w:val="28"/>
          <w:szCs w:val="28"/>
        </w:rPr>
        <w:t>ja dienests ir izvērtējis epizootoloģisko situāciju un atzinis to par pietiek</w:t>
      </w:r>
      <w:r w:rsidR="004178EF">
        <w:rPr>
          <w:sz w:val="28"/>
          <w:szCs w:val="28"/>
        </w:rPr>
        <w:t>am</w:t>
      </w:r>
      <w:r w:rsidR="00EF3C3F" w:rsidRPr="005D3F02">
        <w:rPr>
          <w:sz w:val="28"/>
          <w:szCs w:val="28"/>
        </w:rPr>
        <w:t>i drošu un dzīvnieku</w:t>
      </w:r>
      <w:proofErr w:type="gramEnd"/>
      <w:r w:rsidR="00EF3C3F" w:rsidRPr="005D3F02">
        <w:rPr>
          <w:sz w:val="28"/>
          <w:szCs w:val="28"/>
        </w:rPr>
        <w:t xml:space="preserve"> īpašnieks ir </w:t>
      </w:r>
      <w:r w:rsidR="004178EF">
        <w:rPr>
          <w:sz w:val="28"/>
          <w:szCs w:val="28"/>
        </w:rPr>
        <w:t>īstenojis</w:t>
      </w:r>
      <w:r w:rsidR="00EF3C3F" w:rsidRPr="005D3F02">
        <w:rPr>
          <w:sz w:val="28"/>
          <w:szCs w:val="28"/>
        </w:rPr>
        <w:t xml:space="preserve"> bioloģiskās drošības pasākumus, lai izvairītos no slimības iespējamas izplatīšanās, dienests atļauj mājputnus turēt ārā, ja dzīvnieku īpašnieks tos baro un dzirdina novietnes telpās vai zem nojumes, kas ir pietiekami liela, lai atturētu savvaļas putnus no nolaišanās un n</w:t>
      </w:r>
      <w:r w:rsidR="000D0EAE">
        <w:rPr>
          <w:sz w:val="28"/>
          <w:szCs w:val="28"/>
        </w:rPr>
        <w:t>epieļautu</w:t>
      </w:r>
      <w:r w:rsidR="00EF3C3F" w:rsidRPr="005D3F02">
        <w:rPr>
          <w:sz w:val="28"/>
          <w:szCs w:val="28"/>
        </w:rPr>
        <w:t xml:space="preserve"> </w:t>
      </w:r>
      <w:r w:rsidR="00CC7DC2">
        <w:rPr>
          <w:sz w:val="28"/>
          <w:szCs w:val="28"/>
        </w:rPr>
        <w:t>to</w:t>
      </w:r>
      <w:r w:rsidR="00EF3C3F" w:rsidRPr="005D3F02">
        <w:rPr>
          <w:sz w:val="28"/>
          <w:szCs w:val="28"/>
        </w:rPr>
        <w:t xml:space="preserve"> piekļ</w:t>
      </w:r>
      <w:r w:rsidR="004178EF">
        <w:rPr>
          <w:sz w:val="28"/>
          <w:szCs w:val="28"/>
        </w:rPr>
        <w:t>ūšanu</w:t>
      </w:r>
      <w:r w:rsidR="00EF3C3F" w:rsidRPr="005D3F02">
        <w:rPr>
          <w:sz w:val="28"/>
          <w:szCs w:val="28"/>
        </w:rPr>
        <w:t xml:space="preserve"> mājputniem paredzētajai b</w:t>
      </w:r>
      <w:bookmarkStart w:id="3" w:name="_GoBack"/>
      <w:bookmarkEnd w:id="3"/>
      <w:r w:rsidR="00EF3C3F" w:rsidRPr="005D3F02">
        <w:rPr>
          <w:sz w:val="28"/>
          <w:szCs w:val="28"/>
        </w:rPr>
        <w:t>arībai un ūdenim.</w:t>
      </w:r>
    </w:p>
    <w:p w:rsidR="00EF3C3F" w:rsidRDefault="00EF3C3F" w:rsidP="00DB4BBD">
      <w:pPr>
        <w:pStyle w:val="Bezatstarpm"/>
        <w:ind w:firstLine="709"/>
        <w:jc w:val="both"/>
        <w:rPr>
          <w:sz w:val="28"/>
          <w:szCs w:val="28"/>
        </w:rPr>
      </w:pPr>
    </w:p>
    <w:p w:rsidR="00DB4BBD" w:rsidRDefault="00EF3C3F" w:rsidP="00DB4BBD">
      <w:pPr>
        <w:pStyle w:val="Bezatstarpm"/>
        <w:ind w:firstLine="709"/>
        <w:jc w:val="both"/>
        <w:rPr>
          <w:sz w:val="28"/>
          <w:szCs w:val="28"/>
        </w:rPr>
      </w:pPr>
      <w:r>
        <w:rPr>
          <w:sz w:val="28"/>
          <w:szCs w:val="28"/>
        </w:rPr>
        <w:t>188.</w:t>
      </w:r>
      <w:r>
        <w:rPr>
          <w:sz w:val="28"/>
          <w:szCs w:val="28"/>
          <w:vertAlign w:val="superscript"/>
        </w:rPr>
        <w:t xml:space="preserve">24 </w:t>
      </w:r>
      <w:r w:rsidR="00364A81">
        <w:rPr>
          <w:sz w:val="28"/>
          <w:szCs w:val="28"/>
        </w:rPr>
        <w:t>A</w:t>
      </w:r>
      <w:r w:rsidR="005C3B6A">
        <w:rPr>
          <w:sz w:val="28"/>
          <w:szCs w:val="28"/>
        </w:rPr>
        <w:t>ugsti p</w:t>
      </w:r>
      <w:r w:rsidR="00364A81">
        <w:rPr>
          <w:sz w:val="28"/>
          <w:szCs w:val="28"/>
        </w:rPr>
        <w:t>atog</w:t>
      </w:r>
      <w:r w:rsidR="005C3B6A">
        <w:rPr>
          <w:sz w:val="28"/>
          <w:szCs w:val="28"/>
        </w:rPr>
        <w:t>ēnās slimības ierobežojumu periodā</w:t>
      </w:r>
      <w:r w:rsidR="00364A81">
        <w:rPr>
          <w:sz w:val="28"/>
          <w:szCs w:val="28"/>
        </w:rPr>
        <w:t xml:space="preserve"> </w:t>
      </w:r>
      <w:r w:rsidR="00DB4BBD" w:rsidRPr="00D33DDC">
        <w:rPr>
          <w:sz w:val="28"/>
          <w:szCs w:val="28"/>
        </w:rPr>
        <w:t>ir aizliegts rīkot mājputnu un citu putnu tirgus, skates, izstādes, sacensības un kultūras pasākumus ar putnu piedalīšanos, ja vien dienests nav izvērtējis epizootoloģisko situāciju un atzinis to par pietiekami drošu minēto pasākumu rīkošanai.</w:t>
      </w:r>
    </w:p>
    <w:p w:rsidR="005735D9" w:rsidRDefault="005735D9" w:rsidP="00D33DDC">
      <w:pPr>
        <w:pStyle w:val="Bezatstarpm"/>
        <w:ind w:firstLine="709"/>
        <w:jc w:val="both"/>
        <w:rPr>
          <w:sz w:val="28"/>
          <w:szCs w:val="28"/>
        </w:rPr>
      </w:pPr>
    </w:p>
    <w:p w:rsidR="00D33DDC" w:rsidRPr="00D33DDC" w:rsidRDefault="00D33DDC" w:rsidP="00D33DDC">
      <w:pPr>
        <w:pStyle w:val="Bezatstarpm"/>
        <w:ind w:firstLine="709"/>
        <w:jc w:val="both"/>
        <w:rPr>
          <w:sz w:val="28"/>
          <w:szCs w:val="28"/>
        </w:rPr>
      </w:pPr>
      <w:r w:rsidRPr="00D33DDC">
        <w:rPr>
          <w:sz w:val="28"/>
          <w:szCs w:val="28"/>
        </w:rPr>
        <w:t>188.</w:t>
      </w:r>
      <w:r w:rsidR="002D5AF0">
        <w:rPr>
          <w:sz w:val="28"/>
          <w:szCs w:val="28"/>
          <w:vertAlign w:val="superscript"/>
        </w:rPr>
        <w:t>2</w:t>
      </w:r>
      <w:r w:rsidR="00EF3C3F">
        <w:rPr>
          <w:sz w:val="28"/>
          <w:szCs w:val="28"/>
          <w:vertAlign w:val="superscript"/>
        </w:rPr>
        <w:t>5</w:t>
      </w:r>
      <w:r w:rsidRPr="00D33DDC">
        <w:rPr>
          <w:sz w:val="28"/>
          <w:szCs w:val="28"/>
        </w:rPr>
        <w:t xml:space="preserve"> </w:t>
      </w:r>
      <w:r w:rsidR="005C3B6A">
        <w:rPr>
          <w:sz w:val="28"/>
          <w:szCs w:val="28"/>
        </w:rPr>
        <w:t>M</w:t>
      </w:r>
      <w:r w:rsidRPr="00D33DDC">
        <w:rPr>
          <w:sz w:val="28"/>
          <w:szCs w:val="28"/>
        </w:rPr>
        <w:t>ājputnu vai citu nebrīvē turētu putnu īpašnieki vai turētāji nekavējoties ziņo dienesta attiecīgajai teritoriālajai struktūrvienībai</w:t>
      </w:r>
      <w:r w:rsidR="005C3B6A">
        <w:rPr>
          <w:sz w:val="28"/>
          <w:szCs w:val="28"/>
        </w:rPr>
        <w:t xml:space="preserve"> vai praktizējošam veterinārārstam</w:t>
      </w:r>
      <w:r w:rsidRPr="00D33DDC">
        <w:rPr>
          <w:sz w:val="28"/>
          <w:szCs w:val="28"/>
        </w:rPr>
        <w:t>:</w:t>
      </w:r>
    </w:p>
    <w:p w:rsidR="00D33DDC" w:rsidRPr="00D33DDC" w:rsidRDefault="00D33DDC" w:rsidP="00D33DDC">
      <w:pPr>
        <w:pStyle w:val="Bezatstarpm"/>
        <w:ind w:firstLine="709"/>
        <w:jc w:val="both"/>
        <w:rPr>
          <w:sz w:val="28"/>
          <w:szCs w:val="28"/>
        </w:rPr>
      </w:pPr>
      <w:r w:rsidRPr="00D33DDC">
        <w:rPr>
          <w:sz w:val="28"/>
          <w:szCs w:val="28"/>
        </w:rPr>
        <w:t>188.</w:t>
      </w:r>
      <w:r w:rsidR="002D5AF0">
        <w:rPr>
          <w:sz w:val="28"/>
          <w:szCs w:val="28"/>
          <w:vertAlign w:val="superscript"/>
        </w:rPr>
        <w:t>2</w:t>
      </w:r>
      <w:r w:rsidR="00EF3C3F">
        <w:rPr>
          <w:sz w:val="28"/>
          <w:szCs w:val="28"/>
          <w:vertAlign w:val="superscript"/>
        </w:rPr>
        <w:t>5</w:t>
      </w:r>
      <w:r w:rsidRPr="00D33DDC">
        <w:rPr>
          <w:sz w:val="28"/>
          <w:szCs w:val="28"/>
        </w:rPr>
        <w:t>1. par barības un ūdens patēriņa samazināšanos vairāk nekā par 20</w:t>
      </w:r>
      <w:r w:rsidR="008C04AF">
        <w:rPr>
          <w:sz w:val="28"/>
          <w:szCs w:val="28"/>
        </w:rPr>
        <w:t> </w:t>
      </w:r>
      <w:r w:rsidR="00395795">
        <w:rPr>
          <w:sz w:val="28"/>
          <w:szCs w:val="28"/>
        </w:rPr>
        <w:t>procentiem</w:t>
      </w:r>
      <w:r w:rsidRPr="00D33DDC">
        <w:rPr>
          <w:sz w:val="28"/>
          <w:szCs w:val="28"/>
        </w:rPr>
        <w:t>;</w:t>
      </w:r>
    </w:p>
    <w:p w:rsidR="00D33DDC" w:rsidRPr="00D33DDC" w:rsidRDefault="00D33DDC" w:rsidP="00D33DDC">
      <w:pPr>
        <w:pStyle w:val="Bezatstarpm"/>
        <w:ind w:firstLine="709"/>
        <w:jc w:val="both"/>
        <w:rPr>
          <w:sz w:val="28"/>
          <w:szCs w:val="28"/>
        </w:rPr>
      </w:pPr>
      <w:r w:rsidRPr="00D33DDC">
        <w:rPr>
          <w:sz w:val="28"/>
          <w:szCs w:val="28"/>
        </w:rPr>
        <w:t>188.</w:t>
      </w:r>
      <w:r w:rsidR="002D5AF0">
        <w:rPr>
          <w:sz w:val="28"/>
          <w:szCs w:val="28"/>
          <w:vertAlign w:val="superscript"/>
        </w:rPr>
        <w:t>2</w:t>
      </w:r>
      <w:r w:rsidR="00EF3C3F">
        <w:rPr>
          <w:sz w:val="28"/>
          <w:szCs w:val="28"/>
          <w:vertAlign w:val="superscript"/>
        </w:rPr>
        <w:t>5</w:t>
      </w:r>
      <w:r w:rsidRPr="00D33DDC">
        <w:rPr>
          <w:sz w:val="28"/>
          <w:szCs w:val="28"/>
        </w:rPr>
        <w:t xml:space="preserve">2. par dējības samazināšanos vairāk nekā par </w:t>
      </w:r>
      <w:r w:rsidR="004178EF">
        <w:rPr>
          <w:sz w:val="28"/>
          <w:szCs w:val="28"/>
        </w:rPr>
        <w:t>pieciem</w:t>
      </w:r>
      <w:r w:rsidRPr="00D33DDC">
        <w:rPr>
          <w:sz w:val="28"/>
          <w:szCs w:val="28"/>
        </w:rPr>
        <w:t xml:space="preserve"> </w:t>
      </w:r>
      <w:r w:rsidR="00395795">
        <w:rPr>
          <w:sz w:val="28"/>
          <w:szCs w:val="28"/>
        </w:rPr>
        <w:t>procentiem</w:t>
      </w:r>
      <w:r w:rsidRPr="00D33DDC">
        <w:rPr>
          <w:sz w:val="28"/>
          <w:szCs w:val="28"/>
        </w:rPr>
        <w:t>, ja t</w:t>
      </w:r>
      <w:r w:rsidR="004178EF">
        <w:rPr>
          <w:sz w:val="28"/>
          <w:szCs w:val="28"/>
        </w:rPr>
        <w:t>ā</w:t>
      </w:r>
      <w:r w:rsidRPr="00D33DDC">
        <w:rPr>
          <w:sz w:val="28"/>
          <w:szCs w:val="28"/>
        </w:rPr>
        <w:t xml:space="preserve"> novēro</w:t>
      </w:r>
      <w:r w:rsidR="004178EF">
        <w:rPr>
          <w:sz w:val="28"/>
          <w:szCs w:val="28"/>
        </w:rPr>
        <w:t>jama</w:t>
      </w:r>
      <w:r w:rsidRPr="00D33DDC">
        <w:rPr>
          <w:sz w:val="28"/>
          <w:szCs w:val="28"/>
        </w:rPr>
        <w:t xml:space="preserve"> ilgāk par divām dienām;</w:t>
      </w:r>
    </w:p>
    <w:p w:rsidR="00D33DDC" w:rsidRPr="00D33DDC" w:rsidRDefault="00D33DDC" w:rsidP="00D33DDC">
      <w:pPr>
        <w:pStyle w:val="Bezatstarpm"/>
        <w:ind w:firstLine="709"/>
        <w:jc w:val="both"/>
        <w:rPr>
          <w:sz w:val="28"/>
          <w:szCs w:val="28"/>
        </w:rPr>
      </w:pPr>
      <w:r w:rsidRPr="00D33DDC">
        <w:rPr>
          <w:sz w:val="28"/>
          <w:szCs w:val="28"/>
        </w:rPr>
        <w:t>188.</w:t>
      </w:r>
      <w:r w:rsidR="002D5AF0">
        <w:rPr>
          <w:sz w:val="28"/>
          <w:szCs w:val="28"/>
          <w:vertAlign w:val="superscript"/>
        </w:rPr>
        <w:t>2</w:t>
      </w:r>
      <w:r w:rsidR="00EF3C3F">
        <w:rPr>
          <w:sz w:val="28"/>
          <w:szCs w:val="28"/>
          <w:vertAlign w:val="superscript"/>
        </w:rPr>
        <w:t>5</w:t>
      </w:r>
      <w:r w:rsidRPr="00D33DDC">
        <w:rPr>
          <w:sz w:val="28"/>
          <w:szCs w:val="28"/>
        </w:rPr>
        <w:t xml:space="preserve">3. ja mājputnu vai citu nebrīvē turētu putnu mirstība nedēļas laikā pārsniedz </w:t>
      </w:r>
      <w:r w:rsidR="004178EF">
        <w:rPr>
          <w:sz w:val="28"/>
          <w:szCs w:val="28"/>
        </w:rPr>
        <w:t>trīs</w:t>
      </w:r>
      <w:r w:rsidRPr="00D33DDC">
        <w:rPr>
          <w:sz w:val="28"/>
          <w:szCs w:val="28"/>
        </w:rPr>
        <w:t xml:space="preserve"> </w:t>
      </w:r>
      <w:r w:rsidR="00395795">
        <w:rPr>
          <w:sz w:val="28"/>
          <w:szCs w:val="28"/>
        </w:rPr>
        <w:t>procentus</w:t>
      </w:r>
      <w:r w:rsidRPr="00D33DDC">
        <w:rPr>
          <w:sz w:val="28"/>
          <w:szCs w:val="28"/>
        </w:rPr>
        <w:t>;</w:t>
      </w:r>
    </w:p>
    <w:p w:rsidR="00D33DDC" w:rsidRDefault="00D33DDC" w:rsidP="005C3B6A">
      <w:pPr>
        <w:pStyle w:val="Bezatstarpm"/>
        <w:ind w:firstLine="709"/>
        <w:jc w:val="both"/>
        <w:rPr>
          <w:sz w:val="28"/>
          <w:szCs w:val="28"/>
        </w:rPr>
      </w:pPr>
      <w:r w:rsidRPr="00D33DDC">
        <w:rPr>
          <w:sz w:val="28"/>
          <w:szCs w:val="28"/>
        </w:rPr>
        <w:t>188.</w:t>
      </w:r>
      <w:r w:rsidR="002D5AF0">
        <w:rPr>
          <w:sz w:val="28"/>
          <w:szCs w:val="28"/>
          <w:vertAlign w:val="superscript"/>
        </w:rPr>
        <w:t>2</w:t>
      </w:r>
      <w:r w:rsidR="00EF3C3F">
        <w:rPr>
          <w:sz w:val="28"/>
          <w:szCs w:val="28"/>
          <w:vertAlign w:val="superscript"/>
        </w:rPr>
        <w:t>5</w:t>
      </w:r>
      <w:r w:rsidRPr="00D33DDC">
        <w:rPr>
          <w:sz w:val="28"/>
          <w:szCs w:val="28"/>
        </w:rPr>
        <w:t>4. ja mājputniem vai citiem nebrīvē turētiem putniem parādās jebk</w:t>
      </w:r>
      <w:r w:rsidR="004178EF">
        <w:rPr>
          <w:sz w:val="28"/>
          <w:szCs w:val="28"/>
        </w:rPr>
        <w:t>ur</w:t>
      </w:r>
      <w:r w:rsidRPr="00D33DDC">
        <w:rPr>
          <w:sz w:val="28"/>
          <w:szCs w:val="28"/>
        </w:rPr>
        <w:t>as klīniskās pazīmes vai pēc nāves konstatē audu bojājumus, kas rada aizdomas par saslimšanu ar putnu gripu.</w:t>
      </w:r>
      <w:r w:rsidR="005E1406">
        <w:rPr>
          <w:sz w:val="28"/>
          <w:szCs w:val="28"/>
        </w:rPr>
        <w:t>”</w:t>
      </w:r>
    </w:p>
    <w:p w:rsidR="00D33DDC" w:rsidRDefault="00D33DDC" w:rsidP="00D33DDC">
      <w:pPr>
        <w:pStyle w:val="Bezatstarpm"/>
        <w:ind w:firstLine="709"/>
        <w:jc w:val="both"/>
        <w:rPr>
          <w:sz w:val="28"/>
          <w:szCs w:val="28"/>
        </w:rPr>
      </w:pPr>
    </w:p>
    <w:p w:rsidR="003A6210" w:rsidRPr="00D33DDC" w:rsidRDefault="003A6210" w:rsidP="00D33DDC">
      <w:pPr>
        <w:pStyle w:val="Bezatstarpm"/>
        <w:ind w:firstLine="709"/>
        <w:jc w:val="both"/>
        <w:rPr>
          <w:sz w:val="28"/>
          <w:szCs w:val="28"/>
        </w:rPr>
      </w:pPr>
    </w:p>
    <w:p w:rsidR="00D33DDC" w:rsidRPr="00D33DDC" w:rsidRDefault="00D33DDC" w:rsidP="00D33DDC">
      <w:pPr>
        <w:pStyle w:val="Bezatstarpm"/>
        <w:ind w:firstLine="709"/>
        <w:jc w:val="both"/>
        <w:rPr>
          <w:sz w:val="28"/>
          <w:szCs w:val="28"/>
        </w:rPr>
      </w:pPr>
    </w:p>
    <w:p w:rsidR="006317FD" w:rsidRPr="00AF7887" w:rsidRDefault="00423F25" w:rsidP="006317FD">
      <w:pPr>
        <w:rPr>
          <w:sz w:val="28"/>
        </w:rPr>
      </w:pPr>
      <w:r>
        <w:rPr>
          <w:sz w:val="28"/>
        </w:rPr>
        <w:tab/>
      </w:r>
      <w:r w:rsidR="006317FD" w:rsidRPr="00AF7887">
        <w:rPr>
          <w:sz w:val="28"/>
        </w:rPr>
        <w:t>Ministru prezidents</w:t>
      </w:r>
      <w:r w:rsidR="006317FD">
        <w:rPr>
          <w:sz w:val="28"/>
        </w:rPr>
        <w:tab/>
      </w:r>
      <w:r w:rsidR="006317FD" w:rsidRPr="00AF7887">
        <w:rPr>
          <w:sz w:val="28"/>
        </w:rPr>
        <w:tab/>
      </w:r>
      <w:r w:rsidR="006317FD" w:rsidRPr="00AF7887">
        <w:rPr>
          <w:sz w:val="28"/>
        </w:rPr>
        <w:tab/>
      </w:r>
      <w:r w:rsidR="006317FD" w:rsidRPr="00AF7887">
        <w:rPr>
          <w:sz w:val="28"/>
        </w:rPr>
        <w:tab/>
      </w:r>
      <w:r w:rsidR="006317FD" w:rsidRPr="00AF7887">
        <w:rPr>
          <w:sz w:val="28"/>
        </w:rPr>
        <w:tab/>
      </w:r>
      <w:r w:rsidR="006317FD" w:rsidRPr="00AF7887">
        <w:rPr>
          <w:sz w:val="28"/>
        </w:rPr>
        <w:tab/>
        <w:t>Māris Kučinskis</w:t>
      </w:r>
    </w:p>
    <w:p w:rsidR="006317FD" w:rsidRDefault="006317FD" w:rsidP="006317FD">
      <w:pPr>
        <w:ind w:firstLine="720"/>
        <w:rPr>
          <w:sz w:val="28"/>
        </w:rPr>
      </w:pPr>
    </w:p>
    <w:p w:rsidR="006317FD" w:rsidRPr="00AF7887" w:rsidRDefault="006317FD" w:rsidP="006317FD">
      <w:pPr>
        <w:ind w:firstLine="720"/>
        <w:rPr>
          <w:sz w:val="28"/>
        </w:rPr>
      </w:pPr>
    </w:p>
    <w:p w:rsidR="006317FD" w:rsidRPr="00AF7887" w:rsidRDefault="00423F25" w:rsidP="006317FD">
      <w:pPr>
        <w:rPr>
          <w:sz w:val="28"/>
        </w:rPr>
      </w:pPr>
      <w:r>
        <w:rPr>
          <w:sz w:val="28"/>
        </w:rPr>
        <w:tab/>
      </w:r>
      <w:r w:rsidR="006317FD" w:rsidRPr="00AF7887">
        <w:rPr>
          <w:sz w:val="28"/>
        </w:rPr>
        <w:t>Zemkopības ministrs</w:t>
      </w:r>
      <w:r w:rsidR="006317FD" w:rsidRPr="00AF7887">
        <w:rPr>
          <w:sz w:val="28"/>
        </w:rPr>
        <w:tab/>
      </w:r>
      <w:r w:rsidR="006317FD" w:rsidRPr="00AF7887">
        <w:rPr>
          <w:sz w:val="28"/>
        </w:rPr>
        <w:tab/>
      </w:r>
      <w:r w:rsidR="006317FD">
        <w:rPr>
          <w:sz w:val="28"/>
        </w:rPr>
        <w:tab/>
      </w:r>
      <w:r w:rsidR="006317FD" w:rsidRPr="00AF7887">
        <w:rPr>
          <w:sz w:val="28"/>
        </w:rPr>
        <w:tab/>
      </w:r>
      <w:r w:rsidR="006317FD" w:rsidRPr="00AF7887">
        <w:rPr>
          <w:sz w:val="28"/>
        </w:rPr>
        <w:tab/>
      </w:r>
      <w:r w:rsidR="006317FD" w:rsidRPr="00AF7887">
        <w:rPr>
          <w:sz w:val="28"/>
        </w:rPr>
        <w:tab/>
        <w:t>Jānis Dūklavs</w:t>
      </w:r>
    </w:p>
    <w:p w:rsidR="006317FD" w:rsidRDefault="006317FD"/>
    <w:sectPr w:rsidR="006317FD" w:rsidSect="00423F25">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A0F" w:rsidRDefault="00146A0F" w:rsidP="00F426EF">
      <w:r>
        <w:separator/>
      </w:r>
    </w:p>
  </w:endnote>
  <w:endnote w:type="continuationSeparator" w:id="0">
    <w:p w:rsidR="00146A0F" w:rsidRDefault="00146A0F" w:rsidP="00F4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6EF" w:rsidRPr="00572B00" w:rsidRDefault="00572B00" w:rsidP="00572B00">
    <w:pPr>
      <w:pStyle w:val="Kjene"/>
    </w:pPr>
    <w:r w:rsidRPr="00572B00">
      <w:rPr>
        <w:sz w:val="20"/>
      </w:rPr>
      <w:t>ZMnot_070119_putnugripa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B4" w:rsidRPr="00572B00" w:rsidRDefault="00572B00" w:rsidP="00572B00">
    <w:pPr>
      <w:pStyle w:val="Kjene"/>
    </w:pPr>
    <w:r w:rsidRPr="00572B00">
      <w:rPr>
        <w:sz w:val="20"/>
      </w:rPr>
      <w:t>ZMnot_070119_putnugripa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A0F" w:rsidRDefault="00146A0F" w:rsidP="00F426EF">
      <w:r>
        <w:separator/>
      </w:r>
    </w:p>
  </w:footnote>
  <w:footnote w:type="continuationSeparator" w:id="0">
    <w:p w:rsidR="00146A0F" w:rsidRDefault="00146A0F" w:rsidP="00F42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380907"/>
      <w:docPartObj>
        <w:docPartGallery w:val="Page Numbers (Top of Page)"/>
        <w:docPartUnique/>
      </w:docPartObj>
    </w:sdtPr>
    <w:sdtEndPr/>
    <w:sdtContent>
      <w:p w:rsidR="003203C5" w:rsidRDefault="003203C5">
        <w:pPr>
          <w:pStyle w:val="Galvene"/>
          <w:jc w:val="center"/>
        </w:pPr>
        <w:r>
          <w:fldChar w:fldCharType="begin"/>
        </w:r>
        <w:r>
          <w:instrText>PAGE   \* MERGEFORMAT</w:instrText>
        </w:r>
        <w:r>
          <w:fldChar w:fldCharType="separate"/>
        </w:r>
        <w:r w:rsidR="00572B00">
          <w:rPr>
            <w:noProof/>
          </w:rPr>
          <w:t>2</w:t>
        </w:r>
        <w:r>
          <w:fldChar w:fldCharType="end"/>
        </w:r>
      </w:p>
    </w:sdtContent>
  </w:sdt>
  <w:p w:rsidR="003203C5" w:rsidRDefault="003203C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302CE"/>
    <w:multiLevelType w:val="hybridMultilevel"/>
    <w:tmpl w:val="1568BA96"/>
    <w:lvl w:ilvl="0" w:tplc="64521F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15"/>
    <w:rsid w:val="00006167"/>
    <w:rsid w:val="0001275C"/>
    <w:rsid w:val="00016276"/>
    <w:rsid w:val="00023155"/>
    <w:rsid w:val="00023CB2"/>
    <w:rsid w:val="00025CA1"/>
    <w:rsid w:val="00027821"/>
    <w:rsid w:val="00030436"/>
    <w:rsid w:val="0003269F"/>
    <w:rsid w:val="00034534"/>
    <w:rsid w:val="00035419"/>
    <w:rsid w:val="000477BC"/>
    <w:rsid w:val="000500BF"/>
    <w:rsid w:val="00055C38"/>
    <w:rsid w:val="0006574C"/>
    <w:rsid w:val="000669C5"/>
    <w:rsid w:val="00073666"/>
    <w:rsid w:val="00094499"/>
    <w:rsid w:val="00094C50"/>
    <w:rsid w:val="00094ECB"/>
    <w:rsid w:val="0009789C"/>
    <w:rsid w:val="000A1EF1"/>
    <w:rsid w:val="000A28D0"/>
    <w:rsid w:val="000A6930"/>
    <w:rsid w:val="000B12BA"/>
    <w:rsid w:val="000B6774"/>
    <w:rsid w:val="000C16D5"/>
    <w:rsid w:val="000C2666"/>
    <w:rsid w:val="000C5FDB"/>
    <w:rsid w:val="000D09E6"/>
    <w:rsid w:val="000D0EAE"/>
    <w:rsid w:val="000D15C4"/>
    <w:rsid w:val="000D31E1"/>
    <w:rsid w:val="000D386B"/>
    <w:rsid w:val="000E04F9"/>
    <w:rsid w:val="000E09F8"/>
    <w:rsid w:val="000E11AA"/>
    <w:rsid w:val="000E2697"/>
    <w:rsid w:val="000E26B8"/>
    <w:rsid w:val="000E32E4"/>
    <w:rsid w:val="000F42F5"/>
    <w:rsid w:val="00100735"/>
    <w:rsid w:val="00101731"/>
    <w:rsid w:val="00102D83"/>
    <w:rsid w:val="0010555C"/>
    <w:rsid w:val="001171D7"/>
    <w:rsid w:val="00122898"/>
    <w:rsid w:val="00125A36"/>
    <w:rsid w:val="001324CB"/>
    <w:rsid w:val="001348A7"/>
    <w:rsid w:val="00134CAC"/>
    <w:rsid w:val="0013676A"/>
    <w:rsid w:val="00137FB5"/>
    <w:rsid w:val="00140BF7"/>
    <w:rsid w:val="0014167E"/>
    <w:rsid w:val="00146A00"/>
    <w:rsid w:val="00146A0F"/>
    <w:rsid w:val="0014768A"/>
    <w:rsid w:val="001564D5"/>
    <w:rsid w:val="001602ED"/>
    <w:rsid w:val="001619B1"/>
    <w:rsid w:val="00162D48"/>
    <w:rsid w:val="001647C9"/>
    <w:rsid w:val="00171402"/>
    <w:rsid w:val="00172FCA"/>
    <w:rsid w:val="00174841"/>
    <w:rsid w:val="00174DE1"/>
    <w:rsid w:val="00181320"/>
    <w:rsid w:val="00183E85"/>
    <w:rsid w:val="0019620F"/>
    <w:rsid w:val="001A1482"/>
    <w:rsid w:val="001A2A4D"/>
    <w:rsid w:val="001B317B"/>
    <w:rsid w:val="001B76DF"/>
    <w:rsid w:val="001D2289"/>
    <w:rsid w:val="001D2B4F"/>
    <w:rsid w:val="001D2D3F"/>
    <w:rsid w:val="001D49A5"/>
    <w:rsid w:val="001D5CD2"/>
    <w:rsid w:val="001D778E"/>
    <w:rsid w:val="001E085A"/>
    <w:rsid w:val="001E28B5"/>
    <w:rsid w:val="001E47AC"/>
    <w:rsid w:val="001E5D45"/>
    <w:rsid w:val="001F0544"/>
    <w:rsid w:val="001F118C"/>
    <w:rsid w:val="001F1FAC"/>
    <w:rsid w:val="001F3F4F"/>
    <w:rsid w:val="0020412C"/>
    <w:rsid w:val="00204158"/>
    <w:rsid w:val="002064C8"/>
    <w:rsid w:val="002065C0"/>
    <w:rsid w:val="00206E01"/>
    <w:rsid w:val="00207E09"/>
    <w:rsid w:val="002137B5"/>
    <w:rsid w:val="00224F44"/>
    <w:rsid w:val="0022579A"/>
    <w:rsid w:val="00247597"/>
    <w:rsid w:val="00253307"/>
    <w:rsid w:val="0025464C"/>
    <w:rsid w:val="0025660A"/>
    <w:rsid w:val="002624A5"/>
    <w:rsid w:val="00267E00"/>
    <w:rsid w:val="0027271A"/>
    <w:rsid w:val="00273033"/>
    <w:rsid w:val="00277ADA"/>
    <w:rsid w:val="00280B31"/>
    <w:rsid w:val="00282578"/>
    <w:rsid w:val="002846F1"/>
    <w:rsid w:val="002A0689"/>
    <w:rsid w:val="002A33A3"/>
    <w:rsid w:val="002A3877"/>
    <w:rsid w:val="002A72C9"/>
    <w:rsid w:val="002B0A7A"/>
    <w:rsid w:val="002B110A"/>
    <w:rsid w:val="002B1A6C"/>
    <w:rsid w:val="002B3BD1"/>
    <w:rsid w:val="002C1C2F"/>
    <w:rsid w:val="002C6BE6"/>
    <w:rsid w:val="002D08CE"/>
    <w:rsid w:val="002D5AF0"/>
    <w:rsid w:val="002D640C"/>
    <w:rsid w:val="002D713C"/>
    <w:rsid w:val="002E1258"/>
    <w:rsid w:val="002F639C"/>
    <w:rsid w:val="002F68C6"/>
    <w:rsid w:val="00306A2D"/>
    <w:rsid w:val="00313A4B"/>
    <w:rsid w:val="003203C5"/>
    <w:rsid w:val="003210A7"/>
    <w:rsid w:val="003213CB"/>
    <w:rsid w:val="00323C37"/>
    <w:rsid w:val="00325EF9"/>
    <w:rsid w:val="003301E1"/>
    <w:rsid w:val="00333E8E"/>
    <w:rsid w:val="003365D4"/>
    <w:rsid w:val="00340EC5"/>
    <w:rsid w:val="00344C39"/>
    <w:rsid w:val="003459F5"/>
    <w:rsid w:val="00345D93"/>
    <w:rsid w:val="003461A3"/>
    <w:rsid w:val="00346E71"/>
    <w:rsid w:val="00360290"/>
    <w:rsid w:val="00364A81"/>
    <w:rsid w:val="00366070"/>
    <w:rsid w:val="003667BF"/>
    <w:rsid w:val="003670E2"/>
    <w:rsid w:val="00375761"/>
    <w:rsid w:val="00377E05"/>
    <w:rsid w:val="00383385"/>
    <w:rsid w:val="00384DD0"/>
    <w:rsid w:val="00393474"/>
    <w:rsid w:val="00395795"/>
    <w:rsid w:val="00396CD9"/>
    <w:rsid w:val="003A2782"/>
    <w:rsid w:val="003A6210"/>
    <w:rsid w:val="003B0766"/>
    <w:rsid w:val="003B13B2"/>
    <w:rsid w:val="003B16F6"/>
    <w:rsid w:val="003C0A57"/>
    <w:rsid w:val="003E40AC"/>
    <w:rsid w:val="003E5370"/>
    <w:rsid w:val="003E5387"/>
    <w:rsid w:val="003F1573"/>
    <w:rsid w:val="003F3807"/>
    <w:rsid w:val="003F6838"/>
    <w:rsid w:val="003F706D"/>
    <w:rsid w:val="004024C8"/>
    <w:rsid w:val="004178EF"/>
    <w:rsid w:val="00420674"/>
    <w:rsid w:val="004215A9"/>
    <w:rsid w:val="00423F25"/>
    <w:rsid w:val="00425D04"/>
    <w:rsid w:val="004322F1"/>
    <w:rsid w:val="00433D4D"/>
    <w:rsid w:val="00437D42"/>
    <w:rsid w:val="004470DA"/>
    <w:rsid w:val="00450B62"/>
    <w:rsid w:val="0045286D"/>
    <w:rsid w:val="00456783"/>
    <w:rsid w:val="004615E8"/>
    <w:rsid w:val="00463220"/>
    <w:rsid w:val="0046594D"/>
    <w:rsid w:val="00470669"/>
    <w:rsid w:val="00470FE6"/>
    <w:rsid w:val="0047453B"/>
    <w:rsid w:val="0047709A"/>
    <w:rsid w:val="00484966"/>
    <w:rsid w:val="0048618D"/>
    <w:rsid w:val="004863EC"/>
    <w:rsid w:val="00495739"/>
    <w:rsid w:val="004A0D15"/>
    <w:rsid w:val="004A615A"/>
    <w:rsid w:val="004A795E"/>
    <w:rsid w:val="004B0678"/>
    <w:rsid w:val="004B44D8"/>
    <w:rsid w:val="004B4A0E"/>
    <w:rsid w:val="004C056E"/>
    <w:rsid w:val="004C08A9"/>
    <w:rsid w:val="004C296D"/>
    <w:rsid w:val="004C42EB"/>
    <w:rsid w:val="004C757B"/>
    <w:rsid w:val="004D2C6D"/>
    <w:rsid w:val="004D2D87"/>
    <w:rsid w:val="004D37BB"/>
    <w:rsid w:val="004E2C01"/>
    <w:rsid w:val="004F3AEB"/>
    <w:rsid w:val="004F45F1"/>
    <w:rsid w:val="004F5152"/>
    <w:rsid w:val="004F7416"/>
    <w:rsid w:val="00500B7A"/>
    <w:rsid w:val="005012C9"/>
    <w:rsid w:val="005019BC"/>
    <w:rsid w:val="005038CF"/>
    <w:rsid w:val="00520801"/>
    <w:rsid w:val="00523F2A"/>
    <w:rsid w:val="0053587E"/>
    <w:rsid w:val="005530A0"/>
    <w:rsid w:val="005567B2"/>
    <w:rsid w:val="00561A43"/>
    <w:rsid w:val="00562885"/>
    <w:rsid w:val="0056437F"/>
    <w:rsid w:val="005647BA"/>
    <w:rsid w:val="00564D37"/>
    <w:rsid w:val="00572B00"/>
    <w:rsid w:val="005735D9"/>
    <w:rsid w:val="00575F9D"/>
    <w:rsid w:val="005828C7"/>
    <w:rsid w:val="005869F0"/>
    <w:rsid w:val="00594010"/>
    <w:rsid w:val="005A2C8D"/>
    <w:rsid w:val="005A35A1"/>
    <w:rsid w:val="005B4C6A"/>
    <w:rsid w:val="005B7576"/>
    <w:rsid w:val="005C0019"/>
    <w:rsid w:val="005C081D"/>
    <w:rsid w:val="005C3B6A"/>
    <w:rsid w:val="005C6ED6"/>
    <w:rsid w:val="005D3F02"/>
    <w:rsid w:val="005E0554"/>
    <w:rsid w:val="005E1406"/>
    <w:rsid w:val="005E151B"/>
    <w:rsid w:val="005E1871"/>
    <w:rsid w:val="005E2E7E"/>
    <w:rsid w:val="005E4F99"/>
    <w:rsid w:val="005E6441"/>
    <w:rsid w:val="005F5AE0"/>
    <w:rsid w:val="005F5EE4"/>
    <w:rsid w:val="00604472"/>
    <w:rsid w:val="00607476"/>
    <w:rsid w:val="0061081E"/>
    <w:rsid w:val="00610D11"/>
    <w:rsid w:val="006130A5"/>
    <w:rsid w:val="00615193"/>
    <w:rsid w:val="006317FD"/>
    <w:rsid w:val="0063244A"/>
    <w:rsid w:val="00632764"/>
    <w:rsid w:val="006340D2"/>
    <w:rsid w:val="00634698"/>
    <w:rsid w:val="006347FD"/>
    <w:rsid w:val="00634C75"/>
    <w:rsid w:val="00634EDD"/>
    <w:rsid w:val="006354B9"/>
    <w:rsid w:val="006436F4"/>
    <w:rsid w:val="00650720"/>
    <w:rsid w:val="0066098D"/>
    <w:rsid w:val="00660B81"/>
    <w:rsid w:val="006612E5"/>
    <w:rsid w:val="00662AC4"/>
    <w:rsid w:val="006707A5"/>
    <w:rsid w:val="00672BAC"/>
    <w:rsid w:val="00675FC5"/>
    <w:rsid w:val="00684A67"/>
    <w:rsid w:val="00687B26"/>
    <w:rsid w:val="006921DB"/>
    <w:rsid w:val="00692969"/>
    <w:rsid w:val="00694FA6"/>
    <w:rsid w:val="006976A9"/>
    <w:rsid w:val="006A40F9"/>
    <w:rsid w:val="006A54EE"/>
    <w:rsid w:val="006B2488"/>
    <w:rsid w:val="006B697C"/>
    <w:rsid w:val="006B7BDC"/>
    <w:rsid w:val="006C18B0"/>
    <w:rsid w:val="006C410F"/>
    <w:rsid w:val="006C6A52"/>
    <w:rsid w:val="006E4D36"/>
    <w:rsid w:val="006F1454"/>
    <w:rsid w:val="006F1627"/>
    <w:rsid w:val="006F2F1B"/>
    <w:rsid w:val="00700205"/>
    <w:rsid w:val="007008D4"/>
    <w:rsid w:val="007046AD"/>
    <w:rsid w:val="007126D1"/>
    <w:rsid w:val="00714DFB"/>
    <w:rsid w:val="00715EE7"/>
    <w:rsid w:val="007179E4"/>
    <w:rsid w:val="007212E6"/>
    <w:rsid w:val="00721B02"/>
    <w:rsid w:val="00722BEF"/>
    <w:rsid w:val="007232A3"/>
    <w:rsid w:val="007267E6"/>
    <w:rsid w:val="00734F99"/>
    <w:rsid w:val="007427D8"/>
    <w:rsid w:val="007470D8"/>
    <w:rsid w:val="00751265"/>
    <w:rsid w:val="0075149B"/>
    <w:rsid w:val="007541FA"/>
    <w:rsid w:val="00755E7D"/>
    <w:rsid w:val="00764DBE"/>
    <w:rsid w:val="007659E9"/>
    <w:rsid w:val="00770732"/>
    <w:rsid w:val="00772048"/>
    <w:rsid w:val="00773C57"/>
    <w:rsid w:val="00776235"/>
    <w:rsid w:val="007766EE"/>
    <w:rsid w:val="007814DE"/>
    <w:rsid w:val="00784898"/>
    <w:rsid w:val="00785FBB"/>
    <w:rsid w:val="00787433"/>
    <w:rsid w:val="007A0B72"/>
    <w:rsid w:val="007A7F30"/>
    <w:rsid w:val="007B26BE"/>
    <w:rsid w:val="007C1077"/>
    <w:rsid w:val="007C7506"/>
    <w:rsid w:val="007D5ADC"/>
    <w:rsid w:val="007E0FBA"/>
    <w:rsid w:val="007E2AFC"/>
    <w:rsid w:val="007E40DF"/>
    <w:rsid w:val="00800F57"/>
    <w:rsid w:val="008049BE"/>
    <w:rsid w:val="00806A8F"/>
    <w:rsid w:val="00815F15"/>
    <w:rsid w:val="00817746"/>
    <w:rsid w:val="008215B5"/>
    <w:rsid w:val="00822FD0"/>
    <w:rsid w:val="00825721"/>
    <w:rsid w:val="00832703"/>
    <w:rsid w:val="00834DC9"/>
    <w:rsid w:val="00835D85"/>
    <w:rsid w:val="00840CC7"/>
    <w:rsid w:val="00841484"/>
    <w:rsid w:val="00842027"/>
    <w:rsid w:val="00844835"/>
    <w:rsid w:val="00850E21"/>
    <w:rsid w:val="00852A96"/>
    <w:rsid w:val="00853868"/>
    <w:rsid w:val="0086204B"/>
    <w:rsid w:val="00865684"/>
    <w:rsid w:val="00883D96"/>
    <w:rsid w:val="00894623"/>
    <w:rsid w:val="00897183"/>
    <w:rsid w:val="00897BF1"/>
    <w:rsid w:val="008A2895"/>
    <w:rsid w:val="008A576D"/>
    <w:rsid w:val="008B172E"/>
    <w:rsid w:val="008B3532"/>
    <w:rsid w:val="008B3A15"/>
    <w:rsid w:val="008B3F93"/>
    <w:rsid w:val="008C04AF"/>
    <w:rsid w:val="008C07F9"/>
    <w:rsid w:val="008C1C00"/>
    <w:rsid w:val="008C3B16"/>
    <w:rsid w:val="008C584E"/>
    <w:rsid w:val="008D56DC"/>
    <w:rsid w:val="008D7C40"/>
    <w:rsid w:val="008E4FCE"/>
    <w:rsid w:val="008E5888"/>
    <w:rsid w:val="008F1159"/>
    <w:rsid w:val="008F51F1"/>
    <w:rsid w:val="00917F9F"/>
    <w:rsid w:val="00923E07"/>
    <w:rsid w:val="009267BF"/>
    <w:rsid w:val="00933D8D"/>
    <w:rsid w:val="00937576"/>
    <w:rsid w:val="00943EB9"/>
    <w:rsid w:val="00947FAA"/>
    <w:rsid w:val="00957750"/>
    <w:rsid w:val="00957963"/>
    <w:rsid w:val="00960102"/>
    <w:rsid w:val="00973971"/>
    <w:rsid w:val="00973A35"/>
    <w:rsid w:val="00973EEC"/>
    <w:rsid w:val="00987316"/>
    <w:rsid w:val="009915F9"/>
    <w:rsid w:val="00991720"/>
    <w:rsid w:val="00992690"/>
    <w:rsid w:val="00997D23"/>
    <w:rsid w:val="00997F0C"/>
    <w:rsid w:val="009A0DDC"/>
    <w:rsid w:val="009A12E6"/>
    <w:rsid w:val="009A451A"/>
    <w:rsid w:val="009A69B5"/>
    <w:rsid w:val="009A7E0B"/>
    <w:rsid w:val="009B23E3"/>
    <w:rsid w:val="009B2FF9"/>
    <w:rsid w:val="009C084C"/>
    <w:rsid w:val="009C4A5D"/>
    <w:rsid w:val="009D016F"/>
    <w:rsid w:val="009D02A2"/>
    <w:rsid w:val="009D0D71"/>
    <w:rsid w:val="009D45A2"/>
    <w:rsid w:val="009D540F"/>
    <w:rsid w:val="009D601B"/>
    <w:rsid w:val="009D7B84"/>
    <w:rsid w:val="009E7886"/>
    <w:rsid w:val="009F157D"/>
    <w:rsid w:val="009F3173"/>
    <w:rsid w:val="009F6695"/>
    <w:rsid w:val="00A01D90"/>
    <w:rsid w:val="00A04A5B"/>
    <w:rsid w:val="00A1160D"/>
    <w:rsid w:val="00A11FE4"/>
    <w:rsid w:val="00A3100B"/>
    <w:rsid w:val="00A3308D"/>
    <w:rsid w:val="00A3638A"/>
    <w:rsid w:val="00A469F0"/>
    <w:rsid w:val="00A51383"/>
    <w:rsid w:val="00A51B56"/>
    <w:rsid w:val="00A52AF5"/>
    <w:rsid w:val="00A537D4"/>
    <w:rsid w:val="00A60A6C"/>
    <w:rsid w:val="00A6134D"/>
    <w:rsid w:val="00A65F37"/>
    <w:rsid w:val="00A70FFC"/>
    <w:rsid w:val="00A8241F"/>
    <w:rsid w:val="00A8333A"/>
    <w:rsid w:val="00A9088E"/>
    <w:rsid w:val="00AA2CB1"/>
    <w:rsid w:val="00AA48C6"/>
    <w:rsid w:val="00AA56FE"/>
    <w:rsid w:val="00AA664B"/>
    <w:rsid w:val="00AB4B3D"/>
    <w:rsid w:val="00AB6522"/>
    <w:rsid w:val="00AB6AFD"/>
    <w:rsid w:val="00AC0F99"/>
    <w:rsid w:val="00AC112B"/>
    <w:rsid w:val="00AC310C"/>
    <w:rsid w:val="00AC61EB"/>
    <w:rsid w:val="00AD773E"/>
    <w:rsid w:val="00AE1B50"/>
    <w:rsid w:val="00AF0D89"/>
    <w:rsid w:val="00AF168A"/>
    <w:rsid w:val="00AF3023"/>
    <w:rsid w:val="00B0699A"/>
    <w:rsid w:val="00B07550"/>
    <w:rsid w:val="00B136C9"/>
    <w:rsid w:val="00B1600F"/>
    <w:rsid w:val="00B176F2"/>
    <w:rsid w:val="00B17D83"/>
    <w:rsid w:val="00B244CF"/>
    <w:rsid w:val="00B2555B"/>
    <w:rsid w:val="00B31271"/>
    <w:rsid w:val="00B36821"/>
    <w:rsid w:val="00B41FBB"/>
    <w:rsid w:val="00B46FD3"/>
    <w:rsid w:val="00B4729B"/>
    <w:rsid w:val="00B477A5"/>
    <w:rsid w:val="00B50215"/>
    <w:rsid w:val="00B50473"/>
    <w:rsid w:val="00B52B51"/>
    <w:rsid w:val="00B55FC9"/>
    <w:rsid w:val="00B56735"/>
    <w:rsid w:val="00B57D3C"/>
    <w:rsid w:val="00B57DB1"/>
    <w:rsid w:val="00B61CA0"/>
    <w:rsid w:val="00B625FF"/>
    <w:rsid w:val="00B679F8"/>
    <w:rsid w:val="00B75C17"/>
    <w:rsid w:val="00B77C0D"/>
    <w:rsid w:val="00B83665"/>
    <w:rsid w:val="00B86410"/>
    <w:rsid w:val="00B91C43"/>
    <w:rsid w:val="00B92CED"/>
    <w:rsid w:val="00BA25F6"/>
    <w:rsid w:val="00BA2810"/>
    <w:rsid w:val="00BA521B"/>
    <w:rsid w:val="00BB314E"/>
    <w:rsid w:val="00BB353E"/>
    <w:rsid w:val="00BB4546"/>
    <w:rsid w:val="00BB5BAD"/>
    <w:rsid w:val="00BC244C"/>
    <w:rsid w:val="00BC25CF"/>
    <w:rsid w:val="00BC55FF"/>
    <w:rsid w:val="00BC65DF"/>
    <w:rsid w:val="00BC7AD5"/>
    <w:rsid w:val="00BD0EEE"/>
    <w:rsid w:val="00BD2BDB"/>
    <w:rsid w:val="00BD5536"/>
    <w:rsid w:val="00BD727D"/>
    <w:rsid w:val="00BF11D0"/>
    <w:rsid w:val="00BF2C5B"/>
    <w:rsid w:val="00BF5564"/>
    <w:rsid w:val="00BF7B8B"/>
    <w:rsid w:val="00C00B22"/>
    <w:rsid w:val="00C01922"/>
    <w:rsid w:val="00C07FEF"/>
    <w:rsid w:val="00C108F4"/>
    <w:rsid w:val="00C114C5"/>
    <w:rsid w:val="00C1386C"/>
    <w:rsid w:val="00C14CF8"/>
    <w:rsid w:val="00C15CF1"/>
    <w:rsid w:val="00C161EF"/>
    <w:rsid w:val="00C23172"/>
    <w:rsid w:val="00C25C9E"/>
    <w:rsid w:val="00C2741B"/>
    <w:rsid w:val="00C35ABB"/>
    <w:rsid w:val="00C3675E"/>
    <w:rsid w:val="00C417CF"/>
    <w:rsid w:val="00C42D0A"/>
    <w:rsid w:val="00C44C38"/>
    <w:rsid w:val="00C4751E"/>
    <w:rsid w:val="00C50365"/>
    <w:rsid w:val="00C52380"/>
    <w:rsid w:val="00C52A3A"/>
    <w:rsid w:val="00C61C8C"/>
    <w:rsid w:val="00C809C5"/>
    <w:rsid w:val="00C8602E"/>
    <w:rsid w:val="00C878DF"/>
    <w:rsid w:val="00C87EED"/>
    <w:rsid w:val="00C93F8A"/>
    <w:rsid w:val="00C970E8"/>
    <w:rsid w:val="00C971ED"/>
    <w:rsid w:val="00C97847"/>
    <w:rsid w:val="00CB0156"/>
    <w:rsid w:val="00CB41DE"/>
    <w:rsid w:val="00CB53EE"/>
    <w:rsid w:val="00CC2F15"/>
    <w:rsid w:val="00CC2F8C"/>
    <w:rsid w:val="00CC7DC2"/>
    <w:rsid w:val="00CC7F60"/>
    <w:rsid w:val="00CD1620"/>
    <w:rsid w:val="00CD30F9"/>
    <w:rsid w:val="00CD564C"/>
    <w:rsid w:val="00CE48B5"/>
    <w:rsid w:val="00CE74F9"/>
    <w:rsid w:val="00CF1D01"/>
    <w:rsid w:val="00CF52C3"/>
    <w:rsid w:val="00CF6F73"/>
    <w:rsid w:val="00D0193C"/>
    <w:rsid w:val="00D02011"/>
    <w:rsid w:val="00D026BC"/>
    <w:rsid w:val="00D02D8D"/>
    <w:rsid w:val="00D03206"/>
    <w:rsid w:val="00D0679E"/>
    <w:rsid w:val="00D10A6A"/>
    <w:rsid w:val="00D1398A"/>
    <w:rsid w:val="00D14A14"/>
    <w:rsid w:val="00D1532D"/>
    <w:rsid w:val="00D205D0"/>
    <w:rsid w:val="00D241D1"/>
    <w:rsid w:val="00D26E86"/>
    <w:rsid w:val="00D27469"/>
    <w:rsid w:val="00D33DDC"/>
    <w:rsid w:val="00D34F7D"/>
    <w:rsid w:val="00D40875"/>
    <w:rsid w:val="00D42794"/>
    <w:rsid w:val="00D45C93"/>
    <w:rsid w:val="00D472CD"/>
    <w:rsid w:val="00D47DDB"/>
    <w:rsid w:val="00D5566B"/>
    <w:rsid w:val="00D569C9"/>
    <w:rsid w:val="00D6115B"/>
    <w:rsid w:val="00D62EAC"/>
    <w:rsid w:val="00D639DA"/>
    <w:rsid w:val="00D66749"/>
    <w:rsid w:val="00D71B4D"/>
    <w:rsid w:val="00D72ADB"/>
    <w:rsid w:val="00D8413E"/>
    <w:rsid w:val="00D85A37"/>
    <w:rsid w:val="00D87DD1"/>
    <w:rsid w:val="00D90A0A"/>
    <w:rsid w:val="00D942C8"/>
    <w:rsid w:val="00D95043"/>
    <w:rsid w:val="00D95646"/>
    <w:rsid w:val="00D96A69"/>
    <w:rsid w:val="00DA0317"/>
    <w:rsid w:val="00DA1744"/>
    <w:rsid w:val="00DA58D6"/>
    <w:rsid w:val="00DB073B"/>
    <w:rsid w:val="00DB1BF5"/>
    <w:rsid w:val="00DB22EF"/>
    <w:rsid w:val="00DB4BBD"/>
    <w:rsid w:val="00DB57E1"/>
    <w:rsid w:val="00DC429A"/>
    <w:rsid w:val="00DC5943"/>
    <w:rsid w:val="00DD1962"/>
    <w:rsid w:val="00DD4C83"/>
    <w:rsid w:val="00DD6E03"/>
    <w:rsid w:val="00DE4E41"/>
    <w:rsid w:val="00DE587F"/>
    <w:rsid w:val="00DF1047"/>
    <w:rsid w:val="00DF20D4"/>
    <w:rsid w:val="00DF560A"/>
    <w:rsid w:val="00DF5880"/>
    <w:rsid w:val="00DF5E99"/>
    <w:rsid w:val="00DF6443"/>
    <w:rsid w:val="00E0175D"/>
    <w:rsid w:val="00E04E2C"/>
    <w:rsid w:val="00E052DC"/>
    <w:rsid w:val="00E0604E"/>
    <w:rsid w:val="00E15E5F"/>
    <w:rsid w:val="00E201B4"/>
    <w:rsid w:val="00E22657"/>
    <w:rsid w:val="00E22C37"/>
    <w:rsid w:val="00E24C5F"/>
    <w:rsid w:val="00E26269"/>
    <w:rsid w:val="00E33300"/>
    <w:rsid w:val="00E33F15"/>
    <w:rsid w:val="00E36E7A"/>
    <w:rsid w:val="00E41193"/>
    <w:rsid w:val="00E4600A"/>
    <w:rsid w:val="00E5757C"/>
    <w:rsid w:val="00E6558C"/>
    <w:rsid w:val="00E71B26"/>
    <w:rsid w:val="00E76E84"/>
    <w:rsid w:val="00E813D5"/>
    <w:rsid w:val="00E83F6E"/>
    <w:rsid w:val="00E85EBA"/>
    <w:rsid w:val="00EA00A6"/>
    <w:rsid w:val="00EA00CA"/>
    <w:rsid w:val="00EA0EAF"/>
    <w:rsid w:val="00EA22E1"/>
    <w:rsid w:val="00EA39A5"/>
    <w:rsid w:val="00EA4FB4"/>
    <w:rsid w:val="00EA5185"/>
    <w:rsid w:val="00EB2D96"/>
    <w:rsid w:val="00EB33A3"/>
    <w:rsid w:val="00EB5593"/>
    <w:rsid w:val="00EB5B17"/>
    <w:rsid w:val="00EC17D2"/>
    <w:rsid w:val="00EC2D20"/>
    <w:rsid w:val="00EC641D"/>
    <w:rsid w:val="00EC6E98"/>
    <w:rsid w:val="00ED4618"/>
    <w:rsid w:val="00ED5402"/>
    <w:rsid w:val="00EE0B44"/>
    <w:rsid w:val="00EE53E4"/>
    <w:rsid w:val="00EE636A"/>
    <w:rsid w:val="00EE7330"/>
    <w:rsid w:val="00EE7BA0"/>
    <w:rsid w:val="00EF3C3F"/>
    <w:rsid w:val="00EF50FE"/>
    <w:rsid w:val="00EF5DBA"/>
    <w:rsid w:val="00EF6981"/>
    <w:rsid w:val="00EF6CF0"/>
    <w:rsid w:val="00F02994"/>
    <w:rsid w:val="00F03ABA"/>
    <w:rsid w:val="00F03DD9"/>
    <w:rsid w:val="00F2138A"/>
    <w:rsid w:val="00F3661E"/>
    <w:rsid w:val="00F426EF"/>
    <w:rsid w:val="00F5544A"/>
    <w:rsid w:val="00F56239"/>
    <w:rsid w:val="00F62951"/>
    <w:rsid w:val="00F63A13"/>
    <w:rsid w:val="00F64EF0"/>
    <w:rsid w:val="00F65054"/>
    <w:rsid w:val="00F67C59"/>
    <w:rsid w:val="00F7154B"/>
    <w:rsid w:val="00F74389"/>
    <w:rsid w:val="00F7604A"/>
    <w:rsid w:val="00F768D1"/>
    <w:rsid w:val="00F81750"/>
    <w:rsid w:val="00F82998"/>
    <w:rsid w:val="00F83375"/>
    <w:rsid w:val="00F9118A"/>
    <w:rsid w:val="00F9748C"/>
    <w:rsid w:val="00F974BF"/>
    <w:rsid w:val="00FA3A6F"/>
    <w:rsid w:val="00FA3B4A"/>
    <w:rsid w:val="00FA5791"/>
    <w:rsid w:val="00FB2367"/>
    <w:rsid w:val="00FB26DF"/>
    <w:rsid w:val="00FB482B"/>
    <w:rsid w:val="00FB493C"/>
    <w:rsid w:val="00FC05E9"/>
    <w:rsid w:val="00FC3F43"/>
    <w:rsid w:val="00FC4EA7"/>
    <w:rsid w:val="00FD1C9C"/>
    <w:rsid w:val="00FE2BA6"/>
    <w:rsid w:val="00FF4410"/>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F89B0-6E70-4AAE-A126-57609005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15F15"/>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815F15"/>
    <w:pPr>
      <w:spacing w:before="100" w:beforeAutospacing="1" w:after="100" w:afterAutospacing="1"/>
    </w:pPr>
    <w:rPr>
      <w:lang w:eastAsia="lv-LV"/>
    </w:rPr>
  </w:style>
  <w:style w:type="paragraph" w:styleId="Galvene">
    <w:name w:val="header"/>
    <w:basedOn w:val="Parasts"/>
    <w:link w:val="GalveneRakstz"/>
    <w:uiPriority w:val="99"/>
    <w:unhideWhenUsed/>
    <w:rsid w:val="00F426EF"/>
    <w:pPr>
      <w:tabs>
        <w:tab w:val="center" w:pos="4513"/>
        <w:tab w:val="right" w:pos="9026"/>
      </w:tabs>
    </w:pPr>
  </w:style>
  <w:style w:type="character" w:customStyle="1" w:styleId="GalveneRakstz">
    <w:name w:val="Galvene Rakstz."/>
    <w:basedOn w:val="Noklusjumarindkopasfonts"/>
    <w:link w:val="Galvene"/>
    <w:uiPriority w:val="99"/>
    <w:rsid w:val="00F426E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F426EF"/>
    <w:pPr>
      <w:tabs>
        <w:tab w:val="center" w:pos="4513"/>
        <w:tab w:val="right" w:pos="9026"/>
      </w:tabs>
    </w:pPr>
  </w:style>
  <w:style w:type="character" w:customStyle="1" w:styleId="KjeneRakstz">
    <w:name w:val="Kājene Rakstz."/>
    <w:basedOn w:val="Noklusjumarindkopasfonts"/>
    <w:link w:val="Kjene"/>
    <w:uiPriority w:val="99"/>
    <w:rsid w:val="00F426EF"/>
    <w:rPr>
      <w:rFonts w:ascii="Times New Roman" w:eastAsia="Times New Roman" w:hAnsi="Times New Roman" w:cs="Times New Roman"/>
      <w:sz w:val="24"/>
      <w:szCs w:val="24"/>
    </w:rPr>
  </w:style>
  <w:style w:type="paragraph" w:styleId="Bezatstarpm">
    <w:name w:val="No Spacing"/>
    <w:uiPriority w:val="1"/>
    <w:qFormat/>
    <w:rsid w:val="00D33DDC"/>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4024C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024C8"/>
    <w:rPr>
      <w:rFonts w:ascii="Segoe UI" w:eastAsia="Times New Roman" w:hAnsi="Segoe UI" w:cs="Segoe UI"/>
      <w:sz w:val="18"/>
      <w:szCs w:val="18"/>
    </w:rPr>
  </w:style>
  <w:style w:type="character" w:styleId="Komentraatsauce">
    <w:name w:val="annotation reference"/>
    <w:basedOn w:val="Noklusjumarindkopasfonts"/>
    <w:uiPriority w:val="99"/>
    <w:semiHidden/>
    <w:unhideWhenUsed/>
    <w:rsid w:val="00FF4410"/>
    <w:rPr>
      <w:sz w:val="16"/>
      <w:szCs w:val="16"/>
    </w:rPr>
  </w:style>
  <w:style w:type="paragraph" w:styleId="Komentrateksts">
    <w:name w:val="annotation text"/>
    <w:basedOn w:val="Parasts"/>
    <w:link w:val="KomentratekstsRakstz"/>
    <w:uiPriority w:val="99"/>
    <w:semiHidden/>
    <w:unhideWhenUsed/>
    <w:rsid w:val="00FF4410"/>
    <w:rPr>
      <w:sz w:val="20"/>
      <w:szCs w:val="20"/>
    </w:rPr>
  </w:style>
  <w:style w:type="character" w:customStyle="1" w:styleId="KomentratekstsRakstz">
    <w:name w:val="Komentāra teksts Rakstz."/>
    <w:basedOn w:val="Noklusjumarindkopasfonts"/>
    <w:link w:val="Komentrateksts"/>
    <w:uiPriority w:val="99"/>
    <w:semiHidden/>
    <w:rsid w:val="00FF4410"/>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FF4410"/>
    <w:rPr>
      <w:b/>
      <w:bCs/>
    </w:rPr>
  </w:style>
  <w:style w:type="character" w:customStyle="1" w:styleId="KomentratmaRakstz">
    <w:name w:val="Komentāra tēma Rakstz."/>
    <w:basedOn w:val="KomentratekstsRakstz"/>
    <w:link w:val="Komentratma"/>
    <w:uiPriority w:val="99"/>
    <w:semiHidden/>
    <w:rsid w:val="00FF44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873">
      <w:bodyDiv w:val="1"/>
      <w:marLeft w:val="0"/>
      <w:marRight w:val="0"/>
      <w:marTop w:val="0"/>
      <w:marBottom w:val="0"/>
      <w:divBdr>
        <w:top w:val="none" w:sz="0" w:space="0" w:color="auto"/>
        <w:left w:val="none" w:sz="0" w:space="0" w:color="auto"/>
        <w:bottom w:val="none" w:sz="0" w:space="0" w:color="auto"/>
        <w:right w:val="none" w:sz="0" w:space="0" w:color="auto"/>
      </w:divBdr>
      <w:divsChild>
        <w:div w:id="346030745">
          <w:marLeft w:val="0"/>
          <w:marRight w:val="0"/>
          <w:marTop w:val="0"/>
          <w:marBottom w:val="0"/>
          <w:divBdr>
            <w:top w:val="none" w:sz="0" w:space="0" w:color="auto"/>
            <w:left w:val="none" w:sz="0" w:space="0" w:color="auto"/>
            <w:bottom w:val="none" w:sz="0" w:space="0" w:color="auto"/>
            <w:right w:val="none" w:sz="0" w:space="0" w:color="auto"/>
          </w:divBdr>
          <w:divsChild>
            <w:div w:id="632832335">
              <w:marLeft w:val="0"/>
              <w:marRight w:val="0"/>
              <w:marTop w:val="0"/>
              <w:marBottom w:val="0"/>
              <w:divBdr>
                <w:top w:val="none" w:sz="0" w:space="0" w:color="auto"/>
                <w:left w:val="none" w:sz="0" w:space="0" w:color="auto"/>
                <w:bottom w:val="none" w:sz="0" w:space="0" w:color="auto"/>
                <w:right w:val="none" w:sz="0" w:space="0" w:color="auto"/>
              </w:divBdr>
              <w:divsChild>
                <w:div w:id="1594318088">
                  <w:marLeft w:val="0"/>
                  <w:marRight w:val="0"/>
                  <w:marTop w:val="0"/>
                  <w:marBottom w:val="0"/>
                  <w:divBdr>
                    <w:top w:val="none" w:sz="0" w:space="0" w:color="auto"/>
                    <w:left w:val="none" w:sz="0" w:space="0" w:color="auto"/>
                    <w:bottom w:val="none" w:sz="0" w:space="0" w:color="auto"/>
                    <w:right w:val="none" w:sz="0" w:space="0" w:color="auto"/>
                  </w:divBdr>
                  <w:divsChild>
                    <w:div w:id="1438326008">
                      <w:marLeft w:val="0"/>
                      <w:marRight w:val="0"/>
                      <w:marTop w:val="0"/>
                      <w:marBottom w:val="0"/>
                      <w:divBdr>
                        <w:top w:val="none" w:sz="0" w:space="0" w:color="auto"/>
                        <w:left w:val="none" w:sz="0" w:space="0" w:color="auto"/>
                        <w:bottom w:val="none" w:sz="0" w:space="0" w:color="auto"/>
                        <w:right w:val="none" w:sz="0" w:space="0" w:color="auto"/>
                      </w:divBdr>
                      <w:divsChild>
                        <w:div w:id="806362001">
                          <w:marLeft w:val="0"/>
                          <w:marRight w:val="0"/>
                          <w:marTop w:val="0"/>
                          <w:marBottom w:val="0"/>
                          <w:divBdr>
                            <w:top w:val="none" w:sz="0" w:space="0" w:color="auto"/>
                            <w:left w:val="none" w:sz="0" w:space="0" w:color="auto"/>
                            <w:bottom w:val="none" w:sz="0" w:space="0" w:color="auto"/>
                            <w:right w:val="none" w:sz="0" w:space="0" w:color="auto"/>
                          </w:divBdr>
                          <w:divsChild>
                            <w:div w:id="12624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2067</Words>
  <Characters>1179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Ministru kabineta 2007.gada 19.jūnija noteikumos Nr.405 "Putnu gripas uzliesmojuma likvidēšanas un draudu novēršanas kārtība"</vt:lpstr>
      <vt:lpstr>Grozījums Ministru kabineta 2007.gada 19.jūnija noteikumos Nr.405 "Putnu gripas uzliesmojuma likvidēšanas un draudu novēršanas kārtība"</vt:lpstr>
    </vt:vector>
  </TitlesOfParts>
  <Manager>Veterinārais un pārtikas departaments</Manager>
  <Company>Zemkopibas Ministrija</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Ministru kabineta noteikumu projekts</dc:subject>
  <dc:creator>Sanita Vanaga</dc:creator>
  <dc:description>Vanaga 67027363_x000d_
Sanita.Vanaga@zm.gov.lv</dc:description>
  <cp:lastModifiedBy>Kristiāna Sebre</cp:lastModifiedBy>
  <cp:revision>5</cp:revision>
  <cp:lastPrinted>2018-12-19T09:25:00Z</cp:lastPrinted>
  <dcterms:created xsi:type="dcterms:W3CDTF">2018-12-19T11:04:00Z</dcterms:created>
  <dcterms:modified xsi:type="dcterms:W3CDTF">2019-01-07T07:16:00Z</dcterms:modified>
</cp:coreProperties>
</file>