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653F" w14:textId="77777777" w:rsidR="00894C55" w:rsidRPr="00373225" w:rsidRDefault="00AE4464" w:rsidP="00AE4464">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bookmarkStart w:id="0" w:name="OLE_LINK1"/>
      <w:bookmarkStart w:id="1" w:name="_GoBack"/>
      <w:bookmarkEnd w:id="1"/>
      <w:r w:rsidRPr="00373225">
        <w:rPr>
          <w:rFonts w:ascii="Times New Roman" w:eastAsia="Times New Roman" w:hAnsi="Times New Roman" w:cs="Times New Roman"/>
          <w:b/>
          <w:bCs/>
          <w:color w:val="000000" w:themeColor="text1"/>
          <w:sz w:val="28"/>
          <w:szCs w:val="24"/>
          <w:lang w:eastAsia="lv-LV"/>
        </w:rPr>
        <w:t>Ministru kabineta noteikumu „Grozījumi Ministru kabineta 2016. gada 20. decembra noteikumos Nr. 812 “Oficiālās statistikas veidlapu paraugu apstiprināšanas un veidlapu aizpildīšanas un iesniegšanas noteikumi”</w:t>
      </w:r>
      <w:bookmarkEnd w:id="0"/>
      <w:r w:rsidRPr="00373225">
        <w:rPr>
          <w:rFonts w:ascii="Times New Roman" w:eastAsia="Times New Roman" w:hAnsi="Times New Roman" w:cs="Times New Roman"/>
          <w:b/>
          <w:bCs/>
          <w:color w:val="000000" w:themeColor="text1"/>
          <w:sz w:val="28"/>
          <w:szCs w:val="24"/>
          <w:lang w:eastAsia="lv-LV"/>
        </w:rPr>
        <w:t>”</w:t>
      </w:r>
      <w:r w:rsidR="00894C55" w:rsidRPr="00373225">
        <w:rPr>
          <w:rFonts w:ascii="Times New Roman" w:eastAsia="Times New Roman" w:hAnsi="Times New Roman" w:cs="Times New Roman"/>
          <w:b/>
          <w:bCs/>
          <w:color w:val="000000" w:themeColor="text1"/>
          <w:sz w:val="28"/>
          <w:szCs w:val="24"/>
          <w:lang w:eastAsia="lv-LV"/>
        </w:rPr>
        <w:t xml:space="preserve"> projekta</w:t>
      </w:r>
      <w:r w:rsidRPr="00373225">
        <w:rPr>
          <w:rFonts w:ascii="Times New Roman" w:eastAsia="Times New Roman" w:hAnsi="Times New Roman" w:cs="Times New Roman"/>
          <w:b/>
          <w:bCs/>
          <w:color w:val="000000" w:themeColor="text1"/>
          <w:sz w:val="28"/>
          <w:szCs w:val="24"/>
          <w:lang w:eastAsia="lv-LV"/>
        </w:rPr>
        <w:t xml:space="preserve"> </w:t>
      </w:r>
      <w:r w:rsidR="00894C55" w:rsidRPr="00373225">
        <w:rPr>
          <w:rFonts w:ascii="Times New Roman" w:eastAsia="Times New Roman" w:hAnsi="Times New Roman" w:cs="Times New Roman"/>
          <w:b/>
          <w:bCs/>
          <w:color w:val="000000" w:themeColor="text1"/>
          <w:sz w:val="28"/>
          <w:szCs w:val="24"/>
          <w:lang w:eastAsia="lv-LV"/>
        </w:rPr>
        <w:t>sākotnējās ietekmes novērtējuma ziņojums (anotācija)</w:t>
      </w:r>
    </w:p>
    <w:p w14:paraId="264FE83F" w14:textId="77777777" w:rsidR="00E5323B" w:rsidRPr="00373225"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p w14:paraId="628D81DD" w14:textId="77777777" w:rsidR="00566C9A"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66C9A" w:rsidRPr="00373225" w14:paraId="6B330183" w14:textId="77777777" w:rsidTr="006D26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BBF857" w14:textId="77777777" w:rsidR="00566C9A" w:rsidRPr="00373225" w:rsidRDefault="00566C9A" w:rsidP="00222C10">
            <w:pPr>
              <w:spacing w:after="0" w:line="240" w:lineRule="auto"/>
              <w:jc w:val="center"/>
              <w:rPr>
                <w:rFonts w:ascii="Times New Roman" w:eastAsia="Times New Roman" w:hAnsi="Times New Roman" w:cs="Times New Roman"/>
                <w:b/>
                <w:bCs/>
                <w:iCs/>
                <w:color w:val="000000" w:themeColor="text1"/>
                <w:sz w:val="24"/>
                <w:szCs w:val="24"/>
                <w:lang w:eastAsia="lv-LV"/>
              </w:rPr>
            </w:pPr>
            <w:r w:rsidRPr="00373225">
              <w:rPr>
                <w:rFonts w:ascii="Times New Roman" w:eastAsia="Times New Roman" w:hAnsi="Times New Roman" w:cs="Times New Roman"/>
                <w:b/>
                <w:bCs/>
                <w:iCs/>
                <w:color w:val="000000" w:themeColor="text1"/>
                <w:sz w:val="24"/>
                <w:szCs w:val="24"/>
                <w:lang w:eastAsia="lv-LV"/>
              </w:rPr>
              <w:t>Tiesību akta projekta anotācijas kopsavilkums</w:t>
            </w:r>
          </w:p>
        </w:tc>
      </w:tr>
      <w:tr w:rsidR="00566C9A" w:rsidRPr="00373225" w14:paraId="64BB751F" w14:textId="77777777" w:rsidTr="006D26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CDEB9D" w14:textId="77777777" w:rsidR="00566C9A" w:rsidRPr="00373225" w:rsidRDefault="00566C9A" w:rsidP="00566C9A">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6B5CB2" w14:textId="77777777" w:rsidR="0058292B" w:rsidRDefault="0058292B" w:rsidP="0058292B">
            <w:pPr>
              <w:spacing w:after="0" w:line="240" w:lineRule="auto"/>
              <w:contextualSpacing/>
              <w:rPr>
                <w:rFonts w:ascii="Times New Roman" w:eastAsia="Times New Roman" w:hAnsi="Times New Roman" w:cs="Times New Roman"/>
                <w:iCs/>
                <w:color w:val="000000" w:themeColor="text1"/>
                <w:sz w:val="24"/>
                <w:szCs w:val="24"/>
                <w:lang w:eastAsia="lv-LV"/>
              </w:rPr>
            </w:pPr>
            <w:r w:rsidRPr="009A3593">
              <w:rPr>
                <w:rFonts w:ascii="Times New Roman" w:eastAsia="Times New Roman" w:hAnsi="Times New Roman" w:cs="Times New Roman"/>
                <w:iCs/>
                <w:color w:val="000000" w:themeColor="text1"/>
                <w:sz w:val="24"/>
                <w:szCs w:val="24"/>
                <w:lang w:eastAsia="lv-LV"/>
              </w:rPr>
              <w:t>Ministru kabineta noteikumu projekt</w:t>
            </w:r>
            <w:r>
              <w:rPr>
                <w:rFonts w:ascii="Times New Roman" w:eastAsia="Times New Roman" w:hAnsi="Times New Roman" w:cs="Times New Roman"/>
                <w:iCs/>
                <w:color w:val="000000" w:themeColor="text1"/>
                <w:sz w:val="24"/>
                <w:szCs w:val="24"/>
                <w:lang w:eastAsia="lv-LV"/>
              </w:rPr>
              <w:t>a</w:t>
            </w:r>
            <w:r w:rsidRPr="009A3593">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mērķis ir uzlabot atsevišķu statistisko rādītāju apkopošanu un kopsavilkuma informācijas publicēšanas termiņus, izpildīt Eiropas Savienības normatīvo aktu (regulu) prasības un samazināt respondentu noslodzi. </w:t>
            </w:r>
          </w:p>
          <w:p w14:paraId="5CD4A499" w14:textId="34D0047D" w:rsidR="00566C9A" w:rsidRPr="00373225" w:rsidRDefault="0058292B" w:rsidP="0058292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Lai īstenotu mērķi, </w:t>
            </w:r>
            <w:r>
              <w:rPr>
                <w:rFonts w:ascii="Times New Roman" w:eastAsia="Calibri" w:hAnsi="Times New Roman" w:cs="Times New Roman"/>
                <w:color w:val="000000" w:themeColor="text1"/>
                <w:sz w:val="24"/>
                <w:szCs w:val="24"/>
              </w:rPr>
              <w:t>tiek grozītas 26 spēkā esošās veidlapas, esošie noteikumi tiek papildināti ar 11 jaunām veidlapām, lai izpildītu Eiropas Savienības tiesību aktu (regulu) prasības</w:t>
            </w:r>
            <w:r w:rsidRPr="00373225">
              <w:rPr>
                <w:rFonts w:ascii="Times New Roman" w:eastAsia="Calibri" w:hAnsi="Times New Roman" w:cs="Times New Roman"/>
                <w:color w:val="000000" w:themeColor="text1"/>
                <w:sz w:val="24"/>
                <w:szCs w:val="24"/>
              </w:rPr>
              <w:t>, kā arī tiek svītrotas 3 veidlapas, kuras turpmāk netiks apkopotas</w:t>
            </w:r>
            <w:r>
              <w:rPr>
                <w:rFonts w:ascii="Times New Roman" w:eastAsia="Calibri" w:hAnsi="Times New Roman" w:cs="Times New Roman"/>
                <w:color w:val="000000" w:themeColor="text1"/>
                <w:sz w:val="24"/>
                <w:szCs w:val="24"/>
              </w:rPr>
              <w:t>.</w:t>
            </w:r>
          </w:p>
        </w:tc>
      </w:tr>
    </w:tbl>
    <w:p w14:paraId="0689038D"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5159F12B" w14:textId="77777777" w:rsidR="009C0956" w:rsidRPr="00373225" w:rsidRDefault="009C0956"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AE4464" w:rsidRPr="00373225" w14:paraId="6412F5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85DA43" w14:textId="77777777" w:rsidR="00655F2C" w:rsidRPr="003732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7322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E4464" w:rsidRPr="00373225" w14:paraId="1C774470"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5E8CE7"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345041C6"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05F82A31" w14:textId="77777777" w:rsidR="00E5323B" w:rsidRPr="00373225" w:rsidRDefault="00AE4464"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hAnsi="Times New Roman" w:cs="Times New Roman"/>
                <w:color w:val="000000" w:themeColor="text1"/>
                <w:sz w:val="24"/>
                <w:szCs w:val="24"/>
              </w:rPr>
              <w:t>Statistikas likuma 11. pants</w:t>
            </w:r>
          </w:p>
        </w:tc>
      </w:tr>
      <w:tr w:rsidR="00AE4464" w:rsidRPr="00373225" w14:paraId="72FD878D"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893DBA"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6B69D240" w14:textId="7777777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D2E1B4E" w14:textId="77777777" w:rsidR="00084716" w:rsidRPr="00084716" w:rsidRDefault="00084716" w:rsidP="00084716">
            <w:pPr>
              <w:rPr>
                <w:rFonts w:ascii="Times New Roman" w:eastAsia="Times New Roman" w:hAnsi="Times New Roman" w:cs="Times New Roman"/>
                <w:sz w:val="24"/>
                <w:szCs w:val="24"/>
                <w:lang w:eastAsia="lv-LV"/>
              </w:rPr>
            </w:pPr>
          </w:p>
          <w:p w14:paraId="01EEEA67" w14:textId="77777777" w:rsidR="00084716" w:rsidRPr="00084716" w:rsidRDefault="00084716" w:rsidP="00084716">
            <w:pPr>
              <w:rPr>
                <w:rFonts w:ascii="Times New Roman" w:eastAsia="Times New Roman" w:hAnsi="Times New Roman" w:cs="Times New Roman"/>
                <w:sz w:val="24"/>
                <w:szCs w:val="24"/>
                <w:lang w:eastAsia="lv-LV"/>
              </w:rPr>
            </w:pPr>
          </w:p>
          <w:p w14:paraId="1F74CF3D" w14:textId="77777777" w:rsidR="00084716" w:rsidRPr="00084716" w:rsidRDefault="00084716" w:rsidP="00084716">
            <w:pPr>
              <w:rPr>
                <w:rFonts w:ascii="Times New Roman" w:eastAsia="Times New Roman" w:hAnsi="Times New Roman" w:cs="Times New Roman"/>
                <w:sz w:val="24"/>
                <w:szCs w:val="24"/>
                <w:lang w:eastAsia="lv-LV"/>
              </w:rPr>
            </w:pPr>
          </w:p>
          <w:p w14:paraId="11F7D056" w14:textId="77777777" w:rsidR="00084716" w:rsidRPr="00084716" w:rsidRDefault="00084716" w:rsidP="00084716">
            <w:pPr>
              <w:rPr>
                <w:rFonts w:ascii="Times New Roman" w:eastAsia="Times New Roman" w:hAnsi="Times New Roman" w:cs="Times New Roman"/>
                <w:sz w:val="24"/>
                <w:szCs w:val="24"/>
                <w:lang w:eastAsia="lv-LV"/>
              </w:rPr>
            </w:pPr>
          </w:p>
          <w:p w14:paraId="0138E2BE" w14:textId="77777777" w:rsidR="00084716" w:rsidRPr="00084716" w:rsidRDefault="00084716" w:rsidP="00084716">
            <w:pPr>
              <w:rPr>
                <w:rFonts w:ascii="Times New Roman" w:eastAsia="Times New Roman" w:hAnsi="Times New Roman" w:cs="Times New Roman"/>
                <w:sz w:val="24"/>
                <w:szCs w:val="24"/>
                <w:lang w:eastAsia="lv-LV"/>
              </w:rPr>
            </w:pPr>
          </w:p>
          <w:p w14:paraId="2773F5EF" w14:textId="77777777" w:rsidR="00084716" w:rsidRPr="00084716" w:rsidRDefault="00084716" w:rsidP="00084716">
            <w:pPr>
              <w:rPr>
                <w:rFonts w:ascii="Times New Roman" w:eastAsia="Times New Roman" w:hAnsi="Times New Roman" w:cs="Times New Roman"/>
                <w:sz w:val="24"/>
                <w:szCs w:val="24"/>
                <w:lang w:eastAsia="lv-LV"/>
              </w:rPr>
            </w:pPr>
          </w:p>
          <w:p w14:paraId="14757C05" w14:textId="77777777" w:rsidR="00084716" w:rsidRPr="00084716" w:rsidRDefault="00084716" w:rsidP="00084716">
            <w:pPr>
              <w:rPr>
                <w:rFonts w:ascii="Times New Roman" w:eastAsia="Times New Roman" w:hAnsi="Times New Roman" w:cs="Times New Roman"/>
                <w:sz w:val="24"/>
                <w:szCs w:val="24"/>
                <w:lang w:eastAsia="lv-LV"/>
              </w:rPr>
            </w:pPr>
          </w:p>
          <w:p w14:paraId="4246CA58" w14:textId="77777777" w:rsidR="00084716" w:rsidRPr="00084716" w:rsidRDefault="00084716" w:rsidP="00084716">
            <w:pPr>
              <w:rPr>
                <w:rFonts w:ascii="Times New Roman" w:eastAsia="Times New Roman" w:hAnsi="Times New Roman" w:cs="Times New Roman"/>
                <w:sz w:val="24"/>
                <w:szCs w:val="24"/>
                <w:lang w:eastAsia="lv-LV"/>
              </w:rPr>
            </w:pPr>
          </w:p>
          <w:p w14:paraId="545A2E1C" w14:textId="77777777" w:rsidR="00084716" w:rsidRPr="00084716" w:rsidRDefault="00084716" w:rsidP="00084716">
            <w:pPr>
              <w:rPr>
                <w:rFonts w:ascii="Times New Roman" w:eastAsia="Times New Roman" w:hAnsi="Times New Roman" w:cs="Times New Roman"/>
                <w:sz w:val="24"/>
                <w:szCs w:val="24"/>
                <w:lang w:eastAsia="lv-LV"/>
              </w:rPr>
            </w:pPr>
          </w:p>
          <w:p w14:paraId="1BE9DAD0" w14:textId="77777777" w:rsidR="00084716" w:rsidRPr="00084716" w:rsidRDefault="00084716" w:rsidP="00084716">
            <w:pPr>
              <w:rPr>
                <w:rFonts w:ascii="Times New Roman" w:eastAsia="Times New Roman" w:hAnsi="Times New Roman" w:cs="Times New Roman"/>
                <w:sz w:val="24"/>
                <w:szCs w:val="24"/>
                <w:lang w:eastAsia="lv-LV"/>
              </w:rPr>
            </w:pPr>
          </w:p>
          <w:p w14:paraId="345E7607" w14:textId="77777777" w:rsidR="00084716" w:rsidRPr="00084716" w:rsidRDefault="00084716" w:rsidP="00084716">
            <w:pPr>
              <w:rPr>
                <w:rFonts w:ascii="Times New Roman" w:eastAsia="Times New Roman" w:hAnsi="Times New Roman" w:cs="Times New Roman"/>
                <w:sz w:val="24"/>
                <w:szCs w:val="24"/>
                <w:lang w:eastAsia="lv-LV"/>
              </w:rPr>
            </w:pPr>
          </w:p>
          <w:p w14:paraId="65412D83" w14:textId="77777777" w:rsidR="00084716" w:rsidRPr="00084716" w:rsidRDefault="00084716" w:rsidP="00084716">
            <w:pPr>
              <w:rPr>
                <w:rFonts w:ascii="Times New Roman" w:eastAsia="Times New Roman" w:hAnsi="Times New Roman" w:cs="Times New Roman"/>
                <w:sz w:val="24"/>
                <w:szCs w:val="24"/>
                <w:lang w:eastAsia="lv-LV"/>
              </w:rPr>
            </w:pPr>
          </w:p>
          <w:p w14:paraId="7CB06DAD" w14:textId="77777777" w:rsidR="00084716" w:rsidRPr="00084716" w:rsidRDefault="00084716" w:rsidP="00084716">
            <w:pPr>
              <w:rPr>
                <w:rFonts w:ascii="Times New Roman" w:eastAsia="Times New Roman" w:hAnsi="Times New Roman" w:cs="Times New Roman"/>
                <w:sz w:val="24"/>
                <w:szCs w:val="24"/>
                <w:lang w:eastAsia="lv-LV"/>
              </w:rPr>
            </w:pPr>
          </w:p>
          <w:p w14:paraId="3A176A31" w14:textId="77777777" w:rsidR="00084716" w:rsidRDefault="00084716" w:rsidP="00084716">
            <w:pPr>
              <w:rPr>
                <w:rFonts w:ascii="Times New Roman" w:eastAsia="Times New Roman" w:hAnsi="Times New Roman" w:cs="Times New Roman"/>
                <w:iCs/>
                <w:color w:val="000000" w:themeColor="text1"/>
                <w:sz w:val="24"/>
                <w:szCs w:val="24"/>
                <w:lang w:eastAsia="lv-LV"/>
              </w:rPr>
            </w:pPr>
          </w:p>
          <w:p w14:paraId="6E1778B8" w14:textId="77777777" w:rsidR="00084716" w:rsidRPr="00084716" w:rsidRDefault="00084716" w:rsidP="00084716">
            <w:pPr>
              <w:rPr>
                <w:rFonts w:ascii="Times New Roman" w:eastAsia="Times New Roman" w:hAnsi="Times New Roman" w:cs="Times New Roman"/>
                <w:sz w:val="24"/>
                <w:szCs w:val="24"/>
                <w:lang w:eastAsia="lv-LV"/>
              </w:rPr>
            </w:pPr>
          </w:p>
          <w:p w14:paraId="7A11D585" w14:textId="2F51BEF5" w:rsidR="00084716" w:rsidRPr="00084716" w:rsidRDefault="00084716" w:rsidP="00084716">
            <w:pPr>
              <w:jc w:val="center"/>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19393E10" w14:textId="77777777" w:rsidR="00AE4464" w:rsidRPr="00373225" w:rsidRDefault="00AE4464" w:rsidP="00AE4464">
            <w:pPr>
              <w:spacing w:after="120" w:line="240" w:lineRule="auto"/>
              <w:ind w:firstLine="720"/>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lastRenderedPageBreak/>
              <w:t>Centrālā statistikas pārvalde (turpmāk - Pārvalde)</w:t>
            </w:r>
            <w:r w:rsidRPr="00373225">
              <w:rPr>
                <w:rFonts w:ascii="Times New Roman" w:eastAsia="Calibri" w:hAnsi="Times New Roman" w:cs="Times New Roman"/>
                <w:b/>
                <w:color w:val="000000" w:themeColor="text1"/>
                <w:sz w:val="28"/>
                <w:szCs w:val="28"/>
              </w:rPr>
              <w:t xml:space="preserve"> </w:t>
            </w:r>
            <w:r w:rsidRPr="00373225">
              <w:rPr>
                <w:rFonts w:ascii="Times New Roman" w:eastAsia="Calibri" w:hAnsi="Times New Roman" w:cs="Times New Roman"/>
                <w:color w:val="000000" w:themeColor="text1"/>
                <w:sz w:val="24"/>
                <w:szCs w:val="24"/>
              </w:rPr>
              <w:t>Ministru kabineta noteikumu projektu „Grozījumi Ministru kabineta 2016. gada 20. decembra noteikumos Nr. 812 “Oficiālās statistikas veidlapu paraugu apstiprināšanas un veidlapu aizpildīšanas un iesniegšanas noteikumi”” (turpmāk - MK noteikumu projekts) izstrādāja, lai risinātu šādas galvenās problēmas:</w:t>
            </w:r>
          </w:p>
          <w:p w14:paraId="440EB145" w14:textId="77777777" w:rsidR="00AE4464" w:rsidRPr="00373225" w:rsidRDefault="00AE4464" w:rsidP="00AE4464">
            <w:pPr>
              <w:numPr>
                <w:ilvl w:val="0"/>
                <w:numId w:val="1"/>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lai uzlabotu atsevišķu statistisko rādītāju apkopošanas un kopsavilkuma informācijas publicēšanas termiņus;</w:t>
            </w:r>
          </w:p>
          <w:p w14:paraId="02B38C85" w14:textId="77777777" w:rsidR="00AE4464" w:rsidRPr="00373225" w:rsidRDefault="00AE4464" w:rsidP="00AE4464">
            <w:pPr>
              <w:numPr>
                <w:ilvl w:val="0"/>
                <w:numId w:val="1"/>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lai izpildītu Eiropas Savienības normatīvo aktu (regulu) prasības;</w:t>
            </w:r>
          </w:p>
          <w:p w14:paraId="3D2285BC" w14:textId="77777777" w:rsidR="00AE4464" w:rsidRPr="00373225" w:rsidRDefault="00AE4464" w:rsidP="00AE4464">
            <w:pPr>
              <w:numPr>
                <w:ilvl w:val="0"/>
                <w:numId w:val="1"/>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lai samazinātu respondentu noslodzi.</w:t>
            </w:r>
          </w:p>
          <w:p w14:paraId="707158B6" w14:textId="77777777" w:rsidR="00AE4464" w:rsidRPr="00373225" w:rsidRDefault="00AE4464" w:rsidP="00AE4464">
            <w:pPr>
              <w:spacing w:after="120" w:line="240" w:lineRule="auto"/>
              <w:jc w:val="both"/>
              <w:rPr>
                <w:rFonts w:ascii="Times New Roman" w:eastAsia="Calibri" w:hAnsi="Times New Roman" w:cs="Times New Roman"/>
                <w:color w:val="000000" w:themeColor="text1"/>
                <w:sz w:val="24"/>
                <w:szCs w:val="24"/>
              </w:rPr>
            </w:pPr>
          </w:p>
          <w:p w14:paraId="47651FAC" w14:textId="3DDA9486" w:rsidR="00AE4464" w:rsidRPr="00373225" w:rsidRDefault="00AE4464" w:rsidP="00AE4464">
            <w:pPr>
              <w:spacing w:after="120" w:line="240" w:lineRule="auto"/>
              <w:ind w:firstLine="720"/>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Ar MK noteikumu projektu groza 2</w:t>
            </w:r>
            <w:r w:rsidR="00201093">
              <w:rPr>
                <w:rFonts w:ascii="Times New Roman" w:eastAsia="Calibri" w:hAnsi="Times New Roman" w:cs="Times New Roman"/>
                <w:color w:val="000000" w:themeColor="text1"/>
                <w:sz w:val="24"/>
                <w:szCs w:val="24"/>
              </w:rPr>
              <w:t>6</w:t>
            </w:r>
            <w:r w:rsidRPr="00373225">
              <w:rPr>
                <w:rFonts w:ascii="Times New Roman" w:eastAsia="Calibri" w:hAnsi="Times New Roman" w:cs="Times New Roman"/>
                <w:color w:val="000000" w:themeColor="text1"/>
                <w:sz w:val="24"/>
                <w:szCs w:val="24"/>
              </w:rPr>
              <w:t xml:space="preserve"> spēkā esošas Ministru kabineta 2016. gada 20. decembra noteikumu Nr. 812 “Oficiālās statistikas veidlapu paraugu apstiprināšanas un veidlapu aizpildīšanas un iesniegšanas noteikumi” (turpmāk - MK Nr. 812) veidlapas, papildina ar 1</w:t>
            </w:r>
            <w:r w:rsidR="00201093">
              <w:rPr>
                <w:rFonts w:ascii="Times New Roman" w:eastAsia="Calibri" w:hAnsi="Times New Roman" w:cs="Times New Roman"/>
                <w:color w:val="000000" w:themeColor="text1"/>
                <w:sz w:val="24"/>
                <w:szCs w:val="24"/>
              </w:rPr>
              <w:t>1</w:t>
            </w:r>
            <w:r w:rsidRPr="00373225">
              <w:rPr>
                <w:rFonts w:ascii="Times New Roman" w:eastAsia="Calibri" w:hAnsi="Times New Roman" w:cs="Times New Roman"/>
                <w:color w:val="000000" w:themeColor="text1"/>
                <w:sz w:val="24"/>
                <w:szCs w:val="24"/>
              </w:rPr>
              <w:t xml:space="preserve"> jaunām veidlapām, kā arī tiek svītrotas 3 veidlapas, kuras turpmāk netiks apkopotas. MK noteikumu projekts ir sagatavots šādu iemeslu dēļ:</w:t>
            </w:r>
          </w:p>
          <w:p w14:paraId="0D7CF682" w14:textId="1B487879" w:rsidR="00AE4464" w:rsidRPr="00373225" w:rsidRDefault="00AE4464" w:rsidP="00AE4464">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1. </w:t>
            </w:r>
            <w:r w:rsidR="00702E7C">
              <w:rPr>
                <w:rFonts w:ascii="Times New Roman" w:eastAsia="Calibri" w:hAnsi="Times New Roman" w:cs="Times New Roman"/>
                <w:color w:val="000000" w:themeColor="text1"/>
                <w:sz w:val="24"/>
                <w:szCs w:val="24"/>
              </w:rPr>
              <w:t xml:space="preserve">un 16. </w:t>
            </w:r>
            <w:r w:rsidRPr="00373225">
              <w:rPr>
                <w:rFonts w:ascii="Times New Roman" w:eastAsia="Calibri" w:hAnsi="Times New Roman" w:cs="Times New Roman"/>
                <w:color w:val="000000" w:themeColor="text1"/>
                <w:sz w:val="24"/>
                <w:szCs w:val="24"/>
              </w:rPr>
              <w:t>punkts (</w:t>
            </w:r>
            <w:r w:rsidR="000075C6">
              <w:rPr>
                <w:rFonts w:ascii="Times New Roman" w:eastAsia="Calibri" w:hAnsi="Times New Roman" w:cs="Times New Roman"/>
                <w:color w:val="000000" w:themeColor="text1"/>
                <w:sz w:val="24"/>
                <w:szCs w:val="24"/>
              </w:rPr>
              <w:t>MK noteikumu projekta 1.pielikums</w:t>
            </w:r>
            <w:r w:rsidRPr="00373225">
              <w:rPr>
                <w:rFonts w:ascii="Times New Roman" w:eastAsia="Calibri" w:hAnsi="Times New Roman" w:cs="Times New Roman"/>
                <w:color w:val="000000" w:themeColor="text1"/>
                <w:sz w:val="24"/>
                <w:szCs w:val="24"/>
              </w:rPr>
              <w:t xml:space="preserve">) </w:t>
            </w:r>
            <w:r w:rsidR="005178E8">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w:t>
            </w:r>
            <w:r w:rsidR="005178E8">
              <w:rPr>
                <w:rFonts w:ascii="Times New Roman" w:eastAsia="Calibri" w:hAnsi="Times New Roman" w:cs="Times New Roman"/>
                <w:color w:val="000000" w:themeColor="text1"/>
                <w:sz w:val="24"/>
                <w:szCs w:val="24"/>
              </w:rPr>
              <w:t xml:space="preserve">tā kā </w:t>
            </w:r>
            <w:r w:rsidRPr="00373225">
              <w:rPr>
                <w:rFonts w:ascii="Times New Roman" w:eastAsia="Calibri" w:hAnsi="Times New Roman" w:cs="Times New Roman"/>
                <w:color w:val="000000" w:themeColor="text1"/>
                <w:sz w:val="24"/>
                <w:szCs w:val="24"/>
              </w:rPr>
              <w:t xml:space="preserve">stājas spēkā jauna </w:t>
            </w:r>
            <w:r w:rsidR="005E7B62">
              <w:rPr>
                <w:rFonts w:ascii="Times New Roman" w:eastAsia="Calibri" w:hAnsi="Times New Roman" w:cs="Times New Roman"/>
                <w:color w:val="000000" w:themeColor="text1"/>
                <w:sz w:val="24"/>
                <w:szCs w:val="24"/>
              </w:rPr>
              <w:t>r</w:t>
            </w:r>
            <w:r w:rsidRPr="00373225">
              <w:rPr>
                <w:rFonts w:ascii="Times New Roman" w:eastAsia="Calibri" w:hAnsi="Times New Roman" w:cs="Times New Roman"/>
                <w:color w:val="000000" w:themeColor="text1"/>
                <w:sz w:val="24"/>
                <w:szCs w:val="24"/>
              </w:rPr>
              <w:t>egula</w:t>
            </w:r>
            <w:r w:rsidR="005178E8">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Eiropas Parlamenta un Padomes 2018. gada 18. aprīļa Regula (ES) Nr. 2018/643 par dzelzceļa transporta statistiku</w:t>
            </w:r>
            <w:r w:rsidR="005178E8">
              <w:rPr>
                <w:rFonts w:ascii="Times New Roman" w:eastAsia="Calibri" w:hAnsi="Times New Roman" w:cs="Times New Roman"/>
                <w:color w:val="000000" w:themeColor="text1"/>
                <w:sz w:val="24"/>
                <w:szCs w:val="24"/>
              </w:rPr>
              <w:t xml:space="preserve">, </w:t>
            </w:r>
            <w:r w:rsidRPr="00373225">
              <w:rPr>
                <w:rFonts w:ascii="Times New Roman" w:eastAsia="Calibri" w:hAnsi="Times New Roman" w:cs="Times New Roman"/>
                <w:color w:val="000000" w:themeColor="text1"/>
                <w:sz w:val="24"/>
                <w:szCs w:val="24"/>
              </w:rPr>
              <w:lastRenderedPageBreak/>
              <w:t>no veidlapas ir izņemta 21. un 22. sadaļa par satiksmes negadījumiem, jo Regulas  neprasa tos vākt un 9. un 10. sadaļa papildināta ar jaunu rādītāju (</w:t>
            </w:r>
            <w:proofErr w:type="spellStart"/>
            <w:r w:rsidRPr="00373225">
              <w:rPr>
                <w:rFonts w:ascii="Times New Roman" w:eastAsia="Calibri" w:hAnsi="Times New Roman" w:cs="Times New Roman"/>
                <w:color w:val="000000" w:themeColor="text1"/>
                <w:sz w:val="24"/>
                <w:szCs w:val="24"/>
              </w:rPr>
              <w:t>pasažierapgrozība</w:t>
            </w:r>
            <w:proofErr w:type="spellEnd"/>
            <w:r w:rsidRPr="00373225">
              <w:rPr>
                <w:rFonts w:ascii="Times New Roman" w:eastAsia="Calibri" w:hAnsi="Times New Roman" w:cs="Times New Roman"/>
                <w:color w:val="000000" w:themeColor="text1"/>
                <w:sz w:val="24"/>
                <w:szCs w:val="24"/>
              </w:rPr>
              <w:t xml:space="preserve">) starptautiskajiem pasažieru pārvadājumiem, lai vācamie dati pilnībā atbilstu </w:t>
            </w:r>
            <w:r w:rsidR="005E7B62">
              <w:rPr>
                <w:rFonts w:ascii="Times New Roman" w:eastAsia="Calibri" w:hAnsi="Times New Roman" w:cs="Times New Roman"/>
                <w:color w:val="000000" w:themeColor="text1"/>
                <w:sz w:val="24"/>
                <w:szCs w:val="24"/>
              </w:rPr>
              <w:t>r</w:t>
            </w:r>
            <w:r w:rsidRPr="00373225">
              <w:rPr>
                <w:rFonts w:ascii="Times New Roman" w:eastAsia="Calibri" w:hAnsi="Times New Roman" w:cs="Times New Roman"/>
                <w:color w:val="000000" w:themeColor="text1"/>
                <w:sz w:val="24"/>
                <w:szCs w:val="24"/>
              </w:rPr>
              <w:t>egulas prasībām.</w:t>
            </w:r>
            <w:r w:rsidR="006C3D54">
              <w:rPr>
                <w:rFonts w:ascii="Times New Roman" w:eastAsia="Calibri" w:hAnsi="Times New Roman" w:cs="Times New Roman"/>
                <w:color w:val="000000" w:themeColor="text1"/>
                <w:sz w:val="24"/>
                <w:szCs w:val="24"/>
              </w:rPr>
              <w:t xml:space="preserve"> Daļa no veidlapā iekļautajiem datiem ir </w:t>
            </w:r>
            <w:proofErr w:type="spellStart"/>
            <w:r w:rsidR="006C3D54" w:rsidRPr="006C3D54">
              <w:rPr>
                <w:rFonts w:ascii="Times New Roman" w:hAnsi="Times New Roman" w:cs="Times New Roman"/>
                <w:color w:val="000000"/>
                <w:sz w:val="24"/>
                <w:szCs w:val="24"/>
              </w:rPr>
              <w:t>Eurostat</w:t>
            </w:r>
            <w:proofErr w:type="spellEnd"/>
            <w:r w:rsidR="006C3D54">
              <w:rPr>
                <w:rFonts w:ascii="Times New Roman" w:hAnsi="Times New Roman" w:cs="Times New Roman"/>
                <w:color w:val="000000"/>
                <w:sz w:val="24"/>
                <w:szCs w:val="24"/>
              </w:rPr>
              <w:t xml:space="preserve">, </w:t>
            </w:r>
            <w:r w:rsidR="006C3D54" w:rsidRPr="006C3D54">
              <w:rPr>
                <w:rFonts w:ascii="Times New Roman" w:hAnsi="Times New Roman" w:cs="Times New Roman"/>
                <w:color w:val="000000"/>
                <w:sz w:val="24"/>
                <w:szCs w:val="24"/>
              </w:rPr>
              <w:t>ANO EEK</w:t>
            </w:r>
            <w:r w:rsidR="006C3D54">
              <w:rPr>
                <w:rFonts w:ascii="Times New Roman" w:hAnsi="Times New Roman" w:cs="Times New Roman"/>
                <w:color w:val="000000"/>
                <w:sz w:val="24"/>
                <w:szCs w:val="24"/>
              </w:rPr>
              <w:t xml:space="preserve"> un </w:t>
            </w:r>
            <w:r w:rsidR="006C3D54" w:rsidRPr="006C3D54">
              <w:rPr>
                <w:rFonts w:ascii="Times New Roman" w:hAnsi="Times New Roman" w:cs="Times New Roman"/>
                <w:color w:val="000000"/>
                <w:sz w:val="24"/>
                <w:szCs w:val="24"/>
              </w:rPr>
              <w:t xml:space="preserve"> Starptautisko transporta forumu</w:t>
            </w:r>
            <w:r w:rsidR="006C3D54">
              <w:rPr>
                <w:rFonts w:ascii="Times New Roman" w:hAnsi="Times New Roman" w:cs="Times New Roman"/>
                <w:color w:val="000000"/>
                <w:sz w:val="24"/>
                <w:szCs w:val="24"/>
              </w:rPr>
              <w:t xml:space="preserve"> datu pieprasījumi</w:t>
            </w:r>
            <w:r w:rsidR="00E1607B">
              <w:rPr>
                <w:rFonts w:ascii="Times New Roman" w:hAnsi="Times New Roman" w:cs="Times New Roman"/>
                <w:color w:val="000000"/>
                <w:sz w:val="24"/>
                <w:szCs w:val="24"/>
              </w:rPr>
              <w:t>.</w:t>
            </w:r>
          </w:p>
          <w:p w14:paraId="33F47982" w14:textId="55CA7C8D" w:rsidR="00201093" w:rsidRDefault="00201093" w:rsidP="00201093">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MK noteikumu projekta 17.punkts (MK noteikumu projekta 2.pielikums) - </w:t>
            </w:r>
            <w:r w:rsidRPr="00201093">
              <w:rPr>
                <w:rFonts w:ascii="Times New Roman" w:eastAsia="Calibri" w:hAnsi="Times New Roman" w:cs="Times New Roman"/>
                <w:color w:val="000000" w:themeColor="text1"/>
                <w:sz w:val="24"/>
                <w:szCs w:val="24"/>
              </w:rPr>
              <w:t xml:space="preserve"> Izmaiņas pārskatā veiktas datu iegūšanai par iekšējām plūsmām uzņēmumu  grupu ietvaros,  lai nodrošinātu s</w:t>
            </w:r>
            <w:r>
              <w:rPr>
                <w:rFonts w:ascii="Times New Roman" w:eastAsia="Calibri" w:hAnsi="Times New Roman" w:cs="Times New Roman"/>
                <w:color w:val="000000" w:themeColor="text1"/>
                <w:sz w:val="24"/>
                <w:szCs w:val="24"/>
              </w:rPr>
              <w:t>t</w:t>
            </w:r>
            <w:r w:rsidRPr="00201093">
              <w:rPr>
                <w:rFonts w:ascii="Times New Roman" w:eastAsia="Calibri" w:hAnsi="Times New Roman" w:cs="Times New Roman"/>
                <w:color w:val="000000" w:themeColor="text1"/>
                <w:sz w:val="24"/>
                <w:szCs w:val="24"/>
              </w:rPr>
              <w:t>atistikas vienības "uzņēmums" ieviešanu uzņēmējdarbības strukturālajā statistikā.</w:t>
            </w:r>
          </w:p>
          <w:p w14:paraId="0E0997B8" w14:textId="71D7337F" w:rsidR="00AE4464" w:rsidRPr="00373225" w:rsidRDefault="00AE4464" w:rsidP="00AE4464">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MK noteikumu projekta 1</w:t>
            </w:r>
            <w:r w:rsidR="00201093">
              <w:rPr>
                <w:rFonts w:ascii="Times New Roman" w:eastAsia="Calibri" w:hAnsi="Times New Roman" w:cs="Times New Roman"/>
                <w:color w:val="000000" w:themeColor="text1"/>
                <w:sz w:val="24"/>
                <w:szCs w:val="24"/>
              </w:rPr>
              <w:t>8</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MK noteikumu projekta </w:t>
            </w:r>
            <w:r w:rsidR="00201093">
              <w:rPr>
                <w:rFonts w:ascii="Times New Roman" w:eastAsia="Calibri" w:hAnsi="Times New Roman" w:cs="Times New Roman"/>
                <w:color w:val="000000" w:themeColor="text1"/>
                <w:sz w:val="24"/>
                <w:szCs w:val="24"/>
              </w:rPr>
              <w:t>3</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svītrota </w:t>
            </w:r>
            <w:r w:rsidR="00702E7C">
              <w:rPr>
                <w:rFonts w:ascii="Times New Roman" w:eastAsia="Calibri" w:hAnsi="Times New Roman" w:cs="Times New Roman"/>
                <w:color w:val="000000" w:themeColor="text1"/>
                <w:sz w:val="24"/>
                <w:szCs w:val="24"/>
              </w:rPr>
              <w:t xml:space="preserve">veidlapas </w:t>
            </w:r>
            <w:r w:rsidRPr="00373225">
              <w:rPr>
                <w:rFonts w:ascii="Times New Roman" w:eastAsia="Calibri" w:hAnsi="Times New Roman" w:cs="Times New Roman"/>
                <w:color w:val="000000" w:themeColor="text1"/>
                <w:sz w:val="24"/>
                <w:szCs w:val="24"/>
              </w:rPr>
              <w:t xml:space="preserve">1. sadaļas 2. aile </w:t>
            </w:r>
            <w:r w:rsidR="00491D2D">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tūkst</w:t>
            </w:r>
            <w:r w:rsidR="005E7B62">
              <w:rPr>
                <w:rFonts w:ascii="Times New Roman" w:eastAsia="Calibri" w:hAnsi="Times New Roman" w:cs="Times New Roman"/>
                <w:color w:val="000000" w:themeColor="text1"/>
                <w:sz w:val="24"/>
                <w:szCs w:val="24"/>
              </w:rPr>
              <w:t>otis</w:t>
            </w:r>
            <w:r w:rsidRPr="00373225">
              <w:rPr>
                <w:rFonts w:ascii="Times New Roman" w:eastAsia="Calibri" w:hAnsi="Times New Roman" w:cs="Times New Roman"/>
                <w:color w:val="000000" w:themeColor="text1"/>
                <w:sz w:val="24"/>
                <w:szCs w:val="24"/>
              </w:rPr>
              <w:t xml:space="preserve"> </w:t>
            </w:r>
            <w:proofErr w:type="spellStart"/>
            <w:r w:rsidRPr="00373225">
              <w:rPr>
                <w:rFonts w:ascii="Times New Roman" w:eastAsia="Calibri" w:hAnsi="Times New Roman" w:cs="Times New Roman"/>
                <w:color w:val="000000" w:themeColor="text1"/>
                <w:sz w:val="24"/>
                <w:szCs w:val="24"/>
              </w:rPr>
              <w:t>euro</w:t>
            </w:r>
            <w:proofErr w:type="spellEnd"/>
            <w:r w:rsidRPr="00373225">
              <w:rPr>
                <w:rFonts w:ascii="Times New Roman" w:eastAsia="Calibri" w:hAnsi="Times New Roman" w:cs="Times New Roman"/>
                <w:color w:val="000000" w:themeColor="text1"/>
                <w:sz w:val="24"/>
                <w:szCs w:val="24"/>
              </w:rPr>
              <w:t xml:space="preserve"> bez PVN</w:t>
            </w:r>
            <w:r w:rsidR="00491D2D">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jo dabasgāzes tirgotāji atsakās iesniegt šādus datus. Mainīta dabasgāzes uzskaites mērvienība uz </w:t>
            </w:r>
            <w:proofErr w:type="spellStart"/>
            <w:r w:rsidRPr="00373225">
              <w:rPr>
                <w:rFonts w:ascii="Times New Roman" w:eastAsia="Calibri" w:hAnsi="Times New Roman" w:cs="Times New Roman"/>
                <w:color w:val="000000" w:themeColor="text1"/>
                <w:sz w:val="24"/>
                <w:szCs w:val="24"/>
              </w:rPr>
              <w:t>MWh</w:t>
            </w:r>
            <w:proofErr w:type="spellEnd"/>
            <w:r w:rsidRPr="00373225">
              <w:rPr>
                <w:rFonts w:ascii="Times New Roman" w:eastAsia="Calibri" w:hAnsi="Times New Roman" w:cs="Times New Roman"/>
                <w:color w:val="000000" w:themeColor="text1"/>
                <w:sz w:val="24"/>
                <w:szCs w:val="24"/>
              </w:rPr>
              <w:t xml:space="preserve"> sakarā ar dabasgāzes tirgus atvēršanu (M</w:t>
            </w:r>
            <w:r w:rsidR="00491D2D">
              <w:rPr>
                <w:rFonts w:ascii="Times New Roman" w:eastAsia="Calibri" w:hAnsi="Times New Roman" w:cs="Times New Roman"/>
                <w:color w:val="000000" w:themeColor="text1"/>
                <w:sz w:val="24"/>
                <w:szCs w:val="24"/>
              </w:rPr>
              <w:t>inistru kabineta</w:t>
            </w:r>
            <w:r w:rsidRPr="00373225">
              <w:rPr>
                <w:rFonts w:ascii="Times New Roman" w:eastAsia="Calibri" w:hAnsi="Times New Roman" w:cs="Times New Roman"/>
                <w:color w:val="000000" w:themeColor="text1"/>
                <w:sz w:val="24"/>
                <w:szCs w:val="24"/>
              </w:rPr>
              <w:t xml:space="preserve"> 2017. gada 7. februāra noteikumi Nr. 78."Dabasgāzes tirdzniecības un lietošanas noteikumi")</w:t>
            </w:r>
            <w:r w:rsidR="00491D2D">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Pilnveidota terminoloģija. 2. sadaļā izņemta rinda 260. - nav nepieciešama. 3.sadaļā izņemtas rindas 350. un 370. - nav nepieciešamas.</w:t>
            </w:r>
          </w:p>
          <w:p w14:paraId="210E340E" w14:textId="446876E7" w:rsidR="00AE4464" w:rsidRPr="00373225" w:rsidRDefault="00AE4464" w:rsidP="00AE4464">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MK noteikumu projekta 1</w:t>
            </w:r>
            <w:r w:rsidR="00201093">
              <w:rPr>
                <w:rFonts w:ascii="Times New Roman" w:eastAsia="Calibri" w:hAnsi="Times New Roman" w:cs="Times New Roman"/>
                <w:color w:val="000000" w:themeColor="text1"/>
                <w:sz w:val="24"/>
                <w:szCs w:val="24"/>
              </w:rPr>
              <w:t>8</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MK noteikumu projekta </w:t>
            </w:r>
            <w:r w:rsidR="00201093">
              <w:rPr>
                <w:rFonts w:ascii="Times New Roman" w:eastAsia="Calibri" w:hAnsi="Times New Roman" w:cs="Times New Roman"/>
                <w:color w:val="000000" w:themeColor="text1"/>
                <w:sz w:val="24"/>
                <w:szCs w:val="24"/>
              </w:rPr>
              <w:t>4</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rPr>
              <w:t xml:space="preserve"> </w:t>
            </w:r>
            <w:r w:rsidRPr="00373225">
              <w:rPr>
                <w:rFonts w:ascii="Times New Roman" w:eastAsia="Calibri" w:hAnsi="Times New Roman" w:cs="Times New Roman"/>
                <w:color w:val="000000" w:themeColor="text1"/>
                <w:sz w:val="24"/>
                <w:szCs w:val="24"/>
              </w:rPr>
              <w:t xml:space="preserve">izmaiņas veidlapā veiktas, lai ņemtu vērā datu lietotāju prasības un nodrošinātu nepieciešamo datu apjomu un kvalitāti, un, lai samazinātu respondentu noslodzi. Veiktās izmaiņas: 1) Aizkrāsotas 4. ailes šūnas, kuras nav vajadzīgs aizpildīt un kuras netiek izmantotas rādītāju aprēķiniem; 2) Aizkrāsotas 3., 10. un 11. ailes šūnas, kuras nav vajadzīgs aizpildīt un kurās nevar parādīties vērtības; 3) Mainīts formulējums 4. ailē; 4) Apvienota iepriekšējā pārskata 8. un 9. aile; 5) 10. ailē izmainīta aprēķina formula; 6) Precizēts 2. ailes formulējums. </w:t>
            </w:r>
          </w:p>
          <w:p w14:paraId="38EFB821" w14:textId="307451D0" w:rsidR="00AE4464" w:rsidRPr="00373225" w:rsidRDefault="00AE4464" w:rsidP="00285E78">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702E7C">
              <w:rPr>
                <w:rFonts w:ascii="Times New Roman" w:eastAsia="Calibri" w:hAnsi="Times New Roman" w:cs="Times New Roman"/>
                <w:color w:val="000000" w:themeColor="text1"/>
                <w:sz w:val="24"/>
                <w:szCs w:val="24"/>
              </w:rPr>
              <w:t>2. un</w:t>
            </w:r>
            <w:r w:rsidR="00E12038">
              <w:rPr>
                <w:rFonts w:ascii="Times New Roman" w:eastAsia="Calibri" w:hAnsi="Times New Roman" w:cs="Times New Roman"/>
                <w:color w:val="000000" w:themeColor="text1"/>
                <w:sz w:val="24"/>
                <w:szCs w:val="24"/>
              </w:rPr>
              <w:t xml:space="preserve"> </w:t>
            </w:r>
            <w:r w:rsidRPr="00373225">
              <w:rPr>
                <w:rFonts w:ascii="Times New Roman" w:eastAsia="Calibri" w:hAnsi="Times New Roman" w:cs="Times New Roman"/>
                <w:color w:val="000000" w:themeColor="text1"/>
                <w:sz w:val="24"/>
                <w:szCs w:val="24"/>
              </w:rPr>
              <w:t>1</w:t>
            </w:r>
            <w:r w:rsidR="00201093">
              <w:rPr>
                <w:rFonts w:ascii="Times New Roman" w:eastAsia="Calibri" w:hAnsi="Times New Roman" w:cs="Times New Roman"/>
                <w:color w:val="000000" w:themeColor="text1"/>
                <w:sz w:val="24"/>
                <w:szCs w:val="24"/>
              </w:rPr>
              <w:t>9</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MK noteikumu projekta </w:t>
            </w:r>
            <w:r w:rsidR="00201093">
              <w:rPr>
                <w:rFonts w:ascii="Times New Roman" w:eastAsia="Calibri" w:hAnsi="Times New Roman" w:cs="Times New Roman"/>
                <w:color w:val="000000" w:themeColor="text1"/>
                <w:sz w:val="24"/>
                <w:szCs w:val="24"/>
              </w:rPr>
              <w:t>5</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w:t>
            </w:r>
            <w:r w:rsidR="00702E7C">
              <w:rPr>
                <w:rFonts w:ascii="Times New Roman" w:eastAsia="Calibri" w:hAnsi="Times New Roman" w:cs="Times New Roman"/>
                <w:color w:val="000000" w:themeColor="text1"/>
                <w:sz w:val="24"/>
                <w:szCs w:val="24"/>
              </w:rPr>
              <w:t xml:space="preserve"> </w:t>
            </w:r>
            <w:r w:rsidR="00D51FBC">
              <w:rPr>
                <w:rFonts w:ascii="Times New Roman" w:eastAsia="Calibri" w:hAnsi="Times New Roman" w:cs="Times New Roman"/>
                <w:color w:val="000000" w:themeColor="text1"/>
                <w:sz w:val="24"/>
                <w:szCs w:val="24"/>
              </w:rPr>
              <w:t>Eiropas Komisija</w:t>
            </w:r>
            <w:r w:rsidR="005E7B62">
              <w:rPr>
                <w:rFonts w:ascii="Times New Roman" w:eastAsia="Calibri" w:hAnsi="Times New Roman" w:cs="Times New Roman"/>
                <w:color w:val="000000" w:themeColor="text1"/>
                <w:sz w:val="24"/>
                <w:szCs w:val="24"/>
              </w:rPr>
              <w:t xml:space="preserve"> katru gadu apsti</w:t>
            </w:r>
            <w:r w:rsidR="00702E7C">
              <w:rPr>
                <w:rFonts w:ascii="Times New Roman" w:eastAsia="Calibri" w:hAnsi="Times New Roman" w:cs="Times New Roman"/>
                <w:color w:val="000000" w:themeColor="text1"/>
                <w:sz w:val="24"/>
                <w:szCs w:val="24"/>
              </w:rPr>
              <w:t>pr</w:t>
            </w:r>
            <w:r w:rsidR="005E7B62">
              <w:rPr>
                <w:rFonts w:ascii="Times New Roman" w:eastAsia="Calibri" w:hAnsi="Times New Roman" w:cs="Times New Roman"/>
                <w:color w:val="000000" w:themeColor="text1"/>
                <w:sz w:val="24"/>
                <w:szCs w:val="24"/>
              </w:rPr>
              <w:t>ina regulu</w:t>
            </w:r>
            <w:r w:rsidR="00D51FBC">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ar ko īsteno Eiropas Parlamenta un Padomes Regulu (EK) Nr. 808/2004 attiecībā uz Kopienas statistiku par informācijas sabiedrību</w:t>
            </w:r>
            <w:r w:rsidR="00285E78">
              <w:rPr>
                <w:rFonts w:ascii="Times New Roman" w:eastAsia="Calibri" w:hAnsi="Times New Roman" w:cs="Times New Roman"/>
                <w:color w:val="000000" w:themeColor="text1"/>
                <w:sz w:val="24"/>
                <w:szCs w:val="24"/>
              </w:rPr>
              <w:t xml:space="preserve"> </w:t>
            </w:r>
            <w:r w:rsidR="00285E78" w:rsidRPr="00285E78">
              <w:rPr>
                <w:rFonts w:ascii="Times New Roman" w:eastAsia="Calibri" w:hAnsi="Times New Roman" w:cs="Times New Roman"/>
                <w:color w:val="000000" w:themeColor="text1"/>
                <w:sz w:val="24"/>
                <w:szCs w:val="24"/>
              </w:rPr>
              <w:t>(rādītāju un griezumu saraksts)</w:t>
            </w:r>
            <w:r w:rsidR="00082069">
              <w:rPr>
                <w:rFonts w:ascii="Times New Roman" w:eastAsia="Calibri" w:hAnsi="Times New Roman" w:cs="Times New Roman"/>
                <w:color w:val="000000" w:themeColor="text1"/>
                <w:sz w:val="24"/>
                <w:szCs w:val="24"/>
              </w:rPr>
              <w:t>.</w:t>
            </w:r>
            <w:r w:rsidR="00702E7C">
              <w:rPr>
                <w:rFonts w:ascii="Times New Roman" w:eastAsia="Calibri" w:hAnsi="Times New Roman" w:cs="Times New Roman"/>
                <w:color w:val="000000" w:themeColor="text1"/>
                <w:sz w:val="24"/>
                <w:szCs w:val="24"/>
              </w:rPr>
              <w:t xml:space="preserve"> Regula parasti tiek apstiprināta katra gada beigās. Ņemot vērā regulas projektā iekļauto, v</w:t>
            </w:r>
            <w:r w:rsidRPr="00373225">
              <w:rPr>
                <w:rFonts w:ascii="Times New Roman" w:eastAsia="Calibri" w:hAnsi="Times New Roman" w:cs="Times New Roman"/>
                <w:color w:val="000000" w:themeColor="text1"/>
                <w:sz w:val="24"/>
                <w:szCs w:val="24"/>
              </w:rPr>
              <w:t xml:space="preserve">eikti labojumi saistībā ar izmaiņām </w:t>
            </w:r>
            <w:proofErr w:type="spellStart"/>
            <w:r w:rsidRPr="00373225">
              <w:rPr>
                <w:rFonts w:ascii="Times New Roman" w:eastAsia="Calibri" w:hAnsi="Times New Roman" w:cs="Times New Roman"/>
                <w:color w:val="000000" w:themeColor="text1"/>
                <w:sz w:val="24"/>
                <w:szCs w:val="24"/>
              </w:rPr>
              <w:t>Eurostat</w:t>
            </w:r>
            <w:proofErr w:type="spellEnd"/>
            <w:r w:rsidRPr="00373225">
              <w:rPr>
                <w:rFonts w:ascii="Times New Roman" w:eastAsia="Calibri" w:hAnsi="Times New Roman" w:cs="Times New Roman"/>
                <w:color w:val="000000" w:themeColor="text1"/>
                <w:sz w:val="24"/>
                <w:szCs w:val="24"/>
              </w:rPr>
              <w:t xml:space="preserve"> veidlapā. Pievienots bloks "E. IKT Drošība" un "D. Informācijas elektroniskā aprite uzņēmumā".</w:t>
            </w:r>
          </w:p>
          <w:p w14:paraId="5F77A8EC" w14:textId="0DBA50B3" w:rsidR="00AE4464" w:rsidRPr="00373225" w:rsidRDefault="00AE4464" w:rsidP="00AE4464">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lastRenderedPageBreak/>
              <w:t xml:space="preserve">MK noteikumu projekta </w:t>
            </w:r>
            <w:r w:rsidR="00201093">
              <w:rPr>
                <w:rFonts w:ascii="Times New Roman" w:eastAsia="Calibri" w:hAnsi="Times New Roman" w:cs="Times New Roman"/>
                <w:color w:val="000000" w:themeColor="text1"/>
                <w:sz w:val="24"/>
                <w:szCs w:val="24"/>
              </w:rPr>
              <w:t>20</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MK noteikumu projekta </w:t>
            </w:r>
            <w:r w:rsidR="00201093">
              <w:rPr>
                <w:rFonts w:ascii="Times New Roman" w:eastAsia="Calibri" w:hAnsi="Times New Roman" w:cs="Times New Roman"/>
                <w:color w:val="000000" w:themeColor="text1"/>
                <w:sz w:val="24"/>
                <w:szCs w:val="24"/>
              </w:rPr>
              <w:t>6</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 tika precizētas dažas rindas veidlapā, kā arī pievienotas jaunas rindas</w:t>
            </w:r>
            <w:r w:rsidR="00082069">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sakarā ar nepieciešamību izdalīt produktus ar dažādām PVN likmēm.</w:t>
            </w:r>
          </w:p>
          <w:p w14:paraId="0C9844E6" w14:textId="63238522" w:rsidR="00AE4464" w:rsidRPr="00373225" w:rsidRDefault="00AE4464" w:rsidP="00AE4464">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702E7C">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2</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MK noteikumu projekta </w:t>
            </w:r>
            <w:r w:rsidR="00201093">
              <w:rPr>
                <w:rFonts w:ascii="Times New Roman" w:eastAsia="Calibri" w:hAnsi="Times New Roman" w:cs="Times New Roman"/>
                <w:color w:val="000000" w:themeColor="text1"/>
                <w:sz w:val="24"/>
                <w:szCs w:val="24"/>
              </w:rPr>
              <w:t>7</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tika samazināts veidlapas apjoms no 14 uz 6 sadaļām. Kopējais veidlapas apjoms samazināts par ~70%.</w:t>
            </w:r>
          </w:p>
          <w:p w14:paraId="4897D2E4" w14:textId="4D2AB59A" w:rsidR="00AE4464" w:rsidRPr="00373225" w:rsidRDefault="00AE4464" w:rsidP="00AE4464">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702E7C">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2</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MK noteikumu projekta </w:t>
            </w:r>
            <w:r w:rsidR="00201093">
              <w:rPr>
                <w:rFonts w:ascii="Times New Roman" w:eastAsia="Calibri" w:hAnsi="Times New Roman" w:cs="Times New Roman"/>
                <w:color w:val="000000" w:themeColor="text1"/>
                <w:sz w:val="24"/>
                <w:szCs w:val="24"/>
              </w:rPr>
              <w:t>8</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w:t>
            </w:r>
            <w:r w:rsidR="005E7B62">
              <w:rPr>
                <w:rFonts w:ascii="Times New Roman" w:eastAsia="Calibri" w:hAnsi="Times New Roman" w:cs="Times New Roman"/>
                <w:color w:val="000000" w:themeColor="text1"/>
                <w:sz w:val="24"/>
                <w:szCs w:val="24"/>
              </w:rPr>
              <w:t>i</w:t>
            </w:r>
            <w:r w:rsidRPr="00373225">
              <w:rPr>
                <w:rFonts w:ascii="Times New Roman" w:eastAsia="Calibri" w:hAnsi="Times New Roman" w:cs="Times New Roman"/>
                <w:color w:val="000000" w:themeColor="text1"/>
                <w:sz w:val="24"/>
                <w:szCs w:val="24"/>
              </w:rPr>
              <w:t xml:space="preserve">zmaiņas veiktas, jo veidlapa nav aktualizēta kopš 2007. gada. Pilnveidota terminoloģija, precizēti rindu un aiļu nosaukumi, pievienotas 2 jaunas rindas: “pārdoti pārējie augļu koku un ogulāju stādi” (rinda 4119) un “pārdoti smiltsērkšķi” (rinda 4127), jo nepieciešamība pēc šīs informācijas ir kļuvusi aktuāla. Precizēts veidlapas </w:t>
            </w:r>
            <w:r w:rsidR="005E7B62">
              <w:rPr>
                <w:rFonts w:ascii="Times New Roman" w:eastAsia="Calibri" w:hAnsi="Times New Roman" w:cs="Times New Roman"/>
                <w:color w:val="000000" w:themeColor="text1"/>
                <w:sz w:val="24"/>
                <w:szCs w:val="24"/>
              </w:rPr>
              <w:t>identifikators</w:t>
            </w:r>
            <w:r w:rsidRPr="00373225">
              <w:rPr>
                <w:rFonts w:ascii="Times New Roman" w:eastAsia="Calibri" w:hAnsi="Times New Roman" w:cs="Times New Roman"/>
                <w:color w:val="000000" w:themeColor="text1"/>
                <w:sz w:val="24"/>
                <w:szCs w:val="24"/>
              </w:rPr>
              <w:t>.</w:t>
            </w:r>
          </w:p>
          <w:p w14:paraId="03825C88" w14:textId="34AACD87" w:rsidR="00AE4464" w:rsidRPr="00373225" w:rsidRDefault="00AE4464" w:rsidP="00AE4464">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702E7C">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3</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MK noteikumu projekta </w:t>
            </w:r>
            <w:r w:rsidR="00201093">
              <w:rPr>
                <w:rFonts w:ascii="Times New Roman" w:eastAsia="Calibri" w:hAnsi="Times New Roman" w:cs="Times New Roman"/>
                <w:color w:val="000000" w:themeColor="text1"/>
                <w:sz w:val="24"/>
                <w:szCs w:val="24"/>
              </w:rPr>
              <w:t>9</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w:t>
            </w:r>
            <w:r w:rsidR="00082069">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w:t>
            </w:r>
            <w:r w:rsidR="00082069">
              <w:rPr>
                <w:rFonts w:ascii="Times New Roman" w:eastAsia="Calibri" w:hAnsi="Times New Roman" w:cs="Times New Roman"/>
                <w:color w:val="000000" w:themeColor="text1"/>
                <w:sz w:val="24"/>
                <w:szCs w:val="24"/>
              </w:rPr>
              <w:t xml:space="preserve">veiktas </w:t>
            </w:r>
            <w:r w:rsidRPr="00373225">
              <w:rPr>
                <w:rFonts w:ascii="Times New Roman" w:eastAsia="Calibri" w:hAnsi="Times New Roman" w:cs="Times New Roman"/>
                <w:color w:val="000000" w:themeColor="text1"/>
                <w:sz w:val="24"/>
                <w:szCs w:val="24"/>
              </w:rPr>
              <w:t xml:space="preserve">izmaiņas mērvienībās, tādējādi atvieglojot </w:t>
            </w:r>
            <w:r w:rsidR="00702E7C">
              <w:rPr>
                <w:rFonts w:ascii="Times New Roman" w:eastAsia="Calibri" w:hAnsi="Times New Roman" w:cs="Times New Roman"/>
                <w:color w:val="000000" w:themeColor="text1"/>
                <w:sz w:val="24"/>
                <w:szCs w:val="24"/>
              </w:rPr>
              <w:t xml:space="preserve">apkopoto </w:t>
            </w:r>
            <w:r w:rsidRPr="00373225">
              <w:rPr>
                <w:rFonts w:ascii="Times New Roman" w:eastAsia="Calibri" w:hAnsi="Times New Roman" w:cs="Times New Roman"/>
                <w:color w:val="000000" w:themeColor="text1"/>
                <w:sz w:val="24"/>
                <w:szCs w:val="24"/>
              </w:rPr>
              <w:t>datu sniegšanu respondentiem.</w:t>
            </w:r>
          </w:p>
          <w:p w14:paraId="3B248FDE" w14:textId="33F409FB" w:rsidR="00AE4464" w:rsidRPr="00373225" w:rsidRDefault="00AE4464" w:rsidP="009E6130">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w:t>
            </w:r>
            <w:r w:rsidRPr="009557F3">
              <w:rPr>
                <w:rFonts w:ascii="Times New Roman" w:eastAsia="Calibri" w:hAnsi="Times New Roman" w:cs="Times New Roman"/>
                <w:color w:val="000000" w:themeColor="text1"/>
                <w:sz w:val="24"/>
                <w:szCs w:val="24"/>
              </w:rPr>
              <w:t>noteikumu</w:t>
            </w:r>
            <w:r w:rsidRPr="00373225">
              <w:rPr>
                <w:rFonts w:ascii="Times New Roman" w:eastAsia="Calibri" w:hAnsi="Times New Roman" w:cs="Times New Roman"/>
                <w:color w:val="000000" w:themeColor="text1"/>
                <w:sz w:val="24"/>
                <w:szCs w:val="24"/>
              </w:rPr>
              <w:t xml:space="preserve"> projekta </w:t>
            </w:r>
            <w:r w:rsidR="003B3D32">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4</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MK noteikumu projekta </w:t>
            </w:r>
            <w:r w:rsidR="00201093">
              <w:rPr>
                <w:rFonts w:ascii="Times New Roman" w:eastAsia="Calibri" w:hAnsi="Times New Roman" w:cs="Times New Roman"/>
                <w:color w:val="000000" w:themeColor="text1"/>
                <w:sz w:val="24"/>
                <w:szCs w:val="24"/>
              </w:rPr>
              <w:t>10</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 </w:t>
            </w:r>
            <w:r w:rsidR="009E6130" w:rsidRPr="00373225">
              <w:rPr>
                <w:rFonts w:ascii="Times New Roman" w:eastAsia="Calibri" w:hAnsi="Times New Roman" w:cs="Times New Roman"/>
                <w:color w:val="000000" w:themeColor="text1"/>
                <w:sz w:val="24"/>
                <w:szCs w:val="24"/>
              </w:rPr>
              <w:t>izmaiņas veidlapā veiktas</w:t>
            </w:r>
            <w:r w:rsidR="00796BA3" w:rsidRPr="00373225">
              <w:rPr>
                <w:rFonts w:ascii="Times New Roman" w:eastAsia="Calibri" w:hAnsi="Times New Roman" w:cs="Times New Roman"/>
                <w:color w:val="000000" w:themeColor="text1"/>
                <w:sz w:val="24"/>
                <w:szCs w:val="24"/>
              </w:rPr>
              <w:t>,</w:t>
            </w:r>
            <w:r w:rsidR="009E6130" w:rsidRPr="00373225">
              <w:rPr>
                <w:rFonts w:ascii="Times New Roman" w:eastAsia="Calibri" w:hAnsi="Times New Roman" w:cs="Times New Roman"/>
                <w:color w:val="000000" w:themeColor="text1"/>
                <w:sz w:val="24"/>
                <w:szCs w:val="24"/>
              </w:rPr>
              <w:t xml:space="preserve"> </w:t>
            </w:r>
            <w:r w:rsidR="00796BA3" w:rsidRPr="00373225">
              <w:rPr>
                <w:rFonts w:ascii="Times New Roman" w:eastAsia="Calibri" w:hAnsi="Times New Roman" w:cs="Times New Roman"/>
                <w:color w:val="000000" w:themeColor="text1"/>
                <w:sz w:val="24"/>
                <w:szCs w:val="24"/>
              </w:rPr>
              <w:t>lai ņemtu</w:t>
            </w:r>
            <w:r w:rsidR="009E6130" w:rsidRPr="00373225">
              <w:rPr>
                <w:rFonts w:ascii="Times New Roman" w:eastAsia="Calibri" w:hAnsi="Times New Roman" w:cs="Times New Roman"/>
                <w:color w:val="000000" w:themeColor="text1"/>
                <w:sz w:val="24"/>
                <w:szCs w:val="24"/>
              </w:rPr>
              <w:t xml:space="preserve"> vērā datu lietotāju prasības un nodrošin</w:t>
            </w:r>
            <w:r w:rsidR="008F121B" w:rsidRPr="00373225">
              <w:rPr>
                <w:rFonts w:ascii="Times New Roman" w:eastAsia="Calibri" w:hAnsi="Times New Roman" w:cs="Times New Roman"/>
                <w:color w:val="000000" w:themeColor="text1"/>
                <w:sz w:val="24"/>
                <w:szCs w:val="24"/>
              </w:rPr>
              <w:t>ātu</w:t>
            </w:r>
            <w:r w:rsidR="009E6130" w:rsidRPr="00373225">
              <w:rPr>
                <w:rFonts w:ascii="Times New Roman" w:eastAsia="Calibri" w:hAnsi="Times New Roman" w:cs="Times New Roman"/>
                <w:color w:val="000000" w:themeColor="text1"/>
                <w:sz w:val="24"/>
                <w:szCs w:val="24"/>
              </w:rPr>
              <w:t xml:space="preserve"> nepieciešamo datu apjomu un kvalitāti, </w:t>
            </w:r>
            <w:r w:rsidR="008F121B" w:rsidRPr="00373225">
              <w:rPr>
                <w:rFonts w:ascii="Times New Roman" w:eastAsia="Calibri" w:hAnsi="Times New Roman" w:cs="Times New Roman"/>
                <w:color w:val="000000" w:themeColor="text1"/>
                <w:sz w:val="24"/>
                <w:szCs w:val="24"/>
              </w:rPr>
              <w:t>un, lai</w:t>
            </w:r>
            <w:r w:rsidR="009E6130" w:rsidRPr="00373225">
              <w:rPr>
                <w:rFonts w:ascii="Times New Roman" w:eastAsia="Calibri" w:hAnsi="Times New Roman" w:cs="Times New Roman"/>
                <w:color w:val="000000" w:themeColor="text1"/>
                <w:sz w:val="24"/>
                <w:szCs w:val="24"/>
              </w:rPr>
              <w:t xml:space="preserve"> samazināt</w:t>
            </w:r>
            <w:r w:rsidR="008F121B" w:rsidRPr="00373225">
              <w:rPr>
                <w:rFonts w:ascii="Times New Roman" w:eastAsia="Calibri" w:hAnsi="Times New Roman" w:cs="Times New Roman"/>
                <w:color w:val="000000" w:themeColor="text1"/>
                <w:sz w:val="24"/>
                <w:szCs w:val="24"/>
              </w:rPr>
              <w:t>u</w:t>
            </w:r>
            <w:r w:rsidR="009E6130" w:rsidRPr="00373225">
              <w:rPr>
                <w:rFonts w:ascii="Times New Roman" w:eastAsia="Calibri" w:hAnsi="Times New Roman" w:cs="Times New Roman"/>
                <w:color w:val="000000" w:themeColor="text1"/>
                <w:sz w:val="24"/>
                <w:szCs w:val="24"/>
              </w:rPr>
              <w:t xml:space="preserve"> respondentu noslodzi. Veiktās izmaiņas: 1) </w:t>
            </w:r>
            <w:r w:rsidR="008F121B" w:rsidRPr="00373225">
              <w:rPr>
                <w:rFonts w:ascii="Times New Roman" w:eastAsia="Calibri" w:hAnsi="Times New Roman" w:cs="Times New Roman"/>
                <w:color w:val="000000" w:themeColor="text1"/>
                <w:sz w:val="24"/>
                <w:szCs w:val="24"/>
              </w:rPr>
              <w:t>Aizkrāsotas</w:t>
            </w:r>
            <w:r w:rsidR="009E6130" w:rsidRPr="00373225">
              <w:rPr>
                <w:rFonts w:ascii="Times New Roman" w:eastAsia="Calibri" w:hAnsi="Times New Roman" w:cs="Times New Roman"/>
                <w:color w:val="000000" w:themeColor="text1"/>
                <w:sz w:val="24"/>
                <w:szCs w:val="24"/>
              </w:rPr>
              <w:t xml:space="preserve"> 4. ailes šūnas,</w:t>
            </w:r>
            <w:r w:rsidR="008F121B" w:rsidRPr="00373225">
              <w:rPr>
                <w:rFonts w:ascii="Times New Roman" w:eastAsia="Calibri" w:hAnsi="Times New Roman" w:cs="Times New Roman"/>
                <w:color w:val="000000" w:themeColor="text1"/>
                <w:sz w:val="24"/>
                <w:szCs w:val="24"/>
              </w:rPr>
              <w:t xml:space="preserve"> kuras nav vajadzīgs aizpildīt un</w:t>
            </w:r>
            <w:r w:rsidR="009E6130" w:rsidRPr="00373225">
              <w:rPr>
                <w:rFonts w:ascii="Times New Roman" w:eastAsia="Calibri" w:hAnsi="Times New Roman" w:cs="Times New Roman"/>
                <w:color w:val="000000" w:themeColor="text1"/>
                <w:sz w:val="24"/>
                <w:szCs w:val="24"/>
              </w:rPr>
              <w:t xml:space="preserve"> kuras netiek izmantotas rādītāju aprēķiniem; 2) </w:t>
            </w:r>
            <w:r w:rsidR="008F121B" w:rsidRPr="00373225">
              <w:rPr>
                <w:rFonts w:ascii="Times New Roman" w:eastAsia="Calibri" w:hAnsi="Times New Roman" w:cs="Times New Roman"/>
                <w:color w:val="000000" w:themeColor="text1"/>
                <w:sz w:val="24"/>
                <w:szCs w:val="24"/>
              </w:rPr>
              <w:t>Aizkrāsotas</w:t>
            </w:r>
            <w:r w:rsidR="009E6130" w:rsidRPr="00373225">
              <w:rPr>
                <w:rFonts w:ascii="Times New Roman" w:eastAsia="Calibri" w:hAnsi="Times New Roman" w:cs="Times New Roman"/>
                <w:color w:val="000000" w:themeColor="text1"/>
                <w:sz w:val="24"/>
                <w:szCs w:val="24"/>
              </w:rPr>
              <w:t xml:space="preserve"> 3., 11. un 12. ailes šūnas,</w:t>
            </w:r>
            <w:r w:rsidR="008F121B" w:rsidRPr="00373225">
              <w:rPr>
                <w:rFonts w:ascii="Times New Roman" w:eastAsia="Calibri" w:hAnsi="Times New Roman" w:cs="Times New Roman"/>
                <w:color w:val="000000" w:themeColor="text1"/>
                <w:sz w:val="24"/>
                <w:szCs w:val="24"/>
              </w:rPr>
              <w:t xml:space="preserve"> kuras nav vajadzīgs aizpildīt un</w:t>
            </w:r>
            <w:r w:rsidR="009E6130" w:rsidRPr="00373225">
              <w:rPr>
                <w:rFonts w:ascii="Times New Roman" w:eastAsia="Calibri" w:hAnsi="Times New Roman" w:cs="Times New Roman"/>
                <w:color w:val="000000" w:themeColor="text1"/>
                <w:sz w:val="24"/>
                <w:szCs w:val="24"/>
              </w:rPr>
              <w:t xml:space="preserve"> kurās nevar parādīties vērtības; 3) Mainīts formulējums 4. ailē; 4) Apvienota</w:t>
            </w:r>
            <w:r w:rsidR="00702E7C">
              <w:rPr>
                <w:rFonts w:ascii="Times New Roman" w:eastAsia="Calibri" w:hAnsi="Times New Roman" w:cs="Times New Roman"/>
                <w:color w:val="000000" w:themeColor="text1"/>
                <w:sz w:val="24"/>
                <w:szCs w:val="24"/>
              </w:rPr>
              <w:t xml:space="preserve">s spēkā esošās veidlapas redakcijas </w:t>
            </w:r>
            <w:r w:rsidR="009E6130" w:rsidRPr="00373225">
              <w:rPr>
                <w:rFonts w:ascii="Times New Roman" w:eastAsia="Calibri" w:hAnsi="Times New Roman" w:cs="Times New Roman"/>
                <w:color w:val="000000" w:themeColor="text1"/>
                <w:sz w:val="24"/>
                <w:szCs w:val="24"/>
              </w:rPr>
              <w:t xml:space="preserve">7., 10. un 11. aile; 5) 10. ailē izmainīta aprēķina formula; 6) Precizēts 2. ailes formulējums. </w:t>
            </w:r>
          </w:p>
          <w:p w14:paraId="04B015EA" w14:textId="57153E9C" w:rsidR="00AE4464" w:rsidRPr="00373225" w:rsidRDefault="00AE4464" w:rsidP="008F634C">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3B3D32">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5</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1</w:t>
            </w:r>
            <w:r w:rsidR="00201093">
              <w:rPr>
                <w:rFonts w:ascii="Times New Roman" w:eastAsia="Calibri" w:hAnsi="Times New Roman" w:cs="Times New Roman"/>
                <w:color w:val="000000" w:themeColor="text1"/>
                <w:sz w:val="24"/>
                <w:szCs w:val="24"/>
              </w:rPr>
              <w:t>1</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 - </w:t>
            </w:r>
            <w:r w:rsidR="008F634C" w:rsidRPr="00373225">
              <w:rPr>
                <w:rFonts w:ascii="Times New Roman" w:eastAsia="Calibri" w:hAnsi="Times New Roman" w:cs="Times New Roman"/>
                <w:color w:val="000000" w:themeColor="text1"/>
                <w:sz w:val="24"/>
                <w:szCs w:val="24"/>
              </w:rPr>
              <w:t>izmaiņas veiktas, ņemot vērā prasības pēc nepieciešamajiem datiem no veidlapas vietējiem datu lietotājiem - Latvijas Banka</w:t>
            </w:r>
            <w:r w:rsidR="00481095">
              <w:rPr>
                <w:rFonts w:ascii="Times New Roman" w:eastAsia="Calibri" w:hAnsi="Times New Roman" w:cs="Times New Roman"/>
                <w:color w:val="000000" w:themeColor="text1"/>
                <w:sz w:val="24"/>
                <w:szCs w:val="24"/>
              </w:rPr>
              <w:t>s</w:t>
            </w:r>
            <w:r w:rsidR="00B65EB6">
              <w:rPr>
                <w:rFonts w:ascii="Times New Roman" w:eastAsia="Calibri" w:hAnsi="Times New Roman" w:cs="Times New Roman"/>
                <w:color w:val="000000" w:themeColor="text1"/>
                <w:sz w:val="24"/>
                <w:szCs w:val="24"/>
              </w:rPr>
              <w:t xml:space="preserve"> un</w:t>
            </w:r>
            <w:r w:rsidR="008F634C" w:rsidRPr="00373225">
              <w:rPr>
                <w:rFonts w:ascii="Times New Roman" w:eastAsia="Calibri" w:hAnsi="Times New Roman" w:cs="Times New Roman"/>
                <w:color w:val="000000" w:themeColor="text1"/>
                <w:sz w:val="24"/>
                <w:szCs w:val="24"/>
              </w:rPr>
              <w:t xml:space="preserve"> Ekonomikas ministrija</w:t>
            </w:r>
            <w:r w:rsidR="00481095">
              <w:rPr>
                <w:rFonts w:ascii="Times New Roman" w:eastAsia="Calibri" w:hAnsi="Times New Roman" w:cs="Times New Roman"/>
                <w:color w:val="000000" w:themeColor="text1"/>
                <w:sz w:val="24"/>
                <w:szCs w:val="24"/>
              </w:rPr>
              <w:t>s</w:t>
            </w:r>
            <w:r w:rsidR="008F634C" w:rsidRPr="00373225">
              <w:rPr>
                <w:rFonts w:ascii="Times New Roman" w:eastAsia="Calibri" w:hAnsi="Times New Roman" w:cs="Times New Roman"/>
                <w:color w:val="000000" w:themeColor="text1"/>
                <w:sz w:val="24"/>
                <w:szCs w:val="24"/>
              </w:rPr>
              <w:t>. Veiktās izmaiņas: 1) Mainīts veidlapas nosaukums. 2) Svītrota rinda "Dzīvokļu pārbūve agrāk uzceltajās mājās", 1. un 2. sadaļā -šis rādītājs netiek izmantots. 3) 1. sadaļā svītrota 5. aile "Būvatļauju skaits jaunbūvēm, kurās uzsākti būvdarbi" - tiek pieņemts, ka būvdarbi tiek uzsākti, kad būvatļaujā ir atzīme par būvdarbu uzsākšanas nosacījumu izpildi. 4) Precizēta rinda 21400, kas atrodas veidlapā zem  2. sadaļas.</w:t>
            </w:r>
          </w:p>
          <w:p w14:paraId="72455273" w14:textId="4DF56B48" w:rsidR="00AE4464" w:rsidRPr="00373225" w:rsidRDefault="00AE4464" w:rsidP="00B05570">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3B3D32">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5</w:t>
            </w:r>
            <w:r w:rsidRPr="00373225">
              <w:rPr>
                <w:rFonts w:ascii="Times New Roman" w:eastAsia="Calibri" w:hAnsi="Times New Roman" w:cs="Times New Roman"/>
                <w:color w:val="000000" w:themeColor="text1"/>
                <w:sz w:val="24"/>
                <w:szCs w:val="24"/>
              </w:rPr>
              <w:t>.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1</w:t>
            </w:r>
            <w:r w:rsidR="00201093">
              <w:rPr>
                <w:rFonts w:ascii="Times New Roman" w:eastAsia="Calibri" w:hAnsi="Times New Roman" w:cs="Times New Roman"/>
                <w:color w:val="000000" w:themeColor="text1"/>
                <w:sz w:val="24"/>
                <w:szCs w:val="24"/>
              </w:rPr>
              <w:t>2</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 -</w:t>
            </w:r>
            <w:r w:rsidRPr="00373225">
              <w:rPr>
                <w:rFonts w:ascii="Times New Roman" w:eastAsia="Calibri" w:hAnsi="Times New Roman" w:cs="Times New Roman"/>
                <w:color w:val="000000" w:themeColor="text1"/>
                <w:sz w:val="24"/>
                <w:szCs w:val="24"/>
              </w:rPr>
              <w:t xml:space="preserve"> </w:t>
            </w:r>
            <w:r w:rsidR="00B05570" w:rsidRPr="00373225">
              <w:rPr>
                <w:rFonts w:ascii="Times New Roman" w:eastAsia="Calibri" w:hAnsi="Times New Roman" w:cs="Times New Roman"/>
                <w:color w:val="000000" w:themeColor="text1"/>
                <w:sz w:val="24"/>
                <w:szCs w:val="24"/>
              </w:rPr>
              <w:t xml:space="preserve">izmaiņas veiktas, ņemot vērā </w:t>
            </w:r>
            <w:r w:rsidR="00B05570" w:rsidRPr="00373225">
              <w:rPr>
                <w:rFonts w:ascii="Times New Roman" w:eastAsia="Calibri" w:hAnsi="Times New Roman" w:cs="Times New Roman"/>
                <w:color w:val="000000" w:themeColor="text1"/>
                <w:sz w:val="24"/>
                <w:szCs w:val="24"/>
              </w:rPr>
              <w:lastRenderedPageBreak/>
              <w:t>prasības pēc nepieciešamajiem datiem no veidlapas vietējiem datu lietotājiem - Latvijas Banka</w:t>
            </w:r>
            <w:r w:rsidR="00A01F9E">
              <w:rPr>
                <w:rFonts w:ascii="Times New Roman" w:eastAsia="Calibri" w:hAnsi="Times New Roman" w:cs="Times New Roman"/>
                <w:color w:val="000000" w:themeColor="text1"/>
                <w:sz w:val="24"/>
                <w:szCs w:val="24"/>
              </w:rPr>
              <w:t>s</w:t>
            </w:r>
            <w:r w:rsidR="0091549C">
              <w:rPr>
                <w:rFonts w:ascii="Times New Roman" w:eastAsia="Calibri" w:hAnsi="Times New Roman" w:cs="Times New Roman"/>
                <w:color w:val="000000" w:themeColor="text1"/>
                <w:sz w:val="24"/>
                <w:szCs w:val="24"/>
              </w:rPr>
              <w:t xml:space="preserve"> un </w:t>
            </w:r>
            <w:r w:rsidR="00B05570" w:rsidRPr="00373225">
              <w:rPr>
                <w:rFonts w:ascii="Times New Roman" w:eastAsia="Calibri" w:hAnsi="Times New Roman" w:cs="Times New Roman"/>
                <w:color w:val="000000" w:themeColor="text1"/>
                <w:sz w:val="24"/>
                <w:szCs w:val="24"/>
              </w:rPr>
              <w:t>Ekonomikas ministrija</w:t>
            </w:r>
            <w:r w:rsidR="00A01F9E">
              <w:rPr>
                <w:rFonts w:ascii="Times New Roman" w:eastAsia="Calibri" w:hAnsi="Times New Roman" w:cs="Times New Roman"/>
                <w:color w:val="000000" w:themeColor="text1"/>
                <w:sz w:val="24"/>
                <w:szCs w:val="24"/>
              </w:rPr>
              <w:t>s</w:t>
            </w:r>
            <w:r w:rsidR="00B05570" w:rsidRPr="00373225">
              <w:rPr>
                <w:rFonts w:ascii="Times New Roman" w:eastAsia="Calibri" w:hAnsi="Times New Roman" w:cs="Times New Roman"/>
                <w:color w:val="000000" w:themeColor="text1"/>
                <w:sz w:val="24"/>
                <w:szCs w:val="24"/>
              </w:rPr>
              <w:t>. Veiktās izmaiņas: 1) Mainīts veidlapas un tās sadaļu nosaukums. 2) Mainīta 1. sadaļa: izņemti rādītāji, ko neizmanto (pasūtītājiem un savām vajadzībām veikto būvdarbu apjoms, apakšuzņēmēju veiktie darbi,</w:t>
            </w:r>
            <w:r w:rsidR="00702E7C">
              <w:rPr>
                <w:rFonts w:ascii="Times New Roman" w:eastAsia="Calibri" w:hAnsi="Times New Roman" w:cs="Times New Roman"/>
                <w:color w:val="000000" w:themeColor="text1"/>
                <w:sz w:val="24"/>
                <w:szCs w:val="24"/>
              </w:rPr>
              <w:t xml:space="preserve"> </w:t>
            </w:r>
            <w:r w:rsidR="00B05570" w:rsidRPr="00373225">
              <w:rPr>
                <w:rFonts w:ascii="Times New Roman" w:eastAsia="Calibri" w:hAnsi="Times New Roman" w:cs="Times New Roman"/>
                <w:color w:val="000000" w:themeColor="text1"/>
                <w:sz w:val="24"/>
                <w:szCs w:val="24"/>
              </w:rPr>
              <w:t>ārvalstu apakšuzņēmēju veiktie darbi Latvijā, ārvalstu apakšuzņēmēju veiktie darbi ārpus Latvijas, ēku un būvju remontdarbi), papildināta ar dalījumu pa būvniecības  nozarēm. 3) 2. sadaļā apvienoti rādītāji un dzēsta aile par uzņēmumu veiktajiem ēku un būvju remontdarbiem.</w:t>
            </w:r>
          </w:p>
          <w:p w14:paraId="6878F891" w14:textId="0F2E5F02" w:rsidR="00AE4464" w:rsidRPr="00373225" w:rsidRDefault="00AE4464" w:rsidP="008F213F">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3B3D32">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5</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1</w:t>
            </w:r>
            <w:r w:rsidR="00201093">
              <w:rPr>
                <w:rFonts w:ascii="Times New Roman" w:eastAsia="Calibri" w:hAnsi="Times New Roman" w:cs="Times New Roman"/>
                <w:color w:val="000000" w:themeColor="text1"/>
                <w:sz w:val="24"/>
                <w:szCs w:val="24"/>
              </w:rPr>
              <w:t>3</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w:t>
            </w:r>
            <w:r w:rsidR="008F213F" w:rsidRPr="00373225">
              <w:t xml:space="preserve"> </w:t>
            </w:r>
            <w:r w:rsidR="008F213F" w:rsidRPr="00305AFA">
              <w:rPr>
                <w:rFonts w:ascii="Times New Roman" w:hAnsi="Times New Roman" w:cs="Times New Roman"/>
                <w:sz w:val="24"/>
                <w:szCs w:val="24"/>
              </w:rPr>
              <w:t>i</w:t>
            </w:r>
            <w:r w:rsidR="008F213F" w:rsidRPr="00305AFA">
              <w:rPr>
                <w:rFonts w:ascii="Times New Roman" w:eastAsia="Calibri" w:hAnsi="Times New Roman" w:cs="Times New Roman"/>
                <w:color w:val="000000" w:themeColor="text1"/>
                <w:sz w:val="24"/>
                <w:szCs w:val="24"/>
              </w:rPr>
              <w:t>eviesta papildu</w:t>
            </w:r>
            <w:r w:rsidR="008F213F" w:rsidRPr="00373225">
              <w:rPr>
                <w:rFonts w:ascii="Times New Roman" w:eastAsia="Calibri" w:hAnsi="Times New Roman" w:cs="Times New Roman"/>
                <w:color w:val="000000" w:themeColor="text1"/>
                <w:sz w:val="24"/>
                <w:szCs w:val="24"/>
              </w:rPr>
              <w:t xml:space="preserve"> aile </w:t>
            </w:r>
            <w:r w:rsidR="005B207A">
              <w:rPr>
                <w:rFonts w:ascii="Times New Roman" w:eastAsia="Calibri" w:hAnsi="Times New Roman" w:cs="Times New Roman"/>
                <w:color w:val="000000" w:themeColor="text1"/>
                <w:sz w:val="24"/>
                <w:szCs w:val="24"/>
              </w:rPr>
              <w:t>“</w:t>
            </w:r>
            <w:r w:rsidR="008F213F" w:rsidRPr="00373225">
              <w:rPr>
                <w:rFonts w:ascii="Times New Roman" w:eastAsia="Calibri" w:hAnsi="Times New Roman" w:cs="Times New Roman"/>
                <w:color w:val="000000" w:themeColor="text1"/>
                <w:sz w:val="24"/>
                <w:szCs w:val="24"/>
              </w:rPr>
              <w:t>krājumi</w:t>
            </w:r>
            <w:r w:rsidR="005B207A">
              <w:rPr>
                <w:rFonts w:ascii="Times New Roman" w:eastAsia="Calibri" w:hAnsi="Times New Roman" w:cs="Times New Roman"/>
                <w:color w:val="000000" w:themeColor="text1"/>
                <w:sz w:val="24"/>
                <w:szCs w:val="24"/>
              </w:rPr>
              <w:t>”</w:t>
            </w:r>
            <w:r w:rsidR="008F213F" w:rsidRPr="00373225">
              <w:rPr>
                <w:rFonts w:ascii="Times New Roman" w:eastAsia="Calibri" w:hAnsi="Times New Roman" w:cs="Times New Roman"/>
                <w:color w:val="000000" w:themeColor="text1"/>
                <w:sz w:val="24"/>
                <w:szCs w:val="24"/>
              </w:rPr>
              <w:t>, kas nepieciešama graudaugu kultūru un rapša bilanču aprēķināšanai</w:t>
            </w:r>
            <w:r w:rsidRPr="00373225">
              <w:rPr>
                <w:rFonts w:ascii="Times New Roman" w:eastAsia="Calibri" w:hAnsi="Times New Roman" w:cs="Times New Roman"/>
                <w:color w:val="000000" w:themeColor="text1"/>
                <w:sz w:val="24"/>
                <w:szCs w:val="24"/>
              </w:rPr>
              <w:t>.</w:t>
            </w:r>
          </w:p>
          <w:p w14:paraId="03E4B702" w14:textId="4F359F35" w:rsidR="00AE4464" w:rsidRPr="00373225" w:rsidRDefault="00AE4464" w:rsidP="000D3438">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0D3438" w:rsidRPr="00373225">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7</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MK noteikumu projekta </w:t>
            </w:r>
            <w:r w:rsidR="00201093">
              <w:rPr>
                <w:rFonts w:ascii="Times New Roman" w:eastAsia="Calibri" w:hAnsi="Times New Roman" w:cs="Times New Roman"/>
                <w:color w:val="000000" w:themeColor="text1"/>
                <w:sz w:val="24"/>
                <w:szCs w:val="24"/>
              </w:rPr>
              <w:t>14</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w:t>
            </w:r>
            <w:r w:rsidR="000D3438" w:rsidRPr="00373225">
              <w:rPr>
                <w:rFonts w:ascii="Times New Roman" w:eastAsia="Calibri" w:hAnsi="Times New Roman" w:cs="Times New Roman"/>
                <w:color w:val="000000" w:themeColor="text1"/>
                <w:sz w:val="24"/>
                <w:szCs w:val="24"/>
              </w:rPr>
              <w:t xml:space="preserve"> svītrota informācija par respondenta pilnvaroto pārstāvi no veidlapas titullapas un </w:t>
            </w:r>
            <w:r w:rsidR="00197A71">
              <w:rPr>
                <w:rFonts w:ascii="Times New Roman" w:eastAsia="Calibri" w:hAnsi="Times New Roman" w:cs="Times New Roman"/>
                <w:color w:val="000000" w:themeColor="text1"/>
                <w:sz w:val="24"/>
                <w:szCs w:val="24"/>
              </w:rPr>
              <w:t>n</w:t>
            </w:r>
            <w:r w:rsidR="000D3438" w:rsidRPr="00373225">
              <w:rPr>
                <w:rFonts w:ascii="Times New Roman" w:eastAsia="Calibri" w:hAnsi="Times New Roman" w:cs="Times New Roman"/>
                <w:color w:val="000000" w:themeColor="text1"/>
                <w:sz w:val="24"/>
                <w:szCs w:val="24"/>
              </w:rPr>
              <w:t>orādījumos veidlapas aizpildīšanai (1.4.p.) veikti redakcionāli precizējumi</w:t>
            </w:r>
            <w:r w:rsidRPr="00373225">
              <w:rPr>
                <w:rFonts w:ascii="Times New Roman" w:eastAsia="Calibri" w:hAnsi="Times New Roman" w:cs="Times New Roman"/>
                <w:color w:val="000000" w:themeColor="text1"/>
                <w:sz w:val="24"/>
                <w:szCs w:val="24"/>
              </w:rPr>
              <w:t>.</w:t>
            </w:r>
          </w:p>
          <w:p w14:paraId="784D8384" w14:textId="278657FD" w:rsidR="00AE4464" w:rsidRPr="00373225" w:rsidRDefault="00AE4464" w:rsidP="000D34C8">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0D34C8" w:rsidRPr="00373225">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7</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1</w:t>
            </w:r>
            <w:r w:rsidR="00201093">
              <w:rPr>
                <w:rFonts w:ascii="Times New Roman" w:eastAsia="Calibri" w:hAnsi="Times New Roman" w:cs="Times New Roman"/>
                <w:color w:val="000000" w:themeColor="text1"/>
                <w:sz w:val="24"/>
                <w:szCs w:val="24"/>
              </w:rPr>
              <w:t>5</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 </w:t>
            </w:r>
            <w:r w:rsidR="000D34C8" w:rsidRPr="00373225">
              <w:rPr>
                <w:rFonts w:ascii="Times New Roman" w:eastAsia="Calibri" w:hAnsi="Times New Roman" w:cs="Times New Roman"/>
                <w:color w:val="000000" w:themeColor="text1"/>
                <w:sz w:val="24"/>
                <w:szCs w:val="24"/>
              </w:rPr>
              <w:t xml:space="preserve">svītrota informācija par respondenta pilnvaroto pārstāvi no veidlapas titullapas un </w:t>
            </w:r>
            <w:r w:rsidR="00197A71">
              <w:rPr>
                <w:rFonts w:ascii="Times New Roman" w:eastAsia="Calibri" w:hAnsi="Times New Roman" w:cs="Times New Roman"/>
                <w:color w:val="000000" w:themeColor="text1"/>
                <w:sz w:val="24"/>
                <w:szCs w:val="24"/>
              </w:rPr>
              <w:t>n</w:t>
            </w:r>
            <w:r w:rsidR="000D34C8" w:rsidRPr="00373225">
              <w:rPr>
                <w:rFonts w:ascii="Times New Roman" w:eastAsia="Calibri" w:hAnsi="Times New Roman" w:cs="Times New Roman"/>
                <w:color w:val="000000" w:themeColor="text1"/>
                <w:sz w:val="24"/>
                <w:szCs w:val="24"/>
              </w:rPr>
              <w:t>orādījumos veidlapas aizpildīšanai (1.4.p.) veikti redakcionāli precizējumi.</w:t>
            </w:r>
            <w:r w:rsidRPr="00373225">
              <w:rPr>
                <w:rFonts w:ascii="Times New Roman" w:eastAsia="Calibri" w:hAnsi="Times New Roman" w:cs="Times New Roman"/>
                <w:color w:val="000000" w:themeColor="text1"/>
                <w:sz w:val="24"/>
                <w:szCs w:val="24"/>
              </w:rPr>
              <w:t xml:space="preserve">   </w:t>
            </w:r>
          </w:p>
          <w:p w14:paraId="50BB5D35" w14:textId="0EF1DE33" w:rsidR="00AE4464" w:rsidRPr="00373225" w:rsidRDefault="00AE4464" w:rsidP="00F864DA">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F864DA" w:rsidRPr="00373225">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7</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1</w:t>
            </w:r>
            <w:r w:rsidR="00201093">
              <w:rPr>
                <w:rFonts w:ascii="Times New Roman" w:eastAsia="Calibri" w:hAnsi="Times New Roman" w:cs="Times New Roman"/>
                <w:color w:val="000000" w:themeColor="text1"/>
                <w:sz w:val="24"/>
                <w:szCs w:val="24"/>
              </w:rPr>
              <w:t>6</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 </w:t>
            </w:r>
            <w:r w:rsidRPr="00373225">
              <w:rPr>
                <w:rFonts w:ascii="Times New Roman" w:eastAsia="Calibri" w:hAnsi="Times New Roman" w:cs="Times New Roman"/>
                <w:color w:val="000000" w:themeColor="text1"/>
                <w:sz w:val="24"/>
                <w:szCs w:val="24"/>
              </w:rPr>
              <w:t xml:space="preserve">- </w:t>
            </w:r>
            <w:r w:rsidR="00F864DA" w:rsidRPr="00373225">
              <w:rPr>
                <w:rFonts w:ascii="Times New Roman" w:eastAsia="Calibri" w:hAnsi="Times New Roman" w:cs="Times New Roman"/>
                <w:color w:val="000000" w:themeColor="text1"/>
                <w:sz w:val="24"/>
                <w:szCs w:val="24"/>
              </w:rPr>
              <w:t xml:space="preserve">svītrota informācija par respondenta pilnvaroto pārstāvi no veidlapas titullapas un </w:t>
            </w:r>
            <w:r w:rsidR="00197A71">
              <w:rPr>
                <w:rFonts w:ascii="Times New Roman" w:eastAsia="Calibri" w:hAnsi="Times New Roman" w:cs="Times New Roman"/>
                <w:color w:val="000000" w:themeColor="text1"/>
                <w:sz w:val="24"/>
                <w:szCs w:val="24"/>
              </w:rPr>
              <w:t>n</w:t>
            </w:r>
            <w:r w:rsidR="00F864DA" w:rsidRPr="00373225">
              <w:rPr>
                <w:rFonts w:ascii="Times New Roman" w:eastAsia="Calibri" w:hAnsi="Times New Roman" w:cs="Times New Roman"/>
                <w:color w:val="000000" w:themeColor="text1"/>
                <w:sz w:val="24"/>
                <w:szCs w:val="24"/>
              </w:rPr>
              <w:t>orādījumos veidlapas aizpildīšanai (1.4.p.) veikti redakcionāli precizējumi.</w:t>
            </w:r>
          </w:p>
          <w:p w14:paraId="3EF396A4" w14:textId="12C537D1" w:rsidR="00AE4464" w:rsidRPr="00373225" w:rsidRDefault="00AE4464" w:rsidP="00F864DA">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F864DA" w:rsidRPr="00373225">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7</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1</w:t>
            </w:r>
            <w:r w:rsidR="00201093">
              <w:rPr>
                <w:rFonts w:ascii="Times New Roman" w:eastAsia="Calibri" w:hAnsi="Times New Roman" w:cs="Times New Roman"/>
                <w:color w:val="000000" w:themeColor="text1"/>
                <w:sz w:val="24"/>
                <w:szCs w:val="24"/>
              </w:rPr>
              <w:t>7</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 </w:t>
            </w:r>
            <w:r w:rsidRPr="00373225">
              <w:rPr>
                <w:rFonts w:ascii="Times New Roman" w:eastAsia="Calibri" w:hAnsi="Times New Roman" w:cs="Times New Roman"/>
                <w:color w:val="000000" w:themeColor="text1"/>
                <w:sz w:val="24"/>
                <w:szCs w:val="24"/>
              </w:rPr>
              <w:t xml:space="preserve">- </w:t>
            </w:r>
            <w:r w:rsidR="00F864DA" w:rsidRPr="00373225">
              <w:rPr>
                <w:rFonts w:ascii="Times New Roman" w:eastAsia="Calibri" w:hAnsi="Times New Roman" w:cs="Times New Roman"/>
                <w:color w:val="000000" w:themeColor="text1"/>
                <w:sz w:val="24"/>
                <w:szCs w:val="24"/>
              </w:rPr>
              <w:t xml:space="preserve">svītrota informācija par respondenta pilnvaroto pārstāvi no veidlapas titullapas un </w:t>
            </w:r>
            <w:r w:rsidR="00197A71">
              <w:rPr>
                <w:rFonts w:ascii="Times New Roman" w:eastAsia="Calibri" w:hAnsi="Times New Roman" w:cs="Times New Roman"/>
                <w:color w:val="000000" w:themeColor="text1"/>
                <w:sz w:val="24"/>
                <w:szCs w:val="24"/>
              </w:rPr>
              <w:t>n</w:t>
            </w:r>
            <w:r w:rsidR="00F864DA" w:rsidRPr="00373225">
              <w:rPr>
                <w:rFonts w:ascii="Times New Roman" w:eastAsia="Calibri" w:hAnsi="Times New Roman" w:cs="Times New Roman"/>
                <w:color w:val="000000" w:themeColor="text1"/>
                <w:sz w:val="24"/>
                <w:szCs w:val="24"/>
              </w:rPr>
              <w:t>orādījumos veidlapas aizpildīšanai (1.4.p.) veikti redakcionāli precizējumi.</w:t>
            </w:r>
          </w:p>
          <w:p w14:paraId="21E6E9FF" w14:textId="0A58E49F" w:rsidR="00494556" w:rsidRPr="00373225" w:rsidRDefault="00AE4464" w:rsidP="00494556">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494556" w:rsidRPr="00373225">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8</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1</w:t>
            </w:r>
            <w:r w:rsidR="00201093">
              <w:rPr>
                <w:rFonts w:ascii="Times New Roman" w:eastAsia="Calibri" w:hAnsi="Times New Roman" w:cs="Times New Roman"/>
                <w:color w:val="000000" w:themeColor="text1"/>
                <w:sz w:val="24"/>
                <w:szCs w:val="24"/>
              </w:rPr>
              <w:t>8</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 -</w:t>
            </w:r>
            <w:r w:rsidRPr="00373225">
              <w:rPr>
                <w:rFonts w:ascii="Times New Roman" w:eastAsia="Calibri" w:hAnsi="Times New Roman" w:cs="Times New Roman"/>
                <w:color w:val="000000" w:themeColor="text1"/>
                <w:sz w:val="24"/>
                <w:szCs w:val="24"/>
              </w:rPr>
              <w:t xml:space="preserve"> </w:t>
            </w:r>
            <w:r w:rsidR="00494556" w:rsidRPr="00373225">
              <w:rPr>
                <w:rFonts w:ascii="Times New Roman" w:eastAsia="Calibri" w:hAnsi="Times New Roman" w:cs="Times New Roman"/>
                <w:color w:val="000000" w:themeColor="text1"/>
                <w:sz w:val="24"/>
                <w:szCs w:val="24"/>
              </w:rPr>
              <w:t>svītrots jautājums, kas bija iekļauts papildu E</w:t>
            </w:r>
            <w:r w:rsidR="00BA2896">
              <w:rPr>
                <w:rFonts w:ascii="Times New Roman" w:eastAsia="Calibri" w:hAnsi="Times New Roman" w:cs="Times New Roman"/>
                <w:color w:val="000000" w:themeColor="text1"/>
                <w:sz w:val="24"/>
                <w:szCs w:val="24"/>
              </w:rPr>
              <w:t xml:space="preserve">iropas </w:t>
            </w:r>
            <w:r w:rsidR="00494556" w:rsidRPr="00373225">
              <w:rPr>
                <w:rFonts w:ascii="Times New Roman" w:eastAsia="Calibri" w:hAnsi="Times New Roman" w:cs="Times New Roman"/>
                <w:color w:val="000000" w:themeColor="text1"/>
                <w:sz w:val="24"/>
                <w:szCs w:val="24"/>
              </w:rPr>
              <w:t>S</w:t>
            </w:r>
            <w:r w:rsidR="00BA2896">
              <w:rPr>
                <w:rFonts w:ascii="Times New Roman" w:eastAsia="Calibri" w:hAnsi="Times New Roman" w:cs="Times New Roman"/>
                <w:color w:val="000000" w:themeColor="text1"/>
                <w:sz w:val="24"/>
                <w:szCs w:val="24"/>
              </w:rPr>
              <w:t>avienības</w:t>
            </w:r>
            <w:r w:rsidR="00494556" w:rsidRPr="00373225">
              <w:rPr>
                <w:rFonts w:ascii="Times New Roman" w:eastAsia="Calibri" w:hAnsi="Times New Roman" w:cs="Times New Roman"/>
                <w:color w:val="000000" w:themeColor="text1"/>
                <w:sz w:val="24"/>
                <w:szCs w:val="24"/>
              </w:rPr>
              <w:t xml:space="preserve"> noteiktajiem rādītājiem, un kam nav aktīvu lietotāju.</w:t>
            </w:r>
          </w:p>
          <w:p w14:paraId="32AB9C00" w14:textId="62AEFB2A" w:rsidR="00AE4464" w:rsidRPr="00373225" w:rsidRDefault="00AE4464" w:rsidP="00494556">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494556" w:rsidRPr="00373225">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8</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1</w:t>
            </w:r>
            <w:r w:rsidR="00201093">
              <w:rPr>
                <w:rFonts w:ascii="Times New Roman" w:eastAsia="Calibri" w:hAnsi="Times New Roman" w:cs="Times New Roman"/>
                <w:color w:val="000000" w:themeColor="text1"/>
                <w:sz w:val="24"/>
                <w:szCs w:val="24"/>
              </w:rPr>
              <w:t>9</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 </w:t>
            </w:r>
            <w:r w:rsidR="00494556" w:rsidRPr="00373225">
              <w:rPr>
                <w:rFonts w:ascii="Times New Roman" w:eastAsia="Calibri" w:hAnsi="Times New Roman" w:cs="Times New Roman"/>
                <w:color w:val="000000" w:themeColor="text1"/>
                <w:sz w:val="24"/>
                <w:szCs w:val="24"/>
              </w:rPr>
              <w:t xml:space="preserve">svītrots jautājums, kas bija iekļauts </w:t>
            </w:r>
            <w:r w:rsidR="00BA2896" w:rsidRPr="00373225">
              <w:rPr>
                <w:rFonts w:ascii="Times New Roman" w:eastAsia="Calibri" w:hAnsi="Times New Roman" w:cs="Times New Roman"/>
                <w:color w:val="000000" w:themeColor="text1"/>
                <w:sz w:val="24"/>
                <w:szCs w:val="24"/>
              </w:rPr>
              <w:t>papildu E</w:t>
            </w:r>
            <w:r w:rsidR="00BA2896">
              <w:rPr>
                <w:rFonts w:ascii="Times New Roman" w:eastAsia="Calibri" w:hAnsi="Times New Roman" w:cs="Times New Roman"/>
                <w:color w:val="000000" w:themeColor="text1"/>
                <w:sz w:val="24"/>
                <w:szCs w:val="24"/>
              </w:rPr>
              <w:t xml:space="preserve">iropas </w:t>
            </w:r>
            <w:r w:rsidR="00BA2896" w:rsidRPr="00373225">
              <w:rPr>
                <w:rFonts w:ascii="Times New Roman" w:eastAsia="Calibri" w:hAnsi="Times New Roman" w:cs="Times New Roman"/>
                <w:color w:val="000000" w:themeColor="text1"/>
                <w:sz w:val="24"/>
                <w:szCs w:val="24"/>
              </w:rPr>
              <w:t>S</w:t>
            </w:r>
            <w:r w:rsidR="00BA2896">
              <w:rPr>
                <w:rFonts w:ascii="Times New Roman" w:eastAsia="Calibri" w:hAnsi="Times New Roman" w:cs="Times New Roman"/>
                <w:color w:val="000000" w:themeColor="text1"/>
                <w:sz w:val="24"/>
                <w:szCs w:val="24"/>
              </w:rPr>
              <w:t>avienības</w:t>
            </w:r>
            <w:r w:rsidR="00BA2896" w:rsidRPr="00373225">
              <w:rPr>
                <w:rFonts w:ascii="Times New Roman" w:eastAsia="Calibri" w:hAnsi="Times New Roman" w:cs="Times New Roman"/>
                <w:color w:val="000000" w:themeColor="text1"/>
                <w:sz w:val="24"/>
                <w:szCs w:val="24"/>
              </w:rPr>
              <w:t xml:space="preserve"> </w:t>
            </w:r>
            <w:r w:rsidR="00494556" w:rsidRPr="00373225">
              <w:rPr>
                <w:rFonts w:ascii="Times New Roman" w:eastAsia="Calibri" w:hAnsi="Times New Roman" w:cs="Times New Roman"/>
                <w:color w:val="000000" w:themeColor="text1"/>
                <w:sz w:val="24"/>
                <w:szCs w:val="24"/>
              </w:rPr>
              <w:t>noteiktajiem rādītājiem, un kam nav aktīvu lietotāju.</w:t>
            </w:r>
          </w:p>
          <w:p w14:paraId="7C8C86F6" w14:textId="762884E2" w:rsidR="00AE4464" w:rsidRPr="00373225" w:rsidRDefault="00AE4464" w:rsidP="00494556">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lastRenderedPageBreak/>
              <w:t xml:space="preserve">MK noteikumu projekta </w:t>
            </w:r>
            <w:r w:rsidR="00494556" w:rsidRPr="00373225">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8</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MK noteikumu projekta </w:t>
            </w:r>
            <w:r w:rsidR="00201093">
              <w:rPr>
                <w:rFonts w:ascii="Times New Roman" w:eastAsia="Calibri" w:hAnsi="Times New Roman" w:cs="Times New Roman"/>
                <w:color w:val="000000" w:themeColor="text1"/>
                <w:sz w:val="24"/>
                <w:szCs w:val="24"/>
              </w:rPr>
              <w:t>20</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 </w:t>
            </w:r>
            <w:r w:rsidRPr="00373225">
              <w:rPr>
                <w:rFonts w:ascii="Times New Roman" w:eastAsia="Calibri" w:hAnsi="Times New Roman" w:cs="Times New Roman"/>
                <w:color w:val="000000" w:themeColor="text1"/>
                <w:sz w:val="24"/>
                <w:szCs w:val="24"/>
              </w:rPr>
              <w:t xml:space="preserve">- </w:t>
            </w:r>
            <w:r w:rsidR="00494556" w:rsidRPr="00373225">
              <w:rPr>
                <w:rFonts w:ascii="Times New Roman" w:eastAsia="Calibri" w:hAnsi="Times New Roman" w:cs="Times New Roman"/>
                <w:color w:val="000000" w:themeColor="text1"/>
                <w:sz w:val="24"/>
                <w:szCs w:val="24"/>
              </w:rPr>
              <w:t xml:space="preserve">svītrots jautājums, kas bija iekļauts </w:t>
            </w:r>
            <w:r w:rsidR="00BA2896" w:rsidRPr="00373225">
              <w:rPr>
                <w:rFonts w:ascii="Times New Roman" w:eastAsia="Calibri" w:hAnsi="Times New Roman" w:cs="Times New Roman"/>
                <w:color w:val="000000" w:themeColor="text1"/>
                <w:sz w:val="24"/>
                <w:szCs w:val="24"/>
              </w:rPr>
              <w:t>papildu E</w:t>
            </w:r>
            <w:r w:rsidR="00BA2896">
              <w:rPr>
                <w:rFonts w:ascii="Times New Roman" w:eastAsia="Calibri" w:hAnsi="Times New Roman" w:cs="Times New Roman"/>
                <w:color w:val="000000" w:themeColor="text1"/>
                <w:sz w:val="24"/>
                <w:szCs w:val="24"/>
              </w:rPr>
              <w:t xml:space="preserve">iropas </w:t>
            </w:r>
            <w:r w:rsidR="00BA2896" w:rsidRPr="00373225">
              <w:rPr>
                <w:rFonts w:ascii="Times New Roman" w:eastAsia="Calibri" w:hAnsi="Times New Roman" w:cs="Times New Roman"/>
                <w:color w:val="000000" w:themeColor="text1"/>
                <w:sz w:val="24"/>
                <w:szCs w:val="24"/>
              </w:rPr>
              <w:t>S</w:t>
            </w:r>
            <w:r w:rsidR="00BA2896">
              <w:rPr>
                <w:rFonts w:ascii="Times New Roman" w:eastAsia="Calibri" w:hAnsi="Times New Roman" w:cs="Times New Roman"/>
                <w:color w:val="000000" w:themeColor="text1"/>
                <w:sz w:val="24"/>
                <w:szCs w:val="24"/>
              </w:rPr>
              <w:t>avienības</w:t>
            </w:r>
            <w:r w:rsidR="00BA2896" w:rsidRPr="00373225">
              <w:rPr>
                <w:rFonts w:ascii="Times New Roman" w:eastAsia="Calibri" w:hAnsi="Times New Roman" w:cs="Times New Roman"/>
                <w:color w:val="000000" w:themeColor="text1"/>
                <w:sz w:val="24"/>
                <w:szCs w:val="24"/>
              </w:rPr>
              <w:t xml:space="preserve"> </w:t>
            </w:r>
            <w:r w:rsidR="00494556" w:rsidRPr="00373225">
              <w:rPr>
                <w:rFonts w:ascii="Times New Roman" w:eastAsia="Calibri" w:hAnsi="Times New Roman" w:cs="Times New Roman"/>
                <w:color w:val="000000" w:themeColor="text1"/>
                <w:sz w:val="24"/>
                <w:szCs w:val="24"/>
              </w:rPr>
              <w:t>noteiktajiem rādītājiem, un kam nav aktīvu lietotāju.</w:t>
            </w:r>
          </w:p>
          <w:p w14:paraId="362278D7" w14:textId="0CC36192" w:rsidR="00AE4464" w:rsidRPr="00373225" w:rsidRDefault="00AE4464" w:rsidP="00B7779A">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B7779A" w:rsidRPr="00373225">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8</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2</w:t>
            </w:r>
            <w:r w:rsidR="00201093">
              <w:rPr>
                <w:rFonts w:ascii="Times New Roman" w:eastAsia="Calibri" w:hAnsi="Times New Roman" w:cs="Times New Roman"/>
                <w:color w:val="000000" w:themeColor="text1"/>
                <w:sz w:val="24"/>
                <w:szCs w:val="24"/>
              </w:rPr>
              <w:t>1</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 - </w:t>
            </w:r>
            <w:r w:rsidRPr="00373225">
              <w:rPr>
                <w:rFonts w:ascii="Times New Roman" w:eastAsia="Calibri" w:hAnsi="Times New Roman" w:cs="Times New Roman"/>
                <w:color w:val="000000" w:themeColor="text1"/>
                <w:sz w:val="24"/>
                <w:szCs w:val="24"/>
              </w:rPr>
              <w:t xml:space="preserve"> </w:t>
            </w:r>
            <w:r w:rsidR="00B7779A" w:rsidRPr="00373225">
              <w:rPr>
                <w:rFonts w:ascii="Times New Roman" w:eastAsia="Calibri" w:hAnsi="Times New Roman" w:cs="Times New Roman"/>
                <w:color w:val="000000" w:themeColor="text1"/>
                <w:sz w:val="24"/>
                <w:szCs w:val="24"/>
              </w:rPr>
              <w:t xml:space="preserve">svītroti </w:t>
            </w:r>
            <w:r w:rsidR="0064505B">
              <w:rPr>
                <w:rFonts w:ascii="Times New Roman" w:eastAsia="Calibri" w:hAnsi="Times New Roman" w:cs="Times New Roman"/>
                <w:color w:val="000000" w:themeColor="text1"/>
                <w:sz w:val="24"/>
                <w:szCs w:val="24"/>
              </w:rPr>
              <w:t>divi</w:t>
            </w:r>
            <w:r w:rsidR="00B7779A" w:rsidRPr="00373225">
              <w:rPr>
                <w:rFonts w:ascii="Times New Roman" w:eastAsia="Calibri" w:hAnsi="Times New Roman" w:cs="Times New Roman"/>
                <w:color w:val="000000" w:themeColor="text1"/>
                <w:sz w:val="24"/>
                <w:szCs w:val="24"/>
              </w:rPr>
              <w:t xml:space="preserve"> jautājumi, kas bija iekļauti </w:t>
            </w:r>
            <w:r w:rsidR="00BA2896" w:rsidRPr="00373225">
              <w:rPr>
                <w:rFonts w:ascii="Times New Roman" w:eastAsia="Calibri" w:hAnsi="Times New Roman" w:cs="Times New Roman"/>
                <w:color w:val="000000" w:themeColor="text1"/>
                <w:sz w:val="24"/>
                <w:szCs w:val="24"/>
              </w:rPr>
              <w:t>papildu E</w:t>
            </w:r>
            <w:r w:rsidR="00BA2896">
              <w:rPr>
                <w:rFonts w:ascii="Times New Roman" w:eastAsia="Calibri" w:hAnsi="Times New Roman" w:cs="Times New Roman"/>
                <w:color w:val="000000" w:themeColor="text1"/>
                <w:sz w:val="24"/>
                <w:szCs w:val="24"/>
              </w:rPr>
              <w:t xml:space="preserve">iropas </w:t>
            </w:r>
            <w:r w:rsidR="00BA2896" w:rsidRPr="00373225">
              <w:rPr>
                <w:rFonts w:ascii="Times New Roman" w:eastAsia="Calibri" w:hAnsi="Times New Roman" w:cs="Times New Roman"/>
                <w:color w:val="000000" w:themeColor="text1"/>
                <w:sz w:val="24"/>
                <w:szCs w:val="24"/>
              </w:rPr>
              <w:t>S</w:t>
            </w:r>
            <w:r w:rsidR="00BA2896">
              <w:rPr>
                <w:rFonts w:ascii="Times New Roman" w:eastAsia="Calibri" w:hAnsi="Times New Roman" w:cs="Times New Roman"/>
                <w:color w:val="000000" w:themeColor="text1"/>
                <w:sz w:val="24"/>
                <w:szCs w:val="24"/>
              </w:rPr>
              <w:t>avienības</w:t>
            </w:r>
            <w:r w:rsidR="00BA2896" w:rsidRPr="00373225">
              <w:rPr>
                <w:rFonts w:ascii="Times New Roman" w:eastAsia="Calibri" w:hAnsi="Times New Roman" w:cs="Times New Roman"/>
                <w:color w:val="000000" w:themeColor="text1"/>
                <w:sz w:val="24"/>
                <w:szCs w:val="24"/>
              </w:rPr>
              <w:t xml:space="preserve"> </w:t>
            </w:r>
            <w:r w:rsidR="00B7779A" w:rsidRPr="00373225">
              <w:rPr>
                <w:rFonts w:ascii="Times New Roman" w:eastAsia="Calibri" w:hAnsi="Times New Roman" w:cs="Times New Roman"/>
                <w:color w:val="000000" w:themeColor="text1"/>
                <w:sz w:val="24"/>
                <w:szCs w:val="24"/>
              </w:rPr>
              <w:t>noteiktajiem rādītājiem, un kam nav aktīvu lietotāju.</w:t>
            </w:r>
          </w:p>
          <w:p w14:paraId="6382921E" w14:textId="71FE2FF3" w:rsidR="00AE4464" w:rsidRPr="00373225" w:rsidRDefault="00AE4464" w:rsidP="00352456">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352456" w:rsidRPr="00373225">
              <w:rPr>
                <w:rFonts w:ascii="Times New Roman" w:eastAsia="Calibri" w:hAnsi="Times New Roman" w:cs="Times New Roman"/>
                <w:color w:val="000000" w:themeColor="text1"/>
                <w:sz w:val="24"/>
                <w:szCs w:val="24"/>
              </w:rPr>
              <w:t>2</w:t>
            </w:r>
            <w:r w:rsidR="00201093">
              <w:rPr>
                <w:rFonts w:ascii="Times New Roman" w:eastAsia="Calibri" w:hAnsi="Times New Roman" w:cs="Times New Roman"/>
                <w:color w:val="000000" w:themeColor="text1"/>
                <w:sz w:val="24"/>
                <w:szCs w:val="24"/>
              </w:rPr>
              <w:t>9</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2</w:t>
            </w:r>
            <w:r w:rsidR="00201093">
              <w:rPr>
                <w:rFonts w:ascii="Times New Roman" w:eastAsia="Calibri" w:hAnsi="Times New Roman" w:cs="Times New Roman"/>
                <w:color w:val="000000" w:themeColor="text1"/>
                <w:sz w:val="24"/>
                <w:szCs w:val="24"/>
              </w:rPr>
              <w:t>2</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 </w:t>
            </w:r>
            <w:r w:rsidRPr="00373225">
              <w:rPr>
                <w:rFonts w:ascii="Times New Roman" w:eastAsia="Calibri" w:hAnsi="Times New Roman" w:cs="Times New Roman"/>
                <w:color w:val="000000" w:themeColor="text1"/>
                <w:sz w:val="24"/>
                <w:szCs w:val="24"/>
              </w:rPr>
              <w:t xml:space="preserve">- </w:t>
            </w:r>
            <w:r w:rsidR="00352456" w:rsidRPr="00373225">
              <w:rPr>
                <w:rFonts w:ascii="Times New Roman" w:eastAsia="Calibri" w:hAnsi="Times New Roman" w:cs="Times New Roman"/>
                <w:color w:val="000000" w:themeColor="text1"/>
                <w:sz w:val="24"/>
                <w:szCs w:val="24"/>
              </w:rPr>
              <w:t xml:space="preserve">mainīta dabasgāzes uzskaites mērvienība uz </w:t>
            </w:r>
            <w:proofErr w:type="spellStart"/>
            <w:r w:rsidR="00352456" w:rsidRPr="00373225">
              <w:rPr>
                <w:rFonts w:ascii="Times New Roman" w:eastAsia="Calibri" w:hAnsi="Times New Roman" w:cs="Times New Roman"/>
                <w:color w:val="000000" w:themeColor="text1"/>
                <w:sz w:val="24"/>
                <w:szCs w:val="24"/>
              </w:rPr>
              <w:t>MWh</w:t>
            </w:r>
            <w:proofErr w:type="spellEnd"/>
            <w:r w:rsidR="00352456" w:rsidRPr="00373225">
              <w:rPr>
                <w:rFonts w:ascii="Times New Roman" w:eastAsia="Calibri" w:hAnsi="Times New Roman" w:cs="Times New Roman"/>
                <w:color w:val="000000" w:themeColor="text1"/>
                <w:sz w:val="24"/>
                <w:szCs w:val="24"/>
              </w:rPr>
              <w:t xml:space="preserve"> sakarā ar dabasgāzes tirgus atvēršanu, ko nosaka M</w:t>
            </w:r>
            <w:r w:rsidR="00465070">
              <w:rPr>
                <w:rFonts w:ascii="Times New Roman" w:eastAsia="Calibri" w:hAnsi="Times New Roman" w:cs="Times New Roman"/>
                <w:color w:val="000000" w:themeColor="text1"/>
                <w:sz w:val="24"/>
                <w:szCs w:val="24"/>
              </w:rPr>
              <w:t>inistru kabineta</w:t>
            </w:r>
            <w:r w:rsidR="00352456" w:rsidRPr="00373225">
              <w:rPr>
                <w:rFonts w:ascii="Times New Roman" w:eastAsia="Calibri" w:hAnsi="Times New Roman" w:cs="Times New Roman"/>
                <w:color w:val="000000" w:themeColor="text1"/>
                <w:sz w:val="24"/>
                <w:szCs w:val="24"/>
              </w:rPr>
              <w:t xml:space="preserve"> 2017. gada 7. februāra noteikumi Nr.78 "Dabasgāzes tirdzniecības un lietošanas noteikumi". Pilnveidota terminoloģija 20., 30. un 60.rindā.</w:t>
            </w:r>
          </w:p>
          <w:p w14:paraId="232C63B7" w14:textId="486A02D1" w:rsidR="00AE4464" w:rsidRPr="00373225" w:rsidRDefault="00AE4464" w:rsidP="00033EA3">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BA2896">
              <w:rPr>
                <w:rFonts w:ascii="Times New Roman" w:eastAsia="Calibri" w:hAnsi="Times New Roman" w:cs="Times New Roman"/>
                <w:color w:val="000000" w:themeColor="text1"/>
                <w:sz w:val="24"/>
                <w:szCs w:val="24"/>
              </w:rPr>
              <w:t xml:space="preserve">12. un </w:t>
            </w:r>
            <w:r w:rsidR="00201093">
              <w:rPr>
                <w:rFonts w:ascii="Times New Roman" w:eastAsia="Calibri" w:hAnsi="Times New Roman" w:cs="Times New Roman"/>
                <w:color w:val="000000" w:themeColor="text1"/>
                <w:sz w:val="24"/>
                <w:szCs w:val="24"/>
              </w:rPr>
              <w:t>30</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2</w:t>
            </w:r>
            <w:r w:rsidR="00201093">
              <w:rPr>
                <w:rFonts w:ascii="Times New Roman" w:eastAsia="Calibri" w:hAnsi="Times New Roman" w:cs="Times New Roman"/>
                <w:color w:val="000000" w:themeColor="text1"/>
                <w:sz w:val="24"/>
                <w:szCs w:val="24"/>
              </w:rPr>
              <w:t>3</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 </w:t>
            </w:r>
            <w:r w:rsidRPr="00373225">
              <w:rPr>
                <w:rFonts w:ascii="Times New Roman" w:eastAsia="Calibri" w:hAnsi="Times New Roman" w:cs="Times New Roman"/>
                <w:color w:val="000000" w:themeColor="text1"/>
                <w:sz w:val="24"/>
                <w:szCs w:val="24"/>
              </w:rPr>
              <w:t xml:space="preserve">- </w:t>
            </w:r>
            <w:r w:rsidR="00033EA3" w:rsidRPr="00D879BA">
              <w:rPr>
                <w:rFonts w:ascii="Times New Roman" w:eastAsia="Calibri" w:hAnsi="Times New Roman" w:cs="Times New Roman"/>
                <w:color w:val="000000" w:themeColor="text1"/>
                <w:sz w:val="24"/>
                <w:szCs w:val="24"/>
              </w:rPr>
              <w:t>katru gadu tiek apstiprināta Komisijas regula (ES), ar ko īsteno Regulu 808/2004 (rādītāju un griezumu saraksts)</w:t>
            </w:r>
            <w:r w:rsidR="005D6090">
              <w:rPr>
                <w:rFonts w:ascii="Times New Roman" w:eastAsia="Calibri" w:hAnsi="Times New Roman" w:cs="Times New Roman"/>
                <w:color w:val="000000" w:themeColor="text1"/>
                <w:sz w:val="24"/>
                <w:szCs w:val="24"/>
              </w:rPr>
              <w:t>.</w:t>
            </w:r>
            <w:r w:rsidR="00F6688D">
              <w:rPr>
                <w:rFonts w:ascii="Times New Roman" w:eastAsia="Calibri" w:hAnsi="Times New Roman" w:cs="Times New Roman"/>
                <w:color w:val="000000" w:themeColor="text1"/>
                <w:sz w:val="24"/>
                <w:szCs w:val="24"/>
              </w:rPr>
              <w:t xml:space="preserve"> </w:t>
            </w:r>
            <w:r w:rsidR="00BA2896">
              <w:rPr>
                <w:rFonts w:ascii="Times New Roman" w:eastAsia="Calibri" w:hAnsi="Times New Roman" w:cs="Times New Roman"/>
                <w:color w:val="000000" w:themeColor="text1"/>
                <w:sz w:val="24"/>
                <w:szCs w:val="24"/>
              </w:rPr>
              <w:t>Regula parasti tiek apstiprināta katra gada beigās. Ņemot vērā regulas projektā iekļauto, v</w:t>
            </w:r>
            <w:r w:rsidR="00033EA3" w:rsidRPr="00373225">
              <w:rPr>
                <w:rFonts w:ascii="Times New Roman" w:eastAsia="Calibri" w:hAnsi="Times New Roman" w:cs="Times New Roman"/>
                <w:color w:val="000000" w:themeColor="text1"/>
                <w:sz w:val="24"/>
                <w:szCs w:val="24"/>
              </w:rPr>
              <w:t xml:space="preserve">eikti labojumi saistībā ar izmaiņām </w:t>
            </w:r>
            <w:proofErr w:type="spellStart"/>
            <w:r w:rsidR="00033EA3" w:rsidRPr="00373225">
              <w:rPr>
                <w:rFonts w:ascii="Times New Roman" w:eastAsia="Calibri" w:hAnsi="Times New Roman" w:cs="Times New Roman"/>
                <w:color w:val="000000" w:themeColor="text1"/>
                <w:sz w:val="24"/>
                <w:szCs w:val="24"/>
              </w:rPr>
              <w:t>Eurostat</w:t>
            </w:r>
            <w:proofErr w:type="spellEnd"/>
            <w:r w:rsidR="00033EA3" w:rsidRPr="00373225">
              <w:rPr>
                <w:rFonts w:ascii="Times New Roman" w:eastAsia="Calibri" w:hAnsi="Times New Roman" w:cs="Times New Roman"/>
                <w:color w:val="000000" w:themeColor="text1"/>
                <w:sz w:val="24"/>
                <w:szCs w:val="24"/>
              </w:rPr>
              <w:t xml:space="preserve"> veidlapā. B blokā "Interneta lietošana" atjaunoti atbilžu varianti, pievienoti jaunie jautājumi pēc </w:t>
            </w:r>
            <w:proofErr w:type="spellStart"/>
            <w:r w:rsidR="00033EA3" w:rsidRPr="00373225">
              <w:rPr>
                <w:rFonts w:ascii="Times New Roman" w:eastAsia="Calibri" w:hAnsi="Times New Roman" w:cs="Times New Roman"/>
                <w:color w:val="000000" w:themeColor="text1"/>
                <w:sz w:val="24"/>
                <w:szCs w:val="24"/>
              </w:rPr>
              <w:t>Eurostat</w:t>
            </w:r>
            <w:proofErr w:type="spellEnd"/>
            <w:r w:rsidR="00033EA3" w:rsidRPr="00373225">
              <w:rPr>
                <w:rFonts w:ascii="Times New Roman" w:eastAsia="Calibri" w:hAnsi="Times New Roman" w:cs="Times New Roman"/>
                <w:color w:val="000000" w:themeColor="text1"/>
                <w:sz w:val="24"/>
                <w:szCs w:val="24"/>
              </w:rPr>
              <w:t xml:space="preserve"> veidlapas, atjaunoti pašreizējo instrukciju apraksti.</w:t>
            </w:r>
          </w:p>
          <w:p w14:paraId="78FA1CA6" w14:textId="7A986810" w:rsidR="00AE4464" w:rsidRPr="00373225" w:rsidRDefault="00AE4464" w:rsidP="000128D6">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BA2896">
              <w:rPr>
                <w:rFonts w:ascii="Times New Roman" w:eastAsia="Calibri" w:hAnsi="Times New Roman" w:cs="Times New Roman"/>
                <w:color w:val="000000" w:themeColor="text1"/>
                <w:sz w:val="24"/>
                <w:szCs w:val="24"/>
              </w:rPr>
              <w:t>3</w:t>
            </w:r>
            <w:r w:rsidR="007D7CE1">
              <w:rPr>
                <w:rFonts w:ascii="Times New Roman" w:eastAsia="Calibri" w:hAnsi="Times New Roman" w:cs="Times New Roman"/>
                <w:color w:val="000000" w:themeColor="text1"/>
                <w:sz w:val="24"/>
                <w:szCs w:val="24"/>
              </w:rPr>
              <w:t>2</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2</w:t>
            </w:r>
            <w:r w:rsidR="007D7CE1">
              <w:rPr>
                <w:rFonts w:ascii="Times New Roman" w:eastAsia="Calibri" w:hAnsi="Times New Roman" w:cs="Times New Roman"/>
                <w:color w:val="000000" w:themeColor="text1"/>
                <w:sz w:val="24"/>
                <w:szCs w:val="24"/>
              </w:rPr>
              <w:t>4</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 </w:t>
            </w:r>
            <w:r w:rsidRPr="00373225">
              <w:rPr>
                <w:rFonts w:ascii="Times New Roman" w:eastAsia="Calibri" w:hAnsi="Times New Roman" w:cs="Times New Roman"/>
                <w:color w:val="000000" w:themeColor="text1"/>
                <w:sz w:val="24"/>
                <w:szCs w:val="24"/>
              </w:rPr>
              <w:t xml:space="preserve">- </w:t>
            </w:r>
            <w:r w:rsidR="00F546D7">
              <w:rPr>
                <w:rFonts w:ascii="Times New Roman" w:eastAsia="Calibri" w:hAnsi="Times New Roman" w:cs="Times New Roman"/>
                <w:color w:val="000000" w:themeColor="text1"/>
                <w:sz w:val="24"/>
                <w:szCs w:val="24"/>
              </w:rPr>
              <w:t>grozījumu nepieciešamību nosaka K</w:t>
            </w:r>
            <w:r w:rsidR="000128D6" w:rsidRPr="00373225">
              <w:rPr>
                <w:rFonts w:ascii="Times New Roman" w:eastAsia="Calibri" w:hAnsi="Times New Roman" w:cs="Times New Roman"/>
                <w:color w:val="000000" w:themeColor="text1"/>
                <w:sz w:val="24"/>
                <w:szCs w:val="24"/>
              </w:rPr>
              <w:t>omisijas īstenošanas Regula (ES) Nr. 995/2012</w:t>
            </w:r>
            <w:r w:rsidR="00BA2896">
              <w:rPr>
                <w:rFonts w:ascii="Times New Roman" w:eastAsia="Calibri" w:hAnsi="Times New Roman" w:cs="Times New Roman"/>
                <w:color w:val="000000" w:themeColor="text1"/>
                <w:sz w:val="24"/>
                <w:szCs w:val="24"/>
              </w:rPr>
              <w:t>,</w:t>
            </w:r>
            <w:r w:rsidR="000128D6" w:rsidRPr="00373225">
              <w:rPr>
                <w:rFonts w:ascii="Times New Roman" w:eastAsia="Calibri" w:hAnsi="Times New Roman" w:cs="Times New Roman"/>
                <w:color w:val="000000" w:themeColor="text1"/>
                <w:sz w:val="24"/>
                <w:szCs w:val="24"/>
              </w:rPr>
              <w:t xml:space="preserve"> ar ko pieņem sīki izstrādātus noteikumus par to, kā īstenojams Eiropas Parlamenta un Padomes lēmums Nr. 1608/2003/EK par Kopienas zinātnes un tehnoloģijas statistikas izstrādāšanu un pilnveidošanu - 2. pants; II Pielikums “Inovācijas statistika”.</w:t>
            </w:r>
          </w:p>
          <w:p w14:paraId="2E29FCD9" w14:textId="792B9B58" w:rsidR="000128D6" w:rsidRPr="00373225" w:rsidRDefault="000128D6" w:rsidP="000128D6">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BA2896">
              <w:rPr>
                <w:rFonts w:ascii="Times New Roman" w:eastAsia="Calibri" w:hAnsi="Times New Roman" w:cs="Times New Roman"/>
                <w:color w:val="000000" w:themeColor="text1"/>
                <w:sz w:val="24"/>
                <w:szCs w:val="24"/>
              </w:rPr>
              <w:t>3</w:t>
            </w:r>
            <w:r w:rsidR="007D7CE1">
              <w:rPr>
                <w:rFonts w:ascii="Times New Roman" w:eastAsia="Calibri" w:hAnsi="Times New Roman" w:cs="Times New Roman"/>
                <w:color w:val="000000" w:themeColor="text1"/>
                <w:sz w:val="24"/>
                <w:szCs w:val="24"/>
              </w:rPr>
              <w:t>3</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2</w:t>
            </w:r>
            <w:r w:rsidR="007D7CE1">
              <w:rPr>
                <w:rFonts w:ascii="Times New Roman" w:eastAsia="Calibri" w:hAnsi="Times New Roman" w:cs="Times New Roman"/>
                <w:color w:val="000000" w:themeColor="text1"/>
                <w:sz w:val="24"/>
                <w:szCs w:val="24"/>
              </w:rPr>
              <w:t>5</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 xml:space="preserve"> </w:t>
            </w:r>
            <w:r w:rsidRPr="00373225">
              <w:rPr>
                <w:rFonts w:ascii="Times New Roman" w:eastAsia="Calibri" w:hAnsi="Times New Roman" w:cs="Times New Roman"/>
                <w:color w:val="000000" w:themeColor="text1"/>
                <w:sz w:val="24"/>
                <w:szCs w:val="24"/>
              </w:rPr>
              <w:t>- Izmaiņas pārskatā veiktas, jo ir veiktas izmaiņ</w:t>
            </w:r>
            <w:r w:rsidR="0064505B">
              <w:rPr>
                <w:rFonts w:ascii="Times New Roman" w:eastAsia="Calibri" w:hAnsi="Times New Roman" w:cs="Times New Roman"/>
                <w:color w:val="000000" w:themeColor="text1"/>
                <w:sz w:val="24"/>
                <w:szCs w:val="24"/>
              </w:rPr>
              <w:t>as</w:t>
            </w:r>
            <w:r w:rsidRPr="00373225">
              <w:rPr>
                <w:rFonts w:ascii="Times New Roman" w:eastAsia="Calibri" w:hAnsi="Times New Roman" w:cs="Times New Roman"/>
                <w:color w:val="000000" w:themeColor="text1"/>
                <w:sz w:val="24"/>
                <w:szCs w:val="24"/>
              </w:rPr>
              <w:t xml:space="preserve"> saistītajos pārskatos t.i. 1-izmaksas</w:t>
            </w:r>
            <w:r w:rsidR="00AC2758">
              <w:rPr>
                <w:rFonts w:ascii="Times New Roman" w:eastAsia="Calibri" w:hAnsi="Times New Roman" w:cs="Times New Roman"/>
                <w:color w:val="000000" w:themeColor="text1"/>
                <w:sz w:val="24"/>
                <w:szCs w:val="24"/>
              </w:rPr>
              <w:t xml:space="preserve"> (MK nr.812 18.pielikums)</w:t>
            </w:r>
            <w:r w:rsidRPr="00373225">
              <w:rPr>
                <w:rFonts w:ascii="Times New Roman" w:eastAsia="Calibri" w:hAnsi="Times New Roman" w:cs="Times New Roman"/>
                <w:color w:val="000000" w:themeColor="text1"/>
                <w:sz w:val="24"/>
                <w:szCs w:val="24"/>
              </w:rPr>
              <w:t xml:space="preserve"> un 1-ieguldījumi</w:t>
            </w:r>
            <w:r w:rsidR="00AC2758">
              <w:rPr>
                <w:rFonts w:ascii="Times New Roman" w:eastAsia="Calibri" w:hAnsi="Times New Roman" w:cs="Times New Roman"/>
                <w:color w:val="000000" w:themeColor="text1"/>
                <w:sz w:val="24"/>
                <w:szCs w:val="24"/>
              </w:rPr>
              <w:t xml:space="preserve"> (MK nr.812 14.pielikums)</w:t>
            </w:r>
            <w:r w:rsidRPr="00373225">
              <w:rPr>
                <w:rFonts w:ascii="Times New Roman" w:eastAsia="Calibri" w:hAnsi="Times New Roman" w:cs="Times New Roman"/>
                <w:color w:val="000000" w:themeColor="text1"/>
                <w:sz w:val="24"/>
                <w:szCs w:val="24"/>
              </w:rPr>
              <w:t>.</w:t>
            </w:r>
          </w:p>
          <w:p w14:paraId="1BD5E414" w14:textId="5876E60A" w:rsidR="000128D6" w:rsidRPr="00373225" w:rsidRDefault="000128D6" w:rsidP="000128D6">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MK noteikumu projekta</w:t>
            </w:r>
            <w:r w:rsidR="00AC2758">
              <w:rPr>
                <w:rFonts w:ascii="Times New Roman" w:eastAsia="Calibri" w:hAnsi="Times New Roman" w:cs="Times New Roman"/>
                <w:color w:val="000000" w:themeColor="text1"/>
                <w:sz w:val="24"/>
                <w:szCs w:val="24"/>
              </w:rPr>
              <w:t xml:space="preserve"> 3</w:t>
            </w:r>
            <w:r w:rsidR="007D7CE1">
              <w:rPr>
                <w:rFonts w:ascii="Times New Roman" w:eastAsia="Calibri" w:hAnsi="Times New Roman" w:cs="Times New Roman"/>
                <w:color w:val="000000" w:themeColor="text1"/>
                <w:sz w:val="24"/>
                <w:szCs w:val="24"/>
              </w:rPr>
              <w:t>4</w:t>
            </w:r>
            <w:r w:rsidRPr="00373225">
              <w:rPr>
                <w:rFonts w:ascii="Times New Roman" w:eastAsia="Calibri" w:hAnsi="Times New Roman" w:cs="Times New Roman"/>
                <w:color w:val="000000" w:themeColor="text1"/>
                <w:sz w:val="24"/>
                <w:szCs w:val="24"/>
              </w:rPr>
              <w:t xml:space="preserve">. punkts </w:t>
            </w:r>
            <w:r w:rsidR="00E12038" w:rsidRPr="00373225">
              <w:rPr>
                <w:rFonts w:ascii="Times New Roman" w:eastAsia="Calibri" w:hAnsi="Times New Roman" w:cs="Times New Roman"/>
                <w:color w:val="000000" w:themeColor="text1"/>
                <w:sz w:val="24"/>
                <w:szCs w:val="24"/>
              </w:rPr>
              <w:t>(</w:t>
            </w:r>
            <w:r w:rsidR="00E12038">
              <w:rPr>
                <w:rFonts w:ascii="Times New Roman" w:eastAsia="Calibri" w:hAnsi="Times New Roman" w:cs="Times New Roman"/>
                <w:color w:val="000000" w:themeColor="text1"/>
                <w:sz w:val="24"/>
                <w:szCs w:val="24"/>
              </w:rPr>
              <w:t>MK noteikumu projekta 2</w:t>
            </w:r>
            <w:r w:rsidR="007D7CE1">
              <w:rPr>
                <w:rFonts w:ascii="Times New Roman" w:eastAsia="Calibri" w:hAnsi="Times New Roman" w:cs="Times New Roman"/>
                <w:color w:val="000000" w:themeColor="text1"/>
                <w:sz w:val="24"/>
                <w:szCs w:val="24"/>
              </w:rPr>
              <w:t>6</w:t>
            </w:r>
            <w:r w:rsidR="00E12038">
              <w:rPr>
                <w:rFonts w:ascii="Times New Roman" w:eastAsia="Calibri" w:hAnsi="Times New Roman" w:cs="Times New Roman"/>
                <w:color w:val="000000" w:themeColor="text1"/>
                <w:sz w:val="24"/>
                <w:szCs w:val="24"/>
              </w:rPr>
              <w:t>.pielikums</w:t>
            </w:r>
            <w:r w:rsidR="00E12038" w:rsidRPr="00373225">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 svītroti jautājumi par mājās lietotās valodas, svešvalodu zināšanām. 2021. gada tautas skaitīšanas vajadzībām pievienots jautājums par augstāko iegūto izglītības līmeni (augstākā izglītība) t.sk. iegūtu ārvalstīs. Dati nav iegūstami nevienā </w:t>
            </w:r>
            <w:r w:rsidR="00AC2758">
              <w:rPr>
                <w:rFonts w:ascii="Times New Roman" w:eastAsia="Calibri" w:hAnsi="Times New Roman" w:cs="Times New Roman"/>
                <w:color w:val="000000" w:themeColor="text1"/>
                <w:sz w:val="24"/>
                <w:szCs w:val="24"/>
              </w:rPr>
              <w:t>valsts informācijas sistēmā</w:t>
            </w:r>
            <w:r w:rsidRPr="00373225">
              <w:rPr>
                <w:rFonts w:ascii="Times New Roman" w:eastAsia="Calibri" w:hAnsi="Times New Roman" w:cs="Times New Roman"/>
                <w:color w:val="000000" w:themeColor="text1"/>
                <w:sz w:val="24"/>
                <w:szCs w:val="24"/>
              </w:rPr>
              <w:t>.</w:t>
            </w:r>
          </w:p>
          <w:p w14:paraId="779BA589" w14:textId="2206C5C2" w:rsidR="000128D6" w:rsidRPr="00373225" w:rsidRDefault="000128D6" w:rsidP="000128D6">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AC2758">
              <w:rPr>
                <w:rFonts w:ascii="Times New Roman" w:eastAsia="Calibri" w:hAnsi="Times New Roman" w:cs="Times New Roman"/>
                <w:color w:val="000000" w:themeColor="text1"/>
                <w:sz w:val="24"/>
                <w:szCs w:val="24"/>
              </w:rPr>
              <w:t>15. un 3</w:t>
            </w:r>
            <w:r w:rsidR="007D7CE1">
              <w:rPr>
                <w:rFonts w:ascii="Times New Roman" w:eastAsia="Calibri" w:hAnsi="Times New Roman" w:cs="Times New Roman"/>
                <w:color w:val="000000" w:themeColor="text1"/>
                <w:sz w:val="24"/>
                <w:szCs w:val="24"/>
              </w:rPr>
              <w:t>5</w:t>
            </w:r>
            <w:r w:rsidRPr="00373225">
              <w:rPr>
                <w:rFonts w:ascii="Times New Roman" w:eastAsia="Calibri" w:hAnsi="Times New Roman" w:cs="Times New Roman"/>
                <w:color w:val="000000" w:themeColor="text1"/>
                <w:sz w:val="24"/>
                <w:szCs w:val="24"/>
              </w:rPr>
              <w:t xml:space="preserve">. punkts (MK </w:t>
            </w:r>
            <w:r w:rsidR="00E1607B">
              <w:rPr>
                <w:rFonts w:ascii="Times New Roman" w:eastAsia="Calibri" w:hAnsi="Times New Roman" w:cs="Times New Roman"/>
                <w:color w:val="000000" w:themeColor="text1"/>
                <w:sz w:val="24"/>
                <w:szCs w:val="24"/>
              </w:rPr>
              <w:t>noteikumu projekta 2</w:t>
            </w:r>
            <w:r w:rsidR="007D7CE1">
              <w:rPr>
                <w:rFonts w:ascii="Times New Roman" w:eastAsia="Calibri" w:hAnsi="Times New Roman" w:cs="Times New Roman"/>
                <w:color w:val="000000" w:themeColor="text1"/>
                <w:sz w:val="24"/>
                <w:szCs w:val="24"/>
              </w:rPr>
              <w:t>7</w:t>
            </w:r>
            <w:r w:rsidR="00E1607B">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pielikums) – </w:t>
            </w:r>
            <w:r w:rsidR="0037520C">
              <w:rPr>
                <w:rFonts w:ascii="Times New Roman" w:eastAsia="Calibri" w:hAnsi="Times New Roman" w:cs="Times New Roman"/>
                <w:color w:val="000000" w:themeColor="text1"/>
                <w:sz w:val="24"/>
                <w:szCs w:val="24"/>
              </w:rPr>
              <w:t xml:space="preserve">datu vākšanas nepieciešamību nosaka </w:t>
            </w:r>
            <w:r w:rsidRPr="00373225">
              <w:rPr>
                <w:rFonts w:ascii="Times New Roman" w:eastAsia="Calibri" w:hAnsi="Times New Roman" w:cs="Times New Roman"/>
                <w:color w:val="000000" w:themeColor="text1"/>
                <w:sz w:val="24"/>
                <w:szCs w:val="24"/>
              </w:rPr>
              <w:t xml:space="preserve">Komisijas 2018. gada 2. februāra Regula (ES) Nr. 2018/174, ar ko attiecībā uz to 2019. gada sekundāro mērķa </w:t>
            </w:r>
            <w:r w:rsidRPr="00373225">
              <w:rPr>
                <w:rFonts w:ascii="Times New Roman" w:eastAsia="Calibri" w:hAnsi="Times New Roman" w:cs="Times New Roman"/>
                <w:color w:val="000000" w:themeColor="text1"/>
                <w:sz w:val="24"/>
                <w:szCs w:val="24"/>
              </w:rPr>
              <w:lastRenderedPageBreak/>
              <w:t>mainīgo lielumu sarakstu, kas saistīti ar trūkumu pārmantošanu no paaudzes paaudzē, mājsaimniecības sastāvu un ienākumu attīstību, īsteno Eiropas Parlamenta un Padomes Regulu (EK) Nr. 1177/2003 par Kopienas statistiku attiecībā uz ienākumiem un dzīves apstākļiem (EU-SILC).</w:t>
            </w:r>
          </w:p>
          <w:p w14:paraId="292A638B" w14:textId="2AC26C6A" w:rsidR="000128D6" w:rsidRPr="00373225" w:rsidRDefault="000128D6" w:rsidP="000128D6">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AC2758">
              <w:rPr>
                <w:rFonts w:ascii="Times New Roman" w:eastAsia="Calibri" w:hAnsi="Times New Roman" w:cs="Times New Roman"/>
                <w:color w:val="000000" w:themeColor="text1"/>
                <w:sz w:val="24"/>
                <w:szCs w:val="24"/>
              </w:rPr>
              <w:t>15. un 3</w:t>
            </w:r>
            <w:r w:rsidR="007D7CE1">
              <w:rPr>
                <w:rFonts w:ascii="Times New Roman" w:eastAsia="Calibri" w:hAnsi="Times New Roman" w:cs="Times New Roman"/>
                <w:color w:val="000000" w:themeColor="text1"/>
                <w:sz w:val="24"/>
                <w:szCs w:val="24"/>
              </w:rPr>
              <w:t>5</w:t>
            </w:r>
            <w:r w:rsidRPr="00373225">
              <w:rPr>
                <w:rFonts w:ascii="Times New Roman" w:eastAsia="Calibri" w:hAnsi="Times New Roman" w:cs="Times New Roman"/>
                <w:color w:val="000000" w:themeColor="text1"/>
                <w:sz w:val="24"/>
                <w:szCs w:val="24"/>
              </w:rPr>
              <w:t>. punkts (</w:t>
            </w:r>
            <w:r w:rsidR="00E1607B" w:rsidRPr="00373225">
              <w:rPr>
                <w:rFonts w:ascii="Times New Roman" w:eastAsia="Calibri" w:hAnsi="Times New Roman" w:cs="Times New Roman"/>
                <w:color w:val="000000" w:themeColor="text1"/>
                <w:sz w:val="24"/>
                <w:szCs w:val="24"/>
              </w:rPr>
              <w:t xml:space="preserve">MK </w:t>
            </w:r>
            <w:r w:rsidR="00E1607B">
              <w:rPr>
                <w:rFonts w:ascii="Times New Roman" w:eastAsia="Calibri" w:hAnsi="Times New Roman" w:cs="Times New Roman"/>
                <w:color w:val="000000" w:themeColor="text1"/>
                <w:sz w:val="24"/>
                <w:szCs w:val="24"/>
              </w:rPr>
              <w:t>noteikumu projekta 2</w:t>
            </w:r>
            <w:r w:rsidR="007D7CE1">
              <w:rPr>
                <w:rFonts w:ascii="Times New Roman" w:eastAsia="Calibri" w:hAnsi="Times New Roman" w:cs="Times New Roman"/>
                <w:color w:val="000000" w:themeColor="text1"/>
                <w:sz w:val="24"/>
                <w:szCs w:val="24"/>
              </w:rPr>
              <w:t>8</w:t>
            </w:r>
            <w:r w:rsidR="00E1607B">
              <w:rPr>
                <w:rFonts w:ascii="Times New Roman" w:eastAsia="Calibri" w:hAnsi="Times New Roman" w:cs="Times New Roman"/>
                <w:color w:val="000000" w:themeColor="text1"/>
                <w:sz w:val="24"/>
                <w:szCs w:val="24"/>
              </w:rPr>
              <w:t>.</w:t>
            </w:r>
            <w:r w:rsidR="00E1607B" w:rsidRPr="00373225">
              <w:rPr>
                <w:rFonts w:ascii="Times New Roman" w:eastAsia="Calibri" w:hAnsi="Times New Roman" w:cs="Times New Roman"/>
                <w:color w:val="000000" w:themeColor="text1"/>
                <w:sz w:val="24"/>
                <w:szCs w:val="24"/>
              </w:rPr>
              <w:t>pielikums</w:t>
            </w:r>
            <w:r w:rsidRPr="00373225">
              <w:rPr>
                <w:rFonts w:ascii="Times New Roman" w:eastAsia="Calibri" w:hAnsi="Times New Roman" w:cs="Times New Roman"/>
                <w:color w:val="000000" w:themeColor="text1"/>
                <w:sz w:val="24"/>
                <w:szCs w:val="24"/>
              </w:rPr>
              <w:t xml:space="preserve">) - jauna veidlapa </w:t>
            </w:r>
            <w:r w:rsidR="00AC2758">
              <w:rPr>
                <w:rFonts w:ascii="Times New Roman" w:eastAsia="Calibri" w:hAnsi="Times New Roman" w:cs="Times New Roman"/>
                <w:color w:val="000000" w:themeColor="text1"/>
                <w:sz w:val="24"/>
                <w:szCs w:val="24"/>
              </w:rPr>
              <w:t xml:space="preserve">Eiropas Komisijas </w:t>
            </w:r>
            <w:r w:rsidRPr="00373225">
              <w:rPr>
                <w:rFonts w:ascii="Times New Roman" w:eastAsia="Calibri" w:hAnsi="Times New Roman" w:cs="Times New Roman"/>
                <w:color w:val="000000" w:themeColor="text1"/>
                <w:sz w:val="24"/>
                <w:szCs w:val="24"/>
              </w:rPr>
              <w:t>Grant</w:t>
            </w:r>
            <w:r w:rsidR="00396FA8">
              <w:rPr>
                <w:rFonts w:ascii="Times New Roman" w:eastAsia="Calibri" w:hAnsi="Times New Roman" w:cs="Times New Roman"/>
                <w:color w:val="000000" w:themeColor="text1"/>
                <w:sz w:val="24"/>
                <w:szCs w:val="24"/>
              </w:rPr>
              <w:t>a</w:t>
            </w:r>
            <w:r w:rsidRPr="00373225">
              <w:rPr>
                <w:rFonts w:ascii="Times New Roman" w:eastAsia="Calibri" w:hAnsi="Times New Roman" w:cs="Times New Roman"/>
                <w:color w:val="000000" w:themeColor="text1"/>
                <w:sz w:val="24"/>
                <w:szCs w:val="24"/>
              </w:rPr>
              <w:t xml:space="preserve"> projekta G-17.15 “Rūpniecības sektora detalizēts energoresursu gala patēriņa sadalījums” ietvaros.</w:t>
            </w:r>
          </w:p>
          <w:p w14:paraId="5A399F31" w14:textId="58AA4DE4" w:rsidR="000128D6" w:rsidRPr="00373225" w:rsidRDefault="000128D6" w:rsidP="000128D6">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AC2758">
              <w:rPr>
                <w:rFonts w:ascii="Times New Roman" w:eastAsia="Calibri" w:hAnsi="Times New Roman" w:cs="Times New Roman"/>
                <w:color w:val="000000" w:themeColor="text1"/>
                <w:sz w:val="24"/>
                <w:szCs w:val="24"/>
              </w:rPr>
              <w:t>15. un 3</w:t>
            </w:r>
            <w:r w:rsidR="007D7CE1">
              <w:rPr>
                <w:rFonts w:ascii="Times New Roman" w:eastAsia="Calibri" w:hAnsi="Times New Roman" w:cs="Times New Roman"/>
                <w:color w:val="000000" w:themeColor="text1"/>
                <w:sz w:val="24"/>
                <w:szCs w:val="24"/>
              </w:rPr>
              <w:t>5</w:t>
            </w:r>
            <w:r w:rsidRPr="00373225">
              <w:rPr>
                <w:rFonts w:ascii="Times New Roman" w:eastAsia="Calibri" w:hAnsi="Times New Roman" w:cs="Times New Roman"/>
                <w:color w:val="000000" w:themeColor="text1"/>
                <w:sz w:val="24"/>
                <w:szCs w:val="24"/>
              </w:rPr>
              <w:t>. punkts (</w:t>
            </w:r>
            <w:r w:rsidR="00E1607B" w:rsidRPr="00373225">
              <w:rPr>
                <w:rFonts w:ascii="Times New Roman" w:eastAsia="Calibri" w:hAnsi="Times New Roman" w:cs="Times New Roman"/>
                <w:color w:val="000000" w:themeColor="text1"/>
                <w:sz w:val="24"/>
                <w:szCs w:val="24"/>
              </w:rPr>
              <w:t xml:space="preserve">MK </w:t>
            </w:r>
            <w:r w:rsidR="00E1607B">
              <w:rPr>
                <w:rFonts w:ascii="Times New Roman" w:eastAsia="Calibri" w:hAnsi="Times New Roman" w:cs="Times New Roman"/>
                <w:color w:val="000000" w:themeColor="text1"/>
                <w:sz w:val="24"/>
                <w:szCs w:val="24"/>
              </w:rPr>
              <w:t>noteikumu projekta 2</w:t>
            </w:r>
            <w:r w:rsidR="007D7CE1">
              <w:rPr>
                <w:rFonts w:ascii="Times New Roman" w:eastAsia="Calibri" w:hAnsi="Times New Roman" w:cs="Times New Roman"/>
                <w:color w:val="000000" w:themeColor="text1"/>
                <w:sz w:val="24"/>
                <w:szCs w:val="24"/>
              </w:rPr>
              <w:t>9</w:t>
            </w:r>
            <w:r w:rsidR="00E1607B">
              <w:rPr>
                <w:rFonts w:ascii="Times New Roman" w:eastAsia="Calibri" w:hAnsi="Times New Roman" w:cs="Times New Roman"/>
                <w:color w:val="000000" w:themeColor="text1"/>
                <w:sz w:val="24"/>
                <w:szCs w:val="24"/>
              </w:rPr>
              <w:t>.</w:t>
            </w:r>
            <w:r w:rsidR="00E1607B" w:rsidRPr="00373225">
              <w:rPr>
                <w:rFonts w:ascii="Times New Roman" w:eastAsia="Calibri" w:hAnsi="Times New Roman" w:cs="Times New Roman"/>
                <w:color w:val="000000" w:themeColor="text1"/>
                <w:sz w:val="24"/>
                <w:szCs w:val="24"/>
              </w:rPr>
              <w:t>pielikums</w:t>
            </w:r>
            <w:r w:rsidRPr="00373225">
              <w:rPr>
                <w:rFonts w:ascii="Times New Roman" w:eastAsia="Calibri" w:hAnsi="Times New Roman" w:cs="Times New Roman"/>
                <w:color w:val="000000" w:themeColor="text1"/>
                <w:sz w:val="24"/>
                <w:szCs w:val="24"/>
              </w:rPr>
              <w:t xml:space="preserve">) </w:t>
            </w:r>
            <w:r w:rsidR="00396FA8">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w:t>
            </w:r>
            <w:r w:rsidR="00396FA8">
              <w:rPr>
                <w:rFonts w:ascii="Times New Roman" w:eastAsia="Calibri" w:hAnsi="Times New Roman" w:cs="Times New Roman"/>
                <w:color w:val="000000" w:themeColor="text1"/>
                <w:sz w:val="24"/>
                <w:szCs w:val="24"/>
              </w:rPr>
              <w:t>datu vākšanas nepieciešamību nosaka</w:t>
            </w:r>
            <w:r w:rsidR="00CC0306" w:rsidRPr="009B1F9A">
              <w:rPr>
                <w:color w:val="000000" w:themeColor="text1"/>
                <w:sz w:val="28"/>
                <w:szCs w:val="28"/>
              </w:rPr>
              <w:t xml:space="preserve"> </w:t>
            </w:r>
            <w:r w:rsidR="00CC0306" w:rsidRPr="00CC0306">
              <w:rPr>
                <w:rFonts w:ascii="Times New Roman" w:hAnsi="Times New Roman" w:cs="Times New Roman"/>
                <w:color w:val="000000" w:themeColor="text1"/>
                <w:sz w:val="24"/>
                <w:szCs w:val="24"/>
              </w:rPr>
              <w:t xml:space="preserve">Komisijas 2000. gada 8. septembra Regulas (EK) Nr. 1916/2000, ar ko īsteno 1999. gada 9. marta Padomes Regulu (EK) Nr. 530/1999 </w:t>
            </w:r>
            <w:r w:rsidR="00CC0306" w:rsidRPr="00CC0306">
              <w:rPr>
                <w:rFonts w:ascii="Times New Roman" w:hAnsi="Times New Roman" w:cs="Times New Roman"/>
                <w:bCs/>
                <w:color w:val="000000" w:themeColor="text1"/>
                <w:sz w:val="24"/>
                <w:szCs w:val="24"/>
              </w:rPr>
              <w:t>attiecībā uz strukturālo statistiku par izpeļņu un par darbaspēka izmaksām, kas attiecas uz informācijas par izpeļņas struktūru definēšanu un nodošanu</w:t>
            </w:r>
            <w:r w:rsidR="00CC0306">
              <w:rPr>
                <w:rFonts w:ascii="Times New Roman" w:hAnsi="Times New Roman" w:cs="Times New Roman"/>
                <w:bCs/>
                <w:color w:val="000000" w:themeColor="text1"/>
                <w:sz w:val="24"/>
                <w:szCs w:val="24"/>
              </w:rPr>
              <w:t xml:space="preserve">, </w:t>
            </w:r>
            <w:r w:rsidRPr="00373225">
              <w:rPr>
                <w:rFonts w:ascii="Times New Roman" w:eastAsia="Calibri" w:hAnsi="Times New Roman" w:cs="Times New Roman"/>
                <w:color w:val="000000" w:themeColor="text1"/>
                <w:sz w:val="24"/>
                <w:szCs w:val="24"/>
              </w:rPr>
              <w:t>Eiropas Padomes 1999. gada 9. marta Regula (EK) Nr. 530/1999 attiecībā uz strukturālo statistiku par izpeļņu un par darbaspēka izmaksām, kā arī Komisijas 2005. gada 21. oktobra Regul</w:t>
            </w:r>
            <w:r w:rsidR="00AE774F">
              <w:rPr>
                <w:rFonts w:ascii="Times New Roman" w:eastAsia="Calibri" w:hAnsi="Times New Roman" w:cs="Times New Roman"/>
                <w:color w:val="000000" w:themeColor="text1"/>
                <w:sz w:val="24"/>
                <w:szCs w:val="24"/>
              </w:rPr>
              <w:t>a</w:t>
            </w:r>
            <w:r w:rsidRPr="00373225">
              <w:rPr>
                <w:rFonts w:ascii="Times New Roman" w:eastAsia="Calibri" w:hAnsi="Times New Roman" w:cs="Times New Roman"/>
                <w:color w:val="000000" w:themeColor="text1"/>
                <w:sz w:val="24"/>
                <w:szCs w:val="24"/>
              </w:rPr>
              <w:t xml:space="preserve"> (EK) Nr. 1738/2005, ar ko groza </w:t>
            </w:r>
            <w:r w:rsidR="0015224E">
              <w:rPr>
                <w:rFonts w:ascii="Times New Roman" w:eastAsia="Calibri" w:hAnsi="Times New Roman" w:cs="Times New Roman"/>
                <w:color w:val="000000" w:themeColor="text1"/>
                <w:sz w:val="24"/>
                <w:szCs w:val="24"/>
              </w:rPr>
              <w:t>Eiropas Komisijas 2000. gada 8. septembra</w:t>
            </w:r>
            <w:r w:rsidR="0015224E" w:rsidRPr="00373225">
              <w:rPr>
                <w:rFonts w:ascii="Times New Roman" w:eastAsia="Calibri" w:hAnsi="Times New Roman" w:cs="Times New Roman"/>
                <w:color w:val="000000" w:themeColor="text1"/>
                <w:sz w:val="24"/>
                <w:szCs w:val="24"/>
              </w:rPr>
              <w:t xml:space="preserve"> </w:t>
            </w:r>
            <w:r w:rsidRPr="00373225">
              <w:rPr>
                <w:rFonts w:ascii="Times New Roman" w:eastAsia="Calibri" w:hAnsi="Times New Roman" w:cs="Times New Roman"/>
                <w:color w:val="000000" w:themeColor="text1"/>
                <w:sz w:val="24"/>
                <w:szCs w:val="24"/>
              </w:rPr>
              <w:t>Regulu (EK) Nr. 1916/2000</w:t>
            </w:r>
            <w:r w:rsidR="00717756">
              <w:rPr>
                <w:rFonts w:ascii="Times New Roman" w:eastAsia="Calibri" w:hAnsi="Times New Roman" w:cs="Times New Roman"/>
                <w:color w:val="000000" w:themeColor="text1"/>
                <w:sz w:val="24"/>
                <w:szCs w:val="24"/>
              </w:rPr>
              <w:t xml:space="preserve"> </w:t>
            </w:r>
            <w:r w:rsidR="00717756" w:rsidRPr="0015224E">
              <w:rPr>
                <w:rFonts w:ascii="Times New Roman" w:eastAsia="Calibri" w:hAnsi="Times New Roman" w:cs="Times New Roman"/>
                <w:color w:val="000000" w:themeColor="text1"/>
                <w:sz w:val="24"/>
                <w:szCs w:val="24"/>
              </w:rPr>
              <w:t>attiecībā uz informācijas par izpeļņas struktūru definēšanu un nosūtīšanu</w:t>
            </w:r>
            <w:r w:rsidR="00717756">
              <w:rPr>
                <w:rFonts w:ascii="Times New Roman" w:eastAsia="Calibri" w:hAnsi="Times New Roman" w:cs="Times New Roman"/>
                <w:color w:val="000000" w:themeColor="text1"/>
                <w:sz w:val="24"/>
                <w:szCs w:val="24"/>
              </w:rPr>
              <w:t>.</w:t>
            </w:r>
          </w:p>
          <w:p w14:paraId="6F9CF084" w14:textId="12FB9290" w:rsidR="00BB1936" w:rsidRPr="00373225" w:rsidRDefault="00BB1936" w:rsidP="0015224E">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CC0306">
              <w:rPr>
                <w:rFonts w:ascii="Times New Roman" w:eastAsia="Calibri" w:hAnsi="Times New Roman" w:cs="Times New Roman"/>
                <w:color w:val="000000" w:themeColor="text1"/>
                <w:sz w:val="24"/>
                <w:szCs w:val="24"/>
              </w:rPr>
              <w:t>15. un 3</w:t>
            </w:r>
            <w:r w:rsidR="007D7CE1">
              <w:rPr>
                <w:rFonts w:ascii="Times New Roman" w:eastAsia="Calibri" w:hAnsi="Times New Roman" w:cs="Times New Roman"/>
                <w:color w:val="000000" w:themeColor="text1"/>
                <w:sz w:val="24"/>
                <w:szCs w:val="24"/>
              </w:rPr>
              <w:t>5</w:t>
            </w:r>
            <w:r w:rsidRPr="00373225">
              <w:rPr>
                <w:rFonts w:ascii="Times New Roman" w:eastAsia="Calibri" w:hAnsi="Times New Roman" w:cs="Times New Roman"/>
                <w:color w:val="000000" w:themeColor="text1"/>
                <w:sz w:val="24"/>
                <w:szCs w:val="24"/>
              </w:rPr>
              <w:t>. punkts (</w:t>
            </w:r>
            <w:r w:rsidR="000F41AE" w:rsidRPr="00373225">
              <w:rPr>
                <w:rFonts w:ascii="Times New Roman" w:eastAsia="Calibri" w:hAnsi="Times New Roman" w:cs="Times New Roman"/>
                <w:color w:val="000000" w:themeColor="text1"/>
                <w:sz w:val="24"/>
                <w:szCs w:val="24"/>
              </w:rPr>
              <w:t xml:space="preserve">MK </w:t>
            </w:r>
            <w:r w:rsidR="000F41AE">
              <w:rPr>
                <w:rFonts w:ascii="Times New Roman" w:eastAsia="Calibri" w:hAnsi="Times New Roman" w:cs="Times New Roman"/>
                <w:color w:val="000000" w:themeColor="text1"/>
                <w:sz w:val="24"/>
                <w:szCs w:val="24"/>
              </w:rPr>
              <w:t xml:space="preserve">noteikumu projekta </w:t>
            </w:r>
            <w:r w:rsidR="007D7CE1">
              <w:rPr>
                <w:rFonts w:ascii="Times New Roman" w:eastAsia="Calibri" w:hAnsi="Times New Roman" w:cs="Times New Roman"/>
                <w:color w:val="000000" w:themeColor="text1"/>
                <w:sz w:val="24"/>
                <w:szCs w:val="24"/>
              </w:rPr>
              <w:t>30</w:t>
            </w:r>
            <w:r w:rsidR="000F41AE">
              <w:rPr>
                <w:rFonts w:ascii="Times New Roman" w:eastAsia="Calibri" w:hAnsi="Times New Roman" w:cs="Times New Roman"/>
                <w:color w:val="000000" w:themeColor="text1"/>
                <w:sz w:val="24"/>
                <w:szCs w:val="24"/>
              </w:rPr>
              <w:t>.</w:t>
            </w:r>
            <w:r w:rsidR="000F41AE" w:rsidRPr="00373225">
              <w:rPr>
                <w:rFonts w:ascii="Times New Roman" w:eastAsia="Calibri" w:hAnsi="Times New Roman" w:cs="Times New Roman"/>
                <w:color w:val="000000" w:themeColor="text1"/>
                <w:sz w:val="24"/>
                <w:szCs w:val="24"/>
              </w:rPr>
              <w:t>pielikums</w:t>
            </w:r>
            <w:r w:rsidRPr="00373225">
              <w:rPr>
                <w:rFonts w:ascii="Times New Roman" w:eastAsia="Calibri" w:hAnsi="Times New Roman" w:cs="Times New Roman"/>
                <w:color w:val="000000" w:themeColor="text1"/>
                <w:sz w:val="24"/>
                <w:szCs w:val="24"/>
              </w:rPr>
              <w:t xml:space="preserve">) </w:t>
            </w:r>
            <w:r w:rsidR="00C846C2">
              <w:rPr>
                <w:rFonts w:ascii="Times New Roman" w:eastAsia="Calibri" w:hAnsi="Times New Roman" w:cs="Times New Roman"/>
                <w:color w:val="000000" w:themeColor="text1"/>
                <w:sz w:val="24"/>
                <w:szCs w:val="24"/>
              </w:rPr>
              <w:t>–</w:t>
            </w:r>
            <w:r w:rsidRPr="00373225">
              <w:rPr>
                <w:rFonts w:ascii="Times New Roman" w:eastAsia="Calibri" w:hAnsi="Times New Roman" w:cs="Times New Roman"/>
                <w:color w:val="000000" w:themeColor="text1"/>
                <w:sz w:val="24"/>
                <w:szCs w:val="24"/>
              </w:rPr>
              <w:t xml:space="preserve"> </w:t>
            </w:r>
            <w:r w:rsidR="00C846C2">
              <w:rPr>
                <w:rFonts w:ascii="Times New Roman" w:eastAsia="Calibri" w:hAnsi="Times New Roman" w:cs="Times New Roman"/>
                <w:color w:val="000000" w:themeColor="text1"/>
                <w:sz w:val="24"/>
                <w:szCs w:val="24"/>
              </w:rPr>
              <w:t xml:space="preserve">datu vākšanas nepieciešamību nosaka </w:t>
            </w:r>
            <w:r w:rsidR="00CC0306" w:rsidRPr="00CC0306">
              <w:rPr>
                <w:rFonts w:ascii="Times New Roman" w:hAnsi="Times New Roman" w:cs="Times New Roman"/>
                <w:color w:val="000000" w:themeColor="text1"/>
                <w:sz w:val="24"/>
                <w:szCs w:val="24"/>
              </w:rPr>
              <w:t xml:space="preserve">Komisijas 2000. gada 8. septembra Regulas (EK) Nr. 1916/2000, ar ko īsteno 1999. gada 9. marta Padomes Regulu (EK) Nr. 530/1999 </w:t>
            </w:r>
            <w:r w:rsidR="00CC0306" w:rsidRPr="00CC0306">
              <w:rPr>
                <w:rFonts w:ascii="Times New Roman" w:hAnsi="Times New Roman" w:cs="Times New Roman"/>
                <w:bCs/>
                <w:color w:val="000000" w:themeColor="text1"/>
                <w:sz w:val="24"/>
                <w:szCs w:val="24"/>
              </w:rPr>
              <w:t>attiecībā uz strukturālo statistiku par izpeļņu un par darbaspēka izmaksām, kas attiecas uz informācijas par izpeļņas struktūru definēšanu un nodošanu</w:t>
            </w:r>
            <w:r w:rsidR="00CC0306">
              <w:rPr>
                <w:rFonts w:ascii="Times New Roman" w:hAnsi="Times New Roman" w:cs="Times New Roman"/>
                <w:bCs/>
                <w:color w:val="000000" w:themeColor="text1"/>
                <w:sz w:val="24"/>
                <w:szCs w:val="24"/>
              </w:rPr>
              <w:t xml:space="preserve">, </w:t>
            </w:r>
            <w:r w:rsidR="00893FA0" w:rsidRPr="00373225">
              <w:rPr>
                <w:rFonts w:ascii="Times New Roman" w:eastAsia="Calibri" w:hAnsi="Times New Roman" w:cs="Times New Roman"/>
                <w:color w:val="000000" w:themeColor="text1"/>
                <w:sz w:val="24"/>
                <w:szCs w:val="24"/>
              </w:rPr>
              <w:t>Eiropas Padomes 1999. gada 9. marta Regula (EK) Nr. 530/1999 attiecībā uz strukturālo statistiku par izpeļņu un par darbaspēka izmaksām</w:t>
            </w:r>
            <w:r w:rsidR="00893FA0">
              <w:rPr>
                <w:rFonts w:ascii="Times New Roman" w:eastAsia="Calibri" w:hAnsi="Times New Roman" w:cs="Times New Roman"/>
                <w:color w:val="000000" w:themeColor="text1"/>
                <w:sz w:val="24"/>
                <w:szCs w:val="24"/>
              </w:rPr>
              <w:t xml:space="preserve">, kā arī </w:t>
            </w:r>
            <w:r w:rsidRPr="00373225">
              <w:rPr>
                <w:rFonts w:ascii="Times New Roman" w:eastAsia="Calibri" w:hAnsi="Times New Roman" w:cs="Times New Roman"/>
                <w:color w:val="000000" w:themeColor="text1"/>
                <w:sz w:val="24"/>
                <w:szCs w:val="24"/>
              </w:rPr>
              <w:t>Komisijas 2005. gada 21. oktobra Regula (EK) Nr. 1738/2005, ar ko groza</w:t>
            </w:r>
            <w:r w:rsidR="0015224E">
              <w:rPr>
                <w:rFonts w:ascii="Times New Roman" w:eastAsia="Calibri" w:hAnsi="Times New Roman" w:cs="Times New Roman"/>
                <w:color w:val="000000" w:themeColor="text1"/>
                <w:sz w:val="24"/>
                <w:szCs w:val="24"/>
              </w:rPr>
              <w:t xml:space="preserve"> Eiropas Komisijas 2000. gada 8. septembra</w:t>
            </w:r>
            <w:r w:rsidRPr="00373225">
              <w:rPr>
                <w:rFonts w:ascii="Times New Roman" w:eastAsia="Calibri" w:hAnsi="Times New Roman" w:cs="Times New Roman"/>
                <w:color w:val="000000" w:themeColor="text1"/>
                <w:sz w:val="24"/>
                <w:szCs w:val="24"/>
              </w:rPr>
              <w:t xml:space="preserve"> Regulu (EK) Nr. 1916/2000</w:t>
            </w:r>
            <w:r w:rsidR="0015224E">
              <w:rPr>
                <w:rFonts w:ascii="Times New Roman" w:eastAsia="Calibri" w:hAnsi="Times New Roman" w:cs="Times New Roman"/>
                <w:color w:val="000000" w:themeColor="text1"/>
                <w:sz w:val="24"/>
                <w:szCs w:val="24"/>
              </w:rPr>
              <w:t xml:space="preserve"> </w:t>
            </w:r>
            <w:r w:rsidR="0015224E" w:rsidRPr="0015224E">
              <w:rPr>
                <w:rFonts w:ascii="Times New Roman" w:eastAsia="Calibri" w:hAnsi="Times New Roman" w:cs="Times New Roman"/>
                <w:color w:val="000000" w:themeColor="text1"/>
                <w:sz w:val="24"/>
                <w:szCs w:val="24"/>
              </w:rPr>
              <w:t>attiecībā uz informācijas par izpeļņas struktūru definēšanu un nosūtīšanu</w:t>
            </w:r>
            <w:r w:rsidR="0015224E">
              <w:rPr>
                <w:rFonts w:ascii="Times New Roman" w:eastAsia="Calibri" w:hAnsi="Times New Roman" w:cs="Times New Roman"/>
                <w:color w:val="000000" w:themeColor="text1"/>
                <w:sz w:val="24"/>
                <w:szCs w:val="24"/>
              </w:rPr>
              <w:t>.</w:t>
            </w:r>
          </w:p>
          <w:p w14:paraId="72C3F05C" w14:textId="724B51C2" w:rsidR="00912C0A" w:rsidRPr="00373225" w:rsidRDefault="00912C0A" w:rsidP="00A43A51">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CC0306">
              <w:rPr>
                <w:rFonts w:ascii="Times New Roman" w:eastAsia="Calibri" w:hAnsi="Times New Roman" w:cs="Times New Roman"/>
                <w:color w:val="000000" w:themeColor="text1"/>
                <w:sz w:val="24"/>
                <w:szCs w:val="24"/>
              </w:rPr>
              <w:t>15. un 3</w:t>
            </w:r>
            <w:r w:rsidR="007D7CE1">
              <w:rPr>
                <w:rFonts w:ascii="Times New Roman" w:eastAsia="Calibri" w:hAnsi="Times New Roman" w:cs="Times New Roman"/>
                <w:color w:val="000000" w:themeColor="text1"/>
                <w:sz w:val="24"/>
                <w:szCs w:val="24"/>
              </w:rPr>
              <w:t>5</w:t>
            </w:r>
            <w:r w:rsidRPr="00373225">
              <w:rPr>
                <w:rFonts w:ascii="Times New Roman" w:eastAsia="Calibri" w:hAnsi="Times New Roman" w:cs="Times New Roman"/>
                <w:color w:val="000000" w:themeColor="text1"/>
                <w:sz w:val="24"/>
                <w:szCs w:val="24"/>
              </w:rPr>
              <w:t>. punkts (</w:t>
            </w:r>
            <w:r w:rsidR="000F41AE" w:rsidRPr="00373225">
              <w:rPr>
                <w:rFonts w:ascii="Times New Roman" w:eastAsia="Calibri" w:hAnsi="Times New Roman" w:cs="Times New Roman"/>
                <w:color w:val="000000" w:themeColor="text1"/>
                <w:sz w:val="24"/>
                <w:szCs w:val="24"/>
              </w:rPr>
              <w:t xml:space="preserve">MK </w:t>
            </w:r>
            <w:r w:rsidR="000F41AE">
              <w:rPr>
                <w:rFonts w:ascii="Times New Roman" w:eastAsia="Calibri" w:hAnsi="Times New Roman" w:cs="Times New Roman"/>
                <w:color w:val="000000" w:themeColor="text1"/>
                <w:sz w:val="24"/>
                <w:szCs w:val="24"/>
              </w:rPr>
              <w:t xml:space="preserve">noteikumu projekta </w:t>
            </w:r>
            <w:r w:rsidR="0093436F">
              <w:rPr>
                <w:rFonts w:ascii="Times New Roman" w:eastAsia="Calibri" w:hAnsi="Times New Roman" w:cs="Times New Roman"/>
                <w:color w:val="000000" w:themeColor="text1"/>
                <w:sz w:val="24"/>
                <w:szCs w:val="24"/>
              </w:rPr>
              <w:t>3</w:t>
            </w:r>
            <w:r w:rsidR="007D7CE1">
              <w:rPr>
                <w:rFonts w:ascii="Times New Roman" w:eastAsia="Calibri" w:hAnsi="Times New Roman" w:cs="Times New Roman"/>
                <w:color w:val="000000" w:themeColor="text1"/>
                <w:sz w:val="24"/>
                <w:szCs w:val="24"/>
              </w:rPr>
              <w:t>1</w:t>
            </w:r>
            <w:r w:rsidR="000F41AE">
              <w:rPr>
                <w:rFonts w:ascii="Times New Roman" w:eastAsia="Calibri" w:hAnsi="Times New Roman" w:cs="Times New Roman"/>
                <w:color w:val="000000" w:themeColor="text1"/>
                <w:sz w:val="24"/>
                <w:szCs w:val="24"/>
              </w:rPr>
              <w:t>.</w:t>
            </w:r>
            <w:r w:rsidR="000F41AE" w:rsidRPr="00373225">
              <w:rPr>
                <w:rFonts w:ascii="Times New Roman" w:eastAsia="Calibri" w:hAnsi="Times New Roman" w:cs="Times New Roman"/>
                <w:color w:val="000000" w:themeColor="text1"/>
                <w:sz w:val="24"/>
                <w:szCs w:val="24"/>
              </w:rPr>
              <w:t>pielikums</w:t>
            </w:r>
            <w:r w:rsidRPr="00373225">
              <w:rPr>
                <w:rFonts w:ascii="Times New Roman" w:eastAsia="Calibri" w:hAnsi="Times New Roman" w:cs="Times New Roman"/>
                <w:color w:val="000000" w:themeColor="text1"/>
                <w:sz w:val="24"/>
                <w:szCs w:val="24"/>
              </w:rPr>
              <w:t>)</w:t>
            </w:r>
            <w:r w:rsidR="00A43A51" w:rsidRPr="00373225">
              <w:rPr>
                <w:rFonts w:ascii="Times New Roman" w:eastAsia="Calibri" w:hAnsi="Times New Roman" w:cs="Times New Roman"/>
                <w:color w:val="000000" w:themeColor="text1"/>
                <w:sz w:val="24"/>
                <w:szCs w:val="24"/>
              </w:rPr>
              <w:t xml:space="preserve"> </w:t>
            </w:r>
            <w:r w:rsidR="00735273">
              <w:rPr>
                <w:rFonts w:ascii="Times New Roman" w:eastAsia="Calibri" w:hAnsi="Times New Roman" w:cs="Times New Roman"/>
                <w:color w:val="000000" w:themeColor="text1"/>
                <w:sz w:val="24"/>
                <w:szCs w:val="24"/>
              </w:rPr>
              <w:t>–</w:t>
            </w:r>
            <w:r w:rsidR="00A43A51" w:rsidRPr="00373225">
              <w:rPr>
                <w:rFonts w:ascii="Times New Roman" w:eastAsia="Calibri" w:hAnsi="Times New Roman" w:cs="Times New Roman"/>
                <w:color w:val="000000" w:themeColor="text1"/>
                <w:sz w:val="24"/>
                <w:szCs w:val="24"/>
              </w:rPr>
              <w:t xml:space="preserve"> </w:t>
            </w:r>
            <w:r w:rsidR="00735273">
              <w:rPr>
                <w:rFonts w:ascii="Times New Roman" w:eastAsia="Calibri" w:hAnsi="Times New Roman" w:cs="Times New Roman"/>
                <w:color w:val="000000" w:themeColor="text1"/>
                <w:sz w:val="24"/>
                <w:szCs w:val="24"/>
              </w:rPr>
              <w:t xml:space="preserve">datu vākšanas nepieciešamību nosaka </w:t>
            </w:r>
            <w:r w:rsidR="00CC0306" w:rsidRPr="00CC0306">
              <w:rPr>
                <w:rFonts w:ascii="Times New Roman" w:hAnsi="Times New Roman" w:cs="Times New Roman"/>
                <w:color w:val="000000" w:themeColor="text1"/>
                <w:sz w:val="24"/>
                <w:szCs w:val="24"/>
              </w:rPr>
              <w:t xml:space="preserve">Komisijas 2000. gada 8. septembra Regulas (EK) Nr. 1916/2000, ar ko īsteno 1999. gada 9. marta Padomes Regulu (EK) Nr. 530/1999 </w:t>
            </w:r>
            <w:r w:rsidR="00CC0306" w:rsidRPr="00CC0306">
              <w:rPr>
                <w:rFonts w:ascii="Times New Roman" w:hAnsi="Times New Roman" w:cs="Times New Roman"/>
                <w:bCs/>
                <w:color w:val="000000" w:themeColor="text1"/>
                <w:sz w:val="24"/>
                <w:szCs w:val="24"/>
              </w:rPr>
              <w:t>attiecībā uz strukturālo statistiku par izpeļņu un par darbaspēka izmaksām, kas attiecas uz informācijas par izpeļņas struktūru definēšanu un nodošanu</w:t>
            </w:r>
            <w:r w:rsidR="00CC0306">
              <w:rPr>
                <w:rFonts w:ascii="Times New Roman" w:hAnsi="Times New Roman" w:cs="Times New Roman"/>
                <w:bCs/>
                <w:color w:val="000000" w:themeColor="text1"/>
                <w:sz w:val="24"/>
                <w:szCs w:val="24"/>
              </w:rPr>
              <w:t xml:space="preserve">, </w:t>
            </w:r>
            <w:r w:rsidR="00A43A51" w:rsidRPr="00373225">
              <w:rPr>
                <w:rFonts w:ascii="Times New Roman" w:eastAsia="Calibri" w:hAnsi="Times New Roman" w:cs="Times New Roman"/>
                <w:color w:val="000000" w:themeColor="text1"/>
                <w:sz w:val="24"/>
                <w:szCs w:val="24"/>
              </w:rPr>
              <w:lastRenderedPageBreak/>
              <w:t>Eiropas Padomes 1999. gada 9. marta Regula (EK) Nr. 530/1999 attiecībā uz strukturālo statistiku par izpeļņu un par darbaspēka izmaksām, kā arī Komisijas  2005. gada 21. ok</w:t>
            </w:r>
            <w:r w:rsidR="00CC0306">
              <w:rPr>
                <w:rFonts w:ascii="Times New Roman" w:eastAsia="Calibri" w:hAnsi="Times New Roman" w:cs="Times New Roman"/>
                <w:color w:val="000000" w:themeColor="text1"/>
                <w:sz w:val="24"/>
                <w:szCs w:val="24"/>
              </w:rPr>
              <w:t>tob</w:t>
            </w:r>
            <w:r w:rsidR="00A43A51" w:rsidRPr="00373225">
              <w:rPr>
                <w:rFonts w:ascii="Times New Roman" w:eastAsia="Calibri" w:hAnsi="Times New Roman" w:cs="Times New Roman"/>
                <w:color w:val="000000" w:themeColor="text1"/>
                <w:sz w:val="24"/>
                <w:szCs w:val="24"/>
              </w:rPr>
              <w:t xml:space="preserve">ra Regula (EK) Nr. 1738/2005, ar ko groza </w:t>
            </w:r>
            <w:r w:rsidR="0015224E">
              <w:rPr>
                <w:rFonts w:ascii="Times New Roman" w:eastAsia="Calibri" w:hAnsi="Times New Roman" w:cs="Times New Roman"/>
                <w:color w:val="000000" w:themeColor="text1"/>
                <w:sz w:val="24"/>
                <w:szCs w:val="24"/>
              </w:rPr>
              <w:t>Eiropas Komisijas 2000. gada 8. septembra</w:t>
            </w:r>
            <w:r w:rsidR="0015224E" w:rsidRPr="00373225">
              <w:rPr>
                <w:rFonts w:ascii="Times New Roman" w:eastAsia="Calibri" w:hAnsi="Times New Roman" w:cs="Times New Roman"/>
                <w:color w:val="000000" w:themeColor="text1"/>
                <w:sz w:val="24"/>
                <w:szCs w:val="24"/>
              </w:rPr>
              <w:t xml:space="preserve"> </w:t>
            </w:r>
            <w:r w:rsidR="00A43A51" w:rsidRPr="00373225">
              <w:rPr>
                <w:rFonts w:ascii="Times New Roman" w:eastAsia="Calibri" w:hAnsi="Times New Roman" w:cs="Times New Roman"/>
                <w:color w:val="000000" w:themeColor="text1"/>
                <w:sz w:val="24"/>
                <w:szCs w:val="24"/>
              </w:rPr>
              <w:t>Regulu (EK) Nr. 1916/2000</w:t>
            </w:r>
            <w:r w:rsidR="00717756">
              <w:rPr>
                <w:rFonts w:ascii="Times New Roman" w:eastAsia="Calibri" w:hAnsi="Times New Roman" w:cs="Times New Roman"/>
                <w:color w:val="000000" w:themeColor="text1"/>
                <w:sz w:val="24"/>
                <w:szCs w:val="24"/>
              </w:rPr>
              <w:t xml:space="preserve"> </w:t>
            </w:r>
            <w:r w:rsidR="00717756" w:rsidRPr="0015224E">
              <w:rPr>
                <w:rFonts w:ascii="Times New Roman" w:eastAsia="Calibri" w:hAnsi="Times New Roman" w:cs="Times New Roman"/>
                <w:color w:val="000000" w:themeColor="text1"/>
                <w:sz w:val="24"/>
                <w:szCs w:val="24"/>
              </w:rPr>
              <w:t>attiecībā uz informācijas par izpeļņas struktūru definēšanu un nosūtīšanu</w:t>
            </w:r>
            <w:r w:rsidR="00717756">
              <w:rPr>
                <w:rFonts w:ascii="Times New Roman" w:eastAsia="Calibri" w:hAnsi="Times New Roman" w:cs="Times New Roman"/>
                <w:color w:val="000000" w:themeColor="text1"/>
                <w:sz w:val="24"/>
                <w:szCs w:val="24"/>
              </w:rPr>
              <w:t>.</w:t>
            </w:r>
            <w:r w:rsidR="00A43A51" w:rsidRPr="00373225">
              <w:rPr>
                <w:rFonts w:ascii="Times New Roman" w:eastAsia="Calibri" w:hAnsi="Times New Roman" w:cs="Times New Roman"/>
                <w:color w:val="000000" w:themeColor="text1"/>
                <w:sz w:val="24"/>
                <w:szCs w:val="24"/>
              </w:rPr>
              <w:t xml:space="preserve"> Veidlapa tika izveidota, lai samazinātu respondenta noslodzi, izslēgto datu iegūšanai, izmantosim administratīvo datu avotu </w:t>
            </w:r>
            <w:r w:rsidR="000D37B4">
              <w:rPr>
                <w:rFonts w:ascii="Times New Roman" w:eastAsia="Calibri" w:hAnsi="Times New Roman" w:cs="Times New Roman"/>
                <w:color w:val="000000" w:themeColor="text1"/>
                <w:sz w:val="24"/>
                <w:szCs w:val="24"/>
              </w:rPr>
              <w:t>–</w:t>
            </w:r>
            <w:r w:rsidR="00A43A51" w:rsidRPr="00373225">
              <w:rPr>
                <w:rFonts w:ascii="Times New Roman" w:eastAsia="Calibri" w:hAnsi="Times New Roman" w:cs="Times New Roman"/>
                <w:color w:val="000000" w:themeColor="text1"/>
                <w:sz w:val="24"/>
                <w:szCs w:val="24"/>
              </w:rPr>
              <w:t xml:space="preserve"> </w:t>
            </w:r>
            <w:r w:rsidR="000D37B4">
              <w:rPr>
                <w:rFonts w:ascii="Times New Roman" w:eastAsia="Calibri" w:hAnsi="Times New Roman" w:cs="Times New Roman"/>
                <w:color w:val="000000" w:themeColor="text1"/>
                <w:sz w:val="24"/>
                <w:szCs w:val="24"/>
              </w:rPr>
              <w:t>Valsts kancelejas</w:t>
            </w:r>
            <w:r w:rsidR="00A43A51" w:rsidRPr="00373225">
              <w:rPr>
                <w:rFonts w:ascii="Times New Roman" w:eastAsia="Calibri" w:hAnsi="Times New Roman" w:cs="Times New Roman"/>
                <w:color w:val="000000" w:themeColor="text1"/>
                <w:sz w:val="24"/>
                <w:szCs w:val="24"/>
              </w:rPr>
              <w:t xml:space="preserve"> datu bāzi.</w:t>
            </w:r>
          </w:p>
          <w:p w14:paraId="61E8F5BA" w14:textId="797373E6" w:rsidR="00A43A51" w:rsidRPr="00334C7E" w:rsidRDefault="00DB19D9" w:rsidP="004F277D">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MK noteikumu projekta</w:t>
            </w:r>
            <w:r w:rsidR="00CC0306">
              <w:rPr>
                <w:rFonts w:ascii="Times New Roman" w:eastAsia="Calibri" w:hAnsi="Times New Roman" w:cs="Times New Roman"/>
                <w:color w:val="000000" w:themeColor="text1"/>
                <w:sz w:val="24"/>
                <w:szCs w:val="24"/>
              </w:rPr>
              <w:t xml:space="preserve"> 15. un 3</w:t>
            </w:r>
            <w:r w:rsidR="007D7CE1">
              <w:rPr>
                <w:rFonts w:ascii="Times New Roman" w:eastAsia="Calibri" w:hAnsi="Times New Roman" w:cs="Times New Roman"/>
                <w:color w:val="000000" w:themeColor="text1"/>
                <w:sz w:val="24"/>
                <w:szCs w:val="24"/>
              </w:rPr>
              <w:t>5</w:t>
            </w:r>
            <w:r w:rsidRPr="00373225">
              <w:rPr>
                <w:rFonts w:ascii="Times New Roman" w:eastAsia="Calibri" w:hAnsi="Times New Roman" w:cs="Times New Roman"/>
                <w:color w:val="000000" w:themeColor="text1"/>
                <w:sz w:val="24"/>
                <w:szCs w:val="24"/>
              </w:rPr>
              <w:t>. punkts (</w:t>
            </w:r>
            <w:r w:rsidR="0093436F" w:rsidRPr="00373225">
              <w:rPr>
                <w:rFonts w:ascii="Times New Roman" w:eastAsia="Calibri" w:hAnsi="Times New Roman" w:cs="Times New Roman"/>
                <w:color w:val="000000" w:themeColor="text1"/>
                <w:sz w:val="24"/>
                <w:szCs w:val="24"/>
              </w:rPr>
              <w:t xml:space="preserve">MK </w:t>
            </w:r>
            <w:r w:rsidR="0093436F">
              <w:rPr>
                <w:rFonts w:ascii="Times New Roman" w:eastAsia="Calibri" w:hAnsi="Times New Roman" w:cs="Times New Roman"/>
                <w:color w:val="000000" w:themeColor="text1"/>
                <w:sz w:val="24"/>
                <w:szCs w:val="24"/>
              </w:rPr>
              <w:t>noteikumu projekta 3</w:t>
            </w:r>
            <w:r w:rsidR="007D7CE1">
              <w:rPr>
                <w:rFonts w:ascii="Times New Roman" w:eastAsia="Calibri" w:hAnsi="Times New Roman" w:cs="Times New Roman"/>
                <w:color w:val="000000" w:themeColor="text1"/>
                <w:sz w:val="24"/>
                <w:szCs w:val="24"/>
              </w:rPr>
              <w:t>2</w:t>
            </w:r>
            <w:r w:rsidR="0093436F">
              <w:rPr>
                <w:rFonts w:ascii="Times New Roman" w:eastAsia="Calibri" w:hAnsi="Times New Roman" w:cs="Times New Roman"/>
                <w:color w:val="000000" w:themeColor="text1"/>
                <w:sz w:val="24"/>
                <w:szCs w:val="24"/>
              </w:rPr>
              <w:t>.</w:t>
            </w:r>
            <w:r w:rsidR="0093436F" w:rsidRPr="00373225">
              <w:rPr>
                <w:rFonts w:ascii="Times New Roman" w:eastAsia="Calibri" w:hAnsi="Times New Roman" w:cs="Times New Roman"/>
                <w:color w:val="000000" w:themeColor="text1"/>
                <w:sz w:val="24"/>
                <w:szCs w:val="24"/>
              </w:rPr>
              <w:t>pielikums</w:t>
            </w:r>
            <w:r w:rsidRPr="00373225">
              <w:rPr>
                <w:rFonts w:ascii="Times New Roman" w:eastAsia="Calibri" w:hAnsi="Times New Roman" w:cs="Times New Roman"/>
                <w:color w:val="000000" w:themeColor="text1"/>
                <w:sz w:val="24"/>
                <w:szCs w:val="24"/>
              </w:rPr>
              <w:t xml:space="preserve">) </w:t>
            </w:r>
            <w:r w:rsidR="00735273">
              <w:rPr>
                <w:rFonts w:ascii="Times New Roman" w:eastAsia="Calibri" w:hAnsi="Times New Roman" w:cs="Times New Roman"/>
                <w:color w:val="000000" w:themeColor="text1"/>
                <w:sz w:val="24"/>
                <w:szCs w:val="24"/>
              </w:rPr>
              <w:t>–</w:t>
            </w:r>
            <w:r w:rsidRPr="00373225">
              <w:t xml:space="preserve"> </w:t>
            </w:r>
            <w:r w:rsidR="00735273" w:rsidRPr="00735273">
              <w:rPr>
                <w:rFonts w:ascii="Times New Roman" w:hAnsi="Times New Roman" w:cs="Times New Roman"/>
                <w:sz w:val="24"/>
                <w:szCs w:val="24"/>
              </w:rPr>
              <w:t>datu vākšanas nepieciešamību nosaka</w:t>
            </w:r>
            <w:r w:rsidR="00735273">
              <w:t xml:space="preserve"> </w:t>
            </w:r>
            <w:r w:rsidRPr="00373225">
              <w:rPr>
                <w:rFonts w:ascii="Times New Roman" w:eastAsia="Calibri" w:hAnsi="Times New Roman" w:cs="Times New Roman"/>
                <w:color w:val="000000" w:themeColor="text1"/>
                <w:sz w:val="24"/>
                <w:szCs w:val="24"/>
              </w:rPr>
              <w:t xml:space="preserve">Eiropas Parlamenta un Padomes 2016. gada 11. maija Regula (ES) </w:t>
            </w:r>
            <w:r w:rsidR="002B2AB0">
              <w:rPr>
                <w:rFonts w:ascii="Times New Roman" w:eastAsia="Calibri" w:hAnsi="Times New Roman" w:cs="Times New Roman"/>
                <w:color w:val="000000" w:themeColor="text1"/>
                <w:sz w:val="24"/>
                <w:szCs w:val="24"/>
              </w:rPr>
              <w:t xml:space="preserve">Nr. </w:t>
            </w:r>
            <w:r w:rsidRPr="00373225">
              <w:rPr>
                <w:rFonts w:ascii="Times New Roman" w:eastAsia="Calibri" w:hAnsi="Times New Roman" w:cs="Times New Roman"/>
                <w:color w:val="000000" w:themeColor="text1"/>
                <w:sz w:val="24"/>
                <w:szCs w:val="24"/>
              </w:rPr>
              <w:t xml:space="preserve">2016/792 par saskaņotajiem patēriņa cenu indeksiem un mājokļu cenu indeksu un ar ko atceļ </w:t>
            </w:r>
            <w:r w:rsidRPr="00596D1C">
              <w:rPr>
                <w:rFonts w:ascii="Times New Roman" w:eastAsia="Calibri" w:hAnsi="Times New Roman" w:cs="Times New Roman"/>
                <w:color w:val="000000" w:themeColor="text1"/>
                <w:sz w:val="24"/>
                <w:szCs w:val="24"/>
              </w:rPr>
              <w:t>Padomes Regulu (EK) Nr. 2494/95 (Dokuments attiecas uz EEZ)</w:t>
            </w:r>
            <w:r w:rsidR="004F277D" w:rsidRPr="00596D1C">
              <w:rPr>
                <w:rFonts w:ascii="Times New Roman" w:eastAsia="Calibri" w:hAnsi="Times New Roman" w:cs="Times New Roman"/>
                <w:color w:val="000000" w:themeColor="text1"/>
                <w:sz w:val="24"/>
                <w:szCs w:val="24"/>
              </w:rPr>
              <w:t xml:space="preserve">. </w:t>
            </w:r>
            <w:r w:rsidR="00484877" w:rsidRPr="00334C7E">
              <w:rPr>
                <w:rFonts w:ascii="Times New Roman" w:eastAsia="Calibri" w:hAnsi="Times New Roman" w:cs="Times New Roman"/>
                <w:sz w:val="24"/>
                <w:szCs w:val="24"/>
              </w:rPr>
              <w:t>M</w:t>
            </w:r>
            <w:r w:rsidR="00484877" w:rsidRPr="00334C7E">
              <w:rPr>
                <w:rFonts w:ascii="Times New Roman" w:hAnsi="Times New Roman" w:cs="Times New Roman"/>
                <w:sz w:val="24"/>
                <w:szCs w:val="24"/>
              </w:rPr>
              <w:t>ājsaimniecību budžetu izdevumu dati nepieciešami</w:t>
            </w:r>
            <w:r w:rsidR="007460C8" w:rsidRPr="00334C7E">
              <w:rPr>
                <w:rFonts w:ascii="Times New Roman" w:hAnsi="Times New Roman" w:cs="Times New Roman"/>
                <w:sz w:val="24"/>
                <w:szCs w:val="24"/>
              </w:rPr>
              <w:t xml:space="preserve"> </w:t>
            </w:r>
            <w:r w:rsidR="00B234B7" w:rsidRPr="00334C7E">
              <w:rPr>
                <w:rFonts w:ascii="Times New Roman" w:hAnsi="Times New Roman" w:cs="Times New Roman"/>
                <w:sz w:val="24"/>
                <w:szCs w:val="24"/>
              </w:rPr>
              <w:t>saskaņotā patēriņu cenu indeks</w:t>
            </w:r>
            <w:r w:rsidR="000A4093" w:rsidRPr="00334C7E">
              <w:rPr>
                <w:rFonts w:ascii="Times New Roman" w:hAnsi="Times New Roman" w:cs="Times New Roman"/>
                <w:sz w:val="24"/>
                <w:szCs w:val="24"/>
              </w:rPr>
              <w:t>a (SPCI)</w:t>
            </w:r>
            <w:r w:rsidR="007460C8" w:rsidRPr="00334C7E">
              <w:rPr>
                <w:rFonts w:ascii="Times New Roman" w:hAnsi="Times New Roman" w:cs="Times New Roman"/>
                <w:sz w:val="24"/>
                <w:szCs w:val="24"/>
              </w:rPr>
              <w:t xml:space="preserve"> svar</w:t>
            </w:r>
            <w:r w:rsidR="00334C7E" w:rsidRPr="00334C7E">
              <w:rPr>
                <w:rFonts w:ascii="Times New Roman" w:hAnsi="Times New Roman" w:cs="Times New Roman"/>
                <w:sz w:val="24"/>
                <w:szCs w:val="24"/>
              </w:rPr>
              <w:t>u noteikšanai</w:t>
            </w:r>
            <w:r w:rsidR="009D4FC1">
              <w:rPr>
                <w:rFonts w:ascii="Times New Roman" w:hAnsi="Times New Roman" w:cs="Times New Roman"/>
                <w:sz w:val="24"/>
                <w:szCs w:val="24"/>
              </w:rPr>
              <w:t xml:space="preserve"> (Regulas Nr.2016/792 2.panta 17.punkts)</w:t>
            </w:r>
            <w:r w:rsidR="000A4093" w:rsidRPr="00334C7E">
              <w:rPr>
                <w:rFonts w:ascii="Times New Roman" w:hAnsi="Times New Roman" w:cs="Times New Roman"/>
                <w:sz w:val="24"/>
                <w:szCs w:val="24"/>
              </w:rPr>
              <w:t>.</w:t>
            </w:r>
            <w:r w:rsidR="007460C8" w:rsidRPr="00334C7E">
              <w:rPr>
                <w:rFonts w:ascii="Times New Roman" w:hAnsi="Times New Roman" w:cs="Times New Roman"/>
                <w:sz w:val="24"/>
                <w:szCs w:val="24"/>
              </w:rPr>
              <w:t xml:space="preserve"> </w:t>
            </w:r>
            <w:r w:rsidR="000A4093" w:rsidRPr="00334C7E">
              <w:rPr>
                <w:rFonts w:ascii="Times New Roman" w:hAnsi="Times New Roman" w:cs="Times New Roman"/>
                <w:sz w:val="24"/>
                <w:szCs w:val="24"/>
              </w:rPr>
              <w:t xml:space="preserve">Informācijas </w:t>
            </w:r>
            <w:r w:rsidR="007460C8" w:rsidRPr="00334C7E">
              <w:rPr>
                <w:rFonts w:ascii="Times New Roman" w:hAnsi="Times New Roman" w:cs="Times New Roman"/>
                <w:sz w:val="24"/>
                <w:szCs w:val="24"/>
              </w:rPr>
              <w:t>detaliz</w:t>
            </w:r>
            <w:r w:rsidR="000A4093" w:rsidRPr="00334C7E">
              <w:rPr>
                <w:rFonts w:ascii="Times New Roman" w:hAnsi="Times New Roman" w:cs="Times New Roman"/>
                <w:sz w:val="24"/>
                <w:szCs w:val="24"/>
              </w:rPr>
              <w:t>ācijas</w:t>
            </w:r>
            <w:r w:rsidR="007460C8" w:rsidRPr="00334C7E">
              <w:rPr>
                <w:rFonts w:ascii="Times New Roman" w:hAnsi="Times New Roman" w:cs="Times New Roman"/>
                <w:sz w:val="24"/>
                <w:szCs w:val="24"/>
              </w:rPr>
              <w:t xml:space="preserve"> līmen</w:t>
            </w:r>
            <w:r w:rsidR="000A4093" w:rsidRPr="00334C7E">
              <w:rPr>
                <w:rFonts w:ascii="Times New Roman" w:hAnsi="Times New Roman" w:cs="Times New Roman"/>
                <w:sz w:val="24"/>
                <w:szCs w:val="24"/>
              </w:rPr>
              <w:t>is i</w:t>
            </w:r>
            <w:r w:rsidR="007460C8" w:rsidRPr="00334C7E">
              <w:rPr>
                <w:rFonts w:ascii="Times New Roman" w:hAnsi="Times New Roman" w:cs="Times New Roman"/>
                <w:sz w:val="24"/>
                <w:szCs w:val="24"/>
              </w:rPr>
              <w:t xml:space="preserve">zriet no prasībām, kādas ir noteiktas regulā </w:t>
            </w:r>
            <w:r w:rsidR="00334C7E" w:rsidRPr="00334C7E">
              <w:rPr>
                <w:rFonts w:ascii="Times New Roman" w:eastAsia="Calibri" w:hAnsi="Times New Roman" w:cs="Times New Roman"/>
                <w:sz w:val="24"/>
                <w:szCs w:val="24"/>
              </w:rPr>
              <w:t xml:space="preserve">Nr. 2016/792 </w:t>
            </w:r>
            <w:r w:rsidR="007460C8" w:rsidRPr="00334C7E">
              <w:rPr>
                <w:rFonts w:ascii="Times New Roman" w:hAnsi="Times New Roman" w:cs="Times New Roman"/>
                <w:sz w:val="24"/>
                <w:szCs w:val="24"/>
              </w:rPr>
              <w:t xml:space="preserve">attiecībā uz </w:t>
            </w:r>
            <w:r w:rsidR="00334C7E">
              <w:rPr>
                <w:rFonts w:ascii="Times New Roman" w:hAnsi="Times New Roman" w:cs="Times New Roman"/>
                <w:sz w:val="24"/>
                <w:szCs w:val="24"/>
              </w:rPr>
              <w:t>SPCI</w:t>
            </w:r>
            <w:r w:rsidR="007460C8" w:rsidRPr="00334C7E">
              <w:rPr>
                <w:rFonts w:ascii="Times New Roman" w:hAnsi="Times New Roman" w:cs="Times New Roman"/>
                <w:sz w:val="24"/>
                <w:szCs w:val="24"/>
              </w:rPr>
              <w:t xml:space="preserve"> nodrošināšanu un ņemot vērā situāciju, ka </w:t>
            </w:r>
            <w:r w:rsidR="00334C7E" w:rsidRPr="00334C7E">
              <w:rPr>
                <w:rFonts w:ascii="Times New Roman" w:hAnsi="Times New Roman" w:cs="Times New Roman"/>
                <w:sz w:val="24"/>
                <w:szCs w:val="24"/>
              </w:rPr>
              <w:t>Centrālās statistikas pārvaldes</w:t>
            </w:r>
            <w:r w:rsidR="007460C8" w:rsidRPr="00334C7E">
              <w:rPr>
                <w:rFonts w:ascii="Times New Roman" w:hAnsi="Times New Roman" w:cs="Times New Roman"/>
                <w:sz w:val="24"/>
                <w:szCs w:val="24"/>
              </w:rPr>
              <w:t xml:space="preserve"> rīcībā nav cita alternatīva datu </w:t>
            </w:r>
            <w:r w:rsidR="007460C8" w:rsidRPr="00334C7E">
              <w:rPr>
                <w:rFonts w:ascii="Times New Roman" w:hAnsi="Times New Roman" w:cs="Times New Roman"/>
                <w:color w:val="000000"/>
                <w:sz w:val="24"/>
                <w:szCs w:val="24"/>
              </w:rPr>
              <w:t>avota, kas varētu nodrošināt visu nepieciešamo informāciju.</w:t>
            </w:r>
          </w:p>
          <w:p w14:paraId="4127C799" w14:textId="23B62A74" w:rsidR="004F277D" w:rsidRPr="009D5B17" w:rsidRDefault="004F277D" w:rsidP="009D5B17">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596D1C">
              <w:rPr>
                <w:rFonts w:ascii="Times New Roman" w:eastAsia="Calibri" w:hAnsi="Times New Roman" w:cs="Times New Roman"/>
                <w:color w:val="000000" w:themeColor="text1"/>
                <w:sz w:val="24"/>
                <w:szCs w:val="24"/>
              </w:rPr>
              <w:t xml:space="preserve">MK noteikumu projekta </w:t>
            </w:r>
            <w:r w:rsidR="0093436F">
              <w:rPr>
                <w:rFonts w:ascii="Times New Roman" w:eastAsia="Calibri" w:hAnsi="Times New Roman" w:cs="Times New Roman"/>
                <w:color w:val="000000" w:themeColor="text1"/>
                <w:sz w:val="24"/>
                <w:szCs w:val="24"/>
              </w:rPr>
              <w:t>15. un 3</w:t>
            </w:r>
            <w:r w:rsidR="007D7CE1">
              <w:rPr>
                <w:rFonts w:ascii="Times New Roman" w:eastAsia="Calibri" w:hAnsi="Times New Roman" w:cs="Times New Roman"/>
                <w:color w:val="000000" w:themeColor="text1"/>
                <w:sz w:val="24"/>
                <w:szCs w:val="24"/>
              </w:rPr>
              <w:t>5</w:t>
            </w:r>
            <w:r w:rsidR="0093436F">
              <w:rPr>
                <w:rFonts w:ascii="Times New Roman" w:eastAsia="Calibri" w:hAnsi="Times New Roman" w:cs="Times New Roman"/>
                <w:color w:val="000000" w:themeColor="text1"/>
                <w:sz w:val="24"/>
                <w:szCs w:val="24"/>
              </w:rPr>
              <w:t>.punkts</w:t>
            </w:r>
            <w:r w:rsidRPr="00596D1C">
              <w:rPr>
                <w:rFonts w:ascii="Times New Roman" w:eastAsia="Calibri" w:hAnsi="Times New Roman" w:cs="Times New Roman"/>
                <w:color w:val="000000" w:themeColor="text1"/>
                <w:sz w:val="24"/>
                <w:szCs w:val="24"/>
              </w:rPr>
              <w:t xml:space="preserve"> (</w:t>
            </w:r>
            <w:r w:rsidR="0093436F">
              <w:rPr>
                <w:rFonts w:ascii="Times New Roman" w:eastAsia="Calibri" w:hAnsi="Times New Roman" w:cs="Times New Roman"/>
                <w:color w:val="000000" w:themeColor="text1"/>
                <w:sz w:val="24"/>
                <w:szCs w:val="24"/>
              </w:rPr>
              <w:t>MK noteikumu projekta 3</w:t>
            </w:r>
            <w:r w:rsidR="007D7CE1">
              <w:rPr>
                <w:rFonts w:ascii="Times New Roman" w:eastAsia="Calibri" w:hAnsi="Times New Roman" w:cs="Times New Roman"/>
                <w:color w:val="000000" w:themeColor="text1"/>
                <w:sz w:val="24"/>
                <w:szCs w:val="24"/>
              </w:rPr>
              <w:t>3</w:t>
            </w:r>
            <w:r w:rsidR="0093436F">
              <w:rPr>
                <w:rFonts w:ascii="Times New Roman" w:eastAsia="Calibri" w:hAnsi="Times New Roman" w:cs="Times New Roman"/>
                <w:color w:val="000000" w:themeColor="text1"/>
                <w:sz w:val="24"/>
                <w:szCs w:val="24"/>
              </w:rPr>
              <w:t>. pielikum</w:t>
            </w:r>
            <w:r w:rsidRPr="00596D1C">
              <w:rPr>
                <w:rFonts w:ascii="Times New Roman" w:eastAsia="Calibri" w:hAnsi="Times New Roman" w:cs="Times New Roman"/>
                <w:color w:val="000000" w:themeColor="text1"/>
                <w:sz w:val="24"/>
                <w:szCs w:val="24"/>
              </w:rPr>
              <w:t>s) –</w:t>
            </w:r>
            <w:r w:rsidR="00D07CFF" w:rsidRPr="00596D1C">
              <w:rPr>
                <w:rFonts w:ascii="Times New Roman" w:eastAsia="Calibri" w:hAnsi="Times New Roman" w:cs="Times New Roman"/>
                <w:color w:val="000000" w:themeColor="text1"/>
                <w:sz w:val="24"/>
                <w:szCs w:val="24"/>
              </w:rPr>
              <w:t xml:space="preserve"> </w:t>
            </w:r>
            <w:r w:rsidR="009D5B17" w:rsidRPr="009D5B17">
              <w:rPr>
                <w:rFonts w:ascii="Times New Roman" w:eastAsia="Calibri" w:hAnsi="Times New Roman" w:cs="Times New Roman"/>
                <w:color w:val="000000" w:themeColor="text1"/>
                <w:sz w:val="24"/>
                <w:szCs w:val="24"/>
              </w:rPr>
              <w:t>lai izpildītu uz Pārvaldi attiecināmu juridisku pienākumu</w:t>
            </w:r>
            <w:r w:rsidR="009D5B17">
              <w:rPr>
                <w:rFonts w:ascii="Times New Roman" w:eastAsia="Calibri" w:hAnsi="Times New Roman" w:cs="Times New Roman"/>
                <w:color w:val="000000" w:themeColor="text1"/>
                <w:sz w:val="24"/>
                <w:szCs w:val="24"/>
              </w:rPr>
              <w:t xml:space="preserve"> (</w:t>
            </w:r>
            <w:r w:rsidR="009D5B17" w:rsidRPr="00373225">
              <w:rPr>
                <w:rFonts w:ascii="Times New Roman" w:eastAsia="Calibri" w:hAnsi="Times New Roman" w:cs="Times New Roman"/>
                <w:color w:val="000000" w:themeColor="text1"/>
                <w:sz w:val="24"/>
                <w:szCs w:val="24"/>
              </w:rPr>
              <w:t xml:space="preserve">Eiropas Parlamenta un Padomes 2016. gada 11. maija Regula (ES) </w:t>
            </w:r>
            <w:r w:rsidR="009D5B17">
              <w:rPr>
                <w:rFonts w:ascii="Times New Roman" w:eastAsia="Calibri" w:hAnsi="Times New Roman" w:cs="Times New Roman"/>
                <w:color w:val="000000" w:themeColor="text1"/>
                <w:sz w:val="24"/>
                <w:szCs w:val="24"/>
              </w:rPr>
              <w:t xml:space="preserve">Nr. </w:t>
            </w:r>
            <w:r w:rsidR="009D5B17" w:rsidRPr="00373225">
              <w:rPr>
                <w:rFonts w:ascii="Times New Roman" w:eastAsia="Calibri" w:hAnsi="Times New Roman" w:cs="Times New Roman"/>
                <w:color w:val="000000" w:themeColor="text1"/>
                <w:sz w:val="24"/>
                <w:szCs w:val="24"/>
              </w:rPr>
              <w:t xml:space="preserve">2016/792 par saskaņotajiem patēriņa cenu indeksiem un mājokļu cenu indeksu un ar ko atceļ </w:t>
            </w:r>
            <w:r w:rsidR="009D5B17" w:rsidRPr="00596D1C">
              <w:rPr>
                <w:rFonts w:ascii="Times New Roman" w:eastAsia="Calibri" w:hAnsi="Times New Roman" w:cs="Times New Roman"/>
                <w:color w:val="000000" w:themeColor="text1"/>
                <w:sz w:val="24"/>
                <w:szCs w:val="24"/>
              </w:rPr>
              <w:t>Padomes Regulu (EK) Nr. 2494/95</w:t>
            </w:r>
            <w:r w:rsidR="009D5B17">
              <w:rPr>
                <w:rFonts w:ascii="Times New Roman" w:eastAsia="Calibri" w:hAnsi="Times New Roman" w:cs="Times New Roman"/>
                <w:color w:val="000000" w:themeColor="text1"/>
                <w:sz w:val="24"/>
                <w:szCs w:val="24"/>
              </w:rPr>
              <w:t xml:space="preserve"> prasību izpildi)</w:t>
            </w:r>
            <w:r w:rsidR="009D5B17" w:rsidRPr="009D5B17">
              <w:rPr>
                <w:rFonts w:ascii="Times New Roman" w:eastAsia="Calibri" w:hAnsi="Times New Roman" w:cs="Times New Roman"/>
                <w:color w:val="000000" w:themeColor="text1"/>
                <w:sz w:val="24"/>
                <w:szCs w:val="24"/>
              </w:rPr>
              <w:t xml:space="preserve">, </w:t>
            </w:r>
            <w:r w:rsidR="009D5B17">
              <w:rPr>
                <w:rFonts w:ascii="Times New Roman" w:eastAsia="Calibri" w:hAnsi="Times New Roman" w:cs="Times New Roman"/>
                <w:color w:val="000000" w:themeColor="text1"/>
                <w:sz w:val="24"/>
                <w:szCs w:val="24"/>
              </w:rPr>
              <w:t xml:space="preserve">mājsaimniecību budžetu </w:t>
            </w:r>
            <w:proofErr w:type="spellStart"/>
            <w:r w:rsidR="009D5B17">
              <w:rPr>
                <w:rFonts w:ascii="Times New Roman" w:eastAsia="Calibri" w:hAnsi="Times New Roman" w:cs="Times New Roman"/>
                <w:color w:val="000000" w:themeColor="text1"/>
                <w:sz w:val="24"/>
                <w:szCs w:val="24"/>
              </w:rPr>
              <w:t>apsekojumā</w:t>
            </w:r>
            <w:proofErr w:type="spellEnd"/>
            <w:r w:rsidR="009D5B17">
              <w:rPr>
                <w:rFonts w:ascii="Times New Roman" w:eastAsia="Calibri" w:hAnsi="Times New Roman" w:cs="Times New Roman"/>
                <w:color w:val="000000" w:themeColor="text1"/>
                <w:sz w:val="24"/>
                <w:szCs w:val="24"/>
              </w:rPr>
              <w:t xml:space="preserve"> Centrālai statistikas pārvaldei ir jāidentificē mājsaimniecībā</w:t>
            </w:r>
            <w:r w:rsidR="009D5B17" w:rsidRPr="009D5B17">
              <w:rPr>
                <w:rFonts w:ascii="Times New Roman" w:eastAsia="Calibri" w:hAnsi="Times New Roman" w:cs="Times New Roman"/>
                <w:color w:val="000000" w:themeColor="text1"/>
                <w:sz w:val="24"/>
                <w:szCs w:val="24"/>
              </w:rPr>
              <w:t xml:space="preserve"> </w:t>
            </w:r>
            <w:proofErr w:type="spellStart"/>
            <w:r w:rsidR="009D5B17" w:rsidRPr="009D5B17">
              <w:rPr>
                <w:rFonts w:ascii="Times New Roman" w:eastAsia="Calibri" w:hAnsi="Times New Roman" w:cs="Times New Roman"/>
                <w:color w:val="000000" w:themeColor="text1"/>
                <w:sz w:val="24"/>
                <w:szCs w:val="24"/>
              </w:rPr>
              <w:t>atbildētājpersona</w:t>
            </w:r>
            <w:proofErr w:type="spellEnd"/>
            <w:r w:rsidR="009D5B17" w:rsidRPr="009D5B17">
              <w:rPr>
                <w:rFonts w:ascii="Times New Roman" w:eastAsia="Calibri" w:hAnsi="Times New Roman" w:cs="Times New Roman"/>
                <w:color w:val="000000" w:themeColor="text1"/>
                <w:sz w:val="24"/>
                <w:szCs w:val="24"/>
              </w:rPr>
              <w:t>.</w:t>
            </w:r>
            <w:r w:rsidR="009D5B17">
              <w:rPr>
                <w:rFonts w:ascii="Times New Roman" w:eastAsia="Calibri" w:hAnsi="Times New Roman" w:cs="Times New Roman"/>
                <w:color w:val="000000" w:themeColor="text1"/>
                <w:sz w:val="24"/>
                <w:szCs w:val="24"/>
              </w:rPr>
              <w:t xml:space="preserve"> </w:t>
            </w:r>
            <w:r w:rsidR="009D5B17" w:rsidRPr="009D5B17">
              <w:rPr>
                <w:rFonts w:ascii="Times New Roman" w:eastAsia="Calibri" w:hAnsi="Times New Roman" w:cs="Times New Roman"/>
                <w:color w:val="000000" w:themeColor="text1"/>
                <w:sz w:val="24"/>
                <w:szCs w:val="24"/>
              </w:rPr>
              <w:t xml:space="preserve">Jo pati "mājsaimniecība" ir objekts, kas atbildes sniegt nespēj. Tādēļ </w:t>
            </w:r>
            <w:r w:rsidR="009D5B17">
              <w:rPr>
                <w:rFonts w:ascii="Times New Roman" w:eastAsia="Calibri" w:hAnsi="Times New Roman" w:cs="Times New Roman"/>
                <w:color w:val="000000" w:themeColor="text1"/>
                <w:sz w:val="24"/>
                <w:szCs w:val="24"/>
              </w:rPr>
              <w:t>Centrālā statistikas pārvalde</w:t>
            </w:r>
            <w:r w:rsidR="009D5B17" w:rsidRPr="009D5B17">
              <w:rPr>
                <w:rFonts w:ascii="Times New Roman" w:eastAsia="Calibri" w:hAnsi="Times New Roman" w:cs="Times New Roman"/>
                <w:color w:val="000000" w:themeColor="text1"/>
                <w:sz w:val="24"/>
                <w:szCs w:val="24"/>
              </w:rPr>
              <w:t xml:space="preserve"> lieto jēdzienu "</w:t>
            </w:r>
            <w:proofErr w:type="spellStart"/>
            <w:r w:rsidR="009D5B17" w:rsidRPr="009D5B17">
              <w:rPr>
                <w:rFonts w:ascii="Times New Roman" w:eastAsia="Calibri" w:hAnsi="Times New Roman" w:cs="Times New Roman"/>
                <w:color w:val="000000" w:themeColor="text1"/>
                <w:sz w:val="24"/>
                <w:szCs w:val="24"/>
              </w:rPr>
              <w:t>atbildētājpersona</w:t>
            </w:r>
            <w:proofErr w:type="spellEnd"/>
            <w:r w:rsidR="009D5B17" w:rsidRPr="009D5B17">
              <w:rPr>
                <w:rFonts w:ascii="Times New Roman" w:eastAsia="Calibri" w:hAnsi="Times New Roman" w:cs="Times New Roman"/>
                <w:color w:val="000000" w:themeColor="text1"/>
                <w:sz w:val="24"/>
                <w:szCs w:val="24"/>
              </w:rPr>
              <w:t>". Savukārt, sākt personas datu vākšanu par mājsaimniecībā dzīvojošajiem</w:t>
            </w:r>
            <w:r w:rsidR="009D5B17">
              <w:rPr>
                <w:rFonts w:ascii="Times New Roman" w:eastAsia="Calibri" w:hAnsi="Times New Roman" w:cs="Times New Roman"/>
                <w:color w:val="000000" w:themeColor="text1"/>
                <w:sz w:val="24"/>
                <w:szCs w:val="24"/>
              </w:rPr>
              <w:t xml:space="preserve"> var</w:t>
            </w:r>
            <w:r w:rsidR="009D5B17" w:rsidRPr="009D5B17">
              <w:rPr>
                <w:rFonts w:ascii="Times New Roman" w:eastAsia="Calibri" w:hAnsi="Times New Roman" w:cs="Times New Roman"/>
                <w:color w:val="000000" w:themeColor="text1"/>
                <w:sz w:val="24"/>
                <w:szCs w:val="24"/>
              </w:rPr>
              <w:t xml:space="preserve"> tikai no personas, </w:t>
            </w:r>
            <w:r w:rsidR="009D5B17">
              <w:rPr>
                <w:rFonts w:ascii="Times New Roman" w:eastAsia="Calibri" w:hAnsi="Times New Roman" w:cs="Times New Roman"/>
                <w:color w:val="000000" w:themeColor="text1"/>
                <w:sz w:val="24"/>
                <w:szCs w:val="24"/>
              </w:rPr>
              <w:t>kura ir</w:t>
            </w:r>
            <w:r w:rsidR="009D5B17" w:rsidRPr="009D5B17">
              <w:rPr>
                <w:rFonts w:ascii="Times New Roman" w:eastAsia="Calibri" w:hAnsi="Times New Roman" w:cs="Times New Roman"/>
                <w:color w:val="000000" w:themeColor="text1"/>
                <w:sz w:val="24"/>
                <w:szCs w:val="24"/>
              </w:rPr>
              <w:t xml:space="preserve"> identificē</w:t>
            </w:r>
            <w:r w:rsidR="009D5B17">
              <w:rPr>
                <w:rFonts w:ascii="Times New Roman" w:eastAsia="Calibri" w:hAnsi="Times New Roman" w:cs="Times New Roman"/>
                <w:color w:val="000000" w:themeColor="text1"/>
                <w:sz w:val="24"/>
                <w:szCs w:val="24"/>
              </w:rPr>
              <w:t xml:space="preserve">ta. </w:t>
            </w:r>
          </w:p>
          <w:p w14:paraId="2E21090E" w14:textId="2AE06CE8" w:rsidR="004F277D" w:rsidRPr="000B3136" w:rsidRDefault="004F277D" w:rsidP="005716A3">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3012FB">
              <w:rPr>
                <w:rFonts w:ascii="Times New Roman" w:eastAsia="Calibri" w:hAnsi="Times New Roman" w:cs="Times New Roman"/>
                <w:color w:val="000000" w:themeColor="text1"/>
                <w:sz w:val="24"/>
                <w:szCs w:val="24"/>
              </w:rPr>
              <w:t>15. un 3</w:t>
            </w:r>
            <w:r w:rsidR="007D7CE1">
              <w:rPr>
                <w:rFonts w:ascii="Times New Roman" w:eastAsia="Calibri" w:hAnsi="Times New Roman" w:cs="Times New Roman"/>
                <w:color w:val="000000" w:themeColor="text1"/>
                <w:sz w:val="24"/>
                <w:szCs w:val="24"/>
              </w:rPr>
              <w:t>5</w:t>
            </w:r>
            <w:r w:rsidRPr="00373225">
              <w:rPr>
                <w:rFonts w:ascii="Times New Roman" w:eastAsia="Calibri" w:hAnsi="Times New Roman" w:cs="Times New Roman"/>
                <w:color w:val="000000" w:themeColor="text1"/>
                <w:sz w:val="24"/>
                <w:szCs w:val="24"/>
              </w:rPr>
              <w:t>. punkts (</w:t>
            </w:r>
            <w:r w:rsidR="0093436F">
              <w:rPr>
                <w:rFonts w:ascii="Times New Roman" w:eastAsia="Calibri" w:hAnsi="Times New Roman" w:cs="Times New Roman"/>
                <w:color w:val="000000" w:themeColor="text1"/>
                <w:sz w:val="24"/>
                <w:szCs w:val="24"/>
              </w:rPr>
              <w:t>MK noteikumu projekta 3</w:t>
            </w:r>
            <w:r w:rsidR="007D7CE1">
              <w:rPr>
                <w:rFonts w:ascii="Times New Roman" w:eastAsia="Calibri" w:hAnsi="Times New Roman" w:cs="Times New Roman"/>
                <w:color w:val="000000" w:themeColor="text1"/>
                <w:sz w:val="24"/>
                <w:szCs w:val="24"/>
              </w:rPr>
              <w:t>4</w:t>
            </w:r>
            <w:r w:rsidR="0093436F">
              <w:rPr>
                <w:rFonts w:ascii="Times New Roman" w:eastAsia="Calibri" w:hAnsi="Times New Roman" w:cs="Times New Roman"/>
                <w:color w:val="000000" w:themeColor="text1"/>
                <w:sz w:val="24"/>
                <w:szCs w:val="24"/>
              </w:rPr>
              <w:t>. pielikum</w:t>
            </w:r>
            <w:r w:rsidR="0093436F" w:rsidRPr="00596D1C">
              <w:rPr>
                <w:rFonts w:ascii="Times New Roman" w:eastAsia="Calibri" w:hAnsi="Times New Roman" w:cs="Times New Roman"/>
                <w:color w:val="000000" w:themeColor="text1"/>
                <w:sz w:val="24"/>
                <w:szCs w:val="24"/>
              </w:rPr>
              <w:t>s</w:t>
            </w:r>
            <w:r w:rsidRPr="00373225">
              <w:rPr>
                <w:rFonts w:ascii="Times New Roman" w:eastAsia="Calibri" w:hAnsi="Times New Roman" w:cs="Times New Roman"/>
                <w:color w:val="000000" w:themeColor="text1"/>
                <w:sz w:val="24"/>
                <w:szCs w:val="24"/>
              </w:rPr>
              <w:t>) –</w:t>
            </w:r>
            <w:r w:rsidR="005716A3" w:rsidRPr="00373225">
              <w:rPr>
                <w:rFonts w:ascii="Times New Roman" w:eastAsia="Calibri" w:hAnsi="Times New Roman" w:cs="Times New Roman"/>
                <w:color w:val="000000" w:themeColor="text1"/>
                <w:sz w:val="24"/>
                <w:szCs w:val="24"/>
              </w:rPr>
              <w:t xml:space="preserve"> </w:t>
            </w:r>
            <w:r w:rsidR="003C2449" w:rsidRPr="00735273">
              <w:rPr>
                <w:rFonts w:ascii="Times New Roman" w:hAnsi="Times New Roman" w:cs="Times New Roman"/>
                <w:sz w:val="24"/>
                <w:szCs w:val="24"/>
              </w:rPr>
              <w:t>datu vākšanas nepieciešamību nosaka</w:t>
            </w:r>
            <w:r w:rsidR="003C2449">
              <w:t xml:space="preserve"> </w:t>
            </w:r>
            <w:r w:rsidR="005716A3" w:rsidRPr="00373225">
              <w:rPr>
                <w:rFonts w:ascii="Times New Roman" w:eastAsia="Calibri" w:hAnsi="Times New Roman" w:cs="Times New Roman"/>
                <w:color w:val="000000" w:themeColor="text1"/>
                <w:sz w:val="24"/>
                <w:szCs w:val="24"/>
              </w:rPr>
              <w:t>Eiropas Parlamenta un Padomes 2016. gada 11. maija Regula (ES) Nr. 2016/792 par saskaņotajiem patēriņa cenu indeksiem un mājokļu cenu indeksu un ar ko atceļ Padomes Regulu (EK) Nr. 2494/95 (Dokuments attiecas uz EEZ)</w:t>
            </w:r>
            <w:r w:rsidR="00D51FBC">
              <w:rPr>
                <w:rFonts w:ascii="Times New Roman" w:eastAsia="Calibri" w:hAnsi="Times New Roman" w:cs="Times New Roman"/>
                <w:color w:val="000000" w:themeColor="text1"/>
                <w:sz w:val="24"/>
                <w:szCs w:val="24"/>
              </w:rPr>
              <w:t xml:space="preserve"> (skatīt skaidrojumu šīs nodaļas 32.punktā).</w:t>
            </w:r>
          </w:p>
          <w:p w14:paraId="44653B12" w14:textId="3D95ECAA" w:rsidR="005716A3" w:rsidRPr="000B3136" w:rsidRDefault="005716A3" w:rsidP="005716A3">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0B3136">
              <w:rPr>
                <w:rFonts w:ascii="Times New Roman" w:eastAsia="Calibri" w:hAnsi="Times New Roman" w:cs="Times New Roman"/>
                <w:color w:val="000000" w:themeColor="text1"/>
                <w:sz w:val="24"/>
                <w:szCs w:val="24"/>
              </w:rPr>
              <w:lastRenderedPageBreak/>
              <w:t xml:space="preserve">MK noteikumu projekta </w:t>
            </w:r>
            <w:r w:rsidR="003012FB">
              <w:rPr>
                <w:rFonts w:ascii="Times New Roman" w:eastAsia="Calibri" w:hAnsi="Times New Roman" w:cs="Times New Roman"/>
                <w:color w:val="000000" w:themeColor="text1"/>
                <w:sz w:val="24"/>
                <w:szCs w:val="24"/>
              </w:rPr>
              <w:t>15. un 3</w:t>
            </w:r>
            <w:r w:rsidR="007D7CE1">
              <w:rPr>
                <w:rFonts w:ascii="Times New Roman" w:eastAsia="Calibri" w:hAnsi="Times New Roman" w:cs="Times New Roman"/>
                <w:color w:val="000000" w:themeColor="text1"/>
                <w:sz w:val="24"/>
                <w:szCs w:val="24"/>
              </w:rPr>
              <w:t>5</w:t>
            </w:r>
            <w:r w:rsidRPr="000B3136">
              <w:rPr>
                <w:rFonts w:ascii="Times New Roman" w:eastAsia="Calibri" w:hAnsi="Times New Roman" w:cs="Times New Roman"/>
                <w:color w:val="000000" w:themeColor="text1"/>
                <w:sz w:val="24"/>
                <w:szCs w:val="24"/>
              </w:rPr>
              <w:t>. punkts (</w:t>
            </w:r>
            <w:r w:rsidR="00A3254D">
              <w:rPr>
                <w:rFonts w:ascii="Times New Roman" w:eastAsia="Calibri" w:hAnsi="Times New Roman" w:cs="Times New Roman"/>
                <w:color w:val="000000" w:themeColor="text1"/>
                <w:sz w:val="24"/>
                <w:szCs w:val="24"/>
              </w:rPr>
              <w:t>MK noteikumu projekta 3</w:t>
            </w:r>
            <w:r w:rsidR="007D7CE1">
              <w:rPr>
                <w:rFonts w:ascii="Times New Roman" w:eastAsia="Calibri" w:hAnsi="Times New Roman" w:cs="Times New Roman"/>
                <w:color w:val="000000" w:themeColor="text1"/>
                <w:sz w:val="24"/>
                <w:szCs w:val="24"/>
              </w:rPr>
              <w:t>5</w:t>
            </w:r>
            <w:r w:rsidR="00A3254D">
              <w:rPr>
                <w:rFonts w:ascii="Times New Roman" w:eastAsia="Calibri" w:hAnsi="Times New Roman" w:cs="Times New Roman"/>
                <w:color w:val="000000" w:themeColor="text1"/>
                <w:sz w:val="24"/>
                <w:szCs w:val="24"/>
              </w:rPr>
              <w:t>. pielikum</w:t>
            </w:r>
            <w:r w:rsidR="00A3254D" w:rsidRPr="00596D1C">
              <w:rPr>
                <w:rFonts w:ascii="Times New Roman" w:eastAsia="Calibri" w:hAnsi="Times New Roman" w:cs="Times New Roman"/>
                <w:color w:val="000000" w:themeColor="text1"/>
                <w:sz w:val="24"/>
                <w:szCs w:val="24"/>
              </w:rPr>
              <w:t>s</w:t>
            </w:r>
            <w:r w:rsidRPr="000B3136">
              <w:rPr>
                <w:rFonts w:ascii="Times New Roman" w:eastAsia="Calibri" w:hAnsi="Times New Roman" w:cs="Times New Roman"/>
                <w:color w:val="000000" w:themeColor="text1"/>
                <w:sz w:val="24"/>
                <w:szCs w:val="24"/>
              </w:rPr>
              <w:t xml:space="preserve">) - </w:t>
            </w:r>
            <w:r w:rsidR="003C2449" w:rsidRPr="00735273">
              <w:rPr>
                <w:rFonts w:ascii="Times New Roman" w:hAnsi="Times New Roman" w:cs="Times New Roman"/>
                <w:sz w:val="24"/>
                <w:szCs w:val="24"/>
              </w:rPr>
              <w:t>datu vākšanas nepieciešamību nosaka</w:t>
            </w:r>
            <w:r w:rsidR="003C2449">
              <w:t xml:space="preserve"> </w:t>
            </w:r>
            <w:r w:rsidRPr="000B3136">
              <w:rPr>
                <w:rFonts w:ascii="Times New Roman" w:eastAsia="Calibri" w:hAnsi="Times New Roman" w:cs="Times New Roman"/>
                <w:color w:val="000000" w:themeColor="text1"/>
                <w:sz w:val="24"/>
                <w:szCs w:val="24"/>
              </w:rPr>
              <w:t>Eiropas Parlamenta un Padomes 2009. gada 25. novembra Regula (EK) Nr.1185/2009 attiecībā uz statistiku par pesticīdiem.</w:t>
            </w:r>
          </w:p>
          <w:p w14:paraId="7A980B56" w14:textId="1E4314C3" w:rsidR="005716A3" w:rsidRPr="000B3136" w:rsidRDefault="005716A3" w:rsidP="000B3136">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0B3136">
              <w:rPr>
                <w:rFonts w:ascii="Times New Roman" w:eastAsia="Calibri" w:hAnsi="Times New Roman" w:cs="Times New Roman"/>
                <w:color w:val="000000" w:themeColor="text1"/>
                <w:sz w:val="24"/>
                <w:szCs w:val="24"/>
              </w:rPr>
              <w:t xml:space="preserve">MK noteikumu projekta </w:t>
            </w:r>
            <w:r w:rsidR="003012FB">
              <w:rPr>
                <w:rFonts w:ascii="Times New Roman" w:eastAsia="Calibri" w:hAnsi="Times New Roman" w:cs="Times New Roman"/>
                <w:color w:val="000000" w:themeColor="text1"/>
                <w:sz w:val="24"/>
                <w:szCs w:val="24"/>
              </w:rPr>
              <w:t>15. un 3</w:t>
            </w:r>
            <w:r w:rsidR="007D7CE1">
              <w:rPr>
                <w:rFonts w:ascii="Times New Roman" w:eastAsia="Calibri" w:hAnsi="Times New Roman" w:cs="Times New Roman"/>
                <w:color w:val="000000" w:themeColor="text1"/>
                <w:sz w:val="24"/>
                <w:szCs w:val="24"/>
              </w:rPr>
              <w:t>5</w:t>
            </w:r>
            <w:r w:rsidRPr="000B3136">
              <w:rPr>
                <w:rFonts w:ascii="Times New Roman" w:eastAsia="Calibri" w:hAnsi="Times New Roman" w:cs="Times New Roman"/>
                <w:color w:val="000000" w:themeColor="text1"/>
                <w:sz w:val="24"/>
                <w:szCs w:val="24"/>
              </w:rPr>
              <w:t>. punkts (</w:t>
            </w:r>
            <w:r w:rsidR="00A3254D">
              <w:rPr>
                <w:rFonts w:ascii="Times New Roman" w:eastAsia="Calibri" w:hAnsi="Times New Roman" w:cs="Times New Roman"/>
                <w:color w:val="000000" w:themeColor="text1"/>
                <w:sz w:val="24"/>
                <w:szCs w:val="24"/>
              </w:rPr>
              <w:t>MK noteikumu projekta 3</w:t>
            </w:r>
            <w:r w:rsidR="007D7CE1">
              <w:rPr>
                <w:rFonts w:ascii="Times New Roman" w:eastAsia="Calibri" w:hAnsi="Times New Roman" w:cs="Times New Roman"/>
                <w:color w:val="000000" w:themeColor="text1"/>
                <w:sz w:val="24"/>
                <w:szCs w:val="24"/>
              </w:rPr>
              <w:t>6</w:t>
            </w:r>
            <w:r w:rsidR="00A3254D">
              <w:rPr>
                <w:rFonts w:ascii="Times New Roman" w:eastAsia="Calibri" w:hAnsi="Times New Roman" w:cs="Times New Roman"/>
                <w:color w:val="000000" w:themeColor="text1"/>
                <w:sz w:val="24"/>
                <w:szCs w:val="24"/>
              </w:rPr>
              <w:t>. pielikum</w:t>
            </w:r>
            <w:r w:rsidR="00A3254D" w:rsidRPr="00596D1C">
              <w:rPr>
                <w:rFonts w:ascii="Times New Roman" w:eastAsia="Calibri" w:hAnsi="Times New Roman" w:cs="Times New Roman"/>
                <w:color w:val="000000" w:themeColor="text1"/>
                <w:sz w:val="24"/>
                <w:szCs w:val="24"/>
              </w:rPr>
              <w:t>s</w:t>
            </w:r>
            <w:r w:rsidRPr="000B3136">
              <w:rPr>
                <w:rFonts w:ascii="Times New Roman" w:eastAsia="Calibri" w:hAnsi="Times New Roman" w:cs="Times New Roman"/>
                <w:color w:val="000000" w:themeColor="text1"/>
                <w:sz w:val="24"/>
                <w:szCs w:val="24"/>
              </w:rPr>
              <w:t>) –</w:t>
            </w:r>
            <w:r w:rsidR="000B3136" w:rsidRPr="000B3136">
              <w:rPr>
                <w:rFonts w:ascii="Times New Roman" w:eastAsia="Calibri" w:hAnsi="Times New Roman" w:cs="Times New Roman"/>
                <w:color w:val="000000" w:themeColor="text1"/>
                <w:sz w:val="24"/>
                <w:szCs w:val="24"/>
              </w:rPr>
              <w:t xml:space="preserve"> </w:t>
            </w:r>
            <w:proofErr w:type="spellStart"/>
            <w:r w:rsidR="000B3136" w:rsidRPr="000B3136">
              <w:rPr>
                <w:rFonts w:ascii="Times New Roman" w:eastAsia="Calibri" w:hAnsi="Times New Roman" w:cs="Times New Roman"/>
                <w:color w:val="000000" w:themeColor="text1"/>
                <w:sz w:val="24"/>
                <w:szCs w:val="24"/>
              </w:rPr>
              <w:t>apsekojums</w:t>
            </w:r>
            <w:proofErr w:type="spellEnd"/>
            <w:r w:rsidR="000B3136" w:rsidRPr="000B3136">
              <w:rPr>
                <w:rFonts w:ascii="Times New Roman" w:eastAsia="Calibri" w:hAnsi="Times New Roman" w:cs="Times New Roman"/>
                <w:color w:val="000000" w:themeColor="text1"/>
                <w:sz w:val="24"/>
                <w:szCs w:val="24"/>
              </w:rPr>
              <w:t xml:space="preserve"> tiks veiks </w:t>
            </w:r>
            <w:r w:rsidR="003012FB">
              <w:rPr>
                <w:rFonts w:ascii="Times New Roman" w:eastAsia="Calibri" w:hAnsi="Times New Roman" w:cs="Times New Roman"/>
                <w:color w:val="000000" w:themeColor="text1"/>
                <w:sz w:val="24"/>
                <w:szCs w:val="24"/>
              </w:rPr>
              <w:t xml:space="preserve">Eiropas Komisijas </w:t>
            </w:r>
            <w:proofErr w:type="spellStart"/>
            <w:r w:rsidR="000B3136" w:rsidRPr="000B3136">
              <w:rPr>
                <w:rFonts w:ascii="Times New Roman" w:eastAsia="Calibri" w:hAnsi="Times New Roman" w:cs="Times New Roman"/>
                <w:color w:val="000000" w:themeColor="text1"/>
                <w:sz w:val="24"/>
                <w:szCs w:val="24"/>
              </w:rPr>
              <w:t>granta</w:t>
            </w:r>
            <w:proofErr w:type="spellEnd"/>
            <w:r w:rsidR="000B3136" w:rsidRPr="000B3136">
              <w:rPr>
                <w:rFonts w:ascii="Times New Roman" w:eastAsia="Calibri" w:hAnsi="Times New Roman" w:cs="Times New Roman"/>
                <w:color w:val="000000" w:themeColor="text1"/>
                <w:sz w:val="24"/>
                <w:szCs w:val="24"/>
              </w:rPr>
              <w:t xml:space="preserve"> projekta  "Metodoloģisko procesu pilnveidošana jaunās Integrētās lauku saimniecību statistikas (IFS) ieviešanai" (G-17.20.1) ietvaros.</w:t>
            </w:r>
          </w:p>
          <w:p w14:paraId="35F7CE5D" w14:textId="19A35B82" w:rsidR="005716A3" w:rsidRPr="00373225" w:rsidRDefault="005716A3" w:rsidP="005716A3">
            <w:pPr>
              <w:numPr>
                <w:ilvl w:val="0"/>
                <w:numId w:val="2"/>
              </w:numPr>
              <w:spacing w:after="120" w:line="276" w:lineRule="auto"/>
              <w:contextualSpacing/>
              <w:jc w:val="both"/>
              <w:rPr>
                <w:rFonts w:ascii="Times New Roman" w:eastAsia="Calibri" w:hAnsi="Times New Roman" w:cs="Times New Roman"/>
                <w:color w:val="000000" w:themeColor="text1"/>
                <w:sz w:val="24"/>
                <w:szCs w:val="24"/>
              </w:rPr>
            </w:pPr>
            <w:r w:rsidRPr="00373225">
              <w:rPr>
                <w:rFonts w:ascii="Times New Roman" w:eastAsia="Calibri" w:hAnsi="Times New Roman" w:cs="Times New Roman"/>
                <w:color w:val="000000" w:themeColor="text1"/>
                <w:sz w:val="24"/>
                <w:szCs w:val="24"/>
              </w:rPr>
              <w:t xml:space="preserve">MK noteikumu projekta </w:t>
            </w:r>
            <w:r w:rsidR="003012FB">
              <w:rPr>
                <w:rFonts w:ascii="Times New Roman" w:eastAsia="Calibri" w:hAnsi="Times New Roman" w:cs="Times New Roman"/>
                <w:color w:val="000000" w:themeColor="text1"/>
                <w:sz w:val="24"/>
                <w:szCs w:val="24"/>
              </w:rPr>
              <w:t>15. un 3</w:t>
            </w:r>
            <w:r w:rsidR="007D7CE1">
              <w:rPr>
                <w:rFonts w:ascii="Times New Roman" w:eastAsia="Calibri" w:hAnsi="Times New Roman" w:cs="Times New Roman"/>
                <w:color w:val="000000" w:themeColor="text1"/>
                <w:sz w:val="24"/>
                <w:szCs w:val="24"/>
              </w:rPr>
              <w:t>5</w:t>
            </w:r>
            <w:r w:rsidRPr="00373225">
              <w:rPr>
                <w:rFonts w:ascii="Times New Roman" w:eastAsia="Calibri" w:hAnsi="Times New Roman" w:cs="Times New Roman"/>
                <w:color w:val="000000" w:themeColor="text1"/>
                <w:sz w:val="24"/>
                <w:szCs w:val="24"/>
              </w:rPr>
              <w:t>. punkts (</w:t>
            </w:r>
            <w:r w:rsidR="00A3254D">
              <w:rPr>
                <w:rFonts w:ascii="Times New Roman" w:eastAsia="Calibri" w:hAnsi="Times New Roman" w:cs="Times New Roman"/>
                <w:color w:val="000000" w:themeColor="text1"/>
                <w:sz w:val="24"/>
                <w:szCs w:val="24"/>
              </w:rPr>
              <w:t>MK noteikumu projekta 3</w:t>
            </w:r>
            <w:r w:rsidR="007D7CE1">
              <w:rPr>
                <w:rFonts w:ascii="Times New Roman" w:eastAsia="Calibri" w:hAnsi="Times New Roman" w:cs="Times New Roman"/>
                <w:color w:val="000000" w:themeColor="text1"/>
                <w:sz w:val="24"/>
                <w:szCs w:val="24"/>
              </w:rPr>
              <w:t>7</w:t>
            </w:r>
            <w:r w:rsidR="00A3254D">
              <w:rPr>
                <w:rFonts w:ascii="Times New Roman" w:eastAsia="Calibri" w:hAnsi="Times New Roman" w:cs="Times New Roman"/>
                <w:color w:val="000000" w:themeColor="text1"/>
                <w:sz w:val="24"/>
                <w:szCs w:val="24"/>
              </w:rPr>
              <w:t>. pielikum</w:t>
            </w:r>
            <w:r w:rsidR="00A3254D" w:rsidRPr="00596D1C">
              <w:rPr>
                <w:rFonts w:ascii="Times New Roman" w:eastAsia="Calibri" w:hAnsi="Times New Roman" w:cs="Times New Roman"/>
                <w:color w:val="000000" w:themeColor="text1"/>
                <w:sz w:val="24"/>
                <w:szCs w:val="24"/>
              </w:rPr>
              <w:t>s</w:t>
            </w:r>
            <w:r w:rsidRPr="00373225">
              <w:rPr>
                <w:rFonts w:ascii="Times New Roman" w:eastAsia="Calibri" w:hAnsi="Times New Roman" w:cs="Times New Roman"/>
                <w:color w:val="000000" w:themeColor="text1"/>
                <w:sz w:val="24"/>
                <w:szCs w:val="24"/>
              </w:rPr>
              <w:t>) -</w:t>
            </w:r>
            <w:r w:rsidRPr="00373225">
              <w:t xml:space="preserve"> </w:t>
            </w:r>
            <w:r w:rsidR="003C2449" w:rsidRPr="00735273">
              <w:rPr>
                <w:rFonts w:ascii="Times New Roman" w:hAnsi="Times New Roman" w:cs="Times New Roman"/>
                <w:sz w:val="24"/>
                <w:szCs w:val="24"/>
              </w:rPr>
              <w:t>datu vākšanas nepieciešamību nosaka</w:t>
            </w:r>
            <w:r w:rsidR="003C2449">
              <w:t xml:space="preserve"> </w:t>
            </w:r>
            <w:r w:rsidR="000C58C4" w:rsidRPr="00373225">
              <w:rPr>
                <w:rFonts w:ascii="Times New Roman" w:hAnsi="Times New Roman" w:cs="Times New Roman"/>
                <w:sz w:val="24"/>
                <w:szCs w:val="24"/>
              </w:rPr>
              <w:t xml:space="preserve">Komisijas 2016. gada 14. jūnija </w:t>
            </w:r>
            <w:r w:rsidR="003012FB">
              <w:rPr>
                <w:rFonts w:ascii="Times New Roman" w:hAnsi="Times New Roman" w:cs="Times New Roman"/>
                <w:sz w:val="24"/>
                <w:szCs w:val="24"/>
              </w:rPr>
              <w:t>D</w:t>
            </w:r>
            <w:r w:rsidR="000C58C4" w:rsidRPr="00373225">
              <w:rPr>
                <w:rFonts w:ascii="Times New Roman" w:hAnsi="Times New Roman" w:cs="Times New Roman"/>
                <w:sz w:val="24"/>
                <w:szCs w:val="24"/>
              </w:rPr>
              <w:t xml:space="preserve">eleģētā Regula (ES) Nr. 2016/1851, ar ko pieņem 2019., 2020. un 2021. gada </w:t>
            </w:r>
            <w:proofErr w:type="spellStart"/>
            <w:r w:rsidR="000C58C4" w:rsidRPr="00373225">
              <w:rPr>
                <w:rFonts w:ascii="Times New Roman" w:hAnsi="Times New Roman" w:cs="Times New Roman"/>
                <w:sz w:val="24"/>
                <w:szCs w:val="24"/>
              </w:rPr>
              <w:t>ad</w:t>
            </w:r>
            <w:proofErr w:type="spellEnd"/>
            <w:r w:rsidR="000C58C4" w:rsidRPr="00373225">
              <w:rPr>
                <w:rFonts w:ascii="Times New Roman" w:hAnsi="Times New Roman" w:cs="Times New Roman"/>
                <w:sz w:val="24"/>
                <w:szCs w:val="24"/>
              </w:rPr>
              <w:t xml:space="preserve"> </w:t>
            </w:r>
            <w:proofErr w:type="spellStart"/>
            <w:r w:rsidR="000C58C4" w:rsidRPr="00373225">
              <w:rPr>
                <w:rFonts w:ascii="Times New Roman" w:hAnsi="Times New Roman" w:cs="Times New Roman"/>
                <w:sz w:val="24"/>
                <w:szCs w:val="24"/>
              </w:rPr>
              <w:t>hoc</w:t>
            </w:r>
            <w:proofErr w:type="spellEnd"/>
            <w:r w:rsidR="000C58C4" w:rsidRPr="00373225">
              <w:rPr>
                <w:rFonts w:ascii="Times New Roman" w:hAnsi="Times New Roman" w:cs="Times New Roman"/>
                <w:sz w:val="24"/>
                <w:szCs w:val="24"/>
              </w:rPr>
              <w:t xml:space="preserve"> moduļu programmu darbaspēka izlases veida </w:t>
            </w:r>
            <w:proofErr w:type="spellStart"/>
            <w:r w:rsidR="000C58C4" w:rsidRPr="00373225">
              <w:rPr>
                <w:rFonts w:ascii="Times New Roman" w:hAnsi="Times New Roman" w:cs="Times New Roman"/>
                <w:sz w:val="24"/>
                <w:szCs w:val="24"/>
              </w:rPr>
              <w:t>apsekojumam</w:t>
            </w:r>
            <w:proofErr w:type="spellEnd"/>
            <w:r w:rsidR="000C58C4" w:rsidRPr="00373225">
              <w:rPr>
                <w:rFonts w:ascii="Times New Roman" w:hAnsi="Times New Roman" w:cs="Times New Roman"/>
                <w:sz w:val="24"/>
                <w:szCs w:val="24"/>
              </w:rPr>
              <w:t xml:space="preserve">, kas paredzēts Padomes Regulā (EK) Nr. 577/98 un Komisijas 2017. gada 19. decembra Īstenošanas Regula (ES) Nr. 2017/2384, ar ko attiecībā uz darbaspēka izlases veida </w:t>
            </w:r>
            <w:proofErr w:type="spellStart"/>
            <w:r w:rsidR="000C58C4" w:rsidRPr="00373225">
              <w:rPr>
                <w:rFonts w:ascii="Times New Roman" w:hAnsi="Times New Roman" w:cs="Times New Roman"/>
                <w:sz w:val="24"/>
                <w:szCs w:val="24"/>
              </w:rPr>
              <w:t>apsekojumu</w:t>
            </w:r>
            <w:proofErr w:type="spellEnd"/>
            <w:r w:rsidR="00334504" w:rsidRPr="00373225">
              <w:rPr>
                <w:rFonts w:ascii="Times New Roman" w:hAnsi="Times New Roman" w:cs="Times New Roman"/>
                <w:sz w:val="24"/>
                <w:szCs w:val="24"/>
              </w:rPr>
              <w:t>,</w:t>
            </w:r>
            <w:r w:rsidR="000C58C4" w:rsidRPr="00373225">
              <w:rPr>
                <w:rFonts w:ascii="Times New Roman" w:hAnsi="Times New Roman" w:cs="Times New Roman"/>
                <w:sz w:val="24"/>
                <w:szCs w:val="24"/>
              </w:rPr>
              <w:t xml:space="preserve"> saskaņā ar Padomes Regulu (EK) Nr. 577/98</w:t>
            </w:r>
            <w:r w:rsidR="00334504" w:rsidRPr="00373225">
              <w:rPr>
                <w:rFonts w:ascii="Times New Roman" w:hAnsi="Times New Roman" w:cs="Times New Roman"/>
                <w:sz w:val="24"/>
                <w:szCs w:val="24"/>
              </w:rPr>
              <w:t>,</w:t>
            </w:r>
            <w:r w:rsidR="000C58C4" w:rsidRPr="00373225">
              <w:rPr>
                <w:rFonts w:ascii="Times New Roman" w:hAnsi="Times New Roman" w:cs="Times New Roman"/>
                <w:sz w:val="24"/>
                <w:szCs w:val="24"/>
              </w:rPr>
              <w:t xml:space="preserve"> precizē tehniskos rādītājus 2019. gada </w:t>
            </w:r>
            <w:proofErr w:type="spellStart"/>
            <w:r w:rsidR="000C58C4" w:rsidRPr="00373225">
              <w:rPr>
                <w:rFonts w:ascii="Times New Roman" w:hAnsi="Times New Roman" w:cs="Times New Roman"/>
                <w:sz w:val="24"/>
                <w:szCs w:val="24"/>
              </w:rPr>
              <w:t>ad</w:t>
            </w:r>
            <w:proofErr w:type="spellEnd"/>
            <w:r w:rsidR="000C58C4" w:rsidRPr="00373225">
              <w:rPr>
                <w:rFonts w:ascii="Times New Roman" w:hAnsi="Times New Roman" w:cs="Times New Roman"/>
                <w:sz w:val="24"/>
                <w:szCs w:val="24"/>
              </w:rPr>
              <w:t xml:space="preserve"> </w:t>
            </w:r>
            <w:proofErr w:type="spellStart"/>
            <w:r w:rsidR="000C58C4" w:rsidRPr="00373225">
              <w:rPr>
                <w:rFonts w:ascii="Times New Roman" w:hAnsi="Times New Roman" w:cs="Times New Roman"/>
                <w:sz w:val="24"/>
                <w:szCs w:val="24"/>
              </w:rPr>
              <w:t>hoc</w:t>
            </w:r>
            <w:proofErr w:type="spellEnd"/>
            <w:r w:rsidR="000C58C4" w:rsidRPr="00373225">
              <w:rPr>
                <w:rFonts w:ascii="Times New Roman" w:hAnsi="Times New Roman" w:cs="Times New Roman"/>
                <w:sz w:val="24"/>
                <w:szCs w:val="24"/>
              </w:rPr>
              <w:t xml:space="preserve"> modulim par darba organizāciju un darba laika režīmu</w:t>
            </w:r>
            <w:r w:rsidR="00334504" w:rsidRPr="00373225">
              <w:rPr>
                <w:rFonts w:ascii="Times New Roman" w:hAnsi="Times New Roman" w:cs="Times New Roman"/>
                <w:sz w:val="24"/>
                <w:szCs w:val="24"/>
              </w:rPr>
              <w:t xml:space="preserve">. </w:t>
            </w:r>
            <w:r w:rsidR="00334504" w:rsidRPr="00D51FBC">
              <w:rPr>
                <w:rFonts w:ascii="Times New Roman" w:hAnsi="Times New Roman" w:cs="Times New Roman"/>
                <w:sz w:val="24"/>
                <w:szCs w:val="24"/>
              </w:rPr>
              <w:t>M</w:t>
            </w:r>
            <w:r w:rsidRPr="00D51FBC">
              <w:rPr>
                <w:rFonts w:ascii="Times New Roman" w:eastAsia="Calibri" w:hAnsi="Times New Roman" w:cs="Times New Roman"/>
                <w:color w:val="000000" w:themeColor="text1"/>
                <w:sz w:val="24"/>
                <w:szCs w:val="24"/>
              </w:rPr>
              <w:t>oduļa veidlapa tika izstrādāta aptaujai E</w:t>
            </w:r>
            <w:r w:rsidR="00D51FBC" w:rsidRPr="00D51FBC">
              <w:rPr>
                <w:rFonts w:ascii="Times New Roman" w:eastAsia="Calibri" w:hAnsi="Times New Roman" w:cs="Times New Roman"/>
                <w:color w:val="000000" w:themeColor="text1"/>
                <w:sz w:val="24"/>
                <w:szCs w:val="24"/>
              </w:rPr>
              <w:t>iropas Savienības</w:t>
            </w:r>
            <w:r w:rsidRPr="00D51FBC">
              <w:rPr>
                <w:rFonts w:ascii="Times New Roman" w:eastAsia="Calibri" w:hAnsi="Times New Roman" w:cs="Times New Roman"/>
                <w:color w:val="000000" w:themeColor="text1"/>
                <w:sz w:val="24"/>
                <w:szCs w:val="24"/>
              </w:rPr>
              <w:t xml:space="preserve"> valstīs 2015. gadā, bet neatrisinātu finansēšanas jautājumu dēļ netika realizēta. Pamatā veidlapas saturs tika saglabāts.</w:t>
            </w:r>
          </w:p>
          <w:p w14:paraId="7EB4A3D1" w14:textId="77777777" w:rsidR="00E5323B" w:rsidRPr="00373225" w:rsidRDefault="00E5323B" w:rsidP="00AE4464">
            <w:pPr>
              <w:spacing w:after="0" w:line="240" w:lineRule="auto"/>
              <w:rPr>
                <w:rFonts w:ascii="Times New Roman" w:eastAsia="Times New Roman" w:hAnsi="Times New Roman" w:cs="Times New Roman"/>
                <w:iCs/>
                <w:color w:val="000000" w:themeColor="text1"/>
                <w:sz w:val="24"/>
                <w:szCs w:val="24"/>
                <w:lang w:eastAsia="lv-LV"/>
              </w:rPr>
            </w:pPr>
          </w:p>
        </w:tc>
      </w:tr>
      <w:tr w:rsidR="00AE4464" w:rsidRPr="00373225" w14:paraId="39CB0031"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62B88"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3600A4E6"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51C2D0A4" w14:textId="77777777" w:rsidR="00E5323B" w:rsidRPr="00373225" w:rsidRDefault="00415E3D"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Nav</w:t>
            </w:r>
          </w:p>
        </w:tc>
      </w:tr>
      <w:tr w:rsidR="00AE4464" w:rsidRPr="00373225" w14:paraId="5B2260B4"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D31EC2"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2D4FD2D7"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A585E31"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Nav</w:t>
            </w:r>
          </w:p>
        </w:tc>
      </w:tr>
    </w:tbl>
    <w:p w14:paraId="50E4D09A"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373225" w14:paraId="6D8EFA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37D68" w14:textId="77777777" w:rsidR="00655F2C" w:rsidRPr="003732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73225">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E4464" w:rsidRPr="00373225" w14:paraId="2E5505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6A350"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540775"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Sabiedrības </w:t>
            </w:r>
            <w:proofErr w:type="spellStart"/>
            <w:r w:rsidRPr="00373225">
              <w:rPr>
                <w:rFonts w:ascii="Times New Roman" w:eastAsia="Times New Roman" w:hAnsi="Times New Roman" w:cs="Times New Roman"/>
                <w:iCs/>
                <w:color w:val="000000" w:themeColor="text1"/>
                <w:sz w:val="24"/>
                <w:szCs w:val="24"/>
                <w:lang w:eastAsia="lv-LV"/>
              </w:rPr>
              <w:t>mērķgrupas</w:t>
            </w:r>
            <w:proofErr w:type="spellEnd"/>
            <w:r w:rsidRPr="00373225">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CAEF3B6" w14:textId="3BE14AAD" w:rsidR="00DC29A2" w:rsidRDefault="00DC29A2" w:rsidP="00DC29A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MK noteikumu projekta 1.</w:t>
            </w:r>
            <w:r w:rsidR="0095079D">
              <w:rPr>
                <w:rFonts w:ascii="Times New Roman" w:eastAsia="Calibri" w:hAnsi="Times New Roman" w:cs="Times New Roman"/>
                <w:sz w:val="24"/>
                <w:szCs w:val="24"/>
              </w:rPr>
              <w:t xml:space="preserve"> un </w:t>
            </w:r>
            <w:r w:rsidR="00BF7C19">
              <w:rPr>
                <w:rFonts w:ascii="Times New Roman" w:eastAsia="Calibri" w:hAnsi="Times New Roman" w:cs="Times New Roman"/>
                <w:sz w:val="24"/>
                <w:szCs w:val="24"/>
              </w:rPr>
              <w:t>16.</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MK noteikumu projekta 1.</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7 uzņēmumi, kuru pama</w:t>
            </w:r>
            <w:r w:rsidR="003012FB">
              <w:rPr>
                <w:rFonts w:ascii="Times New Roman" w:eastAsia="Calibri" w:hAnsi="Times New Roman" w:cs="Times New Roman"/>
                <w:sz w:val="24"/>
                <w:szCs w:val="24"/>
              </w:rPr>
              <w:t>t</w:t>
            </w:r>
            <w:r w:rsidRPr="00373225">
              <w:rPr>
                <w:rFonts w:ascii="Times New Roman" w:eastAsia="Calibri" w:hAnsi="Times New Roman" w:cs="Times New Roman"/>
                <w:sz w:val="24"/>
                <w:szCs w:val="24"/>
              </w:rPr>
              <w:t>darbība vai sekundārā darbība ir NACE klases 49.10, 49.20 un 52.21.</w:t>
            </w:r>
          </w:p>
          <w:p w14:paraId="0C2F4E11" w14:textId="1006BE39" w:rsidR="00D00840" w:rsidRPr="00373225" w:rsidRDefault="00D00840" w:rsidP="00D00840">
            <w:pPr>
              <w:numPr>
                <w:ilvl w:val="0"/>
                <w:numId w:val="3"/>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MK noteikumu projekta 17.punkts (MK noteikumu projekta 2.pielikums) </w:t>
            </w:r>
            <w:r w:rsidRPr="00373225">
              <w:rPr>
                <w:rFonts w:ascii="Times New Roman" w:eastAsia="Calibri" w:hAnsi="Times New Roman" w:cs="Times New Roman"/>
                <w:sz w:val="24"/>
                <w:szCs w:val="24"/>
              </w:rPr>
              <w:t>–</w:t>
            </w:r>
            <w:r>
              <w:rPr>
                <w:rFonts w:ascii="Times New Roman" w:eastAsia="Calibri" w:hAnsi="Times New Roman" w:cs="Times New Roman"/>
                <w:sz w:val="24"/>
                <w:szCs w:val="24"/>
              </w:rPr>
              <w:t xml:space="preserve"> aptuveni 8000 e</w:t>
            </w:r>
            <w:r w:rsidRPr="00D00840">
              <w:rPr>
                <w:rFonts w:ascii="Times New Roman" w:eastAsia="Calibri" w:hAnsi="Times New Roman" w:cs="Times New Roman"/>
                <w:sz w:val="24"/>
                <w:szCs w:val="24"/>
              </w:rPr>
              <w:t xml:space="preserve">konomiski aktīvie komersanti (nodarbināto skaits &gt;=10 vai apgrozījums </w:t>
            </w:r>
            <w:r w:rsidRPr="00D00840">
              <w:rPr>
                <w:rFonts w:ascii="Times New Roman" w:eastAsia="Calibri" w:hAnsi="Times New Roman" w:cs="Times New Roman"/>
                <w:sz w:val="24"/>
                <w:szCs w:val="24"/>
              </w:rPr>
              <w:lastRenderedPageBreak/>
              <w:t>lielāks par matemātiķu noteikto optimālo apgrozījuma slieksni katrai NACE 2.red. grupai). Uzņēmumi, kuru pamatdarbība ir NACE sadaļas A-S, izņemot  nodaļu 65 un grupas 64.1, 66.3</w:t>
            </w:r>
            <w:r>
              <w:rPr>
                <w:rFonts w:ascii="Times New Roman" w:eastAsia="Calibri" w:hAnsi="Times New Roman" w:cs="Times New Roman"/>
                <w:sz w:val="24"/>
                <w:szCs w:val="24"/>
              </w:rPr>
              <w:t>.</w:t>
            </w:r>
          </w:p>
          <w:p w14:paraId="6EC86FA5" w14:textId="5855609E" w:rsidR="00DC29A2" w:rsidRPr="00373225" w:rsidRDefault="00DC29A2" w:rsidP="00DC29A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MK noteikumu projekta 1</w:t>
            </w:r>
            <w:r w:rsidR="00D00840">
              <w:rPr>
                <w:rFonts w:ascii="Times New Roman" w:eastAsia="Calibri" w:hAnsi="Times New Roman" w:cs="Times New Roman"/>
                <w:sz w:val="24"/>
                <w:szCs w:val="24"/>
              </w:rPr>
              <w:t>8</w:t>
            </w:r>
            <w:r w:rsidRPr="00373225">
              <w:rPr>
                <w:rFonts w:ascii="Times New Roman" w:eastAsia="Calibri" w:hAnsi="Times New Roman" w:cs="Times New Roman"/>
                <w:sz w:val="24"/>
                <w:szCs w:val="24"/>
              </w:rPr>
              <w:t>. punkts (</w:t>
            </w:r>
            <w:r w:rsidR="00467733">
              <w:rPr>
                <w:rFonts w:ascii="Times New Roman" w:eastAsia="Calibri" w:hAnsi="Times New Roman" w:cs="Times New Roman"/>
                <w:sz w:val="24"/>
                <w:szCs w:val="24"/>
              </w:rPr>
              <w:t xml:space="preserve">MK noteikumu projekta </w:t>
            </w:r>
            <w:r w:rsidR="00D00840">
              <w:rPr>
                <w:rFonts w:ascii="Times New Roman" w:eastAsia="Calibri" w:hAnsi="Times New Roman" w:cs="Times New Roman"/>
                <w:sz w:val="24"/>
                <w:szCs w:val="24"/>
              </w:rPr>
              <w:t>3</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w:t>
            </w:r>
            <w:r w:rsidR="00126944" w:rsidRPr="00126944">
              <w:rPr>
                <w:rFonts w:ascii="Times New Roman" w:eastAsia="Calibri" w:hAnsi="Times New Roman" w:cs="Times New Roman"/>
                <w:sz w:val="24"/>
                <w:szCs w:val="24"/>
              </w:rPr>
              <w:t>16</w:t>
            </w:r>
            <w:r w:rsidRPr="00373225">
              <w:rPr>
                <w:rFonts w:ascii="Times New Roman" w:eastAsia="Calibri" w:hAnsi="Times New Roman" w:cs="Times New Roman"/>
                <w:sz w:val="24"/>
                <w:szCs w:val="24"/>
              </w:rPr>
              <w:t xml:space="preserve"> vienotie dabasgāzes pārvades un uzglabāšanas operatori, sadales operators, dabasgāzes tirgotāji.</w:t>
            </w:r>
          </w:p>
          <w:p w14:paraId="1A7007AD" w14:textId="493C1936" w:rsidR="00DC29A2" w:rsidRPr="00373225" w:rsidRDefault="00DC29A2" w:rsidP="00DC29A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MK noteikumu projekta 1</w:t>
            </w:r>
            <w:r w:rsidR="00D00840">
              <w:rPr>
                <w:rFonts w:ascii="Times New Roman" w:eastAsia="Calibri" w:hAnsi="Times New Roman" w:cs="Times New Roman"/>
                <w:sz w:val="24"/>
                <w:szCs w:val="24"/>
              </w:rPr>
              <w:t>8</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 xml:space="preserve">MK noteikumu projekta </w:t>
            </w:r>
            <w:r w:rsidR="00D00840">
              <w:rPr>
                <w:rFonts w:ascii="Times New Roman" w:eastAsia="Calibri" w:hAnsi="Times New Roman" w:cs="Times New Roman"/>
                <w:sz w:val="24"/>
                <w:szCs w:val="24"/>
              </w:rPr>
              <w:t>4</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Times New Roman" w:hAnsi="Times New Roman" w:cs="Times New Roman"/>
                <w:sz w:val="24"/>
                <w:szCs w:val="24"/>
                <w:lang w:eastAsia="lv-LV"/>
              </w:rPr>
              <w:t xml:space="preserve"> – 8000 uzņēmumi, kuru pamatdarbība ir NACE sadaļas A-S.</w:t>
            </w:r>
          </w:p>
          <w:p w14:paraId="56E33FB4" w14:textId="414A32DF" w:rsidR="00DC29A2" w:rsidRPr="00373225" w:rsidRDefault="00DC29A2" w:rsidP="00DC29A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BF7C19">
              <w:rPr>
                <w:rFonts w:ascii="Times New Roman" w:eastAsia="Calibri" w:hAnsi="Times New Roman" w:cs="Times New Roman"/>
                <w:sz w:val="24"/>
                <w:szCs w:val="24"/>
              </w:rPr>
              <w:t>2</w:t>
            </w:r>
            <w:r w:rsidRPr="00373225">
              <w:rPr>
                <w:rFonts w:ascii="Times New Roman" w:eastAsia="Calibri" w:hAnsi="Times New Roman" w:cs="Times New Roman"/>
                <w:sz w:val="24"/>
                <w:szCs w:val="24"/>
              </w:rPr>
              <w:t>.</w:t>
            </w:r>
            <w:r w:rsidR="00BF7C19">
              <w:rPr>
                <w:rFonts w:ascii="Times New Roman" w:eastAsia="Calibri" w:hAnsi="Times New Roman" w:cs="Times New Roman"/>
                <w:sz w:val="24"/>
                <w:szCs w:val="24"/>
              </w:rPr>
              <w:t xml:space="preserve"> un 1</w:t>
            </w:r>
            <w:r w:rsidR="00D00840">
              <w:rPr>
                <w:rFonts w:ascii="Times New Roman" w:eastAsia="Calibri" w:hAnsi="Times New Roman" w:cs="Times New Roman"/>
                <w:sz w:val="24"/>
                <w:szCs w:val="24"/>
              </w:rPr>
              <w:t>9</w:t>
            </w:r>
            <w:r w:rsidR="00BF7C19">
              <w:rPr>
                <w:rFonts w:ascii="Times New Roman" w:eastAsia="Calibri" w:hAnsi="Times New Roman" w:cs="Times New Roman"/>
                <w:sz w:val="24"/>
                <w:szCs w:val="24"/>
              </w:rPr>
              <w:t>.</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 xml:space="preserve">MK noteikumu projekta </w:t>
            </w:r>
            <w:r w:rsidR="00D00840">
              <w:rPr>
                <w:rFonts w:ascii="Times New Roman" w:eastAsia="Calibri" w:hAnsi="Times New Roman" w:cs="Times New Roman"/>
                <w:sz w:val="24"/>
                <w:szCs w:val="24"/>
              </w:rPr>
              <w:t>5</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 3100 uzņēmumi, kuriem gada vidējais darbinieku skaits ir 10 un vairāk šādās NACE nodaļās: 10-33, 35-39, 41-43, 45-47, 49-53, 55-56, 58-63, 68, 69-74, 77-82, 95.1.</w:t>
            </w:r>
          </w:p>
          <w:p w14:paraId="670FBDA5" w14:textId="1592F595" w:rsidR="00DC29A2" w:rsidRPr="00373225" w:rsidRDefault="00DC29A2" w:rsidP="00DC29A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D00840">
              <w:rPr>
                <w:rFonts w:ascii="Times New Roman" w:eastAsia="Calibri" w:hAnsi="Times New Roman" w:cs="Times New Roman"/>
                <w:sz w:val="24"/>
                <w:szCs w:val="24"/>
              </w:rPr>
              <w:t>20</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 xml:space="preserve">MK noteikumu projekta </w:t>
            </w:r>
            <w:r w:rsidR="00D00840">
              <w:rPr>
                <w:rFonts w:ascii="Times New Roman" w:eastAsia="Calibri" w:hAnsi="Times New Roman" w:cs="Times New Roman"/>
                <w:sz w:val="24"/>
                <w:szCs w:val="24"/>
              </w:rPr>
              <w:t>6</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5700 uzņēmumi, kuru pamatdarbība ir NACE sadaļas A-U.</w:t>
            </w:r>
          </w:p>
          <w:p w14:paraId="61EB5A4D" w14:textId="16F61E35" w:rsidR="00DB1619" w:rsidRPr="00373225" w:rsidRDefault="00DC29A2" w:rsidP="00DB1619">
            <w:pPr>
              <w:numPr>
                <w:ilvl w:val="0"/>
                <w:numId w:val="3"/>
              </w:numPr>
              <w:spacing w:after="200" w:line="276" w:lineRule="auto"/>
              <w:contextualSpacing/>
              <w:jc w:val="both"/>
              <w:rPr>
                <w:rFonts w:ascii="Times New Roman" w:eastAsia="Times New Roman" w:hAnsi="Times New Roman" w:cs="Times New Roman"/>
                <w:sz w:val="24"/>
                <w:szCs w:val="24"/>
                <w:lang w:eastAsia="lv-LV"/>
              </w:rPr>
            </w:pPr>
            <w:r w:rsidRPr="00373225">
              <w:rPr>
                <w:rFonts w:ascii="Times New Roman" w:eastAsia="Calibri" w:hAnsi="Times New Roman" w:cs="Times New Roman"/>
                <w:sz w:val="24"/>
                <w:szCs w:val="24"/>
              </w:rPr>
              <w:t xml:space="preserve">MK noteikumu projekta </w:t>
            </w:r>
            <w:r w:rsidR="003B6FE1">
              <w:rPr>
                <w:rFonts w:ascii="Times New Roman" w:eastAsia="Calibri" w:hAnsi="Times New Roman" w:cs="Times New Roman"/>
                <w:sz w:val="24"/>
                <w:szCs w:val="24"/>
              </w:rPr>
              <w:t>2</w:t>
            </w:r>
            <w:r w:rsidR="00D00840">
              <w:rPr>
                <w:rFonts w:ascii="Times New Roman" w:eastAsia="Calibri" w:hAnsi="Times New Roman" w:cs="Times New Roman"/>
                <w:sz w:val="24"/>
                <w:szCs w:val="24"/>
              </w:rPr>
              <w:t>2</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 xml:space="preserve">MK noteikumu projekta </w:t>
            </w:r>
            <w:r w:rsidR="00D00840">
              <w:rPr>
                <w:rFonts w:ascii="Times New Roman" w:eastAsia="Calibri" w:hAnsi="Times New Roman" w:cs="Times New Roman"/>
                <w:sz w:val="24"/>
                <w:szCs w:val="24"/>
              </w:rPr>
              <w:t>7</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w:t>
            </w:r>
            <w:r w:rsidR="00DB1619" w:rsidRPr="00373225">
              <w:rPr>
                <w:rFonts w:ascii="Times New Roman" w:eastAsia="Calibri" w:hAnsi="Times New Roman" w:cs="Times New Roman"/>
                <w:sz w:val="24"/>
                <w:szCs w:val="24"/>
              </w:rPr>
              <w:t>59 Izglītības un zinātnes ministrijā reģistrētas profesionālas izglītības iestādes.</w:t>
            </w:r>
          </w:p>
          <w:p w14:paraId="1CF42360" w14:textId="0429104C" w:rsidR="00DC29A2" w:rsidRPr="00373225" w:rsidRDefault="00DC29A2" w:rsidP="00DB1619">
            <w:pPr>
              <w:numPr>
                <w:ilvl w:val="0"/>
                <w:numId w:val="3"/>
              </w:numPr>
              <w:spacing w:after="200" w:line="276" w:lineRule="auto"/>
              <w:contextualSpacing/>
              <w:jc w:val="both"/>
              <w:rPr>
                <w:rFonts w:ascii="Times New Roman" w:eastAsia="Times New Roman" w:hAnsi="Times New Roman" w:cs="Times New Roman"/>
                <w:sz w:val="24"/>
                <w:szCs w:val="24"/>
                <w:lang w:eastAsia="lv-LV"/>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2</w:t>
            </w:r>
            <w:r w:rsidR="00D00840">
              <w:rPr>
                <w:rFonts w:ascii="Times New Roman" w:eastAsia="Calibri" w:hAnsi="Times New Roman" w:cs="Times New Roman"/>
                <w:sz w:val="24"/>
                <w:szCs w:val="24"/>
              </w:rPr>
              <w:t>2</w:t>
            </w:r>
            <w:r w:rsidRPr="00373225">
              <w:rPr>
                <w:rFonts w:ascii="Times New Roman" w:eastAsia="Calibri" w:hAnsi="Times New Roman" w:cs="Times New Roman"/>
                <w:sz w:val="24"/>
                <w:szCs w:val="24"/>
              </w:rPr>
              <w:t xml:space="preserve">.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 xml:space="preserve">MK noteikumu projekta </w:t>
            </w:r>
            <w:r w:rsidR="00D00840">
              <w:rPr>
                <w:rFonts w:ascii="Times New Roman" w:eastAsia="Calibri" w:hAnsi="Times New Roman" w:cs="Times New Roman"/>
                <w:sz w:val="24"/>
                <w:szCs w:val="24"/>
              </w:rPr>
              <w:t>8</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w:t>
            </w:r>
            <w:r w:rsidR="00DB1619" w:rsidRPr="00373225">
              <w:rPr>
                <w:rFonts w:ascii="Times New Roman" w:eastAsia="Calibri" w:hAnsi="Times New Roman" w:cs="Times New Roman"/>
                <w:sz w:val="24"/>
                <w:szCs w:val="24"/>
              </w:rPr>
              <w:t>117 uzņēmumi, kas nodarbojas ar puķkopību un stādu audzēšanu</w:t>
            </w:r>
            <w:r w:rsidR="003D3589">
              <w:rPr>
                <w:rFonts w:ascii="Times New Roman" w:eastAsia="Calibri" w:hAnsi="Times New Roman" w:cs="Times New Roman"/>
                <w:sz w:val="24"/>
                <w:szCs w:val="24"/>
              </w:rPr>
              <w:t>,</w:t>
            </w:r>
            <w:r w:rsidR="00DB1619" w:rsidRPr="00373225">
              <w:rPr>
                <w:rFonts w:ascii="Times New Roman" w:eastAsia="Calibri" w:hAnsi="Times New Roman" w:cs="Times New Roman"/>
                <w:sz w:val="24"/>
                <w:szCs w:val="24"/>
              </w:rPr>
              <w:t xml:space="preserve"> un pārdošanu.</w:t>
            </w:r>
          </w:p>
          <w:p w14:paraId="5CFDE6D3" w14:textId="69111ACA" w:rsidR="00DC29A2" w:rsidRPr="00373225" w:rsidRDefault="00DC29A2" w:rsidP="000110F0">
            <w:pPr>
              <w:numPr>
                <w:ilvl w:val="0"/>
                <w:numId w:val="3"/>
              </w:numPr>
              <w:spacing w:after="200" w:line="276" w:lineRule="auto"/>
              <w:contextualSpacing/>
              <w:jc w:val="both"/>
              <w:rPr>
                <w:rFonts w:ascii="Times New Roman" w:eastAsia="Times New Roman" w:hAnsi="Times New Roman" w:cs="Times New Roman"/>
                <w:sz w:val="24"/>
                <w:szCs w:val="24"/>
                <w:lang w:eastAsia="lv-LV"/>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2</w:t>
            </w:r>
            <w:r w:rsidR="00D00840">
              <w:rPr>
                <w:rFonts w:ascii="Times New Roman" w:eastAsia="Calibri" w:hAnsi="Times New Roman" w:cs="Times New Roman"/>
                <w:sz w:val="24"/>
                <w:szCs w:val="24"/>
              </w:rPr>
              <w:t>3</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 xml:space="preserve">MK noteikumu projekta </w:t>
            </w:r>
            <w:r w:rsidR="00D00840">
              <w:rPr>
                <w:rFonts w:ascii="Times New Roman" w:eastAsia="Calibri" w:hAnsi="Times New Roman" w:cs="Times New Roman"/>
                <w:sz w:val="24"/>
                <w:szCs w:val="24"/>
              </w:rPr>
              <w:t>9</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00467733">
              <w:rPr>
                <w:rFonts w:ascii="Times New Roman" w:eastAsia="Calibri" w:hAnsi="Times New Roman" w:cs="Times New Roman"/>
                <w:sz w:val="24"/>
                <w:szCs w:val="24"/>
              </w:rPr>
              <w:t xml:space="preserve"> </w:t>
            </w:r>
            <w:r w:rsidR="00AF5367" w:rsidRPr="00373225">
              <w:rPr>
                <w:rFonts w:ascii="Times New Roman" w:eastAsia="Calibri" w:hAnsi="Times New Roman" w:cs="Times New Roman"/>
                <w:sz w:val="24"/>
                <w:szCs w:val="24"/>
              </w:rPr>
              <w:t>–</w:t>
            </w:r>
            <w:r w:rsidRPr="00373225">
              <w:rPr>
                <w:rFonts w:ascii="Times New Roman" w:eastAsia="Calibri" w:hAnsi="Times New Roman" w:cs="Times New Roman"/>
                <w:sz w:val="24"/>
                <w:szCs w:val="24"/>
              </w:rPr>
              <w:t xml:space="preserve"> </w:t>
            </w:r>
            <w:r w:rsidR="00AF5367" w:rsidRPr="00373225">
              <w:rPr>
                <w:rFonts w:ascii="Times New Roman" w:eastAsia="Calibri" w:hAnsi="Times New Roman" w:cs="Times New Roman"/>
                <w:sz w:val="24"/>
                <w:szCs w:val="24"/>
              </w:rPr>
              <w:t>6000 ekonomiski aktīvie iepriekšējā gada komercuzņēmumi, budžeta iestādes, nodibinājumi, biedrības, fondi, zemnieku un zvejnieku saimniecības, reliģiskās organizācijas, kā arī uzņēmumi ar SVTK 2090.</w:t>
            </w:r>
          </w:p>
          <w:p w14:paraId="138D1B66" w14:textId="1AEAB989" w:rsidR="00AF5367" w:rsidRPr="00373225" w:rsidRDefault="00DC29A2" w:rsidP="00AF5367">
            <w:pPr>
              <w:numPr>
                <w:ilvl w:val="0"/>
                <w:numId w:val="3"/>
              </w:numPr>
              <w:spacing w:after="200" w:line="276" w:lineRule="auto"/>
              <w:contextualSpacing/>
              <w:jc w:val="both"/>
              <w:rPr>
                <w:rFonts w:ascii="Times New Roman" w:eastAsia="Times New Roman" w:hAnsi="Times New Roman" w:cs="Times New Roman"/>
                <w:sz w:val="24"/>
                <w:szCs w:val="24"/>
                <w:lang w:eastAsia="lv-LV"/>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2</w:t>
            </w:r>
            <w:r w:rsidR="00D00840">
              <w:rPr>
                <w:rFonts w:ascii="Times New Roman" w:eastAsia="Calibri" w:hAnsi="Times New Roman" w:cs="Times New Roman"/>
                <w:sz w:val="24"/>
                <w:szCs w:val="24"/>
              </w:rPr>
              <w:t>4</w:t>
            </w:r>
            <w:r w:rsidRPr="00373225">
              <w:rPr>
                <w:rFonts w:ascii="Times New Roman" w:eastAsia="Calibri" w:hAnsi="Times New Roman" w:cs="Times New Roman"/>
                <w:sz w:val="24"/>
                <w:szCs w:val="24"/>
              </w:rPr>
              <w:t>.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 xml:space="preserve">MK noteikumu projekta </w:t>
            </w:r>
            <w:r w:rsidR="00D00840">
              <w:rPr>
                <w:rFonts w:ascii="Times New Roman" w:eastAsia="Calibri" w:hAnsi="Times New Roman" w:cs="Times New Roman"/>
                <w:sz w:val="24"/>
                <w:szCs w:val="24"/>
              </w:rPr>
              <w:t>10</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w:t>
            </w:r>
            <w:r w:rsidR="00AF5367" w:rsidRPr="00373225">
              <w:rPr>
                <w:rFonts w:ascii="Times New Roman" w:eastAsia="Calibri" w:hAnsi="Times New Roman" w:cs="Times New Roman"/>
                <w:sz w:val="24"/>
                <w:szCs w:val="24"/>
              </w:rPr>
              <w:t xml:space="preserve"> 1000 uzņēmumi (budžeta iestādes).</w:t>
            </w:r>
          </w:p>
          <w:p w14:paraId="2760DD5D" w14:textId="44720554" w:rsidR="00DC29A2" w:rsidRPr="00373225" w:rsidRDefault="00DC29A2" w:rsidP="00AF5367">
            <w:pPr>
              <w:numPr>
                <w:ilvl w:val="0"/>
                <w:numId w:val="3"/>
              </w:numPr>
              <w:spacing w:after="200" w:line="276" w:lineRule="auto"/>
              <w:contextualSpacing/>
              <w:jc w:val="both"/>
              <w:rPr>
                <w:rFonts w:ascii="Times New Roman" w:eastAsia="Times New Roman" w:hAnsi="Times New Roman" w:cs="Times New Roman"/>
                <w:sz w:val="24"/>
                <w:szCs w:val="24"/>
                <w:lang w:eastAsia="lv-LV"/>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2</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MK noteikumu projekta 1</w:t>
            </w:r>
            <w:r w:rsidR="00D00840">
              <w:rPr>
                <w:rFonts w:ascii="Times New Roman" w:eastAsia="Calibri" w:hAnsi="Times New Roman" w:cs="Times New Roman"/>
                <w:sz w:val="24"/>
                <w:szCs w:val="24"/>
              </w:rPr>
              <w:t>1</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w:t>
            </w:r>
            <w:r w:rsidR="00AF5367" w:rsidRPr="00373225">
              <w:rPr>
                <w:rFonts w:ascii="Times New Roman" w:eastAsia="Calibri" w:hAnsi="Times New Roman" w:cs="Times New Roman"/>
                <w:sz w:val="24"/>
                <w:szCs w:val="24"/>
              </w:rPr>
              <w:t>110 novadu pašvaldības un 9 pilsētu domes.</w:t>
            </w:r>
          </w:p>
          <w:p w14:paraId="4A19134C" w14:textId="40C44E40" w:rsidR="00DC29A2" w:rsidRPr="00373225" w:rsidRDefault="00DC29A2" w:rsidP="00055705">
            <w:pPr>
              <w:numPr>
                <w:ilvl w:val="0"/>
                <w:numId w:val="3"/>
              </w:numPr>
              <w:spacing w:after="200" w:line="276" w:lineRule="auto"/>
              <w:contextualSpacing/>
              <w:jc w:val="both"/>
              <w:rPr>
                <w:rFonts w:ascii="Times New Roman" w:eastAsia="Times New Roman" w:hAnsi="Times New Roman" w:cs="Times New Roman"/>
                <w:sz w:val="24"/>
                <w:szCs w:val="24"/>
                <w:lang w:eastAsia="lv-LV"/>
              </w:rPr>
            </w:pPr>
            <w:r w:rsidRPr="00373225">
              <w:rPr>
                <w:rFonts w:ascii="Times New Roman" w:eastAsia="Calibri" w:hAnsi="Times New Roman" w:cs="Times New Roman"/>
                <w:sz w:val="24"/>
                <w:szCs w:val="24"/>
              </w:rPr>
              <w:lastRenderedPageBreak/>
              <w:t xml:space="preserve">MK noteikumu projekta </w:t>
            </w:r>
            <w:r w:rsidR="00047290">
              <w:rPr>
                <w:rFonts w:ascii="Times New Roman" w:eastAsia="Calibri" w:hAnsi="Times New Roman" w:cs="Times New Roman"/>
                <w:sz w:val="24"/>
                <w:szCs w:val="24"/>
              </w:rPr>
              <w:t>2</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MK noteikumu projekta 1</w:t>
            </w:r>
            <w:r w:rsidR="00D00840">
              <w:rPr>
                <w:rFonts w:ascii="Times New Roman" w:eastAsia="Calibri" w:hAnsi="Times New Roman" w:cs="Times New Roman"/>
                <w:sz w:val="24"/>
                <w:szCs w:val="24"/>
              </w:rPr>
              <w:t>2</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w:t>
            </w:r>
            <w:r w:rsidRPr="00373225">
              <w:rPr>
                <w:rFonts w:ascii="Times New Roman" w:eastAsia="Times New Roman" w:hAnsi="Times New Roman" w:cs="Times New Roman"/>
                <w:sz w:val="24"/>
                <w:szCs w:val="24"/>
                <w:lang w:eastAsia="lv-LV"/>
              </w:rPr>
              <w:t xml:space="preserve">– </w:t>
            </w:r>
            <w:r w:rsidR="00055705" w:rsidRPr="00373225">
              <w:rPr>
                <w:rFonts w:ascii="Times New Roman" w:eastAsia="Times New Roman" w:hAnsi="Times New Roman" w:cs="Times New Roman"/>
                <w:sz w:val="24"/>
                <w:szCs w:val="24"/>
                <w:lang w:eastAsia="lv-LV"/>
              </w:rPr>
              <w:t>849 uzņēmumi, kuru pama</w:t>
            </w:r>
            <w:r w:rsidR="00047290">
              <w:rPr>
                <w:rFonts w:ascii="Times New Roman" w:eastAsia="Times New Roman" w:hAnsi="Times New Roman" w:cs="Times New Roman"/>
                <w:sz w:val="24"/>
                <w:szCs w:val="24"/>
                <w:lang w:eastAsia="lv-LV"/>
              </w:rPr>
              <w:t>t</w:t>
            </w:r>
            <w:r w:rsidR="00055705" w:rsidRPr="00373225">
              <w:rPr>
                <w:rFonts w:ascii="Times New Roman" w:eastAsia="Times New Roman" w:hAnsi="Times New Roman" w:cs="Times New Roman"/>
                <w:sz w:val="24"/>
                <w:szCs w:val="24"/>
                <w:lang w:eastAsia="lv-LV"/>
              </w:rPr>
              <w:t>darbība vai sekundārā darbība ir NACE sadaļa F.</w:t>
            </w:r>
          </w:p>
          <w:p w14:paraId="3F0634A2" w14:textId="661FD155" w:rsidR="00DC29A2" w:rsidRPr="00373225" w:rsidRDefault="00DC29A2" w:rsidP="00055705">
            <w:pPr>
              <w:numPr>
                <w:ilvl w:val="0"/>
                <w:numId w:val="3"/>
              </w:numPr>
              <w:spacing w:after="200" w:line="276" w:lineRule="auto"/>
              <w:contextualSpacing/>
              <w:jc w:val="both"/>
              <w:rPr>
                <w:rFonts w:ascii="Times New Roman" w:eastAsia="Times New Roman" w:hAnsi="Times New Roman" w:cs="Times New Roman"/>
                <w:sz w:val="24"/>
                <w:szCs w:val="24"/>
                <w:lang w:eastAsia="lv-LV"/>
              </w:rPr>
            </w:pPr>
            <w:r w:rsidRPr="00373225">
              <w:rPr>
                <w:rFonts w:ascii="Times New Roman" w:eastAsia="Times New Roman" w:hAnsi="Times New Roman" w:cs="Times New Roman"/>
                <w:sz w:val="24"/>
                <w:szCs w:val="24"/>
                <w:lang w:eastAsia="lv-LV"/>
              </w:rPr>
              <w:t xml:space="preserve"> </w:t>
            </w: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2</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MK noteikumu projekta 1</w:t>
            </w:r>
            <w:r w:rsidR="00D00840">
              <w:rPr>
                <w:rFonts w:ascii="Times New Roman" w:eastAsia="Calibri" w:hAnsi="Times New Roman" w:cs="Times New Roman"/>
                <w:sz w:val="24"/>
                <w:szCs w:val="24"/>
              </w:rPr>
              <w:t>3</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w:t>
            </w:r>
            <w:r w:rsidRPr="00373225">
              <w:rPr>
                <w:rFonts w:ascii="Times New Roman" w:eastAsia="Times New Roman" w:hAnsi="Times New Roman" w:cs="Times New Roman"/>
                <w:sz w:val="24"/>
                <w:szCs w:val="24"/>
                <w:lang w:eastAsia="lv-LV"/>
              </w:rPr>
              <w:t xml:space="preserve">– </w:t>
            </w:r>
            <w:r w:rsidR="00055705" w:rsidRPr="00373225">
              <w:rPr>
                <w:rFonts w:ascii="Times New Roman" w:eastAsia="Times New Roman" w:hAnsi="Times New Roman" w:cs="Times New Roman"/>
                <w:sz w:val="24"/>
                <w:szCs w:val="24"/>
                <w:lang w:eastAsia="lv-LV"/>
              </w:rPr>
              <w:t>34 uzņēmumi, kas nodarbojas ar graudu, pākšaugu, rapša iepirkumu.</w:t>
            </w:r>
          </w:p>
          <w:p w14:paraId="6C1E0583" w14:textId="5E263D4D" w:rsidR="00DC29A2" w:rsidRPr="006B2B12" w:rsidRDefault="00DC29A2" w:rsidP="00055705">
            <w:pPr>
              <w:numPr>
                <w:ilvl w:val="0"/>
                <w:numId w:val="3"/>
              </w:numPr>
              <w:spacing w:after="200" w:line="276" w:lineRule="auto"/>
              <w:contextualSpacing/>
              <w:jc w:val="both"/>
              <w:rPr>
                <w:rFonts w:ascii="Times New Roman" w:eastAsia="Times New Roman" w:hAnsi="Times New Roman" w:cs="Times New Roman"/>
                <w:sz w:val="24"/>
                <w:szCs w:val="24"/>
                <w:lang w:eastAsia="lv-LV"/>
              </w:rPr>
            </w:pPr>
            <w:r w:rsidRPr="006B2B12">
              <w:rPr>
                <w:rFonts w:ascii="Times New Roman" w:eastAsia="Calibri" w:hAnsi="Times New Roman" w:cs="Times New Roman"/>
                <w:sz w:val="24"/>
                <w:szCs w:val="24"/>
              </w:rPr>
              <w:t xml:space="preserve">MK noteikumu projekta </w:t>
            </w:r>
            <w:r w:rsidR="00055705" w:rsidRPr="006B2B12">
              <w:rPr>
                <w:rFonts w:ascii="Times New Roman" w:eastAsia="Calibri" w:hAnsi="Times New Roman" w:cs="Times New Roman"/>
                <w:sz w:val="24"/>
                <w:szCs w:val="24"/>
              </w:rPr>
              <w:t>2</w:t>
            </w:r>
            <w:r w:rsidR="00D00840" w:rsidRPr="006B2B12">
              <w:rPr>
                <w:rFonts w:ascii="Times New Roman" w:eastAsia="Calibri" w:hAnsi="Times New Roman" w:cs="Times New Roman"/>
                <w:sz w:val="24"/>
                <w:szCs w:val="24"/>
              </w:rPr>
              <w:t>7</w:t>
            </w:r>
            <w:r w:rsidRPr="006B2B12">
              <w:rPr>
                <w:rFonts w:ascii="Times New Roman" w:eastAsia="Calibri" w:hAnsi="Times New Roman" w:cs="Times New Roman"/>
                <w:sz w:val="24"/>
                <w:szCs w:val="24"/>
              </w:rPr>
              <w:t xml:space="preserve">. </w:t>
            </w:r>
            <w:r w:rsidR="00D00840" w:rsidRPr="006B2B12">
              <w:rPr>
                <w:rFonts w:ascii="Times New Roman" w:eastAsia="Calibri" w:hAnsi="Times New Roman" w:cs="Times New Roman"/>
                <w:sz w:val="24"/>
                <w:szCs w:val="24"/>
              </w:rPr>
              <w:t xml:space="preserve">punkts </w:t>
            </w:r>
            <w:r w:rsidR="00467733" w:rsidRPr="006B2B12">
              <w:rPr>
                <w:rFonts w:ascii="Times New Roman" w:eastAsia="Calibri" w:hAnsi="Times New Roman" w:cs="Times New Roman"/>
                <w:sz w:val="24"/>
                <w:szCs w:val="24"/>
              </w:rPr>
              <w:t>(MK noteikumu projekta 1</w:t>
            </w:r>
            <w:r w:rsidR="00D00840" w:rsidRPr="006B2B12">
              <w:rPr>
                <w:rFonts w:ascii="Times New Roman" w:eastAsia="Calibri" w:hAnsi="Times New Roman" w:cs="Times New Roman"/>
                <w:sz w:val="24"/>
                <w:szCs w:val="24"/>
              </w:rPr>
              <w:t>4</w:t>
            </w:r>
            <w:r w:rsidR="00467733" w:rsidRPr="006B2B12">
              <w:rPr>
                <w:rFonts w:ascii="Times New Roman" w:eastAsia="Calibri" w:hAnsi="Times New Roman" w:cs="Times New Roman"/>
                <w:sz w:val="24"/>
                <w:szCs w:val="24"/>
              </w:rPr>
              <w:t>.pielikums)</w:t>
            </w:r>
            <w:r w:rsidRPr="006B2B12">
              <w:rPr>
                <w:rFonts w:ascii="Times New Roman" w:eastAsia="Calibri" w:hAnsi="Times New Roman" w:cs="Times New Roman"/>
                <w:sz w:val="24"/>
                <w:szCs w:val="24"/>
              </w:rPr>
              <w:t xml:space="preserve"> </w:t>
            </w:r>
            <w:r w:rsidRPr="006B2B12">
              <w:rPr>
                <w:rFonts w:ascii="Times New Roman" w:eastAsia="Times New Roman" w:hAnsi="Times New Roman" w:cs="Times New Roman"/>
                <w:sz w:val="24"/>
                <w:szCs w:val="24"/>
                <w:lang w:eastAsia="lv-LV"/>
              </w:rPr>
              <w:t xml:space="preserve">– </w:t>
            </w:r>
            <w:r w:rsidR="00055705" w:rsidRPr="006B2B12">
              <w:rPr>
                <w:rFonts w:ascii="Times New Roman" w:eastAsia="Times New Roman" w:hAnsi="Times New Roman" w:cs="Times New Roman"/>
                <w:sz w:val="24"/>
                <w:szCs w:val="24"/>
                <w:lang w:eastAsia="lv-LV"/>
              </w:rPr>
              <w:t>4500 uzņēmumi - PVN maksātāji vai to pārstāvji nodokļu jautājumos, kuri saņem preces no E</w:t>
            </w:r>
            <w:r w:rsidR="00047290" w:rsidRPr="006B2B12">
              <w:rPr>
                <w:rFonts w:ascii="Times New Roman" w:eastAsia="Times New Roman" w:hAnsi="Times New Roman" w:cs="Times New Roman"/>
                <w:sz w:val="24"/>
                <w:szCs w:val="24"/>
                <w:lang w:eastAsia="lv-LV"/>
              </w:rPr>
              <w:t>iropas Savienības</w:t>
            </w:r>
            <w:r w:rsidR="00055705" w:rsidRPr="006B2B12">
              <w:rPr>
                <w:rFonts w:ascii="Times New Roman" w:eastAsia="Times New Roman" w:hAnsi="Times New Roman" w:cs="Times New Roman"/>
                <w:sz w:val="24"/>
                <w:szCs w:val="24"/>
                <w:lang w:eastAsia="lv-LV"/>
              </w:rPr>
              <w:t xml:space="preserve"> valstīm un ir pārsnieguši Pārvaldes noteikto Ieveduma tirdzniecības apjoma robežvērtību.</w:t>
            </w:r>
          </w:p>
          <w:p w14:paraId="56C66A8D" w14:textId="18636020" w:rsidR="00DC29A2" w:rsidRPr="006B2B12" w:rsidRDefault="00DC29A2" w:rsidP="00055705">
            <w:pPr>
              <w:numPr>
                <w:ilvl w:val="0"/>
                <w:numId w:val="3"/>
              </w:numPr>
              <w:spacing w:after="200" w:line="276" w:lineRule="auto"/>
              <w:contextualSpacing/>
              <w:jc w:val="both"/>
              <w:rPr>
                <w:rFonts w:ascii="Times New Roman" w:eastAsia="Times New Roman" w:hAnsi="Times New Roman" w:cs="Times New Roman"/>
                <w:sz w:val="24"/>
                <w:szCs w:val="24"/>
                <w:lang w:eastAsia="lv-LV"/>
              </w:rPr>
            </w:pPr>
            <w:r w:rsidRPr="006B2B12">
              <w:rPr>
                <w:rFonts w:ascii="Times New Roman" w:eastAsia="Calibri" w:hAnsi="Times New Roman" w:cs="Times New Roman"/>
                <w:sz w:val="24"/>
                <w:szCs w:val="24"/>
              </w:rPr>
              <w:t xml:space="preserve">MK noteikumu projekta </w:t>
            </w:r>
            <w:r w:rsidR="00843F36" w:rsidRPr="006B2B12">
              <w:rPr>
                <w:rFonts w:ascii="Times New Roman" w:eastAsia="Calibri" w:hAnsi="Times New Roman" w:cs="Times New Roman"/>
                <w:sz w:val="24"/>
                <w:szCs w:val="24"/>
              </w:rPr>
              <w:t>2</w:t>
            </w:r>
            <w:r w:rsidR="00D00840" w:rsidRPr="006B2B12">
              <w:rPr>
                <w:rFonts w:ascii="Times New Roman" w:eastAsia="Calibri" w:hAnsi="Times New Roman" w:cs="Times New Roman"/>
                <w:sz w:val="24"/>
                <w:szCs w:val="24"/>
              </w:rPr>
              <w:t>7</w:t>
            </w:r>
            <w:r w:rsidRPr="006B2B12">
              <w:rPr>
                <w:rFonts w:ascii="Times New Roman" w:eastAsia="Calibri" w:hAnsi="Times New Roman" w:cs="Times New Roman"/>
                <w:sz w:val="24"/>
                <w:szCs w:val="24"/>
              </w:rPr>
              <w:t xml:space="preserve">. punkts </w:t>
            </w:r>
            <w:r w:rsidR="00467733" w:rsidRPr="006B2B12">
              <w:rPr>
                <w:rFonts w:ascii="Times New Roman" w:eastAsia="Calibri" w:hAnsi="Times New Roman" w:cs="Times New Roman"/>
                <w:sz w:val="24"/>
                <w:szCs w:val="24"/>
              </w:rPr>
              <w:t>(MK noteikumu projekta 1</w:t>
            </w:r>
            <w:r w:rsidR="00D00840" w:rsidRPr="006B2B12">
              <w:rPr>
                <w:rFonts w:ascii="Times New Roman" w:eastAsia="Calibri" w:hAnsi="Times New Roman" w:cs="Times New Roman"/>
                <w:sz w:val="24"/>
                <w:szCs w:val="24"/>
              </w:rPr>
              <w:t>5</w:t>
            </w:r>
            <w:r w:rsidR="00467733" w:rsidRPr="006B2B12">
              <w:rPr>
                <w:rFonts w:ascii="Times New Roman" w:eastAsia="Calibri" w:hAnsi="Times New Roman" w:cs="Times New Roman"/>
                <w:sz w:val="24"/>
                <w:szCs w:val="24"/>
              </w:rPr>
              <w:t>.pielikums)</w:t>
            </w:r>
            <w:r w:rsidRPr="006B2B12">
              <w:rPr>
                <w:rFonts w:ascii="Times New Roman" w:eastAsia="Calibri" w:hAnsi="Times New Roman" w:cs="Times New Roman"/>
                <w:sz w:val="24"/>
                <w:szCs w:val="24"/>
              </w:rPr>
              <w:t xml:space="preserve"> </w:t>
            </w:r>
            <w:r w:rsidRPr="006B2B12">
              <w:rPr>
                <w:rFonts w:ascii="Times New Roman" w:eastAsia="Times New Roman" w:hAnsi="Times New Roman" w:cs="Times New Roman"/>
                <w:sz w:val="24"/>
                <w:szCs w:val="24"/>
                <w:lang w:eastAsia="lv-LV"/>
              </w:rPr>
              <w:t xml:space="preserve">– </w:t>
            </w:r>
            <w:r w:rsidR="00055705" w:rsidRPr="006B2B12">
              <w:rPr>
                <w:rFonts w:ascii="Times New Roman" w:eastAsia="Times New Roman" w:hAnsi="Times New Roman" w:cs="Times New Roman"/>
                <w:sz w:val="24"/>
                <w:szCs w:val="24"/>
                <w:lang w:eastAsia="lv-LV"/>
              </w:rPr>
              <w:t xml:space="preserve">500 uzņēmumi - PVN maksātāji vai to pārstāvji nodokļu jautājumos, kuri saņem preces no </w:t>
            </w:r>
            <w:r w:rsidR="00047290" w:rsidRPr="006B2B12">
              <w:rPr>
                <w:rFonts w:ascii="Times New Roman" w:eastAsia="Times New Roman" w:hAnsi="Times New Roman" w:cs="Times New Roman"/>
                <w:sz w:val="24"/>
                <w:szCs w:val="24"/>
                <w:lang w:eastAsia="lv-LV"/>
              </w:rPr>
              <w:t>Eiropas Savienības</w:t>
            </w:r>
            <w:r w:rsidR="00055705" w:rsidRPr="006B2B12">
              <w:rPr>
                <w:rFonts w:ascii="Times New Roman" w:eastAsia="Times New Roman" w:hAnsi="Times New Roman" w:cs="Times New Roman"/>
                <w:sz w:val="24"/>
                <w:szCs w:val="24"/>
                <w:lang w:eastAsia="lv-LV"/>
              </w:rPr>
              <w:t xml:space="preserve"> valstīm un ir pārsnieguši Pārvaldes noteikto Ieveduma tirdzniecības apjoma īpašo robežvērtību.</w:t>
            </w:r>
          </w:p>
          <w:p w14:paraId="14F275B9" w14:textId="739AC6C6" w:rsidR="00DC29A2" w:rsidRPr="006B2B12" w:rsidRDefault="00DC29A2" w:rsidP="00055705">
            <w:pPr>
              <w:numPr>
                <w:ilvl w:val="0"/>
                <w:numId w:val="3"/>
              </w:numPr>
              <w:spacing w:after="200" w:line="276" w:lineRule="auto"/>
              <w:contextualSpacing/>
              <w:jc w:val="both"/>
              <w:rPr>
                <w:rFonts w:ascii="Times New Roman" w:eastAsia="Times New Roman" w:hAnsi="Times New Roman" w:cs="Times New Roman"/>
                <w:sz w:val="24"/>
                <w:szCs w:val="24"/>
                <w:lang w:eastAsia="lv-LV"/>
              </w:rPr>
            </w:pPr>
            <w:r w:rsidRPr="006B2B12">
              <w:rPr>
                <w:rFonts w:ascii="Times New Roman" w:eastAsia="Calibri" w:hAnsi="Times New Roman" w:cs="Times New Roman"/>
                <w:sz w:val="24"/>
                <w:szCs w:val="24"/>
              </w:rPr>
              <w:t xml:space="preserve">MK noteikumu projekta </w:t>
            </w:r>
            <w:r w:rsidR="00055705" w:rsidRPr="006B2B12">
              <w:rPr>
                <w:rFonts w:ascii="Times New Roman" w:eastAsia="Calibri" w:hAnsi="Times New Roman" w:cs="Times New Roman"/>
                <w:sz w:val="24"/>
                <w:szCs w:val="24"/>
              </w:rPr>
              <w:t>2</w:t>
            </w:r>
            <w:r w:rsidR="00D00840" w:rsidRPr="006B2B12">
              <w:rPr>
                <w:rFonts w:ascii="Times New Roman" w:eastAsia="Calibri" w:hAnsi="Times New Roman" w:cs="Times New Roman"/>
                <w:sz w:val="24"/>
                <w:szCs w:val="24"/>
              </w:rPr>
              <w:t>7</w:t>
            </w:r>
            <w:r w:rsidRPr="006B2B12">
              <w:rPr>
                <w:rFonts w:ascii="Times New Roman" w:eastAsia="Calibri" w:hAnsi="Times New Roman" w:cs="Times New Roman"/>
                <w:sz w:val="24"/>
                <w:szCs w:val="24"/>
              </w:rPr>
              <w:t xml:space="preserve">. punkts </w:t>
            </w:r>
            <w:r w:rsidR="00467733" w:rsidRPr="006B2B12">
              <w:rPr>
                <w:rFonts w:ascii="Times New Roman" w:eastAsia="Calibri" w:hAnsi="Times New Roman" w:cs="Times New Roman"/>
                <w:sz w:val="24"/>
                <w:szCs w:val="24"/>
              </w:rPr>
              <w:t>(MK noteikumu projekta 1</w:t>
            </w:r>
            <w:r w:rsidR="00D00840" w:rsidRPr="006B2B12">
              <w:rPr>
                <w:rFonts w:ascii="Times New Roman" w:eastAsia="Calibri" w:hAnsi="Times New Roman" w:cs="Times New Roman"/>
                <w:sz w:val="24"/>
                <w:szCs w:val="24"/>
              </w:rPr>
              <w:t>6</w:t>
            </w:r>
            <w:r w:rsidR="00467733" w:rsidRPr="006B2B12">
              <w:rPr>
                <w:rFonts w:ascii="Times New Roman" w:eastAsia="Calibri" w:hAnsi="Times New Roman" w:cs="Times New Roman"/>
                <w:sz w:val="24"/>
                <w:szCs w:val="24"/>
              </w:rPr>
              <w:t>.pielikums)</w:t>
            </w:r>
            <w:r w:rsidRPr="006B2B12">
              <w:rPr>
                <w:rFonts w:ascii="Times New Roman" w:eastAsia="Calibri" w:hAnsi="Times New Roman" w:cs="Times New Roman"/>
                <w:sz w:val="24"/>
                <w:szCs w:val="24"/>
              </w:rPr>
              <w:t xml:space="preserve"> – </w:t>
            </w:r>
            <w:r w:rsidR="00055705" w:rsidRPr="006B2B12">
              <w:rPr>
                <w:rFonts w:ascii="Times New Roman" w:eastAsia="Calibri" w:hAnsi="Times New Roman" w:cs="Times New Roman"/>
                <w:sz w:val="24"/>
                <w:szCs w:val="24"/>
              </w:rPr>
              <w:t xml:space="preserve">3000 uzņēmumi - PVN maksātāji vai to pārstāvji nodokļu jautājumos, kuri </w:t>
            </w:r>
            <w:proofErr w:type="spellStart"/>
            <w:r w:rsidR="00055705" w:rsidRPr="006B2B12">
              <w:rPr>
                <w:rFonts w:ascii="Times New Roman" w:eastAsia="Calibri" w:hAnsi="Times New Roman" w:cs="Times New Roman"/>
                <w:sz w:val="24"/>
                <w:szCs w:val="24"/>
              </w:rPr>
              <w:t>nosūta</w:t>
            </w:r>
            <w:proofErr w:type="spellEnd"/>
            <w:r w:rsidR="00055705" w:rsidRPr="006B2B12">
              <w:rPr>
                <w:rFonts w:ascii="Times New Roman" w:eastAsia="Calibri" w:hAnsi="Times New Roman" w:cs="Times New Roman"/>
                <w:sz w:val="24"/>
                <w:szCs w:val="24"/>
              </w:rPr>
              <w:t xml:space="preserve"> preces uz ES valstīm un ir pārsnieguši Pārvaldes noteikto Izveduma tirdzniecības apjoma robežvērtību. </w:t>
            </w:r>
          </w:p>
          <w:p w14:paraId="349AED29" w14:textId="3E988449" w:rsidR="00DC29A2" w:rsidRPr="00373225" w:rsidRDefault="00DC29A2" w:rsidP="00055705">
            <w:pPr>
              <w:numPr>
                <w:ilvl w:val="0"/>
                <w:numId w:val="3"/>
              </w:numPr>
              <w:spacing w:after="200" w:line="276" w:lineRule="auto"/>
              <w:contextualSpacing/>
              <w:jc w:val="both"/>
              <w:rPr>
                <w:rFonts w:ascii="Times New Roman" w:eastAsia="Calibri" w:hAnsi="Times New Roman" w:cs="Times New Roman"/>
                <w:sz w:val="24"/>
                <w:szCs w:val="24"/>
              </w:rPr>
            </w:pPr>
            <w:r w:rsidRPr="006B2B12">
              <w:rPr>
                <w:rFonts w:ascii="Times New Roman" w:eastAsia="Calibri" w:hAnsi="Times New Roman" w:cs="Times New Roman"/>
                <w:sz w:val="24"/>
                <w:szCs w:val="24"/>
              </w:rPr>
              <w:t xml:space="preserve">MK noteikumu projekta </w:t>
            </w:r>
            <w:r w:rsidR="00055705" w:rsidRPr="006B2B12">
              <w:rPr>
                <w:rFonts w:ascii="Times New Roman" w:eastAsia="Calibri" w:hAnsi="Times New Roman" w:cs="Times New Roman"/>
                <w:sz w:val="24"/>
                <w:szCs w:val="24"/>
              </w:rPr>
              <w:t>2</w:t>
            </w:r>
            <w:r w:rsidR="00D00840" w:rsidRPr="006B2B12">
              <w:rPr>
                <w:rFonts w:ascii="Times New Roman" w:eastAsia="Calibri" w:hAnsi="Times New Roman" w:cs="Times New Roman"/>
                <w:sz w:val="24"/>
                <w:szCs w:val="24"/>
              </w:rPr>
              <w:t>7</w:t>
            </w:r>
            <w:r w:rsidRPr="006B2B12">
              <w:rPr>
                <w:rFonts w:ascii="Times New Roman" w:eastAsia="Calibri" w:hAnsi="Times New Roman" w:cs="Times New Roman"/>
                <w:sz w:val="24"/>
                <w:szCs w:val="24"/>
              </w:rPr>
              <w:t xml:space="preserve">. punkts </w:t>
            </w:r>
            <w:r w:rsidR="00467733" w:rsidRPr="006B2B12">
              <w:rPr>
                <w:rFonts w:ascii="Times New Roman" w:eastAsia="Calibri" w:hAnsi="Times New Roman" w:cs="Times New Roman"/>
                <w:sz w:val="24"/>
                <w:szCs w:val="24"/>
              </w:rPr>
              <w:t>(MK noteikumu projekta 1</w:t>
            </w:r>
            <w:r w:rsidR="00D00840" w:rsidRPr="006B2B12">
              <w:rPr>
                <w:rFonts w:ascii="Times New Roman" w:eastAsia="Calibri" w:hAnsi="Times New Roman" w:cs="Times New Roman"/>
                <w:sz w:val="24"/>
                <w:szCs w:val="24"/>
              </w:rPr>
              <w:t>7</w:t>
            </w:r>
            <w:r w:rsidR="00467733" w:rsidRPr="006B2B12">
              <w:rPr>
                <w:rFonts w:ascii="Times New Roman" w:eastAsia="Calibri" w:hAnsi="Times New Roman" w:cs="Times New Roman"/>
                <w:sz w:val="24"/>
                <w:szCs w:val="24"/>
              </w:rPr>
              <w:t>.pielikums)</w:t>
            </w:r>
            <w:r w:rsidRPr="006B2B12">
              <w:rPr>
                <w:rFonts w:ascii="Times New Roman" w:eastAsia="Calibri" w:hAnsi="Times New Roman" w:cs="Times New Roman"/>
                <w:sz w:val="24"/>
                <w:szCs w:val="24"/>
              </w:rPr>
              <w:t xml:space="preserve"> – </w:t>
            </w:r>
            <w:r w:rsidR="00055705" w:rsidRPr="006B2B12">
              <w:rPr>
                <w:rFonts w:ascii="Times New Roman" w:eastAsia="Calibri" w:hAnsi="Times New Roman" w:cs="Times New Roman"/>
                <w:sz w:val="24"/>
                <w:szCs w:val="24"/>
              </w:rPr>
              <w:t xml:space="preserve">300 uzņēmumi - PVN maksātāji vai to pārstāvji nodokļu jautājumos, kuri </w:t>
            </w:r>
            <w:proofErr w:type="spellStart"/>
            <w:r w:rsidR="00055705" w:rsidRPr="006B2B12">
              <w:rPr>
                <w:rFonts w:ascii="Times New Roman" w:eastAsia="Calibri" w:hAnsi="Times New Roman" w:cs="Times New Roman"/>
                <w:sz w:val="24"/>
                <w:szCs w:val="24"/>
              </w:rPr>
              <w:t>nosūta</w:t>
            </w:r>
            <w:proofErr w:type="spellEnd"/>
            <w:r w:rsidR="00055705" w:rsidRPr="006B2B12">
              <w:rPr>
                <w:rFonts w:ascii="Times New Roman" w:eastAsia="Calibri" w:hAnsi="Times New Roman" w:cs="Times New Roman"/>
                <w:sz w:val="24"/>
                <w:szCs w:val="24"/>
              </w:rPr>
              <w:t xml:space="preserve"> preces uz ES valstīm un ir pārsnieguši Pārvaldes n</w:t>
            </w:r>
            <w:r w:rsidR="00055705" w:rsidRPr="00373225">
              <w:rPr>
                <w:rFonts w:ascii="Times New Roman" w:eastAsia="Calibri" w:hAnsi="Times New Roman" w:cs="Times New Roman"/>
                <w:sz w:val="24"/>
                <w:szCs w:val="24"/>
              </w:rPr>
              <w:t>oteikto Izveduma tirdzniecības apjoma īpašo robežvērtību.</w:t>
            </w:r>
          </w:p>
          <w:p w14:paraId="36890527" w14:textId="230CBDC2" w:rsidR="00DC29A2" w:rsidRPr="00373225" w:rsidRDefault="00DC29A2" w:rsidP="00980B8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7D53FE" w:rsidRPr="00373225">
              <w:rPr>
                <w:rFonts w:ascii="Times New Roman" w:eastAsia="Calibri" w:hAnsi="Times New Roman" w:cs="Times New Roman"/>
                <w:sz w:val="24"/>
                <w:szCs w:val="24"/>
              </w:rPr>
              <w:t>2</w:t>
            </w:r>
            <w:r w:rsidR="00D00840">
              <w:rPr>
                <w:rFonts w:ascii="Times New Roman" w:eastAsia="Calibri" w:hAnsi="Times New Roman" w:cs="Times New Roman"/>
                <w:sz w:val="24"/>
                <w:szCs w:val="24"/>
              </w:rPr>
              <w:t>8</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MK noteikumu projekta 1</w:t>
            </w:r>
            <w:r w:rsidR="00D00840">
              <w:rPr>
                <w:rFonts w:ascii="Times New Roman" w:eastAsia="Calibri" w:hAnsi="Times New Roman" w:cs="Times New Roman"/>
                <w:sz w:val="24"/>
                <w:szCs w:val="24"/>
              </w:rPr>
              <w:t>8</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w:t>
            </w:r>
            <w:r w:rsidR="00980B82" w:rsidRPr="00373225">
              <w:rPr>
                <w:rFonts w:ascii="Times New Roman" w:eastAsia="Calibri" w:hAnsi="Times New Roman" w:cs="Times New Roman"/>
                <w:sz w:val="24"/>
                <w:szCs w:val="24"/>
              </w:rPr>
              <w:t>930 uzņēmumi, kuru pamatdarbība ir NACE sadaļa C.</w:t>
            </w:r>
          </w:p>
          <w:p w14:paraId="4197790B" w14:textId="4FB37B16" w:rsidR="00980B82" w:rsidRPr="00373225" w:rsidRDefault="00DC29A2" w:rsidP="00980B8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980B82" w:rsidRPr="00373225">
              <w:rPr>
                <w:rFonts w:ascii="Times New Roman" w:eastAsia="Calibri" w:hAnsi="Times New Roman" w:cs="Times New Roman"/>
                <w:sz w:val="24"/>
                <w:szCs w:val="24"/>
              </w:rPr>
              <w:t>2</w:t>
            </w:r>
            <w:r w:rsidR="00D00840">
              <w:rPr>
                <w:rFonts w:ascii="Times New Roman" w:eastAsia="Calibri" w:hAnsi="Times New Roman" w:cs="Times New Roman"/>
                <w:sz w:val="24"/>
                <w:szCs w:val="24"/>
              </w:rPr>
              <w:t>8</w:t>
            </w:r>
            <w:r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punkts</w:t>
            </w:r>
            <w:r w:rsidRPr="00373225">
              <w:rPr>
                <w:rFonts w:ascii="Times New Roman" w:eastAsia="Calibri" w:hAnsi="Times New Roman" w:cs="Times New Roman"/>
                <w:sz w:val="24"/>
                <w:szCs w:val="24"/>
              </w:rPr>
              <w:t xml:space="preserve">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MK noteikumu projekta 1</w:t>
            </w:r>
            <w:r w:rsidR="00D00840">
              <w:rPr>
                <w:rFonts w:ascii="Times New Roman" w:eastAsia="Calibri" w:hAnsi="Times New Roman" w:cs="Times New Roman"/>
                <w:sz w:val="24"/>
                <w:szCs w:val="24"/>
              </w:rPr>
              <w:t>9</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w:t>
            </w:r>
            <w:r w:rsidR="00980B82" w:rsidRPr="00373225">
              <w:rPr>
                <w:rFonts w:ascii="Times New Roman" w:eastAsia="Calibri" w:hAnsi="Times New Roman" w:cs="Times New Roman"/>
                <w:sz w:val="24"/>
                <w:szCs w:val="24"/>
              </w:rPr>
              <w:t>–</w:t>
            </w:r>
            <w:r w:rsidRPr="00373225">
              <w:rPr>
                <w:rFonts w:ascii="Times New Roman" w:eastAsia="Calibri" w:hAnsi="Times New Roman" w:cs="Times New Roman"/>
                <w:sz w:val="24"/>
                <w:szCs w:val="24"/>
              </w:rPr>
              <w:t xml:space="preserve"> </w:t>
            </w:r>
            <w:r w:rsidR="00980B82" w:rsidRPr="00373225">
              <w:rPr>
                <w:rFonts w:ascii="Times New Roman" w:eastAsia="Calibri" w:hAnsi="Times New Roman" w:cs="Times New Roman"/>
                <w:sz w:val="24"/>
                <w:szCs w:val="24"/>
              </w:rPr>
              <w:t>400 uzņēmumi, kuru pamatdarbība ir NACE sadaļa F.</w:t>
            </w:r>
          </w:p>
          <w:p w14:paraId="6B0B6699" w14:textId="26650D6D" w:rsidR="00DC29A2" w:rsidRPr="00373225" w:rsidRDefault="00DC29A2" w:rsidP="00980B8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lastRenderedPageBreak/>
              <w:t xml:space="preserve">MK noteikumu projekta </w:t>
            </w:r>
            <w:r w:rsidR="00980B82" w:rsidRPr="00373225">
              <w:rPr>
                <w:rFonts w:ascii="Times New Roman" w:eastAsia="Calibri" w:hAnsi="Times New Roman" w:cs="Times New Roman"/>
                <w:sz w:val="24"/>
                <w:szCs w:val="24"/>
              </w:rPr>
              <w:t>2</w:t>
            </w:r>
            <w:r w:rsidR="00D00840">
              <w:rPr>
                <w:rFonts w:ascii="Times New Roman" w:eastAsia="Calibri" w:hAnsi="Times New Roman" w:cs="Times New Roman"/>
                <w:sz w:val="24"/>
                <w:szCs w:val="24"/>
              </w:rPr>
              <w:t>8</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 xml:space="preserve">MK noteikumu projekta </w:t>
            </w:r>
            <w:r w:rsidR="00D00840">
              <w:rPr>
                <w:rFonts w:ascii="Times New Roman" w:eastAsia="Calibri" w:hAnsi="Times New Roman" w:cs="Times New Roman"/>
                <w:sz w:val="24"/>
                <w:szCs w:val="24"/>
              </w:rPr>
              <w:t>20</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w:t>
            </w:r>
            <w:r w:rsidR="00980B82" w:rsidRPr="00373225">
              <w:rPr>
                <w:rFonts w:ascii="Times New Roman" w:eastAsia="Calibri" w:hAnsi="Times New Roman" w:cs="Times New Roman"/>
                <w:sz w:val="24"/>
                <w:szCs w:val="24"/>
              </w:rPr>
              <w:t>1200 uzņēmumi, kuru pamatdarbība ir NACE sadaļas H-N.</w:t>
            </w:r>
          </w:p>
          <w:p w14:paraId="2F6BDFFD" w14:textId="38C50ED9" w:rsidR="00DC29A2" w:rsidRPr="00373225" w:rsidRDefault="00DC29A2" w:rsidP="00980B8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980B82" w:rsidRPr="00373225">
              <w:rPr>
                <w:rFonts w:ascii="Times New Roman" w:eastAsia="Calibri" w:hAnsi="Times New Roman" w:cs="Times New Roman"/>
                <w:sz w:val="24"/>
                <w:szCs w:val="24"/>
              </w:rPr>
              <w:t>2</w:t>
            </w:r>
            <w:r w:rsidR="00D00840">
              <w:rPr>
                <w:rFonts w:ascii="Times New Roman" w:eastAsia="Calibri" w:hAnsi="Times New Roman" w:cs="Times New Roman"/>
                <w:sz w:val="24"/>
                <w:szCs w:val="24"/>
              </w:rPr>
              <w:t>8</w:t>
            </w:r>
            <w:r w:rsidRPr="00373225">
              <w:rPr>
                <w:rFonts w:ascii="Times New Roman" w:eastAsia="Calibri" w:hAnsi="Times New Roman" w:cs="Times New Roman"/>
                <w:sz w:val="24"/>
                <w:szCs w:val="24"/>
              </w:rPr>
              <w:t xml:space="preserve">. punkts </w:t>
            </w:r>
            <w:r w:rsidR="00525CF5" w:rsidRPr="00373225">
              <w:rPr>
                <w:rFonts w:ascii="Times New Roman" w:eastAsia="Calibri" w:hAnsi="Times New Roman" w:cs="Times New Roman"/>
                <w:sz w:val="24"/>
                <w:szCs w:val="24"/>
              </w:rPr>
              <w:t>(</w:t>
            </w:r>
            <w:r w:rsidR="00525CF5">
              <w:rPr>
                <w:rFonts w:ascii="Times New Roman" w:eastAsia="Calibri" w:hAnsi="Times New Roman" w:cs="Times New Roman"/>
                <w:sz w:val="24"/>
                <w:szCs w:val="24"/>
              </w:rPr>
              <w:t>MK noteikumu projekta 20.</w:t>
            </w:r>
            <w:r w:rsidR="00525CF5"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w:t>
            </w:r>
            <w:r w:rsidR="00980B82" w:rsidRPr="00373225">
              <w:rPr>
                <w:rFonts w:ascii="Times New Roman" w:eastAsia="Calibri" w:hAnsi="Times New Roman" w:cs="Times New Roman"/>
                <w:sz w:val="24"/>
                <w:szCs w:val="24"/>
              </w:rPr>
              <w:t>590 uzņēmumi, kuru pamatdarbība ir NACE nodaļas 45 un 47.</w:t>
            </w:r>
          </w:p>
          <w:p w14:paraId="587CAFAC" w14:textId="418BFD15" w:rsidR="00DC29A2" w:rsidRPr="00373225" w:rsidRDefault="00DC29A2" w:rsidP="00980B8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980B82" w:rsidRPr="00373225">
              <w:rPr>
                <w:rFonts w:ascii="Times New Roman" w:eastAsia="Calibri" w:hAnsi="Times New Roman" w:cs="Times New Roman"/>
                <w:sz w:val="24"/>
                <w:szCs w:val="24"/>
              </w:rPr>
              <w:t>2</w:t>
            </w:r>
            <w:r w:rsidR="00D00840">
              <w:rPr>
                <w:rFonts w:ascii="Times New Roman" w:eastAsia="Calibri" w:hAnsi="Times New Roman" w:cs="Times New Roman"/>
                <w:sz w:val="24"/>
                <w:szCs w:val="24"/>
              </w:rPr>
              <w:t>9</w:t>
            </w:r>
            <w:r w:rsidRPr="00373225">
              <w:rPr>
                <w:rFonts w:ascii="Times New Roman" w:eastAsia="Calibri" w:hAnsi="Times New Roman" w:cs="Times New Roman"/>
                <w:sz w:val="24"/>
                <w:szCs w:val="24"/>
              </w:rPr>
              <w:t xml:space="preserve">. punkts </w:t>
            </w:r>
            <w:r w:rsidR="00525CF5" w:rsidRPr="00373225">
              <w:rPr>
                <w:rFonts w:ascii="Times New Roman" w:eastAsia="Calibri" w:hAnsi="Times New Roman" w:cs="Times New Roman"/>
                <w:sz w:val="24"/>
                <w:szCs w:val="24"/>
              </w:rPr>
              <w:t>(</w:t>
            </w:r>
            <w:r w:rsidR="00525CF5">
              <w:rPr>
                <w:rFonts w:ascii="Times New Roman" w:eastAsia="Calibri" w:hAnsi="Times New Roman" w:cs="Times New Roman"/>
                <w:sz w:val="24"/>
                <w:szCs w:val="24"/>
              </w:rPr>
              <w:t>MK noteikumu projekta 2</w:t>
            </w:r>
            <w:r w:rsidR="00D00840">
              <w:rPr>
                <w:rFonts w:ascii="Times New Roman" w:eastAsia="Calibri" w:hAnsi="Times New Roman" w:cs="Times New Roman"/>
                <w:sz w:val="24"/>
                <w:szCs w:val="24"/>
              </w:rPr>
              <w:t>2</w:t>
            </w:r>
            <w:r w:rsidR="00525CF5">
              <w:rPr>
                <w:rFonts w:ascii="Times New Roman" w:eastAsia="Calibri" w:hAnsi="Times New Roman" w:cs="Times New Roman"/>
                <w:sz w:val="24"/>
                <w:szCs w:val="24"/>
              </w:rPr>
              <w:t>.</w:t>
            </w:r>
            <w:r w:rsidR="00525CF5" w:rsidRPr="00373225">
              <w:rPr>
                <w:rFonts w:ascii="Times New Roman" w:eastAsia="Calibri" w:hAnsi="Times New Roman" w:cs="Times New Roman"/>
                <w:sz w:val="24"/>
                <w:szCs w:val="24"/>
              </w:rPr>
              <w:t>pielikums)</w:t>
            </w:r>
            <w:r w:rsidR="00525CF5">
              <w:rPr>
                <w:rFonts w:ascii="Times New Roman" w:eastAsia="Calibri" w:hAnsi="Times New Roman" w:cs="Times New Roman"/>
                <w:sz w:val="24"/>
                <w:szCs w:val="24"/>
              </w:rPr>
              <w:t xml:space="preserve"> </w:t>
            </w:r>
            <w:r w:rsidRPr="00373225">
              <w:rPr>
                <w:rFonts w:ascii="Times New Roman" w:eastAsia="Calibri" w:hAnsi="Times New Roman" w:cs="Times New Roman"/>
                <w:sz w:val="24"/>
                <w:szCs w:val="24"/>
              </w:rPr>
              <w:t xml:space="preserve">– </w:t>
            </w:r>
            <w:r w:rsidR="00980B82" w:rsidRPr="00373225">
              <w:rPr>
                <w:rFonts w:ascii="Times New Roman" w:eastAsia="Calibri" w:hAnsi="Times New Roman" w:cs="Times New Roman"/>
                <w:sz w:val="24"/>
                <w:szCs w:val="24"/>
              </w:rPr>
              <w:t>1 vienotais dabasgāzes pārvades un uzglabāšanas operators AS „</w:t>
            </w:r>
            <w:proofErr w:type="spellStart"/>
            <w:r w:rsidR="00980B82" w:rsidRPr="00373225">
              <w:rPr>
                <w:rFonts w:ascii="Times New Roman" w:eastAsia="Calibri" w:hAnsi="Times New Roman" w:cs="Times New Roman"/>
                <w:sz w:val="24"/>
                <w:szCs w:val="24"/>
              </w:rPr>
              <w:t>Conexus</w:t>
            </w:r>
            <w:proofErr w:type="spellEnd"/>
            <w:r w:rsidR="00980B82" w:rsidRPr="00373225">
              <w:rPr>
                <w:rFonts w:ascii="Times New Roman" w:eastAsia="Calibri" w:hAnsi="Times New Roman" w:cs="Times New Roman"/>
                <w:sz w:val="24"/>
                <w:szCs w:val="24"/>
              </w:rPr>
              <w:t> </w:t>
            </w:r>
            <w:proofErr w:type="spellStart"/>
            <w:r w:rsidR="00980B82" w:rsidRPr="00373225">
              <w:rPr>
                <w:rFonts w:ascii="Times New Roman" w:eastAsia="Calibri" w:hAnsi="Times New Roman" w:cs="Times New Roman"/>
                <w:sz w:val="24"/>
                <w:szCs w:val="24"/>
              </w:rPr>
              <w:t>Baltic</w:t>
            </w:r>
            <w:proofErr w:type="spellEnd"/>
            <w:r w:rsidR="00980B82" w:rsidRPr="00373225">
              <w:rPr>
                <w:rFonts w:ascii="Times New Roman" w:eastAsia="Calibri" w:hAnsi="Times New Roman" w:cs="Times New Roman"/>
                <w:sz w:val="24"/>
                <w:szCs w:val="24"/>
              </w:rPr>
              <w:t xml:space="preserve"> Grid”.</w:t>
            </w:r>
          </w:p>
          <w:p w14:paraId="426C2D41" w14:textId="233DAC92" w:rsidR="00980B82" w:rsidRPr="00373225" w:rsidRDefault="00980B82" w:rsidP="00980B8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MK noteikumu projekta</w:t>
            </w:r>
            <w:r w:rsidR="00047290">
              <w:rPr>
                <w:rFonts w:ascii="Times New Roman" w:eastAsia="Calibri" w:hAnsi="Times New Roman" w:cs="Times New Roman"/>
                <w:sz w:val="24"/>
                <w:szCs w:val="24"/>
              </w:rPr>
              <w:t xml:space="preserve"> 12</w:t>
            </w:r>
            <w:r w:rsidR="00525CF5">
              <w:rPr>
                <w:rFonts w:ascii="Times New Roman" w:eastAsia="Calibri" w:hAnsi="Times New Roman" w:cs="Times New Roman"/>
                <w:sz w:val="24"/>
                <w:szCs w:val="24"/>
              </w:rPr>
              <w:t xml:space="preserve">. </w:t>
            </w:r>
            <w:r w:rsidR="00047290">
              <w:rPr>
                <w:rFonts w:ascii="Times New Roman" w:eastAsia="Calibri" w:hAnsi="Times New Roman" w:cs="Times New Roman"/>
                <w:sz w:val="24"/>
                <w:szCs w:val="24"/>
              </w:rPr>
              <w:t>un</w:t>
            </w:r>
            <w:r w:rsidRPr="00373225">
              <w:rPr>
                <w:rFonts w:ascii="Times New Roman" w:eastAsia="Calibri" w:hAnsi="Times New Roman" w:cs="Times New Roman"/>
                <w:sz w:val="24"/>
                <w:szCs w:val="24"/>
              </w:rPr>
              <w:t xml:space="preserve"> </w:t>
            </w:r>
            <w:r w:rsidR="00D00840">
              <w:rPr>
                <w:rFonts w:ascii="Times New Roman" w:eastAsia="Calibri" w:hAnsi="Times New Roman" w:cs="Times New Roman"/>
                <w:sz w:val="24"/>
                <w:szCs w:val="24"/>
              </w:rPr>
              <w:t>30</w:t>
            </w:r>
            <w:r w:rsidRPr="00373225">
              <w:rPr>
                <w:rFonts w:ascii="Times New Roman" w:eastAsia="Calibri" w:hAnsi="Times New Roman" w:cs="Times New Roman"/>
                <w:sz w:val="24"/>
                <w:szCs w:val="24"/>
              </w:rPr>
              <w:t xml:space="preserve">. punkts </w:t>
            </w:r>
            <w:r w:rsidR="00525CF5" w:rsidRPr="00373225">
              <w:rPr>
                <w:rFonts w:ascii="Times New Roman" w:eastAsia="Calibri" w:hAnsi="Times New Roman" w:cs="Times New Roman"/>
                <w:sz w:val="24"/>
                <w:szCs w:val="24"/>
              </w:rPr>
              <w:t>(</w:t>
            </w:r>
            <w:r w:rsidR="00525CF5">
              <w:rPr>
                <w:rFonts w:ascii="Times New Roman" w:eastAsia="Calibri" w:hAnsi="Times New Roman" w:cs="Times New Roman"/>
                <w:sz w:val="24"/>
                <w:szCs w:val="24"/>
              </w:rPr>
              <w:t>MK noteikumu projekta 2</w:t>
            </w:r>
            <w:r w:rsidR="00D00840">
              <w:rPr>
                <w:rFonts w:ascii="Times New Roman" w:eastAsia="Calibri" w:hAnsi="Times New Roman" w:cs="Times New Roman"/>
                <w:sz w:val="24"/>
                <w:szCs w:val="24"/>
              </w:rPr>
              <w:t>3</w:t>
            </w:r>
            <w:r w:rsidR="00525CF5">
              <w:rPr>
                <w:rFonts w:ascii="Times New Roman" w:eastAsia="Calibri" w:hAnsi="Times New Roman" w:cs="Times New Roman"/>
                <w:sz w:val="24"/>
                <w:szCs w:val="24"/>
              </w:rPr>
              <w:t>.</w:t>
            </w:r>
            <w:r w:rsidR="00525CF5"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9000 fiziskas personas (Latvijas pastāvīgie iedzīvotāji).</w:t>
            </w:r>
          </w:p>
          <w:p w14:paraId="4B10F34D" w14:textId="46B5207C" w:rsidR="00980B82" w:rsidRPr="00373225" w:rsidRDefault="00980B82" w:rsidP="00980B8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525CF5">
              <w:rPr>
                <w:rFonts w:ascii="Times New Roman" w:eastAsia="Calibri" w:hAnsi="Times New Roman" w:cs="Times New Roman"/>
                <w:sz w:val="24"/>
                <w:szCs w:val="24"/>
              </w:rPr>
              <w:t>3</w:t>
            </w:r>
            <w:r w:rsidR="00D00840">
              <w:rPr>
                <w:rFonts w:ascii="Times New Roman" w:eastAsia="Calibri" w:hAnsi="Times New Roman" w:cs="Times New Roman"/>
                <w:sz w:val="24"/>
                <w:szCs w:val="24"/>
              </w:rPr>
              <w:t>2</w:t>
            </w:r>
            <w:r w:rsidRPr="00373225">
              <w:rPr>
                <w:rFonts w:ascii="Times New Roman" w:eastAsia="Calibri" w:hAnsi="Times New Roman" w:cs="Times New Roman"/>
                <w:sz w:val="24"/>
                <w:szCs w:val="24"/>
              </w:rPr>
              <w:t xml:space="preserve">. punkts </w:t>
            </w:r>
            <w:r w:rsidR="00525CF5" w:rsidRPr="00373225">
              <w:rPr>
                <w:rFonts w:ascii="Times New Roman" w:eastAsia="Calibri" w:hAnsi="Times New Roman" w:cs="Times New Roman"/>
                <w:sz w:val="24"/>
                <w:szCs w:val="24"/>
              </w:rPr>
              <w:t>(</w:t>
            </w:r>
            <w:r w:rsidR="00525CF5">
              <w:rPr>
                <w:rFonts w:ascii="Times New Roman" w:eastAsia="Calibri" w:hAnsi="Times New Roman" w:cs="Times New Roman"/>
                <w:sz w:val="24"/>
                <w:szCs w:val="24"/>
              </w:rPr>
              <w:t>MK noteikumu projekta 2</w:t>
            </w:r>
            <w:r w:rsidR="00D00840">
              <w:rPr>
                <w:rFonts w:ascii="Times New Roman" w:eastAsia="Calibri" w:hAnsi="Times New Roman" w:cs="Times New Roman"/>
                <w:sz w:val="24"/>
                <w:szCs w:val="24"/>
              </w:rPr>
              <w:t>4</w:t>
            </w:r>
            <w:r w:rsidR="00525CF5">
              <w:rPr>
                <w:rFonts w:ascii="Times New Roman" w:eastAsia="Calibri" w:hAnsi="Times New Roman" w:cs="Times New Roman"/>
                <w:sz w:val="24"/>
                <w:szCs w:val="24"/>
              </w:rPr>
              <w:t>.</w:t>
            </w:r>
            <w:r w:rsidR="00525CF5"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3100 uzņēmumi, kuru pamatdarbības nozare ir NACE sadaļas B,C,D,E,H,J,K un NACE nodaļas 46, 71, 72, un 73 ar strādājošo skaitu 10 un vairāk.</w:t>
            </w:r>
          </w:p>
          <w:p w14:paraId="64529EE5" w14:textId="058A2618" w:rsidR="00980B82" w:rsidRPr="00373225" w:rsidRDefault="00980B82" w:rsidP="00980B82">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3</w:t>
            </w:r>
            <w:r w:rsidR="00D00840">
              <w:rPr>
                <w:rFonts w:ascii="Times New Roman" w:eastAsia="Calibri" w:hAnsi="Times New Roman" w:cs="Times New Roman"/>
                <w:sz w:val="24"/>
                <w:szCs w:val="24"/>
              </w:rPr>
              <w:t>3</w:t>
            </w:r>
            <w:r w:rsidRPr="00373225">
              <w:rPr>
                <w:rFonts w:ascii="Times New Roman" w:eastAsia="Calibri" w:hAnsi="Times New Roman" w:cs="Times New Roman"/>
                <w:sz w:val="24"/>
                <w:szCs w:val="24"/>
              </w:rPr>
              <w:t xml:space="preserve">. punkts </w:t>
            </w:r>
            <w:r w:rsidR="00525CF5" w:rsidRPr="00373225">
              <w:rPr>
                <w:rFonts w:ascii="Times New Roman" w:eastAsia="Calibri" w:hAnsi="Times New Roman" w:cs="Times New Roman"/>
                <w:sz w:val="24"/>
                <w:szCs w:val="24"/>
              </w:rPr>
              <w:t>(</w:t>
            </w:r>
            <w:r w:rsidR="00525CF5">
              <w:rPr>
                <w:rFonts w:ascii="Times New Roman" w:eastAsia="Calibri" w:hAnsi="Times New Roman" w:cs="Times New Roman"/>
                <w:sz w:val="24"/>
                <w:szCs w:val="24"/>
              </w:rPr>
              <w:t>MK noteikumu projekta 2</w:t>
            </w:r>
            <w:r w:rsidR="00D00840">
              <w:rPr>
                <w:rFonts w:ascii="Times New Roman" w:eastAsia="Calibri" w:hAnsi="Times New Roman" w:cs="Times New Roman"/>
                <w:sz w:val="24"/>
                <w:szCs w:val="24"/>
              </w:rPr>
              <w:t>5</w:t>
            </w:r>
            <w:r w:rsidR="00525CF5">
              <w:rPr>
                <w:rFonts w:ascii="Times New Roman" w:eastAsia="Calibri" w:hAnsi="Times New Roman" w:cs="Times New Roman"/>
                <w:sz w:val="24"/>
                <w:szCs w:val="24"/>
              </w:rPr>
              <w:t>.</w:t>
            </w:r>
            <w:r w:rsidR="00525CF5"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50 uzņēmumi, kas pilda konsolidētos gada pārskatus.</w:t>
            </w:r>
          </w:p>
          <w:p w14:paraId="50A6B3CC" w14:textId="3B15612D" w:rsidR="00980B82" w:rsidRPr="00373225" w:rsidRDefault="00980B82" w:rsidP="00373585">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3</w:t>
            </w:r>
            <w:r w:rsidR="00D00840">
              <w:rPr>
                <w:rFonts w:ascii="Times New Roman" w:eastAsia="Calibri" w:hAnsi="Times New Roman" w:cs="Times New Roman"/>
                <w:sz w:val="24"/>
                <w:szCs w:val="24"/>
              </w:rPr>
              <w:t>4</w:t>
            </w:r>
            <w:r w:rsidRPr="00373225">
              <w:rPr>
                <w:rFonts w:ascii="Times New Roman" w:eastAsia="Calibri" w:hAnsi="Times New Roman" w:cs="Times New Roman"/>
                <w:sz w:val="24"/>
                <w:szCs w:val="24"/>
              </w:rPr>
              <w:t xml:space="preserve">. punkts </w:t>
            </w:r>
            <w:r w:rsidR="00525CF5" w:rsidRPr="00373225">
              <w:rPr>
                <w:rFonts w:ascii="Times New Roman" w:eastAsia="Calibri" w:hAnsi="Times New Roman" w:cs="Times New Roman"/>
                <w:sz w:val="24"/>
                <w:szCs w:val="24"/>
              </w:rPr>
              <w:t>(</w:t>
            </w:r>
            <w:r w:rsidR="00525CF5">
              <w:rPr>
                <w:rFonts w:ascii="Times New Roman" w:eastAsia="Calibri" w:hAnsi="Times New Roman" w:cs="Times New Roman"/>
                <w:sz w:val="24"/>
                <w:szCs w:val="24"/>
              </w:rPr>
              <w:t>MK noteikumu projekta 2</w:t>
            </w:r>
            <w:r w:rsidR="00D00840">
              <w:rPr>
                <w:rFonts w:ascii="Times New Roman" w:eastAsia="Calibri" w:hAnsi="Times New Roman" w:cs="Times New Roman"/>
                <w:sz w:val="24"/>
                <w:szCs w:val="24"/>
              </w:rPr>
              <w:t>6</w:t>
            </w:r>
            <w:r w:rsidR="00525CF5">
              <w:rPr>
                <w:rFonts w:ascii="Times New Roman" w:eastAsia="Calibri" w:hAnsi="Times New Roman" w:cs="Times New Roman"/>
                <w:sz w:val="24"/>
                <w:szCs w:val="24"/>
              </w:rPr>
              <w:t>.</w:t>
            </w:r>
            <w:r w:rsidR="00525CF5"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w:t>
            </w:r>
            <w:r w:rsidR="00373585" w:rsidRPr="00373225">
              <w:rPr>
                <w:rFonts w:ascii="Times New Roman" w:eastAsia="Calibri" w:hAnsi="Times New Roman" w:cs="Times New Roman"/>
                <w:sz w:val="24"/>
                <w:szCs w:val="24"/>
              </w:rPr>
              <w:t>20000 personas, kuras dzīvo privātās mājsaimniecībās</w:t>
            </w:r>
            <w:r w:rsidR="00047290">
              <w:rPr>
                <w:rFonts w:ascii="Times New Roman" w:eastAsia="Calibri" w:hAnsi="Times New Roman" w:cs="Times New Roman"/>
                <w:sz w:val="24"/>
                <w:szCs w:val="24"/>
              </w:rPr>
              <w:t xml:space="preserve">. </w:t>
            </w:r>
            <w:proofErr w:type="spellStart"/>
            <w:r w:rsidR="00373585" w:rsidRPr="00373225">
              <w:rPr>
                <w:rFonts w:ascii="Times New Roman" w:eastAsia="Calibri" w:hAnsi="Times New Roman" w:cs="Times New Roman"/>
                <w:sz w:val="24"/>
                <w:szCs w:val="24"/>
              </w:rPr>
              <w:t>Apsekojuma</w:t>
            </w:r>
            <w:proofErr w:type="spellEnd"/>
            <w:r w:rsidR="00373585" w:rsidRPr="00373225">
              <w:rPr>
                <w:rFonts w:ascii="Times New Roman" w:eastAsia="Calibri" w:hAnsi="Times New Roman" w:cs="Times New Roman"/>
                <w:sz w:val="24"/>
                <w:szCs w:val="24"/>
              </w:rPr>
              <w:t xml:space="preserve"> izlasē netiek iekļautas personas, kuras dzīvo sabiedriska tipa iestādēs (t.i. bērnu namos, veco ļaužu pansionātos, cietumos u.tml.).</w:t>
            </w:r>
          </w:p>
          <w:p w14:paraId="264C7593" w14:textId="72DACFA8" w:rsidR="00274528" w:rsidRPr="00373225" w:rsidRDefault="00274528" w:rsidP="00E70507">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3</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xml:space="preserve">. punkts </w:t>
            </w:r>
            <w:r w:rsidR="00525CF5" w:rsidRPr="00373225">
              <w:rPr>
                <w:rFonts w:ascii="Times New Roman" w:eastAsia="Calibri" w:hAnsi="Times New Roman" w:cs="Times New Roman"/>
                <w:sz w:val="24"/>
                <w:szCs w:val="24"/>
              </w:rPr>
              <w:t>(</w:t>
            </w:r>
            <w:r w:rsidR="00525CF5">
              <w:rPr>
                <w:rFonts w:ascii="Times New Roman" w:eastAsia="Calibri" w:hAnsi="Times New Roman" w:cs="Times New Roman"/>
                <w:sz w:val="24"/>
                <w:szCs w:val="24"/>
              </w:rPr>
              <w:t>MK noteikumu projekta 2</w:t>
            </w:r>
            <w:r w:rsidR="00D00840">
              <w:rPr>
                <w:rFonts w:ascii="Times New Roman" w:eastAsia="Calibri" w:hAnsi="Times New Roman" w:cs="Times New Roman"/>
                <w:sz w:val="24"/>
                <w:szCs w:val="24"/>
              </w:rPr>
              <w:t>7</w:t>
            </w:r>
            <w:r w:rsidR="00525CF5">
              <w:rPr>
                <w:rFonts w:ascii="Times New Roman" w:eastAsia="Calibri" w:hAnsi="Times New Roman" w:cs="Times New Roman"/>
                <w:sz w:val="24"/>
                <w:szCs w:val="24"/>
              </w:rPr>
              <w:t>.</w:t>
            </w:r>
            <w:r w:rsidR="00525CF5"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w:t>
            </w:r>
            <w:r w:rsidR="00E70507" w:rsidRPr="00373225">
              <w:rPr>
                <w:rFonts w:ascii="Times New Roman" w:eastAsia="Calibri" w:hAnsi="Times New Roman" w:cs="Times New Roman"/>
                <w:sz w:val="24"/>
                <w:szCs w:val="24"/>
              </w:rPr>
              <w:t>4000 fiziskas personas (Latvijas pastāvīgie iedzīvotāji), kuras dzīvo privāt</w:t>
            </w:r>
            <w:r w:rsidR="00047290">
              <w:rPr>
                <w:rFonts w:ascii="Times New Roman" w:eastAsia="Calibri" w:hAnsi="Times New Roman" w:cs="Times New Roman"/>
                <w:sz w:val="24"/>
                <w:szCs w:val="24"/>
              </w:rPr>
              <w:t>a</w:t>
            </w:r>
            <w:r w:rsidR="00E70507" w:rsidRPr="00373225">
              <w:rPr>
                <w:rFonts w:ascii="Times New Roman" w:eastAsia="Calibri" w:hAnsi="Times New Roman" w:cs="Times New Roman"/>
                <w:sz w:val="24"/>
                <w:szCs w:val="24"/>
              </w:rPr>
              <w:t>jās mājsaimniecībās, un kuras ir vecumā no 25 līdz 59 gadiem.</w:t>
            </w:r>
          </w:p>
          <w:p w14:paraId="5E47416C" w14:textId="034F7212" w:rsidR="00274528" w:rsidRPr="00373225" w:rsidRDefault="00274528" w:rsidP="00E70507">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3</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xml:space="preserve">. punkts </w:t>
            </w:r>
            <w:r w:rsidR="00525CF5" w:rsidRPr="00373225">
              <w:rPr>
                <w:rFonts w:ascii="Times New Roman" w:eastAsia="Calibri" w:hAnsi="Times New Roman" w:cs="Times New Roman"/>
                <w:sz w:val="24"/>
                <w:szCs w:val="24"/>
              </w:rPr>
              <w:t>(</w:t>
            </w:r>
            <w:r w:rsidR="00525CF5">
              <w:rPr>
                <w:rFonts w:ascii="Times New Roman" w:eastAsia="Calibri" w:hAnsi="Times New Roman" w:cs="Times New Roman"/>
                <w:sz w:val="24"/>
                <w:szCs w:val="24"/>
              </w:rPr>
              <w:t>MK noteikumu projekta 2</w:t>
            </w:r>
            <w:r w:rsidR="00D00840">
              <w:rPr>
                <w:rFonts w:ascii="Times New Roman" w:eastAsia="Calibri" w:hAnsi="Times New Roman" w:cs="Times New Roman"/>
                <w:sz w:val="24"/>
                <w:szCs w:val="24"/>
              </w:rPr>
              <w:t>8</w:t>
            </w:r>
            <w:r w:rsidR="00525CF5">
              <w:rPr>
                <w:rFonts w:ascii="Times New Roman" w:eastAsia="Calibri" w:hAnsi="Times New Roman" w:cs="Times New Roman"/>
                <w:sz w:val="24"/>
                <w:szCs w:val="24"/>
              </w:rPr>
              <w:t>.</w:t>
            </w:r>
            <w:r w:rsidR="00525CF5"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w:t>
            </w:r>
            <w:r w:rsidR="00E70507" w:rsidRPr="00373225">
              <w:rPr>
                <w:rFonts w:ascii="Times New Roman" w:eastAsia="Calibri" w:hAnsi="Times New Roman" w:cs="Times New Roman"/>
                <w:sz w:val="24"/>
                <w:szCs w:val="24"/>
              </w:rPr>
              <w:t>140 ekonomiski aktīvie 2018. gadā rūpniecības uzņēmumiem ar NACE Rev.2 grupu "10", "17", "20", "21", "23", "24".</w:t>
            </w:r>
          </w:p>
          <w:p w14:paraId="6EA5AED6" w14:textId="31F32E72" w:rsidR="00274528" w:rsidRPr="00373225" w:rsidRDefault="00274528" w:rsidP="00E70507">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lastRenderedPageBreak/>
              <w:t>MK noteikumu projekta</w:t>
            </w:r>
            <w:r w:rsidR="00047290">
              <w:rPr>
                <w:rFonts w:ascii="Times New Roman" w:eastAsia="Calibri" w:hAnsi="Times New Roman" w:cs="Times New Roman"/>
                <w:sz w:val="24"/>
                <w:szCs w:val="24"/>
              </w:rPr>
              <w:t xml:space="preserve"> 3</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xml:space="preserve">. punkts </w:t>
            </w:r>
            <w:r w:rsidR="00525CF5" w:rsidRPr="00373225">
              <w:rPr>
                <w:rFonts w:ascii="Times New Roman" w:eastAsia="Calibri" w:hAnsi="Times New Roman" w:cs="Times New Roman"/>
                <w:sz w:val="24"/>
                <w:szCs w:val="24"/>
              </w:rPr>
              <w:t>(</w:t>
            </w:r>
            <w:r w:rsidR="00525CF5">
              <w:rPr>
                <w:rFonts w:ascii="Times New Roman" w:eastAsia="Calibri" w:hAnsi="Times New Roman" w:cs="Times New Roman"/>
                <w:sz w:val="24"/>
                <w:szCs w:val="24"/>
              </w:rPr>
              <w:t>MK noteikumu projekta 2</w:t>
            </w:r>
            <w:r w:rsidR="00D00840">
              <w:rPr>
                <w:rFonts w:ascii="Times New Roman" w:eastAsia="Calibri" w:hAnsi="Times New Roman" w:cs="Times New Roman"/>
                <w:sz w:val="24"/>
                <w:szCs w:val="24"/>
              </w:rPr>
              <w:t>9</w:t>
            </w:r>
            <w:r w:rsidR="00525CF5">
              <w:rPr>
                <w:rFonts w:ascii="Times New Roman" w:eastAsia="Calibri" w:hAnsi="Times New Roman" w:cs="Times New Roman"/>
                <w:sz w:val="24"/>
                <w:szCs w:val="24"/>
              </w:rPr>
              <w:t>.</w:t>
            </w:r>
            <w:r w:rsidR="00525CF5" w:rsidRPr="00373225">
              <w:rPr>
                <w:rFonts w:ascii="Times New Roman" w:eastAsia="Calibri" w:hAnsi="Times New Roman" w:cs="Times New Roman"/>
                <w:sz w:val="24"/>
                <w:szCs w:val="24"/>
              </w:rPr>
              <w:t>pielikums)</w:t>
            </w:r>
            <w:r w:rsidR="00525CF5">
              <w:rPr>
                <w:rFonts w:ascii="Times New Roman" w:eastAsia="Calibri" w:hAnsi="Times New Roman" w:cs="Times New Roman"/>
                <w:sz w:val="24"/>
                <w:szCs w:val="24"/>
              </w:rPr>
              <w:t xml:space="preserve"> </w:t>
            </w:r>
            <w:r w:rsidRPr="00373225">
              <w:rPr>
                <w:rFonts w:ascii="Times New Roman" w:eastAsia="Calibri" w:hAnsi="Times New Roman" w:cs="Times New Roman"/>
                <w:sz w:val="24"/>
                <w:szCs w:val="24"/>
              </w:rPr>
              <w:t xml:space="preserve">– </w:t>
            </w:r>
            <w:r w:rsidR="00E70507" w:rsidRPr="00373225">
              <w:rPr>
                <w:rFonts w:ascii="Times New Roman" w:eastAsia="Calibri" w:hAnsi="Times New Roman" w:cs="Times New Roman"/>
                <w:sz w:val="24"/>
                <w:szCs w:val="24"/>
              </w:rPr>
              <w:t>6500 komercsabiedrības, individuālie komersanti, zemnieku vai zvejnieku saimniecības, iestādes, organizācijas, nodibinājumi, biedrības vai fondi, kas reģistrēti Valsts ieņēmumu dienestā kā nodokļu maksātāji ar nodarbināto skaitu 10 un vairāk.</w:t>
            </w:r>
          </w:p>
          <w:p w14:paraId="65314971" w14:textId="317778B0" w:rsidR="00274528" w:rsidRPr="00373225" w:rsidRDefault="00274528" w:rsidP="005207BD">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3</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xml:space="preserve">. punkts </w:t>
            </w:r>
            <w:r w:rsidR="00525CF5" w:rsidRPr="00373225">
              <w:rPr>
                <w:rFonts w:ascii="Times New Roman" w:eastAsia="Calibri" w:hAnsi="Times New Roman" w:cs="Times New Roman"/>
                <w:sz w:val="24"/>
                <w:szCs w:val="24"/>
              </w:rPr>
              <w:t>(</w:t>
            </w:r>
            <w:r w:rsidR="00525CF5">
              <w:rPr>
                <w:rFonts w:ascii="Times New Roman" w:eastAsia="Calibri" w:hAnsi="Times New Roman" w:cs="Times New Roman"/>
                <w:sz w:val="24"/>
                <w:szCs w:val="24"/>
              </w:rPr>
              <w:t xml:space="preserve">MK noteikumu projekta </w:t>
            </w:r>
            <w:r w:rsidR="00D00840">
              <w:rPr>
                <w:rFonts w:ascii="Times New Roman" w:eastAsia="Calibri" w:hAnsi="Times New Roman" w:cs="Times New Roman"/>
                <w:sz w:val="24"/>
                <w:szCs w:val="24"/>
              </w:rPr>
              <w:t>30</w:t>
            </w:r>
            <w:r w:rsidR="00525CF5">
              <w:rPr>
                <w:rFonts w:ascii="Times New Roman" w:eastAsia="Calibri" w:hAnsi="Times New Roman" w:cs="Times New Roman"/>
                <w:sz w:val="24"/>
                <w:szCs w:val="24"/>
              </w:rPr>
              <w:t>.</w:t>
            </w:r>
            <w:r w:rsidR="00525CF5" w:rsidRPr="00373225">
              <w:rPr>
                <w:rFonts w:ascii="Times New Roman" w:eastAsia="Calibri" w:hAnsi="Times New Roman" w:cs="Times New Roman"/>
                <w:sz w:val="24"/>
                <w:szCs w:val="24"/>
              </w:rPr>
              <w:t>pielikums)</w:t>
            </w:r>
            <w:r w:rsidR="00525CF5">
              <w:rPr>
                <w:rFonts w:ascii="Times New Roman" w:eastAsia="Calibri" w:hAnsi="Times New Roman" w:cs="Times New Roman"/>
                <w:sz w:val="24"/>
                <w:szCs w:val="24"/>
              </w:rPr>
              <w:t xml:space="preserve"> </w:t>
            </w:r>
            <w:r w:rsidRPr="00373225">
              <w:rPr>
                <w:rFonts w:ascii="Times New Roman" w:eastAsia="Calibri" w:hAnsi="Times New Roman" w:cs="Times New Roman"/>
                <w:sz w:val="24"/>
                <w:szCs w:val="24"/>
              </w:rPr>
              <w:t xml:space="preserve">– </w:t>
            </w:r>
            <w:r w:rsidR="005207BD" w:rsidRPr="00373225">
              <w:rPr>
                <w:rFonts w:ascii="Times New Roman" w:eastAsia="Calibri" w:hAnsi="Times New Roman" w:cs="Times New Roman"/>
                <w:sz w:val="24"/>
                <w:szCs w:val="24"/>
              </w:rPr>
              <w:t>4500 komercsabiedrības, individuālie komersanti, zemnieku vai zvejnieku saimniecības, iestādes, organizācijas, nodibinājumi, biedrības vai fondi, kas reģistrēti Valsts ieņēmumu dienestā kā nodokļu maksātāji ar nodarbināto skaitu 1-9.</w:t>
            </w:r>
          </w:p>
          <w:p w14:paraId="2EDB5E13" w14:textId="79BA66D5" w:rsidR="00274528" w:rsidRPr="00373225" w:rsidRDefault="00274528" w:rsidP="00AE3B24">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3</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xml:space="preserve">. punkts </w:t>
            </w:r>
            <w:r w:rsidR="00525CF5" w:rsidRPr="00373225">
              <w:rPr>
                <w:rFonts w:ascii="Times New Roman" w:eastAsia="Calibri" w:hAnsi="Times New Roman" w:cs="Times New Roman"/>
                <w:sz w:val="24"/>
                <w:szCs w:val="24"/>
              </w:rPr>
              <w:t>(</w:t>
            </w:r>
            <w:r w:rsidR="00525CF5">
              <w:rPr>
                <w:rFonts w:ascii="Times New Roman" w:eastAsia="Calibri" w:hAnsi="Times New Roman" w:cs="Times New Roman"/>
                <w:sz w:val="24"/>
                <w:szCs w:val="24"/>
              </w:rPr>
              <w:t>MK noteikumu projekta 3</w:t>
            </w:r>
            <w:r w:rsidR="00D00840">
              <w:rPr>
                <w:rFonts w:ascii="Times New Roman" w:eastAsia="Calibri" w:hAnsi="Times New Roman" w:cs="Times New Roman"/>
                <w:sz w:val="24"/>
                <w:szCs w:val="24"/>
              </w:rPr>
              <w:t>1</w:t>
            </w:r>
            <w:r w:rsidR="00525CF5">
              <w:rPr>
                <w:rFonts w:ascii="Times New Roman" w:eastAsia="Calibri" w:hAnsi="Times New Roman" w:cs="Times New Roman"/>
                <w:sz w:val="24"/>
                <w:szCs w:val="24"/>
              </w:rPr>
              <w:t>.</w:t>
            </w:r>
            <w:r w:rsidR="00525CF5"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w:t>
            </w:r>
            <w:r w:rsidR="00AE3B24" w:rsidRPr="00373225">
              <w:rPr>
                <w:rFonts w:ascii="Times New Roman" w:eastAsia="Calibri" w:hAnsi="Times New Roman" w:cs="Times New Roman"/>
                <w:sz w:val="24"/>
                <w:szCs w:val="24"/>
              </w:rPr>
              <w:t xml:space="preserve">200 </w:t>
            </w:r>
            <w:r w:rsidR="00BE657B">
              <w:rPr>
                <w:rFonts w:ascii="Times New Roman" w:eastAsia="Calibri" w:hAnsi="Times New Roman" w:cs="Times New Roman"/>
                <w:sz w:val="24"/>
                <w:szCs w:val="24"/>
              </w:rPr>
              <w:t>v</w:t>
            </w:r>
            <w:r w:rsidR="00AE3B24" w:rsidRPr="00373225">
              <w:rPr>
                <w:rFonts w:ascii="Times New Roman" w:eastAsia="Calibri" w:hAnsi="Times New Roman" w:cs="Times New Roman"/>
                <w:sz w:val="24"/>
                <w:szCs w:val="24"/>
              </w:rPr>
              <w:t xml:space="preserve">alsts tiešās pārvaldes iestādes vai citas valsts institūcijas, kas iesniedz informāciju par darbiniekiem </w:t>
            </w:r>
            <w:r w:rsidR="00047290">
              <w:rPr>
                <w:rFonts w:ascii="Times New Roman" w:eastAsia="Calibri" w:hAnsi="Times New Roman" w:cs="Times New Roman"/>
                <w:sz w:val="24"/>
                <w:szCs w:val="24"/>
              </w:rPr>
              <w:t>Valsts kancelejas</w:t>
            </w:r>
            <w:r w:rsidR="00AE3B24" w:rsidRPr="00373225">
              <w:rPr>
                <w:rFonts w:ascii="Times New Roman" w:eastAsia="Calibri" w:hAnsi="Times New Roman" w:cs="Times New Roman"/>
                <w:sz w:val="24"/>
                <w:szCs w:val="24"/>
              </w:rPr>
              <w:t xml:space="preserve"> pārziņā esošajā Valsts tiešās pārvaldes iestāžu un citu valsts un pašvaldību institūciju amatpersonu (darbinieku) atlīdzības un personu uzskaites sistēmā (01.11.2017 Ministru kabineta noteikumi Nr. 662).</w:t>
            </w:r>
          </w:p>
          <w:p w14:paraId="30B4D991" w14:textId="2EEAACFB" w:rsidR="00AE3B24" w:rsidRPr="00373225" w:rsidRDefault="00AE3B24" w:rsidP="00AE3B24">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3</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punkts (</w:t>
            </w:r>
            <w:r w:rsidR="00467733">
              <w:rPr>
                <w:rFonts w:ascii="Times New Roman" w:eastAsia="Calibri" w:hAnsi="Times New Roman" w:cs="Times New Roman"/>
                <w:sz w:val="24"/>
                <w:szCs w:val="24"/>
              </w:rPr>
              <w:t>MK noteikumu projekta 3</w:t>
            </w:r>
            <w:r w:rsidR="00D00840">
              <w:rPr>
                <w:rFonts w:ascii="Times New Roman" w:eastAsia="Calibri" w:hAnsi="Times New Roman" w:cs="Times New Roman"/>
                <w:sz w:val="24"/>
                <w:szCs w:val="24"/>
              </w:rPr>
              <w:t>2</w:t>
            </w:r>
            <w:r w:rsidR="00467733">
              <w:rPr>
                <w:rFonts w:ascii="Times New Roman" w:eastAsia="Calibri" w:hAnsi="Times New Roman" w:cs="Times New Roman"/>
                <w:sz w:val="24"/>
                <w:szCs w:val="24"/>
              </w:rPr>
              <w:t>.</w:t>
            </w:r>
            <w:r w:rsidRPr="00373225">
              <w:rPr>
                <w:rFonts w:ascii="Times New Roman" w:eastAsia="Calibri" w:hAnsi="Times New Roman" w:cs="Times New Roman"/>
                <w:sz w:val="24"/>
                <w:szCs w:val="24"/>
              </w:rPr>
              <w:t>pielikums) – 4000 fiziskas personas (Latvijas pastāvīgie iedzīvotāji), kuras dzīvo privāt</w:t>
            </w:r>
            <w:r w:rsidR="00047290">
              <w:rPr>
                <w:rFonts w:ascii="Times New Roman" w:eastAsia="Calibri" w:hAnsi="Times New Roman" w:cs="Times New Roman"/>
                <w:sz w:val="24"/>
                <w:szCs w:val="24"/>
              </w:rPr>
              <w:t>a</w:t>
            </w:r>
            <w:r w:rsidRPr="00373225">
              <w:rPr>
                <w:rFonts w:ascii="Times New Roman" w:eastAsia="Calibri" w:hAnsi="Times New Roman" w:cs="Times New Roman"/>
                <w:sz w:val="24"/>
                <w:szCs w:val="24"/>
              </w:rPr>
              <w:t>jās mājsaimniecībās.</w:t>
            </w:r>
          </w:p>
          <w:p w14:paraId="409F8CDA" w14:textId="6AC8BBEE" w:rsidR="00AE3B24" w:rsidRPr="00373225" w:rsidRDefault="00AE3B24" w:rsidP="00AE3B24">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3</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MK noteikumu projekta 3</w:t>
            </w:r>
            <w:r w:rsidR="00D00840">
              <w:rPr>
                <w:rFonts w:ascii="Times New Roman" w:eastAsia="Calibri" w:hAnsi="Times New Roman" w:cs="Times New Roman"/>
                <w:sz w:val="24"/>
                <w:szCs w:val="24"/>
              </w:rPr>
              <w:t>3</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w:t>
            </w:r>
            <w:r w:rsidR="00F12F57" w:rsidRPr="00373225">
              <w:rPr>
                <w:rFonts w:ascii="Times New Roman" w:eastAsia="Calibri" w:hAnsi="Times New Roman" w:cs="Times New Roman"/>
                <w:sz w:val="24"/>
                <w:szCs w:val="24"/>
              </w:rPr>
              <w:t>4000 fiziskas personas (Latvijas pastāvīgie iedzīvotāji), kuras dzīvo privāt</w:t>
            </w:r>
            <w:r w:rsidR="00047290">
              <w:rPr>
                <w:rFonts w:ascii="Times New Roman" w:eastAsia="Calibri" w:hAnsi="Times New Roman" w:cs="Times New Roman"/>
                <w:sz w:val="24"/>
                <w:szCs w:val="24"/>
              </w:rPr>
              <w:t>a</w:t>
            </w:r>
            <w:r w:rsidR="00F12F57" w:rsidRPr="00373225">
              <w:rPr>
                <w:rFonts w:ascii="Times New Roman" w:eastAsia="Calibri" w:hAnsi="Times New Roman" w:cs="Times New Roman"/>
                <w:sz w:val="24"/>
                <w:szCs w:val="24"/>
              </w:rPr>
              <w:t>jās mājsaimniecībās.</w:t>
            </w:r>
          </w:p>
          <w:p w14:paraId="43EB598B" w14:textId="0C45EA76" w:rsidR="00F12F57" w:rsidRPr="00373225" w:rsidRDefault="00F12F57" w:rsidP="00AE3B24">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3</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MK noteikumu projekta 3</w:t>
            </w:r>
            <w:r w:rsidR="00D00840">
              <w:rPr>
                <w:rFonts w:ascii="Times New Roman" w:eastAsia="Calibri" w:hAnsi="Times New Roman" w:cs="Times New Roman"/>
                <w:sz w:val="24"/>
                <w:szCs w:val="24"/>
              </w:rPr>
              <w:t>4</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xml:space="preserve"> – 4000 fiziskas personas (Latvijas pastāvīgie iedzīvotāji), kuras dzīvo privāt</w:t>
            </w:r>
            <w:r w:rsidR="00047290">
              <w:rPr>
                <w:rFonts w:ascii="Times New Roman" w:eastAsia="Calibri" w:hAnsi="Times New Roman" w:cs="Times New Roman"/>
                <w:sz w:val="24"/>
                <w:szCs w:val="24"/>
              </w:rPr>
              <w:t>a</w:t>
            </w:r>
            <w:r w:rsidRPr="00373225">
              <w:rPr>
                <w:rFonts w:ascii="Times New Roman" w:eastAsia="Calibri" w:hAnsi="Times New Roman" w:cs="Times New Roman"/>
                <w:sz w:val="24"/>
                <w:szCs w:val="24"/>
              </w:rPr>
              <w:t>jās mājsaimniecībās.</w:t>
            </w:r>
          </w:p>
          <w:p w14:paraId="36D6F4E0" w14:textId="41480AAF" w:rsidR="00680FB4" w:rsidRPr="00373225" w:rsidRDefault="00680FB4" w:rsidP="00680FB4">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3</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MK noteikumu projekta 3</w:t>
            </w:r>
            <w:r w:rsidR="00D00840">
              <w:rPr>
                <w:rFonts w:ascii="Times New Roman" w:eastAsia="Calibri" w:hAnsi="Times New Roman" w:cs="Times New Roman"/>
                <w:sz w:val="24"/>
                <w:szCs w:val="24"/>
              </w:rPr>
              <w:t>5</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Pr="00373225">
              <w:rPr>
                <w:rFonts w:ascii="Times New Roman" w:eastAsia="Calibri" w:hAnsi="Times New Roman" w:cs="Times New Roman"/>
                <w:sz w:val="24"/>
                <w:szCs w:val="24"/>
              </w:rPr>
              <w:t>– 4000 uzņēmumi, k</w:t>
            </w:r>
            <w:r w:rsidR="00BF3703">
              <w:rPr>
                <w:rFonts w:ascii="Times New Roman" w:eastAsia="Calibri" w:hAnsi="Times New Roman" w:cs="Times New Roman"/>
                <w:sz w:val="24"/>
                <w:szCs w:val="24"/>
              </w:rPr>
              <w:t>uri</w:t>
            </w:r>
            <w:r w:rsidRPr="00373225">
              <w:rPr>
                <w:rFonts w:ascii="Times New Roman" w:eastAsia="Calibri" w:hAnsi="Times New Roman" w:cs="Times New Roman"/>
                <w:sz w:val="24"/>
                <w:szCs w:val="24"/>
              </w:rPr>
              <w:t xml:space="preserve"> audzē kukurūzu, kartupeļus, kāpostus, burkānus, sīpolus, galda bietes, </w:t>
            </w:r>
            <w:r w:rsidRPr="00373225">
              <w:rPr>
                <w:rFonts w:ascii="Times New Roman" w:eastAsia="Calibri" w:hAnsi="Times New Roman" w:cs="Times New Roman"/>
                <w:sz w:val="24"/>
                <w:szCs w:val="24"/>
              </w:rPr>
              <w:lastRenderedPageBreak/>
              <w:t>ābeles, bumbieres, ķiršus, plūmes, avenes, zemenes.</w:t>
            </w:r>
          </w:p>
          <w:p w14:paraId="6F7D04DF" w14:textId="03C9D912" w:rsidR="00680FB4" w:rsidRPr="007D42BE" w:rsidRDefault="00680FB4" w:rsidP="00680FB4">
            <w:pPr>
              <w:numPr>
                <w:ilvl w:val="0"/>
                <w:numId w:val="3"/>
              </w:numPr>
              <w:spacing w:after="200" w:line="276" w:lineRule="auto"/>
              <w:contextualSpacing/>
              <w:jc w:val="both"/>
              <w:rPr>
                <w:rFonts w:ascii="Times New Roman" w:eastAsia="Calibri" w:hAnsi="Times New Roman" w:cs="Times New Roman"/>
                <w:sz w:val="24"/>
                <w:szCs w:val="24"/>
              </w:rPr>
            </w:pPr>
            <w:r w:rsidRPr="007D42BE">
              <w:rPr>
                <w:rFonts w:ascii="Times New Roman" w:eastAsia="Calibri" w:hAnsi="Times New Roman" w:cs="Times New Roman"/>
                <w:sz w:val="24"/>
                <w:szCs w:val="24"/>
              </w:rPr>
              <w:t xml:space="preserve">MK noteikumu projekta </w:t>
            </w:r>
            <w:r w:rsidR="00047290">
              <w:rPr>
                <w:rFonts w:ascii="Times New Roman" w:eastAsia="Calibri" w:hAnsi="Times New Roman" w:cs="Times New Roman"/>
                <w:sz w:val="24"/>
                <w:szCs w:val="24"/>
              </w:rPr>
              <w:t>3</w:t>
            </w:r>
            <w:r w:rsidR="00467733">
              <w:rPr>
                <w:rFonts w:ascii="Times New Roman" w:eastAsia="Calibri" w:hAnsi="Times New Roman" w:cs="Times New Roman"/>
                <w:sz w:val="24"/>
                <w:szCs w:val="24"/>
              </w:rPr>
              <w:t>5</w:t>
            </w:r>
            <w:r w:rsidRPr="007D42BE">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MK noteikumu projekta 3</w:t>
            </w:r>
            <w:r w:rsidR="00D00840">
              <w:rPr>
                <w:rFonts w:ascii="Times New Roman" w:eastAsia="Calibri" w:hAnsi="Times New Roman" w:cs="Times New Roman"/>
                <w:sz w:val="24"/>
                <w:szCs w:val="24"/>
              </w:rPr>
              <w:t>6</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00467733">
              <w:rPr>
                <w:rFonts w:ascii="Times New Roman" w:eastAsia="Calibri" w:hAnsi="Times New Roman" w:cs="Times New Roman"/>
                <w:sz w:val="24"/>
                <w:szCs w:val="24"/>
              </w:rPr>
              <w:t xml:space="preserve"> </w:t>
            </w:r>
            <w:r w:rsidRPr="007D42BE">
              <w:rPr>
                <w:rFonts w:ascii="Times New Roman" w:eastAsia="Calibri" w:hAnsi="Times New Roman" w:cs="Times New Roman"/>
                <w:sz w:val="24"/>
                <w:szCs w:val="24"/>
              </w:rPr>
              <w:t xml:space="preserve">– lauku saimniecības, par kurām nav pieejama informācija </w:t>
            </w:r>
            <w:r w:rsidR="007D42BE" w:rsidRPr="007D42BE">
              <w:rPr>
                <w:rFonts w:ascii="Times New Roman" w:eastAsia="Calibri" w:hAnsi="Times New Roman" w:cs="Times New Roman"/>
                <w:sz w:val="24"/>
                <w:szCs w:val="24"/>
              </w:rPr>
              <w:t xml:space="preserve">administratīvajos datu avotos. </w:t>
            </w:r>
          </w:p>
          <w:p w14:paraId="2A30D480" w14:textId="5A8E8679" w:rsidR="00E5323B" w:rsidRPr="00373225" w:rsidRDefault="00680FB4" w:rsidP="000110F0">
            <w:pPr>
              <w:numPr>
                <w:ilvl w:val="0"/>
                <w:numId w:val="3"/>
              </w:numPr>
              <w:spacing w:after="200" w:line="276" w:lineRule="auto"/>
              <w:contextualSpacing/>
              <w:jc w:val="both"/>
              <w:rPr>
                <w:rFonts w:ascii="Times New Roman" w:eastAsia="Calibri" w:hAnsi="Times New Roman" w:cs="Times New Roman"/>
                <w:sz w:val="24"/>
                <w:szCs w:val="24"/>
              </w:rPr>
            </w:pPr>
            <w:r w:rsidRPr="00373225">
              <w:rPr>
                <w:rFonts w:ascii="Times New Roman" w:eastAsia="Calibri" w:hAnsi="Times New Roman" w:cs="Times New Roman"/>
                <w:sz w:val="24"/>
                <w:szCs w:val="24"/>
              </w:rPr>
              <w:t>MK noteikumu projekta</w:t>
            </w:r>
            <w:r w:rsidR="00047290">
              <w:rPr>
                <w:rFonts w:ascii="Times New Roman" w:eastAsia="Calibri" w:hAnsi="Times New Roman" w:cs="Times New Roman"/>
                <w:sz w:val="24"/>
                <w:szCs w:val="24"/>
              </w:rPr>
              <w:t xml:space="preserve"> 3</w:t>
            </w:r>
            <w:r w:rsidR="00D00840">
              <w:rPr>
                <w:rFonts w:ascii="Times New Roman" w:eastAsia="Calibri" w:hAnsi="Times New Roman" w:cs="Times New Roman"/>
                <w:sz w:val="24"/>
                <w:szCs w:val="24"/>
              </w:rPr>
              <w:t>5</w:t>
            </w:r>
            <w:r w:rsidRPr="00373225">
              <w:rPr>
                <w:rFonts w:ascii="Times New Roman" w:eastAsia="Calibri" w:hAnsi="Times New Roman" w:cs="Times New Roman"/>
                <w:sz w:val="24"/>
                <w:szCs w:val="24"/>
              </w:rPr>
              <w:t xml:space="preserve">. punkts </w:t>
            </w:r>
            <w:r w:rsidR="00467733" w:rsidRPr="00373225">
              <w:rPr>
                <w:rFonts w:ascii="Times New Roman" w:eastAsia="Calibri" w:hAnsi="Times New Roman" w:cs="Times New Roman"/>
                <w:sz w:val="24"/>
                <w:szCs w:val="24"/>
              </w:rPr>
              <w:t>(</w:t>
            </w:r>
            <w:r w:rsidR="00467733">
              <w:rPr>
                <w:rFonts w:ascii="Times New Roman" w:eastAsia="Calibri" w:hAnsi="Times New Roman" w:cs="Times New Roman"/>
                <w:sz w:val="24"/>
                <w:szCs w:val="24"/>
              </w:rPr>
              <w:t>MK noteikumu projekta 3</w:t>
            </w:r>
            <w:r w:rsidR="00D00840">
              <w:rPr>
                <w:rFonts w:ascii="Times New Roman" w:eastAsia="Calibri" w:hAnsi="Times New Roman" w:cs="Times New Roman"/>
                <w:sz w:val="24"/>
                <w:szCs w:val="24"/>
              </w:rPr>
              <w:t>7</w:t>
            </w:r>
            <w:r w:rsidR="00467733">
              <w:rPr>
                <w:rFonts w:ascii="Times New Roman" w:eastAsia="Calibri" w:hAnsi="Times New Roman" w:cs="Times New Roman"/>
                <w:sz w:val="24"/>
                <w:szCs w:val="24"/>
              </w:rPr>
              <w:t>.</w:t>
            </w:r>
            <w:r w:rsidR="00467733" w:rsidRPr="00373225">
              <w:rPr>
                <w:rFonts w:ascii="Times New Roman" w:eastAsia="Calibri" w:hAnsi="Times New Roman" w:cs="Times New Roman"/>
                <w:sz w:val="24"/>
                <w:szCs w:val="24"/>
              </w:rPr>
              <w:t>pielikums)</w:t>
            </w:r>
            <w:r w:rsidR="00467733">
              <w:rPr>
                <w:rFonts w:ascii="Times New Roman" w:eastAsia="Calibri" w:hAnsi="Times New Roman" w:cs="Times New Roman"/>
                <w:sz w:val="24"/>
                <w:szCs w:val="24"/>
              </w:rPr>
              <w:t xml:space="preserve"> </w:t>
            </w:r>
            <w:r w:rsidRPr="00373225">
              <w:rPr>
                <w:rFonts w:ascii="Times New Roman" w:eastAsia="Calibri" w:hAnsi="Times New Roman" w:cs="Times New Roman"/>
                <w:sz w:val="24"/>
                <w:szCs w:val="24"/>
              </w:rPr>
              <w:t>– 4240 nodarbinātās personas 15-74 gadu vecumā.</w:t>
            </w:r>
          </w:p>
        </w:tc>
      </w:tr>
      <w:tr w:rsidR="00AE4464" w:rsidRPr="00373225" w14:paraId="75B91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343B2"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38C2AF"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2915DD6"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Administratīvā sloga aprēķinam tiek izmantota vienas stundas darbaspēka izmaksas, kas ir </w:t>
            </w:r>
            <w:r w:rsidR="00A27448"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apmērā (tie ir sezonāli neizlīdzināti dati. Šajā likmē ir iekļautas arī visas pārējās izmaksas, ne tikai alga (lielāko daļu no pārējām izmaksām veido darba devēja valsts obligātās sociālās apdrošināšanas iemaksas)), par 201</w:t>
            </w:r>
            <w:r w:rsidR="00A27448" w:rsidRPr="00373225">
              <w:rPr>
                <w:rFonts w:ascii="Times New Roman" w:eastAsia="Times New Roman" w:hAnsi="Times New Roman" w:cs="Times New Roman"/>
                <w:iCs/>
                <w:color w:val="000000" w:themeColor="text1"/>
                <w:sz w:val="24"/>
                <w:szCs w:val="24"/>
                <w:lang w:eastAsia="lv-LV"/>
              </w:rPr>
              <w:t>8</w:t>
            </w:r>
            <w:r w:rsidRPr="00373225">
              <w:rPr>
                <w:rFonts w:ascii="Times New Roman" w:eastAsia="Times New Roman" w:hAnsi="Times New Roman" w:cs="Times New Roman"/>
                <w:iCs/>
                <w:color w:val="000000" w:themeColor="text1"/>
                <w:sz w:val="24"/>
                <w:szCs w:val="24"/>
                <w:lang w:eastAsia="lv-LV"/>
              </w:rPr>
              <w:t>. gada 1. ceturksni, un kas ir aprēķināta kā vidējais rādītājs par šādiem NACE 2red. A-S darbības veidiem, ņemot vērā to, ka Pārvaldes respondenti pārstāv visas šīs nozares:</w:t>
            </w:r>
          </w:p>
          <w:p w14:paraId="0DC99F4E"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A Lauksaimniecība, mežsaimniecība un zivsaimniecība</w:t>
            </w:r>
          </w:p>
          <w:p w14:paraId="0AF12E88"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B Ieguves rūpniecība un karjeru izstrāde</w:t>
            </w:r>
          </w:p>
          <w:p w14:paraId="6192DDE9" w14:textId="77777777" w:rsidR="00E5323B"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C Apstrādes rūpniecība</w:t>
            </w:r>
          </w:p>
          <w:p w14:paraId="5A5830EC"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D Elektroenerģija, gāzes apgāde, siltumapgāde un gaisa kondicionēšana</w:t>
            </w:r>
          </w:p>
          <w:p w14:paraId="0459C28D"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E Ūdens apgāde; notekūdeņu, atkritumu apsaimniekošana un sanācija</w:t>
            </w:r>
          </w:p>
          <w:p w14:paraId="02895585"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F Būvniecība</w:t>
            </w:r>
          </w:p>
          <w:p w14:paraId="69A28EEE"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G Vairumtirdzniecība un mazumtirdzniecība; automobiļu un motociklu remonts</w:t>
            </w:r>
          </w:p>
          <w:p w14:paraId="1C522279"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H Transports un uzglabāšana</w:t>
            </w:r>
          </w:p>
          <w:p w14:paraId="1601368E"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I Izmitināšana un ēdināšanas pakalpojumi</w:t>
            </w:r>
          </w:p>
          <w:p w14:paraId="47969AB6"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J Informācijas un komunikācijas pakalpojumi</w:t>
            </w:r>
          </w:p>
          <w:p w14:paraId="77BA09A3"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K Finanšu un apdrošināšanas darbības</w:t>
            </w:r>
          </w:p>
          <w:p w14:paraId="3710A408"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L Operācijas ar nekustamo īpašumu</w:t>
            </w:r>
          </w:p>
          <w:p w14:paraId="14719D74"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M Profesionālie, zinātniskie un tehniskie pakalpojumi</w:t>
            </w:r>
          </w:p>
          <w:p w14:paraId="65B216BF"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N Administratīvo un apkalpojošo dienestu darbība</w:t>
            </w:r>
          </w:p>
          <w:p w14:paraId="7C1F92A5"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O Valsts pārvalde un aizsardzība; obligātā sociālā apdrošināšana</w:t>
            </w:r>
          </w:p>
          <w:p w14:paraId="6249CE68"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P Izglītība</w:t>
            </w:r>
          </w:p>
          <w:p w14:paraId="44805F65"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Q Veselība un sociālā aprūpe</w:t>
            </w:r>
          </w:p>
          <w:p w14:paraId="0BD889F3"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R Māksla, izklaide un atpūta</w:t>
            </w:r>
          </w:p>
          <w:p w14:paraId="0D30E41B"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S Citi pakalpojumi</w:t>
            </w:r>
          </w:p>
          <w:p w14:paraId="27AB9576"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p>
          <w:p w14:paraId="7C918570" w14:textId="77777777" w:rsidR="00DF5F7E" w:rsidRPr="00373225" w:rsidRDefault="00DF5F7E" w:rsidP="00DF5F7E">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Pašas Pārvaldes administratīvais slogs, kas rodas, apkopojot MK noteikumu projektā noteiktās veidlapas, tiks aprēķināts</w:t>
            </w:r>
            <w:r w:rsidR="00047290">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 Ministru kabineta noteikumu</w:t>
            </w:r>
            <w:r w:rsidR="00047290">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„Oficiālās statistikas programma 201</w:t>
            </w:r>
            <w:r w:rsidR="00047290">
              <w:rPr>
                <w:rFonts w:ascii="Times New Roman" w:eastAsia="Times New Roman" w:hAnsi="Times New Roman" w:cs="Times New Roman"/>
                <w:iCs/>
                <w:color w:val="000000" w:themeColor="text1"/>
                <w:sz w:val="24"/>
                <w:szCs w:val="24"/>
                <w:lang w:eastAsia="lv-LV"/>
              </w:rPr>
              <w:t>8</w:t>
            </w:r>
            <w:r w:rsidRPr="00373225">
              <w:rPr>
                <w:rFonts w:ascii="Times New Roman" w:eastAsia="Times New Roman" w:hAnsi="Times New Roman" w:cs="Times New Roman"/>
                <w:iCs/>
                <w:color w:val="000000" w:themeColor="text1"/>
                <w:sz w:val="24"/>
                <w:szCs w:val="24"/>
                <w:lang w:eastAsia="lv-LV"/>
              </w:rPr>
              <w:t>.-20</w:t>
            </w:r>
            <w:r w:rsidR="00047290">
              <w:rPr>
                <w:rFonts w:ascii="Times New Roman" w:eastAsia="Times New Roman" w:hAnsi="Times New Roman" w:cs="Times New Roman"/>
                <w:iCs/>
                <w:color w:val="000000" w:themeColor="text1"/>
                <w:sz w:val="24"/>
                <w:szCs w:val="24"/>
                <w:lang w:eastAsia="lv-LV"/>
              </w:rPr>
              <w:t>20</w:t>
            </w:r>
            <w:r w:rsidRPr="00373225">
              <w:rPr>
                <w:rFonts w:ascii="Times New Roman" w:eastAsia="Times New Roman" w:hAnsi="Times New Roman" w:cs="Times New Roman"/>
                <w:iCs/>
                <w:color w:val="000000" w:themeColor="text1"/>
                <w:sz w:val="24"/>
                <w:szCs w:val="24"/>
                <w:lang w:eastAsia="lv-LV"/>
              </w:rPr>
              <w:t>. gadam”</w:t>
            </w:r>
            <w:r w:rsidR="00047290">
              <w:rPr>
                <w:rFonts w:ascii="Times New Roman" w:eastAsia="Times New Roman" w:hAnsi="Times New Roman" w:cs="Times New Roman"/>
                <w:iCs/>
                <w:color w:val="000000" w:themeColor="text1"/>
                <w:sz w:val="24"/>
                <w:szCs w:val="24"/>
                <w:lang w:eastAsia="lv-LV"/>
              </w:rPr>
              <w:t xml:space="preserve"> ietvaros</w:t>
            </w:r>
            <w:r w:rsidRPr="00373225">
              <w:rPr>
                <w:rFonts w:ascii="Times New Roman" w:eastAsia="Times New Roman" w:hAnsi="Times New Roman" w:cs="Times New Roman"/>
                <w:iCs/>
                <w:color w:val="000000" w:themeColor="text1"/>
                <w:sz w:val="24"/>
                <w:szCs w:val="24"/>
                <w:lang w:eastAsia="lv-LV"/>
              </w:rPr>
              <w:t xml:space="preserve">. </w:t>
            </w:r>
          </w:p>
        </w:tc>
      </w:tr>
      <w:tr w:rsidR="00AE4464" w:rsidRPr="00373225" w14:paraId="5E7F3F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683A0E"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8811D0"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203386" w14:textId="75B87334" w:rsidR="00DF5F7E" w:rsidRPr="00B108BE"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MK noteikumu projekta</w:t>
            </w:r>
            <w:r w:rsidR="00047290">
              <w:rPr>
                <w:rFonts w:ascii="Times New Roman" w:eastAsia="Times New Roman" w:hAnsi="Times New Roman" w:cs="Times New Roman"/>
                <w:iCs/>
                <w:color w:val="000000" w:themeColor="text1"/>
                <w:sz w:val="24"/>
                <w:szCs w:val="24"/>
                <w:lang w:eastAsia="lv-LV"/>
              </w:rPr>
              <w:t xml:space="preserve"> 1 un</w:t>
            </w:r>
            <w:r w:rsidRPr="00373225">
              <w:rPr>
                <w:rFonts w:ascii="Times New Roman" w:eastAsia="Times New Roman" w:hAnsi="Times New Roman" w:cs="Times New Roman"/>
                <w:iCs/>
                <w:color w:val="000000" w:themeColor="text1"/>
                <w:sz w:val="24"/>
                <w:szCs w:val="24"/>
                <w:lang w:eastAsia="lv-LV"/>
              </w:rPr>
              <w:t xml:space="preserve"> </w:t>
            </w:r>
            <w:r w:rsidR="00A27448" w:rsidRPr="00373225">
              <w:rPr>
                <w:rFonts w:ascii="Times New Roman" w:eastAsia="Times New Roman" w:hAnsi="Times New Roman" w:cs="Times New Roman"/>
                <w:iCs/>
                <w:color w:val="000000" w:themeColor="text1"/>
                <w:sz w:val="24"/>
                <w:szCs w:val="24"/>
                <w:lang w:eastAsia="lv-LV"/>
              </w:rPr>
              <w:t>1</w:t>
            </w:r>
            <w:r w:rsidR="00047290">
              <w:rPr>
                <w:rFonts w:ascii="Times New Roman" w:eastAsia="Times New Roman" w:hAnsi="Times New Roman" w:cs="Times New Roman"/>
                <w:iCs/>
                <w:color w:val="000000" w:themeColor="text1"/>
                <w:sz w:val="24"/>
                <w:szCs w:val="24"/>
                <w:lang w:eastAsia="lv-LV"/>
              </w:rPr>
              <w:t>6</w:t>
            </w:r>
            <w:r w:rsidRPr="00373225">
              <w:rPr>
                <w:rFonts w:ascii="Times New Roman" w:eastAsia="Times New Roman" w:hAnsi="Times New Roman" w:cs="Times New Roman"/>
                <w:iCs/>
                <w:color w:val="000000" w:themeColor="text1"/>
                <w:sz w:val="24"/>
                <w:szCs w:val="24"/>
                <w:lang w:eastAsia="lv-LV"/>
              </w:rPr>
              <w:t xml:space="preserve">. punkts (MK </w:t>
            </w:r>
            <w:r w:rsidR="00B108BE">
              <w:rPr>
                <w:rFonts w:ascii="Times New Roman" w:eastAsia="Times New Roman" w:hAnsi="Times New Roman" w:cs="Times New Roman"/>
                <w:iCs/>
                <w:color w:val="000000" w:themeColor="text1"/>
                <w:sz w:val="24"/>
                <w:szCs w:val="24"/>
                <w:lang w:eastAsia="lv-LV"/>
              </w:rPr>
              <w:t>noteikumu projekta 1.pielikums</w:t>
            </w:r>
            <w:r w:rsidRPr="00373225">
              <w:rPr>
                <w:rFonts w:ascii="Times New Roman" w:eastAsia="Times New Roman" w:hAnsi="Times New Roman" w:cs="Times New Roman"/>
                <w:iCs/>
                <w:color w:val="000000" w:themeColor="text1"/>
                <w:sz w:val="24"/>
                <w:szCs w:val="24"/>
                <w:lang w:eastAsia="lv-LV"/>
              </w:rPr>
              <w:t xml:space="preserve">) – </w:t>
            </w:r>
            <w:r w:rsidR="00A27448"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1</w:t>
            </w:r>
            <w:r w:rsidR="00A27448" w:rsidRPr="00373225">
              <w:rPr>
                <w:rFonts w:ascii="Times New Roman" w:eastAsia="Times New Roman" w:hAnsi="Times New Roman" w:cs="Times New Roman"/>
                <w:iCs/>
                <w:color w:val="000000" w:themeColor="text1"/>
                <w:sz w:val="24"/>
                <w:szCs w:val="24"/>
                <w:lang w:eastAsia="lv-LV"/>
              </w:rPr>
              <w:t>0</w:t>
            </w:r>
            <w:r w:rsidRPr="003732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A27448" w:rsidRPr="00373225">
              <w:rPr>
                <w:rFonts w:ascii="Times New Roman" w:eastAsia="Times New Roman" w:hAnsi="Times New Roman" w:cs="Times New Roman"/>
                <w:iCs/>
                <w:color w:val="000000" w:themeColor="text1"/>
                <w:sz w:val="24"/>
                <w:szCs w:val="24"/>
                <w:lang w:eastAsia="lv-LV"/>
              </w:rPr>
              <w:t>7</w:t>
            </w:r>
            <w:r w:rsidRPr="00373225">
              <w:rPr>
                <w:rFonts w:ascii="Times New Roman" w:eastAsia="Times New Roman" w:hAnsi="Times New Roman" w:cs="Times New Roman"/>
                <w:iCs/>
                <w:color w:val="000000" w:themeColor="text1"/>
                <w:sz w:val="24"/>
                <w:szCs w:val="24"/>
                <w:lang w:eastAsia="lv-LV"/>
              </w:rPr>
              <w:t xml:space="preserve"> (respondentu skaits) = </w:t>
            </w:r>
            <w:r w:rsidR="00A27448" w:rsidRPr="00373225">
              <w:rPr>
                <w:rFonts w:ascii="Times New Roman" w:eastAsia="Times New Roman" w:hAnsi="Times New Roman" w:cs="Times New Roman"/>
                <w:b/>
                <w:iCs/>
                <w:color w:val="000000" w:themeColor="text1"/>
                <w:sz w:val="24"/>
                <w:szCs w:val="24"/>
                <w:lang w:eastAsia="lv-LV"/>
              </w:rPr>
              <w:t>567</w:t>
            </w:r>
            <w:r w:rsidR="00BD5D60" w:rsidRPr="00373225">
              <w:rPr>
                <w:rFonts w:ascii="Times New Roman" w:eastAsia="Times New Roman" w:hAnsi="Times New Roman" w:cs="Times New Roman"/>
                <w:b/>
                <w:iCs/>
                <w:color w:val="000000" w:themeColor="text1"/>
                <w:sz w:val="24"/>
                <w:szCs w:val="24"/>
                <w:lang w:eastAsia="lv-LV"/>
              </w:rPr>
              <w:t>,</w:t>
            </w:r>
            <w:r w:rsidR="00A27448" w:rsidRPr="00373225">
              <w:rPr>
                <w:rFonts w:ascii="Times New Roman" w:eastAsia="Times New Roman" w:hAnsi="Times New Roman" w:cs="Times New Roman"/>
                <w:b/>
                <w:iCs/>
                <w:color w:val="000000" w:themeColor="text1"/>
                <w:sz w:val="24"/>
                <w:szCs w:val="24"/>
                <w:lang w:eastAsia="lv-LV"/>
              </w:rPr>
              <w:t>00</w:t>
            </w:r>
            <w:r w:rsidRPr="00373225">
              <w:rPr>
                <w:rFonts w:ascii="Times New Roman" w:eastAsia="Times New Roman" w:hAnsi="Times New Roman" w:cs="Times New Roman"/>
                <w:b/>
                <w:iCs/>
                <w:color w:val="000000" w:themeColor="text1"/>
                <w:sz w:val="24"/>
                <w:szCs w:val="24"/>
                <w:lang w:eastAsia="lv-LV"/>
              </w:rPr>
              <w:t xml:space="preserve"> EUR;</w:t>
            </w:r>
          </w:p>
          <w:p w14:paraId="3471D8FC" w14:textId="25BDEBC8" w:rsidR="00B108BE" w:rsidRPr="00B108BE" w:rsidRDefault="00B108BE" w:rsidP="00B108BE">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MK noteikumu projekta</w:t>
            </w:r>
            <w:r>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1</w:t>
            </w:r>
            <w:r>
              <w:rPr>
                <w:rFonts w:ascii="Times New Roman" w:eastAsia="Times New Roman" w:hAnsi="Times New Roman" w:cs="Times New Roman"/>
                <w:iCs/>
                <w:color w:val="000000" w:themeColor="text1"/>
                <w:sz w:val="24"/>
                <w:szCs w:val="24"/>
                <w:lang w:eastAsia="lv-LV"/>
              </w:rPr>
              <w:t>7</w:t>
            </w:r>
            <w:r w:rsidRPr="00373225">
              <w:rPr>
                <w:rFonts w:ascii="Times New Roman" w:eastAsia="Times New Roman" w:hAnsi="Times New Roman" w:cs="Times New Roman"/>
                <w:iCs/>
                <w:color w:val="000000" w:themeColor="text1"/>
                <w:sz w:val="24"/>
                <w:szCs w:val="24"/>
                <w:lang w:eastAsia="lv-LV"/>
              </w:rPr>
              <w:t xml:space="preserve">. punkts (MK </w:t>
            </w:r>
            <w:r>
              <w:rPr>
                <w:rFonts w:ascii="Times New Roman" w:eastAsia="Times New Roman" w:hAnsi="Times New Roman" w:cs="Times New Roman"/>
                <w:iCs/>
                <w:color w:val="000000" w:themeColor="text1"/>
                <w:sz w:val="24"/>
                <w:szCs w:val="24"/>
                <w:lang w:eastAsia="lv-LV"/>
              </w:rPr>
              <w:t>noteikumu projekta 2.pielikums</w:t>
            </w:r>
            <w:r w:rsidRPr="00373225">
              <w:rPr>
                <w:rFonts w:ascii="Times New Roman" w:eastAsia="Times New Roman" w:hAnsi="Times New Roman" w:cs="Times New Roman"/>
                <w:iCs/>
                <w:color w:val="000000" w:themeColor="text1"/>
                <w:sz w:val="24"/>
                <w:szCs w:val="24"/>
                <w:lang w:eastAsia="lv-LV"/>
              </w:rPr>
              <w:t xml:space="preserve">) – 8,10 EUR x 1 (patērētais h skaits) x 1 (veidlapas iesniegšanas reižu skaits – 1x gadā) x </w:t>
            </w:r>
            <w:r>
              <w:rPr>
                <w:rFonts w:ascii="Times New Roman" w:eastAsia="Times New Roman" w:hAnsi="Times New Roman" w:cs="Times New Roman"/>
                <w:iCs/>
                <w:color w:val="000000" w:themeColor="text1"/>
                <w:sz w:val="24"/>
                <w:szCs w:val="24"/>
                <w:lang w:eastAsia="lv-LV"/>
              </w:rPr>
              <w:t>8000</w:t>
            </w:r>
            <w:r w:rsidRPr="00373225">
              <w:rPr>
                <w:rFonts w:ascii="Times New Roman" w:eastAsia="Times New Roman" w:hAnsi="Times New Roman" w:cs="Times New Roman"/>
                <w:iCs/>
                <w:color w:val="000000" w:themeColor="text1"/>
                <w:sz w:val="24"/>
                <w:szCs w:val="24"/>
                <w:lang w:eastAsia="lv-LV"/>
              </w:rPr>
              <w:t xml:space="preserve"> (respondentu skaits) = </w:t>
            </w:r>
            <w:r>
              <w:rPr>
                <w:rFonts w:ascii="Times New Roman" w:eastAsia="Times New Roman" w:hAnsi="Times New Roman" w:cs="Times New Roman"/>
                <w:b/>
                <w:iCs/>
                <w:color w:val="000000" w:themeColor="text1"/>
                <w:sz w:val="24"/>
                <w:szCs w:val="24"/>
                <w:lang w:eastAsia="lv-LV"/>
              </w:rPr>
              <w:t>64 800,00</w:t>
            </w:r>
            <w:r w:rsidRPr="00373225">
              <w:rPr>
                <w:rFonts w:ascii="Times New Roman" w:eastAsia="Times New Roman" w:hAnsi="Times New Roman" w:cs="Times New Roman"/>
                <w:b/>
                <w:iCs/>
                <w:color w:val="000000" w:themeColor="text1"/>
                <w:sz w:val="24"/>
                <w:szCs w:val="24"/>
                <w:lang w:eastAsia="lv-LV"/>
              </w:rPr>
              <w:t xml:space="preserve"> EUR;</w:t>
            </w:r>
          </w:p>
          <w:p w14:paraId="0A658927" w14:textId="7D2CC3B8"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BD5D60" w:rsidRPr="00373225">
              <w:rPr>
                <w:rFonts w:ascii="Times New Roman" w:eastAsia="Times New Roman" w:hAnsi="Times New Roman" w:cs="Times New Roman"/>
                <w:iCs/>
                <w:color w:val="000000" w:themeColor="text1"/>
                <w:sz w:val="24"/>
                <w:szCs w:val="24"/>
                <w:lang w:eastAsia="lv-LV"/>
              </w:rPr>
              <w:t>1</w:t>
            </w:r>
            <w:r w:rsidR="00B108BE">
              <w:rPr>
                <w:rFonts w:ascii="Times New Roman" w:eastAsia="Times New Roman" w:hAnsi="Times New Roman" w:cs="Times New Roman"/>
                <w:iCs/>
                <w:color w:val="000000" w:themeColor="text1"/>
                <w:sz w:val="24"/>
                <w:szCs w:val="24"/>
                <w:lang w:eastAsia="lv-LV"/>
              </w:rPr>
              <w:t>8</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3.pielikums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w:t>
            </w:r>
            <w:r w:rsidR="00BD5D60"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BD5D60" w:rsidRPr="00373225">
              <w:rPr>
                <w:rFonts w:ascii="Times New Roman" w:eastAsia="Times New Roman" w:hAnsi="Times New Roman" w:cs="Times New Roman"/>
                <w:iCs/>
                <w:color w:val="000000" w:themeColor="text1"/>
                <w:sz w:val="24"/>
                <w:szCs w:val="24"/>
                <w:lang w:eastAsia="lv-LV"/>
              </w:rPr>
              <w:t>8</w:t>
            </w:r>
            <w:r w:rsidRPr="003732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22356" w:rsidRPr="00622356">
              <w:rPr>
                <w:rFonts w:ascii="Times New Roman" w:eastAsia="Times New Roman" w:hAnsi="Times New Roman" w:cs="Times New Roman"/>
                <w:iCs/>
                <w:color w:val="000000" w:themeColor="text1"/>
                <w:sz w:val="24"/>
                <w:szCs w:val="24"/>
                <w:lang w:eastAsia="lv-LV"/>
              </w:rPr>
              <w:t>16</w:t>
            </w:r>
            <w:r w:rsidRPr="00373225">
              <w:rPr>
                <w:rFonts w:ascii="Times New Roman" w:eastAsia="Times New Roman" w:hAnsi="Times New Roman" w:cs="Times New Roman"/>
                <w:iCs/>
                <w:color w:val="000000" w:themeColor="text1"/>
                <w:sz w:val="24"/>
                <w:szCs w:val="24"/>
                <w:lang w:eastAsia="lv-LV"/>
              </w:rPr>
              <w:t xml:space="preserve"> (respondentu skaits) = </w:t>
            </w:r>
            <w:r w:rsidR="00BD5D60" w:rsidRPr="00373225">
              <w:rPr>
                <w:rFonts w:ascii="Times New Roman" w:eastAsia="Times New Roman" w:hAnsi="Times New Roman" w:cs="Times New Roman"/>
                <w:b/>
                <w:iCs/>
                <w:color w:val="000000" w:themeColor="text1"/>
                <w:sz w:val="24"/>
                <w:szCs w:val="24"/>
                <w:lang w:eastAsia="lv-LV"/>
              </w:rPr>
              <w:t>1</w:t>
            </w:r>
            <w:r w:rsidR="00622356">
              <w:rPr>
                <w:rFonts w:ascii="Times New Roman" w:eastAsia="Times New Roman" w:hAnsi="Times New Roman" w:cs="Times New Roman"/>
                <w:b/>
                <w:iCs/>
                <w:color w:val="000000" w:themeColor="text1"/>
                <w:sz w:val="24"/>
                <w:szCs w:val="24"/>
                <w:lang w:eastAsia="lv-LV"/>
              </w:rPr>
              <w:t>036</w:t>
            </w:r>
            <w:r w:rsidRPr="00373225">
              <w:rPr>
                <w:rFonts w:ascii="Times New Roman" w:eastAsia="Times New Roman" w:hAnsi="Times New Roman" w:cs="Times New Roman"/>
                <w:b/>
                <w:iCs/>
                <w:color w:val="000000" w:themeColor="text1"/>
                <w:sz w:val="24"/>
                <w:szCs w:val="24"/>
                <w:lang w:eastAsia="lv-LV"/>
              </w:rPr>
              <w:t>,</w:t>
            </w:r>
            <w:r w:rsidR="00622356">
              <w:rPr>
                <w:rFonts w:ascii="Times New Roman" w:eastAsia="Times New Roman" w:hAnsi="Times New Roman" w:cs="Times New Roman"/>
                <w:b/>
                <w:iCs/>
                <w:color w:val="000000" w:themeColor="text1"/>
                <w:sz w:val="24"/>
                <w:szCs w:val="24"/>
                <w:lang w:eastAsia="lv-LV"/>
              </w:rPr>
              <w:t>8</w:t>
            </w:r>
            <w:r w:rsidRPr="00373225">
              <w:rPr>
                <w:rFonts w:ascii="Times New Roman" w:eastAsia="Times New Roman" w:hAnsi="Times New Roman" w:cs="Times New Roman"/>
                <w:b/>
                <w:iCs/>
                <w:color w:val="000000" w:themeColor="text1"/>
                <w:sz w:val="24"/>
                <w:szCs w:val="24"/>
                <w:lang w:eastAsia="lv-LV"/>
              </w:rPr>
              <w:t>0</w:t>
            </w:r>
            <w:r w:rsidRPr="00373225">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b/>
                <w:iCs/>
                <w:color w:val="000000" w:themeColor="text1"/>
                <w:sz w:val="24"/>
                <w:szCs w:val="24"/>
                <w:lang w:eastAsia="lv-LV"/>
              </w:rPr>
              <w:t>EUR;</w:t>
            </w:r>
          </w:p>
          <w:p w14:paraId="744B5F1A" w14:textId="6F504490"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ED5859" w:rsidRPr="00373225">
              <w:rPr>
                <w:rFonts w:ascii="Times New Roman" w:eastAsia="Times New Roman" w:hAnsi="Times New Roman" w:cs="Times New Roman"/>
                <w:iCs/>
                <w:color w:val="000000" w:themeColor="text1"/>
                <w:sz w:val="24"/>
                <w:szCs w:val="24"/>
                <w:lang w:eastAsia="lv-LV"/>
              </w:rPr>
              <w:t>1</w:t>
            </w:r>
            <w:r w:rsidR="000A12C4">
              <w:rPr>
                <w:rFonts w:ascii="Times New Roman" w:eastAsia="Times New Roman" w:hAnsi="Times New Roman" w:cs="Times New Roman"/>
                <w:iCs/>
                <w:color w:val="000000" w:themeColor="text1"/>
                <w:sz w:val="24"/>
                <w:szCs w:val="24"/>
                <w:lang w:eastAsia="lv-LV"/>
              </w:rPr>
              <w:t>8</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4.pielikums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w:t>
            </w:r>
            <w:r w:rsidR="00ED5859" w:rsidRPr="00373225">
              <w:rPr>
                <w:rFonts w:ascii="Times New Roman" w:eastAsia="Times New Roman" w:hAnsi="Times New Roman" w:cs="Times New Roman"/>
                <w:iCs/>
                <w:color w:val="000000" w:themeColor="text1"/>
                <w:sz w:val="24"/>
                <w:szCs w:val="24"/>
                <w:lang w:eastAsia="lv-LV"/>
              </w:rPr>
              <w:t>8</w:t>
            </w:r>
            <w:r w:rsidR="000635CB" w:rsidRPr="00373225">
              <w:rPr>
                <w:rFonts w:ascii="Times New Roman" w:eastAsia="Times New Roman" w:hAnsi="Times New Roman" w:cs="Times New Roman"/>
                <w:iCs/>
                <w:color w:val="000000" w:themeColor="text1"/>
                <w:sz w:val="24"/>
                <w:szCs w:val="24"/>
                <w:lang w:eastAsia="lv-LV"/>
              </w:rPr>
              <w:t>,</w:t>
            </w:r>
            <w:r w:rsidR="00ED5859" w:rsidRPr="00373225">
              <w:rPr>
                <w:rFonts w:ascii="Times New Roman" w:eastAsia="Times New Roman" w:hAnsi="Times New Roman" w:cs="Times New Roman"/>
                <w:iCs/>
                <w:color w:val="000000" w:themeColor="text1"/>
                <w:sz w:val="24"/>
                <w:szCs w:val="24"/>
                <w:lang w:eastAsia="lv-LV"/>
              </w:rPr>
              <w:t>10</w:t>
            </w:r>
            <w:r w:rsidRPr="00373225">
              <w:rPr>
                <w:rFonts w:ascii="Times New Roman" w:eastAsia="Times New Roman" w:hAnsi="Times New Roman" w:cs="Times New Roman"/>
                <w:iCs/>
                <w:color w:val="000000" w:themeColor="text1"/>
                <w:sz w:val="24"/>
                <w:szCs w:val="24"/>
                <w:lang w:eastAsia="lv-LV"/>
              </w:rPr>
              <w:t xml:space="preserve"> EUR x 1 (patērētais h skaits) x 1 (veidlapas iesniegšanas reižu skaits – 1x gadā) x </w:t>
            </w:r>
            <w:r w:rsidR="00ED5859" w:rsidRPr="00373225">
              <w:rPr>
                <w:rFonts w:ascii="Times New Roman" w:eastAsia="Times New Roman" w:hAnsi="Times New Roman" w:cs="Times New Roman"/>
                <w:iCs/>
                <w:color w:val="000000" w:themeColor="text1"/>
                <w:sz w:val="24"/>
                <w:szCs w:val="24"/>
                <w:lang w:eastAsia="lv-LV"/>
              </w:rPr>
              <w:t>8000</w:t>
            </w:r>
            <w:r w:rsidRPr="00373225">
              <w:rPr>
                <w:rFonts w:ascii="Times New Roman" w:eastAsia="Times New Roman" w:hAnsi="Times New Roman" w:cs="Times New Roman"/>
                <w:iCs/>
                <w:color w:val="000000" w:themeColor="text1"/>
                <w:sz w:val="24"/>
                <w:szCs w:val="24"/>
                <w:lang w:eastAsia="lv-LV"/>
              </w:rPr>
              <w:t xml:space="preserve"> (respondentu skaits) = </w:t>
            </w:r>
            <w:r w:rsidR="00442BCD" w:rsidRPr="00373225">
              <w:rPr>
                <w:rFonts w:ascii="Times New Roman" w:eastAsia="Times New Roman" w:hAnsi="Times New Roman" w:cs="Times New Roman"/>
                <w:b/>
                <w:iCs/>
                <w:color w:val="000000" w:themeColor="text1"/>
                <w:sz w:val="24"/>
                <w:szCs w:val="24"/>
                <w:lang w:eastAsia="lv-LV"/>
              </w:rPr>
              <w:t>64 800,00</w:t>
            </w:r>
            <w:r w:rsidRPr="00373225">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b/>
                <w:iCs/>
                <w:color w:val="000000" w:themeColor="text1"/>
                <w:sz w:val="24"/>
                <w:szCs w:val="24"/>
                <w:lang w:eastAsia="lv-LV"/>
              </w:rPr>
              <w:t>EUR;</w:t>
            </w:r>
          </w:p>
          <w:p w14:paraId="0A8C62A8" w14:textId="0F41B6CA"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MK noteikumu projekta</w:t>
            </w:r>
            <w:r w:rsidR="006D2678">
              <w:rPr>
                <w:rFonts w:ascii="Times New Roman" w:eastAsia="Times New Roman" w:hAnsi="Times New Roman" w:cs="Times New Roman"/>
                <w:iCs/>
                <w:color w:val="000000" w:themeColor="text1"/>
                <w:sz w:val="24"/>
                <w:szCs w:val="24"/>
                <w:lang w:eastAsia="lv-LV"/>
              </w:rPr>
              <w:t xml:space="preserve"> 2. un</w:t>
            </w:r>
            <w:r w:rsidRPr="00373225">
              <w:rPr>
                <w:rFonts w:ascii="Times New Roman" w:eastAsia="Times New Roman" w:hAnsi="Times New Roman" w:cs="Times New Roman"/>
                <w:iCs/>
                <w:color w:val="000000" w:themeColor="text1"/>
                <w:sz w:val="24"/>
                <w:szCs w:val="24"/>
                <w:lang w:eastAsia="lv-LV"/>
              </w:rPr>
              <w:t xml:space="preserve"> </w:t>
            </w:r>
            <w:r w:rsidR="000635CB" w:rsidRPr="00373225">
              <w:rPr>
                <w:rFonts w:ascii="Times New Roman" w:eastAsia="Times New Roman" w:hAnsi="Times New Roman" w:cs="Times New Roman"/>
                <w:iCs/>
                <w:color w:val="000000" w:themeColor="text1"/>
                <w:sz w:val="24"/>
                <w:szCs w:val="24"/>
                <w:lang w:eastAsia="lv-LV"/>
              </w:rPr>
              <w:t>1</w:t>
            </w:r>
            <w:r w:rsidR="000A12C4">
              <w:rPr>
                <w:rFonts w:ascii="Times New Roman" w:eastAsia="Times New Roman" w:hAnsi="Times New Roman" w:cs="Times New Roman"/>
                <w:iCs/>
                <w:color w:val="000000" w:themeColor="text1"/>
                <w:sz w:val="24"/>
                <w:szCs w:val="24"/>
                <w:lang w:eastAsia="lv-LV"/>
              </w:rPr>
              <w:t>9</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5.pielikums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w:t>
            </w:r>
            <w:r w:rsidR="000635CB"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0635CB" w:rsidRPr="00373225">
              <w:rPr>
                <w:rFonts w:ascii="Times New Roman" w:eastAsia="Times New Roman" w:hAnsi="Times New Roman" w:cs="Times New Roman"/>
                <w:iCs/>
                <w:color w:val="000000" w:themeColor="text1"/>
                <w:sz w:val="24"/>
                <w:szCs w:val="24"/>
                <w:lang w:eastAsia="lv-LV"/>
              </w:rPr>
              <w:t>0,</w:t>
            </w:r>
            <w:r w:rsidR="0079563F">
              <w:rPr>
                <w:rFonts w:ascii="Times New Roman" w:eastAsia="Times New Roman" w:hAnsi="Times New Roman" w:cs="Times New Roman"/>
                <w:iCs/>
                <w:color w:val="000000" w:themeColor="text1"/>
                <w:sz w:val="24"/>
                <w:szCs w:val="24"/>
                <w:lang w:eastAsia="lv-LV"/>
              </w:rPr>
              <w:t>41</w:t>
            </w:r>
            <w:r w:rsidRPr="003732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0635CB" w:rsidRPr="00373225">
              <w:rPr>
                <w:rFonts w:ascii="Times New Roman" w:eastAsia="Times New Roman" w:hAnsi="Times New Roman" w:cs="Times New Roman"/>
                <w:iCs/>
                <w:color w:val="000000" w:themeColor="text1"/>
                <w:sz w:val="24"/>
                <w:szCs w:val="24"/>
                <w:lang w:eastAsia="lv-LV"/>
              </w:rPr>
              <w:t>3100</w:t>
            </w:r>
            <w:r w:rsidRPr="00373225">
              <w:rPr>
                <w:rFonts w:ascii="Times New Roman" w:eastAsia="Times New Roman" w:hAnsi="Times New Roman" w:cs="Times New Roman"/>
                <w:iCs/>
                <w:color w:val="000000" w:themeColor="text1"/>
                <w:sz w:val="24"/>
                <w:szCs w:val="24"/>
                <w:lang w:eastAsia="lv-LV"/>
              </w:rPr>
              <w:t xml:space="preserve"> (respondentu skaits) = </w:t>
            </w:r>
            <w:r w:rsidRPr="00373225">
              <w:rPr>
                <w:rFonts w:ascii="Times New Roman" w:eastAsia="Times New Roman" w:hAnsi="Times New Roman" w:cs="Times New Roman"/>
                <w:b/>
                <w:iCs/>
                <w:color w:val="000000" w:themeColor="text1"/>
                <w:sz w:val="24"/>
                <w:szCs w:val="24"/>
                <w:lang w:eastAsia="lv-LV"/>
              </w:rPr>
              <w:t xml:space="preserve"> </w:t>
            </w:r>
            <w:r w:rsidR="00BA6C8E">
              <w:rPr>
                <w:rFonts w:ascii="Times New Roman" w:eastAsia="Times New Roman" w:hAnsi="Times New Roman" w:cs="Times New Roman"/>
                <w:b/>
                <w:iCs/>
                <w:color w:val="000000" w:themeColor="text1"/>
                <w:sz w:val="24"/>
                <w:szCs w:val="24"/>
                <w:lang w:eastAsia="lv-LV"/>
              </w:rPr>
              <w:t>10 295,10</w:t>
            </w:r>
            <w:r w:rsidRPr="00373225">
              <w:rPr>
                <w:rFonts w:ascii="Times New Roman" w:eastAsia="Times New Roman" w:hAnsi="Times New Roman" w:cs="Times New Roman"/>
                <w:b/>
                <w:iCs/>
                <w:color w:val="000000" w:themeColor="text1"/>
                <w:sz w:val="24"/>
                <w:szCs w:val="24"/>
                <w:lang w:eastAsia="lv-LV"/>
              </w:rPr>
              <w:t xml:space="preserve"> EUR;</w:t>
            </w:r>
            <w:r w:rsidRPr="00373225">
              <w:rPr>
                <w:rFonts w:ascii="Times New Roman" w:eastAsia="Times New Roman" w:hAnsi="Times New Roman" w:cs="Times New Roman"/>
                <w:iCs/>
                <w:color w:val="000000" w:themeColor="text1"/>
                <w:sz w:val="24"/>
                <w:szCs w:val="24"/>
                <w:lang w:eastAsia="lv-LV"/>
              </w:rPr>
              <w:t xml:space="preserve"> </w:t>
            </w:r>
          </w:p>
          <w:p w14:paraId="46B18466" w14:textId="6B0EB319"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0A12C4">
              <w:rPr>
                <w:rFonts w:ascii="Times New Roman" w:eastAsia="Times New Roman" w:hAnsi="Times New Roman" w:cs="Times New Roman"/>
                <w:iCs/>
                <w:color w:val="000000" w:themeColor="text1"/>
                <w:sz w:val="24"/>
                <w:szCs w:val="24"/>
                <w:lang w:eastAsia="lv-LV"/>
              </w:rPr>
              <w:t>20</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6.pielikums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 </w:t>
            </w:r>
            <w:r w:rsidR="006D6B61"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0,</w:t>
            </w:r>
            <w:r w:rsidR="006D6B61" w:rsidRPr="00373225">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D6B61" w:rsidRPr="00373225">
              <w:rPr>
                <w:rFonts w:ascii="Times New Roman" w:eastAsia="Times New Roman" w:hAnsi="Times New Roman" w:cs="Times New Roman"/>
                <w:iCs/>
                <w:color w:val="000000" w:themeColor="text1"/>
                <w:sz w:val="24"/>
                <w:szCs w:val="24"/>
                <w:lang w:eastAsia="lv-LV"/>
              </w:rPr>
              <w:t>5700</w:t>
            </w:r>
            <w:r w:rsidRPr="00373225">
              <w:rPr>
                <w:rFonts w:ascii="Times New Roman" w:eastAsia="Times New Roman" w:hAnsi="Times New Roman" w:cs="Times New Roman"/>
                <w:iCs/>
                <w:color w:val="000000" w:themeColor="text1"/>
                <w:sz w:val="24"/>
                <w:szCs w:val="24"/>
                <w:lang w:eastAsia="lv-LV"/>
              </w:rPr>
              <w:t xml:space="preserve"> (respondentu skaits) = </w:t>
            </w:r>
            <w:r w:rsidR="006D6B61" w:rsidRPr="00373225">
              <w:rPr>
                <w:rFonts w:ascii="Times New Roman" w:eastAsia="Times New Roman" w:hAnsi="Times New Roman" w:cs="Times New Roman"/>
                <w:b/>
                <w:iCs/>
                <w:color w:val="000000" w:themeColor="text1"/>
                <w:sz w:val="24"/>
                <w:szCs w:val="24"/>
                <w:lang w:eastAsia="lv-LV"/>
              </w:rPr>
              <w:t>23 085,00</w:t>
            </w:r>
            <w:r w:rsidRPr="00373225">
              <w:rPr>
                <w:rFonts w:ascii="Times New Roman" w:eastAsia="Times New Roman" w:hAnsi="Times New Roman" w:cs="Times New Roman"/>
                <w:b/>
                <w:iCs/>
                <w:color w:val="000000" w:themeColor="text1"/>
                <w:sz w:val="24"/>
                <w:szCs w:val="24"/>
                <w:lang w:eastAsia="lv-LV"/>
              </w:rPr>
              <w:t xml:space="preserve"> EUR;</w:t>
            </w:r>
            <w:r w:rsidRPr="00373225">
              <w:rPr>
                <w:rFonts w:ascii="Times New Roman" w:eastAsia="Times New Roman" w:hAnsi="Times New Roman" w:cs="Times New Roman"/>
                <w:iCs/>
                <w:color w:val="000000" w:themeColor="text1"/>
                <w:sz w:val="24"/>
                <w:szCs w:val="24"/>
                <w:lang w:eastAsia="lv-LV"/>
              </w:rPr>
              <w:t xml:space="preserve"> </w:t>
            </w:r>
          </w:p>
          <w:p w14:paraId="23310DD4" w14:textId="0D72227D"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2</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7.pielikums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w:t>
            </w:r>
            <w:r w:rsidR="00F72128"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F72128"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F72128" w:rsidRPr="00373225">
              <w:rPr>
                <w:rFonts w:ascii="Times New Roman" w:eastAsia="Times New Roman" w:hAnsi="Times New Roman" w:cs="Times New Roman"/>
                <w:iCs/>
                <w:color w:val="000000" w:themeColor="text1"/>
                <w:sz w:val="24"/>
                <w:szCs w:val="24"/>
                <w:lang w:eastAsia="lv-LV"/>
              </w:rPr>
              <w:t>59</w:t>
            </w:r>
            <w:r w:rsidRPr="00373225">
              <w:rPr>
                <w:rFonts w:ascii="Times New Roman" w:eastAsia="Times New Roman" w:hAnsi="Times New Roman" w:cs="Times New Roman"/>
                <w:iCs/>
                <w:color w:val="000000" w:themeColor="text1"/>
                <w:sz w:val="24"/>
                <w:szCs w:val="24"/>
                <w:lang w:eastAsia="lv-LV"/>
              </w:rPr>
              <w:t xml:space="preserve"> (respondentu skaits) = </w:t>
            </w:r>
            <w:r w:rsidR="00F72128" w:rsidRPr="00373225">
              <w:rPr>
                <w:rFonts w:ascii="Times New Roman" w:eastAsia="Times New Roman" w:hAnsi="Times New Roman" w:cs="Times New Roman"/>
                <w:b/>
                <w:iCs/>
                <w:color w:val="000000" w:themeColor="text1"/>
                <w:sz w:val="24"/>
                <w:szCs w:val="24"/>
                <w:lang w:eastAsia="lv-LV"/>
              </w:rPr>
              <w:t>477,90</w:t>
            </w:r>
            <w:r w:rsidRPr="00373225">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b/>
                <w:iCs/>
                <w:color w:val="000000" w:themeColor="text1"/>
                <w:sz w:val="24"/>
                <w:szCs w:val="24"/>
                <w:lang w:eastAsia="lv-LV"/>
              </w:rPr>
              <w:t>EUR;</w:t>
            </w:r>
            <w:r w:rsidRPr="00373225">
              <w:rPr>
                <w:rFonts w:ascii="Times New Roman" w:eastAsia="Times New Roman" w:hAnsi="Times New Roman" w:cs="Times New Roman"/>
                <w:iCs/>
                <w:color w:val="000000" w:themeColor="text1"/>
                <w:sz w:val="24"/>
                <w:szCs w:val="24"/>
                <w:lang w:eastAsia="lv-LV"/>
              </w:rPr>
              <w:t xml:space="preserve"> </w:t>
            </w:r>
          </w:p>
          <w:p w14:paraId="2BEC5083" w14:textId="5ACC65BD"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2</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8.pielikums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w:t>
            </w:r>
            <w:r w:rsidR="007714EF"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7714EF"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7714EF" w:rsidRPr="00373225">
              <w:rPr>
                <w:rFonts w:ascii="Times New Roman" w:eastAsia="Times New Roman" w:hAnsi="Times New Roman" w:cs="Times New Roman"/>
                <w:iCs/>
                <w:color w:val="000000" w:themeColor="text1"/>
                <w:sz w:val="24"/>
                <w:szCs w:val="24"/>
                <w:lang w:eastAsia="lv-LV"/>
              </w:rPr>
              <w:t>117</w:t>
            </w:r>
            <w:r w:rsidRPr="00373225">
              <w:rPr>
                <w:rFonts w:ascii="Times New Roman" w:eastAsia="Times New Roman" w:hAnsi="Times New Roman" w:cs="Times New Roman"/>
                <w:iCs/>
                <w:color w:val="000000" w:themeColor="text1"/>
                <w:sz w:val="24"/>
                <w:szCs w:val="24"/>
                <w:lang w:eastAsia="lv-LV"/>
              </w:rPr>
              <w:t xml:space="preserve"> (respondentu skaits) = </w:t>
            </w:r>
            <w:r w:rsidR="007714EF" w:rsidRPr="00373225">
              <w:rPr>
                <w:rFonts w:ascii="Times New Roman" w:eastAsia="Times New Roman" w:hAnsi="Times New Roman" w:cs="Times New Roman"/>
                <w:b/>
                <w:iCs/>
                <w:color w:val="000000" w:themeColor="text1"/>
                <w:sz w:val="24"/>
                <w:szCs w:val="24"/>
                <w:lang w:eastAsia="lv-LV"/>
              </w:rPr>
              <w:t>947,70</w:t>
            </w:r>
            <w:r w:rsidRPr="00373225">
              <w:rPr>
                <w:rFonts w:ascii="Times New Roman" w:eastAsia="Times New Roman" w:hAnsi="Times New Roman" w:cs="Times New Roman"/>
                <w:b/>
                <w:iCs/>
                <w:color w:val="000000" w:themeColor="text1"/>
                <w:sz w:val="24"/>
                <w:szCs w:val="24"/>
                <w:lang w:eastAsia="lv-LV"/>
              </w:rPr>
              <w:t xml:space="preserve"> EUR;</w:t>
            </w:r>
            <w:r w:rsidRPr="00373225">
              <w:rPr>
                <w:rFonts w:ascii="Times New Roman" w:eastAsia="Times New Roman" w:hAnsi="Times New Roman" w:cs="Times New Roman"/>
                <w:iCs/>
                <w:color w:val="000000" w:themeColor="text1"/>
                <w:sz w:val="24"/>
                <w:szCs w:val="24"/>
                <w:lang w:eastAsia="lv-LV"/>
              </w:rPr>
              <w:t xml:space="preserve"> </w:t>
            </w:r>
          </w:p>
          <w:p w14:paraId="23D98AE8" w14:textId="6F3E6A14"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3</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9.pielikums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w:t>
            </w:r>
            <w:r w:rsidR="007C7833"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1</w:t>
            </w:r>
            <w:r w:rsidR="00946053">
              <w:rPr>
                <w:rFonts w:ascii="Times New Roman" w:eastAsia="Times New Roman" w:hAnsi="Times New Roman" w:cs="Times New Roman"/>
                <w:iCs/>
                <w:color w:val="000000" w:themeColor="text1"/>
                <w:sz w:val="24"/>
                <w:szCs w:val="24"/>
                <w:lang w:eastAsia="lv-LV"/>
              </w:rPr>
              <w:t>,33</w:t>
            </w:r>
            <w:r w:rsidRPr="00373225">
              <w:rPr>
                <w:rFonts w:ascii="Times New Roman" w:eastAsia="Times New Roman" w:hAnsi="Times New Roman" w:cs="Times New Roman"/>
                <w:iCs/>
                <w:color w:val="000000" w:themeColor="text1"/>
                <w:sz w:val="24"/>
                <w:szCs w:val="24"/>
                <w:lang w:eastAsia="lv-LV"/>
              </w:rPr>
              <w:t xml:space="preserve"> (patērētais h skaits) x </w:t>
            </w:r>
            <w:r w:rsidR="007C7833"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 xml:space="preserve"> (veidlapas iesniegšanas reižu skaits – </w:t>
            </w:r>
            <w:r w:rsidR="001D7425"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 xml:space="preserve">x gadā) x </w:t>
            </w:r>
            <w:r w:rsidR="00946053">
              <w:rPr>
                <w:rFonts w:ascii="Times New Roman" w:eastAsia="Times New Roman" w:hAnsi="Times New Roman" w:cs="Times New Roman"/>
                <w:iCs/>
                <w:color w:val="000000" w:themeColor="text1"/>
                <w:sz w:val="24"/>
                <w:szCs w:val="24"/>
                <w:lang w:eastAsia="lv-LV"/>
              </w:rPr>
              <w:t>6</w:t>
            </w:r>
            <w:r w:rsidR="007C7833" w:rsidRPr="00373225">
              <w:rPr>
                <w:rFonts w:ascii="Times New Roman" w:eastAsia="Times New Roman" w:hAnsi="Times New Roman" w:cs="Times New Roman"/>
                <w:iCs/>
                <w:color w:val="000000" w:themeColor="text1"/>
                <w:sz w:val="24"/>
                <w:szCs w:val="24"/>
                <w:lang w:eastAsia="lv-LV"/>
              </w:rPr>
              <w:t>000</w:t>
            </w:r>
            <w:r w:rsidRPr="00373225">
              <w:rPr>
                <w:rFonts w:ascii="Times New Roman" w:eastAsia="Times New Roman" w:hAnsi="Times New Roman" w:cs="Times New Roman"/>
                <w:iCs/>
                <w:color w:val="000000" w:themeColor="text1"/>
                <w:sz w:val="24"/>
                <w:szCs w:val="24"/>
                <w:lang w:eastAsia="lv-LV"/>
              </w:rPr>
              <w:t xml:space="preserve"> (respondentu skaits) = </w:t>
            </w:r>
            <w:r w:rsidR="00403992">
              <w:rPr>
                <w:rFonts w:ascii="Times New Roman" w:eastAsia="Times New Roman" w:hAnsi="Times New Roman" w:cs="Times New Roman"/>
                <w:b/>
                <w:iCs/>
                <w:color w:val="000000" w:themeColor="text1"/>
                <w:sz w:val="24"/>
                <w:szCs w:val="24"/>
                <w:lang w:eastAsia="lv-LV"/>
              </w:rPr>
              <w:t>64 638</w:t>
            </w:r>
            <w:r w:rsidR="007C7833" w:rsidRPr="00373225">
              <w:rPr>
                <w:rFonts w:ascii="Times New Roman" w:eastAsia="Times New Roman" w:hAnsi="Times New Roman" w:cs="Times New Roman"/>
                <w:b/>
                <w:iCs/>
                <w:color w:val="000000" w:themeColor="text1"/>
                <w:sz w:val="24"/>
                <w:szCs w:val="24"/>
                <w:lang w:eastAsia="lv-LV"/>
              </w:rPr>
              <w:t>,00</w:t>
            </w:r>
            <w:r w:rsidRPr="00373225">
              <w:rPr>
                <w:rFonts w:ascii="Times New Roman" w:eastAsia="Times New Roman" w:hAnsi="Times New Roman" w:cs="Times New Roman"/>
                <w:b/>
                <w:iCs/>
                <w:color w:val="000000" w:themeColor="text1"/>
                <w:sz w:val="24"/>
                <w:szCs w:val="24"/>
                <w:lang w:eastAsia="lv-LV"/>
              </w:rPr>
              <w:t xml:space="preserve"> EUR;</w:t>
            </w:r>
            <w:r w:rsidRPr="00373225">
              <w:rPr>
                <w:rFonts w:ascii="Times New Roman" w:eastAsia="Times New Roman" w:hAnsi="Times New Roman" w:cs="Times New Roman"/>
                <w:iCs/>
                <w:color w:val="000000" w:themeColor="text1"/>
                <w:sz w:val="24"/>
                <w:szCs w:val="24"/>
                <w:lang w:eastAsia="lv-LV"/>
              </w:rPr>
              <w:t xml:space="preserve"> </w:t>
            </w:r>
          </w:p>
          <w:p w14:paraId="6BB2AD89" w14:textId="517495A2"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4</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10.pielikums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w:t>
            </w:r>
            <w:r w:rsidR="007C7833"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7C7833"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 xml:space="preserve"> (patērētais h skaits) x </w:t>
            </w:r>
            <w:r w:rsidR="007C7833"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 xml:space="preserve"> (veidlapas iesniegšanas reižu skaits – </w:t>
            </w:r>
            <w:r w:rsidR="001D7425"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 xml:space="preserve">x gadā) x </w:t>
            </w:r>
            <w:r w:rsidR="007C7833" w:rsidRPr="00373225">
              <w:rPr>
                <w:rFonts w:ascii="Times New Roman" w:eastAsia="Times New Roman" w:hAnsi="Times New Roman" w:cs="Times New Roman"/>
                <w:iCs/>
                <w:color w:val="000000" w:themeColor="text1"/>
                <w:sz w:val="24"/>
                <w:szCs w:val="24"/>
                <w:lang w:eastAsia="lv-LV"/>
              </w:rPr>
              <w:t>1000</w:t>
            </w:r>
            <w:r w:rsidRPr="00373225">
              <w:rPr>
                <w:rFonts w:ascii="Times New Roman" w:eastAsia="Times New Roman" w:hAnsi="Times New Roman" w:cs="Times New Roman"/>
                <w:iCs/>
                <w:color w:val="000000" w:themeColor="text1"/>
                <w:sz w:val="24"/>
                <w:szCs w:val="24"/>
                <w:lang w:eastAsia="lv-LV"/>
              </w:rPr>
              <w:t xml:space="preserve"> (respondentu skaits) = </w:t>
            </w:r>
            <w:r w:rsidR="001D7425" w:rsidRPr="00373225">
              <w:rPr>
                <w:rFonts w:ascii="Times New Roman" w:eastAsia="Times New Roman" w:hAnsi="Times New Roman" w:cs="Times New Roman"/>
                <w:b/>
                <w:iCs/>
                <w:color w:val="000000" w:themeColor="text1"/>
                <w:sz w:val="24"/>
                <w:szCs w:val="24"/>
                <w:lang w:eastAsia="lv-LV"/>
              </w:rPr>
              <w:t>8 1000,00</w:t>
            </w:r>
            <w:r w:rsidRPr="00373225">
              <w:rPr>
                <w:rFonts w:ascii="Times New Roman" w:eastAsia="Times New Roman" w:hAnsi="Times New Roman" w:cs="Times New Roman"/>
                <w:b/>
                <w:iCs/>
                <w:color w:val="000000" w:themeColor="text1"/>
                <w:sz w:val="24"/>
                <w:szCs w:val="24"/>
                <w:lang w:eastAsia="lv-LV"/>
              </w:rPr>
              <w:t xml:space="preserve"> EUR;</w:t>
            </w:r>
          </w:p>
          <w:p w14:paraId="40B85702" w14:textId="4E6622A4"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lastRenderedPageBreak/>
              <w:t xml:space="preserve">MK noteikumu projekta </w:t>
            </w:r>
            <w:r w:rsidR="006D2678">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11.pielikums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 </w:t>
            </w:r>
            <w:r w:rsidR="00E22D86"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E22D86" w:rsidRPr="00373225">
              <w:rPr>
                <w:rFonts w:ascii="Times New Roman" w:eastAsia="Times New Roman" w:hAnsi="Times New Roman" w:cs="Times New Roman"/>
                <w:iCs/>
                <w:color w:val="000000" w:themeColor="text1"/>
                <w:sz w:val="24"/>
                <w:szCs w:val="24"/>
                <w:lang w:eastAsia="lv-LV"/>
              </w:rPr>
              <w:t>0,66</w:t>
            </w:r>
            <w:r w:rsidRPr="00373225">
              <w:rPr>
                <w:rFonts w:ascii="Times New Roman" w:eastAsia="Times New Roman" w:hAnsi="Times New Roman" w:cs="Times New Roman"/>
                <w:iCs/>
                <w:color w:val="000000" w:themeColor="text1"/>
                <w:sz w:val="24"/>
                <w:szCs w:val="24"/>
                <w:lang w:eastAsia="lv-LV"/>
              </w:rPr>
              <w:t xml:space="preserve"> (patērētais h skaits) x </w:t>
            </w:r>
            <w:r w:rsidR="00E22D86" w:rsidRPr="00373225">
              <w:rPr>
                <w:rFonts w:ascii="Times New Roman" w:eastAsia="Times New Roman" w:hAnsi="Times New Roman" w:cs="Times New Roman"/>
                <w:iCs/>
                <w:color w:val="000000" w:themeColor="text1"/>
                <w:sz w:val="24"/>
                <w:szCs w:val="24"/>
                <w:lang w:eastAsia="lv-LV"/>
              </w:rPr>
              <w:t>4</w:t>
            </w:r>
            <w:r w:rsidRPr="00373225">
              <w:rPr>
                <w:rFonts w:ascii="Times New Roman" w:eastAsia="Times New Roman" w:hAnsi="Times New Roman" w:cs="Times New Roman"/>
                <w:iCs/>
                <w:color w:val="000000" w:themeColor="text1"/>
                <w:sz w:val="24"/>
                <w:szCs w:val="24"/>
                <w:lang w:eastAsia="lv-LV"/>
              </w:rPr>
              <w:t xml:space="preserve"> (veidlapas iesniegšanas reižu skaits – </w:t>
            </w:r>
            <w:r w:rsidR="00E22D86" w:rsidRPr="00373225">
              <w:rPr>
                <w:rFonts w:ascii="Times New Roman" w:eastAsia="Times New Roman" w:hAnsi="Times New Roman" w:cs="Times New Roman"/>
                <w:iCs/>
                <w:color w:val="000000" w:themeColor="text1"/>
                <w:sz w:val="24"/>
                <w:szCs w:val="24"/>
                <w:lang w:eastAsia="lv-LV"/>
              </w:rPr>
              <w:t>4</w:t>
            </w:r>
            <w:r w:rsidRPr="00373225">
              <w:rPr>
                <w:rFonts w:ascii="Times New Roman" w:eastAsia="Times New Roman" w:hAnsi="Times New Roman" w:cs="Times New Roman"/>
                <w:iCs/>
                <w:color w:val="000000" w:themeColor="text1"/>
                <w:sz w:val="24"/>
                <w:szCs w:val="24"/>
                <w:lang w:eastAsia="lv-LV"/>
              </w:rPr>
              <w:t xml:space="preserve">x gadā) x </w:t>
            </w:r>
            <w:r w:rsidR="00E22D86" w:rsidRPr="00373225">
              <w:rPr>
                <w:rFonts w:ascii="Times New Roman" w:eastAsia="Times New Roman" w:hAnsi="Times New Roman" w:cs="Times New Roman"/>
                <w:iCs/>
                <w:color w:val="000000" w:themeColor="text1"/>
                <w:sz w:val="24"/>
                <w:szCs w:val="24"/>
                <w:lang w:eastAsia="lv-LV"/>
              </w:rPr>
              <w:t>119</w:t>
            </w:r>
            <w:r w:rsidRPr="00373225">
              <w:rPr>
                <w:rFonts w:ascii="Times New Roman" w:eastAsia="Times New Roman" w:hAnsi="Times New Roman" w:cs="Times New Roman"/>
                <w:iCs/>
                <w:color w:val="000000" w:themeColor="text1"/>
                <w:sz w:val="24"/>
                <w:szCs w:val="24"/>
                <w:lang w:eastAsia="lv-LV"/>
              </w:rPr>
              <w:t xml:space="preserve"> (respondentu skaits) = </w:t>
            </w:r>
            <w:r w:rsidR="00E22D86" w:rsidRPr="00373225">
              <w:rPr>
                <w:rFonts w:ascii="Times New Roman" w:eastAsia="Times New Roman" w:hAnsi="Times New Roman" w:cs="Times New Roman"/>
                <w:b/>
                <w:iCs/>
                <w:color w:val="000000" w:themeColor="text1"/>
                <w:sz w:val="24"/>
                <w:szCs w:val="24"/>
                <w:lang w:eastAsia="lv-LV"/>
              </w:rPr>
              <w:t>2</w:t>
            </w:r>
            <w:r w:rsidR="004C276D">
              <w:rPr>
                <w:rFonts w:ascii="Times New Roman" w:eastAsia="Times New Roman" w:hAnsi="Times New Roman" w:cs="Times New Roman"/>
                <w:b/>
                <w:iCs/>
                <w:color w:val="000000" w:themeColor="text1"/>
                <w:sz w:val="24"/>
                <w:szCs w:val="24"/>
                <w:lang w:eastAsia="lv-LV"/>
              </w:rPr>
              <w:t> </w:t>
            </w:r>
            <w:r w:rsidR="00E22D86" w:rsidRPr="00373225">
              <w:rPr>
                <w:rFonts w:ascii="Times New Roman" w:eastAsia="Times New Roman" w:hAnsi="Times New Roman" w:cs="Times New Roman"/>
                <w:b/>
                <w:iCs/>
                <w:color w:val="000000" w:themeColor="text1"/>
                <w:sz w:val="24"/>
                <w:szCs w:val="24"/>
                <w:lang w:eastAsia="lv-LV"/>
              </w:rPr>
              <w:t>544</w:t>
            </w:r>
            <w:r w:rsidR="004C276D">
              <w:rPr>
                <w:rFonts w:ascii="Times New Roman" w:eastAsia="Times New Roman" w:hAnsi="Times New Roman" w:cs="Times New Roman"/>
                <w:b/>
                <w:iCs/>
                <w:color w:val="000000" w:themeColor="text1"/>
                <w:sz w:val="24"/>
                <w:szCs w:val="24"/>
                <w:lang w:eastAsia="lv-LV"/>
              </w:rPr>
              <w:t>,</w:t>
            </w:r>
            <w:r w:rsidR="008B390D">
              <w:rPr>
                <w:rFonts w:ascii="Times New Roman" w:eastAsia="Times New Roman" w:hAnsi="Times New Roman" w:cs="Times New Roman"/>
                <w:b/>
                <w:iCs/>
                <w:color w:val="000000" w:themeColor="text1"/>
                <w:sz w:val="24"/>
                <w:szCs w:val="24"/>
                <w:lang w:eastAsia="lv-LV"/>
              </w:rPr>
              <w:t>69</w:t>
            </w:r>
            <w:r w:rsidRPr="00373225">
              <w:rPr>
                <w:rFonts w:ascii="Times New Roman" w:eastAsia="Times New Roman" w:hAnsi="Times New Roman" w:cs="Times New Roman"/>
                <w:b/>
                <w:iCs/>
                <w:color w:val="000000" w:themeColor="text1"/>
                <w:sz w:val="24"/>
                <w:szCs w:val="24"/>
                <w:lang w:eastAsia="lv-LV"/>
              </w:rPr>
              <w:t xml:space="preserve"> EUR;</w:t>
            </w:r>
          </w:p>
          <w:p w14:paraId="7AEEB37A" w14:textId="67238D26"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B2E73">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12.pielikums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w:t>
            </w:r>
            <w:r w:rsidR="00FC1DC1"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FC1DC1" w:rsidRPr="00373225">
              <w:rPr>
                <w:rFonts w:ascii="Times New Roman" w:eastAsia="Times New Roman" w:hAnsi="Times New Roman" w:cs="Times New Roman"/>
                <w:iCs/>
                <w:color w:val="000000" w:themeColor="text1"/>
                <w:sz w:val="24"/>
                <w:szCs w:val="24"/>
                <w:lang w:eastAsia="lv-LV"/>
              </w:rPr>
              <w:t>2,5</w:t>
            </w:r>
            <w:r w:rsidRPr="00373225">
              <w:rPr>
                <w:rFonts w:ascii="Times New Roman" w:eastAsia="Times New Roman" w:hAnsi="Times New Roman" w:cs="Times New Roman"/>
                <w:iCs/>
                <w:color w:val="000000" w:themeColor="text1"/>
                <w:sz w:val="24"/>
                <w:szCs w:val="24"/>
                <w:lang w:eastAsia="lv-LV"/>
              </w:rPr>
              <w:t xml:space="preserve"> (patērētais h skaits) x </w:t>
            </w:r>
            <w:r w:rsidR="00FC1DC1" w:rsidRPr="00373225">
              <w:rPr>
                <w:rFonts w:ascii="Times New Roman" w:eastAsia="Times New Roman" w:hAnsi="Times New Roman" w:cs="Times New Roman"/>
                <w:iCs/>
                <w:color w:val="000000" w:themeColor="text1"/>
                <w:sz w:val="24"/>
                <w:szCs w:val="24"/>
                <w:lang w:eastAsia="lv-LV"/>
              </w:rPr>
              <w:t>4</w:t>
            </w:r>
            <w:r w:rsidRPr="00373225">
              <w:rPr>
                <w:rFonts w:ascii="Times New Roman" w:eastAsia="Times New Roman" w:hAnsi="Times New Roman" w:cs="Times New Roman"/>
                <w:iCs/>
                <w:color w:val="000000" w:themeColor="text1"/>
                <w:sz w:val="24"/>
                <w:szCs w:val="24"/>
                <w:lang w:eastAsia="lv-LV"/>
              </w:rPr>
              <w:t xml:space="preserve"> (veidlapas iesniegšanas reižu skaits – </w:t>
            </w:r>
            <w:r w:rsidR="00FC1DC1" w:rsidRPr="00373225">
              <w:rPr>
                <w:rFonts w:ascii="Times New Roman" w:eastAsia="Times New Roman" w:hAnsi="Times New Roman" w:cs="Times New Roman"/>
                <w:iCs/>
                <w:color w:val="000000" w:themeColor="text1"/>
                <w:sz w:val="24"/>
                <w:szCs w:val="24"/>
                <w:lang w:eastAsia="lv-LV"/>
              </w:rPr>
              <w:t>4</w:t>
            </w:r>
            <w:r w:rsidRPr="00373225">
              <w:rPr>
                <w:rFonts w:ascii="Times New Roman" w:eastAsia="Times New Roman" w:hAnsi="Times New Roman" w:cs="Times New Roman"/>
                <w:iCs/>
                <w:color w:val="000000" w:themeColor="text1"/>
                <w:sz w:val="24"/>
                <w:szCs w:val="24"/>
                <w:lang w:eastAsia="lv-LV"/>
              </w:rPr>
              <w:t xml:space="preserve">x gadā) x </w:t>
            </w:r>
            <w:r w:rsidR="00FC1DC1" w:rsidRPr="00373225">
              <w:rPr>
                <w:rFonts w:ascii="Times New Roman" w:eastAsia="Times New Roman" w:hAnsi="Times New Roman" w:cs="Times New Roman"/>
                <w:iCs/>
                <w:color w:val="000000" w:themeColor="text1"/>
                <w:sz w:val="24"/>
                <w:szCs w:val="24"/>
                <w:lang w:eastAsia="lv-LV"/>
              </w:rPr>
              <w:t>849</w:t>
            </w:r>
            <w:r w:rsidRPr="00373225">
              <w:rPr>
                <w:rFonts w:ascii="Times New Roman" w:eastAsia="Times New Roman" w:hAnsi="Times New Roman" w:cs="Times New Roman"/>
                <w:iCs/>
                <w:color w:val="000000" w:themeColor="text1"/>
                <w:sz w:val="24"/>
                <w:szCs w:val="24"/>
                <w:lang w:eastAsia="lv-LV"/>
              </w:rPr>
              <w:t xml:space="preserve"> (respondentu skaits) = </w:t>
            </w:r>
            <w:r w:rsidR="00FC1DC1" w:rsidRPr="00373225">
              <w:rPr>
                <w:rFonts w:ascii="Times New Roman" w:eastAsia="Times New Roman" w:hAnsi="Times New Roman" w:cs="Times New Roman"/>
                <w:b/>
                <w:iCs/>
                <w:color w:val="000000" w:themeColor="text1"/>
                <w:sz w:val="24"/>
                <w:szCs w:val="24"/>
                <w:lang w:eastAsia="lv-LV"/>
              </w:rPr>
              <w:t>68 769,00</w:t>
            </w:r>
            <w:r w:rsidRPr="00373225">
              <w:rPr>
                <w:rFonts w:ascii="Times New Roman" w:eastAsia="Times New Roman" w:hAnsi="Times New Roman" w:cs="Times New Roman"/>
                <w:b/>
                <w:iCs/>
                <w:color w:val="000000" w:themeColor="text1"/>
                <w:sz w:val="24"/>
                <w:szCs w:val="24"/>
                <w:lang w:eastAsia="lv-LV"/>
              </w:rPr>
              <w:t xml:space="preserve"> EUR;</w:t>
            </w:r>
          </w:p>
          <w:p w14:paraId="326841A9" w14:textId="5C0C564E"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B2E73">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13.pielikums</w:t>
            </w:r>
            <w:r w:rsidRPr="00373225">
              <w:rPr>
                <w:rFonts w:ascii="Times New Roman" w:eastAsia="Times New Roman" w:hAnsi="Times New Roman" w:cs="Times New Roman"/>
                <w:iCs/>
                <w:color w:val="000000" w:themeColor="text1"/>
                <w:sz w:val="24"/>
                <w:szCs w:val="24"/>
                <w:lang w:eastAsia="lv-LV"/>
              </w:rPr>
              <w:t xml:space="preserve">) – </w:t>
            </w:r>
            <w:r w:rsidR="00920436"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920436" w:rsidRPr="00373225">
              <w:rPr>
                <w:rFonts w:ascii="Times New Roman" w:eastAsia="Times New Roman" w:hAnsi="Times New Roman" w:cs="Times New Roman"/>
                <w:iCs/>
                <w:color w:val="000000" w:themeColor="text1"/>
                <w:sz w:val="24"/>
                <w:szCs w:val="24"/>
                <w:lang w:eastAsia="lv-LV"/>
              </w:rPr>
              <w:t>0.33</w:t>
            </w:r>
            <w:r w:rsidRPr="00373225">
              <w:rPr>
                <w:rFonts w:ascii="Times New Roman" w:eastAsia="Times New Roman" w:hAnsi="Times New Roman" w:cs="Times New Roman"/>
                <w:iCs/>
                <w:color w:val="000000" w:themeColor="text1"/>
                <w:sz w:val="24"/>
                <w:szCs w:val="24"/>
                <w:lang w:eastAsia="lv-LV"/>
              </w:rPr>
              <w:t xml:space="preserve"> (patērētais h skaits) x </w:t>
            </w:r>
            <w:r w:rsidR="00920436" w:rsidRPr="00373225">
              <w:rPr>
                <w:rFonts w:ascii="Times New Roman" w:eastAsia="Times New Roman" w:hAnsi="Times New Roman" w:cs="Times New Roman"/>
                <w:iCs/>
                <w:color w:val="000000" w:themeColor="text1"/>
                <w:sz w:val="24"/>
                <w:szCs w:val="24"/>
                <w:lang w:eastAsia="lv-LV"/>
              </w:rPr>
              <w:t>4</w:t>
            </w:r>
            <w:r w:rsidRPr="00373225">
              <w:rPr>
                <w:rFonts w:ascii="Times New Roman" w:eastAsia="Times New Roman" w:hAnsi="Times New Roman" w:cs="Times New Roman"/>
                <w:iCs/>
                <w:color w:val="000000" w:themeColor="text1"/>
                <w:sz w:val="24"/>
                <w:szCs w:val="24"/>
                <w:lang w:eastAsia="lv-LV"/>
              </w:rPr>
              <w:t xml:space="preserve"> (veidlapas iesniegšanas reižu skaits – </w:t>
            </w:r>
            <w:r w:rsidR="00920436" w:rsidRPr="00373225">
              <w:rPr>
                <w:rFonts w:ascii="Times New Roman" w:eastAsia="Times New Roman" w:hAnsi="Times New Roman" w:cs="Times New Roman"/>
                <w:iCs/>
                <w:color w:val="000000" w:themeColor="text1"/>
                <w:sz w:val="24"/>
                <w:szCs w:val="24"/>
                <w:lang w:eastAsia="lv-LV"/>
              </w:rPr>
              <w:t>4</w:t>
            </w:r>
            <w:r w:rsidRPr="00373225">
              <w:rPr>
                <w:rFonts w:ascii="Times New Roman" w:eastAsia="Times New Roman" w:hAnsi="Times New Roman" w:cs="Times New Roman"/>
                <w:iCs/>
                <w:color w:val="000000" w:themeColor="text1"/>
                <w:sz w:val="24"/>
                <w:szCs w:val="24"/>
                <w:lang w:eastAsia="lv-LV"/>
              </w:rPr>
              <w:t xml:space="preserve">x gadā) x </w:t>
            </w:r>
            <w:r w:rsidR="00920436" w:rsidRPr="00373225">
              <w:rPr>
                <w:rFonts w:ascii="Times New Roman" w:eastAsia="Times New Roman" w:hAnsi="Times New Roman" w:cs="Times New Roman"/>
                <w:iCs/>
                <w:color w:val="000000" w:themeColor="text1"/>
                <w:sz w:val="24"/>
                <w:szCs w:val="24"/>
                <w:lang w:eastAsia="lv-LV"/>
              </w:rPr>
              <w:t>34</w:t>
            </w:r>
            <w:r w:rsidRPr="00373225">
              <w:rPr>
                <w:rFonts w:ascii="Times New Roman" w:eastAsia="Times New Roman" w:hAnsi="Times New Roman" w:cs="Times New Roman"/>
                <w:iCs/>
                <w:color w:val="000000" w:themeColor="text1"/>
                <w:sz w:val="24"/>
                <w:szCs w:val="24"/>
                <w:lang w:eastAsia="lv-LV"/>
              </w:rPr>
              <w:t xml:space="preserve"> (respondentu skaits) = </w:t>
            </w:r>
            <w:r w:rsidR="00920436" w:rsidRPr="00373225">
              <w:rPr>
                <w:rFonts w:ascii="Times New Roman" w:eastAsia="Times New Roman" w:hAnsi="Times New Roman" w:cs="Times New Roman"/>
                <w:b/>
                <w:iCs/>
                <w:color w:val="000000" w:themeColor="text1"/>
                <w:sz w:val="24"/>
                <w:szCs w:val="24"/>
                <w:lang w:eastAsia="lv-LV"/>
              </w:rPr>
              <w:t>363,5</w:t>
            </w:r>
            <w:r w:rsidR="004C1884">
              <w:rPr>
                <w:rFonts w:ascii="Times New Roman" w:eastAsia="Times New Roman" w:hAnsi="Times New Roman" w:cs="Times New Roman"/>
                <w:b/>
                <w:iCs/>
                <w:color w:val="000000" w:themeColor="text1"/>
                <w:sz w:val="24"/>
                <w:szCs w:val="24"/>
                <w:lang w:eastAsia="lv-LV"/>
              </w:rPr>
              <w:t>2</w:t>
            </w:r>
            <w:r w:rsidRPr="00373225">
              <w:rPr>
                <w:rFonts w:ascii="Times New Roman" w:eastAsia="Times New Roman" w:hAnsi="Times New Roman" w:cs="Times New Roman"/>
                <w:b/>
                <w:iCs/>
                <w:color w:val="000000" w:themeColor="text1"/>
                <w:sz w:val="24"/>
                <w:szCs w:val="24"/>
                <w:lang w:eastAsia="lv-LV"/>
              </w:rPr>
              <w:t xml:space="preserve"> EUR;</w:t>
            </w:r>
          </w:p>
          <w:p w14:paraId="64ABD16D" w14:textId="4176EBF0"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B2E73">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7</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14.pielikums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w:t>
            </w:r>
            <w:r w:rsidR="008F4293"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6 (patērētais h skaits) x 12 (veidlapas iesniegšanas reižu skaits – 12x gadā) x </w:t>
            </w:r>
            <w:r w:rsidR="008F4293" w:rsidRPr="00373225">
              <w:rPr>
                <w:rFonts w:ascii="Times New Roman" w:eastAsia="Times New Roman" w:hAnsi="Times New Roman" w:cs="Times New Roman"/>
                <w:iCs/>
                <w:color w:val="000000" w:themeColor="text1"/>
                <w:sz w:val="24"/>
                <w:szCs w:val="24"/>
                <w:lang w:eastAsia="lv-LV"/>
              </w:rPr>
              <w:t>4500</w:t>
            </w:r>
            <w:r w:rsidRPr="00373225">
              <w:rPr>
                <w:rFonts w:ascii="Times New Roman" w:eastAsia="Times New Roman" w:hAnsi="Times New Roman" w:cs="Times New Roman"/>
                <w:iCs/>
                <w:color w:val="000000" w:themeColor="text1"/>
                <w:sz w:val="24"/>
                <w:szCs w:val="24"/>
                <w:lang w:eastAsia="lv-LV"/>
              </w:rPr>
              <w:t xml:space="preserve"> (respondentu skaits) = </w:t>
            </w:r>
            <w:r w:rsidR="008F4293" w:rsidRPr="00373225">
              <w:rPr>
                <w:rFonts w:ascii="Times New Roman" w:eastAsia="Times New Roman" w:hAnsi="Times New Roman" w:cs="Times New Roman"/>
                <w:b/>
                <w:iCs/>
                <w:color w:val="000000" w:themeColor="text1"/>
                <w:sz w:val="24"/>
                <w:szCs w:val="24"/>
                <w:lang w:eastAsia="lv-LV"/>
              </w:rPr>
              <w:t>2 624 400,00</w:t>
            </w:r>
            <w:r w:rsidRPr="00373225">
              <w:rPr>
                <w:rFonts w:ascii="Times New Roman" w:eastAsia="Times New Roman" w:hAnsi="Times New Roman" w:cs="Times New Roman"/>
                <w:b/>
                <w:iCs/>
                <w:color w:val="000000" w:themeColor="text1"/>
                <w:sz w:val="24"/>
                <w:szCs w:val="24"/>
                <w:lang w:eastAsia="lv-LV"/>
              </w:rPr>
              <w:t xml:space="preserve"> EUR;</w:t>
            </w:r>
          </w:p>
          <w:p w14:paraId="2E8E250E" w14:textId="04E6181A"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732523" w:rsidRPr="00373225">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7</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15.pielikums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w:t>
            </w:r>
            <w:r w:rsidR="00732523"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732523" w:rsidRPr="00373225">
              <w:rPr>
                <w:rFonts w:ascii="Times New Roman" w:eastAsia="Times New Roman" w:hAnsi="Times New Roman" w:cs="Times New Roman"/>
                <w:iCs/>
                <w:color w:val="000000" w:themeColor="text1"/>
                <w:sz w:val="24"/>
                <w:szCs w:val="24"/>
                <w:lang w:eastAsia="lv-LV"/>
              </w:rPr>
              <w:t>6</w:t>
            </w:r>
            <w:r w:rsidRPr="00373225">
              <w:rPr>
                <w:rFonts w:ascii="Times New Roman" w:eastAsia="Times New Roman" w:hAnsi="Times New Roman" w:cs="Times New Roman"/>
                <w:iCs/>
                <w:color w:val="000000" w:themeColor="text1"/>
                <w:sz w:val="24"/>
                <w:szCs w:val="24"/>
                <w:lang w:eastAsia="lv-LV"/>
              </w:rPr>
              <w:t xml:space="preserve"> (patērētais h skaits) x 12 (veidlapas iesniegšanas reižu skaits – 12x gadā) x </w:t>
            </w:r>
            <w:r w:rsidR="00732523" w:rsidRPr="00373225">
              <w:rPr>
                <w:rFonts w:ascii="Times New Roman" w:eastAsia="Times New Roman" w:hAnsi="Times New Roman" w:cs="Times New Roman"/>
                <w:iCs/>
                <w:color w:val="000000" w:themeColor="text1"/>
                <w:sz w:val="24"/>
                <w:szCs w:val="24"/>
                <w:lang w:eastAsia="lv-LV"/>
              </w:rPr>
              <w:t>500</w:t>
            </w:r>
            <w:r w:rsidRPr="00373225">
              <w:rPr>
                <w:rFonts w:ascii="Times New Roman" w:eastAsia="Times New Roman" w:hAnsi="Times New Roman" w:cs="Times New Roman"/>
                <w:iCs/>
                <w:color w:val="000000" w:themeColor="text1"/>
                <w:sz w:val="24"/>
                <w:szCs w:val="24"/>
                <w:lang w:eastAsia="lv-LV"/>
              </w:rPr>
              <w:t xml:space="preserve"> (respondentu skaits) = </w:t>
            </w:r>
            <w:r w:rsidR="00732523" w:rsidRPr="00373225">
              <w:rPr>
                <w:rFonts w:ascii="Times New Roman" w:eastAsia="Times New Roman" w:hAnsi="Times New Roman" w:cs="Times New Roman"/>
                <w:b/>
                <w:iCs/>
                <w:color w:val="000000" w:themeColor="text1"/>
                <w:sz w:val="24"/>
                <w:szCs w:val="24"/>
                <w:lang w:eastAsia="lv-LV"/>
              </w:rPr>
              <w:t>291 600,00</w:t>
            </w:r>
            <w:r w:rsidRPr="00373225">
              <w:rPr>
                <w:rFonts w:ascii="Times New Roman" w:eastAsia="Times New Roman" w:hAnsi="Times New Roman" w:cs="Times New Roman"/>
                <w:b/>
                <w:iCs/>
                <w:color w:val="000000" w:themeColor="text1"/>
                <w:sz w:val="24"/>
                <w:szCs w:val="24"/>
                <w:lang w:eastAsia="lv-LV"/>
              </w:rPr>
              <w:t xml:space="preserve"> EUR;</w:t>
            </w:r>
          </w:p>
          <w:p w14:paraId="1E30577D" w14:textId="7C9BA7E1"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A348D" w:rsidRPr="00373225">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7</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16.pielikums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w:t>
            </w:r>
            <w:r w:rsidR="006A348D"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8D5A37" w:rsidRPr="00373225">
              <w:rPr>
                <w:rFonts w:ascii="Times New Roman" w:eastAsia="Times New Roman" w:hAnsi="Times New Roman" w:cs="Times New Roman"/>
                <w:iCs/>
                <w:color w:val="000000" w:themeColor="text1"/>
                <w:sz w:val="24"/>
                <w:szCs w:val="24"/>
                <w:lang w:eastAsia="lv-LV"/>
              </w:rPr>
              <w:t>6</w:t>
            </w:r>
            <w:r w:rsidRPr="00373225">
              <w:rPr>
                <w:rFonts w:ascii="Times New Roman" w:eastAsia="Times New Roman" w:hAnsi="Times New Roman" w:cs="Times New Roman"/>
                <w:iCs/>
                <w:color w:val="000000" w:themeColor="text1"/>
                <w:sz w:val="24"/>
                <w:szCs w:val="24"/>
                <w:lang w:eastAsia="lv-LV"/>
              </w:rPr>
              <w:t xml:space="preserve"> (patērētais h skaits) x 12 (veidlapas iesniegšanas reižu skaits – 12x gadā) x </w:t>
            </w:r>
            <w:r w:rsidR="008D5A37" w:rsidRPr="00373225">
              <w:rPr>
                <w:rFonts w:ascii="Times New Roman" w:eastAsia="Times New Roman" w:hAnsi="Times New Roman" w:cs="Times New Roman"/>
                <w:iCs/>
                <w:color w:val="000000" w:themeColor="text1"/>
                <w:sz w:val="24"/>
                <w:szCs w:val="24"/>
                <w:lang w:eastAsia="lv-LV"/>
              </w:rPr>
              <w:t>3000</w:t>
            </w:r>
            <w:r w:rsidRPr="00373225">
              <w:rPr>
                <w:rFonts w:ascii="Times New Roman" w:eastAsia="Times New Roman" w:hAnsi="Times New Roman" w:cs="Times New Roman"/>
                <w:iCs/>
                <w:color w:val="000000" w:themeColor="text1"/>
                <w:sz w:val="24"/>
                <w:szCs w:val="24"/>
                <w:lang w:eastAsia="lv-LV"/>
              </w:rPr>
              <w:t xml:space="preserve"> (respondentu skaits) = </w:t>
            </w:r>
            <w:r w:rsidR="008D5A37" w:rsidRPr="00373225">
              <w:rPr>
                <w:rFonts w:ascii="Times New Roman" w:eastAsia="Times New Roman" w:hAnsi="Times New Roman" w:cs="Times New Roman"/>
                <w:b/>
                <w:iCs/>
                <w:color w:val="000000" w:themeColor="text1"/>
                <w:sz w:val="24"/>
                <w:szCs w:val="24"/>
                <w:lang w:eastAsia="lv-LV"/>
              </w:rPr>
              <w:t>1 749 600,00</w:t>
            </w:r>
            <w:r w:rsidRPr="00373225">
              <w:rPr>
                <w:rFonts w:ascii="Times New Roman" w:eastAsia="Times New Roman" w:hAnsi="Times New Roman" w:cs="Times New Roman"/>
                <w:b/>
                <w:iCs/>
                <w:color w:val="000000" w:themeColor="text1"/>
                <w:sz w:val="24"/>
                <w:szCs w:val="24"/>
                <w:lang w:eastAsia="lv-LV"/>
              </w:rPr>
              <w:t xml:space="preserve"> EUR;</w:t>
            </w:r>
          </w:p>
          <w:p w14:paraId="3F99223D" w14:textId="3E49A61D"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2D4E30" w:rsidRPr="00373225">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7</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17.pielikums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w:t>
            </w:r>
            <w:r w:rsidR="002D4E30"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2D4E30" w:rsidRPr="00373225">
              <w:rPr>
                <w:rFonts w:ascii="Times New Roman" w:eastAsia="Times New Roman" w:hAnsi="Times New Roman" w:cs="Times New Roman"/>
                <w:iCs/>
                <w:color w:val="000000" w:themeColor="text1"/>
                <w:sz w:val="24"/>
                <w:szCs w:val="24"/>
                <w:lang w:eastAsia="lv-LV"/>
              </w:rPr>
              <w:t>6</w:t>
            </w:r>
            <w:r w:rsidRPr="00373225">
              <w:rPr>
                <w:rFonts w:ascii="Times New Roman" w:eastAsia="Times New Roman" w:hAnsi="Times New Roman" w:cs="Times New Roman"/>
                <w:iCs/>
                <w:color w:val="000000" w:themeColor="text1"/>
                <w:sz w:val="24"/>
                <w:szCs w:val="24"/>
                <w:lang w:eastAsia="lv-LV"/>
              </w:rPr>
              <w:t xml:space="preserve"> (patērētais h skaits) x </w:t>
            </w:r>
            <w:r w:rsidR="002D4E30" w:rsidRPr="00373225">
              <w:rPr>
                <w:rFonts w:ascii="Times New Roman" w:eastAsia="Times New Roman" w:hAnsi="Times New Roman" w:cs="Times New Roman"/>
                <w:iCs/>
                <w:color w:val="000000" w:themeColor="text1"/>
                <w:sz w:val="24"/>
                <w:szCs w:val="24"/>
                <w:lang w:eastAsia="lv-LV"/>
              </w:rPr>
              <w:t>12</w:t>
            </w:r>
            <w:r w:rsidRPr="00373225">
              <w:rPr>
                <w:rFonts w:ascii="Times New Roman" w:eastAsia="Times New Roman" w:hAnsi="Times New Roman" w:cs="Times New Roman"/>
                <w:iCs/>
                <w:color w:val="000000" w:themeColor="text1"/>
                <w:sz w:val="24"/>
                <w:szCs w:val="24"/>
                <w:lang w:eastAsia="lv-LV"/>
              </w:rPr>
              <w:t xml:space="preserve"> (veidlapas iesniegšanas reižu skaits – 1</w:t>
            </w:r>
            <w:r w:rsidR="002D4E30" w:rsidRPr="00373225">
              <w:rPr>
                <w:rFonts w:ascii="Times New Roman" w:eastAsia="Times New Roman" w:hAnsi="Times New Roman" w:cs="Times New Roman"/>
                <w:iCs/>
                <w:color w:val="000000" w:themeColor="text1"/>
                <w:sz w:val="24"/>
                <w:szCs w:val="24"/>
                <w:lang w:eastAsia="lv-LV"/>
              </w:rPr>
              <w:t>2</w:t>
            </w:r>
            <w:r w:rsidRPr="00373225">
              <w:rPr>
                <w:rFonts w:ascii="Times New Roman" w:eastAsia="Times New Roman" w:hAnsi="Times New Roman" w:cs="Times New Roman"/>
                <w:iCs/>
                <w:color w:val="000000" w:themeColor="text1"/>
                <w:sz w:val="24"/>
                <w:szCs w:val="24"/>
                <w:lang w:eastAsia="lv-LV"/>
              </w:rPr>
              <w:t xml:space="preserve">x gadā) x </w:t>
            </w:r>
            <w:r w:rsidR="002D4E30" w:rsidRPr="00373225">
              <w:rPr>
                <w:rFonts w:ascii="Times New Roman" w:eastAsia="Times New Roman" w:hAnsi="Times New Roman" w:cs="Times New Roman"/>
                <w:iCs/>
                <w:color w:val="000000" w:themeColor="text1"/>
                <w:sz w:val="24"/>
                <w:szCs w:val="24"/>
                <w:lang w:eastAsia="lv-LV"/>
              </w:rPr>
              <w:t>300</w:t>
            </w:r>
            <w:r w:rsidRPr="00373225">
              <w:rPr>
                <w:rFonts w:ascii="Times New Roman" w:eastAsia="Times New Roman" w:hAnsi="Times New Roman" w:cs="Times New Roman"/>
                <w:iCs/>
                <w:color w:val="000000" w:themeColor="text1"/>
                <w:sz w:val="24"/>
                <w:szCs w:val="24"/>
                <w:lang w:eastAsia="lv-LV"/>
              </w:rPr>
              <w:t xml:space="preserve"> (respondentu skaits) = </w:t>
            </w:r>
            <w:r w:rsidR="002D4E30" w:rsidRPr="00373225">
              <w:rPr>
                <w:rFonts w:ascii="Times New Roman" w:eastAsia="Times New Roman" w:hAnsi="Times New Roman" w:cs="Times New Roman"/>
                <w:b/>
                <w:iCs/>
                <w:color w:val="000000" w:themeColor="text1"/>
                <w:sz w:val="24"/>
                <w:szCs w:val="24"/>
                <w:lang w:eastAsia="lv-LV"/>
              </w:rPr>
              <w:t>174 960,00</w:t>
            </w:r>
            <w:r w:rsidRPr="00373225">
              <w:rPr>
                <w:rFonts w:ascii="Times New Roman" w:eastAsia="Times New Roman" w:hAnsi="Times New Roman" w:cs="Times New Roman"/>
                <w:b/>
                <w:iCs/>
                <w:color w:val="000000" w:themeColor="text1"/>
                <w:sz w:val="24"/>
                <w:szCs w:val="24"/>
                <w:lang w:eastAsia="lv-LV"/>
              </w:rPr>
              <w:t xml:space="preserve"> EUR;</w:t>
            </w:r>
          </w:p>
          <w:p w14:paraId="70C3511A" w14:textId="529F80BE"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7A245A" w:rsidRPr="00373225">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8</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18.pielikums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w:t>
            </w:r>
            <w:r w:rsidR="007A245A"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0,</w:t>
            </w:r>
            <w:r w:rsidR="007A245A" w:rsidRPr="00373225">
              <w:rPr>
                <w:rFonts w:ascii="Times New Roman" w:eastAsia="Times New Roman" w:hAnsi="Times New Roman" w:cs="Times New Roman"/>
                <w:iCs/>
                <w:color w:val="000000" w:themeColor="text1"/>
                <w:sz w:val="24"/>
                <w:szCs w:val="24"/>
                <w:lang w:eastAsia="lv-LV"/>
              </w:rPr>
              <w:t>28</w:t>
            </w:r>
            <w:r w:rsidRPr="00373225">
              <w:rPr>
                <w:rFonts w:ascii="Times New Roman" w:eastAsia="Times New Roman" w:hAnsi="Times New Roman" w:cs="Times New Roman"/>
                <w:iCs/>
                <w:color w:val="000000" w:themeColor="text1"/>
                <w:sz w:val="24"/>
                <w:szCs w:val="24"/>
                <w:lang w:eastAsia="lv-LV"/>
              </w:rPr>
              <w:t xml:space="preserve"> (patērētais h skaits) x </w:t>
            </w:r>
            <w:r w:rsidR="007A245A" w:rsidRPr="00373225">
              <w:rPr>
                <w:rFonts w:ascii="Times New Roman" w:eastAsia="Times New Roman" w:hAnsi="Times New Roman" w:cs="Times New Roman"/>
                <w:iCs/>
                <w:color w:val="000000" w:themeColor="text1"/>
                <w:sz w:val="24"/>
                <w:szCs w:val="24"/>
                <w:lang w:eastAsia="lv-LV"/>
              </w:rPr>
              <w:t>12</w:t>
            </w:r>
            <w:r w:rsidRPr="00373225">
              <w:rPr>
                <w:rFonts w:ascii="Times New Roman" w:eastAsia="Times New Roman" w:hAnsi="Times New Roman" w:cs="Times New Roman"/>
                <w:iCs/>
                <w:color w:val="000000" w:themeColor="text1"/>
                <w:sz w:val="24"/>
                <w:szCs w:val="24"/>
                <w:lang w:eastAsia="lv-LV"/>
              </w:rPr>
              <w:t xml:space="preserve"> (veidlapas iesniegšanas reižu skaits – 1</w:t>
            </w:r>
            <w:r w:rsidR="007A245A" w:rsidRPr="00373225">
              <w:rPr>
                <w:rFonts w:ascii="Times New Roman" w:eastAsia="Times New Roman" w:hAnsi="Times New Roman" w:cs="Times New Roman"/>
                <w:iCs/>
                <w:color w:val="000000" w:themeColor="text1"/>
                <w:sz w:val="24"/>
                <w:szCs w:val="24"/>
                <w:lang w:eastAsia="lv-LV"/>
              </w:rPr>
              <w:t>2</w:t>
            </w:r>
            <w:r w:rsidRPr="00373225">
              <w:rPr>
                <w:rFonts w:ascii="Times New Roman" w:eastAsia="Times New Roman" w:hAnsi="Times New Roman" w:cs="Times New Roman"/>
                <w:iCs/>
                <w:color w:val="000000" w:themeColor="text1"/>
                <w:sz w:val="24"/>
                <w:szCs w:val="24"/>
                <w:lang w:eastAsia="lv-LV"/>
              </w:rPr>
              <w:t xml:space="preserve">x gadā) x </w:t>
            </w:r>
            <w:r w:rsidR="007A245A" w:rsidRPr="00373225">
              <w:rPr>
                <w:rFonts w:ascii="Times New Roman" w:eastAsia="Times New Roman" w:hAnsi="Times New Roman" w:cs="Times New Roman"/>
                <w:iCs/>
                <w:color w:val="000000" w:themeColor="text1"/>
                <w:sz w:val="24"/>
                <w:szCs w:val="24"/>
                <w:lang w:eastAsia="lv-LV"/>
              </w:rPr>
              <w:t>930</w:t>
            </w:r>
            <w:r w:rsidRPr="00373225">
              <w:rPr>
                <w:rFonts w:ascii="Times New Roman" w:eastAsia="Times New Roman" w:hAnsi="Times New Roman" w:cs="Times New Roman"/>
                <w:iCs/>
                <w:color w:val="000000" w:themeColor="text1"/>
                <w:sz w:val="24"/>
                <w:szCs w:val="24"/>
                <w:lang w:eastAsia="lv-LV"/>
              </w:rPr>
              <w:t xml:space="preserve"> (respondentu skaits) = </w:t>
            </w:r>
            <w:r w:rsidR="007A245A" w:rsidRPr="00373225">
              <w:rPr>
                <w:rFonts w:ascii="Times New Roman" w:eastAsia="Times New Roman" w:hAnsi="Times New Roman" w:cs="Times New Roman"/>
                <w:b/>
                <w:iCs/>
                <w:color w:val="000000" w:themeColor="text1"/>
                <w:sz w:val="24"/>
                <w:szCs w:val="24"/>
                <w:lang w:eastAsia="lv-LV"/>
              </w:rPr>
              <w:t>25 310,88</w:t>
            </w:r>
            <w:r w:rsidRPr="00373225">
              <w:rPr>
                <w:rFonts w:ascii="Times New Roman" w:eastAsia="Times New Roman" w:hAnsi="Times New Roman" w:cs="Times New Roman"/>
                <w:b/>
                <w:iCs/>
                <w:color w:val="000000" w:themeColor="text1"/>
                <w:sz w:val="24"/>
                <w:szCs w:val="24"/>
                <w:lang w:eastAsia="lv-LV"/>
              </w:rPr>
              <w:t xml:space="preserve"> EUR.</w:t>
            </w:r>
            <w:r w:rsidRPr="00373225">
              <w:rPr>
                <w:rFonts w:ascii="Times New Roman" w:eastAsia="Times New Roman" w:hAnsi="Times New Roman" w:cs="Times New Roman"/>
                <w:iCs/>
                <w:color w:val="000000" w:themeColor="text1"/>
                <w:sz w:val="24"/>
                <w:szCs w:val="24"/>
                <w:lang w:eastAsia="lv-LV"/>
              </w:rPr>
              <w:t xml:space="preserve"> </w:t>
            </w:r>
          </w:p>
          <w:p w14:paraId="100B5593" w14:textId="37D80324"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7A245A" w:rsidRPr="00373225">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8</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19.pielikums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w:t>
            </w:r>
            <w:r w:rsidR="007A245A"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7A245A" w:rsidRPr="00373225">
              <w:rPr>
                <w:rFonts w:ascii="Times New Roman" w:eastAsia="Times New Roman" w:hAnsi="Times New Roman" w:cs="Times New Roman"/>
                <w:iCs/>
                <w:color w:val="000000" w:themeColor="text1"/>
                <w:sz w:val="24"/>
                <w:szCs w:val="24"/>
                <w:lang w:eastAsia="lv-LV"/>
              </w:rPr>
              <w:t>0,</w:t>
            </w:r>
            <w:r w:rsidRPr="00373225">
              <w:rPr>
                <w:rFonts w:ascii="Times New Roman" w:eastAsia="Times New Roman" w:hAnsi="Times New Roman" w:cs="Times New Roman"/>
                <w:iCs/>
                <w:color w:val="000000" w:themeColor="text1"/>
                <w:sz w:val="24"/>
                <w:szCs w:val="24"/>
                <w:lang w:eastAsia="lv-LV"/>
              </w:rPr>
              <w:t>2 (patērētais h skaits) x 1</w:t>
            </w:r>
            <w:r w:rsidR="007A245A" w:rsidRPr="00373225">
              <w:rPr>
                <w:rFonts w:ascii="Times New Roman" w:eastAsia="Times New Roman" w:hAnsi="Times New Roman" w:cs="Times New Roman"/>
                <w:iCs/>
                <w:color w:val="000000" w:themeColor="text1"/>
                <w:sz w:val="24"/>
                <w:szCs w:val="24"/>
                <w:lang w:eastAsia="lv-LV"/>
              </w:rPr>
              <w:t>2</w:t>
            </w:r>
            <w:r w:rsidRPr="00373225">
              <w:rPr>
                <w:rFonts w:ascii="Times New Roman" w:eastAsia="Times New Roman" w:hAnsi="Times New Roman" w:cs="Times New Roman"/>
                <w:iCs/>
                <w:color w:val="000000" w:themeColor="text1"/>
                <w:sz w:val="24"/>
                <w:szCs w:val="24"/>
                <w:lang w:eastAsia="lv-LV"/>
              </w:rPr>
              <w:t xml:space="preserve"> (veidlapas iesniegšanas reižu skaits – 1</w:t>
            </w:r>
            <w:r w:rsidR="007A245A" w:rsidRPr="00373225">
              <w:rPr>
                <w:rFonts w:ascii="Times New Roman" w:eastAsia="Times New Roman" w:hAnsi="Times New Roman" w:cs="Times New Roman"/>
                <w:iCs/>
                <w:color w:val="000000" w:themeColor="text1"/>
                <w:sz w:val="24"/>
                <w:szCs w:val="24"/>
                <w:lang w:eastAsia="lv-LV"/>
              </w:rPr>
              <w:t>2</w:t>
            </w:r>
            <w:r w:rsidRPr="00373225">
              <w:rPr>
                <w:rFonts w:ascii="Times New Roman" w:eastAsia="Times New Roman" w:hAnsi="Times New Roman" w:cs="Times New Roman"/>
                <w:iCs/>
                <w:color w:val="000000" w:themeColor="text1"/>
                <w:sz w:val="24"/>
                <w:szCs w:val="24"/>
                <w:lang w:eastAsia="lv-LV"/>
              </w:rPr>
              <w:t xml:space="preserve">x gadā) x </w:t>
            </w:r>
            <w:r w:rsidR="007A245A" w:rsidRPr="00373225">
              <w:rPr>
                <w:rFonts w:ascii="Times New Roman" w:eastAsia="Times New Roman" w:hAnsi="Times New Roman" w:cs="Times New Roman"/>
                <w:iCs/>
                <w:color w:val="000000" w:themeColor="text1"/>
                <w:sz w:val="24"/>
                <w:szCs w:val="24"/>
                <w:lang w:eastAsia="lv-LV"/>
              </w:rPr>
              <w:t>4</w:t>
            </w:r>
            <w:r w:rsidRPr="00373225">
              <w:rPr>
                <w:rFonts w:ascii="Times New Roman" w:eastAsia="Times New Roman" w:hAnsi="Times New Roman" w:cs="Times New Roman"/>
                <w:iCs/>
                <w:color w:val="000000" w:themeColor="text1"/>
                <w:sz w:val="24"/>
                <w:szCs w:val="24"/>
                <w:lang w:eastAsia="lv-LV"/>
              </w:rPr>
              <w:t xml:space="preserve">00 (respondentu skaits) = </w:t>
            </w:r>
            <w:r w:rsidR="007A245A" w:rsidRPr="00373225">
              <w:rPr>
                <w:rFonts w:ascii="Times New Roman" w:eastAsia="Times New Roman" w:hAnsi="Times New Roman" w:cs="Times New Roman"/>
                <w:b/>
                <w:iCs/>
                <w:color w:val="000000" w:themeColor="text1"/>
                <w:sz w:val="24"/>
                <w:szCs w:val="24"/>
                <w:lang w:eastAsia="lv-LV"/>
              </w:rPr>
              <w:t>7 776,00</w:t>
            </w:r>
            <w:r w:rsidRPr="00373225">
              <w:rPr>
                <w:rFonts w:ascii="Times New Roman" w:eastAsia="Times New Roman" w:hAnsi="Times New Roman" w:cs="Times New Roman"/>
                <w:b/>
                <w:iCs/>
                <w:color w:val="000000" w:themeColor="text1"/>
                <w:sz w:val="24"/>
                <w:szCs w:val="24"/>
                <w:lang w:eastAsia="lv-LV"/>
              </w:rPr>
              <w:t xml:space="preserve"> EUR;</w:t>
            </w:r>
          </w:p>
          <w:p w14:paraId="1DDE9716" w14:textId="2CCFA477"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313804" w:rsidRPr="00373225">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8</w:t>
            </w:r>
            <w:r w:rsidRPr="00373225">
              <w:rPr>
                <w:rFonts w:ascii="Times New Roman" w:eastAsia="Times New Roman" w:hAnsi="Times New Roman" w:cs="Times New Roman"/>
                <w:iCs/>
                <w:color w:val="000000" w:themeColor="text1"/>
                <w:sz w:val="24"/>
                <w:szCs w:val="24"/>
                <w:lang w:eastAsia="lv-LV"/>
              </w:rPr>
              <w:t>.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20.pielikums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 </w:t>
            </w:r>
            <w:r w:rsidR="00313804"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313804" w:rsidRPr="00373225">
              <w:rPr>
                <w:rFonts w:ascii="Times New Roman" w:eastAsia="Times New Roman" w:hAnsi="Times New Roman" w:cs="Times New Roman"/>
                <w:iCs/>
                <w:color w:val="000000" w:themeColor="text1"/>
                <w:sz w:val="24"/>
                <w:szCs w:val="24"/>
                <w:lang w:eastAsia="lv-LV"/>
              </w:rPr>
              <w:t>0,16</w:t>
            </w:r>
            <w:r w:rsidRPr="00373225">
              <w:rPr>
                <w:rFonts w:ascii="Times New Roman" w:eastAsia="Times New Roman" w:hAnsi="Times New Roman" w:cs="Times New Roman"/>
                <w:iCs/>
                <w:color w:val="000000" w:themeColor="text1"/>
                <w:sz w:val="24"/>
                <w:szCs w:val="24"/>
                <w:lang w:eastAsia="lv-LV"/>
              </w:rPr>
              <w:t xml:space="preserve"> (patērētais h skaits) x 1</w:t>
            </w:r>
            <w:r w:rsidR="00313804" w:rsidRPr="00373225">
              <w:rPr>
                <w:rFonts w:ascii="Times New Roman" w:eastAsia="Times New Roman" w:hAnsi="Times New Roman" w:cs="Times New Roman"/>
                <w:iCs/>
                <w:color w:val="000000" w:themeColor="text1"/>
                <w:sz w:val="24"/>
                <w:szCs w:val="24"/>
                <w:lang w:eastAsia="lv-LV"/>
              </w:rPr>
              <w:t>2</w:t>
            </w:r>
            <w:r w:rsidRPr="00373225">
              <w:rPr>
                <w:rFonts w:ascii="Times New Roman" w:eastAsia="Times New Roman" w:hAnsi="Times New Roman" w:cs="Times New Roman"/>
                <w:iCs/>
                <w:color w:val="000000" w:themeColor="text1"/>
                <w:sz w:val="24"/>
                <w:szCs w:val="24"/>
                <w:lang w:eastAsia="lv-LV"/>
              </w:rPr>
              <w:t xml:space="preserve"> (veidlapas iesniegšanas reižu skaits – 1</w:t>
            </w:r>
            <w:r w:rsidR="00313804" w:rsidRPr="00373225">
              <w:rPr>
                <w:rFonts w:ascii="Times New Roman" w:eastAsia="Times New Roman" w:hAnsi="Times New Roman" w:cs="Times New Roman"/>
                <w:iCs/>
                <w:color w:val="000000" w:themeColor="text1"/>
                <w:sz w:val="24"/>
                <w:szCs w:val="24"/>
                <w:lang w:eastAsia="lv-LV"/>
              </w:rPr>
              <w:t>2</w:t>
            </w:r>
            <w:r w:rsidRPr="00373225">
              <w:rPr>
                <w:rFonts w:ascii="Times New Roman" w:eastAsia="Times New Roman" w:hAnsi="Times New Roman" w:cs="Times New Roman"/>
                <w:iCs/>
                <w:color w:val="000000" w:themeColor="text1"/>
                <w:sz w:val="24"/>
                <w:szCs w:val="24"/>
                <w:lang w:eastAsia="lv-LV"/>
              </w:rPr>
              <w:t xml:space="preserve">x </w:t>
            </w:r>
            <w:r w:rsidR="00313804" w:rsidRPr="00373225">
              <w:rPr>
                <w:rFonts w:ascii="Times New Roman" w:eastAsia="Times New Roman" w:hAnsi="Times New Roman" w:cs="Times New Roman"/>
                <w:iCs/>
                <w:color w:val="000000" w:themeColor="text1"/>
                <w:sz w:val="24"/>
                <w:szCs w:val="24"/>
                <w:lang w:eastAsia="lv-LV"/>
              </w:rPr>
              <w:t>gadā</w:t>
            </w:r>
            <w:r w:rsidRPr="00373225">
              <w:rPr>
                <w:rFonts w:ascii="Times New Roman" w:eastAsia="Times New Roman" w:hAnsi="Times New Roman" w:cs="Times New Roman"/>
                <w:iCs/>
                <w:color w:val="000000" w:themeColor="text1"/>
                <w:sz w:val="24"/>
                <w:szCs w:val="24"/>
                <w:lang w:eastAsia="lv-LV"/>
              </w:rPr>
              <w:t xml:space="preserve">) x </w:t>
            </w:r>
            <w:r w:rsidR="00313804" w:rsidRPr="00373225">
              <w:rPr>
                <w:rFonts w:ascii="Times New Roman" w:eastAsia="Times New Roman" w:hAnsi="Times New Roman" w:cs="Times New Roman"/>
                <w:iCs/>
                <w:color w:val="000000" w:themeColor="text1"/>
                <w:sz w:val="24"/>
                <w:szCs w:val="24"/>
                <w:lang w:eastAsia="lv-LV"/>
              </w:rPr>
              <w:t>1200</w:t>
            </w:r>
            <w:r w:rsidRPr="00373225">
              <w:rPr>
                <w:rFonts w:ascii="Times New Roman" w:eastAsia="Times New Roman" w:hAnsi="Times New Roman" w:cs="Times New Roman"/>
                <w:iCs/>
                <w:color w:val="000000" w:themeColor="text1"/>
                <w:sz w:val="24"/>
                <w:szCs w:val="24"/>
                <w:lang w:eastAsia="lv-LV"/>
              </w:rPr>
              <w:t xml:space="preserve"> (respondentu skaits) = </w:t>
            </w:r>
            <w:r w:rsidR="00313804" w:rsidRPr="00373225">
              <w:rPr>
                <w:rFonts w:ascii="Times New Roman" w:eastAsia="Times New Roman" w:hAnsi="Times New Roman" w:cs="Times New Roman"/>
                <w:b/>
                <w:iCs/>
                <w:color w:val="000000" w:themeColor="text1"/>
                <w:sz w:val="24"/>
                <w:szCs w:val="24"/>
                <w:lang w:eastAsia="lv-LV"/>
              </w:rPr>
              <w:t>18 662,40</w:t>
            </w:r>
            <w:r w:rsidRPr="00373225">
              <w:rPr>
                <w:rFonts w:ascii="Times New Roman" w:eastAsia="Times New Roman" w:hAnsi="Times New Roman" w:cs="Times New Roman"/>
                <w:b/>
                <w:iCs/>
                <w:color w:val="000000" w:themeColor="text1"/>
                <w:sz w:val="24"/>
                <w:szCs w:val="24"/>
                <w:lang w:eastAsia="lv-LV"/>
              </w:rPr>
              <w:t xml:space="preserve"> EUR; </w:t>
            </w:r>
          </w:p>
          <w:p w14:paraId="7F56E0AF" w14:textId="5BB3055B"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lastRenderedPageBreak/>
              <w:t xml:space="preserve">MK noteikumu projekta </w:t>
            </w:r>
            <w:r w:rsidR="00313804" w:rsidRPr="00373225">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8</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21.pielikums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 </w:t>
            </w:r>
            <w:r w:rsidR="002E79F7"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2E79F7" w:rsidRPr="00373225">
              <w:rPr>
                <w:rFonts w:ascii="Times New Roman" w:eastAsia="Times New Roman" w:hAnsi="Times New Roman" w:cs="Times New Roman"/>
                <w:iCs/>
                <w:color w:val="000000" w:themeColor="text1"/>
                <w:sz w:val="24"/>
                <w:szCs w:val="24"/>
                <w:lang w:eastAsia="lv-LV"/>
              </w:rPr>
              <w:t>0,18</w:t>
            </w:r>
            <w:r w:rsidRPr="00373225">
              <w:rPr>
                <w:rFonts w:ascii="Times New Roman" w:eastAsia="Times New Roman" w:hAnsi="Times New Roman" w:cs="Times New Roman"/>
                <w:iCs/>
                <w:color w:val="000000" w:themeColor="text1"/>
                <w:sz w:val="24"/>
                <w:szCs w:val="24"/>
                <w:lang w:eastAsia="lv-LV"/>
              </w:rPr>
              <w:t xml:space="preserve"> (patērētais h skaits) x </w:t>
            </w:r>
            <w:r w:rsidR="002E79F7"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2 (veidlapas iesniegšanas reižu skaits –</w:t>
            </w:r>
            <w:r w:rsidR="002E79F7"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 xml:space="preserve">2x gadā) x </w:t>
            </w:r>
            <w:r w:rsidR="002E79F7" w:rsidRPr="00373225">
              <w:rPr>
                <w:rFonts w:ascii="Times New Roman" w:eastAsia="Times New Roman" w:hAnsi="Times New Roman" w:cs="Times New Roman"/>
                <w:iCs/>
                <w:color w:val="000000" w:themeColor="text1"/>
                <w:sz w:val="24"/>
                <w:szCs w:val="24"/>
                <w:lang w:eastAsia="lv-LV"/>
              </w:rPr>
              <w:t>590</w:t>
            </w:r>
            <w:r w:rsidRPr="00373225">
              <w:rPr>
                <w:rFonts w:ascii="Times New Roman" w:eastAsia="Times New Roman" w:hAnsi="Times New Roman" w:cs="Times New Roman"/>
                <w:iCs/>
                <w:color w:val="000000" w:themeColor="text1"/>
                <w:sz w:val="24"/>
                <w:szCs w:val="24"/>
                <w:lang w:eastAsia="lv-LV"/>
              </w:rPr>
              <w:t xml:space="preserve"> (respondentu skaits) = </w:t>
            </w:r>
            <w:r w:rsidR="002E79F7" w:rsidRPr="00373225">
              <w:rPr>
                <w:rFonts w:ascii="Times New Roman" w:eastAsia="Times New Roman" w:hAnsi="Times New Roman" w:cs="Times New Roman"/>
                <w:b/>
                <w:iCs/>
                <w:color w:val="000000" w:themeColor="text1"/>
                <w:sz w:val="24"/>
                <w:szCs w:val="24"/>
                <w:lang w:eastAsia="lv-LV"/>
              </w:rPr>
              <w:t>10 322,64</w:t>
            </w:r>
            <w:r w:rsidRPr="00373225">
              <w:rPr>
                <w:rFonts w:ascii="Times New Roman" w:eastAsia="Times New Roman" w:hAnsi="Times New Roman" w:cs="Times New Roman"/>
                <w:b/>
                <w:iCs/>
                <w:color w:val="000000" w:themeColor="text1"/>
                <w:sz w:val="24"/>
                <w:szCs w:val="24"/>
                <w:lang w:eastAsia="lv-LV"/>
              </w:rPr>
              <w:t xml:space="preserve"> EUR;</w:t>
            </w:r>
          </w:p>
          <w:p w14:paraId="42F69488" w14:textId="17D56C9B"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9E65AE" w:rsidRPr="00373225">
              <w:rPr>
                <w:rFonts w:ascii="Times New Roman" w:eastAsia="Times New Roman" w:hAnsi="Times New Roman" w:cs="Times New Roman"/>
                <w:iCs/>
                <w:color w:val="000000" w:themeColor="text1"/>
                <w:sz w:val="24"/>
                <w:szCs w:val="24"/>
                <w:lang w:eastAsia="lv-LV"/>
              </w:rPr>
              <w:t>2</w:t>
            </w:r>
            <w:r w:rsidR="000A12C4">
              <w:rPr>
                <w:rFonts w:ascii="Times New Roman" w:eastAsia="Times New Roman" w:hAnsi="Times New Roman" w:cs="Times New Roman"/>
                <w:iCs/>
                <w:color w:val="000000" w:themeColor="text1"/>
                <w:sz w:val="24"/>
                <w:szCs w:val="24"/>
                <w:lang w:eastAsia="lv-LV"/>
              </w:rPr>
              <w:t>9</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22.pielikums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w:t>
            </w:r>
            <w:r w:rsidR="009E65AE"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9E65AE"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 xml:space="preserve"> (patērētais h skaits) x 1</w:t>
            </w:r>
            <w:r w:rsidR="009E65AE" w:rsidRPr="00373225">
              <w:rPr>
                <w:rFonts w:ascii="Times New Roman" w:eastAsia="Times New Roman" w:hAnsi="Times New Roman" w:cs="Times New Roman"/>
                <w:iCs/>
                <w:color w:val="000000" w:themeColor="text1"/>
                <w:sz w:val="24"/>
                <w:szCs w:val="24"/>
                <w:lang w:eastAsia="lv-LV"/>
              </w:rPr>
              <w:t>2</w:t>
            </w:r>
            <w:r w:rsidRPr="00373225">
              <w:rPr>
                <w:rFonts w:ascii="Times New Roman" w:eastAsia="Times New Roman" w:hAnsi="Times New Roman" w:cs="Times New Roman"/>
                <w:iCs/>
                <w:color w:val="000000" w:themeColor="text1"/>
                <w:sz w:val="24"/>
                <w:szCs w:val="24"/>
                <w:lang w:eastAsia="lv-LV"/>
              </w:rPr>
              <w:t xml:space="preserve"> (veidlapas iesniegšanas reižu skaits – 1</w:t>
            </w:r>
            <w:r w:rsidR="009E65AE" w:rsidRPr="00373225">
              <w:rPr>
                <w:rFonts w:ascii="Times New Roman" w:eastAsia="Times New Roman" w:hAnsi="Times New Roman" w:cs="Times New Roman"/>
                <w:iCs/>
                <w:color w:val="000000" w:themeColor="text1"/>
                <w:sz w:val="24"/>
                <w:szCs w:val="24"/>
                <w:lang w:eastAsia="lv-LV"/>
              </w:rPr>
              <w:t>2</w:t>
            </w:r>
            <w:r w:rsidRPr="00373225">
              <w:rPr>
                <w:rFonts w:ascii="Times New Roman" w:eastAsia="Times New Roman" w:hAnsi="Times New Roman" w:cs="Times New Roman"/>
                <w:iCs/>
                <w:color w:val="000000" w:themeColor="text1"/>
                <w:sz w:val="24"/>
                <w:szCs w:val="24"/>
                <w:lang w:eastAsia="lv-LV"/>
              </w:rPr>
              <w:t xml:space="preserve">x gadā) x </w:t>
            </w:r>
            <w:r w:rsidR="009E65AE"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 xml:space="preserve"> (respondentu skaits) = </w:t>
            </w:r>
            <w:r w:rsidR="009E65AE" w:rsidRPr="00373225">
              <w:rPr>
                <w:rFonts w:ascii="Times New Roman" w:eastAsia="Times New Roman" w:hAnsi="Times New Roman" w:cs="Times New Roman"/>
                <w:b/>
                <w:iCs/>
                <w:color w:val="000000" w:themeColor="text1"/>
                <w:sz w:val="24"/>
                <w:szCs w:val="24"/>
                <w:lang w:eastAsia="lv-LV"/>
              </w:rPr>
              <w:t>97,20</w:t>
            </w:r>
            <w:r w:rsidRPr="00373225">
              <w:rPr>
                <w:rFonts w:ascii="Times New Roman" w:eastAsia="Times New Roman" w:hAnsi="Times New Roman" w:cs="Times New Roman"/>
                <w:b/>
                <w:iCs/>
                <w:color w:val="000000" w:themeColor="text1"/>
                <w:sz w:val="24"/>
                <w:szCs w:val="24"/>
                <w:lang w:eastAsia="lv-LV"/>
              </w:rPr>
              <w:t xml:space="preserve"> EUR;</w:t>
            </w:r>
          </w:p>
          <w:p w14:paraId="08AD0219" w14:textId="6100182B"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 xml:space="preserve">12. un </w:t>
            </w:r>
            <w:r w:rsidR="000A12C4">
              <w:rPr>
                <w:rFonts w:ascii="Times New Roman" w:eastAsia="Times New Roman" w:hAnsi="Times New Roman" w:cs="Times New Roman"/>
                <w:iCs/>
                <w:color w:val="000000" w:themeColor="text1"/>
                <w:sz w:val="24"/>
                <w:szCs w:val="24"/>
                <w:lang w:eastAsia="lv-LV"/>
              </w:rPr>
              <w:t>30</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23.pielikums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 – </w:t>
            </w:r>
            <w:r w:rsidR="009E65AE"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0,33 (patērētais h skaits) x 1 (veidlapas iesniegšanas reižu skaits – 1x gadā) x </w:t>
            </w:r>
            <w:r w:rsidR="009E65AE" w:rsidRPr="00373225">
              <w:rPr>
                <w:rFonts w:ascii="Times New Roman" w:eastAsia="Times New Roman" w:hAnsi="Times New Roman" w:cs="Times New Roman"/>
                <w:iCs/>
                <w:color w:val="000000" w:themeColor="text1"/>
                <w:sz w:val="24"/>
                <w:szCs w:val="24"/>
                <w:lang w:eastAsia="lv-LV"/>
              </w:rPr>
              <w:t>9</w:t>
            </w:r>
            <w:r w:rsidRPr="00373225">
              <w:rPr>
                <w:rFonts w:ascii="Times New Roman" w:eastAsia="Times New Roman" w:hAnsi="Times New Roman" w:cs="Times New Roman"/>
                <w:iCs/>
                <w:color w:val="000000" w:themeColor="text1"/>
                <w:sz w:val="24"/>
                <w:szCs w:val="24"/>
                <w:lang w:eastAsia="lv-LV"/>
              </w:rPr>
              <w:t xml:space="preserve">000 (respondentu skaits) = </w:t>
            </w:r>
            <w:r w:rsidR="009E65AE" w:rsidRPr="00373225">
              <w:rPr>
                <w:rFonts w:ascii="Times New Roman" w:eastAsia="Times New Roman" w:hAnsi="Times New Roman" w:cs="Times New Roman"/>
                <w:b/>
                <w:iCs/>
                <w:color w:val="000000" w:themeColor="text1"/>
                <w:sz w:val="24"/>
                <w:szCs w:val="24"/>
                <w:lang w:eastAsia="lv-LV"/>
              </w:rPr>
              <w:t>24 057,00</w:t>
            </w:r>
            <w:r w:rsidRPr="00373225">
              <w:rPr>
                <w:rFonts w:ascii="Times New Roman" w:eastAsia="Times New Roman" w:hAnsi="Times New Roman" w:cs="Times New Roman"/>
                <w:b/>
                <w:iCs/>
                <w:color w:val="000000" w:themeColor="text1"/>
                <w:sz w:val="24"/>
                <w:szCs w:val="24"/>
                <w:lang w:eastAsia="lv-LV"/>
              </w:rPr>
              <w:t xml:space="preserve"> EUR.</w:t>
            </w:r>
            <w:r w:rsidRPr="00373225">
              <w:rPr>
                <w:rFonts w:ascii="Times New Roman" w:eastAsia="Times New Roman" w:hAnsi="Times New Roman" w:cs="Times New Roman"/>
                <w:iCs/>
                <w:color w:val="000000" w:themeColor="text1"/>
                <w:sz w:val="24"/>
                <w:szCs w:val="24"/>
                <w:lang w:eastAsia="lv-LV"/>
              </w:rPr>
              <w:t xml:space="preserve"> 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373225">
              <w:rPr>
                <w:rFonts w:ascii="Times New Roman" w:eastAsia="Times New Roman" w:hAnsi="Times New Roman" w:cs="Times New Roman"/>
                <w:b/>
                <w:iCs/>
                <w:color w:val="000000" w:themeColor="text1"/>
                <w:sz w:val="24"/>
                <w:szCs w:val="24"/>
                <w:lang w:eastAsia="lv-LV"/>
              </w:rPr>
              <w:t>;</w:t>
            </w:r>
          </w:p>
          <w:p w14:paraId="703620A4" w14:textId="24B995A0" w:rsidR="00E5323B"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3</w:t>
            </w:r>
            <w:r w:rsidR="000A12C4">
              <w:rPr>
                <w:rFonts w:ascii="Times New Roman" w:eastAsia="Times New Roman" w:hAnsi="Times New Roman" w:cs="Times New Roman"/>
                <w:iCs/>
                <w:color w:val="000000" w:themeColor="text1"/>
                <w:sz w:val="24"/>
                <w:szCs w:val="24"/>
                <w:lang w:eastAsia="lv-LV"/>
              </w:rPr>
              <w:t>2</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24.pielikums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 </w:t>
            </w:r>
            <w:r w:rsidR="009E65AE" w:rsidRPr="00373225">
              <w:rPr>
                <w:rFonts w:ascii="Times New Roman" w:eastAsia="Times New Roman" w:hAnsi="Times New Roman" w:cs="Times New Roman"/>
                <w:iCs/>
                <w:color w:val="000000" w:themeColor="text1"/>
                <w:sz w:val="24"/>
                <w:szCs w:val="24"/>
                <w:lang w:eastAsia="lv-LV"/>
              </w:rPr>
              <w:t>8,10</w:t>
            </w:r>
            <w:r w:rsidRPr="00373225">
              <w:rPr>
                <w:rFonts w:ascii="Times New Roman" w:eastAsia="Times New Roman" w:hAnsi="Times New Roman" w:cs="Times New Roman"/>
                <w:iCs/>
                <w:color w:val="000000" w:themeColor="text1"/>
                <w:sz w:val="24"/>
                <w:szCs w:val="24"/>
                <w:lang w:eastAsia="lv-LV"/>
              </w:rPr>
              <w:t xml:space="preserve"> EUR x </w:t>
            </w:r>
            <w:r w:rsidR="00AC202C" w:rsidRPr="00AC202C">
              <w:rPr>
                <w:rFonts w:ascii="Times New Roman" w:eastAsia="Times New Roman" w:hAnsi="Times New Roman" w:cs="Times New Roman"/>
                <w:iCs/>
                <w:color w:val="000000" w:themeColor="text1"/>
                <w:sz w:val="24"/>
                <w:szCs w:val="24"/>
                <w:lang w:eastAsia="lv-LV"/>
              </w:rPr>
              <w:t>1</w:t>
            </w:r>
            <w:r w:rsidRPr="00AC202C">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(patērētais h skaits) x </w:t>
            </w:r>
            <w:r w:rsidR="009E65AE"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 xml:space="preserve"> (veidlapas iesniegšanas reižu skaits – </w:t>
            </w:r>
            <w:r w:rsidR="009E65AE"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x gadā) x 3</w:t>
            </w:r>
            <w:r w:rsidR="009E65AE" w:rsidRPr="00373225">
              <w:rPr>
                <w:rFonts w:ascii="Times New Roman" w:eastAsia="Times New Roman" w:hAnsi="Times New Roman" w:cs="Times New Roman"/>
                <w:iCs/>
                <w:color w:val="000000" w:themeColor="text1"/>
                <w:sz w:val="24"/>
                <w:szCs w:val="24"/>
                <w:lang w:eastAsia="lv-LV"/>
              </w:rPr>
              <w:t>1</w:t>
            </w:r>
            <w:r w:rsidRPr="00373225">
              <w:rPr>
                <w:rFonts w:ascii="Times New Roman" w:eastAsia="Times New Roman" w:hAnsi="Times New Roman" w:cs="Times New Roman"/>
                <w:iCs/>
                <w:color w:val="000000" w:themeColor="text1"/>
                <w:sz w:val="24"/>
                <w:szCs w:val="24"/>
                <w:lang w:eastAsia="lv-LV"/>
              </w:rPr>
              <w:t xml:space="preserve">00 (respondentu skaits) = </w:t>
            </w:r>
            <w:r w:rsidR="00AC202C" w:rsidRPr="00AC202C">
              <w:rPr>
                <w:rFonts w:ascii="Times New Roman" w:eastAsia="Times New Roman" w:hAnsi="Times New Roman" w:cs="Times New Roman"/>
                <w:b/>
                <w:iCs/>
                <w:color w:val="000000" w:themeColor="text1"/>
                <w:sz w:val="24"/>
                <w:szCs w:val="24"/>
                <w:lang w:eastAsia="lv-LV"/>
              </w:rPr>
              <w:t>25 110</w:t>
            </w:r>
            <w:r w:rsidRPr="00AC202C">
              <w:rPr>
                <w:rFonts w:ascii="Times New Roman" w:eastAsia="Times New Roman" w:hAnsi="Times New Roman" w:cs="Times New Roman"/>
                <w:b/>
                <w:iCs/>
                <w:color w:val="000000" w:themeColor="text1"/>
                <w:sz w:val="24"/>
                <w:szCs w:val="24"/>
                <w:lang w:eastAsia="lv-LV"/>
              </w:rPr>
              <w:t>,00 EUR</w:t>
            </w:r>
            <w:r w:rsidRPr="00373225">
              <w:rPr>
                <w:rFonts w:ascii="Times New Roman" w:eastAsia="Times New Roman" w:hAnsi="Times New Roman" w:cs="Times New Roman"/>
                <w:b/>
                <w:iCs/>
                <w:color w:val="000000" w:themeColor="text1"/>
                <w:sz w:val="24"/>
                <w:szCs w:val="24"/>
                <w:lang w:eastAsia="lv-LV"/>
              </w:rPr>
              <w:t>;</w:t>
            </w:r>
          </w:p>
          <w:p w14:paraId="678F302F" w14:textId="6E225AD6" w:rsidR="00DF5F7E" w:rsidRPr="00373225" w:rsidRDefault="00DF5F7E" w:rsidP="0067171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hAnsi="Times New Roman"/>
                <w:sz w:val="24"/>
                <w:szCs w:val="24"/>
              </w:rPr>
              <w:t xml:space="preserve">MK noteikumu projekta </w:t>
            </w:r>
            <w:r w:rsidR="006D2678">
              <w:rPr>
                <w:rFonts w:ascii="Times New Roman" w:hAnsi="Times New Roman"/>
                <w:sz w:val="24"/>
                <w:szCs w:val="24"/>
              </w:rPr>
              <w:t>3</w:t>
            </w:r>
            <w:r w:rsidR="000A12C4">
              <w:rPr>
                <w:rFonts w:ascii="Times New Roman" w:hAnsi="Times New Roman"/>
                <w:sz w:val="24"/>
                <w:szCs w:val="24"/>
              </w:rPr>
              <w:t>3</w:t>
            </w:r>
            <w:r w:rsidRPr="00373225">
              <w:rPr>
                <w:rFonts w:ascii="Times New Roman" w:hAnsi="Times New Roman"/>
                <w:sz w:val="24"/>
                <w:szCs w:val="24"/>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25.pielikums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hAnsi="Times New Roman"/>
                <w:sz w:val="24"/>
                <w:szCs w:val="24"/>
              </w:rPr>
              <w:t xml:space="preserve"> – </w:t>
            </w:r>
            <w:r w:rsidR="009E65AE" w:rsidRPr="00373225">
              <w:rPr>
                <w:rFonts w:ascii="Times New Roman" w:hAnsi="Times New Roman"/>
                <w:sz w:val="24"/>
                <w:szCs w:val="24"/>
              </w:rPr>
              <w:t>8,10</w:t>
            </w:r>
            <w:r w:rsidRPr="00373225">
              <w:rPr>
                <w:rFonts w:ascii="Times New Roman" w:hAnsi="Times New Roman"/>
                <w:sz w:val="24"/>
                <w:szCs w:val="24"/>
              </w:rPr>
              <w:t xml:space="preserve"> EUR x </w:t>
            </w:r>
            <w:r w:rsidR="00507DFA" w:rsidRPr="00373225">
              <w:rPr>
                <w:rFonts w:ascii="Times New Roman" w:hAnsi="Times New Roman"/>
                <w:sz w:val="24"/>
                <w:szCs w:val="24"/>
              </w:rPr>
              <w:t>2</w:t>
            </w:r>
            <w:r w:rsidRPr="00373225">
              <w:rPr>
                <w:rFonts w:ascii="Times New Roman" w:hAnsi="Times New Roman"/>
                <w:sz w:val="24"/>
                <w:szCs w:val="24"/>
              </w:rPr>
              <w:t xml:space="preserve"> (patērētais h skaits) x 1 (veidlapas iesniegšanas reižu skaits – 1x gadā) x </w:t>
            </w:r>
            <w:r w:rsidR="00507DFA" w:rsidRPr="00373225">
              <w:rPr>
                <w:rFonts w:ascii="Times New Roman" w:hAnsi="Times New Roman"/>
                <w:sz w:val="24"/>
                <w:szCs w:val="24"/>
              </w:rPr>
              <w:t>50</w:t>
            </w:r>
            <w:r w:rsidRPr="00373225">
              <w:rPr>
                <w:rFonts w:ascii="Times New Roman" w:hAnsi="Times New Roman"/>
                <w:sz w:val="24"/>
                <w:szCs w:val="24"/>
              </w:rPr>
              <w:t xml:space="preserve"> (respondentu skaits) = </w:t>
            </w:r>
            <w:r w:rsidR="00507DFA" w:rsidRPr="00373225">
              <w:rPr>
                <w:rFonts w:ascii="Times New Roman" w:hAnsi="Times New Roman"/>
                <w:b/>
                <w:sz w:val="24"/>
                <w:szCs w:val="24"/>
              </w:rPr>
              <w:t>810</w:t>
            </w:r>
            <w:r w:rsidRPr="00373225">
              <w:rPr>
                <w:rFonts w:ascii="Times New Roman" w:hAnsi="Times New Roman"/>
                <w:b/>
                <w:sz w:val="24"/>
                <w:szCs w:val="24"/>
              </w:rPr>
              <w:t>,00 EUR</w:t>
            </w:r>
            <w:r w:rsidR="00507DFA" w:rsidRPr="00373225">
              <w:rPr>
                <w:rFonts w:ascii="Times New Roman" w:hAnsi="Times New Roman"/>
                <w:b/>
                <w:sz w:val="24"/>
                <w:szCs w:val="24"/>
              </w:rPr>
              <w:t>;</w:t>
            </w:r>
          </w:p>
          <w:p w14:paraId="7B38579B" w14:textId="51FAF0BE" w:rsidR="00507DFA" w:rsidRPr="00373225" w:rsidRDefault="00507DFA" w:rsidP="00507DF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3</w:t>
            </w:r>
            <w:r w:rsidR="000A12C4">
              <w:rPr>
                <w:rFonts w:ascii="Times New Roman" w:eastAsia="Times New Roman" w:hAnsi="Times New Roman" w:cs="Times New Roman"/>
                <w:iCs/>
                <w:color w:val="000000" w:themeColor="text1"/>
                <w:sz w:val="24"/>
                <w:szCs w:val="24"/>
                <w:lang w:eastAsia="lv-LV"/>
              </w:rPr>
              <w:t>4</w:t>
            </w:r>
            <w:r w:rsidRPr="00373225">
              <w:rPr>
                <w:rFonts w:ascii="Times New Roman" w:eastAsia="Times New Roman" w:hAnsi="Times New Roman" w:cs="Times New Roman"/>
                <w:iCs/>
                <w:color w:val="000000" w:themeColor="text1"/>
                <w:sz w:val="24"/>
                <w:szCs w:val="24"/>
                <w:lang w:eastAsia="lv-LV"/>
              </w:rPr>
              <w:t xml:space="preserve">.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26.pielikums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 – 8,10 EUR x 0,25 (patērētais h skaits) x 1 (veidlapas iesniegšanas reižu skaits – 1x gadā) x 20 000 (respondentu skaits) = </w:t>
            </w:r>
            <w:r w:rsidRPr="00373225">
              <w:rPr>
                <w:rFonts w:ascii="Times New Roman" w:eastAsia="Times New Roman" w:hAnsi="Times New Roman" w:cs="Times New Roman"/>
                <w:b/>
                <w:iCs/>
                <w:color w:val="000000" w:themeColor="text1"/>
                <w:sz w:val="24"/>
                <w:szCs w:val="24"/>
                <w:lang w:eastAsia="lv-LV"/>
              </w:rPr>
              <w:t xml:space="preserve">40 500,00 EUR </w:t>
            </w:r>
            <w:r w:rsidRPr="00373225">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p>
          <w:p w14:paraId="3B85E206" w14:textId="4B3B55AA" w:rsidR="003D671B" w:rsidRPr="00373225" w:rsidRDefault="009A55A8" w:rsidP="00507DF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3</w:t>
            </w:r>
            <w:r w:rsidR="000A12C4">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27.pielikums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8,10 EUR x 0,</w:t>
            </w:r>
            <w:r w:rsidR="00ED5A59" w:rsidRPr="00373225">
              <w:rPr>
                <w:rFonts w:ascii="Times New Roman" w:eastAsia="Times New Roman" w:hAnsi="Times New Roman" w:cs="Times New Roman"/>
                <w:iCs/>
                <w:color w:val="000000" w:themeColor="text1"/>
                <w:sz w:val="24"/>
                <w:szCs w:val="24"/>
                <w:lang w:eastAsia="lv-LV"/>
              </w:rPr>
              <w:t>13</w:t>
            </w:r>
            <w:r w:rsidRPr="003732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ED5A59" w:rsidRPr="00373225">
              <w:rPr>
                <w:rFonts w:ascii="Times New Roman" w:eastAsia="Times New Roman" w:hAnsi="Times New Roman" w:cs="Times New Roman"/>
                <w:iCs/>
                <w:color w:val="000000" w:themeColor="text1"/>
                <w:sz w:val="24"/>
                <w:szCs w:val="24"/>
                <w:lang w:eastAsia="lv-LV"/>
              </w:rPr>
              <w:t>4</w:t>
            </w:r>
            <w:r w:rsidRPr="00373225">
              <w:rPr>
                <w:rFonts w:ascii="Times New Roman" w:eastAsia="Times New Roman" w:hAnsi="Times New Roman" w:cs="Times New Roman"/>
                <w:iCs/>
                <w:color w:val="000000" w:themeColor="text1"/>
                <w:sz w:val="24"/>
                <w:szCs w:val="24"/>
                <w:lang w:eastAsia="lv-LV"/>
              </w:rPr>
              <w:t xml:space="preserve">000 </w:t>
            </w:r>
            <w:r w:rsidRPr="00373225">
              <w:rPr>
                <w:rFonts w:ascii="Times New Roman" w:eastAsia="Times New Roman" w:hAnsi="Times New Roman" w:cs="Times New Roman"/>
                <w:iCs/>
                <w:color w:val="000000" w:themeColor="text1"/>
                <w:sz w:val="24"/>
                <w:szCs w:val="24"/>
                <w:lang w:eastAsia="lv-LV"/>
              </w:rPr>
              <w:lastRenderedPageBreak/>
              <w:t xml:space="preserve">(respondentu skaits) = </w:t>
            </w:r>
            <w:r w:rsidR="00ED5A59" w:rsidRPr="00373225">
              <w:rPr>
                <w:rFonts w:ascii="Times New Roman" w:eastAsia="Times New Roman" w:hAnsi="Times New Roman" w:cs="Times New Roman"/>
                <w:b/>
                <w:iCs/>
                <w:color w:val="000000" w:themeColor="text1"/>
                <w:sz w:val="24"/>
                <w:szCs w:val="24"/>
                <w:lang w:eastAsia="lv-LV"/>
              </w:rPr>
              <w:t>4212,00</w:t>
            </w:r>
            <w:r w:rsidRPr="00373225">
              <w:rPr>
                <w:rFonts w:ascii="Times New Roman" w:eastAsia="Times New Roman" w:hAnsi="Times New Roman" w:cs="Times New Roman"/>
                <w:b/>
                <w:iCs/>
                <w:color w:val="000000" w:themeColor="text1"/>
                <w:sz w:val="24"/>
                <w:szCs w:val="24"/>
                <w:lang w:eastAsia="lv-LV"/>
              </w:rPr>
              <w:t xml:space="preserve"> EUR </w:t>
            </w:r>
            <w:r w:rsidRPr="00373225">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p>
          <w:p w14:paraId="1A3CDED1" w14:textId="6ADC2FBD" w:rsidR="00ED5A59" w:rsidRPr="00373225" w:rsidRDefault="00A94CCA" w:rsidP="00507DF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3</w:t>
            </w:r>
            <w:r w:rsidR="000A12C4">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xml:space="preserve">. punkts </w:t>
            </w:r>
            <w:r w:rsidR="000A12C4">
              <w:rPr>
                <w:rFonts w:ascii="Times New Roman" w:eastAsia="Times New Roman" w:hAnsi="Times New Roman" w:cs="Times New Roman"/>
                <w:iCs/>
                <w:color w:val="000000" w:themeColor="text1"/>
                <w:sz w:val="24"/>
                <w:szCs w:val="24"/>
                <w:lang w:eastAsia="lv-LV"/>
              </w:rPr>
              <w:t>(</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28.pielikums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 – 8,10 EUR x 1,33 (patērētais h skaits) x 1 (veidlapas iesniegšanas reižu skaits – 1x gadā) x 140 (respondentu skaits) = </w:t>
            </w:r>
            <w:r w:rsidR="000565D6">
              <w:rPr>
                <w:rFonts w:ascii="Times New Roman" w:eastAsia="Times New Roman" w:hAnsi="Times New Roman" w:cs="Times New Roman"/>
                <w:b/>
                <w:iCs/>
                <w:color w:val="000000" w:themeColor="text1"/>
                <w:sz w:val="24"/>
                <w:szCs w:val="24"/>
                <w:lang w:eastAsia="lv-LV"/>
              </w:rPr>
              <w:t>1</w:t>
            </w:r>
            <w:r w:rsidR="00701F3D">
              <w:rPr>
                <w:rFonts w:ascii="Times New Roman" w:eastAsia="Times New Roman" w:hAnsi="Times New Roman" w:cs="Times New Roman"/>
                <w:b/>
                <w:iCs/>
                <w:color w:val="000000" w:themeColor="text1"/>
                <w:sz w:val="24"/>
                <w:szCs w:val="24"/>
                <w:lang w:eastAsia="lv-LV"/>
              </w:rPr>
              <w:t> 508,22</w:t>
            </w:r>
            <w:r w:rsidRPr="00373225">
              <w:rPr>
                <w:rFonts w:ascii="Times New Roman" w:eastAsia="Times New Roman" w:hAnsi="Times New Roman" w:cs="Times New Roman"/>
                <w:b/>
                <w:iCs/>
                <w:color w:val="000000" w:themeColor="text1"/>
                <w:sz w:val="24"/>
                <w:szCs w:val="24"/>
                <w:lang w:eastAsia="lv-LV"/>
              </w:rPr>
              <w:t xml:space="preserve"> EUR;</w:t>
            </w:r>
          </w:p>
          <w:p w14:paraId="2C3CBB37" w14:textId="1C39EEA1" w:rsidR="00A94CCA" w:rsidRPr="00373225" w:rsidRDefault="00A94CCA" w:rsidP="00507DF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3</w:t>
            </w:r>
            <w:r w:rsidR="000A12C4">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punkts (</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29.pielikums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 8,10 EUR x 5 (patērētais h skaits) x 1 (veidlapas iesniegšanas reižu skaits – 1x gadā) x 6500 (respondentu skaits) = </w:t>
            </w:r>
            <w:r w:rsidRPr="00373225">
              <w:rPr>
                <w:rFonts w:ascii="Times New Roman" w:eastAsia="Times New Roman" w:hAnsi="Times New Roman" w:cs="Times New Roman"/>
                <w:b/>
                <w:iCs/>
                <w:color w:val="000000" w:themeColor="text1"/>
                <w:sz w:val="24"/>
                <w:szCs w:val="24"/>
                <w:lang w:eastAsia="lv-LV"/>
              </w:rPr>
              <w:t>263 250,00 EUR;</w:t>
            </w:r>
          </w:p>
          <w:p w14:paraId="30E6E4CE" w14:textId="494B0F9C" w:rsidR="00A94CCA" w:rsidRPr="00373225" w:rsidRDefault="00A94CCA" w:rsidP="00507DF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3</w:t>
            </w:r>
            <w:r w:rsidR="000A12C4">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xml:space="preserve">. punkts </w:t>
            </w:r>
            <w:r w:rsidR="000A12C4">
              <w:rPr>
                <w:rFonts w:ascii="Times New Roman" w:eastAsia="Times New Roman" w:hAnsi="Times New Roman" w:cs="Times New Roman"/>
                <w:iCs/>
                <w:color w:val="000000" w:themeColor="text1"/>
                <w:sz w:val="24"/>
                <w:szCs w:val="24"/>
                <w:lang w:eastAsia="lv-LV"/>
              </w:rPr>
              <w:t>(</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30.pielikums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 – 8,10 EUR x 1,18 (patērētais h skaits) x 1 (veidlapas iesniegšanas reižu skaits – 1x gadā) x 4500 (respondentu skaits) = </w:t>
            </w:r>
            <w:r w:rsidR="00CD3FA1">
              <w:rPr>
                <w:rFonts w:ascii="Times New Roman" w:eastAsia="Times New Roman" w:hAnsi="Times New Roman" w:cs="Times New Roman"/>
                <w:b/>
                <w:iCs/>
                <w:color w:val="000000" w:themeColor="text1"/>
                <w:sz w:val="24"/>
                <w:szCs w:val="24"/>
                <w:lang w:eastAsia="lv-LV"/>
              </w:rPr>
              <w:t>43 011</w:t>
            </w:r>
            <w:r w:rsidRPr="00373225">
              <w:rPr>
                <w:rFonts w:ascii="Times New Roman" w:eastAsia="Times New Roman" w:hAnsi="Times New Roman" w:cs="Times New Roman"/>
                <w:b/>
                <w:iCs/>
                <w:color w:val="000000" w:themeColor="text1"/>
                <w:sz w:val="24"/>
                <w:szCs w:val="24"/>
                <w:lang w:eastAsia="lv-LV"/>
              </w:rPr>
              <w:t>,00 EUR;</w:t>
            </w:r>
          </w:p>
          <w:p w14:paraId="24E472AD" w14:textId="206CE666" w:rsidR="00A94CCA" w:rsidRPr="00373225" w:rsidRDefault="00615321" w:rsidP="00507DF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3</w:t>
            </w:r>
            <w:r w:rsidR="000A12C4">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xml:space="preserve">. punkts </w:t>
            </w:r>
            <w:r w:rsidR="000A12C4">
              <w:rPr>
                <w:rFonts w:ascii="Times New Roman" w:eastAsia="Times New Roman" w:hAnsi="Times New Roman" w:cs="Times New Roman"/>
                <w:iCs/>
                <w:color w:val="000000" w:themeColor="text1"/>
                <w:sz w:val="24"/>
                <w:szCs w:val="24"/>
                <w:lang w:eastAsia="lv-LV"/>
              </w:rPr>
              <w:t>(</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31.pielikums</w:t>
            </w:r>
            <w:r w:rsidR="000A12C4"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8,10 EUR x 1,66 (patērētais h skaits) x 1 (veidlapas iesniegšanas reižu skaits – 1x gadā) x 200 (respondentu skaits) = </w:t>
            </w:r>
            <w:r w:rsidRPr="00373225">
              <w:rPr>
                <w:rFonts w:ascii="Times New Roman" w:eastAsia="Times New Roman" w:hAnsi="Times New Roman" w:cs="Times New Roman"/>
                <w:b/>
                <w:iCs/>
                <w:color w:val="000000" w:themeColor="text1"/>
                <w:sz w:val="24"/>
                <w:szCs w:val="24"/>
                <w:lang w:eastAsia="lv-LV"/>
              </w:rPr>
              <w:t>2689,20 EUR;</w:t>
            </w:r>
          </w:p>
          <w:p w14:paraId="6B102765" w14:textId="23A79F7F" w:rsidR="00615321" w:rsidRPr="00373225" w:rsidRDefault="00615321" w:rsidP="00507DF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3</w:t>
            </w:r>
            <w:r w:rsidR="000A12C4">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xml:space="preserve"> punkts </w:t>
            </w:r>
            <w:r w:rsidR="000A12C4">
              <w:rPr>
                <w:rFonts w:ascii="Times New Roman" w:eastAsia="Times New Roman" w:hAnsi="Times New Roman" w:cs="Times New Roman"/>
                <w:iCs/>
                <w:color w:val="000000" w:themeColor="text1"/>
                <w:sz w:val="24"/>
                <w:szCs w:val="24"/>
                <w:lang w:eastAsia="lv-LV"/>
              </w:rPr>
              <w:t>(</w:t>
            </w:r>
            <w:r w:rsidR="000A12C4" w:rsidRPr="00373225">
              <w:rPr>
                <w:rFonts w:ascii="Times New Roman" w:eastAsia="Times New Roman" w:hAnsi="Times New Roman" w:cs="Times New Roman"/>
                <w:iCs/>
                <w:color w:val="000000" w:themeColor="text1"/>
                <w:sz w:val="24"/>
                <w:szCs w:val="24"/>
                <w:lang w:eastAsia="lv-LV"/>
              </w:rPr>
              <w:t xml:space="preserve">MK </w:t>
            </w:r>
            <w:r w:rsidR="000A12C4">
              <w:rPr>
                <w:rFonts w:ascii="Times New Roman" w:eastAsia="Times New Roman" w:hAnsi="Times New Roman" w:cs="Times New Roman"/>
                <w:iCs/>
                <w:color w:val="000000" w:themeColor="text1"/>
                <w:sz w:val="24"/>
                <w:szCs w:val="24"/>
                <w:lang w:eastAsia="lv-LV"/>
              </w:rPr>
              <w:t>noteikumu projekta 32.pielikums</w:t>
            </w:r>
            <w:r w:rsidR="000A12C4" w:rsidRPr="00373225">
              <w:rPr>
                <w:rFonts w:ascii="Times New Roman" w:eastAsia="Times New Roman" w:hAnsi="Times New Roman" w:cs="Times New Roman"/>
                <w:iCs/>
                <w:color w:val="000000" w:themeColor="text1"/>
                <w:sz w:val="24"/>
                <w:szCs w:val="24"/>
                <w:lang w:eastAsia="lv-LV"/>
              </w:rPr>
              <w:t>)</w:t>
            </w:r>
            <w:r w:rsidR="000A12C4">
              <w:rPr>
                <w:rFonts w:ascii="Times New Roman" w:eastAsia="Times New Roman" w:hAnsi="Times New Roman" w:cs="Times New Roman"/>
                <w:iCs/>
                <w:color w:val="000000" w:themeColor="text1"/>
                <w:sz w:val="24"/>
                <w:szCs w:val="24"/>
                <w:lang w:eastAsia="lv-LV"/>
              </w:rPr>
              <w:t xml:space="preserve"> </w:t>
            </w:r>
            <w:r w:rsidRPr="00373225">
              <w:rPr>
                <w:rFonts w:ascii="Times New Roman" w:eastAsia="Times New Roman" w:hAnsi="Times New Roman" w:cs="Times New Roman"/>
                <w:iCs/>
                <w:color w:val="000000" w:themeColor="text1"/>
                <w:sz w:val="24"/>
                <w:szCs w:val="24"/>
                <w:lang w:eastAsia="lv-LV"/>
              </w:rPr>
              <w:t xml:space="preserve">– 8,10 EUR x </w:t>
            </w:r>
            <w:r w:rsidR="00F02CD5" w:rsidRPr="00373225">
              <w:rPr>
                <w:rFonts w:ascii="Times New Roman" w:eastAsia="Times New Roman" w:hAnsi="Times New Roman" w:cs="Times New Roman"/>
                <w:iCs/>
                <w:color w:val="000000" w:themeColor="text1"/>
                <w:sz w:val="24"/>
                <w:szCs w:val="24"/>
                <w:lang w:eastAsia="lv-LV"/>
              </w:rPr>
              <w:t>0,83</w:t>
            </w:r>
            <w:r w:rsidRPr="003732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w:t>
            </w:r>
            <w:r w:rsidR="00F02CD5" w:rsidRPr="00373225">
              <w:rPr>
                <w:rFonts w:ascii="Times New Roman" w:eastAsia="Times New Roman" w:hAnsi="Times New Roman" w:cs="Times New Roman"/>
                <w:iCs/>
                <w:color w:val="000000" w:themeColor="text1"/>
                <w:sz w:val="24"/>
                <w:szCs w:val="24"/>
                <w:lang w:eastAsia="lv-LV"/>
              </w:rPr>
              <w:t xml:space="preserve">trīs </w:t>
            </w:r>
            <w:r w:rsidRPr="00373225">
              <w:rPr>
                <w:rFonts w:ascii="Times New Roman" w:eastAsia="Times New Roman" w:hAnsi="Times New Roman" w:cs="Times New Roman"/>
                <w:iCs/>
                <w:color w:val="000000" w:themeColor="text1"/>
                <w:sz w:val="24"/>
                <w:szCs w:val="24"/>
                <w:lang w:eastAsia="lv-LV"/>
              </w:rPr>
              <w:t>gad</w:t>
            </w:r>
            <w:r w:rsidR="00F02CD5" w:rsidRPr="00373225">
              <w:rPr>
                <w:rFonts w:ascii="Times New Roman" w:eastAsia="Times New Roman" w:hAnsi="Times New Roman" w:cs="Times New Roman"/>
                <w:iCs/>
                <w:color w:val="000000" w:themeColor="text1"/>
                <w:sz w:val="24"/>
                <w:szCs w:val="24"/>
                <w:lang w:eastAsia="lv-LV"/>
              </w:rPr>
              <w:t>os</w:t>
            </w:r>
            <w:r w:rsidRPr="00373225">
              <w:rPr>
                <w:rFonts w:ascii="Times New Roman" w:eastAsia="Times New Roman" w:hAnsi="Times New Roman" w:cs="Times New Roman"/>
                <w:iCs/>
                <w:color w:val="000000" w:themeColor="text1"/>
                <w:sz w:val="24"/>
                <w:szCs w:val="24"/>
                <w:lang w:eastAsia="lv-LV"/>
              </w:rPr>
              <w:t xml:space="preserve">) x </w:t>
            </w:r>
            <w:r w:rsidR="00F02CD5" w:rsidRPr="00373225">
              <w:rPr>
                <w:rFonts w:ascii="Times New Roman" w:eastAsia="Times New Roman" w:hAnsi="Times New Roman" w:cs="Times New Roman"/>
                <w:iCs/>
                <w:color w:val="000000" w:themeColor="text1"/>
                <w:sz w:val="24"/>
                <w:szCs w:val="24"/>
                <w:lang w:eastAsia="lv-LV"/>
              </w:rPr>
              <w:t>4000</w:t>
            </w:r>
            <w:r w:rsidRPr="00373225">
              <w:rPr>
                <w:rFonts w:ascii="Times New Roman" w:eastAsia="Times New Roman" w:hAnsi="Times New Roman" w:cs="Times New Roman"/>
                <w:iCs/>
                <w:color w:val="000000" w:themeColor="text1"/>
                <w:sz w:val="24"/>
                <w:szCs w:val="24"/>
                <w:lang w:eastAsia="lv-LV"/>
              </w:rPr>
              <w:t xml:space="preserve"> (respondentu skaits) = </w:t>
            </w:r>
            <w:r w:rsidR="00F02CD5" w:rsidRPr="00373225">
              <w:rPr>
                <w:rFonts w:ascii="Times New Roman" w:eastAsia="Times New Roman" w:hAnsi="Times New Roman" w:cs="Times New Roman"/>
                <w:b/>
                <w:iCs/>
                <w:color w:val="000000" w:themeColor="text1"/>
                <w:sz w:val="24"/>
                <w:szCs w:val="24"/>
                <w:lang w:eastAsia="lv-LV"/>
              </w:rPr>
              <w:t>26 892,00</w:t>
            </w:r>
            <w:r w:rsidRPr="00373225">
              <w:rPr>
                <w:rFonts w:ascii="Times New Roman" w:eastAsia="Times New Roman" w:hAnsi="Times New Roman" w:cs="Times New Roman"/>
                <w:b/>
                <w:iCs/>
                <w:color w:val="000000" w:themeColor="text1"/>
                <w:sz w:val="24"/>
                <w:szCs w:val="24"/>
                <w:lang w:eastAsia="lv-LV"/>
              </w:rPr>
              <w:t xml:space="preserve"> EUR;</w:t>
            </w:r>
          </w:p>
          <w:p w14:paraId="32B16CC5" w14:textId="7015174B" w:rsidR="00F02CD5" w:rsidRPr="00373225" w:rsidRDefault="00F02CD5" w:rsidP="00507DF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3</w:t>
            </w:r>
            <w:r w:rsidR="00A24A6F">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xml:space="preserve">. punkts </w:t>
            </w:r>
            <w:r w:rsidR="00A24A6F">
              <w:rPr>
                <w:rFonts w:ascii="Times New Roman" w:eastAsia="Times New Roman" w:hAnsi="Times New Roman" w:cs="Times New Roman"/>
                <w:iCs/>
                <w:color w:val="000000" w:themeColor="text1"/>
                <w:sz w:val="24"/>
                <w:szCs w:val="24"/>
                <w:lang w:eastAsia="lv-LV"/>
              </w:rPr>
              <w:t>(</w:t>
            </w:r>
            <w:r w:rsidR="00A24A6F" w:rsidRPr="00373225">
              <w:rPr>
                <w:rFonts w:ascii="Times New Roman" w:eastAsia="Times New Roman" w:hAnsi="Times New Roman" w:cs="Times New Roman"/>
                <w:iCs/>
                <w:color w:val="000000" w:themeColor="text1"/>
                <w:sz w:val="24"/>
                <w:szCs w:val="24"/>
                <w:lang w:eastAsia="lv-LV"/>
              </w:rPr>
              <w:t xml:space="preserve">MK </w:t>
            </w:r>
            <w:r w:rsidR="00A24A6F">
              <w:rPr>
                <w:rFonts w:ascii="Times New Roman" w:eastAsia="Times New Roman" w:hAnsi="Times New Roman" w:cs="Times New Roman"/>
                <w:iCs/>
                <w:color w:val="000000" w:themeColor="text1"/>
                <w:sz w:val="24"/>
                <w:szCs w:val="24"/>
                <w:lang w:eastAsia="lv-LV"/>
              </w:rPr>
              <w:t>noteikumu projekta 33.pielikums</w:t>
            </w:r>
            <w:r w:rsidR="00A24A6F"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8,10 EUR x 0,06 (patērētais h skaits) x 1 (veidlapas iesniegšanas reižu skaits – 1x trīs gados) x 4000 (respondentu skaits) = </w:t>
            </w:r>
            <w:r w:rsidRPr="00373225">
              <w:rPr>
                <w:rFonts w:ascii="Times New Roman" w:eastAsia="Times New Roman" w:hAnsi="Times New Roman" w:cs="Times New Roman"/>
                <w:b/>
                <w:iCs/>
                <w:color w:val="000000" w:themeColor="text1"/>
                <w:sz w:val="24"/>
                <w:szCs w:val="24"/>
                <w:lang w:eastAsia="lv-LV"/>
              </w:rPr>
              <w:t>1944,00 EUR;</w:t>
            </w:r>
          </w:p>
          <w:p w14:paraId="5BA695A2" w14:textId="7AAA9907" w:rsidR="00F02CD5" w:rsidRPr="00373225" w:rsidRDefault="00A74A75" w:rsidP="00507DF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3</w:t>
            </w:r>
            <w:r w:rsidR="00A24A6F">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xml:space="preserve">. punkts </w:t>
            </w:r>
            <w:r w:rsidR="00A24A6F">
              <w:rPr>
                <w:rFonts w:ascii="Times New Roman" w:eastAsia="Times New Roman" w:hAnsi="Times New Roman" w:cs="Times New Roman"/>
                <w:iCs/>
                <w:color w:val="000000" w:themeColor="text1"/>
                <w:sz w:val="24"/>
                <w:szCs w:val="24"/>
                <w:lang w:eastAsia="lv-LV"/>
              </w:rPr>
              <w:t>(</w:t>
            </w:r>
            <w:r w:rsidR="00A24A6F" w:rsidRPr="00373225">
              <w:rPr>
                <w:rFonts w:ascii="Times New Roman" w:eastAsia="Times New Roman" w:hAnsi="Times New Roman" w:cs="Times New Roman"/>
                <w:iCs/>
                <w:color w:val="000000" w:themeColor="text1"/>
                <w:sz w:val="24"/>
                <w:szCs w:val="24"/>
                <w:lang w:eastAsia="lv-LV"/>
              </w:rPr>
              <w:t xml:space="preserve">MK </w:t>
            </w:r>
            <w:r w:rsidR="00A24A6F">
              <w:rPr>
                <w:rFonts w:ascii="Times New Roman" w:eastAsia="Times New Roman" w:hAnsi="Times New Roman" w:cs="Times New Roman"/>
                <w:iCs/>
                <w:color w:val="000000" w:themeColor="text1"/>
                <w:sz w:val="24"/>
                <w:szCs w:val="24"/>
                <w:lang w:eastAsia="lv-LV"/>
              </w:rPr>
              <w:t>noteikumu projekta 34.pielikums</w:t>
            </w:r>
            <w:r w:rsidR="00A24A6F"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8,10 EUR x 1 (patērētais h skaits) x 1 (veidlapas iesniegšanas reižu skaits – 1x trīs gados) x 4000 (respondentu skaits) = </w:t>
            </w:r>
            <w:r w:rsidRPr="00373225">
              <w:rPr>
                <w:rFonts w:ascii="Times New Roman" w:eastAsia="Times New Roman" w:hAnsi="Times New Roman" w:cs="Times New Roman"/>
                <w:b/>
                <w:iCs/>
                <w:color w:val="000000" w:themeColor="text1"/>
                <w:sz w:val="24"/>
                <w:szCs w:val="24"/>
                <w:lang w:eastAsia="lv-LV"/>
              </w:rPr>
              <w:t>32 400,00 EUR;</w:t>
            </w:r>
          </w:p>
          <w:p w14:paraId="20C7606A" w14:textId="01F6FB0C" w:rsidR="00A74A75" w:rsidRPr="00373225" w:rsidRDefault="003B5420" w:rsidP="00507DF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3</w:t>
            </w:r>
            <w:r w:rsidR="00A24A6F">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xml:space="preserve">. punkts </w:t>
            </w:r>
            <w:r w:rsidR="00A24A6F">
              <w:rPr>
                <w:rFonts w:ascii="Times New Roman" w:eastAsia="Times New Roman" w:hAnsi="Times New Roman" w:cs="Times New Roman"/>
                <w:iCs/>
                <w:color w:val="000000" w:themeColor="text1"/>
                <w:sz w:val="24"/>
                <w:szCs w:val="24"/>
                <w:lang w:eastAsia="lv-LV"/>
              </w:rPr>
              <w:t>(</w:t>
            </w:r>
            <w:r w:rsidR="00A24A6F" w:rsidRPr="00373225">
              <w:rPr>
                <w:rFonts w:ascii="Times New Roman" w:eastAsia="Times New Roman" w:hAnsi="Times New Roman" w:cs="Times New Roman"/>
                <w:iCs/>
                <w:color w:val="000000" w:themeColor="text1"/>
                <w:sz w:val="24"/>
                <w:szCs w:val="24"/>
                <w:lang w:eastAsia="lv-LV"/>
              </w:rPr>
              <w:t xml:space="preserve">MK </w:t>
            </w:r>
            <w:r w:rsidR="00A24A6F">
              <w:rPr>
                <w:rFonts w:ascii="Times New Roman" w:eastAsia="Times New Roman" w:hAnsi="Times New Roman" w:cs="Times New Roman"/>
                <w:iCs/>
                <w:color w:val="000000" w:themeColor="text1"/>
                <w:sz w:val="24"/>
                <w:szCs w:val="24"/>
                <w:lang w:eastAsia="lv-LV"/>
              </w:rPr>
              <w:t>noteikumu projekta 35.pielikums</w:t>
            </w:r>
            <w:r w:rsidR="00A24A6F"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8,10 EUR x 1,5 (patērētais h skaits) x 1 (veidlapas iesniegšanas reižu skaits – 1x gadā) x 4000 (respondentu skaits) = </w:t>
            </w:r>
            <w:r w:rsidRPr="00373225">
              <w:rPr>
                <w:rFonts w:ascii="Times New Roman" w:eastAsia="Times New Roman" w:hAnsi="Times New Roman" w:cs="Times New Roman"/>
                <w:b/>
                <w:iCs/>
                <w:color w:val="000000" w:themeColor="text1"/>
                <w:sz w:val="24"/>
                <w:szCs w:val="24"/>
                <w:lang w:eastAsia="lv-LV"/>
              </w:rPr>
              <w:t>48 600,00 EUR;</w:t>
            </w:r>
          </w:p>
          <w:p w14:paraId="1BCA7FF4" w14:textId="58A64CF6" w:rsidR="003B5420" w:rsidRPr="00373225" w:rsidRDefault="003A28F5" w:rsidP="00507DF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634A20">
              <w:rPr>
                <w:rFonts w:ascii="Times New Roman" w:eastAsia="Times New Roman" w:hAnsi="Times New Roman" w:cs="Times New Roman"/>
                <w:iCs/>
                <w:color w:val="000000" w:themeColor="text1"/>
                <w:sz w:val="24"/>
                <w:szCs w:val="24"/>
                <w:lang w:eastAsia="lv-LV"/>
              </w:rPr>
              <w:lastRenderedPageBreak/>
              <w:t xml:space="preserve">MK noteikumu projekta </w:t>
            </w:r>
            <w:r w:rsidR="00A24A6F">
              <w:rPr>
                <w:rFonts w:ascii="Times New Roman" w:eastAsia="Times New Roman" w:hAnsi="Times New Roman" w:cs="Times New Roman"/>
                <w:iCs/>
                <w:color w:val="000000" w:themeColor="text1"/>
                <w:sz w:val="24"/>
                <w:szCs w:val="24"/>
                <w:lang w:eastAsia="lv-LV"/>
              </w:rPr>
              <w:t>35</w:t>
            </w:r>
            <w:r w:rsidRPr="00634A20">
              <w:rPr>
                <w:rFonts w:ascii="Times New Roman" w:eastAsia="Times New Roman" w:hAnsi="Times New Roman" w:cs="Times New Roman"/>
                <w:iCs/>
                <w:color w:val="000000" w:themeColor="text1"/>
                <w:sz w:val="24"/>
                <w:szCs w:val="24"/>
                <w:lang w:eastAsia="lv-LV"/>
              </w:rPr>
              <w:t xml:space="preserve">. punkts </w:t>
            </w:r>
            <w:r w:rsidR="00A24A6F">
              <w:rPr>
                <w:rFonts w:ascii="Times New Roman" w:eastAsia="Times New Roman" w:hAnsi="Times New Roman" w:cs="Times New Roman"/>
                <w:iCs/>
                <w:color w:val="000000" w:themeColor="text1"/>
                <w:sz w:val="24"/>
                <w:szCs w:val="24"/>
                <w:lang w:eastAsia="lv-LV"/>
              </w:rPr>
              <w:t>(</w:t>
            </w:r>
            <w:r w:rsidR="00A24A6F" w:rsidRPr="00373225">
              <w:rPr>
                <w:rFonts w:ascii="Times New Roman" w:eastAsia="Times New Roman" w:hAnsi="Times New Roman" w:cs="Times New Roman"/>
                <w:iCs/>
                <w:color w:val="000000" w:themeColor="text1"/>
                <w:sz w:val="24"/>
                <w:szCs w:val="24"/>
                <w:lang w:eastAsia="lv-LV"/>
              </w:rPr>
              <w:t xml:space="preserve">MK </w:t>
            </w:r>
            <w:r w:rsidR="00A24A6F">
              <w:rPr>
                <w:rFonts w:ascii="Times New Roman" w:eastAsia="Times New Roman" w:hAnsi="Times New Roman" w:cs="Times New Roman"/>
                <w:iCs/>
                <w:color w:val="000000" w:themeColor="text1"/>
                <w:sz w:val="24"/>
                <w:szCs w:val="24"/>
                <w:lang w:eastAsia="lv-LV"/>
              </w:rPr>
              <w:t>noteikumu projekta 36.pielikums</w:t>
            </w:r>
            <w:r w:rsidR="00A24A6F" w:rsidRPr="00373225">
              <w:rPr>
                <w:rFonts w:ascii="Times New Roman" w:eastAsia="Times New Roman" w:hAnsi="Times New Roman" w:cs="Times New Roman"/>
                <w:iCs/>
                <w:color w:val="000000" w:themeColor="text1"/>
                <w:sz w:val="24"/>
                <w:szCs w:val="24"/>
                <w:lang w:eastAsia="lv-LV"/>
              </w:rPr>
              <w:t>)</w:t>
            </w:r>
            <w:r w:rsidRPr="00634A20">
              <w:rPr>
                <w:rFonts w:ascii="Times New Roman" w:eastAsia="Times New Roman" w:hAnsi="Times New Roman" w:cs="Times New Roman"/>
                <w:iCs/>
                <w:color w:val="000000" w:themeColor="text1"/>
                <w:sz w:val="24"/>
                <w:szCs w:val="24"/>
                <w:lang w:eastAsia="lv-LV"/>
              </w:rPr>
              <w:t xml:space="preserve"> – 8,10 EUR x </w:t>
            </w:r>
            <w:r w:rsidR="00634A20" w:rsidRPr="00634A20">
              <w:rPr>
                <w:rFonts w:ascii="Times New Roman" w:eastAsia="Times New Roman" w:hAnsi="Times New Roman" w:cs="Times New Roman"/>
                <w:iCs/>
                <w:color w:val="000000" w:themeColor="text1"/>
                <w:sz w:val="24"/>
                <w:szCs w:val="24"/>
                <w:lang w:eastAsia="lv-LV"/>
              </w:rPr>
              <w:t>0,33</w:t>
            </w:r>
            <w:r w:rsidRPr="00634A2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34A20" w:rsidRPr="00634A20">
              <w:rPr>
                <w:rFonts w:ascii="Times New Roman" w:eastAsia="Times New Roman" w:hAnsi="Times New Roman" w:cs="Times New Roman"/>
                <w:iCs/>
                <w:color w:val="000000" w:themeColor="text1"/>
                <w:sz w:val="24"/>
                <w:szCs w:val="24"/>
                <w:lang w:eastAsia="lv-LV"/>
              </w:rPr>
              <w:t>1</w:t>
            </w:r>
            <w:r w:rsidRPr="00634A20">
              <w:rPr>
                <w:rFonts w:ascii="Times New Roman" w:eastAsia="Times New Roman" w:hAnsi="Times New Roman" w:cs="Times New Roman"/>
                <w:iCs/>
                <w:color w:val="000000" w:themeColor="text1"/>
                <w:sz w:val="24"/>
                <w:szCs w:val="24"/>
                <w:lang w:eastAsia="lv-LV"/>
              </w:rPr>
              <w:t>2</w:t>
            </w:r>
            <w:r w:rsidR="00634A20" w:rsidRPr="00634A20">
              <w:rPr>
                <w:rFonts w:ascii="Times New Roman" w:eastAsia="Times New Roman" w:hAnsi="Times New Roman" w:cs="Times New Roman"/>
                <w:iCs/>
                <w:color w:val="000000" w:themeColor="text1"/>
                <w:sz w:val="24"/>
                <w:szCs w:val="24"/>
                <w:lang w:eastAsia="lv-LV"/>
              </w:rPr>
              <w:t xml:space="preserve"> 0</w:t>
            </w:r>
            <w:r w:rsidRPr="00634A20">
              <w:rPr>
                <w:rFonts w:ascii="Times New Roman" w:eastAsia="Times New Roman" w:hAnsi="Times New Roman" w:cs="Times New Roman"/>
                <w:iCs/>
                <w:color w:val="000000" w:themeColor="text1"/>
                <w:sz w:val="24"/>
                <w:szCs w:val="24"/>
                <w:lang w:eastAsia="lv-LV"/>
              </w:rPr>
              <w:t xml:space="preserve">00 (respondentu skaits) = </w:t>
            </w:r>
            <w:r w:rsidR="00634A20">
              <w:rPr>
                <w:rFonts w:ascii="Times New Roman" w:eastAsia="Times New Roman" w:hAnsi="Times New Roman" w:cs="Times New Roman"/>
                <w:b/>
                <w:iCs/>
                <w:color w:val="000000" w:themeColor="text1"/>
                <w:sz w:val="24"/>
                <w:szCs w:val="24"/>
                <w:lang w:eastAsia="lv-LV"/>
              </w:rPr>
              <w:t>32 076,00</w:t>
            </w:r>
            <w:r w:rsidRPr="00634A20">
              <w:rPr>
                <w:rFonts w:ascii="Times New Roman" w:eastAsia="Times New Roman" w:hAnsi="Times New Roman" w:cs="Times New Roman"/>
                <w:b/>
                <w:iCs/>
                <w:color w:val="000000" w:themeColor="text1"/>
                <w:sz w:val="24"/>
                <w:szCs w:val="24"/>
                <w:lang w:eastAsia="lv-LV"/>
              </w:rPr>
              <w:t xml:space="preserve"> EUR;</w:t>
            </w:r>
          </w:p>
          <w:p w14:paraId="429B6505" w14:textId="4014542D" w:rsidR="003A28F5" w:rsidRPr="00373225" w:rsidRDefault="003A28F5" w:rsidP="00507DFA">
            <w:pPr>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MK noteikumu projekta </w:t>
            </w:r>
            <w:r w:rsidR="006D2678">
              <w:rPr>
                <w:rFonts w:ascii="Times New Roman" w:eastAsia="Times New Roman" w:hAnsi="Times New Roman" w:cs="Times New Roman"/>
                <w:iCs/>
                <w:color w:val="000000" w:themeColor="text1"/>
                <w:sz w:val="24"/>
                <w:szCs w:val="24"/>
                <w:lang w:eastAsia="lv-LV"/>
              </w:rPr>
              <w:t>3</w:t>
            </w:r>
            <w:r w:rsidR="00A24A6F">
              <w:rPr>
                <w:rFonts w:ascii="Times New Roman" w:eastAsia="Times New Roman" w:hAnsi="Times New Roman" w:cs="Times New Roman"/>
                <w:iCs/>
                <w:color w:val="000000" w:themeColor="text1"/>
                <w:sz w:val="24"/>
                <w:szCs w:val="24"/>
                <w:lang w:eastAsia="lv-LV"/>
              </w:rPr>
              <w:t>5</w:t>
            </w:r>
            <w:r w:rsidRPr="00373225">
              <w:rPr>
                <w:rFonts w:ascii="Times New Roman" w:eastAsia="Times New Roman" w:hAnsi="Times New Roman" w:cs="Times New Roman"/>
                <w:iCs/>
                <w:color w:val="000000" w:themeColor="text1"/>
                <w:sz w:val="24"/>
                <w:szCs w:val="24"/>
                <w:lang w:eastAsia="lv-LV"/>
              </w:rPr>
              <w:t xml:space="preserve">. punkts </w:t>
            </w:r>
            <w:r w:rsidR="00A24A6F">
              <w:rPr>
                <w:rFonts w:ascii="Times New Roman" w:eastAsia="Times New Roman" w:hAnsi="Times New Roman" w:cs="Times New Roman"/>
                <w:iCs/>
                <w:color w:val="000000" w:themeColor="text1"/>
                <w:sz w:val="24"/>
                <w:szCs w:val="24"/>
                <w:lang w:eastAsia="lv-LV"/>
              </w:rPr>
              <w:t>(</w:t>
            </w:r>
            <w:r w:rsidR="00A24A6F" w:rsidRPr="00373225">
              <w:rPr>
                <w:rFonts w:ascii="Times New Roman" w:eastAsia="Times New Roman" w:hAnsi="Times New Roman" w:cs="Times New Roman"/>
                <w:iCs/>
                <w:color w:val="000000" w:themeColor="text1"/>
                <w:sz w:val="24"/>
                <w:szCs w:val="24"/>
                <w:lang w:eastAsia="lv-LV"/>
              </w:rPr>
              <w:t xml:space="preserve">MK </w:t>
            </w:r>
            <w:r w:rsidR="00A24A6F">
              <w:rPr>
                <w:rFonts w:ascii="Times New Roman" w:eastAsia="Times New Roman" w:hAnsi="Times New Roman" w:cs="Times New Roman"/>
                <w:iCs/>
                <w:color w:val="000000" w:themeColor="text1"/>
                <w:sz w:val="24"/>
                <w:szCs w:val="24"/>
                <w:lang w:eastAsia="lv-LV"/>
              </w:rPr>
              <w:t>noteikumu projekta 37.pielikums</w:t>
            </w:r>
            <w:r w:rsidR="00A24A6F" w:rsidRPr="00373225">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 8,10 EUR x </w:t>
            </w:r>
            <w:r w:rsidR="003D305A">
              <w:rPr>
                <w:rFonts w:ascii="Times New Roman" w:eastAsia="Times New Roman" w:hAnsi="Times New Roman" w:cs="Times New Roman"/>
                <w:iCs/>
                <w:color w:val="000000" w:themeColor="text1"/>
                <w:sz w:val="24"/>
                <w:szCs w:val="24"/>
                <w:lang w:eastAsia="lv-LV"/>
              </w:rPr>
              <w:t>0</w:t>
            </w:r>
            <w:r w:rsidR="004C276D">
              <w:rPr>
                <w:rFonts w:ascii="Times New Roman" w:eastAsia="Times New Roman" w:hAnsi="Times New Roman" w:cs="Times New Roman"/>
                <w:iCs/>
                <w:color w:val="000000" w:themeColor="text1"/>
                <w:sz w:val="24"/>
                <w:szCs w:val="24"/>
                <w:lang w:eastAsia="lv-LV"/>
              </w:rPr>
              <w:t>,</w:t>
            </w:r>
            <w:r w:rsidR="003D305A">
              <w:rPr>
                <w:rFonts w:ascii="Times New Roman" w:eastAsia="Times New Roman" w:hAnsi="Times New Roman" w:cs="Times New Roman"/>
                <w:iCs/>
                <w:color w:val="000000" w:themeColor="text1"/>
                <w:sz w:val="24"/>
                <w:szCs w:val="24"/>
                <w:lang w:eastAsia="lv-LV"/>
              </w:rPr>
              <w:t>0</w:t>
            </w:r>
            <w:r w:rsidR="003D305A" w:rsidRPr="00A24A6F">
              <w:rPr>
                <w:rFonts w:ascii="Times New Roman" w:eastAsia="Times New Roman" w:hAnsi="Times New Roman" w:cs="Times New Roman"/>
                <w:iCs/>
                <w:color w:val="000000" w:themeColor="text1"/>
                <w:sz w:val="24"/>
                <w:szCs w:val="24"/>
                <w:lang w:eastAsia="lv-LV"/>
              </w:rPr>
              <w:t>3</w:t>
            </w:r>
            <w:r w:rsidRPr="00A24A6F">
              <w:rPr>
                <w:rFonts w:ascii="Times New Roman" w:eastAsia="Times New Roman" w:hAnsi="Times New Roman" w:cs="Times New Roman"/>
                <w:iCs/>
                <w:color w:val="000000" w:themeColor="text1"/>
                <w:sz w:val="24"/>
                <w:szCs w:val="24"/>
                <w:lang w:eastAsia="lv-LV"/>
              </w:rPr>
              <w:t xml:space="preserve"> </w:t>
            </w:r>
            <w:r w:rsidRPr="003D305A">
              <w:rPr>
                <w:rFonts w:ascii="Times New Roman" w:eastAsia="Times New Roman" w:hAnsi="Times New Roman" w:cs="Times New Roman"/>
                <w:iCs/>
                <w:color w:val="000000" w:themeColor="text1"/>
                <w:sz w:val="24"/>
                <w:szCs w:val="24"/>
                <w:lang w:eastAsia="lv-LV"/>
              </w:rPr>
              <w:t>(patērētais h skaits)</w:t>
            </w:r>
            <w:r w:rsidRPr="00373225">
              <w:rPr>
                <w:rFonts w:ascii="Times New Roman" w:eastAsia="Times New Roman" w:hAnsi="Times New Roman" w:cs="Times New Roman"/>
                <w:iCs/>
                <w:color w:val="000000" w:themeColor="text1"/>
                <w:sz w:val="24"/>
                <w:szCs w:val="24"/>
                <w:lang w:eastAsia="lv-LV"/>
              </w:rPr>
              <w:t xml:space="preserve"> x </w:t>
            </w:r>
            <w:r w:rsidRPr="004B71A9">
              <w:rPr>
                <w:rFonts w:ascii="Times New Roman" w:eastAsia="Times New Roman" w:hAnsi="Times New Roman" w:cs="Times New Roman"/>
                <w:iCs/>
                <w:color w:val="000000" w:themeColor="text1"/>
                <w:sz w:val="24"/>
                <w:szCs w:val="24"/>
                <w:lang w:eastAsia="lv-LV"/>
              </w:rPr>
              <w:t>1 (veidlapas iesniegšanas reižu skaits – 1x gadā)</w:t>
            </w:r>
            <w:r w:rsidRPr="00373225">
              <w:rPr>
                <w:rFonts w:ascii="Times New Roman" w:eastAsia="Times New Roman" w:hAnsi="Times New Roman" w:cs="Times New Roman"/>
                <w:iCs/>
                <w:color w:val="000000" w:themeColor="text1"/>
                <w:sz w:val="24"/>
                <w:szCs w:val="24"/>
                <w:lang w:eastAsia="lv-LV"/>
              </w:rPr>
              <w:t xml:space="preserve"> x 4240 (respondentu skaits) = </w:t>
            </w:r>
            <w:r w:rsidR="00B305DE" w:rsidRPr="00B305DE">
              <w:rPr>
                <w:rFonts w:ascii="Times New Roman" w:eastAsia="Times New Roman" w:hAnsi="Times New Roman" w:cs="Times New Roman"/>
                <w:b/>
                <w:iCs/>
                <w:color w:val="000000" w:themeColor="text1"/>
                <w:sz w:val="24"/>
                <w:szCs w:val="24"/>
                <w:lang w:eastAsia="lv-LV"/>
              </w:rPr>
              <w:t>1</w:t>
            </w:r>
            <w:r w:rsidR="004C276D">
              <w:rPr>
                <w:rFonts w:ascii="Times New Roman" w:eastAsia="Times New Roman" w:hAnsi="Times New Roman" w:cs="Times New Roman"/>
                <w:b/>
                <w:iCs/>
                <w:color w:val="000000" w:themeColor="text1"/>
                <w:sz w:val="24"/>
                <w:szCs w:val="24"/>
                <w:lang w:eastAsia="lv-LV"/>
              </w:rPr>
              <w:t> </w:t>
            </w:r>
            <w:r w:rsidR="00B305DE" w:rsidRPr="00B305DE">
              <w:rPr>
                <w:rFonts w:ascii="Times New Roman" w:eastAsia="Times New Roman" w:hAnsi="Times New Roman" w:cs="Times New Roman"/>
                <w:b/>
                <w:iCs/>
                <w:color w:val="000000" w:themeColor="text1"/>
                <w:sz w:val="24"/>
                <w:szCs w:val="24"/>
                <w:lang w:eastAsia="lv-LV"/>
              </w:rPr>
              <w:t>030</w:t>
            </w:r>
            <w:r w:rsidR="004C276D">
              <w:rPr>
                <w:rFonts w:ascii="Times New Roman" w:eastAsia="Times New Roman" w:hAnsi="Times New Roman" w:cs="Times New Roman"/>
                <w:b/>
                <w:iCs/>
                <w:color w:val="000000" w:themeColor="text1"/>
                <w:sz w:val="24"/>
                <w:szCs w:val="24"/>
                <w:lang w:eastAsia="lv-LV"/>
              </w:rPr>
              <w:t>,</w:t>
            </w:r>
            <w:r w:rsidR="00B305DE" w:rsidRPr="00B305DE">
              <w:rPr>
                <w:rFonts w:ascii="Times New Roman" w:eastAsia="Times New Roman" w:hAnsi="Times New Roman" w:cs="Times New Roman"/>
                <w:b/>
                <w:iCs/>
                <w:color w:val="000000" w:themeColor="text1"/>
                <w:sz w:val="24"/>
                <w:szCs w:val="24"/>
                <w:lang w:eastAsia="lv-LV"/>
              </w:rPr>
              <w:t>32</w:t>
            </w:r>
            <w:r w:rsidRPr="00B305DE">
              <w:rPr>
                <w:rFonts w:ascii="Times New Roman" w:eastAsia="Times New Roman" w:hAnsi="Times New Roman" w:cs="Times New Roman"/>
                <w:b/>
                <w:iCs/>
                <w:color w:val="000000" w:themeColor="text1"/>
                <w:sz w:val="24"/>
                <w:szCs w:val="24"/>
                <w:lang w:eastAsia="lv-LV"/>
              </w:rPr>
              <w:t xml:space="preserve"> EUR</w:t>
            </w:r>
            <w:r w:rsidR="004C276D">
              <w:rPr>
                <w:rFonts w:ascii="Times New Roman" w:eastAsia="Times New Roman" w:hAnsi="Times New Roman" w:cs="Times New Roman"/>
                <w:b/>
                <w:iCs/>
                <w:color w:val="000000" w:themeColor="text1"/>
                <w:sz w:val="24"/>
                <w:szCs w:val="24"/>
                <w:lang w:eastAsia="lv-LV"/>
              </w:rPr>
              <w:t>.</w:t>
            </w:r>
          </w:p>
        </w:tc>
      </w:tr>
      <w:tr w:rsidR="00AE4464" w:rsidRPr="00373225" w14:paraId="702922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8147D"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526E983"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D901DD" w14:textId="77777777" w:rsidR="00E5323B" w:rsidRPr="00373225" w:rsidRDefault="0012765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r w:rsidR="00AE4464" w:rsidRPr="00373225" w14:paraId="6E426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1975D9"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CAFB18"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FABE6" w14:textId="77777777" w:rsidR="00E5323B" w:rsidRPr="00373225" w:rsidRDefault="004E14E4"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Nav</w:t>
            </w:r>
          </w:p>
        </w:tc>
      </w:tr>
    </w:tbl>
    <w:p w14:paraId="0509EDF0"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  </w:t>
      </w:r>
    </w:p>
    <w:p w14:paraId="68F9C143" w14:textId="77777777" w:rsidR="0030129E"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30129E" w:rsidRPr="00373225" w14:paraId="2C6C72DA" w14:textId="77777777" w:rsidTr="0030129E">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0782691" w14:textId="77777777" w:rsidR="0030129E" w:rsidRPr="00373225" w:rsidRDefault="0030129E" w:rsidP="003F1DF0">
            <w:pPr>
              <w:spacing w:before="100" w:beforeAutospacing="1" w:after="100" w:afterAutospacing="1"/>
              <w:jc w:val="center"/>
              <w:rPr>
                <w:rFonts w:ascii="Times New Roman" w:eastAsia="Times New Roman" w:hAnsi="Times New Roman" w:cs="Times New Roman"/>
                <w:b/>
                <w:bCs/>
                <w:sz w:val="24"/>
                <w:szCs w:val="24"/>
                <w:lang w:eastAsia="lv-LV"/>
              </w:rPr>
            </w:pPr>
            <w:r w:rsidRPr="00373225">
              <w:rPr>
                <w:rFonts w:ascii="Times New Roman" w:eastAsia="Times New Roman" w:hAnsi="Times New Roman" w:cs="Times New Roman"/>
                <w:b/>
                <w:bCs/>
                <w:sz w:val="24"/>
                <w:szCs w:val="24"/>
                <w:lang w:eastAsia="lv-LV"/>
              </w:rPr>
              <w:t>III. Tiesību akta projekta ietekme uz valsts budžetu un pašvaldību budžetiem</w:t>
            </w:r>
          </w:p>
        </w:tc>
      </w:tr>
      <w:tr w:rsidR="0030129E" w:rsidRPr="00373225" w14:paraId="381B86AE" w14:textId="77777777" w:rsidTr="0030129E">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77ED76E" w14:textId="77777777" w:rsidR="0030129E" w:rsidRPr="00373225" w:rsidRDefault="0030129E" w:rsidP="003F1DF0">
            <w:pPr>
              <w:spacing w:before="100" w:beforeAutospacing="1" w:after="100" w:afterAutospacing="1"/>
              <w:jc w:val="center"/>
              <w:rPr>
                <w:rFonts w:ascii="Times New Roman" w:eastAsia="Times New Roman" w:hAnsi="Times New Roman" w:cs="Times New Roman"/>
                <w:bCs/>
                <w:sz w:val="24"/>
                <w:szCs w:val="24"/>
                <w:lang w:eastAsia="lv-LV"/>
              </w:rPr>
            </w:pPr>
            <w:r w:rsidRPr="00373225">
              <w:rPr>
                <w:rFonts w:ascii="Times New Roman" w:eastAsia="Times New Roman" w:hAnsi="Times New Roman" w:cs="Times New Roman"/>
                <w:bCs/>
                <w:sz w:val="24"/>
                <w:szCs w:val="24"/>
                <w:lang w:eastAsia="lv-LV"/>
              </w:rPr>
              <w:t>Projekts šo jomu neskar.</w:t>
            </w:r>
          </w:p>
        </w:tc>
      </w:tr>
    </w:tbl>
    <w:p w14:paraId="130A9462" w14:textId="77777777" w:rsidR="0030129E" w:rsidRPr="00373225" w:rsidRDefault="0030129E" w:rsidP="00E5323B">
      <w:pPr>
        <w:spacing w:after="0" w:line="240" w:lineRule="auto"/>
        <w:rPr>
          <w:rFonts w:ascii="Times New Roman" w:eastAsia="Times New Roman" w:hAnsi="Times New Roman" w:cs="Times New Roman"/>
          <w:iCs/>
          <w:color w:val="000000" w:themeColor="text1"/>
          <w:sz w:val="24"/>
          <w:szCs w:val="24"/>
          <w:lang w:eastAsia="lv-LV"/>
        </w:rPr>
      </w:pPr>
    </w:p>
    <w:p w14:paraId="17EB3EE8" w14:textId="77777777" w:rsidR="00D45F8A" w:rsidRPr="00373225" w:rsidRDefault="00D45F8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D45F8A" w:rsidRPr="00373225" w14:paraId="40B388CF" w14:textId="77777777" w:rsidTr="00D45F8A">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6D912D0" w14:textId="77777777" w:rsidR="00D45F8A" w:rsidRPr="00373225" w:rsidRDefault="00D45F8A" w:rsidP="003F1DF0">
            <w:pPr>
              <w:spacing w:before="100" w:beforeAutospacing="1" w:after="100" w:afterAutospacing="1"/>
              <w:jc w:val="center"/>
              <w:rPr>
                <w:rFonts w:ascii="Times New Roman" w:eastAsia="Times New Roman" w:hAnsi="Times New Roman" w:cs="Times New Roman"/>
                <w:b/>
                <w:bCs/>
                <w:sz w:val="24"/>
                <w:szCs w:val="24"/>
                <w:lang w:eastAsia="lv-LV"/>
              </w:rPr>
            </w:pPr>
            <w:bookmarkStart w:id="2" w:name="_Hlk519668010"/>
            <w:r w:rsidRPr="00373225">
              <w:rPr>
                <w:rFonts w:ascii="Times New Roman" w:eastAsia="Times New Roman" w:hAnsi="Times New Roman" w:cs="Times New Roman"/>
                <w:b/>
                <w:bCs/>
                <w:sz w:val="24"/>
                <w:szCs w:val="24"/>
                <w:lang w:eastAsia="lv-LV"/>
              </w:rPr>
              <w:t>IV. Tiesību akta projekta ietekme uz spēkā esošo tiesību normu sistēmu</w:t>
            </w:r>
          </w:p>
        </w:tc>
      </w:tr>
      <w:tr w:rsidR="00D45F8A" w:rsidRPr="00373225" w14:paraId="4C53C95E" w14:textId="77777777" w:rsidTr="00D45F8A">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2943F78" w14:textId="77777777" w:rsidR="00D45F8A" w:rsidRPr="00373225" w:rsidRDefault="00D45F8A" w:rsidP="003F1DF0">
            <w:pPr>
              <w:spacing w:before="100" w:beforeAutospacing="1" w:after="100" w:afterAutospacing="1"/>
              <w:jc w:val="center"/>
              <w:rPr>
                <w:rFonts w:ascii="Times New Roman" w:eastAsia="Times New Roman" w:hAnsi="Times New Roman" w:cs="Times New Roman"/>
                <w:bCs/>
                <w:sz w:val="24"/>
                <w:szCs w:val="24"/>
                <w:lang w:eastAsia="lv-LV"/>
              </w:rPr>
            </w:pPr>
            <w:r w:rsidRPr="00373225">
              <w:rPr>
                <w:rFonts w:ascii="Times New Roman" w:eastAsia="Times New Roman" w:hAnsi="Times New Roman" w:cs="Times New Roman"/>
                <w:bCs/>
                <w:sz w:val="24"/>
                <w:szCs w:val="24"/>
                <w:lang w:eastAsia="lv-LV"/>
              </w:rPr>
              <w:t>Projekts šo jomu neskar.</w:t>
            </w:r>
          </w:p>
        </w:tc>
      </w:tr>
      <w:bookmarkEnd w:id="2"/>
    </w:tbl>
    <w:p w14:paraId="4560EEC5" w14:textId="77777777" w:rsidR="0030129E" w:rsidRPr="00373225" w:rsidRDefault="0030129E" w:rsidP="00E5323B">
      <w:pPr>
        <w:spacing w:after="0" w:line="240" w:lineRule="auto"/>
        <w:rPr>
          <w:rFonts w:ascii="Times New Roman" w:eastAsia="Times New Roman" w:hAnsi="Times New Roman" w:cs="Times New Roman"/>
          <w:iCs/>
          <w:color w:val="000000" w:themeColor="text1"/>
          <w:sz w:val="24"/>
          <w:szCs w:val="24"/>
          <w:lang w:eastAsia="lv-LV"/>
        </w:rPr>
      </w:pPr>
    </w:p>
    <w:p w14:paraId="32B4CA51"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AE4464" w:rsidRPr="00373225" w14:paraId="2740AB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C25B98" w14:textId="77777777" w:rsidR="00655F2C" w:rsidRPr="003732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7322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E4464" w:rsidRPr="00373225" w14:paraId="3D0C1F91"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08489E"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13D6DDFF"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14:paraId="350F3835" w14:textId="77777777" w:rsidR="0036183E" w:rsidRPr="00373225" w:rsidRDefault="0036183E" w:rsidP="00EE52AE">
            <w:pPr>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Eiropas Parlamenta un Padomes 2018. gada 18. aprīļa Regula (ES) Nr. 2018/643 par dzelzceļa transporta statistiku.</w:t>
            </w:r>
          </w:p>
          <w:p w14:paraId="23EC286A" w14:textId="77777777" w:rsidR="0036183E" w:rsidRPr="00373225" w:rsidRDefault="00E65741" w:rsidP="00EE52AE">
            <w:pPr>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Komisijas 2018. gada 2. februāra Regula (ES) Nr. 2018/174, ar ko attiecībā uz to 2019. gada sekundāro mērķa mainīgo lielumu sarakstu, kas saistīti ar trūkumu pārmantošanu no paaudzes paaudzē, mājsaimniecības sastāvu un ienākumu attīstību, īsteno Eiropas Parlamenta un Padomes Regulu (EK) Nr. 1177/2003 par Kopienas statistiku attiecībā uz ienākumiem un dzīves apstākļiem (EU-SILC).</w:t>
            </w:r>
          </w:p>
          <w:p w14:paraId="35D73836" w14:textId="78931099" w:rsidR="00E65741" w:rsidRPr="00226B23" w:rsidRDefault="00E65741" w:rsidP="00E65741">
            <w:pPr>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226B23">
              <w:rPr>
                <w:rFonts w:ascii="Times New Roman" w:eastAsia="Times New Roman" w:hAnsi="Times New Roman" w:cs="Times New Roman"/>
                <w:iCs/>
                <w:color w:val="000000" w:themeColor="text1"/>
                <w:sz w:val="24"/>
                <w:szCs w:val="24"/>
                <w:lang w:eastAsia="lv-LV"/>
              </w:rPr>
              <w:t>Komisijas 2000. gada 8. septembra Regula (EK) Nr. 1916/2000, ar ko īsteno 1999. gada 9. marta Padomes Regulu (EK) Nr. 530/1999.</w:t>
            </w:r>
          </w:p>
          <w:p w14:paraId="3CF0A9A1" w14:textId="719378C5" w:rsidR="00E73F46" w:rsidRPr="00226B23" w:rsidRDefault="00E73F46" w:rsidP="00E65741">
            <w:pPr>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226B23">
              <w:rPr>
                <w:rFonts w:ascii="Times New Roman" w:hAnsi="Times New Roman" w:cs="Times New Roman"/>
                <w:sz w:val="24"/>
                <w:szCs w:val="24"/>
              </w:rPr>
              <w:t>Padomes 1999. gada 9. marta Regulas (EK) Nr. 530/1999 par strukturālo statistiku attiecībā uz izpeļņu un darbaspēka izmaksām.</w:t>
            </w:r>
          </w:p>
          <w:p w14:paraId="418D1D8B" w14:textId="6AC1596C" w:rsidR="00E73F46" w:rsidRPr="00226B23" w:rsidRDefault="00E73F46" w:rsidP="00E65741">
            <w:pPr>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226B23">
              <w:rPr>
                <w:rFonts w:ascii="Times New Roman" w:hAnsi="Times New Roman" w:cs="Times New Roman"/>
                <w:sz w:val="24"/>
                <w:szCs w:val="24"/>
              </w:rPr>
              <w:lastRenderedPageBreak/>
              <w:t>Komisijas 2005. gada 21. oktobra Regulas (EK) Nr. 1738/2005, ar ko groza Regulu (EK) Nr. 1916/2000 attiecībā uz informācijas par izpeļņas struktūru definēšanu un nosūtīšanu.</w:t>
            </w:r>
          </w:p>
          <w:p w14:paraId="1C9430F5" w14:textId="77777777" w:rsidR="00E65741" w:rsidRPr="00373225" w:rsidRDefault="00E65741" w:rsidP="00E65741">
            <w:pPr>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Eiropas Parlamenta un Padomes 2016. gada 11. maija Regula (ES) Nr. 2016/792 par saskaņotajiem patēriņa cenu indeksiem un mājokļu cenu indeksu, un ar ko atceļ Padomes 1995. gada 23. oktobra Regulu (EK) Nr. 2494/95.</w:t>
            </w:r>
          </w:p>
          <w:p w14:paraId="7BD7587D" w14:textId="77777777" w:rsidR="00E5323B" w:rsidRPr="00226B23" w:rsidRDefault="006D2678" w:rsidP="00604AD8">
            <w:pPr>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226B23">
              <w:rPr>
                <w:rFonts w:ascii="Times New Roman" w:eastAsia="Calibri" w:hAnsi="Times New Roman" w:cs="Times New Roman"/>
                <w:color w:val="000000" w:themeColor="text1"/>
                <w:sz w:val="24"/>
                <w:szCs w:val="24"/>
              </w:rPr>
              <w:t>Eiropas Parlamenta un Padomes 2009. gada 25. novembra Regula (EK) Nr.1185/2009 attiecībā uz statistiku par pesticīdiem.</w:t>
            </w:r>
          </w:p>
          <w:p w14:paraId="0F6AA0BC" w14:textId="77777777" w:rsidR="005403FD" w:rsidRPr="00373225" w:rsidRDefault="005403FD" w:rsidP="005403FD">
            <w:pPr>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Komisijas 2016. gada 14. jūnija deleģētā regula (ES) Nr. 2016/1851, ar ko pieņem 2019., 2020. un 2021. gada </w:t>
            </w:r>
            <w:proofErr w:type="spellStart"/>
            <w:r w:rsidRPr="00373225">
              <w:rPr>
                <w:rFonts w:ascii="Times New Roman" w:eastAsia="Times New Roman" w:hAnsi="Times New Roman" w:cs="Times New Roman"/>
                <w:iCs/>
                <w:color w:val="000000" w:themeColor="text1"/>
                <w:sz w:val="24"/>
                <w:szCs w:val="24"/>
                <w:lang w:eastAsia="lv-LV"/>
              </w:rPr>
              <w:t>ad</w:t>
            </w:r>
            <w:proofErr w:type="spellEnd"/>
            <w:r w:rsidRPr="00373225">
              <w:rPr>
                <w:rFonts w:ascii="Times New Roman" w:eastAsia="Times New Roman" w:hAnsi="Times New Roman" w:cs="Times New Roman"/>
                <w:iCs/>
                <w:color w:val="000000" w:themeColor="text1"/>
                <w:sz w:val="24"/>
                <w:szCs w:val="24"/>
                <w:lang w:eastAsia="lv-LV"/>
              </w:rPr>
              <w:t xml:space="preserve"> </w:t>
            </w:r>
            <w:proofErr w:type="spellStart"/>
            <w:r w:rsidRPr="00373225">
              <w:rPr>
                <w:rFonts w:ascii="Times New Roman" w:eastAsia="Times New Roman" w:hAnsi="Times New Roman" w:cs="Times New Roman"/>
                <w:iCs/>
                <w:color w:val="000000" w:themeColor="text1"/>
                <w:sz w:val="24"/>
                <w:szCs w:val="24"/>
                <w:lang w:eastAsia="lv-LV"/>
              </w:rPr>
              <w:t>hoc</w:t>
            </w:r>
            <w:proofErr w:type="spellEnd"/>
            <w:r w:rsidRPr="00373225">
              <w:rPr>
                <w:rFonts w:ascii="Times New Roman" w:eastAsia="Times New Roman" w:hAnsi="Times New Roman" w:cs="Times New Roman"/>
                <w:iCs/>
                <w:color w:val="000000" w:themeColor="text1"/>
                <w:sz w:val="24"/>
                <w:szCs w:val="24"/>
                <w:lang w:eastAsia="lv-LV"/>
              </w:rPr>
              <w:t xml:space="preserve"> moduļu pr</w:t>
            </w:r>
            <w:r w:rsidR="006D2678">
              <w:rPr>
                <w:rFonts w:ascii="Times New Roman" w:eastAsia="Times New Roman" w:hAnsi="Times New Roman" w:cs="Times New Roman"/>
                <w:iCs/>
                <w:color w:val="000000" w:themeColor="text1"/>
                <w:sz w:val="24"/>
                <w:szCs w:val="24"/>
                <w:lang w:eastAsia="lv-LV"/>
              </w:rPr>
              <w:t>o</w:t>
            </w:r>
            <w:r w:rsidRPr="00373225">
              <w:rPr>
                <w:rFonts w:ascii="Times New Roman" w:eastAsia="Times New Roman" w:hAnsi="Times New Roman" w:cs="Times New Roman"/>
                <w:iCs/>
                <w:color w:val="000000" w:themeColor="text1"/>
                <w:sz w:val="24"/>
                <w:szCs w:val="24"/>
                <w:lang w:eastAsia="lv-LV"/>
              </w:rPr>
              <w:t xml:space="preserve">grammu darbaspēka izlases veida </w:t>
            </w:r>
            <w:proofErr w:type="spellStart"/>
            <w:r w:rsidRPr="00373225">
              <w:rPr>
                <w:rFonts w:ascii="Times New Roman" w:eastAsia="Times New Roman" w:hAnsi="Times New Roman" w:cs="Times New Roman"/>
                <w:iCs/>
                <w:color w:val="000000" w:themeColor="text1"/>
                <w:sz w:val="24"/>
                <w:szCs w:val="24"/>
                <w:lang w:eastAsia="lv-LV"/>
              </w:rPr>
              <w:t>apsekojumam</w:t>
            </w:r>
            <w:proofErr w:type="spellEnd"/>
            <w:r w:rsidRPr="00373225">
              <w:rPr>
                <w:rFonts w:ascii="Times New Roman" w:eastAsia="Times New Roman" w:hAnsi="Times New Roman" w:cs="Times New Roman"/>
                <w:iCs/>
                <w:color w:val="000000" w:themeColor="text1"/>
                <w:sz w:val="24"/>
                <w:szCs w:val="24"/>
                <w:lang w:eastAsia="lv-LV"/>
              </w:rPr>
              <w:t xml:space="preserve">, kas paredzēts Padomes Regulā (EK) </w:t>
            </w:r>
            <w:proofErr w:type="spellStart"/>
            <w:r w:rsidRPr="00373225">
              <w:rPr>
                <w:rFonts w:ascii="Times New Roman" w:eastAsia="Times New Roman" w:hAnsi="Times New Roman" w:cs="Times New Roman"/>
                <w:iCs/>
                <w:color w:val="000000" w:themeColor="text1"/>
                <w:sz w:val="24"/>
                <w:szCs w:val="24"/>
                <w:lang w:eastAsia="lv-LV"/>
              </w:rPr>
              <w:t>nr</w:t>
            </w:r>
            <w:proofErr w:type="spellEnd"/>
            <w:r w:rsidRPr="00373225">
              <w:rPr>
                <w:rFonts w:ascii="Times New Roman" w:eastAsia="Times New Roman" w:hAnsi="Times New Roman" w:cs="Times New Roman"/>
                <w:iCs/>
                <w:color w:val="000000" w:themeColor="text1"/>
                <w:sz w:val="24"/>
                <w:szCs w:val="24"/>
                <w:lang w:eastAsia="lv-LV"/>
              </w:rPr>
              <w:t xml:space="preserve"> 577/98.</w:t>
            </w:r>
          </w:p>
          <w:p w14:paraId="08A50060" w14:textId="77777777" w:rsidR="005403FD" w:rsidRPr="00373225" w:rsidRDefault="005403FD" w:rsidP="005403FD">
            <w:pPr>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Komisijas 2017. gada 19. decembra Īstenošanas Regula (ES) Nr. 2017/2384, ar ko attiecībā uz darbaspēka izlases veida </w:t>
            </w:r>
            <w:proofErr w:type="spellStart"/>
            <w:r w:rsidRPr="00373225">
              <w:rPr>
                <w:rFonts w:ascii="Times New Roman" w:eastAsia="Times New Roman" w:hAnsi="Times New Roman" w:cs="Times New Roman"/>
                <w:iCs/>
                <w:color w:val="000000" w:themeColor="text1"/>
                <w:sz w:val="24"/>
                <w:szCs w:val="24"/>
                <w:lang w:eastAsia="lv-LV"/>
              </w:rPr>
              <w:t>apsekojumu</w:t>
            </w:r>
            <w:proofErr w:type="spellEnd"/>
            <w:r w:rsidRPr="00373225">
              <w:rPr>
                <w:rFonts w:ascii="Times New Roman" w:eastAsia="Times New Roman" w:hAnsi="Times New Roman" w:cs="Times New Roman"/>
                <w:iCs/>
                <w:color w:val="000000" w:themeColor="text1"/>
                <w:sz w:val="24"/>
                <w:szCs w:val="24"/>
                <w:lang w:eastAsia="lv-LV"/>
              </w:rPr>
              <w:t xml:space="preserve"> saskaņā ar Padomes Regulu (EK) Nr. 577/98 precizē tehniskos rādītājus 2019. gada </w:t>
            </w:r>
            <w:proofErr w:type="spellStart"/>
            <w:r w:rsidRPr="00373225">
              <w:rPr>
                <w:rFonts w:ascii="Times New Roman" w:eastAsia="Times New Roman" w:hAnsi="Times New Roman" w:cs="Times New Roman"/>
                <w:iCs/>
                <w:color w:val="000000" w:themeColor="text1"/>
                <w:sz w:val="24"/>
                <w:szCs w:val="24"/>
                <w:lang w:eastAsia="lv-LV"/>
              </w:rPr>
              <w:t>ad</w:t>
            </w:r>
            <w:proofErr w:type="spellEnd"/>
            <w:r w:rsidRPr="00373225">
              <w:rPr>
                <w:rFonts w:ascii="Times New Roman" w:eastAsia="Times New Roman" w:hAnsi="Times New Roman" w:cs="Times New Roman"/>
                <w:iCs/>
                <w:color w:val="000000" w:themeColor="text1"/>
                <w:sz w:val="24"/>
                <w:szCs w:val="24"/>
                <w:lang w:eastAsia="lv-LV"/>
              </w:rPr>
              <w:t xml:space="preserve"> </w:t>
            </w:r>
            <w:proofErr w:type="spellStart"/>
            <w:r w:rsidRPr="00373225">
              <w:rPr>
                <w:rFonts w:ascii="Times New Roman" w:eastAsia="Times New Roman" w:hAnsi="Times New Roman" w:cs="Times New Roman"/>
                <w:iCs/>
                <w:color w:val="000000" w:themeColor="text1"/>
                <w:sz w:val="24"/>
                <w:szCs w:val="24"/>
                <w:lang w:eastAsia="lv-LV"/>
              </w:rPr>
              <w:t>hoc</w:t>
            </w:r>
            <w:proofErr w:type="spellEnd"/>
            <w:r w:rsidRPr="00373225">
              <w:rPr>
                <w:rFonts w:ascii="Times New Roman" w:eastAsia="Times New Roman" w:hAnsi="Times New Roman" w:cs="Times New Roman"/>
                <w:iCs/>
                <w:color w:val="000000" w:themeColor="text1"/>
                <w:sz w:val="24"/>
                <w:szCs w:val="24"/>
                <w:lang w:eastAsia="lv-LV"/>
              </w:rPr>
              <w:t xml:space="preserve"> modulim par darba organizāciju un darba laika režīmu.</w:t>
            </w:r>
          </w:p>
        </w:tc>
      </w:tr>
      <w:tr w:rsidR="00AE4464" w:rsidRPr="00373225" w14:paraId="6BB83E8F"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23DC77"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14:paraId="1BCD6C18"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14:paraId="32B8844D" w14:textId="77777777" w:rsidR="00E5323B" w:rsidRPr="00373225" w:rsidRDefault="00EE52AE"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Projekts šo jomu neskar</w:t>
            </w:r>
          </w:p>
        </w:tc>
      </w:tr>
      <w:tr w:rsidR="00AE4464" w:rsidRPr="00373225" w14:paraId="53B3960C"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4E3D2"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6BE4AA1B"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E5EBE34" w14:textId="77777777" w:rsidR="00E5323B" w:rsidRPr="00373225" w:rsidRDefault="00EE52AE"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Nav</w:t>
            </w:r>
          </w:p>
        </w:tc>
      </w:tr>
    </w:tbl>
    <w:p w14:paraId="2B903D4D"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
        <w:gridCol w:w="1933"/>
        <w:gridCol w:w="1924"/>
        <w:gridCol w:w="2004"/>
        <w:gridCol w:w="2430"/>
        <w:gridCol w:w="729"/>
      </w:tblGrid>
      <w:tr w:rsidR="00AE4464" w:rsidRPr="00373225" w14:paraId="43EC314A" w14:textId="77777777" w:rsidTr="000C56CC">
        <w:trPr>
          <w:gridBefore w:val="1"/>
          <w:gridAfter w:val="1"/>
          <w:wBefore w:w="3" w:type="pct"/>
          <w:wAfter w:w="333" w:type="pct"/>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78C7EE0" w14:textId="77777777" w:rsidR="00655F2C" w:rsidRPr="003732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73225">
              <w:rPr>
                <w:rFonts w:ascii="Times New Roman" w:eastAsia="Times New Roman" w:hAnsi="Times New Roman" w:cs="Times New Roman"/>
                <w:b/>
                <w:bCs/>
                <w:iCs/>
                <w:color w:val="000000" w:themeColor="text1"/>
                <w:sz w:val="24"/>
                <w:szCs w:val="24"/>
                <w:lang w:eastAsia="lv-LV"/>
              </w:rPr>
              <w:t>1. tabula</w:t>
            </w:r>
            <w:r w:rsidRPr="00373225">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AE4464" w:rsidRPr="00373225" w14:paraId="1C160867"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hideMark/>
          </w:tcPr>
          <w:p w14:paraId="572BBC86"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Attiecīgā ES tiesību akta datums, numurs un nosaukums</w:t>
            </w:r>
          </w:p>
        </w:tc>
        <w:tc>
          <w:tcPr>
            <w:tcW w:w="3514" w:type="pct"/>
            <w:gridSpan w:val="3"/>
            <w:tcBorders>
              <w:top w:val="outset" w:sz="6" w:space="0" w:color="auto"/>
              <w:left w:val="outset" w:sz="6" w:space="0" w:color="auto"/>
              <w:bottom w:val="outset" w:sz="6" w:space="0" w:color="auto"/>
              <w:right w:val="outset" w:sz="6" w:space="0" w:color="auto"/>
            </w:tcBorders>
            <w:hideMark/>
          </w:tcPr>
          <w:p w14:paraId="43EC35F3" w14:textId="77777777" w:rsidR="00B56EB3" w:rsidRPr="007459B7" w:rsidRDefault="00B56EB3" w:rsidP="007459B7">
            <w:pPr>
              <w:numPr>
                <w:ilvl w:val="0"/>
                <w:numId w:val="7"/>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Eiropas Parlamenta un Padomes 2018. gada 18. aprīļa Regula (ES) Nr. 2018/643 par dzelzceļa transporta statistiku (turpmāk – Regula Nr. 2018/643)</w:t>
            </w:r>
            <w:r w:rsidR="007459B7">
              <w:rPr>
                <w:rFonts w:ascii="Times New Roman" w:eastAsia="Times New Roman" w:hAnsi="Times New Roman" w:cs="Times New Roman"/>
                <w:iCs/>
                <w:color w:val="000000" w:themeColor="text1"/>
                <w:sz w:val="24"/>
                <w:szCs w:val="24"/>
                <w:lang w:eastAsia="lv-LV"/>
              </w:rPr>
              <w:t xml:space="preserve"> (MK noteikumu projekta 1.pielikums, 1. un 16.punkts)</w:t>
            </w:r>
            <w:r w:rsidR="007459B7" w:rsidRPr="00373225">
              <w:rPr>
                <w:rFonts w:ascii="Times New Roman" w:eastAsia="Times New Roman" w:hAnsi="Times New Roman" w:cs="Times New Roman"/>
                <w:iCs/>
                <w:color w:val="000000" w:themeColor="text1"/>
                <w:sz w:val="24"/>
                <w:szCs w:val="24"/>
                <w:lang w:eastAsia="lv-LV"/>
              </w:rPr>
              <w:t>.</w:t>
            </w:r>
          </w:p>
          <w:p w14:paraId="57DE79E0" w14:textId="3CD8FEBF" w:rsidR="00B56EB3" w:rsidRPr="00226B23" w:rsidRDefault="00B56EB3" w:rsidP="006D2678">
            <w:pPr>
              <w:numPr>
                <w:ilvl w:val="0"/>
                <w:numId w:val="7"/>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Komisijas 2018. gada 2. februāra Regula (ES) Nr. 2018/174, ar ko attiecībā uz to 2019. gada sekundāro mērķa mainīgo lielumu sarakstu, kas saistīti ar trūkumu pārmantošanu no paaudzes paaudzē, mājsaimniecības sastāvu un ienākumu attīstību, īsteno Eiropas Parlamenta un Padomes Regulu (EK) Nr. 1177/2003 par Kopienas statistiku attiecībā uz ienākumiem un dzīves apstākļiem (</w:t>
            </w:r>
            <w:r w:rsidRPr="00226B23">
              <w:rPr>
                <w:rFonts w:ascii="Times New Roman" w:eastAsia="Times New Roman" w:hAnsi="Times New Roman" w:cs="Times New Roman"/>
                <w:iCs/>
                <w:color w:val="000000" w:themeColor="text1"/>
                <w:sz w:val="24"/>
                <w:szCs w:val="24"/>
                <w:lang w:eastAsia="lv-LV"/>
              </w:rPr>
              <w:t>EU-SILC) (turpmāk – Regula Nr. 2018/174)</w:t>
            </w:r>
            <w:r w:rsidR="007459B7" w:rsidRPr="00226B23">
              <w:rPr>
                <w:rFonts w:ascii="Times New Roman" w:eastAsia="Times New Roman" w:hAnsi="Times New Roman" w:cs="Times New Roman"/>
                <w:iCs/>
                <w:color w:val="000000" w:themeColor="text1"/>
                <w:sz w:val="24"/>
                <w:szCs w:val="24"/>
                <w:lang w:eastAsia="lv-LV"/>
              </w:rPr>
              <w:t xml:space="preserve"> (MK noteikumu projekta 2</w:t>
            </w:r>
            <w:r w:rsidR="00E73F46" w:rsidRPr="00226B23">
              <w:rPr>
                <w:rFonts w:ascii="Times New Roman" w:eastAsia="Times New Roman" w:hAnsi="Times New Roman" w:cs="Times New Roman"/>
                <w:iCs/>
                <w:color w:val="000000" w:themeColor="text1"/>
                <w:sz w:val="24"/>
                <w:szCs w:val="24"/>
                <w:lang w:eastAsia="lv-LV"/>
              </w:rPr>
              <w:t>7</w:t>
            </w:r>
            <w:r w:rsidR="007459B7" w:rsidRPr="00226B23">
              <w:rPr>
                <w:rFonts w:ascii="Times New Roman" w:eastAsia="Times New Roman" w:hAnsi="Times New Roman" w:cs="Times New Roman"/>
                <w:iCs/>
                <w:color w:val="000000" w:themeColor="text1"/>
                <w:sz w:val="24"/>
                <w:szCs w:val="24"/>
                <w:lang w:eastAsia="lv-LV"/>
              </w:rPr>
              <w:t>.pielikums, 15. un 3</w:t>
            </w:r>
            <w:r w:rsidR="00E73F46" w:rsidRPr="00226B23">
              <w:rPr>
                <w:rFonts w:ascii="Times New Roman" w:eastAsia="Times New Roman" w:hAnsi="Times New Roman" w:cs="Times New Roman"/>
                <w:iCs/>
                <w:color w:val="000000" w:themeColor="text1"/>
                <w:sz w:val="24"/>
                <w:szCs w:val="24"/>
                <w:lang w:eastAsia="lv-LV"/>
              </w:rPr>
              <w:t>5</w:t>
            </w:r>
            <w:r w:rsidR="007459B7" w:rsidRPr="00226B23">
              <w:rPr>
                <w:rFonts w:ascii="Times New Roman" w:eastAsia="Times New Roman" w:hAnsi="Times New Roman" w:cs="Times New Roman"/>
                <w:iCs/>
                <w:color w:val="000000" w:themeColor="text1"/>
                <w:sz w:val="24"/>
                <w:szCs w:val="24"/>
                <w:lang w:eastAsia="lv-LV"/>
              </w:rPr>
              <w:t>. punkts)</w:t>
            </w:r>
            <w:r w:rsidRPr="00226B23">
              <w:rPr>
                <w:rFonts w:ascii="Times New Roman" w:eastAsia="Times New Roman" w:hAnsi="Times New Roman" w:cs="Times New Roman"/>
                <w:iCs/>
                <w:color w:val="000000" w:themeColor="text1"/>
                <w:sz w:val="24"/>
                <w:szCs w:val="24"/>
                <w:lang w:eastAsia="lv-LV"/>
              </w:rPr>
              <w:t>.</w:t>
            </w:r>
          </w:p>
          <w:p w14:paraId="0CF674F9" w14:textId="0CBBC568" w:rsidR="00E5323B" w:rsidRPr="00226B23" w:rsidRDefault="00B56EB3" w:rsidP="00E123DE">
            <w:pPr>
              <w:numPr>
                <w:ilvl w:val="0"/>
                <w:numId w:val="7"/>
              </w:numPr>
              <w:spacing w:after="0" w:line="240" w:lineRule="auto"/>
              <w:jc w:val="both"/>
              <w:rPr>
                <w:rFonts w:ascii="Times New Roman" w:eastAsia="Times New Roman" w:hAnsi="Times New Roman" w:cs="Times New Roman"/>
                <w:iCs/>
                <w:color w:val="000000" w:themeColor="text1"/>
                <w:sz w:val="24"/>
                <w:szCs w:val="24"/>
                <w:lang w:eastAsia="lv-LV"/>
              </w:rPr>
            </w:pPr>
            <w:r w:rsidRPr="00226B23">
              <w:rPr>
                <w:rFonts w:ascii="Times New Roman" w:eastAsia="Times New Roman" w:hAnsi="Times New Roman" w:cs="Times New Roman"/>
                <w:iCs/>
                <w:color w:val="000000" w:themeColor="text1"/>
                <w:sz w:val="24"/>
                <w:szCs w:val="24"/>
                <w:lang w:eastAsia="lv-LV"/>
              </w:rPr>
              <w:t xml:space="preserve">Komisijas 2005. gada 21. oktobra Regula (EK) Nr. 1738/2005, </w:t>
            </w:r>
            <w:r w:rsidR="00E123DE" w:rsidRPr="00226B23">
              <w:rPr>
                <w:rFonts w:ascii="Times New Roman" w:eastAsia="Calibri" w:hAnsi="Times New Roman" w:cs="Times New Roman"/>
                <w:color w:val="000000" w:themeColor="text1"/>
                <w:sz w:val="24"/>
                <w:szCs w:val="24"/>
              </w:rPr>
              <w:t>ar ko groza Eiropas Komisijas 2000. gada 8. septembra Regulu (EK) Nr. 1916/2000 attiecībā uz informācijas par izpeļņas struktūru definēšanu un nosūtīšanu</w:t>
            </w:r>
            <w:r w:rsidR="00E123DE" w:rsidRPr="00226B23">
              <w:rPr>
                <w:rFonts w:ascii="Times New Roman" w:eastAsia="Times New Roman" w:hAnsi="Times New Roman" w:cs="Times New Roman"/>
                <w:iCs/>
                <w:color w:val="000000" w:themeColor="text1"/>
                <w:sz w:val="24"/>
                <w:szCs w:val="24"/>
                <w:lang w:eastAsia="lv-LV"/>
              </w:rPr>
              <w:t xml:space="preserve"> </w:t>
            </w:r>
            <w:r w:rsidRPr="00226B23">
              <w:rPr>
                <w:rFonts w:ascii="Times New Roman" w:eastAsia="Times New Roman" w:hAnsi="Times New Roman" w:cs="Times New Roman"/>
                <w:iCs/>
                <w:color w:val="000000" w:themeColor="text1"/>
                <w:sz w:val="24"/>
                <w:szCs w:val="24"/>
                <w:lang w:eastAsia="lv-LV"/>
              </w:rPr>
              <w:t>(turpmāk – Regula Nr. 1738/2005)</w:t>
            </w:r>
            <w:r w:rsidR="00E123DE" w:rsidRPr="00226B23">
              <w:rPr>
                <w:rFonts w:ascii="Times New Roman" w:eastAsia="Times New Roman" w:hAnsi="Times New Roman" w:cs="Times New Roman"/>
                <w:iCs/>
                <w:color w:val="000000" w:themeColor="text1"/>
                <w:sz w:val="24"/>
                <w:szCs w:val="24"/>
                <w:lang w:eastAsia="lv-LV"/>
              </w:rPr>
              <w:t xml:space="preserve"> (MK </w:t>
            </w:r>
            <w:r w:rsidR="00E123DE" w:rsidRPr="00226B23">
              <w:rPr>
                <w:rFonts w:ascii="Times New Roman" w:eastAsia="Times New Roman" w:hAnsi="Times New Roman" w:cs="Times New Roman"/>
                <w:iCs/>
                <w:color w:val="000000" w:themeColor="text1"/>
                <w:sz w:val="24"/>
                <w:szCs w:val="24"/>
                <w:lang w:eastAsia="lv-LV"/>
              </w:rPr>
              <w:lastRenderedPageBreak/>
              <w:t>noteikumu projekta 2</w:t>
            </w:r>
            <w:r w:rsidR="00E73F46" w:rsidRPr="00226B23">
              <w:rPr>
                <w:rFonts w:ascii="Times New Roman" w:eastAsia="Times New Roman" w:hAnsi="Times New Roman" w:cs="Times New Roman"/>
                <w:iCs/>
                <w:color w:val="000000" w:themeColor="text1"/>
                <w:sz w:val="24"/>
                <w:szCs w:val="24"/>
                <w:lang w:eastAsia="lv-LV"/>
              </w:rPr>
              <w:t>9</w:t>
            </w:r>
            <w:r w:rsidR="00E123DE" w:rsidRPr="00226B23">
              <w:rPr>
                <w:rFonts w:ascii="Times New Roman" w:eastAsia="Times New Roman" w:hAnsi="Times New Roman" w:cs="Times New Roman"/>
                <w:iCs/>
                <w:color w:val="000000" w:themeColor="text1"/>
                <w:sz w:val="24"/>
                <w:szCs w:val="24"/>
                <w:lang w:eastAsia="lv-LV"/>
              </w:rPr>
              <w:t>.</w:t>
            </w:r>
            <w:r w:rsidR="00E73F46" w:rsidRPr="00226B23">
              <w:rPr>
                <w:rFonts w:ascii="Times New Roman" w:eastAsia="Times New Roman" w:hAnsi="Times New Roman" w:cs="Times New Roman"/>
                <w:iCs/>
                <w:color w:val="000000" w:themeColor="text1"/>
                <w:sz w:val="24"/>
                <w:szCs w:val="24"/>
                <w:lang w:eastAsia="lv-LV"/>
              </w:rPr>
              <w:t xml:space="preserve">, 30. un 31. </w:t>
            </w:r>
            <w:r w:rsidR="00E123DE" w:rsidRPr="00226B23">
              <w:rPr>
                <w:rFonts w:ascii="Times New Roman" w:eastAsia="Times New Roman" w:hAnsi="Times New Roman" w:cs="Times New Roman"/>
                <w:iCs/>
                <w:color w:val="000000" w:themeColor="text1"/>
                <w:sz w:val="24"/>
                <w:szCs w:val="24"/>
                <w:lang w:eastAsia="lv-LV"/>
              </w:rPr>
              <w:t>pielikums, 15. un 3</w:t>
            </w:r>
            <w:r w:rsidR="00E73F46" w:rsidRPr="00226B23">
              <w:rPr>
                <w:rFonts w:ascii="Times New Roman" w:eastAsia="Times New Roman" w:hAnsi="Times New Roman" w:cs="Times New Roman"/>
                <w:iCs/>
                <w:color w:val="000000" w:themeColor="text1"/>
                <w:sz w:val="24"/>
                <w:szCs w:val="24"/>
                <w:lang w:eastAsia="lv-LV"/>
              </w:rPr>
              <w:t>5</w:t>
            </w:r>
            <w:r w:rsidR="00E123DE" w:rsidRPr="00226B23">
              <w:rPr>
                <w:rFonts w:ascii="Times New Roman" w:eastAsia="Times New Roman" w:hAnsi="Times New Roman" w:cs="Times New Roman"/>
                <w:iCs/>
                <w:color w:val="000000" w:themeColor="text1"/>
                <w:sz w:val="24"/>
                <w:szCs w:val="24"/>
                <w:lang w:eastAsia="lv-LV"/>
              </w:rPr>
              <w:t>. punkts).</w:t>
            </w:r>
          </w:p>
          <w:p w14:paraId="5EA15D47" w14:textId="289B058D" w:rsidR="00E123DE" w:rsidRPr="00226B23" w:rsidRDefault="00E123DE" w:rsidP="006D2678">
            <w:pPr>
              <w:numPr>
                <w:ilvl w:val="0"/>
                <w:numId w:val="7"/>
              </w:numPr>
              <w:spacing w:after="0" w:line="240" w:lineRule="auto"/>
              <w:jc w:val="both"/>
              <w:rPr>
                <w:rFonts w:ascii="Times New Roman" w:eastAsia="Times New Roman" w:hAnsi="Times New Roman" w:cs="Times New Roman"/>
                <w:iCs/>
                <w:color w:val="000000" w:themeColor="text1"/>
                <w:sz w:val="24"/>
                <w:szCs w:val="24"/>
                <w:lang w:eastAsia="lv-LV"/>
              </w:rPr>
            </w:pPr>
            <w:r w:rsidRPr="00226B23">
              <w:rPr>
                <w:rFonts w:ascii="Times New Roman" w:eastAsia="Calibri" w:hAnsi="Times New Roman" w:cs="Times New Roman"/>
                <w:color w:val="000000" w:themeColor="text1"/>
                <w:sz w:val="24"/>
                <w:szCs w:val="24"/>
              </w:rPr>
              <w:t>Eiropas Padomes 1999. gada 9. marta Regula (EK) Nr. 530/1999 attiecībā uz strukturālo statistiku par izpeļņu un par darbaspēka izmaksām (turpmāk</w:t>
            </w:r>
            <w:r w:rsidR="00E73F46" w:rsidRPr="00226B23">
              <w:rPr>
                <w:rFonts w:ascii="Times New Roman" w:eastAsia="Calibri" w:hAnsi="Times New Roman" w:cs="Times New Roman"/>
                <w:color w:val="000000" w:themeColor="text1"/>
                <w:sz w:val="24"/>
                <w:szCs w:val="24"/>
              </w:rPr>
              <w:t xml:space="preserve"> </w:t>
            </w:r>
            <w:r w:rsidRPr="00226B23">
              <w:rPr>
                <w:rFonts w:ascii="Times New Roman" w:eastAsia="Calibri" w:hAnsi="Times New Roman" w:cs="Times New Roman"/>
                <w:color w:val="000000" w:themeColor="text1"/>
                <w:sz w:val="24"/>
                <w:szCs w:val="24"/>
              </w:rPr>
              <w:t>–</w:t>
            </w:r>
            <w:r w:rsidR="00E73F46" w:rsidRPr="00226B23">
              <w:rPr>
                <w:rFonts w:ascii="Times New Roman" w:eastAsia="Calibri" w:hAnsi="Times New Roman" w:cs="Times New Roman"/>
                <w:color w:val="000000" w:themeColor="text1"/>
                <w:sz w:val="24"/>
                <w:szCs w:val="24"/>
              </w:rPr>
              <w:t xml:space="preserve"> </w:t>
            </w:r>
            <w:r w:rsidRPr="00226B23">
              <w:rPr>
                <w:rFonts w:ascii="Times New Roman" w:eastAsia="Calibri" w:hAnsi="Times New Roman" w:cs="Times New Roman"/>
                <w:color w:val="000000" w:themeColor="text1"/>
                <w:sz w:val="24"/>
                <w:szCs w:val="24"/>
              </w:rPr>
              <w:t>Regula Nr.530/1999)</w:t>
            </w:r>
            <w:r w:rsidR="00E73F46" w:rsidRPr="00226B23">
              <w:rPr>
                <w:rFonts w:ascii="Times New Roman" w:eastAsia="Times New Roman" w:hAnsi="Times New Roman" w:cs="Times New Roman"/>
                <w:iCs/>
                <w:color w:val="000000" w:themeColor="text1"/>
                <w:sz w:val="24"/>
                <w:szCs w:val="24"/>
                <w:lang w:eastAsia="lv-LV"/>
              </w:rPr>
              <w:t xml:space="preserve"> (MK noteikumu projekta 29. pielikums, 15. un 35. punkts).</w:t>
            </w:r>
          </w:p>
          <w:p w14:paraId="60C23351" w14:textId="51CBE014" w:rsidR="00E123DE" w:rsidRPr="00226B23" w:rsidRDefault="00E123DE" w:rsidP="00E73F46">
            <w:pPr>
              <w:numPr>
                <w:ilvl w:val="0"/>
                <w:numId w:val="7"/>
              </w:numPr>
              <w:spacing w:after="0" w:line="240" w:lineRule="auto"/>
              <w:jc w:val="both"/>
              <w:rPr>
                <w:rFonts w:ascii="Times New Roman" w:eastAsia="Times New Roman" w:hAnsi="Times New Roman" w:cs="Times New Roman"/>
                <w:iCs/>
                <w:color w:val="000000" w:themeColor="text1"/>
                <w:sz w:val="24"/>
                <w:szCs w:val="24"/>
                <w:lang w:eastAsia="lv-LV"/>
              </w:rPr>
            </w:pPr>
            <w:r w:rsidRPr="00226B23">
              <w:rPr>
                <w:rFonts w:ascii="Times New Roman" w:hAnsi="Times New Roman" w:cs="Times New Roman"/>
                <w:color w:val="000000" w:themeColor="text1"/>
                <w:sz w:val="24"/>
                <w:szCs w:val="24"/>
              </w:rPr>
              <w:t xml:space="preserve">Komisijas 2000. gada 8. septembra Regulas (EK) Nr. 1916/2000, ar ko īsteno 1999. gada 9. marta Padomes Regulu (EK) Nr. 530/1999 </w:t>
            </w:r>
            <w:r w:rsidRPr="00226B23">
              <w:rPr>
                <w:rFonts w:ascii="Times New Roman" w:hAnsi="Times New Roman" w:cs="Times New Roman"/>
                <w:bCs/>
                <w:color w:val="000000" w:themeColor="text1"/>
                <w:sz w:val="24"/>
                <w:szCs w:val="24"/>
              </w:rPr>
              <w:t>attiecībā uz strukturālo statistiku par izpeļņu un par darbaspēka izmaksām, kas attiecas uz informācijas par izpeļņas struktūru definēšanu un nodošanu</w:t>
            </w:r>
            <w:r w:rsidR="00E73F46" w:rsidRPr="00226B23">
              <w:rPr>
                <w:rFonts w:ascii="Times New Roman" w:hAnsi="Times New Roman" w:cs="Times New Roman"/>
                <w:bCs/>
                <w:color w:val="000000" w:themeColor="text1"/>
                <w:sz w:val="24"/>
                <w:szCs w:val="24"/>
              </w:rPr>
              <w:t xml:space="preserve"> </w:t>
            </w:r>
            <w:r w:rsidR="00E73F46" w:rsidRPr="00226B23">
              <w:rPr>
                <w:rFonts w:ascii="Times New Roman" w:eastAsia="Calibri" w:hAnsi="Times New Roman" w:cs="Times New Roman"/>
                <w:color w:val="000000" w:themeColor="text1"/>
                <w:sz w:val="24"/>
                <w:szCs w:val="24"/>
              </w:rPr>
              <w:t>(turpmāk – Regula Nr.1916/2000)</w:t>
            </w:r>
            <w:r w:rsidR="00E73F46" w:rsidRPr="00226B23">
              <w:rPr>
                <w:rFonts w:ascii="Times New Roman" w:eastAsia="Times New Roman" w:hAnsi="Times New Roman" w:cs="Times New Roman"/>
                <w:iCs/>
                <w:color w:val="000000" w:themeColor="text1"/>
                <w:sz w:val="24"/>
                <w:szCs w:val="24"/>
                <w:lang w:eastAsia="lv-LV"/>
              </w:rPr>
              <w:t xml:space="preserve"> (MK noteikumu projekta 29., 30. un 31. pielikums, 15. un 35. punkts).</w:t>
            </w:r>
          </w:p>
          <w:p w14:paraId="65F22BD4" w14:textId="430C2C5A" w:rsidR="00B56EB3" w:rsidRPr="00373225" w:rsidRDefault="00B56EB3" w:rsidP="006D2678">
            <w:pPr>
              <w:numPr>
                <w:ilvl w:val="0"/>
                <w:numId w:val="7"/>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Eiropas Parlamenta un Padomes 2016. gada 11. maija Regula (ES) Nr. 2016/792 par saskaņotajiem patēriņa cenu indeksiem un mājokļu cenu indeksu, un ar ko atceļ Padomes 1995. gada 23. oktobra Regulu (EK) Nr. 2494/95 (turpmāk – Regula Nr. 2016/792)</w:t>
            </w:r>
            <w:r w:rsidR="007459B7">
              <w:rPr>
                <w:rFonts w:ascii="Times New Roman" w:eastAsia="Times New Roman" w:hAnsi="Times New Roman" w:cs="Times New Roman"/>
                <w:iCs/>
                <w:color w:val="000000" w:themeColor="text1"/>
                <w:sz w:val="24"/>
                <w:szCs w:val="24"/>
                <w:lang w:eastAsia="lv-LV"/>
              </w:rPr>
              <w:t xml:space="preserve"> (MK noteikumu projekta 3</w:t>
            </w:r>
            <w:r w:rsidR="00E73F46">
              <w:rPr>
                <w:rFonts w:ascii="Times New Roman" w:eastAsia="Times New Roman" w:hAnsi="Times New Roman" w:cs="Times New Roman"/>
                <w:iCs/>
                <w:color w:val="000000" w:themeColor="text1"/>
                <w:sz w:val="24"/>
                <w:szCs w:val="24"/>
                <w:lang w:eastAsia="lv-LV"/>
              </w:rPr>
              <w:t>2</w:t>
            </w:r>
            <w:r w:rsidR="007459B7">
              <w:rPr>
                <w:rFonts w:ascii="Times New Roman" w:eastAsia="Times New Roman" w:hAnsi="Times New Roman" w:cs="Times New Roman"/>
                <w:iCs/>
                <w:color w:val="000000" w:themeColor="text1"/>
                <w:sz w:val="24"/>
                <w:szCs w:val="24"/>
                <w:lang w:eastAsia="lv-LV"/>
              </w:rPr>
              <w:t>.</w:t>
            </w:r>
            <w:r w:rsidR="00E73F46">
              <w:rPr>
                <w:rFonts w:ascii="Times New Roman" w:eastAsia="Times New Roman" w:hAnsi="Times New Roman" w:cs="Times New Roman"/>
                <w:iCs/>
                <w:color w:val="000000" w:themeColor="text1"/>
                <w:sz w:val="24"/>
                <w:szCs w:val="24"/>
                <w:lang w:eastAsia="lv-LV"/>
              </w:rPr>
              <w:t xml:space="preserve"> un 34. </w:t>
            </w:r>
            <w:r w:rsidR="007459B7">
              <w:rPr>
                <w:rFonts w:ascii="Times New Roman" w:eastAsia="Times New Roman" w:hAnsi="Times New Roman" w:cs="Times New Roman"/>
                <w:iCs/>
                <w:color w:val="000000" w:themeColor="text1"/>
                <w:sz w:val="24"/>
                <w:szCs w:val="24"/>
                <w:lang w:eastAsia="lv-LV"/>
              </w:rPr>
              <w:t>pielikums, 15. un 3</w:t>
            </w:r>
            <w:r w:rsidR="00E73F46">
              <w:rPr>
                <w:rFonts w:ascii="Times New Roman" w:eastAsia="Times New Roman" w:hAnsi="Times New Roman" w:cs="Times New Roman"/>
                <w:iCs/>
                <w:color w:val="000000" w:themeColor="text1"/>
                <w:sz w:val="24"/>
                <w:szCs w:val="24"/>
                <w:lang w:eastAsia="lv-LV"/>
              </w:rPr>
              <w:t>5</w:t>
            </w:r>
            <w:r w:rsidR="007459B7">
              <w:rPr>
                <w:rFonts w:ascii="Times New Roman" w:eastAsia="Times New Roman" w:hAnsi="Times New Roman" w:cs="Times New Roman"/>
                <w:iCs/>
                <w:color w:val="000000" w:themeColor="text1"/>
                <w:sz w:val="24"/>
                <w:szCs w:val="24"/>
                <w:lang w:eastAsia="lv-LV"/>
              </w:rPr>
              <w:t>. punkts)</w:t>
            </w:r>
            <w:r w:rsidRPr="00373225">
              <w:rPr>
                <w:rFonts w:ascii="Times New Roman" w:eastAsia="Times New Roman" w:hAnsi="Times New Roman" w:cs="Times New Roman"/>
                <w:iCs/>
                <w:color w:val="000000" w:themeColor="text1"/>
                <w:sz w:val="24"/>
                <w:szCs w:val="24"/>
                <w:lang w:eastAsia="lv-LV"/>
              </w:rPr>
              <w:t>.</w:t>
            </w:r>
          </w:p>
          <w:p w14:paraId="050FDCD8" w14:textId="7F13BDED" w:rsidR="00B56EB3" w:rsidRPr="00226B23" w:rsidRDefault="006D2678" w:rsidP="006D2678">
            <w:pPr>
              <w:numPr>
                <w:ilvl w:val="0"/>
                <w:numId w:val="7"/>
              </w:numPr>
              <w:spacing w:after="0" w:line="240" w:lineRule="auto"/>
              <w:jc w:val="both"/>
              <w:rPr>
                <w:rFonts w:ascii="Times New Roman" w:eastAsia="Times New Roman" w:hAnsi="Times New Roman" w:cs="Times New Roman"/>
                <w:iCs/>
                <w:color w:val="000000" w:themeColor="text1"/>
                <w:sz w:val="24"/>
                <w:szCs w:val="24"/>
                <w:lang w:eastAsia="lv-LV"/>
              </w:rPr>
            </w:pPr>
            <w:r w:rsidRPr="00226B23">
              <w:rPr>
                <w:rFonts w:ascii="Times New Roman" w:eastAsia="Calibri" w:hAnsi="Times New Roman" w:cs="Times New Roman"/>
                <w:color w:val="000000" w:themeColor="text1"/>
                <w:sz w:val="24"/>
                <w:szCs w:val="24"/>
              </w:rPr>
              <w:t xml:space="preserve">Eiropas Parlamenta un Padomes 2009. gada 25. novembra Regula (EK) Nr.1185/2009 attiecībā uz statistiku par pesticīdiem </w:t>
            </w:r>
            <w:r w:rsidR="00B56EB3" w:rsidRPr="00226B23">
              <w:rPr>
                <w:rFonts w:ascii="Times New Roman" w:eastAsia="Times New Roman" w:hAnsi="Times New Roman" w:cs="Times New Roman"/>
                <w:iCs/>
                <w:color w:val="000000" w:themeColor="text1"/>
                <w:sz w:val="24"/>
                <w:szCs w:val="24"/>
                <w:lang w:eastAsia="lv-LV"/>
              </w:rPr>
              <w:t>(turpmāk – Regula Nr. 1185/2009)</w:t>
            </w:r>
            <w:r w:rsidR="007459B7" w:rsidRPr="00226B23">
              <w:rPr>
                <w:rFonts w:ascii="Times New Roman" w:eastAsia="Times New Roman" w:hAnsi="Times New Roman" w:cs="Times New Roman"/>
                <w:iCs/>
                <w:color w:val="000000" w:themeColor="text1"/>
                <w:sz w:val="24"/>
                <w:szCs w:val="24"/>
                <w:lang w:eastAsia="lv-LV"/>
              </w:rPr>
              <w:t xml:space="preserve"> (MK noteikumu projekta 3</w:t>
            </w:r>
            <w:r w:rsidR="00E73F46" w:rsidRPr="00226B23">
              <w:rPr>
                <w:rFonts w:ascii="Times New Roman" w:eastAsia="Times New Roman" w:hAnsi="Times New Roman" w:cs="Times New Roman"/>
                <w:iCs/>
                <w:color w:val="000000" w:themeColor="text1"/>
                <w:sz w:val="24"/>
                <w:szCs w:val="24"/>
                <w:lang w:eastAsia="lv-LV"/>
              </w:rPr>
              <w:t>5</w:t>
            </w:r>
            <w:r w:rsidR="007459B7" w:rsidRPr="00226B23">
              <w:rPr>
                <w:rFonts w:ascii="Times New Roman" w:eastAsia="Times New Roman" w:hAnsi="Times New Roman" w:cs="Times New Roman"/>
                <w:iCs/>
                <w:color w:val="000000" w:themeColor="text1"/>
                <w:sz w:val="24"/>
                <w:szCs w:val="24"/>
                <w:lang w:eastAsia="lv-LV"/>
              </w:rPr>
              <w:t>.pielikums, 15. punkts un 3</w:t>
            </w:r>
            <w:r w:rsidR="00E73F46" w:rsidRPr="00226B23">
              <w:rPr>
                <w:rFonts w:ascii="Times New Roman" w:eastAsia="Times New Roman" w:hAnsi="Times New Roman" w:cs="Times New Roman"/>
                <w:iCs/>
                <w:color w:val="000000" w:themeColor="text1"/>
                <w:sz w:val="24"/>
                <w:szCs w:val="24"/>
                <w:lang w:eastAsia="lv-LV"/>
              </w:rPr>
              <w:t>5</w:t>
            </w:r>
            <w:r w:rsidR="007459B7" w:rsidRPr="00226B23">
              <w:rPr>
                <w:rFonts w:ascii="Times New Roman" w:eastAsia="Times New Roman" w:hAnsi="Times New Roman" w:cs="Times New Roman"/>
                <w:iCs/>
                <w:color w:val="000000" w:themeColor="text1"/>
                <w:sz w:val="24"/>
                <w:szCs w:val="24"/>
                <w:lang w:eastAsia="lv-LV"/>
              </w:rPr>
              <w:t>.punkts)</w:t>
            </w:r>
            <w:r w:rsidR="00B56EB3" w:rsidRPr="00226B23">
              <w:rPr>
                <w:rFonts w:ascii="Times New Roman" w:eastAsia="Times New Roman" w:hAnsi="Times New Roman" w:cs="Times New Roman"/>
                <w:iCs/>
                <w:color w:val="000000" w:themeColor="text1"/>
                <w:sz w:val="24"/>
                <w:szCs w:val="24"/>
                <w:lang w:eastAsia="lv-LV"/>
              </w:rPr>
              <w:t>.</w:t>
            </w:r>
          </w:p>
          <w:p w14:paraId="4C9805D0" w14:textId="62A792DE" w:rsidR="007B02FA" w:rsidRPr="00373225" w:rsidRDefault="007B02FA" w:rsidP="006D2678">
            <w:pPr>
              <w:numPr>
                <w:ilvl w:val="0"/>
                <w:numId w:val="7"/>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Komisijas 2016. gada 14. jūnija deleģētā regula (ES) Nr. 2016/1851, ar ko pieņem 2019., 2020. un 2021. gada </w:t>
            </w:r>
            <w:proofErr w:type="spellStart"/>
            <w:r w:rsidRPr="00373225">
              <w:rPr>
                <w:rFonts w:ascii="Times New Roman" w:eastAsia="Times New Roman" w:hAnsi="Times New Roman" w:cs="Times New Roman"/>
                <w:iCs/>
                <w:color w:val="000000" w:themeColor="text1"/>
                <w:sz w:val="24"/>
                <w:szCs w:val="24"/>
                <w:lang w:eastAsia="lv-LV"/>
              </w:rPr>
              <w:t>ad</w:t>
            </w:r>
            <w:proofErr w:type="spellEnd"/>
            <w:r w:rsidRPr="00373225">
              <w:rPr>
                <w:rFonts w:ascii="Times New Roman" w:eastAsia="Times New Roman" w:hAnsi="Times New Roman" w:cs="Times New Roman"/>
                <w:iCs/>
                <w:color w:val="000000" w:themeColor="text1"/>
                <w:sz w:val="24"/>
                <w:szCs w:val="24"/>
                <w:lang w:eastAsia="lv-LV"/>
              </w:rPr>
              <w:t xml:space="preserve"> </w:t>
            </w:r>
            <w:proofErr w:type="spellStart"/>
            <w:r w:rsidRPr="00373225">
              <w:rPr>
                <w:rFonts w:ascii="Times New Roman" w:eastAsia="Times New Roman" w:hAnsi="Times New Roman" w:cs="Times New Roman"/>
                <w:iCs/>
                <w:color w:val="000000" w:themeColor="text1"/>
                <w:sz w:val="24"/>
                <w:szCs w:val="24"/>
                <w:lang w:eastAsia="lv-LV"/>
              </w:rPr>
              <w:t>hoc</w:t>
            </w:r>
            <w:proofErr w:type="spellEnd"/>
            <w:r w:rsidRPr="00373225">
              <w:rPr>
                <w:rFonts w:ascii="Times New Roman" w:eastAsia="Times New Roman" w:hAnsi="Times New Roman" w:cs="Times New Roman"/>
                <w:iCs/>
                <w:color w:val="000000" w:themeColor="text1"/>
                <w:sz w:val="24"/>
                <w:szCs w:val="24"/>
                <w:lang w:eastAsia="lv-LV"/>
              </w:rPr>
              <w:t xml:space="preserve"> moduļu programmu darbaspēka izlases veida </w:t>
            </w:r>
            <w:proofErr w:type="spellStart"/>
            <w:r w:rsidRPr="00373225">
              <w:rPr>
                <w:rFonts w:ascii="Times New Roman" w:eastAsia="Times New Roman" w:hAnsi="Times New Roman" w:cs="Times New Roman"/>
                <w:iCs/>
                <w:color w:val="000000" w:themeColor="text1"/>
                <w:sz w:val="24"/>
                <w:szCs w:val="24"/>
                <w:lang w:eastAsia="lv-LV"/>
              </w:rPr>
              <w:t>apsekojumam</w:t>
            </w:r>
            <w:proofErr w:type="spellEnd"/>
            <w:r w:rsidRPr="00373225">
              <w:rPr>
                <w:rFonts w:ascii="Times New Roman" w:eastAsia="Times New Roman" w:hAnsi="Times New Roman" w:cs="Times New Roman"/>
                <w:iCs/>
                <w:color w:val="000000" w:themeColor="text1"/>
                <w:sz w:val="24"/>
                <w:szCs w:val="24"/>
                <w:lang w:eastAsia="lv-LV"/>
              </w:rPr>
              <w:t xml:space="preserve">, kas paredzēts Padomes Regulā (EK) </w:t>
            </w:r>
            <w:r w:rsidR="006D2678">
              <w:rPr>
                <w:rFonts w:ascii="Times New Roman" w:eastAsia="Times New Roman" w:hAnsi="Times New Roman" w:cs="Times New Roman"/>
                <w:iCs/>
                <w:color w:val="000000" w:themeColor="text1"/>
                <w:sz w:val="24"/>
                <w:szCs w:val="24"/>
                <w:lang w:eastAsia="lv-LV"/>
              </w:rPr>
              <w:t>N</w:t>
            </w:r>
            <w:r w:rsidRPr="00373225">
              <w:rPr>
                <w:rFonts w:ascii="Times New Roman" w:eastAsia="Times New Roman" w:hAnsi="Times New Roman" w:cs="Times New Roman"/>
                <w:iCs/>
                <w:color w:val="000000" w:themeColor="text1"/>
                <w:sz w:val="24"/>
                <w:szCs w:val="24"/>
                <w:lang w:eastAsia="lv-LV"/>
              </w:rPr>
              <w:t>r</w:t>
            </w:r>
            <w:r w:rsidR="006D2678">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577/98 (turpmāk – Regula Nr. 2016/1851)</w:t>
            </w:r>
            <w:r w:rsidR="007459B7">
              <w:rPr>
                <w:rFonts w:ascii="Times New Roman" w:eastAsia="Times New Roman" w:hAnsi="Times New Roman" w:cs="Times New Roman"/>
                <w:iCs/>
                <w:color w:val="000000" w:themeColor="text1"/>
                <w:sz w:val="24"/>
                <w:szCs w:val="24"/>
                <w:lang w:eastAsia="lv-LV"/>
              </w:rPr>
              <w:t xml:space="preserve"> (MK noteikumu projekta 3</w:t>
            </w:r>
            <w:r w:rsidR="00E73F46">
              <w:rPr>
                <w:rFonts w:ascii="Times New Roman" w:eastAsia="Times New Roman" w:hAnsi="Times New Roman" w:cs="Times New Roman"/>
                <w:iCs/>
                <w:color w:val="000000" w:themeColor="text1"/>
                <w:sz w:val="24"/>
                <w:szCs w:val="24"/>
                <w:lang w:eastAsia="lv-LV"/>
              </w:rPr>
              <w:t>7</w:t>
            </w:r>
            <w:r w:rsidR="009D4FC1">
              <w:rPr>
                <w:rFonts w:ascii="Times New Roman" w:eastAsia="Times New Roman" w:hAnsi="Times New Roman" w:cs="Times New Roman"/>
                <w:iCs/>
                <w:color w:val="000000" w:themeColor="text1"/>
                <w:sz w:val="24"/>
                <w:szCs w:val="24"/>
                <w:lang w:eastAsia="lv-LV"/>
              </w:rPr>
              <w:t>.pieikums</w:t>
            </w:r>
            <w:r w:rsidR="007459B7">
              <w:rPr>
                <w:rFonts w:ascii="Times New Roman" w:eastAsia="Times New Roman" w:hAnsi="Times New Roman" w:cs="Times New Roman"/>
                <w:iCs/>
                <w:color w:val="000000" w:themeColor="text1"/>
                <w:sz w:val="24"/>
                <w:szCs w:val="24"/>
                <w:lang w:eastAsia="lv-LV"/>
              </w:rPr>
              <w:t>, 15. un 3</w:t>
            </w:r>
            <w:r w:rsidR="00E73F46">
              <w:rPr>
                <w:rFonts w:ascii="Times New Roman" w:eastAsia="Times New Roman" w:hAnsi="Times New Roman" w:cs="Times New Roman"/>
                <w:iCs/>
                <w:color w:val="000000" w:themeColor="text1"/>
                <w:sz w:val="24"/>
                <w:szCs w:val="24"/>
                <w:lang w:eastAsia="lv-LV"/>
              </w:rPr>
              <w:t>5</w:t>
            </w:r>
            <w:r w:rsidR="007459B7">
              <w:rPr>
                <w:rFonts w:ascii="Times New Roman" w:eastAsia="Times New Roman" w:hAnsi="Times New Roman" w:cs="Times New Roman"/>
                <w:iCs/>
                <w:color w:val="000000" w:themeColor="text1"/>
                <w:sz w:val="24"/>
                <w:szCs w:val="24"/>
                <w:lang w:eastAsia="lv-LV"/>
              </w:rPr>
              <w:t>. punkts)</w:t>
            </w:r>
            <w:r w:rsidRPr="00373225">
              <w:rPr>
                <w:rFonts w:ascii="Times New Roman" w:eastAsia="Times New Roman" w:hAnsi="Times New Roman" w:cs="Times New Roman"/>
                <w:iCs/>
                <w:color w:val="000000" w:themeColor="text1"/>
                <w:sz w:val="24"/>
                <w:szCs w:val="24"/>
                <w:lang w:eastAsia="lv-LV"/>
              </w:rPr>
              <w:t xml:space="preserve">. </w:t>
            </w:r>
          </w:p>
          <w:p w14:paraId="7F23D101" w14:textId="3E09E6EE" w:rsidR="007B02FA" w:rsidRPr="00373225" w:rsidRDefault="007B02FA" w:rsidP="006D2678">
            <w:pPr>
              <w:numPr>
                <w:ilvl w:val="0"/>
                <w:numId w:val="7"/>
              </w:numPr>
              <w:spacing w:after="0" w:line="240" w:lineRule="auto"/>
              <w:jc w:val="both"/>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Komisijas 2017. gada 19. decembra Īstenošanas Regula (ES) Nr. 2017/2384, ar ko attiecībā uz darbaspēka izlases veida </w:t>
            </w:r>
            <w:proofErr w:type="spellStart"/>
            <w:r w:rsidRPr="00373225">
              <w:rPr>
                <w:rFonts w:ascii="Times New Roman" w:eastAsia="Times New Roman" w:hAnsi="Times New Roman" w:cs="Times New Roman"/>
                <w:iCs/>
                <w:color w:val="000000" w:themeColor="text1"/>
                <w:sz w:val="24"/>
                <w:szCs w:val="24"/>
                <w:lang w:eastAsia="lv-LV"/>
              </w:rPr>
              <w:t>apsekojumu</w:t>
            </w:r>
            <w:proofErr w:type="spellEnd"/>
            <w:r w:rsidRPr="00373225">
              <w:rPr>
                <w:rFonts w:ascii="Times New Roman" w:eastAsia="Times New Roman" w:hAnsi="Times New Roman" w:cs="Times New Roman"/>
                <w:iCs/>
                <w:color w:val="000000" w:themeColor="text1"/>
                <w:sz w:val="24"/>
                <w:szCs w:val="24"/>
                <w:lang w:eastAsia="lv-LV"/>
              </w:rPr>
              <w:t xml:space="preserve"> saskaņā ar Padomes Regulu (EK) Nr. 577/98 precizē tehniskos rādītājus 2019. gada </w:t>
            </w:r>
            <w:proofErr w:type="spellStart"/>
            <w:r w:rsidRPr="00373225">
              <w:rPr>
                <w:rFonts w:ascii="Times New Roman" w:eastAsia="Times New Roman" w:hAnsi="Times New Roman" w:cs="Times New Roman"/>
                <w:iCs/>
                <w:color w:val="000000" w:themeColor="text1"/>
                <w:sz w:val="24"/>
                <w:szCs w:val="24"/>
                <w:lang w:eastAsia="lv-LV"/>
              </w:rPr>
              <w:t>ad</w:t>
            </w:r>
            <w:proofErr w:type="spellEnd"/>
            <w:r w:rsidRPr="00373225">
              <w:rPr>
                <w:rFonts w:ascii="Times New Roman" w:eastAsia="Times New Roman" w:hAnsi="Times New Roman" w:cs="Times New Roman"/>
                <w:iCs/>
                <w:color w:val="000000" w:themeColor="text1"/>
                <w:sz w:val="24"/>
                <w:szCs w:val="24"/>
                <w:lang w:eastAsia="lv-LV"/>
              </w:rPr>
              <w:t xml:space="preserve"> </w:t>
            </w:r>
            <w:proofErr w:type="spellStart"/>
            <w:r w:rsidRPr="00373225">
              <w:rPr>
                <w:rFonts w:ascii="Times New Roman" w:eastAsia="Times New Roman" w:hAnsi="Times New Roman" w:cs="Times New Roman"/>
                <w:iCs/>
                <w:color w:val="000000" w:themeColor="text1"/>
                <w:sz w:val="24"/>
                <w:szCs w:val="24"/>
                <w:lang w:eastAsia="lv-LV"/>
              </w:rPr>
              <w:t>hoc</w:t>
            </w:r>
            <w:proofErr w:type="spellEnd"/>
            <w:r w:rsidRPr="00373225">
              <w:rPr>
                <w:rFonts w:ascii="Times New Roman" w:eastAsia="Times New Roman" w:hAnsi="Times New Roman" w:cs="Times New Roman"/>
                <w:iCs/>
                <w:color w:val="000000" w:themeColor="text1"/>
                <w:sz w:val="24"/>
                <w:szCs w:val="24"/>
                <w:lang w:eastAsia="lv-LV"/>
              </w:rPr>
              <w:t xml:space="preserve"> modulim par darba organizāciju un darba laika režīmu (turpmāk – Regula Nr. 2017/2384)</w:t>
            </w:r>
            <w:r w:rsidR="007459B7" w:rsidRPr="00373225">
              <w:rPr>
                <w:rFonts w:ascii="Times New Roman" w:eastAsia="Times New Roman" w:hAnsi="Times New Roman" w:cs="Times New Roman"/>
                <w:iCs/>
                <w:color w:val="000000" w:themeColor="text1"/>
                <w:sz w:val="24"/>
                <w:szCs w:val="24"/>
                <w:lang w:eastAsia="lv-LV"/>
              </w:rPr>
              <w:t xml:space="preserve"> )</w:t>
            </w:r>
            <w:r w:rsidR="007459B7">
              <w:rPr>
                <w:rFonts w:ascii="Times New Roman" w:eastAsia="Times New Roman" w:hAnsi="Times New Roman" w:cs="Times New Roman"/>
                <w:iCs/>
                <w:color w:val="000000" w:themeColor="text1"/>
                <w:sz w:val="24"/>
                <w:szCs w:val="24"/>
                <w:lang w:eastAsia="lv-LV"/>
              </w:rPr>
              <w:t xml:space="preserve"> (MK noteikumu projekta </w:t>
            </w:r>
            <w:r w:rsidR="009D4FC1" w:rsidRPr="009D4FC1">
              <w:rPr>
                <w:rFonts w:ascii="Times New Roman" w:eastAsia="Times New Roman" w:hAnsi="Times New Roman" w:cs="Times New Roman"/>
                <w:iCs/>
                <w:color w:val="000000" w:themeColor="text1"/>
                <w:sz w:val="24"/>
                <w:szCs w:val="24"/>
                <w:lang w:eastAsia="lv-LV"/>
              </w:rPr>
              <w:t>3</w:t>
            </w:r>
            <w:r w:rsidR="00E73F46">
              <w:rPr>
                <w:rFonts w:ascii="Times New Roman" w:eastAsia="Times New Roman" w:hAnsi="Times New Roman" w:cs="Times New Roman"/>
                <w:iCs/>
                <w:color w:val="000000" w:themeColor="text1"/>
                <w:sz w:val="24"/>
                <w:szCs w:val="24"/>
                <w:lang w:eastAsia="lv-LV"/>
              </w:rPr>
              <w:t>7</w:t>
            </w:r>
            <w:r w:rsidR="009D4FC1" w:rsidRPr="009D4FC1">
              <w:rPr>
                <w:rFonts w:ascii="Times New Roman" w:eastAsia="Times New Roman" w:hAnsi="Times New Roman" w:cs="Times New Roman"/>
                <w:iCs/>
                <w:color w:val="000000" w:themeColor="text1"/>
                <w:sz w:val="24"/>
                <w:szCs w:val="24"/>
                <w:lang w:eastAsia="lv-LV"/>
              </w:rPr>
              <w:t>.pielikums</w:t>
            </w:r>
            <w:r w:rsidR="007459B7" w:rsidRPr="009D4FC1">
              <w:rPr>
                <w:rFonts w:ascii="Times New Roman" w:eastAsia="Times New Roman" w:hAnsi="Times New Roman" w:cs="Times New Roman"/>
                <w:iCs/>
                <w:color w:val="000000" w:themeColor="text1"/>
                <w:sz w:val="24"/>
                <w:szCs w:val="24"/>
                <w:lang w:eastAsia="lv-LV"/>
              </w:rPr>
              <w:t>, 15.</w:t>
            </w:r>
            <w:r w:rsidR="007459B7">
              <w:rPr>
                <w:rFonts w:ascii="Times New Roman" w:eastAsia="Times New Roman" w:hAnsi="Times New Roman" w:cs="Times New Roman"/>
                <w:iCs/>
                <w:color w:val="000000" w:themeColor="text1"/>
                <w:sz w:val="24"/>
                <w:szCs w:val="24"/>
                <w:lang w:eastAsia="lv-LV"/>
              </w:rPr>
              <w:t xml:space="preserve"> un 3</w:t>
            </w:r>
            <w:r w:rsidR="00E73F46">
              <w:rPr>
                <w:rFonts w:ascii="Times New Roman" w:eastAsia="Times New Roman" w:hAnsi="Times New Roman" w:cs="Times New Roman"/>
                <w:iCs/>
                <w:color w:val="000000" w:themeColor="text1"/>
                <w:sz w:val="24"/>
                <w:szCs w:val="24"/>
                <w:lang w:eastAsia="lv-LV"/>
              </w:rPr>
              <w:t>7</w:t>
            </w:r>
            <w:r w:rsidR="007459B7">
              <w:rPr>
                <w:rFonts w:ascii="Times New Roman" w:eastAsia="Times New Roman" w:hAnsi="Times New Roman" w:cs="Times New Roman"/>
                <w:iCs/>
                <w:color w:val="000000" w:themeColor="text1"/>
                <w:sz w:val="24"/>
                <w:szCs w:val="24"/>
                <w:lang w:eastAsia="lv-LV"/>
              </w:rPr>
              <w:t>. punkts)</w:t>
            </w:r>
            <w:r w:rsidR="007459B7" w:rsidRPr="00373225">
              <w:rPr>
                <w:rFonts w:ascii="Times New Roman" w:eastAsia="Times New Roman" w:hAnsi="Times New Roman" w:cs="Times New Roman"/>
                <w:iCs/>
                <w:color w:val="000000" w:themeColor="text1"/>
                <w:sz w:val="24"/>
                <w:szCs w:val="24"/>
                <w:lang w:eastAsia="lv-LV"/>
              </w:rPr>
              <w:t>.</w:t>
            </w:r>
          </w:p>
        </w:tc>
      </w:tr>
      <w:tr w:rsidR="00AE4464" w:rsidRPr="00373225" w14:paraId="1B782BDF"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vAlign w:val="center"/>
            <w:hideMark/>
          </w:tcPr>
          <w:p w14:paraId="144D26C5"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lastRenderedPageBreak/>
              <w:t>A</w:t>
            </w:r>
          </w:p>
        </w:tc>
        <w:tc>
          <w:tcPr>
            <w:tcW w:w="1062" w:type="pct"/>
            <w:tcBorders>
              <w:top w:val="outset" w:sz="6" w:space="0" w:color="auto"/>
              <w:left w:val="outset" w:sz="6" w:space="0" w:color="auto"/>
              <w:bottom w:val="outset" w:sz="6" w:space="0" w:color="auto"/>
              <w:right w:val="outset" w:sz="6" w:space="0" w:color="auto"/>
            </w:tcBorders>
            <w:vAlign w:val="center"/>
            <w:hideMark/>
          </w:tcPr>
          <w:p w14:paraId="6ED514C0"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B</w:t>
            </w:r>
          </w:p>
        </w:tc>
        <w:tc>
          <w:tcPr>
            <w:tcW w:w="1107" w:type="pct"/>
            <w:tcBorders>
              <w:top w:val="outset" w:sz="6" w:space="0" w:color="auto"/>
              <w:left w:val="outset" w:sz="6" w:space="0" w:color="auto"/>
              <w:bottom w:val="outset" w:sz="6" w:space="0" w:color="auto"/>
              <w:right w:val="outset" w:sz="6" w:space="0" w:color="auto"/>
            </w:tcBorders>
            <w:vAlign w:val="center"/>
            <w:hideMark/>
          </w:tcPr>
          <w:p w14:paraId="7F8A0AFF"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C</w:t>
            </w:r>
          </w:p>
        </w:tc>
        <w:tc>
          <w:tcPr>
            <w:tcW w:w="1312" w:type="pct"/>
            <w:tcBorders>
              <w:top w:val="outset" w:sz="6" w:space="0" w:color="auto"/>
              <w:left w:val="outset" w:sz="6" w:space="0" w:color="auto"/>
              <w:bottom w:val="outset" w:sz="6" w:space="0" w:color="auto"/>
              <w:right w:val="outset" w:sz="6" w:space="0" w:color="auto"/>
            </w:tcBorders>
            <w:vAlign w:val="center"/>
            <w:hideMark/>
          </w:tcPr>
          <w:p w14:paraId="6DD4E593"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D</w:t>
            </w:r>
          </w:p>
        </w:tc>
      </w:tr>
      <w:tr w:rsidR="00AE4464" w:rsidRPr="00373225" w14:paraId="5C4C99EC"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hideMark/>
          </w:tcPr>
          <w:p w14:paraId="6C37BA0A"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1062" w:type="pct"/>
            <w:tcBorders>
              <w:top w:val="outset" w:sz="6" w:space="0" w:color="auto"/>
              <w:left w:val="outset" w:sz="6" w:space="0" w:color="auto"/>
              <w:bottom w:val="outset" w:sz="6" w:space="0" w:color="auto"/>
              <w:right w:val="outset" w:sz="6" w:space="0" w:color="auto"/>
            </w:tcBorders>
            <w:hideMark/>
          </w:tcPr>
          <w:p w14:paraId="30E8FC08"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Projekta vienība, kas pārņem vai ievieš katru šīs tabulas A ailē minēto ES tiesību akta vienību, vai tiesību akts, kur attiecīgā ES </w:t>
            </w:r>
            <w:r w:rsidRPr="00373225">
              <w:rPr>
                <w:rFonts w:ascii="Times New Roman" w:eastAsia="Times New Roman" w:hAnsi="Times New Roman" w:cs="Times New Roman"/>
                <w:iCs/>
                <w:color w:val="000000" w:themeColor="text1"/>
                <w:sz w:val="24"/>
                <w:szCs w:val="24"/>
                <w:lang w:eastAsia="lv-LV"/>
              </w:rPr>
              <w:lastRenderedPageBreak/>
              <w:t>tiesību akta vienība pārņemta vai ieviesta</w:t>
            </w:r>
          </w:p>
        </w:tc>
        <w:tc>
          <w:tcPr>
            <w:tcW w:w="1107" w:type="pct"/>
            <w:tcBorders>
              <w:top w:val="outset" w:sz="6" w:space="0" w:color="auto"/>
              <w:left w:val="outset" w:sz="6" w:space="0" w:color="auto"/>
              <w:bottom w:val="outset" w:sz="6" w:space="0" w:color="auto"/>
              <w:right w:val="outset" w:sz="6" w:space="0" w:color="auto"/>
            </w:tcBorders>
            <w:hideMark/>
          </w:tcPr>
          <w:p w14:paraId="7519960C"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lastRenderedPageBreak/>
              <w:t>Informācija par to, vai šīs tabulas A ailē minētās ES tiesību akta vienības tiek pārņemtas vai ieviestas pilnībā vai daļēji.</w:t>
            </w:r>
            <w:r w:rsidRPr="00373225">
              <w:rPr>
                <w:rFonts w:ascii="Times New Roman" w:eastAsia="Times New Roman" w:hAnsi="Times New Roman" w:cs="Times New Roman"/>
                <w:iCs/>
                <w:color w:val="000000" w:themeColor="text1"/>
                <w:sz w:val="24"/>
                <w:szCs w:val="24"/>
                <w:lang w:eastAsia="lv-LV"/>
              </w:rPr>
              <w:br/>
            </w:r>
            <w:r w:rsidRPr="00373225">
              <w:rPr>
                <w:rFonts w:ascii="Times New Roman" w:eastAsia="Times New Roman" w:hAnsi="Times New Roman" w:cs="Times New Roman"/>
                <w:iCs/>
                <w:color w:val="000000" w:themeColor="text1"/>
                <w:sz w:val="24"/>
                <w:szCs w:val="24"/>
                <w:lang w:eastAsia="lv-LV"/>
              </w:rPr>
              <w:lastRenderedPageBreak/>
              <w:t>Ja attiecīgā ES tiesību akta vienība tiek pārņemta vai ieviesta daļēji, sniedz attiecīgu skaidrojumu, kā arī precīzi norāda, kad un kādā veidā ES tiesību akta vienība tiks pārņemta vai ieviesta pilnībā.</w:t>
            </w:r>
            <w:r w:rsidRPr="00373225">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312" w:type="pct"/>
            <w:tcBorders>
              <w:top w:val="outset" w:sz="6" w:space="0" w:color="auto"/>
              <w:left w:val="outset" w:sz="6" w:space="0" w:color="auto"/>
              <w:bottom w:val="outset" w:sz="6" w:space="0" w:color="auto"/>
              <w:right w:val="outset" w:sz="6" w:space="0" w:color="auto"/>
            </w:tcBorders>
            <w:hideMark/>
          </w:tcPr>
          <w:p w14:paraId="719E2DB6"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lastRenderedPageBreak/>
              <w:t>Informācija par to, vai šīs tabulas B ailē minētās projekta vienības paredz stingrākas prasības nekā šīs tabulas A ailē minētās ES tiesību akta vienības.</w:t>
            </w:r>
            <w:r w:rsidRPr="00373225">
              <w:rPr>
                <w:rFonts w:ascii="Times New Roman" w:eastAsia="Times New Roman" w:hAnsi="Times New Roman" w:cs="Times New Roman"/>
                <w:iCs/>
                <w:color w:val="000000" w:themeColor="text1"/>
                <w:sz w:val="24"/>
                <w:szCs w:val="24"/>
                <w:lang w:eastAsia="lv-LV"/>
              </w:rPr>
              <w:br/>
            </w:r>
            <w:r w:rsidRPr="00373225">
              <w:rPr>
                <w:rFonts w:ascii="Times New Roman" w:eastAsia="Times New Roman" w:hAnsi="Times New Roman" w:cs="Times New Roman"/>
                <w:iCs/>
                <w:color w:val="000000" w:themeColor="text1"/>
                <w:sz w:val="24"/>
                <w:szCs w:val="24"/>
                <w:lang w:eastAsia="lv-LV"/>
              </w:rPr>
              <w:lastRenderedPageBreak/>
              <w:t>Ja projekts satur stingrākas prasības nekā attiecīgais ES tiesību akts, norāda pamatojumu un samērīgumu.</w:t>
            </w:r>
            <w:r w:rsidRPr="00373225">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D199D" w:rsidRPr="00FC4D2F" w14:paraId="5E582A52"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tcPr>
          <w:p w14:paraId="01B9E7DA" w14:textId="77777777" w:rsidR="002D199D" w:rsidRPr="00FC4D2F" w:rsidRDefault="002D199D"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lastRenderedPageBreak/>
              <w:t>Regulas Nr. 2018/643</w:t>
            </w:r>
            <w:r w:rsidR="00463140" w:rsidRPr="00FC4D2F">
              <w:rPr>
                <w:rFonts w:ascii="Times New Roman" w:eastAsia="Times New Roman" w:hAnsi="Times New Roman" w:cs="Times New Roman"/>
                <w:iCs/>
                <w:color w:val="000000" w:themeColor="text1"/>
                <w:sz w:val="24"/>
                <w:szCs w:val="24"/>
                <w:lang w:eastAsia="lv-LV"/>
              </w:rPr>
              <w:t xml:space="preserve"> 4. panta 1.punkta </w:t>
            </w:r>
            <w:r w:rsidR="006C3D54" w:rsidRPr="00FC4D2F">
              <w:rPr>
                <w:rFonts w:ascii="Times New Roman" w:eastAsia="Times New Roman" w:hAnsi="Times New Roman" w:cs="Times New Roman"/>
                <w:iCs/>
                <w:color w:val="000000" w:themeColor="text1"/>
                <w:sz w:val="24"/>
                <w:szCs w:val="24"/>
                <w:lang w:eastAsia="lv-LV"/>
              </w:rPr>
              <w:t xml:space="preserve">a, b un d </w:t>
            </w:r>
            <w:r w:rsidR="00463140" w:rsidRPr="00FC4D2F">
              <w:rPr>
                <w:rFonts w:ascii="Times New Roman" w:eastAsia="Times New Roman" w:hAnsi="Times New Roman" w:cs="Times New Roman"/>
                <w:iCs/>
                <w:color w:val="000000" w:themeColor="text1"/>
                <w:sz w:val="24"/>
                <w:szCs w:val="24"/>
                <w:lang w:eastAsia="lv-LV"/>
              </w:rPr>
              <w:t>apakšpunkts</w:t>
            </w:r>
            <w:r w:rsidR="006C3D54" w:rsidRPr="00FC4D2F">
              <w:rPr>
                <w:rFonts w:ascii="Times New Roman" w:eastAsia="Times New Roman" w:hAnsi="Times New Roman" w:cs="Times New Roman"/>
                <w:iCs/>
                <w:color w:val="000000" w:themeColor="text1"/>
                <w:sz w:val="24"/>
                <w:szCs w:val="24"/>
                <w:lang w:eastAsia="lv-LV"/>
              </w:rPr>
              <w:t>; 3. punkts</w:t>
            </w:r>
          </w:p>
        </w:tc>
        <w:tc>
          <w:tcPr>
            <w:tcW w:w="1062" w:type="pct"/>
            <w:tcBorders>
              <w:top w:val="outset" w:sz="6" w:space="0" w:color="auto"/>
              <w:left w:val="outset" w:sz="6" w:space="0" w:color="auto"/>
              <w:bottom w:val="outset" w:sz="6" w:space="0" w:color="auto"/>
              <w:right w:val="outset" w:sz="6" w:space="0" w:color="auto"/>
            </w:tcBorders>
          </w:tcPr>
          <w:p w14:paraId="54004600" w14:textId="77777777" w:rsidR="002D199D" w:rsidRPr="00FC4D2F" w:rsidRDefault="00E82CEF" w:rsidP="00E82CEF">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1.punkts un 1</w:t>
            </w:r>
            <w:r w:rsidR="00411648" w:rsidRPr="00FC4D2F">
              <w:rPr>
                <w:rFonts w:ascii="Times New Roman" w:eastAsia="Times New Roman" w:hAnsi="Times New Roman" w:cs="Times New Roman"/>
                <w:iCs/>
                <w:color w:val="000000" w:themeColor="text1"/>
                <w:sz w:val="24"/>
                <w:szCs w:val="24"/>
                <w:lang w:eastAsia="lv-LV"/>
              </w:rPr>
              <w:t>6</w:t>
            </w:r>
            <w:r w:rsidRPr="00FC4D2F">
              <w:rPr>
                <w:rFonts w:ascii="Times New Roman" w:eastAsia="Times New Roman" w:hAnsi="Times New Roman" w:cs="Times New Roman"/>
                <w:iCs/>
                <w:color w:val="000000" w:themeColor="text1"/>
                <w:sz w:val="24"/>
                <w:szCs w:val="24"/>
                <w:lang w:eastAsia="lv-LV"/>
              </w:rPr>
              <w:t>.punkts</w:t>
            </w:r>
            <w:r w:rsidR="00E1607B" w:rsidRPr="00FC4D2F">
              <w:rPr>
                <w:rFonts w:ascii="Times New Roman" w:eastAsia="Times New Roman" w:hAnsi="Times New Roman" w:cs="Times New Roman"/>
                <w:iCs/>
                <w:color w:val="000000" w:themeColor="text1"/>
                <w:sz w:val="24"/>
                <w:szCs w:val="24"/>
                <w:lang w:eastAsia="lv-LV"/>
              </w:rPr>
              <w:t xml:space="preserve"> (MK noteikumu projekta 1.pielikums)</w:t>
            </w:r>
          </w:p>
        </w:tc>
        <w:tc>
          <w:tcPr>
            <w:tcW w:w="1107" w:type="pct"/>
            <w:tcBorders>
              <w:top w:val="outset" w:sz="6" w:space="0" w:color="auto"/>
              <w:left w:val="outset" w:sz="6" w:space="0" w:color="auto"/>
              <w:bottom w:val="outset" w:sz="6" w:space="0" w:color="auto"/>
              <w:right w:val="outset" w:sz="6" w:space="0" w:color="auto"/>
            </w:tcBorders>
          </w:tcPr>
          <w:p w14:paraId="298A437F" w14:textId="77777777" w:rsidR="002D199D" w:rsidRPr="00FC4D2F" w:rsidRDefault="00621D8D"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 xml:space="preserve">Pilnībā nodrošina Regulas Nr. 2018/643 </w:t>
            </w:r>
            <w:r w:rsidR="006C3D54" w:rsidRPr="00FC4D2F">
              <w:rPr>
                <w:rFonts w:ascii="Times New Roman" w:eastAsia="Times New Roman" w:hAnsi="Times New Roman" w:cs="Times New Roman"/>
                <w:iCs/>
                <w:color w:val="000000" w:themeColor="text1"/>
                <w:sz w:val="24"/>
                <w:szCs w:val="24"/>
                <w:lang w:eastAsia="lv-LV"/>
              </w:rPr>
              <w:t xml:space="preserve">4. panta 1.punkta a, b un d apakšpunktu; 3. punkta </w:t>
            </w:r>
            <w:r w:rsidRPr="00FC4D2F">
              <w:rPr>
                <w:rFonts w:ascii="Times New Roman" w:eastAsia="Times New Roman" w:hAnsi="Times New Roman" w:cs="Times New Roman"/>
                <w:iCs/>
                <w:color w:val="000000" w:themeColor="text1"/>
                <w:sz w:val="24"/>
                <w:szCs w:val="24"/>
                <w:lang w:eastAsia="lv-LV"/>
              </w:rPr>
              <w:t>prasību piemērošanu</w:t>
            </w:r>
          </w:p>
        </w:tc>
        <w:tc>
          <w:tcPr>
            <w:tcW w:w="1312" w:type="pct"/>
            <w:tcBorders>
              <w:top w:val="outset" w:sz="6" w:space="0" w:color="auto"/>
              <w:left w:val="outset" w:sz="6" w:space="0" w:color="auto"/>
              <w:bottom w:val="outset" w:sz="6" w:space="0" w:color="auto"/>
              <w:right w:val="outset" w:sz="6" w:space="0" w:color="auto"/>
            </w:tcBorders>
          </w:tcPr>
          <w:p w14:paraId="384C3348" w14:textId="77777777" w:rsidR="002D199D" w:rsidRPr="00FC4D2F" w:rsidRDefault="00131ADD"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Nav</w:t>
            </w:r>
          </w:p>
        </w:tc>
      </w:tr>
      <w:tr w:rsidR="002D199D" w:rsidRPr="00FC4D2F" w14:paraId="6148ACEB"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tcPr>
          <w:p w14:paraId="775C6B78" w14:textId="77777777" w:rsidR="002D199D" w:rsidRPr="00FC4D2F" w:rsidRDefault="002D199D"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Regulas Nr. 2018/174</w:t>
            </w:r>
            <w:r w:rsidR="003F1DF0" w:rsidRPr="00FC4D2F">
              <w:rPr>
                <w:rFonts w:ascii="Times New Roman" w:eastAsia="Times New Roman" w:hAnsi="Times New Roman" w:cs="Times New Roman"/>
                <w:iCs/>
                <w:color w:val="000000" w:themeColor="text1"/>
                <w:sz w:val="24"/>
                <w:szCs w:val="24"/>
                <w:lang w:eastAsia="lv-LV"/>
              </w:rPr>
              <w:t xml:space="preserve"> </w:t>
            </w:r>
            <w:r w:rsidR="00FE070A" w:rsidRPr="00FC4D2F">
              <w:rPr>
                <w:rFonts w:ascii="Times New Roman" w:eastAsia="Times New Roman" w:hAnsi="Times New Roman" w:cs="Times New Roman"/>
                <w:iCs/>
                <w:color w:val="000000" w:themeColor="text1"/>
                <w:sz w:val="24"/>
                <w:szCs w:val="24"/>
                <w:lang w:eastAsia="lv-LV"/>
              </w:rPr>
              <w:t xml:space="preserve">1.pants un </w:t>
            </w:r>
            <w:r w:rsidR="003F1DF0" w:rsidRPr="00FC4D2F">
              <w:rPr>
                <w:rFonts w:ascii="Times New Roman" w:eastAsia="Times New Roman" w:hAnsi="Times New Roman" w:cs="Times New Roman"/>
                <w:iCs/>
                <w:color w:val="000000" w:themeColor="text1"/>
                <w:sz w:val="24"/>
                <w:szCs w:val="24"/>
                <w:lang w:eastAsia="lv-LV"/>
              </w:rPr>
              <w:t>pielikum</w:t>
            </w:r>
            <w:r w:rsidR="00FE070A" w:rsidRPr="00FC4D2F">
              <w:rPr>
                <w:rFonts w:ascii="Times New Roman" w:eastAsia="Times New Roman" w:hAnsi="Times New Roman" w:cs="Times New Roman"/>
                <w:iCs/>
                <w:color w:val="000000" w:themeColor="text1"/>
                <w:sz w:val="24"/>
                <w:szCs w:val="24"/>
                <w:lang w:eastAsia="lv-LV"/>
              </w:rPr>
              <w:t>a 4.punkts</w:t>
            </w:r>
          </w:p>
        </w:tc>
        <w:tc>
          <w:tcPr>
            <w:tcW w:w="1062" w:type="pct"/>
            <w:tcBorders>
              <w:top w:val="outset" w:sz="6" w:space="0" w:color="auto"/>
              <w:left w:val="outset" w:sz="6" w:space="0" w:color="auto"/>
              <w:bottom w:val="outset" w:sz="6" w:space="0" w:color="auto"/>
              <w:right w:val="outset" w:sz="6" w:space="0" w:color="auto"/>
            </w:tcBorders>
          </w:tcPr>
          <w:p w14:paraId="2F93D913" w14:textId="37A6C659" w:rsidR="002D199D" w:rsidRPr="00FC4D2F" w:rsidRDefault="00FE070A"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15</w:t>
            </w:r>
            <w:r w:rsidR="00E82CEF" w:rsidRPr="00FC4D2F">
              <w:rPr>
                <w:rFonts w:ascii="Times New Roman" w:eastAsia="Times New Roman" w:hAnsi="Times New Roman" w:cs="Times New Roman"/>
                <w:iCs/>
                <w:color w:val="000000" w:themeColor="text1"/>
                <w:sz w:val="24"/>
                <w:szCs w:val="24"/>
                <w:lang w:eastAsia="lv-LV"/>
              </w:rPr>
              <w:t xml:space="preserve">. punkts un </w:t>
            </w:r>
            <w:r w:rsidRPr="00FC4D2F">
              <w:rPr>
                <w:rFonts w:ascii="Times New Roman" w:eastAsia="Times New Roman" w:hAnsi="Times New Roman" w:cs="Times New Roman"/>
                <w:iCs/>
                <w:color w:val="000000" w:themeColor="text1"/>
                <w:sz w:val="24"/>
                <w:szCs w:val="24"/>
                <w:lang w:eastAsia="lv-LV"/>
              </w:rPr>
              <w:t>3</w:t>
            </w:r>
            <w:r w:rsidR="00E73F46" w:rsidRPr="00FC4D2F">
              <w:rPr>
                <w:rFonts w:ascii="Times New Roman" w:eastAsia="Times New Roman" w:hAnsi="Times New Roman" w:cs="Times New Roman"/>
                <w:iCs/>
                <w:color w:val="000000" w:themeColor="text1"/>
                <w:sz w:val="24"/>
                <w:szCs w:val="24"/>
                <w:lang w:eastAsia="lv-LV"/>
              </w:rPr>
              <w:t>5</w:t>
            </w:r>
            <w:r w:rsidR="00E82CEF" w:rsidRPr="00FC4D2F">
              <w:rPr>
                <w:rFonts w:ascii="Times New Roman" w:eastAsia="Times New Roman" w:hAnsi="Times New Roman" w:cs="Times New Roman"/>
                <w:iCs/>
                <w:color w:val="000000" w:themeColor="text1"/>
                <w:sz w:val="24"/>
                <w:szCs w:val="24"/>
                <w:lang w:eastAsia="lv-LV"/>
              </w:rPr>
              <w:t>. punkts</w:t>
            </w:r>
            <w:r w:rsidR="00E1607B" w:rsidRPr="00FC4D2F">
              <w:rPr>
                <w:rFonts w:ascii="Times New Roman" w:eastAsia="Times New Roman" w:hAnsi="Times New Roman" w:cs="Times New Roman"/>
                <w:iCs/>
                <w:color w:val="000000" w:themeColor="text1"/>
                <w:sz w:val="24"/>
                <w:szCs w:val="24"/>
                <w:lang w:eastAsia="lv-LV"/>
              </w:rPr>
              <w:t xml:space="preserve"> (MK noteikumu projekta 2</w:t>
            </w:r>
            <w:r w:rsidR="00E73F46" w:rsidRPr="00FC4D2F">
              <w:rPr>
                <w:rFonts w:ascii="Times New Roman" w:eastAsia="Times New Roman" w:hAnsi="Times New Roman" w:cs="Times New Roman"/>
                <w:iCs/>
                <w:color w:val="000000" w:themeColor="text1"/>
                <w:sz w:val="24"/>
                <w:szCs w:val="24"/>
                <w:lang w:eastAsia="lv-LV"/>
              </w:rPr>
              <w:t>7</w:t>
            </w:r>
            <w:r w:rsidR="00E1607B" w:rsidRPr="00FC4D2F">
              <w:rPr>
                <w:rFonts w:ascii="Times New Roman" w:eastAsia="Times New Roman" w:hAnsi="Times New Roman" w:cs="Times New Roman"/>
                <w:iCs/>
                <w:color w:val="000000" w:themeColor="text1"/>
                <w:sz w:val="24"/>
                <w:szCs w:val="24"/>
                <w:lang w:eastAsia="lv-LV"/>
              </w:rPr>
              <w:t>.pielikums)</w:t>
            </w:r>
          </w:p>
        </w:tc>
        <w:tc>
          <w:tcPr>
            <w:tcW w:w="1107" w:type="pct"/>
            <w:tcBorders>
              <w:top w:val="outset" w:sz="6" w:space="0" w:color="auto"/>
              <w:left w:val="outset" w:sz="6" w:space="0" w:color="auto"/>
              <w:bottom w:val="outset" w:sz="6" w:space="0" w:color="auto"/>
              <w:right w:val="outset" w:sz="6" w:space="0" w:color="auto"/>
            </w:tcBorders>
          </w:tcPr>
          <w:p w14:paraId="55FB78C1" w14:textId="77777777" w:rsidR="002D199D" w:rsidRPr="00FC4D2F" w:rsidRDefault="00621D8D"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 xml:space="preserve">Pilnībā nodrošina Regulas Nr. 2018/174 </w:t>
            </w:r>
            <w:r w:rsidR="00FE070A" w:rsidRPr="00FC4D2F">
              <w:rPr>
                <w:rFonts w:ascii="Times New Roman" w:eastAsia="Times New Roman" w:hAnsi="Times New Roman" w:cs="Times New Roman"/>
                <w:iCs/>
                <w:color w:val="000000" w:themeColor="text1"/>
                <w:sz w:val="24"/>
                <w:szCs w:val="24"/>
                <w:lang w:eastAsia="lv-LV"/>
              </w:rPr>
              <w:t xml:space="preserve">1.panta un </w:t>
            </w:r>
            <w:r w:rsidRPr="00FC4D2F">
              <w:rPr>
                <w:rFonts w:ascii="Times New Roman" w:eastAsia="Times New Roman" w:hAnsi="Times New Roman" w:cs="Times New Roman"/>
                <w:iCs/>
                <w:color w:val="000000" w:themeColor="text1"/>
                <w:sz w:val="24"/>
                <w:szCs w:val="24"/>
                <w:lang w:eastAsia="lv-LV"/>
              </w:rPr>
              <w:t xml:space="preserve">pielikuma </w:t>
            </w:r>
            <w:r w:rsidR="00FE070A" w:rsidRPr="00FC4D2F">
              <w:rPr>
                <w:rFonts w:ascii="Times New Roman" w:eastAsia="Times New Roman" w:hAnsi="Times New Roman" w:cs="Times New Roman"/>
                <w:iCs/>
                <w:color w:val="000000" w:themeColor="text1"/>
                <w:sz w:val="24"/>
                <w:szCs w:val="24"/>
                <w:lang w:eastAsia="lv-LV"/>
              </w:rPr>
              <w:t xml:space="preserve">4.punkta </w:t>
            </w:r>
            <w:r w:rsidRPr="00FC4D2F">
              <w:rPr>
                <w:rFonts w:ascii="Times New Roman" w:eastAsia="Times New Roman" w:hAnsi="Times New Roman" w:cs="Times New Roman"/>
                <w:iCs/>
                <w:color w:val="000000" w:themeColor="text1"/>
                <w:sz w:val="24"/>
                <w:szCs w:val="24"/>
                <w:lang w:eastAsia="lv-LV"/>
              </w:rPr>
              <w:t>prasību piemērošanu</w:t>
            </w:r>
          </w:p>
        </w:tc>
        <w:tc>
          <w:tcPr>
            <w:tcW w:w="1312" w:type="pct"/>
            <w:tcBorders>
              <w:top w:val="outset" w:sz="6" w:space="0" w:color="auto"/>
              <w:left w:val="outset" w:sz="6" w:space="0" w:color="auto"/>
              <w:bottom w:val="outset" w:sz="6" w:space="0" w:color="auto"/>
              <w:right w:val="outset" w:sz="6" w:space="0" w:color="auto"/>
            </w:tcBorders>
          </w:tcPr>
          <w:p w14:paraId="2B546F90" w14:textId="77777777" w:rsidR="002D199D" w:rsidRPr="00FC4D2F" w:rsidRDefault="00072334"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Nav</w:t>
            </w:r>
          </w:p>
        </w:tc>
      </w:tr>
      <w:tr w:rsidR="002D199D" w:rsidRPr="00FC4D2F" w14:paraId="77134DC5"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tcPr>
          <w:p w14:paraId="3C1EA9C2" w14:textId="47A2C172" w:rsidR="002D199D" w:rsidRPr="00FC4D2F" w:rsidRDefault="00284264"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Regulas Nr. 1738/2005 I pielikum</w:t>
            </w:r>
            <w:r w:rsidR="003C545A" w:rsidRPr="00FC4D2F">
              <w:rPr>
                <w:rFonts w:ascii="Times New Roman" w:eastAsia="Times New Roman" w:hAnsi="Times New Roman" w:cs="Times New Roman"/>
                <w:iCs/>
                <w:color w:val="000000" w:themeColor="text1"/>
                <w:sz w:val="24"/>
                <w:szCs w:val="24"/>
                <w:lang w:eastAsia="lv-LV"/>
              </w:rPr>
              <w:t>s un II pielikum</w:t>
            </w:r>
            <w:r w:rsidR="0073757A" w:rsidRPr="00FC4D2F">
              <w:rPr>
                <w:rFonts w:ascii="Times New Roman" w:eastAsia="Times New Roman" w:hAnsi="Times New Roman" w:cs="Times New Roman"/>
                <w:iCs/>
                <w:color w:val="000000" w:themeColor="text1"/>
                <w:sz w:val="24"/>
                <w:szCs w:val="24"/>
                <w:lang w:eastAsia="lv-LV"/>
              </w:rPr>
              <w:t>a 1.punkts, 2. punkta preambula, 2.1.-2.3. apakšpunkts; 2.5.-2.8.apakšpunkts. 3.punkta preambula, 3.1.-3.3.apakšpunkts, 4. un 5.punkts</w:t>
            </w:r>
          </w:p>
        </w:tc>
        <w:tc>
          <w:tcPr>
            <w:tcW w:w="1062" w:type="pct"/>
            <w:tcBorders>
              <w:top w:val="outset" w:sz="6" w:space="0" w:color="auto"/>
              <w:left w:val="outset" w:sz="6" w:space="0" w:color="auto"/>
              <w:bottom w:val="outset" w:sz="6" w:space="0" w:color="auto"/>
              <w:right w:val="outset" w:sz="6" w:space="0" w:color="auto"/>
            </w:tcBorders>
          </w:tcPr>
          <w:p w14:paraId="7F635103" w14:textId="75EBA286" w:rsidR="002D199D" w:rsidRPr="00FC4D2F" w:rsidRDefault="007459B7"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15</w:t>
            </w:r>
            <w:r w:rsidR="00836909" w:rsidRPr="00FC4D2F">
              <w:rPr>
                <w:rFonts w:ascii="Times New Roman" w:eastAsia="Times New Roman" w:hAnsi="Times New Roman" w:cs="Times New Roman"/>
                <w:iCs/>
                <w:color w:val="000000" w:themeColor="text1"/>
                <w:sz w:val="24"/>
                <w:szCs w:val="24"/>
                <w:lang w:eastAsia="lv-LV"/>
              </w:rPr>
              <w:t xml:space="preserve">. punkts un </w:t>
            </w:r>
            <w:r w:rsidRPr="00FC4D2F">
              <w:rPr>
                <w:rFonts w:ascii="Times New Roman" w:eastAsia="Times New Roman" w:hAnsi="Times New Roman" w:cs="Times New Roman"/>
                <w:iCs/>
                <w:color w:val="000000" w:themeColor="text1"/>
                <w:sz w:val="24"/>
                <w:szCs w:val="24"/>
                <w:lang w:eastAsia="lv-LV"/>
              </w:rPr>
              <w:t>3</w:t>
            </w:r>
            <w:r w:rsidR="00E73F46" w:rsidRPr="00FC4D2F">
              <w:rPr>
                <w:rFonts w:ascii="Times New Roman" w:eastAsia="Times New Roman" w:hAnsi="Times New Roman" w:cs="Times New Roman"/>
                <w:iCs/>
                <w:color w:val="000000" w:themeColor="text1"/>
                <w:sz w:val="24"/>
                <w:szCs w:val="24"/>
                <w:lang w:eastAsia="lv-LV"/>
              </w:rPr>
              <w:t>5</w:t>
            </w:r>
            <w:r w:rsidR="00836909" w:rsidRPr="00FC4D2F">
              <w:rPr>
                <w:rFonts w:ascii="Times New Roman" w:eastAsia="Times New Roman" w:hAnsi="Times New Roman" w:cs="Times New Roman"/>
                <w:iCs/>
                <w:color w:val="000000" w:themeColor="text1"/>
                <w:sz w:val="24"/>
                <w:szCs w:val="24"/>
                <w:lang w:eastAsia="lv-LV"/>
              </w:rPr>
              <w:t>. punkts</w:t>
            </w:r>
            <w:r w:rsidRPr="00FC4D2F">
              <w:rPr>
                <w:rFonts w:ascii="Times New Roman" w:eastAsia="Times New Roman" w:hAnsi="Times New Roman" w:cs="Times New Roman"/>
                <w:iCs/>
                <w:color w:val="000000" w:themeColor="text1"/>
                <w:sz w:val="24"/>
                <w:szCs w:val="24"/>
                <w:lang w:eastAsia="lv-LV"/>
              </w:rPr>
              <w:t xml:space="preserve"> (MK </w:t>
            </w:r>
            <w:r w:rsidR="001E7A4A" w:rsidRPr="00FC4D2F">
              <w:rPr>
                <w:rFonts w:ascii="Times New Roman" w:eastAsia="Times New Roman" w:hAnsi="Times New Roman" w:cs="Times New Roman"/>
                <w:iCs/>
                <w:color w:val="000000" w:themeColor="text1"/>
                <w:sz w:val="24"/>
                <w:szCs w:val="24"/>
                <w:lang w:eastAsia="lv-LV"/>
              </w:rPr>
              <w:t xml:space="preserve">noteikumu </w:t>
            </w:r>
            <w:r w:rsidRPr="00FC4D2F">
              <w:rPr>
                <w:rFonts w:ascii="Times New Roman" w:eastAsia="Times New Roman" w:hAnsi="Times New Roman" w:cs="Times New Roman"/>
                <w:iCs/>
                <w:color w:val="000000" w:themeColor="text1"/>
                <w:sz w:val="24"/>
                <w:szCs w:val="24"/>
                <w:lang w:eastAsia="lv-LV"/>
              </w:rPr>
              <w:t>projekta 2</w:t>
            </w:r>
            <w:r w:rsidR="001A6E0C" w:rsidRPr="00FC4D2F">
              <w:rPr>
                <w:rFonts w:ascii="Times New Roman" w:eastAsia="Times New Roman" w:hAnsi="Times New Roman" w:cs="Times New Roman"/>
                <w:iCs/>
                <w:color w:val="000000" w:themeColor="text1"/>
                <w:sz w:val="24"/>
                <w:szCs w:val="24"/>
                <w:lang w:eastAsia="lv-LV"/>
              </w:rPr>
              <w:t>9</w:t>
            </w:r>
            <w:r w:rsidRPr="00FC4D2F">
              <w:rPr>
                <w:rFonts w:ascii="Times New Roman" w:eastAsia="Times New Roman" w:hAnsi="Times New Roman" w:cs="Times New Roman"/>
                <w:iCs/>
                <w:color w:val="000000" w:themeColor="text1"/>
                <w:sz w:val="24"/>
                <w:szCs w:val="24"/>
                <w:lang w:eastAsia="lv-LV"/>
              </w:rPr>
              <w:t>.</w:t>
            </w:r>
            <w:r w:rsidR="00FB193C" w:rsidRPr="00FC4D2F">
              <w:rPr>
                <w:rFonts w:ascii="Times New Roman" w:eastAsia="Times New Roman" w:hAnsi="Times New Roman" w:cs="Times New Roman"/>
                <w:iCs/>
                <w:color w:val="000000" w:themeColor="text1"/>
                <w:sz w:val="24"/>
                <w:szCs w:val="24"/>
                <w:lang w:eastAsia="lv-LV"/>
              </w:rPr>
              <w:t xml:space="preserve">, 30. un 31. </w:t>
            </w:r>
            <w:r w:rsidRPr="00FC4D2F">
              <w:rPr>
                <w:rFonts w:ascii="Times New Roman" w:eastAsia="Times New Roman" w:hAnsi="Times New Roman" w:cs="Times New Roman"/>
                <w:iCs/>
                <w:color w:val="000000" w:themeColor="text1"/>
                <w:sz w:val="24"/>
                <w:szCs w:val="24"/>
                <w:lang w:eastAsia="lv-LV"/>
              </w:rPr>
              <w:t>pielikums)</w:t>
            </w:r>
          </w:p>
        </w:tc>
        <w:tc>
          <w:tcPr>
            <w:tcW w:w="1107" w:type="pct"/>
            <w:tcBorders>
              <w:top w:val="outset" w:sz="6" w:space="0" w:color="auto"/>
              <w:left w:val="outset" w:sz="6" w:space="0" w:color="auto"/>
              <w:bottom w:val="outset" w:sz="6" w:space="0" w:color="auto"/>
              <w:right w:val="outset" w:sz="6" w:space="0" w:color="auto"/>
            </w:tcBorders>
          </w:tcPr>
          <w:p w14:paraId="2027E29E" w14:textId="1E820992" w:rsidR="002D199D" w:rsidRPr="00FC4D2F" w:rsidRDefault="00284264"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 xml:space="preserve">Pilnībā nodrošina Regulas Nr. 1738/2005 </w:t>
            </w:r>
            <w:r w:rsidR="0073757A" w:rsidRPr="00FC4D2F">
              <w:rPr>
                <w:rFonts w:ascii="Times New Roman" w:eastAsia="Times New Roman" w:hAnsi="Times New Roman" w:cs="Times New Roman"/>
                <w:iCs/>
                <w:color w:val="000000" w:themeColor="text1"/>
                <w:sz w:val="24"/>
                <w:szCs w:val="24"/>
                <w:lang w:eastAsia="lv-LV"/>
              </w:rPr>
              <w:t>I pielikum</w:t>
            </w:r>
            <w:r w:rsidR="007D5F47" w:rsidRPr="00FC4D2F">
              <w:rPr>
                <w:rFonts w:ascii="Times New Roman" w:eastAsia="Times New Roman" w:hAnsi="Times New Roman" w:cs="Times New Roman"/>
                <w:iCs/>
                <w:color w:val="000000" w:themeColor="text1"/>
                <w:sz w:val="24"/>
                <w:szCs w:val="24"/>
                <w:lang w:eastAsia="lv-LV"/>
              </w:rPr>
              <w:t>a</w:t>
            </w:r>
            <w:r w:rsidR="0073757A" w:rsidRPr="00FC4D2F">
              <w:rPr>
                <w:rFonts w:ascii="Times New Roman" w:eastAsia="Times New Roman" w:hAnsi="Times New Roman" w:cs="Times New Roman"/>
                <w:iCs/>
                <w:color w:val="000000" w:themeColor="text1"/>
                <w:sz w:val="24"/>
                <w:szCs w:val="24"/>
                <w:lang w:eastAsia="lv-LV"/>
              </w:rPr>
              <w:t xml:space="preserve"> un II pielikuma 1.punkt</w:t>
            </w:r>
            <w:r w:rsidR="007D5F47" w:rsidRPr="00FC4D2F">
              <w:rPr>
                <w:rFonts w:ascii="Times New Roman" w:eastAsia="Times New Roman" w:hAnsi="Times New Roman" w:cs="Times New Roman"/>
                <w:iCs/>
                <w:color w:val="000000" w:themeColor="text1"/>
                <w:sz w:val="24"/>
                <w:szCs w:val="24"/>
                <w:lang w:eastAsia="lv-LV"/>
              </w:rPr>
              <w:t>a</w:t>
            </w:r>
            <w:r w:rsidR="0073757A" w:rsidRPr="00FC4D2F">
              <w:rPr>
                <w:rFonts w:ascii="Times New Roman" w:eastAsia="Times New Roman" w:hAnsi="Times New Roman" w:cs="Times New Roman"/>
                <w:iCs/>
                <w:color w:val="000000" w:themeColor="text1"/>
                <w:sz w:val="24"/>
                <w:szCs w:val="24"/>
                <w:lang w:eastAsia="lv-LV"/>
              </w:rPr>
              <w:t>, 2. punkta preambula</w:t>
            </w:r>
            <w:r w:rsidR="007D5F47" w:rsidRPr="00FC4D2F">
              <w:rPr>
                <w:rFonts w:ascii="Times New Roman" w:eastAsia="Times New Roman" w:hAnsi="Times New Roman" w:cs="Times New Roman"/>
                <w:iCs/>
                <w:color w:val="000000" w:themeColor="text1"/>
                <w:sz w:val="24"/>
                <w:szCs w:val="24"/>
                <w:lang w:eastAsia="lv-LV"/>
              </w:rPr>
              <w:t>s</w:t>
            </w:r>
            <w:r w:rsidR="0073757A" w:rsidRPr="00FC4D2F">
              <w:rPr>
                <w:rFonts w:ascii="Times New Roman" w:eastAsia="Times New Roman" w:hAnsi="Times New Roman" w:cs="Times New Roman"/>
                <w:iCs/>
                <w:color w:val="000000" w:themeColor="text1"/>
                <w:sz w:val="24"/>
                <w:szCs w:val="24"/>
                <w:lang w:eastAsia="lv-LV"/>
              </w:rPr>
              <w:t>, 2.1.-2.3. apakšpunkt</w:t>
            </w:r>
            <w:r w:rsidR="007D5F47" w:rsidRPr="00FC4D2F">
              <w:rPr>
                <w:rFonts w:ascii="Times New Roman" w:eastAsia="Times New Roman" w:hAnsi="Times New Roman" w:cs="Times New Roman"/>
                <w:iCs/>
                <w:color w:val="000000" w:themeColor="text1"/>
                <w:sz w:val="24"/>
                <w:szCs w:val="24"/>
                <w:lang w:eastAsia="lv-LV"/>
              </w:rPr>
              <w:t>a</w:t>
            </w:r>
            <w:r w:rsidR="0073757A" w:rsidRPr="00FC4D2F">
              <w:rPr>
                <w:rFonts w:ascii="Times New Roman" w:eastAsia="Times New Roman" w:hAnsi="Times New Roman" w:cs="Times New Roman"/>
                <w:iCs/>
                <w:color w:val="000000" w:themeColor="text1"/>
                <w:sz w:val="24"/>
                <w:szCs w:val="24"/>
                <w:lang w:eastAsia="lv-LV"/>
              </w:rPr>
              <w:t>; 2.5.-2.8.apakšpunkt</w:t>
            </w:r>
            <w:r w:rsidR="007D5F47" w:rsidRPr="00FC4D2F">
              <w:rPr>
                <w:rFonts w:ascii="Times New Roman" w:eastAsia="Times New Roman" w:hAnsi="Times New Roman" w:cs="Times New Roman"/>
                <w:iCs/>
                <w:color w:val="000000" w:themeColor="text1"/>
                <w:sz w:val="24"/>
                <w:szCs w:val="24"/>
                <w:lang w:eastAsia="lv-LV"/>
              </w:rPr>
              <w:t>a</w:t>
            </w:r>
            <w:r w:rsidR="0073757A" w:rsidRPr="00FC4D2F">
              <w:rPr>
                <w:rFonts w:ascii="Times New Roman" w:eastAsia="Times New Roman" w:hAnsi="Times New Roman" w:cs="Times New Roman"/>
                <w:iCs/>
                <w:color w:val="000000" w:themeColor="text1"/>
                <w:sz w:val="24"/>
                <w:szCs w:val="24"/>
                <w:lang w:eastAsia="lv-LV"/>
              </w:rPr>
              <w:t>. 3.punkta preambula</w:t>
            </w:r>
            <w:r w:rsidR="007D5F47" w:rsidRPr="00FC4D2F">
              <w:rPr>
                <w:rFonts w:ascii="Times New Roman" w:eastAsia="Times New Roman" w:hAnsi="Times New Roman" w:cs="Times New Roman"/>
                <w:iCs/>
                <w:color w:val="000000" w:themeColor="text1"/>
                <w:sz w:val="24"/>
                <w:szCs w:val="24"/>
                <w:lang w:eastAsia="lv-LV"/>
              </w:rPr>
              <w:t>s</w:t>
            </w:r>
            <w:r w:rsidR="0073757A" w:rsidRPr="00FC4D2F">
              <w:rPr>
                <w:rFonts w:ascii="Times New Roman" w:eastAsia="Times New Roman" w:hAnsi="Times New Roman" w:cs="Times New Roman"/>
                <w:iCs/>
                <w:color w:val="000000" w:themeColor="text1"/>
                <w:sz w:val="24"/>
                <w:szCs w:val="24"/>
                <w:lang w:eastAsia="lv-LV"/>
              </w:rPr>
              <w:t>, 3.1.-3.3.apakšpunkt</w:t>
            </w:r>
            <w:r w:rsidR="007D5F47" w:rsidRPr="00FC4D2F">
              <w:rPr>
                <w:rFonts w:ascii="Times New Roman" w:eastAsia="Times New Roman" w:hAnsi="Times New Roman" w:cs="Times New Roman"/>
                <w:iCs/>
                <w:color w:val="000000" w:themeColor="text1"/>
                <w:sz w:val="24"/>
                <w:szCs w:val="24"/>
                <w:lang w:eastAsia="lv-LV"/>
              </w:rPr>
              <w:t>a</w:t>
            </w:r>
            <w:r w:rsidR="0073757A" w:rsidRPr="00FC4D2F">
              <w:rPr>
                <w:rFonts w:ascii="Times New Roman" w:eastAsia="Times New Roman" w:hAnsi="Times New Roman" w:cs="Times New Roman"/>
                <w:iCs/>
                <w:color w:val="000000" w:themeColor="text1"/>
                <w:sz w:val="24"/>
                <w:szCs w:val="24"/>
                <w:lang w:eastAsia="lv-LV"/>
              </w:rPr>
              <w:t>, 4. un 5.punkt</w:t>
            </w:r>
            <w:r w:rsidR="007D5F47" w:rsidRPr="00FC4D2F">
              <w:rPr>
                <w:rFonts w:ascii="Times New Roman" w:eastAsia="Times New Roman" w:hAnsi="Times New Roman" w:cs="Times New Roman"/>
                <w:iCs/>
                <w:color w:val="000000" w:themeColor="text1"/>
                <w:sz w:val="24"/>
                <w:szCs w:val="24"/>
                <w:lang w:eastAsia="lv-LV"/>
              </w:rPr>
              <w:t>a prasību piemērošanu</w:t>
            </w:r>
          </w:p>
        </w:tc>
        <w:tc>
          <w:tcPr>
            <w:tcW w:w="1312" w:type="pct"/>
            <w:tcBorders>
              <w:top w:val="outset" w:sz="6" w:space="0" w:color="auto"/>
              <w:left w:val="outset" w:sz="6" w:space="0" w:color="auto"/>
              <w:bottom w:val="outset" w:sz="6" w:space="0" w:color="auto"/>
              <w:right w:val="outset" w:sz="6" w:space="0" w:color="auto"/>
            </w:tcBorders>
          </w:tcPr>
          <w:p w14:paraId="42CABF22" w14:textId="161A1F78" w:rsidR="002D199D" w:rsidRPr="00FC4D2F" w:rsidRDefault="00FB193C" w:rsidP="00284264">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Nav</w:t>
            </w:r>
          </w:p>
        </w:tc>
      </w:tr>
      <w:tr w:rsidR="002D199D" w:rsidRPr="00FC4D2F" w14:paraId="50F71990"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tcPr>
          <w:p w14:paraId="3A9B7747" w14:textId="1D87E853" w:rsidR="002D199D" w:rsidRPr="00FC4D2F" w:rsidRDefault="001E7A4A"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Regulas Nr.530/1999 6.pants</w:t>
            </w:r>
          </w:p>
        </w:tc>
        <w:tc>
          <w:tcPr>
            <w:tcW w:w="1062" w:type="pct"/>
            <w:tcBorders>
              <w:top w:val="outset" w:sz="6" w:space="0" w:color="auto"/>
              <w:left w:val="outset" w:sz="6" w:space="0" w:color="auto"/>
              <w:bottom w:val="outset" w:sz="6" w:space="0" w:color="auto"/>
              <w:right w:val="outset" w:sz="6" w:space="0" w:color="auto"/>
            </w:tcBorders>
          </w:tcPr>
          <w:p w14:paraId="793BAA3E" w14:textId="6910D657" w:rsidR="002D199D" w:rsidRPr="00FC4D2F" w:rsidRDefault="001E7A4A"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 xml:space="preserve">15.punkts un 35. punkts (MK noteikumu </w:t>
            </w:r>
            <w:r w:rsidRPr="00FC4D2F">
              <w:rPr>
                <w:rFonts w:ascii="Times New Roman" w:eastAsia="Times New Roman" w:hAnsi="Times New Roman" w:cs="Times New Roman"/>
                <w:iCs/>
                <w:color w:val="000000" w:themeColor="text1"/>
                <w:sz w:val="24"/>
                <w:szCs w:val="24"/>
                <w:lang w:eastAsia="lv-LV"/>
              </w:rPr>
              <w:lastRenderedPageBreak/>
              <w:t xml:space="preserve">projekta </w:t>
            </w:r>
            <w:r w:rsidR="00FB193C" w:rsidRPr="00FC4D2F">
              <w:rPr>
                <w:rFonts w:ascii="Times New Roman" w:eastAsia="Times New Roman" w:hAnsi="Times New Roman" w:cs="Times New Roman"/>
                <w:iCs/>
                <w:color w:val="000000" w:themeColor="text1"/>
                <w:sz w:val="24"/>
                <w:szCs w:val="24"/>
                <w:lang w:eastAsia="lv-LV"/>
              </w:rPr>
              <w:t>29.pielikums)</w:t>
            </w:r>
          </w:p>
        </w:tc>
        <w:tc>
          <w:tcPr>
            <w:tcW w:w="1107" w:type="pct"/>
            <w:tcBorders>
              <w:top w:val="outset" w:sz="6" w:space="0" w:color="auto"/>
              <w:left w:val="outset" w:sz="6" w:space="0" w:color="auto"/>
              <w:bottom w:val="outset" w:sz="6" w:space="0" w:color="auto"/>
              <w:right w:val="outset" w:sz="6" w:space="0" w:color="auto"/>
            </w:tcBorders>
          </w:tcPr>
          <w:p w14:paraId="00FF095C" w14:textId="2981652D" w:rsidR="002D199D" w:rsidRPr="00FC4D2F" w:rsidRDefault="00FB193C"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lastRenderedPageBreak/>
              <w:t xml:space="preserve">Pilnībā nodrošina Regulas Nr.530/1999 </w:t>
            </w:r>
            <w:r w:rsidRPr="00FC4D2F">
              <w:rPr>
                <w:rFonts w:ascii="Times New Roman" w:eastAsia="Times New Roman" w:hAnsi="Times New Roman" w:cs="Times New Roman"/>
                <w:iCs/>
                <w:color w:val="000000" w:themeColor="text1"/>
                <w:sz w:val="24"/>
                <w:szCs w:val="24"/>
                <w:lang w:eastAsia="lv-LV"/>
              </w:rPr>
              <w:lastRenderedPageBreak/>
              <w:t>6.panta prasību piemērošanu</w:t>
            </w:r>
          </w:p>
        </w:tc>
        <w:tc>
          <w:tcPr>
            <w:tcW w:w="1312" w:type="pct"/>
            <w:tcBorders>
              <w:top w:val="outset" w:sz="6" w:space="0" w:color="auto"/>
              <w:left w:val="outset" w:sz="6" w:space="0" w:color="auto"/>
              <w:bottom w:val="outset" w:sz="6" w:space="0" w:color="auto"/>
              <w:right w:val="outset" w:sz="6" w:space="0" w:color="auto"/>
            </w:tcBorders>
          </w:tcPr>
          <w:p w14:paraId="1A8A915B" w14:textId="01F4EEF7" w:rsidR="002D199D" w:rsidRPr="00FC4D2F" w:rsidRDefault="00FB193C" w:rsidP="00072334">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lastRenderedPageBreak/>
              <w:t>Nav</w:t>
            </w:r>
          </w:p>
        </w:tc>
      </w:tr>
      <w:tr w:rsidR="00E123DE" w:rsidRPr="00FC4D2F" w14:paraId="6AC4CE51"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tcPr>
          <w:p w14:paraId="09FB68EE" w14:textId="5D503EF3" w:rsidR="00E123DE" w:rsidRPr="00FC4D2F" w:rsidRDefault="00FB193C"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 xml:space="preserve">Regulas Nr.1916/2000 </w:t>
            </w:r>
            <w:r w:rsidR="00943CCE" w:rsidRPr="00FC4D2F">
              <w:rPr>
                <w:rFonts w:ascii="Times New Roman" w:eastAsia="Times New Roman" w:hAnsi="Times New Roman" w:cs="Times New Roman"/>
                <w:iCs/>
                <w:color w:val="000000" w:themeColor="text1"/>
                <w:sz w:val="24"/>
                <w:szCs w:val="24"/>
                <w:lang w:eastAsia="lv-LV"/>
              </w:rPr>
              <w:t>I pielikums un II pielikuma 1.punkts, 2. punkta preambula, 2.1.-2.3. apakšpunkts; 2.5.-2.8.apakšpunkts. 3.punkta preambula, 3.1.-3.3.apakšpunkts, 4. un 5.punkts</w:t>
            </w:r>
          </w:p>
        </w:tc>
        <w:tc>
          <w:tcPr>
            <w:tcW w:w="1062" w:type="pct"/>
            <w:tcBorders>
              <w:top w:val="outset" w:sz="6" w:space="0" w:color="auto"/>
              <w:left w:val="outset" w:sz="6" w:space="0" w:color="auto"/>
              <w:bottom w:val="outset" w:sz="6" w:space="0" w:color="auto"/>
              <w:right w:val="outset" w:sz="6" w:space="0" w:color="auto"/>
            </w:tcBorders>
          </w:tcPr>
          <w:p w14:paraId="0CF51BFA" w14:textId="32B0F8AF" w:rsidR="00E123DE" w:rsidRPr="00FC4D2F" w:rsidRDefault="00FB193C"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15. punkts un 35. punkts (MK noteikumu projekta 29., 30. un 31. pielikums)</w:t>
            </w:r>
          </w:p>
        </w:tc>
        <w:tc>
          <w:tcPr>
            <w:tcW w:w="1107" w:type="pct"/>
            <w:tcBorders>
              <w:top w:val="outset" w:sz="6" w:space="0" w:color="auto"/>
              <w:left w:val="outset" w:sz="6" w:space="0" w:color="auto"/>
              <w:bottom w:val="outset" w:sz="6" w:space="0" w:color="auto"/>
              <w:right w:val="outset" w:sz="6" w:space="0" w:color="auto"/>
            </w:tcBorders>
          </w:tcPr>
          <w:p w14:paraId="323EEB10" w14:textId="597D1A2E" w:rsidR="00E123DE" w:rsidRPr="00FC4D2F" w:rsidRDefault="00FB193C"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 xml:space="preserve">Pilnībā nodrošina Regulas Nr.1916/2000 </w:t>
            </w:r>
            <w:r w:rsidR="007D5F47" w:rsidRPr="00FC4D2F">
              <w:rPr>
                <w:rFonts w:ascii="Times New Roman" w:eastAsia="Times New Roman" w:hAnsi="Times New Roman" w:cs="Times New Roman"/>
                <w:iCs/>
                <w:color w:val="000000" w:themeColor="text1"/>
                <w:sz w:val="24"/>
                <w:szCs w:val="24"/>
                <w:lang w:eastAsia="lv-LV"/>
              </w:rPr>
              <w:t>I pielikuma un II pielikuma 1.punkta, 2. punkta preambulas, 2.1.-2.3. apakšpunkta; 2.5.-2.8.apakšpunkta. 3.punkta preambulas, 3.1.-3.3.apakšpunkta, 4. un 5.punkta prasību piemērošanu</w:t>
            </w:r>
          </w:p>
        </w:tc>
        <w:tc>
          <w:tcPr>
            <w:tcW w:w="1312" w:type="pct"/>
            <w:tcBorders>
              <w:top w:val="outset" w:sz="6" w:space="0" w:color="auto"/>
              <w:left w:val="outset" w:sz="6" w:space="0" w:color="auto"/>
              <w:bottom w:val="outset" w:sz="6" w:space="0" w:color="auto"/>
              <w:right w:val="outset" w:sz="6" w:space="0" w:color="auto"/>
            </w:tcBorders>
          </w:tcPr>
          <w:p w14:paraId="32CC82DB" w14:textId="7045E31E" w:rsidR="00E123DE" w:rsidRPr="00FC4D2F" w:rsidRDefault="007F16D1" w:rsidP="00072334">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Nav</w:t>
            </w:r>
          </w:p>
        </w:tc>
      </w:tr>
      <w:tr w:rsidR="00FC3FB3" w:rsidRPr="00FC4D2F" w14:paraId="179F00D6"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tcPr>
          <w:p w14:paraId="22D35E09" w14:textId="418ED75B" w:rsidR="00FC3FB3" w:rsidRPr="00FC4D2F" w:rsidRDefault="00FC3FB3"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 xml:space="preserve">Regulas Nr. 2016/792 </w:t>
            </w:r>
            <w:r w:rsidR="007258C8" w:rsidRPr="00FC4D2F">
              <w:rPr>
                <w:rFonts w:ascii="Times New Roman" w:eastAsia="Times New Roman" w:hAnsi="Times New Roman" w:cs="Times New Roman"/>
                <w:iCs/>
                <w:color w:val="000000" w:themeColor="text1"/>
                <w:sz w:val="24"/>
                <w:szCs w:val="24"/>
                <w:lang w:eastAsia="lv-LV"/>
              </w:rPr>
              <w:t>3.panta 3.punkts</w:t>
            </w:r>
          </w:p>
        </w:tc>
        <w:tc>
          <w:tcPr>
            <w:tcW w:w="1062" w:type="pct"/>
            <w:tcBorders>
              <w:top w:val="outset" w:sz="6" w:space="0" w:color="auto"/>
              <w:left w:val="outset" w:sz="6" w:space="0" w:color="auto"/>
              <w:bottom w:val="outset" w:sz="6" w:space="0" w:color="auto"/>
              <w:right w:val="outset" w:sz="6" w:space="0" w:color="auto"/>
            </w:tcBorders>
          </w:tcPr>
          <w:p w14:paraId="21CB560A" w14:textId="3FEF9FDD" w:rsidR="00FC3FB3" w:rsidRPr="00FC4D2F" w:rsidRDefault="00836909"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1</w:t>
            </w:r>
            <w:r w:rsidR="007258C8" w:rsidRPr="00FC4D2F">
              <w:rPr>
                <w:rFonts w:ascii="Times New Roman" w:eastAsia="Times New Roman" w:hAnsi="Times New Roman" w:cs="Times New Roman"/>
                <w:iCs/>
                <w:color w:val="000000" w:themeColor="text1"/>
                <w:sz w:val="24"/>
                <w:szCs w:val="24"/>
                <w:lang w:eastAsia="lv-LV"/>
              </w:rPr>
              <w:t>5</w:t>
            </w:r>
            <w:r w:rsidRPr="00FC4D2F">
              <w:rPr>
                <w:rFonts w:ascii="Times New Roman" w:eastAsia="Times New Roman" w:hAnsi="Times New Roman" w:cs="Times New Roman"/>
                <w:iCs/>
                <w:color w:val="000000" w:themeColor="text1"/>
                <w:sz w:val="24"/>
                <w:szCs w:val="24"/>
                <w:lang w:eastAsia="lv-LV"/>
              </w:rPr>
              <w:t xml:space="preserve">. punkts un </w:t>
            </w:r>
            <w:r w:rsidR="007258C8" w:rsidRPr="00FC4D2F">
              <w:rPr>
                <w:rFonts w:ascii="Times New Roman" w:eastAsia="Times New Roman" w:hAnsi="Times New Roman" w:cs="Times New Roman"/>
                <w:iCs/>
                <w:color w:val="000000" w:themeColor="text1"/>
                <w:sz w:val="24"/>
                <w:szCs w:val="24"/>
                <w:lang w:eastAsia="lv-LV"/>
              </w:rPr>
              <w:t>34</w:t>
            </w:r>
            <w:r w:rsidRPr="00FC4D2F">
              <w:rPr>
                <w:rFonts w:ascii="Times New Roman" w:eastAsia="Times New Roman" w:hAnsi="Times New Roman" w:cs="Times New Roman"/>
                <w:iCs/>
                <w:color w:val="000000" w:themeColor="text1"/>
                <w:sz w:val="24"/>
                <w:szCs w:val="24"/>
                <w:lang w:eastAsia="lv-LV"/>
              </w:rPr>
              <w:t>. punkts</w:t>
            </w:r>
            <w:r w:rsidR="007258C8" w:rsidRPr="00FC4D2F">
              <w:rPr>
                <w:rFonts w:ascii="Times New Roman" w:eastAsia="Times New Roman" w:hAnsi="Times New Roman" w:cs="Times New Roman"/>
                <w:iCs/>
                <w:color w:val="000000" w:themeColor="text1"/>
                <w:sz w:val="24"/>
                <w:szCs w:val="24"/>
                <w:lang w:eastAsia="lv-LV"/>
              </w:rPr>
              <w:t xml:space="preserve"> (MK noteikumu projekta 31. un 33.pielikums</w:t>
            </w:r>
          </w:p>
        </w:tc>
        <w:tc>
          <w:tcPr>
            <w:tcW w:w="1107" w:type="pct"/>
            <w:tcBorders>
              <w:top w:val="outset" w:sz="6" w:space="0" w:color="auto"/>
              <w:left w:val="outset" w:sz="6" w:space="0" w:color="auto"/>
              <w:bottom w:val="outset" w:sz="6" w:space="0" w:color="auto"/>
              <w:right w:val="outset" w:sz="6" w:space="0" w:color="auto"/>
            </w:tcBorders>
          </w:tcPr>
          <w:p w14:paraId="10B07E26" w14:textId="5703AC25" w:rsidR="00FC3FB3" w:rsidRPr="00FC4D2F" w:rsidRDefault="00FC3FB3"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 xml:space="preserve">Pilnībā nodrošina Regulas Nr. 2016/792 </w:t>
            </w:r>
            <w:r w:rsidR="007258C8" w:rsidRPr="00FC4D2F">
              <w:rPr>
                <w:rFonts w:ascii="Times New Roman" w:eastAsia="Times New Roman" w:hAnsi="Times New Roman" w:cs="Times New Roman"/>
                <w:iCs/>
                <w:color w:val="000000" w:themeColor="text1"/>
                <w:sz w:val="24"/>
                <w:szCs w:val="24"/>
                <w:lang w:eastAsia="lv-LV"/>
              </w:rPr>
              <w:t>3</w:t>
            </w:r>
            <w:r w:rsidRPr="00FC4D2F">
              <w:rPr>
                <w:rFonts w:ascii="Times New Roman" w:eastAsia="Times New Roman" w:hAnsi="Times New Roman" w:cs="Times New Roman"/>
                <w:iCs/>
                <w:color w:val="000000" w:themeColor="text1"/>
                <w:sz w:val="24"/>
                <w:szCs w:val="24"/>
                <w:lang w:eastAsia="lv-LV"/>
              </w:rPr>
              <w:t xml:space="preserve">. panta </w:t>
            </w:r>
            <w:r w:rsidR="007258C8" w:rsidRPr="00FC4D2F">
              <w:rPr>
                <w:rFonts w:ascii="Times New Roman" w:eastAsia="Times New Roman" w:hAnsi="Times New Roman" w:cs="Times New Roman"/>
                <w:iCs/>
                <w:color w:val="000000" w:themeColor="text1"/>
                <w:sz w:val="24"/>
                <w:szCs w:val="24"/>
                <w:lang w:eastAsia="lv-LV"/>
              </w:rPr>
              <w:t>3</w:t>
            </w:r>
            <w:r w:rsidRPr="00FC4D2F">
              <w:rPr>
                <w:rFonts w:ascii="Times New Roman" w:eastAsia="Times New Roman" w:hAnsi="Times New Roman" w:cs="Times New Roman"/>
                <w:iCs/>
                <w:color w:val="000000" w:themeColor="text1"/>
                <w:sz w:val="24"/>
                <w:szCs w:val="24"/>
                <w:lang w:eastAsia="lv-LV"/>
              </w:rPr>
              <w:t>. punkta prasību piemērošanu</w:t>
            </w:r>
          </w:p>
        </w:tc>
        <w:tc>
          <w:tcPr>
            <w:tcW w:w="1312" w:type="pct"/>
            <w:tcBorders>
              <w:top w:val="outset" w:sz="6" w:space="0" w:color="auto"/>
              <w:left w:val="outset" w:sz="6" w:space="0" w:color="auto"/>
              <w:bottom w:val="outset" w:sz="6" w:space="0" w:color="auto"/>
              <w:right w:val="outset" w:sz="6" w:space="0" w:color="auto"/>
            </w:tcBorders>
          </w:tcPr>
          <w:p w14:paraId="5DE43A57" w14:textId="77777777" w:rsidR="00FC3FB3" w:rsidRPr="00FC4D2F" w:rsidRDefault="00FC3FB3"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Nav</w:t>
            </w:r>
          </w:p>
        </w:tc>
      </w:tr>
      <w:tr w:rsidR="00864D79" w:rsidRPr="00FC4D2F" w14:paraId="6FFE0587"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tcPr>
          <w:p w14:paraId="1251B7DC" w14:textId="5B0EC09F" w:rsidR="00864D79" w:rsidRPr="00FC4D2F" w:rsidRDefault="00864D79"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Regula Nr. 1185/2009</w:t>
            </w:r>
            <w:r w:rsidR="00943CCE" w:rsidRPr="00FC4D2F">
              <w:rPr>
                <w:rFonts w:ascii="Times New Roman" w:eastAsia="Times New Roman" w:hAnsi="Times New Roman" w:cs="Times New Roman"/>
                <w:iCs/>
                <w:color w:val="000000" w:themeColor="text1"/>
                <w:sz w:val="24"/>
                <w:szCs w:val="24"/>
                <w:lang w:eastAsia="lv-LV"/>
              </w:rPr>
              <w:t xml:space="preserve"> 1.panta 1. un 2. punkts, II pielikuma 1.- 4.iedaļa</w:t>
            </w:r>
          </w:p>
        </w:tc>
        <w:tc>
          <w:tcPr>
            <w:tcW w:w="1062" w:type="pct"/>
            <w:tcBorders>
              <w:top w:val="outset" w:sz="6" w:space="0" w:color="auto"/>
              <w:left w:val="outset" w:sz="6" w:space="0" w:color="auto"/>
              <w:bottom w:val="outset" w:sz="6" w:space="0" w:color="auto"/>
              <w:right w:val="outset" w:sz="6" w:space="0" w:color="auto"/>
            </w:tcBorders>
          </w:tcPr>
          <w:p w14:paraId="64072A11" w14:textId="26546E44" w:rsidR="00864D79" w:rsidRPr="00FC4D2F" w:rsidRDefault="00864D79"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1</w:t>
            </w:r>
            <w:r w:rsidR="00BE713C" w:rsidRPr="00FC4D2F">
              <w:rPr>
                <w:rFonts w:ascii="Times New Roman" w:eastAsia="Times New Roman" w:hAnsi="Times New Roman" w:cs="Times New Roman"/>
                <w:iCs/>
                <w:color w:val="000000" w:themeColor="text1"/>
                <w:sz w:val="24"/>
                <w:szCs w:val="24"/>
                <w:lang w:eastAsia="lv-LV"/>
              </w:rPr>
              <w:t>5</w:t>
            </w:r>
            <w:r w:rsidRPr="00FC4D2F">
              <w:rPr>
                <w:rFonts w:ascii="Times New Roman" w:eastAsia="Times New Roman" w:hAnsi="Times New Roman" w:cs="Times New Roman"/>
                <w:iCs/>
                <w:color w:val="000000" w:themeColor="text1"/>
                <w:sz w:val="24"/>
                <w:szCs w:val="24"/>
                <w:lang w:eastAsia="lv-LV"/>
              </w:rPr>
              <w:t>. punkts un 3</w:t>
            </w:r>
            <w:r w:rsidR="007F16D1" w:rsidRPr="00FC4D2F">
              <w:rPr>
                <w:rFonts w:ascii="Times New Roman" w:eastAsia="Times New Roman" w:hAnsi="Times New Roman" w:cs="Times New Roman"/>
                <w:iCs/>
                <w:color w:val="000000" w:themeColor="text1"/>
                <w:sz w:val="24"/>
                <w:szCs w:val="24"/>
                <w:lang w:eastAsia="lv-LV"/>
              </w:rPr>
              <w:t>5</w:t>
            </w:r>
            <w:r w:rsidRPr="00FC4D2F">
              <w:rPr>
                <w:rFonts w:ascii="Times New Roman" w:eastAsia="Times New Roman" w:hAnsi="Times New Roman" w:cs="Times New Roman"/>
                <w:iCs/>
                <w:color w:val="000000" w:themeColor="text1"/>
                <w:sz w:val="24"/>
                <w:szCs w:val="24"/>
                <w:lang w:eastAsia="lv-LV"/>
              </w:rPr>
              <w:t>.punkts (MK noteikumu 35.pielikums)</w:t>
            </w:r>
          </w:p>
        </w:tc>
        <w:tc>
          <w:tcPr>
            <w:tcW w:w="1107" w:type="pct"/>
            <w:tcBorders>
              <w:top w:val="outset" w:sz="6" w:space="0" w:color="auto"/>
              <w:left w:val="outset" w:sz="6" w:space="0" w:color="auto"/>
              <w:bottom w:val="outset" w:sz="6" w:space="0" w:color="auto"/>
              <w:right w:val="outset" w:sz="6" w:space="0" w:color="auto"/>
            </w:tcBorders>
          </w:tcPr>
          <w:p w14:paraId="01E5C265" w14:textId="60007F82" w:rsidR="00864D79" w:rsidRPr="00FC4D2F" w:rsidRDefault="00BE713C"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Pilnībā nodrošina Regula</w:t>
            </w:r>
            <w:r w:rsidR="007F16D1" w:rsidRPr="00FC4D2F">
              <w:rPr>
                <w:rFonts w:ascii="Times New Roman" w:eastAsia="Times New Roman" w:hAnsi="Times New Roman" w:cs="Times New Roman"/>
                <w:iCs/>
                <w:color w:val="000000" w:themeColor="text1"/>
                <w:sz w:val="24"/>
                <w:szCs w:val="24"/>
                <w:lang w:eastAsia="lv-LV"/>
              </w:rPr>
              <w:t>s</w:t>
            </w:r>
            <w:r w:rsidRPr="00FC4D2F">
              <w:rPr>
                <w:rFonts w:ascii="Times New Roman" w:eastAsia="Times New Roman" w:hAnsi="Times New Roman" w:cs="Times New Roman"/>
                <w:iCs/>
                <w:color w:val="000000" w:themeColor="text1"/>
                <w:sz w:val="24"/>
                <w:szCs w:val="24"/>
                <w:lang w:eastAsia="lv-LV"/>
              </w:rPr>
              <w:t xml:space="preserve"> Nr. 1185/2009 </w:t>
            </w:r>
            <w:r w:rsidR="00943CCE" w:rsidRPr="00FC4D2F">
              <w:rPr>
                <w:rFonts w:ascii="Times New Roman" w:eastAsia="Times New Roman" w:hAnsi="Times New Roman" w:cs="Times New Roman"/>
                <w:iCs/>
                <w:color w:val="000000" w:themeColor="text1"/>
                <w:sz w:val="24"/>
                <w:szCs w:val="24"/>
                <w:lang w:eastAsia="lv-LV"/>
              </w:rPr>
              <w:t>1.panta 1. un 2. punkta, II pielikuma 1.- 4.iedaļas prasību piemērošanu</w:t>
            </w:r>
          </w:p>
        </w:tc>
        <w:tc>
          <w:tcPr>
            <w:tcW w:w="1312" w:type="pct"/>
            <w:tcBorders>
              <w:top w:val="outset" w:sz="6" w:space="0" w:color="auto"/>
              <w:left w:val="outset" w:sz="6" w:space="0" w:color="auto"/>
              <w:bottom w:val="outset" w:sz="6" w:space="0" w:color="auto"/>
              <w:right w:val="outset" w:sz="6" w:space="0" w:color="auto"/>
            </w:tcBorders>
          </w:tcPr>
          <w:p w14:paraId="665F459A" w14:textId="77777777" w:rsidR="00864D79" w:rsidRPr="00FC4D2F" w:rsidRDefault="00BE713C"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Nav</w:t>
            </w:r>
          </w:p>
        </w:tc>
      </w:tr>
      <w:tr w:rsidR="007B02FA" w:rsidRPr="00FC4D2F" w14:paraId="20A2F70B"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tcPr>
          <w:p w14:paraId="7F27020D" w14:textId="77777777" w:rsidR="007B02FA" w:rsidRPr="00FC4D2F" w:rsidRDefault="00710504"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Regulas Nr. 2016/1851</w:t>
            </w:r>
            <w:r w:rsidR="001F4609" w:rsidRPr="00FC4D2F">
              <w:rPr>
                <w:rFonts w:ascii="Times New Roman" w:eastAsia="Times New Roman" w:hAnsi="Times New Roman" w:cs="Times New Roman"/>
                <w:iCs/>
                <w:color w:val="000000" w:themeColor="text1"/>
                <w:sz w:val="24"/>
                <w:szCs w:val="24"/>
                <w:lang w:eastAsia="lv-LV"/>
              </w:rPr>
              <w:t xml:space="preserve"> Pielikums</w:t>
            </w:r>
          </w:p>
        </w:tc>
        <w:tc>
          <w:tcPr>
            <w:tcW w:w="1062" w:type="pct"/>
            <w:tcBorders>
              <w:top w:val="outset" w:sz="6" w:space="0" w:color="auto"/>
              <w:left w:val="outset" w:sz="6" w:space="0" w:color="auto"/>
              <w:bottom w:val="outset" w:sz="6" w:space="0" w:color="auto"/>
              <w:right w:val="outset" w:sz="6" w:space="0" w:color="auto"/>
            </w:tcBorders>
          </w:tcPr>
          <w:p w14:paraId="1686B03A" w14:textId="77777777" w:rsidR="007B02FA" w:rsidRPr="00FC4D2F" w:rsidRDefault="00836909"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1</w:t>
            </w:r>
            <w:r w:rsidR="00864D79" w:rsidRPr="00FC4D2F">
              <w:rPr>
                <w:rFonts w:ascii="Times New Roman" w:eastAsia="Times New Roman" w:hAnsi="Times New Roman" w:cs="Times New Roman"/>
                <w:iCs/>
                <w:color w:val="000000" w:themeColor="text1"/>
                <w:sz w:val="24"/>
                <w:szCs w:val="24"/>
                <w:lang w:eastAsia="lv-LV"/>
              </w:rPr>
              <w:t>5</w:t>
            </w:r>
            <w:r w:rsidRPr="00FC4D2F">
              <w:rPr>
                <w:rFonts w:ascii="Times New Roman" w:eastAsia="Times New Roman" w:hAnsi="Times New Roman" w:cs="Times New Roman"/>
                <w:iCs/>
                <w:color w:val="000000" w:themeColor="text1"/>
                <w:sz w:val="24"/>
                <w:szCs w:val="24"/>
                <w:lang w:eastAsia="lv-LV"/>
              </w:rPr>
              <w:t xml:space="preserve">. punkts un </w:t>
            </w:r>
            <w:r w:rsidR="00864D79" w:rsidRPr="00FC4D2F">
              <w:rPr>
                <w:rFonts w:ascii="Times New Roman" w:eastAsia="Times New Roman" w:hAnsi="Times New Roman" w:cs="Times New Roman"/>
                <w:iCs/>
                <w:color w:val="000000" w:themeColor="text1"/>
                <w:sz w:val="24"/>
                <w:szCs w:val="24"/>
                <w:lang w:eastAsia="lv-LV"/>
              </w:rPr>
              <w:t>34</w:t>
            </w:r>
            <w:r w:rsidRPr="00FC4D2F">
              <w:rPr>
                <w:rFonts w:ascii="Times New Roman" w:eastAsia="Times New Roman" w:hAnsi="Times New Roman" w:cs="Times New Roman"/>
                <w:iCs/>
                <w:color w:val="000000" w:themeColor="text1"/>
                <w:sz w:val="24"/>
                <w:szCs w:val="24"/>
                <w:lang w:eastAsia="lv-LV"/>
              </w:rPr>
              <w:t>. punkts</w:t>
            </w:r>
            <w:r w:rsidR="00BE713C" w:rsidRPr="00FC4D2F">
              <w:rPr>
                <w:rFonts w:ascii="Times New Roman" w:eastAsia="Times New Roman" w:hAnsi="Times New Roman" w:cs="Times New Roman"/>
                <w:iCs/>
                <w:color w:val="000000" w:themeColor="text1"/>
                <w:sz w:val="24"/>
                <w:szCs w:val="24"/>
                <w:lang w:eastAsia="lv-LV"/>
              </w:rPr>
              <w:t xml:space="preserve"> (MK noteikumu projekta 37.pielikums)</w:t>
            </w:r>
          </w:p>
        </w:tc>
        <w:tc>
          <w:tcPr>
            <w:tcW w:w="1107" w:type="pct"/>
            <w:tcBorders>
              <w:top w:val="outset" w:sz="6" w:space="0" w:color="auto"/>
              <w:left w:val="outset" w:sz="6" w:space="0" w:color="auto"/>
              <w:bottom w:val="outset" w:sz="6" w:space="0" w:color="auto"/>
              <w:right w:val="outset" w:sz="6" w:space="0" w:color="auto"/>
            </w:tcBorders>
          </w:tcPr>
          <w:p w14:paraId="48234C27" w14:textId="77777777" w:rsidR="007B02FA" w:rsidRPr="00FC4D2F" w:rsidRDefault="00710504"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 xml:space="preserve">Pilnībā nodrošina Regulas Nr. 2016/1851 </w:t>
            </w:r>
            <w:r w:rsidR="001F4609" w:rsidRPr="00FC4D2F">
              <w:rPr>
                <w:rFonts w:ascii="Times New Roman" w:eastAsia="Times New Roman" w:hAnsi="Times New Roman" w:cs="Times New Roman"/>
                <w:iCs/>
                <w:color w:val="000000" w:themeColor="text1"/>
                <w:sz w:val="24"/>
                <w:szCs w:val="24"/>
                <w:lang w:eastAsia="lv-LV"/>
              </w:rPr>
              <w:t>Pielikuma</w:t>
            </w:r>
            <w:r w:rsidRPr="00FC4D2F">
              <w:rPr>
                <w:rFonts w:ascii="Times New Roman" w:eastAsia="Times New Roman" w:hAnsi="Times New Roman" w:cs="Times New Roman"/>
                <w:iCs/>
                <w:color w:val="000000" w:themeColor="text1"/>
                <w:sz w:val="24"/>
                <w:szCs w:val="24"/>
                <w:lang w:eastAsia="lv-LV"/>
              </w:rPr>
              <w:t xml:space="preserve"> prasību piemērošanu</w:t>
            </w:r>
          </w:p>
        </w:tc>
        <w:tc>
          <w:tcPr>
            <w:tcW w:w="1312" w:type="pct"/>
            <w:tcBorders>
              <w:top w:val="outset" w:sz="6" w:space="0" w:color="auto"/>
              <w:left w:val="outset" w:sz="6" w:space="0" w:color="auto"/>
              <w:bottom w:val="outset" w:sz="6" w:space="0" w:color="auto"/>
              <w:right w:val="outset" w:sz="6" w:space="0" w:color="auto"/>
            </w:tcBorders>
          </w:tcPr>
          <w:p w14:paraId="0D2D5F05" w14:textId="77777777" w:rsidR="007B02FA" w:rsidRPr="00FC4D2F" w:rsidRDefault="00710504" w:rsidP="00E5323B">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Nav</w:t>
            </w:r>
          </w:p>
        </w:tc>
      </w:tr>
      <w:tr w:rsidR="00BE713C" w:rsidRPr="00373225" w14:paraId="0711A995"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tcPr>
          <w:p w14:paraId="26EC2BA0" w14:textId="77777777" w:rsidR="00BE713C" w:rsidRPr="00FC4D2F" w:rsidRDefault="00BE713C" w:rsidP="00BE713C">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Regulas Nr. 2017/2384 Pielikums</w:t>
            </w:r>
          </w:p>
        </w:tc>
        <w:tc>
          <w:tcPr>
            <w:tcW w:w="1062" w:type="pct"/>
            <w:tcBorders>
              <w:top w:val="outset" w:sz="6" w:space="0" w:color="auto"/>
              <w:left w:val="outset" w:sz="6" w:space="0" w:color="auto"/>
              <w:bottom w:val="outset" w:sz="6" w:space="0" w:color="auto"/>
              <w:right w:val="outset" w:sz="6" w:space="0" w:color="auto"/>
            </w:tcBorders>
          </w:tcPr>
          <w:p w14:paraId="4D526FAB" w14:textId="77777777" w:rsidR="00BE713C" w:rsidRPr="00FC4D2F" w:rsidRDefault="00BE713C" w:rsidP="00BE713C">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15. punkts un 34. punkts (MK noteikumu projekta 37.pielikums)</w:t>
            </w:r>
          </w:p>
        </w:tc>
        <w:tc>
          <w:tcPr>
            <w:tcW w:w="1107" w:type="pct"/>
            <w:tcBorders>
              <w:top w:val="outset" w:sz="6" w:space="0" w:color="auto"/>
              <w:left w:val="outset" w:sz="6" w:space="0" w:color="auto"/>
              <w:bottom w:val="outset" w:sz="6" w:space="0" w:color="auto"/>
              <w:right w:val="outset" w:sz="6" w:space="0" w:color="auto"/>
            </w:tcBorders>
          </w:tcPr>
          <w:p w14:paraId="6E92C517" w14:textId="77777777" w:rsidR="00BE713C" w:rsidRPr="00FC4D2F" w:rsidRDefault="00BE713C" w:rsidP="00BE713C">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Pilnībā nodrošina Regulas Nr. 2017/2384 Pielikuma prasību piemērošanu</w:t>
            </w:r>
          </w:p>
        </w:tc>
        <w:tc>
          <w:tcPr>
            <w:tcW w:w="1312" w:type="pct"/>
            <w:tcBorders>
              <w:top w:val="outset" w:sz="6" w:space="0" w:color="auto"/>
              <w:left w:val="outset" w:sz="6" w:space="0" w:color="auto"/>
              <w:bottom w:val="outset" w:sz="6" w:space="0" w:color="auto"/>
              <w:right w:val="outset" w:sz="6" w:space="0" w:color="auto"/>
            </w:tcBorders>
          </w:tcPr>
          <w:p w14:paraId="0F9FF89F" w14:textId="77777777" w:rsidR="00BE713C" w:rsidRPr="00373225" w:rsidRDefault="00BE713C" w:rsidP="00BE713C">
            <w:pPr>
              <w:spacing w:after="0" w:line="240" w:lineRule="auto"/>
              <w:rPr>
                <w:rFonts w:ascii="Times New Roman" w:eastAsia="Times New Roman" w:hAnsi="Times New Roman" w:cs="Times New Roman"/>
                <w:iCs/>
                <w:color w:val="000000" w:themeColor="text1"/>
                <w:sz w:val="24"/>
                <w:szCs w:val="24"/>
                <w:lang w:eastAsia="lv-LV"/>
              </w:rPr>
            </w:pPr>
            <w:r w:rsidRPr="00FC4D2F">
              <w:rPr>
                <w:rFonts w:ascii="Times New Roman" w:eastAsia="Times New Roman" w:hAnsi="Times New Roman" w:cs="Times New Roman"/>
                <w:iCs/>
                <w:color w:val="000000" w:themeColor="text1"/>
                <w:sz w:val="24"/>
                <w:szCs w:val="24"/>
                <w:lang w:eastAsia="lv-LV"/>
              </w:rPr>
              <w:t>Nav</w:t>
            </w:r>
          </w:p>
        </w:tc>
      </w:tr>
      <w:tr w:rsidR="00BE713C" w:rsidRPr="00373225" w14:paraId="19333D92"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hideMark/>
          </w:tcPr>
          <w:p w14:paraId="4BA366FC" w14:textId="77777777" w:rsidR="00BE713C" w:rsidRPr="00373225" w:rsidRDefault="00BE713C" w:rsidP="00BE713C">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Kā ir izmantota ES tiesību aktā paredzētā rīcības brīvība dalībvalstij pārņemt vai ieviest noteiktas </w:t>
            </w:r>
            <w:r w:rsidRPr="00373225">
              <w:rPr>
                <w:rFonts w:ascii="Times New Roman" w:eastAsia="Times New Roman" w:hAnsi="Times New Roman" w:cs="Times New Roman"/>
                <w:iCs/>
                <w:color w:val="000000" w:themeColor="text1"/>
                <w:sz w:val="24"/>
                <w:szCs w:val="24"/>
                <w:lang w:eastAsia="lv-LV"/>
              </w:rPr>
              <w:lastRenderedPageBreak/>
              <w:t>ES tiesību akta normas? Kādēļ?</w:t>
            </w:r>
          </w:p>
        </w:tc>
        <w:tc>
          <w:tcPr>
            <w:tcW w:w="3514" w:type="pct"/>
            <w:gridSpan w:val="3"/>
            <w:tcBorders>
              <w:top w:val="outset" w:sz="6" w:space="0" w:color="auto"/>
              <w:left w:val="outset" w:sz="6" w:space="0" w:color="auto"/>
              <w:bottom w:val="outset" w:sz="6" w:space="0" w:color="auto"/>
              <w:right w:val="outset" w:sz="6" w:space="0" w:color="auto"/>
            </w:tcBorders>
            <w:hideMark/>
          </w:tcPr>
          <w:p w14:paraId="56B2B1AE" w14:textId="73D12CB7" w:rsidR="00BE713C" w:rsidRPr="00646047" w:rsidRDefault="00BE713C" w:rsidP="00BE713C">
            <w:pPr>
              <w:spacing w:after="0" w:line="240" w:lineRule="auto"/>
              <w:rPr>
                <w:rFonts w:ascii="Times New Roman" w:eastAsia="Times New Roman" w:hAnsi="Times New Roman" w:cs="Times New Roman"/>
                <w:iCs/>
                <w:color w:val="000000" w:themeColor="text1"/>
                <w:sz w:val="24"/>
                <w:szCs w:val="24"/>
                <w:lang w:eastAsia="lv-LV"/>
              </w:rPr>
            </w:pPr>
            <w:r w:rsidRPr="003532C1">
              <w:rPr>
                <w:rFonts w:ascii="Times New Roman" w:eastAsia="Times New Roman" w:hAnsi="Times New Roman" w:cs="Times New Roman"/>
                <w:iCs/>
                <w:color w:val="000000" w:themeColor="text1"/>
                <w:sz w:val="24"/>
                <w:szCs w:val="24"/>
                <w:lang w:eastAsia="lv-LV"/>
              </w:rPr>
              <w:lastRenderedPageBreak/>
              <w:t>Regulas Nr. 2018/174 HI010, HI020, HI030, HI040 un HGYX mainīgos par ienākumu izmaiņām un mājsaimniecības sastāvu ir paredzēts vākt brīvprātīgi. Ņemot vērā šo atrunu, Latvija izmantos iespēju šos mainīgos nevākt</w:t>
            </w:r>
            <w:r w:rsidR="00930678" w:rsidRPr="00646047">
              <w:rPr>
                <w:rFonts w:ascii="Times New Roman" w:eastAsia="Times New Roman" w:hAnsi="Times New Roman" w:cs="Times New Roman"/>
                <w:iCs/>
                <w:color w:val="000000" w:themeColor="text1"/>
                <w:sz w:val="24"/>
                <w:szCs w:val="24"/>
                <w:lang w:eastAsia="lv-LV"/>
              </w:rPr>
              <w:t>, jo papildu jautājumi paildzinās kopējo aptaujas laiku, palielinot respondentu noslodzi, un tas var pasliktināt kopējo datu kvalitāti.</w:t>
            </w:r>
          </w:p>
          <w:p w14:paraId="5F5A385C" w14:textId="7E60FF41" w:rsidR="00BE713C" w:rsidRPr="003532C1" w:rsidRDefault="003532C1" w:rsidP="0073757A">
            <w:pPr>
              <w:spacing w:after="0" w:line="240" w:lineRule="auto"/>
              <w:rPr>
                <w:rFonts w:ascii="Times New Roman" w:eastAsia="Times New Roman" w:hAnsi="Times New Roman" w:cs="Times New Roman"/>
                <w:iCs/>
                <w:color w:val="000000" w:themeColor="text1"/>
                <w:sz w:val="24"/>
                <w:szCs w:val="24"/>
                <w:lang w:eastAsia="lv-LV"/>
              </w:rPr>
            </w:pPr>
            <w:r w:rsidRPr="00646047">
              <w:rPr>
                <w:rFonts w:ascii="Times New Roman" w:eastAsia="Times New Roman" w:hAnsi="Times New Roman" w:cs="Times New Roman"/>
                <w:iCs/>
                <w:color w:val="000000" w:themeColor="text1"/>
                <w:sz w:val="24"/>
                <w:szCs w:val="24"/>
                <w:lang w:eastAsia="lv-LV"/>
              </w:rPr>
              <w:lastRenderedPageBreak/>
              <w:t xml:space="preserve">Regula Nr. 1738/2005 II pielikuma 2.4., 2.9. un 3.4.apakšpunkts – dalībvalstīm šo rādītāju iegūšana nav obligāta. </w:t>
            </w:r>
            <w:r w:rsidR="00EE5445" w:rsidRPr="00646047">
              <w:rPr>
                <w:rFonts w:ascii="Times New Roman" w:eastAsia="Times New Roman" w:hAnsi="Times New Roman" w:cs="Times New Roman"/>
                <w:iCs/>
                <w:color w:val="000000" w:themeColor="text1"/>
                <w:sz w:val="24"/>
                <w:szCs w:val="24"/>
                <w:lang w:eastAsia="lv-LV"/>
              </w:rPr>
              <w:t>Lai nepalielinātu respondentu noslodzi,</w:t>
            </w:r>
            <w:r w:rsidR="00EE5445">
              <w:rPr>
                <w:rFonts w:ascii="Times New Roman" w:eastAsia="Times New Roman" w:hAnsi="Times New Roman" w:cs="Times New Roman"/>
                <w:iCs/>
                <w:color w:val="000000" w:themeColor="text1"/>
                <w:sz w:val="24"/>
                <w:szCs w:val="24"/>
                <w:lang w:eastAsia="lv-LV"/>
              </w:rPr>
              <w:t xml:space="preserve"> </w:t>
            </w:r>
            <w:r w:rsidRPr="003532C1">
              <w:rPr>
                <w:rFonts w:ascii="Times New Roman" w:eastAsia="Times New Roman" w:hAnsi="Times New Roman" w:cs="Times New Roman"/>
                <w:iCs/>
                <w:color w:val="000000" w:themeColor="text1"/>
                <w:sz w:val="24"/>
                <w:szCs w:val="24"/>
                <w:lang w:eastAsia="lv-LV"/>
              </w:rPr>
              <w:t>Latvija nevāc šos rādītājus</w:t>
            </w:r>
            <w:r w:rsidR="00EE5445">
              <w:rPr>
                <w:rFonts w:ascii="Times New Roman" w:eastAsia="Times New Roman" w:hAnsi="Times New Roman" w:cs="Times New Roman"/>
                <w:iCs/>
                <w:color w:val="000000" w:themeColor="text1"/>
                <w:sz w:val="24"/>
                <w:szCs w:val="24"/>
                <w:lang w:eastAsia="lv-LV"/>
              </w:rPr>
              <w:t>.</w:t>
            </w:r>
          </w:p>
          <w:p w14:paraId="79712960" w14:textId="5D88F211" w:rsidR="003532C1" w:rsidRPr="003532C1" w:rsidRDefault="003532C1" w:rsidP="003532C1">
            <w:pPr>
              <w:rPr>
                <w:rFonts w:ascii="Times New Roman" w:hAnsi="Times New Roman" w:cs="Times New Roman"/>
                <w:sz w:val="24"/>
                <w:szCs w:val="24"/>
              </w:rPr>
            </w:pPr>
            <w:r w:rsidRPr="003532C1">
              <w:rPr>
                <w:rFonts w:ascii="Times New Roman" w:eastAsia="Times New Roman" w:hAnsi="Times New Roman" w:cs="Times New Roman"/>
                <w:iCs/>
                <w:color w:val="000000" w:themeColor="text1"/>
                <w:sz w:val="24"/>
                <w:szCs w:val="24"/>
                <w:lang w:eastAsia="lv-LV"/>
              </w:rPr>
              <w:t>Regula Nr.1185/2009 -</w:t>
            </w:r>
            <w:r w:rsidRPr="003532C1">
              <w:rPr>
                <w:rFonts w:ascii="Times New Roman" w:hAnsi="Times New Roman" w:cs="Times New Roman"/>
                <w:sz w:val="24"/>
                <w:szCs w:val="24"/>
              </w:rPr>
              <w:t xml:space="preserve">   II pielikuma 1. iedaļa 2. punkts – katra dalībvalsts nosaka izraudzītās kultūras, kas jāapseko reizi piecos gados. Kultūras nosaka valsts rīcības plāns, kuru izstrādā Valsts augu aizsardzības dienests.</w:t>
            </w:r>
            <w:r w:rsidR="00FC4D2F">
              <w:rPr>
                <w:rFonts w:ascii="Times New Roman" w:hAnsi="Times New Roman" w:cs="Times New Roman"/>
                <w:sz w:val="24"/>
                <w:szCs w:val="24"/>
              </w:rPr>
              <w:t xml:space="preserve"> </w:t>
            </w:r>
            <w:r w:rsidR="00FC4D2F" w:rsidRPr="00FC4D2F">
              <w:rPr>
                <w:rFonts w:ascii="Times New Roman" w:hAnsi="Times New Roman" w:cs="Times New Roman"/>
                <w:sz w:val="24"/>
                <w:szCs w:val="24"/>
              </w:rPr>
              <w:t>I pielikums attiecas uz pesticīdu laišanu tirgū, respektīvi tiek vākts katru kalendāro gadu pārdotais pesticīdu daudzums</w:t>
            </w:r>
            <w:r w:rsidR="00FC4D2F">
              <w:rPr>
                <w:rFonts w:ascii="Times New Roman" w:hAnsi="Times New Roman" w:cs="Times New Roman"/>
                <w:sz w:val="24"/>
                <w:szCs w:val="24"/>
              </w:rPr>
              <w:t>,</w:t>
            </w:r>
            <w:r w:rsidR="00FC4D2F" w:rsidRPr="00FC4D2F">
              <w:rPr>
                <w:rFonts w:ascii="Times New Roman" w:hAnsi="Times New Roman" w:cs="Times New Roman"/>
                <w:sz w:val="24"/>
                <w:szCs w:val="24"/>
              </w:rPr>
              <w:t xml:space="preserve"> un to dara Valsts augu aizsardzības dienests.</w:t>
            </w:r>
          </w:p>
          <w:p w14:paraId="4D9CF36B" w14:textId="233D1591" w:rsidR="003532C1" w:rsidRPr="00373225" w:rsidRDefault="003532C1" w:rsidP="0073757A">
            <w:pPr>
              <w:spacing w:after="0" w:line="240" w:lineRule="auto"/>
              <w:rPr>
                <w:rFonts w:ascii="Times New Roman" w:eastAsia="Times New Roman" w:hAnsi="Times New Roman" w:cs="Times New Roman"/>
                <w:iCs/>
                <w:color w:val="000000" w:themeColor="text1"/>
                <w:sz w:val="24"/>
                <w:szCs w:val="24"/>
                <w:lang w:eastAsia="lv-LV"/>
              </w:rPr>
            </w:pPr>
          </w:p>
        </w:tc>
      </w:tr>
      <w:tr w:rsidR="00BE713C" w:rsidRPr="00373225" w14:paraId="1FC441E4"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hideMark/>
          </w:tcPr>
          <w:p w14:paraId="5DCDBA84" w14:textId="77777777" w:rsidR="00BE713C" w:rsidRPr="00373225" w:rsidRDefault="00BE713C" w:rsidP="00BE713C">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14" w:type="pct"/>
            <w:gridSpan w:val="3"/>
            <w:tcBorders>
              <w:top w:val="outset" w:sz="6" w:space="0" w:color="auto"/>
              <w:left w:val="outset" w:sz="6" w:space="0" w:color="auto"/>
              <w:bottom w:val="outset" w:sz="6" w:space="0" w:color="auto"/>
              <w:right w:val="outset" w:sz="6" w:space="0" w:color="auto"/>
            </w:tcBorders>
            <w:hideMark/>
          </w:tcPr>
          <w:p w14:paraId="387947CC" w14:textId="77777777" w:rsidR="00BE713C" w:rsidRPr="00373225" w:rsidRDefault="00BE713C" w:rsidP="00BE713C">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Nav</w:t>
            </w:r>
          </w:p>
        </w:tc>
      </w:tr>
      <w:tr w:rsidR="00BE713C" w:rsidRPr="00373225" w14:paraId="4FBEE3F3" w14:textId="77777777" w:rsidTr="007F16D1">
        <w:trPr>
          <w:gridBefore w:val="1"/>
          <w:gridAfter w:val="1"/>
          <w:wBefore w:w="3" w:type="pct"/>
          <w:wAfter w:w="333" w:type="pct"/>
          <w:tblCellSpacing w:w="15" w:type="dxa"/>
        </w:trPr>
        <w:tc>
          <w:tcPr>
            <w:tcW w:w="1067" w:type="pct"/>
            <w:tcBorders>
              <w:top w:val="outset" w:sz="6" w:space="0" w:color="auto"/>
              <w:left w:val="outset" w:sz="6" w:space="0" w:color="auto"/>
              <w:bottom w:val="outset" w:sz="6" w:space="0" w:color="auto"/>
              <w:right w:val="outset" w:sz="6" w:space="0" w:color="auto"/>
            </w:tcBorders>
            <w:hideMark/>
          </w:tcPr>
          <w:p w14:paraId="47208711" w14:textId="77777777" w:rsidR="00BE713C" w:rsidRPr="00373225" w:rsidRDefault="00BE713C" w:rsidP="00BE713C">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Cita informācija</w:t>
            </w:r>
          </w:p>
        </w:tc>
        <w:tc>
          <w:tcPr>
            <w:tcW w:w="3514" w:type="pct"/>
            <w:gridSpan w:val="3"/>
            <w:tcBorders>
              <w:top w:val="outset" w:sz="6" w:space="0" w:color="auto"/>
              <w:left w:val="outset" w:sz="6" w:space="0" w:color="auto"/>
              <w:bottom w:val="outset" w:sz="6" w:space="0" w:color="auto"/>
              <w:right w:val="outset" w:sz="6" w:space="0" w:color="auto"/>
            </w:tcBorders>
            <w:hideMark/>
          </w:tcPr>
          <w:p w14:paraId="45EA7CB4" w14:textId="77777777" w:rsidR="00BE713C" w:rsidRPr="00373225" w:rsidRDefault="00BE713C" w:rsidP="00BE713C">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Nav</w:t>
            </w:r>
          </w:p>
        </w:tc>
      </w:tr>
      <w:tr w:rsidR="00BE713C" w:rsidRPr="00373225" w14:paraId="34D97050" w14:textId="77777777" w:rsidTr="000C56CC">
        <w:trPr>
          <w:trHeight w:val="555"/>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93BC3F5" w14:textId="77777777" w:rsidR="00BE713C" w:rsidRPr="00373225" w:rsidRDefault="00BE713C" w:rsidP="00BE713C">
            <w:pPr>
              <w:spacing w:before="100" w:beforeAutospacing="1" w:after="100" w:afterAutospacing="1"/>
              <w:rPr>
                <w:rFonts w:ascii="Times New Roman" w:eastAsia="Times New Roman" w:hAnsi="Times New Roman" w:cs="Times New Roman"/>
                <w:b/>
                <w:bCs/>
                <w:sz w:val="24"/>
                <w:szCs w:val="24"/>
                <w:lang w:eastAsia="lv-LV"/>
              </w:rPr>
            </w:pPr>
            <w:r w:rsidRPr="00373225">
              <w:rPr>
                <w:rFonts w:ascii="Times New Roman" w:eastAsia="Times New Roman" w:hAnsi="Times New Roman" w:cs="Times New Roman"/>
                <w:b/>
                <w:bCs/>
                <w:iCs/>
                <w:color w:val="000000" w:themeColor="text1"/>
                <w:sz w:val="24"/>
                <w:szCs w:val="24"/>
                <w:lang w:eastAsia="lv-LV"/>
              </w:rPr>
              <w:t>2. tabula</w:t>
            </w:r>
            <w:r w:rsidRPr="00373225">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373225">
              <w:rPr>
                <w:rFonts w:ascii="Times New Roman" w:eastAsia="Times New Roman" w:hAnsi="Times New Roman" w:cs="Times New Roman"/>
                <w:b/>
                <w:bCs/>
                <w:iCs/>
                <w:color w:val="000000" w:themeColor="text1"/>
                <w:sz w:val="24"/>
                <w:szCs w:val="24"/>
                <w:lang w:eastAsia="lv-LV"/>
              </w:rPr>
              <w:br/>
              <w:t>Pasākumi šo saistību izpildei</w:t>
            </w:r>
          </w:p>
        </w:tc>
      </w:tr>
      <w:tr w:rsidR="00BE713C" w:rsidRPr="00373225" w14:paraId="356E4B1D" w14:textId="77777777" w:rsidTr="000C56CC">
        <w:trPr>
          <w:trHeight w:val="555"/>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14B66C88" w14:textId="77777777" w:rsidR="00BE713C" w:rsidRPr="00373225" w:rsidRDefault="00BE713C" w:rsidP="00BE713C">
            <w:pPr>
              <w:spacing w:before="100" w:beforeAutospacing="1" w:after="100" w:afterAutospacing="1"/>
              <w:jc w:val="center"/>
              <w:rPr>
                <w:rFonts w:ascii="Times New Roman" w:eastAsia="Times New Roman" w:hAnsi="Times New Roman" w:cs="Times New Roman"/>
                <w:bCs/>
                <w:sz w:val="24"/>
                <w:szCs w:val="24"/>
                <w:lang w:eastAsia="lv-LV"/>
              </w:rPr>
            </w:pPr>
            <w:r w:rsidRPr="00373225">
              <w:rPr>
                <w:rFonts w:ascii="Times New Roman" w:eastAsia="Times New Roman" w:hAnsi="Times New Roman" w:cs="Times New Roman"/>
                <w:bCs/>
                <w:sz w:val="24"/>
                <w:szCs w:val="24"/>
                <w:lang w:eastAsia="lv-LV"/>
              </w:rPr>
              <w:t>Projekts šo jomu neskar.</w:t>
            </w:r>
          </w:p>
        </w:tc>
      </w:tr>
    </w:tbl>
    <w:p w14:paraId="634469BB"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373225" w14:paraId="54D740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90EBD" w14:textId="77777777" w:rsidR="00655F2C" w:rsidRPr="003732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73225">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E4464" w:rsidRPr="00373225" w14:paraId="563B8A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E7DCB"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BCAE6F"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46047">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D7CC26D" w14:textId="6C0E0AA2" w:rsidR="00E5323B" w:rsidRPr="00373225" w:rsidRDefault="00646047" w:rsidP="003A621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AE4464" w:rsidRPr="00373225" w14:paraId="5DDE74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B3420"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1B826B"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767380F" w14:textId="3EC3F5EA" w:rsidR="00E5323B" w:rsidRPr="00373225" w:rsidRDefault="009F3383"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Ekonomikas ministrijas un </w:t>
            </w:r>
            <w:r w:rsidR="004B5CCD">
              <w:rPr>
                <w:rFonts w:ascii="Times New Roman" w:eastAsia="Times New Roman" w:hAnsi="Times New Roman" w:cs="Times New Roman"/>
                <w:iCs/>
                <w:color w:val="000000" w:themeColor="text1"/>
                <w:sz w:val="24"/>
                <w:szCs w:val="24"/>
                <w:lang w:eastAsia="lv-LV"/>
              </w:rPr>
              <w:t>P</w:t>
            </w:r>
            <w:r w:rsidRPr="00373225">
              <w:rPr>
                <w:rFonts w:ascii="Times New Roman" w:eastAsia="Times New Roman" w:hAnsi="Times New Roman" w:cs="Times New Roman"/>
                <w:iCs/>
                <w:color w:val="000000" w:themeColor="text1"/>
                <w:sz w:val="24"/>
                <w:szCs w:val="24"/>
                <w:lang w:eastAsia="lv-LV"/>
              </w:rPr>
              <w:t xml:space="preserve">ārvaldes tīmekļa vietnē </w:t>
            </w:r>
            <w:r w:rsidRPr="0073757A">
              <w:rPr>
                <w:rFonts w:ascii="Times New Roman" w:eastAsia="Times New Roman" w:hAnsi="Times New Roman" w:cs="Times New Roman"/>
                <w:iCs/>
                <w:color w:val="000000" w:themeColor="text1"/>
                <w:sz w:val="24"/>
                <w:szCs w:val="24"/>
                <w:lang w:eastAsia="lv-LV"/>
              </w:rPr>
              <w:lastRenderedPageBreak/>
              <w:t>201</w:t>
            </w:r>
            <w:r w:rsidR="00954FC7" w:rsidRPr="0073757A">
              <w:rPr>
                <w:rFonts w:ascii="Times New Roman" w:eastAsia="Times New Roman" w:hAnsi="Times New Roman" w:cs="Times New Roman"/>
                <w:iCs/>
                <w:color w:val="000000" w:themeColor="text1"/>
                <w:sz w:val="24"/>
                <w:szCs w:val="24"/>
                <w:lang w:eastAsia="lv-LV"/>
              </w:rPr>
              <w:t>8</w:t>
            </w:r>
            <w:r w:rsidRPr="0073757A">
              <w:rPr>
                <w:rFonts w:ascii="Times New Roman" w:eastAsia="Times New Roman" w:hAnsi="Times New Roman" w:cs="Times New Roman"/>
                <w:iCs/>
                <w:color w:val="000000" w:themeColor="text1"/>
                <w:sz w:val="24"/>
                <w:szCs w:val="24"/>
                <w:lang w:eastAsia="lv-LV"/>
              </w:rPr>
              <w:t xml:space="preserve">. gada </w:t>
            </w:r>
            <w:r w:rsidR="001372F4">
              <w:rPr>
                <w:rFonts w:ascii="Times New Roman" w:eastAsia="Times New Roman" w:hAnsi="Times New Roman" w:cs="Times New Roman"/>
                <w:iCs/>
                <w:color w:val="000000" w:themeColor="text1"/>
                <w:sz w:val="24"/>
                <w:szCs w:val="24"/>
                <w:lang w:eastAsia="lv-LV"/>
              </w:rPr>
              <w:t>3. oktobrī</w:t>
            </w:r>
            <w:r w:rsidRPr="0073757A">
              <w:rPr>
                <w:rFonts w:ascii="Times New Roman" w:eastAsia="Times New Roman" w:hAnsi="Times New Roman" w:cs="Times New Roman"/>
                <w:iCs/>
                <w:color w:val="000000" w:themeColor="text1"/>
                <w:sz w:val="24"/>
                <w:szCs w:val="24"/>
                <w:lang w:eastAsia="lv-LV"/>
              </w:rPr>
              <w:t>,</w:t>
            </w:r>
            <w:r w:rsidRPr="00373225">
              <w:rPr>
                <w:rFonts w:ascii="Times New Roman" w:eastAsia="Times New Roman" w:hAnsi="Times New Roman" w:cs="Times New Roman"/>
                <w:iCs/>
                <w:color w:val="000000" w:themeColor="text1"/>
                <w:sz w:val="24"/>
                <w:szCs w:val="24"/>
                <w:lang w:eastAsia="lv-LV"/>
              </w:rPr>
              <w:t xml:space="preserve"> aicinot sabiedrību izteikt atsauksmes un viedokļus.</w:t>
            </w:r>
          </w:p>
        </w:tc>
      </w:tr>
      <w:tr w:rsidR="00AE4464" w:rsidRPr="00373225" w14:paraId="24689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2B6FDD"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F6F552A"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D230AF7" w14:textId="77777777" w:rsidR="00E5323B" w:rsidRPr="00373225" w:rsidRDefault="009F3383"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Nav</w:t>
            </w:r>
          </w:p>
        </w:tc>
      </w:tr>
      <w:tr w:rsidR="00AE4464" w:rsidRPr="00373225" w14:paraId="2F37F3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AE65"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9B3F46"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D70718"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Nav</w:t>
            </w:r>
          </w:p>
        </w:tc>
      </w:tr>
    </w:tbl>
    <w:p w14:paraId="1074BABB"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373225" w14:paraId="637E0B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2C4C75" w14:textId="77777777" w:rsidR="00655F2C" w:rsidRPr="0037322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73225">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E4464" w:rsidRPr="00373225" w14:paraId="22BA49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7911C8"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C1F7D"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40E5BD" w14:textId="77777777" w:rsidR="00E5323B" w:rsidRPr="00373225" w:rsidRDefault="009F3383"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Nav</w:t>
            </w:r>
          </w:p>
        </w:tc>
      </w:tr>
      <w:tr w:rsidR="00AE4464" w:rsidRPr="00373225" w14:paraId="099A33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80B71"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CBD959"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73225">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5E095E" w14:textId="77777777" w:rsidR="00E5323B" w:rsidRPr="00373225" w:rsidRDefault="009F3383"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MK noteikumu projekts nemaina Pārvaldes kompetenci un funkcijas, kā arī neparedz jaunu institūciju izveidi, esošo institūciju likvidāciju vai reorganizāciju.</w:t>
            </w:r>
          </w:p>
        </w:tc>
      </w:tr>
      <w:tr w:rsidR="00AE4464" w:rsidRPr="00373225" w14:paraId="4D79B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3424B" w14:textId="77777777" w:rsidR="00655F2C"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40D1"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DA5849" w14:textId="77777777" w:rsidR="00E5323B" w:rsidRPr="0037322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73225">
              <w:rPr>
                <w:rFonts w:ascii="Times New Roman" w:eastAsia="Times New Roman" w:hAnsi="Times New Roman" w:cs="Times New Roman"/>
                <w:iCs/>
                <w:color w:val="000000" w:themeColor="text1"/>
                <w:sz w:val="24"/>
                <w:szCs w:val="24"/>
                <w:lang w:eastAsia="lv-LV"/>
              </w:rPr>
              <w:t>Nav</w:t>
            </w:r>
          </w:p>
        </w:tc>
      </w:tr>
    </w:tbl>
    <w:p w14:paraId="509B5231" w14:textId="77777777" w:rsidR="00C25B49" w:rsidRPr="00373225" w:rsidRDefault="00C25B49" w:rsidP="00894C55">
      <w:pPr>
        <w:spacing w:after="0" w:line="240" w:lineRule="auto"/>
        <w:rPr>
          <w:rFonts w:ascii="Times New Roman" w:hAnsi="Times New Roman" w:cs="Times New Roman"/>
          <w:color w:val="000000" w:themeColor="text1"/>
          <w:sz w:val="28"/>
          <w:szCs w:val="28"/>
        </w:rPr>
      </w:pPr>
    </w:p>
    <w:p w14:paraId="71AD01B5" w14:textId="77777777" w:rsidR="00E5323B" w:rsidRPr="00373225" w:rsidRDefault="00E5323B" w:rsidP="00894C55">
      <w:pPr>
        <w:spacing w:after="0" w:line="240" w:lineRule="auto"/>
        <w:rPr>
          <w:rFonts w:ascii="Times New Roman" w:hAnsi="Times New Roman" w:cs="Times New Roman"/>
          <w:color w:val="000000" w:themeColor="text1"/>
          <w:sz w:val="28"/>
          <w:szCs w:val="28"/>
        </w:rPr>
      </w:pPr>
    </w:p>
    <w:p w14:paraId="152769C7" w14:textId="77777777" w:rsidR="009F3383" w:rsidRPr="00373225" w:rsidRDefault="009F3383" w:rsidP="009F3383">
      <w:pPr>
        <w:tabs>
          <w:tab w:val="left" w:pos="6237"/>
        </w:tabs>
        <w:spacing w:after="0" w:line="240" w:lineRule="auto"/>
        <w:rPr>
          <w:rFonts w:ascii="Times New Roman" w:hAnsi="Times New Roman" w:cs="Times New Roman"/>
          <w:bCs/>
          <w:color w:val="000000" w:themeColor="text1"/>
          <w:sz w:val="24"/>
          <w:szCs w:val="28"/>
        </w:rPr>
      </w:pPr>
      <w:r w:rsidRPr="00373225">
        <w:rPr>
          <w:rFonts w:ascii="Times New Roman" w:hAnsi="Times New Roman" w:cs="Times New Roman"/>
          <w:bCs/>
          <w:color w:val="000000" w:themeColor="text1"/>
          <w:sz w:val="24"/>
          <w:szCs w:val="28"/>
        </w:rPr>
        <w:t>Ministru prezidenta biedrs,</w:t>
      </w:r>
    </w:p>
    <w:p w14:paraId="2411B5DC" w14:textId="614660AC" w:rsidR="009F3383" w:rsidRPr="00373225" w:rsidRDefault="009F3383" w:rsidP="009F3383">
      <w:pPr>
        <w:tabs>
          <w:tab w:val="left" w:pos="6237"/>
        </w:tabs>
        <w:spacing w:after="0" w:line="240" w:lineRule="auto"/>
        <w:rPr>
          <w:rFonts w:ascii="Times New Roman" w:hAnsi="Times New Roman" w:cs="Times New Roman"/>
          <w:color w:val="000000" w:themeColor="text1"/>
          <w:sz w:val="24"/>
          <w:szCs w:val="28"/>
        </w:rPr>
      </w:pPr>
      <w:r w:rsidRPr="00373225">
        <w:rPr>
          <w:rFonts w:ascii="Times New Roman" w:hAnsi="Times New Roman" w:cs="Times New Roman"/>
          <w:bCs/>
          <w:color w:val="000000" w:themeColor="text1"/>
          <w:sz w:val="24"/>
          <w:szCs w:val="28"/>
        </w:rPr>
        <w:t>ekonomikas ministrs</w:t>
      </w:r>
      <w:r w:rsidRPr="00373225">
        <w:rPr>
          <w:rFonts w:ascii="Times New Roman" w:hAnsi="Times New Roman" w:cs="Times New Roman"/>
          <w:bCs/>
          <w:color w:val="000000" w:themeColor="text1"/>
          <w:sz w:val="24"/>
          <w:szCs w:val="28"/>
        </w:rPr>
        <w:tab/>
      </w:r>
      <w:r w:rsidRPr="00373225">
        <w:rPr>
          <w:rFonts w:ascii="Times New Roman" w:hAnsi="Times New Roman" w:cs="Times New Roman"/>
          <w:color w:val="000000" w:themeColor="text1"/>
          <w:sz w:val="24"/>
          <w:szCs w:val="28"/>
        </w:rPr>
        <w:t>A. Ašeradens</w:t>
      </w:r>
    </w:p>
    <w:p w14:paraId="567A8619" w14:textId="77777777" w:rsidR="009F3383" w:rsidRPr="00373225" w:rsidRDefault="009F3383" w:rsidP="009F3383">
      <w:pPr>
        <w:tabs>
          <w:tab w:val="left" w:pos="6237"/>
        </w:tabs>
        <w:spacing w:after="0" w:line="240" w:lineRule="auto"/>
        <w:rPr>
          <w:rFonts w:ascii="Times New Roman" w:hAnsi="Times New Roman" w:cs="Times New Roman"/>
          <w:color w:val="000000" w:themeColor="text1"/>
          <w:sz w:val="24"/>
          <w:szCs w:val="28"/>
        </w:rPr>
      </w:pPr>
    </w:p>
    <w:p w14:paraId="35774A5E" w14:textId="77777777" w:rsidR="009F3383" w:rsidRPr="00373225" w:rsidRDefault="009F3383" w:rsidP="009F3383">
      <w:pPr>
        <w:tabs>
          <w:tab w:val="left" w:pos="6237"/>
        </w:tabs>
        <w:spacing w:after="0" w:line="240" w:lineRule="auto"/>
        <w:rPr>
          <w:rFonts w:ascii="Times New Roman" w:hAnsi="Times New Roman" w:cs="Times New Roman"/>
          <w:bCs/>
          <w:color w:val="000000" w:themeColor="text1"/>
          <w:sz w:val="24"/>
          <w:szCs w:val="28"/>
        </w:rPr>
      </w:pPr>
    </w:p>
    <w:p w14:paraId="3C6CD775" w14:textId="62540739" w:rsidR="009F3383" w:rsidRPr="00373225" w:rsidRDefault="009F3383" w:rsidP="009F3383">
      <w:pPr>
        <w:tabs>
          <w:tab w:val="left" w:pos="6237"/>
        </w:tabs>
        <w:spacing w:after="0" w:line="240" w:lineRule="auto"/>
        <w:rPr>
          <w:rFonts w:ascii="Times New Roman" w:hAnsi="Times New Roman" w:cs="Times New Roman"/>
          <w:color w:val="000000" w:themeColor="text1"/>
          <w:sz w:val="24"/>
          <w:szCs w:val="28"/>
        </w:rPr>
      </w:pPr>
      <w:r w:rsidRPr="00373225">
        <w:rPr>
          <w:rFonts w:ascii="Times New Roman" w:hAnsi="Times New Roman" w:cs="Times New Roman"/>
          <w:color w:val="000000" w:themeColor="text1"/>
          <w:sz w:val="24"/>
          <w:szCs w:val="28"/>
        </w:rPr>
        <w:t>Vīza: Valsts sekretārs</w:t>
      </w:r>
      <w:r w:rsidRPr="00373225">
        <w:rPr>
          <w:rFonts w:ascii="Times New Roman" w:hAnsi="Times New Roman" w:cs="Times New Roman"/>
          <w:color w:val="000000" w:themeColor="text1"/>
          <w:sz w:val="24"/>
          <w:szCs w:val="28"/>
        </w:rPr>
        <w:tab/>
        <w:t>Ē. Eglītis</w:t>
      </w:r>
    </w:p>
    <w:p w14:paraId="36927F24" w14:textId="77777777" w:rsidR="009F3383" w:rsidRPr="00373225" w:rsidRDefault="009F3383" w:rsidP="009F3383">
      <w:pPr>
        <w:tabs>
          <w:tab w:val="left" w:pos="6237"/>
        </w:tabs>
        <w:spacing w:after="0" w:line="240" w:lineRule="auto"/>
        <w:rPr>
          <w:rFonts w:ascii="Times New Roman" w:hAnsi="Times New Roman" w:cs="Times New Roman"/>
          <w:color w:val="000000" w:themeColor="text1"/>
          <w:sz w:val="24"/>
          <w:szCs w:val="28"/>
        </w:rPr>
      </w:pPr>
      <w:r w:rsidRPr="00373225">
        <w:rPr>
          <w:rFonts w:ascii="Times New Roman" w:hAnsi="Times New Roman" w:cs="Times New Roman"/>
          <w:color w:val="000000" w:themeColor="text1"/>
          <w:sz w:val="24"/>
          <w:szCs w:val="28"/>
        </w:rPr>
        <w:tab/>
      </w:r>
      <w:r w:rsidRPr="00373225">
        <w:rPr>
          <w:rFonts w:ascii="Times New Roman" w:hAnsi="Times New Roman" w:cs="Times New Roman"/>
          <w:color w:val="000000" w:themeColor="text1"/>
          <w:sz w:val="24"/>
          <w:szCs w:val="28"/>
        </w:rPr>
        <w:tab/>
      </w:r>
      <w:r w:rsidRPr="00373225">
        <w:rPr>
          <w:rFonts w:ascii="Times New Roman" w:hAnsi="Times New Roman" w:cs="Times New Roman"/>
          <w:color w:val="000000" w:themeColor="text1"/>
          <w:sz w:val="24"/>
          <w:szCs w:val="28"/>
        </w:rPr>
        <w:tab/>
      </w:r>
      <w:r w:rsidRPr="00373225">
        <w:rPr>
          <w:rFonts w:ascii="Times New Roman" w:hAnsi="Times New Roman" w:cs="Times New Roman"/>
          <w:color w:val="000000" w:themeColor="text1"/>
          <w:sz w:val="24"/>
          <w:szCs w:val="28"/>
        </w:rPr>
        <w:tab/>
      </w:r>
    </w:p>
    <w:p w14:paraId="7BCF5AB6" w14:textId="77777777" w:rsidR="006E42F3" w:rsidRDefault="006E42F3" w:rsidP="009F3383">
      <w:pPr>
        <w:tabs>
          <w:tab w:val="left" w:pos="6237"/>
        </w:tabs>
        <w:spacing w:after="0" w:line="240" w:lineRule="auto"/>
        <w:rPr>
          <w:rFonts w:ascii="Times New Roman" w:hAnsi="Times New Roman" w:cs="Times New Roman"/>
          <w:color w:val="000000" w:themeColor="text1"/>
          <w:sz w:val="24"/>
          <w:szCs w:val="28"/>
        </w:rPr>
      </w:pPr>
    </w:p>
    <w:p w14:paraId="2D24678A" w14:textId="52F0D2AF" w:rsidR="009F3383" w:rsidRPr="006E42F3" w:rsidRDefault="009F3383" w:rsidP="009F3383">
      <w:pPr>
        <w:tabs>
          <w:tab w:val="left" w:pos="6237"/>
        </w:tabs>
        <w:spacing w:after="0" w:line="240" w:lineRule="auto"/>
        <w:rPr>
          <w:rFonts w:ascii="Times New Roman" w:hAnsi="Times New Roman" w:cs="Times New Roman"/>
          <w:color w:val="000000" w:themeColor="text1"/>
          <w:sz w:val="20"/>
          <w:szCs w:val="20"/>
        </w:rPr>
      </w:pPr>
      <w:proofErr w:type="spellStart"/>
      <w:r w:rsidRPr="006E42F3">
        <w:rPr>
          <w:rFonts w:ascii="Times New Roman" w:hAnsi="Times New Roman" w:cs="Times New Roman"/>
          <w:color w:val="000000" w:themeColor="text1"/>
          <w:sz w:val="20"/>
          <w:szCs w:val="20"/>
        </w:rPr>
        <w:t>Piliņa</w:t>
      </w:r>
      <w:proofErr w:type="spellEnd"/>
      <w:r w:rsidRPr="006E42F3">
        <w:rPr>
          <w:rFonts w:ascii="Times New Roman" w:hAnsi="Times New Roman" w:cs="Times New Roman"/>
          <w:color w:val="000000" w:themeColor="text1"/>
          <w:sz w:val="20"/>
          <w:szCs w:val="20"/>
        </w:rPr>
        <w:t xml:space="preserve">, 67366773 </w:t>
      </w:r>
    </w:p>
    <w:p w14:paraId="68A4DC57" w14:textId="77777777" w:rsidR="009F3383" w:rsidRPr="006E42F3" w:rsidRDefault="00295A90" w:rsidP="009F3383">
      <w:pPr>
        <w:tabs>
          <w:tab w:val="left" w:pos="6237"/>
        </w:tabs>
        <w:spacing w:after="0" w:line="240" w:lineRule="auto"/>
        <w:rPr>
          <w:rFonts w:ascii="Times New Roman" w:hAnsi="Times New Roman" w:cs="Times New Roman"/>
          <w:color w:val="000000" w:themeColor="text1"/>
          <w:sz w:val="20"/>
          <w:szCs w:val="20"/>
        </w:rPr>
      </w:pPr>
      <w:r w:rsidRPr="006E42F3">
        <w:rPr>
          <w:rStyle w:val="Hyperlink"/>
          <w:rFonts w:ascii="Times New Roman" w:hAnsi="Times New Roman" w:cs="Times New Roman"/>
          <w:sz w:val="20"/>
          <w:szCs w:val="20"/>
        </w:rPr>
        <w:t>Guna.Pilina@csb.gov.lv</w:t>
      </w:r>
    </w:p>
    <w:p w14:paraId="17A5F330" w14:textId="77777777" w:rsidR="00894C55" w:rsidRPr="00373225" w:rsidRDefault="00894C55" w:rsidP="00894C55">
      <w:pPr>
        <w:tabs>
          <w:tab w:val="left" w:pos="6237"/>
        </w:tabs>
        <w:spacing w:after="0" w:line="240" w:lineRule="auto"/>
        <w:rPr>
          <w:rFonts w:ascii="Times New Roman" w:hAnsi="Times New Roman" w:cs="Times New Roman"/>
          <w:color w:val="000000" w:themeColor="text1"/>
          <w:sz w:val="24"/>
          <w:szCs w:val="28"/>
        </w:rPr>
      </w:pPr>
    </w:p>
    <w:sectPr w:rsidR="00894C55" w:rsidRPr="00373225" w:rsidSect="009A265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99F8" w14:textId="77777777" w:rsidR="00600F04" w:rsidRDefault="00600F04" w:rsidP="00894C55">
      <w:pPr>
        <w:spacing w:after="0" w:line="240" w:lineRule="auto"/>
      </w:pPr>
      <w:r>
        <w:separator/>
      </w:r>
    </w:p>
  </w:endnote>
  <w:endnote w:type="continuationSeparator" w:id="0">
    <w:p w14:paraId="3D3B3914" w14:textId="77777777" w:rsidR="00600F04" w:rsidRDefault="00600F0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C076" w14:textId="7BCDEED4" w:rsidR="0073757A" w:rsidRPr="00740092" w:rsidRDefault="0073757A" w:rsidP="0073757A">
    <w:pPr>
      <w:pStyle w:val="Footer"/>
      <w:jc w:val="both"/>
    </w:pPr>
    <w:r>
      <w:rPr>
        <w:noProof/>
      </w:rPr>
      <w:fldChar w:fldCharType="begin"/>
    </w:r>
    <w:r>
      <w:rPr>
        <w:noProof/>
      </w:rPr>
      <w:instrText xml:space="preserve"> FILENAME  \* MERGEFORMAT </w:instrText>
    </w:r>
    <w:r>
      <w:rPr>
        <w:noProof/>
      </w:rPr>
      <w:fldChar w:fldCharType="separate"/>
    </w:r>
    <w:r>
      <w:rPr>
        <w:noProof/>
      </w:rPr>
      <w:t>EMAnot_</w:t>
    </w:r>
    <w:r w:rsidR="00084716">
      <w:rPr>
        <w:noProof/>
      </w:rPr>
      <w:t>0312</w:t>
    </w:r>
    <w:r>
      <w:rPr>
        <w:noProof/>
      </w:rPr>
      <w:t>18_veidlapas</w:t>
    </w:r>
    <w:r>
      <w:rPr>
        <w:noProof/>
      </w:rPr>
      <w:fldChar w:fldCharType="end"/>
    </w:r>
  </w:p>
  <w:p w14:paraId="17DA388E" w14:textId="6F92E846" w:rsidR="00B108BE" w:rsidRPr="0073757A" w:rsidRDefault="00B108BE" w:rsidP="00737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BAC8" w14:textId="57542507" w:rsidR="0073757A" w:rsidRPr="00740092" w:rsidRDefault="0073757A" w:rsidP="0073757A">
    <w:pPr>
      <w:pStyle w:val="Footer"/>
      <w:jc w:val="both"/>
    </w:pPr>
    <w:r>
      <w:rPr>
        <w:noProof/>
      </w:rPr>
      <w:fldChar w:fldCharType="begin"/>
    </w:r>
    <w:r>
      <w:rPr>
        <w:noProof/>
      </w:rPr>
      <w:instrText xml:space="preserve"> FILENAME  \* MERGEFORMAT </w:instrText>
    </w:r>
    <w:r>
      <w:rPr>
        <w:noProof/>
      </w:rPr>
      <w:fldChar w:fldCharType="separate"/>
    </w:r>
    <w:r>
      <w:rPr>
        <w:noProof/>
      </w:rPr>
      <w:t>EMAnot_</w:t>
    </w:r>
    <w:r w:rsidR="00084716">
      <w:rPr>
        <w:noProof/>
      </w:rPr>
      <w:t>0312</w:t>
    </w:r>
    <w:r>
      <w:rPr>
        <w:noProof/>
      </w:rPr>
      <w:t>18_veidlapas</w:t>
    </w:r>
    <w:r>
      <w:rPr>
        <w:noProof/>
      </w:rPr>
      <w:fldChar w:fldCharType="end"/>
    </w:r>
  </w:p>
  <w:p w14:paraId="2C676DDD" w14:textId="68EB81C1" w:rsidR="00B108BE" w:rsidRPr="0073757A" w:rsidRDefault="00B108BE" w:rsidP="0073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B8F1" w14:textId="77777777" w:rsidR="00600F04" w:rsidRDefault="00600F04" w:rsidP="00894C55">
      <w:pPr>
        <w:spacing w:after="0" w:line="240" w:lineRule="auto"/>
      </w:pPr>
      <w:r>
        <w:separator/>
      </w:r>
    </w:p>
  </w:footnote>
  <w:footnote w:type="continuationSeparator" w:id="0">
    <w:p w14:paraId="7CE32017" w14:textId="77777777" w:rsidR="00600F04" w:rsidRDefault="00600F0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50273"/>
      <w:docPartObj>
        <w:docPartGallery w:val="Page Numbers (Top of Page)"/>
        <w:docPartUnique/>
      </w:docPartObj>
    </w:sdtPr>
    <w:sdtEndPr>
      <w:rPr>
        <w:noProof/>
      </w:rPr>
    </w:sdtEndPr>
    <w:sdtContent>
      <w:p w14:paraId="64E2A6A5" w14:textId="77777777" w:rsidR="00B108BE" w:rsidRDefault="00B108B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1FEA3F" w14:textId="77777777" w:rsidR="00B108BE" w:rsidRPr="00C25B49" w:rsidRDefault="00B108BE">
    <w:pPr>
      <w:pStyle w:val="Header"/>
      <w:jc w:val="center"/>
      <w:rPr>
        <w:rFonts w:ascii="Times New Roman" w:hAnsi="Times New Roman" w:cs="Times New Roman"/>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EB6B" w14:textId="77777777" w:rsidR="00B108BE" w:rsidRDefault="00B108BE">
    <w:pPr>
      <w:pStyle w:val="Header"/>
      <w:jc w:val="center"/>
    </w:pPr>
  </w:p>
  <w:p w14:paraId="624F375E" w14:textId="77777777" w:rsidR="00B108BE" w:rsidRDefault="00B10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1" w15:restartNumberingAfterBreak="0">
    <w:nsid w:val="129063DA"/>
    <w:multiLevelType w:val="hybridMultilevel"/>
    <w:tmpl w:val="21C2513A"/>
    <w:lvl w:ilvl="0" w:tplc="CA3E24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5955F6"/>
    <w:multiLevelType w:val="hybridMultilevel"/>
    <w:tmpl w:val="B7BE76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C43910"/>
    <w:multiLevelType w:val="hybridMultilevel"/>
    <w:tmpl w:val="9E943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6" w15:restartNumberingAfterBreak="0">
    <w:nsid w:val="5BB03E33"/>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A35B7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3C3FEC"/>
    <w:multiLevelType w:val="hybridMultilevel"/>
    <w:tmpl w:val="A440A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1941E4"/>
    <w:multiLevelType w:val="hybridMultilevel"/>
    <w:tmpl w:val="10BA26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2"/>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5C6"/>
    <w:rsid w:val="000110F0"/>
    <w:rsid w:val="000116C9"/>
    <w:rsid w:val="000128D6"/>
    <w:rsid w:val="00024247"/>
    <w:rsid w:val="00033EA3"/>
    <w:rsid w:val="00047290"/>
    <w:rsid w:val="00055705"/>
    <w:rsid w:val="000565D6"/>
    <w:rsid w:val="000635CB"/>
    <w:rsid w:val="00072334"/>
    <w:rsid w:val="00075385"/>
    <w:rsid w:val="00082069"/>
    <w:rsid w:val="00084716"/>
    <w:rsid w:val="000A12C4"/>
    <w:rsid w:val="000A4093"/>
    <w:rsid w:val="000B2A86"/>
    <w:rsid w:val="000B3136"/>
    <w:rsid w:val="000C56CC"/>
    <w:rsid w:val="000C58C4"/>
    <w:rsid w:val="000D3438"/>
    <w:rsid w:val="000D34C8"/>
    <w:rsid w:val="000D37B4"/>
    <w:rsid w:val="000F41AE"/>
    <w:rsid w:val="001038FE"/>
    <w:rsid w:val="00126944"/>
    <w:rsid w:val="0012765C"/>
    <w:rsid w:val="00131ADD"/>
    <w:rsid w:val="001372F4"/>
    <w:rsid w:val="0015224E"/>
    <w:rsid w:val="001629C4"/>
    <w:rsid w:val="00165BA5"/>
    <w:rsid w:val="00197A71"/>
    <w:rsid w:val="001A6E0C"/>
    <w:rsid w:val="001B64BF"/>
    <w:rsid w:val="001D7425"/>
    <w:rsid w:val="001E7A4A"/>
    <w:rsid w:val="001F0833"/>
    <w:rsid w:val="001F12B6"/>
    <w:rsid w:val="001F4609"/>
    <w:rsid w:val="00201093"/>
    <w:rsid w:val="00222C10"/>
    <w:rsid w:val="00226B23"/>
    <w:rsid w:val="002406C5"/>
    <w:rsid w:val="00243426"/>
    <w:rsid w:val="00274528"/>
    <w:rsid w:val="00281681"/>
    <w:rsid w:val="00281E4D"/>
    <w:rsid w:val="00282956"/>
    <w:rsid w:val="00284264"/>
    <w:rsid w:val="00285E78"/>
    <w:rsid w:val="0029102F"/>
    <w:rsid w:val="00295A90"/>
    <w:rsid w:val="002A337E"/>
    <w:rsid w:val="002B2AB0"/>
    <w:rsid w:val="002D199D"/>
    <w:rsid w:val="002D4E30"/>
    <w:rsid w:val="002E1C05"/>
    <w:rsid w:val="002E79F7"/>
    <w:rsid w:val="002F3260"/>
    <w:rsid w:val="0030129E"/>
    <w:rsid w:val="003012FB"/>
    <w:rsid w:val="00305AFA"/>
    <w:rsid w:val="00313804"/>
    <w:rsid w:val="00334504"/>
    <w:rsid w:val="00334808"/>
    <w:rsid w:val="00334C7E"/>
    <w:rsid w:val="003407CE"/>
    <w:rsid w:val="00345294"/>
    <w:rsid w:val="00352456"/>
    <w:rsid w:val="003532C1"/>
    <w:rsid w:val="0036183E"/>
    <w:rsid w:val="003663CE"/>
    <w:rsid w:val="00373225"/>
    <w:rsid w:val="00373585"/>
    <w:rsid w:val="0037520C"/>
    <w:rsid w:val="00396FA8"/>
    <w:rsid w:val="003A0A83"/>
    <w:rsid w:val="003A28F5"/>
    <w:rsid w:val="003A621A"/>
    <w:rsid w:val="003B0BF9"/>
    <w:rsid w:val="003B3D32"/>
    <w:rsid w:val="003B5420"/>
    <w:rsid w:val="003B6FE1"/>
    <w:rsid w:val="003C2449"/>
    <w:rsid w:val="003C545A"/>
    <w:rsid w:val="003D305A"/>
    <w:rsid w:val="003D3589"/>
    <w:rsid w:val="003D671B"/>
    <w:rsid w:val="003E0791"/>
    <w:rsid w:val="003F1DF0"/>
    <w:rsid w:val="003F28AC"/>
    <w:rsid w:val="0040386D"/>
    <w:rsid w:val="00403992"/>
    <w:rsid w:val="00411648"/>
    <w:rsid w:val="00413FEF"/>
    <w:rsid w:val="00415E3D"/>
    <w:rsid w:val="00416663"/>
    <w:rsid w:val="00442BCD"/>
    <w:rsid w:val="004454FE"/>
    <w:rsid w:val="00456AA1"/>
    <w:rsid w:val="00456E40"/>
    <w:rsid w:val="00463140"/>
    <w:rsid w:val="00465070"/>
    <w:rsid w:val="00467733"/>
    <w:rsid w:val="00471F27"/>
    <w:rsid w:val="00472CC6"/>
    <w:rsid w:val="00481095"/>
    <w:rsid w:val="00484877"/>
    <w:rsid w:val="00491D2D"/>
    <w:rsid w:val="00494556"/>
    <w:rsid w:val="004B5CCD"/>
    <w:rsid w:val="004B71A9"/>
    <w:rsid w:val="004C1884"/>
    <w:rsid w:val="004C276D"/>
    <w:rsid w:val="004D6847"/>
    <w:rsid w:val="004E14E4"/>
    <w:rsid w:val="004E2F4D"/>
    <w:rsid w:val="004F277D"/>
    <w:rsid w:val="0050178F"/>
    <w:rsid w:val="00505C52"/>
    <w:rsid w:val="00507DFA"/>
    <w:rsid w:val="005178E8"/>
    <w:rsid w:val="005207BD"/>
    <w:rsid w:val="00525CF5"/>
    <w:rsid w:val="0052745B"/>
    <w:rsid w:val="005403FD"/>
    <w:rsid w:val="0054560F"/>
    <w:rsid w:val="00552866"/>
    <w:rsid w:val="00562CBF"/>
    <w:rsid w:val="00566C9A"/>
    <w:rsid w:val="005716A3"/>
    <w:rsid w:val="00574365"/>
    <w:rsid w:val="0058292B"/>
    <w:rsid w:val="00596D1C"/>
    <w:rsid w:val="005A56A6"/>
    <w:rsid w:val="005B207A"/>
    <w:rsid w:val="005D6090"/>
    <w:rsid w:val="005E050C"/>
    <w:rsid w:val="005E7B62"/>
    <w:rsid w:val="005F4623"/>
    <w:rsid w:val="00600F04"/>
    <w:rsid w:val="00604AD8"/>
    <w:rsid w:val="00615321"/>
    <w:rsid w:val="00621D8D"/>
    <w:rsid w:val="00622356"/>
    <w:rsid w:val="006239B8"/>
    <w:rsid w:val="00634A20"/>
    <w:rsid w:val="0064505B"/>
    <w:rsid w:val="00646047"/>
    <w:rsid w:val="00655F2C"/>
    <w:rsid w:val="006577D8"/>
    <w:rsid w:val="00670F42"/>
    <w:rsid w:val="0067171A"/>
    <w:rsid w:val="00680FB4"/>
    <w:rsid w:val="0068557B"/>
    <w:rsid w:val="00692D2B"/>
    <w:rsid w:val="006A348D"/>
    <w:rsid w:val="006B2B12"/>
    <w:rsid w:val="006B2E73"/>
    <w:rsid w:val="006B48D0"/>
    <w:rsid w:val="006C3D54"/>
    <w:rsid w:val="006D2678"/>
    <w:rsid w:val="006D6B61"/>
    <w:rsid w:val="006E1081"/>
    <w:rsid w:val="006E42F3"/>
    <w:rsid w:val="00701F3D"/>
    <w:rsid w:val="007025F4"/>
    <w:rsid w:val="00702E7C"/>
    <w:rsid w:val="00704A50"/>
    <w:rsid w:val="00710504"/>
    <w:rsid w:val="00717756"/>
    <w:rsid w:val="00720585"/>
    <w:rsid w:val="007258C8"/>
    <w:rsid w:val="00732523"/>
    <w:rsid w:val="00735273"/>
    <w:rsid w:val="0073757A"/>
    <w:rsid w:val="007459B7"/>
    <w:rsid w:val="007460C8"/>
    <w:rsid w:val="007554D7"/>
    <w:rsid w:val="007714EF"/>
    <w:rsid w:val="00773AF6"/>
    <w:rsid w:val="0079563F"/>
    <w:rsid w:val="00795F71"/>
    <w:rsid w:val="00796BA3"/>
    <w:rsid w:val="007A245A"/>
    <w:rsid w:val="007A731A"/>
    <w:rsid w:val="007B02FA"/>
    <w:rsid w:val="007C7833"/>
    <w:rsid w:val="007D42BE"/>
    <w:rsid w:val="007D53FE"/>
    <w:rsid w:val="007D5F47"/>
    <w:rsid w:val="007D7CE1"/>
    <w:rsid w:val="007E45C5"/>
    <w:rsid w:val="007E5F7A"/>
    <w:rsid w:val="007E73AB"/>
    <w:rsid w:val="007F16D1"/>
    <w:rsid w:val="00816C11"/>
    <w:rsid w:val="00830436"/>
    <w:rsid w:val="00836909"/>
    <w:rsid w:val="00841E81"/>
    <w:rsid w:val="00843F36"/>
    <w:rsid w:val="00856A48"/>
    <w:rsid w:val="00864D79"/>
    <w:rsid w:val="00876398"/>
    <w:rsid w:val="00893FA0"/>
    <w:rsid w:val="00894C55"/>
    <w:rsid w:val="008B30A9"/>
    <w:rsid w:val="008B390D"/>
    <w:rsid w:val="008D5339"/>
    <w:rsid w:val="008D5A37"/>
    <w:rsid w:val="008F121B"/>
    <w:rsid w:val="008F213F"/>
    <w:rsid w:val="008F4293"/>
    <w:rsid w:val="008F5D36"/>
    <w:rsid w:val="008F634C"/>
    <w:rsid w:val="00912C0A"/>
    <w:rsid w:val="0091549C"/>
    <w:rsid w:val="00920436"/>
    <w:rsid w:val="009208FB"/>
    <w:rsid w:val="00926F06"/>
    <w:rsid w:val="00930678"/>
    <w:rsid w:val="0093436F"/>
    <w:rsid w:val="00943CCE"/>
    <w:rsid w:val="00946053"/>
    <w:rsid w:val="0095079D"/>
    <w:rsid w:val="00954FC7"/>
    <w:rsid w:val="009557F3"/>
    <w:rsid w:val="00964CFD"/>
    <w:rsid w:val="00980B82"/>
    <w:rsid w:val="009A187F"/>
    <w:rsid w:val="009A2654"/>
    <w:rsid w:val="009A55A8"/>
    <w:rsid w:val="009B3C6B"/>
    <w:rsid w:val="009C0956"/>
    <w:rsid w:val="009D4FC1"/>
    <w:rsid w:val="009D5B17"/>
    <w:rsid w:val="009E6130"/>
    <w:rsid w:val="009E65AE"/>
    <w:rsid w:val="009E666B"/>
    <w:rsid w:val="009F3383"/>
    <w:rsid w:val="00A01F9E"/>
    <w:rsid w:val="00A10FC3"/>
    <w:rsid w:val="00A24A6F"/>
    <w:rsid w:val="00A27448"/>
    <w:rsid w:val="00A3254D"/>
    <w:rsid w:val="00A36EAC"/>
    <w:rsid w:val="00A43A51"/>
    <w:rsid w:val="00A6073E"/>
    <w:rsid w:val="00A60CFF"/>
    <w:rsid w:val="00A616B2"/>
    <w:rsid w:val="00A74A75"/>
    <w:rsid w:val="00A908B7"/>
    <w:rsid w:val="00A94CCA"/>
    <w:rsid w:val="00AB3626"/>
    <w:rsid w:val="00AC202C"/>
    <w:rsid w:val="00AC2758"/>
    <w:rsid w:val="00AE3661"/>
    <w:rsid w:val="00AE3B24"/>
    <w:rsid w:val="00AE4464"/>
    <w:rsid w:val="00AE5567"/>
    <w:rsid w:val="00AE774F"/>
    <w:rsid w:val="00AF1239"/>
    <w:rsid w:val="00AF5367"/>
    <w:rsid w:val="00B05570"/>
    <w:rsid w:val="00B108BE"/>
    <w:rsid w:val="00B14AA7"/>
    <w:rsid w:val="00B16480"/>
    <w:rsid w:val="00B2165C"/>
    <w:rsid w:val="00B234B7"/>
    <w:rsid w:val="00B305DE"/>
    <w:rsid w:val="00B358EA"/>
    <w:rsid w:val="00B3606E"/>
    <w:rsid w:val="00B46745"/>
    <w:rsid w:val="00B56EB3"/>
    <w:rsid w:val="00B65EB6"/>
    <w:rsid w:val="00B66CE6"/>
    <w:rsid w:val="00B7779A"/>
    <w:rsid w:val="00BA20AA"/>
    <w:rsid w:val="00BA2896"/>
    <w:rsid w:val="00BA6C8E"/>
    <w:rsid w:val="00BA7BFA"/>
    <w:rsid w:val="00BB1936"/>
    <w:rsid w:val="00BD4425"/>
    <w:rsid w:val="00BD5D60"/>
    <w:rsid w:val="00BE657B"/>
    <w:rsid w:val="00BE713C"/>
    <w:rsid w:val="00BE7FAD"/>
    <w:rsid w:val="00BF3703"/>
    <w:rsid w:val="00BF7C19"/>
    <w:rsid w:val="00C25B49"/>
    <w:rsid w:val="00C331DE"/>
    <w:rsid w:val="00C846C2"/>
    <w:rsid w:val="00CB0F1A"/>
    <w:rsid w:val="00CC0306"/>
    <w:rsid w:val="00CC0D2D"/>
    <w:rsid w:val="00CD3FA1"/>
    <w:rsid w:val="00CE2AA7"/>
    <w:rsid w:val="00CE541A"/>
    <w:rsid w:val="00CE5657"/>
    <w:rsid w:val="00D00840"/>
    <w:rsid w:val="00D07CFF"/>
    <w:rsid w:val="00D133F8"/>
    <w:rsid w:val="00D14A3E"/>
    <w:rsid w:val="00D34AE3"/>
    <w:rsid w:val="00D441B2"/>
    <w:rsid w:val="00D45F8A"/>
    <w:rsid w:val="00D51FBC"/>
    <w:rsid w:val="00D85C43"/>
    <w:rsid w:val="00D879BA"/>
    <w:rsid w:val="00DB1619"/>
    <w:rsid w:val="00DB19D9"/>
    <w:rsid w:val="00DB4CB8"/>
    <w:rsid w:val="00DC29A2"/>
    <w:rsid w:val="00DD583D"/>
    <w:rsid w:val="00DF5F7E"/>
    <w:rsid w:val="00E0153E"/>
    <w:rsid w:val="00E12038"/>
    <w:rsid w:val="00E123DE"/>
    <w:rsid w:val="00E1607B"/>
    <w:rsid w:val="00E20B09"/>
    <w:rsid w:val="00E22D86"/>
    <w:rsid w:val="00E3716B"/>
    <w:rsid w:val="00E5323B"/>
    <w:rsid w:val="00E6437B"/>
    <w:rsid w:val="00E65741"/>
    <w:rsid w:val="00E70507"/>
    <w:rsid w:val="00E72100"/>
    <w:rsid w:val="00E73F46"/>
    <w:rsid w:val="00E7741F"/>
    <w:rsid w:val="00E82CEF"/>
    <w:rsid w:val="00E8749E"/>
    <w:rsid w:val="00E90C01"/>
    <w:rsid w:val="00E91855"/>
    <w:rsid w:val="00EA486E"/>
    <w:rsid w:val="00ED5859"/>
    <w:rsid w:val="00ED5A59"/>
    <w:rsid w:val="00EE52AE"/>
    <w:rsid w:val="00EE5445"/>
    <w:rsid w:val="00EF117D"/>
    <w:rsid w:val="00F02CD5"/>
    <w:rsid w:val="00F12F57"/>
    <w:rsid w:val="00F2610B"/>
    <w:rsid w:val="00F546D7"/>
    <w:rsid w:val="00F57B0C"/>
    <w:rsid w:val="00F6688D"/>
    <w:rsid w:val="00F72128"/>
    <w:rsid w:val="00F864DA"/>
    <w:rsid w:val="00F9798F"/>
    <w:rsid w:val="00FB193C"/>
    <w:rsid w:val="00FC1DC1"/>
    <w:rsid w:val="00FC3FB3"/>
    <w:rsid w:val="00FC4D2F"/>
    <w:rsid w:val="00FE070A"/>
    <w:rsid w:val="00FE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48AB2"/>
  <w15:docId w15:val="{A35441E1-31FF-42EE-AA81-C0B1CAF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2CEF"/>
    <w:pPr>
      <w:ind w:left="720"/>
      <w:contextualSpacing/>
    </w:pPr>
  </w:style>
  <w:style w:type="character" w:styleId="UnresolvedMention">
    <w:name w:val="Unresolved Mention"/>
    <w:basedOn w:val="DefaultParagraphFont"/>
    <w:uiPriority w:val="99"/>
    <w:semiHidden/>
    <w:unhideWhenUsed/>
    <w:rsid w:val="009F3383"/>
    <w:rPr>
      <w:color w:val="605E5C"/>
      <w:shd w:val="clear" w:color="auto" w:fill="E1DFDD"/>
    </w:rPr>
  </w:style>
  <w:style w:type="character" w:styleId="CommentReference">
    <w:name w:val="annotation reference"/>
    <w:basedOn w:val="DefaultParagraphFont"/>
    <w:uiPriority w:val="99"/>
    <w:semiHidden/>
    <w:unhideWhenUsed/>
    <w:rsid w:val="0093436F"/>
    <w:rPr>
      <w:sz w:val="16"/>
      <w:szCs w:val="16"/>
    </w:rPr>
  </w:style>
  <w:style w:type="paragraph" w:styleId="CommentText">
    <w:name w:val="annotation text"/>
    <w:basedOn w:val="Normal"/>
    <w:link w:val="CommentTextChar"/>
    <w:uiPriority w:val="99"/>
    <w:semiHidden/>
    <w:unhideWhenUsed/>
    <w:rsid w:val="0093436F"/>
    <w:pPr>
      <w:spacing w:line="240" w:lineRule="auto"/>
    </w:pPr>
    <w:rPr>
      <w:sz w:val="20"/>
      <w:szCs w:val="20"/>
    </w:rPr>
  </w:style>
  <w:style w:type="character" w:customStyle="1" w:styleId="CommentTextChar">
    <w:name w:val="Comment Text Char"/>
    <w:basedOn w:val="DefaultParagraphFont"/>
    <w:link w:val="CommentText"/>
    <w:uiPriority w:val="99"/>
    <w:semiHidden/>
    <w:rsid w:val="0093436F"/>
    <w:rPr>
      <w:sz w:val="20"/>
      <w:szCs w:val="20"/>
    </w:rPr>
  </w:style>
  <w:style w:type="paragraph" w:styleId="CommentSubject">
    <w:name w:val="annotation subject"/>
    <w:basedOn w:val="CommentText"/>
    <w:next w:val="CommentText"/>
    <w:link w:val="CommentSubjectChar"/>
    <w:uiPriority w:val="99"/>
    <w:semiHidden/>
    <w:unhideWhenUsed/>
    <w:rsid w:val="0093436F"/>
    <w:rPr>
      <w:b/>
      <w:bCs/>
    </w:rPr>
  </w:style>
  <w:style w:type="character" w:customStyle="1" w:styleId="CommentSubjectChar">
    <w:name w:val="Comment Subject Char"/>
    <w:basedOn w:val="CommentTextChar"/>
    <w:link w:val="CommentSubject"/>
    <w:uiPriority w:val="99"/>
    <w:semiHidden/>
    <w:rsid w:val="009343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CFAE-4566-4F35-9B66-DB676C8B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29708</Words>
  <Characters>16935</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Grozījumi 2016. gada 20. decembra Ministru kabineta noteikumos Nr. 812 "Oficiālās statistikas veidlapu paraugu apstirpināšanas un veidlapu aizpildīšanas un iesniegšanas noteikumi"</vt:lpstr>
    </vt:vector>
  </TitlesOfParts>
  <Manager>EM</Manager>
  <Company>Centrālā statistikas pārvalde</Company>
  <LinksUpToDate>false</LinksUpToDate>
  <CharactersWithSpaces>46550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 812 "Oficiālās statistikas veidlapu paraugu apstirpināšanas un veidlapu aizpildīšanas un iesniegšanas noteikumi"</dc:title>
  <dc:subject>Anotācija</dc:subject>
  <dc:creator>Guna Piliņa</dc:creator>
  <dc:description>67366773, Guna.Pilina@csb.gov.lv</dc:description>
  <cp:lastModifiedBy>Jānis Ušpelis</cp:lastModifiedBy>
  <cp:revision>2</cp:revision>
  <dcterms:created xsi:type="dcterms:W3CDTF">2019-01-07T09:47:00Z</dcterms:created>
  <dcterms:modified xsi:type="dcterms:W3CDTF">2019-01-07T09:47:00Z</dcterms:modified>
</cp:coreProperties>
</file>