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34" w:rsidRDefault="00902A34"/>
    <w:p w:rsidR="00902A34" w:rsidRPr="00410382" w:rsidRDefault="00902A34" w:rsidP="00902A34">
      <w:pPr>
        <w:tabs>
          <w:tab w:val="right" w:pos="9992"/>
        </w:tabs>
        <w:jc w:val="right"/>
        <w:rPr>
          <w:sz w:val="28"/>
          <w:szCs w:val="28"/>
          <w:lang w:val="pl-PL"/>
        </w:rPr>
      </w:pPr>
      <w:r w:rsidRPr="00410382">
        <w:rPr>
          <w:sz w:val="28"/>
          <w:szCs w:val="28"/>
          <w:lang w:val="pl-PL"/>
        </w:rPr>
        <w:t>2</w:t>
      </w:r>
      <w:r w:rsidR="00D939F1">
        <w:rPr>
          <w:sz w:val="28"/>
          <w:szCs w:val="28"/>
          <w:lang w:val="pl-PL"/>
        </w:rPr>
        <w:t>9</w:t>
      </w:r>
      <w:r w:rsidRPr="00410382">
        <w:rPr>
          <w:sz w:val="28"/>
          <w:szCs w:val="28"/>
          <w:lang w:val="pl-PL"/>
        </w:rPr>
        <w:t>. pielikums</w:t>
      </w:r>
    </w:p>
    <w:p w:rsidR="00902A34" w:rsidRPr="00410382" w:rsidRDefault="00902A34" w:rsidP="00902A34">
      <w:pPr>
        <w:tabs>
          <w:tab w:val="right" w:pos="9992"/>
        </w:tabs>
        <w:jc w:val="right"/>
        <w:rPr>
          <w:sz w:val="28"/>
          <w:szCs w:val="28"/>
          <w:lang w:val="pl-PL"/>
        </w:rPr>
      </w:pPr>
      <w:r w:rsidRPr="00410382">
        <w:rPr>
          <w:sz w:val="28"/>
          <w:szCs w:val="28"/>
          <w:lang w:val="pl-PL"/>
        </w:rPr>
        <w:t>Ministru kabineta</w:t>
      </w:r>
    </w:p>
    <w:p w:rsidR="00902A34" w:rsidRPr="00410382" w:rsidRDefault="00902A34" w:rsidP="00902A34">
      <w:pPr>
        <w:tabs>
          <w:tab w:val="right" w:pos="9992"/>
        </w:tabs>
        <w:jc w:val="right"/>
        <w:rPr>
          <w:sz w:val="28"/>
          <w:szCs w:val="28"/>
          <w:lang w:val="pl-PL"/>
        </w:rPr>
      </w:pPr>
      <w:r w:rsidRPr="00410382">
        <w:rPr>
          <w:sz w:val="28"/>
          <w:szCs w:val="28"/>
          <w:lang w:val="pl-PL"/>
        </w:rPr>
        <w:t>2018. gada __.______</w:t>
      </w:r>
    </w:p>
    <w:p w:rsidR="00902A34" w:rsidRPr="00410382" w:rsidRDefault="00902A34" w:rsidP="00902A34">
      <w:pPr>
        <w:jc w:val="right"/>
        <w:rPr>
          <w:sz w:val="28"/>
          <w:szCs w:val="28"/>
          <w:lang w:val="pl-PL"/>
        </w:rPr>
      </w:pPr>
      <w:r w:rsidRPr="00410382">
        <w:rPr>
          <w:sz w:val="28"/>
          <w:szCs w:val="28"/>
          <w:lang w:val="pl-PL"/>
        </w:rPr>
        <w:t>noteikumiem Nr.___</w:t>
      </w:r>
    </w:p>
    <w:p w:rsidR="00902A34" w:rsidRPr="00410382" w:rsidRDefault="00902A34" w:rsidP="00902A34">
      <w:pPr>
        <w:tabs>
          <w:tab w:val="right" w:pos="9992"/>
        </w:tabs>
        <w:jc w:val="right"/>
        <w:rPr>
          <w:sz w:val="28"/>
          <w:szCs w:val="28"/>
        </w:rPr>
      </w:pPr>
    </w:p>
    <w:p w:rsidR="00902A34" w:rsidRPr="00410382" w:rsidRDefault="00902A34" w:rsidP="00902A34">
      <w:pPr>
        <w:tabs>
          <w:tab w:val="right" w:pos="9992"/>
        </w:tabs>
        <w:jc w:val="right"/>
        <w:rPr>
          <w:sz w:val="28"/>
          <w:szCs w:val="28"/>
        </w:rPr>
      </w:pPr>
      <w:r w:rsidRPr="00410382">
        <w:rPr>
          <w:sz w:val="28"/>
          <w:szCs w:val="28"/>
        </w:rPr>
        <w:t>,,138. pielikums</w:t>
      </w:r>
    </w:p>
    <w:p w:rsidR="00902A34" w:rsidRPr="00410382" w:rsidRDefault="00902A34" w:rsidP="00902A34">
      <w:pPr>
        <w:tabs>
          <w:tab w:val="right" w:pos="9992"/>
        </w:tabs>
        <w:jc w:val="right"/>
        <w:rPr>
          <w:sz w:val="28"/>
          <w:szCs w:val="28"/>
        </w:rPr>
      </w:pPr>
      <w:r w:rsidRPr="00410382">
        <w:rPr>
          <w:sz w:val="28"/>
          <w:szCs w:val="28"/>
        </w:rPr>
        <w:t>Ministru kabineta</w:t>
      </w:r>
    </w:p>
    <w:p w:rsidR="00902A34" w:rsidRPr="00410382" w:rsidRDefault="00902A34" w:rsidP="00902A34">
      <w:pPr>
        <w:tabs>
          <w:tab w:val="right" w:pos="9992"/>
        </w:tabs>
        <w:jc w:val="right"/>
        <w:rPr>
          <w:sz w:val="28"/>
          <w:szCs w:val="28"/>
        </w:rPr>
      </w:pPr>
      <w:r w:rsidRPr="00410382">
        <w:rPr>
          <w:sz w:val="28"/>
          <w:szCs w:val="28"/>
        </w:rPr>
        <w:t>2016. gada 20. decembra</w:t>
      </w:r>
    </w:p>
    <w:p w:rsidR="00902A34" w:rsidRPr="00410382" w:rsidRDefault="00902A34" w:rsidP="00902A34">
      <w:pPr>
        <w:jc w:val="right"/>
        <w:rPr>
          <w:sz w:val="28"/>
          <w:szCs w:val="28"/>
        </w:rPr>
      </w:pPr>
      <w:r w:rsidRPr="00410382">
        <w:rPr>
          <w:sz w:val="28"/>
          <w:szCs w:val="28"/>
        </w:rPr>
        <w:t>noteikumiem Nr. 812</w:t>
      </w:r>
    </w:p>
    <w:p w:rsidR="00902A34" w:rsidRPr="00410382" w:rsidRDefault="00902A34" w:rsidP="00902A34">
      <w:pPr>
        <w:jc w:val="center"/>
        <w:rPr>
          <w:sz w:val="28"/>
          <w:szCs w:val="28"/>
        </w:rPr>
      </w:pPr>
    </w:p>
    <w:p w:rsidR="00902A34" w:rsidRPr="00410382" w:rsidRDefault="00902A34" w:rsidP="00410382">
      <w:pPr>
        <w:jc w:val="center"/>
      </w:pPr>
      <w:r w:rsidRPr="00410382">
        <w:rPr>
          <w:sz w:val="28"/>
          <w:szCs w:val="28"/>
          <w:lang w:val="pl-PL"/>
        </w:rPr>
        <w:t>Veidlapas Nr. 5-darbs “Pārskats par darba samaksas struktūru 2018. gadā” paraugs.</w:t>
      </w:r>
    </w:p>
    <w:tbl>
      <w:tblPr>
        <w:tblW w:w="10490" w:type="dxa"/>
        <w:tblInd w:w="108" w:type="dxa"/>
        <w:tblLayout w:type="fixed"/>
        <w:tblLook w:val="0000" w:firstRow="0" w:lastRow="0" w:firstColumn="0" w:lastColumn="0" w:noHBand="0" w:noVBand="0"/>
      </w:tblPr>
      <w:tblGrid>
        <w:gridCol w:w="1181"/>
        <w:gridCol w:w="1371"/>
        <w:gridCol w:w="1941"/>
        <w:gridCol w:w="945"/>
        <w:gridCol w:w="1085"/>
        <w:gridCol w:w="238"/>
        <w:gridCol w:w="558"/>
        <w:gridCol w:w="3156"/>
        <w:gridCol w:w="15"/>
      </w:tblGrid>
      <w:tr w:rsidR="00B06F37" w:rsidRPr="00410382" w:rsidTr="00B06F37">
        <w:trPr>
          <w:gridAfter w:val="1"/>
          <w:wAfter w:w="15" w:type="dxa"/>
          <w:trHeight w:val="1080"/>
        </w:trPr>
        <w:tc>
          <w:tcPr>
            <w:tcW w:w="1181" w:type="dxa"/>
            <w:vAlign w:val="center"/>
          </w:tcPr>
          <w:p w:rsidR="00B06F37" w:rsidRPr="00410382" w:rsidRDefault="00B06F37" w:rsidP="00A40BCF">
            <w:pPr>
              <w:ind w:left="-57" w:right="-57"/>
              <w:jc w:val="center"/>
              <w:rPr>
                <w:rFonts w:ascii="Calibri" w:hAnsi="Calibri" w:cs="Calibri"/>
                <w:szCs w:val="24"/>
              </w:rPr>
            </w:pPr>
          </w:p>
        </w:tc>
        <w:tc>
          <w:tcPr>
            <w:tcW w:w="5342" w:type="dxa"/>
            <w:gridSpan w:val="4"/>
            <w:vAlign w:val="center"/>
          </w:tcPr>
          <w:p w:rsidR="00B06F37" w:rsidRPr="00410382" w:rsidRDefault="00B06F37" w:rsidP="00A40BCF">
            <w:pPr>
              <w:rPr>
                <w:rFonts w:ascii="Calibri" w:hAnsi="Calibri" w:cs="Calibri"/>
                <w:b/>
                <w:szCs w:val="24"/>
              </w:rPr>
            </w:pPr>
            <w:r w:rsidRPr="00410382">
              <w:rPr>
                <w:rFonts w:ascii="Calibri" w:hAnsi="Calibri" w:cs="Calibri"/>
                <w:b/>
                <w:sz w:val="28"/>
                <w:szCs w:val="28"/>
              </w:rPr>
              <w:t>CENTRĀLĀ STATISTIKAS PĀRVALDE</w:t>
            </w:r>
          </w:p>
        </w:tc>
        <w:tc>
          <w:tcPr>
            <w:tcW w:w="238" w:type="dxa"/>
            <w:tcBorders>
              <w:right w:val="double" w:sz="6" w:space="0" w:color="5F497A"/>
            </w:tcBorders>
            <w:vAlign w:val="center"/>
          </w:tcPr>
          <w:p w:rsidR="00B06F37" w:rsidRPr="00410382" w:rsidRDefault="00B06F37" w:rsidP="00A40BC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rsidR="00B06F37" w:rsidRPr="00410382" w:rsidRDefault="00B06F37" w:rsidP="00A40BCF">
            <w:pPr>
              <w:jc w:val="center"/>
              <w:rPr>
                <w:rFonts w:ascii="Calibri" w:hAnsi="Calibri" w:cs="Calibri"/>
                <w:sz w:val="22"/>
                <w:szCs w:val="22"/>
              </w:rPr>
            </w:pPr>
          </w:p>
          <w:p w:rsidR="00B06F37" w:rsidRPr="00410382" w:rsidRDefault="00BB083B" w:rsidP="00A40BCF">
            <w:pPr>
              <w:tabs>
                <w:tab w:val="left" w:pos="10440"/>
              </w:tabs>
              <w:ind w:left="-57" w:right="-1"/>
              <w:jc w:val="center"/>
            </w:pPr>
            <w:r w:rsidRPr="00410382">
              <w:rPr>
                <w:rFonts w:ascii="Calibri" w:hAnsi="Calibri" w:cs="Calibri"/>
                <w:bCs/>
                <w:sz w:val="22"/>
                <w:szCs w:val="22"/>
              </w:rPr>
              <w:t>Datu elektroniskā</w:t>
            </w:r>
            <w:r w:rsidR="00B06F37" w:rsidRPr="00410382">
              <w:rPr>
                <w:rFonts w:ascii="Calibri" w:hAnsi="Calibri" w:cs="Calibri"/>
                <w:bCs/>
                <w:sz w:val="22"/>
                <w:szCs w:val="22"/>
              </w:rPr>
              <w:t xml:space="preserve"> iesniegšana: </w:t>
            </w:r>
            <w:hyperlink r:id="rId8" w:history="1">
              <w:r w:rsidR="009706B0" w:rsidRPr="00410382">
                <w:rPr>
                  <w:rStyle w:val="Hyperlink"/>
                  <w:rFonts w:ascii="Calibri" w:hAnsi="Calibri"/>
                  <w:bCs/>
                  <w:color w:val="auto"/>
                  <w:sz w:val="22"/>
                  <w:szCs w:val="22"/>
                  <w:u w:val="none"/>
                </w:rPr>
                <w:t>https</w:t>
              </w:r>
              <w:r w:rsidR="009706B0" w:rsidRPr="00410382">
                <w:rPr>
                  <w:rStyle w:val="Hyperlink"/>
                  <w:rFonts w:ascii="Calibri" w:hAnsi="Calibri"/>
                  <w:color w:val="auto"/>
                  <w:sz w:val="22"/>
                  <w:szCs w:val="22"/>
                  <w:u w:val="none"/>
                </w:rPr>
                <w:t>://</w:t>
              </w:r>
              <w:r w:rsidR="009706B0" w:rsidRPr="00410382">
                <w:rPr>
                  <w:rStyle w:val="Hyperlink"/>
                  <w:rFonts w:ascii="Calibri" w:hAnsi="Calibri"/>
                  <w:bCs/>
                  <w:color w:val="auto"/>
                  <w:sz w:val="22"/>
                  <w:szCs w:val="22"/>
                  <w:u w:val="none"/>
                </w:rPr>
                <w:t>e.csb.gov.lv</w:t>
              </w:r>
            </w:hyperlink>
          </w:p>
          <w:p w:rsidR="009706B0" w:rsidRPr="00410382" w:rsidRDefault="009706B0" w:rsidP="00A40BCF">
            <w:pPr>
              <w:tabs>
                <w:tab w:val="left" w:pos="10440"/>
              </w:tabs>
              <w:ind w:left="-57" w:right="-1"/>
              <w:jc w:val="center"/>
              <w:rPr>
                <w:rFonts w:ascii="Calibri" w:hAnsi="Calibri" w:cs="Calibri"/>
                <w:bCs/>
                <w:sz w:val="20"/>
              </w:rPr>
            </w:pPr>
          </w:p>
          <w:p w:rsidR="00B06F37" w:rsidRPr="00410382" w:rsidRDefault="001C7E76" w:rsidP="001C7E76">
            <w:pPr>
              <w:spacing w:before="80"/>
              <w:contextualSpacing/>
              <w:jc w:val="center"/>
              <w:rPr>
                <w:rFonts w:ascii="Calibri" w:hAnsi="Calibri" w:cs="Calibri"/>
                <w:b/>
                <w:sz w:val="20"/>
              </w:rPr>
            </w:pPr>
            <w:r w:rsidRPr="00410382">
              <w:rPr>
                <w:rFonts w:ascii="Calibri" w:hAnsi="Calibri" w:cs="Calibri"/>
                <w:b/>
                <w:sz w:val="20"/>
              </w:rPr>
              <w:t xml:space="preserve"> </w:t>
            </w:r>
          </w:p>
        </w:tc>
      </w:tr>
      <w:tr w:rsidR="00B06F37" w:rsidRPr="00410382" w:rsidTr="00B06F37">
        <w:trPr>
          <w:gridAfter w:val="1"/>
          <w:wAfter w:w="15" w:type="dxa"/>
          <w:trHeight w:val="1498"/>
        </w:trPr>
        <w:tc>
          <w:tcPr>
            <w:tcW w:w="6523" w:type="dxa"/>
            <w:gridSpan w:val="5"/>
            <w:tcBorders>
              <w:bottom w:val="thinThickSmallGap" w:sz="18" w:space="0" w:color="5F497A"/>
            </w:tcBorders>
            <w:vAlign w:val="center"/>
          </w:tcPr>
          <w:p w:rsidR="00B06F37" w:rsidRPr="00410382" w:rsidRDefault="00B06F37" w:rsidP="00A40BCF">
            <w:pPr>
              <w:spacing w:before="120"/>
              <w:jc w:val="center"/>
              <w:rPr>
                <w:rFonts w:ascii="Calibri" w:hAnsi="Calibri" w:cs="Calibri"/>
                <w:b/>
                <w:i/>
                <w:color w:val="5F497A"/>
                <w:sz w:val="40"/>
                <w:szCs w:val="40"/>
              </w:rPr>
            </w:pPr>
            <w:r w:rsidRPr="00410382">
              <w:rPr>
                <w:rFonts w:ascii="Calibri" w:hAnsi="Calibri" w:cs="Calibri"/>
                <w:b/>
                <w:i/>
                <w:color w:val="5F497A"/>
                <w:sz w:val="40"/>
                <w:szCs w:val="40"/>
              </w:rPr>
              <w:t>5-darbs</w:t>
            </w:r>
          </w:p>
          <w:p w:rsidR="00B06F37" w:rsidRPr="00410382" w:rsidRDefault="00B06F37" w:rsidP="00A40BCF">
            <w:pPr>
              <w:spacing w:after="120"/>
              <w:jc w:val="center"/>
              <w:rPr>
                <w:rFonts w:ascii="Calibri" w:hAnsi="Calibri" w:cs="Calibri"/>
                <w:color w:val="984806"/>
                <w:szCs w:val="24"/>
              </w:rPr>
            </w:pPr>
            <w:r w:rsidRPr="00410382">
              <w:rPr>
                <w:rFonts w:ascii="Calibri" w:hAnsi="Calibri" w:cs="Calibri"/>
                <w:b/>
                <w:i/>
                <w:color w:val="5F497A"/>
              </w:rPr>
              <w:t>gada</w:t>
            </w:r>
          </w:p>
        </w:tc>
        <w:tc>
          <w:tcPr>
            <w:tcW w:w="238" w:type="dxa"/>
            <w:vMerge w:val="restart"/>
            <w:tcBorders>
              <w:right w:val="double" w:sz="6" w:space="0" w:color="5F497A"/>
            </w:tcBorders>
            <w:vAlign w:val="center"/>
          </w:tcPr>
          <w:p w:rsidR="00B06F37" w:rsidRPr="00410382"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410382" w:rsidRDefault="00B06F37" w:rsidP="00A40BCF">
            <w:pPr>
              <w:rPr>
                <w:rFonts w:ascii="Calibri" w:hAnsi="Calibri" w:cs="Calibri"/>
                <w:szCs w:val="24"/>
              </w:rPr>
            </w:pPr>
          </w:p>
        </w:tc>
      </w:tr>
      <w:tr w:rsidR="00B06F37" w:rsidRPr="00410382" w:rsidTr="00B06F37">
        <w:trPr>
          <w:gridAfter w:val="1"/>
          <w:wAfter w:w="15" w:type="dxa"/>
          <w:trHeight w:val="1420"/>
        </w:trPr>
        <w:tc>
          <w:tcPr>
            <w:tcW w:w="6523" w:type="dxa"/>
            <w:gridSpan w:val="5"/>
            <w:tcBorders>
              <w:top w:val="thinThickSmallGap" w:sz="18" w:space="0" w:color="5F497A"/>
            </w:tcBorders>
            <w:vAlign w:val="center"/>
          </w:tcPr>
          <w:p w:rsidR="00B06F37" w:rsidRPr="00410382" w:rsidRDefault="00B06F37" w:rsidP="00A40BCF">
            <w:pPr>
              <w:spacing w:before="120"/>
              <w:jc w:val="center"/>
              <w:rPr>
                <w:rFonts w:ascii="Calibri" w:hAnsi="Calibri" w:cs="Calibri"/>
                <w:sz w:val="32"/>
                <w:szCs w:val="32"/>
              </w:rPr>
            </w:pPr>
            <w:r w:rsidRPr="00410382">
              <w:rPr>
                <w:rFonts w:ascii="Calibri" w:hAnsi="Calibri" w:cs="Calibri"/>
                <w:b/>
                <w:sz w:val="32"/>
                <w:szCs w:val="32"/>
              </w:rPr>
              <w:t>Pārskats par darba samaksas struktūru 201</w:t>
            </w:r>
            <w:r w:rsidR="00C76373" w:rsidRPr="00410382">
              <w:rPr>
                <w:rFonts w:ascii="Calibri" w:hAnsi="Calibri" w:cs="Calibri"/>
                <w:b/>
                <w:sz w:val="32"/>
                <w:szCs w:val="32"/>
              </w:rPr>
              <w:t>8</w:t>
            </w:r>
            <w:r w:rsidRPr="00410382">
              <w:rPr>
                <w:rFonts w:ascii="Calibri" w:hAnsi="Calibri" w:cs="Calibri"/>
                <w:b/>
                <w:sz w:val="32"/>
                <w:szCs w:val="32"/>
              </w:rPr>
              <w:t>. gadā</w:t>
            </w:r>
          </w:p>
        </w:tc>
        <w:tc>
          <w:tcPr>
            <w:tcW w:w="238" w:type="dxa"/>
            <w:vMerge/>
            <w:tcBorders>
              <w:right w:val="double" w:sz="6" w:space="0" w:color="5F497A"/>
            </w:tcBorders>
            <w:vAlign w:val="center"/>
          </w:tcPr>
          <w:p w:rsidR="00B06F37" w:rsidRPr="00410382" w:rsidRDefault="00B06F37" w:rsidP="00A40BC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rsidR="00B06F37" w:rsidRPr="00410382" w:rsidRDefault="00B06F37" w:rsidP="00A40BCF">
            <w:pPr>
              <w:rPr>
                <w:rFonts w:ascii="Calibri" w:hAnsi="Calibri" w:cs="Calibri"/>
                <w:szCs w:val="24"/>
              </w:rPr>
            </w:pPr>
          </w:p>
        </w:tc>
      </w:tr>
      <w:tr w:rsidR="00B06F37" w:rsidRPr="00410382" w:rsidTr="00A40BCF">
        <w:trPr>
          <w:trHeight w:val="360"/>
        </w:trPr>
        <w:tc>
          <w:tcPr>
            <w:tcW w:w="10490" w:type="dxa"/>
            <w:gridSpan w:val="9"/>
            <w:vAlign w:val="center"/>
          </w:tcPr>
          <w:p w:rsidR="00B06F37" w:rsidRPr="00410382" w:rsidRDefault="00B06F37" w:rsidP="00A40BCF">
            <w:pPr>
              <w:ind w:left="885" w:hanging="885"/>
              <w:rPr>
                <w:rFonts w:ascii="Calibri" w:hAnsi="Calibri" w:cs="Calibri"/>
                <w:szCs w:val="24"/>
              </w:rPr>
            </w:pPr>
            <w:r w:rsidRPr="00410382">
              <w:rPr>
                <w:rFonts w:ascii="Calibri" w:hAnsi="Calibri" w:cs="Calibri"/>
                <w:i/>
                <w:szCs w:val="24"/>
              </w:rPr>
              <w:t xml:space="preserve">Iesniedz </w:t>
            </w:r>
            <w:r w:rsidRPr="00410382">
              <w:rPr>
                <w:rFonts w:ascii="Calibri" w:hAnsi="Calibri" w:cs="Calibri"/>
                <w:b/>
                <w:i/>
                <w:szCs w:val="24"/>
              </w:rPr>
              <w:t>līdz 201</w:t>
            </w:r>
            <w:r w:rsidR="00C76373" w:rsidRPr="00410382">
              <w:rPr>
                <w:rFonts w:ascii="Calibri" w:hAnsi="Calibri" w:cs="Calibri"/>
                <w:b/>
                <w:i/>
                <w:szCs w:val="24"/>
              </w:rPr>
              <w:t>9</w:t>
            </w:r>
            <w:r w:rsidRPr="00410382">
              <w:rPr>
                <w:rFonts w:ascii="Calibri" w:hAnsi="Calibri" w:cs="Calibri"/>
                <w:b/>
                <w:i/>
                <w:szCs w:val="24"/>
              </w:rPr>
              <w:t>. gada</w:t>
            </w:r>
            <w:r w:rsidRPr="00410382">
              <w:rPr>
                <w:rFonts w:ascii="Calibri" w:hAnsi="Calibri" w:cs="Calibri"/>
                <w:i/>
                <w:szCs w:val="24"/>
              </w:rPr>
              <w:t xml:space="preserve"> </w:t>
            </w:r>
            <w:r w:rsidR="00C76373" w:rsidRPr="00410382">
              <w:rPr>
                <w:rFonts w:ascii="Calibri" w:hAnsi="Calibri" w:cs="Calibri"/>
                <w:b/>
                <w:i/>
                <w:szCs w:val="24"/>
              </w:rPr>
              <w:t>8</w:t>
            </w:r>
            <w:r w:rsidRPr="00410382">
              <w:rPr>
                <w:rFonts w:ascii="Calibri" w:hAnsi="Calibri" w:cs="Calibri"/>
                <w:b/>
                <w:i/>
                <w:szCs w:val="24"/>
              </w:rPr>
              <w:t>. martam</w:t>
            </w:r>
          </w:p>
        </w:tc>
      </w:tr>
      <w:tr w:rsidR="00B06F37" w:rsidRPr="00410382" w:rsidTr="00A40BCF">
        <w:tblPrEx>
          <w:tblCellMar>
            <w:left w:w="56" w:type="dxa"/>
            <w:right w:w="56" w:type="dxa"/>
          </w:tblCellMar>
        </w:tblPrEx>
        <w:trPr>
          <w:gridAfter w:val="1"/>
          <w:wAfter w:w="15" w:type="dxa"/>
          <w:cantSplit/>
        </w:trPr>
        <w:tc>
          <w:tcPr>
            <w:tcW w:w="10475" w:type="dxa"/>
            <w:gridSpan w:val="8"/>
            <w:vAlign w:val="center"/>
          </w:tcPr>
          <w:p w:rsidR="00B06F37" w:rsidRPr="00410382" w:rsidRDefault="00B06F37" w:rsidP="00A40BCF">
            <w:pPr>
              <w:spacing w:before="120"/>
              <w:ind w:left="57"/>
              <w:rPr>
                <w:rFonts w:ascii="Calibri" w:hAnsi="Calibri" w:cs="Calibri"/>
                <w:i/>
                <w:color w:val="5F497A"/>
                <w:szCs w:val="24"/>
              </w:rPr>
            </w:pPr>
            <w:r w:rsidRPr="00410382">
              <w:rPr>
                <w:rFonts w:ascii="Calibri" w:hAnsi="Calibri" w:cs="Calibri"/>
                <w:b/>
                <w:color w:val="5F497A"/>
                <w:szCs w:val="24"/>
              </w:rPr>
              <w:t>RESPONDENTS</w:t>
            </w:r>
          </w:p>
        </w:tc>
      </w:tr>
      <w:tr w:rsidR="00B06F37" w:rsidRPr="00410382"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Nosaukums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84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Pasta adrese</w:t>
            </w:r>
          </w:p>
        </w:tc>
        <w:tc>
          <w:tcPr>
            <w:tcW w:w="7938" w:type="dxa"/>
            <w:gridSpan w:val="7"/>
            <w:tcBorders>
              <w:top w:val="single" w:sz="8" w:space="0" w:color="5F497A"/>
              <w:left w:val="single" w:sz="8" w:space="0" w:color="5F497A"/>
              <w:bottom w:val="single" w:sz="8" w:space="0" w:color="5F497A"/>
              <w:right w:val="single" w:sz="8" w:space="0" w:color="5F497A"/>
            </w:tcBorders>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bottom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 xml:space="preserve">Vietējās vienības adrese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Height w:val="75"/>
        </w:trPr>
        <w:tc>
          <w:tcPr>
            <w:tcW w:w="2552" w:type="dxa"/>
            <w:gridSpan w:val="2"/>
            <w:vAlign w:val="center"/>
          </w:tcPr>
          <w:p w:rsidR="00B06F37" w:rsidRPr="00410382" w:rsidRDefault="00B06F37" w:rsidP="00A40BCF">
            <w:pPr>
              <w:ind w:left="170"/>
              <w:rPr>
                <w:rFonts w:ascii="Calibri" w:hAnsi="Calibri" w:cs="Calibri"/>
                <w:sz w:val="6"/>
                <w:szCs w:val="6"/>
              </w:rPr>
            </w:pPr>
          </w:p>
        </w:tc>
        <w:tc>
          <w:tcPr>
            <w:tcW w:w="7938" w:type="dxa"/>
            <w:gridSpan w:val="7"/>
            <w:tcBorders>
              <w:top w:val="single" w:sz="8" w:space="0" w:color="5F497A"/>
              <w:bottom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50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vertAlign w:val="superscript"/>
              </w:rPr>
            </w:pPr>
            <w:r w:rsidRPr="00410382">
              <w:rPr>
                <w:rFonts w:ascii="Calibri" w:hAnsi="Calibri" w:cs="Calibri"/>
                <w:sz w:val="22"/>
                <w:szCs w:val="22"/>
              </w:rPr>
              <w:t>Mājaslapas adrese</w:t>
            </w:r>
            <w:r w:rsidRPr="00410382" w:rsidDel="00B50877">
              <w:rPr>
                <w:rFonts w:ascii="Calibri" w:hAnsi="Calibri" w:cs="Calibri"/>
                <w:sz w:val="22"/>
                <w:szCs w:val="22"/>
              </w:rPr>
              <w:t xml:space="preserve"> </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ind w:left="170"/>
              <w:rPr>
                <w:rFonts w:ascii="Calibri" w:hAnsi="Calibri" w:cs="Calibri"/>
                <w:sz w:val="6"/>
                <w:szCs w:val="6"/>
              </w:rPr>
            </w:pPr>
          </w:p>
        </w:tc>
        <w:tc>
          <w:tcPr>
            <w:tcW w:w="7938" w:type="dxa"/>
            <w:gridSpan w:val="7"/>
            <w:tcBorders>
              <w:top w:val="single" w:sz="8" w:space="0" w:color="5F497A"/>
            </w:tcBorders>
            <w:vAlign w:val="center"/>
          </w:tcPr>
          <w:p w:rsidR="00B06F37" w:rsidRPr="00410382" w:rsidRDefault="00B06F37" w:rsidP="00A40BCF">
            <w:pPr>
              <w:rPr>
                <w:rFonts w:ascii="Calibri" w:hAnsi="Calibri" w:cs="Calibri"/>
                <w:sz w:val="6"/>
                <w:szCs w:val="6"/>
              </w:rPr>
            </w:pPr>
          </w:p>
        </w:tc>
      </w:tr>
      <w:tr w:rsidR="00B06F37" w:rsidRPr="00410382" w:rsidTr="00B06F37">
        <w:tblPrEx>
          <w:tblCellMar>
            <w:left w:w="56" w:type="dxa"/>
            <w:right w:w="56" w:type="dxa"/>
          </w:tblCellMar>
        </w:tblPrEx>
        <w:trPr>
          <w:gridAfter w:val="2"/>
          <w:wAfter w:w="3171" w:type="dxa"/>
          <w:cantSplit/>
          <w:trHeight w:val="46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410382" w:rsidRDefault="00B06F37" w:rsidP="00A40BCF">
            <w:pPr>
              <w:jc w:val="right"/>
              <w:rPr>
                <w:rFonts w:ascii="Calibri" w:hAnsi="Calibri" w:cs="Calibri"/>
                <w:sz w:val="22"/>
                <w:szCs w:val="22"/>
              </w:rPr>
            </w:pPr>
            <w:r w:rsidRPr="00410382">
              <w:rPr>
                <w:rFonts w:ascii="Calibri" w:hAnsi="Calibri" w:cs="Calibri"/>
                <w:sz w:val="22"/>
                <w:szCs w:val="22"/>
              </w:rPr>
              <w:t>fakss</w:t>
            </w:r>
          </w:p>
        </w:tc>
        <w:tc>
          <w:tcPr>
            <w:tcW w:w="1881" w:type="dxa"/>
            <w:gridSpan w:val="3"/>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ind w:left="170"/>
              <w:rPr>
                <w:rFonts w:ascii="Calibri" w:hAnsi="Calibri" w:cs="Calibri"/>
                <w:i/>
                <w:sz w:val="6"/>
                <w:szCs w:val="6"/>
              </w:rPr>
            </w:pPr>
          </w:p>
        </w:tc>
        <w:tc>
          <w:tcPr>
            <w:tcW w:w="7938" w:type="dxa"/>
            <w:gridSpan w:val="7"/>
            <w:tcBorders>
              <w:bottom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454"/>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E-pasta adrese</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 xml:space="preserve">Nodokļu maksātāja </w:t>
            </w:r>
            <w:r w:rsidRPr="00410382">
              <w:rPr>
                <w:rFonts w:ascii="Calibri" w:hAnsi="Calibri" w:cs="Calibri"/>
                <w:sz w:val="22"/>
                <w:szCs w:val="22"/>
              </w:rPr>
              <w:br/>
              <w:t>reģistrācijas numurs</w:t>
            </w:r>
          </w:p>
        </w:tc>
        <w:tc>
          <w:tcPr>
            <w:tcW w:w="4767" w:type="dxa"/>
            <w:gridSpan w:val="5"/>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c>
          <w:tcPr>
            <w:tcW w:w="3171" w:type="dxa"/>
            <w:gridSpan w:val="2"/>
            <w:tcBorders>
              <w:lef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A40BCF">
        <w:tblPrEx>
          <w:tblCellMar>
            <w:left w:w="56" w:type="dxa"/>
            <w:right w:w="56" w:type="dxa"/>
          </w:tblCellMar>
        </w:tblPrEx>
        <w:trPr>
          <w:cantSplit/>
        </w:trPr>
        <w:tc>
          <w:tcPr>
            <w:tcW w:w="10490" w:type="dxa"/>
            <w:gridSpan w:val="9"/>
            <w:vAlign w:val="center"/>
          </w:tcPr>
          <w:p w:rsidR="00B06F37" w:rsidRPr="00410382" w:rsidRDefault="00B06F37" w:rsidP="00A40BCF">
            <w:pPr>
              <w:rPr>
                <w:rFonts w:ascii="Calibri" w:hAnsi="Calibri" w:cs="Calibri"/>
                <w:i/>
                <w:sz w:val="6"/>
                <w:szCs w:val="6"/>
              </w:rPr>
            </w:pPr>
          </w:p>
        </w:tc>
      </w:tr>
      <w:tr w:rsidR="00B06F37" w:rsidRPr="00410382" w:rsidTr="00A40BCF">
        <w:tblPrEx>
          <w:tblCellMar>
            <w:left w:w="56" w:type="dxa"/>
            <w:right w:w="56" w:type="dxa"/>
          </w:tblCellMar>
        </w:tblPrEx>
        <w:trPr>
          <w:cantSplit/>
        </w:trPr>
        <w:tc>
          <w:tcPr>
            <w:tcW w:w="10490" w:type="dxa"/>
            <w:gridSpan w:val="9"/>
            <w:vAlign w:val="center"/>
          </w:tcPr>
          <w:p w:rsidR="00B06F37" w:rsidRPr="00410382" w:rsidRDefault="00B06F37" w:rsidP="00A40BCF">
            <w:pPr>
              <w:spacing w:before="120"/>
              <w:ind w:left="57"/>
              <w:rPr>
                <w:rFonts w:ascii="Calibri" w:hAnsi="Calibri" w:cs="Calibri"/>
                <w:i/>
                <w:color w:val="5F497A"/>
                <w:sz w:val="22"/>
                <w:szCs w:val="22"/>
              </w:rPr>
            </w:pPr>
            <w:r w:rsidRPr="00410382">
              <w:rPr>
                <w:rFonts w:ascii="Calibri" w:hAnsi="Calibri" w:cs="Calibri"/>
                <w:b/>
                <w:color w:val="5F497A"/>
                <w:szCs w:val="24"/>
              </w:rPr>
              <w:t>VEIDLAPAS AIZPILDĪTĀJS</w:t>
            </w: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rPr>
                <w:rFonts w:ascii="Calibri" w:hAnsi="Calibri" w:cs="Calibri"/>
                <w:i/>
                <w:sz w:val="6"/>
                <w:szCs w:val="6"/>
              </w:rPr>
            </w:pPr>
          </w:p>
        </w:tc>
        <w:tc>
          <w:tcPr>
            <w:tcW w:w="7938" w:type="dxa"/>
            <w:gridSpan w:val="7"/>
            <w:tcBorders>
              <w:bottom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t xml:space="preserve">Vārds, </w:t>
            </w:r>
            <w:r w:rsidR="009629E5" w:rsidRPr="00410382">
              <w:rPr>
                <w:rFonts w:ascii="Calibri" w:hAnsi="Calibri" w:cs="Calibri"/>
                <w:sz w:val="22"/>
                <w:szCs w:val="22"/>
              </w:rPr>
              <w:t>u</w:t>
            </w:r>
            <w:r w:rsidRPr="00410382">
              <w:rPr>
                <w:rFonts w:ascii="Calibri" w:hAnsi="Calibri" w:cs="Calibri"/>
                <w:sz w:val="22"/>
                <w:szCs w:val="22"/>
              </w:rPr>
              <w:t>zvārds</w:t>
            </w:r>
          </w:p>
        </w:tc>
        <w:tc>
          <w:tcPr>
            <w:tcW w:w="7938" w:type="dxa"/>
            <w:gridSpan w:val="7"/>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r w:rsidR="00B06F37" w:rsidRPr="00410382" w:rsidTr="00B06F37">
        <w:tblPrEx>
          <w:tblCellMar>
            <w:left w:w="56" w:type="dxa"/>
            <w:right w:w="56" w:type="dxa"/>
          </w:tblCellMar>
        </w:tblPrEx>
        <w:trPr>
          <w:cantSplit/>
        </w:trPr>
        <w:tc>
          <w:tcPr>
            <w:tcW w:w="2552" w:type="dxa"/>
            <w:gridSpan w:val="2"/>
            <w:vAlign w:val="center"/>
          </w:tcPr>
          <w:p w:rsidR="00B06F37" w:rsidRPr="00410382" w:rsidRDefault="00B06F37" w:rsidP="00A40BCF">
            <w:pPr>
              <w:ind w:left="170"/>
              <w:rPr>
                <w:rFonts w:ascii="Calibri" w:hAnsi="Calibri" w:cs="Calibri"/>
                <w:i/>
                <w:sz w:val="6"/>
                <w:szCs w:val="6"/>
              </w:rPr>
            </w:pPr>
          </w:p>
        </w:tc>
        <w:tc>
          <w:tcPr>
            <w:tcW w:w="7938" w:type="dxa"/>
            <w:gridSpan w:val="7"/>
            <w:tcBorders>
              <w:top w:val="single" w:sz="8" w:space="0" w:color="5F497A"/>
            </w:tcBorders>
            <w:vAlign w:val="center"/>
          </w:tcPr>
          <w:p w:rsidR="00B06F37" w:rsidRPr="00410382" w:rsidRDefault="00B06F37" w:rsidP="00A40BCF">
            <w:pPr>
              <w:rPr>
                <w:rFonts w:ascii="Calibri" w:hAnsi="Calibri" w:cs="Calibri"/>
                <w:i/>
                <w:sz w:val="6"/>
                <w:szCs w:val="6"/>
              </w:rPr>
            </w:pPr>
          </w:p>
        </w:tc>
      </w:tr>
      <w:tr w:rsidR="00B06F37" w:rsidRPr="00410382" w:rsidTr="00B06F37">
        <w:tblPrEx>
          <w:tblCellMar>
            <w:left w:w="56" w:type="dxa"/>
            <w:right w:w="56" w:type="dxa"/>
          </w:tblCellMar>
        </w:tblPrEx>
        <w:trPr>
          <w:cantSplit/>
          <w:trHeight w:val="460"/>
        </w:trPr>
        <w:tc>
          <w:tcPr>
            <w:tcW w:w="2552" w:type="dxa"/>
            <w:gridSpan w:val="2"/>
            <w:tcBorders>
              <w:right w:val="single" w:sz="8" w:space="0" w:color="5F497A"/>
            </w:tcBorders>
            <w:vAlign w:val="center"/>
          </w:tcPr>
          <w:p w:rsidR="00B06F37" w:rsidRPr="00410382" w:rsidRDefault="00B06F37" w:rsidP="00A40BCF">
            <w:pPr>
              <w:ind w:left="170"/>
              <w:rPr>
                <w:rFonts w:ascii="Calibri" w:hAnsi="Calibri" w:cs="Calibri"/>
                <w:sz w:val="22"/>
                <w:szCs w:val="22"/>
              </w:rPr>
            </w:pPr>
            <w:r w:rsidRPr="00410382">
              <w:rPr>
                <w:rFonts w:ascii="Calibri" w:hAnsi="Calibri" w:cs="Calibri"/>
                <w:sz w:val="22"/>
                <w:szCs w:val="22"/>
              </w:rPr>
              <w:lastRenderedPageBreak/>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c>
          <w:tcPr>
            <w:tcW w:w="945" w:type="dxa"/>
            <w:tcBorders>
              <w:left w:val="single" w:sz="8" w:space="0" w:color="5F497A"/>
              <w:right w:val="single" w:sz="8" w:space="0" w:color="5F497A"/>
            </w:tcBorders>
            <w:vAlign w:val="center"/>
          </w:tcPr>
          <w:p w:rsidR="00B06F37" w:rsidRPr="00410382" w:rsidRDefault="00B06F37" w:rsidP="00A40BCF">
            <w:pPr>
              <w:jc w:val="right"/>
              <w:rPr>
                <w:rFonts w:ascii="Calibri" w:hAnsi="Calibri" w:cs="Calibri"/>
                <w:sz w:val="22"/>
                <w:szCs w:val="22"/>
              </w:rPr>
            </w:pPr>
            <w:r w:rsidRPr="00410382">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rsidR="00B06F37" w:rsidRPr="00410382" w:rsidRDefault="00B06F37" w:rsidP="00A40BCF">
            <w:pPr>
              <w:rPr>
                <w:rFonts w:ascii="Calibri" w:hAnsi="Calibri" w:cs="Calibri"/>
                <w:sz w:val="22"/>
                <w:szCs w:val="22"/>
              </w:rPr>
            </w:pPr>
          </w:p>
        </w:tc>
      </w:tr>
    </w:tbl>
    <w:p w:rsidR="00B06F37" w:rsidRPr="00410382" w:rsidRDefault="00B06F37" w:rsidP="00B06F3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06F37" w:rsidRPr="00410382" w:rsidTr="00A40BCF">
        <w:trPr>
          <w:trHeight w:val="1068"/>
        </w:trPr>
        <w:tc>
          <w:tcPr>
            <w:tcW w:w="851" w:type="dxa"/>
            <w:tcBorders>
              <w:top w:val="nil"/>
              <w:left w:val="nil"/>
              <w:bottom w:val="nil"/>
              <w:right w:val="nil"/>
            </w:tcBorders>
            <w:vAlign w:val="center"/>
          </w:tcPr>
          <w:p w:rsidR="00B06F37" w:rsidRPr="00410382" w:rsidRDefault="00902A34" w:rsidP="00A40BCF">
            <w:pPr>
              <w:spacing w:before="60"/>
              <w:jc w:val="center"/>
              <w:rPr>
                <w:rFonts w:ascii="Calibri" w:hAnsi="Calibri" w:cs="Calibri"/>
                <w:b/>
                <w:sz w:val="20"/>
              </w:rPr>
            </w:pPr>
            <w:r w:rsidRPr="00410382">
              <w:rPr>
                <w:rFonts w:ascii="Calibri" w:hAnsi="Calibri" w:cs="Calibri"/>
                <w:b/>
                <w:noProof/>
                <w:sz w:val="20"/>
              </w:rPr>
              <mc:AlternateContent>
                <mc:Choice Requires="wps">
                  <w:drawing>
                    <wp:inline distT="0" distB="0" distL="0" distR="0">
                      <wp:extent cx="200660" cy="185420"/>
                      <wp:effectExtent l="17145" t="20955" r="29845" b="41275"/>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150B3073" id="AutoShape 2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Ji+WKG&#10;AgAAE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rsidR="00B06F37" w:rsidRPr="00410382" w:rsidRDefault="00902A34" w:rsidP="00A40BCF">
            <w:pPr>
              <w:ind w:right="-49"/>
              <w:jc w:val="both"/>
              <w:rPr>
                <w:rFonts w:ascii="Calibri" w:hAnsi="Calibri" w:cs="Calibri"/>
                <w:sz w:val="20"/>
              </w:rPr>
            </w:pPr>
            <w:r w:rsidRPr="00410382">
              <w:rPr>
                <w:rFonts w:ascii="Calibri" w:hAnsi="Calibri" w:cs="Calibri"/>
                <w:sz w:val="20"/>
              </w:rPr>
              <w:t>Centrālās statistikas pārvaldes informatīvie lauki (aizpilda Centrālā statistikas pārvalde):</w:t>
            </w:r>
          </w:p>
        </w:tc>
      </w:tr>
      <w:tr w:rsidR="00B06F37" w:rsidRPr="00410382" w:rsidTr="00A40BCF">
        <w:trPr>
          <w:trHeight w:val="719"/>
        </w:trPr>
        <w:tc>
          <w:tcPr>
            <w:tcW w:w="851" w:type="dxa"/>
            <w:tcBorders>
              <w:top w:val="nil"/>
              <w:left w:val="nil"/>
              <w:bottom w:val="nil"/>
              <w:right w:val="nil"/>
            </w:tcBorders>
            <w:vAlign w:val="center"/>
          </w:tcPr>
          <w:p w:rsidR="00B06F37" w:rsidRPr="00410382" w:rsidRDefault="00902A34" w:rsidP="00A40BCF">
            <w:pPr>
              <w:spacing w:before="60"/>
              <w:jc w:val="center"/>
              <w:rPr>
                <w:rFonts w:ascii="Calibri" w:hAnsi="Calibri" w:cs="Calibri"/>
                <w:b/>
                <w:sz w:val="20"/>
              </w:rPr>
            </w:pPr>
            <w:r w:rsidRPr="00410382">
              <w:rPr>
                <w:rFonts w:ascii="Calibri" w:hAnsi="Calibri" w:cs="Calibri"/>
                <w:b/>
                <w:noProof/>
                <w:sz w:val="20"/>
              </w:rPr>
              <mc:AlternateContent>
                <mc:Choice Requires="wps">
                  <w:drawing>
                    <wp:inline distT="0" distB="0" distL="0" distR="0">
                      <wp:extent cx="200660" cy="185420"/>
                      <wp:effectExtent l="17145" t="19050" r="29845" b="43180"/>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37D909FE" id="AutoShape 1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81qi&#10;hwIAABM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rsidR="00B06F37" w:rsidRPr="00410382" w:rsidRDefault="00B06F37" w:rsidP="00A40BCF">
            <w:pPr>
              <w:ind w:right="-49"/>
              <w:jc w:val="both"/>
              <w:rPr>
                <w:rFonts w:ascii="Calibri" w:hAnsi="Calibri" w:cs="Calibri"/>
                <w:sz w:val="20"/>
              </w:rPr>
            </w:pPr>
          </w:p>
        </w:tc>
      </w:tr>
    </w:tbl>
    <w:p w:rsidR="00B06F37" w:rsidRPr="00410382" w:rsidRDefault="00B06F37" w:rsidP="00B06F37">
      <w:pPr>
        <w:ind w:right="142"/>
        <w:jc w:val="center"/>
        <w:rPr>
          <w:rFonts w:ascii="Calibri" w:hAnsi="Calibri" w:cs="Calibri"/>
          <w:b/>
          <w:sz w:val="22"/>
          <w:szCs w:val="22"/>
        </w:rPr>
      </w:pPr>
    </w:p>
    <w:p w:rsidR="004B38B4" w:rsidRPr="00410382" w:rsidRDefault="00CA09A9" w:rsidP="00532500">
      <w:pPr>
        <w:ind w:left="142" w:right="142"/>
        <w:jc w:val="center"/>
        <w:rPr>
          <w:rFonts w:ascii="Calibri" w:hAnsi="Calibri" w:cs="Calibri"/>
          <w:b/>
          <w:sz w:val="22"/>
          <w:szCs w:val="22"/>
        </w:rPr>
      </w:pPr>
      <w:r w:rsidRPr="00410382">
        <w:rPr>
          <w:rFonts w:ascii="Calibri" w:hAnsi="Calibri" w:cs="Calibri"/>
          <w:b/>
          <w:sz w:val="22"/>
          <w:szCs w:val="22"/>
        </w:rPr>
        <w:t>C</w:t>
      </w:r>
      <w:r w:rsidR="003D0453" w:rsidRPr="00410382">
        <w:rPr>
          <w:rFonts w:ascii="Calibri" w:hAnsi="Calibri" w:cs="Calibri"/>
          <w:b/>
          <w:sz w:val="22"/>
          <w:szCs w:val="22"/>
        </w:rPr>
        <w:t xml:space="preserve">entrālā statistikas pārvalde saskaņā ar </w:t>
      </w:r>
      <w:r w:rsidR="005E7BDA" w:rsidRPr="00410382">
        <w:rPr>
          <w:rFonts w:ascii="Calibri" w:hAnsi="Calibri" w:cs="Calibri"/>
          <w:b/>
          <w:sz w:val="22"/>
          <w:szCs w:val="22"/>
        </w:rPr>
        <w:t>S</w:t>
      </w:r>
      <w:r w:rsidR="003D0453" w:rsidRPr="00410382">
        <w:rPr>
          <w:rFonts w:ascii="Calibri" w:hAnsi="Calibri" w:cs="Calibri"/>
          <w:b/>
          <w:sz w:val="22"/>
          <w:szCs w:val="22"/>
        </w:rPr>
        <w:t>tatistikas likumu garantē sniegtās informācijas konfidencialitāti</w:t>
      </w:r>
    </w:p>
    <w:p w:rsidR="00B06F37" w:rsidRPr="00410382" w:rsidRDefault="00B06F37" w:rsidP="00B06F37">
      <w:pPr>
        <w:spacing w:before="120"/>
        <w:rPr>
          <w:rFonts w:ascii="Calibri" w:hAnsi="Calibri" w:cs="Calibri"/>
          <w:b/>
          <w:szCs w:val="24"/>
        </w:rPr>
      </w:pPr>
      <w:r w:rsidRPr="00410382">
        <w:rPr>
          <w:rFonts w:ascii="Calibri" w:hAnsi="Calibri" w:cs="Calibri"/>
          <w:b/>
          <w:szCs w:val="24"/>
        </w:rPr>
        <w:t>A. INFORMĀCIJA PAR RESPONDENTU UN VIETĒJO VIENĪBU</w:t>
      </w:r>
    </w:p>
    <w:p w:rsidR="00B06F37" w:rsidRPr="00410382" w:rsidRDefault="00B06F37" w:rsidP="00B06F37">
      <w:pPr>
        <w:ind w:left="-567" w:firstLine="567"/>
        <w:rPr>
          <w:rFonts w:ascii="Calibri" w:hAnsi="Calibri" w:cs="Calibri"/>
          <w:sz w:val="2"/>
        </w:rPr>
      </w:pPr>
    </w:p>
    <w:tbl>
      <w:tblPr>
        <w:tblW w:w="10486" w:type="dxa"/>
        <w:tblInd w:w="56"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231"/>
        <w:gridCol w:w="709"/>
        <w:gridCol w:w="2546"/>
      </w:tblGrid>
      <w:tr w:rsidR="00B06F37" w:rsidRPr="00410382" w:rsidTr="00B06F37">
        <w:trPr>
          <w:cantSplit/>
          <w:trHeight w:hRule="exact" w:val="340"/>
        </w:trPr>
        <w:tc>
          <w:tcPr>
            <w:tcW w:w="10486" w:type="dxa"/>
            <w:gridSpan w:val="3"/>
            <w:tcBorders>
              <w:bottom w:val="single" w:sz="12" w:space="0" w:color="5F497A"/>
            </w:tcBorders>
            <w:vAlign w:val="center"/>
          </w:tcPr>
          <w:p w:rsidR="00B06F37" w:rsidRPr="00410382" w:rsidRDefault="00B06F37" w:rsidP="00A40BCF">
            <w:pPr>
              <w:rPr>
                <w:rFonts w:ascii="Calibri" w:hAnsi="Calibri" w:cs="Calibri"/>
                <w:sz w:val="20"/>
              </w:rPr>
            </w:pPr>
            <w:r w:rsidRPr="00410382">
              <w:rPr>
                <w:rFonts w:ascii="Calibri" w:hAnsi="Calibri" w:cs="Calibri"/>
                <w:b/>
                <w:bCs/>
                <w:sz w:val="20"/>
              </w:rPr>
              <w:t>A.1. DARBA KOPLĪGUMA VEIDI</w:t>
            </w:r>
          </w:p>
        </w:tc>
      </w:tr>
      <w:tr w:rsidR="00B06F37" w:rsidRPr="00410382" w:rsidTr="00B06F37">
        <w:tc>
          <w:tcPr>
            <w:tcW w:w="7231" w:type="dxa"/>
            <w:tcBorders>
              <w:top w:val="single" w:sz="12" w:space="0" w:color="5F497A"/>
              <w:bottom w:val="single" w:sz="6" w:space="0" w:color="5F497A"/>
            </w:tcBorders>
            <w:vAlign w:val="center"/>
          </w:tcPr>
          <w:p w:rsidR="00B06F37" w:rsidRPr="00410382" w:rsidRDefault="00B06F37" w:rsidP="00A40BCF">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rsidR="00B06F37" w:rsidRPr="00410382" w:rsidRDefault="00B06F37" w:rsidP="00A40BCF">
            <w:pPr>
              <w:jc w:val="center"/>
              <w:rPr>
                <w:rFonts w:ascii="Calibri" w:hAnsi="Calibri" w:cs="Calibri"/>
                <w:sz w:val="16"/>
              </w:rPr>
            </w:pPr>
            <w:r w:rsidRPr="00410382">
              <w:rPr>
                <w:rFonts w:ascii="Calibri" w:hAnsi="Calibri" w:cs="Calibri"/>
                <w:sz w:val="18"/>
                <w:szCs w:val="18"/>
              </w:rPr>
              <w:t>Rindas kods</w:t>
            </w:r>
          </w:p>
        </w:tc>
        <w:tc>
          <w:tcPr>
            <w:tcW w:w="2546" w:type="dxa"/>
            <w:tcBorders>
              <w:top w:val="single" w:sz="12" w:space="0" w:color="5F497A"/>
              <w:bottom w:val="single" w:sz="6" w:space="0" w:color="5F497A"/>
            </w:tcBorders>
            <w:vAlign w:val="center"/>
          </w:tcPr>
          <w:p w:rsidR="003F6D17" w:rsidRPr="00410382" w:rsidRDefault="00784069" w:rsidP="00A40BCF">
            <w:pPr>
              <w:jc w:val="center"/>
              <w:rPr>
                <w:rFonts w:ascii="Calibri" w:hAnsi="Calibri" w:cs="Calibri"/>
                <w:sz w:val="18"/>
                <w:szCs w:val="18"/>
              </w:rPr>
            </w:pPr>
            <w:r w:rsidRPr="00410382">
              <w:rPr>
                <w:rFonts w:ascii="Calibri" w:hAnsi="Calibri" w:cs="Calibri"/>
                <w:sz w:val="18"/>
                <w:szCs w:val="18"/>
              </w:rPr>
              <w:t>Darba koplīgum</w:t>
            </w:r>
            <w:r w:rsidR="00A36A91" w:rsidRPr="00410382">
              <w:rPr>
                <w:rFonts w:ascii="Calibri" w:hAnsi="Calibri" w:cs="Calibri"/>
                <w:sz w:val="18"/>
                <w:szCs w:val="18"/>
              </w:rPr>
              <w:t>s</w:t>
            </w:r>
          </w:p>
          <w:p w:rsidR="00B06F37" w:rsidRPr="00410382" w:rsidRDefault="00784069" w:rsidP="00A40BCF">
            <w:pPr>
              <w:jc w:val="center"/>
              <w:rPr>
                <w:rFonts w:ascii="Calibri" w:hAnsi="Calibri" w:cs="Calibri"/>
                <w:sz w:val="18"/>
              </w:rPr>
            </w:pPr>
            <w:r w:rsidRPr="00410382">
              <w:rPr>
                <w:rFonts w:ascii="Calibri" w:hAnsi="Calibri" w:cs="Calibri"/>
                <w:sz w:val="18"/>
                <w:szCs w:val="18"/>
              </w:rPr>
              <w:t>(</w:t>
            </w:r>
            <w:r w:rsidR="00B06F37" w:rsidRPr="00410382">
              <w:rPr>
                <w:rFonts w:ascii="Calibri" w:hAnsi="Calibri" w:cs="Calibri"/>
                <w:sz w:val="18"/>
                <w:szCs w:val="18"/>
              </w:rPr>
              <w:t>Ar ciparu "1" atzīmē vienu no atbilstošajām rindām</w:t>
            </w:r>
            <w:r w:rsidRPr="00410382">
              <w:rPr>
                <w:rFonts w:ascii="Calibri" w:hAnsi="Calibri" w:cs="Calibri"/>
                <w:sz w:val="18"/>
                <w:szCs w:val="18"/>
              </w:rPr>
              <w:t>)</w:t>
            </w:r>
          </w:p>
        </w:tc>
      </w:tr>
      <w:tr w:rsidR="00B06F37" w:rsidRPr="00410382" w:rsidTr="00B06F37">
        <w:tc>
          <w:tcPr>
            <w:tcW w:w="7231" w:type="dxa"/>
            <w:tcBorders>
              <w:top w:val="single" w:sz="6" w:space="0" w:color="5F497A"/>
              <w:bottom w:val="single" w:sz="12" w:space="0" w:color="5F497A"/>
            </w:tcBorders>
            <w:vAlign w:val="center"/>
          </w:tcPr>
          <w:p w:rsidR="00B06F37" w:rsidRPr="00410382" w:rsidRDefault="00F90D20" w:rsidP="00F90D20">
            <w:pPr>
              <w:jc w:val="center"/>
              <w:rPr>
                <w:rFonts w:ascii="Calibri" w:hAnsi="Calibri" w:cs="Calibri"/>
                <w:sz w:val="20"/>
              </w:rPr>
            </w:pPr>
            <w:r w:rsidRPr="00410382">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B</w:t>
            </w:r>
          </w:p>
        </w:tc>
        <w:tc>
          <w:tcPr>
            <w:tcW w:w="2546" w:type="dxa"/>
            <w:tcBorders>
              <w:top w:val="single" w:sz="6" w:space="0" w:color="5F497A"/>
              <w:bottom w:val="single" w:sz="12" w:space="0" w:color="5F497A"/>
            </w:tcBorders>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2</w:t>
            </w:r>
          </w:p>
        </w:tc>
      </w:tr>
      <w:tr w:rsidR="00B06F37" w:rsidRPr="00410382" w:rsidTr="00B06F37">
        <w:trPr>
          <w:trHeight w:val="600"/>
        </w:trPr>
        <w:tc>
          <w:tcPr>
            <w:tcW w:w="7231" w:type="dxa"/>
            <w:tcBorders>
              <w:top w:val="single" w:sz="12" w:space="0" w:color="5F497A"/>
            </w:tcBorders>
            <w:vAlign w:val="center"/>
          </w:tcPr>
          <w:p w:rsidR="00B06F37" w:rsidRPr="00410382" w:rsidRDefault="00B06F37" w:rsidP="00A40BCF">
            <w:pPr>
              <w:rPr>
                <w:rFonts w:ascii="Calibri" w:hAnsi="Calibri" w:cs="Calibri"/>
                <w:sz w:val="20"/>
              </w:rPr>
            </w:pPr>
            <w:r w:rsidRPr="00410382">
              <w:rPr>
                <w:rFonts w:ascii="Calibri" w:hAnsi="Calibri" w:cs="Calibri"/>
                <w:sz w:val="20"/>
              </w:rPr>
              <w:t>Ir darba koplīgums komercsabiedrībā vai iestādē</w:t>
            </w:r>
          </w:p>
        </w:tc>
        <w:tc>
          <w:tcPr>
            <w:tcW w:w="709" w:type="dxa"/>
            <w:tcBorders>
              <w:top w:val="single" w:sz="12" w:space="0" w:color="5F497A"/>
            </w:tcBorders>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11</w:t>
            </w:r>
          </w:p>
        </w:tc>
        <w:tc>
          <w:tcPr>
            <w:tcW w:w="2546" w:type="dxa"/>
            <w:tcBorders>
              <w:top w:val="single" w:sz="12" w:space="0" w:color="5F497A"/>
            </w:tcBorders>
            <w:vAlign w:val="center"/>
          </w:tcPr>
          <w:p w:rsidR="00B06F37" w:rsidRPr="00410382" w:rsidRDefault="00B06F37" w:rsidP="00A40BCF">
            <w:pPr>
              <w:jc w:val="center"/>
              <w:rPr>
                <w:rFonts w:ascii="Calibri" w:hAnsi="Calibri" w:cs="Calibri"/>
                <w:sz w:val="18"/>
              </w:rPr>
            </w:pPr>
          </w:p>
        </w:tc>
      </w:tr>
      <w:tr w:rsidR="00B06F37" w:rsidRPr="00410382" w:rsidTr="00B06F37">
        <w:trPr>
          <w:trHeight w:val="600"/>
        </w:trPr>
        <w:tc>
          <w:tcPr>
            <w:tcW w:w="7231" w:type="dxa"/>
            <w:vAlign w:val="center"/>
          </w:tcPr>
          <w:p w:rsidR="00B06F37" w:rsidRPr="00410382" w:rsidRDefault="00B06F37" w:rsidP="00A40BCF">
            <w:pPr>
              <w:rPr>
                <w:rFonts w:ascii="Calibri" w:hAnsi="Calibri" w:cs="Calibri"/>
                <w:i/>
                <w:iCs/>
                <w:sz w:val="20"/>
              </w:rPr>
            </w:pPr>
            <w:r w:rsidRPr="00410382">
              <w:rPr>
                <w:rFonts w:ascii="Calibri" w:hAnsi="Calibri" w:cs="Calibri"/>
                <w:sz w:val="20"/>
              </w:rPr>
              <w:t>Ir darba koplīgums, kas attiecas tikai uz vietējo vienību</w:t>
            </w:r>
            <w:r w:rsidRPr="00410382">
              <w:rPr>
                <w:rFonts w:ascii="Calibri" w:hAnsi="Calibri" w:cs="Calibri"/>
                <w:i/>
                <w:iCs/>
                <w:sz w:val="16"/>
              </w:rPr>
              <w:t xml:space="preserve"> </w:t>
            </w:r>
          </w:p>
        </w:tc>
        <w:tc>
          <w:tcPr>
            <w:tcW w:w="709" w:type="dxa"/>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12</w:t>
            </w:r>
          </w:p>
        </w:tc>
        <w:tc>
          <w:tcPr>
            <w:tcW w:w="2546" w:type="dxa"/>
            <w:vAlign w:val="center"/>
          </w:tcPr>
          <w:p w:rsidR="00B06F37" w:rsidRPr="00410382" w:rsidRDefault="00B06F37" w:rsidP="00A40BCF">
            <w:pPr>
              <w:jc w:val="center"/>
              <w:rPr>
                <w:rFonts w:ascii="Calibri" w:hAnsi="Calibri" w:cs="Calibri"/>
                <w:sz w:val="18"/>
              </w:rPr>
            </w:pPr>
          </w:p>
        </w:tc>
      </w:tr>
      <w:tr w:rsidR="00B06F37" w:rsidRPr="00410382" w:rsidTr="00B06F37">
        <w:trPr>
          <w:trHeight w:val="600"/>
        </w:trPr>
        <w:tc>
          <w:tcPr>
            <w:tcW w:w="7231" w:type="dxa"/>
            <w:vAlign w:val="center"/>
          </w:tcPr>
          <w:p w:rsidR="00B06F37" w:rsidRPr="00410382" w:rsidRDefault="00B06F37" w:rsidP="00A40BCF">
            <w:pPr>
              <w:rPr>
                <w:rFonts w:ascii="Calibri" w:hAnsi="Calibri" w:cs="Calibri"/>
                <w:sz w:val="20"/>
              </w:rPr>
            </w:pPr>
            <w:r w:rsidRPr="00410382">
              <w:rPr>
                <w:rFonts w:ascii="Calibri" w:hAnsi="Calibri" w:cs="Calibri"/>
                <w:sz w:val="20"/>
              </w:rPr>
              <w:t>Ir darba koplīgums nozarē</w:t>
            </w:r>
          </w:p>
        </w:tc>
        <w:tc>
          <w:tcPr>
            <w:tcW w:w="709" w:type="dxa"/>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13</w:t>
            </w:r>
          </w:p>
        </w:tc>
        <w:tc>
          <w:tcPr>
            <w:tcW w:w="2546" w:type="dxa"/>
            <w:vAlign w:val="center"/>
          </w:tcPr>
          <w:p w:rsidR="00B06F37" w:rsidRPr="00410382" w:rsidRDefault="00B06F37" w:rsidP="00A40BCF">
            <w:pPr>
              <w:jc w:val="center"/>
              <w:rPr>
                <w:rFonts w:ascii="Calibri" w:hAnsi="Calibri" w:cs="Calibri"/>
                <w:sz w:val="18"/>
              </w:rPr>
            </w:pPr>
          </w:p>
        </w:tc>
      </w:tr>
      <w:tr w:rsidR="00B06F37" w:rsidRPr="00410382" w:rsidTr="00B06F37">
        <w:trPr>
          <w:trHeight w:val="600"/>
        </w:trPr>
        <w:tc>
          <w:tcPr>
            <w:tcW w:w="7231" w:type="dxa"/>
            <w:vAlign w:val="center"/>
          </w:tcPr>
          <w:p w:rsidR="00B06F37" w:rsidRPr="00410382" w:rsidRDefault="00B06F37" w:rsidP="00A40BCF">
            <w:pPr>
              <w:rPr>
                <w:rFonts w:ascii="Calibri" w:hAnsi="Calibri" w:cs="Calibri"/>
                <w:sz w:val="20"/>
              </w:rPr>
            </w:pPr>
            <w:r w:rsidRPr="00410382">
              <w:rPr>
                <w:rFonts w:ascii="Calibri" w:hAnsi="Calibri" w:cs="Calibri"/>
                <w:sz w:val="20"/>
              </w:rPr>
              <w:t>Ir darba koplīgums teritorijā</w:t>
            </w:r>
          </w:p>
        </w:tc>
        <w:tc>
          <w:tcPr>
            <w:tcW w:w="709" w:type="dxa"/>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14</w:t>
            </w:r>
          </w:p>
        </w:tc>
        <w:tc>
          <w:tcPr>
            <w:tcW w:w="2546" w:type="dxa"/>
            <w:vAlign w:val="center"/>
          </w:tcPr>
          <w:p w:rsidR="00B06F37" w:rsidRPr="00410382" w:rsidRDefault="00B06F37" w:rsidP="00A40BCF">
            <w:pPr>
              <w:jc w:val="center"/>
              <w:rPr>
                <w:rFonts w:ascii="Calibri" w:hAnsi="Calibri" w:cs="Calibri"/>
                <w:sz w:val="18"/>
              </w:rPr>
            </w:pPr>
          </w:p>
        </w:tc>
      </w:tr>
      <w:tr w:rsidR="00B06F37" w:rsidRPr="00410382" w:rsidTr="00B06F37">
        <w:trPr>
          <w:trHeight w:val="600"/>
        </w:trPr>
        <w:tc>
          <w:tcPr>
            <w:tcW w:w="7231" w:type="dxa"/>
            <w:vAlign w:val="center"/>
          </w:tcPr>
          <w:p w:rsidR="00B06F37" w:rsidRPr="00410382" w:rsidRDefault="00B06F37" w:rsidP="00A40BCF">
            <w:pPr>
              <w:pStyle w:val="FootnoteText"/>
              <w:rPr>
                <w:rFonts w:ascii="Calibri" w:hAnsi="Calibri" w:cs="Calibri"/>
                <w:lang w:val="lv-LV"/>
              </w:rPr>
            </w:pPr>
            <w:r w:rsidRPr="00410382">
              <w:rPr>
                <w:rFonts w:ascii="Calibri" w:hAnsi="Calibri" w:cs="Calibri"/>
                <w:lang w:val="lv-LV"/>
              </w:rPr>
              <w:t>Ir starpkonfederāciju darba koplīgums</w:t>
            </w:r>
          </w:p>
        </w:tc>
        <w:tc>
          <w:tcPr>
            <w:tcW w:w="709" w:type="dxa"/>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15</w:t>
            </w:r>
          </w:p>
        </w:tc>
        <w:tc>
          <w:tcPr>
            <w:tcW w:w="2546" w:type="dxa"/>
            <w:vAlign w:val="center"/>
          </w:tcPr>
          <w:p w:rsidR="00B06F37" w:rsidRPr="00410382" w:rsidRDefault="00B06F37" w:rsidP="00A40BCF">
            <w:pPr>
              <w:jc w:val="center"/>
              <w:rPr>
                <w:rFonts w:ascii="Calibri" w:hAnsi="Calibri" w:cs="Calibri"/>
                <w:sz w:val="18"/>
              </w:rPr>
            </w:pPr>
          </w:p>
        </w:tc>
      </w:tr>
      <w:tr w:rsidR="00B06F37" w:rsidRPr="00410382" w:rsidTr="00AC3815">
        <w:trPr>
          <w:trHeight w:val="600"/>
        </w:trPr>
        <w:tc>
          <w:tcPr>
            <w:tcW w:w="7231" w:type="dxa"/>
            <w:tcBorders>
              <w:bottom w:val="single" w:sz="12" w:space="0" w:color="5F497A"/>
            </w:tcBorders>
            <w:vAlign w:val="center"/>
          </w:tcPr>
          <w:p w:rsidR="00B06F37" w:rsidRPr="00410382" w:rsidRDefault="00B06F37" w:rsidP="00A40BCF">
            <w:pPr>
              <w:pStyle w:val="FootnoteText"/>
              <w:rPr>
                <w:rFonts w:ascii="Calibri" w:hAnsi="Calibri" w:cs="Calibri"/>
                <w:lang w:val="lv-LV"/>
              </w:rPr>
            </w:pPr>
            <w:r w:rsidRPr="00410382">
              <w:rPr>
                <w:rFonts w:ascii="Calibri" w:hAnsi="Calibri" w:cs="Calibri"/>
                <w:lang w:val="lv-LV"/>
              </w:rPr>
              <w:t>Nav darba koplīguma</w:t>
            </w:r>
          </w:p>
        </w:tc>
        <w:tc>
          <w:tcPr>
            <w:tcW w:w="709" w:type="dxa"/>
            <w:tcBorders>
              <w:bottom w:val="single" w:sz="12" w:space="0" w:color="5F497A"/>
            </w:tcBorders>
            <w:vAlign w:val="center"/>
          </w:tcPr>
          <w:p w:rsidR="00B06F37" w:rsidRPr="00410382" w:rsidRDefault="00B06F37" w:rsidP="00A40BCF">
            <w:pPr>
              <w:jc w:val="center"/>
              <w:rPr>
                <w:rFonts w:ascii="Calibri" w:hAnsi="Calibri" w:cs="Calibri"/>
                <w:sz w:val="18"/>
              </w:rPr>
            </w:pPr>
            <w:r w:rsidRPr="00410382">
              <w:rPr>
                <w:rFonts w:ascii="Calibri" w:hAnsi="Calibri" w:cs="Calibri"/>
                <w:sz w:val="18"/>
              </w:rPr>
              <w:t>16</w:t>
            </w:r>
          </w:p>
        </w:tc>
        <w:tc>
          <w:tcPr>
            <w:tcW w:w="2546" w:type="dxa"/>
            <w:tcBorders>
              <w:bottom w:val="single" w:sz="12" w:space="0" w:color="5F497A"/>
            </w:tcBorders>
            <w:vAlign w:val="center"/>
          </w:tcPr>
          <w:p w:rsidR="00B06F37" w:rsidRPr="00410382" w:rsidRDefault="00B06F37" w:rsidP="00A40BCF">
            <w:pPr>
              <w:jc w:val="center"/>
              <w:rPr>
                <w:rFonts w:ascii="Calibri" w:hAnsi="Calibri" w:cs="Calibri"/>
                <w:sz w:val="18"/>
              </w:rPr>
            </w:pPr>
          </w:p>
        </w:tc>
      </w:tr>
      <w:tr w:rsidR="00B06F37" w:rsidRPr="00410382" w:rsidTr="00AC3815">
        <w:trPr>
          <w:cantSplit/>
          <w:trHeight w:hRule="exact" w:val="459"/>
        </w:trPr>
        <w:tc>
          <w:tcPr>
            <w:tcW w:w="10486" w:type="dxa"/>
            <w:gridSpan w:val="3"/>
            <w:tcBorders>
              <w:top w:val="single" w:sz="12" w:space="0" w:color="5F497A"/>
              <w:left w:val="single" w:sz="12" w:space="0" w:color="5F497A"/>
              <w:bottom w:val="single" w:sz="12" w:space="0" w:color="5F497A"/>
              <w:right w:val="single" w:sz="12" w:space="0" w:color="5F497A"/>
            </w:tcBorders>
            <w:vAlign w:val="center"/>
          </w:tcPr>
          <w:p w:rsidR="00B06F37" w:rsidRPr="00410382" w:rsidRDefault="00B06F37" w:rsidP="00A40BCF">
            <w:pPr>
              <w:rPr>
                <w:rFonts w:ascii="Calibri" w:hAnsi="Calibri" w:cs="Calibri"/>
                <w:sz w:val="20"/>
              </w:rPr>
            </w:pPr>
            <w:r w:rsidRPr="00410382">
              <w:rPr>
                <w:rFonts w:ascii="Calibri" w:hAnsi="Calibri" w:cs="Calibri"/>
                <w:b/>
                <w:bCs/>
                <w:sz w:val="20"/>
              </w:rPr>
              <w:t>A.2. VISPĀRĪGĀS ZIŅAS</w:t>
            </w:r>
          </w:p>
        </w:tc>
      </w:tr>
      <w:tr w:rsidR="00B06F37" w:rsidRPr="00410382" w:rsidTr="00AC3815">
        <w:trPr>
          <w:cantSplit/>
        </w:trPr>
        <w:tc>
          <w:tcPr>
            <w:tcW w:w="7231" w:type="dxa"/>
            <w:tcBorders>
              <w:top w:val="single" w:sz="12" w:space="0" w:color="5F497A"/>
              <w:left w:val="single" w:sz="12" w:space="0" w:color="5F497A"/>
              <w:bottom w:val="single" w:sz="6" w:space="0" w:color="5F497A"/>
            </w:tcBorders>
            <w:vAlign w:val="center"/>
          </w:tcPr>
          <w:p w:rsidR="00B06F37" w:rsidRPr="00410382" w:rsidRDefault="00B06F37" w:rsidP="00A40BCF">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rsidR="00B06F37" w:rsidRPr="00410382" w:rsidRDefault="00B06F37" w:rsidP="00A40BCF">
            <w:pPr>
              <w:jc w:val="center"/>
              <w:rPr>
                <w:rFonts w:ascii="Calibri" w:hAnsi="Calibri" w:cs="Calibri"/>
                <w:sz w:val="16"/>
              </w:rPr>
            </w:pPr>
            <w:r w:rsidRPr="00410382">
              <w:rPr>
                <w:rFonts w:ascii="Calibri" w:hAnsi="Calibri" w:cs="Calibri"/>
                <w:sz w:val="18"/>
                <w:szCs w:val="18"/>
              </w:rPr>
              <w:t>Rindas kods</w:t>
            </w:r>
          </w:p>
        </w:tc>
        <w:tc>
          <w:tcPr>
            <w:tcW w:w="2546" w:type="dxa"/>
            <w:tcBorders>
              <w:top w:val="single" w:sz="12" w:space="0" w:color="5F497A"/>
              <w:bottom w:val="single" w:sz="6" w:space="0" w:color="5F497A"/>
              <w:right w:val="single" w:sz="12" w:space="0" w:color="5F497A"/>
            </w:tcBorders>
            <w:vAlign w:val="center"/>
          </w:tcPr>
          <w:p w:rsidR="00784069" w:rsidRPr="00410382" w:rsidRDefault="00B06F37" w:rsidP="00A40BCF">
            <w:pPr>
              <w:jc w:val="center"/>
              <w:rPr>
                <w:rFonts w:ascii="Calibri" w:hAnsi="Calibri" w:cs="Calibri"/>
                <w:sz w:val="18"/>
              </w:rPr>
            </w:pPr>
            <w:r w:rsidRPr="00410382">
              <w:rPr>
                <w:rFonts w:ascii="Calibri" w:hAnsi="Calibri" w:cs="Calibri"/>
                <w:sz w:val="18"/>
              </w:rPr>
              <w:t xml:space="preserve">Darba ņēmēju skaits un </w:t>
            </w:r>
          </w:p>
          <w:p w:rsidR="00B06F37" w:rsidRPr="00410382" w:rsidRDefault="00B06F37" w:rsidP="00A40BCF">
            <w:pPr>
              <w:jc w:val="center"/>
              <w:rPr>
                <w:rFonts w:ascii="Calibri" w:hAnsi="Calibri" w:cs="Calibri"/>
                <w:sz w:val="18"/>
              </w:rPr>
            </w:pPr>
            <w:r w:rsidRPr="00410382">
              <w:rPr>
                <w:rFonts w:ascii="Calibri" w:hAnsi="Calibri" w:cs="Calibri"/>
                <w:sz w:val="18"/>
              </w:rPr>
              <w:t xml:space="preserve">to </w:t>
            </w:r>
            <w:r w:rsidR="00784069" w:rsidRPr="00410382">
              <w:rPr>
                <w:rFonts w:ascii="Calibri" w:hAnsi="Calibri" w:cs="Calibri"/>
                <w:sz w:val="18"/>
              </w:rPr>
              <w:t>atlases</w:t>
            </w:r>
            <w:r w:rsidRPr="00410382">
              <w:rPr>
                <w:rFonts w:ascii="Calibri" w:hAnsi="Calibri" w:cs="Calibri"/>
                <w:sz w:val="18"/>
              </w:rPr>
              <w:t xml:space="preserve"> variants</w:t>
            </w:r>
          </w:p>
        </w:tc>
      </w:tr>
      <w:tr w:rsidR="00B06F37" w:rsidRPr="00410382" w:rsidTr="00AC3815">
        <w:trPr>
          <w:cantSplit/>
        </w:trPr>
        <w:tc>
          <w:tcPr>
            <w:tcW w:w="7231" w:type="dxa"/>
            <w:tcBorders>
              <w:top w:val="single" w:sz="6" w:space="0" w:color="5F497A"/>
              <w:left w:val="single" w:sz="12" w:space="0" w:color="5F497A"/>
              <w:bottom w:val="single" w:sz="12" w:space="0" w:color="5F497A"/>
            </w:tcBorders>
            <w:vAlign w:val="center"/>
          </w:tcPr>
          <w:p w:rsidR="00B06F37" w:rsidRPr="00410382" w:rsidRDefault="00F90D20" w:rsidP="00F90D20">
            <w:pPr>
              <w:jc w:val="center"/>
              <w:rPr>
                <w:rFonts w:ascii="Calibri" w:hAnsi="Calibri" w:cs="Calibri"/>
                <w:sz w:val="20"/>
              </w:rPr>
            </w:pPr>
            <w:r w:rsidRPr="00410382">
              <w:rPr>
                <w:rFonts w:ascii="Calibri" w:hAnsi="Calibri" w:cs="Calibri"/>
                <w:sz w:val="18"/>
                <w:szCs w:val="18"/>
              </w:rPr>
              <w:t>A</w:t>
            </w:r>
          </w:p>
        </w:tc>
        <w:tc>
          <w:tcPr>
            <w:tcW w:w="709" w:type="dxa"/>
            <w:tcBorders>
              <w:top w:val="single" w:sz="6" w:space="0" w:color="5F497A"/>
              <w:bottom w:val="single" w:sz="12" w:space="0" w:color="5F497A"/>
            </w:tcBorders>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B</w:t>
            </w:r>
          </w:p>
        </w:tc>
        <w:tc>
          <w:tcPr>
            <w:tcW w:w="2546" w:type="dxa"/>
            <w:tcBorders>
              <w:top w:val="single" w:sz="6" w:space="0" w:color="5F497A"/>
              <w:bottom w:val="single" w:sz="12" w:space="0" w:color="5F497A"/>
              <w:right w:val="single" w:sz="12" w:space="0" w:color="5F497A"/>
            </w:tcBorders>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w:t>
            </w:r>
          </w:p>
        </w:tc>
      </w:tr>
      <w:tr w:rsidR="00B06F37" w:rsidRPr="00410382" w:rsidTr="00AC3815">
        <w:trPr>
          <w:cantSplit/>
          <w:trHeight w:val="600"/>
        </w:trPr>
        <w:tc>
          <w:tcPr>
            <w:tcW w:w="7231" w:type="dxa"/>
            <w:tcBorders>
              <w:top w:val="single" w:sz="12" w:space="0" w:color="5F497A"/>
              <w:left w:val="single" w:sz="12" w:space="0" w:color="5F497A"/>
            </w:tcBorders>
            <w:vAlign w:val="center"/>
          </w:tcPr>
          <w:p w:rsidR="00B06F37" w:rsidRPr="00410382" w:rsidRDefault="00B06F37" w:rsidP="00A40BCF">
            <w:pPr>
              <w:rPr>
                <w:rFonts w:ascii="Calibri" w:hAnsi="Calibri" w:cs="Calibri"/>
                <w:sz w:val="20"/>
                <w:vertAlign w:val="superscript"/>
              </w:rPr>
            </w:pPr>
            <w:r w:rsidRPr="00410382">
              <w:rPr>
                <w:rFonts w:ascii="Calibri" w:hAnsi="Calibri" w:cs="Calibri"/>
                <w:sz w:val="20"/>
              </w:rPr>
              <w:t>Respondenta</w:t>
            </w:r>
            <w:r w:rsidR="00F90D20" w:rsidRPr="00410382">
              <w:rPr>
                <w:rFonts w:ascii="Calibri" w:hAnsi="Calibri" w:cs="Calibri"/>
                <w:sz w:val="20"/>
              </w:rPr>
              <w:t xml:space="preserve"> </w:t>
            </w:r>
            <w:r w:rsidR="00F90D20" w:rsidRPr="00410382">
              <w:rPr>
                <w:rFonts w:ascii="Calibri" w:hAnsi="Calibri" w:cs="Calibri"/>
                <w:sz w:val="20"/>
                <w:vertAlign w:val="superscript"/>
              </w:rPr>
              <w:t>1</w:t>
            </w:r>
            <w:r w:rsidRPr="00410382">
              <w:rPr>
                <w:rFonts w:ascii="Calibri" w:hAnsi="Calibri" w:cs="Calibri"/>
                <w:sz w:val="20"/>
              </w:rPr>
              <w:t xml:space="preserve"> kopējais darba ņēmēju skaits 201</w:t>
            </w:r>
            <w:r w:rsidR="00C76373" w:rsidRPr="00410382">
              <w:rPr>
                <w:rFonts w:ascii="Calibri" w:hAnsi="Calibri" w:cs="Calibri"/>
                <w:sz w:val="20"/>
              </w:rPr>
              <w:t>8</w:t>
            </w:r>
            <w:r w:rsidRPr="00410382">
              <w:rPr>
                <w:rFonts w:ascii="Calibri" w:hAnsi="Calibri" w:cs="Calibri"/>
                <w:sz w:val="20"/>
              </w:rPr>
              <w:t xml:space="preserve">. gada 31. oktobrī </w:t>
            </w:r>
          </w:p>
        </w:tc>
        <w:tc>
          <w:tcPr>
            <w:tcW w:w="709" w:type="dxa"/>
            <w:tcBorders>
              <w:top w:val="single" w:sz="12" w:space="0" w:color="5F497A"/>
            </w:tcBorders>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21</w:t>
            </w:r>
          </w:p>
        </w:tc>
        <w:tc>
          <w:tcPr>
            <w:tcW w:w="2546" w:type="dxa"/>
            <w:tcBorders>
              <w:top w:val="single" w:sz="12" w:space="0" w:color="5F497A"/>
              <w:right w:val="single" w:sz="12" w:space="0" w:color="5F497A"/>
            </w:tcBorders>
            <w:vAlign w:val="center"/>
          </w:tcPr>
          <w:p w:rsidR="00B06F37" w:rsidRPr="00410382" w:rsidRDefault="00B06F37" w:rsidP="00A40BCF">
            <w:pPr>
              <w:jc w:val="center"/>
              <w:rPr>
                <w:rFonts w:ascii="Calibri" w:hAnsi="Calibri" w:cs="Calibri"/>
                <w:sz w:val="18"/>
                <w:szCs w:val="18"/>
              </w:rPr>
            </w:pPr>
          </w:p>
        </w:tc>
      </w:tr>
      <w:tr w:rsidR="00B06F37" w:rsidRPr="00410382" w:rsidTr="00AC3815">
        <w:trPr>
          <w:cantSplit/>
          <w:trHeight w:val="600"/>
        </w:trPr>
        <w:tc>
          <w:tcPr>
            <w:tcW w:w="7231" w:type="dxa"/>
            <w:tcBorders>
              <w:left w:val="single" w:sz="12" w:space="0" w:color="5F497A"/>
            </w:tcBorders>
            <w:vAlign w:val="center"/>
          </w:tcPr>
          <w:p w:rsidR="00B06F37" w:rsidRPr="00410382" w:rsidRDefault="00B06F37" w:rsidP="00A40BCF">
            <w:pPr>
              <w:rPr>
                <w:rFonts w:ascii="Calibri" w:hAnsi="Calibri" w:cs="Calibri"/>
                <w:sz w:val="20"/>
                <w:vertAlign w:val="superscript"/>
              </w:rPr>
            </w:pPr>
            <w:r w:rsidRPr="00410382">
              <w:rPr>
                <w:rFonts w:ascii="Calibri" w:hAnsi="Calibri" w:cs="Calibri"/>
                <w:sz w:val="20"/>
              </w:rPr>
              <w:t>Darba ņēmēju skaits vietējā vienībā 201</w:t>
            </w:r>
            <w:r w:rsidR="00C76373" w:rsidRPr="00410382">
              <w:rPr>
                <w:rFonts w:ascii="Calibri" w:hAnsi="Calibri" w:cs="Calibri"/>
                <w:sz w:val="20"/>
              </w:rPr>
              <w:t>8</w:t>
            </w:r>
            <w:r w:rsidRPr="00410382">
              <w:rPr>
                <w:rFonts w:ascii="Calibri" w:hAnsi="Calibri" w:cs="Calibri"/>
                <w:sz w:val="20"/>
              </w:rPr>
              <w:t xml:space="preserve">. gada 31. oktobrī (vietējā vienība uzrādīta vietējo vienību sarakstā) </w:t>
            </w:r>
            <w:r w:rsidRPr="00410382">
              <w:rPr>
                <w:rFonts w:ascii="Calibri" w:hAnsi="Calibri" w:cs="Calibri"/>
                <w:sz w:val="20"/>
                <w:vertAlign w:val="superscript"/>
              </w:rPr>
              <w:t>2</w:t>
            </w:r>
          </w:p>
        </w:tc>
        <w:tc>
          <w:tcPr>
            <w:tcW w:w="709" w:type="dxa"/>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22</w:t>
            </w:r>
          </w:p>
        </w:tc>
        <w:tc>
          <w:tcPr>
            <w:tcW w:w="2546" w:type="dxa"/>
            <w:tcBorders>
              <w:right w:val="single" w:sz="12" w:space="0" w:color="5F497A"/>
            </w:tcBorders>
            <w:vAlign w:val="center"/>
          </w:tcPr>
          <w:p w:rsidR="00B06F37" w:rsidRPr="00410382" w:rsidRDefault="00B06F37" w:rsidP="00A40BCF">
            <w:pPr>
              <w:jc w:val="center"/>
              <w:rPr>
                <w:rFonts w:ascii="Calibri" w:hAnsi="Calibri" w:cs="Calibri"/>
                <w:sz w:val="18"/>
                <w:szCs w:val="18"/>
              </w:rPr>
            </w:pPr>
          </w:p>
        </w:tc>
      </w:tr>
      <w:tr w:rsidR="00B06F37" w:rsidRPr="00410382" w:rsidTr="00AC3815">
        <w:trPr>
          <w:cantSplit/>
          <w:trHeight w:val="600"/>
        </w:trPr>
        <w:tc>
          <w:tcPr>
            <w:tcW w:w="7231" w:type="dxa"/>
            <w:tcBorders>
              <w:left w:val="single" w:sz="12" w:space="0" w:color="5F497A"/>
            </w:tcBorders>
            <w:vAlign w:val="center"/>
          </w:tcPr>
          <w:p w:rsidR="00B06F37" w:rsidRPr="00410382" w:rsidRDefault="00B06F37" w:rsidP="00A40BCF">
            <w:pPr>
              <w:rPr>
                <w:rFonts w:ascii="Calibri" w:hAnsi="Calibri" w:cs="Calibri"/>
                <w:sz w:val="20"/>
              </w:rPr>
            </w:pPr>
            <w:r w:rsidRPr="00410382">
              <w:rPr>
                <w:rFonts w:ascii="Calibri" w:hAnsi="Calibri" w:cs="Calibri"/>
                <w:sz w:val="20"/>
              </w:rPr>
              <w:t>Norāda vietējās vienības darba ņēmēju atlases variantu, kas izvēlēts</w:t>
            </w:r>
          </w:p>
          <w:p w:rsidR="00B06F37" w:rsidRPr="00410382" w:rsidRDefault="00B06F37" w:rsidP="00A40BCF">
            <w:pPr>
              <w:rPr>
                <w:rFonts w:ascii="Calibri" w:hAnsi="Calibri" w:cs="Calibri"/>
                <w:sz w:val="20"/>
              </w:rPr>
            </w:pPr>
            <w:r w:rsidRPr="00410382">
              <w:rPr>
                <w:rFonts w:ascii="Calibri" w:hAnsi="Calibri" w:cs="Calibri"/>
                <w:sz w:val="20"/>
              </w:rPr>
              <w:t xml:space="preserve">B sadaļas aizpildīšanai </w:t>
            </w:r>
            <w:r w:rsidRPr="00410382">
              <w:rPr>
                <w:rFonts w:ascii="Calibri" w:hAnsi="Calibri" w:cs="Calibri"/>
                <w:sz w:val="20"/>
                <w:vertAlign w:val="superscript"/>
              </w:rPr>
              <w:t>3</w:t>
            </w:r>
            <w:r w:rsidRPr="00410382">
              <w:rPr>
                <w:rFonts w:ascii="Calibri" w:hAnsi="Calibri" w:cs="Calibri"/>
                <w:sz w:val="20"/>
              </w:rPr>
              <w:t>:</w:t>
            </w:r>
          </w:p>
          <w:p w:rsidR="00B06F37" w:rsidRPr="00410382" w:rsidRDefault="00B06F37" w:rsidP="00A40BCF">
            <w:pPr>
              <w:rPr>
                <w:rFonts w:ascii="Calibri" w:hAnsi="Calibri" w:cs="Calibri"/>
                <w:sz w:val="20"/>
              </w:rPr>
            </w:pPr>
            <w:r w:rsidRPr="00410382">
              <w:rPr>
                <w:rFonts w:ascii="Calibri" w:hAnsi="Calibri" w:cs="Calibri"/>
                <w:sz w:val="20"/>
              </w:rPr>
              <w:t>visi darba ņēmēji = 1; izlase = 2 (sk. norādījumu 2</w:t>
            </w:r>
            <w:r w:rsidR="00F67BD3" w:rsidRPr="00410382">
              <w:rPr>
                <w:rFonts w:ascii="Calibri" w:hAnsi="Calibri" w:cs="Calibri"/>
                <w:sz w:val="20"/>
              </w:rPr>
              <w:t>3</w:t>
            </w:r>
            <w:r w:rsidRPr="00410382">
              <w:rPr>
                <w:rFonts w:ascii="Calibri" w:hAnsi="Calibri" w:cs="Calibri"/>
                <w:sz w:val="20"/>
              </w:rPr>
              <w:t>. p</w:t>
            </w:r>
            <w:r w:rsidR="0050609C" w:rsidRPr="00410382">
              <w:rPr>
                <w:rFonts w:ascii="Calibri" w:hAnsi="Calibri" w:cs="Calibri"/>
                <w:sz w:val="20"/>
              </w:rPr>
              <w:t>unktu</w:t>
            </w:r>
            <w:r w:rsidRPr="00410382">
              <w:rPr>
                <w:rFonts w:ascii="Calibri" w:hAnsi="Calibri" w:cs="Calibri"/>
                <w:sz w:val="20"/>
              </w:rPr>
              <w:t>)</w:t>
            </w:r>
          </w:p>
        </w:tc>
        <w:tc>
          <w:tcPr>
            <w:tcW w:w="709" w:type="dxa"/>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23</w:t>
            </w:r>
          </w:p>
        </w:tc>
        <w:tc>
          <w:tcPr>
            <w:tcW w:w="2546" w:type="dxa"/>
            <w:tcBorders>
              <w:right w:val="single" w:sz="12" w:space="0" w:color="5F497A"/>
            </w:tcBorders>
            <w:vAlign w:val="center"/>
          </w:tcPr>
          <w:p w:rsidR="00B06F37" w:rsidRPr="00410382" w:rsidRDefault="00B06F37" w:rsidP="00A40BCF">
            <w:pPr>
              <w:jc w:val="center"/>
              <w:rPr>
                <w:rFonts w:ascii="Calibri" w:hAnsi="Calibri" w:cs="Calibri"/>
                <w:sz w:val="18"/>
                <w:szCs w:val="18"/>
              </w:rPr>
            </w:pPr>
          </w:p>
        </w:tc>
      </w:tr>
      <w:tr w:rsidR="00B06F37" w:rsidRPr="00410382" w:rsidTr="00AC3815">
        <w:trPr>
          <w:cantSplit/>
          <w:trHeight w:val="600"/>
        </w:trPr>
        <w:tc>
          <w:tcPr>
            <w:tcW w:w="7231" w:type="dxa"/>
            <w:tcBorders>
              <w:left w:val="single" w:sz="12" w:space="0" w:color="5F497A"/>
              <w:bottom w:val="single" w:sz="12" w:space="0" w:color="5F497A"/>
            </w:tcBorders>
            <w:vAlign w:val="center"/>
          </w:tcPr>
          <w:p w:rsidR="00B06F37" w:rsidRPr="00410382" w:rsidRDefault="00B06F37" w:rsidP="00A40BCF">
            <w:pPr>
              <w:rPr>
                <w:rFonts w:ascii="Calibri" w:hAnsi="Calibri" w:cs="Calibri"/>
                <w:sz w:val="20"/>
                <w:vertAlign w:val="superscript"/>
              </w:rPr>
            </w:pPr>
            <w:r w:rsidRPr="00410382">
              <w:rPr>
                <w:rFonts w:ascii="Calibri" w:hAnsi="Calibri" w:cs="Calibri"/>
                <w:sz w:val="20"/>
              </w:rPr>
              <w:t xml:space="preserve">Darba ņēmēju skaits, par kuriem aizpilda B sadaļu </w:t>
            </w:r>
            <w:r w:rsidRPr="00410382">
              <w:rPr>
                <w:rFonts w:ascii="Calibri" w:hAnsi="Calibri" w:cs="Calibri"/>
                <w:sz w:val="20"/>
                <w:vertAlign w:val="superscript"/>
              </w:rPr>
              <w:t>4</w:t>
            </w:r>
          </w:p>
        </w:tc>
        <w:tc>
          <w:tcPr>
            <w:tcW w:w="709" w:type="dxa"/>
            <w:tcBorders>
              <w:bottom w:val="single" w:sz="12" w:space="0" w:color="5F497A"/>
            </w:tcBorders>
            <w:vAlign w:val="center"/>
          </w:tcPr>
          <w:p w:rsidR="00B06F37" w:rsidRPr="00410382" w:rsidRDefault="00B06F37" w:rsidP="00A40BCF">
            <w:pPr>
              <w:jc w:val="center"/>
              <w:rPr>
                <w:rFonts w:ascii="Calibri" w:hAnsi="Calibri" w:cs="Calibri"/>
                <w:sz w:val="18"/>
                <w:szCs w:val="18"/>
              </w:rPr>
            </w:pPr>
            <w:r w:rsidRPr="00410382">
              <w:rPr>
                <w:rFonts w:ascii="Calibri" w:hAnsi="Calibri" w:cs="Calibri"/>
                <w:sz w:val="18"/>
                <w:szCs w:val="18"/>
              </w:rPr>
              <w:t>24</w:t>
            </w:r>
          </w:p>
        </w:tc>
        <w:tc>
          <w:tcPr>
            <w:tcW w:w="2546" w:type="dxa"/>
            <w:tcBorders>
              <w:bottom w:val="single" w:sz="12" w:space="0" w:color="5F497A"/>
              <w:right w:val="single" w:sz="12" w:space="0" w:color="5F497A"/>
            </w:tcBorders>
            <w:vAlign w:val="center"/>
          </w:tcPr>
          <w:p w:rsidR="00B06F37" w:rsidRPr="00410382" w:rsidRDefault="00B06F37" w:rsidP="00A40BCF">
            <w:pPr>
              <w:jc w:val="center"/>
              <w:rPr>
                <w:rFonts w:ascii="Calibri" w:hAnsi="Calibri" w:cs="Calibri"/>
                <w:sz w:val="18"/>
                <w:szCs w:val="18"/>
              </w:rPr>
            </w:pPr>
          </w:p>
        </w:tc>
      </w:tr>
    </w:tbl>
    <w:p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1</w:t>
      </w:r>
      <w:r w:rsidRPr="00410382">
        <w:rPr>
          <w:rFonts w:ascii="Calibri" w:hAnsi="Calibri" w:cs="Calibri"/>
          <w:sz w:val="18"/>
          <w:szCs w:val="18"/>
          <w:vertAlign w:val="superscript"/>
        </w:rPr>
        <w:tab/>
      </w:r>
      <w:r w:rsidRPr="00410382">
        <w:rPr>
          <w:rFonts w:ascii="Calibri" w:hAnsi="Calibri" w:cs="Calibri"/>
          <w:sz w:val="18"/>
          <w:szCs w:val="18"/>
        </w:rPr>
        <w:t xml:space="preserve"> Respondents ir komercsabiedrība, individuālais komersants, zemnieku vai zvejnieku saimniecība, iestāde, organizācija, nodibinājums, biedrība vai fonds, </w:t>
      </w:r>
      <w:proofErr w:type="gramStart"/>
      <w:r w:rsidRPr="00410382">
        <w:rPr>
          <w:rFonts w:ascii="Calibri" w:hAnsi="Calibri" w:cs="Calibri"/>
          <w:sz w:val="18"/>
          <w:szCs w:val="18"/>
        </w:rPr>
        <w:t>kas reģistrēts Valsts ieņēmumu dienestā kā nodokļu maksātājs un sagatavo</w:t>
      </w:r>
      <w:proofErr w:type="gramEnd"/>
      <w:r w:rsidRPr="00410382">
        <w:rPr>
          <w:rFonts w:ascii="Calibri" w:hAnsi="Calibri" w:cs="Calibri"/>
          <w:sz w:val="18"/>
          <w:szCs w:val="18"/>
        </w:rPr>
        <w:t xml:space="preserve"> un iesniedz individuālos statistikas datus pēc CSP pieprasījuma.</w:t>
      </w:r>
    </w:p>
    <w:p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2</w:t>
      </w:r>
      <w:r w:rsidRPr="00410382">
        <w:rPr>
          <w:rFonts w:ascii="Calibri" w:hAnsi="Calibri" w:cs="Calibri"/>
          <w:sz w:val="18"/>
          <w:szCs w:val="18"/>
          <w:vertAlign w:val="superscript"/>
        </w:rPr>
        <w:tab/>
      </w:r>
      <w:r w:rsidRPr="00410382">
        <w:rPr>
          <w:rFonts w:ascii="Calibri" w:hAnsi="Calibri" w:cs="Calibri"/>
          <w:sz w:val="18"/>
          <w:szCs w:val="18"/>
        </w:rPr>
        <w:t>Respondenti, kuriem nav paziņots vietējo vienību saraksts, 22. rindā uzrāda to pašu kopējo darba ņēmēju skaitu, kas uzrādīts 21. rindā.</w:t>
      </w:r>
    </w:p>
    <w:p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3</w:t>
      </w:r>
      <w:r w:rsidRPr="00410382">
        <w:rPr>
          <w:rFonts w:ascii="Calibri" w:hAnsi="Calibri" w:cs="Calibri"/>
          <w:sz w:val="18"/>
          <w:szCs w:val="18"/>
          <w:vertAlign w:val="superscript"/>
        </w:rPr>
        <w:tab/>
      </w:r>
      <w:r w:rsidRPr="00410382">
        <w:rPr>
          <w:rFonts w:ascii="Calibri" w:hAnsi="Calibri" w:cs="Calibri"/>
          <w:sz w:val="18"/>
          <w:szCs w:val="18"/>
        </w:rPr>
        <w:t>Ja respondents aizpilda B sadaļu par visiem darba ņēmējiem, tad 23. rindā norāda ciparu "1" un 24. rinda = 22. rinda. Ja respondents veic darba ņēmēju izlasi B sadaļas aizpildīšanai, tad 23. rindā norāda ciparu "2" un 24. rinda &lt; 22. rinda.</w:t>
      </w:r>
    </w:p>
    <w:p w:rsidR="00B06F37" w:rsidRPr="00410382" w:rsidRDefault="00B06F37" w:rsidP="00B06F37">
      <w:pPr>
        <w:tabs>
          <w:tab w:val="left" w:pos="142"/>
        </w:tabs>
        <w:spacing w:before="120"/>
        <w:ind w:left="142" w:hanging="142"/>
        <w:jc w:val="both"/>
        <w:rPr>
          <w:rFonts w:ascii="Calibri" w:hAnsi="Calibri" w:cs="Calibri"/>
          <w:sz w:val="18"/>
          <w:szCs w:val="18"/>
        </w:rPr>
      </w:pPr>
      <w:r w:rsidRPr="00410382">
        <w:rPr>
          <w:rFonts w:ascii="Calibri" w:hAnsi="Calibri" w:cs="Calibri"/>
          <w:sz w:val="18"/>
          <w:szCs w:val="18"/>
          <w:vertAlign w:val="superscript"/>
        </w:rPr>
        <w:t>4</w:t>
      </w:r>
      <w:r w:rsidRPr="00410382">
        <w:rPr>
          <w:rFonts w:ascii="Calibri" w:hAnsi="Calibri" w:cs="Calibri"/>
          <w:sz w:val="18"/>
          <w:szCs w:val="18"/>
          <w:vertAlign w:val="superscript"/>
        </w:rPr>
        <w:tab/>
      </w:r>
      <w:r w:rsidRPr="00410382">
        <w:rPr>
          <w:rFonts w:ascii="Calibri" w:hAnsi="Calibri" w:cs="Calibri"/>
          <w:sz w:val="18"/>
          <w:szCs w:val="18"/>
        </w:rPr>
        <w:t>Skatīt norādījumu 2</w:t>
      </w:r>
      <w:r w:rsidR="00F67BD3" w:rsidRPr="00410382">
        <w:rPr>
          <w:rFonts w:ascii="Calibri" w:hAnsi="Calibri" w:cs="Calibri"/>
          <w:sz w:val="18"/>
          <w:szCs w:val="18"/>
        </w:rPr>
        <w:t>5</w:t>
      </w:r>
      <w:r w:rsidRPr="00410382">
        <w:rPr>
          <w:rFonts w:ascii="Calibri" w:hAnsi="Calibri" w:cs="Calibri"/>
          <w:sz w:val="18"/>
          <w:szCs w:val="18"/>
        </w:rPr>
        <w:t>. punktu.</w:t>
      </w:r>
    </w:p>
    <w:p w:rsidR="00F04335" w:rsidRPr="00410382" w:rsidRDefault="00F04335" w:rsidP="004154CD">
      <w:pPr>
        <w:spacing w:before="120"/>
        <w:ind w:left="644"/>
        <w:jc w:val="both"/>
        <w:rPr>
          <w:rFonts w:ascii="Calibri" w:hAnsi="Calibri"/>
          <w:sz w:val="18"/>
          <w:szCs w:val="18"/>
        </w:rPr>
      </w:pPr>
    </w:p>
    <w:p w:rsidR="002053ED" w:rsidRPr="00410382" w:rsidRDefault="002053ED" w:rsidP="00800337">
      <w:pPr>
        <w:spacing w:before="120"/>
        <w:rPr>
          <w:rFonts w:ascii="Calibri" w:hAnsi="Calibri" w:cs="Calibri"/>
          <w:b/>
          <w:color w:val="E36C0A"/>
          <w:sz w:val="22"/>
          <w:szCs w:val="22"/>
        </w:rPr>
        <w:sectPr w:rsidR="002053ED" w:rsidRPr="00410382" w:rsidSect="000919CA">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851" w:left="851" w:header="567" w:footer="567" w:gutter="0"/>
          <w:cols w:space="708"/>
          <w:docGrid w:linePitch="360"/>
        </w:sectPr>
      </w:pPr>
    </w:p>
    <w:p w:rsidR="00B06F37" w:rsidRPr="00410382" w:rsidRDefault="00B06F37" w:rsidP="00B06F37">
      <w:pPr>
        <w:spacing w:after="60"/>
        <w:rPr>
          <w:rFonts w:ascii="Calibri" w:hAnsi="Calibri"/>
          <w:b/>
          <w:szCs w:val="24"/>
        </w:rPr>
      </w:pPr>
      <w:r w:rsidRPr="00410382">
        <w:rPr>
          <w:rFonts w:ascii="Calibri" w:hAnsi="Calibri"/>
          <w:b/>
          <w:szCs w:val="24"/>
        </w:rPr>
        <w:lastRenderedPageBreak/>
        <w:t>B. DATI PAR DARBA ŅĒMĒJIEM, KURI BIJA DARBA ATTIECĪBĀS 201</w:t>
      </w:r>
      <w:r w:rsidR="00C76373" w:rsidRPr="00410382">
        <w:rPr>
          <w:rFonts w:ascii="Calibri" w:hAnsi="Calibri"/>
          <w:b/>
          <w:szCs w:val="24"/>
        </w:rPr>
        <w:t>8</w:t>
      </w:r>
      <w:r w:rsidRPr="00410382">
        <w:rPr>
          <w:rFonts w:ascii="Calibri" w:hAnsi="Calibri"/>
          <w:b/>
          <w:szCs w:val="24"/>
        </w:rPr>
        <w:t>. GADA 31.</w:t>
      </w:r>
      <w:r w:rsidR="000E1D87" w:rsidRPr="00410382">
        <w:rPr>
          <w:rFonts w:ascii="Calibri" w:hAnsi="Calibri"/>
          <w:b/>
          <w:szCs w:val="24"/>
        </w:rPr>
        <w:t> </w:t>
      </w:r>
      <w:r w:rsidRPr="00410382">
        <w:rPr>
          <w:rFonts w:ascii="Calibri" w:hAnsi="Calibri"/>
          <w:b/>
          <w:szCs w:val="24"/>
        </w:rPr>
        <w:t>OKTOBRĪ</w:t>
      </w:r>
    </w:p>
    <w:tbl>
      <w:tblPr>
        <w:tblW w:w="2217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817"/>
        <w:gridCol w:w="1276"/>
        <w:gridCol w:w="850"/>
        <w:gridCol w:w="1134"/>
        <w:gridCol w:w="1276"/>
        <w:gridCol w:w="1276"/>
        <w:gridCol w:w="1417"/>
        <w:gridCol w:w="992"/>
        <w:gridCol w:w="1276"/>
        <w:gridCol w:w="992"/>
        <w:gridCol w:w="993"/>
        <w:gridCol w:w="1275"/>
        <w:gridCol w:w="993"/>
        <w:gridCol w:w="1559"/>
        <w:gridCol w:w="1134"/>
        <w:gridCol w:w="1134"/>
        <w:gridCol w:w="1134"/>
        <w:gridCol w:w="850"/>
        <w:gridCol w:w="1082"/>
        <w:gridCol w:w="6"/>
      </w:tblGrid>
      <w:tr w:rsidR="002053ED" w:rsidRPr="00410382" w:rsidTr="00ED0D4B">
        <w:trPr>
          <w:cantSplit/>
          <w:trHeight w:hRule="exact" w:val="534"/>
        </w:trPr>
        <w:tc>
          <w:tcPr>
            <w:tcW w:w="709" w:type="dxa"/>
            <w:vMerge w:val="restart"/>
            <w:tcBorders>
              <w:top w:val="single" w:sz="12" w:space="0" w:color="5F497A"/>
              <w:bottom w:val="single" w:sz="6" w:space="0" w:color="5F497A"/>
            </w:tcBorders>
          </w:tcPr>
          <w:p w:rsidR="002053ED" w:rsidRPr="00410382" w:rsidRDefault="00ED0D4B" w:rsidP="00B06F37">
            <w:pPr>
              <w:tabs>
                <w:tab w:val="left" w:pos="18428"/>
              </w:tabs>
              <w:ind w:left="-57" w:right="-57"/>
              <w:jc w:val="center"/>
              <w:rPr>
                <w:rFonts w:ascii="Calibri" w:hAnsi="Calibri"/>
                <w:b/>
              </w:rPr>
            </w:pPr>
            <w:r w:rsidRPr="00410382">
              <w:rPr>
                <w:rFonts w:ascii="Calibri" w:hAnsi="Calibri"/>
                <w:b/>
                <w:sz w:val="17"/>
              </w:rPr>
              <w:t>Numurs pēc kārtas</w:t>
            </w:r>
          </w:p>
        </w:tc>
        <w:tc>
          <w:tcPr>
            <w:tcW w:w="817" w:type="dxa"/>
            <w:vMerge w:val="restart"/>
            <w:tcBorders>
              <w:top w:val="single" w:sz="12" w:space="0" w:color="5F497A"/>
              <w:bottom w:val="single" w:sz="6" w:space="0" w:color="5F497A"/>
            </w:tcBorders>
          </w:tcPr>
          <w:p w:rsidR="002053ED" w:rsidRPr="00410382" w:rsidRDefault="002053ED"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Dzimums</w:t>
            </w:r>
          </w:p>
          <w:p w:rsidR="002053ED" w:rsidRPr="00410382" w:rsidRDefault="002053ED" w:rsidP="00B06F37">
            <w:pPr>
              <w:tabs>
                <w:tab w:val="left" w:pos="18428"/>
              </w:tabs>
              <w:ind w:left="-57" w:right="-57"/>
              <w:jc w:val="center"/>
              <w:rPr>
                <w:rFonts w:ascii="Calibri" w:hAnsi="Calibri"/>
                <w:sz w:val="17"/>
              </w:rPr>
            </w:pP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(sieviete = 1</w:t>
            </w:r>
          </w:p>
          <w:p w:rsidR="002053ED" w:rsidRPr="00410382" w:rsidRDefault="002053ED" w:rsidP="00B06F37">
            <w:pPr>
              <w:tabs>
                <w:tab w:val="left" w:pos="18428"/>
              </w:tabs>
              <w:ind w:left="-57" w:right="-57"/>
              <w:jc w:val="center"/>
              <w:rPr>
                <w:rFonts w:ascii="Calibri" w:hAnsi="Calibri"/>
                <w:i/>
                <w:iCs/>
                <w:sz w:val="17"/>
              </w:rPr>
            </w:pP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vīrietis = 2)</w:t>
            </w:r>
          </w:p>
          <w:p w:rsidR="002053ED" w:rsidRPr="00410382" w:rsidRDefault="002053ED" w:rsidP="00B06F3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rsidR="002053ED" w:rsidRPr="00410382" w:rsidRDefault="002053ED" w:rsidP="00B06F37">
            <w:pPr>
              <w:pStyle w:val="Heading3"/>
              <w:tabs>
                <w:tab w:val="left" w:pos="18428"/>
              </w:tabs>
              <w:ind w:left="-57" w:right="-57"/>
              <w:jc w:val="center"/>
              <w:rPr>
                <w:rFonts w:ascii="Calibri" w:hAnsi="Calibri"/>
                <w:i w:val="0"/>
                <w:sz w:val="17"/>
              </w:rPr>
            </w:pPr>
            <w:r w:rsidRPr="00410382">
              <w:rPr>
                <w:rFonts w:ascii="Calibri" w:hAnsi="Calibri"/>
                <w:i w:val="0"/>
                <w:sz w:val="17"/>
              </w:rPr>
              <w:t>Dzimšanas</w:t>
            </w:r>
          </w:p>
          <w:p w:rsidR="002053ED" w:rsidRPr="00410382" w:rsidRDefault="002053ED" w:rsidP="00B06F37">
            <w:pPr>
              <w:pStyle w:val="Heading3"/>
              <w:tabs>
                <w:tab w:val="left" w:pos="18428"/>
              </w:tabs>
              <w:ind w:left="-57" w:right="-57"/>
              <w:jc w:val="center"/>
              <w:rPr>
                <w:rFonts w:ascii="Calibri" w:hAnsi="Calibri"/>
                <w:i w:val="0"/>
                <w:sz w:val="17"/>
              </w:rPr>
            </w:pPr>
            <w:r w:rsidRPr="00410382">
              <w:rPr>
                <w:rFonts w:ascii="Calibri" w:hAnsi="Calibri"/>
                <w:i w:val="0"/>
                <w:sz w:val="17"/>
              </w:rPr>
              <w:t>dati</w:t>
            </w:r>
          </w:p>
          <w:p w:rsidR="002053ED" w:rsidRPr="00410382" w:rsidRDefault="002053ED" w:rsidP="00B06F37">
            <w:pPr>
              <w:tabs>
                <w:tab w:val="left" w:pos="18428"/>
              </w:tabs>
              <w:ind w:left="-57" w:right="-57"/>
              <w:jc w:val="center"/>
              <w:rPr>
                <w:rFonts w:ascii="Calibri" w:hAnsi="Calibri"/>
                <w:sz w:val="17"/>
              </w:rPr>
            </w:pPr>
          </w:p>
          <w:p w:rsidR="002053ED" w:rsidRPr="00410382" w:rsidRDefault="00ED77C2" w:rsidP="00B06F37">
            <w:pPr>
              <w:tabs>
                <w:tab w:val="left" w:pos="18428"/>
              </w:tabs>
              <w:ind w:left="-57" w:right="-57"/>
              <w:jc w:val="center"/>
              <w:rPr>
                <w:rFonts w:ascii="Calibri" w:hAnsi="Calibri"/>
                <w:sz w:val="17"/>
              </w:rPr>
            </w:pPr>
            <w:r w:rsidRPr="00410382">
              <w:rPr>
                <w:rFonts w:ascii="Calibri" w:hAnsi="Calibri"/>
                <w:i/>
                <w:iCs/>
                <w:snapToGrid w:val="0"/>
                <w:color w:val="000000"/>
                <w:sz w:val="17"/>
              </w:rPr>
              <w:t>(dzimšanas diena, mēnesis un dzimšan</w:t>
            </w:r>
            <w:r w:rsidR="007656AC" w:rsidRPr="00410382">
              <w:rPr>
                <w:rFonts w:ascii="Calibri" w:hAnsi="Calibri"/>
                <w:i/>
                <w:iCs/>
                <w:snapToGrid w:val="0"/>
                <w:color w:val="000000"/>
                <w:sz w:val="17"/>
              </w:rPr>
              <w:t>as gada četri cipari (DD.MM.GGGG</w:t>
            </w:r>
            <w:r w:rsidR="00CD6381" w:rsidRPr="00410382">
              <w:rPr>
                <w:rFonts w:ascii="Calibri" w:hAnsi="Calibri"/>
                <w:i/>
                <w:iCs/>
                <w:snapToGrid w:val="0"/>
                <w:color w:val="000000"/>
                <w:sz w:val="17"/>
              </w:rPr>
              <w:t>)</w:t>
            </w:r>
            <w:r w:rsidRPr="00410382">
              <w:rPr>
                <w:rFonts w:ascii="Calibri" w:hAnsi="Calibri"/>
                <w:i/>
                <w:iCs/>
                <w:snapToGrid w:val="0"/>
                <w:color w:val="000000"/>
                <w:sz w:val="17"/>
              </w:rPr>
              <w:t>)</w:t>
            </w:r>
          </w:p>
        </w:tc>
        <w:tc>
          <w:tcPr>
            <w:tcW w:w="850" w:type="dxa"/>
            <w:vMerge w:val="restart"/>
            <w:tcBorders>
              <w:top w:val="single" w:sz="12" w:space="0" w:color="5F497A"/>
              <w:bottom w:val="single" w:sz="6" w:space="0" w:color="5F497A"/>
            </w:tcBorders>
          </w:tcPr>
          <w:p w:rsidR="002053ED" w:rsidRPr="00410382" w:rsidRDefault="002053ED" w:rsidP="00B06F37">
            <w:pPr>
              <w:pStyle w:val="Heading3"/>
              <w:tabs>
                <w:tab w:val="left" w:pos="18428"/>
              </w:tabs>
              <w:ind w:left="-57" w:right="-57"/>
              <w:jc w:val="center"/>
              <w:rPr>
                <w:rFonts w:ascii="Calibri" w:hAnsi="Calibri"/>
                <w:i w:val="0"/>
                <w:sz w:val="17"/>
              </w:rPr>
            </w:pPr>
            <w:r w:rsidRPr="00410382">
              <w:rPr>
                <w:rFonts w:ascii="Calibri" w:hAnsi="Calibri"/>
                <w:i w:val="0"/>
                <w:sz w:val="17"/>
              </w:rPr>
              <w:t>Izglītība</w:t>
            </w:r>
          </w:p>
          <w:p w:rsidR="002053ED" w:rsidRPr="00410382" w:rsidRDefault="002053ED" w:rsidP="00B06F37">
            <w:pPr>
              <w:tabs>
                <w:tab w:val="left" w:pos="18428"/>
              </w:tabs>
              <w:ind w:left="-57" w:right="-57"/>
              <w:jc w:val="center"/>
              <w:rPr>
                <w:rFonts w:ascii="Calibri" w:hAnsi="Calibri"/>
                <w:sz w:val="17"/>
              </w:rPr>
            </w:pPr>
          </w:p>
          <w:p w:rsidR="002053ED" w:rsidRPr="00410382" w:rsidRDefault="002053ED" w:rsidP="00B06F37">
            <w:pPr>
              <w:tabs>
                <w:tab w:val="left" w:pos="18428"/>
              </w:tabs>
              <w:ind w:left="-57" w:right="-57"/>
              <w:jc w:val="center"/>
              <w:rPr>
                <w:rFonts w:ascii="Calibri" w:hAnsi="Calibri"/>
                <w:sz w:val="17"/>
              </w:rPr>
            </w:pP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(augstākā sekmīgi iegūtā</w:t>
            </w:r>
            <w:proofErr w:type="gramStart"/>
            <w:r w:rsidRPr="00410382">
              <w:rPr>
                <w:rFonts w:ascii="Calibri" w:hAnsi="Calibri"/>
                <w:i/>
                <w:iCs/>
                <w:sz w:val="17"/>
              </w:rPr>
              <w:t xml:space="preserve">  </w:t>
            </w:r>
            <w:proofErr w:type="gramEnd"/>
            <w:r w:rsidRPr="00410382">
              <w:rPr>
                <w:rFonts w:ascii="Calibri" w:hAnsi="Calibri"/>
                <w:i/>
                <w:iCs/>
                <w:sz w:val="17"/>
              </w:rPr>
              <w:t xml:space="preserve">izglītības līmeņa kods saskaņā ar </w:t>
            </w:r>
            <w:proofErr w:type="spellStart"/>
            <w:r w:rsidRPr="00410382">
              <w:rPr>
                <w:rFonts w:ascii="Calibri" w:hAnsi="Calibri"/>
                <w:i/>
                <w:iCs/>
                <w:sz w:val="17"/>
              </w:rPr>
              <w:t>norādī-</w:t>
            </w:r>
            <w:proofErr w:type="spellEnd"/>
          </w:p>
          <w:p w:rsidR="002053ED" w:rsidRPr="00410382" w:rsidRDefault="002053ED" w:rsidP="00B06F37">
            <w:pPr>
              <w:tabs>
                <w:tab w:val="left" w:pos="18428"/>
              </w:tabs>
              <w:ind w:left="-57" w:right="-57"/>
              <w:jc w:val="center"/>
              <w:rPr>
                <w:rFonts w:ascii="Calibri" w:hAnsi="Calibri"/>
              </w:rPr>
            </w:pPr>
            <w:proofErr w:type="spellStart"/>
            <w:r w:rsidRPr="00410382">
              <w:rPr>
                <w:rFonts w:ascii="Calibri" w:hAnsi="Calibri"/>
                <w:i/>
                <w:iCs/>
                <w:sz w:val="17"/>
              </w:rPr>
              <w:t>jumiem</w:t>
            </w:r>
            <w:proofErr w:type="spellEnd"/>
            <w:r w:rsidRPr="00410382">
              <w:rPr>
                <w:rFonts w:ascii="Calibri" w:hAnsi="Calibri"/>
                <w:i/>
                <w:iCs/>
                <w:sz w:val="17"/>
              </w:rPr>
              <w:t>)</w:t>
            </w:r>
          </w:p>
        </w:tc>
        <w:tc>
          <w:tcPr>
            <w:tcW w:w="2410" w:type="dxa"/>
            <w:gridSpan w:val="2"/>
            <w:tcBorders>
              <w:top w:val="single" w:sz="12" w:space="0" w:color="5F497A"/>
              <w:bottom w:val="single" w:sz="6" w:space="0" w:color="5F497A"/>
            </w:tcBorders>
            <w:vAlign w:val="center"/>
          </w:tcPr>
          <w:p w:rsidR="002053ED" w:rsidRPr="00410382" w:rsidRDefault="002053ED" w:rsidP="00B06F37">
            <w:pPr>
              <w:ind w:left="-57" w:right="-57"/>
              <w:jc w:val="center"/>
              <w:rPr>
                <w:rFonts w:ascii="Calibri" w:hAnsi="Calibri"/>
              </w:rPr>
            </w:pPr>
            <w:r w:rsidRPr="00410382">
              <w:rPr>
                <w:rFonts w:ascii="Calibri" w:hAnsi="Calibri"/>
                <w:b/>
                <w:bCs/>
                <w:sz w:val="17"/>
              </w:rPr>
              <w:t>Profesija</w:t>
            </w:r>
          </w:p>
        </w:tc>
        <w:tc>
          <w:tcPr>
            <w:tcW w:w="1276" w:type="dxa"/>
            <w:vMerge w:val="restart"/>
            <w:tcBorders>
              <w:top w:val="single" w:sz="12" w:space="0" w:color="5F497A"/>
              <w:bottom w:val="single" w:sz="6" w:space="0" w:color="5F497A"/>
            </w:tcBorders>
          </w:tcPr>
          <w:p w:rsidR="002053ED" w:rsidRPr="00410382" w:rsidRDefault="002053ED"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Normālais vai</w:t>
            </w:r>
          </w:p>
          <w:p w:rsidR="002053ED" w:rsidRPr="00410382" w:rsidRDefault="002053ED" w:rsidP="00B06F37">
            <w:pPr>
              <w:pStyle w:val="BodyText2"/>
              <w:tabs>
                <w:tab w:val="left" w:pos="18428"/>
              </w:tabs>
              <w:ind w:left="-57" w:right="-57"/>
              <w:jc w:val="center"/>
              <w:rPr>
                <w:rFonts w:ascii="Calibri" w:hAnsi="Calibri"/>
                <w:b/>
                <w:sz w:val="17"/>
              </w:rPr>
            </w:pPr>
            <w:r w:rsidRPr="00410382">
              <w:rPr>
                <w:rFonts w:ascii="Calibri" w:hAnsi="Calibri"/>
                <w:b/>
                <w:sz w:val="17"/>
              </w:rPr>
              <w:t>nepilns darba laiks</w:t>
            </w:r>
          </w:p>
          <w:p w:rsidR="002053ED" w:rsidRPr="00410382" w:rsidRDefault="002053ED" w:rsidP="00B06F37">
            <w:pPr>
              <w:tabs>
                <w:tab w:val="left" w:pos="18428"/>
              </w:tabs>
              <w:ind w:left="-57" w:right="-57"/>
              <w:jc w:val="center"/>
              <w:rPr>
                <w:rFonts w:ascii="Calibri" w:hAnsi="Calibri"/>
                <w:sz w:val="17"/>
              </w:rPr>
            </w:pP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(normālais = 1;</w:t>
            </w:r>
          </w:p>
          <w:p w:rsidR="002053ED" w:rsidRPr="00410382" w:rsidRDefault="002053ED" w:rsidP="00B06F37">
            <w:pPr>
              <w:tabs>
                <w:tab w:val="left" w:pos="18428"/>
              </w:tabs>
              <w:ind w:left="-57" w:right="-57"/>
              <w:jc w:val="center"/>
              <w:rPr>
                <w:rFonts w:ascii="Calibri" w:hAnsi="Calibri"/>
                <w:i/>
                <w:iCs/>
                <w:sz w:val="17"/>
              </w:rPr>
            </w:pP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nepilns = 0,XX,</w:t>
            </w:r>
          </w:p>
          <w:p w:rsidR="002053ED" w:rsidRPr="00410382" w:rsidRDefault="002053ED" w:rsidP="00B06F37">
            <w:pPr>
              <w:tabs>
                <w:tab w:val="left" w:pos="18428"/>
              </w:tabs>
              <w:ind w:left="-57" w:right="-57"/>
              <w:jc w:val="center"/>
              <w:rPr>
                <w:rFonts w:ascii="Calibri" w:hAnsi="Calibri"/>
                <w:bCs/>
                <w:sz w:val="17"/>
              </w:rPr>
            </w:pPr>
            <w:r w:rsidRPr="00410382">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rsidR="002053ED" w:rsidRPr="00410382" w:rsidRDefault="002053ED" w:rsidP="00B06F37">
            <w:pPr>
              <w:pStyle w:val="Header"/>
              <w:tabs>
                <w:tab w:val="clear" w:pos="4153"/>
                <w:tab w:val="clear" w:pos="8306"/>
                <w:tab w:val="left" w:pos="18428"/>
              </w:tabs>
              <w:ind w:left="-57" w:right="-57"/>
              <w:jc w:val="center"/>
              <w:rPr>
                <w:rFonts w:ascii="Calibri" w:hAnsi="Calibri"/>
                <w:b/>
              </w:rPr>
            </w:pPr>
            <w:r w:rsidRPr="00410382">
              <w:rPr>
                <w:rFonts w:ascii="Calibri" w:hAnsi="Calibri"/>
                <w:b/>
                <w:sz w:val="17"/>
              </w:rPr>
              <w:t>Darba vai</w:t>
            </w:r>
          </w:p>
          <w:p w:rsidR="002053ED" w:rsidRPr="00410382" w:rsidRDefault="002053ED" w:rsidP="00B06F37">
            <w:pPr>
              <w:pStyle w:val="BodyText2"/>
              <w:tabs>
                <w:tab w:val="left" w:pos="18428"/>
              </w:tabs>
              <w:ind w:left="-57" w:right="-57"/>
              <w:jc w:val="center"/>
              <w:rPr>
                <w:rFonts w:ascii="Calibri" w:hAnsi="Calibri"/>
                <w:b/>
                <w:sz w:val="17"/>
              </w:rPr>
            </w:pPr>
            <w:r w:rsidRPr="00410382">
              <w:rPr>
                <w:rFonts w:ascii="Calibri" w:hAnsi="Calibri"/>
                <w:b/>
                <w:sz w:val="17"/>
              </w:rPr>
              <w:t>uzņēmuma līguma veids</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(uz nenoteiktu laiku = 1;</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uz noteiktu</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laiku = 2;</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uz noteikta darba izpildīšanas</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laiku = 3;</w:t>
            </w:r>
          </w:p>
          <w:p w:rsidR="002053ED" w:rsidRPr="00410382" w:rsidRDefault="002053ED" w:rsidP="00B06F37">
            <w:pPr>
              <w:tabs>
                <w:tab w:val="left" w:pos="18428"/>
              </w:tabs>
              <w:ind w:left="-57" w:right="-57"/>
              <w:jc w:val="center"/>
              <w:rPr>
                <w:rFonts w:ascii="Calibri" w:hAnsi="Calibri"/>
                <w:b/>
              </w:rPr>
            </w:pPr>
            <w:r w:rsidRPr="00410382">
              <w:rPr>
                <w:rFonts w:ascii="Calibri" w:hAnsi="Calibri"/>
                <w:i/>
                <w:iCs/>
                <w:sz w:val="17"/>
              </w:rPr>
              <w:t>māceklis, praktikants = 4)</w:t>
            </w:r>
          </w:p>
        </w:tc>
        <w:tc>
          <w:tcPr>
            <w:tcW w:w="992" w:type="dxa"/>
            <w:vMerge w:val="restart"/>
            <w:tcBorders>
              <w:top w:val="single" w:sz="12" w:space="0" w:color="5F497A"/>
              <w:bottom w:val="single" w:sz="6" w:space="0" w:color="5F497A"/>
              <w:right w:val="single" w:sz="12" w:space="0" w:color="5F497A"/>
            </w:tcBorders>
          </w:tcPr>
          <w:p w:rsidR="002053ED"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 xml:space="preserve">Pie </w:t>
            </w:r>
            <w:proofErr w:type="spellStart"/>
            <w:r w:rsidRPr="00410382">
              <w:rPr>
                <w:rFonts w:ascii="Calibri" w:hAnsi="Calibri"/>
                <w:b/>
                <w:sz w:val="17"/>
              </w:rPr>
              <w:t>respon-denta</w:t>
            </w:r>
            <w:proofErr w:type="spellEnd"/>
            <w:r w:rsidRPr="00410382">
              <w:rPr>
                <w:rFonts w:ascii="Calibri" w:hAnsi="Calibri"/>
                <w:b/>
                <w:sz w:val="22"/>
              </w:rPr>
              <w:t xml:space="preserve"> </w:t>
            </w:r>
            <w:r w:rsidRPr="00410382">
              <w:rPr>
                <w:rFonts w:ascii="Calibri" w:hAnsi="Calibri"/>
                <w:b/>
                <w:sz w:val="17"/>
              </w:rPr>
              <w:t>nostrādāto pilno gadu skaits</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(ja nav pilns viens gads, tad uzrāda „0”)</w:t>
            </w:r>
          </w:p>
          <w:p w:rsidR="002053ED" w:rsidRPr="00410382" w:rsidRDefault="002053ED" w:rsidP="00B06F37">
            <w:pPr>
              <w:tabs>
                <w:tab w:val="left" w:pos="18428"/>
              </w:tabs>
              <w:ind w:left="-57" w:right="-57"/>
              <w:jc w:val="center"/>
              <w:rPr>
                <w:rFonts w:ascii="Calibri" w:hAnsi="Calibri"/>
              </w:rPr>
            </w:pPr>
          </w:p>
        </w:tc>
        <w:tc>
          <w:tcPr>
            <w:tcW w:w="7088" w:type="dxa"/>
            <w:gridSpan w:val="6"/>
            <w:tcBorders>
              <w:top w:val="single" w:sz="12" w:space="0" w:color="5F497A"/>
              <w:left w:val="single" w:sz="12" w:space="0" w:color="5F497A"/>
              <w:bottom w:val="single" w:sz="6" w:space="0" w:color="5F497A"/>
              <w:right w:val="single" w:sz="12" w:space="0" w:color="5F497A"/>
            </w:tcBorders>
            <w:vAlign w:val="center"/>
          </w:tcPr>
          <w:p w:rsidR="002053ED" w:rsidRPr="00410382" w:rsidRDefault="002053ED" w:rsidP="000E143B">
            <w:pPr>
              <w:tabs>
                <w:tab w:val="left" w:pos="18428"/>
              </w:tabs>
              <w:ind w:left="-57" w:right="-57"/>
              <w:jc w:val="center"/>
              <w:rPr>
                <w:rFonts w:ascii="Calibri" w:hAnsi="Calibri"/>
                <w:b/>
                <w:sz w:val="18"/>
              </w:rPr>
            </w:pPr>
            <w:r w:rsidRPr="00410382">
              <w:rPr>
                <w:rFonts w:ascii="Calibri" w:hAnsi="Calibri"/>
                <w:b/>
                <w:sz w:val="18"/>
                <w:szCs w:val="18"/>
              </w:rPr>
              <w:t>201</w:t>
            </w:r>
            <w:r w:rsidR="00C76373" w:rsidRPr="00410382">
              <w:rPr>
                <w:rFonts w:ascii="Calibri" w:hAnsi="Calibri"/>
                <w:b/>
                <w:sz w:val="18"/>
                <w:szCs w:val="18"/>
              </w:rPr>
              <w:t>8</w:t>
            </w:r>
            <w:r w:rsidRPr="00410382">
              <w:rPr>
                <w:rFonts w:ascii="Calibri" w:hAnsi="Calibri"/>
                <w:b/>
                <w:sz w:val="18"/>
                <w:szCs w:val="18"/>
              </w:rPr>
              <w:t>. gada oktobris</w:t>
            </w:r>
            <w:proofErr w:type="gramStart"/>
            <w:r w:rsidRPr="00410382">
              <w:rPr>
                <w:rFonts w:ascii="Calibri" w:hAnsi="Calibri"/>
                <w:b/>
                <w:sz w:val="18"/>
                <w:szCs w:val="18"/>
              </w:rPr>
              <w:t xml:space="preserve"> </w:t>
            </w:r>
            <w:r w:rsidRPr="00410382">
              <w:rPr>
                <w:rFonts w:ascii="Calibri" w:hAnsi="Calibri"/>
                <w:b/>
              </w:rPr>
              <w:t xml:space="preserve"> </w:t>
            </w:r>
            <w:proofErr w:type="gramEnd"/>
          </w:p>
        </w:tc>
        <w:tc>
          <w:tcPr>
            <w:tcW w:w="5340" w:type="dxa"/>
            <w:gridSpan w:val="6"/>
            <w:tcBorders>
              <w:top w:val="single" w:sz="12" w:space="0" w:color="5F497A"/>
              <w:left w:val="single" w:sz="12" w:space="0" w:color="5F497A"/>
              <w:bottom w:val="single" w:sz="6" w:space="0" w:color="5F497A"/>
            </w:tcBorders>
            <w:vAlign w:val="center"/>
          </w:tcPr>
          <w:p w:rsidR="00A51EE3" w:rsidRPr="00410382" w:rsidRDefault="002053ED" w:rsidP="00A51EE3">
            <w:pPr>
              <w:tabs>
                <w:tab w:val="left" w:pos="18428"/>
              </w:tabs>
              <w:ind w:left="-57" w:right="-57"/>
              <w:jc w:val="center"/>
              <w:rPr>
                <w:rFonts w:ascii="Calibri" w:hAnsi="Calibri"/>
                <w:b/>
                <w:sz w:val="18"/>
                <w:szCs w:val="18"/>
              </w:rPr>
            </w:pPr>
            <w:r w:rsidRPr="00410382">
              <w:rPr>
                <w:rFonts w:ascii="Calibri" w:hAnsi="Calibri"/>
                <w:b/>
                <w:sz w:val="18"/>
                <w:szCs w:val="18"/>
              </w:rPr>
              <w:t>201</w:t>
            </w:r>
            <w:r w:rsidR="00C76373" w:rsidRPr="00410382">
              <w:rPr>
                <w:rFonts w:ascii="Calibri" w:hAnsi="Calibri"/>
                <w:b/>
                <w:sz w:val="18"/>
                <w:szCs w:val="18"/>
              </w:rPr>
              <w:t>8</w:t>
            </w:r>
            <w:r w:rsidRPr="00410382">
              <w:rPr>
                <w:rFonts w:ascii="Calibri" w:hAnsi="Calibri"/>
                <w:b/>
                <w:sz w:val="18"/>
                <w:szCs w:val="18"/>
              </w:rPr>
              <w:t>. gads (1.</w:t>
            </w:r>
            <w:r w:rsidR="000E1D87" w:rsidRPr="00410382">
              <w:rPr>
                <w:rFonts w:ascii="Calibri" w:hAnsi="Calibri"/>
                <w:b/>
                <w:sz w:val="18"/>
                <w:szCs w:val="18"/>
              </w:rPr>
              <w:t> </w:t>
            </w:r>
            <w:r w:rsidRPr="00410382">
              <w:rPr>
                <w:rFonts w:ascii="Calibri" w:hAnsi="Calibri"/>
                <w:b/>
                <w:sz w:val="18"/>
                <w:szCs w:val="18"/>
              </w:rPr>
              <w:t>janvāris</w:t>
            </w:r>
            <w:r w:rsidR="00ED0D4B" w:rsidRPr="00410382">
              <w:rPr>
                <w:rFonts w:ascii="Calibri" w:hAnsi="Calibri" w:cs="Calibri"/>
                <w:b/>
                <w:sz w:val="18"/>
              </w:rPr>
              <w:t>–</w:t>
            </w:r>
            <w:r w:rsidRPr="00410382">
              <w:rPr>
                <w:rFonts w:ascii="Calibri" w:hAnsi="Calibri"/>
                <w:b/>
                <w:sz w:val="18"/>
                <w:szCs w:val="18"/>
              </w:rPr>
              <w:t>31.</w:t>
            </w:r>
            <w:r w:rsidR="000E1D87" w:rsidRPr="00410382">
              <w:rPr>
                <w:rFonts w:ascii="Calibri" w:hAnsi="Calibri"/>
                <w:b/>
                <w:sz w:val="18"/>
                <w:szCs w:val="18"/>
              </w:rPr>
              <w:t> </w:t>
            </w:r>
            <w:r w:rsidRPr="00410382">
              <w:rPr>
                <w:rFonts w:ascii="Calibri" w:hAnsi="Calibri"/>
                <w:b/>
                <w:sz w:val="18"/>
                <w:szCs w:val="18"/>
              </w:rPr>
              <w:t>decembris)</w:t>
            </w:r>
          </w:p>
        </w:tc>
      </w:tr>
      <w:tr w:rsidR="002053ED" w:rsidRPr="00410382" w:rsidTr="00ED0D4B">
        <w:trPr>
          <w:gridAfter w:val="1"/>
          <w:wAfter w:w="6" w:type="dxa"/>
          <w:cantSplit/>
          <w:trHeight w:val="385"/>
        </w:trPr>
        <w:tc>
          <w:tcPr>
            <w:tcW w:w="709"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817"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bCs/>
                <w:sz w:val="17"/>
              </w:rPr>
            </w:pPr>
            <w:r w:rsidRPr="00410382">
              <w:rPr>
                <w:rFonts w:ascii="Calibri" w:hAnsi="Calibri"/>
                <w:bCs/>
                <w:sz w:val="17"/>
              </w:rPr>
              <w:t>kods</w:t>
            </w:r>
          </w:p>
          <w:p w:rsidR="002053ED" w:rsidRPr="00410382" w:rsidRDefault="002053ED" w:rsidP="00B06F37">
            <w:pPr>
              <w:ind w:left="-57" w:right="-57"/>
              <w:jc w:val="center"/>
              <w:rPr>
                <w:rFonts w:ascii="Calibri" w:hAnsi="Calibri"/>
                <w:i/>
                <w:iCs/>
              </w:rPr>
            </w:pPr>
            <w:r w:rsidRPr="00410382">
              <w:rPr>
                <w:rFonts w:ascii="Calibri" w:hAnsi="Calibri"/>
                <w:i/>
                <w:iCs/>
                <w:sz w:val="17"/>
              </w:rPr>
              <w:t>(</w:t>
            </w:r>
            <w:r w:rsidR="00927164" w:rsidRPr="00410382">
              <w:rPr>
                <w:rFonts w:ascii="Calibri" w:hAnsi="Calibri"/>
                <w:i/>
                <w:iCs/>
                <w:sz w:val="17"/>
              </w:rPr>
              <w:t xml:space="preserve">vismaz </w:t>
            </w:r>
            <w:r w:rsidRPr="00410382">
              <w:rPr>
                <w:rFonts w:ascii="Calibri" w:hAnsi="Calibri"/>
                <w:i/>
                <w:iCs/>
                <w:sz w:val="17"/>
              </w:rPr>
              <w:t xml:space="preserve">četras zīmes pēc Profesiju klasifikatora) </w:t>
            </w:r>
            <w:r w:rsidR="00DF74E8" w:rsidRPr="00410382">
              <w:rPr>
                <w:rFonts w:ascii="Calibri" w:hAnsi="Calibri"/>
                <w:i/>
                <w:iCs/>
                <w:sz w:val="17"/>
                <w:vertAlign w:val="superscript"/>
              </w:rPr>
              <w:t>5</w:t>
            </w:r>
          </w:p>
        </w:tc>
        <w:tc>
          <w:tcPr>
            <w:tcW w:w="1276" w:type="dxa"/>
            <w:vMerge w:val="restart"/>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r w:rsidRPr="00410382">
              <w:rPr>
                <w:rFonts w:ascii="Calibri" w:hAnsi="Calibri"/>
                <w:sz w:val="17"/>
              </w:rPr>
              <w:t>apraksts</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(ja nav zināms profesijas kods</w:t>
            </w:r>
            <w:r w:rsidR="00927164" w:rsidRPr="00410382">
              <w:rPr>
                <w:rFonts w:ascii="Calibri" w:hAnsi="Calibri"/>
                <w:i/>
                <w:iCs/>
                <w:sz w:val="17"/>
              </w:rPr>
              <w:t xml:space="preserve"> vismaz </w:t>
            </w:r>
            <w:r w:rsidRPr="00410382">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992" w:type="dxa"/>
            <w:vMerge/>
            <w:tcBorders>
              <w:top w:val="single" w:sz="6" w:space="0" w:color="5F497A"/>
              <w:bottom w:val="single" w:sz="6" w:space="0" w:color="5F497A"/>
              <w:right w:val="single" w:sz="12" w:space="0" w:color="5F497A"/>
            </w:tcBorders>
          </w:tcPr>
          <w:p w:rsidR="002053ED" w:rsidRPr="00410382" w:rsidRDefault="002053ED" w:rsidP="00B06F37">
            <w:pPr>
              <w:tabs>
                <w:tab w:val="left" w:pos="18428"/>
              </w:tabs>
              <w:ind w:left="-57" w:right="-57"/>
              <w:jc w:val="center"/>
              <w:rPr>
                <w:rFonts w:ascii="Calibri" w:hAnsi="Calibri"/>
                <w:sz w:val="17"/>
              </w:rPr>
            </w:pPr>
          </w:p>
        </w:tc>
        <w:tc>
          <w:tcPr>
            <w:tcW w:w="1276" w:type="dxa"/>
            <w:vMerge w:val="restart"/>
            <w:tcBorders>
              <w:top w:val="single" w:sz="6" w:space="0" w:color="5F497A"/>
              <w:left w:val="single" w:sz="12" w:space="0" w:color="5F497A"/>
              <w:bottom w:val="single" w:sz="6" w:space="0" w:color="5F497A"/>
            </w:tcBorders>
          </w:tcPr>
          <w:p w:rsidR="002053ED" w:rsidRPr="00410382" w:rsidRDefault="002053ED" w:rsidP="00B06F37">
            <w:pPr>
              <w:tabs>
                <w:tab w:val="left" w:pos="18428"/>
              </w:tabs>
              <w:ind w:left="-57" w:right="-57"/>
              <w:jc w:val="center"/>
              <w:rPr>
                <w:rFonts w:ascii="Calibri" w:hAnsi="Calibri"/>
                <w:b/>
                <w:sz w:val="17"/>
                <w:szCs w:val="24"/>
              </w:rPr>
            </w:pPr>
            <w:r w:rsidRPr="00410382">
              <w:rPr>
                <w:rFonts w:ascii="Calibri" w:hAnsi="Calibri"/>
                <w:b/>
                <w:sz w:val="17"/>
                <w:szCs w:val="24"/>
              </w:rPr>
              <w:t xml:space="preserve">Aprēķinātā </w:t>
            </w:r>
          </w:p>
          <w:p w:rsidR="002053ED" w:rsidRPr="00410382" w:rsidRDefault="002053ED" w:rsidP="00B06F37">
            <w:pPr>
              <w:tabs>
                <w:tab w:val="left" w:pos="18428"/>
              </w:tabs>
              <w:ind w:left="-57" w:right="-57"/>
              <w:jc w:val="center"/>
              <w:rPr>
                <w:rFonts w:ascii="Calibri" w:hAnsi="Calibri"/>
                <w:b/>
                <w:sz w:val="17"/>
                <w:szCs w:val="24"/>
              </w:rPr>
            </w:pPr>
            <w:r w:rsidRPr="00410382">
              <w:rPr>
                <w:rFonts w:ascii="Calibri" w:hAnsi="Calibri"/>
                <w:b/>
                <w:sz w:val="17"/>
                <w:szCs w:val="24"/>
              </w:rPr>
              <w:t>bruto darba samaksa bez visu veidu neregulārām izmaksām</w:t>
            </w:r>
          </w:p>
          <w:p w:rsidR="002053ED" w:rsidRPr="00410382" w:rsidRDefault="002053ED" w:rsidP="00B06F37">
            <w:pPr>
              <w:tabs>
                <w:tab w:val="left" w:pos="18428"/>
              </w:tabs>
              <w:ind w:left="-57" w:right="-57"/>
              <w:jc w:val="center"/>
              <w:rPr>
                <w:rFonts w:ascii="Calibri" w:hAnsi="Calibri"/>
                <w:sz w:val="16"/>
                <w:szCs w:val="17"/>
              </w:rPr>
            </w:pPr>
            <w:r w:rsidRPr="00410382">
              <w:rPr>
                <w:rFonts w:ascii="Calibri" w:hAnsi="Calibri"/>
                <w:sz w:val="16"/>
                <w:szCs w:val="17"/>
              </w:rPr>
              <w:t>(ieskaitot darbnespējas lapas A samaksu)</w:t>
            </w:r>
          </w:p>
          <w:p w:rsidR="002053ED" w:rsidRPr="00410382" w:rsidRDefault="002053ED" w:rsidP="00B06F37">
            <w:pPr>
              <w:tabs>
                <w:tab w:val="left" w:pos="18428"/>
              </w:tabs>
              <w:ind w:left="-57" w:right="-57"/>
              <w:jc w:val="center"/>
              <w:rPr>
                <w:rFonts w:ascii="Calibri" w:hAnsi="Calibri"/>
                <w:b/>
                <w:i/>
                <w:iCs/>
                <w:sz w:val="17"/>
                <w:szCs w:val="17"/>
              </w:rPr>
            </w:pPr>
            <w:r w:rsidRPr="00410382">
              <w:rPr>
                <w:rFonts w:ascii="Calibri" w:hAnsi="Calibri"/>
                <w:i/>
                <w:iCs/>
                <w:sz w:val="16"/>
                <w:szCs w:val="17"/>
              </w:rPr>
              <w:t>(</w:t>
            </w:r>
            <w:proofErr w:type="spellStart"/>
            <w:r w:rsidRPr="00410382">
              <w:rPr>
                <w:rFonts w:ascii="Calibri" w:hAnsi="Calibri"/>
                <w:i/>
                <w:iCs/>
                <w:sz w:val="16"/>
                <w:szCs w:val="17"/>
              </w:rPr>
              <w:t>euro</w:t>
            </w:r>
            <w:proofErr w:type="spellEnd"/>
            <w:r w:rsidR="00A51EE3" w:rsidRPr="00410382">
              <w:rPr>
                <w:rFonts w:ascii="Calibri" w:hAnsi="Calibri"/>
                <w:i/>
                <w:iCs/>
                <w:sz w:val="16"/>
                <w:szCs w:val="17"/>
              </w:rPr>
              <w:t>,</w:t>
            </w:r>
            <w:r w:rsidR="000E1D87" w:rsidRPr="00410382">
              <w:rPr>
                <w:rFonts w:ascii="Calibri" w:hAnsi="Calibri"/>
                <w:i/>
                <w:iCs/>
                <w:sz w:val="16"/>
                <w:szCs w:val="17"/>
              </w:rPr>
              <w:t> </w:t>
            </w:r>
            <w:r w:rsidR="00A51EE3" w:rsidRPr="00410382">
              <w:rPr>
                <w:rFonts w:ascii="Calibri" w:hAnsi="Calibri"/>
                <w:i/>
                <w:iCs/>
                <w:sz w:val="16"/>
                <w:szCs w:val="17"/>
              </w:rPr>
              <w:t>veselos skaitļos</w:t>
            </w:r>
            <w:r w:rsidRPr="00410382">
              <w:rPr>
                <w:rFonts w:ascii="Calibri" w:hAnsi="Calibri"/>
                <w:i/>
                <w:iCs/>
                <w:sz w:val="16"/>
                <w:szCs w:val="17"/>
              </w:rPr>
              <w:t>)</w:t>
            </w:r>
          </w:p>
        </w:tc>
        <w:tc>
          <w:tcPr>
            <w:tcW w:w="1985" w:type="dxa"/>
            <w:gridSpan w:val="2"/>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b/>
                <w:sz w:val="17"/>
              </w:rPr>
            </w:pPr>
            <w:r w:rsidRPr="00410382">
              <w:rPr>
                <w:rFonts w:ascii="Calibri" w:hAnsi="Calibri"/>
                <w:sz w:val="17"/>
              </w:rPr>
              <w:t>no tās</w:t>
            </w:r>
          </w:p>
        </w:tc>
        <w:tc>
          <w:tcPr>
            <w:tcW w:w="1275" w:type="dxa"/>
            <w:vMerge w:val="restart"/>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 xml:space="preserve"> Apmaksāto stundu skaits</w:t>
            </w:r>
          </w:p>
          <w:p w:rsidR="002053ED" w:rsidRPr="00410382" w:rsidRDefault="002053ED" w:rsidP="00B06F37">
            <w:pPr>
              <w:tabs>
                <w:tab w:val="left" w:pos="18428"/>
              </w:tabs>
              <w:ind w:left="-57" w:right="-57"/>
              <w:jc w:val="center"/>
              <w:rPr>
                <w:rFonts w:ascii="Calibri" w:hAnsi="Calibri"/>
                <w:i/>
                <w:iCs/>
                <w:sz w:val="17"/>
                <w:szCs w:val="17"/>
              </w:rPr>
            </w:pPr>
            <w:r w:rsidRPr="00410382">
              <w:rPr>
                <w:rFonts w:ascii="Calibri" w:hAnsi="Calibri"/>
                <w:i/>
                <w:iCs/>
                <w:sz w:val="17"/>
                <w:szCs w:val="17"/>
              </w:rPr>
              <w:t>(faktiski nostrādātās un nenostrādātās, bet apmaksātās</w:t>
            </w:r>
            <w:proofErr w:type="gramStart"/>
            <w:r w:rsidRPr="00410382">
              <w:rPr>
                <w:rFonts w:ascii="Calibri" w:hAnsi="Calibri"/>
                <w:i/>
                <w:iCs/>
                <w:sz w:val="17"/>
                <w:szCs w:val="17"/>
              </w:rPr>
              <w:t xml:space="preserve">  </w:t>
            </w:r>
            <w:proofErr w:type="gramEnd"/>
            <w:r w:rsidRPr="00410382">
              <w:rPr>
                <w:rFonts w:ascii="Calibri" w:hAnsi="Calibri"/>
                <w:i/>
                <w:iCs/>
                <w:sz w:val="17"/>
                <w:szCs w:val="17"/>
              </w:rPr>
              <w:t>stundas, t.sk. ikgadējais  apmaksājamais</w:t>
            </w:r>
            <w:r w:rsidRPr="00410382" w:rsidDel="00F31EEE">
              <w:rPr>
                <w:rFonts w:ascii="Calibri" w:hAnsi="Calibri"/>
                <w:i/>
                <w:iCs/>
                <w:sz w:val="17"/>
                <w:szCs w:val="17"/>
              </w:rPr>
              <w:t xml:space="preserve"> </w:t>
            </w:r>
            <w:r w:rsidRPr="00410382">
              <w:rPr>
                <w:rFonts w:ascii="Calibri" w:hAnsi="Calibri"/>
                <w:i/>
                <w:iCs/>
                <w:sz w:val="17"/>
                <w:szCs w:val="17"/>
              </w:rPr>
              <w:t xml:space="preserve"> atvaļinājums, darbnespējas lapa A u.c.) </w:t>
            </w:r>
          </w:p>
        </w:tc>
        <w:tc>
          <w:tcPr>
            <w:tcW w:w="993" w:type="dxa"/>
            <w:vMerge w:val="restart"/>
            <w:tcBorders>
              <w:top w:val="single" w:sz="6" w:space="0" w:color="5F497A"/>
              <w:bottom w:val="single" w:sz="6" w:space="0" w:color="5F497A"/>
            </w:tcBorders>
          </w:tcPr>
          <w:p w:rsidR="002053ED" w:rsidRPr="00410382" w:rsidRDefault="002053ED" w:rsidP="00B06F37">
            <w:pPr>
              <w:tabs>
                <w:tab w:val="left" w:pos="18428"/>
              </w:tabs>
              <w:ind w:left="-85" w:right="-85"/>
              <w:jc w:val="center"/>
              <w:rPr>
                <w:rFonts w:ascii="Calibri" w:hAnsi="Calibri"/>
                <w:sz w:val="17"/>
              </w:rPr>
            </w:pPr>
            <w:r w:rsidRPr="00410382">
              <w:rPr>
                <w:rFonts w:ascii="Calibri" w:hAnsi="Calibri"/>
                <w:sz w:val="17"/>
              </w:rPr>
              <w:t xml:space="preserve"> no tām</w:t>
            </w:r>
          </w:p>
          <w:p w:rsidR="002053ED" w:rsidRPr="00410382" w:rsidRDefault="002053ED" w:rsidP="00B06F37">
            <w:pPr>
              <w:tabs>
                <w:tab w:val="left" w:pos="18428"/>
              </w:tabs>
              <w:ind w:left="-57" w:right="-57"/>
              <w:jc w:val="center"/>
              <w:rPr>
                <w:rFonts w:ascii="Calibri" w:hAnsi="Calibri"/>
                <w:sz w:val="17"/>
              </w:rPr>
            </w:pPr>
            <w:r w:rsidRPr="00410382">
              <w:rPr>
                <w:rFonts w:ascii="Calibri" w:hAnsi="Calibri"/>
                <w:b/>
                <w:sz w:val="17"/>
              </w:rPr>
              <w:t>apmaksāto virsstundu skaits</w:t>
            </w:r>
          </w:p>
        </w:tc>
        <w:tc>
          <w:tcPr>
            <w:tcW w:w="1559" w:type="dxa"/>
            <w:vMerge w:val="restart"/>
            <w:tcBorders>
              <w:top w:val="single" w:sz="6" w:space="0" w:color="5F497A"/>
              <w:bottom w:val="single" w:sz="6" w:space="0" w:color="5F497A"/>
              <w:right w:val="single" w:sz="12" w:space="0" w:color="5F497A"/>
            </w:tcBorders>
          </w:tcPr>
          <w:p w:rsidR="002053ED" w:rsidRPr="00410382" w:rsidRDefault="002053ED" w:rsidP="00B06F37">
            <w:pPr>
              <w:tabs>
                <w:tab w:val="left" w:pos="18428"/>
              </w:tabs>
              <w:ind w:left="-57" w:right="-57"/>
              <w:jc w:val="center"/>
              <w:rPr>
                <w:rFonts w:ascii="Calibri" w:hAnsi="Calibri"/>
                <w:bCs/>
                <w:sz w:val="17"/>
              </w:rPr>
            </w:pPr>
            <w:r w:rsidRPr="00410382">
              <w:rPr>
                <w:rFonts w:ascii="Calibri" w:hAnsi="Calibri"/>
                <w:b/>
                <w:sz w:val="17"/>
              </w:rPr>
              <w:t xml:space="preserve"> </w:t>
            </w:r>
            <w:r w:rsidRPr="00410382">
              <w:rPr>
                <w:rFonts w:ascii="Calibri" w:hAnsi="Calibri"/>
                <w:bCs/>
                <w:sz w:val="17"/>
              </w:rPr>
              <w:t>Ja darba ņēmējam par 201</w:t>
            </w:r>
            <w:r w:rsidR="00C76373" w:rsidRPr="00410382">
              <w:rPr>
                <w:rFonts w:ascii="Calibri" w:hAnsi="Calibri"/>
                <w:bCs/>
                <w:sz w:val="17"/>
              </w:rPr>
              <w:t>8</w:t>
            </w:r>
            <w:r w:rsidRPr="00410382">
              <w:rPr>
                <w:rFonts w:ascii="Calibri" w:hAnsi="Calibri"/>
                <w:bCs/>
                <w:sz w:val="17"/>
              </w:rPr>
              <w:t>. g. oktobri 15. ailē ir iekļauta darbnespējas</w:t>
            </w:r>
            <w:proofErr w:type="gramStart"/>
            <w:r w:rsidRPr="00410382">
              <w:rPr>
                <w:rFonts w:ascii="Calibri" w:hAnsi="Calibri"/>
                <w:bCs/>
                <w:sz w:val="17"/>
              </w:rPr>
              <w:t xml:space="preserve">  </w:t>
            </w:r>
            <w:proofErr w:type="gramEnd"/>
            <w:r w:rsidRPr="00410382">
              <w:rPr>
                <w:rFonts w:ascii="Calibri" w:hAnsi="Calibri"/>
                <w:bCs/>
                <w:sz w:val="17"/>
              </w:rPr>
              <w:t>lapas A samaksa un tā aprēķināta mazāk par 100</w:t>
            </w:r>
            <w:r w:rsidR="00FC7F44" w:rsidRPr="00410382">
              <w:rPr>
                <w:rFonts w:ascii="Calibri" w:hAnsi="Calibri"/>
                <w:bCs/>
                <w:sz w:val="17"/>
              </w:rPr>
              <w:t> </w:t>
            </w:r>
            <w:r w:rsidRPr="00410382">
              <w:rPr>
                <w:rFonts w:ascii="Calibri" w:hAnsi="Calibri"/>
                <w:bCs/>
                <w:sz w:val="17"/>
              </w:rPr>
              <w:t>% no vidējās izpeļņas, tad uzrāda</w:t>
            </w:r>
          </w:p>
          <w:p w:rsidR="002053ED" w:rsidRPr="00410382" w:rsidRDefault="002053ED" w:rsidP="00B06F37">
            <w:pPr>
              <w:tabs>
                <w:tab w:val="left" w:pos="18428"/>
              </w:tabs>
              <w:ind w:left="-57" w:right="-57"/>
              <w:jc w:val="center"/>
              <w:rPr>
                <w:rFonts w:ascii="Calibri" w:hAnsi="Calibri"/>
                <w:i/>
                <w:iCs/>
                <w:sz w:val="17"/>
                <w:szCs w:val="17"/>
              </w:rPr>
            </w:pPr>
            <w:r w:rsidRPr="00410382">
              <w:rPr>
                <w:rFonts w:ascii="Calibri" w:hAnsi="Calibri"/>
                <w:bCs/>
                <w:sz w:val="17"/>
                <w:szCs w:val="17"/>
              </w:rPr>
              <w:t>„</w:t>
            </w:r>
            <w:r w:rsidR="00624E38" w:rsidRPr="00410382">
              <w:rPr>
                <w:rFonts w:ascii="Calibri" w:hAnsi="Calibri"/>
                <w:i/>
                <w:sz w:val="17"/>
                <w:szCs w:val="17"/>
              </w:rPr>
              <w:t>1</w:t>
            </w:r>
            <w:r w:rsidRPr="00410382">
              <w:rPr>
                <w:rFonts w:ascii="Calibri" w:hAnsi="Calibri"/>
                <w:bCs/>
                <w:sz w:val="17"/>
                <w:szCs w:val="17"/>
              </w:rPr>
              <w:t>”</w:t>
            </w:r>
          </w:p>
        </w:tc>
        <w:tc>
          <w:tcPr>
            <w:tcW w:w="1134" w:type="dxa"/>
            <w:vMerge w:val="restart"/>
            <w:tcBorders>
              <w:top w:val="single" w:sz="6" w:space="0" w:color="5F497A"/>
              <w:left w:val="single" w:sz="12" w:space="0" w:color="5F497A"/>
              <w:bottom w:val="single" w:sz="6" w:space="0" w:color="5F497A"/>
            </w:tcBorders>
          </w:tcPr>
          <w:p w:rsidR="002053ED"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Aprēķinātā bruto darba samaksa</w:t>
            </w:r>
          </w:p>
          <w:p w:rsidR="002053ED" w:rsidRPr="00410382" w:rsidRDefault="002053ED" w:rsidP="00B06F37">
            <w:pPr>
              <w:tabs>
                <w:tab w:val="left" w:pos="18428"/>
              </w:tabs>
              <w:ind w:left="-57" w:right="-57"/>
              <w:jc w:val="center"/>
              <w:rPr>
                <w:rFonts w:ascii="Calibri" w:hAnsi="Calibri"/>
                <w:bCs/>
                <w:sz w:val="17"/>
              </w:rPr>
            </w:pPr>
            <w:r w:rsidRPr="00410382">
              <w:rPr>
                <w:rFonts w:ascii="Calibri" w:hAnsi="Calibri"/>
                <w:bCs/>
                <w:sz w:val="17"/>
              </w:rPr>
              <w:t>(ieskaitot darbnespējas lapas A samaksu)</w:t>
            </w:r>
          </w:p>
          <w:p w:rsidR="002053ED" w:rsidRPr="00410382" w:rsidRDefault="002053ED" w:rsidP="00B06F37">
            <w:pPr>
              <w:tabs>
                <w:tab w:val="left" w:pos="18428"/>
              </w:tabs>
              <w:ind w:left="-57" w:right="-57"/>
              <w:jc w:val="center"/>
              <w:rPr>
                <w:rFonts w:ascii="Calibri" w:hAnsi="Calibri"/>
                <w:bCs/>
                <w:sz w:val="17"/>
              </w:rPr>
            </w:pPr>
          </w:p>
          <w:p w:rsidR="002053ED" w:rsidRPr="00410382" w:rsidRDefault="002053ED" w:rsidP="00B06F37">
            <w:pPr>
              <w:tabs>
                <w:tab w:val="left" w:pos="18428"/>
              </w:tabs>
              <w:ind w:left="-57" w:right="-57"/>
              <w:jc w:val="center"/>
              <w:rPr>
                <w:rFonts w:ascii="Calibri" w:hAnsi="Calibri"/>
                <w:sz w:val="17"/>
              </w:rPr>
            </w:pPr>
            <w:r w:rsidRPr="00410382">
              <w:rPr>
                <w:rFonts w:ascii="Calibri" w:hAnsi="Calibri"/>
                <w:i/>
                <w:iCs/>
                <w:sz w:val="17"/>
              </w:rPr>
              <w:t>(</w:t>
            </w:r>
            <w:proofErr w:type="spellStart"/>
            <w:r w:rsidRPr="00410382">
              <w:rPr>
                <w:rFonts w:ascii="Calibri" w:hAnsi="Calibri"/>
                <w:i/>
                <w:iCs/>
                <w:sz w:val="17"/>
              </w:rPr>
              <w:t>eur</w:t>
            </w:r>
            <w:r w:rsidR="00ED0D4B" w:rsidRPr="00410382">
              <w:rPr>
                <w:rFonts w:ascii="Calibri" w:hAnsi="Calibri"/>
                <w:i/>
                <w:iCs/>
                <w:sz w:val="17"/>
              </w:rPr>
              <w:t>o</w:t>
            </w:r>
            <w:proofErr w:type="spellEnd"/>
            <w:r w:rsidR="00ED0D4B" w:rsidRPr="00410382">
              <w:rPr>
                <w:rFonts w:ascii="Calibri" w:hAnsi="Calibri"/>
                <w:i/>
                <w:iCs/>
                <w:sz w:val="17"/>
              </w:rPr>
              <w:t>,</w:t>
            </w:r>
            <w:r w:rsidR="000E1D87" w:rsidRPr="00410382">
              <w:rPr>
                <w:rFonts w:ascii="Calibri" w:hAnsi="Calibri"/>
                <w:i/>
                <w:iCs/>
                <w:sz w:val="17"/>
              </w:rPr>
              <w:t> </w:t>
            </w:r>
            <w:r w:rsidR="00A51EE3" w:rsidRPr="00410382">
              <w:rPr>
                <w:rFonts w:ascii="Calibri" w:hAnsi="Calibri"/>
                <w:i/>
                <w:iCs/>
                <w:sz w:val="17"/>
              </w:rPr>
              <w:t>veselos skaitļos)</w:t>
            </w:r>
          </w:p>
        </w:tc>
        <w:tc>
          <w:tcPr>
            <w:tcW w:w="1134" w:type="dxa"/>
            <w:vMerge w:val="restart"/>
            <w:tcBorders>
              <w:top w:val="single" w:sz="6" w:space="0" w:color="5F497A"/>
              <w:bottom w:val="single" w:sz="6" w:space="0" w:color="5F497A"/>
            </w:tcBorders>
            <w:vAlign w:val="center"/>
          </w:tcPr>
          <w:p w:rsidR="002053ED" w:rsidRPr="00410382" w:rsidRDefault="002053ED" w:rsidP="00B06F37">
            <w:pPr>
              <w:pStyle w:val="BodyText3"/>
              <w:tabs>
                <w:tab w:val="left" w:pos="18428"/>
              </w:tabs>
              <w:ind w:left="-57" w:right="-57"/>
              <w:jc w:val="center"/>
              <w:rPr>
                <w:rFonts w:ascii="Calibri" w:hAnsi="Calibri"/>
                <w:bCs/>
                <w:sz w:val="17"/>
              </w:rPr>
            </w:pPr>
            <w:r w:rsidRPr="00410382">
              <w:rPr>
                <w:rFonts w:ascii="Calibri" w:hAnsi="Calibri"/>
                <w:bCs/>
                <w:sz w:val="17"/>
              </w:rPr>
              <w:t>no tās</w:t>
            </w:r>
          </w:p>
          <w:p w:rsidR="002053ED" w:rsidRPr="00410382" w:rsidRDefault="002053ED" w:rsidP="00B06F37">
            <w:pPr>
              <w:tabs>
                <w:tab w:val="left" w:pos="18428"/>
              </w:tabs>
              <w:ind w:left="-57" w:right="-57"/>
              <w:jc w:val="center"/>
              <w:rPr>
                <w:rFonts w:ascii="Calibri" w:hAnsi="Calibri"/>
                <w:b/>
                <w:sz w:val="17"/>
                <w:szCs w:val="17"/>
              </w:rPr>
            </w:pPr>
            <w:r w:rsidRPr="00410382">
              <w:rPr>
                <w:rFonts w:ascii="Calibri" w:hAnsi="Calibri"/>
                <w:b/>
                <w:sz w:val="17"/>
                <w:szCs w:val="17"/>
              </w:rPr>
              <w:t>aprēķinātā</w:t>
            </w:r>
          </w:p>
          <w:p w:rsidR="002053ED" w:rsidRPr="00410382" w:rsidRDefault="002053ED" w:rsidP="00B06F37">
            <w:pPr>
              <w:tabs>
                <w:tab w:val="left" w:pos="18428"/>
              </w:tabs>
              <w:ind w:left="-57" w:right="-57"/>
              <w:jc w:val="center"/>
              <w:rPr>
                <w:rFonts w:ascii="Calibri" w:hAnsi="Calibri"/>
                <w:sz w:val="17"/>
              </w:rPr>
            </w:pPr>
            <w:r w:rsidRPr="00410382">
              <w:rPr>
                <w:rFonts w:ascii="Calibri" w:hAnsi="Calibri"/>
                <w:b/>
                <w:sz w:val="17"/>
                <w:szCs w:val="17"/>
              </w:rPr>
              <w:t>bruto darba samaksa bez visu veidu neregulārām izmaksām</w:t>
            </w:r>
            <w:r w:rsidRPr="00410382">
              <w:rPr>
                <w:rFonts w:ascii="Calibri" w:hAnsi="Calibri"/>
              </w:rPr>
              <w:t xml:space="preserve"> </w:t>
            </w:r>
            <w:r w:rsidRPr="00410382">
              <w:rPr>
                <w:rFonts w:ascii="Calibri" w:hAnsi="Calibri"/>
                <w:bCs/>
                <w:sz w:val="17"/>
                <w:szCs w:val="17"/>
              </w:rPr>
              <w:t>(ieskaitot darbnespējas lapas A samaksu)</w:t>
            </w:r>
          </w:p>
        </w:tc>
        <w:tc>
          <w:tcPr>
            <w:tcW w:w="1134" w:type="dxa"/>
            <w:vMerge w:val="restart"/>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r w:rsidRPr="00410382">
              <w:rPr>
                <w:rFonts w:ascii="Calibri" w:hAnsi="Calibri"/>
                <w:b/>
                <w:sz w:val="17"/>
              </w:rPr>
              <w:t xml:space="preserve"> Mēnešu skaits, par kuriem aprēķināta bruto darba samaksa</w:t>
            </w:r>
          </w:p>
          <w:p w:rsidR="002053ED" w:rsidRPr="00410382" w:rsidRDefault="002053ED" w:rsidP="00B06F37">
            <w:pPr>
              <w:tabs>
                <w:tab w:val="left" w:pos="18428"/>
              </w:tabs>
              <w:ind w:left="-57" w:right="-57"/>
              <w:jc w:val="center"/>
              <w:rPr>
                <w:rFonts w:ascii="Calibri" w:hAnsi="Calibri"/>
                <w:i/>
                <w:iCs/>
                <w:sz w:val="17"/>
              </w:rPr>
            </w:pPr>
            <w:r w:rsidRPr="00410382">
              <w:rPr>
                <w:rFonts w:ascii="Calibri" w:hAnsi="Calibri"/>
                <w:i/>
                <w:iCs/>
                <w:sz w:val="17"/>
              </w:rPr>
              <w:t xml:space="preserve">(ar </w:t>
            </w:r>
            <w:proofErr w:type="spellStart"/>
            <w:r w:rsidRPr="00410382">
              <w:rPr>
                <w:rFonts w:ascii="Calibri" w:hAnsi="Calibri"/>
                <w:i/>
                <w:iCs/>
                <w:sz w:val="17"/>
              </w:rPr>
              <w:t>precizi-</w:t>
            </w:r>
            <w:proofErr w:type="spellEnd"/>
          </w:p>
          <w:p w:rsidR="002053ED" w:rsidRPr="00410382" w:rsidRDefault="002053ED" w:rsidP="00B06F37">
            <w:pPr>
              <w:tabs>
                <w:tab w:val="left" w:pos="18428"/>
              </w:tabs>
              <w:ind w:left="-57" w:right="-57"/>
              <w:jc w:val="center"/>
              <w:rPr>
                <w:rFonts w:ascii="Calibri" w:hAnsi="Calibri"/>
                <w:i/>
                <w:iCs/>
                <w:sz w:val="17"/>
              </w:rPr>
            </w:pPr>
            <w:proofErr w:type="spellStart"/>
            <w:r w:rsidRPr="00410382">
              <w:rPr>
                <w:rFonts w:ascii="Calibri" w:hAnsi="Calibri"/>
                <w:i/>
                <w:iCs/>
                <w:sz w:val="17"/>
              </w:rPr>
              <w:t>tāti</w:t>
            </w:r>
            <w:proofErr w:type="spellEnd"/>
            <w:r w:rsidRPr="00410382">
              <w:rPr>
                <w:rFonts w:ascii="Calibri" w:hAnsi="Calibri"/>
                <w:i/>
                <w:iCs/>
                <w:sz w:val="17"/>
              </w:rPr>
              <w:t xml:space="preserve"> 0,1)</w:t>
            </w:r>
          </w:p>
        </w:tc>
        <w:tc>
          <w:tcPr>
            <w:tcW w:w="850" w:type="dxa"/>
            <w:vMerge w:val="restart"/>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b/>
                <w:bCs/>
                <w:sz w:val="17"/>
              </w:rPr>
            </w:pPr>
            <w:r w:rsidRPr="00410382">
              <w:rPr>
                <w:rFonts w:ascii="Calibri" w:hAnsi="Calibri"/>
                <w:b/>
                <w:sz w:val="17"/>
              </w:rPr>
              <w:t xml:space="preserve"> </w:t>
            </w:r>
            <w:r w:rsidRPr="00410382">
              <w:rPr>
                <w:rFonts w:ascii="Calibri" w:hAnsi="Calibri"/>
                <w:b/>
                <w:bCs/>
                <w:sz w:val="17"/>
              </w:rPr>
              <w:t xml:space="preserve"> Bruto darba samaksa natūrā</w:t>
            </w:r>
          </w:p>
          <w:p w:rsidR="002053ED" w:rsidRPr="00410382" w:rsidRDefault="002053ED" w:rsidP="00B06F37">
            <w:pPr>
              <w:tabs>
                <w:tab w:val="left" w:pos="18428"/>
              </w:tabs>
              <w:ind w:left="-85" w:right="-85"/>
              <w:jc w:val="center"/>
              <w:rPr>
                <w:rFonts w:ascii="Calibri" w:hAnsi="Calibri"/>
                <w:b/>
                <w:sz w:val="17"/>
              </w:rPr>
            </w:pPr>
            <w:r w:rsidRPr="00410382">
              <w:rPr>
                <w:rFonts w:ascii="Calibri" w:hAnsi="Calibri"/>
                <w:i/>
                <w:iCs/>
                <w:sz w:val="17"/>
              </w:rPr>
              <w:t>(</w:t>
            </w:r>
            <w:proofErr w:type="spellStart"/>
            <w:r w:rsidRPr="00410382">
              <w:rPr>
                <w:rFonts w:ascii="Calibri" w:hAnsi="Calibri"/>
                <w:i/>
                <w:iCs/>
                <w:sz w:val="17"/>
              </w:rPr>
              <w:t>euro</w:t>
            </w:r>
            <w:proofErr w:type="spellEnd"/>
            <w:r w:rsidR="00ED0D4B" w:rsidRPr="00410382">
              <w:rPr>
                <w:rFonts w:ascii="Calibri" w:hAnsi="Calibri"/>
                <w:i/>
                <w:iCs/>
                <w:sz w:val="17"/>
              </w:rPr>
              <w:t>, veselos skaitļos</w:t>
            </w:r>
            <w:r w:rsidRPr="00410382">
              <w:rPr>
                <w:rFonts w:ascii="Calibri" w:hAnsi="Calibri"/>
                <w:i/>
                <w:iCs/>
                <w:sz w:val="17"/>
              </w:rPr>
              <w:t>)</w:t>
            </w:r>
            <w:proofErr w:type="gramStart"/>
            <w:r w:rsidRPr="00410382">
              <w:rPr>
                <w:rFonts w:ascii="Calibri" w:hAnsi="Calibri"/>
                <w:i/>
                <w:iCs/>
                <w:sz w:val="17"/>
              </w:rPr>
              <w:t xml:space="preserve">  </w:t>
            </w:r>
            <w:proofErr w:type="gramEnd"/>
          </w:p>
        </w:tc>
        <w:tc>
          <w:tcPr>
            <w:tcW w:w="1082" w:type="dxa"/>
            <w:vMerge w:val="restart"/>
            <w:tcBorders>
              <w:top w:val="single" w:sz="6" w:space="0" w:color="5F497A"/>
              <w:bottom w:val="single" w:sz="6" w:space="0" w:color="5F497A"/>
            </w:tcBorders>
            <w:tcMar>
              <w:left w:w="57" w:type="dxa"/>
              <w:right w:w="57" w:type="dxa"/>
            </w:tcMar>
          </w:tcPr>
          <w:p w:rsidR="000E1D87" w:rsidRPr="00410382" w:rsidRDefault="002053ED" w:rsidP="00B06F37">
            <w:pPr>
              <w:tabs>
                <w:tab w:val="left" w:pos="18428"/>
              </w:tabs>
              <w:ind w:left="-57" w:right="-57"/>
              <w:jc w:val="center"/>
              <w:rPr>
                <w:rFonts w:ascii="Calibri" w:hAnsi="Calibri"/>
                <w:b/>
                <w:sz w:val="17"/>
              </w:rPr>
            </w:pPr>
            <w:r w:rsidRPr="00410382">
              <w:rPr>
                <w:rFonts w:ascii="Calibri" w:hAnsi="Calibri"/>
                <w:b/>
                <w:sz w:val="17"/>
              </w:rPr>
              <w:t xml:space="preserve"> Gadā apmaksājamo atvaļinājuma dienu skaits</w:t>
            </w:r>
            <w:r w:rsidR="000E1D87" w:rsidRPr="00410382">
              <w:rPr>
                <w:rFonts w:ascii="Calibri" w:hAnsi="Calibri"/>
                <w:b/>
                <w:sz w:val="17"/>
              </w:rPr>
              <w:t>,</w:t>
            </w:r>
          </w:p>
          <w:p w:rsidR="002053ED" w:rsidRPr="00410382" w:rsidRDefault="000E1D87" w:rsidP="00B06F37">
            <w:pPr>
              <w:tabs>
                <w:tab w:val="left" w:pos="18428"/>
              </w:tabs>
              <w:ind w:left="-57" w:right="-57"/>
              <w:jc w:val="center"/>
              <w:rPr>
                <w:rFonts w:ascii="Calibri" w:hAnsi="Calibri"/>
                <w:sz w:val="17"/>
              </w:rPr>
            </w:pPr>
            <w:r w:rsidRPr="00410382">
              <w:rPr>
                <w:rFonts w:ascii="Calibri" w:hAnsi="Calibri"/>
                <w:b/>
                <w:sz w:val="17"/>
              </w:rPr>
              <w:t>kas pienākas par atbilstošo periodu</w:t>
            </w:r>
            <w:proofErr w:type="gramStart"/>
            <w:r w:rsidR="002053ED" w:rsidRPr="00410382">
              <w:rPr>
                <w:rFonts w:ascii="Calibri" w:hAnsi="Calibri"/>
                <w:b/>
                <w:sz w:val="17"/>
              </w:rPr>
              <w:t xml:space="preserve"> </w:t>
            </w:r>
            <w:r w:rsidR="002053ED" w:rsidRPr="00410382">
              <w:rPr>
                <w:rFonts w:ascii="Calibri" w:hAnsi="Calibri"/>
                <w:sz w:val="17"/>
              </w:rPr>
              <w:t xml:space="preserve"> </w:t>
            </w:r>
            <w:proofErr w:type="gramEnd"/>
          </w:p>
          <w:p w:rsidR="002053ED" w:rsidRPr="00410382" w:rsidRDefault="002053ED" w:rsidP="00B06F37">
            <w:pPr>
              <w:tabs>
                <w:tab w:val="left" w:pos="18428"/>
              </w:tabs>
              <w:ind w:left="-57" w:right="-57"/>
              <w:jc w:val="center"/>
              <w:rPr>
                <w:rFonts w:ascii="Calibri" w:hAnsi="Calibri"/>
                <w:b/>
                <w:sz w:val="17"/>
              </w:rPr>
            </w:pPr>
          </w:p>
        </w:tc>
      </w:tr>
      <w:tr w:rsidR="002053ED" w:rsidRPr="00410382" w:rsidTr="00ED0D4B">
        <w:trPr>
          <w:gridAfter w:val="1"/>
          <w:wAfter w:w="6" w:type="dxa"/>
          <w:cantSplit/>
          <w:trHeight w:val="617"/>
        </w:trPr>
        <w:tc>
          <w:tcPr>
            <w:tcW w:w="709"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817"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992" w:type="dxa"/>
            <w:vMerge/>
            <w:tcBorders>
              <w:top w:val="single" w:sz="6" w:space="0" w:color="5F497A"/>
              <w:bottom w:val="single" w:sz="6" w:space="0" w:color="5F497A"/>
              <w:right w:val="single" w:sz="12" w:space="0" w:color="5F497A"/>
            </w:tcBorders>
          </w:tcPr>
          <w:p w:rsidR="002053ED" w:rsidRPr="00410382" w:rsidRDefault="002053ED" w:rsidP="00B06F37">
            <w:pPr>
              <w:tabs>
                <w:tab w:val="left" w:pos="18428"/>
              </w:tabs>
              <w:ind w:left="-57" w:right="-57"/>
              <w:jc w:val="center"/>
              <w:rPr>
                <w:rFonts w:ascii="Calibri" w:hAnsi="Calibri"/>
              </w:rPr>
            </w:pPr>
          </w:p>
        </w:tc>
        <w:tc>
          <w:tcPr>
            <w:tcW w:w="1276" w:type="dxa"/>
            <w:vMerge/>
            <w:tcBorders>
              <w:top w:val="single" w:sz="6" w:space="0" w:color="5F497A"/>
              <w:left w:val="single" w:sz="12"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992" w:type="dxa"/>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r w:rsidRPr="00410382">
              <w:rPr>
                <w:rFonts w:ascii="Calibri" w:hAnsi="Calibri"/>
                <w:b/>
                <w:sz w:val="17"/>
              </w:rPr>
              <w:t>darba samaksa par virs-stundām</w:t>
            </w:r>
          </w:p>
        </w:tc>
        <w:tc>
          <w:tcPr>
            <w:tcW w:w="993" w:type="dxa"/>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r w:rsidRPr="00410382">
              <w:rPr>
                <w:rFonts w:ascii="Calibri" w:hAnsi="Calibri"/>
                <w:b/>
                <w:sz w:val="17"/>
              </w:rPr>
              <w:t>piemaksa par maiņu darbu</w:t>
            </w:r>
            <w:r w:rsidRPr="00410382">
              <w:rPr>
                <w:rFonts w:ascii="Calibri" w:hAnsi="Calibri"/>
                <w:sz w:val="18"/>
              </w:rPr>
              <w:t xml:space="preserve"> </w:t>
            </w:r>
            <w:r w:rsidRPr="00410382">
              <w:rPr>
                <w:rFonts w:ascii="Calibri" w:hAnsi="Calibri"/>
                <w:i/>
                <w:iCs/>
                <w:sz w:val="17"/>
              </w:rPr>
              <w:t>(ietver tikai īpašas piemaksas)</w:t>
            </w:r>
          </w:p>
        </w:tc>
        <w:tc>
          <w:tcPr>
            <w:tcW w:w="1275"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993"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1559" w:type="dxa"/>
            <w:vMerge/>
            <w:tcBorders>
              <w:top w:val="single" w:sz="6" w:space="0" w:color="5F497A"/>
              <w:bottom w:val="single" w:sz="6" w:space="0" w:color="5F497A"/>
              <w:right w:val="single" w:sz="12" w:space="0" w:color="5F497A"/>
            </w:tcBorders>
          </w:tcPr>
          <w:p w:rsidR="002053ED" w:rsidRPr="00410382" w:rsidRDefault="002053ED" w:rsidP="00B06F37">
            <w:pPr>
              <w:tabs>
                <w:tab w:val="left" w:pos="18428"/>
              </w:tabs>
              <w:ind w:left="-57" w:right="-57"/>
              <w:jc w:val="center"/>
              <w:rPr>
                <w:rFonts w:ascii="Calibri" w:hAnsi="Calibri"/>
              </w:rPr>
            </w:pPr>
          </w:p>
        </w:tc>
        <w:tc>
          <w:tcPr>
            <w:tcW w:w="1134" w:type="dxa"/>
            <w:vMerge/>
            <w:tcBorders>
              <w:top w:val="single" w:sz="6" w:space="0" w:color="5F497A"/>
              <w:left w:val="single" w:sz="12" w:space="0" w:color="5F497A"/>
              <w:bottom w:val="single" w:sz="6" w:space="0" w:color="5F497A"/>
            </w:tcBorders>
          </w:tcPr>
          <w:p w:rsidR="002053ED" w:rsidRPr="00410382" w:rsidRDefault="002053ED" w:rsidP="00B06F37">
            <w:pPr>
              <w:tabs>
                <w:tab w:val="left" w:pos="18428"/>
              </w:tabs>
              <w:ind w:left="-57" w:right="-57"/>
              <w:jc w:val="center"/>
              <w:rPr>
                <w:rFonts w:ascii="Calibri" w:hAnsi="Calibri"/>
                <w:b/>
                <w:sz w:val="17"/>
              </w:rPr>
            </w:pPr>
          </w:p>
        </w:tc>
        <w:tc>
          <w:tcPr>
            <w:tcW w:w="1134"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sz w:val="18"/>
              </w:rPr>
            </w:pPr>
          </w:p>
        </w:tc>
        <w:tc>
          <w:tcPr>
            <w:tcW w:w="1134"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c>
          <w:tcPr>
            <w:tcW w:w="1082" w:type="dxa"/>
            <w:vMerge/>
            <w:tcBorders>
              <w:top w:val="single" w:sz="6" w:space="0" w:color="5F497A"/>
              <w:bottom w:val="single" w:sz="6" w:space="0" w:color="5F497A"/>
            </w:tcBorders>
          </w:tcPr>
          <w:p w:rsidR="002053ED" w:rsidRPr="00410382" w:rsidRDefault="002053ED" w:rsidP="00B06F37">
            <w:pPr>
              <w:tabs>
                <w:tab w:val="left" w:pos="18428"/>
              </w:tabs>
              <w:ind w:left="-57" w:right="-57"/>
              <w:jc w:val="center"/>
              <w:rPr>
                <w:rFonts w:ascii="Calibri" w:hAnsi="Calibri"/>
              </w:rPr>
            </w:pPr>
          </w:p>
        </w:tc>
      </w:tr>
      <w:tr w:rsidR="002053ED" w:rsidRPr="00410382" w:rsidTr="00ED0D4B">
        <w:trPr>
          <w:gridAfter w:val="1"/>
          <w:wAfter w:w="6" w:type="dxa"/>
          <w:cantSplit/>
          <w:trHeight w:hRule="exact" w:val="300"/>
        </w:trPr>
        <w:tc>
          <w:tcPr>
            <w:tcW w:w="709"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B</w:t>
            </w:r>
          </w:p>
        </w:tc>
        <w:tc>
          <w:tcPr>
            <w:tcW w:w="817"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2</w:t>
            </w:r>
          </w:p>
        </w:tc>
        <w:tc>
          <w:tcPr>
            <w:tcW w:w="1276"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3</w:t>
            </w:r>
          </w:p>
        </w:tc>
        <w:tc>
          <w:tcPr>
            <w:tcW w:w="850"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4</w:t>
            </w:r>
          </w:p>
        </w:tc>
        <w:tc>
          <w:tcPr>
            <w:tcW w:w="1134"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5</w:t>
            </w:r>
          </w:p>
        </w:tc>
        <w:tc>
          <w:tcPr>
            <w:tcW w:w="1276"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6</w:t>
            </w:r>
          </w:p>
        </w:tc>
        <w:tc>
          <w:tcPr>
            <w:tcW w:w="1276"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7</w:t>
            </w:r>
          </w:p>
        </w:tc>
        <w:tc>
          <w:tcPr>
            <w:tcW w:w="1417"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8</w:t>
            </w:r>
          </w:p>
        </w:tc>
        <w:tc>
          <w:tcPr>
            <w:tcW w:w="992" w:type="dxa"/>
            <w:tcBorders>
              <w:top w:val="single" w:sz="6" w:space="0" w:color="5F497A"/>
              <w:bottom w:val="single" w:sz="12" w:space="0" w:color="5F497A"/>
              <w:right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9</w:t>
            </w:r>
          </w:p>
        </w:tc>
        <w:tc>
          <w:tcPr>
            <w:tcW w:w="1276" w:type="dxa"/>
            <w:tcBorders>
              <w:top w:val="single" w:sz="6" w:space="0" w:color="5F497A"/>
              <w:left w:val="single" w:sz="12"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15</w:t>
            </w:r>
          </w:p>
        </w:tc>
        <w:tc>
          <w:tcPr>
            <w:tcW w:w="992"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16</w:t>
            </w:r>
          </w:p>
        </w:tc>
        <w:tc>
          <w:tcPr>
            <w:tcW w:w="993"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17</w:t>
            </w:r>
          </w:p>
        </w:tc>
        <w:tc>
          <w:tcPr>
            <w:tcW w:w="1275"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18</w:t>
            </w:r>
          </w:p>
        </w:tc>
        <w:tc>
          <w:tcPr>
            <w:tcW w:w="993"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19</w:t>
            </w:r>
          </w:p>
        </w:tc>
        <w:tc>
          <w:tcPr>
            <w:tcW w:w="1559" w:type="dxa"/>
            <w:tcBorders>
              <w:top w:val="single" w:sz="6" w:space="0" w:color="5F497A"/>
              <w:bottom w:val="single" w:sz="12" w:space="0" w:color="5F497A"/>
              <w:right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20</w:t>
            </w:r>
          </w:p>
        </w:tc>
        <w:tc>
          <w:tcPr>
            <w:tcW w:w="1134" w:type="dxa"/>
            <w:tcBorders>
              <w:top w:val="single" w:sz="6" w:space="0" w:color="5F497A"/>
              <w:left w:val="single" w:sz="12"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10</w:t>
            </w:r>
          </w:p>
        </w:tc>
        <w:tc>
          <w:tcPr>
            <w:tcW w:w="1134"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11</w:t>
            </w:r>
          </w:p>
        </w:tc>
        <w:tc>
          <w:tcPr>
            <w:tcW w:w="1134"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12</w:t>
            </w:r>
          </w:p>
        </w:tc>
        <w:tc>
          <w:tcPr>
            <w:tcW w:w="850"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13</w:t>
            </w:r>
          </w:p>
        </w:tc>
        <w:tc>
          <w:tcPr>
            <w:tcW w:w="1082" w:type="dxa"/>
            <w:tcBorders>
              <w:top w:val="single" w:sz="6" w:space="0" w:color="5F497A"/>
              <w:bottom w:val="single" w:sz="12" w:space="0" w:color="5F497A"/>
            </w:tcBorders>
            <w:vAlign w:val="center"/>
          </w:tcPr>
          <w:p w:rsidR="002053ED" w:rsidRPr="00410382" w:rsidRDefault="002053ED" w:rsidP="00B06F37">
            <w:pPr>
              <w:tabs>
                <w:tab w:val="left" w:pos="18428"/>
              </w:tabs>
              <w:jc w:val="center"/>
              <w:rPr>
                <w:rFonts w:ascii="Calibri" w:hAnsi="Calibri"/>
                <w:b/>
                <w:sz w:val="18"/>
                <w:szCs w:val="18"/>
              </w:rPr>
            </w:pPr>
            <w:r w:rsidRPr="00410382">
              <w:rPr>
                <w:rFonts w:ascii="Calibri" w:hAnsi="Calibri"/>
                <w:b/>
                <w:sz w:val="18"/>
                <w:szCs w:val="18"/>
              </w:rPr>
              <w:t>14</w:t>
            </w:r>
          </w:p>
        </w:tc>
      </w:tr>
      <w:tr w:rsidR="002053ED" w:rsidRPr="00410382" w:rsidTr="00ED0D4B">
        <w:trPr>
          <w:gridAfter w:val="1"/>
          <w:wAfter w:w="6" w:type="dxa"/>
          <w:cantSplit/>
          <w:trHeight w:val="397"/>
        </w:trPr>
        <w:tc>
          <w:tcPr>
            <w:tcW w:w="709"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817"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850"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417"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992" w:type="dxa"/>
            <w:tcBorders>
              <w:top w:val="single" w:sz="12" w:space="0" w:color="5F497A"/>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top w:val="single" w:sz="12" w:space="0" w:color="5F497A"/>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993"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5"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993"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559" w:type="dxa"/>
            <w:tcBorders>
              <w:top w:val="single" w:sz="12" w:space="0" w:color="5F497A"/>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850"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082" w:type="dxa"/>
            <w:tcBorders>
              <w:top w:val="single" w:sz="12" w:space="0" w:color="5F497A"/>
            </w:tcBorders>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275" w:type="dxa"/>
            <w:vAlign w:val="center"/>
          </w:tcPr>
          <w:p w:rsidR="002053ED" w:rsidRPr="00410382" w:rsidRDefault="002053ED" w:rsidP="000E143B">
            <w:pPr>
              <w:tabs>
                <w:tab w:val="left" w:pos="18428"/>
              </w:tabs>
              <w:jc w:val="center"/>
              <w:rPr>
                <w:rFonts w:ascii="Calibri" w:hAnsi="Calibri"/>
                <w:sz w:val="20"/>
              </w:rPr>
            </w:pPr>
          </w:p>
        </w:tc>
        <w:tc>
          <w:tcPr>
            <w:tcW w:w="993" w:type="dxa"/>
            <w:vAlign w:val="center"/>
          </w:tcPr>
          <w:p w:rsidR="002053ED" w:rsidRPr="00410382" w:rsidRDefault="002053ED" w:rsidP="000E143B">
            <w:pPr>
              <w:tabs>
                <w:tab w:val="left" w:pos="18428"/>
              </w:tabs>
              <w:jc w:val="center"/>
              <w:rPr>
                <w:rFonts w:ascii="Calibri" w:hAnsi="Calibri"/>
                <w:sz w:val="20"/>
              </w:rPr>
            </w:pPr>
          </w:p>
        </w:tc>
        <w:tc>
          <w:tcPr>
            <w:tcW w:w="1559"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r w:rsidR="002053ED" w:rsidRPr="00410382" w:rsidTr="00ED0D4B">
        <w:trPr>
          <w:gridAfter w:val="1"/>
          <w:wAfter w:w="6" w:type="dxa"/>
          <w:cantSplit/>
          <w:trHeight w:val="397"/>
        </w:trPr>
        <w:tc>
          <w:tcPr>
            <w:tcW w:w="709" w:type="dxa"/>
            <w:vAlign w:val="center"/>
          </w:tcPr>
          <w:p w:rsidR="002053ED" w:rsidRPr="00410382" w:rsidRDefault="002053ED" w:rsidP="000E143B">
            <w:pPr>
              <w:tabs>
                <w:tab w:val="left" w:pos="18428"/>
              </w:tabs>
              <w:jc w:val="center"/>
              <w:rPr>
                <w:rFonts w:ascii="Calibri" w:hAnsi="Calibri"/>
                <w:sz w:val="20"/>
              </w:rPr>
            </w:pPr>
          </w:p>
        </w:tc>
        <w:tc>
          <w:tcPr>
            <w:tcW w:w="817"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276" w:type="dxa"/>
            <w:vAlign w:val="center"/>
          </w:tcPr>
          <w:p w:rsidR="002053ED" w:rsidRPr="00410382" w:rsidRDefault="002053ED" w:rsidP="000E143B">
            <w:pPr>
              <w:tabs>
                <w:tab w:val="left" w:pos="18428"/>
              </w:tabs>
              <w:jc w:val="center"/>
              <w:rPr>
                <w:rFonts w:ascii="Calibri" w:hAnsi="Calibri"/>
                <w:sz w:val="20"/>
              </w:rPr>
            </w:pPr>
          </w:p>
        </w:tc>
        <w:tc>
          <w:tcPr>
            <w:tcW w:w="1417" w:type="dxa"/>
            <w:vAlign w:val="center"/>
          </w:tcPr>
          <w:p w:rsidR="002053ED" w:rsidRPr="00410382" w:rsidRDefault="002053ED" w:rsidP="000E143B">
            <w:pPr>
              <w:tabs>
                <w:tab w:val="left" w:pos="18428"/>
              </w:tabs>
              <w:jc w:val="center"/>
              <w:rPr>
                <w:rFonts w:ascii="Calibri" w:hAnsi="Calibri"/>
                <w:sz w:val="20"/>
              </w:rPr>
            </w:pPr>
          </w:p>
        </w:tc>
        <w:tc>
          <w:tcPr>
            <w:tcW w:w="992" w:type="dxa"/>
            <w:tcBorders>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6" w:type="dxa"/>
            <w:tcBorders>
              <w:left w:val="single" w:sz="12" w:space="0" w:color="5F497A"/>
              <w:bottom w:val="single" w:sz="12" w:space="0" w:color="5F497A"/>
            </w:tcBorders>
            <w:vAlign w:val="center"/>
          </w:tcPr>
          <w:p w:rsidR="002053ED" w:rsidRPr="00410382" w:rsidRDefault="002053ED" w:rsidP="000E143B">
            <w:pPr>
              <w:pStyle w:val="Header"/>
              <w:tabs>
                <w:tab w:val="clear" w:pos="4153"/>
                <w:tab w:val="clear" w:pos="8306"/>
                <w:tab w:val="left" w:pos="18428"/>
              </w:tabs>
              <w:rPr>
                <w:rFonts w:ascii="Calibri" w:hAnsi="Calibri"/>
                <w:sz w:val="20"/>
              </w:rPr>
            </w:pPr>
          </w:p>
        </w:tc>
        <w:tc>
          <w:tcPr>
            <w:tcW w:w="992" w:type="dxa"/>
            <w:tcBorders>
              <w:bottom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993" w:type="dxa"/>
            <w:tcBorders>
              <w:bottom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275" w:type="dxa"/>
            <w:tcBorders>
              <w:bottom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993" w:type="dxa"/>
            <w:tcBorders>
              <w:bottom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559" w:type="dxa"/>
            <w:tcBorders>
              <w:bottom w:val="single" w:sz="12" w:space="0" w:color="5F497A"/>
              <w:righ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tcBorders>
              <w:left w:val="single" w:sz="12" w:space="0" w:color="5F497A"/>
            </w:tcBorders>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1134" w:type="dxa"/>
            <w:vAlign w:val="center"/>
          </w:tcPr>
          <w:p w:rsidR="002053ED" w:rsidRPr="00410382" w:rsidRDefault="002053ED" w:rsidP="000E143B">
            <w:pPr>
              <w:tabs>
                <w:tab w:val="left" w:pos="18428"/>
              </w:tabs>
              <w:jc w:val="center"/>
              <w:rPr>
                <w:rFonts w:ascii="Calibri" w:hAnsi="Calibri"/>
                <w:sz w:val="20"/>
              </w:rPr>
            </w:pPr>
          </w:p>
        </w:tc>
        <w:tc>
          <w:tcPr>
            <w:tcW w:w="850" w:type="dxa"/>
            <w:vAlign w:val="center"/>
          </w:tcPr>
          <w:p w:rsidR="002053ED" w:rsidRPr="00410382" w:rsidRDefault="002053ED" w:rsidP="000E143B">
            <w:pPr>
              <w:tabs>
                <w:tab w:val="left" w:pos="18428"/>
              </w:tabs>
              <w:jc w:val="center"/>
              <w:rPr>
                <w:rFonts w:ascii="Calibri" w:hAnsi="Calibri"/>
                <w:sz w:val="20"/>
              </w:rPr>
            </w:pPr>
          </w:p>
        </w:tc>
        <w:tc>
          <w:tcPr>
            <w:tcW w:w="1082" w:type="dxa"/>
            <w:vAlign w:val="center"/>
          </w:tcPr>
          <w:p w:rsidR="002053ED" w:rsidRPr="00410382" w:rsidRDefault="002053ED" w:rsidP="000E143B">
            <w:pPr>
              <w:tabs>
                <w:tab w:val="left" w:pos="18428"/>
              </w:tabs>
              <w:jc w:val="center"/>
              <w:rPr>
                <w:rFonts w:ascii="Calibri" w:hAnsi="Calibri"/>
                <w:sz w:val="20"/>
              </w:rPr>
            </w:pPr>
          </w:p>
        </w:tc>
      </w:tr>
    </w:tbl>
    <w:p w:rsidR="00237A63" w:rsidRPr="00410382" w:rsidRDefault="00DF74E8" w:rsidP="00DD41EC">
      <w:pPr>
        <w:tabs>
          <w:tab w:val="left" w:pos="142"/>
        </w:tabs>
        <w:spacing w:before="120"/>
        <w:rPr>
          <w:rFonts w:ascii="Calibri" w:hAnsi="Calibri"/>
          <w:i/>
          <w:iCs/>
          <w:sz w:val="18"/>
        </w:rPr>
      </w:pPr>
      <w:r w:rsidRPr="00410382">
        <w:rPr>
          <w:rFonts w:ascii="Calibri" w:hAnsi="Calibri"/>
          <w:sz w:val="18"/>
          <w:vertAlign w:val="superscript"/>
        </w:rPr>
        <w:t>5</w:t>
      </w:r>
      <w:r w:rsidR="00237A63" w:rsidRPr="00410382">
        <w:rPr>
          <w:rFonts w:ascii="Calibri" w:hAnsi="Calibri"/>
          <w:sz w:val="18"/>
          <w:vertAlign w:val="superscript"/>
        </w:rPr>
        <w:tab/>
      </w:r>
      <w:r w:rsidR="00237A63" w:rsidRPr="00410382">
        <w:rPr>
          <w:rFonts w:ascii="Calibri" w:hAnsi="Calibri"/>
          <w:sz w:val="18"/>
        </w:rPr>
        <w:t>Saskaņā ar Profesiju klasifikatoru atbilstoši Ministru kabineta 201</w:t>
      </w:r>
      <w:r w:rsidR="00DD6753" w:rsidRPr="00410382">
        <w:rPr>
          <w:rFonts w:ascii="Calibri" w:hAnsi="Calibri"/>
          <w:sz w:val="18"/>
        </w:rPr>
        <w:t>7</w:t>
      </w:r>
      <w:r w:rsidR="00237A63" w:rsidRPr="00410382">
        <w:rPr>
          <w:rFonts w:ascii="Calibri" w:hAnsi="Calibri"/>
          <w:sz w:val="18"/>
        </w:rPr>
        <w:t xml:space="preserve">. gada </w:t>
      </w:r>
      <w:r w:rsidR="00DD6753" w:rsidRPr="00410382">
        <w:rPr>
          <w:rFonts w:ascii="Calibri" w:hAnsi="Calibri"/>
          <w:sz w:val="18"/>
        </w:rPr>
        <w:t>23</w:t>
      </w:r>
      <w:r w:rsidR="00237A63" w:rsidRPr="00410382">
        <w:rPr>
          <w:rFonts w:ascii="Calibri" w:hAnsi="Calibri"/>
          <w:sz w:val="18"/>
        </w:rPr>
        <w:t>. maija noteikumiem Nr. </w:t>
      </w:r>
      <w:r w:rsidR="00DD6753" w:rsidRPr="00410382">
        <w:rPr>
          <w:rFonts w:ascii="Calibri" w:hAnsi="Calibri"/>
          <w:sz w:val="18"/>
        </w:rPr>
        <w:t>264</w:t>
      </w:r>
      <w:r w:rsidR="00237A63" w:rsidRPr="00410382">
        <w:rPr>
          <w:rFonts w:ascii="Calibri" w:hAnsi="Calibri"/>
          <w:sz w:val="18"/>
        </w:rPr>
        <w:t xml:space="preserve">. Tas pieejams Labklājības ministrijas mājaslapā: </w:t>
      </w:r>
      <w:proofErr w:type="spellStart"/>
      <w:r w:rsidR="00237A63" w:rsidRPr="00410382">
        <w:rPr>
          <w:rFonts w:ascii="Calibri" w:hAnsi="Calibri"/>
          <w:sz w:val="18"/>
        </w:rPr>
        <w:t>www.lm.gov.lv</w:t>
      </w:r>
      <w:proofErr w:type="spellEnd"/>
      <w:r w:rsidR="00237A63" w:rsidRPr="00410382">
        <w:rPr>
          <w:rFonts w:ascii="Calibri" w:hAnsi="Calibri"/>
          <w:sz w:val="18"/>
        </w:rPr>
        <w:t xml:space="preserve"> sadaļā </w:t>
      </w:r>
      <w:r w:rsidR="00237A63" w:rsidRPr="00410382">
        <w:rPr>
          <w:rFonts w:ascii="Calibri" w:hAnsi="Calibri"/>
          <w:i/>
          <w:iCs/>
          <w:sz w:val="18"/>
        </w:rPr>
        <w:t>Darba devējiem / Profesiju klasifikators.</w:t>
      </w:r>
    </w:p>
    <w:p w:rsidR="001D4FE5" w:rsidRPr="00410382" w:rsidRDefault="001D4FE5" w:rsidP="000E143B">
      <w:pPr>
        <w:ind w:left="284"/>
        <w:rPr>
          <w:rFonts w:ascii="Calibri" w:hAnsi="Calibri"/>
          <w:sz w:val="16"/>
          <w:szCs w:val="16"/>
        </w:rPr>
      </w:pPr>
    </w:p>
    <w:tbl>
      <w:tblPr>
        <w:tblW w:w="0" w:type="auto"/>
        <w:tblLook w:val="01E0" w:firstRow="1" w:lastRow="1" w:firstColumn="1" w:lastColumn="1" w:noHBand="0" w:noVBand="0"/>
      </w:tblPr>
      <w:tblGrid>
        <w:gridCol w:w="5400"/>
        <w:gridCol w:w="851"/>
        <w:gridCol w:w="236"/>
        <w:gridCol w:w="851"/>
      </w:tblGrid>
      <w:tr w:rsidR="00237A63" w:rsidRPr="00410382" w:rsidTr="00A40BCF">
        <w:trPr>
          <w:trHeight w:val="460"/>
        </w:trPr>
        <w:tc>
          <w:tcPr>
            <w:tcW w:w="5400" w:type="dxa"/>
            <w:tcBorders>
              <w:right w:val="single" w:sz="8" w:space="0" w:color="5F497A"/>
            </w:tcBorders>
            <w:vAlign w:val="center"/>
          </w:tcPr>
          <w:p w:rsidR="00237A63" w:rsidRPr="00410382" w:rsidRDefault="00237A63" w:rsidP="00CD6CEF">
            <w:pPr>
              <w:ind w:right="-86"/>
              <w:rPr>
                <w:rFonts w:ascii="Calibri" w:hAnsi="Calibri" w:cs="Calibri"/>
                <w:sz w:val="20"/>
                <w:szCs w:val="24"/>
              </w:rPr>
            </w:pPr>
            <w:r w:rsidRPr="00410382">
              <w:rPr>
                <w:rFonts w:ascii="Calibri" w:hAnsi="Calibri" w:cs="Calibri"/>
                <w:sz w:val="20"/>
                <w:szCs w:val="24"/>
              </w:rPr>
              <w:t xml:space="preserve">Lūdzu, norādiet </w:t>
            </w:r>
            <w:r w:rsidR="00ED0D4B" w:rsidRPr="00410382">
              <w:rPr>
                <w:rFonts w:ascii="Calibri" w:hAnsi="Calibri" w:cs="Calibri"/>
                <w:sz w:val="20"/>
                <w:szCs w:val="24"/>
              </w:rPr>
              <w:t>veidlapas</w:t>
            </w:r>
            <w:r w:rsidRPr="00410382">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10382" w:rsidRDefault="00237A63" w:rsidP="00CD6CE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rsidR="00237A63" w:rsidRPr="00410382" w:rsidRDefault="00237A63" w:rsidP="00CD6CE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237A63" w:rsidRPr="00410382" w:rsidRDefault="00237A63" w:rsidP="00CD6CEF">
            <w:pPr>
              <w:jc w:val="center"/>
              <w:rPr>
                <w:rFonts w:ascii="Calibri" w:hAnsi="Calibri" w:cs="Calibri"/>
                <w:sz w:val="20"/>
                <w:szCs w:val="24"/>
              </w:rPr>
            </w:pPr>
          </w:p>
        </w:tc>
      </w:tr>
    </w:tbl>
    <w:p w:rsidR="00237A63" w:rsidRPr="00410382" w:rsidRDefault="00237A63" w:rsidP="00237A63">
      <w:pPr>
        <w:tabs>
          <w:tab w:val="center" w:pos="5725"/>
          <w:tab w:val="center" w:pos="6803"/>
        </w:tabs>
        <w:ind w:right="-86" w:firstLine="5400"/>
        <w:rPr>
          <w:rFonts w:ascii="Calibri" w:hAnsi="Calibri" w:cs="Calibri"/>
          <w:sz w:val="18"/>
          <w:szCs w:val="18"/>
        </w:rPr>
      </w:pPr>
      <w:r w:rsidRPr="00410382">
        <w:rPr>
          <w:rFonts w:ascii="Calibri" w:hAnsi="Calibri" w:cs="Calibri"/>
          <w:sz w:val="18"/>
          <w:szCs w:val="18"/>
        </w:rPr>
        <w:t>stundas</w:t>
      </w:r>
      <w:r w:rsidRPr="00410382">
        <w:rPr>
          <w:rFonts w:ascii="Calibri" w:hAnsi="Calibri" w:cs="Calibri"/>
          <w:sz w:val="18"/>
          <w:szCs w:val="18"/>
        </w:rPr>
        <w:tab/>
        <w:t>minūtes</w:t>
      </w:r>
    </w:p>
    <w:p w:rsidR="00237A63" w:rsidRPr="00410382" w:rsidRDefault="00237A63" w:rsidP="00237A63">
      <w:pPr>
        <w:ind w:right="-86"/>
        <w:rPr>
          <w:rFonts w:ascii="Calibri" w:hAnsi="Calibri" w:cs="Calibri"/>
          <w:sz w:val="16"/>
          <w:szCs w:val="8"/>
        </w:rPr>
      </w:pPr>
    </w:p>
    <w:p w:rsidR="000B3340" w:rsidRPr="00410382" w:rsidRDefault="00237A63" w:rsidP="000B3340">
      <w:pPr>
        <w:tabs>
          <w:tab w:val="left" w:pos="1260"/>
          <w:tab w:val="left" w:pos="1620"/>
          <w:tab w:val="right" w:pos="10485"/>
        </w:tabs>
        <w:ind w:right="21"/>
        <w:rPr>
          <w:rFonts w:ascii="Calibri" w:hAnsi="Calibri" w:cs="Calibri"/>
          <w:sz w:val="20"/>
          <w:szCs w:val="24"/>
        </w:rPr>
      </w:pPr>
      <w:r w:rsidRPr="00410382">
        <w:rPr>
          <w:rFonts w:ascii="Calibri" w:hAnsi="Calibri" w:cs="Calibri"/>
          <w:sz w:val="20"/>
          <w:szCs w:val="24"/>
        </w:rPr>
        <w:t>201</w:t>
      </w:r>
      <w:r w:rsidR="00C76373" w:rsidRPr="00410382">
        <w:rPr>
          <w:rFonts w:ascii="Calibri" w:hAnsi="Calibri" w:cs="Calibri"/>
          <w:sz w:val="20"/>
          <w:szCs w:val="24"/>
        </w:rPr>
        <w:t>9</w:t>
      </w:r>
      <w:r w:rsidRPr="00410382">
        <w:rPr>
          <w:rFonts w:ascii="Calibri" w:hAnsi="Calibri" w:cs="Calibri"/>
          <w:sz w:val="20"/>
          <w:szCs w:val="24"/>
        </w:rPr>
        <w:t xml:space="preserve">. gada </w:t>
      </w:r>
      <w:r w:rsidRPr="00410382">
        <w:rPr>
          <w:rFonts w:ascii="Calibri" w:hAnsi="Calibri" w:cs="Calibri"/>
          <w:sz w:val="20"/>
          <w:szCs w:val="24"/>
          <w:lang w:val="sv-SE"/>
        </w:rPr>
        <w:t>_____. ____________________</w:t>
      </w:r>
      <w:r w:rsidRPr="00410382">
        <w:rPr>
          <w:rFonts w:ascii="Calibri" w:hAnsi="Calibri" w:cs="Calibri"/>
          <w:sz w:val="20"/>
          <w:szCs w:val="24"/>
        </w:rPr>
        <w:tab/>
      </w:r>
      <w:r w:rsidR="00BB7F8B" w:rsidRPr="00410382">
        <w:rPr>
          <w:rFonts w:ascii="Calibri" w:hAnsi="Calibri" w:cs="Calibri"/>
          <w:sz w:val="20"/>
          <w:szCs w:val="24"/>
        </w:rPr>
        <w:tab/>
      </w:r>
      <w:r w:rsidRPr="00410382">
        <w:rPr>
          <w:rFonts w:ascii="Calibri" w:hAnsi="Calibri" w:cs="Calibri"/>
          <w:sz w:val="20"/>
          <w:szCs w:val="24"/>
        </w:rPr>
        <w:t>Vadītājs _______________________________________</w:t>
      </w:r>
    </w:p>
    <w:p w:rsidR="00AE042D" w:rsidRPr="00410382" w:rsidRDefault="000B3340" w:rsidP="000B3340">
      <w:pPr>
        <w:tabs>
          <w:tab w:val="left" w:pos="1260"/>
          <w:tab w:val="left" w:pos="1620"/>
          <w:tab w:val="right" w:pos="10485"/>
        </w:tabs>
        <w:ind w:right="21"/>
        <w:rPr>
          <w:rFonts w:ascii="Calibri" w:hAnsi="Calibri" w:cs="Calibri"/>
          <w:color w:val="000000"/>
          <w:sz w:val="16"/>
          <w:szCs w:val="16"/>
        </w:rPr>
      </w:pP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Pr="00410382">
        <w:rPr>
          <w:rFonts w:ascii="Calibri" w:hAnsi="Calibri" w:cs="Calibri"/>
          <w:sz w:val="20"/>
          <w:szCs w:val="24"/>
        </w:rPr>
        <w:tab/>
      </w:r>
      <w:r w:rsidR="000E143B" w:rsidRPr="00410382">
        <w:rPr>
          <w:rFonts w:ascii="Calibri" w:hAnsi="Calibri" w:cs="Calibri"/>
          <w:sz w:val="20"/>
          <w:szCs w:val="24"/>
        </w:rPr>
        <w:t xml:space="preserve">                        </w:t>
      </w:r>
      <w:r w:rsidR="00237A63" w:rsidRPr="00410382">
        <w:rPr>
          <w:rFonts w:ascii="Calibri" w:hAnsi="Calibri" w:cs="Calibri"/>
          <w:color w:val="000000"/>
          <w:sz w:val="16"/>
          <w:szCs w:val="16"/>
        </w:rPr>
        <w:t>/Vārds, uzvārds, paraksts/</w:t>
      </w:r>
      <w:r w:rsidR="00902A34" w:rsidRPr="00410382">
        <w:rPr>
          <w:rFonts w:ascii="Calibri" w:hAnsi="Calibri" w:cs="Calibri"/>
          <w:color w:val="000000"/>
          <w:sz w:val="16"/>
          <w:szCs w:val="16"/>
        </w:rPr>
        <w:t>*</w:t>
      </w:r>
    </w:p>
    <w:p w:rsidR="004025B7" w:rsidRPr="00410382" w:rsidRDefault="000E143B" w:rsidP="000E143B">
      <w:pPr>
        <w:tabs>
          <w:tab w:val="left" w:pos="5040"/>
        </w:tabs>
        <w:spacing w:before="120"/>
        <w:ind w:right="23"/>
        <w:jc w:val="center"/>
        <w:rPr>
          <w:rFonts w:ascii="Calibri" w:hAnsi="Calibri" w:cs="Calibri"/>
          <w:b/>
          <w:color w:val="5F497A"/>
        </w:rPr>
      </w:pPr>
      <w:r w:rsidRPr="00410382">
        <w:rPr>
          <w:rFonts w:ascii="Calibri" w:hAnsi="Calibri" w:cs="Calibri"/>
          <w:b/>
          <w:color w:val="5F497A"/>
        </w:rPr>
        <w:t>Paldies par veltīto laiku!</w:t>
      </w:r>
    </w:p>
    <w:p w:rsidR="00902A34" w:rsidRPr="00410382" w:rsidRDefault="00902A34" w:rsidP="000E143B">
      <w:pPr>
        <w:tabs>
          <w:tab w:val="left" w:pos="5040"/>
        </w:tabs>
        <w:spacing w:before="120"/>
        <w:ind w:right="23"/>
        <w:jc w:val="center"/>
        <w:rPr>
          <w:rFonts w:ascii="Calibri" w:hAnsi="Calibri" w:cs="Calibri"/>
          <w:b/>
          <w:color w:val="5F497A"/>
        </w:rPr>
      </w:pPr>
    </w:p>
    <w:p w:rsidR="00902A34" w:rsidRPr="00410382" w:rsidRDefault="00902A34" w:rsidP="000E143B">
      <w:pPr>
        <w:tabs>
          <w:tab w:val="left" w:pos="5040"/>
        </w:tabs>
        <w:spacing w:before="120"/>
        <w:ind w:right="23"/>
        <w:jc w:val="center"/>
        <w:rPr>
          <w:rFonts w:ascii="Calibri" w:hAnsi="Calibri" w:cs="Calibri"/>
          <w:b/>
          <w:color w:val="5F497A"/>
        </w:rPr>
        <w:sectPr w:rsidR="00902A34" w:rsidRPr="00410382" w:rsidSect="000919CA">
          <w:pgSz w:w="23814" w:h="16839" w:orient="landscape" w:code="8"/>
          <w:pgMar w:top="851" w:right="851" w:bottom="851" w:left="851" w:header="567" w:footer="567" w:gutter="0"/>
          <w:cols w:space="708"/>
          <w:titlePg/>
          <w:docGrid w:linePitch="360"/>
        </w:sectPr>
      </w:pPr>
      <w:r w:rsidRPr="00410382">
        <w:rPr>
          <w:color w:val="000000"/>
          <w:sz w:val="28"/>
          <w:szCs w:val="28"/>
        </w:rPr>
        <w:lastRenderedPageBreak/>
        <w:t>* Dokumenta rekvizītu “datums” un “paraksts” neaizpilda, ja elektroniskais dokuments ir noformēts atbilstoši elektronisko dokumentu noformēšanai normatīvajos aktos noteiktajām prasībām.</w:t>
      </w:r>
    </w:p>
    <w:p w:rsidR="004025B7" w:rsidRPr="00410382" w:rsidRDefault="004025B7" w:rsidP="004025B7">
      <w:pPr>
        <w:tabs>
          <w:tab w:val="center" w:pos="4153"/>
          <w:tab w:val="right" w:pos="8306"/>
        </w:tabs>
        <w:jc w:val="center"/>
        <w:rPr>
          <w:rFonts w:ascii="Calibri" w:hAnsi="Calibri"/>
          <w:b/>
          <w:szCs w:val="24"/>
        </w:rPr>
      </w:pPr>
      <w:r w:rsidRPr="00410382">
        <w:rPr>
          <w:rFonts w:ascii="Calibri" w:hAnsi="Calibri"/>
          <w:b/>
          <w:szCs w:val="24"/>
        </w:rPr>
        <w:lastRenderedPageBreak/>
        <w:t xml:space="preserve">Norādījumi veidlapas "Pārskats par darba samaksas struktūru 2018. gadā" (5-darbs) aizpildīšanai </w:t>
      </w:r>
    </w:p>
    <w:p w:rsidR="004025B7" w:rsidRPr="00410382" w:rsidRDefault="004025B7" w:rsidP="00CF7A58">
      <w:pPr>
        <w:spacing w:before="240" w:after="60"/>
        <w:jc w:val="center"/>
        <w:rPr>
          <w:rFonts w:ascii="Calibri" w:hAnsi="Calibri"/>
          <w:b/>
          <w:bCs/>
          <w:szCs w:val="24"/>
        </w:rPr>
      </w:pPr>
      <w:r w:rsidRPr="00410382">
        <w:rPr>
          <w:rFonts w:ascii="Calibri" w:hAnsi="Calibri"/>
          <w:b/>
          <w:bCs/>
          <w:szCs w:val="24"/>
        </w:rPr>
        <w:t>1. VISPĀRĪGI NORĀDĪJUMI</w:t>
      </w:r>
    </w:p>
    <w:p w:rsidR="004025B7" w:rsidRPr="00410382" w:rsidRDefault="004025B7" w:rsidP="00CF7A58">
      <w:pPr>
        <w:numPr>
          <w:ilvl w:val="0"/>
          <w:numId w:val="1"/>
        </w:numPr>
        <w:tabs>
          <w:tab w:val="clear" w:pos="1392"/>
          <w:tab w:val="num" w:pos="0"/>
          <w:tab w:val="num" w:pos="540"/>
          <w:tab w:val="left" w:pos="826"/>
        </w:tabs>
        <w:spacing w:before="60"/>
        <w:ind w:left="0" w:firstLine="567"/>
        <w:jc w:val="both"/>
        <w:rPr>
          <w:rFonts w:ascii="Calibri" w:hAnsi="Calibri"/>
          <w:noProof/>
          <w:sz w:val="22"/>
          <w:szCs w:val="22"/>
        </w:rPr>
      </w:pPr>
      <w:r w:rsidRPr="00410382">
        <w:rPr>
          <w:rFonts w:ascii="Calibri" w:hAnsi="Calibri"/>
          <w:sz w:val="22"/>
          <w:szCs w:val="22"/>
        </w:rPr>
        <w:t xml:space="preserve">Apsekojumu "Pārskats par darba samaksas struktūru" veic reizi četros gados saskaņā ar Eiropas Savienības (ES) tiesību aktiem: </w:t>
      </w:r>
      <w:proofErr w:type="gramStart"/>
      <w:r w:rsidRPr="00410382">
        <w:rPr>
          <w:rFonts w:ascii="Calibri" w:hAnsi="Calibri"/>
          <w:sz w:val="22"/>
          <w:szCs w:val="22"/>
        </w:rPr>
        <w:t>Eiropas Padomes 1999. gada 9. marta Regulu (EK) Nr. 530/1999 attiecībā uz strukturālo statistiku par izpeļņu un par darbaspēka izmaksām,</w:t>
      </w:r>
      <w:proofErr w:type="gramEnd"/>
      <w:r w:rsidRPr="00410382">
        <w:rPr>
          <w:rFonts w:ascii="Calibri" w:hAnsi="Calibri"/>
          <w:sz w:val="22"/>
          <w:szCs w:val="22"/>
        </w:rPr>
        <w:t xml:space="preserve"> Eiropas </w:t>
      </w:r>
      <w:r w:rsidRPr="00410382">
        <w:rPr>
          <w:rFonts w:ascii="Calibri" w:hAnsi="Calibri"/>
          <w:noProof/>
          <w:sz w:val="22"/>
          <w:szCs w:val="22"/>
        </w:rPr>
        <w:t>Komisijas 2000. gada 8. septembra Regulu (EK) Nr.</w:t>
      </w:r>
      <w:r w:rsidRPr="00410382">
        <w:rPr>
          <w:rFonts w:ascii="Calibri" w:hAnsi="Calibri"/>
          <w:sz w:val="22"/>
          <w:szCs w:val="22"/>
        </w:rPr>
        <w:t xml:space="preserve"> </w:t>
      </w:r>
      <w:r w:rsidRPr="00410382">
        <w:rPr>
          <w:rFonts w:ascii="Calibri" w:hAnsi="Calibri"/>
          <w:noProof/>
          <w:sz w:val="22"/>
          <w:szCs w:val="22"/>
        </w:rPr>
        <w:t>1916/2000, ar ko īsteno Padomes Regulu (EK) Nr.</w:t>
      </w:r>
      <w:r w:rsidRPr="00410382">
        <w:rPr>
          <w:rFonts w:ascii="Calibri" w:hAnsi="Calibri"/>
          <w:sz w:val="22"/>
          <w:szCs w:val="22"/>
        </w:rPr>
        <w:t xml:space="preserve"> </w:t>
      </w:r>
      <w:r w:rsidRPr="00410382">
        <w:rPr>
          <w:rFonts w:ascii="Calibri" w:hAnsi="Calibri"/>
          <w:noProof/>
          <w:sz w:val="22"/>
          <w:szCs w:val="22"/>
        </w:rPr>
        <w:t>530/1999, kā arī Komisijas Regulu (EK) Nr. 1738/2005 (2005. gada 21. oktobris), ar ko groza Regulu (EK) Nr. 1916/2000.</w:t>
      </w:r>
    </w:p>
    <w:p w:rsidR="004025B7" w:rsidRPr="00410382" w:rsidRDefault="004025B7" w:rsidP="00CF7A58">
      <w:pPr>
        <w:tabs>
          <w:tab w:val="left" w:pos="720"/>
          <w:tab w:val="left" w:pos="826"/>
          <w:tab w:val="left" w:pos="1080"/>
        </w:tabs>
        <w:spacing w:before="60"/>
        <w:ind w:firstLine="567"/>
        <w:jc w:val="both"/>
        <w:rPr>
          <w:rFonts w:ascii="Calibri" w:hAnsi="Calibri"/>
          <w:sz w:val="22"/>
          <w:szCs w:val="22"/>
        </w:rPr>
      </w:pPr>
      <w:r w:rsidRPr="00410382">
        <w:rPr>
          <w:rFonts w:ascii="Calibri" w:hAnsi="Calibri"/>
          <w:sz w:val="22"/>
          <w:szCs w:val="22"/>
        </w:rPr>
        <w:t>2.</w:t>
      </w:r>
      <w:r w:rsidRPr="00410382">
        <w:rPr>
          <w:rFonts w:ascii="Calibri" w:hAnsi="Calibri"/>
          <w:b/>
          <w:bCs/>
          <w:sz w:val="22"/>
          <w:szCs w:val="22"/>
        </w:rPr>
        <w:t xml:space="preserve"> </w:t>
      </w:r>
      <w:r w:rsidRPr="00410382">
        <w:rPr>
          <w:rFonts w:ascii="Calibri" w:hAnsi="Calibri"/>
          <w:sz w:val="22"/>
          <w:szCs w:val="22"/>
        </w:rPr>
        <w:t>Apsekojuma "Pārskats par darba samaksas struktūru" respondents ir komercsabiedrība, individuālais komersants, zemnieku vai zvejnieku saimniecība, iestāde, organizācija, nodibinājums, biedrība vai fonds, kas reģistrēts Valsts ieņēmumu dienestā kā nodokļu maksātājs</w:t>
      </w:r>
      <w:proofErr w:type="gramStart"/>
      <w:r w:rsidRPr="00410382">
        <w:rPr>
          <w:rFonts w:ascii="Calibri" w:hAnsi="Calibri"/>
          <w:sz w:val="22"/>
          <w:szCs w:val="22"/>
        </w:rPr>
        <w:t xml:space="preserve"> un</w:t>
      </w:r>
      <w:proofErr w:type="gramEnd"/>
      <w:r w:rsidRPr="00410382">
        <w:rPr>
          <w:rFonts w:ascii="Calibri" w:hAnsi="Calibri"/>
          <w:sz w:val="22"/>
          <w:szCs w:val="22"/>
        </w:rPr>
        <w:t xml:space="preserve"> sagatavo un iesniedz individuālos statistikas datus pēc Centrālās statistikas pārvaldes (CSP) pieprasījuma.</w:t>
      </w:r>
    </w:p>
    <w:p w:rsidR="004025B7" w:rsidRPr="00410382" w:rsidRDefault="004025B7" w:rsidP="00CF7A58">
      <w:pPr>
        <w:tabs>
          <w:tab w:val="left" w:pos="720"/>
          <w:tab w:val="left" w:pos="826"/>
        </w:tabs>
        <w:spacing w:before="60"/>
        <w:ind w:firstLine="567"/>
        <w:jc w:val="both"/>
        <w:rPr>
          <w:rFonts w:ascii="Calibri" w:hAnsi="Calibri"/>
          <w:bCs/>
          <w:sz w:val="22"/>
          <w:szCs w:val="22"/>
        </w:rPr>
      </w:pPr>
      <w:r w:rsidRPr="00410382">
        <w:rPr>
          <w:rFonts w:ascii="Calibri" w:hAnsi="Calibri"/>
          <w:bCs/>
          <w:sz w:val="22"/>
          <w:szCs w:val="22"/>
        </w:rPr>
        <w:t>3.</w:t>
      </w:r>
      <w:r w:rsidRPr="00410382">
        <w:rPr>
          <w:rFonts w:ascii="Calibri" w:hAnsi="Calibri"/>
          <w:b/>
          <w:sz w:val="22"/>
          <w:szCs w:val="22"/>
        </w:rPr>
        <w:t xml:space="preserve"> </w:t>
      </w:r>
      <w:r w:rsidRPr="00410382">
        <w:rPr>
          <w:rFonts w:ascii="Calibri" w:hAnsi="Calibri"/>
          <w:bCs/>
          <w:sz w:val="22"/>
          <w:szCs w:val="22"/>
        </w:rPr>
        <w:t xml:space="preserve">Vietējā vienība ir </w:t>
      </w:r>
      <w:r w:rsidRPr="00410382">
        <w:rPr>
          <w:rFonts w:ascii="Calibri" w:hAnsi="Calibri"/>
          <w:sz w:val="22"/>
          <w:szCs w:val="22"/>
        </w:rPr>
        <w:t>komercsabiedrība, individuālais komersants, zemnieku vai zvejnieku saimniecība, iestāde, organizācija, nodibinājums, biedrība, fonds</w:t>
      </w:r>
      <w:r w:rsidRPr="00410382">
        <w:rPr>
          <w:rFonts w:ascii="Calibri" w:hAnsi="Calibri"/>
          <w:bCs/>
          <w:sz w:val="22"/>
          <w:szCs w:val="22"/>
        </w:rPr>
        <w:t xml:space="preserve"> vai</w:t>
      </w:r>
      <w:r w:rsidRPr="00410382">
        <w:rPr>
          <w:rFonts w:ascii="Calibri" w:hAnsi="Calibri"/>
          <w:b/>
          <w:sz w:val="22"/>
          <w:szCs w:val="22"/>
        </w:rPr>
        <w:t xml:space="preserve"> </w:t>
      </w:r>
      <w:r w:rsidRPr="00410382">
        <w:rPr>
          <w:rFonts w:ascii="Calibri" w:hAnsi="Calibri"/>
          <w:bCs/>
          <w:sz w:val="22"/>
          <w:szCs w:val="22"/>
        </w:rPr>
        <w:t xml:space="preserve">to daļa (piemēram, cehs, darbnīca, studija, fabrika, veikals, noliktava, birojs, glabātava), kurā veic saimniecisko darbību un kas atrodas pēc pasta adreses ģeogrāfiski identificētā vietā. </w:t>
      </w:r>
    </w:p>
    <w:p w:rsidR="004025B7" w:rsidRPr="00410382" w:rsidRDefault="004025B7" w:rsidP="00CF7A58">
      <w:pPr>
        <w:tabs>
          <w:tab w:val="left" w:pos="826"/>
          <w:tab w:val="left" w:pos="18428"/>
        </w:tabs>
        <w:spacing w:before="60"/>
        <w:ind w:firstLine="567"/>
        <w:jc w:val="both"/>
        <w:rPr>
          <w:rFonts w:ascii="Calibri" w:hAnsi="Calibri"/>
          <w:bCs/>
          <w:sz w:val="22"/>
          <w:szCs w:val="22"/>
        </w:rPr>
      </w:pPr>
      <w:r w:rsidRPr="00410382">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w:t>
      </w:r>
      <w:r w:rsidR="00A36983" w:rsidRPr="00410382">
        <w:rPr>
          <w:rFonts w:ascii="Calibri" w:hAnsi="Calibri"/>
          <w:bCs/>
          <w:sz w:val="22"/>
          <w:szCs w:val="22"/>
        </w:rPr>
        <w:t>veidlap</w:t>
      </w:r>
      <w:r w:rsidR="00F6685A" w:rsidRPr="00410382">
        <w:rPr>
          <w:rFonts w:ascii="Calibri" w:hAnsi="Calibri"/>
          <w:bCs/>
          <w:sz w:val="22"/>
          <w:szCs w:val="22"/>
        </w:rPr>
        <w:t>ā</w:t>
      </w:r>
      <w:r w:rsidRPr="00410382">
        <w:rPr>
          <w:rFonts w:ascii="Calibri" w:hAnsi="Calibri"/>
          <w:bCs/>
          <w:sz w:val="22"/>
          <w:szCs w:val="22"/>
        </w:rPr>
        <w:t xml:space="preserve"> uzrāda visu to daļu un darbības veidu darba ņēmējus kopā, kas atrodas vienā adresē. </w:t>
      </w:r>
    </w:p>
    <w:p w:rsidR="004025B7" w:rsidRPr="00410382" w:rsidRDefault="004025B7" w:rsidP="00CF7A58">
      <w:pPr>
        <w:tabs>
          <w:tab w:val="left" w:pos="720"/>
          <w:tab w:val="left" w:pos="826"/>
        </w:tabs>
        <w:spacing w:before="60"/>
        <w:ind w:firstLine="567"/>
        <w:jc w:val="both"/>
        <w:rPr>
          <w:rFonts w:ascii="Calibri" w:hAnsi="Calibri"/>
          <w:bCs/>
          <w:sz w:val="22"/>
          <w:szCs w:val="22"/>
        </w:rPr>
      </w:pPr>
      <w:r w:rsidRPr="00410382">
        <w:rPr>
          <w:rFonts w:ascii="Calibri" w:hAnsi="Calibri"/>
          <w:bCs/>
          <w:sz w:val="22"/>
          <w:szCs w:val="22"/>
        </w:rPr>
        <w:t xml:space="preserve">Atsevišķos gadījumos šajā apsekojumā CSP nosaka respondentam </w:t>
      </w:r>
      <w:proofErr w:type="gramStart"/>
      <w:r w:rsidRPr="00410382">
        <w:rPr>
          <w:rFonts w:ascii="Calibri" w:hAnsi="Calibri"/>
          <w:bCs/>
          <w:sz w:val="22"/>
          <w:szCs w:val="22"/>
        </w:rPr>
        <w:t>citu statistisko vienību</w:t>
      </w:r>
      <w:proofErr w:type="gramEnd"/>
      <w:r w:rsidRPr="00410382">
        <w:rPr>
          <w:rFonts w:ascii="Calibri" w:hAnsi="Calibri"/>
          <w:bCs/>
          <w:sz w:val="22"/>
          <w:szCs w:val="22"/>
        </w:rPr>
        <w:t xml:space="preserve">, par kuru tas iesniedz </w:t>
      </w:r>
      <w:r w:rsidR="00193473" w:rsidRPr="00410382">
        <w:rPr>
          <w:rFonts w:ascii="Calibri" w:hAnsi="Calibri"/>
          <w:bCs/>
          <w:sz w:val="22"/>
          <w:szCs w:val="22"/>
        </w:rPr>
        <w:t>veidlapu</w:t>
      </w:r>
      <w:r w:rsidRPr="00410382">
        <w:rPr>
          <w:rFonts w:ascii="Calibri" w:hAnsi="Calibri"/>
          <w:bCs/>
          <w:sz w:val="22"/>
          <w:szCs w:val="22"/>
        </w:rPr>
        <w:t xml:space="preserve"> un kura atšķiras no vietējās vienības, kas definēta iepriekš.</w:t>
      </w:r>
    </w:p>
    <w:p w:rsidR="004025B7" w:rsidRPr="00410382" w:rsidRDefault="004025B7" w:rsidP="00CF7A58">
      <w:pPr>
        <w:tabs>
          <w:tab w:val="left" w:pos="826"/>
        </w:tabs>
        <w:spacing w:before="60"/>
        <w:ind w:firstLine="567"/>
        <w:jc w:val="both"/>
        <w:rPr>
          <w:rFonts w:ascii="Calibri" w:hAnsi="Calibri"/>
          <w:sz w:val="22"/>
          <w:szCs w:val="22"/>
        </w:rPr>
      </w:pPr>
      <w:r w:rsidRPr="00410382">
        <w:rPr>
          <w:rFonts w:ascii="Calibri" w:hAnsi="Calibri"/>
          <w:sz w:val="22"/>
          <w:szCs w:val="22"/>
        </w:rPr>
        <w:t xml:space="preserve">5. Apsekojumā statistiskos datus respondents norāda par tām vietējām vienībām, kuru sarakstu CSP paziņo respondentam. </w:t>
      </w:r>
    </w:p>
    <w:p w:rsidR="004025B7" w:rsidRPr="00410382" w:rsidRDefault="004025B7" w:rsidP="00CF7A58">
      <w:pPr>
        <w:tabs>
          <w:tab w:val="left" w:pos="826"/>
        </w:tabs>
        <w:spacing w:before="60"/>
        <w:ind w:firstLine="567"/>
        <w:jc w:val="both"/>
        <w:rPr>
          <w:rFonts w:ascii="Calibri" w:hAnsi="Calibri"/>
          <w:sz w:val="22"/>
          <w:szCs w:val="22"/>
        </w:rPr>
      </w:pPr>
      <w:r w:rsidRPr="00410382">
        <w:rPr>
          <w:rFonts w:ascii="Calibri" w:hAnsi="Calibri"/>
          <w:sz w:val="22"/>
          <w:szCs w:val="22"/>
        </w:rPr>
        <w:t>6. Ja CSP nav paziņojusi respondentam vietējo vienību sarakstu, tad datus uzrāda kopā par respondentu.</w:t>
      </w:r>
    </w:p>
    <w:p w:rsidR="004025B7" w:rsidRPr="00410382" w:rsidRDefault="004025B7" w:rsidP="00CF7A58">
      <w:pPr>
        <w:tabs>
          <w:tab w:val="left" w:pos="826"/>
        </w:tabs>
        <w:spacing w:before="60"/>
        <w:ind w:firstLine="567"/>
        <w:jc w:val="both"/>
        <w:rPr>
          <w:rFonts w:ascii="Calibri" w:hAnsi="Calibri"/>
          <w:sz w:val="22"/>
          <w:szCs w:val="22"/>
        </w:rPr>
      </w:pPr>
      <w:r w:rsidRPr="00410382">
        <w:rPr>
          <w:rFonts w:ascii="Calibri" w:hAnsi="Calibri"/>
          <w:sz w:val="22"/>
          <w:szCs w:val="22"/>
        </w:rPr>
        <w:t xml:space="preserve">7. Vietējo vienību sarakstā ir uzrādīts respondents (nosaukums, adrese), kā arī vietējo vienību adreses, par kurām jāiesniedz dati. Katru adresi (un datus par to) uzrāda atsevišķā veidlapā vai atsevišķā elektroniskajā pārskatā. </w:t>
      </w:r>
    </w:p>
    <w:p w:rsidR="004025B7" w:rsidRPr="00410382" w:rsidRDefault="004025B7" w:rsidP="00CF7A58">
      <w:pPr>
        <w:tabs>
          <w:tab w:val="left" w:pos="826"/>
        </w:tabs>
        <w:spacing w:before="60"/>
        <w:ind w:firstLine="567"/>
        <w:jc w:val="both"/>
        <w:rPr>
          <w:rFonts w:ascii="Calibri" w:hAnsi="Calibri"/>
          <w:bCs/>
          <w:sz w:val="22"/>
          <w:szCs w:val="22"/>
        </w:rPr>
      </w:pPr>
      <w:r w:rsidRPr="00410382">
        <w:rPr>
          <w:rFonts w:ascii="Calibri" w:hAnsi="Calibri"/>
          <w:sz w:val="22"/>
          <w:szCs w:val="22"/>
        </w:rPr>
        <w:t>8. Budžeta iestāžu centralizētās grāmatvedības (republikas pilsētu un novadu pašvaldību, izglītības pārvaldes u.c.) datus uzrāda nevis par vietējām vienībām, bet pa</w:t>
      </w:r>
      <w:r w:rsidRPr="00410382">
        <w:rPr>
          <w:rFonts w:ascii="Calibri" w:hAnsi="Calibri"/>
          <w:bCs/>
          <w:sz w:val="22"/>
          <w:szCs w:val="22"/>
        </w:rPr>
        <w:t xml:space="preserve"> nozarēm saskaņā ar 1. tabulu. Katru no nozarēm sagatavo kā atsevišķu </w:t>
      </w:r>
      <w:r w:rsidR="00A36983" w:rsidRPr="00410382">
        <w:rPr>
          <w:rFonts w:ascii="Calibri" w:hAnsi="Calibri"/>
          <w:bCs/>
          <w:sz w:val="22"/>
          <w:szCs w:val="22"/>
        </w:rPr>
        <w:t>veidlapu</w:t>
      </w:r>
      <w:r w:rsidRPr="00410382">
        <w:rPr>
          <w:rFonts w:ascii="Calibri" w:hAnsi="Calibri"/>
          <w:bCs/>
          <w:sz w:val="22"/>
          <w:szCs w:val="22"/>
        </w:rPr>
        <w:t xml:space="preserve">. Skaidrojumi par darbības veidiem, kas jāiekļauj attiecīgajā nozarē, ir sniegti 1. tabulā. </w:t>
      </w:r>
    </w:p>
    <w:p w:rsidR="004025B7" w:rsidRPr="00410382" w:rsidRDefault="004025B7" w:rsidP="00CF7A58">
      <w:pPr>
        <w:ind w:firstLine="539"/>
        <w:jc w:val="right"/>
        <w:rPr>
          <w:rFonts w:ascii="Calibri" w:hAnsi="Calibri"/>
          <w:bCs/>
          <w:sz w:val="22"/>
          <w:szCs w:val="22"/>
        </w:rPr>
      </w:pPr>
      <w:r w:rsidRPr="00410382">
        <w:rPr>
          <w:rFonts w:ascii="Calibri" w:hAnsi="Calibri"/>
          <w:bCs/>
          <w:sz w:val="22"/>
          <w:szCs w:val="22"/>
        </w:rPr>
        <w:t>1. tabula</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75"/>
        <w:gridCol w:w="7875"/>
      </w:tblGrid>
      <w:tr w:rsidR="004025B7" w:rsidRPr="00410382" w:rsidTr="00736983">
        <w:tc>
          <w:tcPr>
            <w:tcW w:w="2495" w:type="dxa"/>
            <w:tcBorders>
              <w:top w:val="single" w:sz="12" w:space="0" w:color="auto"/>
              <w:bottom w:val="single" w:sz="12" w:space="0" w:color="auto"/>
            </w:tcBorders>
            <w:vAlign w:val="center"/>
          </w:tcPr>
          <w:p w:rsidR="004025B7" w:rsidRPr="00410382" w:rsidRDefault="004025B7" w:rsidP="00736983">
            <w:pPr>
              <w:autoSpaceDE w:val="0"/>
              <w:autoSpaceDN w:val="0"/>
              <w:adjustRightInd w:val="0"/>
              <w:jc w:val="center"/>
              <w:rPr>
                <w:rFonts w:ascii="Calibri" w:hAnsi="Calibri"/>
                <w:sz w:val="21"/>
                <w:szCs w:val="21"/>
              </w:rPr>
            </w:pPr>
            <w:r w:rsidRPr="00410382">
              <w:rPr>
                <w:rFonts w:ascii="Calibri" w:hAnsi="Calibri"/>
                <w:sz w:val="21"/>
                <w:szCs w:val="21"/>
              </w:rPr>
              <w:t>Nozares saīsinātais nosaukums</w:t>
            </w:r>
          </w:p>
        </w:tc>
        <w:tc>
          <w:tcPr>
            <w:tcW w:w="8004" w:type="dxa"/>
            <w:tcBorders>
              <w:top w:val="single" w:sz="12" w:space="0" w:color="auto"/>
              <w:bottom w:val="single" w:sz="12" w:space="0" w:color="auto"/>
            </w:tcBorders>
            <w:vAlign w:val="center"/>
          </w:tcPr>
          <w:p w:rsidR="004025B7" w:rsidRPr="00410382" w:rsidRDefault="004025B7" w:rsidP="00736983">
            <w:pPr>
              <w:autoSpaceDE w:val="0"/>
              <w:autoSpaceDN w:val="0"/>
              <w:adjustRightInd w:val="0"/>
              <w:jc w:val="center"/>
              <w:rPr>
                <w:rFonts w:ascii="Calibri" w:hAnsi="Calibri"/>
                <w:sz w:val="21"/>
                <w:szCs w:val="21"/>
              </w:rPr>
            </w:pPr>
            <w:r w:rsidRPr="00410382">
              <w:rPr>
                <w:rFonts w:ascii="Calibri" w:hAnsi="Calibri"/>
                <w:sz w:val="21"/>
                <w:szCs w:val="21"/>
              </w:rPr>
              <w:t>Paskaidrojumi, uzrādot iekļaujamos Saimniecisko darbību statistiskās klasifikācijas (NACE 2. red.) nodaļu (divzīmju) kodus</w:t>
            </w:r>
          </w:p>
        </w:tc>
      </w:tr>
      <w:tr w:rsidR="004025B7" w:rsidRPr="00410382" w:rsidTr="00736983">
        <w:tc>
          <w:tcPr>
            <w:tcW w:w="2495" w:type="dxa"/>
            <w:tcBorders>
              <w:top w:val="single" w:sz="12" w:space="0" w:color="auto"/>
            </w:tcBorders>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 xml:space="preserve">Siltumapgāde </w:t>
            </w:r>
          </w:p>
        </w:tc>
        <w:tc>
          <w:tcPr>
            <w:tcW w:w="8004" w:type="dxa"/>
            <w:tcBorders>
              <w:top w:val="single" w:sz="12" w:space="0" w:color="auto"/>
            </w:tcBorders>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 xml:space="preserve">Siltumapgāde </w:t>
            </w:r>
            <w:r w:rsidRPr="00410382">
              <w:rPr>
                <w:rFonts w:ascii="Calibri" w:hAnsi="Calibri"/>
                <w:bCs/>
                <w:sz w:val="21"/>
                <w:szCs w:val="21"/>
              </w:rPr>
              <w:t>–</w:t>
            </w:r>
            <w:r w:rsidRPr="00410382">
              <w:rPr>
                <w:rFonts w:ascii="Calibri" w:hAnsi="Calibri"/>
                <w:sz w:val="21"/>
                <w:szCs w:val="21"/>
              </w:rPr>
              <w:t xml:space="preserve"> katlumājas (35). Tikai šajā pārskatā pie šīs nozares iekļauj arī datus par ūdens ieguvi, attīrīšanu un apgādi (36), notekūdeņu savākšanu (37), atkritumu apsaimniekošanu (38), sanitāriju (39), kā arī par komunālās saimniecības dienestiem.</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Valsts pārvalde un aizsardzība</w:t>
            </w:r>
          </w:p>
        </w:tc>
        <w:tc>
          <w:tcPr>
            <w:tcW w:w="8004"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Pārvalde, pašvaldības policija un ugunsdzēsība (84).</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Izglītība</w:t>
            </w:r>
          </w:p>
        </w:tc>
        <w:tc>
          <w:tcPr>
            <w:tcW w:w="8004"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profesionālās izglītības diploms vai piešķirts bakalaura vai maģistra grāds (85).</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Sociālā aprūpe ar izmitināšanu</w:t>
            </w:r>
          </w:p>
        </w:tc>
        <w:tc>
          <w:tcPr>
            <w:tcW w:w="8004"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Pansionāti, diennakts sociālās aprūpes centri (87).</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Sociālā aprūpe bez izmitināšanas</w:t>
            </w:r>
          </w:p>
        </w:tc>
        <w:tc>
          <w:tcPr>
            <w:tcW w:w="8004"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Sociālās aprūpes dienesti bez izmitināšanas, bāriņtiesas, pagasttiesas (88). Tikai šajā pārskatā pie šīs nozares iekļauj arī datus par veselības aizsardzības vietējām vienībām – doktorātiem, ambulancēm, medpunktiem, veselības punktiem, feldšeru punktiem (86).</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Radošas, mākslinieciskas un izklaides darbības</w:t>
            </w:r>
          </w:p>
        </w:tc>
        <w:tc>
          <w:tcPr>
            <w:tcW w:w="8004" w:type="dxa"/>
            <w:vAlign w:val="center"/>
          </w:tcPr>
          <w:p w:rsidR="004025B7" w:rsidRPr="00410382" w:rsidRDefault="004025B7" w:rsidP="00736983">
            <w:pPr>
              <w:rPr>
                <w:rFonts w:ascii="Calibri" w:hAnsi="Calibri"/>
                <w:sz w:val="21"/>
                <w:szCs w:val="21"/>
              </w:rPr>
            </w:pPr>
            <w:r w:rsidRPr="00410382">
              <w:rPr>
                <w:rFonts w:ascii="Calibri" w:hAnsi="Calibri"/>
                <w:sz w:val="21"/>
                <w:szCs w:val="21"/>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t>Bibliotēku un muzeju darbība</w:t>
            </w:r>
          </w:p>
        </w:tc>
        <w:tc>
          <w:tcPr>
            <w:tcW w:w="8004" w:type="dxa"/>
            <w:vAlign w:val="center"/>
          </w:tcPr>
          <w:p w:rsidR="004025B7" w:rsidRPr="00410382" w:rsidRDefault="004025B7" w:rsidP="00736983">
            <w:pPr>
              <w:rPr>
                <w:rFonts w:ascii="Calibri" w:hAnsi="Calibri"/>
                <w:sz w:val="21"/>
                <w:szCs w:val="21"/>
              </w:rPr>
            </w:pPr>
            <w:r w:rsidRPr="00410382">
              <w:rPr>
                <w:rFonts w:ascii="Calibri" w:hAnsi="Calibri"/>
                <w:sz w:val="21"/>
                <w:szCs w:val="21"/>
              </w:rPr>
              <w:t>Bibliotēkas, muzeji, kultūrvēstures izpētes centri (91).</w:t>
            </w:r>
          </w:p>
        </w:tc>
      </w:tr>
      <w:tr w:rsidR="004025B7" w:rsidRPr="00410382" w:rsidTr="00736983">
        <w:tc>
          <w:tcPr>
            <w:tcW w:w="2495" w:type="dxa"/>
            <w:vAlign w:val="center"/>
          </w:tcPr>
          <w:p w:rsidR="004025B7" w:rsidRPr="00410382" w:rsidRDefault="004025B7" w:rsidP="00736983">
            <w:pPr>
              <w:autoSpaceDE w:val="0"/>
              <w:autoSpaceDN w:val="0"/>
              <w:adjustRightInd w:val="0"/>
              <w:rPr>
                <w:rFonts w:ascii="Calibri" w:hAnsi="Calibri"/>
                <w:sz w:val="21"/>
                <w:szCs w:val="21"/>
              </w:rPr>
            </w:pPr>
            <w:r w:rsidRPr="00410382">
              <w:rPr>
                <w:rFonts w:ascii="Calibri" w:hAnsi="Calibri"/>
                <w:sz w:val="21"/>
                <w:szCs w:val="21"/>
              </w:rPr>
              <w:lastRenderedPageBreak/>
              <w:t>Uzkopšanas darbības</w:t>
            </w:r>
          </w:p>
        </w:tc>
        <w:tc>
          <w:tcPr>
            <w:tcW w:w="8004" w:type="dxa"/>
            <w:vAlign w:val="center"/>
          </w:tcPr>
          <w:p w:rsidR="004025B7" w:rsidRPr="00410382" w:rsidRDefault="004025B7" w:rsidP="00736983">
            <w:pPr>
              <w:rPr>
                <w:rFonts w:ascii="Calibri" w:hAnsi="Calibri"/>
                <w:sz w:val="21"/>
                <w:szCs w:val="21"/>
              </w:rPr>
            </w:pPr>
            <w:r w:rsidRPr="00410382">
              <w:rPr>
                <w:rFonts w:ascii="Calibri" w:hAnsi="Calibri"/>
                <w:sz w:val="21"/>
                <w:szCs w:val="21"/>
              </w:rPr>
              <w:t>Ēku uzturēšana un ekspluatācija, iekštelpu un fasāžu tīrīšana, ielu slaucīšana, ledus un sniega tīrīšana, ceļu apkopšana, ainavu veidošana un uzturēšana (81)</w:t>
            </w:r>
          </w:p>
          <w:p w:rsidR="004025B7" w:rsidRPr="00410382" w:rsidRDefault="004025B7" w:rsidP="00736983">
            <w:pPr>
              <w:rPr>
                <w:rFonts w:ascii="Calibri" w:hAnsi="Calibri"/>
                <w:b/>
                <w:sz w:val="21"/>
                <w:szCs w:val="21"/>
              </w:rPr>
            </w:pPr>
            <w:r w:rsidRPr="00410382">
              <w:rPr>
                <w:rFonts w:ascii="Calibri" w:hAnsi="Calibri" w:cs="Calibri"/>
                <w:b/>
                <w:sz w:val="21"/>
                <w:szCs w:val="21"/>
              </w:rPr>
              <w:t>(neuzrāda algotajos pagaidu sabiedriskajos darbos iesaistītos bezdarbniekus)</w:t>
            </w:r>
            <w:r w:rsidRPr="00410382">
              <w:rPr>
                <w:rFonts w:ascii="Calibri" w:hAnsi="Calibri" w:cs="Calibri"/>
                <w:sz w:val="21"/>
                <w:szCs w:val="21"/>
              </w:rPr>
              <w:t>.</w:t>
            </w:r>
          </w:p>
        </w:tc>
      </w:tr>
    </w:tbl>
    <w:p w:rsidR="00CF7A58" w:rsidRPr="00410382" w:rsidRDefault="00CF7A58" w:rsidP="004025B7">
      <w:pPr>
        <w:tabs>
          <w:tab w:val="left" w:pos="18428"/>
        </w:tabs>
        <w:spacing w:before="120"/>
        <w:ind w:firstLine="567"/>
        <w:jc w:val="both"/>
        <w:rPr>
          <w:rFonts w:ascii="Calibri" w:hAnsi="Calibri"/>
          <w:sz w:val="22"/>
          <w:szCs w:val="22"/>
        </w:rPr>
      </w:pPr>
    </w:p>
    <w:p w:rsidR="004025B7" w:rsidRPr="00410382" w:rsidRDefault="004025B7" w:rsidP="004025B7">
      <w:pPr>
        <w:tabs>
          <w:tab w:val="left" w:pos="18428"/>
        </w:tabs>
        <w:spacing w:before="120"/>
        <w:ind w:firstLine="567"/>
        <w:jc w:val="both"/>
        <w:rPr>
          <w:rFonts w:ascii="Calibri" w:hAnsi="Calibri"/>
          <w:sz w:val="22"/>
          <w:szCs w:val="22"/>
        </w:rPr>
      </w:pPr>
      <w:r w:rsidRPr="00410382">
        <w:rPr>
          <w:rFonts w:ascii="Calibri" w:hAnsi="Calibri"/>
          <w:sz w:val="22"/>
          <w:szCs w:val="22"/>
        </w:rPr>
        <w:t>9. Respondents iesniedz</w:t>
      </w:r>
      <w:r w:rsidR="00A36983" w:rsidRPr="00410382">
        <w:rPr>
          <w:rFonts w:ascii="Calibri" w:hAnsi="Calibri"/>
          <w:sz w:val="22"/>
          <w:szCs w:val="22"/>
        </w:rPr>
        <w:t xml:space="preserve"> veidlapu</w:t>
      </w:r>
      <w:r w:rsidRPr="00410382">
        <w:rPr>
          <w:rFonts w:ascii="Calibri" w:hAnsi="Calibri"/>
          <w:sz w:val="22"/>
          <w:szCs w:val="22"/>
        </w:rPr>
        <w:t xml:space="preserve">, izmantojot vienu no šādiem veidiem: </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9.1. </w:t>
      </w:r>
      <w:bookmarkStart w:id="0" w:name="_Hlk514750703"/>
      <w:r w:rsidR="00F946BC" w:rsidRPr="00410382">
        <w:rPr>
          <w:rFonts w:ascii="Calibri" w:hAnsi="Calibri"/>
          <w:sz w:val="22"/>
          <w:szCs w:val="22"/>
        </w:rPr>
        <w:t>Veidlapu</w:t>
      </w:r>
      <w:r w:rsidRPr="00410382">
        <w:rPr>
          <w:rFonts w:ascii="Calibri" w:hAnsi="Calibri"/>
          <w:sz w:val="22"/>
          <w:szCs w:val="22"/>
        </w:rPr>
        <w:t xml:space="preserve"> aizpilda </w:t>
      </w:r>
      <w:r w:rsidR="00F946BC" w:rsidRPr="00410382">
        <w:rPr>
          <w:rFonts w:ascii="Calibri" w:hAnsi="Calibri"/>
          <w:sz w:val="22"/>
          <w:szCs w:val="22"/>
        </w:rPr>
        <w:t>EDV</w:t>
      </w:r>
      <w:r w:rsidRPr="00410382">
        <w:rPr>
          <w:rFonts w:ascii="Calibri" w:hAnsi="Calibri"/>
          <w:sz w:val="22"/>
          <w:szCs w:val="22"/>
        </w:rPr>
        <w:t xml:space="preserve"> sistēmā</w:t>
      </w:r>
      <w:r w:rsidR="00142056" w:rsidRPr="00410382">
        <w:rPr>
          <w:rFonts w:ascii="Calibri" w:hAnsi="Calibri"/>
          <w:sz w:val="22"/>
          <w:szCs w:val="22"/>
        </w:rPr>
        <w:t xml:space="preserve"> </w:t>
      </w:r>
      <w:r w:rsidR="00142056" w:rsidRPr="00410382">
        <w:rPr>
          <w:rFonts w:ascii="Calibri" w:hAnsi="Calibri" w:cs="Helv"/>
          <w:color w:val="000000"/>
          <w:sz w:val="22"/>
          <w:szCs w:val="22"/>
          <w:lang w:eastAsia="lv-LV"/>
        </w:rPr>
        <w:t xml:space="preserve">(ieteicamās pārlūkprogrammas: </w:t>
      </w:r>
      <w:proofErr w:type="spellStart"/>
      <w:r w:rsidR="00142056" w:rsidRPr="00410382">
        <w:rPr>
          <w:rFonts w:ascii="Calibri" w:hAnsi="Calibri" w:cs="Calibri"/>
          <w:i/>
          <w:iCs/>
          <w:color w:val="000000"/>
          <w:sz w:val="22"/>
          <w:szCs w:val="22"/>
          <w:lang w:eastAsia="lv-LV"/>
        </w:rPr>
        <w:t>Google</w:t>
      </w:r>
      <w:proofErr w:type="spellEnd"/>
      <w:r w:rsidR="00142056" w:rsidRPr="00410382">
        <w:rPr>
          <w:rFonts w:ascii="Calibri" w:hAnsi="Calibri" w:cs="Calibri"/>
          <w:i/>
          <w:iCs/>
          <w:color w:val="000000"/>
          <w:sz w:val="22"/>
          <w:szCs w:val="22"/>
          <w:lang w:eastAsia="lv-LV"/>
        </w:rPr>
        <w:t xml:space="preserve"> </w:t>
      </w:r>
      <w:proofErr w:type="spellStart"/>
      <w:r w:rsidR="00142056" w:rsidRPr="00410382">
        <w:rPr>
          <w:rFonts w:ascii="Calibri" w:hAnsi="Calibri" w:cs="Calibri"/>
          <w:i/>
          <w:iCs/>
          <w:color w:val="000000"/>
          <w:sz w:val="22"/>
          <w:szCs w:val="22"/>
          <w:lang w:eastAsia="lv-LV"/>
        </w:rPr>
        <w:t>Chrome</w:t>
      </w:r>
      <w:proofErr w:type="spellEnd"/>
      <w:r w:rsidR="00142056" w:rsidRPr="00410382">
        <w:rPr>
          <w:rFonts w:ascii="Calibri" w:hAnsi="Calibri" w:cs="Calibri"/>
          <w:i/>
          <w:iCs/>
          <w:color w:val="000000"/>
          <w:sz w:val="22"/>
          <w:szCs w:val="22"/>
          <w:lang w:eastAsia="lv-LV"/>
        </w:rPr>
        <w:t xml:space="preserve"> v34.</w:t>
      </w:r>
      <w:r w:rsidR="00142056" w:rsidRPr="00410382">
        <w:rPr>
          <w:rFonts w:ascii="Calibri" w:hAnsi="Calibri" w:cs="Calibri"/>
          <w:color w:val="000000"/>
          <w:sz w:val="22"/>
          <w:szCs w:val="22"/>
          <w:lang w:eastAsia="lv-LV"/>
        </w:rPr>
        <w:t xml:space="preserve">, </w:t>
      </w:r>
      <w:proofErr w:type="spellStart"/>
      <w:r w:rsidR="00142056" w:rsidRPr="00410382">
        <w:rPr>
          <w:rFonts w:ascii="Calibri" w:hAnsi="Calibri" w:cs="Calibri"/>
          <w:i/>
          <w:iCs/>
          <w:color w:val="000000"/>
          <w:sz w:val="22"/>
          <w:szCs w:val="22"/>
          <w:lang w:eastAsia="lv-LV"/>
        </w:rPr>
        <w:t>Mozilla</w:t>
      </w:r>
      <w:proofErr w:type="spellEnd"/>
      <w:r w:rsidR="00142056" w:rsidRPr="00410382">
        <w:rPr>
          <w:rFonts w:ascii="Calibri" w:hAnsi="Calibri" w:cs="Calibri"/>
          <w:i/>
          <w:iCs/>
          <w:color w:val="000000"/>
          <w:sz w:val="22"/>
          <w:szCs w:val="22"/>
          <w:lang w:eastAsia="lv-LV"/>
        </w:rPr>
        <w:t xml:space="preserve"> Firefox v31.</w:t>
      </w:r>
      <w:r w:rsidR="00142056" w:rsidRPr="00410382">
        <w:rPr>
          <w:rFonts w:ascii="Calibri" w:hAnsi="Calibri" w:cs="Calibri"/>
          <w:color w:val="000000"/>
          <w:sz w:val="22"/>
          <w:szCs w:val="22"/>
          <w:lang w:eastAsia="lv-LV"/>
        </w:rPr>
        <w:t>,</w:t>
      </w:r>
      <w:r w:rsidR="00142056" w:rsidRPr="00410382">
        <w:rPr>
          <w:rFonts w:ascii="Calibri" w:hAnsi="Calibri" w:cs="Calibri"/>
          <w:i/>
          <w:iCs/>
          <w:color w:val="000000"/>
          <w:sz w:val="22"/>
          <w:szCs w:val="22"/>
          <w:lang w:eastAsia="lv-LV"/>
        </w:rPr>
        <w:t xml:space="preserve"> Internet </w:t>
      </w:r>
      <w:proofErr w:type="spellStart"/>
      <w:r w:rsidR="00142056" w:rsidRPr="00410382">
        <w:rPr>
          <w:rFonts w:ascii="Calibri" w:hAnsi="Calibri" w:cs="Calibri"/>
          <w:i/>
          <w:iCs/>
          <w:color w:val="000000"/>
          <w:sz w:val="22"/>
          <w:szCs w:val="22"/>
          <w:lang w:eastAsia="lv-LV"/>
        </w:rPr>
        <w:t>Explorer</w:t>
      </w:r>
      <w:proofErr w:type="spellEnd"/>
      <w:r w:rsidR="00142056" w:rsidRPr="00410382">
        <w:rPr>
          <w:rFonts w:ascii="Calibri" w:hAnsi="Calibri" w:cs="Calibri"/>
          <w:i/>
          <w:iCs/>
          <w:color w:val="000000"/>
          <w:sz w:val="22"/>
          <w:szCs w:val="22"/>
          <w:lang w:eastAsia="lv-LV"/>
        </w:rPr>
        <w:t xml:space="preserve"> v10.0</w:t>
      </w:r>
      <w:r w:rsidR="00142056" w:rsidRPr="00410382">
        <w:rPr>
          <w:rFonts w:ascii="Calibri" w:hAnsi="Calibri" w:cs="Calibri"/>
          <w:color w:val="000000"/>
          <w:sz w:val="22"/>
          <w:szCs w:val="22"/>
          <w:lang w:eastAsia="lv-LV"/>
        </w:rPr>
        <w:t>,</w:t>
      </w:r>
      <w:r w:rsidR="00142056" w:rsidRPr="00410382">
        <w:rPr>
          <w:rFonts w:ascii="Calibri" w:hAnsi="Calibri" w:cs="Calibri"/>
          <w:i/>
          <w:iCs/>
          <w:color w:val="000000"/>
          <w:sz w:val="22"/>
          <w:szCs w:val="22"/>
          <w:lang w:eastAsia="lv-LV"/>
        </w:rPr>
        <w:t xml:space="preserve"> Opera v31.0 </w:t>
      </w:r>
      <w:r w:rsidR="00142056" w:rsidRPr="00410382">
        <w:rPr>
          <w:rFonts w:ascii="Calibri" w:hAnsi="Calibri" w:cs="Helv"/>
          <w:color w:val="000000"/>
          <w:sz w:val="22"/>
          <w:szCs w:val="22"/>
          <w:lang w:eastAsia="lv-LV"/>
        </w:rPr>
        <w:t>vai šo programmu jaunākas versijas)</w:t>
      </w:r>
      <w:r w:rsidR="00142056" w:rsidRPr="00410382">
        <w:rPr>
          <w:rFonts w:ascii="Helv" w:hAnsi="Helv" w:cs="Helv"/>
          <w:color w:val="000000"/>
          <w:sz w:val="20"/>
          <w:lang w:eastAsia="lv-LV"/>
        </w:rPr>
        <w:t>.</w:t>
      </w:r>
      <w:r w:rsidRPr="00410382">
        <w:rPr>
          <w:rFonts w:ascii="Calibri" w:hAnsi="Calibri"/>
          <w:sz w:val="22"/>
          <w:szCs w:val="22"/>
        </w:rPr>
        <w:t xml:space="preserve"> Ja respondents nav </w:t>
      </w:r>
      <w:r w:rsidR="00F946BC" w:rsidRPr="00410382">
        <w:rPr>
          <w:rFonts w:ascii="Calibri" w:hAnsi="Calibri"/>
          <w:sz w:val="22"/>
          <w:szCs w:val="22"/>
        </w:rPr>
        <w:t xml:space="preserve">EDV </w:t>
      </w:r>
      <w:r w:rsidRPr="00410382">
        <w:rPr>
          <w:rFonts w:ascii="Calibri" w:hAnsi="Calibri"/>
          <w:sz w:val="22"/>
          <w:szCs w:val="22"/>
        </w:rPr>
        <w:t xml:space="preserve">lietotājs, tad par savu vēlmi iesniegt </w:t>
      </w:r>
      <w:r w:rsidR="00F946BC" w:rsidRPr="00410382">
        <w:rPr>
          <w:rFonts w:ascii="Calibri" w:hAnsi="Calibri"/>
          <w:sz w:val="22"/>
          <w:szCs w:val="22"/>
        </w:rPr>
        <w:t>veidlapu</w:t>
      </w:r>
      <w:r w:rsidRPr="00410382">
        <w:rPr>
          <w:rFonts w:ascii="Calibri" w:hAnsi="Calibri"/>
          <w:sz w:val="22"/>
          <w:szCs w:val="22"/>
        </w:rPr>
        <w:t xml:space="preserve"> šādā veidā tas ziņo CSP pa e-pastu </w:t>
      </w:r>
      <w:hyperlink r:id="rId15" w:history="1">
        <w:r w:rsidRPr="00410382">
          <w:rPr>
            <w:rFonts w:ascii="Calibri" w:hAnsi="Calibri"/>
            <w:sz w:val="22"/>
            <w:szCs w:val="22"/>
          </w:rPr>
          <w:t xml:space="preserve"> </w:t>
        </w:r>
        <w:hyperlink r:id="rId16" w:history="1">
          <w:r w:rsidR="00F946BC" w:rsidRPr="00410382">
            <w:rPr>
              <w:rStyle w:val="Hyperlink"/>
              <w:rFonts w:ascii="Calibri" w:hAnsi="Calibri" w:cs="Calibri"/>
              <w:color w:val="auto"/>
              <w:sz w:val="22"/>
              <w:szCs w:val="21"/>
              <w:shd w:val="clear" w:color="auto" w:fill="FFFFFF"/>
            </w:rPr>
            <w:t>edv@csb.gov.lv</w:t>
          </w:r>
        </w:hyperlink>
      </w:hyperlink>
      <w:r w:rsidRPr="00410382">
        <w:rPr>
          <w:rFonts w:ascii="Calibri" w:hAnsi="Calibri"/>
          <w:sz w:val="22"/>
          <w:szCs w:val="22"/>
        </w:rPr>
        <w:t xml:space="preserve">, norādot šādu informāciju: respondenta nosaukumu, </w:t>
      </w:r>
      <w:r w:rsidRPr="00410382">
        <w:rPr>
          <w:rFonts w:ascii="Calibri" w:hAnsi="Calibri"/>
          <w:bCs/>
          <w:sz w:val="22"/>
          <w:szCs w:val="22"/>
        </w:rPr>
        <w:t>nodokļu maksātāja reģistrācijas numuru, veidlapas aizpildītāja vārdu, uzvārdu un tālruņa numuru</w:t>
      </w:r>
      <w:r w:rsidRPr="00410382">
        <w:rPr>
          <w:rFonts w:ascii="Calibri" w:hAnsi="Calibri"/>
          <w:sz w:val="22"/>
          <w:szCs w:val="22"/>
        </w:rPr>
        <w:t xml:space="preserve">. Pēc tam CSP piešķir respondentam lietotājvārdu un paroli (paroli pēc tam iespējams mainīt), ar kuru respondents pieslēdzas šai sistēmai (CSP mājaslapā </w:t>
      </w:r>
      <w:hyperlink r:id="rId17" w:history="1">
        <w:r w:rsidRPr="00410382">
          <w:rPr>
            <w:rFonts w:ascii="Calibri" w:hAnsi="Calibri"/>
            <w:bCs/>
            <w:sz w:val="22"/>
            <w:szCs w:val="22"/>
            <w:u w:val="single"/>
          </w:rPr>
          <w:t>http://www.csb.gov.lv</w:t>
        </w:r>
      </w:hyperlink>
      <w:r w:rsidRPr="00410382">
        <w:rPr>
          <w:rFonts w:ascii="Calibri" w:hAnsi="Calibri"/>
          <w:bCs/>
          <w:sz w:val="22"/>
          <w:szCs w:val="22"/>
        </w:rPr>
        <w:t>)</w:t>
      </w:r>
      <w:r w:rsidRPr="00410382">
        <w:rPr>
          <w:rFonts w:ascii="Calibri" w:hAnsi="Calibri"/>
          <w:sz w:val="22"/>
          <w:szCs w:val="22"/>
        </w:rPr>
        <w:t xml:space="preserve"> un ievada datus vai arī importē datus no sagatavotas XML datnes. Tas nodrošina pilnīgu respondenta datu konfidencialitāti. </w:t>
      </w:r>
      <w:bookmarkEnd w:id="0"/>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Ja kādu iemeslu dēļ respondents nevar aizpildīt </w:t>
      </w:r>
      <w:r w:rsidR="00F946BC" w:rsidRPr="00410382">
        <w:rPr>
          <w:rFonts w:ascii="Calibri" w:hAnsi="Calibri"/>
          <w:sz w:val="22"/>
          <w:szCs w:val="22"/>
        </w:rPr>
        <w:t>veidlapu</w:t>
      </w:r>
      <w:r w:rsidRPr="00410382">
        <w:rPr>
          <w:rFonts w:ascii="Calibri" w:hAnsi="Calibri"/>
          <w:sz w:val="22"/>
          <w:szCs w:val="22"/>
        </w:rPr>
        <w:t xml:space="preserve"> </w:t>
      </w:r>
      <w:r w:rsidR="00F946BC" w:rsidRPr="00410382">
        <w:rPr>
          <w:rFonts w:ascii="Calibri" w:hAnsi="Calibri"/>
          <w:sz w:val="22"/>
          <w:szCs w:val="22"/>
        </w:rPr>
        <w:t xml:space="preserve">EDV </w:t>
      </w:r>
      <w:r w:rsidRPr="00410382">
        <w:rPr>
          <w:rFonts w:ascii="Calibri" w:hAnsi="Calibri"/>
          <w:sz w:val="22"/>
          <w:szCs w:val="22"/>
        </w:rPr>
        <w:t xml:space="preserve">sistēmā, lūdzam to iesniegt tālāk </w:t>
      </w:r>
      <w:r w:rsidR="00F946BC" w:rsidRPr="00410382">
        <w:rPr>
          <w:rFonts w:ascii="Calibri" w:hAnsi="Calibri"/>
          <w:sz w:val="22"/>
          <w:szCs w:val="22"/>
        </w:rPr>
        <w:t xml:space="preserve">minētajos </w:t>
      </w:r>
      <w:r w:rsidRPr="00410382">
        <w:rPr>
          <w:rFonts w:ascii="Calibri" w:hAnsi="Calibri"/>
          <w:sz w:val="22"/>
          <w:szCs w:val="22"/>
        </w:rPr>
        <w:t>veidos.</w:t>
      </w:r>
    </w:p>
    <w:p w:rsidR="004025B7" w:rsidRPr="00410382" w:rsidRDefault="004025B7" w:rsidP="00F25A80">
      <w:pPr>
        <w:spacing w:before="120"/>
        <w:ind w:firstLine="709"/>
        <w:jc w:val="both"/>
        <w:rPr>
          <w:rFonts w:ascii="Calibri" w:hAnsi="Calibri"/>
          <w:bCs/>
          <w:sz w:val="22"/>
          <w:szCs w:val="22"/>
        </w:rPr>
      </w:pPr>
      <w:r w:rsidRPr="00410382">
        <w:rPr>
          <w:rFonts w:ascii="Calibri" w:hAnsi="Calibri"/>
          <w:sz w:val="22"/>
          <w:szCs w:val="22"/>
        </w:rPr>
        <w:t xml:space="preserve">9.2. </w:t>
      </w:r>
      <w:r w:rsidR="00BA2127" w:rsidRPr="00410382">
        <w:rPr>
          <w:rFonts w:ascii="Calibri" w:hAnsi="Calibri"/>
          <w:bCs/>
          <w:sz w:val="22"/>
          <w:szCs w:val="22"/>
        </w:rPr>
        <w:t>Veidlapu</w:t>
      </w:r>
      <w:r w:rsidRPr="00410382">
        <w:rPr>
          <w:rFonts w:ascii="Calibri" w:hAnsi="Calibri"/>
          <w:bCs/>
          <w:sz w:val="22"/>
          <w:szCs w:val="22"/>
        </w:rPr>
        <w:t xml:space="preserve"> aizpilda, datus kopējot vai ievadot CSP noteiktajā datnes formātā. Aizpildīto datni, kas ierakstīta kompaktdiskā (CD), iesniedz personīgi vai nosūta pa pastu uz CSP Rīgā, Lāčplēša ielā 1, LV-1301. Par vēlmi iesniegt </w:t>
      </w:r>
      <w:r w:rsidR="00BA2127" w:rsidRPr="00410382">
        <w:rPr>
          <w:rFonts w:ascii="Calibri" w:hAnsi="Calibri"/>
          <w:bCs/>
          <w:sz w:val="22"/>
          <w:szCs w:val="22"/>
        </w:rPr>
        <w:t>veidlapu</w:t>
      </w:r>
      <w:r w:rsidRPr="00410382">
        <w:rPr>
          <w:rFonts w:ascii="Calibri" w:hAnsi="Calibri"/>
          <w:bCs/>
          <w:sz w:val="22"/>
          <w:szCs w:val="22"/>
        </w:rPr>
        <w:t xml:space="preserve"> šādā veidā respondents </w:t>
      </w:r>
      <w:r w:rsidRPr="00410382">
        <w:rPr>
          <w:rFonts w:ascii="Calibri" w:hAnsi="Calibri"/>
          <w:sz w:val="22"/>
          <w:szCs w:val="22"/>
        </w:rPr>
        <w:t>ziņo CSP pa e-pastu </w:t>
      </w:r>
      <w:hyperlink r:id="rId18" w:history="1">
        <w:r w:rsidRPr="00410382">
          <w:rPr>
            <w:rFonts w:ascii="Calibri" w:hAnsi="Calibri"/>
            <w:bCs/>
            <w:sz w:val="22"/>
            <w:szCs w:val="22"/>
            <w:u w:val="single"/>
          </w:rPr>
          <w:t>darbs@csb.gov.lv</w:t>
        </w:r>
      </w:hyperlink>
      <w:r w:rsidRPr="00410382">
        <w:rPr>
          <w:rFonts w:ascii="Calibri" w:hAnsi="Calibri"/>
          <w:sz w:val="22"/>
          <w:szCs w:val="22"/>
        </w:rPr>
        <w:t>, norādot šādu informāciju: respondenta nosaukumu, n</w:t>
      </w:r>
      <w:r w:rsidRPr="00410382">
        <w:rPr>
          <w:rFonts w:ascii="Calibri" w:hAnsi="Calibri"/>
          <w:bCs/>
          <w:sz w:val="22"/>
          <w:szCs w:val="22"/>
        </w:rPr>
        <w:t>odokļu maksātāja reģistrācijas numuru, veidlapas aizpildītāja vārdu, uzvārdu un tālruņa numuru</w:t>
      </w:r>
      <w:r w:rsidRPr="00410382">
        <w:rPr>
          <w:rFonts w:ascii="Calibri" w:hAnsi="Calibri"/>
          <w:sz w:val="22"/>
          <w:szCs w:val="22"/>
        </w:rPr>
        <w:t xml:space="preserve">. Pēc tam CSP uz respondenta e-pasta adresi nosūta datnes formātu. </w:t>
      </w:r>
      <w:r w:rsidRPr="00410382">
        <w:rPr>
          <w:rFonts w:ascii="Calibri" w:hAnsi="Calibri"/>
          <w:bCs/>
          <w:sz w:val="22"/>
          <w:szCs w:val="22"/>
        </w:rPr>
        <w:t xml:space="preserve">Aizpildītas datnes nosūtīšana pa e-pastu pilnībā nenodrošina datu konfidencialitātes prasības, tāpēc CSP nav atbildīga par pa e-pastu sūtīto </w:t>
      </w:r>
      <w:r w:rsidR="00BA2127" w:rsidRPr="00410382">
        <w:rPr>
          <w:rFonts w:ascii="Calibri" w:hAnsi="Calibri"/>
          <w:bCs/>
          <w:sz w:val="22"/>
          <w:szCs w:val="22"/>
        </w:rPr>
        <w:t>veidlapu</w:t>
      </w:r>
      <w:r w:rsidRPr="00410382">
        <w:rPr>
          <w:rFonts w:ascii="Calibri" w:hAnsi="Calibri"/>
          <w:bCs/>
          <w:sz w:val="22"/>
          <w:szCs w:val="22"/>
        </w:rPr>
        <w:t xml:space="preserve"> datu aizsardzību to sūtīšanas laikā.</w:t>
      </w:r>
    </w:p>
    <w:p w:rsidR="004025B7" w:rsidRPr="00410382" w:rsidRDefault="004025B7" w:rsidP="00F25A80">
      <w:pPr>
        <w:spacing w:before="120"/>
        <w:ind w:firstLine="709"/>
        <w:jc w:val="both"/>
        <w:rPr>
          <w:rFonts w:ascii="Calibri" w:hAnsi="Calibri"/>
          <w:bCs/>
          <w:sz w:val="22"/>
          <w:szCs w:val="22"/>
        </w:rPr>
      </w:pPr>
      <w:r w:rsidRPr="00410382">
        <w:rPr>
          <w:rFonts w:ascii="Calibri" w:hAnsi="Calibri"/>
          <w:sz w:val="22"/>
          <w:szCs w:val="22"/>
        </w:rPr>
        <w:t xml:space="preserve">9.3. </w:t>
      </w:r>
      <w:r w:rsidR="00AD7F2E" w:rsidRPr="00410382">
        <w:rPr>
          <w:rFonts w:ascii="Calibri" w:hAnsi="Calibri"/>
          <w:bCs/>
          <w:sz w:val="22"/>
          <w:szCs w:val="22"/>
        </w:rPr>
        <w:t>Veidlapu</w:t>
      </w:r>
      <w:r w:rsidRPr="00410382">
        <w:rPr>
          <w:rFonts w:ascii="Calibri" w:hAnsi="Calibri"/>
          <w:bCs/>
          <w:sz w:val="22"/>
          <w:szCs w:val="22"/>
        </w:rPr>
        <w:t xml:space="preserve"> aizpilda kā </w:t>
      </w:r>
      <w:r w:rsidRPr="00410382">
        <w:rPr>
          <w:rFonts w:ascii="Calibri" w:hAnsi="Calibri"/>
          <w:bCs/>
          <w:i/>
          <w:iCs/>
          <w:sz w:val="22"/>
          <w:szCs w:val="22"/>
        </w:rPr>
        <w:t xml:space="preserve">Microsoft </w:t>
      </w:r>
      <w:proofErr w:type="spellStart"/>
      <w:r w:rsidRPr="00410382">
        <w:rPr>
          <w:rFonts w:ascii="Calibri" w:hAnsi="Calibri"/>
          <w:bCs/>
          <w:i/>
          <w:iCs/>
          <w:sz w:val="22"/>
          <w:szCs w:val="22"/>
        </w:rPr>
        <w:t>Access</w:t>
      </w:r>
      <w:proofErr w:type="spellEnd"/>
      <w:r w:rsidRPr="00410382">
        <w:rPr>
          <w:rFonts w:ascii="Calibri" w:hAnsi="Calibri"/>
          <w:bCs/>
          <w:sz w:val="22"/>
          <w:szCs w:val="22"/>
        </w:rPr>
        <w:t xml:space="preserve"> datni un novieto uz CSP SFTP servera. </w:t>
      </w:r>
      <w:r w:rsidR="005C085C" w:rsidRPr="00410382">
        <w:rPr>
          <w:rFonts w:ascii="Calibri" w:hAnsi="Calibri"/>
          <w:bCs/>
          <w:sz w:val="22"/>
          <w:szCs w:val="22"/>
        </w:rPr>
        <w:t>K</w:t>
      </w:r>
      <w:r w:rsidRPr="00410382">
        <w:rPr>
          <w:rFonts w:ascii="Calibri" w:hAnsi="Calibri"/>
          <w:bCs/>
          <w:sz w:val="22"/>
          <w:szCs w:val="22"/>
        </w:rPr>
        <w:t xml:space="preserve">omercsabiedrībām un institūcijām, kurām ir pieejams informācijas tehnoloģiju speciālistu atbalsts. Ja respondents vēlas iesniegt </w:t>
      </w:r>
      <w:r w:rsidR="00AD7F2E" w:rsidRPr="00410382">
        <w:rPr>
          <w:rFonts w:ascii="Calibri" w:hAnsi="Calibri"/>
          <w:bCs/>
          <w:sz w:val="22"/>
          <w:szCs w:val="22"/>
        </w:rPr>
        <w:t>veidlapu</w:t>
      </w:r>
      <w:r w:rsidRPr="00410382">
        <w:rPr>
          <w:rFonts w:ascii="Calibri" w:hAnsi="Calibri"/>
          <w:bCs/>
          <w:sz w:val="22"/>
          <w:szCs w:val="22"/>
        </w:rPr>
        <w:t xml:space="preserve"> šādā veidā, ir jānosūta iesniegums</w:t>
      </w:r>
      <w:r w:rsidR="00142056" w:rsidRPr="00410382">
        <w:rPr>
          <w:rFonts w:ascii="Calibri" w:hAnsi="Calibri"/>
          <w:bCs/>
          <w:sz w:val="22"/>
          <w:szCs w:val="22"/>
        </w:rPr>
        <w:t>,</w:t>
      </w:r>
      <w:r w:rsidRPr="00410382">
        <w:rPr>
          <w:rFonts w:ascii="Calibri" w:hAnsi="Calibri"/>
          <w:bCs/>
          <w:sz w:val="22"/>
          <w:szCs w:val="22"/>
        </w:rPr>
        <w:t xml:space="preserve"> norādot tajā respondenta nosaukumu, nodokļu maksātāja reģistrācijas kodu, veidlapas aizpildītāja vārdu, uzvārdu, tālruņa numuru, e-pasta adresi, kā arī IP adresi, no kuras tiks veikta </w:t>
      </w:r>
      <w:r w:rsidR="00AD7F2E" w:rsidRPr="00410382">
        <w:rPr>
          <w:rFonts w:ascii="Calibri" w:hAnsi="Calibri"/>
          <w:bCs/>
          <w:sz w:val="22"/>
          <w:szCs w:val="22"/>
        </w:rPr>
        <w:t>veidlapas</w:t>
      </w:r>
      <w:r w:rsidRPr="00410382">
        <w:rPr>
          <w:rFonts w:ascii="Calibri" w:hAnsi="Calibri"/>
          <w:bCs/>
          <w:sz w:val="22"/>
          <w:szCs w:val="22"/>
        </w:rPr>
        <w:t xml:space="preserve"> sūtīšana. Vēstule jānosūta CSP Lāčplēša ielā 1, Rīgā, LV-1301. </w:t>
      </w:r>
    </w:p>
    <w:p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Pēc iesnieguma saņemšanas CSP nosūta respondentam ierakstītu vēstuli, norādot tajā lietotājvārdu un paroli, lai piekļūtu CSP SFTP serverim. Datnes struktūru CSP nosūta respondentam uz tā e-pasta adresi.</w:t>
      </w:r>
    </w:p>
    <w:p w:rsidR="004025B7" w:rsidRPr="00410382" w:rsidRDefault="004025B7" w:rsidP="00F25A80">
      <w:pPr>
        <w:spacing w:before="120"/>
        <w:ind w:firstLine="709"/>
        <w:jc w:val="both"/>
        <w:rPr>
          <w:rFonts w:ascii="Calibri" w:hAnsi="Calibri"/>
          <w:b/>
          <w:bCs/>
          <w:sz w:val="22"/>
          <w:szCs w:val="22"/>
        </w:rPr>
      </w:pPr>
      <w:r w:rsidRPr="00410382">
        <w:rPr>
          <w:rFonts w:ascii="Calibri" w:hAnsi="Calibri"/>
          <w:bCs/>
          <w:sz w:val="22"/>
          <w:szCs w:val="22"/>
        </w:rPr>
        <w:t>Par lietotājvārda un paroles neizpaušanu ir atbildīgs respondents. Ja lietotājvārds un/vai parole ir nonākusi trešās personas rokās, respondents par to nekavējoties informē CSP.</w:t>
      </w:r>
    </w:p>
    <w:p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 xml:space="preserve">Lai aizpildīto </w:t>
      </w:r>
      <w:r w:rsidR="00AD7F2E" w:rsidRPr="00410382">
        <w:rPr>
          <w:rFonts w:ascii="Calibri" w:hAnsi="Calibri"/>
          <w:bCs/>
          <w:sz w:val="22"/>
          <w:szCs w:val="22"/>
        </w:rPr>
        <w:t>veidlapu</w:t>
      </w:r>
      <w:r w:rsidRPr="00410382">
        <w:rPr>
          <w:rFonts w:ascii="Calibri" w:hAnsi="Calibri"/>
          <w:bCs/>
          <w:sz w:val="22"/>
          <w:szCs w:val="22"/>
        </w:rPr>
        <w:t xml:space="preserve"> nosūtītu elektroniski, respondentam ir jābūt fiksētai IP adresei, no kuras tas būtu veicams. Respondents novieto datni uz CSP SFTP servera, izmantojot attiecīgu respondenta programmatūru, kas atbalsta SFTP pieslēgumus un par kuru atbildīgs ir pats respondents.</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9.4. </w:t>
      </w:r>
      <w:r w:rsidR="00AD7F2E" w:rsidRPr="00410382">
        <w:rPr>
          <w:rFonts w:ascii="Calibri" w:hAnsi="Calibri"/>
          <w:sz w:val="22"/>
          <w:szCs w:val="22"/>
        </w:rPr>
        <w:t>Veidlapu</w:t>
      </w:r>
      <w:r w:rsidRPr="00410382">
        <w:rPr>
          <w:rFonts w:ascii="Calibri" w:hAnsi="Calibri"/>
          <w:bCs/>
          <w:sz w:val="22"/>
          <w:szCs w:val="22"/>
        </w:rPr>
        <w:t xml:space="preserve"> aizpilda papīra </w:t>
      </w:r>
      <w:r w:rsidR="00E16D71" w:rsidRPr="00410382">
        <w:rPr>
          <w:rFonts w:ascii="Calibri" w:hAnsi="Calibri"/>
          <w:bCs/>
          <w:sz w:val="22"/>
          <w:szCs w:val="22"/>
        </w:rPr>
        <w:t>formā</w:t>
      </w:r>
      <w:r w:rsidRPr="00410382">
        <w:rPr>
          <w:rFonts w:ascii="Calibri" w:hAnsi="Calibri"/>
          <w:bCs/>
          <w:sz w:val="22"/>
          <w:szCs w:val="22"/>
        </w:rPr>
        <w:t>. Aizpildīto veidlapu iesniedz personīgi</w:t>
      </w:r>
      <w:proofErr w:type="gramStart"/>
      <w:r w:rsidRPr="00410382">
        <w:rPr>
          <w:rFonts w:ascii="Calibri" w:hAnsi="Calibri"/>
          <w:bCs/>
          <w:sz w:val="22"/>
          <w:szCs w:val="22"/>
        </w:rPr>
        <w:t xml:space="preserve"> vai nosūta pa pastu, neizmantojot elektroniskos līdzekļus vai faksu</w:t>
      </w:r>
      <w:proofErr w:type="gramEnd"/>
      <w:r w:rsidRPr="00410382">
        <w:rPr>
          <w:rFonts w:ascii="Calibri" w:hAnsi="Calibri"/>
          <w:bCs/>
          <w:sz w:val="22"/>
          <w:szCs w:val="22"/>
        </w:rPr>
        <w:t xml:space="preserve">. Veidlapas un papildlapas ir pieejamas CSP mājaslapā </w:t>
      </w:r>
      <w:hyperlink r:id="rId19" w:history="1">
        <w:r w:rsidRPr="00410382">
          <w:rPr>
            <w:rFonts w:ascii="Calibri" w:hAnsi="Calibri"/>
            <w:bCs/>
            <w:sz w:val="22"/>
            <w:szCs w:val="22"/>
            <w:u w:val="single"/>
          </w:rPr>
          <w:t>http://www.csb.gov.lv</w:t>
        </w:r>
      </w:hyperlink>
      <w:r w:rsidRPr="00410382">
        <w:rPr>
          <w:rFonts w:ascii="Calibri" w:hAnsi="Calibri"/>
          <w:bCs/>
          <w:i/>
          <w:iCs/>
          <w:sz w:val="22"/>
          <w:szCs w:val="22"/>
        </w:rPr>
        <w:t>.</w:t>
      </w:r>
    </w:p>
    <w:p w:rsidR="004025B7" w:rsidRPr="00410382" w:rsidRDefault="004025B7" w:rsidP="004025B7">
      <w:pPr>
        <w:spacing w:before="360" w:after="120"/>
        <w:jc w:val="center"/>
        <w:rPr>
          <w:rFonts w:ascii="Calibri" w:hAnsi="Calibri"/>
          <w:b/>
          <w:bCs/>
          <w:szCs w:val="24"/>
        </w:rPr>
      </w:pPr>
      <w:r w:rsidRPr="00410382">
        <w:rPr>
          <w:rFonts w:ascii="Calibri" w:hAnsi="Calibri"/>
          <w:b/>
          <w:bCs/>
          <w:szCs w:val="24"/>
        </w:rPr>
        <w:t>2. INFORMĀCIJA PAR RESPONDENTU UN VIETĒJO VIENĪBU (A)</w:t>
      </w:r>
    </w:p>
    <w:p w:rsidR="004025B7" w:rsidRPr="00410382" w:rsidRDefault="004025B7" w:rsidP="004025B7">
      <w:pPr>
        <w:tabs>
          <w:tab w:val="left" w:pos="720"/>
        </w:tabs>
        <w:spacing w:before="120" w:after="120"/>
        <w:ind w:firstLine="567"/>
        <w:jc w:val="center"/>
        <w:rPr>
          <w:rFonts w:ascii="Calibri" w:hAnsi="Calibri"/>
          <w:b/>
          <w:sz w:val="22"/>
          <w:szCs w:val="22"/>
        </w:rPr>
      </w:pPr>
      <w:r w:rsidRPr="00410382">
        <w:rPr>
          <w:rFonts w:ascii="Calibri" w:hAnsi="Calibri"/>
          <w:b/>
          <w:sz w:val="22"/>
          <w:szCs w:val="22"/>
        </w:rPr>
        <w:t>2.1. DARBA KOPLĪGUMA VEIDI (A.1.)</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10. Respondents </w:t>
      </w:r>
      <w:r w:rsidRPr="00410382">
        <w:rPr>
          <w:rFonts w:ascii="Calibri" w:hAnsi="Calibri"/>
          <w:b/>
          <w:sz w:val="22"/>
          <w:szCs w:val="22"/>
        </w:rPr>
        <w:t>11.–15. rindā</w:t>
      </w:r>
      <w:r w:rsidRPr="00410382">
        <w:rPr>
          <w:rFonts w:ascii="Calibri" w:hAnsi="Calibri"/>
          <w:sz w:val="22"/>
          <w:szCs w:val="22"/>
        </w:rPr>
        <w:t xml:space="preserve"> ar ciparu "1" atzīmē komercsabiedrībā, iestādē un vietējā vienībā pastāvošo darba koplīguma veidu tikai tad, ja tas aptver ne mazāk kā 50 % no darba ņēmējiem. Ja </w:t>
      </w:r>
      <w:proofErr w:type="gramStart"/>
      <w:r w:rsidRPr="00410382">
        <w:rPr>
          <w:rFonts w:ascii="Calibri" w:hAnsi="Calibri"/>
          <w:sz w:val="22"/>
          <w:szCs w:val="22"/>
        </w:rPr>
        <w:t>vienlaicīgi pastāv</w:t>
      </w:r>
      <w:proofErr w:type="gramEnd"/>
      <w:r w:rsidRPr="00410382">
        <w:rPr>
          <w:rFonts w:ascii="Calibri" w:hAnsi="Calibri"/>
          <w:sz w:val="22"/>
          <w:szCs w:val="22"/>
        </w:rPr>
        <w:t xml:space="preserve"> vairāki darba koplīguma veidi, atzīmē tikai vienu no tiem. Ja darba koplīgums nepastāv vai tas aptver mazāk nekā 50 % darba ņēmēju, tad 16. rindā ieraksta ciparu "1".</w:t>
      </w:r>
    </w:p>
    <w:p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11. Darba koplīgums ir</w:t>
      </w:r>
      <w:r w:rsidRPr="00410382">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rsidR="007935CC" w:rsidRPr="00410382" w:rsidRDefault="004025B7" w:rsidP="004025B7">
      <w:pPr>
        <w:spacing w:before="120"/>
        <w:ind w:firstLine="567"/>
        <w:jc w:val="both"/>
        <w:rPr>
          <w:rFonts w:ascii="Calibri" w:hAnsi="Calibri"/>
          <w:sz w:val="22"/>
          <w:szCs w:val="22"/>
        </w:rPr>
      </w:pPr>
      <w:r w:rsidRPr="00410382">
        <w:rPr>
          <w:rFonts w:ascii="Calibri" w:hAnsi="Calibri"/>
          <w:sz w:val="22"/>
          <w:szCs w:val="22"/>
        </w:rPr>
        <w:lastRenderedPageBreak/>
        <w:t xml:space="preserve">12. </w:t>
      </w:r>
      <w:r w:rsidRPr="00410382">
        <w:rPr>
          <w:rFonts w:ascii="Calibri" w:hAnsi="Calibri"/>
          <w:b/>
          <w:sz w:val="22"/>
          <w:szCs w:val="22"/>
        </w:rPr>
        <w:t>11. rindā</w:t>
      </w:r>
      <w:r w:rsidRPr="00410382">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13. </w:t>
      </w:r>
      <w:r w:rsidRPr="00410382">
        <w:rPr>
          <w:rFonts w:ascii="Calibri" w:hAnsi="Calibri"/>
          <w:b/>
          <w:sz w:val="22"/>
          <w:szCs w:val="22"/>
        </w:rPr>
        <w:t>12. rindā</w:t>
      </w:r>
      <w:r w:rsidRPr="00410382">
        <w:rPr>
          <w:rFonts w:ascii="Calibri" w:hAnsi="Calibri"/>
          <w:sz w:val="22"/>
          <w:szCs w:val="22"/>
        </w:rPr>
        <w:t xml:space="preserve"> uzrāda darba koplīgumu tikai vienā vietējā vienībā, ja darba koplīgumu piemēro tikai vienas vietējās vienības darba ņēmējiem.</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14. </w:t>
      </w:r>
      <w:r w:rsidRPr="00410382">
        <w:rPr>
          <w:rFonts w:ascii="Calibri" w:hAnsi="Calibri"/>
          <w:b/>
          <w:sz w:val="22"/>
          <w:szCs w:val="22"/>
        </w:rPr>
        <w:t>13</w:t>
      </w:r>
      <w:r w:rsidRPr="00410382">
        <w:rPr>
          <w:rFonts w:ascii="Calibri" w:hAnsi="Calibri"/>
          <w:sz w:val="22"/>
          <w:szCs w:val="22"/>
        </w:rPr>
        <w:t xml:space="preserve">. un </w:t>
      </w:r>
      <w:r w:rsidRPr="00410382">
        <w:rPr>
          <w:rFonts w:ascii="Calibri" w:hAnsi="Calibri"/>
          <w:b/>
          <w:sz w:val="22"/>
          <w:szCs w:val="22"/>
        </w:rPr>
        <w:t>14. rindā</w:t>
      </w:r>
      <w:r w:rsidRPr="00410382">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 xml:space="preserve">15. </w:t>
      </w:r>
      <w:r w:rsidRPr="00410382">
        <w:rPr>
          <w:rFonts w:ascii="Calibri" w:hAnsi="Calibri"/>
          <w:b/>
          <w:sz w:val="22"/>
          <w:szCs w:val="22"/>
        </w:rPr>
        <w:t>15. rindā</w:t>
      </w:r>
      <w:r w:rsidRPr="00410382">
        <w:rPr>
          <w:rFonts w:ascii="Calibri" w:hAnsi="Calibri"/>
          <w:sz w:val="22"/>
          <w:szCs w:val="22"/>
        </w:rPr>
        <w:t xml:space="preserve"> uzrāda starpkonfederāciju darba koplīgumu, t.i., vienošanos, ko slēdz darba devēju organizāciju apvienība ar darba ņēmēju arodbiedrību apvienību (savienību). Starpkonfederāciju darba koplīgums aptver dažādu nozaru darba ņēmējus.</w:t>
      </w:r>
    </w:p>
    <w:p w:rsidR="004025B7" w:rsidRPr="00410382" w:rsidRDefault="004025B7" w:rsidP="004025B7">
      <w:pPr>
        <w:spacing w:before="120" w:after="120"/>
        <w:ind w:firstLine="567"/>
        <w:jc w:val="center"/>
        <w:rPr>
          <w:rFonts w:ascii="Calibri" w:hAnsi="Calibri"/>
          <w:b/>
          <w:sz w:val="22"/>
          <w:szCs w:val="22"/>
        </w:rPr>
      </w:pPr>
      <w:r w:rsidRPr="00410382">
        <w:rPr>
          <w:rFonts w:ascii="Calibri" w:hAnsi="Calibri"/>
          <w:b/>
          <w:sz w:val="22"/>
          <w:szCs w:val="22"/>
        </w:rPr>
        <w:t>2.2. VISPĀRĪGĀS ZIŅAS (A.2.)</w:t>
      </w:r>
    </w:p>
    <w:p w:rsidR="004025B7" w:rsidRPr="00410382" w:rsidRDefault="004025B7" w:rsidP="004025B7">
      <w:pPr>
        <w:spacing w:before="120"/>
        <w:ind w:firstLine="567"/>
        <w:jc w:val="both"/>
        <w:rPr>
          <w:rFonts w:ascii="Calibri" w:hAnsi="Calibri"/>
          <w:iCs/>
          <w:sz w:val="22"/>
          <w:szCs w:val="22"/>
        </w:rPr>
      </w:pPr>
      <w:bookmarkStart w:id="1" w:name="_Hlk511983297"/>
      <w:r w:rsidRPr="00410382">
        <w:rPr>
          <w:rFonts w:ascii="Calibri" w:hAnsi="Calibri"/>
          <w:iCs/>
          <w:sz w:val="22"/>
          <w:szCs w:val="22"/>
        </w:rPr>
        <w:t>16. Darba ņēmējs</w:t>
      </w:r>
      <w:r w:rsidR="00A36983" w:rsidRPr="00410382">
        <w:rPr>
          <w:rFonts w:ascii="Calibri" w:hAnsi="Calibri"/>
          <w:iCs/>
          <w:sz w:val="22"/>
          <w:szCs w:val="22"/>
        </w:rPr>
        <w:t xml:space="preserve"> pārskata</w:t>
      </w:r>
      <w:r w:rsidRPr="00410382">
        <w:rPr>
          <w:rFonts w:ascii="Calibri" w:hAnsi="Calibri"/>
          <w:iCs/>
          <w:sz w:val="22"/>
          <w:szCs w:val="22"/>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w:t>
      </w:r>
    </w:p>
    <w:p w:rsidR="004025B7" w:rsidRPr="00410382" w:rsidRDefault="004025B7" w:rsidP="004025B7">
      <w:pPr>
        <w:spacing w:before="120"/>
        <w:ind w:firstLine="567"/>
        <w:jc w:val="both"/>
        <w:rPr>
          <w:rFonts w:ascii="Calibri" w:hAnsi="Calibri"/>
          <w:sz w:val="22"/>
          <w:szCs w:val="22"/>
        </w:rPr>
      </w:pPr>
      <w:r w:rsidRPr="00410382">
        <w:rPr>
          <w:rFonts w:ascii="Calibri" w:hAnsi="Calibri"/>
          <w:iCs/>
          <w:sz w:val="22"/>
          <w:szCs w:val="22"/>
        </w:rPr>
        <w:t xml:space="preserve">Darba ņēmēju skaitā iekļauj arī Saeimas un pašvaldību deputātus, Ministru kabineta locekļus, valsts civildienesta ierēdņus, kā arī mācekļus, </w:t>
      </w:r>
      <w:r w:rsidRPr="00410382">
        <w:rPr>
          <w:rFonts w:ascii="Calibri" w:hAnsi="Calibri"/>
          <w:sz w:val="22"/>
          <w:szCs w:val="22"/>
        </w:rPr>
        <w:t>ja viņiem aprēķina darba samaksu.</w:t>
      </w:r>
    </w:p>
    <w:p w:rsidR="004025B7" w:rsidRPr="00410382" w:rsidRDefault="004025B7" w:rsidP="004025B7">
      <w:pPr>
        <w:spacing w:before="120"/>
        <w:ind w:firstLine="567"/>
        <w:jc w:val="both"/>
        <w:rPr>
          <w:rFonts w:ascii="Calibri" w:hAnsi="Calibri"/>
          <w:b/>
          <w:sz w:val="22"/>
          <w:szCs w:val="22"/>
        </w:rPr>
      </w:pPr>
      <w:r w:rsidRPr="00410382">
        <w:rPr>
          <w:rFonts w:ascii="Calibri" w:hAnsi="Calibri"/>
          <w:sz w:val="22"/>
          <w:szCs w:val="22"/>
        </w:rPr>
        <w:t>17. Kopējo respondenta darba ņēmēju skaitu uzrād</w:t>
      </w:r>
      <w:r w:rsidR="00E92ED0" w:rsidRPr="00410382">
        <w:rPr>
          <w:rFonts w:ascii="Calibri" w:hAnsi="Calibri"/>
          <w:sz w:val="22"/>
          <w:szCs w:val="22"/>
        </w:rPr>
        <w:t>a</w:t>
      </w:r>
      <w:r w:rsidRPr="00410382">
        <w:rPr>
          <w:rFonts w:ascii="Calibri" w:hAnsi="Calibri"/>
          <w:sz w:val="22"/>
          <w:szCs w:val="22"/>
        </w:rPr>
        <w:t xml:space="preserve"> </w:t>
      </w:r>
      <w:r w:rsidRPr="00410382">
        <w:rPr>
          <w:rFonts w:ascii="Calibri" w:hAnsi="Calibri"/>
          <w:b/>
          <w:sz w:val="22"/>
          <w:szCs w:val="22"/>
        </w:rPr>
        <w:t xml:space="preserve">21. rindā, </w:t>
      </w:r>
      <w:r w:rsidRPr="00410382">
        <w:rPr>
          <w:rFonts w:ascii="Calibri" w:hAnsi="Calibri"/>
          <w:sz w:val="22"/>
          <w:szCs w:val="22"/>
        </w:rPr>
        <w:t xml:space="preserve">kur iekļauj visus darba ņēmējus, kas </w:t>
      </w:r>
      <w:proofErr w:type="gramStart"/>
      <w:r w:rsidRPr="00410382">
        <w:rPr>
          <w:rFonts w:ascii="Calibri" w:hAnsi="Calibri"/>
          <w:sz w:val="22"/>
          <w:szCs w:val="22"/>
        </w:rPr>
        <w:t>vienlaicīgi atbilst</w:t>
      </w:r>
      <w:proofErr w:type="gramEnd"/>
      <w:r w:rsidRPr="00410382">
        <w:rPr>
          <w:rFonts w:ascii="Calibri" w:hAnsi="Calibri"/>
          <w:sz w:val="22"/>
          <w:szCs w:val="22"/>
        </w:rPr>
        <w:t xml:space="preserve"> šādiem kritērijiem:</w:t>
      </w:r>
    </w:p>
    <w:p w:rsidR="004025B7" w:rsidRPr="00410382" w:rsidRDefault="004025B7" w:rsidP="00676161">
      <w:pPr>
        <w:tabs>
          <w:tab w:val="left" w:pos="1276"/>
        </w:tabs>
        <w:spacing w:before="120"/>
        <w:ind w:firstLine="709"/>
        <w:jc w:val="both"/>
        <w:rPr>
          <w:rFonts w:ascii="Calibri" w:hAnsi="Calibri"/>
          <w:sz w:val="22"/>
          <w:szCs w:val="22"/>
        </w:rPr>
      </w:pPr>
      <w:r w:rsidRPr="00410382">
        <w:rPr>
          <w:rFonts w:ascii="Calibri" w:hAnsi="Calibri"/>
          <w:sz w:val="22"/>
          <w:szCs w:val="22"/>
        </w:rPr>
        <w:t>17.1</w:t>
      </w:r>
      <w:r w:rsidRPr="00410382">
        <w:rPr>
          <w:rFonts w:ascii="Calibri" w:hAnsi="Calibri"/>
          <w:sz w:val="22"/>
          <w:szCs w:val="22"/>
        </w:rPr>
        <w:tab/>
        <w:t>bija darba attiecībās 2018. gada 31. oktobrī;</w:t>
      </w:r>
    </w:p>
    <w:p w:rsidR="004025B7" w:rsidRPr="00410382" w:rsidRDefault="004025B7" w:rsidP="00676161">
      <w:pPr>
        <w:tabs>
          <w:tab w:val="left" w:pos="1276"/>
        </w:tabs>
        <w:spacing w:before="120"/>
        <w:ind w:firstLine="709"/>
        <w:jc w:val="both"/>
        <w:rPr>
          <w:rFonts w:ascii="Calibri" w:hAnsi="Calibri"/>
          <w:sz w:val="22"/>
          <w:szCs w:val="22"/>
        </w:rPr>
      </w:pPr>
      <w:r w:rsidRPr="00410382">
        <w:rPr>
          <w:rFonts w:ascii="Calibri" w:hAnsi="Calibri"/>
          <w:sz w:val="22"/>
          <w:szCs w:val="22"/>
        </w:rPr>
        <w:t>17.2.</w:t>
      </w:r>
      <w:r w:rsidRPr="00410382">
        <w:rPr>
          <w:rFonts w:ascii="Calibri" w:hAnsi="Calibri"/>
          <w:sz w:val="22"/>
          <w:szCs w:val="22"/>
        </w:rPr>
        <w:tab/>
        <w:t>darba samaksa bija aprēķināta par 2018. gada oktobri;</w:t>
      </w:r>
    </w:p>
    <w:p w:rsidR="004025B7" w:rsidRPr="00410382" w:rsidRDefault="004025B7" w:rsidP="00676161">
      <w:pPr>
        <w:tabs>
          <w:tab w:val="left" w:pos="1276"/>
        </w:tabs>
        <w:spacing w:before="120"/>
        <w:ind w:firstLine="709"/>
        <w:jc w:val="both"/>
        <w:rPr>
          <w:rFonts w:ascii="Calibri" w:hAnsi="Calibri"/>
          <w:b/>
          <w:bCs/>
          <w:sz w:val="22"/>
          <w:szCs w:val="22"/>
        </w:rPr>
      </w:pPr>
      <w:r w:rsidRPr="00410382">
        <w:rPr>
          <w:rFonts w:ascii="Calibri" w:hAnsi="Calibri"/>
          <w:sz w:val="22"/>
          <w:szCs w:val="22"/>
        </w:rPr>
        <w:t>17.3.</w:t>
      </w:r>
      <w:r w:rsidRPr="00410382">
        <w:rPr>
          <w:rFonts w:ascii="Calibri" w:hAnsi="Calibri"/>
          <w:sz w:val="22"/>
          <w:szCs w:val="22"/>
        </w:rPr>
        <w:tab/>
      </w:r>
      <w:r w:rsidRPr="00410382">
        <w:rPr>
          <w:rFonts w:ascii="Calibri" w:hAnsi="Calibri"/>
          <w:bCs/>
          <w:sz w:val="22"/>
          <w:szCs w:val="22"/>
        </w:rPr>
        <w:t xml:space="preserve">2018. gada oktobrī </w:t>
      </w:r>
      <w:r w:rsidRPr="00410382">
        <w:rPr>
          <w:rFonts w:ascii="Calibri" w:hAnsi="Calibri"/>
          <w:sz w:val="22"/>
          <w:szCs w:val="22"/>
        </w:rPr>
        <w:t>ir veikta darba laika uzskaite.</w:t>
      </w:r>
    </w:p>
    <w:p w:rsidR="004025B7" w:rsidRPr="00410382" w:rsidRDefault="004025B7" w:rsidP="00F25A80">
      <w:pPr>
        <w:tabs>
          <w:tab w:val="left" w:pos="426"/>
        </w:tabs>
        <w:spacing w:before="120"/>
        <w:ind w:firstLine="709"/>
        <w:jc w:val="both"/>
        <w:rPr>
          <w:rFonts w:ascii="Calibri" w:hAnsi="Calibri"/>
          <w:sz w:val="22"/>
          <w:szCs w:val="22"/>
        </w:rPr>
      </w:pPr>
      <w:r w:rsidRPr="00410382">
        <w:rPr>
          <w:rFonts w:ascii="Calibri" w:hAnsi="Calibri"/>
          <w:sz w:val="22"/>
          <w:szCs w:val="22"/>
        </w:rPr>
        <w:t xml:space="preserve">Kopējā skaitā ieskaita </w:t>
      </w:r>
      <w:proofErr w:type="gramStart"/>
      <w:r w:rsidRPr="00410382">
        <w:rPr>
          <w:rFonts w:ascii="Calibri" w:hAnsi="Calibri"/>
          <w:sz w:val="22"/>
          <w:szCs w:val="22"/>
        </w:rPr>
        <w:t>gan darba ņēmējus pamatdarbā (ar algas nodokļa grāmatiņām), gan blakus darbā (bez algas nodokļa grāmatiņām)</w:t>
      </w:r>
      <w:proofErr w:type="gramEnd"/>
      <w:r w:rsidRPr="00410382">
        <w:rPr>
          <w:rFonts w:ascii="Calibri" w:hAnsi="Calibri"/>
          <w:sz w:val="22"/>
          <w:szCs w:val="22"/>
        </w:rPr>
        <w:t xml:space="preserve">, gan normāla, gan nepilna darba laika darba ņēmējus, gan nerezidentus saskaņā ar 16. punktā minēto definīciju. </w:t>
      </w:r>
    </w:p>
    <w:p w:rsidR="002A2EBD" w:rsidRPr="00410382" w:rsidRDefault="004025B7" w:rsidP="002A2EBD">
      <w:pPr>
        <w:tabs>
          <w:tab w:val="left" w:pos="426"/>
          <w:tab w:val="left" w:pos="993"/>
        </w:tabs>
        <w:spacing w:before="120"/>
        <w:ind w:firstLine="567"/>
        <w:jc w:val="both"/>
        <w:rPr>
          <w:rFonts w:ascii="Calibri" w:hAnsi="Calibri"/>
          <w:sz w:val="22"/>
          <w:szCs w:val="22"/>
        </w:rPr>
      </w:pPr>
      <w:r w:rsidRPr="00410382">
        <w:rPr>
          <w:rFonts w:ascii="Calibri" w:hAnsi="Calibri"/>
          <w:sz w:val="22"/>
          <w:szCs w:val="22"/>
        </w:rPr>
        <w:t>18.</w:t>
      </w:r>
      <w:r w:rsidR="002A2EBD" w:rsidRPr="00410382">
        <w:rPr>
          <w:rFonts w:ascii="Calibri" w:hAnsi="Calibri"/>
          <w:sz w:val="22"/>
          <w:szCs w:val="22"/>
        </w:rPr>
        <w:t xml:space="preserve"> </w:t>
      </w:r>
      <w:r w:rsidRPr="00410382">
        <w:rPr>
          <w:rFonts w:ascii="Calibri" w:hAnsi="Calibri"/>
          <w:sz w:val="22"/>
          <w:szCs w:val="22"/>
        </w:rPr>
        <w:t xml:space="preserve">Pārskatā </w:t>
      </w:r>
      <w:r w:rsidRPr="00410382">
        <w:rPr>
          <w:rFonts w:ascii="Calibri" w:hAnsi="Calibri"/>
          <w:b/>
          <w:sz w:val="22"/>
          <w:szCs w:val="22"/>
        </w:rPr>
        <w:t>neiekļauj</w:t>
      </w:r>
      <w:r w:rsidR="002A2EBD" w:rsidRPr="00410382">
        <w:rPr>
          <w:rFonts w:ascii="Calibri" w:hAnsi="Calibri"/>
          <w:sz w:val="22"/>
          <w:szCs w:val="22"/>
        </w:rPr>
        <w:t>:</w:t>
      </w:r>
    </w:p>
    <w:p w:rsidR="004025B7" w:rsidRPr="00410382" w:rsidRDefault="002A2EBD" w:rsidP="009004A7">
      <w:pPr>
        <w:tabs>
          <w:tab w:val="left" w:pos="426"/>
          <w:tab w:val="left" w:pos="1276"/>
        </w:tabs>
        <w:spacing w:before="120"/>
        <w:ind w:firstLine="709"/>
        <w:jc w:val="both"/>
        <w:rPr>
          <w:rFonts w:ascii="Calibri" w:hAnsi="Calibri"/>
          <w:sz w:val="22"/>
          <w:szCs w:val="22"/>
        </w:rPr>
      </w:pPr>
      <w:r w:rsidRPr="00410382">
        <w:rPr>
          <w:rFonts w:ascii="Calibri" w:hAnsi="Calibri"/>
          <w:sz w:val="22"/>
          <w:szCs w:val="22"/>
        </w:rPr>
        <w:t>18.1.</w:t>
      </w:r>
      <w:r w:rsidRPr="00410382">
        <w:rPr>
          <w:rFonts w:ascii="Calibri" w:hAnsi="Calibri"/>
          <w:sz w:val="22"/>
          <w:szCs w:val="22"/>
        </w:rPr>
        <w:tab/>
      </w:r>
      <w:r w:rsidR="004025B7" w:rsidRPr="00410382">
        <w:rPr>
          <w:rFonts w:ascii="Calibri" w:hAnsi="Calibri"/>
          <w:sz w:val="22"/>
          <w:szCs w:val="22"/>
        </w:rPr>
        <w:t>darba ņēmējus, kuriem darba līgums vai uzņēmuma līgums ir noslēgts par steidzamu, īslaicīgu, vienreizēju darbu veikšanu – ne vairāk kā 43 stundas mēnesī vai 10 stundas nedēļā – un tos darba ņēmējus ar darba vai uzņēmuma līgumu, par kuru darbu izpildi nav iespējams noteikt faktiski nostrādātās stundas</w:t>
      </w:r>
      <w:r w:rsidRPr="00410382">
        <w:rPr>
          <w:rFonts w:ascii="Calibri" w:hAnsi="Calibri"/>
          <w:sz w:val="22"/>
          <w:szCs w:val="22"/>
        </w:rPr>
        <w:t>;</w:t>
      </w:r>
    </w:p>
    <w:p w:rsidR="002A2EBD" w:rsidRPr="00410382" w:rsidRDefault="002A2EBD" w:rsidP="009004A7">
      <w:pPr>
        <w:tabs>
          <w:tab w:val="left" w:pos="426"/>
          <w:tab w:val="left" w:pos="1276"/>
        </w:tabs>
        <w:spacing w:before="120"/>
        <w:ind w:firstLine="709"/>
        <w:jc w:val="both"/>
        <w:rPr>
          <w:rFonts w:ascii="Calibri" w:hAnsi="Calibri"/>
          <w:sz w:val="22"/>
          <w:szCs w:val="22"/>
        </w:rPr>
      </w:pPr>
      <w:bookmarkStart w:id="2" w:name="_Hlk514768269"/>
      <w:r w:rsidRPr="00410382">
        <w:rPr>
          <w:rFonts w:ascii="Calibri" w:hAnsi="Calibri"/>
          <w:sz w:val="22"/>
          <w:szCs w:val="22"/>
        </w:rPr>
        <w:t>18.2. darba ņēmējus, kuri nebija darba attiecībās 2018. gada 31. oktobrī, t.i., kurus atbrīvoja no darba 30. oktobrī un agrāk, kā arī tos, kurus pieņēma darbā ar 1. novembri un vēlāk.</w:t>
      </w:r>
    </w:p>
    <w:p w:rsidR="002A2EBD" w:rsidRPr="00410382" w:rsidRDefault="002A2EBD" w:rsidP="009004A7">
      <w:pPr>
        <w:tabs>
          <w:tab w:val="left" w:pos="426"/>
          <w:tab w:val="left" w:pos="1276"/>
        </w:tabs>
        <w:spacing w:before="120"/>
        <w:ind w:firstLine="709"/>
        <w:jc w:val="both"/>
        <w:rPr>
          <w:rFonts w:ascii="Calibri" w:hAnsi="Calibri"/>
          <w:sz w:val="22"/>
          <w:szCs w:val="22"/>
        </w:rPr>
      </w:pPr>
      <w:r w:rsidRPr="00410382">
        <w:rPr>
          <w:rFonts w:ascii="Calibri" w:hAnsi="Calibri"/>
          <w:sz w:val="22"/>
          <w:szCs w:val="22"/>
        </w:rPr>
        <w:t>18.3.</w:t>
      </w:r>
      <w:r w:rsidRPr="00410382">
        <w:rPr>
          <w:rFonts w:ascii="Calibri" w:hAnsi="Calibri"/>
          <w:sz w:val="22"/>
          <w:szCs w:val="22"/>
        </w:rPr>
        <w:tab/>
        <w:t xml:space="preserve">darba ņēmējus, </w:t>
      </w:r>
      <w:proofErr w:type="gramStart"/>
      <w:r w:rsidRPr="00410382">
        <w:rPr>
          <w:rFonts w:ascii="Calibri" w:hAnsi="Calibri"/>
          <w:sz w:val="22"/>
          <w:szCs w:val="22"/>
        </w:rPr>
        <w:t>kuriem darba samaksa nebija aprēķināta ne par vienu</w:t>
      </w:r>
      <w:proofErr w:type="gramEnd"/>
      <w:r w:rsidRPr="00410382">
        <w:rPr>
          <w:rFonts w:ascii="Calibri" w:hAnsi="Calibri"/>
          <w:sz w:val="22"/>
          <w:szCs w:val="22"/>
        </w:rPr>
        <w:t xml:space="preserve"> dienu 2018. gada oktobrī. Piemēram, tie var būt darba ņēmēji, kuri visu gadu bija bērna kopšanas atvaļinājumā vai kuriem visu oktobri bija darbnespējas lapa B.</w:t>
      </w:r>
    </w:p>
    <w:p w:rsidR="004025B7" w:rsidRPr="00410382" w:rsidRDefault="004025B7" w:rsidP="009004A7">
      <w:pPr>
        <w:tabs>
          <w:tab w:val="left" w:pos="1276"/>
        </w:tabs>
        <w:spacing w:before="120"/>
        <w:ind w:firstLine="709"/>
        <w:jc w:val="both"/>
        <w:rPr>
          <w:rFonts w:ascii="Calibri" w:hAnsi="Calibri"/>
          <w:sz w:val="22"/>
          <w:szCs w:val="22"/>
        </w:rPr>
      </w:pPr>
      <w:r w:rsidRPr="00410382">
        <w:rPr>
          <w:rFonts w:ascii="Calibri" w:hAnsi="Calibri"/>
          <w:sz w:val="22"/>
          <w:szCs w:val="22"/>
        </w:rPr>
        <w:t>1</w:t>
      </w:r>
      <w:r w:rsidR="002A2EBD" w:rsidRPr="00410382">
        <w:rPr>
          <w:rFonts w:ascii="Calibri" w:hAnsi="Calibri"/>
          <w:sz w:val="22"/>
          <w:szCs w:val="22"/>
        </w:rPr>
        <w:t>8</w:t>
      </w:r>
      <w:r w:rsidRPr="00410382">
        <w:rPr>
          <w:rFonts w:ascii="Calibri" w:hAnsi="Calibri"/>
          <w:sz w:val="22"/>
          <w:szCs w:val="22"/>
        </w:rPr>
        <w:t>.</w:t>
      </w:r>
      <w:r w:rsidR="002A2EBD" w:rsidRPr="00410382">
        <w:rPr>
          <w:rFonts w:ascii="Calibri" w:hAnsi="Calibri"/>
          <w:sz w:val="22"/>
          <w:szCs w:val="22"/>
        </w:rPr>
        <w:t>4</w:t>
      </w:r>
      <w:r w:rsidRPr="00410382">
        <w:rPr>
          <w:rFonts w:ascii="Calibri" w:hAnsi="Calibri"/>
          <w:sz w:val="22"/>
          <w:szCs w:val="22"/>
        </w:rPr>
        <w:t>. darba devējus – personas, kuras veic uzņēmējdarbību vai profesionālo praksi un nodarbina vienu vai vairākas citas personas, bet nesaņem atalgojumu (atalgojumā saņem peļņas daļu);</w:t>
      </w:r>
    </w:p>
    <w:p w:rsidR="004025B7" w:rsidRPr="00410382" w:rsidRDefault="004025B7" w:rsidP="009004A7">
      <w:pPr>
        <w:tabs>
          <w:tab w:val="left" w:pos="1276"/>
        </w:tabs>
        <w:spacing w:before="120"/>
        <w:ind w:firstLine="709"/>
        <w:jc w:val="both"/>
        <w:rPr>
          <w:rFonts w:ascii="Calibri" w:hAnsi="Calibri"/>
          <w:sz w:val="22"/>
          <w:szCs w:val="22"/>
        </w:rPr>
      </w:pPr>
      <w:r w:rsidRPr="00410382">
        <w:rPr>
          <w:rFonts w:ascii="Calibri" w:hAnsi="Calibri"/>
          <w:sz w:val="22"/>
          <w:szCs w:val="22"/>
        </w:rPr>
        <w:t>1</w:t>
      </w:r>
      <w:r w:rsidR="002A2EBD" w:rsidRPr="00410382">
        <w:rPr>
          <w:rFonts w:ascii="Calibri" w:hAnsi="Calibri"/>
          <w:sz w:val="22"/>
          <w:szCs w:val="22"/>
        </w:rPr>
        <w:t>8</w:t>
      </w:r>
      <w:r w:rsidRPr="00410382">
        <w:rPr>
          <w:rFonts w:ascii="Calibri" w:hAnsi="Calibri"/>
          <w:sz w:val="22"/>
          <w:szCs w:val="22"/>
        </w:rPr>
        <w:t>.</w:t>
      </w:r>
      <w:r w:rsidR="002A2EBD" w:rsidRPr="00410382">
        <w:rPr>
          <w:rFonts w:ascii="Calibri" w:hAnsi="Calibri"/>
          <w:sz w:val="22"/>
          <w:szCs w:val="22"/>
        </w:rPr>
        <w:t>5</w:t>
      </w:r>
      <w:r w:rsidRPr="00410382">
        <w:rPr>
          <w:rFonts w:ascii="Calibri" w:hAnsi="Calibri"/>
          <w:sz w:val="22"/>
          <w:szCs w:val="22"/>
        </w:rPr>
        <w:t>. pašnodarbinātos – personas, kuras veic uzņēmējdarbību vai profesionālo praksi ar mērķi gūt ienākumus un nenodarbina citus;</w:t>
      </w:r>
    </w:p>
    <w:p w:rsidR="004025B7" w:rsidRPr="00410382" w:rsidRDefault="004025B7" w:rsidP="00676161">
      <w:pPr>
        <w:tabs>
          <w:tab w:val="left" w:pos="1276"/>
        </w:tabs>
        <w:spacing w:before="120"/>
        <w:ind w:firstLine="709"/>
        <w:jc w:val="both"/>
        <w:rPr>
          <w:rFonts w:ascii="Calibri" w:hAnsi="Calibri"/>
          <w:b/>
          <w:sz w:val="22"/>
          <w:szCs w:val="22"/>
        </w:rPr>
      </w:pPr>
      <w:r w:rsidRPr="00410382">
        <w:rPr>
          <w:rFonts w:ascii="Calibri" w:hAnsi="Calibri"/>
          <w:sz w:val="22"/>
          <w:szCs w:val="22"/>
        </w:rPr>
        <w:t>1</w:t>
      </w:r>
      <w:r w:rsidR="002A2EBD" w:rsidRPr="00410382">
        <w:rPr>
          <w:rFonts w:ascii="Calibri" w:hAnsi="Calibri"/>
          <w:sz w:val="22"/>
          <w:szCs w:val="22"/>
        </w:rPr>
        <w:t>8</w:t>
      </w:r>
      <w:r w:rsidRPr="00410382">
        <w:rPr>
          <w:rFonts w:ascii="Calibri" w:hAnsi="Calibri"/>
          <w:sz w:val="22"/>
          <w:szCs w:val="22"/>
        </w:rPr>
        <w:t>.</w:t>
      </w:r>
      <w:r w:rsidR="002A2EBD" w:rsidRPr="00410382">
        <w:rPr>
          <w:rFonts w:ascii="Calibri" w:hAnsi="Calibri"/>
          <w:sz w:val="22"/>
          <w:szCs w:val="22"/>
        </w:rPr>
        <w:t>6</w:t>
      </w:r>
      <w:r w:rsidRPr="00410382">
        <w:rPr>
          <w:rFonts w:ascii="Calibri" w:hAnsi="Calibri"/>
          <w:sz w:val="22"/>
          <w:szCs w:val="22"/>
        </w:rPr>
        <w:t>. strādājošos respondenta ģimenes (mājsaimniecības) locekļus, kuriem neaprēķina darba samaksu.</w:t>
      </w:r>
    </w:p>
    <w:bookmarkEnd w:id="2"/>
    <w:p w:rsidR="004025B7" w:rsidRPr="00410382" w:rsidRDefault="00AD7F2E" w:rsidP="004025B7">
      <w:pPr>
        <w:tabs>
          <w:tab w:val="left" w:pos="426"/>
        </w:tabs>
        <w:spacing w:before="120"/>
        <w:ind w:firstLine="567"/>
        <w:jc w:val="both"/>
        <w:rPr>
          <w:rFonts w:ascii="Calibri" w:hAnsi="Calibri"/>
          <w:sz w:val="22"/>
          <w:szCs w:val="22"/>
        </w:rPr>
      </w:pPr>
      <w:r w:rsidRPr="00410382">
        <w:rPr>
          <w:rFonts w:ascii="Calibri" w:hAnsi="Calibri"/>
          <w:sz w:val="22"/>
          <w:szCs w:val="22"/>
        </w:rPr>
        <w:t>19</w:t>
      </w:r>
      <w:r w:rsidR="004025B7" w:rsidRPr="00410382">
        <w:rPr>
          <w:rFonts w:ascii="Calibri" w:hAnsi="Calibri"/>
          <w:sz w:val="22"/>
          <w:szCs w:val="22"/>
        </w:rPr>
        <w:t xml:space="preserve">. Ja respondents aizpilda </w:t>
      </w:r>
      <w:r w:rsidRPr="00410382">
        <w:rPr>
          <w:rFonts w:ascii="Calibri" w:hAnsi="Calibri"/>
          <w:sz w:val="22"/>
          <w:szCs w:val="22"/>
        </w:rPr>
        <w:t>veidlapas</w:t>
      </w:r>
      <w:r w:rsidR="004025B7" w:rsidRPr="00410382">
        <w:rPr>
          <w:rFonts w:ascii="Calibri" w:hAnsi="Calibri"/>
          <w:sz w:val="22"/>
          <w:szCs w:val="22"/>
        </w:rPr>
        <w:t xml:space="preserve"> par </w:t>
      </w:r>
      <w:proofErr w:type="gramStart"/>
      <w:r w:rsidR="004025B7" w:rsidRPr="00410382">
        <w:rPr>
          <w:rFonts w:ascii="Calibri" w:hAnsi="Calibri"/>
          <w:sz w:val="22"/>
          <w:szCs w:val="22"/>
        </w:rPr>
        <w:t>vairākām vietējām vienībām</w:t>
      </w:r>
      <w:proofErr w:type="gramEnd"/>
      <w:r w:rsidR="004025B7" w:rsidRPr="00410382">
        <w:rPr>
          <w:rFonts w:ascii="Calibri" w:hAnsi="Calibri"/>
          <w:sz w:val="22"/>
          <w:szCs w:val="22"/>
        </w:rPr>
        <w:t>, tad vis</w:t>
      </w:r>
      <w:r w:rsidR="00741B1E" w:rsidRPr="00410382">
        <w:rPr>
          <w:rFonts w:ascii="Calibri" w:hAnsi="Calibri"/>
          <w:sz w:val="22"/>
          <w:szCs w:val="22"/>
        </w:rPr>
        <w:t>ā</w:t>
      </w:r>
      <w:r w:rsidR="004025B7" w:rsidRPr="00410382">
        <w:rPr>
          <w:rFonts w:ascii="Calibri" w:hAnsi="Calibri"/>
          <w:sz w:val="22"/>
          <w:szCs w:val="22"/>
        </w:rPr>
        <w:t xml:space="preserve">s vietējo vienību </w:t>
      </w:r>
      <w:r w:rsidRPr="00410382">
        <w:rPr>
          <w:rFonts w:ascii="Calibri" w:hAnsi="Calibri"/>
          <w:sz w:val="22"/>
          <w:szCs w:val="22"/>
        </w:rPr>
        <w:t>veidlap</w:t>
      </w:r>
      <w:r w:rsidR="00741B1E" w:rsidRPr="00410382">
        <w:rPr>
          <w:rFonts w:ascii="Calibri" w:hAnsi="Calibri"/>
          <w:sz w:val="22"/>
          <w:szCs w:val="22"/>
        </w:rPr>
        <w:t>ā</w:t>
      </w:r>
      <w:r w:rsidRPr="00410382">
        <w:rPr>
          <w:rFonts w:ascii="Calibri" w:hAnsi="Calibri"/>
          <w:sz w:val="22"/>
          <w:szCs w:val="22"/>
        </w:rPr>
        <w:t>s</w:t>
      </w:r>
      <w:r w:rsidR="004025B7" w:rsidRPr="00410382">
        <w:rPr>
          <w:rFonts w:ascii="Calibri" w:hAnsi="Calibri"/>
          <w:sz w:val="22"/>
          <w:szCs w:val="22"/>
        </w:rPr>
        <w:t xml:space="preserve"> 21. rindas dati ir vienādi.</w:t>
      </w:r>
    </w:p>
    <w:bookmarkEnd w:id="1"/>
    <w:p w:rsidR="004025B7" w:rsidRPr="00410382" w:rsidRDefault="00AD7F2E" w:rsidP="004025B7">
      <w:pPr>
        <w:tabs>
          <w:tab w:val="left" w:pos="18428"/>
        </w:tabs>
        <w:spacing w:before="120"/>
        <w:ind w:firstLine="567"/>
        <w:jc w:val="both"/>
        <w:rPr>
          <w:rFonts w:ascii="Calibri" w:hAnsi="Calibri"/>
          <w:sz w:val="22"/>
          <w:szCs w:val="22"/>
        </w:rPr>
      </w:pPr>
      <w:r w:rsidRPr="00410382">
        <w:rPr>
          <w:rFonts w:ascii="Calibri" w:hAnsi="Calibri"/>
          <w:sz w:val="22"/>
          <w:szCs w:val="22"/>
        </w:rPr>
        <w:t>20</w:t>
      </w:r>
      <w:r w:rsidR="004025B7" w:rsidRPr="00410382">
        <w:rPr>
          <w:rFonts w:ascii="Calibri" w:hAnsi="Calibri"/>
          <w:sz w:val="22"/>
          <w:szCs w:val="22"/>
        </w:rPr>
        <w:t xml:space="preserve">. </w:t>
      </w:r>
      <w:r w:rsidR="004025B7" w:rsidRPr="00410382">
        <w:rPr>
          <w:rFonts w:ascii="Calibri" w:hAnsi="Calibri"/>
          <w:b/>
          <w:sz w:val="22"/>
          <w:szCs w:val="22"/>
        </w:rPr>
        <w:t xml:space="preserve">22. rindā </w:t>
      </w:r>
      <w:r w:rsidR="004025B7" w:rsidRPr="00410382">
        <w:rPr>
          <w:rFonts w:ascii="Calibri" w:hAnsi="Calibri"/>
          <w:sz w:val="22"/>
          <w:szCs w:val="22"/>
        </w:rPr>
        <w:t xml:space="preserve">uzrāda darba ņēmēju skaitu vietējā vienībā. Ja </w:t>
      </w:r>
      <w:r w:rsidR="00A36983" w:rsidRPr="00410382">
        <w:rPr>
          <w:rFonts w:ascii="Calibri" w:hAnsi="Calibri"/>
          <w:sz w:val="22"/>
          <w:szCs w:val="22"/>
        </w:rPr>
        <w:t>veidlapu</w:t>
      </w:r>
      <w:r w:rsidR="004025B7" w:rsidRPr="00410382">
        <w:rPr>
          <w:rFonts w:ascii="Calibri" w:hAnsi="Calibri"/>
          <w:sz w:val="22"/>
          <w:szCs w:val="22"/>
        </w:rPr>
        <w:t xml:space="preserve"> aizpilda par </w:t>
      </w:r>
      <w:proofErr w:type="gramStart"/>
      <w:r w:rsidR="004025B7" w:rsidRPr="00410382">
        <w:rPr>
          <w:rFonts w:ascii="Calibri" w:hAnsi="Calibri"/>
          <w:sz w:val="22"/>
          <w:szCs w:val="22"/>
        </w:rPr>
        <w:t>vairākām vietējām vienībām</w:t>
      </w:r>
      <w:proofErr w:type="gramEnd"/>
      <w:r w:rsidR="004025B7" w:rsidRPr="00410382">
        <w:rPr>
          <w:rFonts w:ascii="Calibri" w:hAnsi="Calibri"/>
          <w:sz w:val="22"/>
          <w:szCs w:val="22"/>
        </w:rPr>
        <w:t xml:space="preserve">, tad katru vietējo vienību uzrāda atsevišķā veidlapā </w:t>
      </w:r>
      <w:r w:rsidR="00357E58" w:rsidRPr="00410382">
        <w:rPr>
          <w:rFonts w:ascii="Calibri" w:hAnsi="Calibri"/>
          <w:sz w:val="22"/>
          <w:szCs w:val="22"/>
        </w:rPr>
        <w:t>(</w:t>
      </w:r>
      <w:r w:rsidR="004025B7" w:rsidRPr="00410382">
        <w:rPr>
          <w:rFonts w:ascii="Calibri" w:hAnsi="Calibri"/>
          <w:sz w:val="22"/>
          <w:szCs w:val="22"/>
        </w:rPr>
        <w:t>datnē</w:t>
      </w:r>
      <w:r w:rsidR="00357E58" w:rsidRPr="00410382">
        <w:rPr>
          <w:rFonts w:ascii="Calibri" w:hAnsi="Calibri"/>
          <w:sz w:val="22"/>
          <w:szCs w:val="22"/>
        </w:rPr>
        <w:t>)</w:t>
      </w:r>
      <w:r w:rsidR="005C085C" w:rsidRPr="00410382">
        <w:rPr>
          <w:rFonts w:ascii="Calibri" w:hAnsi="Calibri"/>
          <w:sz w:val="22"/>
          <w:szCs w:val="22"/>
        </w:rPr>
        <w:t>,</w:t>
      </w:r>
      <w:r w:rsidR="004025B7" w:rsidRPr="00410382">
        <w:rPr>
          <w:rFonts w:ascii="Calibri" w:hAnsi="Calibri"/>
          <w:sz w:val="22"/>
          <w:szCs w:val="22"/>
        </w:rPr>
        <w:t xml:space="preserve"> izmantojot 21. rindas rādītāja aprēķina metodiku. Ja vietējā vienībā darba ņēmēji ir nodarbināti vairākos ekonomiskās darbības veidos, tad uzrāda darba ņēmēju skaitu visos darbības veidos kopā. </w:t>
      </w:r>
    </w:p>
    <w:p w:rsidR="004025B7" w:rsidRPr="00410382" w:rsidRDefault="004025B7" w:rsidP="004025B7">
      <w:pPr>
        <w:tabs>
          <w:tab w:val="left" w:pos="18428"/>
        </w:tabs>
        <w:spacing w:before="120"/>
        <w:ind w:firstLine="567"/>
        <w:jc w:val="both"/>
        <w:rPr>
          <w:rFonts w:ascii="Calibri" w:hAnsi="Calibri"/>
          <w:sz w:val="22"/>
          <w:szCs w:val="22"/>
        </w:rPr>
      </w:pPr>
      <w:r w:rsidRPr="00410382">
        <w:rPr>
          <w:rFonts w:ascii="Calibri" w:hAnsi="Calibri"/>
          <w:sz w:val="22"/>
          <w:szCs w:val="22"/>
        </w:rPr>
        <w:lastRenderedPageBreak/>
        <w:t>2</w:t>
      </w:r>
      <w:r w:rsidR="00AD7F2E" w:rsidRPr="00410382">
        <w:rPr>
          <w:rFonts w:ascii="Calibri" w:hAnsi="Calibri"/>
          <w:sz w:val="22"/>
          <w:szCs w:val="22"/>
        </w:rPr>
        <w:t>1</w:t>
      </w:r>
      <w:r w:rsidRPr="00410382">
        <w:rPr>
          <w:rFonts w:ascii="Calibri" w:hAnsi="Calibri"/>
          <w:sz w:val="22"/>
          <w:szCs w:val="22"/>
        </w:rPr>
        <w:t>. Respondenti, kuriem nav paziņots vietējo vienību saraksts, 22. rindā uzrāda to pašu kopējo darba ņēmēju skaitu, kuru uzrāda 21. rindā.</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2</w:t>
      </w:r>
      <w:r w:rsidR="00AD7F2E" w:rsidRPr="00410382">
        <w:rPr>
          <w:rFonts w:ascii="Calibri" w:hAnsi="Calibri"/>
          <w:sz w:val="22"/>
          <w:szCs w:val="22"/>
        </w:rPr>
        <w:t>2</w:t>
      </w:r>
      <w:r w:rsidRPr="00410382">
        <w:rPr>
          <w:rFonts w:ascii="Calibri" w:hAnsi="Calibri"/>
          <w:sz w:val="22"/>
          <w:szCs w:val="22"/>
        </w:rPr>
        <w:t xml:space="preserve">. </w:t>
      </w:r>
      <w:r w:rsidRPr="00410382">
        <w:rPr>
          <w:rFonts w:ascii="Calibri" w:hAnsi="Calibri"/>
          <w:b/>
          <w:sz w:val="22"/>
          <w:szCs w:val="22"/>
        </w:rPr>
        <w:t>23</w:t>
      </w:r>
      <w:r w:rsidRPr="00410382">
        <w:rPr>
          <w:rFonts w:ascii="Calibri" w:hAnsi="Calibri"/>
          <w:sz w:val="22"/>
          <w:szCs w:val="22"/>
        </w:rPr>
        <w:t xml:space="preserve">. un </w:t>
      </w:r>
      <w:r w:rsidRPr="00410382">
        <w:rPr>
          <w:rFonts w:ascii="Calibri" w:hAnsi="Calibri"/>
          <w:b/>
          <w:sz w:val="22"/>
          <w:szCs w:val="22"/>
        </w:rPr>
        <w:t>24. rindu</w:t>
      </w:r>
      <w:r w:rsidRPr="00410382">
        <w:rPr>
          <w:rFonts w:ascii="Calibri" w:hAnsi="Calibri"/>
          <w:sz w:val="22"/>
          <w:szCs w:val="22"/>
        </w:rPr>
        <w:t xml:space="preserve"> aizpilda tikai pēc tam, kad respondents ir iepazinies ar darba ņēmēju skaita, ko iekļauj B sadaļā, noteikšanas kārtību.</w:t>
      </w:r>
    </w:p>
    <w:p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2</w:t>
      </w:r>
      <w:r w:rsidR="00AD7F2E" w:rsidRPr="00410382">
        <w:rPr>
          <w:rFonts w:ascii="Calibri" w:hAnsi="Calibri"/>
          <w:bCs/>
          <w:sz w:val="22"/>
          <w:szCs w:val="22"/>
        </w:rPr>
        <w:t>3</w:t>
      </w:r>
      <w:r w:rsidRPr="00410382">
        <w:rPr>
          <w:rFonts w:ascii="Calibri" w:hAnsi="Calibri"/>
          <w:bCs/>
          <w:sz w:val="22"/>
          <w:szCs w:val="22"/>
        </w:rPr>
        <w:t xml:space="preserve">. </w:t>
      </w:r>
      <w:r w:rsidRPr="00410382">
        <w:rPr>
          <w:rFonts w:ascii="Calibri" w:hAnsi="Calibri"/>
          <w:b/>
          <w:bCs/>
          <w:sz w:val="22"/>
          <w:szCs w:val="22"/>
        </w:rPr>
        <w:t>23. rindā</w:t>
      </w:r>
      <w:r w:rsidRPr="00410382">
        <w:rPr>
          <w:rFonts w:ascii="Calibri" w:hAnsi="Calibri"/>
          <w:bCs/>
          <w:sz w:val="22"/>
          <w:szCs w:val="22"/>
        </w:rPr>
        <w:t xml:space="preserve"> atzīmē </w:t>
      </w:r>
      <w:r w:rsidRPr="00410382">
        <w:rPr>
          <w:rFonts w:ascii="Calibri" w:hAnsi="Calibri"/>
          <w:sz w:val="22"/>
          <w:szCs w:val="22"/>
        </w:rPr>
        <w:t>variantu, kuru respondents izvēlas B sadaļas aizpildīšanai:</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2</w:t>
      </w:r>
      <w:r w:rsidR="00AD7F2E" w:rsidRPr="00410382">
        <w:rPr>
          <w:rFonts w:ascii="Calibri" w:hAnsi="Calibri"/>
          <w:sz w:val="22"/>
          <w:szCs w:val="22"/>
        </w:rPr>
        <w:t>3</w:t>
      </w:r>
      <w:r w:rsidRPr="00410382">
        <w:rPr>
          <w:rFonts w:ascii="Calibri" w:hAnsi="Calibri"/>
          <w:sz w:val="22"/>
          <w:szCs w:val="22"/>
        </w:rPr>
        <w:t>.1. Ja B sadaļu aizpilda par visiem respondenta vai vietējās vienības darba ņēmējiem, tad 23. rindā ieraksta ciparu "1".</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2</w:t>
      </w:r>
      <w:r w:rsidR="00AD7F2E" w:rsidRPr="00410382">
        <w:rPr>
          <w:rFonts w:ascii="Calibri" w:hAnsi="Calibri"/>
          <w:sz w:val="22"/>
          <w:szCs w:val="22"/>
        </w:rPr>
        <w:t>3</w:t>
      </w:r>
      <w:r w:rsidRPr="00410382">
        <w:rPr>
          <w:rFonts w:ascii="Calibri" w:hAnsi="Calibri"/>
          <w:sz w:val="22"/>
          <w:szCs w:val="22"/>
        </w:rPr>
        <w:t xml:space="preserve">.2. Ja respondentam vai vietējai vienībai ir vairāk nekā 50 darba ņēmēji un respondents veic darba ņēmēju izlasi B sadaļas aizpildīšanai, tad 23. rindā ieraksta ciparu "2". </w:t>
      </w:r>
    </w:p>
    <w:p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2</w:t>
      </w:r>
      <w:r w:rsidR="00AD7F2E" w:rsidRPr="00410382">
        <w:rPr>
          <w:rFonts w:ascii="Calibri" w:hAnsi="Calibri"/>
          <w:bCs/>
          <w:sz w:val="22"/>
          <w:szCs w:val="22"/>
        </w:rPr>
        <w:t>4</w:t>
      </w:r>
      <w:r w:rsidRPr="00410382">
        <w:rPr>
          <w:rFonts w:ascii="Calibri" w:hAnsi="Calibri"/>
          <w:bCs/>
          <w:sz w:val="22"/>
          <w:szCs w:val="22"/>
        </w:rPr>
        <w:t xml:space="preserve">. </w:t>
      </w:r>
      <w:r w:rsidRPr="00410382">
        <w:rPr>
          <w:rFonts w:ascii="Calibri" w:hAnsi="Calibri"/>
          <w:sz w:val="22"/>
          <w:szCs w:val="22"/>
        </w:rPr>
        <w:t xml:space="preserve">Darba ņēmēju skaitu, par kuriem aizpilda </w:t>
      </w:r>
      <w:r w:rsidR="00A36983" w:rsidRPr="00410382">
        <w:rPr>
          <w:rFonts w:ascii="Calibri" w:hAnsi="Calibri"/>
          <w:sz w:val="22"/>
          <w:szCs w:val="22"/>
        </w:rPr>
        <w:t>veidlapas</w:t>
      </w:r>
      <w:r w:rsidRPr="00410382">
        <w:rPr>
          <w:rFonts w:ascii="Calibri" w:hAnsi="Calibri"/>
          <w:sz w:val="22"/>
          <w:szCs w:val="22"/>
        </w:rPr>
        <w:t xml:space="preserve"> B sadaļu</w:t>
      </w:r>
      <w:r w:rsidR="00A36983" w:rsidRPr="00410382">
        <w:rPr>
          <w:rFonts w:ascii="Calibri" w:hAnsi="Calibri"/>
          <w:sz w:val="22"/>
          <w:szCs w:val="22"/>
        </w:rPr>
        <w:t>,</w:t>
      </w:r>
      <w:r w:rsidRPr="00410382">
        <w:rPr>
          <w:rFonts w:ascii="Calibri" w:hAnsi="Calibri"/>
          <w:bCs/>
          <w:sz w:val="22"/>
          <w:szCs w:val="22"/>
        </w:rPr>
        <w:t xml:space="preserve"> u</w:t>
      </w:r>
      <w:r w:rsidRPr="00410382">
        <w:rPr>
          <w:rFonts w:ascii="Calibri" w:hAnsi="Calibri"/>
          <w:sz w:val="22"/>
          <w:szCs w:val="22"/>
        </w:rPr>
        <w:t xml:space="preserve">zrāda </w:t>
      </w:r>
      <w:r w:rsidRPr="00410382">
        <w:rPr>
          <w:rFonts w:ascii="Calibri" w:hAnsi="Calibri"/>
          <w:bCs/>
          <w:sz w:val="22"/>
          <w:szCs w:val="22"/>
        </w:rPr>
        <w:t>24. rindā</w:t>
      </w:r>
      <w:r w:rsidRPr="00410382">
        <w:rPr>
          <w:rFonts w:ascii="Calibri" w:hAnsi="Calibri"/>
          <w:sz w:val="22"/>
          <w:szCs w:val="22"/>
        </w:rPr>
        <w:t>.</w:t>
      </w:r>
    </w:p>
    <w:p w:rsidR="004025B7" w:rsidRPr="00410382" w:rsidRDefault="004025B7" w:rsidP="004025B7">
      <w:pPr>
        <w:spacing w:before="360" w:after="120"/>
        <w:jc w:val="center"/>
        <w:rPr>
          <w:rFonts w:ascii="Calibri" w:hAnsi="Calibri"/>
          <w:b/>
          <w:szCs w:val="24"/>
        </w:rPr>
      </w:pPr>
      <w:bookmarkStart w:id="3" w:name="_Ref263939525"/>
      <w:r w:rsidRPr="00410382">
        <w:rPr>
          <w:rFonts w:ascii="Calibri" w:hAnsi="Calibri"/>
          <w:b/>
          <w:szCs w:val="24"/>
        </w:rPr>
        <w:t>3. DARBA ŅĒMĒJU SKAITA, KO IEKĻAUJ B SADAĻĀ, NOTEIKŠANAS KĀRTĪBA</w:t>
      </w:r>
      <w:bookmarkEnd w:id="3"/>
    </w:p>
    <w:p w:rsidR="004025B7" w:rsidRPr="00410382" w:rsidRDefault="004025B7" w:rsidP="004025B7">
      <w:pPr>
        <w:spacing w:before="120"/>
        <w:ind w:firstLine="567"/>
        <w:jc w:val="both"/>
        <w:rPr>
          <w:rFonts w:ascii="Calibri" w:hAnsi="Calibri"/>
          <w:bCs/>
          <w:sz w:val="22"/>
          <w:szCs w:val="22"/>
        </w:rPr>
      </w:pPr>
      <w:r w:rsidRPr="00410382">
        <w:rPr>
          <w:rFonts w:ascii="Calibri" w:hAnsi="Calibri"/>
          <w:bCs/>
          <w:sz w:val="22"/>
          <w:szCs w:val="22"/>
        </w:rPr>
        <w:t>2</w:t>
      </w:r>
      <w:r w:rsidR="00AD7F2E" w:rsidRPr="00410382">
        <w:rPr>
          <w:rFonts w:ascii="Calibri" w:hAnsi="Calibri"/>
          <w:bCs/>
          <w:sz w:val="22"/>
          <w:szCs w:val="22"/>
        </w:rPr>
        <w:t>5</w:t>
      </w:r>
      <w:r w:rsidRPr="00410382">
        <w:rPr>
          <w:rFonts w:ascii="Calibri" w:hAnsi="Calibri"/>
          <w:bCs/>
          <w:sz w:val="22"/>
          <w:szCs w:val="22"/>
        </w:rPr>
        <w:t>. Darba ņēmēju skaitu, ko iekļauj B sadaļā, nosaka pēc A.2. sadaļas 22. rindas datiem šādi:</w:t>
      </w:r>
    </w:p>
    <w:p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.1. ja 22. rindā ir 1</w:t>
      </w:r>
      <w:r w:rsidRPr="00410382">
        <w:rPr>
          <w:rFonts w:ascii="Calibri" w:hAnsi="Calibri"/>
          <w:bCs/>
          <w:noProof/>
          <w:sz w:val="22"/>
          <w:szCs w:val="22"/>
        </w:rPr>
        <w:t>–</w:t>
      </w:r>
      <w:r w:rsidRPr="00410382">
        <w:rPr>
          <w:rFonts w:ascii="Calibri" w:hAnsi="Calibri"/>
          <w:bCs/>
          <w:sz w:val="22"/>
          <w:szCs w:val="22"/>
        </w:rPr>
        <w:t>50 darba ņēmēji, tad B sadaļu aizpilda par visiem šiem darba ņēmējiem;</w:t>
      </w:r>
    </w:p>
    <w:p w:rsidR="004025B7" w:rsidRPr="00410382" w:rsidRDefault="004025B7" w:rsidP="00F25A80">
      <w:pPr>
        <w:spacing w:before="120"/>
        <w:ind w:firstLine="709"/>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.2. ja 22. rindā ir vairāk nekā 50 darba ņēmēji, tad respondents izvēlas vienu no šiem variantiem:</w:t>
      </w:r>
    </w:p>
    <w:p w:rsidR="004025B7" w:rsidRPr="00410382" w:rsidRDefault="004025B7" w:rsidP="00F25A80">
      <w:pPr>
        <w:tabs>
          <w:tab w:val="left" w:pos="709"/>
        </w:tabs>
        <w:spacing w:before="120"/>
        <w:ind w:firstLine="993"/>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.2.1. B sadaļu aizpilda par visiem darba ņēmējiem, kurus uzrāda 22. rindā;</w:t>
      </w:r>
    </w:p>
    <w:p w:rsidR="004025B7" w:rsidRPr="00410382" w:rsidRDefault="004025B7" w:rsidP="00F25A80">
      <w:pPr>
        <w:tabs>
          <w:tab w:val="left" w:pos="709"/>
        </w:tabs>
        <w:spacing w:before="120"/>
        <w:ind w:firstLine="993"/>
        <w:jc w:val="both"/>
        <w:rPr>
          <w:rFonts w:ascii="Calibri" w:hAnsi="Calibri"/>
          <w:bCs/>
          <w:sz w:val="22"/>
          <w:szCs w:val="22"/>
        </w:rPr>
      </w:pPr>
      <w:r w:rsidRPr="00410382">
        <w:rPr>
          <w:rFonts w:ascii="Calibri" w:hAnsi="Calibri"/>
          <w:bCs/>
          <w:sz w:val="22"/>
          <w:szCs w:val="22"/>
        </w:rPr>
        <w:t>2</w:t>
      </w:r>
      <w:r w:rsidR="00DC4A98" w:rsidRPr="00410382">
        <w:rPr>
          <w:rFonts w:ascii="Calibri" w:hAnsi="Calibri"/>
          <w:bCs/>
          <w:sz w:val="22"/>
          <w:szCs w:val="22"/>
        </w:rPr>
        <w:t>5</w:t>
      </w:r>
      <w:r w:rsidRPr="00410382">
        <w:rPr>
          <w:rFonts w:ascii="Calibri" w:hAnsi="Calibri"/>
          <w:bCs/>
          <w:sz w:val="22"/>
          <w:szCs w:val="22"/>
        </w:rPr>
        <w:t>.2.2. B sadaļu aizpilda par mazāku darba ņēmēju skaitu, nekā uzrādīts 22. rindā, saskaņā ar 2. tabulu.</w:t>
      </w:r>
    </w:p>
    <w:p w:rsidR="004025B7" w:rsidRPr="00410382" w:rsidRDefault="004025B7" w:rsidP="004025B7">
      <w:pPr>
        <w:spacing w:before="120"/>
        <w:ind w:left="540"/>
        <w:jc w:val="center"/>
        <w:rPr>
          <w:rFonts w:ascii="Calibri" w:hAnsi="Calibri"/>
          <w:bCs/>
          <w:sz w:val="22"/>
          <w:szCs w:val="22"/>
        </w:rPr>
      </w:pPr>
      <w:r w:rsidRPr="00410382">
        <w:rPr>
          <w:rFonts w:ascii="Calibri" w:hAnsi="Calibri"/>
          <w:bCs/>
          <w:sz w:val="22"/>
          <w:szCs w:val="22"/>
        </w:rPr>
        <w:t xml:space="preserve">                                                                                                                                                                 </w:t>
      </w:r>
    </w:p>
    <w:p w:rsidR="004025B7" w:rsidRPr="00410382" w:rsidRDefault="004025B7" w:rsidP="004025B7">
      <w:pPr>
        <w:spacing w:before="120"/>
        <w:ind w:left="540"/>
        <w:jc w:val="center"/>
        <w:rPr>
          <w:rFonts w:ascii="Calibri" w:hAnsi="Calibri"/>
          <w:sz w:val="22"/>
          <w:szCs w:val="22"/>
        </w:rPr>
      </w:pPr>
      <w:r w:rsidRPr="00410382">
        <w:rPr>
          <w:rFonts w:ascii="Calibri" w:hAnsi="Calibri"/>
          <w:bCs/>
          <w:sz w:val="22"/>
          <w:szCs w:val="22"/>
        </w:rPr>
        <w:t xml:space="preserve">  </w:t>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bCs/>
          <w:sz w:val="22"/>
          <w:szCs w:val="22"/>
        </w:rPr>
        <w:tab/>
      </w:r>
      <w:r w:rsidRPr="00410382">
        <w:rPr>
          <w:rFonts w:ascii="Calibri" w:hAnsi="Calibri"/>
          <w:sz w:val="22"/>
          <w:szCs w:val="22"/>
        </w:rPr>
        <w:t xml:space="preserve">2. tabula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20"/>
        <w:gridCol w:w="3564"/>
      </w:tblGrid>
      <w:tr w:rsidR="004025B7" w:rsidRPr="00410382" w:rsidTr="00736983">
        <w:trPr>
          <w:trHeight w:val="647"/>
          <w:jc w:val="center"/>
        </w:trPr>
        <w:tc>
          <w:tcPr>
            <w:tcW w:w="1476" w:type="dxa"/>
            <w:tcBorders>
              <w:top w:val="single" w:sz="12" w:space="0" w:color="auto"/>
              <w:bottom w:val="single" w:sz="6"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Nr. p. k.</w:t>
            </w:r>
          </w:p>
        </w:tc>
        <w:tc>
          <w:tcPr>
            <w:tcW w:w="4320" w:type="dxa"/>
            <w:tcBorders>
              <w:top w:val="single" w:sz="12" w:space="0" w:color="auto"/>
              <w:bottom w:val="single" w:sz="6"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Darba ņēmēju skaits 2018. gada 31. oktobrī saskaņā ar A.2. sadaļas 22. rindu</w:t>
            </w:r>
          </w:p>
        </w:tc>
        <w:tc>
          <w:tcPr>
            <w:tcW w:w="3564" w:type="dxa"/>
            <w:tcBorders>
              <w:top w:val="single" w:sz="12" w:space="0" w:color="auto"/>
              <w:bottom w:val="single" w:sz="6"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 xml:space="preserve">Minimālais darba ņēmēju skaits, ko uzrāda </w:t>
            </w:r>
            <w:r w:rsidR="00A36983" w:rsidRPr="00410382">
              <w:rPr>
                <w:rFonts w:ascii="Calibri" w:hAnsi="Calibri"/>
                <w:sz w:val="22"/>
                <w:szCs w:val="22"/>
              </w:rPr>
              <w:t>veidlapas</w:t>
            </w:r>
            <w:r w:rsidRPr="00410382">
              <w:rPr>
                <w:rFonts w:ascii="Calibri" w:hAnsi="Calibri"/>
                <w:sz w:val="22"/>
                <w:szCs w:val="22"/>
              </w:rPr>
              <w:t xml:space="preserve"> B sadaļā</w:t>
            </w:r>
          </w:p>
        </w:tc>
      </w:tr>
      <w:tr w:rsidR="004025B7" w:rsidRPr="00410382" w:rsidTr="00736983">
        <w:trPr>
          <w:trHeight w:val="280"/>
          <w:jc w:val="center"/>
        </w:trPr>
        <w:tc>
          <w:tcPr>
            <w:tcW w:w="1476" w:type="dxa"/>
            <w:tcBorders>
              <w:top w:val="single" w:sz="6" w:space="0" w:color="auto"/>
              <w:bottom w:val="single" w:sz="12" w:space="0" w:color="auto"/>
            </w:tcBorders>
            <w:vAlign w:val="center"/>
          </w:tcPr>
          <w:p w:rsidR="004025B7" w:rsidRPr="00410382" w:rsidRDefault="004025B7" w:rsidP="00736983">
            <w:pPr>
              <w:jc w:val="center"/>
              <w:rPr>
                <w:rFonts w:ascii="Calibri" w:hAnsi="Calibri"/>
                <w:sz w:val="22"/>
                <w:szCs w:val="22"/>
              </w:rPr>
            </w:pPr>
          </w:p>
        </w:tc>
        <w:tc>
          <w:tcPr>
            <w:tcW w:w="4320" w:type="dxa"/>
            <w:tcBorders>
              <w:top w:val="single" w:sz="6" w:space="0" w:color="auto"/>
              <w:bottom w:val="single" w:sz="12"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1</w:t>
            </w:r>
          </w:p>
        </w:tc>
        <w:tc>
          <w:tcPr>
            <w:tcW w:w="3564" w:type="dxa"/>
            <w:tcBorders>
              <w:top w:val="single" w:sz="6" w:space="0" w:color="auto"/>
              <w:bottom w:val="single" w:sz="12"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2</w:t>
            </w:r>
          </w:p>
        </w:tc>
      </w:tr>
      <w:tr w:rsidR="004025B7" w:rsidRPr="00410382" w:rsidTr="00736983">
        <w:trPr>
          <w:trHeight w:val="400"/>
          <w:jc w:val="center"/>
        </w:trPr>
        <w:tc>
          <w:tcPr>
            <w:tcW w:w="1476" w:type="dxa"/>
            <w:tcBorders>
              <w:top w:val="single" w:sz="12"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1.</w:t>
            </w:r>
          </w:p>
        </w:tc>
        <w:tc>
          <w:tcPr>
            <w:tcW w:w="4320" w:type="dxa"/>
            <w:tcBorders>
              <w:top w:val="single" w:sz="12"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1–50</w:t>
            </w:r>
          </w:p>
        </w:tc>
        <w:tc>
          <w:tcPr>
            <w:tcW w:w="3564" w:type="dxa"/>
            <w:tcBorders>
              <w:top w:val="single" w:sz="12" w:space="0" w:color="auto"/>
            </w:tcBorders>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visi</w:t>
            </w:r>
          </w:p>
        </w:tc>
      </w:tr>
      <w:tr w:rsidR="004025B7" w:rsidRPr="00410382" w:rsidTr="00736983">
        <w:trPr>
          <w:trHeight w:val="400"/>
          <w:jc w:val="center"/>
        </w:trPr>
        <w:tc>
          <w:tcPr>
            <w:tcW w:w="1476"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2.</w:t>
            </w:r>
          </w:p>
        </w:tc>
        <w:tc>
          <w:tcPr>
            <w:tcW w:w="4320"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51–69</w:t>
            </w:r>
          </w:p>
        </w:tc>
        <w:tc>
          <w:tcPr>
            <w:tcW w:w="3564"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50</w:t>
            </w:r>
          </w:p>
        </w:tc>
      </w:tr>
      <w:tr w:rsidR="004025B7" w:rsidRPr="00410382" w:rsidTr="00736983">
        <w:trPr>
          <w:trHeight w:val="400"/>
          <w:jc w:val="center"/>
        </w:trPr>
        <w:tc>
          <w:tcPr>
            <w:tcW w:w="1476"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3.</w:t>
            </w:r>
          </w:p>
        </w:tc>
        <w:tc>
          <w:tcPr>
            <w:tcW w:w="4320"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70–149</w:t>
            </w:r>
          </w:p>
        </w:tc>
        <w:tc>
          <w:tcPr>
            <w:tcW w:w="3564"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60</w:t>
            </w:r>
          </w:p>
        </w:tc>
      </w:tr>
      <w:tr w:rsidR="004025B7" w:rsidRPr="00410382" w:rsidTr="00736983">
        <w:trPr>
          <w:trHeight w:val="400"/>
          <w:jc w:val="center"/>
        </w:trPr>
        <w:tc>
          <w:tcPr>
            <w:tcW w:w="1476"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4.</w:t>
            </w:r>
          </w:p>
        </w:tc>
        <w:tc>
          <w:tcPr>
            <w:tcW w:w="4320"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150–249</w:t>
            </w:r>
          </w:p>
        </w:tc>
        <w:tc>
          <w:tcPr>
            <w:tcW w:w="3564"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70</w:t>
            </w:r>
          </w:p>
        </w:tc>
      </w:tr>
      <w:tr w:rsidR="004025B7" w:rsidRPr="00410382" w:rsidTr="00736983">
        <w:trPr>
          <w:trHeight w:val="400"/>
          <w:jc w:val="center"/>
        </w:trPr>
        <w:tc>
          <w:tcPr>
            <w:tcW w:w="1476"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5.</w:t>
            </w:r>
          </w:p>
        </w:tc>
        <w:tc>
          <w:tcPr>
            <w:tcW w:w="4320"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250–499</w:t>
            </w:r>
          </w:p>
        </w:tc>
        <w:tc>
          <w:tcPr>
            <w:tcW w:w="3564"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80</w:t>
            </w:r>
          </w:p>
        </w:tc>
      </w:tr>
      <w:tr w:rsidR="004025B7" w:rsidRPr="00410382" w:rsidTr="00736983">
        <w:trPr>
          <w:trHeight w:val="400"/>
          <w:jc w:val="center"/>
        </w:trPr>
        <w:tc>
          <w:tcPr>
            <w:tcW w:w="1476"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6.</w:t>
            </w:r>
          </w:p>
        </w:tc>
        <w:tc>
          <w:tcPr>
            <w:tcW w:w="4320"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500–999</w:t>
            </w:r>
          </w:p>
        </w:tc>
        <w:tc>
          <w:tcPr>
            <w:tcW w:w="3564"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90</w:t>
            </w:r>
          </w:p>
        </w:tc>
      </w:tr>
      <w:tr w:rsidR="004025B7" w:rsidRPr="00410382" w:rsidTr="00736983">
        <w:trPr>
          <w:trHeight w:val="400"/>
          <w:jc w:val="center"/>
        </w:trPr>
        <w:tc>
          <w:tcPr>
            <w:tcW w:w="1476"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7.</w:t>
            </w:r>
          </w:p>
        </w:tc>
        <w:tc>
          <w:tcPr>
            <w:tcW w:w="4320"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1000 un vairāk</w:t>
            </w:r>
          </w:p>
        </w:tc>
        <w:tc>
          <w:tcPr>
            <w:tcW w:w="3564" w:type="dxa"/>
            <w:vAlign w:val="center"/>
          </w:tcPr>
          <w:p w:rsidR="004025B7" w:rsidRPr="00410382" w:rsidRDefault="004025B7" w:rsidP="00736983">
            <w:pPr>
              <w:jc w:val="center"/>
              <w:rPr>
                <w:rFonts w:ascii="Calibri" w:hAnsi="Calibri"/>
                <w:sz w:val="22"/>
                <w:szCs w:val="22"/>
              </w:rPr>
            </w:pPr>
            <w:r w:rsidRPr="00410382">
              <w:rPr>
                <w:rFonts w:ascii="Calibri" w:hAnsi="Calibri"/>
                <w:sz w:val="22"/>
                <w:szCs w:val="22"/>
              </w:rPr>
              <w:t>8</w:t>
            </w:r>
            <w:r w:rsidR="00DC4A98" w:rsidRPr="00410382">
              <w:rPr>
                <w:rFonts w:ascii="Calibri" w:hAnsi="Calibri"/>
                <w:sz w:val="22"/>
                <w:szCs w:val="22"/>
              </w:rPr>
              <w:t> </w:t>
            </w:r>
            <w:r w:rsidRPr="00410382">
              <w:rPr>
                <w:rFonts w:ascii="Calibri" w:hAnsi="Calibri"/>
                <w:sz w:val="22"/>
                <w:szCs w:val="22"/>
              </w:rPr>
              <w:t>% no A.2. sadaļas 22. rindas</w:t>
            </w:r>
          </w:p>
        </w:tc>
      </w:tr>
    </w:tbl>
    <w:p w:rsidR="004025B7" w:rsidRPr="00410382" w:rsidRDefault="004025B7" w:rsidP="004025B7">
      <w:pPr>
        <w:spacing w:before="120"/>
        <w:ind w:firstLine="567"/>
        <w:jc w:val="both"/>
        <w:rPr>
          <w:rFonts w:ascii="Calibri" w:hAnsi="Calibri"/>
          <w:bCs/>
          <w:sz w:val="22"/>
          <w:szCs w:val="22"/>
        </w:rPr>
      </w:pPr>
    </w:p>
    <w:p w:rsidR="004025B7" w:rsidRPr="00410382" w:rsidRDefault="004025B7" w:rsidP="004025B7">
      <w:pPr>
        <w:spacing w:before="120"/>
        <w:ind w:firstLine="567"/>
        <w:jc w:val="both"/>
        <w:rPr>
          <w:rFonts w:ascii="Calibri" w:hAnsi="Calibri"/>
          <w:bCs/>
          <w:sz w:val="22"/>
          <w:szCs w:val="22"/>
        </w:rPr>
      </w:pPr>
      <w:r w:rsidRPr="00410382">
        <w:rPr>
          <w:rFonts w:ascii="Calibri" w:hAnsi="Calibri"/>
          <w:bCs/>
          <w:sz w:val="22"/>
          <w:szCs w:val="22"/>
        </w:rPr>
        <w:t>Izvēloties šo variantu, respondents veic darba ņēmēju izlasi saskaņā ar turpmāk minētajiem darba ņēmēju izlases veidošanas noteikumiem.</w:t>
      </w:r>
    </w:p>
    <w:p w:rsidR="004E455A"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Piemērs.</w:t>
      </w:r>
      <w:r w:rsidRPr="00410382">
        <w:rPr>
          <w:rFonts w:ascii="Calibri" w:hAnsi="Calibri"/>
          <w:sz w:val="22"/>
          <w:szCs w:val="22"/>
        </w:rPr>
        <w:t xml:space="preserve"> </w:t>
      </w:r>
      <w:r w:rsidR="004E455A" w:rsidRPr="00410382">
        <w:rPr>
          <w:rFonts w:ascii="Calibri" w:hAnsi="Calibri"/>
          <w:sz w:val="22"/>
          <w:szCs w:val="22"/>
        </w:rPr>
        <w:t>Respondentam 2018. gada 31. oktobrī darba attiecībās bija 255 darba ņēmēji, bet vietējā vienībā "X" darba attiecībās bija 124 darba ņēmēji.</w:t>
      </w:r>
    </w:p>
    <w:p w:rsidR="00972E4D" w:rsidRPr="00410382" w:rsidRDefault="004E455A" w:rsidP="004025B7">
      <w:pPr>
        <w:spacing w:before="120"/>
        <w:ind w:firstLine="567"/>
        <w:jc w:val="both"/>
        <w:rPr>
          <w:rFonts w:ascii="Calibri" w:hAnsi="Calibri"/>
          <w:sz w:val="22"/>
          <w:szCs w:val="22"/>
        </w:rPr>
      </w:pPr>
      <w:r w:rsidRPr="00410382">
        <w:rPr>
          <w:rFonts w:ascii="Calibri" w:hAnsi="Calibri"/>
          <w:sz w:val="22"/>
          <w:szCs w:val="22"/>
        </w:rPr>
        <w:t xml:space="preserve">Respondenta 15 darba ņēmējiem 2018. gada oktobrī darba samaksa nebija aprēķināta ne par vienu dienu, līdz ar to šos darba ņēmējus neiekļauj 21. rindā, bet vietējā vienībā "X" bija 4 šādi darba ņēmēji, kurus neiekļauj 22. rindā. </w:t>
      </w:r>
    </w:p>
    <w:p w:rsidR="004025B7" w:rsidRPr="00410382" w:rsidRDefault="004E455A" w:rsidP="004025B7">
      <w:pPr>
        <w:spacing w:before="120"/>
        <w:ind w:firstLine="567"/>
        <w:jc w:val="both"/>
        <w:rPr>
          <w:rFonts w:ascii="Calibri" w:hAnsi="Calibri"/>
          <w:sz w:val="22"/>
          <w:szCs w:val="22"/>
        </w:rPr>
      </w:pPr>
      <w:r w:rsidRPr="00410382">
        <w:rPr>
          <w:rFonts w:ascii="Calibri" w:hAnsi="Calibri"/>
          <w:sz w:val="22"/>
          <w:szCs w:val="22"/>
        </w:rPr>
        <w:t xml:space="preserve">Respondents 21. rindā uzrāda 240 darba ņēmējus (255 – 15 = 240), bet 22. rindā uzrāda 120 darba ņēmējus (124 – 4 = </w:t>
      </w:r>
      <w:r w:rsidR="00972E4D" w:rsidRPr="00410382">
        <w:rPr>
          <w:rFonts w:ascii="Calibri" w:hAnsi="Calibri"/>
          <w:sz w:val="22"/>
          <w:szCs w:val="22"/>
        </w:rPr>
        <w:t>120</w:t>
      </w:r>
      <w:r w:rsidRPr="00410382">
        <w:rPr>
          <w:rFonts w:ascii="Calibri" w:hAnsi="Calibri"/>
          <w:sz w:val="22"/>
          <w:szCs w:val="22"/>
        </w:rPr>
        <w:t xml:space="preserve">). </w:t>
      </w:r>
      <w:r w:rsidR="004025B7" w:rsidRPr="00410382">
        <w:rPr>
          <w:rFonts w:ascii="Calibri" w:hAnsi="Calibri"/>
          <w:sz w:val="22"/>
          <w:szCs w:val="22"/>
        </w:rPr>
        <w:t>Saskaņā ar 2. tabulu</w:t>
      </w:r>
      <w:r w:rsidRPr="00410382">
        <w:rPr>
          <w:rFonts w:ascii="Calibri" w:hAnsi="Calibri"/>
          <w:sz w:val="22"/>
          <w:szCs w:val="22"/>
        </w:rPr>
        <w:t xml:space="preserve"> (A.2. sadaļas 23. rinda = 2)</w:t>
      </w:r>
      <w:r w:rsidR="004025B7" w:rsidRPr="00410382">
        <w:rPr>
          <w:rFonts w:ascii="Calibri" w:hAnsi="Calibri"/>
          <w:sz w:val="22"/>
          <w:szCs w:val="22"/>
        </w:rPr>
        <w:t>, veicot darba ņēmēju izlasi</w:t>
      </w:r>
      <w:r w:rsidRPr="00410382">
        <w:rPr>
          <w:rFonts w:ascii="Calibri" w:hAnsi="Calibri"/>
          <w:sz w:val="22"/>
          <w:szCs w:val="22"/>
        </w:rPr>
        <w:t xml:space="preserve"> (A.2. sadaļas 24. rinda = 60)</w:t>
      </w:r>
      <w:r w:rsidR="004025B7" w:rsidRPr="00410382">
        <w:rPr>
          <w:rFonts w:ascii="Calibri" w:hAnsi="Calibri"/>
          <w:sz w:val="22"/>
          <w:szCs w:val="22"/>
        </w:rPr>
        <w:t xml:space="preserve">, </w:t>
      </w:r>
      <w:r w:rsidR="00DC4A98" w:rsidRPr="00410382">
        <w:rPr>
          <w:rFonts w:ascii="Calibri" w:hAnsi="Calibri"/>
          <w:sz w:val="22"/>
          <w:szCs w:val="22"/>
        </w:rPr>
        <w:t xml:space="preserve">veidlapas </w:t>
      </w:r>
      <w:r w:rsidR="004025B7" w:rsidRPr="00410382">
        <w:rPr>
          <w:rFonts w:ascii="Calibri" w:hAnsi="Calibri"/>
          <w:sz w:val="22"/>
          <w:szCs w:val="22"/>
        </w:rPr>
        <w:t>B sadaļā uzrāda datus tikai par 60 darba ņēmējiem. Ja respondents vēlas, darba ņēmēju izlasi var neveikt</w:t>
      </w:r>
      <w:r w:rsidRPr="00410382">
        <w:rPr>
          <w:rFonts w:ascii="Calibri" w:hAnsi="Calibri"/>
          <w:sz w:val="22"/>
          <w:szCs w:val="22"/>
        </w:rPr>
        <w:t xml:space="preserve"> </w:t>
      </w:r>
      <w:r w:rsidRPr="00410382">
        <w:rPr>
          <w:rFonts w:ascii="Calibri" w:hAnsi="Calibri"/>
          <w:sz w:val="22"/>
          <w:szCs w:val="22"/>
        </w:rPr>
        <w:lastRenderedPageBreak/>
        <w:t>(A.2. sadaļas 23. rinda = 1 un A.2. sadaļas 24. rinda = 120)</w:t>
      </w:r>
      <w:r w:rsidR="004025B7" w:rsidRPr="00410382">
        <w:rPr>
          <w:rFonts w:ascii="Calibri" w:hAnsi="Calibri"/>
          <w:sz w:val="22"/>
          <w:szCs w:val="22"/>
        </w:rPr>
        <w:t>, bet tad B sadaļā uzrāda dat</w:t>
      </w:r>
      <w:r w:rsidRPr="00410382">
        <w:rPr>
          <w:rFonts w:ascii="Calibri" w:hAnsi="Calibri"/>
          <w:sz w:val="22"/>
          <w:szCs w:val="22"/>
        </w:rPr>
        <w:t>us</w:t>
      </w:r>
      <w:r w:rsidR="004025B7" w:rsidRPr="00410382">
        <w:rPr>
          <w:rFonts w:ascii="Calibri" w:hAnsi="Calibri"/>
          <w:sz w:val="22"/>
          <w:szCs w:val="22"/>
        </w:rPr>
        <w:t xml:space="preserve"> par visiem 12</w:t>
      </w:r>
      <w:r w:rsidRPr="00410382">
        <w:rPr>
          <w:rFonts w:ascii="Calibri" w:hAnsi="Calibri"/>
          <w:sz w:val="22"/>
          <w:szCs w:val="22"/>
        </w:rPr>
        <w:t>0</w:t>
      </w:r>
      <w:r w:rsidR="004025B7" w:rsidRPr="00410382">
        <w:rPr>
          <w:rFonts w:ascii="Calibri" w:hAnsi="Calibri"/>
          <w:sz w:val="22"/>
          <w:szCs w:val="22"/>
        </w:rPr>
        <w:t xml:space="preserve"> darba ņēmējiem. </w:t>
      </w:r>
    </w:p>
    <w:p w:rsidR="004025B7" w:rsidRPr="00410382" w:rsidRDefault="004025B7" w:rsidP="004025B7">
      <w:pPr>
        <w:spacing w:before="240" w:after="120"/>
        <w:jc w:val="center"/>
        <w:outlineLvl w:val="8"/>
        <w:rPr>
          <w:rFonts w:ascii="Calibri" w:hAnsi="Calibri"/>
          <w:b/>
          <w:bCs/>
          <w:szCs w:val="24"/>
        </w:rPr>
      </w:pPr>
      <w:r w:rsidRPr="00410382">
        <w:rPr>
          <w:rFonts w:ascii="Calibri" w:hAnsi="Calibri"/>
          <w:b/>
          <w:bCs/>
          <w:szCs w:val="24"/>
        </w:rPr>
        <w:t xml:space="preserve">4. DARBA ŅĒMĒJU IZLASES VEIDOŠANAS NOTEIKUMI </w:t>
      </w:r>
      <w:r w:rsidRPr="00410382">
        <w:rPr>
          <w:rFonts w:ascii="Calibri" w:hAnsi="Calibri"/>
          <w:b/>
          <w:bCs/>
          <w:szCs w:val="24"/>
        </w:rPr>
        <w:br/>
      </w:r>
      <w:r w:rsidR="00A36983" w:rsidRPr="00410382">
        <w:rPr>
          <w:rFonts w:ascii="Calibri" w:hAnsi="Calibri"/>
          <w:b/>
          <w:bCs/>
          <w:szCs w:val="24"/>
        </w:rPr>
        <w:t>VEIDLAPAS</w:t>
      </w:r>
      <w:r w:rsidRPr="00410382">
        <w:rPr>
          <w:rFonts w:ascii="Calibri" w:hAnsi="Calibri"/>
          <w:b/>
          <w:bCs/>
          <w:szCs w:val="24"/>
        </w:rPr>
        <w:t xml:space="preserve"> B SADAĻAI</w:t>
      </w:r>
    </w:p>
    <w:p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2</w:t>
      </w:r>
      <w:r w:rsidR="00DC4A98" w:rsidRPr="00410382">
        <w:rPr>
          <w:rFonts w:ascii="Calibri" w:hAnsi="Calibri"/>
          <w:bCs/>
          <w:sz w:val="22"/>
          <w:szCs w:val="22"/>
        </w:rPr>
        <w:t>6</w:t>
      </w:r>
      <w:r w:rsidRPr="00410382">
        <w:rPr>
          <w:rFonts w:ascii="Calibri" w:hAnsi="Calibri"/>
          <w:bCs/>
          <w:sz w:val="22"/>
          <w:szCs w:val="22"/>
        </w:rPr>
        <w:t xml:space="preserve">. Darba ņēmēju izlasi veic, vadoties tikai pēc dzimšanas dienas datuma, neņemot vērā ne dzimšanas mēnesi, ne gadu, ne arī jebkādu citu pazīmi. </w:t>
      </w:r>
      <w:r w:rsidRPr="00410382">
        <w:rPr>
          <w:rFonts w:ascii="Calibri" w:hAnsi="Calibri"/>
          <w:sz w:val="22"/>
          <w:szCs w:val="22"/>
        </w:rPr>
        <w:t>Veicot darba ņēmēju atlasi, iesakām darba ņēmējus sagrupēt pēc dzimšanas dienas datuma augošā secībā.</w:t>
      </w:r>
    </w:p>
    <w:p w:rsidR="004025B7" w:rsidRPr="00410382" w:rsidRDefault="00DC4A98" w:rsidP="004025B7">
      <w:pPr>
        <w:spacing w:before="120"/>
        <w:ind w:firstLine="567"/>
        <w:jc w:val="both"/>
        <w:rPr>
          <w:rFonts w:ascii="Calibri" w:hAnsi="Calibri"/>
          <w:bCs/>
          <w:sz w:val="22"/>
          <w:szCs w:val="22"/>
        </w:rPr>
      </w:pPr>
      <w:r w:rsidRPr="00410382">
        <w:rPr>
          <w:rFonts w:ascii="Calibri" w:hAnsi="Calibri"/>
          <w:bCs/>
          <w:sz w:val="22"/>
          <w:szCs w:val="22"/>
        </w:rPr>
        <w:t>27</w:t>
      </w:r>
      <w:r w:rsidR="004025B7" w:rsidRPr="00410382">
        <w:rPr>
          <w:rFonts w:ascii="Calibri" w:hAnsi="Calibri"/>
          <w:bCs/>
          <w:sz w:val="22"/>
          <w:szCs w:val="22"/>
        </w:rPr>
        <w:t xml:space="preserve">. Darba ņēmēju </w:t>
      </w:r>
      <w:r w:rsidR="004025B7" w:rsidRPr="00410382">
        <w:rPr>
          <w:rFonts w:ascii="Calibri" w:hAnsi="Calibri"/>
          <w:b/>
          <w:bCs/>
          <w:sz w:val="22"/>
          <w:szCs w:val="22"/>
        </w:rPr>
        <w:t>atlasi</w:t>
      </w:r>
      <w:r w:rsidR="004025B7" w:rsidRPr="00410382">
        <w:rPr>
          <w:rFonts w:ascii="Calibri" w:hAnsi="Calibri"/>
          <w:bCs/>
          <w:sz w:val="22"/>
          <w:szCs w:val="22"/>
        </w:rPr>
        <w:t xml:space="preserve"> vienmēr sāk ar tiem darba ņēmējiem, kuri dzimuši </w:t>
      </w:r>
      <w:r w:rsidR="004025B7" w:rsidRPr="00410382">
        <w:rPr>
          <w:rFonts w:ascii="Calibri" w:hAnsi="Calibri"/>
          <w:b/>
          <w:bCs/>
          <w:sz w:val="22"/>
          <w:szCs w:val="22"/>
        </w:rPr>
        <w:t>15. datumā</w:t>
      </w:r>
      <w:r w:rsidRPr="00410382">
        <w:rPr>
          <w:rFonts w:ascii="Calibri" w:hAnsi="Calibri"/>
          <w:bCs/>
          <w:sz w:val="22"/>
          <w:szCs w:val="22"/>
        </w:rPr>
        <w:t>.</w:t>
      </w:r>
    </w:p>
    <w:p w:rsidR="004025B7" w:rsidRPr="00410382" w:rsidRDefault="00DC4A98" w:rsidP="004025B7">
      <w:pPr>
        <w:spacing w:before="120"/>
        <w:ind w:firstLine="567"/>
        <w:jc w:val="both"/>
        <w:rPr>
          <w:rFonts w:ascii="Calibri" w:hAnsi="Calibri"/>
          <w:sz w:val="22"/>
          <w:szCs w:val="22"/>
        </w:rPr>
      </w:pPr>
      <w:r w:rsidRPr="00410382">
        <w:rPr>
          <w:rFonts w:ascii="Calibri" w:hAnsi="Calibri"/>
          <w:sz w:val="22"/>
          <w:szCs w:val="22"/>
        </w:rPr>
        <w:t>28</w:t>
      </w:r>
      <w:r w:rsidR="004025B7" w:rsidRPr="00410382">
        <w:rPr>
          <w:rFonts w:ascii="Calibri" w:hAnsi="Calibri"/>
          <w:sz w:val="22"/>
          <w:szCs w:val="22"/>
        </w:rPr>
        <w:t>. Ja darba ņēmēju skaits, kuri dzimuši 15. datumā, nes</w:t>
      </w:r>
      <w:r w:rsidRPr="00410382">
        <w:rPr>
          <w:rFonts w:ascii="Calibri" w:hAnsi="Calibri"/>
          <w:sz w:val="22"/>
          <w:szCs w:val="22"/>
        </w:rPr>
        <w:t>a</w:t>
      </w:r>
      <w:r w:rsidR="00741B1E" w:rsidRPr="00410382">
        <w:rPr>
          <w:rFonts w:ascii="Calibri" w:hAnsi="Calibri"/>
          <w:sz w:val="22"/>
          <w:szCs w:val="22"/>
        </w:rPr>
        <w:t>s</w:t>
      </w:r>
      <w:r w:rsidR="004025B7" w:rsidRPr="00410382">
        <w:rPr>
          <w:rFonts w:ascii="Calibri" w:hAnsi="Calibri"/>
          <w:sz w:val="22"/>
          <w:szCs w:val="22"/>
        </w:rPr>
        <w:t>niedz minimālo darba ņēmēju skaitu,</w:t>
      </w:r>
      <w:r w:rsidR="004025B7" w:rsidRPr="00410382">
        <w:rPr>
          <w:rFonts w:ascii="Calibri" w:hAnsi="Calibri"/>
          <w:b/>
          <w:sz w:val="22"/>
          <w:szCs w:val="22"/>
        </w:rPr>
        <w:t xml:space="preserve"> </w:t>
      </w:r>
      <w:r w:rsidR="004025B7" w:rsidRPr="00410382">
        <w:rPr>
          <w:rFonts w:ascii="Calibri" w:hAnsi="Calibri"/>
          <w:sz w:val="22"/>
          <w:szCs w:val="22"/>
        </w:rPr>
        <w:t xml:space="preserve">kas ir jāiekļauj B sadaļā, tad kā nākamos izvēlas tos darba ņēmējus, kuri dzimuši nākamajos datumos: </w:t>
      </w:r>
      <w:r w:rsidR="004025B7" w:rsidRPr="00410382">
        <w:rPr>
          <w:rFonts w:ascii="Calibri" w:hAnsi="Calibri"/>
          <w:bCs/>
          <w:sz w:val="22"/>
          <w:szCs w:val="22"/>
        </w:rPr>
        <w:t>16. datumā, 17. datumā utt</w:t>
      </w:r>
      <w:r w:rsidR="004025B7" w:rsidRPr="00410382">
        <w:rPr>
          <w:rFonts w:ascii="Calibri" w:hAnsi="Calibri"/>
          <w:sz w:val="22"/>
          <w:szCs w:val="22"/>
        </w:rPr>
        <w:t xml:space="preserve">. </w:t>
      </w:r>
    </w:p>
    <w:p w:rsidR="004025B7" w:rsidRPr="00410382" w:rsidRDefault="00E6446C" w:rsidP="004025B7">
      <w:pPr>
        <w:spacing w:before="120"/>
        <w:ind w:firstLine="567"/>
        <w:jc w:val="both"/>
        <w:rPr>
          <w:rFonts w:ascii="Calibri" w:hAnsi="Calibri"/>
          <w:sz w:val="22"/>
          <w:szCs w:val="22"/>
        </w:rPr>
      </w:pPr>
      <w:r w:rsidRPr="00410382">
        <w:rPr>
          <w:rFonts w:ascii="Calibri" w:hAnsi="Calibri"/>
          <w:sz w:val="22"/>
          <w:szCs w:val="22"/>
        </w:rPr>
        <w:t>29</w:t>
      </w:r>
      <w:r w:rsidR="004025B7" w:rsidRPr="00410382">
        <w:rPr>
          <w:rFonts w:ascii="Calibri" w:hAnsi="Calibri"/>
          <w:sz w:val="22"/>
          <w:szCs w:val="22"/>
        </w:rPr>
        <w:t xml:space="preserve">. </w:t>
      </w:r>
      <w:r w:rsidR="00307D44" w:rsidRPr="00410382">
        <w:rPr>
          <w:rFonts w:ascii="Calibri" w:hAnsi="Calibri" w:cs="Calibri"/>
          <w:color w:val="000000"/>
          <w:sz w:val="22"/>
          <w:szCs w:val="22"/>
          <w:lang w:eastAsia="lv-LV"/>
        </w:rPr>
        <w:t>Savukārt, ja pēdējam dzimšanas dienas datumam atlasīto darba ņēmēju skaits pārsniedz nepieciešamo, tad darba ņēmējus pēdējā datumā atlasa pēc uzvārda alfabētiskā secībā</w:t>
      </w:r>
      <w:r w:rsidR="00307D44" w:rsidRPr="00410382">
        <w:rPr>
          <w:rFonts w:ascii="Helv" w:hAnsi="Helv" w:cs="Helv"/>
          <w:color w:val="000000"/>
          <w:sz w:val="22"/>
          <w:szCs w:val="22"/>
          <w:lang w:eastAsia="lv-LV"/>
        </w:rPr>
        <w:t xml:space="preserve">. </w:t>
      </w:r>
      <w:r w:rsidR="004025B7" w:rsidRPr="00410382">
        <w:rPr>
          <w:rFonts w:ascii="Calibri" w:hAnsi="Calibri"/>
          <w:sz w:val="22"/>
          <w:szCs w:val="22"/>
        </w:rPr>
        <w:t xml:space="preserve"> </w:t>
      </w:r>
    </w:p>
    <w:p w:rsidR="004025B7" w:rsidRPr="00410382" w:rsidRDefault="00DA104D" w:rsidP="004025B7">
      <w:pPr>
        <w:spacing w:before="240"/>
        <w:jc w:val="center"/>
        <w:outlineLvl w:val="8"/>
        <w:rPr>
          <w:rFonts w:ascii="Calibri" w:hAnsi="Calibri"/>
          <w:b/>
          <w:bCs/>
          <w:szCs w:val="24"/>
        </w:rPr>
      </w:pPr>
      <w:r w:rsidRPr="00410382">
        <w:rPr>
          <w:rFonts w:ascii="Calibri" w:hAnsi="Calibri"/>
          <w:b/>
          <w:bCs/>
          <w:szCs w:val="24"/>
        </w:rPr>
        <w:t>5</w:t>
      </w:r>
      <w:r w:rsidR="004025B7" w:rsidRPr="00410382">
        <w:rPr>
          <w:rFonts w:ascii="Calibri" w:hAnsi="Calibri"/>
          <w:b/>
          <w:bCs/>
          <w:szCs w:val="24"/>
        </w:rPr>
        <w:t>. DATI PAR DARBA ŅĒMĒJIEM (B)</w:t>
      </w:r>
    </w:p>
    <w:p w:rsidR="004025B7" w:rsidRPr="00410382" w:rsidRDefault="004025B7" w:rsidP="004025B7">
      <w:pPr>
        <w:spacing w:after="120"/>
        <w:jc w:val="center"/>
        <w:outlineLvl w:val="8"/>
        <w:rPr>
          <w:rFonts w:ascii="Calibri" w:hAnsi="Calibri"/>
          <w:b/>
          <w:bCs/>
          <w:szCs w:val="24"/>
        </w:rPr>
      </w:pPr>
      <w:r w:rsidRPr="00410382">
        <w:rPr>
          <w:rFonts w:ascii="Calibri" w:hAnsi="Calibri"/>
          <w:b/>
          <w:bCs/>
          <w:szCs w:val="24"/>
        </w:rPr>
        <w:t xml:space="preserve"> (RĀDĪTĀJUS AIZPILDA PAR KATRU ATLASĪTO DARBA ŅĒMĒJU)</w:t>
      </w:r>
    </w:p>
    <w:p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30</w:t>
      </w:r>
      <w:r w:rsidR="004025B7" w:rsidRPr="00410382">
        <w:rPr>
          <w:rFonts w:ascii="Calibri" w:hAnsi="Calibri"/>
          <w:sz w:val="22"/>
          <w:szCs w:val="22"/>
        </w:rPr>
        <w:t xml:space="preserve">. </w:t>
      </w:r>
      <w:r w:rsidR="00A36983" w:rsidRPr="00410382">
        <w:rPr>
          <w:rFonts w:ascii="Calibri" w:hAnsi="Calibri"/>
          <w:sz w:val="22"/>
          <w:szCs w:val="22"/>
        </w:rPr>
        <w:t>Veidlapas</w:t>
      </w:r>
      <w:r w:rsidR="004025B7" w:rsidRPr="00410382">
        <w:rPr>
          <w:rFonts w:ascii="Calibri" w:hAnsi="Calibri"/>
          <w:sz w:val="22"/>
          <w:szCs w:val="22"/>
        </w:rPr>
        <w:t xml:space="preserve"> B sadaļā katrai atlasītajai personai paredzēta viena rinda. Vienā rindā ieraksta datus par vienu un to pašu atlasīto darba ņēmēju. </w:t>
      </w:r>
    </w:p>
    <w:p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31</w:t>
      </w:r>
      <w:r w:rsidR="004025B7" w:rsidRPr="00410382">
        <w:rPr>
          <w:rFonts w:ascii="Calibri" w:hAnsi="Calibri"/>
          <w:sz w:val="22"/>
          <w:szCs w:val="22"/>
        </w:rPr>
        <w:t xml:space="preserve">. Vispārējos datus par katru darba ņēmēju </w:t>
      </w:r>
      <w:proofErr w:type="gramStart"/>
      <w:r w:rsidR="004025B7" w:rsidRPr="00410382">
        <w:rPr>
          <w:rFonts w:ascii="Calibri" w:hAnsi="Calibri"/>
          <w:sz w:val="22"/>
          <w:szCs w:val="22"/>
        </w:rPr>
        <w:t>2.</w:t>
      </w:r>
      <w:r w:rsidR="004025B7" w:rsidRPr="00410382">
        <w:rPr>
          <w:rFonts w:ascii="Calibri" w:hAnsi="Calibri"/>
          <w:noProof/>
          <w:sz w:val="22"/>
          <w:szCs w:val="22"/>
        </w:rPr>
        <w:t xml:space="preserve">– </w:t>
      </w:r>
      <w:r w:rsidR="004025B7" w:rsidRPr="00410382">
        <w:rPr>
          <w:rFonts w:ascii="Calibri" w:hAnsi="Calibri"/>
          <w:sz w:val="22"/>
          <w:szCs w:val="22"/>
        </w:rPr>
        <w:t>9.</w:t>
      </w:r>
      <w:proofErr w:type="gramEnd"/>
      <w:r w:rsidR="004025B7" w:rsidRPr="00410382">
        <w:rPr>
          <w:rFonts w:ascii="Calibri" w:hAnsi="Calibri"/>
          <w:sz w:val="22"/>
          <w:szCs w:val="22"/>
        </w:rPr>
        <w:t> ailē iegūst no personāla uzskaites dokumentiem.</w:t>
      </w:r>
    </w:p>
    <w:p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32</w:t>
      </w:r>
      <w:r w:rsidR="004025B7" w:rsidRPr="00410382">
        <w:rPr>
          <w:rFonts w:ascii="Calibri" w:hAnsi="Calibri"/>
          <w:bCs/>
          <w:sz w:val="22"/>
          <w:szCs w:val="22"/>
        </w:rPr>
        <w:t xml:space="preserve">. </w:t>
      </w:r>
      <w:r w:rsidR="00972E4D" w:rsidRPr="00410382">
        <w:rPr>
          <w:rFonts w:ascii="Calibri" w:hAnsi="Calibri"/>
          <w:b/>
          <w:bCs/>
          <w:sz w:val="22"/>
          <w:szCs w:val="22"/>
        </w:rPr>
        <w:t>B</w:t>
      </w:r>
      <w:r w:rsidR="004025B7" w:rsidRPr="00410382">
        <w:rPr>
          <w:rFonts w:ascii="Calibri" w:hAnsi="Calibri"/>
          <w:b/>
          <w:bCs/>
          <w:sz w:val="22"/>
          <w:szCs w:val="22"/>
        </w:rPr>
        <w:t xml:space="preserve">. ailē </w:t>
      </w:r>
      <w:r w:rsidR="004025B7" w:rsidRPr="00410382">
        <w:rPr>
          <w:rFonts w:ascii="Calibri" w:hAnsi="Calibri"/>
          <w:bCs/>
          <w:sz w:val="22"/>
          <w:szCs w:val="22"/>
        </w:rPr>
        <w:t xml:space="preserve">norāda </w:t>
      </w:r>
      <w:r w:rsidR="00972E4D" w:rsidRPr="00410382">
        <w:rPr>
          <w:rFonts w:ascii="Calibri" w:hAnsi="Calibri"/>
          <w:bCs/>
          <w:sz w:val="22"/>
          <w:szCs w:val="22"/>
        </w:rPr>
        <w:t>numuru pēc kārtas</w:t>
      </w:r>
      <w:r w:rsidR="004025B7" w:rsidRPr="00410382">
        <w:rPr>
          <w:rFonts w:ascii="Calibri" w:hAnsi="Calibri"/>
          <w:bCs/>
          <w:sz w:val="22"/>
          <w:szCs w:val="22"/>
        </w:rPr>
        <w:t xml:space="preserve">. </w:t>
      </w:r>
      <w:r w:rsidR="004025B7" w:rsidRPr="00410382">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veidlapā (datnē), ko iesniedz CSP, gan tajā, kas paliek pie respondenta.</w:t>
      </w:r>
    </w:p>
    <w:p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33</w:t>
      </w:r>
      <w:r w:rsidR="004025B7" w:rsidRPr="00410382">
        <w:rPr>
          <w:rFonts w:ascii="Calibri" w:hAnsi="Calibri"/>
          <w:bCs/>
          <w:sz w:val="22"/>
          <w:szCs w:val="22"/>
        </w:rPr>
        <w:t>.</w:t>
      </w:r>
      <w:r w:rsidR="004025B7" w:rsidRPr="00410382">
        <w:rPr>
          <w:rFonts w:ascii="Calibri" w:hAnsi="Calibri"/>
          <w:b/>
          <w:sz w:val="22"/>
          <w:szCs w:val="22"/>
        </w:rPr>
        <w:t xml:space="preserve"> </w:t>
      </w:r>
      <w:r w:rsidR="004025B7" w:rsidRPr="00410382">
        <w:rPr>
          <w:rFonts w:ascii="Calibri" w:hAnsi="Calibri"/>
          <w:b/>
          <w:bCs/>
          <w:sz w:val="22"/>
          <w:szCs w:val="22"/>
        </w:rPr>
        <w:t>2. ailē</w:t>
      </w:r>
      <w:r w:rsidR="004025B7" w:rsidRPr="00410382">
        <w:rPr>
          <w:rFonts w:ascii="Calibri" w:hAnsi="Calibri"/>
          <w:bCs/>
          <w:sz w:val="22"/>
          <w:szCs w:val="22"/>
        </w:rPr>
        <w:t xml:space="preserve"> norāda dzimumu. </w:t>
      </w:r>
      <w:r w:rsidR="004025B7" w:rsidRPr="00410382">
        <w:rPr>
          <w:rFonts w:ascii="Calibri" w:hAnsi="Calibri"/>
          <w:sz w:val="22"/>
          <w:szCs w:val="22"/>
        </w:rPr>
        <w:t xml:space="preserve">Sievietes kodē ar ciparu "1", bet vīriešus – ar ciparu "2". </w:t>
      </w:r>
    </w:p>
    <w:p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34</w:t>
      </w:r>
      <w:r w:rsidR="004025B7" w:rsidRPr="00410382">
        <w:rPr>
          <w:rFonts w:ascii="Calibri" w:hAnsi="Calibri"/>
          <w:sz w:val="22"/>
          <w:szCs w:val="22"/>
        </w:rPr>
        <w:t xml:space="preserve">. </w:t>
      </w:r>
      <w:r w:rsidR="004025B7" w:rsidRPr="00410382">
        <w:rPr>
          <w:rFonts w:ascii="Calibri" w:hAnsi="Calibri"/>
          <w:b/>
          <w:sz w:val="22"/>
          <w:szCs w:val="22"/>
        </w:rPr>
        <w:t>3. ailē</w:t>
      </w:r>
      <w:r w:rsidR="004025B7" w:rsidRPr="00410382">
        <w:rPr>
          <w:rFonts w:ascii="Calibri" w:hAnsi="Calibri"/>
          <w:sz w:val="22"/>
          <w:szCs w:val="22"/>
        </w:rPr>
        <w:t xml:space="preserve"> norāda dzimšanas datus šādā secībā: dzimšanas diena, mēnesis un dzimšanas gada četri cipari (DD.MM.GGGG). Ja dzimšanas datums ir viencipara skaitlis, tad sākumā raksta "0", piemēram, 1962. gada 1. septembri uzrāda šādi: 01</w:t>
      </w:r>
      <w:r w:rsidRPr="00410382">
        <w:rPr>
          <w:rFonts w:ascii="Calibri" w:hAnsi="Calibri"/>
          <w:sz w:val="22"/>
          <w:szCs w:val="22"/>
        </w:rPr>
        <w:t>.</w:t>
      </w:r>
      <w:r w:rsidR="004025B7" w:rsidRPr="00410382">
        <w:rPr>
          <w:rFonts w:ascii="Calibri" w:hAnsi="Calibri"/>
          <w:sz w:val="22"/>
          <w:szCs w:val="22"/>
        </w:rPr>
        <w:t>09</w:t>
      </w:r>
      <w:r w:rsidRPr="00410382">
        <w:rPr>
          <w:rFonts w:ascii="Calibri" w:hAnsi="Calibri"/>
          <w:sz w:val="22"/>
          <w:szCs w:val="22"/>
        </w:rPr>
        <w:t>.</w:t>
      </w:r>
      <w:r w:rsidR="004025B7" w:rsidRPr="00410382">
        <w:rPr>
          <w:rFonts w:ascii="Calibri" w:hAnsi="Calibri"/>
          <w:sz w:val="22"/>
          <w:szCs w:val="22"/>
        </w:rPr>
        <w:t xml:space="preserve">1962. </w:t>
      </w:r>
    </w:p>
    <w:p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35</w:t>
      </w:r>
      <w:r w:rsidR="004025B7" w:rsidRPr="00410382">
        <w:rPr>
          <w:rFonts w:ascii="Calibri" w:hAnsi="Calibri"/>
          <w:bCs/>
          <w:sz w:val="22"/>
          <w:szCs w:val="22"/>
        </w:rPr>
        <w:t xml:space="preserve">. </w:t>
      </w:r>
      <w:r w:rsidR="004025B7" w:rsidRPr="00410382">
        <w:rPr>
          <w:rFonts w:ascii="Calibri" w:hAnsi="Calibri"/>
          <w:b/>
          <w:bCs/>
          <w:sz w:val="22"/>
          <w:szCs w:val="22"/>
        </w:rPr>
        <w:t>4. ailē</w:t>
      </w:r>
      <w:r w:rsidR="004025B7" w:rsidRPr="00410382">
        <w:rPr>
          <w:rFonts w:ascii="Calibri" w:hAnsi="Calibri"/>
          <w:bCs/>
          <w:sz w:val="22"/>
          <w:szCs w:val="22"/>
        </w:rPr>
        <w:t xml:space="preserve"> norāda kodu, kas atbilst </w:t>
      </w:r>
      <w:r w:rsidR="004025B7" w:rsidRPr="00410382">
        <w:rPr>
          <w:rFonts w:ascii="Calibri" w:hAnsi="Calibri"/>
          <w:sz w:val="22"/>
          <w:szCs w:val="22"/>
        </w:rPr>
        <w:t>augstākajam sekmīgi iegūtajam izglītības līmenim saskaņā ar pielikumu "Izglītības līmeņu kodi veidlapas "Pārskats par darba samaksas struktūru 2018. gadā" (5-darbs) B sadaļas 4. ailei".</w:t>
      </w:r>
    </w:p>
    <w:p w:rsidR="004025B7" w:rsidRPr="00410382" w:rsidRDefault="00DA104D" w:rsidP="004025B7">
      <w:pPr>
        <w:spacing w:before="120"/>
        <w:ind w:firstLine="567"/>
        <w:jc w:val="both"/>
        <w:rPr>
          <w:rFonts w:ascii="Calibri" w:hAnsi="Calibri"/>
          <w:bCs/>
          <w:sz w:val="22"/>
          <w:szCs w:val="22"/>
        </w:rPr>
      </w:pPr>
      <w:r w:rsidRPr="00410382">
        <w:rPr>
          <w:rFonts w:ascii="Calibri" w:hAnsi="Calibri"/>
          <w:bCs/>
          <w:sz w:val="22"/>
          <w:szCs w:val="22"/>
        </w:rPr>
        <w:t>36</w:t>
      </w:r>
      <w:r w:rsidR="004025B7" w:rsidRPr="00410382">
        <w:rPr>
          <w:rFonts w:ascii="Calibri" w:hAnsi="Calibri"/>
          <w:bCs/>
          <w:sz w:val="22"/>
          <w:szCs w:val="22"/>
        </w:rPr>
        <w:t xml:space="preserve">. Aizpildot </w:t>
      </w:r>
      <w:r w:rsidR="004025B7" w:rsidRPr="00410382">
        <w:rPr>
          <w:rFonts w:ascii="Calibri" w:hAnsi="Calibri"/>
          <w:b/>
          <w:bCs/>
          <w:sz w:val="22"/>
          <w:szCs w:val="22"/>
        </w:rPr>
        <w:t>5. aili</w:t>
      </w:r>
      <w:r w:rsidR="004025B7" w:rsidRPr="00410382">
        <w:rPr>
          <w:rFonts w:ascii="Calibri" w:hAnsi="Calibri"/>
          <w:bCs/>
          <w:sz w:val="22"/>
          <w:szCs w:val="22"/>
        </w:rPr>
        <w:t xml:space="preserve">, jāņem vērā, </w:t>
      </w:r>
      <w:r w:rsidR="004025B7" w:rsidRPr="00410382">
        <w:rPr>
          <w:rFonts w:ascii="Calibri" w:hAnsi="Calibri"/>
          <w:sz w:val="22"/>
          <w:szCs w:val="22"/>
        </w:rPr>
        <w:t xml:space="preserve">ka </w:t>
      </w:r>
      <w:r w:rsidR="00A36983" w:rsidRPr="00410382">
        <w:rPr>
          <w:rFonts w:ascii="Calibri" w:hAnsi="Calibri"/>
          <w:sz w:val="22"/>
          <w:szCs w:val="22"/>
        </w:rPr>
        <w:t>veidlapā</w:t>
      </w:r>
      <w:r w:rsidR="004025B7" w:rsidRPr="00410382">
        <w:rPr>
          <w:rFonts w:ascii="Calibri" w:hAnsi="Calibri"/>
          <w:sz w:val="22"/>
          <w:szCs w:val="22"/>
        </w:rPr>
        <w:t xml:space="preserve"> 4 zīmju profesiju kodi (atsevišķo grupu kodi) vai 6 zīmju profesiju kodi jāuzrāda saskaņā ar profesiju klasifikāciju atbilstoši Ministru kabineta 2017. gada 23. maija noteikumiem Nr. 264 "Noteikumi par Profesiju klasifikatoru, profesijai atbilstošajiem pamatuzdevumiem un kvalifikācijas pamatprasībām</w:t>
      </w:r>
      <w:proofErr w:type="gramStart"/>
      <w:r w:rsidR="004025B7" w:rsidRPr="00410382">
        <w:rPr>
          <w:rFonts w:ascii="Calibri" w:hAnsi="Calibri"/>
          <w:sz w:val="22"/>
          <w:szCs w:val="22"/>
        </w:rPr>
        <w:t xml:space="preserve"> un</w:t>
      </w:r>
      <w:proofErr w:type="gramEnd"/>
      <w:r w:rsidR="004025B7" w:rsidRPr="00410382">
        <w:rPr>
          <w:rFonts w:ascii="Calibri" w:hAnsi="Calibri"/>
          <w:sz w:val="22"/>
          <w:szCs w:val="22"/>
        </w:rPr>
        <w:t xml:space="preserve"> Profesiju klasifikatora lietošanas un aktualizēšanas kārtību". Profesiju kodus nosaka pēc ieņemamā amata (profesijas), kādā darba ņēmējs strādā 2018. gada oktobrī, nevis pēc izglītības dokumenta.</w:t>
      </w:r>
    </w:p>
    <w:p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37.</w:t>
      </w:r>
      <w:r w:rsidRPr="00410382">
        <w:rPr>
          <w:rFonts w:ascii="Calibri" w:hAnsi="Calibri"/>
          <w:b/>
          <w:bCs/>
          <w:sz w:val="22"/>
          <w:szCs w:val="22"/>
        </w:rPr>
        <w:t xml:space="preserve"> </w:t>
      </w:r>
      <w:r w:rsidR="004025B7" w:rsidRPr="00410382">
        <w:rPr>
          <w:rFonts w:ascii="Calibri" w:hAnsi="Calibri"/>
          <w:b/>
          <w:bCs/>
          <w:sz w:val="22"/>
          <w:szCs w:val="22"/>
        </w:rPr>
        <w:t>6. ailē</w:t>
      </w:r>
      <w:r w:rsidR="004025B7" w:rsidRPr="00410382">
        <w:rPr>
          <w:rFonts w:ascii="Calibri" w:hAnsi="Calibri"/>
          <w:bCs/>
          <w:sz w:val="22"/>
          <w:szCs w:val="22"/>
        </w:rPr>
        <w:t xml:space="preserve"> </w:t>
      </w:r>
      <w:r w:rsidR="004025B7" w:rsidRPr="00410382">
        <w:rPr>
          <w:rFonts w:ascii="Calibri" w:hAnsi="Calibri"/>
          <w:bCs/>
          <w:noProof/>
          <w:sz w:val="22"/>
          <w:szCs w:val="22"/>
        </w:rPr>
        <w:t>ieraksta</w:t>
      </w:r>
      <w:r w:rsidR="004025B7" w:rsidRPr="00410382">
        <w:rPr>
          <w:rFonts w:ascii="Calibri" w:hAnsi="Calibri"/>
          <w:bCs/>
          <w:sz w:val="22"/>
          <w:szCs w:val="22"/>
        </w:rPr>
        <w:t xml:space="preserve"> profesijas nosaukumu (aprakstu)</w:t>
      </w:r>
      <w:r w:rsidR="0058157D" w:rsidRPr="00410382">
        <w:rPr>
          <w:rFonts w:ascii="Calibri" w:hAnsi="Calibri"/>
          <w:bCs/>
          <w:sz w:val="22"/>
          <w:szCs w:val="22"/>
        </w:rPr>
        <w:t xml:space="preserve"> </w:t>
      </w:r>
      <w:r w:rsidR="004025B7" w:rsidRPr="00410382">
        <w:rPr>
          <w:rFonts w:ascii="Calibri" w:hAnsi="Calibri"/>
          <w:sz w:val="22"/>
          <w:szCs w:val="22"/>
        </w:rPr>
        <w:t xml:space="preserve">tikai gadījumos, kad nav precīzi zināms profesijas kods vismaz 4 zīmju līmenī. </w:t>
      </w:r>
    </w:p>
    <w:p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38</w:t>
      </w:r>
      <w:r w:rsidR="004025B7" w:rsidRPr="00410382">
        <w:rPr>
          <w:rFonts w:ascii="Calibri" w:hAnsi="Calibri"/>
          <w:sz w:val="22"/>
          <w:szCs w:val="22"/>
        </w:rPr>
        <w:t>. Mācekļus un praktikantus, kuriem ir darba līgums, kodē ar to profesijas kodu, kurā viņi strādā mācekļa laikā.</w:t>
      </w:r>
    </w:p>
    <w:p w:rsidR="004025B7" w:rsidRPr="00410382" w:rsidRDefault="00DA104D" w:rsidP="004025B7">
      <w:pPr>
        <w:spacing w:before="120"/>
        <w:ind w:firstLine="567"/>
        <w:jc w:val="both"/>
        <w:rPr>
          <w:rFonts w:ascii="Calibri" w:hAnsi="Calibri"/>
          <w:sz w:val="22"/>
          <w:szCs w:val="22"/>
        </w:rPr>
      </w:pPr>
      <w:r w:rsidRPr="00410382">
        <w:rPr>
          <w:rFonts w:ascii="Calibri" w:hAnsi="Calibri"/>
          <w:sz w:val="22"/>
          <w:szCs w:val="22"/>
        </w:rPr>
        <w:t>39</w:t>
      </w:r>
      <w:r w:rsidR="004025B7" w:rsidRPr="00410382">
        <w:rPr>
          <w:rFonts w:ascii="Calibri" w:hAnsi="Calibri"/>
          <w:sz w:val="22"/>
          <w:szCs w:val="22"/>
        </w:rPr>
        <w:t xml:space="preserve">. Darba ņēmējam, kas pie viena respondenta savieno divus amatus (profesijas), uzrāda tikai pamata profesiju, vadoties pēc tā, kurā profesijā darba ņēmējs strādā lielāko darba laika daļu. </w:t>
      </w:r>
    </w:p>
    <w:p w:rsidR="004025B7" w:rsidRPr="00410382" w:rsidRDefault="00DA104D" w:rsidP="004025B7">
      <w:pPr>
        <w:spacing w:before="120"/>
        <w:ind w:firstLine="567"/>
        <w:rPr>
          <w:rFonts w:ascii="Calibri" w:hAnsi="Calibri"/>
          <w:sz w:val="22"/>
          <w:szCs w:val="22"/>
        </w:rPr>
      </w:pPr>
      <w:r w:rsidRPr="00410382">
        <w:rPr>
          <w:rFonts w:ascii="Calibri" w:hAnsi="Calibri"/>
          <w:sz w:val="22"/>
          <w:szCs w:val="22"/>
        </w:rPr>
        <w:t>40</w:t>
      </w:r>
      <w:r w:rsidR="004025B7" w:rsidRPr="00410382">
        <w:rPr>
          <w:rFonts w:ascii="Calibri" w:hAnsi="Calibri"/>
          <w:sz w:val="22"/>
          <w:szCs w:val="22"/>
        </w:rPr>
        <w:t xml:space="preserve">. Profesiju klasifikatoru respondenti var aplūkot un lejupielādēt Labklājības ministrijas mājaslapā: </w:t>
      </w:r>
      <w:proofErr w:type="spellStart"/>
      <w:r w:rsidR="004025B7" w:rsidRPr="00410382">
        <w:rPr>
          <w:rFonts w:ascii="Calibri" w:hAnsi="Calibri"/>
          <w:sz w:val="22"/>
          <w:szCs w:val="22"/>
        </w:rPr>
        <w:t>www.lm.gov.lv</w:t>
      </w:r>
      <w:proofErr w:type="spellEnd"/>
      <w:r w:rsidR="004025B7" w:rsidRPr="00410382">
        <w:rPr>
          <w:rFonts w:ascii="Calibri" w:hAnsi="Calibri"/>
          <w:sz w:val="22"/>
          <w:szCs w:val="22"/>
        </w:rPr>
        <w:t xml:space="preserve"> sadaļā </w:t>
      </w:r>
      <w:r w:rsidR="004025B7" w:rsidRPr="00410382">
        <w:rPr>
          <w:rFonts w:ascii="Calibri" w:hAnsi="Calibri"/>
          <w:i/>
          <w:iCs/>
          <w:sz w:val="22"/>
          <w:szCs w:val="22"/>
        </w:rPr>
        <w:t>Darba devējiem / Profesiju klasifikators.</w:t>
      </w:r>
    </w:p>
    <w:p w:rsidR="004025B7" w:rsidRPr="00410382" w:rsidRDefault="00DA104D" w:rsidP="004025B7">
      <w:pPr>
        <w:spacing w:before="120"/>
        <w:ind w:firstLine="567"/>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 </w:t>
      </w:r>
      <w:r w:rsidR="004025B7" w:rsidRPr="00410382">
        <w:rPr>
          <w:rFonts w:ascii="Calibri" w:hAnsi="Calibri"/>
          <w:b/>
          <w:bCs/>
          <w:sz w:val="22"/>
          <w:szCs w:val="22"/>
        </w:rPr>
        <w:t xml:space="preserve">7. ailē </w:t>
      </w:r>
      <w:r w:rsidR="004025B7" w:rsidRPr="00410382">
        <w:rPr>
          <w:rFonts w:ascii="Calibri" w:hAnsi="Calibri"/>
          <w:bCs/>
          <w:sz w:val="22"/>
          <w:szCs w:val="22"/>
        </w:rPr>
        <w:t xml:space="preserve">uzrāda, vai darba ņēmējs strādā normālo vai nepilnu darba laiku: </w:t>
      </w:r>
    </w:p>
    <w:p w:rsidR="004025B7" w:rsidRPr="00410382" w:rsidRDefault="00DA104D" w:rsidP="00F25A80">
      <w:pPr>
        <w:spacing w:before="120"/>
        <w:ind w:firstLine="709"/>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.1. </w:t>
      </w:r>
      <w:r w:rsidR="0065293C" w:rsidRPr="00410382">
        <w:rPr>
          <w:rFonts w:ascii="Calibri" w:hAnsi="Calibri"/>
          <w:bCs/>
          <w:sz w:val="22"/>
          <w:szCs w:val="22"/>
        </w:rPr>
        <w:t>n</w:t>
      </w:r>
      <w:r w:rsidR="004025B7" w:rsidRPr="00410382">
        <w:rPr>
          <w:rFonts w:ascii="Calibri" w:hAnsi="Calibri"/>
          <w:bCs/>
          <w:sz w:val="22"/>
          <w:szCs w:val="22"/>
        </w:rPr>
        <w:t xml:space="preserve">ormālo darba laiku atzīmē, ja darba ņēmējs strādā darba koplīgumā paredzēto vai normālo darba laiku, vai vairāk par to, kā arī vienu vai vairākas slodzes, maiņas. Normālo darba laiku uzrāda arī </w:t>
      </w:r>
      <w:r w:rsidR="004025B7" w:rsidRPr="00410382">
        <w:rPr>
          <w:rFonts w:ascii="Calibri" w:hAnsi="Calibri"/>
          <w:sz w:val="22"/>
          <w:szCs w:val="22"/>
        </w:rPr>
        <w:t>darba ņēmējiem</w:t>
      </w:r>
      <w:r w:rsidR="004025B7" w:rsidRPr="00410382">
        <w:rPr>
          <w:rFonts w:ascii="Calibri" w:hAnsi="Calibri"/>
          <w:bCs/>
          <w:sz w:val="22"/>
          <w:szCs w:val="22"/>
        </w:rPr>
        <w:t xml:space="preserve">, kuriem normatīvajos aktos noteikts saīsināts darba laiks. Šādus darba ņēmējus kodē ar ciparu "1". Pieļaujams, ka pie normāla darba laika </w:t>
      </w:r>
      <w:r w:rsidR="004025B7" w:rsidRPr="00410382">
        <w:rPr>
          <w:rFonts w:ascii="Calibri" w:hAnsi="Calibri"/>
          <w:sz w:val="22"/>
          <w:szCs w:val="22"/>
        </w:rPr>
        <w:t>darba ņēmējiem</w:t>
      </w:r>
      <w:r w:rsidR="004025B7" w:rsidRPr="00410382">
        <w:rPr>
          <w:rFonts w:ascii="Calibri" w:hAnsi="Calibri"/>
          <w:bCs/>
          <w:sz w:val="22"/>
          <w:szCs w:val="22"/>
        </w:rPr>
        <w:t xml:space="preserve"> pieskaita tos, kuri strādā līdz 10 % mazāk par darba koplīgumā paredzēto vai normālo darba laiku.</w:t>
      </w:r>
    </w:p>
    <w:p w:rsidR="004025B7" w:rsidRPr="00410382" w:rsidRDefault="00DA104D" w:rsidP="00F25A80">
      <w:pPr>
        <w:spacing w:before="120"/>
        <w:ind w:firstLine="709"/>
        <w:jc w:val="both"/>
        <w:rPr>
          <w:rFonts w:ascii="Calibri" w:hAnsi="Calibri"/>
          <w:bCs/>
          <w:sz w:val="22"/>
          <w:szCs w:val="22"/>
        </w:rPr>
      </w:pPr>
      <w:r w:rsidRPr="00410382">
        <w:rPr>
          <w:rFonts w:ascii="Calibri" w:hAnsi="Calibri"/>
          <w:bCs/>
          <w:sz w:val="22"/>
          <w:szCs w:val="22"/>
        </w:rPr>
        <w:lastRenderedPageBreak/>
        <w:t>41</w:t>
      </w:r>
      <w:r w:rsidR="004025B7" w:rsidRPr="00410382">
        <w:rPr>
          <w:rFonts w:ascii="Calibri" w:hAnsi="Calibri"/>
          <w:bCs/>
          <w:sz w:val="22"/>
          <w:szCs w:val="22"/>
        </w:rPr>
        <w:t xml:space="preserve">.2. </w:t>
      </w:r>
      <w:r w:rsidR="0065293C" w:rsidRPr="00410382">
        <w:rPr>
          <w:rFonts w:ascii="Calibri" w:hAnsi="Calibri"/>
          <w:bCs/>
          <w:sz w:val="22"/>
          <w:szCs w:val="22"/>
        </w:rPr>
        <w:t>n</w:t>
      </w:r>
      <w:r w:rsidR="004025B7" w:rsidRPr="00410382">
        <w:rPr>
          <w:rFonts w:ascii="Calibri" w:hAnsi="Calibri"/>
          <w:bCs/>
          <w:sz w:val="22"/>
          <w:szCs w:val="22"/>
        </w:rPr>
        <w:t>epilnu darba laiku atzīmē visos citos gadījumos, kas var būt šādi:</w:t>
      </w:r>
    </w:p>
    <w:p w:rsidR="004025B7" w:rsidRPr="00410382" w:rsidRDefault="00DA104D" w:rsidP="00F25A80">
      <w:pPr>
        <w:tabs>
          <w:tab w:val="left" w:pos="900"/>
        </w:tabs>
        <w:spacing w:before="120"/>
        <w:ind w:firstLine="993"/>
        <w:jc w:val="both"/>
        <w:rPr>
          <w:rFonts w:ascii="Calibri" w:hAnsi="Calibri"/>
          <w:bCs/>
          <w:sz w:val="22"/>
          <w:szCs w:val="22"/>
        </w:rPr>
      </w:pPr>
      <w:r w:rsidRPr="00410382">
        <w:rPr>
          <w:rFonts w:ascii="Calibri" w:hAnsi="Calibri"/>
          <w:bCs/>
          <w:sz w:val="22"/>
          <w:szCs w:val="22"/>
        </w:rPr>
        <w:t>41</w:t>
      </w:r>
      <w:r w:rsidR="004025B7" w:rsidRPr="00410382">
        <w:rPr>
          <w:rFonts w:ascii="Calibri" w:hAnsi="Calibri"/>
          <w:bCs/>
          <w:sz w:val="22"/>
          <w:szCs w:val="22"/>
        </w:rPr>
        <w:t xml:space="preserve">.2.1. </w:t>
      </w:r>
      <w:r w:rsidR="0065293C" w:rsidRPr="00410382">
        <w:rPr>
          <w:rFonts w:ascii="Calibri" w:hAnsi="Calibri"/>
          <w:bCs/>
          <w:sz w:val="22"/>
          <w:szCs w:val="22"/>
        </w:rPr>
        <w:t>d</w:t>
      </w:r>
      <w:r w:rsidR="004025B7" w:rsidRPr="00410382">
        <w:rPr>
          <w:rFonts w:ascii="Calibri" w:hAnsi="Calibri"/>
          <w:bCs/>
          <w:sz w:val="22"/>
          <w:szCs w:val="22"/>
        </w:rPr>
        <w:t>arba ņēmējam darba vai uzņēmuma līgumā ar darba devēju ir noteikts nepilns darba laiks (nepilna slodze, nepilna darba diena vai nepilna darba nedēļa).</w:t>
      </w:r>
    </w:p>
    <w:p w:rsidR="004025B7" w:rsidRPr="00410382" w:rsidRDefault="00DA104D" w:rsidP="00F25A80">
      <w:pPr>
        <w:tabs>
          <w:tab w:val="left" w:pos="900"/>
        </w:tabs>
        <w:spacing w:before="120"/>
        <w:ind w:firstLine="993"/>
        <w:jc w:val="both"/>
        <w:rPr>
          <w:rFonts w:ascii="Calibri" w:hAnsi="Calibri"/>
          <w:sz w:val="22"/>
          <w:szCs w:val="22"/>
        </w:rPr>
      </w:pPr>
      <w:r w:rsidRPr="00410382">
        <w:rPr>
          <w:rFonts w:ascii="Calibri" w:hAnsi="Calibri"/>
          <w:bCs/>
          <w:sz w:val="22"/>
          <w:szCs w:val="22"/>
        </w:rPr>
        <w:t>41</w:t>
      </w:r>
      <w:r w:rsidR="004025B7" w:rsidRPr="00410382">
        <w:rPr>
          <w:rFonts w:ascii="Calibri" w:hAnsi="Calibri"/>
          <w:bCs/>
          <w:sz w:val="22"/>
          <w:szCs w:val="22"/>
        </w:rPr>
        <w:t xml:space="preserve">.2.2. </w:t>
      </w:r>
      <w:r w:rsidR="0065293C" w:rsidRPr="00410382">
        <w:rPr>
          <w:rFonts w:ascii="Calibri" w:hAnsi="Calibri"/>
          <w:bCs/>
          <w:sz w:val="22"/>
          <w:szCs w:val="22"/>
        </w:rPr>
        <w:t>d</w:t>
      </w:r>
      <w:r w:rsidR="004025B7" w:rsidRPr="00410382">
        <w:rPr>
          <w:rFonts w:ascii="Calibri" w:hAnsi="Calibri"/>
          <w:bCs/>
          <w:sz w:val="22"/>
          <w:szCs w:val="22"/>
        </w:rPr>
        <w:t xml:space="preserve">arba ņēmējs faktiski strādā nepilnu darba laiku (arī tad, ja darba vai uzņēmuma līgumā tas nav fiksēts). </w:t>
      </w:r>
      <w:r w:rsidR="004025B7" w:rsidRPr="00410382">
        <w:rPr>
          <w:rFonts w:ascii="Calibri" w:hAnsi="Calibri"/>
          <w:sz w:val="22"/>
          <w:szCs w:val="22"/>
        </w:rPr>
        <w:t>Tas attiecas arī uz tiem darba ņēmējiem, kuriem darba devējs nenodrošina normālo darba laiku sakarā ar pasūtījumu vai darba apjoma trūkumu.</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4</w:t>
      </w:r>
      <w:r w:rsidR="00DA104D" w:rsidRPr="00410382">
        <w:rPr>
          <w:rFonts w:ascii="Calibri" w:hAnsi="Calibri"/>
          <w:sz w:val="22"/>
          <w:szCs w:val="22"/>
        </w:rPr>
        <w:t>2</w:t>
      </w:r>
      <w:r w:rsidRPr="00410382">
        <w:rPr>
          <w:rFonts w:ascii="Calibri" w:hAnsi="Calibri"/>
          <w:sz w:val="22"/>
          <w:szCs w:val="22"/>
        </w:rPr>
        <w:t>. Nepilnu darba laiku 7. ailē uzrāda kā daļu no normālā darba laika darba ņēmēju nostrādāto stundu skaita ar divām zīmēm aiz komata (0,XX), kas vienmēr ir mazāks par 1.</w:t>
      </w:r>
    </w:p>
    <w:p w:rsidR="004025B7" w:rsidRPr="00410382" w:rsidRDefault="004025B7" w:rsidP="004025B7">
      <w:pPr>
        <w:spacing w:before="120"/>
        <w:ind w:firstLine="567"/>
        <w:jc w:val="both"/>
        <w:rPr>
          <w:rFonts w:ascii="Calibri" w:hAnsi="Calibri"/>
          <w:sz w:val="22"/>
          <w:szCs w:val="22"/>
        </w:rPr>
      </w:pPr>
      <w:r w:rsidRPr="00410382">
        <w:rPr>
          <w:rFonts w:ascii="Calibri" w:hAnsi="Calibri"/>
          <w:sz w:val="22"/>
          <w:szCs w:val="22"/>
        </w:rPr>
        <w:t>4</w:t>
      </w:r>
      <w:r w:rsidR="00DA104D" w:rsidRPr="00410382">
        <w:rPr>
          <w:rFonts w:ascii="Calibri" w:hAnsi="Calibri"/>
          <w:sz w:val="22"/>
          <w:szCs w:val="22"/>
        </w:rPr>
        <w:t>3</w:t>
      </w:r>
      <w:r w:rsidRPr="00410382">
        <w:rPr>
          <w:rFonts w:ascii="Calibri" w:hAnsi="Calibri"/>
          <w:sz w:val="22"/>
          <w:szCs w:val="22"/>
        </w:rPr>
        <w:t>. Ja darba ņēmējam gada laikā normālais darba laiks un nepilns darba laiks ir mainījies, tad 7. ailē uzrāda to, kas darba ņēmējam ir oktobrī.</w:t>
      </w:r>
    </w:p>
    <w:p w:rsidR="004025B7" w:rsidRPr="00410382" w:rsidRDefault="004025B7" w:rsidP="004025B7">
      <w:pPr>
        <w:spacing w:before="120"/>
        <w:ind w:firstLine="567"/>
        <w:jc w:val="both"/>
        <w:rPr>
          <w:rFonts w:ascii="Calibri" w:hAnsi="Calibri"/>
          <w:sz w:val="22"/>
          <w:szCs w:val="22"/>
        </w:rPr>
      </w:pPr>
      <w:r w:rsidRPr="00410382">
        <w:rPr>
          <w:rFonts w:ascii="Calibri" w:hAnsi="Calibri"/>
          <w:bCs/>
          <w:sz w:val="22"/>
          <w:szCs w:val="22"/>
        </w:rPr>
        <w:t>Piemērs.</w:t>
      </w:r>
      <w:r w:rsidRPr="00410382">
        <w:rPr>
          <w:rFonts w:ascii="Calibri" w:hAnsi="Calibri"/>
          <w:sz w:val="22"/>
          <w:szCs w:val="22"/>
        </w:rPr>
        <w:t xml:space="preserve"> Ja darba ņēmējs parasti strādā ¾ no normālā darba laika, kas nedrīkst pārsniegt astoņas stundas, bet normālais nedēļas darba laiks ir 40 stundas, tad 7. ailē ieraksta "0,75".</w:t>
      </w:r>
    </w:p>
    <w:p w:rsidR="004025B7" w:rsidRPr="00410382" w:rsidRDefault="00DA104D" w:rsidP="004025B7">
      <w:pPr>
        <w:spacing w:before="120"/>
        <w:ind w:firstLine="567"/>
        <w:jc w:val="both"/>
        <w:rPr>
          <w:rFonts w:ascii="Calibri" w:hAnsi="Calibri"/>
          <w:bCs/>
          <w:sz w:val="22"/>
          <w:szCs w:val="22"/>
        </w:rPr>
      </w:pPr>
      <w:r w:rsidRPr="00410382">
        <w:rPr>
          <w:rFonts w:ascii="Calibri" w:hAnsi="Calibri"/>
          <w:bCs/>
          <w:sz w:val="22"/>
          <w:szCs w:val="22"/>
        </w:rPr>
        <w:t>44</w:t>
      </w:r>
      <w:r w:rsidR="004025B7" w:rsidRPr="00410382">
        <w:rPr>
          <w:rFonts w:ascii="Calibri" w:hAnsi="Calibri"/>
          <w:bCs/>
          <w:sz w:val="22"/>
          <w:szCs w:val="22"/>
        </w:rPr>
        <w:t xml:space="preserve">. </w:t>
      </w:r>
      <w:r w:rsidR="004025B7" w:rsidRPr="00410382">
        <w:rPr>
          <w:rFonts w:ascii="Calibri" w:hAnsi="Calibri"/>
          <w:b/>
          <w:bCs/>
          <w:sz w:val="22"/>
          <w:szCs w:val="22"/>
        </w:rPr>
        <w:t>8. ailē</w:t>
      </w:r>
      <w:r w:rsidR="004025B7" w:rsidRPr="00410382">
        <w:rPr>
          <w:rFonts w:ascii="Calibri" w:hAnsi="Calibri"/>
          <w:bCs/>
          <w:sz w:val="22"/>
          <w:szCs w:val="22"/>
        </w:rPr>
        <w:t xml:space="preserve"> norāda darba līguma vai uzņēmuma līguma veidu:</w:t>
      </w:r>
    </w:p>
    <w:p w:rsidR="004025B7" w:rsidRPr="00410382" w:rsidRDefault="00DA104D" w:rsidP="00F25A80">
      <w:pPr>
        <w:spacing w:before="120"/>
        <w:ind w:firstLine="709"/>
        <w:jc w:val="both"/>
        <w:rPr>
          <w:rFonts w:ascii="Calibri" w:hAnsi="Calibri"/>
          <w:sz w:val="22"/>
          <w:szCs w:val="22"/>
        </w:rPr>
      </w:pPr>
      <w:r w:rsidRPr="00410382">
        <w:rPr>
          <w:rFonts w:ascii="Calibri" w:hAnsi="Calibri"/>
          <w:sz w:val="22"/>
          <w:szCs w:val="22"/>
        </w:rPr>
        <w:t>44</w:t>
      </w:r>
      <w:r w:rsidR="004025B7" w:rsidRPr="00410382">
        <w:rPr>
          <w:rFonts w:ascii="Calibri" w:hAnsi="Calibri"/>
          <w:sz w:val="22"/>
          <w:szCs w:val="22"/>
        </w:rPr>
        <w:t>.1. uz nenoteiktu laiku – kodē ar ciparu "1";</w:t>
      </w:r>
    </w:p>
    <w:p w:rsidR="004025B7" w:rsidRPr="00410382" w:rsidRDefault="00DA104D" w:rsidP="00F25A80">
      <w:pPr>
        <w:spacing w:before="120"/>
        <w:ind w:firstLine="709"/>
        <w:jc w:val="both"/>
        <w:rPr>
          <w:rFonts w:ascii="Calibri" w:hAnsi="Calibri"/>
          <w:i/>
          <w:sz w:val="22"/>
          <w:szCs w:val="22"/>
        </w:rPr>
      </w:pPr>
      <w:r w:rsidRPr="00410382">
        <w:rPr>
          <w:rFonts w:ascii="Calibri" w:hAnsi="Calibri"/>
          <w:sz w:val="22"/>
          <w:szCs w:val="22"/>
        </w:rPr>
        <w:t>44</w:t>
      </w:r>
      <w:r w:rsidR="004025B7" w:rsidRPr="00410382">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4025B7" w:rsidRPr="00410382">
        <w:rPr>
          <w:rFonts w:ascii="Calibri" w:hAnsi="Calibri"/>
          <w:i/>
          <w:sz w:val="22"/>
          <w:szCs w:val="22"/>
        </w:rPr>
        <w:t xml:space="preserve"> </w:t>
      </w:r>
    </w:p>
    <w:p w:rsidR="004025B7" w:rsidRPr="00410382" w:rsidRDefault="00DA104D" w:rsidP="00F25A80">
      <w:pPr>
        <w:spacing w:before="120"/>
        <w:ind w:firstLine="709"/>
        <w:jc w:val="both"/>
        <w:rPr>
          <w:rFonts w:ascii="Calibri" w:hAnsi="Calibri"/>
          <w:sz w:val="22"/>
          <w:szCs w:val="22"/>
        </w:rPr>
      </w:pPr>
      <w:r w:rsidRPr="00410382">
        <w:rPr>
          <w:rFonts w:ascii="Calibri" w:hAnsi="Calibri"/>
          <w:sz w:val="22"/>
          <w:szCs w:val="22"/>
        </w:rPr>
        <w:t>44</w:t>
      </w:r>
      <w:r w:rsidR="004025B7" w:rsidRPr="00410382">
        <w:rPr>
          <w:rFonts w:ascii="Calibri" w:hAnsi="Calibri"/>
          <w:sz w:val="22"/>
          <w:szCs w:val="22"/>
        </w:rPr>
        <w:t>.3. uz noteikta darba izpildīšanas laiku – kodē ar ciparu "3";</w:t>
      </w:r>
    </w:p>
    <w:p w:rsidR="004025B7" w:rsidRPr="00410382" w:rsidRDefault="00DA104D" w:rsidP="00F25A80">
      <w:pPr>
        <w:spacing w:before="120"/>
        <w:ind w:firstLine="709"/>
        <w:jc w:val="both"/>
        <w:rPr>
          <w:rFonts w:ascii="Calibri" w:hAnsi="Calibri"/>
          <w:sz w:val="22"/>
          <w:szCs w:val="22"/>
        </w:rPr>
      </w:pPr>
      <w:r w:rsidRPr="00410382">
        <w:rPr>
          <w:rFonts w:ascii="Calibri" w:hAnsi="Calibri"/>
          <w:sz w:val="22"/>
          <w:szCs w:val="22"/>
        </w:rPr>
        <w:t>44</w:t>
      </w:r>
      <w:r w:rsidR="004025B7" w:rsidRPr="00410382">
        <w:rPr>
          <w:rFonts w:ascii="Calibri" w:hAnsi="Calibri"/>
          <w:sz w:val="22"/>
          <w:szCs w:val="22"/>
        </w:rPr>
        <w:t>.4. māceklis, praktikants – kodē ar ciparu "4".</w:t>
      </w:r>
    </w:p>
    <w:p w:rsidR="004025B7" w:rsidRPr="00410382" w:rsidRDefault="00DA104D" w:rsidP="004025B7">
      <w:pPr>
        <w:spacing w:before="120"/>
        <w:ind w:firstLine="567"/>
        <w:jc w:val="both"/>
        <w:rPr>
          <w:rFonts w:ascii="Calibri" w:hAnsi="Calibri"/>
          <w:sz w:val="22"/>
          <w:szCs w:val="22"/>
        </w:rPr>
      </w:pPr>
      <w:r w:rsidRPr="00410382">
        <w:rPr>
          <w:rFonts w:ascii="Calibri" w:hAnsi="Calibri"/>
          <w:iCs/>
          <w:sz w:val="22"/>
          <w:szCs w:val="22"/>
        </w:rPr>
        <w:t>45</w:t>
      </w:r>
      <w:r w:rsidR="004025B7" w:rsidRPr="00410382">
        <w:rPr>
          <w:rFonts w:ascii="Calibri" w:hAnsi="Calibri"/>
          <w:iCs/>
          <w:sz w:val="22"/>
          <w:szCs w:val="22"/>
        </w:rPr>
        <w:t>. Par mācekļiem vai praktikantiem</w:t>
      </w:r>
      <w:r w:rsidR="004025B7" w:rsidRPr="00410382">
        <w:rPr>
          <w:rFonts w:ascii="Calibri" w:hAnsi="Calibri"/>
          <w:sz w:val="22"/>
          <w:szCs w:val="22"/>
        </w:rPr>
        <w:t xml:space="preserve"> uzskata darba ņēmējus, kuri vēl pilnībā nepiedalās ražošanas procesā un ar kuriem ir personīgi noslēgts līgums, un kuri saņem darba samaksu. </w:t>
      </w:r>
    </w:p>
    <w:p w:rsidR="004025B7" w:rsidRPr="00410382" w:rsidRDefault="00DA104D" w:rsidP="004025B7">
      <w:pPr>
        <w:spacing w:before="120"/>
        <w:ind w:firstLine="567"/>
        <w:jc w:val="both"/>
        <w:rPr>
          <w:rFonts w:ascii="Calibri" w:hAnsi="Calibri"/>
          <w:sz w:val="22"/>
          <w:szCs w:val="22"/>
        </w:rPr>
      </w:pPr>
      <w:r w:rsidRPr="00410382">
        <w:rPr>
          <w:rFonts w:ascii="Calibri" w:hAnsi="Calibri"/>
          <w:bCs/>
          <w:sz w:val="22"/>
          <w:szCs w:val="22"/>
        </w:rPr>
        <w:t>46</w:t>
      </w:r>
      <w:r w:rsidR="004025B7" w:rsidRPr="00410382">
        <w:rPr>
          <w:rFonts w:ascii="Calibri" w:hAnsi="Calibri"/>
          <w:bCs/>
          <w:sz w:val="22"/>
          <w:szCs w:val="22"/>
        </w:rPr>
        <w:t xml:space="preserve">. </w:t>
      </w:r>
      <w:r w:rsidR="004025B7" w:rsidRPr="00410382">
        <w:rPr>
          <w:rFonts w:ascii="Calibri" w:hAnsi="Calibri"/>
          <w:b/>
          <w:bCs/>
          <w:sz w:val="22"/>
          <w:szCs w:val="22"/>
        </w:rPr>
        <w:t xml:space="preserve">9. ailē </w:t>
      </w:r>
      <w:r w:rsidR="004025B7" w:rsidRPr="00410382">
        <w:rPr>
          <w:rFonts w:ascii="Calibri" w:hAnsi="Calibri"/>
          <w:bCs/>
          <w:sz w:val="22"/>
          <w:szCs w:val="22"/>
        </w:rPr>
        <w:t xml:space="preserve">uzrāda pie respondenta nostrādāto kopējo pilno gadu skaitu līdz 2018. gada 31. oktobrim. </w:t>
      </w:r>
      <w:r w:rsidR="004025B7" w:rsidRPr="00410382">
        <w:rPr>
          <w:rFonts w:ascii="Calibri" w:hAnsi="Calibri"/>
          <w:sz w:val="22"/>
          <w:szCs w:val="22"/>
        </w:rPr>
        <w:t>Pilno gadu skaitu nosaka, sākot no gada un mēneša, kad darba ņēmējs sāka darbu pie respondenta.</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1. piemērs. Darba ņēmējs pieņemts darbā 2018. gada 25. janvārī un joprojām ir darba attiecībās. Šajā gadījumā darba ņēmējs nenostrādā pilnu 2018. gadu, tāpēc 9. ailē ieraksta "0".</w:t>
      </w:r>
    </w:p>
    <w:p w:rsidR="004025B7" w:rsidRPr="00410382" w:rsidRDefault="004025B7" w:rsidP="00F25A80">
      <w:pPr>
        <w:spacing w:before="120"/>
        <w:ind w:firstLine="709"/>
        <w:jc w:val="both"/>
        <w:rPr>
          <w:rFonts w:ascii="Calibri" w:hAnsi="Calibri"/>
          <w:sz w:val="22"/>
          <w:szCs w:val="22"/>
        </w:rPr>
      </w:pPr>
      <w:r w:rsidRPr="00410382">
        <w:rPr>
          <w:rFonts w:ascii="Calibri" w:hAnsi="Calibri"/>
          <w:sz w:val="22"/>
          <w:szCs w:val="22"/>
        </w:rPr>
        <w:t xml:space="preserve">2. piemērs. Darba ņēmējs pieņemts darbā 2003. gada septembrī, bet atbrīvots no darba 2018. gada novembrī. No 2003. gada septembra līdz 2018. gada novembrim ir pilni 15 gadi un 2 mēneši. </w:t>
      </w:r>
      <w:r w:rsidR="00A36983" w:rsidRPr="00410382">
        <w:rPr>
          <w:rFonts w:ascii="Calibri" w:hAnsi="Calibri"/>
          <w:sz w:val="22"/>
          <w:szCs w:val="22"/>
        </w:rPr>
        <w:t>Veidlapā</w:t>
      </w:r>
      <w:r w:rsidRPr="00410382">
        <w:rPr>
          <w:rFonts w:ascii="Calibri" w:hAnsi="Calibri"/>
          <w:sz w:val="22"/>
          <w:szCs w:val="22"/>
        </w:rPr>
        <w:t xml:space="preserve"> uzrāda tikai nostrādāto pilno gadu skaitu, kas šajā gadījumā ir 15. </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47</w:t>
      </w:r>
      <w:r w:rsidR="004025B7" w:rsidRPr="00410382">
        <w:rPr>
          <w:rFonts w:ascii="Calibri" w:hAnsi="Calibri"/>
          <w:bCs/>
          <w:sz w:val="22"/>
          <w:szCs w:val="22"/>
        </w:rPr>
        <w:t xml:space="preserve">. </w:t>
      </w:r>
      <w:r w:rsidR="004025B7" w:rsidRPr="00410382">
        <w:rPr>
          <w:rFonts w:ascii="Calibri" w:hAnsi="Calibri"/>
          <w:b/>
          <w:bCs/>
          <w:sz w:val="22"/>
          <w:szCs w:val="22"/>
        </w:rPr>
        <w:t xml:space="preserve">10. ailē </w:t>
      </w:r>
      <w:r w:rsidR="004025B7" w:rsidRPr="00410382">
        <w:rPr>
          <w:rFonts w:ascii="Calibri" w:hAnsi="Calibri"/>
          <w:bCs/>
          <w:sz w:val="22"/>
          <w:szCs w:val="22"/>
        </w:rPr>
        <w:t>uzrāda aprēķināto bruto darba samaksu par periodu no 2018. gada 1. janvāra līdz 31. decembrim (par visiem 2018. gada mēnešiem).</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sz w:val="22"/>
          <w:szCs w:val="22"/>
        </w:rPr>
        <w:t>48</w:t>
      </w:r>
      <w:r w:rsidR="004025B7" w:rsidRPr="00410382">
        <w:rPr>
          <w:rFonts w:ascii="Calibri" w:hAnsi="Calibri"/>
          <w:sz w:val="22"/>
          <w:szCs w:val="22"/>
        </w:rPr>
        <w:t xml:space="preserve">. Respondenti, kuri aizpilda </w:t>
      </w:r>
      <w:r w:rsidR="00A36983" w:rsidRPr="00410382">
        <w:rPr>
          <w:rFonts w:ascii="Calibri" w:hAnsi="Calibri"/>
          <w:sz w:val="22"/>
          <w:szCs w:val="22"/>
        </w:rPr>
        <w:t>veidlapu</w:t>
      </w:r>
      <w:r w:rsidR="004025B7" w:rsidRPr="00410382">
        <w:rPr>
          <w:rFonts w:ascii="Calibri" w:hAnsi="Calibri"/>
          <w:sz w:val="22"/>
          <w:szCs w:val="22"/>
        </w:rPr>
        <w:t xml:space="preserve"> </w:t>
      </w:r>
      <w:r w:rsidR="00A36983" w:rsidRPr="00410382">
        <w:rPr>
          <w:rFonts w:ascii="Calibri" w:hAnsi="Calibri"/>
          <w:sz w:val="22"/>
          <w:szCs w:val="22"/>
        </w:rPr>
        <w:t>“</w:t>
      </w:r>
      <w:r w:rsidR="004025B7" w:rsidRPr="00410382">
        <w:rPr>
          <w:rFonts w:ascii="Calibri" w:hAnsi="Calibri"/>
          <w:sz w:val="22"/>
          <w:szCs w:val="22"/>
        </w:rPr>
        <w:t>2-darbs</w:t>
      </w:r>
      <w:bookmarkStart w:id="4" w:name="_Hlk511995911"/>
      <w:r w:rsidR="00A36983" w:rsidRPr="00410382">
        <w:rPr>
          <w:rFonts w:ascii="Calibri" w:hAnsi="Calibri"/>
          <w:sz w:val="22"/>
          <w:szCs w:val="22"/>
        </w:rPr>
        <w:t>”</w:t>
      </w:r>
      <w:r w:rsidR="004025B7" w:rsidRPr="00410382">
        <w:rPr>
          <w:rFonts w:ascii="Calibri" w:hAnsi="Calibri"/>
          <w:sz w:val="22"/>
          <w:szCs w:val="22"/>
        </w:rPr>
        <w:t xml:space="preserve">, </w:t>
      </w:r>
      <w:r w:rsidR="00A36983" w:rsidRPr="00410382">
        <w:rPr>
          <w:rFonts w:ascii="Calibri" w:hAnsi="Calibri"/>
          <w:sz w:val="22"/>
          <w:szCs w:val="22"/>
        </w:rPr>
        <w:t>“</w:t>
      </w:r>
      <w:r w:rsidR="004025B7" w:rsidRPr="00410382">
        <w:rPr>
          <w:rFonts w:ascii="Calibri" w:hAnsi="Calibri"/>
          <w:sz w:val="22"/>
          <w:szCs w:val="22"/>
        </w:rPr>
        <w:t>2-darbs – pašvaldības</w:t>
      </w:r>
      <w:r w:rsidR="00A36983" w:rsidRPr="00410382">
        <w:rPr>
          <w:rFonts w:ascii="Calibri" w:hAnsi="Calibri"/>
          <w:sz w:val="22"/>
          <w:szCs w:val="22"/>
        </w:rPr>
        <w:t>”</w:t>
      </w:r>
      <w:r w:rsidR="004025B7" w:rsidRPr="00410382">
        <w:rPr>
          <w:rFonts w:ascii="Calibri" w:hAnsi="Calibri"/>
          <w:sz w:val="22"/>
          <w:szCs w:val="22"/>
        </w:rPr>
        <w:t xml:space="preserve"> vai </w:t>
      </w:r>
      <w:r w:rsidR="00A36983" w:rsidRPr="00410382">
        <w:rPr>
          <w:rFonts w:ascii="Calibri" w:hAnsi="Calibri"/>
          <w:sz w:val="22"/>
          <w:szCs w:val="22"/>
        </w:rPr>
        <w:t>“</w:t>
      </w:r>
      <w:r w:rsidR="004025B7" w:rsidRPr="00410382">
        <w:rPr>
          <w:rFonts w:ascii="Calibri" w:hAnsi="Calibri"/>
          <w:sz w:val="22"/>
          <w:szCs w:val="22"/>
        </w:rPr>
        <w:t>2-darbs (īsā)</w:t>
      </w:r>
      <w:bookmarkEnd w:id="4"/>
      <w:r w:rsidR="00A36983" w:rsidRPr="00410382">
        <w:rPr>
          <w:rFonts w:ascii="Calibri" w:hAnsi="Calibri"/>
          <w:sz w:val="22"/>
          <w:szCs w:val="22"/>
        </w:rPr>
        <w:t>”</w:t>
      </w:r>
      <w:r w:rsidR="004025B7" w:rsidRPr="00410382">
        <w:rPr>
          <w:rFonts w:ascii="Calibri" w:hAnsi="Calibri"/>
          <w:sz w:val="22"/>
          <w:szCs w:val="22"/>
        </w:rPr>
        <w:t xml:space="preserve">, bruto darba samaksā iekļauj visas tās pašas pozīcijas, kuras ieskaita atbilstošā </w:t>
      </w:r>
      <w:r w:rsidR="00A36983" w:rsidRPr="00410382">
        <w:rPr>
          <w:rFonts w:ascii="Calibri" w:hAnsi="Calibri"/>
          <w:sz w:val="22"/>
          <w:szCs w:val="22"/>
        </w:rPr>
        <w:t>veidlapas</w:t>
      </w:r>
      <w:r w:rsidR="004025B7" w:rsidRPr="00410382">
        <w:rPr>
          <w:rFonts w:ascii="Calibri" w:hAnsi="Calibri"/>
          <w:sz w:val="22"/>
          <w:szCs w:val="22"/>
        </w:rPr>
        <w:t xml:space="preserve"> 1470. rindas 1. ailē – aprēķinātā bruto darba samaksa.</w:t>
      </w:r>
    </w:p>
    <w:p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49</w:t>
      </w:r>
      <w:r w:rsidR="004025B7" w:rsidRPr="00410382">
        <w:rPr>
          <w:rFonts w:ascii="Calibri" w:hAnsi="Calibri"/>
          <w:sz w:val="22"/>
          <w:szCs w:val="22"/>
        </w:rPr>
        <w:t>. Bruto darba samaksu vai citas veidlapā minētās bruto izmaksas norāda, ieskaitot algas nodokli un darba ņēmēja valsts sociālās apdrošināšanas obligātās iemaksas.</w:t>
      </w:r>
    </w:p>
    <w:p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 </w:t>
      </w:r>
      <w:r w:rsidR="004025B7" w:rsidRPr="00410382">
        <w:rPr>
          <w:rFonts w:ascii="Calibri" w:hAnsi="Calibri"/>
          <w:b/>
          <w:sz w:val="22"/>
          <w:szCs w:val="22"/>
        </w:rPr>
        <w:t xml:space="preserve">10. ailē </w:t>
      </w:r>
      <w:r w:rsidR="004025B7" w:rsidRPr="00410382">
        <w:rPr>
          <w:rFonts w:ascii="Calibri" w:hAnsi="Calibri"/>
          <w:sz w:val="22"/>
          <w:szCs w:val="22"/>
        </w:rPr>
        <w:t>bruto darba samaksā ietilpst</w:t>
      </w:r>
      <w:r w:rsidR="004025B7" w:rsidRPr="00410382">
        <w:rPr>
          <w:rFonts w:ascii="Calibri" w:hAnsi="Calibri"/>
          <w:b/>
          <w:sz w:val="22"/>
          <w:szCs w:val="22"/>
        </w:rPr>
        <w:t xml:space="preserve"> </w:t>
      </w:r>
      <w:r w:rsidR="004025B7" w:rsidRPr="00410382">
        <w:rPr>
          <w:rFonts w:ascii="Calibri" w:hAnsi="Calibri"/>
          <w:sz w:val="22"/>
          <w:szCs w:val="22"/>
        </w:rPr>
        <w:t>šādas pozīcijas neatkarīgi no izmaksu finansēšanas avota:</w:t>
      </w:r>
    </w:p>
    <w:p w:rsidR="004025B7" w:rsidRPr="00410382" w:rsidRDefault="00896A6F" w:rsidP="00F25A80">
      <w:pPr>
        <w:tabs>
          <w:tab w:val="left" w:pos="567"/>
        </w:tabs>
        <w:spacing w:before="120"/>
        <w:ind w:firstLine="709"/>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.1. regulārā (tiešā) darba samaksa jeb regulāra atlīdzība skaidras</w:t>
      </w:r>
      <w:proofErr w:type="gramStart"/>
      <w:r w:rsidR="004025B7" w:rsidRPr="00410382">
        <w:rPr>
          <w:rFonts w:ascii="Calibri" w:hAnsi="Calibri"/>
          <w:sz w:val="22"/>
          <w:szCs w:val="22"/>
        </w:rPr>
        <w:t xml:space="preserve"> vai bezskaidras naudas maksājumu veidā</w:t>
      </w:r>
      <w:proofErr w:type="gramEnd"/>
      <w:r w:rsidR="004025B7" w:rsidRPr="00410382">
        <w:rPr>
          <w:rFonts w:ascii="Calibri" w:hAnsi="Calibri"/>
          <w:sz w:val="22"/>
          <w:szCs w:val="22"/>
        </w:rPr>
        <w:t>, ko gada laikā aprēķina katru mēnesi:</w:t>
      </w:r>
    </w:p>
    <w:p w:rsidR="004025B7" w:rsidRPr="00410382" w:rsidRDefault="00896A6F" w:rsidP="00F25A80">
      <w:pPr>
        <w:tabs>
          <w:tab w:val="left" w:pos="567"/>
        </w:tabs>
        <w:spacing w:before="120"/>
        <w:ind w:firstLine="993"/>
        <w:jc w:val="both"/>
        <w:rPr>
          <w:rFonts w:ascii="Calibri" w:hAnsi="Calibri"/>
          <w:i/>
          <w:color w:val="FF0000"/>
          <w:sz w:val="22"/>
          <w:szCs w:val="22"/>
        </w:rPr>
      </w:pPr>
      <w:r w:rsidRPr="00410382">
        <w:rPr>
          <w:rFonts w:ascii="Calibri" w:hAnsi="Calibri"/>
          <w:sz w:val="22"/>
          <w:szCs w:val="22"/>
        </w:rPr>
        <w:t>50</w:t>
      </w:r>
      <w:r w:rsidR="004025B7" w:rsidRPr="00410382">
        <w:rPr>
          <w:rFonts w:ascii="Calibri" w:hAnsi="Calibri"/>
          <w:sz w:val="22"/>
          <w:szCs w:val="22"/>
        </w:rPr>
        <w:t>.1.1. darba alga (mēnešalga), ko aprēķina atbilstoši nostrādātajam darba laikam neatkarīgi no paveiktā darba daudzuma (laika alga)</w:t>
      </w:r>
      <w:proofErr w:type="gramStart"/>
      <w:r w:rsidR="004025B7" w:rsidRPr="00410382">
        <w:rPr>
          <w:rFonts w:ascii="Calibri" w:hAnsi="Calibri"/>
          <w:sz w:val="22"/>
          <w:szCs w:val="22"/>
        </w:rPr>
        <w:t xml:space="preserve"> vai atbilstoši paveiktā darba daudzumam neatkarīgi no laika, kādā tas paveikts</w:t>
      </w:r>
      <w:proofErr w:type="gramEnd"/>
      <w:r w:rsidR="004025B7" w:rsidRPr="00410382">
        <w:rPr>
          <w:rFonts w:ascii="Calibri" w:hAnsi="Calibri"/>
          <w:sz w:val="22"/>
          <w:szCs w:val="22"/>
        </w:rPr>
        <w:t xml:space="preserve"> (akorda alga); </w:t>
      </w:r>
    </w:p>
    <w:p w:rsidR="004025B7" w:rsidRPr="00410382" w:rsidRDefault="00896A6F" w:rsidP="00F25A80">
      <w:pPr>
        <w:tabs>
          <w:tab w:val="left" w:pos="567"/>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.1.2. prēmijas un piemaksa par papildu darbu, kas veikts līdztekus pamatdarbam pie viena un tā paša respondenta (piemēram, par uz laiku promesoša darba ņēmēja pienākumu pildīšanu; par profesiju, amatu savienošanu); piemaksa </w:t>
      </w:r>
      <w:r w:rsidR="004025B7" w:rsidRPr="00410382">
        <w:rPr>
          <w:rFonts w:ascii="Calibri" w:hAnsi="Calibri"/>
          <w:bCs/>
          <w:sz w:val="22"/>
          <w:szCs w:val="22"/>
        </w:rPr>
        <w:t>par virsstundu darbu vai darbu svētku dienā</w:t>
      </w:r>
      <w:r w:rsidR="004025B7" w:rsidRPr="00410382">
        <w:rPr>
          <w:rFonts w:ascii="Calibri" w:hAnsi="Calibri"/>
          <w:sz w:val="22"/>
          <w:szCs w:val="22"/>
        </w:rPr>
        <w:t xml:space="preserve">; piemaksa par nakts darbu, maiņu darbu; piemaksa par darbu īpašos apstākļos (risku, troksni, smagu, kaitīgu darbu); par individuāli veiktu darbu, produkcijas </w:t>
      </w:r>
      <w:r w:rsidR="004025B7" w:rsidRPr="00410382">
        <w:rPr>
          <w:rFonts w:ascii="Calibri" w:hAnsi="Calibri"/>
          <w:sz w:val="22"/>
          <w:szCs w:val="22"/>
        </w:rPr>
        <w:lastRenderedPageBreak/>
        <w:t>apjomu, ražīgumu, atbildību, centību, precizitāti, kvalifikāciju un īpašām zināšanām; citas regulārās prēmijas un piemaksas, kas paredzētas darba līgumā vai darba koplīgumā;</w:t>
      </w:r>
    </w:p>
    <w:p w:rsidR="004025B7" w:rsidRPr="00410382" w:rsidRDefault="00896A6F" w:rsidP="00F25A80">
      <w:pPr>
        <w:tabs>
          <w:tab w:val="left" w:pos="567"/>
          <w:tab w:val="left" w:pos="108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.1.3. autoratlīdzība (honorārs) par tādiem darbiem, kuru radīšana, izdošana vai izpilde nav pārsniegusi vienu kalendāro mēnesi;</w:t>
      </w:r>
    </w:p>
    <w:p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.1.4. ikgadējā apmaksātā atvaļinājuma un papildatvaļinājuma apmaksa; </w:t>
      </w:r>
    </w:p>
    <w:p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.1.5. </w:t>
      </w:r>
      <w:r w:rsidR="004025B7" w:rsidRPr="00410382">
        <w:rPr>
          <w:rFonts w:ascii="Calibri" w:hAnsi="Calibri"/>
          <w:bCs/>
          <w:sz w:val="22"/>
          <w:szCs w:val="22"/>
        </w:rPr>
        <w:t>atlīdzība gadījumos, kad darba ņēmējs neveic darbu attaisnojošu iemeslu dēļ, tai skaitā</w:t>
      </w:r>
      <w:r w:rsidR="004025B7" w:rsidRPr="00410382">
        <w:rPr>
          <w:rFonts w:ascii="Calibri" w:hAnsi="Calibri"/>
          <w:sz w:val="22"/>
          <w:szCs w:val="22"/>
        </w:rPr>
        <w:t xml:space="preserve"> atlīdzība par dīkstāvēm;</w:t>
      </w:r>
    </w:p>
    <w:p w:rsidR="004025B7" w:rsidRPr="00410382" w:rsidRDefault="00896A6F" w:rsidP="00F25A80">
      <w:pPr>
        <w:tabs>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1.6. darbnespējas lapas A samaksa;</w:t>
      </w:r>
    </w:p>
    <w:p w:rsidR="004025B7" w:rsidRPr="00410382" w:rsidRDefault="00896A6F" w:rsidP="00F25A80">
      <w:pPr>
        <w:tabs>
          <w:tab w:val="left" w:pos="426"/>
          <w:tab w:val="left" w:pos="900"/>
        </w:tabs>
        <w:spacing w:before="120"/>
        <w:ind w:firstLine="709"/>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 xml:space="preserve">.2. neregulārā darba samaksa, t.i., ko neaprēķina regulāri katru mēnesi: </w:t>
      </w:r>
    </w:p>
    <w:p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.2.1. prēmijas un piemaksas, ko maksā noteiktos laika posmos, nevis regulāri katru mēnesi, piemaksas, kas saistītas ar individuāli vai kolektīvi veiktu darbu, naudas balvas. Piemēram, neregulāras prēmijas – ceturkšņa, pusgada un par lielāku laika periodu, prēmijas svētkos, 13. alga;</w:t>
      </w:r>
    </w:p>
    <w:p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.2.2. piemaksas pie atvaļinājuma, atvaļinājuma pabalsts, kā arī kompensācija par neizmantoto ikgadējo apmaksāto atvaļinājumu;</w:t>
      </w:r>
    </w:p>
    <w:p w:rsidR="004025B7" w:rsidRPr="00410382" w:rsidRDefault="00896A6F" w:rsidP="00F25A80">
      <w:pPr>
        <w:tabs>
          <w:tab w:val="left" w:pos="426"/>
          <w:tab w:val="left" w:pos="900"/>
        </w:tabs>
        <w:spacing w:before="120"/>
        <w:ind w:firstLine="993"/>
        <w:jc w:val="both"/>
        <w:rPr>
          <w:rFonts w:ascii="Calibri" w:hAnsi="Calibri"/>
          <w:sz w:val="22"/>
          <w:szCs w:val="22"/>
        </w:rPr>
      </w:pPr>
      <w:r w:rsidRPr="00410382">
        <w:rPr>
          <w:rFonts w:ascii="Calibri" w:hAnsi="Calibri"/>
          <w:sz w:val="22"/>
          <w:szCs w:val="22"/>
        </w:rPr>
        <w:t>50</w:t>
      </w:r>
      <w:r w:rsidR="004025B7" w:rsidRPr="00410382">
        <w:rPr>
          <w:rFonts w:ascii="Calibri" w:hAnsi="Calibri"/>
          <w:sz w:val="22"/>
          <w:szCs w:val="22"/>
        </w:rPr>
        <w:t>.2.3. pie neregulārām izmaksām pieskaita arī autoratlīdzību (honorāru) par tādiem darbiem, kuru radīšana, izdošana vai izpilde ir pārsniegusi vienu kalendāro mēnesi.</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51</w:t>
      </w:r>
      <w:r w:rsidR="004025B7" w:rsidRPr="00410382">
        <w:rPr>
          <w:rFonts w:ascii="Calibri" w:hAnsi="Calibri"/>
          <w:bCs/>
          <w:sz w:val="22"/>
          <w:szCs w:val="22"/>
        </w:rPr>
        <w:t xml:space="preserve">. </w:t>
      </w:r>
      <w:r w:rsidR="004025B7" w:rsidRPr="00410382">
        <w:rPr>
          <w:rFonts w:ascii="Calibri" w:hAnsi="Calibri"/>
          <w:b/>
          <w:bCs/>
          <w:sz w:val="22"/>
          <w:szCs w:val="22"/>
        </w:rPr>
        <w:t xml:space="preserve">10. ailē </w:t>
      </w:r>
      <w:r w:rsidR="004025B7" w:rsidRPr="00410382">
        <w:rPr>
          <w:rFonts w:ascii="Calibri" w:hAnsi="Calibri"/>
          <w:bCs/>
          <w:sz w:val="22"/>
          <w:szCs w:val="22"/>
        </w:rPr>
        <w:t xml:space="preserve">neiekļauj: </w:t>
      </w:r>
    </w:p>
    <w:p w:rsidR="004025B7" w:rsidRPr="00410382" w:rsidRDefault="00896A6F" w:rsidP="00F25A80">
      <w:pPr>
        <w:tabs>
          <w:tab w:val="left" w:pos="900"/>
        </w:tabs>
        <w:spacing w:before="120"/>
        <w:ind w:firstLine="709"/>
        <w:jc w:val="both"/>
        <w:rPr>
          <w:rFonts w:ascii="Calibri" w:hAnsi="Calibri"/>
          <w:sz w:val="22"/>
          <w:szCs w:val="22"/>
        </w:rPr>
      </w:pPr>
      <w:r w:rsidRPr="00410382">
        <w:rPr>
          <w:rFonts w:ascii="Calibri" w:hAnsi="Calibri"/>
          <w:sz w:val="22"/>
          <w:szCs w:val="22"/>
        </w:rPr>
        <w:t>51</w:t>
      </w:r>
      <w:r w:rsidR="004025B7" w:rsidRPr="00410382">
        <w:rPr>
          <w:rFonts w:ascii="Calibri" w:hAnsi="Calibri"/>
          <w:sz w:val="22"/>
          <w:szCs w:val="22"/>
        </w:rPr>
        <w:t xml:space="preserve">.1. darba samaksu natūrā, ko uzrāda atsevišķi 13. ailē; </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.2. darba devēja pabalstus;</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.3. atlaišanas pabalstu;</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.4. darba devēja valsts sociālās apdrošināšanas obligātās iemaksas;</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.5. darba devēja brīvprātīgās sociālās apdrošināšanas iemaksas;</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.6. darba devēja aprēķināto uzņēmējdarbības riska valsts nodevu;</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 darba devēja ražošanas procesam nepieciešamos izdevumus:</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 xml:space="preserve">.7.1. darba ņēmēju profesionālajai apmācībai vai kvalifikācijas paaugstināšanai, t.i., izdevumus kursiem vai apmācībām, ko respondents daļēji vai pilnībā finansē saviem darba ņēmējiem; </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.7.2. darba (dienesta) un mācību komandējumiem, kā arī darba ņēmēju darba braucieniem, ja viņu darbs vai dienests saistīts ar izbraukumiem un pārvietošanos</w:t>
      </w:r>
      <w:proofErr w:type="gramStart"/>
      <w:r w:rsidRPr="00410382">
        <w:rPr>
          <w:rFonts w:ascii="Calibri" w:hAnsi="Calibri"/>
          <w:sz w:val="22"/>
          <w:szCs w:val="22"/>
        </w:rPr>
        <w:t xml:space="preserve"> vai darbs norisinās ceļā</w:t>
      </w:r>
      <w:proofErr w:type="gramEnd"/>
      <w:r w:rsidRPr="00410382">
        <w:rPr>
          <w:rFonts w:ascii="Calibri" w:hAnsi="Calibri"/>
          <w:sz w:val="22"/>
          <w:szCs w:val="22"/>
        </w:rPr>
        <w:t xml:space="preserve"> (piemēram, dienas nauda, ceļa izdevumi u.c.);</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.7.3. darba apģērba iegādei;</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.7.4. darba ņēmēju veselības pārbaužu veikšanai;</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.7.5. darba vietas labiekārtošanai;</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 xml:space="preserve">.7.6. tāda veida izmitināšanas pakalpojumiem darba vietā, kurus nevar izmantot darba ņēmēju mājsaimniecības – kajītes, </w:t>
      </w:r>
      <w:proofErr w:type="spellStart"/>
      <w:r w:rsidRPr="00410382">
        <w:rPr>
          <w:rFonts w:ascii="Calibri" w:hAnsi="Calibri"/>
          <w:sz w:val="22"/>
          <w:szCs w:val="22"/>
        </w:rPr>
        <w:t>guļamzāles</w:t>
      </w:r>
      <w:proofErr w:type="spellEnd"/>
      <w:r w:rsidRPr="00410382">
        <w:rPr>
          <w:rFonts w:ascii="Calibri" w:hAnsi="Calibri"/>
          <w:sz w:val="22"/>
          <w:szCs w:val="22"/>
        </w:rPr>
        <w:t>, barakas utt.;</w:t>
      </w:r>
    </w:p>
    <w:p w:rsidR="004025B7" w:rsidRPr="00410382" w:rsidRDefault="004025B7" w:rsidP="00F25A80">
      <w:pPr>
        <w:tabs>
          <w:tab w:val="left" w:pos="1080"/>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.7.7. ēdienu vai dzērienu iegādei darba ņēmējiem, ja tie nepieciešami, ņemot vērā specifiskus darba apstākļus;</w:t>
      </w:r>
    </w:p>
    <w:p w:rsidR="004025B7" w:rsidRPr="00410382" w:rsidRDefault="004025B7" w:rsidP="00F25A80">
      <w:pPr>
        <w:tabs>
          <w:tab w:val="left" w:pos="567"/>
        </w:tabs>
        <w:spacing w:before="120"/>
        <w:ind w:firstLine="993"/>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 xml:space="preserve">.7.8. darba ņēmējiem tādu instrumentu, iekārtu, </w:t>
      </w:r>
      <w:proofErr w:type="spellStart"/>
      <w:r w:rsidRPr="00410382">
        <w:rPr>
          <w:rFonts w:ascii="Calibri" w:hAnsi="Calibri"/>
          <w:sz w:val="22"/>
          <w:szCs w:val="22"/>
        </w:rPr>
        <w:t>specapģērba</w:t>
      </w:r>
      <w:proofErr w:type="spellEnd"/>
      <w:r w:rsidRPr="00410382">
        <w:rPr>
          <w:rFonts w:ascii="Calibri" w:hAnsi="Calibri"/>
          <w:sz w:val="22"/>
          <w:szCs w:val="22"/>
        </w:rPr>
        <w:t xml:space="preserve"> un individuālo aizsardzības līdzekļu iegādei, kas nepieciešami tikai vai galvenokārt viņu darbam, vai tai daļa no viņu darba algas, kas darba ņēmējiem saskaņā ar darba līgumu jāiztērē šādiem pirkumiem;</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.8. izmaksātās dividendes (tā nav darba samaksa, bet gan ienākums no īpašuma);</w:t>
      </w:r>
    </w:p>
    <w:p w:rsidR="004025B7" w:rsidRPr="00410382" w:rsidRDefault="004025B7" w:rsidP="00F25A80">
      <w:pPr>
        <w:tabs>
          <w:tab w:val="left" w:pos="900"/>
        </w:tabs>
        <w:spacing w:before="120"/>
        <w:ind w:firstLine="709"/>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1</w:t>
      </w:r>
      <w:r w:rsidRPr="00410382">
        <w:rPr>
          <w:rFonts w:ascii="Calibri" w:hAnsi="Calibri"/>
          <w:sz w:val="22"/>
          <w:szCs w:val="22"/>
        </w:rPr>
        <w:t>.9. Eiropas Sociālā fonda un valsts finansējumu pedagogu mērķstipendijām.</w:t>
      </w:r>
    </w:p>
    <w:p w:rsidR="004025B7" w:rsidRPr="00410382" w:rsidRDefault="004025B7" w:rsidP="004025B7">
      <w:pPr>
        <w:tabs>
          <w:tab w:val="left" w:pos="900"/>
        </w:tabs>
        <w:spacing w:before="120"/>
        <w:ind w:firstLine="567"/>
        <w:jc w:val="both"/>
        <w:rPr>
          <w:rFonts w:ascii="Calibri" w:hAnsi="Calibri"/>
          <w:sz w:val="22"/>
          <w:szCs w:val="22"/>
        </w:rPr>
      </w:pPr>
      <w:r w:rsidRPr="00410382">
        <w:rPr>
          <w:rFonts w:ascii="Calibri" w:hAnsi="Calibri"/>
          <w:sz w:val="22"/>
          <w:szCs w:val="22"/>
        </w:rPr>
        <w:lastRenderedPageBreak/>
        <w:t>5</w:t>
      </w:r>
      <w:r w:rsidR="00896A6F" w:rsidRPr="00410382">
        <w:rPr>
          <w:rFonts w:ascii="Calibri" w:hAnsi="Calibri"/>
          <w:sz w:val="22"/>
          <w:szCs w:val="22"/>
        </w:rPr>
        <w:t>2</w:t>
      </w:r>
      <w:r w:rsidRPr="00410382">
        <w:rPr>
          <w:rFonts w:ascii="Calibri" w:hAnsi="Calibri"/>
          <w:sz w:val="22"/>
          <w:szCs w:val="22"/>
        </w:rPr>
        <w:t>. Ja darba ņēmējs ar algas nodokļa</w:t>
      </w:r>
      <w:r w:rsidRPr="00410382">
        <w:rPr>
          <w:rFonts w:ascii="Calibri" w:hAnsi="Calibri"/>
          <w:b/>
          <w:sz w:val="22"/>
          <w:szCs w:val="22"/>
        </w:rPr>
        <w:t xml:space="preserve"> </w:t>
      </w:r>
      <w:r w:rsidRPr="00410382">
        <w:rPr>
          <w:rFonts w:ascii="Calibri" w:hAnsi="Calibri"/>
          <w:sz w:val="22"/>
          <w:szCs w:val="22"/>
        </w:rPr>
        <w:t>grāmatiņu</w:t>
      </w:r>
      <w:r w:rsidRPr="00410382">
        <w:rPr>
          <w:rFonts w:ascii="Calibri" w:hAnsi="Calibri"/>
          <w:b/>
          <w:sz w:val="22"/>
          <w:szCs w:val="22"/>
        </w:rPr>
        <w:t xml:space="preserve"> </w:t>
      </w:r>
      <w:r w:rsidRPr="00410382">
        <w:rPr>
          <w:rFonts w:ascii="Calibri" w:hAnsi="Calibri"/>
          <w:bCs/>
          <w:sz w:val="22"/>
          <w:szCs w:val="22"/>
        </w:rPr>
        <w:t>pie tā paša respondenta</w:t>
      </w:r>
      <w:r w:rsidRPr="00410382">
        <w:rPr>
          <w:rFonts w:ascii="Calibri" w:hAnsi="Calibri"/>
          <w:sz w:val="22"/>
          <w:szCs w:val="22"/>
        </w:rPr>
        <w:t xml:space="preserve"> strādā arī papildu darbu, tad par papildu darbu aprēķināto piemaksu iekļauj kopējā darba samaksā.</w:t>
      </w:r>
    </w:p>
    <w:p w:rsidR="004025B7" w:rsidRPr="00410382" w:rsidRDefault="004025B7" w:rsidP="004025B7">
      <w:pPr>
        <w:tabs>
          <w:tab w:val="left" w:pos="900"/>
        </w:tabs>
        <w:spacing w:before="120"/>
        <w:ind w:firstLine="567"/>
        <w:jc w:val="both"/>
        <w:rPr>
          <w:rFonts w:ascii="Calibri" w:hAnsi="Calibri"/>
          <w:sz w:val="22"/>
          <w:szCs w:val="22"/>
        </w:rPr>
      </w:pPr>
      <w:r w:rsidRPr="00410382">
        <w:rPr>
          <w:rFonts w:ascii="Calibri" w:hAnsi="Calibri"/>
          <w:sz w:val="22"/>
          <w:szCs w:val="22"/>
        </w:rPr>
        <w:t>5</w:t>
      </w:r>
      <w:r w:rsidR="00896A6F" w:rsidRPr="00410382">
        <w:rPr>
          <w:rFonts w:ascii="Calibri" w:hAnsi="Calibri"/>
          <w:sz w:val="22"/>
          <w:szCs w:val="22"/>
        </w:rPr>
        <w:t>3</w:t>
      </w:r>
      <w:r w:rsidRPr="00410382">
        <w:rPr>
          <w:rFonts w:ascii="Calibri" w:hAnsi="Calibri"/>
          <w:sz w:val="22"/>
          <w:szCs w:val="22"/>
        </w:rPr>
        <w:t xml:space="preserve">. Ja darba ņēmējs </w:t>
      </w:r>
      <w:r w:rsidRPr="00410382">
        <w:rPr>
          <w:rFonts w:ascii="Calibri" w:hAnsi="Calibri"/>
          <w:bCs/>
          <w:sz w:val="22"/>
          <w:szCs w:val="22"/>
        </w:rPr>
        <w:t>pie tā paša respondenta</w:t>
      </w:r>
      <w:r w:rsidRPr="00410382">
        <w:rPr>
          <w:rFonts w:ascii="Calibri" w:hAnsi="Calibri"/>
          <w:sz w:val="22"/>
          <w:szCs w:val="22"/>
        </w:rPr>
        <w:t xml:space="preserve"> saņem arī autoratlīdzību, tad to iekļauj darba samaksā. </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54</w:t>
      </w:r>
      <w:r w:rsidR="004025B7" w:rsidRPr="00410382">
        <w:rPr>
          <w:rFonts w:ascii="Calibri" w:hAnsi="Calibri"/>
          <w:bCs/>
          <w:sz w:val="22"/>
          <w:szCs w:val="22"/>
        </w:rPr>
        <w:t xml:space="preserve">. </w:t>
      </w:r>
      <w:r w:rsidR="004025B7" w:rsidRPr="00410382">
        <w:rPr>
          <w:rFonts w:ascii="Calibri" w:hAnsi="Calibri"/>
          <w:b/>
          <w:bCs/>
          <w:sz w:val="22"/>
          <w:szCs w:val="22"/>
        </w:rPr>
        <w:t>11. ailē</w:t>
      </w:r>
      <w:r w:rsidR="004025B7" w:rsidRPr="00410382">
        <w:rPr>
          <w:rFonts w:ascii="Calibri" w:hAnsi="Calibri"/>
          <w:bCs/>
          <w:sz w:val="22"/>
          <w:szCs w:val="22"/>
        </w:rPr>
        <w:t xml:space="preserve"> uzrāda aprēķināto bruto darba samaksu bez visu veidu neregulārām izmaksām par periodu no 2018. gada 1. janvāra līdz 31. decembrim (par visiem 2018. gada mēnešiem). Iekļauj 10. ailē uzrādītās darba samaksas pozīcijas bez neregulāriem maksājumiem, kas minēti 5</w:t>
      </w:r>
      <w:r w:rsidR="00424983" w:rsidRPr="00410382">
        <w:rPr>
          <w:rFonts w:ascii="Calibri" w:hAnsi="Calibri"/>
          <w:bCs/>
          <w:sz w:val="22"/>
          <w:szCs w:val="22"/>
        </w:rPr>
        <w:t>0</w:t>
      </w:r>
      <w:r w:rsidR="004025B7" w:rsidRPr="00410382">
        <w:rPr>
          <w:rFonts w:ascii="Calibri" w:hAnsi="Calibri"/>
          <w:bCs/>
          <w:sz w:val="22"/>
          <w:szCs w:val="22"/>
        </w:rPr>
        <w:t>.2. punktā.</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55</w:t>
      </w:r>
      <w:r w:rsidR="004025B7" w:rsidRPr="00410382">
        <w:rPr>
          <w:rFonts w:ascii="Calibri" w:hAnsi="Calibri"/>
          <w:bCs/>
          <w:sz w:val="22"/>
          <w:szCs w:val="22"/>
        </w:rPr>
        <w:t xml:space="preserve">. </w:t>
      </w:r>
      <w:r w:rsidR="004025B7" w:rsidRPr="00410382">
        <w:rPr>
          <w:rFonts w:ascii="Calibri" w:hAnsi="Calibri"/>
          <w:b/>
          <w:bCs/>
          <w:sz w:val="22"/>
          <w:szCs w:val="22"/>
        </w:rPr>
        <w:t xml:space="preserve">12. ailē </w:t>
      </w:r>
      <w:r w:rsidR="004025B7" w:rsidRPr="00410382">
        <w:rPr>
          <w:rFonts w:ascii="Calibri" w:hAnsi="Calibri"/>
          <w:bCs/>
          <w:sz w:val="22"/>
          <w:szCs w:val="22"/>
        </w:rPr>
        <w:t>uzrāda mēnešu skaitu, par kuriem aprēķināta bruto darba samaksa 2018. gadā. Neiekļauj, piemēram, šādus periodus: bezalgas atvaļinājums, darbnespējas lapa B, bērna kopšanas atvaļinājums, par kuriem darba samaksu neaprēķina.</w:t>
      </w:r>
    </w:p>
    <w:p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Piemērs</w:t>
      </w:r>
      <w:r w:rsidR="00424983" w:rsidRPr="00410382">
        <w:rPr>
          <w:rFonts w:ascii="Calibri" w:hAnsi="Calibri"/>
          <w:bCs/>
          <w:sz w:val="22"/>
          <w:szCs w:val="22"/>
        </w:rPr>
        <w:t xml:space="preserve"> 55. punktam</w:t>
      </w:r>
      <w:r w:rsidRPr="00410382">
        <w:rPr>
          <w:rFonts w:ascii="Calibri" w:hAnsi="Calibri"/>
          <w:bCs/>
          <w:sz w:val="22"/>
          <w:szCs w:val="22"/>
        </w:rPr>
        <w:t xml:space="preserve">. Darba ņēmēju pieņem darbā 2018. gada 13. janvārī, bet atbrīvo no darba 2018. gada 21. novembrī. No 2018. gada 20. maija līdz 2014. gada 28. maijam darba ņēmējam ir darbnespējas lapa B. </w:t>
      </w:r>
    </w:p>
    <w:p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Vienkāršots aprēķins mēnešu skaitam, par kuriem aprēķināta darba samaksa, ir šāds:</w:t>
      </w:r>
    </w:p>
    <w:p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 xml:space="preserve"> pilnu mēnešu skaits ir 9 (februāris līdz oktobris);</w:t>
      </w:r>
    </w:p>
    <w:p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 xml:space="preserve"> janvārī 19 kalendārās dienas darba attiecībās (no 13. janvāra līdz 31. janvārim) dala ar visām janvāra kalendārajām dienām (31), iegūst 0,613;</w:t>
      </w:r>
    </w:p>
    <w:p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 xml:space="preserve"> novembra 21 kalendārās dienas darba attiecībās (no 1. novembra līdz 21. novembrim) dala ar visām novembra kalendārajām dienām (30), iegūst 0,700.   </w:t>
      </w:r>
    </w:p>
    <w:p w:rsidR="004025B7" w:rsidRPr="00410382" w:rsidRDefault="004025B7" w:rsidP="00424983">
      <w:pPr>
        <w:ind w:firstLine="567"/>
        <w:jc w:val="both"/>
        <w:rPr>
          <w:rFonts w:ascii="Calibri" w:hAnsi="Calibri"/>
          <w:bCs/>
          <w:sz w:val="22"/>
          <w:szCs w:val="22"/>
        </w:rPr>
      </w:pPr>
      <w:r w:rsidRPr="00410382">
        <w:rPr>
          <w:rFonts w:ascii="Calibri" w:hAnsi="Calibri"/>
          <w:bCs/>
          <w:sz w:val="22"/>
          <w:szCs w:val="22"/>
        </w:rPr>
        <w:t>Mēnešu skaitā, par kuru aprēķināta darba samaksa, neiekļauj darbnespējas lapas B periodu no 20. līdz 28. maijam, t.i., 9 kalendārās dienas. Šīs 9 dienas dala ar kalendāro dienu skaitu maijā (31) un iegūst 0,290.</w:t>
      </w:r>
    </w:p>
    <w:p w:rsidR="004025B7" w:rsidRPr="00410382" w:rsidRDefault="004025B7" w:rsidP="00424983">
      <w:pPr>
        <w:ind w:firstLine="567"/>
        <w:jc w:val="both"/>
        <w:rPr>
          <w:rFonts w:ascii="Calibri" w:hAnsi="Calibri"/>
          <w:sz w:val="22"/>
          <w:szCs w:val="22"/>
        </w:rPr>
      </w:pPr>
      <w:r w:rsidRPr="00410382">
        <w:rPr>
          <w:rFonts w:ascii="Calibri" w:hAnsi="Calibri"/>
          <w:sz w:val="22"/>
          <w:szCs w:val="22"/>
        </w:rPr>
        <w:t>Tātad mēnešu skaits, par kuriem aprēķināta darba samaksa 2018. gadā, kopā ir: 9 + 0,613 + 0,700 – 0,290 =  </w:t>
      </w:r>
      <w:r w:rsidRPr="00410382">
        <w:rPr>
          <w:rFonts w:ascii="Calibri" w:hAnsi="Calibri"/>
          <w:bCs/>
          <w:sz w:val="22"/>
          <w:szCs w:val="22"/>
        </w:rPr>
        <w:t>10,0</w:t>
      </w:r>
      <w:r w:rsidRPr="00410382">
        <w:rPr>
          <w:rFonts w:ascii="Calibri" w:hAnsi="Calibri"/>
          <w:sz w:val="22"/>
          <w:szCs w:val="22"/>
        </w:rPr>
        <w:t>, ko uzrāda 12. ailē.</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56</w:t>
      </w:r>
      <w:r w:rsidR="004025B7" w:rsidRPr="00410382">
        <w:rPr>
          <w:rFonts w:ascii="Calibri" w:hAnsi="Calibri"/>
          <w:bCs/>
          <w:sz w:val="22"/>
          <w:szCs w:val="22"/>
        </w:rPr>
        <w:t xml:space="preserve">. </w:t>
      </w:r>
      <w:r w:rsidR="004025B7" w:rsidRPr="00410382">
        <w:rPr>
          <w:rFonts w:ascii="Calibri" w:hAnsi="Calibri"/>
          <w:b/>
          <w:bCs/>
          <w:sz w:val="22"/>
          <w:szCs w:val="22"/>
        </w:rPr>
        <w:t xml:space="preserve">13. ailē </w:t>
      </w:r>
      <w:r w:rsidR="004025B7" w:rsidRPr="00410382">
        <w:rPr>
          <w:rFonts w:ascii="Calibri" w:hAnsi="Calibri"/>
          <w:bCs/>
          <w:sz w:val="22"/>
          <w:szCs w:val="22"/>
        </w:rPr>
        <w:t>uzrāda bruto darba samaksu natūrā par periodu no 2018. gada 1. janvāra līdz 31. decembrim (par visiem 2018. gada mēnešiem).</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sz w:val="22"/>
          <w:szCs w:val="22"/>
        </w:rPr>
        <w:t>57</w:t>
      </w:r>
      <w:r w:rsidR="004025B7" w:rsidRPr="00410382">
        <w:rPr>
          <w:rFonts w:ascii="Calibri" w:hAnsi="Calibri"/>
          <w:sz w:val="22"/>
          <w:szCs w:val="22"/>
        </w:rPr>
        <w:t>. Respondenti, kuri aizpilda</w:t>
      </w:r>
      <w:r w:rsidR="00A36983" w:rsidRPr="00410382">
        <w:rPr>
          <w:rFonts w:ascii="Calibri" w:hAnsi="Calibri"/>
          <w:sz w:val="22"/>
          <w:szCs w:val="22"/>
        </w:rPr>
        <w:t xml:space="preserve"> veidlapu</w:t>
      </w:r>
      <w:r w:rsidR="004025B7" w:rsidRPr="00410382">
        <w:rPr>
          <w:rFonts w:ascii="Calibri" w:hAnsi="Calibri"/>
          <w:sz w:val="22"/>
          <w:szCs w:val="22"/>
        </w:rPr>
        <w:t xml:space="preserve"> </w:t>
      </w:r>
      <w:r w:rsidR="00A36983" w:rsidRPr="00410382">
        <w:rPr>
          <w:rFonts w:ascii="Calibri" w:hAnsi="Calibri"/>
          <w:sz w:val="22"/>
          <w:szCs w:val="22"/>
        </w:rPr>
        <w:t>“2-darbs”, “2-darbs – pašvaldības” vai “2-darbs (īsā)”</w:t>
      </w:r>
      <w:r w:rsidR="004025B7" w:rsidRPr="00410382">
        <w:rPr>
          <w:rFonts w:ascii="Calibri" w:hAnsi="Calibri"/>
          <w:sz w:val="22"/>
          <w:szCs w:val="22"/>
        </w:rPr>
        <w:t>, bruto darba samaksā natūrā iekļauj visas tās pašas izmaksas, kuras iekļauj</w:t>
      </w:r>
      <w:r w:rsidR="00A36983" w:rsidRPr="00410382">
        <w:rPr>
          <w:rFonts w:ascii="Calibri" w:hAnsi="Calibri"/>
          <w:sz w:val="22"/>
          <w:szCs w:val="22"/>
        </w:rPr>
        <w:t xml:space="preserve"> veidlapā</w:t>
      </w:r>
      <w:r w:rsidR="004025B7" w:rsidRPr="00410382">
        <w:rPr>
          <w:rFonts w:ascii="Calibri" w:hAnsi="Calibri"/>
          <w:sz w:val="22"/>
          <w:szCs w:val="22"/>
        </w:rPr>
        <w:t xml:space="preserve"> </w:t>
      </w:r>
      <w:r w:rsidR="00A36983" w:rsidRPr="00410382">
        <w:rPr>
          <w:rFonts w:ascii="Calibri" w:hAnsi="Calibri"/>
          <w:sz w:val="22"/>
          <w:szCs w:val="22"/>
        </w:rPr>
        <w:t>“2-darbs”, “2-darbs – pašvaldības” vai “2–darbs (īsā)”</w:t>
      </w:r>
      <w:r w:rsidR="004025B7" w:rsidRPr="00410382">
        <w:rPr>
          <w:rFonts w:ascii="Calibri" w:hAnsi="Calibri"/>
          <w:sz w:val="22"/>
          <w:szCs w:val="22"/>
        </w:rPr>
        <w:t xml:space="preserve"> 310. rindā – bruto darba samaksa natūrā.</w:t>
      </w:r>
    </w:p>
    <w:p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58</w:t>
      </w:r>
      <w:r w:rsidR="004025B7" w:rsidRPr="00410382">
        <w:rPr>
          <w:rFonts w:ascii="Calibri" w:hAnsi="Calibri"/>
          <w:sz w:val="22"/>
          <w:szCs w:val="22"/>
        </w:rPr>
        <w:t>. Bruto darba samaksa natūrā sastāv no precēm un pakalpojumiem, ko darba devējs sniedz darba ņēmējiem par brīvu, par pazeminātām cenām vai par cenām, ko darba devējs faktiski samaksājis 2018. gadā.</w:t>
      </w:r>
      <w:r w:rsidR="004025B7" w:rsidRPr="00410382">
        <w:rPr>
          <w:rFonts w:ascii="Calibri" w:hAnsi="Calibri"/>
          <w:b/>
          <w:sz w:val="22"/>
          <w:szCs w:val="22"/>
        </w:rPr>
        <w:t xml:space="preserve"> </w:t>
      </w:r>
      <w:r w:rsidR="004025B7" w:rsidRPr="00410382">
        <w:rPr>
          <w:rFonts w:ascii="Calibri" w:hAnsi="Calibri"/>
          <w:sz w:val="22"/>
          <w:szCs w:val="22"/>
        </w:rPr>
        <w:t xml:space="preserve">Šīs preces un pakalpojumi </w:t>
      </w:r>
      <w:r w:rsidR="004025B7" w:rsidRPr="00410382">
        <w:rPr>
          <w:rFonts w:ascii="Calibri" w:hAnsi="Calibri"/>
          <w:bCs/>
          <w:sz w:val="22"/>
          <w:szCs w:val="22"/>
        </w:rPr>
        <w:t>nav nepieciešami</w:t>
      </w:r>
      <w:r w:rsidR="004025B7" w:rsidRPr="00410382">
        <w:rPr>
          <w:rFonts w:ascii="Calibri" w:hAnsi="Calibri"/>
          <w:bCs/>
          <w:i/>
          <w:sz w:val="22"/>
          <w:szCs w:val="22"/>
        </w:rPr>
        <w:t xml:space="preserve"> </w:t>
      </w:r>
      <w:r w:rsidR="004025B7" w:rsidRPr="00410382">
        <w:rPr>
          <w:rFonts w:ascii="Calibri" w:hAnsi="Calibri"/>
          <w:bCs/>
          <w:sz w:val="22"/>
          <w:szCs w:val="22"/>
        </w:rPr>
        <w:t>darba devēja ražošanas vai darbības procesam. Darba ņēmējiem</w:t>
      </w:r>
      <w:r w:rsidR="004025B7" w:rsidRPr="00410382">
        <w:rPr>
          <w:rFonts w:ascii="Calibri" w:hAnsi="Calibri"/>
          <w:sz w:val="22"/>
          <w:szCs w:val="22"/>
        </w:rPr>
        <w:t xml:space="preserve"> tas ir papildu ienākums: viņiem būtu jāmaksā tirgus cena, ja šīs preces vai pakalpojumus būtu pirkuši paši. </w:t>
      </w:r>
    </w:p>
    <w:p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59</w:t>
      </w:r>
      <w:r w:rsidR="004025B7" w:rsidRPr="00410382">
        <w:rPr>
          <w:rFonts w:ascii="Calibri" w:hAnsi="Calibri"/>
          <w:sz w:val="22"/>
          <w:szCs w:val="22"/>
        </w:rPr>
        <w:t>. Preces un pakalpojumus vērtē bāzes cenās (t.i., bez transporta un tirdzniecības uzcenojuma), ja darba devējs</w:t>
      </w:r>
      <w:proofErr w:type="gramStart"/>
      <w:r w:rsidR="004025B7" w:rsidRPr="00410382">
        <w:rPr>
          <w:rFonts w:ascii="Calibri" w:hAnsi="Calibri"/>
          <w:sz w:val="22"/>
          <w:szCs w:val="22"/>
        </w:rPr>
        <w:t xml:space="preserve"> tās saražojis</w:t>
      </w:r>
      <w:proofErr w:type="gramEnd"/>
      <w:r w:rsidR="004025B7" w:rsidRPr="00410382">
        <w:rPr>
          <w:rFonts w:ascii="Calibri" w:hAnsi="Calibri"/>
          <w:sz w:val="22"/>
          <w:szCs w:val="22"/>
        </w:rPr>
        <w:t>, un pircēju cenās, ja darba devējs tās nopircis (t.i., cenās, ko darba devējs faktiski samaksājis).</w:t>
      </w:r>
    </w:p>
    <w:p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60</w:t>
      </w:r>
      <w:r w:rsidR="004025B7" w:rsidRPr="00410382">
        <w:rPr>
          <w:rFonts w:ascii="Calibri" w:hAnsi="Calibri"/>
          <w:sz w:val="22"/>
          <w:szCs w:val="22"/>
        </w:rPr>
        <w:t xml:space="preserve">. Piedāvājot preces un pakalpojumus bez maksas, kopējo darba samaksas natūrā vērtību aprēķina saskaņā ar attiecīgo preču un pakalpojumu bāzes cenām (vai darba devēja pircēju cenām, ja viņš tās pircis). </w:t>
      </w:r>
      <w:proofErr w:type="gramStart"/>
      <w:r w:rsidR="004025B7" w:rsidRPr="00410382">
        <w:rPr>
          <w:rFonts w:ascii="Calibri" w:hAnsi="Calibri"/>
          <w:sz w:val="22"/>
          <w:szCs w:val="22"/>
        </w:rPr>
        <w:t>Piedāvājot preces un pakalpojumus</w:t>
      </w:r>
      <w:proofErr w:type="gramEnd"/>
      <w:r w:rsidR="004025B7" w:rsidRPr="00410382">
        <w:rPr>
          <w:rFonts w:ascii="Calibri" w:hAnsi="Calibri"/>
          <w:sz w:val="22"/>
          <w:szCs w:val="22"/>
        </w:rPr>
        <w:t xml:space="preserve"> par pazeminātām cenām, vērtību iegūst kā starpību starp iepriekš izskaidroto aprēķinu un darba ņēmēja samaksāto summu.</w:t>
      </w:r>
    </w:p>
    <w:p w:rsidR="004025B7" w:rsidRPr="00410382" w:rsidRDefault="00896A6F" w:rsidP="004025B7">
      <w:pPr>
        <w:spacing w:before="120"/>
        <w:ind w:firstLine="567"/>
        <w:jc w:val="both"/>
        <w:rPr>
          <w:rFonts w:ascii="Calibri" w:hAnsi="Calibri"/>
          <w:sz w:val="22"/>
          <w:szCs w:val="22"/>
        </w:rPr>
      </w:pPr>
      <w:r w:rsidRPr="00410382">
        <w:rPr>
          <w:rFonts w:ascii="Calibri" w:hAnsi="Calibri"/>
          <w:sz w:val="22"/>
          <w:szCs w:val="22"/>
        </w:rPr>
        <w:t>61</w:t>
      </w:r>
      <w:r w:rsidR="004025B7" w:rsidRPr="00410382">
        <w:rPr>
          <w:rFonts w:ascii="Calibri" w:hAnsi="Calibri"/>
          <w:sz w:val="22"/>
          <w:szCs w:val="22"/>
        </w:rPr>
        <w:t>. Darba samaksa natūrā ir:</w:t>
      </w:r>
    </w:p>
    <w:p w:rsidR="004025B7" w:rsidRPr="00410382" w:rsidRDefault="00972E4D" w:rsidP="00F25A80">
      <w:pPr>
        <w:tabs>
          <w:tab w:val="left" w:pos="0"/>
        </w:tabs>
        <w:spacing w:before="120"/>
        <w:ind w:firstLine="709"/>
        <w:jc w:val="both"/>
        <w:rPr>
          <w:rFonts w:ascii="Calibri" w:hAnsi="Calibri"/>
          <w:sz w:val="22"/>
          <w:szCs w:val="22"/>
        </w:rPr>
      </w:pPr>
      <w:r w:rsidRPr="00410382">
        <w:rPr>
          <w:rFonts w:ascii="Calibri" w:hAnsi="Calibri"/>
          <w:sz w:val="22"/>
          <w:szCs w:val="22"/>
        </w:rPr>
        <w:t>61</w:t>
      </w:r>
      <w:r w:rsidR="004025B7" w:rsidRPr="00410382">
        <w:rPr>
          <w:rFonts w:ascii="Calibri" w:hAnsi="Calibri"/>
          <w:sz w:val="22"/>
          <w:szCs w:val="22"/>
        </w:rPr>
        <w:t>.1. darba devēja saražotās preces un pakalpojumi, kas sniegti darba ņēmējiem. Piemēram, bez maksas vai par pazeminātām cenām izsniegtā pārtika pārtikas ražošanas uzņēmumā; datori – datoru ražošanas firmā; apģērbs – apģērbu ražošanas uzņēmumā (izņemot darba apģērbu); bezmaksas ceļošana dzelzceļa vai aviokompāniju darba ņēmējiem;</w:t>
      </w:r>
    </w:p>
    <w:p w:rsidR="004025B7" w:rsidRPr="00410382" w:rsidRDefault="004025B7" w:rsidP="00F25A80">
      <w:pPr>
        <w:tabs>
          <w:tab w:val="left" w:pos="0"/>
          <w:tab w:val="left" w:pos="18428"/>
        </w:tabs>
        <w:spacing w:before="120"/>
        <w:ind w:firstLine="709"/>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.2. darba devēja izdevumi darba ņēmēju nodrošināšanai ar mājokli vai dzīvojamo platību, ieskaitot izdevumus par respondenta īpašumā esošo dzīvojamo platību (izdevumi tās uzturēšanai un administrēšanai, nodokļu samaksai un apdrošināšanai, atskaitot darba ņēmēju samaksāto summu). Uzrāda arī darba devēja samaksātā darba ņēmēju dzīvojamo telpu īres maksa un maksa par komunālajiem pakalpojumiem, kā arī neatmaksājami aizdevumi vai aizdevumi ar samazinātām procentu likmēm mājokļa vai dzīvojamās platības iegādei vai celtniecībai. Nav jāiekļauj pabalsts darba ņēmēja pārcelšanās gadījumā;</w:t>
      </w:r>
    </w:p>
    <w:p w:rsidR="004025B7" w:rsidRPr="00410382" w:rsidRDefault="004025B7" w:rsidP="00F25A80">
      <w:pPr>
        <w:tabs>
          <w:tab w:val="left" w:pos="0"/>
          <w:tab w:val="left" w:pos="284"/>
          <w:tab w:val="left" w:pos="18428"/>
        </w:tabs>
        <w:spacing w:before="120" w:after="120"/>
        <w:ind w:firstLine="709"/>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.3. darba devēja izdevumi transportlīdzekļu (automobiļu) lietošanai personīgajām vajadzībām. Tajos ieskaita ekspluatācijas neto izmaksas, ko sedz respondents (ikgadējās līzinga izmaksas un procentu maksājumi</w:t>
      </w:r>
      <w:r w:rsidR="00424983" w:rsidRPr="00410382">
        <w:rPr>
          <w:rFonts w:ascii="Calibri" w:hAnsi="Calibri"/>
          <w:bCs/>
          <w:sz w:val="22"/>
          <w:szCs w:val="22"/>
        </w:rPr>
        <w:t xml:space="preserve">, </w:t>
      </w:r>
      <w:r w:rsidRPr="00410382">
        <w:rPr>
          <w:rFonts w:ascii="Calibri" w:hAnsi="Calibri"/>
          <w:bCs/>
          <w:sz w:val="22"/>
          <w:szCs w:val="22"/>
        </w:rPr>
        <w:t xml:space="preserve">amortizācija, </w:t>
      </w:r>
      <w:r w:rsidRPr="00410382">
        <w:rPr>
          <w:rFonts w:ascii="Calibri" w:hAnsi="Calibri"/>
          <w:bCs/>
          <w:sz w:val="22"/>
          <w:szCs w:val="22"/>
        </w:rPr>
        <w:lastRenderedPageBreak/>
        <w:t xml:space="preserve">apdrošināšana, uzturēšana un remonti, kā arī </w:t>
      </w:r>
      <w:r w:rsidR="00424983" w:rsidRPr="00410382">
        <w:rPr>
          <w:rFonts w:ascii="Calibri" w:hAnsi="Calibri"/>
          <w:bCs/>
          <w:sz w:val="22"/>
          <w:szCs w:val="22"/>
        </w:rPr>
        <w:t>autostāvvietas pakalpojumi</w:t>
      </w:r>
      <w:r w:rsidRPr="00410382">
        <w:rPr>
          <w:rFonts w:ascii="Calibri" w:hAnsi="Calibri"/>
          <w:bCs/>
          <w:sz w:val="22"/>
          <w:szCs w:val="22"/>
        </w:rPr>
        <w:t>).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transportlīdzekļus lieto personīgajām vajadzībām;</w:t>
      </w:r>
    </w:p>
    <w:p w:rsidR="004025B7" w:rsidRPr="00410382" w:rsidRDefault="004025B7" w:rsidP="00F25A80">
      <w:pPr>
        <w:tabs>
          <w:tab w:val="left" w:pos="1134"/>
        </w:tabs>
        <w:ind w:firstLine="709"/>
        <w:jc w:val="both"/>
        <w:rPr>
          <w:rFonts w:ascii="Calibri" w:hAnsi="Calibri" w:cs="Calibri"/>
          <w:bCs/>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.4.</w:t>
      </w:r>
      <w:r w:rsidRPr="00410382">
        <w:rPr>
          <w:rFonts w:ascii="Calibri" w:hAnsi="Calibri"/>
          <w:bCs/>
          <w:sz w:val="22"/>
          <w:szCs w:val="22"/>
        </w:rPr>
        <w:tab/>
      </w:r>
      <w:r w:rsidRPr="00410382">
        <w:rPr>
          <w:rFonts w:ascii="Calibri" w:hAnsi="Calibri" w:cs="Arial"/>
          <w:sz w:val="22"/>
        </w:rPr>
        <w:t xml:space="preserve">kompensācijas izmaksas, ko darba devējs darbiniekam izmaksā sakarā ar darbiniekam piederoša personiskā transportlīdzekļa izmantošanu (kas atbilstoši darba līgumam tiek izmantots darba vajadzībām), kas </w:t>
      </w:r>
      <w:r w:rsidRPr="00410382">
        <w:rPr>
          <w:rFonts w:ascii="Calibri" w:hAnsi="Calibri" w:cs="Helv"/>
          <w:color w:val="000000"/>
          <w:sz w:val="22"/>
          <w:lang w:eastAsia="lv-LV"/>
        </w:rPr>
        <w:t xml:space="preserve">pēc Ministru kabineta noteikumiem </w:t>
      </w:r>
      <w:r w:rsidRPr="00410382">
        <w:rPr>
          <w:rFonts w:ascii="Calibri" w:hAnsi="Calibri" w:cs="Arial"/>
          <w:sz w:val="22"/>
        </w:rPr>
        <w:t>pārsniedz ar nodokli neapliekamās kompensācijas izmaksas;</w:t>
      </w:r>
    </w:p>
    <w:p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.5. darba devēja pirktās preces vai pakalpojumi, kas sniegti darba ņēmējiem;</w:t>
      </w:r>
    </w:p>
    <w:p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.6. darba devēja pilnīgi vai daļēji segti izdevumi par darbinieku ēdināšanu (</w:t>
      </w:r>
      <w:r w:rsidR="00424983" w:rsidRPr="00410382">
        <w:rPr>
          <w:rFonts w:ascii="Calibri" w:hAnsi="Calibri"/>
          <w:sz w:val="22"/>
          <w:szCs w:val="22"/>
        </w:rPr>
        <w:t>atlaides</w:t>
      </w:r>
      <w:r w:rsidRPr="00410382">
        <w:rPr>
          <w:rFonts w:ascii="Calibri" w:hAnsi="Calibri"/>
          <w:sz w:val="22"/>
          <w:szCs w:val="22"/>
        </w:rPr>
        <w:t>, taloni); uzturdevas kompensācija;</w:t>
      </w:r>
    </w:p>
    <w:p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.7. izdevumi kultūras, atpūtas, sporta pakalpojumu sniegšanai darba ņēmējiem, tai skaitā izdevumi tūrisma ceļazīmēm, dažādu abonementu apmaksa; izdevumi vasarnīcām un brīvdienu pavadīšanas telpām darba ņēmējiem un viņu ģimenēm;</w:t>
      </w:r>
    </w:p>
    <w:p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.8. izmaksas, kas saistītas ar mazbērnu novietnes, bērnudārza nodrošināšanu darbinieku bērniem;</w:t>
      </w:r>
    </w:p>
    <w:p w:rsidR="004025B7" w:rsidRPr="00410382" w:rsidRDefault="004025B7" w:rsidP="00F25A80">
      <w:pPr>
        <w:tabs>
          <w:tab w:val="left" w:pos="0"/>
          <w:tab w:val="left" w:pos="900"/>
        </w:tabs>
        <w:spacing w:before="120"/>
        <w:ind w:firstLine="709"/>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1</w:t>
      </w:r>
      <w:r w:rsidRPr="00410382">
        <w:rPr>
          <w:rFonts w:ascii="Calibri" w:hAnsi="Calibri"/>
          <w:bCs/>
          <w:sz w:val="22"/>
          <w:szCs w:val="22"/>
        </w:rPr>
        <w:t xml:space="preserve">.9. darba ņēmēju apkalpošanai paredzēto veikalu uzturēšanas izmaksas (amortizācija, </w:t>
      </w:r>
      <w:r w:rsidR="00424983" w:rsidRPr="00410382">
        <w:rPr>
          <w:rFonts w:ascii="Calibri" w:hAnsi="Calibri"/>
          <w:bCs/>
          <w:sz w:val="22"/>
          <w:szCs w:val="22"/>
        </w:rPr>
        <w:t>kārtējie</w:t>
      </w:r>
      <w:r w:rsidRPr="00410382">
        <w:rPr>
          <w:rFonts w:ascii="Calibri" w:hAnsi="Calibri"/>
          <w:bCs/>
          <w:sz w:val="22"/>
          <w:szCs w:val="22"/>
        </w:rPr>
        <w:t xml:space="preserve"> remonti, ēku un iekārtu regulāra uzturēšana bez darba algas personālam);</w:t>
      </w:r>
    </w:p>
    <w:p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.10. transporta izdevumu segšana no mājām uz darba vietu un atpakaļ;</w:t>
      </w:r>
    </w:p>
    <w:p w:rsidR="004025B7" w:rsidRPr="00410382" w:rsidRDefault="004025B7" w:rsidP="00F25A80">
      <w:pPr>
        <w:tabs>
          <w:tab w:val="left" w:pos="0"/>
          <w:tab w:val="left" w:pos="900"/>
        </w:tabs>
        <w:spacing w:before="120"/>
        <w:ind w:firstLine="709"/>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 xml:space="preserve">.11. mobilā tālruņa, </w:t>
      </w:r>
      <w:proofErr w:type="gramStart"/>
      <w:r w:rsidRPr="00410382">
        <w:rPr>
          <w:rFonts w:ascii="Calibri" w:hAnsi="Calibri"/>
          <w:sz w:val="22"/>
          <w:szCs w:val="22"/>
        </w:rPr>
        <w:t>ko lieto</w:t>
      </w:r>
      <w:proofErr w:type="gramEnd"/>
      <w:r w:rsidRPr="00410382">
        <w:rPr>
          <w:rFonts w:ascii="Calibri" w:hAnsi="Calibri"/>
          <w:sz w:val="22"/>
          <w:szCs w:val="22"/>
        </w:rPr>
        <w:t xml:space="preserve"> gan darba, gan personīgajām vajadzībām, rēķina daļas apmaksa, kuru sedz darba devējs;</w:t>
      </w:r>
    </w:p>
    <w:p w:rsidR="004025B7" w:rsidRPr="00410382" w:rsidRDefault="004025B7" w:rsidP="00F25A8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 xml:space="preserve">.12. darba ņēmējiem piešķirtās </w:t>
      </w:r>
      <w:proofErr w:type="spellStart"/>
      <w:r w:rsidRPr="00410382">
        <w:rPr>
          <w:rFonts w:ascii="Calibri" w:hAnsi="Calibri"/>
          <w:sz w:val="22"/>
          <w:szCs w:val="22"/>
        </w:rPr>
        <w:t>prēmijakcijas</w:t>
      </w:r>
      <w:proofErr w:type="spellEnd"/>
      <w:r w:rsidRPr="00410382">
        <w:rPr>
          <w:rFonts w:ascii="Calibri" w:hAnsi="Calibri"/>
          <w:sz w:val="22"/>
          <w:szCs w:val="22"/>
        </w:rPr>
        <w:t>;</w:t>
      </w:r>
    </w:p>
    <w:p w:rsidR="004025B7" w:rsidRPr="00410382" w:rsidRDefault="004025B7" w:rsidP="00F25A80">
      <w:pPr>
        <w:tabs>
          <w:tab w:val="left" w:pos="0"/>
          <w:tab w:val="left" w:pos="567"/>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.13. darba devēja pārņemtā procentu daļa, ja viņš piešķir aizdevumus darba ņēmējiem par samazinātām procentu likmēm vai bez procentiem. Šo vērtību var noteikt, atņemot faktiski samaksātos procentus no summas, kas darba ņēmējam būtu jāmaksā, ja kredītam piemērotu tirgus likmes;</w:t>
      </w:r>
    </w:p>
    <w:p w:rsidR="004025B7" w:rsidRPr="00410382" w:rsidRDefault="004025B7" w:rsidP="00D67E90">
      <w:pPr>
        <w:tabs>
          <w:tab w:val="left" w:pos="0"/>
          <w:tab w:val="left" w:pos="36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.14. maksājumi darba ņēmēju noguldījumu projektiem. Tās ir summas, ko iemaksā darba ņēmēju noguldījumiem,</w:t>
      </w:r>
      <w:proofErr w:type="gramStart"/>
      <w:r w:rsidRPr="00410382">
        <w:rPr>
          <w:rFonts w:ascii="Calibri" w:hAnsi="Calibri"/>
          <w:sz w:val="22"/>
          <w:szCs w:val="22"/>
        </w:rPr>
        <w:t xml:space="preserve">  </w:t>
      </w:r>
      <w:proofErr w:type="gramEnd"/>
      <w:r w:rsidRPr="00410382">
        <w:rPr>
          <w:rFonts w:ascii="Calibri" w:hAnsi="Calibri"/>
          <w:sz w:val="22"/>
          <w:szCs w:val="22"/>
        </w:rPr>
        <w:t>akciju iegādei utt. Maksājumi, ko veic, lai izveidotu īpašu fondu komersanta akciju vai citu finanšu aktīvu iegādei darba ņēmējiem, pat ja tiem nav tiešas pieejas šiem aktīviem, jāsamazina par jebkuru nodokļu atvieglojuma summu, ko tiem var piemērot. Akciju izplatīšanu personālam vai īpašajiem fondiem bez maksas vai to pārdošanu par pazeminātu cenu var uzskatīt par izdevumiem tikai tad, ja attiecīgās akcijas pērk tirgū. Pašizmaksu nosaka pēc starpības starp iepirkuma cenu un pārdošanas</w:t>
      </w:r>
      <w:proofErr w:type="gramStart"/>
      <w:r w:rsidRPr="00410382">
        <w:rPr>
          <w:rFonts w:ascii="Calibri" w:hAnsi="Calibri"/>
          <w:sz w:val="22"/>
          <w:szCs w:val="22"/>
        </w:rPr>
        <w:t xml:space="preserve"> vai transferta</w:t>
      </w:r>
      <w:proofErr w:type="gramEnd"/>
      <w:r w:rsidRPr="00410382">
        <w:rPr>
          <w:rFonts w:ascii="Calibri" w:hAnsi="Calibri"/>
          <w:sz w:val="22"/>
          <w:szCs w:val="22"/>
        </w:rPr>
        <w:t xml:space="preserve"> cenu;</w:t>
      </w:r>
    </w:p>
    <w:p w:rsidR="004025B7" w:rsidRPr="00410382" w:rsidRDefault="004025B7" w:rsidP="00D67E9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.15. darba devēja maksājumi arodbiedrību fondos;</w:t>
      </w:r>
    </w:p>
    <w:p w:rsidR="004025B7" w:rsidRPr="00410382" w:rsidRDefault="004025B7" w:rsidP="00D67E90">
      <w:pPr>
        <w:tabs>
          <w:tab w:val="left" w:pos="0"/>
          <w:tab w:val="left" w:pos="900"/>
        </w:tabs>
        <w:spacing w:before="120"/>
        <w:ind w:firstLine="709"/>
        <w:jc w:val="both"/>
        <w:rPr>
          <w:rFonts w:ascii="Calibri" w:hAnsi="Calibri"/>
          <w:sz w:val="22"/>
          <w:szCs w:val="22"/>
        </w:rPr>
      </w:pPr>
      <w:r w:rsidRPr="00410382">
        <w:rPr>
          <w:rFonts w:ascii="Calibri" w:hAnsi="Calibri"/>
          <w:sz w:val="22"/>
          <w:szCs w:val="22"/>
        </w:rPr>
        <w:t>6</w:t>
      </w:r>
      <w:r w:rsidR="00972E4D" w:rsidRPr="00410382">
        <w:rPr>
          <w:rFonts w:ascii="Calibri" w:hAnsi="Calibri"/>
          <w:sz w:val="22"/>
          <w:szCs w:val="22"/>
        </w:rPr>
        <w:t>1</w:t>
      </w:r>
      <w:r w:rsidRPr="00410382">
        <w:rPr>
          <w:rFonts w:ascii="Calibri" w:hAnsi="Calibri"/>
          <w:sz w:val="22"/>
          <w:szCs w:val="22"/>
        </w:rPr>
        <w:t>.16. dāvanas un mantiskās balvas.</w:t>
      </w:r>
    </w:p>
    <w:p w:rsidR="004025B7" w:rsidRPr="00410382" w:rsidRDefault="004025B7" w:rsidP="004025B7">
      <w:pPr>
        <w:spacing w:before="120"/>
        <w:ind w:firstLine="567"/>
        <w:jc w:val="both"/>
        <w:rPr>
          <w:rFonts w:ascii="Calibri" w:hAnsi="Calibri"/>
          <w:bCs/>
          <w:sz w:val="22"/>
          <w:szCs w:val="22"/>
        </w:rPr>
      </w:pPr>
      <w:r w:rsidRPr="00410382">
        <w:rPr>
          <w:rFonts w:ascii="Calibri" w:hAnsi="Calibri"/>
          <w:bCs/>
          <w:sz w:val="22"/>
          <w:szCs w:val="22"/>
        </w:rPr>
        <w:t>6</w:t>
      </w:r>
      <w:r w:rsidR="00972E4D" w:rsidRPr="00410382">
        <w:rPr>
          <w:rFonts w:ascii="Calibri" w:hAnsi="Calibri"/>
          <w:bCs/>
          <w:sz w:val="22"/>
          <w:szCs w:val="22"/>
        </w:rPr>
        <w:t>2</w:t>
      </w:r>
      <w:r w:rsidRPr="00410382">
        <w:rPr>
          <w:rFonts w:ascii="Calibri" w:hAnsi="Calibri"/>
          <w:bCs/>
          <w:sz w:val="22"/>
          <w:szCs w:val="22"/>
        </w:rPr>
        <w:t xml:space="preserve">. </w:t>
      </w:r>
      <w:r w:rsidRPr="00410382">
        <w:rPr>
          <w:rFonts w:ascii="Calibri" w:hAnsi="Calibri"/>
          <w:b/>
          <w:bCs/>
          <w:sz w:val="22"/>
          <w:szCs w:val="22"/>
        </w:rPr>
        <w:t>14. ailē</w:t>
      </w:r>
      <w:r w:rsidRPr="00410382">
        <w:rPr>
          <w:rFonts w:ascii="Calibri" w:hAnsi="Calibri"/>
          <w:bCs/>
          <w:sz w:val="22"/>
          <w:szCs w:val="22"/>
        </w:rPr>
        <w:t xml:space="preserve"> uzrāda</w:t>
      </w:r>
      <w:r w:rsidR="00424983" w:rsidRPr="00410382">
        <w:rPr>
          <w:rFonts w:ascii="Calibri" w:hAnsi="Calibri"/>
          <w:bCs/>
          <w:sz w:val="22"/>
          <w:szCs w:val="22"/>
        </w:rPr>
        <w:t xml:space="preserve"> 2018.</w:t>
      </w:r>
      <w:r w:rsidRPr="00410382">
        <w:rPr>
          <w:rFonts w:ascii="Calibri" w:hAnsi="Calibri"/>
          <w:bCs/>
          <w:sz w:val="22"/>
          <w:szCs w:val="22"/>
        </w:rPr>
        <w:t xml:space="preserve"> gadā apmaksājamo atvaļinājumu dienu skait</w:t>
      </w:r>
      <w:r w:rsidR="00424983" w:rsidRPr="00410382">
        <w:rPr>
          <w:rFonts w:ascii="Calibri" w:hAnsi="Calibri"/>
          <w:bCs/>
          <w:sz w:val="22"/>
          <w:szCs w:val="22"/>
        </w:rPr>
        <w:t>u, kas pienākas par atbilstošo periodu</w:t>
      </w:r>
      <w:r w:rsidRPr="00410382">
        <w:rPr>
          <w:rFonts w:ascii="Calibri" w:hAnsi="Calibri"/>
          <w:bCs/>
          <w:sz w:val="22"/>
          <w:szCs w:val="22"/>
        </w:rPr>
        <w:t>, iekļaujot tikai kalendārās darba dienas.</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62.1</w:t>
      </w:r>
      <w:r w:rsidR="004025B7" w:rsidRPr="00410382">
        <w:rPr>
          <w:rFonts w:ascii="Calibri" w:hAnsi="Calibri"/>
          <w:sz w:val="22"/>
          <w:szCs w:val="22"/>
        </w:rPr>
        <w:t xml:space="preserve">. </w:t>
      </w:r>
      <w:r w:rsidR="0093187D" w:rsidRPr="00410382">
        <w:rPr>
          <w:rFonts w:ascii="Calibri" w:hAnsi="Calibri"/>
          <w:sz w:val="22"/>
          <w:szCs w:val="22"/>
        </w:rPr>
        <w:t>g</w:t>
      </w:r>
      <w:r w:rsidR="004025B7" w:rsidRPr="00410382">
        <w:rPr>
          <w:rFonts w:ascii="Calibri" w:hAnsi="Calibri"/>
          <w:sz w:val="22"/>
          <w:szCs w:val="22"/>
        </w:rPr>
        <w:t>adā apmaksājamo atvaļinājumu dienu kopējā skaitā ieskaita ikgadējā apmaksājamā atvaļinājuma, kā arī apmaksājamā papildatvaļinājuma kalendārās darba dienas, kas var tikt piešķirtas par darba stāžu, īpašu uzdevumu izpildi, asins nodošanu ārstniecības iestādē (donoriem) u.c. iemeslu dēļ vai darba koplīgumā noteiktajos citos gadījumos</w:t>
      </w:r>
      <w:r w:rsidR="0093187D" w:rsidRPr="00410382">
        <w:rPr>
          <w:rFonts w:ascii="Calibri" w:hAnsi="Calibri"/>
          <w:sz w:val="22"/>
          <w:szCs w:val="22"/>
        </w:rPr>
        <w:t>;</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62.2</w:t>
      </w:r>
      <w:r w:rsidR="004025B7" w:rsidRPr="00410382">
        <w:rPr>
          <w:rFonts w:ascii="Calibri" w:hAnsi="Calibri"/>
          <w:sz w:val="22"/>
          <w:szCs w:val="22"/>
        </w:rPr>
        <w:t xml:space="preserve">. </w:t>
      </w:r>
      <w:r w:rsidR="0093187D" w:rsidRPr="00410382">
        <w:rPr>
          <w:rFonts w:ascii="Calibri" w:hAnsi="Calibri"/>
          <w:sz w:val="22"/>
          <w:szCs w:val="22"/>
        </w:rPr>
        <w:t>g</w:t>
      </w:r>
      <w:r w:rsidR="004025B7" w:rsidRPr="00410382">
        <w:rPr>
          <w:rFonts w:ascii="Calibri" w:hAnsi="Calibri"/>
          <w:sz w:val="22"/>
          <w:szCs w:val="22"/>
        </w:rPr>
        <w:t>adā apmaksājamo atvaļinājumu dienu kopējo skaitu uzrāda neatkarīgi no tā, vai atvaļinājuma dienas tiek izmantotas vai ne</w:t>
      </w:r>
      <w:r w:rsidR="0093187D" w:rsidRPr="00410382">
        <w:rPr>
          <w:rFonts w:ascii="Calibri" w:hAnsi="Calibri"/>
          <w:sz w:val="22"/>
          <w:szCs w:val="22"/>
        </w:rPr>
        <w:t>;</w:t>
      </w:r>
      <w:r w:rsidR="004025B7" w:rsidRPr="00410382">
        <w:rPr>
          <w:rFonts w:ascii="Calibri" w:hAnsi="Calibri"/>
          <w:sz w:val="22"/>
          <w:szCs w:val="22"/>
        </w:rPr>
        <w:t xml:space="preserve"> </w:t>
      </w:r>
    </w:p>
    <w:p w:rsidR="004025B7" w:rsidRPr="00410382" w:rsidRDefault="00424983" w:rsidP="00F25A80">
      <w:pPr>
        <w:spacing w:before="120"/>
        <w:ind w:firstLine="709"/>
        <w:jc w:val="both"/>
        <w:rPr>
          <w:rFonts w:ascii="Calibri" w:hAnsi="Calibri"/>
          <w:sz w:val="22"/>
          <w:szCs w:val="22"/>
        </w:rPr>
      </w:pPr>
      <w:r w:rsidRPr="00410382">
        <w:rPr>
          <w:rFonts w:ascii="Calibri" w:hAnsi="Calibri"/>
          <w:bCs/>
          <w:sz w:val="22"/>
          <w:szCs w:val="22"/>
        </w:rPr>
        <w:t>62.3</w:t>
      </w:r>
      <w:r w:rsidR="004025B7" w:rsidRPr="00410382">
        <w:rPr>
          <w:rFonts w:ascii="Calibri" w:hAnsi="Calibri"/>
          <w:bCs/>
          <w:sz w:val="22"/>
          <w:szCs w:val="22"/>
        </w:rPr>
        <w:t xml:space="preserve">. </w:t>
      </w:r>
      <w:r w:rsidR="0093187D" w:rsidRPr="00410382">
        <w:rPr>
          <w:rFonts w:ascii="Calibri" w:hAnsi="Calibri"/>
          <w:bCs/>
          <w:sz w:val="22"/>
          <w:szCs w:val="22"/>
        </w:rPr>
        <w:t>g</w:t>
      </w:r>
      <w:r w:rsidR="004025B7" w:rsidRPr="00410382">
        <w:rPr>
          <w:rFonts w:ascii="Calibri" w:hAnsi="Calibri"/>
          <w:bCs/>
          <w:sz w:val="22"/>
          <w:szCs w:val="22"/>
        </w:rPr>
        <w:t>adā apmaksājamo atvaļinājumu dienu</w:t>
      </w:r>
      <w:r w:rsidR="004025B7" w:rsidRPr="00410382">
        <w:rPr>
          <w:rFonts w:ascii="Calibri" w:hAnsi="Calibri"/>
          <w:b/>
          <w:sz w:val="22"/>
          <w:szCs w:val="22"/>
        </w:rPr>
        <w:t xml:space="preserve"> </w:t>
      </w:r>
      <w:r w:rsidR="004025B7" w:rsidRPr="00410382">
        <w:rPr>
          <w:rFonts w:ascii="Calibri" w:hAnsi="Calibri"/>
          <w:bCs/>
          <w:sz w:val="22"/>
          <w:szCs w:val="22"/>
        </w:rPr>
        <w:t>skaitā neiekļauj brīvdienas (sestdienas un svētdienas), svētku dienas, mācību atvaļinājumu, kā arī pārejošas darbnespējas laiku un atvaļinājumus bez</w:t>
      </w:r>
      <w:r w:rsidR="004025B7" w:rsidRPr="00410382">
        <w:rPr>
          <w:rFonts w:ascii="Calibri" w:hAnsi="Calibri"/>
          <w:sz w:val="22"/>
          <w:szCs w:val="22"/>
        </w:rPr>
        <w:t xml:space="preserve"> darba samaksas saglabāšanas.</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3</w:t>
      </w:r>
      <w:r w:rsidR="004025B7" w:rsidRPr="00410382">
        <w:rPr>
          <w:rFonts w:ascii="Calibri" w:hAnsi="Calibri"/>
          <w:bCs/>
          <w:sz w:val="22"/>
          <w:szCs w:val="22"/>
        </w:rPr>
        <w:t>. Aizpildot 14. aili, jāņem vērā šādi nosacījumi:</w:t>
      </w:r>
    </w:p>
    <w:p w:rsidR="004025B7" w:rsidRPr="00410382" w:rsidRDefault="00896A6F" w:rsidP="00F25A80">
      <w:pPr>
        <w:tabs>
          <w:tab w:val="left" w:pos="567"/>
        </w:tabs>
        <w:spacing w:before="120"/>
        <w:ind w:firstLine="709"/>
        <w:jc w:val="both"/>
        <w:rPr>
          <w:rFonts w:ascii="Calibri" w:hAnsi="Calibri"/>
          <w:b/>
          <w:sz w:val="22"/>
          <w:szCs w:val="22"/>
        </w:rPr>
      </w:pPr>
      <w:r w:rsidRPr="00410382">
        <w:rPr>
          <w:rFonts w:ascii="Calibri" w:hAnsi="Calibri"/>
          <w:sz w:val="22"/>
          <w:szCs w:val="22"/>
        </w:rPr>
        <w:t>6</w:t>
      </w:r>
      <w:r w:rsidR="00424983" w:rsidRPr="00410382">
        <w:rPr>
          <w:rFonts w:ascii="Calibri" w:hAnsi="Calibri"/>
          <w:sz w:val="22"/>
          <w:szCs w:val="22"/>
        </w:rPr>
        <w:t>3</w:t>
      </w:r>
      <w:r w:rsidR="004025B7" w:rsidRPr="00410382">
        <w:rPr>
          <w:rFonts w:ascii="Calibri" w:hAnsi="Calibri"/>
          <w:sz w:val="22"/>
          <w:szCs w:val="22"/>
        </w:rPr>
        <w:t xml:space="preserve">.1. </w:t>
      </w:r>
      <w:r w:rsidR="004025B7" w:rsidRPr="00410382">
        <w:rPr>
          <w:rFonts w:ascii="Calibri" w:hAnsi="Calibri"/>
          <w:b/>
          <w:sz w:val="22"/>
          <w:szCs w:val="22"/>
        </w:rPr>
        <w:t>14. ailē</w:t>
      </w:r>
      <w:r w:rsidR="004025B7" w:rsidRPr="00410382">
        <w:rPr>
          <w:rFonts w:ascii="Calibri" w:hAnsi="Calibri"/>
          <w:sz w:val="22"/>
          <w:szCs w:val="22"/>
        </w:rPr>
        <w:t xml:space="preserve"> </w:t>
      </w:r>
      <w:r w:rsidR="004025B7" w:rsidRPr="00410382">
        <w:rPr>
          <w:rFonts w:ascii="Calibri" w:hAnsi="Calibri"/>
          <w:sz w:val="22"/>
          <w:szCs w:val="22"/>
          <w:u w:val="single"/>
        </w:rPr>
        <w:t>nerāda</w:t>
      </w:r>
      <w:r w:rsidR="004025B7" w:rsidRPr="00410382">
        <w:rPr>
          <w:rFonts w:ascii="Calibri" w:hAnsi="Calibri"/>
          <w:sz w:val="22"/>
          <w:szCs w:val="22"/>
        </w:rPr>
        <w:t xml:space="preserve"> pārceltās ikgadējā apmaksājamā atvaļinājuma dienas no iepriekšējā 2017. gada atvaļinājuma, bet tikai kārtējā gada apmaksājamos atvaļinājumus, t.i., 2018. gada atvaļinājuma dienas;</w:t>
      </w:r>
      <w:r w:rsidR="004025B7" w:rsidRPr="00410382">
        <w:rPr>
          <w:rFonts w:ascii="Calibri" w:hAnsi="Calibri"/>
          <w:b/>
          <w:sz w:val="22"/>
          <w:szCs w:val="22"/>
        </w:rPr>
        <w:t xml:space="preserve"> </w:t>
      </w:r>
    </w:p>
    <w:p w:rsidR="004025B7" w:rsidRPr="00410382" w:rsidRDefault="00896A6F" w:rsidP="00F25A80">
      <w:pPr>
        <w:tabs>
          <w:tab w:val="left" w:pos="567"/>
          <w:tab w:val="left" w:pos="18428"/>
        </w:tabs>
        <w:spacing w:before="120"/>
        <w:ind w:firstLine="709"/>
        <w:jc w:val="both"/>
        <w:rPr>
          <w:rFonts w:ascii="Calibri" w:hAnsi="Calibri"/>
          <w:bCs/>
          <w:sz w:val="22"/>
          <w:szCs w:val="22"/>
        </w:rPr>
      </w:pPr>
      <w:r w:rsidRPr="00410382">
        <w:rPr>
          <w:rFonts w:ascii="Calibri" w:hAnsi="Calibri"/>
          <w:bCs/>
          <w:sz w:val="22"/>
          <w:szCs w:val="22"/>
        </w:rPr>
        <w:lastRenderedPageBreak/>
        <w:t>6</w:t>
      </w:r>
      <w:r w:rsidR="00424983" w:rsidRPr="00410382">
        <w:rPr>
          <w:rFonts w:ascii="Calibri" w:hAnsi="Calibri"/>
          <w:bCs/>
          <w:sz w:val="22"/>
          <w:szCs w:val="22"/>
        </w:rPr>
        <w:t>3</w:t>
      </w:r>
      <w:r w:rsidR="004025B7" w:rsidRPr="00410382">
        <w:rPr>
          <w:rFonts w:ascii="Calibri" w:hAnsi="Calibri"/>
          <w:bCs/>
          <w:sz w:val="22"/>
          <w:szCs w:val="22"/>
        </w:rPr>
        <w:t>.2. ja darba ņēmējs 2018. gadā izmantoja tikai daļu no ikgadējā apmaksājamā atvaļinājuma, bet atlikušo daļu pārcēla uz 2019. gadu, tad 14. ailē uzrāda gan izmantoto, gan pārcelto daļu kopā jeb to dienu skaitu, kāds darba ņēmējam pienācās 2018. gadā.</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4</w:t>
      </w:r>
      <w:r w:rsidR="004025B7" w:rsidRPr="00410382">
        <w:rPr>
          <w:rFonts w:ascii="Calibri" w:hAnsi="Calibri"/>
          <w:bCs/>
          <w:sz w:val="22"/>
          <w:szCs w:val="22"/>
        </w:rPr>
        <w:t xml:space="preserve">. </w:t>
      </w:r>
      <w:r w:rsidR="004025B7" w:rsidRPr="00410382">
        <w:rPr>
          <w:rFonts w:ascii="Calibri" w:hAnsi="Calibri"/>
          <w:b/>
          <w:bCs/>
          <w:sz w:val="22"/>
          <w:szCs w:val="22"/>
        </w:rPr>
        <w:t>15. ailē</w:t>
      </w:r>
      <w:r w:rsidR="004025B7" w:rsidRPr="00410382">
        <w:rPr>
          <w:rFonts w:ascii="Calibri" w:hAnsi="Calibri"/>
          <w:bCs/>
          <w:sz w:val="22"/>
          <w:szCs w:val="22"/>
        </w:rPr>
        <w:t xml:space="preserve"> uzrāda aprēķināto</w:t>
      </w:r>
      <w:r w:rsidR="00283C24" w:rsidRPr="00410382">
        <w:rPr>
          <w:rFonts w:ascii="Calibri" w:hAnsi="Calibri"/>
          <w:bCs/>
          <w:sz w:val="22"/>
          <w:szCs w:val="22"/>
        </w:rPr>
        <w:t xml:space="preserve"> bruto</w:t>
      </w:r>
      <w:r w:rsidR="004025B7" w:rsidRPr="00410382">
        <w:rPr>
          <w:rFonts w:ascii="Calibri" w:hAnsi="Calibri"/>
          <w:bCs/>
          <w:sz w:val="22"/>
          <w:szCs w:val="22"/>
        </w:rPr>
        <w:t xml:space="preserve"> darba samaksu bez visu veidu neregulārām izmaksām par 2018. gada oktobri. Rādītāja saturs atbilst 11. ailes rādītāja saturam, bet datus uzrāda tikai par oktobri.</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5</w:t>
      </w:r>
      <w:r w:rsidR="004025B7" w:rsidRPr="00410382">
        <w:rPr>
          <w:rFonts w:ascii="Calibri" w:hAnsi="Calibri"/>
          <w:bCs/>
          <w:sz w:val="22"/>
          <w:szCs w:val="22"/>
        </w:rPr>
        <w:t xml:space="preserve">. </w:t>
      </w:r>
      <w:r w:rsidR="004025B7" w:rsidRPr="00410382">
        <w:rPr>
          <w:rFonts w:ascii="Calibri" w:hAnsi="Calibri"/>
          <w:b/>
          <w:bCs/>
          <w:sz w:val="22"/>
          <w:szCs w:val="22"/>
        </w:rPr>
        <w:t>16. ailē</w:t>
      </w:r>
      <w:r w:rsidR="004025B7" w:rsidRPr="00410382">
        <w:rPr>
          <w:rFonts w:ascii="Calibri" w:hAnsi="Calibri"/>
          <w:bCs/>
          <w:sz w:val="22"/>
          <w:szCs w:val="22"/>
        </w:rPr>
        <w:t xml:space="preserve"> uzrāda aprēķināto darba samaksu par virsstundām</w:t>
      </w:r>
      <w:r w:rsidR="00E96894" w:rsidRPr="00410382">
        <w:rPr>
          <w:rFonts w:ascii="Calibri" w:hAnsi="Calibri"/>
          <w:bCs/>
          <w:sz w:val="22"/>
          <w:szCs w:val="22"/>
        </w:rPr>
        <w:t xml:space="preserve">, ieskaitot piemaksas, </w:t>
      </w:r>
      <w:r w:rsidR="004025B7" w:rsidRPr="00410382">
        <w:rPr>
          <w:rFonts w:ascii="Calibri" w:hAnsi="Calibri"/>
          <w:bCs/>
          <w:sz w:val="22"/>
          <w:szCs w:val="22"/>
        </w:rPr>
        <w:t xml:space="preserve">par 2018. gada oktobri (no 15. ailes). Neiekļauj samaksu par citos periodos nostrādātām virsstundām. </w:t>
      </w:r>
    </w:p>
    <w:p w:rsidR="004025B7" w:rsidRPr="00410382" w:rsidRDefault="00896A6F" w:rsidP="004025B7">
      <w:pPr>
        <w:spacing w:before="120"/>
        <w:ind w:firstLine="567"/>
        <w:jc w:val="both"/>
        <w:rPr>
          <w:rFonts w:ascii="Calibri" w:hAnsi="Calibri"/>
          <w:bCs/>
          <w:sz w:val="22"/>
          <w:szCs w:val="22"/>
        </w:rPr>
      </w:pPr>
      <w:r w:rsidRPr="00410382">
        <w:rPr>
          <w:rFonts w:ascii="Calibri" w:hAnsi="Calibri"/>
          <w:bCs/>
          <w:sz w:val="22"/>
          <w:szCs w:val="22"/>
        </w:rPr>
        <w:t>6</w:t>
      </w:r>
      <w:r w:rsidR="00424983" w:rsidRPr="00410382">
        <w:rPr>
          <w:rFonts w:ascii="Calibri" w:hAnsi="Calibri"/>
          <w:bCs/>
          <w:sz w:val="22"/>
          <w:szCs w:val="22"/>
        </w:rPr>
        <w:t>6</w:t>
      </w:r>
      <w:r w:rsidR="004025B7" w:rsidRPr="00410382">
        <w:rPr>
          <w:rFonts w:ascii="Calibri" w:hAnsi="Calibri"/>
          <w:bCs/>
          <w:sz w:val="22"/>
          <w:szCs w:val="22"/>
        </w:rPr>
        <w:t xml:space="preserve">. </w:t>
      </w:r>
      <w:r w:rsidR="004025B7" w:rsidRPr="00410382">
        <w:rPr>
          <w:rFonts w:ascii="Calibri" w:hAnsi="Calibri"/>
          <w:b/>
          <w:bCs/>
          <w:sz w:val="22"/>
          <w:szCs w:val="22"/>
        </w:rPr>
        <w:t>17. ailē</w:t>
      </w:r>
      <w:r w:rsidR="004025B7" w:rsidRPr="00410382">
        <w:rPr>
          <w:rFonts w:ascii="Calibri" w:hAnsi="Calibri"/>
          <w:bCs/>
          <w:sz w:val="22"/>
          <w:szCs w:val="22"/>
        </w:rPr>
        <w:t xml:space="preserve"> uzrāda aprēķināto piemaksu par maiņu darbu 2018. gada oktobrī (no 15. ailes). Tā ir īpaša piemaksa par maiņu darbu, nakts darbu un darbu brīvdienās, ja šo darbu neuzskata par virsstundām. Iekļaujamā summa ir piemaksa vai papildsamaksa, nevis kopējā samaksa par šādu maiņu darbu.</w:t>
      </w:r>
    </w:p>
    <w:p w:rsidR="004025B7" w:rsidRPr="00410382" w:rsidRDefault="00424983" w:rsidP="004025B7">
      <w:pPr>
        <w:spacing w:before="120"/>
        <w:ind w:firstLine="567"/>
        <w:jc w:val="both"/>
        <w:rPr>
          <w:rFonts w:ascii="Calibri" w:hAnsi="Calibri"/>
          <w:bCs/>
          <w:sz w:val="22"/>
          <w:szCs w:val="22"/>
        </w:rPr>
      </w:pPr>
      <w:r w:rsidRPr="00410382">
        <w:rPr>
          <w:rFonts w:ascii="Calibri" w:hAnsi="Calibri"/>
          <w:bCs/>
          <w:sz w:val="22"/>
          <w:szCs w:val="22"/>
        </w:rPr>
        <w:t>67</w:t>
      </w:r>
      <w:r w:rsidR="004025B7" w:rsidRPr="00410382">
        <w:rPr>
          <w:rFonts w:ascii="Calibri" w:hAnsi="Calibri"/>
          <w:bCs/>
          <w:sz w:val="22"/>
          <w:szCs w:val="22"/>
        </w:rPr>
        <w:t xml:space="preserve">. </w:t>
      </w:r>
      <w:r w:rsidR="004025B7" w:rsidRPr="00410382">
        <w:rPr>
          <w:rFonts w:ascii="Calibri" w:hAnsi="Calibri"/>
          <w:b/>
          <w:bCs/>
          <w:sz w:val="22"/>
          <w:szCs w:val="22"/>
        </w:rPr>
        <w:t>18. ailē</w:t>
      </w:r>
      <w:r w:rsidR="004025B7" w:rsidRPr="00410382">
        <w:rPr>
          <w:rFonts w:ascii="Calibri" w:hAnsi="Calibri"/>
          <w:bCs/>
          <w:sz w:val="22"/>
          <w:szCs w:val="22"/>
        </w:rPr>
        <w:t xml:space="preserve"> uzrāda apmaksāto stundu skaitu par 2018. gada oktobri.</w:t>
      </w:r>
    </w:p>
    <w:p w:rsidR="004025B7" w:rsidRPr="00410382" w:rsidRDefault="00424983" w:rsidP="00F25A80">
      <w:pPr>
        <w:spacing w:before="120"/>
        <w:ind w:firstLine="709"/>
        <w:jc w:val="both"/>
        <w:rPr>
          <w:rFonts w:ascii="Calibri" w:hAnsi="Calibri"/>
          <w:sz w:val="22"/>
          <w:szCs w:val="22"/>
        </w:rPr>
      </w:pPr>
      <w:r w:rsidRPr="00410382">
        <w:rPr>
          <w:rFonts w:ascii="Calibri" w:hAnsi="Calibri"/>
          <w:bCs/>
          <w:sz w:val="22"/>
          <w:szCs w:val="22"/>
        </w:rPr>
        <w:t>67.1</w:t>
      </w:r>
      <w:r w:rsidR="004025B7" w:rsidRPr="00410382">
        <w:rPr>
          <w:rFonts w:ascii="Calibri" w:hAnsi="Calibri"/>
          <w:bCs/>
          <w:sz w:val="22"/>
          <w:szCs w:val="22"/>
        </w:rPr>
        <w:t xml:space="preserve">. </w:t>
      </w:r>
      <w:r w:rsidR="0093187D" w:rsidRPr="00410382">
        <w:rPr>
          <w:rFonts w:ascii="Calibri" w:hAnsi="Calibri"/>
          <w:bCs/>
          <w:sz w:val="22"/>
          <w:szCs w:val="22"/>
        </w:rPr>
        <w:t>a</w:t>
      </w:r>
      <w:r w:rsidR="004025B7" w:rsidRPr="00410382">
        <w:rPr>
          <w:rFonts w:ascii="Calibri" w:hAnsi="Calibri"/>
          <w:bCs/>
          <w:sz w:val="22"/>
          <w:szCs w:val="22"/>
        </w:rPr>
        <w:t xml:space="preserve">pmaksātās stundas = faktiski nostrādātās un apmaksātās stundas </w:t>
      </w:r>
      <w:r w:rsidR="004025B7" w:rsidRPr="00410382">
        <w:rPr>
          <w:rFonts w:ascii="Calibri" w:hAnsi="Calibri"/>
          <w:sz w:val="22"/>
          <w:szCs w:val="22"/>
        </w:rPr>
        <w:t>+ faktiski nenostrādātās, bet darba devēja apmaksātās stundas</w:t>
      </w:r>
      <w:r w:rsidR="0093187D" w:rsidRPr="00410382">
        <w:rPr>
          <w:rFonts w:ascii="Calibri" w:hAnsi="Calibri"/>
          <w:sz w:val="22"/>
          <w:szCs w:val="22"/>
        </w:rPr>
        <w:t>;</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67.2</w:t>
      </w:r>
      <w:r w:rsidR="004025B7" w:rsidRPr="00410382">
        <w:rPr>
          <w:rFonts w:ascii="Calibri" w:hAnsi="Calibri"/>
          <w:sz w:val="22"/>
          <w:szCs w:val="22"/>
        </w:rPr>
        <w:t xml:space="preserve">. </w:t>
      </w:r>
      <w:r w:rsidR="0093187D" w:rsidRPr="00410382">
        <w:rPr>
          <w:rFonts w:ascii="Calibri" w:hAnsi="Calibri"/>
          <w:sz w:val="22"/>
          <w:szCs w:val="22"/>
        </w:rPr>
        <w:t>r</w:t>
      </w:r>
      <w:r w:rsidR="004025B7" w:rsidRPr="00410382">
        <w:rPr>
          <w:rFonts w:ascii="Calibri" w:hAnsi="Calibri"/>
          <w:sz w:val="22"/>
          <w:szCs w:val="22"/>
        </w:rPr>
        <w:t xml:space="preserve">espondentiem, kuri aizpilda </w:t>
      </w:r>
      <w:r w:rsidR="00A36983" w:rsidRPr="00410382">
        <w:rPr>
          <w:rFonts w:ascii="Calibri" w:hAnsi="Calibri"/>
          <w:sz w:val="22"/>
          <w:szCs w:val="22"/>
        </w:rPr>
        <w:t>veidlapu</w:t>
      </w:r>
      <w:r w:rsidR="004025B7" w:rsidRPr="00410382">
        <w:rPr>
          <w:rFonts w:ascii="Calibri" w:hAnsi="Calibri"/>
          <w:sz w:val="22"/>
          <w:szCs w:val="22"/>
        </w:rPr>
        <w:t xml:space="preserve"> </w:t>
      </w:r>
      <w:r w:rsidR="00A36983" w:rsidRPr="00410382">
        <w:rPr>
          <w:rFonts w:ascii="Calibri" w:hAnsi="Calibri"/>
          <w:sz w:val="22"/>
          <w:szCs w:val="22"/>
        </w:rPr>
        <w:t>“2-darbs”, “2-darbs – pašvaldības” vai “2-darbs (īsā)”</w:t>
      </w:r>
      <w:r w:rsidR="004025B7" w:rsidRPr="00410382">
        <w:rPr>
          <w:rFonts w:ascii="Calibri" w:hAnsi="Calibri"/>
          <w:sz w:val="22"/>
          <w:szCs w:val="22"/>
        </w:rPr>
        <w:t xml:space="preserve"> rādītāja saturs atbilst 1310. un 1340. rindas rādītāju aprēķina metodoloģijai</w:t>
      </w:r>
      <w:r w:rsidR="0093187D" w:rsidRPr="00410382">
        <w:rPr>
          <w:rFonts w:ascii="Calibri" w:hAnsi="Calibri"/>
          <w:sz w:val="22"/>
          <w:szCs w:val="22"/>
        </w:rPr>
        <w:t>;</w:t>
      </w:r>
      <w:r w:rsidR="004025B7" w:rsidRPr="00410382">
        <w:rPr>
          <w:rFonts w:ascii="Calibri" w:hAnsi="Calibri"/>
          <w:sz w:val="22"/>
          <w:szCs w:val="22"/>
        </w:rPr>
        <w:t xml:space="preserve"> </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67.3</w:t>
      </w:r>
      <w:r w:rsidR="004025B7" w:rsidRPr="00410382">
        <w:rPr>
          <w:rFonts w:ascii="Calibri" w:hAnsi="Calibri"/>
          <w:sz w:val="22"/>
          <w:szCs w:val="22"/>
        </w:rPr>
        <w:t xml:space="preserve">. </w:t>
      </w:r>
      <w:r w:rsidR="0093187D" w:rsidRPr="00410382">
        <w:rPr>
          <w:rFonts w:ascii="Calibri" w:hAnsi="Calibri"/>
          <w:sz w:val="22"/>
          <w:szCs w:val="22"/>
        </w:rPr>
        <w:t>f</w:t>
      </w:r>
      <w:r w:rsidR="004025B7" w:rsidRPr="00410382">
        <w:rPr>
          <w:rFonts w:ascii="Calibri" w:hAnsi="Calibri"/>
          <w:sz w:val="22"/>
          <w:szCs w:val="22"/>
        </w:rPr>
        <w:t>aktiski nostrādāto stundu skaitā ietver arī virsstundas</w:t>
      </w:r>
      <w:r w:rsidR="0093187D" w:rsidRPr="00410382">
        <w:rPr>
          <w:rFonts w:ascii="Calibri" w:hAnsi="Calibri"/>
          <w:sz w:val="22"/>
          <w:szCs w:val="22"/>
        </w:rPr>
        <w:t>;</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67.4</w:t>
      </w:r>
      <w:r w:rsidR="004025B7" w:rsidRPr="00410382">
        <w:rPr>
          <w:rFonts w:ascii="Calibri" w:hAnsi="Calibri"/>
          <w:sz w:val="22"/>
          <w:szCs w:val="22"/>
        </w:rPr>
        <w:t xml:space="preserve">. </w:t>
      </w:r>
      <w:r w:rsidR="0093187D" w:rsidRPr="00410382">
        <w:rPr>
          <w:rFonts w:ascii="Calibri" w:hAnsi="Calibri"/>
          <w:sz w:val="22"/>
          <w:szCs w:val="22"/>
        </w:rPr>
        <w:t>n</w:t>
      </w:r>
      <w:r w:rsidR="004025B7" w:rsidRPr="00410382">
        <w:rPr>
          <w:rFonts w:ascii="Calibri" w:hAnsi="Calibri"/>
          <w:sz w:val="22"/>
          <w:szCs w:val="22"/>
        </w:rPr>
        <w:t>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r w:rsidR="0093187D" w:rsidRPr="00410382">
        <w:rPr>
          <w:rFonts w:ascii="Calibri" w:hAnsi="Calibri"/>
          <w:sz w:val="22"/>
          <w:szCs w:val="22"/>
        </w:rPr>
        <w:t>;</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67.5</w:t>
      </w:r>
      <w:r w:rsidR="004025B7" w:rsidRPr="00410382">
        <w:rPr>
          <w:rFonts w:ascii="Calibri" w:hAnsi="Calibri"/>
          <w:sz w:val="22"/>
          <w:szCs w:val="22"/>
        </w:rPr>
        <w:t xml:space="preserve">. </w:t>
      </w:r>
      <w:r w:rsidR="0093187D" w:rsidRPr="00410382">
        <w:rPr>
          <w:rFonts w:ascii="Calibri" w:hAnsi="Calibri"/>
          <w:sz w:val="22"/>
          <w:szCs w:val="22"/>
        </w:rPr>
        <w:t>k</w:t>
      </w:r>
      <w:r w:rsidR="004025B7" w:rsidRPr="00410382">
        <w:rPr>
          <w:rFonts w:ascii="Calibri" w:hAnsi="Calibri"/>
          <w:sz w:val="22"/>
          <w:szCs w:val="22"/>
        </w:rPr>
        <w:t>atru stundu, ko nostrādā papildus parastajām darba stundām neatkarīgi no samaksas likmes stundā, ko piemēro (piemēram, divkārša samaksa), uzrāda kā vienu stundu</w:t>
      </w:r>
      <w:r w:rsidR="0093187D" w:rsidRPr="00410382">
        <w:rPr>
          <w:rFonts w:ascii="Calibri" w:hAnsi="Calibri"/>
          <w:sz w:val="22"/>
          <w:szCs w:val="22"/>
        </w:rPr>
        <w:t>;</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67.6</w:t>
      </w:r>
      <w:r w:rsidR="004025B7" w:rsidRPr="00410382">
        <w:rPr>
          <w:rFonts w:ascii="Calibri" w:hAnsi="Calibri"/>
          <w:sz w:val="22"/>
          <w:szCs w:val="22"/>
        </w:rPr>
        <w:t xml:space="preserve">. </w:t>
      </w:r>
      <w:r w:rsidR="0093187D" w:rsidRPr="00410382">
        <w:rPr>
          <w:rFonts w:ascii="Calibri" w:hAnsi="Calibri"/>
          <w:sz w:val="22"/>
          <w:szCs w:val="22"/>
        </w:rPr>
        <w:t>f</w:t>
      </w:r>
      <w:r w:rsidR="004025B7" w:rsidRPr="00410382">
        <w:rPr>
          <w:rFonts w:ascii="Calibri" w:hAnsi="Calibri"/>
          <w:sz w:val="22"/>
          <w:szCs w:val="22"/>
        </w:rPr>
        <w:t>aktiski nostrādāto stundu skaitā neiekļauj Darba likumā noteikto pārtraukumu atpūtai un ēšanai, kā arī laiku, ko pavada ceļā no mājām uz darbu un atpakaļ</w:t>
      </w:r>
      <w:r w:rsidR="0093187D" w:rsidRPr="00410382">
        <w:rPr>
          <w:rFonts w:ascii="Calibri" w:hAnsi="Calibri"/>
          <w:sz w:val="22"/>
          <w:szCs w:val="22"/>
        </w:rPr>
        <w:t>;</w:t>
      </w:r>
    </w:p>
    <w:p w:rsidR="004025B7" w:rsidRPr="00410382" w:rsidRDefault="00424983" w:rsidP="00F25A80">
      <w:pPr>
        <w:spacing w:before="120"/>
        <w:ind w:firstLine="709"/>
        <w:jc w:val="both"/>
        <w:rPr>
          <w:rFonts w:ascii="Calibri" w:hAnsi="Calibri"/>
          <w:sz w:val="22"/>
          <w:szCs w:val="22"/>
        </w:rPr>
      </w:pPr>
      <w:r w:rsidRPr="00410382">
        <w:rPr>
          <w:rFonts w:ascii="Calibri" w:hAnsi="Calibri"/>
          <w:sz w:val="22"/>
          <w:szCs w:val="22"/>
        </w:rPr>
        <w:t>67.7</w:t>
      </w:r>
      <w:r w:rsidR="004025B7" w:rsidRPr="00410382">
        <w:rPr>
          <w:rFonts w:ascii="Calibri" w:hAnsi="Calibri"/>
          <w:sz w:val="22"/>
          <w:szCs w:val="22"/>
        </w:rPr>
        <w:t xml:space="preserve">. </w:t>
      </w:r>
      <w:r w:rsidR="0093187D" w:rsidRPr="00410382">
        <w:rPr>
          <w:rFonts w:ascii="Calibri" w:hAnsi="Calibri"/>
          <w:sz w:val="22"/>
          <w:szCs w:val="22"/>
        </w:rPr>
        <w:t>j</w:t>
      </w:r>
      <w:r w:rsidR="004025B7" w:rsidRPr="00410382">
        <w:rPr>
          <w:rFonts w:ascii="Calibri" w:hAnsi="Calibri"/>
          <w:sz w:val="22"/>
          <w:szCs w:val="22"/>
        </w:rPr>
        <w:t>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r w:rsidR="0093187D" w:rsidRPr="00410382">
        <w:rPr>
          <w:rFonts w:ascii="Calibri" w:hAnsi="Calibri"/>
          <w:sz w:val="22"/>
          <w:szCs w:val="22"/>
        </w:rPr>
        <w:t>;</w:t>
      </w:r>
    </w:p>
    <w:p w:rsidR="004025B7" w:rsidRPr="00410382" w:rsidRDefault="00424983" w:rsidP="00F25A80">
      <w:pPr>
        <w:tabs>
          <w:tab w:val="left" w:pos="18428"/>
        </w:tabs>
        <w:spacing w:before="120"/>
        <w:ind w:firstLine="709"/>
        <w:jc w:val="both"/>
        <w:rPr>
          <w:rFonts w:ascii="Calibri" w:hAnsi="Calibri"/>
          <w:bCs/>
          <w:sz w:val="22"/>
          <w:szCs w:val="22"/>
        </w:rPr>
      </w:pPr>
      <w:r w:rsidRPr="00410382">
        <w:rPr>
          <w:rFonts w:ascii="Calibri" w:hAnsi="Calibri"/>
          <w:bCs/>
          <w:sz w:val="22"/>
          <w:szCs w:val="22"/>
        </w:rPr>
        <w:t>67.8</w:t>
      </w:r>
      <w:r w:rsidR="004025B7" w:rsidRPr="00410382">
        <w:rPr>
          <w:rFonts w:ascii="Calibri" w:hAnsi="Calibri"/>
          <w:bCs/>
          <w:sz w:val="22"/>
          <w:szCs w:val="22"/>
        </w:rPr>
        <w:t xml:space="preserve">. </w:t>
      </w:r>
      <w:r w:rsidR="0093187D" w:rsidRPr="00410382">
        <w:rPr>
          <w:rFonts w:ascii="Calibri" w:hAnsi="Calibri"/>
          <w:bCs/>
          <w:sz w:val="22"/>
          <w:szCs w:val="22"/>
        </w:rPr>
        <w:t>f</w:t>
      </w:r>
      <w:r w:rsidR="004025B7" w:rsidRPr="00410382">
        <w:rPr>
          <w:rFonts w:ascii="Calibri" w:hAnsi="Calibri"/>
          <w:bCs/>
          <w:sz w:val="22"/>
          <w:szCs w:val="22"/>
        </w:rPr>
        <w:t>aktiski nenostrādātās, bet apmaksātās stundas uzrāda par tām dienām, par kurām aprēķina samaksu, bet darba ņēmējs nestrādā, neņemot vērā, vai tās ir kalendārās brīvdienas vai darba dienas:</w:t>
      </w:r>
    </w:p>
    <w:p w:rsidR="004025B7" w:rsidRPr="00410382" w:rsidRDefault="00424983" w:rsidP="00424983">
      <w:pPr>
        <w:tabs>
          <w:tab w:val="left" w:pos="0"/>
        </w:tabs>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.1. bijis ikgadējais apmaksātais atvaļinājums vai papildatvaļinājums;</w:t>
      </w:r>
    </w:p>
    <w:p w:rsidR="004025B7" w:rsidRPr="00410382" w:rsidRDefault="00424983" w:rsidP="00424983">
      <w:pPr>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.2. bijusi darbnespējas lapa A;</w:t>
      </w:r>
    </w:p>
    <w:p w:rsidR="004025B7" w:rsidRPr="00410382" w:rsidRDefault="00424983" w:rsidP="00424983">
      <w:pPr>
        <w:tabs>
          <w:tab w:val="left" w:pos="709"/>
        </w:tabs>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3. bijušas apmaksātas dīkstāves;</w:t>
      </w:r>
    </w:p>
    <w:p w:rsidR="004025B7" w:rsidRPr="00410382" w:rsidRDefault="00424983" w:rsidP="00424983">
      <w:pPr>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.4. bijusi atlīdzība par svētku dienām;</w:t>
      </w:r>
    </w:p>
    <w:p w:rsidR="004025B7" w:rsidRPr="00410382" w:rsidRDefault="00424983" w:rsidP="00424983">
      <w:pPr>
        <w:tabs>
          <w:tab w:val="left" w:pos="709"/>
        </w:tabs>
        <w:spacing w:before="120"/>
        <w:ind w:firstLine="993"/>
        <w:jc w:val="both"/>
        <w:rPr>
          <w:rFonts w:ascii="Calibri" w:hAnsi="Calibri"/>
          <w:sz w:val="22"/>
          <w:szCs w:val="22"/>
        </w:rPr>
      </w:pPr>
      <w:r w:rsidRPr="00410382">
        <w:rPr>
          <w:rFonts w:ascii="Calibri" w:hAnsi="Calibri"/>
          <w:sz w:val="22"/>
          <w:szCs w:val="22"/>
        </w:rPr>
        <w:t>67.8</w:t>
      </w:r>
      <w:r w:rsidR="004025B7" w:rsidRPr="00410382">
        <w:rPr>
          <w:rFonts w:ascii="Calibri" w:hAnsi="Calibri"/>
          <w:sz w:val="22"/>
          <w:szCs w:val="22"/>
        </w:rPr>
        <w:t>.5. bijušas citas apmaksātas, bet nenostrādātas dienas</w:t>
      </w:r>
      <w:proofErr w:type="gramStart"/>
      <w:r w:rsidR="004025B7" w:rsidRPr="00410382">
        <w:rPr>
          <w:rFonts w:ascii="Calibri" w:hAnsi="Calibri"/>
          <w:sz w:val="22"/>
          <w:szCs w:val="22"/>
        </w:rPr>
        <w:t xml:space="preserve"> vai dienu daļas</w:t>
      </w:r>
      <w:proofErr w:type="gramEnd"/>
      <w:r w:rsidR="004025B7" w:rsidRPr="00410382">
        <w:rPr>
          <w:rFonts w:ascii="Calibri" w:hAnsi="Calibri"/>
          <w:sz w:val="22"/>
          <w:szCs w:val="22"/>
        </w:rPr>
        <w:t>, piemēram, donoriem.</w:t>
      </w:r>
    </w:p>
    <w:p w:rsidR="004025B7" w:rsidRPr="00410382" w:rsidRDefault="00424983" w:rsidP="004025B7">
      <w:pPr>
        <w:spacing w:before="120"/>
        <w:ind w:firstLine="567"/>
        <w:jc w:val="both"/>
        <w:rPr>
          <w:rFonts w:ascii="Calibri" w:hAnsi="Calibri"/>
          <w:sz w:val="22"/>
          <w:szCs w:val="22"/>
        </w:rPr>
      </w:pPr>
      <w:r w:rsidRPr="00410382">
        <w:rPr>
          <w:rFonts w:ascii="Calibri" w:hAnsi="Calibri"/>
          <w:sz w:val="22"/>
          <w:szCs w:val="22"/>
        </w:rPr>
        <w:t>67.9</w:t>
      </w:r>
      <w:r w:rsidR="004025B7" w:rsidRPr="00410382">
        <w:rPr>
          <w:rFonts w:ascii="Calibri" w:hAnsi="Calibri"/>
          <w:sz w:val="22"/>
          <w:szCs w:val="22"/>
        </w:rPr>
        <w:t>. Minētās dienas pārrēķina stundās atkarībā no darba līgumā noteiktā darba režīma vai iekšējās darba kārtības noteikumiem.</w:t>
      </w:r>
    </w:p>
    <w:p w:rsidR="004025B7" w:rsidRPr="00410382" w:rsidRDefault="00424983" w:rsidP="004025B7">
      <w:pPr>
        <w:spacing w:before="120"/>
        <w:ind w:firstLine="567"/>
        <w:jc w:val="both"/>
        <w:rPr>
          <w:rFonts w:ascii="Calibri" w:hAnsi="Calibri"/>
          <w:sz w:val="22"/>
          <w:szCs w:val="22"/>
        </w:rPr>
      </w:pPr>
      <w:r w:rsidRPr="00410382">
        <w:rPr>
          <w:rFonts w:ascii="Calibri" w:hAnsi="Calibri"/>
          <w:sz w:val="22"/>
          <w:szCs w:val="22"/>
        </w:rPr>
        <w:t>68</w:t>
      </w:r>
      <w:r w:rsidR="004025B7" w:rsidRPr="00410382">
        <w:rPr>
          <w:rFonts w:ascii="Calibri" w:hAnsi="Calibri"/>
          <w:sz w:val="22"/>
          <w:szCs w:val="22"/>
        </w:rPr>
        <w:t xml:space="preserve">. </w:t>
      </w:r>
      <w:r w:rsidR="004025B7" w:rsidRPr="00410382">
        <w:rPr>
          <w:rFonts w:ascii="Calibri" w:hAnsi="Calibri"/>
          <w:b/>
          <w:sz w:val="22"/>
          <w:szCs w:val="22"/>
        </w:rPr>
        <w:t xml:space="preserve">18. ailē </w:t>
      </w:r>
      <w:r w:rsidR="004025B7" w:rsidRPr="00410382">
        <w:rPr>
          <w:rFonts w:ascii="Calibri" w:hAnsi="Calibri"/>
          <w:sz w:val="22"/>
          <w:szCs w:val="22"/>
        </w:rPr>
        <w:t>neiekļauj laiku, par kuru samaksāta kompensācija par neizmantoto ikgadējo apmaksāto atvaļinājumu.</w:t>
      </w:r>
    </w:p>
    <w:p w:rsidR="004025B7" w:rsidRPr="00410382" w:rsidRDefault="00424983" w:rsidP="004025B7">
      <w:pPr>
        <w:keepNext/>
        <w:spacing w:before="120"/>
        <w:ind w:firstLine="567"/>
        <w:jc w:val="both"/>
        <w:outlineLvl w:val="0"/>
        <w:rPr>
          <w:rFonts w:ascii="Calibri" w:hAnsi="Calibri"/>
          <w:sz w:val="22"/>
          <w:szCs w:val="22"/>
        </w:rPr>
      </w:pPr>
      <w:r w:rsidRPr="00410382">
        <w:rPr>
          <w:rFonts w:ascii="Calibri" w:hAnsi="Calibri"/>
          <w:sz w:val="22"/>
          <w:szCs w:val="22"/>
        </w:rPr>
        <w:t>69</w:t>
      </w:r>
      <w:r w:rsidR="004025B7" w:rsidRPr="00410382">
        <w:rPr>
          <w:rFonts w:ascii="Calibri" w:hAnsi="Calibri"/>
          <w:sz w:val="22"/>
          <w:szCs w:val="22"/>
        </w:rPr>
        <w:t xml:space="preserve">. </w:t>
      </w:r>
      <w:r w:rsidR="004025B7" w:rsidRPr="00410382">
        <w:rPr>
          <w:rFonts w:ascii="Calibri" w:hAnsi="Calibri"/>
          <w:b/>
          <w:sz w:val="22"/>
          <w:szCs w:val="22"/>
        </w:rPr>
        <w:t xml:space="preserve">19. ailē </w:t>
      </w:r>
      <w:r w:rsidR="004025B7" w:rsidRPr="00410382">
        <w:rPr>
          <w:rFonts w:ascii="Calibri" w:hAnsi="Calibri"/>
          <w:sz w:val="22"/>
          <w:szCs w:val="22"/>
        </w:rPr>
        <w:t>uzrāda apmaksāto virsstundu skaitu par 2018. gada oktobri (no 18. ailes). Apmaksātās virsstundas ir stundas, kas nostrādātas un apmaksātas virs normālā darba laika.</w:t>
      </w:r>
    </w:p>
    <w:p w:rsidR="004025B7" w:rsidRPr="00410382" w:rsidRDefault="00424983" w:rsidP="004025B7">
      <w:pPr>
        <w:tabs>
          <w:tab w:val="left" w:pos="18428"/>
        </w:tabs>
        <w:spacing w:before="120"/>
        <w:ind w:firstLine="567"/>
        <w:jc w:val="both"/>
        <w:rPr>
          <w:rFonts w:ascii="Calibri" w:hAnsi="Calibri"/>
          <w:bCs/>
          <w:sz w:val="22"/>
          <w:szCs w:val="22"/>
        </w:rPr>
      </w:pPr>
      <w:r w:rsidRPr="00410382">
        <w:rPr>
          <w:rFonts w:ascii="Calibri" w:hAnsi="Calibri"/>
          <w:bCs/>
          <w:sz w:val="22"/>
          <w:szCs w:val="22"/>
        </w:rPr>
        <w:t>70</w:t>
      </w:r>
      <w:r w:rsidR="004025B7" w:rsidRPr="00410382">
        <w:rPr>
          <w:rFonts w:ascii="Calibri" w:hAnsi="Calibri"/>
          <w:bCs/>
          <w:sz w:val="22"/>
          <w:szCs w:val="22"/>
        </w:rPr>
        <w:t xml:space="preserve">. </w:t>
      </w:r>
      <w:r w:rsidR="00E92ED0" w:rsidRPr="00410382">
        <w:rPr>
          <w:rFonts w:ascii="Calibri" w:hAnsi="Calibri"/>
          <w:b/>
          <w:sz w:val="22"/>
          <w:szCs w:val="22"/>
        </w:rPr>
        <w:t xml:space="preserve">20. ailē </w:t>
      </w:r>
      <w:r w:rsidR="00E92ED0" w:rsidRPr="00410382">
        <w:rPr>
          <w:rFonts w:ascii="Calibri" w:hAnsi="Calibri"/>
          <w:sz w:val="22"/>
          <w:szCs w:val="22"/>
        </w:rPr>
        <w:t xml:space="preserve">uzrāda </w:t>
      </w:r>
      <w:r w:rsidR="00E92ED0" w:rsidRPr="00410382">
        <w:rPr>
          <w:rFonts w:ascii="Calibri" w:hAnsi="Calibri"/>
          <w:bCs/>
          <w:sz w:val="22"/>
          <w:szCs w:val="22"/>
        </w:rPr>
        <w:t>"1", j</w:t>
      </w:r>
      <w:r w:rsidR="004025B7" w:rsidRPr="00410382">
        <w:rPr>
          <w:rFonts w:ascii="Calibri" w:hAnsi="Calibri"/>
          <w:bCs/>
          <w:sz w:val="22"/>
          <w:szCs w:val="22"/>
        </w:rPr>
        <w:t xml:space="preserve">a darba ņēmējam par 2018. gada oktobri aprēķinātajā darba samaksā (15. ailē) ir iekļauta darbnespējas lapas A samaksa un tā aprēķināta mazāk par 100 % no vidējās izpeļņas, </w:t>
      </w:r>
      <w:r w:rsidR="00E92ED0" w:rsidRPr="00410382">
        <w:rPr>
          <w:rFonts w:ascii="Calibri" w:hAnsi="Calibri"/>
          <w:sz w:val="22"/>
          <w:szCs w:val="22"/>
        </w:rPr>
        <w:t>kā tas noteikts normatīvajos tiesību aktos</w:t>
      </w:r>
      <w:r w:rsidR="0093187D" w:rsidRPr="00410382">
        <w:rPr>
          <w:rFonts w:ascii="Calibri" w:hAnsi="Calibri"/>
          <w:sz w:val="22"/>
          <w:szCs w:val="22"/>
        </w:rPr>
        <w:t>:</w:t>
      </w:r>
    </w:p>
    <w:p w:rsidR="004025B7" w:rsidRPr="00410382" w:rsidRDefault="00F25A80" w:rsidP="00F25A80">
      <w:pPr>
        <w:tabs>
          <w:tab w:val="left" w:pos="900"/>
          <w:tab w:val="left" w:pos="18428"/>
        </w:tabs>
        <w:spacing w:before="120"/>
        <w:ind w:firstLine="709"/>
        <w:jc w:val="both"/>
        <w:rPr>
          <w:rFonts w:ascii="Calibri" w:hAnsi="Calibri"/>
          <w:sz w:val="22"/>
          <w:szCs w:val="22"/>
        </w:rPr>
      </w:pPr>
      <w:r w:rsidRPr="00410382">
        <w:rPr>
          <w:rFonts w:ascii="Calibri" w:hAnsi="Calibri"/>
          <w:sz w:val="22"/>
          <w:szCs w:val="22"/>
        </w:rPr>
        <w:t>70.1</w:t>
      </w:r>
      <w:r w:rsidR="004025B7" w:rsidRPr="00410382">
        <w:rPr>
          <w:rFonts w:ascii="Calibri" w:hAnsi="Calibri"/>
          <w:sz w:val="22"/>
          <w:szCs w:val="22"/>
        </w:rPr>
        <w:t xml:space="preserve">. </w:t>
      </w:r>
      <w:r w:rsidR="0093187D" w:rsidRPr="00410382">
        <w:rPr>
          <w:rFonts w:ascii="Calibri" w:hAnsi="Calibri"/>
          <w:sz w:val="22"/>
          <w:szCs w:val="22"/>
        </w:rPr>
        <w:t>j</w:t>
      </w:r>
      <w:r w:rsidR="004025B7" w:rsidRPr="00410382">
        <w:rPr>
          <w:rFonts w:ascii="Calibri" w:hAnsi="Calibri"/>
          <w:sz w:val="22"/>
          <w:szCs w:val="22"/>
        </w:rPr>
        <w:t>a darba ņēmējam nebija darbnespējas lapas A par oktobra dienām, tad 20. aile ir tukša</w:t>
      </w:r>
      <w:r w:rsidR="0093187D" w:rsidRPr="00410382">
        <w:rPr>
          <w:rFonts w:ascii="Calibri" w:hAnsi="Calibri"/>
          <w:sz w:val="22"/>
          <w:szCs w:val="22"/>
        </w:rPr>
        <w:t>;</w:t>
      </w:r>
    </w:p>
    <w:p w:rsidR="004025B7" w:rsidRPr="00410382" w:rsidRDefault="00F25A80" w:rsidP="00F25A80">
      <w:pPr>
        <w:spacing w:before="120"/>
        <w:ind w:firstLine="709"/>
        <w:jc w:val="both"/>
        <w:rPr>
          <w:rFonts w:ascii="Calibri" w:hAnsi="Calibri"/>
          <w:sz w:val="22"/>
          <w:szCs w:val="22"/>
        </w:rPr>
      </w:pPr>
      <w:r w:rsidRPr="00410382">
        <w:rPr>
          <w:rFonts w:ascii="Calibri" w:hAnsi="Calibri"/>
          <w:sz w:val="22"/>
          <w:szCs w:val="22"/>
        </w:rPr>
        <w:lastRenderedPageBreak/>
        <w:t>70.2</w:t>
      </w:r>
      <w:r w:rsidR="004025B7" w:rsidRPr="00410382">
        <w:rPr>
          <w:rFonts w:ascii="Calibri" w:hAnsi="Calibri"/>
          <w:sz w:val="22"/>
          <w:szCs w:val="22"/>
        </w:rPr>
        <w:t xml:space="preserve">. 20. aile ir tukša arī gadījumos, kad saskaņā ar darba koplīgumu darbnespējas lapa A samaksāta 100 % apmērā no vidējās izpeļņas. </w:t>
      </w:r>
    </w:p>
    <w:p w:rsidR="00972E4D" w:rsidRPr="00410382" w:rsidRDefault="00972E4D" w:rsidP="004025B7">
      <w:pPr>
        <w:spacing w:before="120"/>
        <w:ind w:firstLine="567"/>
        <w:jc w:val="both"/>
        <w:rPr>
          <w:rFonts w:ascii="Calibri" w:hAnsi="Calibri"/>
          <w:sz w:val="22"/>
          <w:szCs w:val="22"/>
        </w:rPr>
      </w:pPr>
    </w:p>
    <w:p w:rsidR="00972E4D" w:rsidRPr="00410382" w:rsidRDefault="00972E4D" w:rsidP="00972E4D">
      <w:pPr>
        <w:spacing w:before="120"/>
        <w:ind w:firstLine="567"/>
        <w:jc w:val="right"/>
        <w:rPr>
          <w:rFonts w:ascii="Calibri" w:hAnsi="Calibri"/>
          <w:sz w:val="22"/>
          <w:szCs w:val="22"/>
        </w:rPr>
      </w:pPr>
    </w:p>
    <w:p w:rsidR="00972E4D" w:rsidRPr="00410382" w:rsidRDefault="00972E4D" w:rsidP="00972E4D">
      <w:pPr>
        <w:spacing w:before="120"/>
        <w:ind w:firstLine="567"/>
        <w:jc w:val="right"/>
        <w:rPr>
          <w:rFonts w:ascii="Calibri" w:hAnsi="Calibri"/>
          <w:sz w:val="22"/>
          <w:szCs w:val="22"/>
        </w:rPr>
      </w:pPr>
    </w:p>
    <w:p w:rsidR="00972E4D" w:rsidRPr="00410382" w:rsidRDefault="00972E4D" w:rsidP="00972E4D">
      <w:pPr>
        <w:spacing w:before="120"/>
        <w:ind w:firstLine="567"/>
        <w:jc w:val="right"/>
        <w:rPr>
          <w:rFonts w:ascii="Calibri" w:hAnsi="Calibri"/>
          <w:sz w:val="22"/>
          <w:szCs w:val="22"/>
        </w:rPr>
      </w:pPr>
      <w:r w:rsidRPr="00410382">
        <w:rPr>
          <w:rFonts w:ascii="Calibri" w:hAnsi="Calibri"/>
          <w:sz w:val="22"/>
          <w:szCs w:val="22"/>
        </w:rPr>
        <w:t>Darba samaksas statistikas daļa</w:t>
      </w:r>
    </w:p>
    <w:p w:rsidR="004025B7" w:rsidRPr="00410382" w:rsidRDefault="004025B7" w:rsidP="004025B7">
      <w:pPr>
        <w:tabs>
          <w:tab w:val="left" w:pos="9540"/>
        </w:tabs>
        <w:jc w:val="center"/>
        <w:rPr>
          <w:rFonts w:ascii="Calibri" w:hAnsi="Calibri"/>
          <w:sz w:val="22"/>
          <w:szCs w:val="22"/>
        </w:rPr>
      </w:pPr>
      <w:r w:rsidRPr="00410382">
        <w:rPr>
          <w:rFonts w:ascii="Calibri" w:hAnsi="Calibri"/>
          <w:sz w:val="22"/>
          <w:szCs w:val="22"/>
        </w:rPr>
        <w:t xml:space="preserve">                                                                                 </w:t>
      </w:r>
    </w:p>
    <w:p w:rsidR="004025B7" w:rsidRPr="00410382" w:rsidRDefault="004025B7" w:rsidP="004025B7">
      <w:pPr>
        <w:ind w:left="6840"/>
        <w:jc w:val="right"/>
        <w:rPr>
          <w:rFonts w:ascii="Calibri" w:hAnsi="Calibri"/>
          <w:bCs/>
          <w:sz w:val="22"/>
          <w:szCs w:val="22"/>
        </w:rPr>
      </w:pPr>
      <w:r w:rsidRPr="00410382">
        <w:rPr>
          <w:rFonts w:ascii="Calibri" w:hAnsi="Calibri"/>
          <w:sz w:val="22"/>
          <w:szCs w:val="22"/>
        </w:rPr>
        <w:br w:type="column"/>
      </w:r>
      <w:r w:rsidRPr="00410382">
        <w:rPr>
          <w:rFonts w:ascii="Calibri" w:hAnsi="Calibri"/>
          <w:sz w:val="22"/>
          <w:szCs w:val="22"/>
        </w:rPr>
        <w:lastRenderedPageBreak/>
        <w:t>Pielikums n</w:t>
      </w:r>
      <w:r w:rsidRPr="00410382">
        <w:rPr>
          <w:rFonts w:ascii="Calibri" w:hAnsi="Calibri"/>
          <w:bCs/>
          <w:sz w:val="22"/>
          <w:szCs w:val="22"/>
        </w:rPr>
        <w:t>orādījumiem veidlapas</w:t>
      </w:r>
    </w:p>
    <w:p w:rsidR="004025B7" w:rsidRPr="00410382" w:rsidRDefault="004025B7" w:rsidP="004025B7">
      <w:pPr>
        <w:ind w:left="6840"/>
        <w:jc w:val="right"/>
        <w:rPr>
          <w:rFonts w:ascii="Calibri" w:hAnsi="Calibri"/>
          <w:bCs/>
          <w:sz w:val="22"/>
          <w:szCs w:val="22"/>
        </w:rPr>
      </w:pPr>
      <w:r w:rsidRPr="00410382">
        <w:rPr>
          <w:rFonts w:ascii="Calibri" w:hAnsi="Calibri"/>
          <w:bCs/>
          <w:sz w:val="22"/>
          <w:szCs w:val="22"/>
        </w:rPr>
        <w:t>"Pārskats par darba samaksas struktūru</w:t>
      </w:r>
    </w:p>
    <w:p w:rsidR="004025B7" w:rsidRPr="00410382" w:rsidRDefault="004025B7" w:rsidP="004025B7">
      <w:pPr>
        <w:ind w:left="6840"/>
        <w:jc w:val="right"/>
        <w:rPr>
          <w:rFonts w:ascii="Calibri" w:hAnsi="Calibri"/>
          <w:bCs/>
          <w:sz w:val="22"/>
          <w:szCs w:val="22"/>
        </w:rPr>
      </w:pPr>
      <w:r w:rsidRPr="00410382">
        <w:rPr>
          <w:rFonts w:ascii="Calibri" w:hAnsi="Calibri"/>
          <w:bCs/>
          <w:sz w:val="22"/>
          <w:szCs w:val="22"/>
        </w:rPr>
        <w:t>2018. gadā" (5-darbs) aizpildīšanai</w:t>
      </w:r>
    </w:p>
    <w:p w:rsidR="004025B7" w:rsidRPr="00410382" w:rsidRDefault="004025B7" w:rsidP="004025B7">
      <w:pPr>
        <w:jc w:val="center"/>
        <w:rPr>
          <w:rFonts w:ascii="Calibri" w:hAnsi="Calibri"/>
          <w:b/>
          <w:sz w:val="22"/>
          <w:szCs w:val="22"/>
        </w:rPr>
      </w:pPr>
    </w:p>
    <w:p w:rsidR="004025B7" w:rsidRPr="00410382" w:rsidRDefault="004025B7" w:rsidP="004025B7">
      <w:pPr>
        <w:keepNext/>
        <w:jc w:val="center"/>
        <w:outlineLvl w:val="3"/>
        <w:rPr>
          <w:rFonts w:ascii="Calibri" w:hAnsi="Calibri"/>
          <w:b/>
          <w:bCs/>
          <w:szCs w:val="24"/>
        </w:rPr>
      </w:pPr>
      <w:bookmarkStart w:id="5" w:name="_Ref263941272"/>
      <w:r w:rsidRPr="00410382">
        <w:rPr>
          <w:rFonts w:ascii="Calibri" w:hAnsi="Calibri"/>
          <w:b/>
          <w:bCs/>
          <w:szCs w:val="24"/>
        </w:rPr>
        <w:t xml:space="preserve">Izglītības līmeņu kodi veidlapas "Pārskats par darba samaksas struktūru 2018. gadā" (5-darbs) </w:t>
      </w:r>
      <w:r w:rsidRPr="00410382">
        <w:rPr>
          <w:rFonts w:ascii="Calibri" w:hAnsi="Calibri"/>
          <w:b/>
          <w:bCs/>
          <w:szCs w:val="24"/>
        </w:rPr>
        <w:br/>
        <w:t>B sadaļas 4. ailei</w:t>
      </w:r>
      <w:bookmarkEnd w:id="5"/>
    </w:p>
    <w:p w:rsidR="007E43F2" w:rsidRPr="00410382" w:rsidRDefault="007E43F2" w:rsidP="007E43F2">
      <w:pPr>
        <w:shd w:val="clear" w:color="auto" w:fill="FFFFFF"/>
        <w:spacing w:before="100" w:beforeAutospacing="1" w:after="100" w:afterAutospacing="1"/>
        <w:jc w:val="center"/>
        <w:rPr>
          <w:rFonts w:ascii="Arial" w:hAnsi="Arial" w:cs="Arial"/>
          <w:color w:val="444444"/>
          <w:sz w:val="18"/>
          <w:szCs w:val="18"/>
          <w:lang w:eastAsia="lv-LV"/>
        </w:rPr>
      </w:pPr>
      <w:r w:rsidRPr="00410382">
        <w:rPr>
          <w:rFonts w:ascii="Arial" w:hAnsi="Arial" w:cs="Arial"/>
          <w:color w:val="444444"/>
          <w:sz w:val="18"/>
          <w:szCs w:val="18"/>
          <w:lang w:eastAsia="lv-LV"/>
        </w:rPr>
        <w:t>(</w:t>
      </w:r>
      <w:r w:rsidR="007831F9" w:rsidRPr="00410382">
        <w:rPr>
          <w:rFonts w:ascii="Arial" w:hAnsi="Arial" w:cs="Arial"/>
          <w:color w:val="444444"/>
          <w:sz w:val="18"/>
          <w:szCs w:val="18"/>
          <w:shd w:val="clear" w:color="auto" w:fill="FFFFFF"/>
        </w:rPr>
        <w:t>Izglītības klasifikācija, kas pielīdzināta starptautiskajai standartizētajai izglītības klasifikācijai (ISCED 2011))</w:t>
      </w:r>
    </w:p>
    <w:p w:rsidR="004025B7" w:rsidRPr="00410382" w:rsidRDefault="004025B7" w:rsidP="004025B7">
      <w:pPr>
        <w:rPr>
          <w:rFonts w:ascii="Calibri" w:hAnsi="Calibri"/>
          <w:sz w:val="22"/>
          <w:szCs w:val="22"/>
        </w:rPr>
      </w:pPr>
    </w:p>
    <w:tbl>
      <w:tblPr>
        <w:tblW w:w="10490" w:type="dxa"/>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6" w:type="dxa"/>
          <w:right w:w="36" w:type="dxa"/>
        </w:tblCellMar>
        <w:tblLook w:val="0000" w:firstRow="0" w:lastRow="0" w:firstColumn="0" w:lastColumn="0" w:noHBand="0" w:noVBand="0"/>
      </w:tblPr>
      <w:tblGrid>
        <w:gridCol w:w="3014"/>
        <w:gridCol w:w="522"/>
        <w:gridCol w:w="6954"/>
      </w:tblGrid>
      <w:tr w:rsidR="004025B7" w:rsidRPr="00410382" w:rsidTr="005C085C">
        <w:trPr>
          <w:cantSplit/>
        </w:trPr>
        <w:tc>
          <w:tcPr>
            <w:tcW w:w="3014" w:type="dxa"/>
            <w:tcBorders>
              <w:top w:val="single" w:sz="12" w:space="0" w:color="auto"/>
              <w:bottom w:val="single" w:sz="12" w:space="0" w:color="auto"/>
            </w:tcBorders>
            <w:vAlign w:val="center"/>
          </w:tcPr>
          <w:p w:rsidR="004025B7" w:rsidRPr="00410382" w:rsidRDefault="004025B7" w:rsidP="00736983">
            <w:pPr>
              <w:jc w:val="center"/>
              <w:rPr>
                <w:rFonts w:ascii="Calibri" w:hAnsi="Calibri"/>
                <w:noProof/>
                <w:sz w:val="20"/>
              </w:rPr>
            </w:pPr>
            <w:r w:rsidRPr="00410382">
              <w:rPr>
                <w:rFonts w:ascii="Calibri" w:hAnsi="Calibri"/>
                <w:noProof/>
                <w:sz w:val="20"/>
              </w:rPr>
              <w:t>Izglītība</w:t>
            </w:r>
          </w:p>
        </w:tc>
        <w:tc>
          <w:tcPr>
            <w:tcW w:w="0" w:type="auto"/>
            <w:tcBorders>
              <w:top w:val="single" w:sz="12" w:space="0" w:color="auto"/>
              <w:bottom w:val="single" w:sz="12" w:space="0" w:color="auto"/>
            </w:tcBorders>
            <w:vAlign w:val="center"/>
          </w:tcPr>
          <w:p w:rsidR="004025B7" w:rsidRPr="00410382" w:rsidRDefault="004025B7" w:rsidP="00736983">
            <w:pPr>
              <w:keepNext/>
              <w:ind w:left="57"/>
              <w:outlineLvl w:val="5"/>
              <w:rPr>
                <w:rFonts w:ascii="Calibri" w:hAnsi="Calibri"/>
                <w:sz w:val="20"/>
              </w:rPr>
            </w:pPr>
            <w:r w:rsidRPr="00410382">
              <w:rPr>
                <w:rFonts w:ascii="Calibri" w:hAnsi="Calibri"/>
                <w:sz w:val="20"/>
              </w:rPr>
              <w:t>Kods</w:t>
            </w:r>
          </w:p>
        </w:tc>
        <w:tc>
          <w:tcPr>
            <w:tcW w:w="6954" w:type="dxa"/>
            <w:tcBorders>
              <w:top w:val="single" w:sz="12" w:space="0" w:color="auto"/>
              <w:bottom w:val="single" w:sz="12" w:space="0" w:color="auto"/>
            </w:tcBorders>
            <w:vAlign w:val="center"/>
          </w:tcPr>
          <w:p w:rsidR="004025B7" w:rsidRPr="00410382" w:rsidRDefault="004025B7" w:rsidP="00736983">
            <w:pPr>
              <w:jc w:val="center"/>
              <w:rPr>
                <w:rFonts w:ascii="Calibri" w:hAnsi="Calibri"/>
                <w:noProof/>
                <w:sz w:val="20"/>
              </w:rPr>
            </w:pPr>
            <w:r w:rsidRPr="00410382">
              <w:rPr>
                <w:rFonts w:ascii="Calibri" w:hAnsi="Calibri"/>
                <w:noProof/>
                <w:sz w:val="20"/>
              </w:rPr>
              <w:t>Paskaidrojumi</w:t>
            </w:r>
          </w:p>
        </w:tc>
      </w:tr>
      <w:tr w:rsidR="004025B7" w:rsidRPr="00410382" w:rsidTr="005C085C">
        <w:trPr>
          <w:trHeight w:val="749"/>
        </w:trPr>
        <w:tc>
          <w:tcPr>
            <w:tcW w:w="3014" w:type="dxa"/>
            <w:tcBorders>
              <w:top w:val="single" w:sz="12" w:space="0" w:color="auto"/>
            </w:tcBorders>
            <w:vAlign w:val="center"/>
          </w:tcPr>
          <w:p w:rsidR="004025B7" w:rsidRPr="00410382" w:rsidRDefault="004025B7" w:rsidP="00736983">
            <w:pPr>
              <w:ind w:left="57"/>
              <w:rPr>
                <w:rFonts w:ascii="Calibri" w:hAnsi="Calibri"/>
                <w:bCs/>
                <w:i/>
                <w:noProof/>
                <w:sz w:val="20"/>
              </w:rPr>
            </w:pPr>
            <w:r w:rsidRPr="00410382">
              <w:rPr>
                <w:rFonts w:ascii="Calibri" w:hAnsi="Calibri"/>
                <w:bCs/>
                <w:sz w:val="20"/>
              </w:rPr>
              <w:t xml:space="preserve">Zemāka par sākumskolas izglītību, nav skolas </w:t>
            </w:r>
            <w:r w:rsidRPr="00410382">
              <w:rPr>
                <w:rFonts w:ascii="Calibri" w:hAnsi="Calibri"/>
                <w:bCs/>
                <w:noProof/>
                <w:sz w:val="20"/>
              </w:rPr>
              <w:t>izglītības</w:t>
            </w:r>
          </w:p>
        </w:tc>
        <w:tc>
          <w:tcPr>
            <w:tcW w:w="0" w:type="auto"/>
            <w:tcBorders>
              <w:top w:val="single" w:sz="12" w:space="0" w:color="auto"/>
            </w:tcBorders>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1</w:t>
            </w:r>
          </w:p>
        </w:tc>
        <w:tc>
          <w:tcPr>
            <w:tcW w:w="6954" w:type="dxa"/>
            <w:tcBorders>
              <w:top w:val="single" w:sz="12" w:space="0" w:color="auto"/>
            </w:tcBorders>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Nepabeigta sākumskolas izglītība, kā arī personas, kas nav mācījušās skolā, neatkarīgi no prasmes lasīt un rakstīt.</w:t>
            </w:r>
          </w:p>
        </w:tc>
      </w:tr>
      <w:tr w:rsidR="004025B7" w:rsidRPr="00410382" w:rsidTr="005C085C">
        <w:trPr>
          <w:trHeight w:val="717"/>
        </w:trPr>
        <w:tc>
          <w:tcPr>
            <w:tcW w:w="3014" w:type="dxa"/>
            <w:vAlign w:val="center"/>
          </w:tcPr>
          <w:p w:rsidR="004025B7" w:rsidRPr="00410382" w:rsidRDefault="004025B7" w:rsidP="00736983">
            <w:pPr>
              <w:ind w:left="57"/>
              <w:rPr>
                <w:rFonts w:ascii="Calibri" w:hAnsi="Calibri"/>
                <w:bCs/>
                <w:sz w:val="20"/>
              </w:rPr>
            </w:pPr>
            <w:r w:rsidRPr="00410382">
              <w:rPr>
                <w:rFonts w:ascii="Calibri" w:hAnsi="Calibri"/>
                <w:bCs/>
                <w:sz w:val="20"/>
              </w:rPr>
              <w:t xml:space="preserve">Sākumskolas izglītība </w:t>
            </w:r>
          </w:p>
        </w:tc>
        <w:tc>
          <w:tcPr>
            <w:tcW w:w="0" w:type="auto"/>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2</w:t>
            </w: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Pabeigts mazāks klašu skaits, nekā nepieciešams pamatizglītības līmenim, taču līdz 2005. gadam pabeigtas vismaz 4 klases, no 2006. gada – 6 klases.</w:t>
            </w:r>
          </w:p>
        </w:tc>
      </w:tr>
      <w:tr w:rsidR="004025B7" w:rsidRPr="00410382" w:rsidTr="00736983">
        <w:trPr>
          <w:trHeight w:val="600"/>
        </w:trPr>
        <w:tc>
          <w:tcPr>
            <w:tcW w:w="10490" w:type="dxa"/>
            <w:gridSpan w:val="3"/>
            <w:vAlign w:val="center"/>
          </w:tcPr>
          <w:p w:rsidR="004025B7" w:rsidRPr="00410382" w:rsidRDefault="004025B7" w:rsidP="00736983">
            <w:pPr>
              <w:ind w:left="57"/>
              <w:rPr>
                <w:rFonts w:ascii="Calibri" w:hAnsi="Calibri"/>
                <w:b/>
                <w:bCs/>
                <w:noProof/>
                <w:sz w:val="20"/>
              </w:rPr>
            </w:pPr>
            <w:r w:rsidRPr="00410382">
              <w:rPr>
                <w:rFonts w:ascii="Calibri" w:hAnsi="Calibri"/>
                <w:b/>
                <w:bCs/>
                <w:i/>
                <w:iCs/>
                <w:sz w:val="20"/>
                <w:u w:val="single"/>
              </w:rPr>
              <w:t>Pamatizglītība</w:t>
            </w:r>
          </w:p>
        </w:tc>
      </w:tr>
      <w:tr w:rsidR="004025B7" w:rsidRPr="00410382" w:rsidTr="005C085C">
        <w:trPr>
          <w:cantSplit/>
          <w:trHeight w:val="638"/>
        </w:trPr>
        <w:tc>
          <w:tcPr>
            <w:tcW w:w="3014" w:type="dxa"/>
            <w:vMerge w:val="restart"/>
            <w:vAlign w:val="center"/>
          </w:tcPr>
          <w:p w:rsidR="004025B7" w:rsidRPr="00410382" w:rsidRDefault="004025B7" w:rsidP="00736983">
            <w:pPr>
              <w:ind w:left="170"/>
              <w:rPr>
                <w:rFonts w:ascii="Calibri" w:hAnsi="Calibri"/>
                <w:bCs/>
                <w:sz w:val="20"/>
              </w:rPr>
            </w:pPr>
            <w:r w:rsidRPr="00410382">
              <w:rPr>
                <w:rFonts w:ascii="Calibri" w:hAnsi="Calibri"/>
                <w:bCs/>
                <w:sz w:val="20"/>
              </w:rPr>
              <w:t>Pamatizglītība, ieskaitot profesionālo pamatizglītību</w:t>
            </w:r>
            <w:r w:rsidRPr="00410382">
              <w:rPr>
                <w:rFonts w:ascii="Calibri" w:hAnsi="Calibri"/>
                <w:bCs/>
                <w:noProof/>
                <w:snapToGrid w:val="0"/>
                <w:sz w:val="20"/>
              </w:rPr>
              <w:t xml:space="preserve"> </w:t>
            </w:r>
          </w:p>
        </w:tc>
        <w:tc>
          <w:tcPr>
            <w:tcW w:w="0" w:type="auto"/>
            <w:vMerge w:val="restart"/>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3</w:t>
            </w: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Pabeigts šāds klašu skaits: no 1941. g. līdz 1961. g. – 7 klases; no 1962. g. līdz 1989. g. – 8 klases; 1990. g. un vēlāk – 9 klases.</w:t>
            </w:r>
          </w:p>
        </w:tc>
      </w:tr>
      <w:tr w:rsidR="004025B7" w:rsidRPr="00410382" w:rsidTr="005C085C">
        <w:trPr>
          <w:cantSplit/>
          <w:trHeight w:val="851"/>
        </w:trPr>
        <w:tc>
          <w:tcPr>
            <w:tcW w:w="3014" w:type="dxa"/>
            <w:vMerge/>
            <w:vAlign w:val="center"/>
          </w:tcPr>
          <w:p w:rsidR="004025B7" w:rsidRPr="00410382" w:rsidRDefault="004025B7" w:rsidP="00736983">
            <w:pPr>
              <w:ind w:left="57"/>
              <w:rPr>
                <w:rFonts w:ascii="Calibri" w:hAnsi="Calibri"/>
                <w:bCs/>
                <w:noProof/>
                <w:snapToGrid w:val="0"/>
                <w:sz w:val="20"/>
              </w:rPr>
            </w:pPr>
          </w:p>
        </w:tc>
        <w:tc>
          <w:tcPr>
            <w:tcW w:w="0" w:type="auto"/>
            <w:vMerge/>
            <w:vAlign w:val="center"/>
          </w:tcPr>
          <w:p w:rsidR="004025B7" w:rsidRPr="00410382" w:rsidRDefault="004025B7" w:rsidP="00736983">
            <w:pPr>
              <w:jc w:val="center"/>
              <w:rPr>
                <w:rFonts w:ascii="Calibri" w:hAnsi="Calibri"/>
                <w:bCs/>
                <w:noProof/>
                <w:sz w:val="20"/>
              </w:rPr>
            </w:pP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Retos gadījumos, kad pēc nepabeigtas pamatizglītības tiek apgūtas kādas arodapmācības programmas (piem., atsevišķās lauksaimniecības skolās, ieslodzījuma vietu iestādēs). Mācību ilgums ir 1–2 gadi.</w:t>
            </w:r>
          </w:p>
        </w:tc>
      </w:tr>
      <w:tr w:rsidR="004025B7" w:rsidRPr="00410382" w:rsidTr="005C085C">
        <w:trPr>
          <w:trHeight w:val="851"/>
        </w:trPr>
        <w:tc>
          <w:tcPr>
            <w:tcW w:w="3014" w:type="dxa"/>
            <w:vAlign w:val="center"/>
          </w:tcPr>
          <w:p w:rsidR="004025B7" w:rsidRPr="00410382" w:rsidRDefault="004025B7" w:rsidP="00736983">
            <w:pPr>
              <w:ind w:left="170"/>
              <w:rPr>
                <w:rFonts w:ascii="Calibri" w:hAnsi="Calibri"/>
                <w:bCs/>
                <w:sz w:val="20"/>
              </w:rPr>
            </w:pPr>
            <w:r w:rsidRPr="00410382">
              <w:rPr>
                <w:rFonts w:ascii="Calibri" w:hAnsi="Calibri"/>
                <w:sz w:val="20"/>
                <w:lang w:eastAsia="lv-LV"/>
              </w:rPr>
              <w:t>Arodizglītība ar pedagoģisko korekciju – pēc 8 klasēm</w:t>
            </w:r>
          </w:p>
        </w:tc>
        <w:tc>
          <w:tcPr>
            <w:tcW w:w="0" w:type="auto"/>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4</w:t>
            </w: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Tiek dota iespēja paralēli profesionālās kvalifikācijas apguvei iegūt arī vispārējo pamatizglītību. Iegūts atestāts par arodizglītību un apliecība par pamatizglītību. Mācību ilgums ir 3 gadi.</w:t>
            </w:r>
          </w:p>
        </w:tc>
      </w:tr>
      <w:tr w:rsidR="004025B7" w:rsidRPr="00410382" w:rsidTr="00736983">
        <w:trPr>
          <w:trHeight w:val="600"/>
        </w:trPr>
        <w:tc>
          <w:tcPr>
            <w:tcW w:w="10490" w:type="dxa"/>
            <w:gridSpan w:val="3"/>
            <w:tcBorders>
              <w:bottom w:val="single" w:sz="6" w:space="0" w:color="auto"/>
            </w:tcBorders>
            <w:vAlign w:val="center"/>
          </w:tcPr>
          <w:p w:rsidR="004025B7" w:rsidRPr="00410382" w:rsidRDefault="004025B7" w:rsidP="00736983">
            <w:pPr>
              <w:ind w:left="57"/>
              <w:rPr>
                <w:rFonts w:ascii="Calibri" w:hAnsi="Calibri"/>
                <w:b/>
                <w:bCs/>
                <w:i/>
                <w:iCs/>
                <w:sz w:val="20"/>
                <w:u w:val="single"/>
              </w:rPr>
            </w:pPr>
          </w:p>
          <w:p w:rsidR="004025B7" w:rsidRPr="00410382" w:rsidRDefault="004025B7" w:rsidP="00736983">
            <w:pPr>
              <w:ind w:left="57"/>
              <w:rPr>
                <w:rFonts w:ascii="Calibri" w:hAnsi="Calibri"/>
                <w:b/>
                <w:bCs/>
                <w:i/>
                <w:iCs/>
                <w:sz w:val="20"/>
                <w:u w:val="single"/>
              </w:rPr>
            </w:pPr>
            <w:r w:rsidRPr="00410382">
              <w:rPr>
                <w:rFonts w:ascii="Calibri" w:hAnsi="Calibri"/>
                <w:b/>
                <w:bCs/>
                <w:i/>
                <w:iCs/>
                <w:sz w:val="20"/>
                <w:u w:val="single"/>
              </w:rPr>
              <w:t>Vidējā izglītība</w:t>
            </w:r>
          </w:p>
          <w:p w:rsidR="004025B7" w:rsidRPr="00410382" w:rsidRDefault="004025B7" w:rsidP="00736983">
            <w:pPr>
              <w:ind w:left="57"/>
              <w:rPr>
                <w:rFonts w:ascii="Calibri" w:hAnsi="Calibri"/>
                <w:b/>
                <w:bCs/>
                <w:noProof/>
                <w:sz w:val="20"/>
              </w:rPr>
            </w:pPr>
          </w:p>
        </w:tc>
      </w:tr>
      <w:tr w:rsidR="004025B7" w:rsidRPr="00410382" w:rsidTr="005C085C">
        <w:trPr>
          <w:trHeight w:val="774"/>
        </w:trPr>
        <w:tc>
          <w:tcPr>
            <w:tcW w:w="3014" w:type="dxa"/>
            <w:tcBorders>
              <w:top w:val="single" w:sz="6" w:space="0" w:color="auto"/>
            </w:tcBorders>
            <w:vAlign w:val="center"/>
          </w:tcPr>
          <w:p w:rsidR="004025B7" w:rsidRPr="00410382" w:rsidRDefault="004025B7" w:rsidP="00736983">
            <w:pPr>
              <w:ind w:left="170"/>
              <w:rPr>
                <w:rFonts w:ascii="Calibri" w:hAnsi="Calibri"/>
                <w:bCs/>
                <w:sz w:val="20"/>
              </w:rPr>
            </w:pPr>
            <w:r w:rsidRPr="00410382">
              <w:rPr>
                <w:rFonts w:ascii="Calibri" w:hAnsi="Calibri"/>
                <w:bCs/>
                <w:sz w:val="20"/>
              </w:rPr>
              <w:t>vispārējā vidējā izglītība</w:t>
            </w:r>
          </w:p>
        </w:tc>
        <w:tc>
          <w:tcPr>
            <w:tcW w:w="0" w:type="auto"/>
            <w:tcBorders>
              <w:top w:val="single" w:sz="6" w:space="0" w:color="auto"/>
            </w:tcBorders>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5</w:t>
            </w:r>
          </w:p>
        </w:tc>
        <w:tc>
          <w:tcPr>
            <w:tcW w:w="6954" w:type="dxa"/>
            <w:tcBorders>
              <w:top w:val="single" w:sz="6" w:space="0" w:color="auto"/>
            </w:tcBorders>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Pabeigtas 10–11 klases līdz 1989. g.; 1990. g. un vēlāk – 12 klases.</w:t>
            </w:r>
          </w:p>
        </w:tc>
      </w:tr>
      <w:tr w:rsidR="004025B7" w:rsidRPr="00410382" w:rsidTr="005C085C">
        <w:trPr>
          <w:trHeight w:val="851"/>
        </w:trPr>
        <w:tc>
          <w:tcPr>
            <w:tcW w:w="3014" w:type="dxa"/>
            <w:vAlign w:val="center"/>
          </w:tcPr>
          <w:p w:rsidR="004025B7" w:rsidRPr="00410382" w:rsidRDefault="004025B7" w:rsidP="00736983">
            <w:pPr>
              <w:keepNext/>
              <w:ind w:left="170"/>
              <w:outlineLvl w:val="7"/>
              <w:rPr>
                <w:rFonts w:ascii="Calibri" w:hAnsi="Calibri"/>
                <w:sz w:val="20"/>
              </w:rPr>
            </w:pPr>
            <w:r w:rsidRPr="00410382">
              <w:rPr>
                <w:rFonts w:ascii="Calibri" w:hAnsi="Calibri"/>
                <w:sz w:val="20"/>
              </w:rPr>
              <w:t>profesionālā vidējā izglītība</w:t>
            </w:r>
          </w:p>
        </w:tc>
        <w:tc>
          <w:tcPr>
            <w:tcW w:w="0" w:type="auto"/>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6</w:t>
            </w: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Pēc pamatskolas vai vidusskolas absolvēta arodskola/tehnikums, vai arī pēc arodskolas/tehnikuma, kas nedod vidējo izglītību, apgūti vispārizglītojošie priekšmeti.</w:t>
            </w:r>
          </w:p>
        </w:tc>
      </w:tr>
      <w:tr w:rsidR="004025B7" w:rsidRPr="00410382" w:rsidTr="00736983">
        <w:trPr>
          <w:trHeight w:val="600"/>
        </w:trPr>
        <w:tc>
          <w:tcPr>
            <w:tcW w:w="10490" w:type="dxa"/>
            <w:gridSpan w:val="3"/>
            <w:tcBorders>
              <w:bottom w:val="single" w:sz="6" w:space="0" w:color="auto"/>
            </w:tcBorders>
            <w:vAlign w:val="center"/>
          </w:tcPr>
          <w:p w:rsidR="004025B7" w:rsidRPr="00410382" w:rsidRDefault="004025B7" w:rsidP="00736983">
            <w:pPr>
              <w:ind w:left="57"/>
              <w:rPr>
                <w:rFonts w:ascii="Calibri" w:hAnsi="Calibri"/>
                <w:b/>
                <w:bCs/>
                <w:i/>
                <w:noProof/>
                <w:sz w:val="20"/>
              </w:rPr>
            </w:pPr>
            <w:r w:rsidRPr="00410382">
              <w:rPr>
                <w:rFonts w:ascii="Calibri" w:hAnsi="Calibri"/>
                <w:b/>
                <w:bCs/>
                <w:i/>
                <w:noProof/>
                <w:sz w:val="20"/>
                <w:u w:val="single"/>
              </w:rPr>
              <w:t>Augstākā izglītība</w:t>
            </w:r>
          </w:p>
        </w:tc>
      </w:tr>
      <w:tr w:rsidR="004025B7" w:rsidRPr="00410382" w:rsidTr="005C085C">
        <w:trPr>
          <w:trHeight w:val="851"/>
        </w:trPr>
        <w:tc>
          <w:tcPr>
            <w:tcW w:w="3014" w:type="dxa"/>
            <w:tcBorders>
              <w:top w:val="single" w:sz="6" w:space="0" w:color="auto"/>
            </w:tcBorders>
            <w:vAlign w:val="center"/>
          </w:tcPr>
          <w:p w:rsidR="004025B7" w:rsidRPr="00410382" w:rsidRDefault="004025B7" w:rsidP="00736983">
            <w:pPr>
              <w:ind w:left="170"/>
              <w:rPr>
                <w:rFonts w:ascii="Calibri" w:hAnsi="Calibri"/>
                <w:bCs/>
                <w:noProof/>
                <w:snapToGrid w:val="0"/>
                <w:sz w:val="20"/>
              </w:rPr>
            </w:pPr>
            <w:r w:rsidRPr="00410382">
              <w:rPr>
                <w:rFonts w:ascii="Calibri" w:hAnsi="Calibri"/>
                <w:bCs/>
                <w:noProof/>
                <w:snapToGrid w:val="0"/>
                <w:sz w:val="20"/>
              </w:rPr>
              <w:t xml:space="preserve">pirmā līmeņa profesionālā augstākā izglītība (koledžas) </w:t>
            </w:r>
          </w:p>
        </w:tc>
        <w:tc>
          <w:tcPr>
            <w:tcW w:w="0" w:type="auto"/>
            <w:tcBorders>
              <w:top w:val="single" w:sz="6" w:space="0" w:color="auto"/>
            </w:tcBorders>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7</w:t>
            </w:r>
          </w:p>
        </w:tc>
        <w:tc>
          <w:tcPr>
            <w:tcW w:w="6954" w:type="dxa"/>
            <w:tcBorders>
              <w:top w:val="single" w:sz="6" w:space="0" w:color="auto"/>
            </w:tcBorders>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 xml:space="preserve">Attiecas tikai uz personām, kuras augstskolās vai koledžās mācījušās 2–3 gadus un ir absolvējušas šī līmeņa mācību programmas. Diplomus par </w:t>
            </w:r>
            <w:r w:rsidRPr="00410382">
              <w:rPr>
                <w:rFonts w:ascii="Calibri" w:hAnsi="Calibri"/>
                <w:bCs/>
                <w:sz w:val="20"/>
              </w:rPr>
              <w:t>pirmā līmeņa profesionālo augstāko izglītību sāka izsniegt 2001. gadā.</w:t>
            </w:r>
          </w:p>
        </w:tc>
      </w:tr>
      <w:tr w:rsidR="004025B7" w:rsidRPr="00410382" w:rsidTr="005C085C">
        <w:trPr>
          <w:trHeight w:val="1012"/>
        </w:trPr>
        <w:tc>
          <w:tcPr>
            <w:tcW w:w="3014" w:type="dxa"/>
            <w:vAlign w:val="center"/>
          </w:tcPr>
          <w:p w:rsidR="004025B7" w:rsidRPr="00410382" w:rsidRDefault="004025B7" w:rsidP="00736983">
            <w:pPr>
              <w:ind w:left="170"/>
              <w:rPr>
                <w:rFonts w:ascii="Calibri" w:hAnsi="Calibri"/>
                <w:bCs/>
                <w:noProof/>
                <w:snapToGrid w:val="0"/>
                <w:sz w:val="20"/>
              </w:rPr>
            </w:pPr>
            <w:r w:rsidRPr="00410382">
              <w:rPr>
                <w:rFonts w:ascii="Calibri" w:hAnsi="Calibri"/>
                <w:bCs/>
                <w:noProof/>
                <w:snapToGrid w:val="0"/>
                <w:sz w:val="20"/>
              </w:rPr>
              <w:t>akadēmiskā izglītība (bakalaura grāds) vai otrā līmeņa profesionālā augstākā izglītība (profesionālā bakalaura grāds)</w:t>
            </w:r>
          </w:p>
        </w:tc>
        <w:tc>
          <w:tcPr>
            <w:tcW w:w="0" w:type="auto"/>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8</w:t>
            </w: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Iegūts bakalaura diploms vai profesionālā bakalaura diploms. Studiju ilgums pilna laika studijas ir 3–4 gadi.</w:t>
            </w:r>
          </w:p>
          <w:p w:rsidR="004025B7" w:rsidRPr="00410382" w:rsidRDefault="004025B7" w:rsidP="00736983">
            <w:pPr>
              <w:ind w:left="113"/>
              <w:rPr>
                <w:rFonts w:ascii="Calibri" w:hAnsi="Calibri"/>
                <w:bCs/>
                <w:noProof/>
                <w:snapToGrid w:val="0"/>
                <w:sz w:val="20"/>
              </w:rPr>
            </w:pPr>
            <w:r w:rsidRPr="00410382">
              <w:rPr>
                <w:rFonts w:ascii="Calibri" w:hAnsi="Calibri"/>
                <w:bCs/>
                <w:noProof/>
                <w:sz w:val="20"/>
              </w:rPr>
              <w:t xml:space="preserve">Neieskaitīt </w:t>
            </w:r>
            <w:r w:rsidRPr="00410382">
              <w:rPr>
                <w:rFonts w:ascii="Calibri" w:hAnsi="Calibri"/>
                <w:bCs/>
                <w:noProof/>
                <w:snapToGrid w:val="0"/>
                <w:sz w:val="20"/>
              </w:rPr>
              <w:t>pirmā līmeņa profesionālo augstāko izglītību.</w:t>
            </w:r>
          </w:p>
          <w:p w:rsidR="004025B7" w:rsidRPr="00410382" w:rsidRDefault="004025B7" w:rsidP="00736983">
            <w:pPr>
              <w:ind w:left="113"/>
              <w:rPr>
                <w:rFonts w:ascii="Calibri" w:hAnsi="Calibri"/>
                <w:bCs/>
                <w:noProof/>
                <w:sz w:val="20"/>
              </w:rPr>
            </w:pPr>
            <w:r w:rsidRPr="00410382">
              <w:rPr>
                <w:rFonts w:ascii="Calibri" w:hAnsi="Calibri"/>
                <w:bCs/>
                <w:noProof/>
                <w:snapToGrid w:val="0"/>
                <w:sz w:val="20"/>
              </w:rPr>
              <w:t xml:space="preserve">Padomju laika augstākā izglītība </w:t>
            </w:r>
            <w:r w:rsidRPr="00410382">
              <w:rPr>
                <w:rFonts w:ascii="Calibri" w:hAnsi="Calibri"/>
                <w:bCs/>
                <w:noProof/>
                <w:sz w:val="20"/>
              </w:rPr>
              <w:t>– studiju ilgums mazāks nekā 5 gadi.</w:t>
            </w:r>
          </w:p>
        </w:tc>
      </w:tr>
      <w:tr w:rsidR="004025B7" w:rsidRPr="00410382" w:rsidTr="005C085C">
        <w:trPr>
          <w:trHeight w:val="851"/>
        </w:trPr>
        <w:tc>
          <w:tcPr>
            <w:tcW w:w="3014" w:type="dxa"/>
            <w:vAlign w:val="center"/>
          </w:tcPr>
          <w:p w:rsidR="004025B7" w:rsidRPr="00410382" w:rsidRDefault="004025B7" w:rsidP="00736983">
            <w:pPr>
              <w:ind w:left="170"/>
              <w:rPr>
                <w:rFonts w:ascii="Calibri" w:hAnsi="Calibri"/>
                <w:bCs/>
                <w:noProof/>
                <w:snapToGrid w:val="0"/>
                <w:sz w:val="20"/>
              </w:rPr>
            </w:pPr>
            <w:r w:rsidRPr="00410382">
              <w:rPr>
                <w:rFonts w:ascii="Calibri" w:hAnsi="Calibri"/>
                <w:sz w:val="20"/>
                <w:lang w:eastAsia="lv-LV"/>
              </w:rPr>
              <w:t>akadēmiskā izglītība (maģistra grāds)</w:t>
            </w:r>
            <w:r w:rsidRPr="00410382">
              <w:rPr>
                <w:rFonts w:ascii="Calibri" w:hAnsi="Calibri"/>
                <w:sz w:val="20"/>
              </w:rPr>
              <w:t xml:space="preserve"> vai </w:t>
            </w:r>
            <w:r w:rsidRPr="00410382">
              <w:rPr>
                <w:rFonts w:ascii="Calibri" w:hAnsi="Calibri"/>
                <w:sz w:val="20"/>
                <w:lang w:eastAsia="lv-LV"/>
              </w:rPr>
              <w:t xml:space="preserve">otrā līmeņa </w:t>
            </w:r>
            <w:r w:rsidRPr="00410382">
              <w:rPr>
                <w:rFonts w:ascii="Calibri" w:hAnsi="Calibri"/>
                <w:sz w:val="20"/>
              </w:rPr>
              <w:t>profesionālā augstākā izglītība (</w:t>
            </w:r>
            <w:r w:rsidRPr="00410382">
              <w:rPr>
                <w:rFonts w:ascii="Calibri" w:hAnsi="Calibri"/>
                <w:bCs/>
                <w:noProof/>
                <w:snapToGrid w:val="0"/>
                <w:sz w:val="20"/>
              </w:rPr>
              <w:t>profesionālā maģistra grāds)</w:t>
            </w:r>
          </w:p>
        </w:tc>
        <w:tc>
          <w:tcPr>
            <w:tcW w:w="0" w:type="auto"/>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9</w:t>
            </w:r>
          </w:p>
        </w:tc>
        <w:tc>
          <w:tcPr>
            <w:tcW w:w="6954" w:type="dxa"/>
          </w:tcPr>
          <w:p w:rsidR="004025B7" w:rsidRPr="00410382" w:rsidRDefault="004025B7" w:rsidP="00736983">
            <w:pPr>
              <w:ind w:left="113"/>
              <w:rPr>
                <w:rFonts w:ascii="Calibri" w:hAnsi="Calibri"/>
                <w:bCs/>
                <w:noProof/>
                <w:sz w:val="20"/>
              </w:rPr>
            </w:pPr>
            <w:r w:rsidRPr="00410382">
              <w:rPr>
                <w:rFonts w:ascii="Calibri" w:hAnsi="Calibri"/>
                <w:bCs/>
                <w:noProof/>
                <w:sz w:val="20"/>
              </w:rPr>
              <w:t xml:space="preserve">Iegūts </w:t>
            </w:r>
            <w:r w:rsidRPr="00410382">
              <w:rPr>
                <w:rFonts w:ascii="Calibri" w:hAnsi="Calibri"/>
                <w:sz w:val="20"/>
                <w:lang w:eastAsia="lv-LV"/>
              </w:rPr>
              <w:t xml:space="preserve">maģistra </w:t>
            </w:r>
            <w:r w:rsidRPr="00410382">
              <w:rPr>
                <w:rFonts w:ascii="Calibri" w:hAnsi="Calibri"/>
                <w:bCs/>
                <w:noProof/>
                <w:sz w:val="20"/>
              </w:rPr>
              <w:t xml:space="preserve">diploms vai profesionālā </w:t>
            </w:r>
            <w:r w:rsidRPr="00410382">
              <w:rPr>
                <w:rFonts w:ascii="Calibri" w:hAnsi="Calibri"/>
                <w:sz w:val="20"/>
                <w:lang w:eastAsia="lv-LV"/>
              </w:rPr>
              <w:t xml:space="preserve">maģistra </w:t>
            </w:r>
            <w:r w:rsidRPr="00410382">
              <w:rPr>
                <w:rFonts w:ascii="Calibri" w:hAnsi="Calibri"/>
                <w:bCs/>
                <w:noProof/>
                <w:sz w:val="20"/>
              </w:rPr>
              <w:t>diploms. Kopējais pilna laika studiju ilgums – 5 gadi. Augstskolu absolventi (personas, kuras beigušas augstskolu gan pirms, gan pēc 1990. gada).</w:t>
            </w:r>
          </w:p>
          <w:p w:rsidR="004025B7" w:rsidRPr="00410382" w:rsidRDefault="004025B7" w:rsidP="00736983">
            <w:pPr>
              <w:ind w:left="113"/>
              <w:rPr>
                <w:rFonts w:ascii="Calibri" w:hAnsi="Calibri"/>
                <w:bCs/>
                <w:noProof/>
                <w:sz w:val="20"/>
              </w:rPr>
            </w:pPr>
            <w:r w:rsidRPr="00410382">
              <w:rPr>
                <w:rFonts w:ascii="Calibri" w:hAnsi="Calibri"/>
                <w:bCs/>
                <w:noProof/>
                <w:sz w:val="20"/>
              </w:rPr>
              <w:t>Ārsti, farmaceiti, zobārsti u.c. garās programmas, pēc kurām var stāties doktorantūrā.</w:t>
            </w:r>
          </w:p>
          <w:p w:rsidR="004025B7" w:rsidRPr="00410382" w:rsidRDefault="004025B7" w:rsidP="00736983">
            <w:pPr>
              <w:ind w:left="113"/>
              <w:rPr>
                <w:rFonts w:ascii="Calibri" w:hAnsi="Calibri"/>
                <w:bCs/>
                <w:noProof/>
                <w:sz w:val="20"/>
              </w:rPr>
            </w:pPr>
            <w:r w:rsidRPr="00410382">
              <w:rPr>
                <w:rFonts w:ascii="Calibri" w:hAnsi="Calibri"/>
                <w:bCs/>
                <w:noProof/>
                <w:sz w:val="20"/>
              </w:rPr>
              <w:t>Padomju laika augstākā izglītība – studiju ilgums ir 5 gadi.</w:t>
            </w:r>
          </w:p>
        </w:tc>
      </w:tr>
      <w:tr w:rsidR="004025B7" w:rsidRPr="00410382" w:rsidTr="005C085C">
        <w:trPr>
          <w:trHeight w:val="534"/>
        </w:trPr>
        <w:tc>
          <w:tcPr>
            <w:tcW w:w="3014" w:type="dxa"/>
            <w:vAlign w:val="center"/>
          </w:tcPr>
          <w:p w:rsidR="004025B7" w:rsidRPr="00410382" w:rsidRDefault="004025B7" w:rsidP="00736983">
            <w:pPr>
              <w:ind w:left="170"/>
              <w:rPr>
                <w:rFonts w:ascii="Calibri" w:hAnsi="Calibri"/>
                <w:bCs/>
                <w:noProof/>
                <w:snapToGrid w:val="0"/>
                <w:sz w:val="20"/>
              </w:rPr>
            </w:pPr>
            <w:r w:rsidRPr="00410382">
              <w:rPr>
                <w:rFonts w:ascii="Calibri" w:hAnsi="Calibri"/>
                <w:bCs/>
                <w:noProof/>
                <w:snapToGrid w:val="0"/>
                <w:sz w:val="20"/>
              </w:rPr>
              <w:t xml:space="preserve">doktora grāds  </w:t>
            </w:r>
          </w:p>
        </w:tc>
        <w:tc>
          <w:tcPr>
            <w:tcW w:w="0" w:type="auto"/>
            <w:vAlign w:val="center"/>
          </w:tcPr>
          <w:p w:rsidR="004025B7" w:rsidRPr="00410382" w:rsidRDefault="004025B7" w:rsidP="00736983">
            <w:pPr>
              <w:jc w:val="center"/>
              <w:rPr>
                <w:rFonts w:ascii="Calibri" w:hAnsi="Calibri"/>
                <w:bCs/>
                <w:noProof/>
                <w:sz w:val="20"/>
              </w:rPr>
            </w:pPr>
            <w:r w:rsidRPr="00410382">
              <w:rPr>
                <w:rFonts w:ascii="Calibri" w:hAnsi="Calibri"/>
                <w:bCs/>
                <w:noProof/>
                <w:sz w:val="20"/>
              </w:rPr>
              <w:t>10</w:t>
            </w:r>
          </w:p>
        </w:tc>
        <w:tc>
          <w:tcPr>
            <w:tcW w:w="6954" w:type="dxa"/>
            <w:vAlign w:val="center"/>
          </w:tcPr>
          <w:p w:rsidR="004025B7" w:rsidRPr="00410382" w:rsidRDefault="004025B7" w:rsidP="00736983">
            <w:pPr>
              <w:ind w:left="113"/>
              <w:rPr>
                <w:rFonts w:ascii="Calibri" w:hAnsi="Calibri"/>
                <w:bCs/>
                <w:noProof/>
                <w:sz w:val="20"/>
              </w:rPr>
            </w:pPr>
            <w:r w:rsidRPr="00410382">
              <w:rPr>
                <w:rFonts w:ascii="Calibri" w:hAnsi="Calibri"/>
                <w:bCs/>
                <w:noProof/>
                <w:sz w:val="20"/>
              </w:rPr>
              <w:t>Zinātņu doktors.</w:t>
            </w:r>
          </w:p>
        </w:tc>
      </w:tr>
    </w:tbl>
    <w:p w:rsidR="004025B7" w:rsidRPr="00410382" w:rsidRDefault="00902A34" w:rsidP="004025B7">
      <w:r w:rsidRPr="00410382">
        <w:lastRenderedPageBreak/>
        <w:t>“.</w:t>
      </w:r>
    </w:p>
    <w:p w:rsidR="00902A34" w:rsidRPr="00410382" w:rsidRDefault="00902A34" w:rsidP="00902A34">
      <w:pPr>
        <w:ind w:firstLine="360"/>
        <w:rPr>
          <w:bCs/>
          <w:color w:val="000000"/>
          <w:sz w:val="28"/>
          <w:szCs w:val="28"/>
        </w:rPr>
      </w:pPr>
    </w:p>
    <w:p w:rsidR="00902A34" w:rsidRPr="00410382" w:rsidRDefault="00902A34" w:rsidP="00902A34">
      <w:pPr>
        <w:ind w:firstLine="360"/>
        <w:rPr>
          <w:bCs/>
          <w:color w:val="000000"/>
          <w:sz w:val="28"/>
          <w:szCs w:val="28"/>
        </w:rPr>
      </w:pPr>
      <w:r w:rsidRPr="00410382">
        <w:rPr>
          <w:bCs/>
          <w:color w:val="000000"/>
          <w:sz w:val="28"/>
          <w:szCs w:val="28"/>
        </w:rPr>
        <w:t>Ministru prezidenta biedrs,</w:t>
      </w:r>
    </w:p>
    <w:p w:rsidR="00902A34" w:rsidRPr="00410382" w:rsidRDefault="00902A34" w:rsidP="00902A34">
      <w:pPr>
        <w:ind w:firstLine="360"/>
        <w:rPr>
          <w:sz w:val="28"/>
          <w:szCs w:val="28"/>
        </w:rPr>
      </w:pPr>
      <w:r w:rsidRPr="00410382">
        <w:rPr>
          <w:bCs/>
          <w:color w:val="000000"/>
          <w:sz w:val="28"/>
          <w:szCs w:val="28"/>
        </w:rPr>
        <w:t>ekonomikas ministrs</w:t>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sz w:val="28"/>
          <w:szCs w:val="28"/>
        </w:rPr>
        <w:t xml:space="preserve">A. </w:t>
      </w:r>
      <w:proofErr w:type="spellStart"/>
      <w:r w:rsidRPr="00410382">
        <w:rPr>
          <w:sz w:val="28"/>
          <w:szCs w:val="28"/>
        </w:rPr>
        <w:t>Ašeradens</w:t>
      </w:r>
      <w:proofErr w:type="spellEnd"/>
    </w:p>
    <w:p w:rsidR="00902A34" w:rsidRPr="00410382" w:rsidRDefault="00902A34" w:rsidP="00902A34">
      <w:pPr>
        <w:rPr>
          <w:sz w:val="28"/>
          <w:szCs w:val="28"/>
        </w:rPr>
      </w:pPr>
    </w:p>
    <w:p w:rsidR="00902A34" w:rsidRPr="00410382" w:rsidRDefault="00902A34" w:rsidP="00902A34">
      <w:pPr>
        <w:ind w:firstLine="360"/>
        <w:rPr>
          <w:bCs/>
          <w:color w:val="000000"/>
          <w:sz w:val="28"/>
          <w:szCs w:val="28"/>
        </w:rPr>
      </w:pPr>
      <w:r w:rsidRPr="00410382">
        <w:rPr>
          <w:bCs/>
          <w:color w:val="000000"/>
          <w:sz w:val="28"/>
          <w:szCs w:val="28"/>
        </w:rPr>
        <w:t>Iesniedzējs:</w:t>
      </w:r>
    </w:p>
    <w:p w:rsidR="00902A34" w:rsidRPr="00410382" w:rsidRDefault="00902A34" w:rsidP="00902A34">
      <w:pPr>
        <w:ind w:firstLine="360"/>
        <w:rPr>
          <w:bCs/>
          <w:color w:val="000000"/>
          <w:sz w:val="28"/>
          <w:szCs w:val="28"/>
        </w:rPr>
      </w:pPr>
      <w:r w:rsidRPr="00410382">
        <w:rPr>
          <w:bCs/>
          <w:color w:val="000000"/>
          <w:sz w:val="28"/>
          <w:szCs w:val="28"/>
        </w:rPr>
        <w:t>Ministru prezidenta biedrs,</w:t>
      </w:r>
    </w:p>
    <w:p w:rsidR="00902A34" w:rsidRPr="00410382" w:rsidRDefault="00902A34" w:rsidP="00902A34">
      <w:pPr>
        <w:ind w:firstLine="360"/>
        <w:rPr>
          <w:sz w:val="28"/>
          <w:szCs w:val="28"/>
        </w:rPr>
      </w:pPr>
      <w:r w:rsidRPr="00410382">
        <w:rPr>
          <w:bCs/>
          <w:color w:val="000000"/>
          <w:sz w:val="28"/>
          <w:szCs w:val="28"/>
        </w:rPr>
        <w:t>ekonomikas ministrs</w:t>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bCs/>
          <w:color w:val="000000"/>
          <w:sz w:val="28"/>
          <w:szCs w:val="28"/>
        </w:rPr>
        <w:tab/>
      </w:r>
      <w:r w:rsidRPr="00410382">
        <w:rPr>
          <w:sz w:val="28"/>
          <w:szCs w:val="28"/>
        </w:rPr>
        <w:t xml:space="preserve">A. </w:t>
      </w:r>
      <w:proofErr w:type="spellStart"/>
      <w:r w:rsidRPr="00410382">
        <w:rPr>
          <w:sz w:val="28"/>
          <w:szCs w:val="28"/>
        </w:rPr>
        <w:t>Ašeradens</w:t>
      </w:r>
      <w:proofErr w:type="spellEnd"/>
    </w:p>
    <w:p w:rsidR="00902A34" w:rsidRPr="00410382" w:rsidRDefault="00902A34" w:rsidP="00902A34">
      <w:pPr>
        <w:ind w:firstLine="360"/>
        <w:rPr>
          <w:bCs/>
          <w:color w:val="000000"/>
          <w:sz w:val="28"/>
          <w:szCs w:val="28"/>
        </w:rPr>
      </w:pPr>
    </w:p>
    <w:p w:rsidR="00902A34" w:rsidRPr="00410382" w:rsidRDefault="00902A34" w:rsidP="00902A34">
      <w:pPr>
        <w:ind w:firstLine="360"/>
        <w:rPr>
          <w:sz w:val="28"/>
          <w:szCs w:val="28"/>
        </w:rPr>
      </w:pPr>
      <w:r w:rsidRPr="00410382">
        <w:rPr>
          <w:sz w:val="28"/>
          <w:szCs w:val="28"/>
        </w:rPr>
        <w:t>Vīza: Valsts sekretārs</w:t>
      </w:r>
      <w:r w:rsidRPr="00410382">
        <w:rPr>
          <w:sz w:val="28"/>
          <w:szCs w:val="28"/>
        </w:rPr>
        <w:tab/>
      </w:r>
      <w:r w:rsidRPr="00410382">
        <w:rPr>
          <w:sz w:val="28"/>
          <w:szCs w:val="28"/>
        </w:rPr>
        <w:tab/>
      </w:r>
      <w:r w:rsidRPr="00410382">
        <w:rPr>
          <w:sz w:val="28"/>
          <w:szCs w:val="28"/>
        </w:rPr>
        <w:tab/>
      </w:r>
      <w:r w:rsidRPr="00410382">
        <w:rPr>
          <w:sz w:val="28"/>
          <w:szCs w:val="28"/>
        </w:rPr>
        <w:tab/>
      </w:r>
      <w:r w:rsidRPr="00410382">
        <w:rPr>
          <w:sz w:val="28"/>
          <w:szCs w:val="28"/>
        </w:rPr>
        <w:tab/>
      </w:r>
      <w:r w:rsidRPr="00410382">
        <w:rPr>
          <w:sz w:val="28"/>
          <w:szCs w:val="28"/>
        </w:rPr>
        <w:tab/>
      </w:r>
      <w:r w:rsidRPr="00410382">
        <w:rPr>
          <w:sz w:val="28"/>
          <w:szCs w:val="28"/>
        </w:rPr>
        <w:tab/>
      </w:r>
      <w:r w:rsidRPr="00410382">
        <w:rPr>
          <w:sz w:val="28"/>
          <w:szCs w:val="28"/>
        </w:rPr>
        <w:tab/>
        <w:t>Ē.Eglītis</w:t>
      </w:r>
      <w:r w:rsidRPr="00410382">
        <w:rPr>
          <w:sz w:val="28"/>
          <w:szCs w:val="28"/>
        </w:rPr>
        <w:tab/>
      </w:r>
      <w:r w:rsidRPr="00410382">
        <w:rPr>
          <w:sz w:val="28"/>
          <w:szCs w:val="28"/>
        </w:rPr>
        <w:tab/>
      </w:r>
      <w:r w:rsidRPr="00410382">
        <w:rPr>
          <w:sz w:val="28"/>
          <w:szCs w:val="28"/>
        </w:rPr>
        <w:tab/>
      </w:r>
    </w:p>
    <w:p w:rsidR="00902A34" w:rsidRPr="00410382" w:rsidRDefault="00902A34" w:rsidP="00902A34">
      <w:pPr>
        <w:ind w:firstLine="360"/>
        <w:rPr>
          <w:sz w:val="28"/>
          <w:szCs w:val="28"/>
        </w:rPr>
      </w:pPr>
    </w:p>
    <w:p w:rsidR="00902A34" w:rsidRPr="00410382" w:rsidRDefault="00902A34" w:rsidP="00902A34">
      <w:pPr>
        <w:ind w:right="-284"/>
        <w:rPr>
          <w:sz w:val="20"/>
        </w:rPr>
      </w:pPr>
      <w:r w:rsidRPr="00410382">
        <w:rPr>
          <w:sz w:val="20"/>
        </w:rPr>
        <w:t xml:space="preserve">G. </w:t>
      </w:r>
      <w:proofErr w:type="spellStart"/>
      <w:r w:rsidRPr="00410382">
        <w:rPr>
          <w:sz w:val="20"/>
        </w:rPr>
        <w:t>Piliņa</w:t>
      </w:r>
      <w:proofErr w:type="spellEnd"/>
      <w:r w:rsidRPr="00410382">
        <w:rPr>
          <w:sz w:val="20"/>
        </w:rPr>
        <w:t xml:space="preserve">, 67366773 </w:t>
      </w:r>
    </w:p>
    <w:p w:rsidR="00902A34" w:rsidRDefault="00D939F1" w:rsidP="00902A34">
      <w:hyperlink r:id="rId20" w:history="1">
        <w:r w:rsidR="00902A34" w:rsidRPr="00410382">
          <w:rPr>
            <w:rStyle w:val="Hyperlink"/>
            <w:sz w:val="20"/>
          </w:rPr>
          <w:t>Guna.Pilina@csb.gov.lv</w:t>
        </w:r>
      </w:hyperlink>
    </w:p>
    <w:p w:rsidR="000E143B" w:rsidRPr="00CD1BF5" w:rsidRDefault="000E143B" w:rsidP="000E143B">
      <w:pPr>
        <w:tabs>
          <w:tab w:val="left" w:pos="5040"/>
        </w:tabs>
        <w:spacing w:before="120"/>
        <w:ind w:right="23"/>
        <w:jc w:val="center"/>
        <w:rPr>
          <w:rFonts w:ascii="Calibri" w:hAnsi="Calibri" w:cs="Calibri"/>
          <w:b/>
          <w:color w:val="5F497A"/>
        </w:rPr>
      </w:pPr>
      <w:bookmarkStart w:id="6" w:name="_GoBack"/>
      <w:bookmarkEnd w:id="6"/>
    </w:p>
    <w:sectPr w:rsidR="000E143B" w:rsidRPr="00CD1BF5" w:rsidSect="00BA2127">
      <w:footerReference w:type="even" r:id="rId21"/>
      <w:footerReference w:type="default" r:id="rId22"/>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F1" w:rsidRDefault="00D939F1">
      <w:r>
        <w:separator/>
      </w:r>
    </w:p>
  </w:endnote>
  <w:endnote w:type="continuationSeparator" w:id="0">
    <w:p w:rsidR="00D939F1" w:rsidRDefault="00D9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Pr="00902A34" w:rsidRDefault="00D939F1" w:rsidP="00902A34">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923870">
      <w:rPr>
        <w:rFonts w:ascii="Calibri" w:eastAsia="Calibri" w:hAnsi="Calibri"/>
        <w:noProof/>
        <w:sz w:val="22"/>
        <w:szCs w:val="22"/>
        <w:lang w:val="en-US"/>
      </w:rPr>
      <w:t>EMNotp29_240818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Default="00D939F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Pr>
        <w:rFonts w:ascii="Calibri" w:eastAsia="Calibri" w:hAnsi="Calibri"/>
        <w:noProof/>
        <w:sz w:val="22"/>
        <w:szCs w:val="22"/>
        <w:lang w:val="en-US"/>
      </w:rPr>
      <w:t>EMNotp29_240818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Default="00D939F1">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Pr>
        <w:rFonts w:ascii="Calibri" w:eastAsia="Calibri" w:hAnsi="Calibri"/>
        <w:noProof/>
        <w:sz w:val="22"/>
        <w:szCs w:val="22"/>
        <w:lang w:val="en-US"/>
      </w:rPr>
      <w:t>EMNotp29_240818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Pr="00A40BCF" w:rsidRDefault="00D939F1" w:rsidP="00131E9E">
    <w:pPr>
      <w:pStyle w:val="Footer"/>
      <w:tabs>
        <w:tab w:val="clear" w:pos="4153"/>
        <w:tab w:val="clear" w:pos="8306"/>
        <w:tab w:val="right" w:pos="10490"/>
      </w:tabs>
      <w:rPr>
        <w:rFonts w:ascii="Calibri" w:hAnsi="Calibri" w:cs="Calibri"/>
        <w:i/>
        <w:color w:val="5F497A"/>
        <w:sz w:val="20"/>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Pr>
        <w:rFonts w:ascii="Calibri" w:eastAsia="Calibri" w:hAnsi="Calibri"/>
        <w:noProof/>
        <w:sz w:val="22"/>
        <w:szCs w:val="22"/>
        <w:lang w:val="en-US"/>
      </w:rPr>
      <w:t>EMNotp29_240818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Pr="004025B7" w:rsidRDefault="00D939F1" w:rsidP="00902A34">
    <w:pPr>
      <w:pStyle w:val="Footer"/>
      <w:rPr>
        <w:rFonts w:ascii="Calibri" w:hAnsi="Calibri" w:cs="Calibri"/>
        <w:sz w:val="22"/>
        <w:szCs w:val="22"/>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Pr>
        <w:rFonts w:ascii="Calibri" w:eastAsia="Calibri" w:hAnsi="Calibri"/>
        <w:noProof/>
        <w:sz w:val="22"/>
        <w:szCs w:val="22"/>
        <w:lang w:val="en-US"/>
      </w:rPr>
      <w:t>EMNotp29_240818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r>
      <w:rPr>
        <w:noProof/>
      </w:rPr>
      <mc:AlternateContent>
        <mc:Choice Requires="wpg">
          <w:drawing>
            <wp:anchor distT="0" distB="0" distL="114300" distR="114300" simplePos="0" relativeHeight="251657728" behindDoc="0" locked="0" layoutInCell="1" allowOverlap="1">
              <wp:simplePos x="0" y="0"/>
              <wp:positionH relativeFrom="page">
                <wp:posOffset>1385570</wp:posOffset>
              </wp:positionH>
              <wp:positionV relativeFrom="page">
                <wp:posOffset>10152380</wp:posOffset>
              </wp:positionV>
              <wp:extent cx="6172200" cy="276225"/>
              <wp:effectExtent l="4445" t="8255" r="5080" b="1270"/>
              <wp:wrapNone/>
              <wp:docPr id="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6225"/>
                        <a:chOff x="0" y="0"/>
                        <a:chExt cx="6172200" cy="276225"/>
                      </a:xfrm>
                    </wpg:grpSpPr>
                    <wps:wsp>
                      <wps:cNvPr id="2" name="Rectangle 165"/>
                      <wps:cNvSpPr>
                        <a:spLocks noChangeArrowheads="1"/>
                      </wps:cNvSpPr>
                      <wps:spPr bwMode="auto">
                        <a:xfrm>
                          <a:off x="22860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66"/>
                      <wps:cNvSpPr txBox="1">
                        <a:spLocks noChangeArrowheads="1"/>
                      </wps:cNvSpPr>
                      <wps:spPr bwMode="auto">
                        <a:xfrm>
                          <a:off x="0" y="9525"/>
                          <a:ext cx="594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939F1" w:rsidRPr="00902A34" w:rsidRDefault="00D939F1">
                            <w:pPr>
                              <w:pStyle w:val="Footer"/>
                              <w:jc w:val="right"/>
                              <w:rPr>
                                <w:b/>
                              </w:rP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109.1pt;margin-top:799.4pt;width:486pt;height:21.75pt;z-index:251657728;mso-position-horizontal-relative:page;mso-position-vertical-relative:page" coordsize="61722,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" filled="f" stroked="f" strokeweight=".5pt">
                <v:textbox style="mso-fit-shape-to-text:t" inset="0,,0">
                  <w:txbxContent>
                    <w:p w:rsidR="00ED0D4B" w:rsidRPr="00902A34" w:rsidRDefault="00ED0D4B">
                      <w:pPr>
                        <w:pStyle w:val="Footer"/>
                        <w:jc w:val="right"/>
                        <w:rPr>
                          <w:b/>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F1" w:rsidRDefault="00D939F1">
      <w:r>
        <w:separator/>
      </w:r>
    </w:p>
  </w:footnote>
  <w:footnote w:type="continuationSeparator" w:id="0">
    <w:p w:rsidR="00D939F1" w:rsidRDefault="00D9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Default="00D939F1">
    <w:pPr>
      <w:pStyle w:val="Header"/>
      <w:jc w:val="center"/>
    </w:pPr>
    <w:r>
      <w:fldChar w:fldCharType="begin"/>
    </w:r>
    <w:r>
      <w:instrText xml:space="preserve"> PAGE   \* MERGEFORMAT </w:instrText>
    </w:r>
    <w:r>
      <w:fldChar w:fldCharType="separate"/>
    </w:r>
    <w:r>
      <w:rPr>
        <w:noProof/>
      </w:rPr>
      <w:t>2</w:t>
    </w:r>
    <w:r>
      <w:rPr>
        <w:noProof/>
      </w:rPr>
      <w:fldChar w:fldCharType="end"/>
    </w:r>
  </w:p>
  <w:p w:rsidR="00D939F1" w:rsidRDefault="00D93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Default="00D939F1">
    <w:pPr>
      <w:pStyle w:val="Header"/>
      <w:jc w:val="center"/>
    </w:pPr>
    <w:r>
      <w:fldChar w:fldCharType="begin"/>
    </w:r>
    <w:r>
      <w:instrText xml:space="preserve"> PAGE   \* MERGEFORMAT </w:instrText>
    </w:r>
    <w:r>
      <w:fldChar w:fldCharType="separate"/>
    </w:r>
    <w:r>
      <w:rPr>
        <w:noProof/>
      </w:rPr>
      <w:t>2</w:t>
    </w:r>
    <w:r>
      <w:rPr>
        <w:noProof/>
      </w:rPr>
      <w:fldChar w:fldCharType="end"/>
    </w:r>
  </w:p>
  <w:p w:rsidR="00D939F1" w:rsidRDefault="00D93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1" w:rsidRDefault="00D939F1">
    <w:pPr>
      <w:pStyle w:val="Header"/>
      <w:jc w:val="center"/>
    </w:pPr>
    <w:r>
      <w:fldChar w:fldCharType="begin"/>
    </w:r>
    <w:r>
      <w:instrText xml:space="preserve"> PAGE   \* MERGEFORMAT </w:instrText>
    </w:r>
    <w:r>
      <w:fldChar w:fldCharType="separate"/>
    </w:r>
    <w:r>
      <w:rPr>
        <w:noProof/>
      </w:rPr>
      <w:t>2</w:t>
    </w:r>
    <w:r>
      <w:rPr>
        <w:noProof/>
      </w:rPr>
      <w:fldChar w:fldCharType="end"/>
    </w:r>
  </w:p>
  <w:p w:rsidR="00D939F1" w:rsidRDefault="00D93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30907"/>
    <w:multiLevelType w:val="hybridMultilevel"/>
    <w:tmpl w:val="C714073C"/>
    <w:lvl w:ilvl="0" w:tplc="77F440F8">
      <w:start w:val="1"/>
      <w:numFmt w:val="decimal"/>
      <w:lvlText w:val="%1."/>
      <w:lvlJc w:val="left"/>
      <w:pPr>
        <w:tabs>
          <w:tab w:val="num" w:pos="1392"/>
        </w:tabs>
        <w:ind w:left="1392" w:hanging="82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6B5E41D0"/>
    <w:multiLevelType w:val="multilevel"/>
    <w:tmpl w:val="23F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17D13"/>
    <w:rsid w:val="00020AC7"/>
    <w:rsid w:val="00022C67"/>
    <w:rsid w:val="00031D87"/>
    <w:rsid w:val="0003462B"/>
    <w:rsid w:val="0003552A"/>
    <w:rsid w:val="00040202"/>
    <w:rsid w:val="00044278"/>
    <w:rsid w:val="000506E8"/>
    <w:rsid w:val="0006003B"/>
    <w:rsid w:val="00061624"/>
    <w:rsid w:val="000673FF"/>
    <w:rsid w:val="00075395"/>
    <w:rsid w:val="000767B6"/>
    <w:rsid w:val="000919CA"/>
    <w:rsid w:val="0009204F"/>
    <w:rsid w:val="000B3340"/>
    <w:rsid w:val="000B408E"/>
    <w:rsid w:val="000C2F5E"/>
    <w:rsid w:val="000D23C8"/>
    <w:rsid w:val="000D5B8F"/>
    <w:rsid w:val="000E143B"/>
    <w:rsid w:val="000E1D87"/>
    <w:rsid w:val="000E383A"/>
    <w:rsid w:val="000E5102"/>
    <w:rsid w:val="00100FF7"/>
    <w:rsid w:val="00103150"/>
    <w:rsid w:val="00103490"/>
    <w:rsid w:val="00111C15"/>
    <w:rsid w:val="00114CB1"/>
    <w:rsid w:val="0012350F"/>
    <w:rsid w:val="00125885"/>
    <w:rsid w:val="00131377"/>
    <w:rsid w:val="00131E9E"/>
    <w:rsid w:val="00142056"/>
    <w:rsid w:val="00152D00"/>
    <w:rsid w:val="00157778"/>
    <w:rsid w:val="0016735E"/>
    <w:rsid w:val="001717E4"/>
    <w:rsid w:val="00177DCE"/>
    <w:rsid w:val="00180347"/>
    <w:rsid w:val="00180418"/>
    <w:rsid w:val="00181823"/>
    <w:rsid w:val="00193473"/>
    <w:rsid w:val="001A4A31"/>
    <w:rsid w:val="001B6AF5"/>
    <w:rsid w:val="001B7D8F"/>
    <w:rsid w:val="001C1D29"/>
    <w:rsid w:val="001C2E93"/>
    <w:rsid w:val="001C6664"/>
    <w:rsid w:val="001C6AF8"/>
    <w:rsid w:val="001C7E76"/>
    <w:rsid w:val="001D00D8"/>
    <w:rsid w:val="001D4FE5"/>
    <w:rsid w:val="001D73A0"/>
    <w:rsid w:val="001D7E17"/>
    <w:rsid w:val="001E68A7"/>
    <w:rsid w:val="001E7007"/>
    <w:rsid w:val="001E7303"/>
    <w:rsid w:val="001F12B9"/>
    <w:rsid w:val="001F4D6C"/>
    <w:rsid w:val="001F7F3B"/>
    <w:rsid w:val="00202C66"/>
    <w:rsid w:val="002053ED"/>
    <w:rsid w:val="00221E04"/>
    <w:rsid w:val="00222E17"/>
    <w:rsid w:val="0023445F"/>
    <w:rsid w:val="0023538B"/>
    <w:rsid w:val="002355AD"/>
    <w:rsid w:val="00236046"/>
    <w:rsid w:val="00237A63"/>
    <w:rsid w:val="00247BDC"/>
    <w:rsid w:val="00260757"/>
    <w:rsid w:val="00262C7C"/>
    <w:rsid w:val="002656D4"/>
    <w:rsid w:val="002722A3"/>
    <w:rsid w:val="00283764"/>
    <w:rsid w:val="00283C24"/>
    <w:rsid w:val="002A2EBD"/>
    <w:rsid w:val="002A667A"/>
    <w:rsid w:val="002A7BDF"/>
    <w:rsid w:val="002B1EA6"/>
    <w:rsid w:val="002B4900"/>
    <w:rsid w:val="002B5968"/>
    <w:rsid w:val="002B657B"/>
    <w:rsid w:val="002C1260"/>
    <w:rsid w:val="002D6A2B"/>
    <w:rsid w:val="002E1B52"/>
    <w:rsid w:val="002E291A"/>
    <w:rsid w:val="002F6B3B"/>
    <w:rsid w:val="002F79A6"/>
    <w:rsid w:val="00301175"/>
    <w:rsid w:val="00302155"/>
    <w:rsid w:val="00304894"/>
    <w:rsid w:val="00307D44"/>
    <w:rsid w:val="003131F5"/>
    <w:rsid w:val="003257F2"/>
    <w:rsid w:val="0033484F"/>
    <w:rsid w:val="0034431B"/>
    <w:rsid w:val="0034703B"/>
    <w:rsid w:val="00351C5D"/>
    <w:rsid w:val="00357E58"/>
    <w:rsid w:val="003805DE"/>
    <w:rsid w:val="00392E58"/>
    <w:rsid w:val="0039331A"/>
    <w:rsid w:val="00396593"/>
    <w:rsid w:val="003A42C8"/>
    <w:rsid w:val="003B1380"/>
    <w:rsid w:val="003C768C"/>
    <w:rsid w:val="003D0453"/>
    <w:rsid w:val="003D15EE"/>
    <w:rsid w:val="003D1897"/>
    <w:rsid w:val="003D638A"/>
    <w:rsid w:val="003E253C"/>
    <w:rsid w:val="003E4C2D"/>
    <w:rsid w:val="003E6171"/>
    <w:rsid w:val="003F12AD"/>
    <w:rsid w:val="003F6D17"/>
    <w:rsid w:val="004025B7"/>
    <w:rsid w:val="00410382"/>
    <w:rsid w:val="0041104A"/>
    <w:rsid w:val="004154CD"/>
    <w:rsid w:val="00420AAA"/>
    <w:rsid w:val="00422073"/>
    <w:rsid w:val="00423929"/>
    <w:rsid w:val="00424634"/>
    <w:rsid w:val="00424983"/>
    <w:rsid w:val="00453C81"/>
    <w:rsid w:val="00460576"/>
    <w:rsid w:val="004634F1"/>
    <w:rsid w:val="004712D7"/>
    <w:rsid w:val="00474269"/>
    <w:rsid w:val="00486F51"/>
    <w:rsid w:val="0049458B"/>
    <w:rsid w:val="004A3029"/>
    <w:rsid w:val="004A6B7A"/>
    <w:rsid w:val="004B38B4"/>
    <w:rsid w:val="004B5FDA"/>
    <w:rsid w:val="004D2FB2"/>
    <w:rsid w:val="004E1CCE"/>
    <w:rsid w:val="004E455A"/>
    <w:rsid w:val="004E568B"/>
    <w:rsid w:val="004F1FE9"/>
    <w:rsid w:val="00502466"/>
    <w:rsid w:val="0050609C"/>
    <w:rsid w:val="00514E51"/>
    <w:rsid w:val="005263F7"/>
    <w:rsid w:val="00532500"/>
    <w:rsid w:val="00533DAE"/>
    <w:rsid w:val="00535FA2"/>
    <w:rsid w:val="00536E10"/>
    <w:rsid w:val="00543FD4"/>
    <w:rsid w:val="00545B3E"/>
    <w:rsid w:val="00551A9A"/>
    <w:rsid w:val="00553D27"/>
    <w:rsid w:val="00554406"/>
    <w:rsid w:val="00556F9B"/>
    <w:rsid w:val="00560285"/>
    <w:rsid w:val="0056501C"/>
    <w:rsid w:val="005721AB"/>
    <w:rsid w:val="00574CC8"/>
    <w:rsid w:val="0057687F"/>
    <w:rsid w:val="0058157D"/>
    <w:rsid w:val="0058210A"/>
    <w:rsid w:val="00583303"/>
    <w:rsid w:val="00583509"/>
    <w:rsid w:val="0058423C"/>
    <w:rsid w:val="00586A3E"/>
    <w:rsid w:val="00597A2A"/>
    <w:rsid w:val="00597F23"/>
    <w:rsid w:val="005B0541"/>
    <w:rsid w:val="005B3966"/>
    <w:rsid w:val="005B5C69"/>
    <w:rsid w:val="005B60BC"/>
    <w:rsid w:val="005C085C"/>
    <w:rsid w:val="005C21B0"/>
    <w:rsid w:val="005C493D"/>
    <w:rsid w:val="005C78A2"/>
    <w:rsid w:val="005E1865"/>
    <w:rsid w:val="005E3FB8"/>
    <w:rsid w:val="005E4FE8"/>
    <w:rsid w:val="005E6676"/>
    <w:rsid w:val="005E7BDA"/>
    <w:rsid w:val="005F2B34"/>
    <w:rsid w:val="00603E34"/>
    <w:rsid w:val="00624E38"/>
    <w:rsid w:val="006266A1"/>
    <w:rsid w:val="006339E2"/>
    <w:rsid w:val="00633DD4"/>
    <w:rsid w:val="006410C8"/>
    <w:rsid w:val="0065293C"/>
    <w:rsid w:val="00665B68"/>
    <w:rsid w:val="00666B97"/>
    <w:rsid w:val="00676161"/>
    <w:rsid w:val="006856CF"/>
    <w:rsid w:val="00686406"/>
    <w:rsid w:val="00687821"/>
    <w:rsid w:val="00687E6F"/>
    <w:rsid w:val="006933E6"/>
    <w:rsid w:val="006A1C34"/>
    <w:rsid w:val="006A43E6"/>
    <w:rsid w:val="006C3B97"/>
    <w:rsid w:val="006E3D7F"/>
    <w:rsid w:val="006E3FA3"/>
    <w:rsid w:val="006F7D9A"/>
    <w:rsid w:val="006F7FB9"/>
    <w:rsid w:val="007033D6"/>
    <w:rsid w:val="007117CA"/>
    <w:rsid w:val="00720A51"/>
    <w:rsid w:val="007345BF"/>
    <w:rsid w:val="00736983"/>
    <w:rsid w:val="007418FC"/>
    <w:rsid w:val="00741B1E"/>
    <w:rsid w:val="00742119"/>
    <w:rsid w:val="007459C3"/>
    <w:rsid w:val="00747070"/>
    <w:rsid w:val="00765611"/>
    <w:rsid w:val="007656AC"/>
    <w:rsid w:val="0077708E"/>
    <w:rsid w:val="00782A8A"/>
    <w:rsid w:val="007831F9"/>
    <w:rsid w:val="00784069"/>
    <w:rsid w:val="00784566"/>
    <w:rsid w:val="00790E32"/>
    <w:rsid w:val="00791E0C"/>
    <w:rsid w:val="007935CC"/>
    <w:rsid w:val="007A0E5C"/>
    <w:rsid w:val="007A137A"/>
    <w:rsid w:val="007A2EA9"/>
    <w:rsid w:val="007A3AA9"/>
    <w:rsid w:val="007B20A7"/>
    <w:rsid w:val="007B42AC"/>
    <w:rsid w:val="007D00D3"/>
    <w:rsid w:val="007D0D1E"/>
    <w:rsid w:val="007D0E9B"/>
    <w:rsid w:val="007E43F2"/>
    <w:rsid w:val="007E65FB"/>
    <w:rsid w:val="007F589E"/>
    <w:rsid w:val="007F77DE"/>
    <w:rsid w:val="00800337"/>
    <w:rsid w:val="008139C3"/>
    <w:rsid w:val="00814B94"/>
    <w:rsid w:val="008314AB"/>
    <w:rsid w:val="00836E9E"/>
    <w:rsid w:val="008375DB"/>
    <w:rsid w:val="00847754"/>
    <w:rsid w:val="00850602"/>
    <w:rsid w:val="00857C0C"/>
    <w:rsid w:val="008704C8"/>
    <w:rsid w:val="00872AAF"/>
    <w:rsid w:val="0087362E"/>
    <w:rsid w:val="00893466"/>
    <w:rsid w:val="00895155"/>
    <w:rsid w:val="00896A6F"/>
    <w:rsid w:val="008B359A"/>
    <w:rsid w:val="008B6B45"/>
    <w:rsid w:val="008E5111"/>
    <w:rsid w:val="008F5742"/>
    <w:rsid w:val="008F66F5"/>
    <w:rsid w:val="009004A7"/>
    <w:rsid w:val="00900C80"/>
    <w:rsid w:val="00902A34"/>
    <w:rsid w:val="00902E3E"/>
    <w:rsid w:val="00923870"/>
    <w:rsid w:val="0092431F"/>
    <w:rsid w:val="00927164"/>
    <w:rsid w:val="0093103C"/>
    <w:rsid w:val="0093187D"/>
    <w:rsid w:val="00937315"/>
    <w:rsid w:val="00950DE3"/>
    <w:rsid w:val="00953888"/>
    <w:rsid w:val="009629E5"/>
    <w:rsid w:val="00963241"/>
    <w:rsid w:val="0096348C"/>
    <w:rsid w:val="0096443F"/>
    <w:rsid w:val="00965EEE"/>
    <w:rsid w:val="009706B0"/>
    <w:rsid w:val="00970EE7"/>
    <w:rsid w:val="00972E4D"/>
    <w:rsid w:val="00984526"/>
    <w:rsid w:val="0099293C"/>
    <w:rsid w:val="00995222"/>
    <w:rsid w:val="009C4922"/>
    <w:rsid w:val="009E0AE9"/>
    <w:rsid w:val="009E2E30"/>
    <w:rsid w:val="009E2EB9"/>
    <w:rsid w:val="009E7280"/>
    <w:rsid w:val="009E7C40"/>
    <w:rsid w:val="009F0D9A"/>
    <w:rsid w:val="00A0059B"/>
    <w:rsid w:val="00A0722C"/>
    <w:rsid w:val="00A106F4"/>
    <w:rsid w:val="00A249B0"/>
    <w:rsid w:val="00A26CE7"/>
    <w:rsid w:val="00A34819"/>
    <w:rsid w:val="00A3549C"/>
    <w:rsid w:val="00A36983"/>
    <w:rsid w:val="00A36A91"/>
    <w:rsid w:val="00A40BCF"/>
    <w:rsid w:val="00A41AB2"/>
    <w:rsid w:val="00A4222D"/>
    <w:rsid w:val="00A434D7"/>
    <w:rsid w:val="00A50E7D"/>
    <w:rsid w:val="00A51EE3"/>
    <w:rsid w:val="00A52C1F"/>
    <w:rsid w:val="00A64A2A"/>
    <w:rsid w:val="00A65341"/>
    <w:rsid w:val="00A727CE"/>
    <w:rsid w:val="00A77890"/>
    <w:rsid w:val="00A86F64"/>
    <w:rsid w:val="00A97F38"/>
    <w:rsid w:val="00AA0BD0"/>
    <w:rsid w:val="00AB5155"/>
    <w:rsid w:val="00AC3815"/>
    <w:rsid w:val="00AC46DA"/>
    <w:rsid w:val="00AC5C51"/>
    <w:rsid w:val="00AC605C"/>
    <w:rsid w:val="00AD7F2E"/>
    <w:rsid w:val="00AE042D"/>
    <w:rsid w:val="00B06676"/>
    <w:rsid w:val="00B06F37"/>
    <w:rsid w:val="00B1454A"/>
    <w:rsid w:val="00B17EFE"/>
    <w:rsid w:val="00B261B3"/>
    <w:rsid w:val="00B34F4D"/>
    <w:rsid w:val="00B3776B"/>
    <w:rsid w:val="00B445FB"/>
    <w:rsid w:val="00B478E8"/>
    <w:rsid w:val="00B50877"/>
    <w:rsid w:val="00B5784C"/>
    <w:rsid w:val="00B61684"/>
    <w:rsid w:val="00B67139"/>
    <w:rsid w:val="00B6726A"/>
    <w:rsid w:val="00B71BE8"/>
    <w:rsid w:val="00B9232C"/>
    <w:rsid w:val="00B93987"/>
    <w:rsid w:val="00B9497C"/>
    <w:rsid w:val="00BA0920"/>
    <w:rsid w:val="00BA2127"/>
    <w:rsid w:val="00BA3655"/>
    <w:rsid w:val="00BB083B"/>
    <w:rsid w:val="00BB128A"/>
    <w:rsid w:val="00BB7F8B"/>
    <w:rsid w:val="00BC145C"/>
    <w:rsid w:val="00BC4BF9"/>
    <w:rsid w:val="00BE0CC4"/>
    <w:rsid w:val="00BE3559"/>
    <w:rsid w:val="00BE43F5"/>
    <w:rsid w:val="00BE58B0"/>
    <w:rsid w:val="00BE5C32"/>
    <w:rsid w:val="00C0035B"/>
    <w:rsid w:val="00C008E9"/>
    <w:rsid w:val="00C00F10"/>
    <w:rsid w:val="00C01BEA"/>
    <w:rsid w:val="00C049B1"/>
    <w:rsid w:val="00C0629C"/>
    <w:rsid w:val="00C11EA3"/>
    <w:rsid w:val="00C12563"/>
    <w:rsid w:val="00C20381"/>
    <w:rsid w:val="00C46AA4"/>
    <w:rsid w:val="00C55E72"/>
    <w:rsid w:val="00C76373"/>
    <w:rsid w:val="00C77102"/>
    <w:rsid w:val="00C86525"/>
    <w:rsid w:val="00C86CA4"/>
    <w:rsid w:val="00C97DDA"/>
    <w:rsid w:val="00CA09A9"/>
    <w:rsid w:val="00CA23CE"/>
    <w:rsid w:val="00CA2B7C"/>
    <w:rsid w:val="00CB06B4"/>
    <w:rsid w:val="00CC3369"/>
    <w:rsid w:val="00CC407A"/>
    <w:rsid w:val="00CD17FF"/>
    <w:rsid w:val="00CD28C1"/>
    <w:rsid w:val="00CD35A0"/>
    <w:rsid w:val="00CD458E"/>
    <w:rsid w:val="00CD5427"/>
    <w:rsid w:val="00CD6381"/>
    <w:rsid w:val="00CD6CEF"/>
    <w:rsid w:val="00CE18B7"/>
    <w:rsid w:val="00CF7A58"/>
    <w:rsid w:val="00D044D9"/>
    <w:rsid w:val="00D102B8"/>
    <w:rsid w:val="00D13F75"/>
    <w:rsid w:val="00D20AD0"/>
    <w:rsid w:val="00D3180E"/>
    <w:rsid w:val="00D349A6"/>
    <w:rsid w:val="00D34B21"/>
    <w:rsid w:val="00D5394D"/>
    <w:rsid w:val="00D67E90"/>
    <w:rsid w:val="00D709E4"/>
    <w:rsid w:val="00D77201"/>
    <w:rsid w:val="00D8299C"/>
    <w:rsid w:val="00D87E23"/>
    <w:rsid w:val="00D929D1"/>
    <w:rsid w:val="00D939F1"/>
    <w:rsid w:val="00DA104D"/>
    <w:rsid w:val="00DB24A9"/>
    <w:rsid w:val="00DC4A98"/>
    <w:rsid w:val="00DD00D2"/>
    <w:rsid w:val="00DD41EC"/>
    <w:rsid w:val="00DD6310"/>
    <w:rsid w:val="00DD6753"/>
    <w:rsid w:val="00DE3798"/>
    <w:rsid w:val="00DF4F4C"/>
    <w:rsid w:val="00DF74E8"/>
    <w:rsid w:val="00E05C00"/>
    <w:rsid w:val="00E11871"/>
    <w:rsid w:val="00E16D71"/>
    <w:rsid w:val="00E17999"/>
    <w:rsid w:val="00E2075A"/>
    <w:rsid w:val="00E316D3"/>
    <w:rsid w:val="00E33E72"/>
    <w:rsid w:val="00E44756"/>
    <w:rsid w:val="00E4495A"/>
    <w:rsid w:val="00E51911"/>
    <w:rsid w:val="00E55062"/>
    <w:rsid w:val="00E6446C"/>
    <w:rsid w:val="00E67D05"/>
    <w:rsid w:val="00E72836"/>
    <w:rsid w:val="00E746AD"/>
    <w:rsid w:val="00E84068"/>
    <w:rsid w:val="00E92ED0"/>
    <w:rsid w:val="00E93248"/>
    <w:rsid w:val="00E96894"/>
    <w:rsid w:val="00EA7008"/>
    <w:rsid w:val="00EA7D39"/>
    <w:rsid w:val="00EC562D"/>
    <w:rsid w:val="00ED0300"/>
    <w:rsid w:val="00ED0D4B"/>
    <w:rsid w:val="00ED4FA5"/>
    <w:rsid w:val="00ED54C8"/>
    <w:rsid w:val="00ED77C2"/>
    <w:rsid w:val="00EE463A"/>
    <w:rsid w:val="00EF5EFE"/>
    <w:rsid w:val="00EF781E"/>
    <w:rsid w:val="00F04335"/>
    <w:rsid w:val="00F053F8"/>
    <w:rsid w:val="00F23FB3"/>
    <w:rsid w:val="00F25682"/>
    <w:rsid w:val="00F25A80"/>
    <w:rsid w:val="00F2622E"/>
    <w:rsid w:val="00F270E5"/>
    <w:rsid w:val="00F30357"/>
    <w:rsid w:val="00F4086E"/>
    <w:rsid w:val="00F52CAE"/>
    <w:rsid w:val="00F65C22"/>
    <w:rsid w:val="00F6685A"/>
    <w:rsid w:val="00F67BD3"/>
    <w:rsid w:val="00F76CCD"/>
    <w:rsid w:val="00F807B7"/>
    <w:rsid w:val="00F80B81"/>
    <w:rsid w:val="00F90D20"/>
    <w:rsid w:val="00F91CCF"/>
    <w:rsid w:val="00F946BC"/>
    <w:rsid w:val="00FA2D3D"/>
    <w:rsid w:val="00FA433C"/>
    <w:rsid w:val="00FA6656"/>
    <w:rsid w:val="00FB08D6"/>
    <w:rsid w:val="00FC3EC0"/>
    <w:rsid w:val="00FC4C4C"/>
    <w:rsid w:val="00FC511A"/>
    <w:rsid w:val="00FC7F44"/>
    <w:rsid w:val="00FE29C1"/>
    <w:rsid w:val="00FE4F87"/>
    <w:rsid w:val="00FF463C"/>
    <w:rsid w:val="00FF639C"/>
    <w:rsid w:val="00FF7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2925713"/>
  <w15:chartTrackingRefBased/>
  <w15:docId w15:val="{E922FAC1-BBDF-429E-B86C-25C7225A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uiPriority w:val="99"/>
    <w:rsid w:val="00FC3EC0"/>
    <w:rPr>
      <w:sz w:val="16"/>
      <w:szCs w:val="16"/>
    </w:rPr>
  </w:style>
  <w:style w:type="paragraph" w:styleId="CommentText">
    <w:name w:val="annotation text"/>
    <w:basedOn w:val="Normal"/>
    <w:link w:val="CommentTextChar"/>
    <w:uiPriority w:val="99"/>
    <w:rsid w:val="00FC3EC0"/>
    <w:rPr>
      <w:sz w:val="20"/>
      <w:lang w:val="x-none"/>
    </w:rPr>
  </w:style>
  <w:style w:type="character" w:customStyle="1" w:styleId="CommentTextChar">
    <w:name w:val="Comment Text Char"/>
    <w:link w:val="CommentText"/>
    <w:uiPriority w:val="99"/>
    <w:rsid w:val="00FC3EC0"/>
    <w:rPr>
      <w:lang w:eastAsia="en-US"/>
    </w:rPr>
  </w:style>
  <w:style w:type="paragraph" w:styleId="CommentSubject">
    <w:name w:val="annotation subject"/>
    <w:basedOn w:val="CommentText"/>
    <w:next w:val="CommentText"/>
    <w:link w:val="CommentSubjectChar"/>
    <w:uiPriority w:val="99"/>
    <w:rsid w:val="00FC3EC0"/>
    <w:rPr>
      <w:b/>
      <w:bCs/>
    </w:rPr>
  </w:style>
  <w:style w:type="character" w:customStyle="1" w:styleId="CommentSubjectChar">
    <w:name w:val="Comment Subject Char"/>
    <w:link w:val="CommentSubject"/>
    <w:uiPriority w:val="99"/>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customStyle="1" w:styleId="BalloonTextChar">
    <w:name w:val="Balloon Text Char"/>
    <w:link w:val="BalloonText"/>
    <w:uiPriority w:val="99"/>
    <w:semiHidden/>
    <w:rsid w:val="004025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header" Target="header3.xml"/><Relationship Id="rId18" Type="http://schemas.openxmlformats.org/officeDocument/2006/relationships/hyperlink" Target="mailto:darbs@csb.gov.l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sb.gov.lv" TargetMode="External"/><Relationship Id="rId2" Type="http://schemas.openxmlformats.org/officeDocument/2006/relationships/numbering" Target="numbering.xml"/><Relationship Id="rId16" Type="http://schemas.openxmlformats.org/officeDocument/2006/relationships/hyperlink" Target="mailto:edv@csb.gov.lv" TargetMode="External"/><Relationship Id="rId20" Type="http://schemas.openxmlformats.org/officeDocument/2006/relationships/hyperlink" Target="mailto:Guna.Pilina@csb.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parskats@csb.gov.lv"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csb.gov.l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D9A83-6683-47C7-9642-A315625F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6260</Words>
  <Characters>40064</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46232</CharactersWithSpaces>
  <SharedDoc>false</SharedDoc>
  <HLinks>
    <vt:vector size="42" baseType="variant">
      <vt:variant>
        <vt:i4>7864378</vt:i4>
      </vt:variant>
      <vt:variant>
        <vt:i4>33</vt:i4>
      </vt:variant>
      <vt:variant>
        <vt:i4>0</vt:i4>
      </vt:variant>
      <vt:variant>
        <vt:i4>5</vt:i4>
      </vt:variant>
      <vt:variant>
        <vt:lpwstr>http://www.csb.gov.lv/</vt:lpwstr>
      </vt:variant>
      <vt:variant>
        <vt:lpwstr/>
      </vt:variant>
      <vt:variant>
        <vt:i4>8060949</vt:i4>
      </vt:variant>
      <vt:variant>
        <vt:i4>30</vt:i4>
      </vt:variant>
      <vt:variant>
        <vt:i4>0</vt:i4>
      </vt:variant>
      <vt:variant>
        <vt:i4>5</vt:i4>
      </vt:variant>
      <vt:variant>
        <vt:lpwstr>mailto:darbs@csb.gov.lv</vt:lpwstr>
      </vt:variant>
      <vt:variant>
        <vt:lpwstr/>
      </vt:variant>
      <vt:variant>
        <vt:i4>7864378</vt:i4>
      </vt:variant>
      <vt:variant>
        <vt:i4>27</vt:i4>
      </vt:variant>
      <vt:variant>
        <vt:i4>0</vt:i4>
      </vt:variant>
      <vt:variant>
        <vt:i4>5</vt:i4>
      </vt:variant>
      <vt:variant>
        <vt:lpwstr>http://www.csb.gov.lv/</vt:lpwstr>
      </vt:variant>
      <vt:variant>
        <vt:lpwstr/>
      </vt:variant>
      <vt:variant>
        <vt:i4>852082</vt:i4>
      </vt:variant>
      <vt:variant>
        <vt:i4>23</vt:i4>
      </vt:variant>
      <vt:variant>
        <vt:i4>0</vt:i4>
      </vt:variant>
      <vt:variant>
        <vt:i4>5</vt:i4>
      </vt:variant>
      <vt:variant>
        <vt:lpwstr>mailto:edv@csb.gov.lv</vt:lpwstr>
      </vt:variant>
      <vt:variant>
        <vt:lpwstr/>
      </vt:variant>
      <vt:variant>
        <vt:i4>3145755</vt:i4>
      </vt:variant>
      <vt:variant>
        <vt:i4>21</vt:i4>
      </vt:variant>
      <vt:variant>
        <vt:i4>0</vt:i4>
      </vt:variant>
      <vt:variant>
        <vt:i4>5</vt:i4>
      </vt:variant>
      <vt:variant>
        <vt:lpwstr>mailto:e-parskats@csb.gov.lv</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Nr.5-darbs “Pārskats par darba samaksas struktūru 2018.gadā” paraugs.</dc:subject>
  <dc:creator>Guna Piliņa</dc:creator>
  <cp:keywords/>
  <dc:description>Guna.Pilina@csb.gov.lv_x000d_
67366773</dc:description>
  <cp:lastModifiedBy>Ieva Zaceste</cp:lastModifiedBy>
  <cp:revision>7</cp:revision>
  <cp:lastPrinted>2018-05-29T10:59:00Z</cp:lastPrinted>
  <dcterms:created xsi:type="dcterms:W3CDTF">2018-07-06T08:55:00Z</dcterms:created>
  <dcterms:modified xsi:type="dcterms:W3CDTF">2018-08-24T12:09:00Z</dcterms:modified>
</cp:coreProperties>
</file>