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56C" w:rsidRPr="00130EF6" w:rsidRDefault="00BD356C" w:rsidP="00BD356C">
      <w:pPr>
        <w:jc w:val="center"/>
        <w:rPr>
          <w:rFonts w:ascii="Times New Roman" w:hAnsi="Times New Roman" w:cs="Times New Roman"/>
          <w:b/>
          <w:bCs/>
          <w:sz w:val="28"/>
          <w:szCs w:val="28"/>
          <w:lang w:eastAsia="ru-RU"/>
        </w:rPr>
      </w:pPr>
      <w:r w:rsidRPr="00130EF6">
        <w:rPr>
          <w:rFonts w:ascii="Times New Roman" w:hAnsi="Times New Roman" w:cs="Times New Roman"/>
          <w:b/>
          <w:sz w:val="28"/>
          <w:szCs w:val="28"/>
          <w:lang w:eastAsia="ru-RU"/>
        </w:rPr>
        <w:t>Likumprojekta “Grozījum</w:t>
      </w:r>
      <w:r w:rsidR="00E50C21">
        <w:rPr>
          <w:rFonts w:ascii="Times New Roman" w:hAnsi="Times New Roman" w:cs="Times New Roman"/>
          <w:b/>
          <w:sz w:val="28"/>
          <w:szCs w:val="28"/>
          <w:lang w:eastAsia="ru-RU"/>
        </w:rPr>
        <w:t>i</w:t>
      </w:r>
      <w:r w:rsidRPr="00130EF6">
        <w:rPr>
          <w:rFonts w:ascii="Times New Roman" w:hAnsi="Times New Roman" w:cs="Times New Roman"/>
          <w:b/>
          <w:sz w:val="28"/>
          <w:szCs w:val="28"/>
          <w:lang w:eastAsia="ru-RU"/>
        </w:rPr>
        <w:t xml:space="preserve"> </w:t>
      </w:r>
      <w:r w:rsidR="00281E61" w:rsidRPr="00130EF6">
        <w:rPr>
          <w:rFonts w:ascii="Times New Roman" w:hAnsi="Times New Roman" w:cs="Times New Roman"/>
          <w:b/>
          <w:sz w:val="28"/>
          <w:szCs w:val="28"/>
          <w:lang w:eastAsia="ru-RU"/>
        </w:rPr>
        <w:t>Uzņēmumu ienākuma nodokļa likumā</w:t>
      </w:r>
      <w:r w:rsidRPr="00130EF6">
        <w:rPr>
          <w:rFonts w:ascii="Times New Roman" w:hAnsi="Times New Roman" w:cs="Times New Roman"/>
          <w:b/>
          <w:sz w:val="28"/>
          <w:szCs w:val="28"/>
          <w:lang w:eastAsia="ru-RU"/>
        </w:rPr>
        <w:t xml:space="preserve">” </w:t>
      </w:r>
      <w:r w:rsidRPr="00130EF6">
        <w:rPr>
          <w:rFonts w:ascii="Times New Roman" w:hAnsi="Times New Roman" w:cs="Times New Roman"/>
          <w:b/>
          <w:bCs/>
          <w:sz w:val="28"/>
          <w:szCs w:val="28"/>
          <w:lang w:eastAsia="ru-RU"/>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848"/>
        <w:gridCol w:w="5773"/>
      </w:tblGrid>
      <w:tr w:rsidR="008C64EE" w:rsidRPr="0017554F" w:rsidTr="00D57DF5">
        <w:trPr>
          <w:trHeight w:val="902"/>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543AA6" w:rsidRPr="0017554F"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7554F">
              <w:rPr>
                <w:rFonts w:ascii="Times New Roman" w:eastAsia="Times New Roman" w:hAnsi="Times New Roman" w:cs="Times New Roman"/>
                <w:b/>
                <w:bCs/>
                <w:sz w:val="24"/>
                <w:szCs w:val="24"/>
                <w:lang w:eastAsia="lv-LV"/>
              </w:rPr>
              <w:t>Tiesību akta projekta anotācijas kopsavilkums</w:t>
            </w:r>
          </w:p>
        </w:tc>
      </w:tr>
      <w:tr w:rsidR="008C64EE" w:rsidRPr="0017554F" w:rsidTr="00993C84">
        <w:tc>
          <w:tcPr>
            <w:tcW w:w="2000" w:type="pct"/>
            <w:tcBorders>
              <w:top w:val="outset" w:sz="6" w:space="0" w:color="414142"/>
              <w:left w:val="outset" w:sz="6" w:space="0" w:color="414142"/>
              <w:bottom w:val="outset" w:sz="6" w:space="0" w:color="414142"/>
              <w:right w:val="outset" w:sz="6" w:space="0" w:color="414142"/>
            </w:tcBorders>
            <w:hideMark/>
          </w:tcPr>
          <w:p w:rsidR="00543AA6" w:rsidRPr="0017554F" w:rsidRDefault="00543AA6" w:rsidP="00993C84">
            <w:pPr>
              <w:spacing w:after="0" w:line="240" w:lineRule="auto"/>
              <w:jc w:val="both"/>
              <w:rPr>
                <w:rFonts w:ascii="Times New Roman" w:eastAsia="Times New Roman" w:hAnsi="Times New Roman" w:cs="Times New Roman"/>
                <w:sz w:val="24"/>
                <w:szCs w:val="24"/>
                <w:lang w:eastAsia="lv-LV"/>
              </w:rPr>
            </w:pPr>
            <w:r w:rsidRPr="0017554F">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rsidR="00755BBE" w:rsidRDefault="00755BBE" w:rsidP="00A528A0">
            <w:pPr>
              <w:pStyle w:val="NoSpacing"/>
              <w:jc w:val="both"/>
              <w:rPr>
                <w:rFonts w:ascii="Times New Roman" w:hAnsi="Times New Roman" w:cs="Times New Roman"/>
                <w:sz w:val="24"/>
                <w:szCs w:val="24"/>
              </w:rPr>
            </w:pPr>
            <w:r>
              <w:rPr>
                <w:rFonts w:ascii="Times New Roman" w:hAnsi="Times New Roman"/>
                <w:bCs/>
                <w:sz w:val="24"/>
                <w:szCs w:val="24"/>
                <w:shd w:val="clear" w:color="auto" w:fill="FFFFFF"/>
              </w:rPr>
              <w:t xml:space="preserve">Mērķis nodrošināt </w:t>
            </w:r>
            <w:r w:rsidRPr="002711C7">
              <w:rPr>
                <w:rFonts w:ascii="Times New Roman" w:hAnsi="Times New Roman"/>
                <w:bCs/>
                <w:sz w:val="24"/>
                <w:szCs w:val="24"/>
                <w:shd w:val="clear" w:color="auto" w:fill="FFFFFF"/>
              </w:rPr>
              <w:t xml:space="preserve">Ministru kabineta 2019. gada 29. janvāra sēdes protokola </w:t>
            </w:r>
            <w:r>
              <w:rPr>
                <w:rFonts w:ascii="Times New Roman" w:hAnsi="Times New Roman"/>
                <w:sz w:val="24"/>
                <w:szCs w:val="24"/>
              </w:rPr>
              <w:t xml:space="preserve">Nr. 4 24.§ 2. un 3. punkta izpildi, t.i. </w:t>
            </w:r>
            <w:r w:rsidRPr="00A528A0">
              <w:rPr>
                <w:rFonts w:ascii="Times New Roman" w:hAnsi="Times New Roman"/>
                <w:sz w:val="24"/>
                <w:szCs w:val="24"/>
              </w:rPr>
              <w:t xml:space="preserve">Latvijas gatavību Apvienotās Karalistes izstāšanās no Eiropas Savienības </w:t>
            </w:r>
            <w:r w:rsidRPr="00A528A0">
              <w:rPr>
                <w:rFonts w:ascii="Times New Roman" w:hAnsi="Times New Roman"/>
                <w:i/>
                <w:sz w:val="24"/>
                <w:szCs w:val="24"/>
              </w:rPr>
              <w:t>(</w:t>
            </w:r>
            <w:proofErr w:type="spellStart"/>
            <w:r w:rsidRPr="00A528A0">
              <w:rPr>
                <w:rFonts w:ascii="Times New Roman" w:hAnsi="Times New Roman"/>
                <w:i/>
                <w:sz w:val="24"/>
                <w:szCs w:val="24"/>
              </w:rPr>
              <w:t>Brexit</w:t>
            </w:r>
            <w:proofErr w:type="spellEnd"/>
            <w:r w:rsidRPr="00A528A0">
              <w:rPr>
                <w:rFonts w:ascii="Times New Roman" w:hAnsi="Times New Roman"/>
                <w:i/>
                <w:sz w:val="24"/>
                <w:szCs w:val="24"/>
              </w:rPr>
              <w:t>)</w:t>
            </w:r>
            <w:r w:rsidRPr="00A528A0">
              <w:rPr>
                <w:rFonts w:ascii="Times New Roman" w:hAnsi="Times New Roman"/>
                <w:sz w:val="24"/>
                <w:szCs w:val="24"/>
              </w:rPr>
              <w:t xml:space="preserve"> radītajām sekām</w:t>
            </w:r>
            <w:r>
              <w:rPr>
                <w:rFonts w:ascii="Times New Roman" w:hAnsi="Times New Roman"/>
                <w:sz w:val="24"/>
                <w:szCs w:val="24"/>
              </w:rPr>
              <w:t>.</w:t>
            </w:r>
          </w:p>
          <w:p w:rsidR="00543AA6" w:rsidRPr="0017554F" w:rsidRDefault="00A528A0" w:rsidP="00755BBE">
            <w:pPr>
              <w:pStyle w:val="NoSpacing"/>
              <w:jc w:val="both"/>
              <w:rPr>
                <w:rFonts w:ascii="Times New Roman" w:eastAsia="Times New Roman" w:hAnsi="Times New Roman" w:cs="Times New Roman"/>
                <w:sz w:val="24"/>
                <w:szCs w:val="24"/>
                <w:lang w:eastAsia="lv-LV"/>
              </w:rPr>
            </w:pPr>
            <w:r w:rsidRPr="00CB18E9">
              <w:rPr>
                <w:rFonts w:ascii="Times New Roman" w:hAnsi="Times New Roman" w:cs="Times New Roman"/>
                <w:sz w:val="24"/>
                <w:szCs w:val="24"/>
              </w:rPr>
              <w:t xml:space="preserve">Finanšu ministrija ir identificējusi, ka sakarā ar </w:t>
            </w:r>
            <w:proofErr w:type="spellStart"/>
            <w:r w:rsidRPr="00CB18E9">
              <w:rPr>
                <w:rFonts w:ascii="Times New Roman" w:hAnsi="Times New Roman" w:cs="Times New Roman"/>
                <w:i/>
                <w:sz w:val="24"/>
                <w:szCs w:val="24"/>
              </w:rPr>
              <w:t>Brexit</w:t>
            </w:r>
            <w:proofErr w:type="spellEnd"/>
            <w:r w:rsidRPr="00CB18E9">
              <w:rPr>
                <w:rFonts w:ascii="Times New Roman" w:hAnsi="Times New Roman" w:cs="Times New Roman"/>
                <w:sz w:val="24"/>
                <w:szCs w:val="24"/>
              </w:rPr>
              <w:t xml:space="preserve">  nepieciešami </w:t>
            </w:r>
            <w:r w:rsidR="00755BBE">
              <w:rPr>
                <w:rFonts w:ascii="Times New Roman" w:hAnsi="Times New Roman" w:cs="Times New Roman"/>
                <w:sz w:val="24"/>
                <w:szCs w:val="24"/>
              </w:rPr>
              <w:t>t</w:t>
            </w:r>
            <w:r>
              <w:rPr>
                <w:rFonts w:ascii="Times New Roman" w:hAnsi="Times New Roman" w:cs="Times New Roman"/>
                <w:sz w:val="24"/>
                <w:szCs w:val="24"/>
              </w:rPr>
              <w:t xml:space="preserve">ehniski </w:t>
            </w:r>
            <w:r w:rsidRPr="00CB18E9">
              <w:rPr>
                <w:rFonts w:ascii="Times New Roman" w:hAnsi="Times New Roman" w:cs="Times New Roman"/>
                <w:sz w:val="24"/>
                <w:szCs w:val="24"/>
              </w:rPr>
              <w:t>grozījumi Uzņēmumu ienākuma nodokļa likum</w:t>
            </w:r>
            <w:r w:rsidR="00755BBE">
              <w:rPr>
                <w:rFonts w:ascii="Times New Roman" w:hAnsi="Times New Roman" w:cs="Times New Roman"/>
                <w:sz w:val="24"/>
                <w:szCs w:val="24"/>
              </w:rPr>
              <w:t>ā (turpmāk - likums), izslēdzot atsauces</w:t>
            </w:r>
            <w:r w:rsidRPr="00CB18E9">
              <w:rPr>
                <w:rFonts w:ascii="Times New Roman" w:hAnsi="Times New Roman" w:cs="Times New Roman"/>
                <w:sz w:val="24"/>
                <w:szCs w:val="24"/>
              </w:rPr>
              <w:t xml:space="preserve"> </w:t>
            </w:r>
            <w:r w:rsidR="00755BBE">
              <w:rPr>
                <w:rFonts w:ascii="Times New Roman" w:hAnsi="Times New Roman" w:cs="Times New Roman"/>
                <w:sz w:val="24"/>
                <w:szCs w:val="24"/>
              </w:rPr>
              <w:t xml:space="preserve">uz Apvienoto Karalisti likuma </w:t>
            </w:r>
            <w:r w:rsidRPr="00CB18E9">
              <w:rPr>
                <w:rFonts w:ascii="Times New Roman" w:hAnsi="Times New Roman" w:cs="Times New Roman"/>
                <w:sz w:val="24"/>
                <w:szCs w:val="24"/>
              </w:rPr>
              <w:t>1.</w:t>
            </w:r>
            <w:r>
              <w:rPr>
                <w:rFonts w:ascii="Times New Roman" w:hAnsi="Times New Roman" w:cs="Times New Roman"/>
                <w:sz w:val="24"/>
                <w:szCs w:val="24"/>
              </w:rPr>
              <w:t> </w:t>
            </w:r>
            <w:r w:rsidR="00755BBE">
              <w:rPr>
                <w:rFonts w:ascii="Times New Roman" w:hAnsi="Times New Roman" w:cs="Times New Roman"/>
                <w:sz w:val="24"/>
                <w:szCs w:val="24"/>
              </w:rPr>
              <w:t>un 2. </w:t>
            </w:r>
            <w:r>
              <w:rPr>
                <w:rFonts w:ascii="Times New Roman" w:hAnsi="Times New Roman" w:cs="Times New Roman"/>
                <w:sz w:val="24"/>
                <w:szCs w:val="24"/>
              </w:rPr>
              <w:t>pielikumā</w:t>
            </w:r>
            <w:r w:rsidR="00755BBE">
              <w:rPr>
                <w:rFonts w:ascii="Times New Roman" w:hAnsi="Times New Roman" w:cs="Times New Roman"/>
                <w:sz w:val="24"/>
                <w:szCs w:val="24"/>
              </w:rPr>
              <w:t>.</w:t>
            </w:r>
          </w:p>
        </w:tc>
      </w:tr>
    </w:tbl>
    <w:p w:rsidR="00543AA6" w:rsidRPr="0017554F" w:rsidRDefault="00543AA6" w:rsidP="00543AA6">
      <w:pPr>
        <w:spacing w:after="0" w:line="240" w:lineRule="auto"/>
        <w:rPr>
          <w:rFonts w:ascii="Times New Roman" w:eastAsia="Times New Roman" w:hAnsi="Times New Roman" w:cs="Times New Roman"/>
          <w:sz w:val="24"/>
          <w:szCs w:val="24"/>
          <w:lang w:eastAsia="lv-LV"/>
        </w:rPr>
      </w:pPr>
    </w:p>
    <w:tbl>
      <w:tblPr>
        <w:tblW w:w="504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62"/>
        <w:gridCol w:w="3229"/>
        <w:gridCol w:w="5811"/>
      </w:tblGrid>
      <w:tr w:rsidR="008C64EE" w:rsidRPr="0017554F" w:rsidTr="00D57DF5">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43AA6" w:rsidRPr="0017554F"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7554F">
              <w:rPr>
                <w:rFonts w:ascii="Times New Roman" w:eastAsia="Times New Roman" w:hAnsi="Times New Roman" w:cs="Times New Roman"/>
                <w:b/>
                <w:bCs/>
                <w:sz w:val="24"/>
                <w:szCs w:val="24"/>
                <w:lang w:eastAsia="lv-LV"/>
              </w:rPr>
              <w:t>I. Tiesību akta projekta izstrādes nepieciešamība</w:t>
            </w:r>
          </w:p>
        </w:tc>
      </w:tr>
      <w:tr w:rsidR="008C64EE" w:rsidRPr="0017554F" w:rsidTr="00557061">
        <w:tc>
          <w:tcPr>
            <w:tcW w:w="341" w:type="pct"/>
            <w:tcBorders>
              <w:top w:val="outset" w:sz="6" w:space="0" w:color="414142"/>
              <w:left w:val="outset" w:sz="6" w:space="0" w:color="414142"/>
              <w:bottom w:val="outset" w:sz="6" w:space="0" w:color="414142"/>
              <w:right w:val="outset" w:sz="6" w:space="0" w:color="414142"/>
            </w:tcBorders>
            <w:hideMark/>
          </w:tcPr>
          <w:p w:rsidR="00543AA6" w:rsidRPr="0017554F"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7554F">
              <w:rPr>
                <w:rFonts w:ascii="Times New Roman" w:eastAsia="Times New Roman" w:hAnsi="Times New Roman" w:cs="Times New Roman"/>
                <w:sz w:val="24"/>
                <w:szCs w:val="24"/>
                <w:lang w:eastAsia="lv-LV"/>
              </w:rPr>
              <w:t>1.</w:t>
            </w:r>
          </w:p>
        </w:tc>
        <w:tc>
          <w:tcPr>
            <w:tcW w:w="1664" w:type="pct"/>
            <w:tcBorders>
              <w:top w:val="outset" w:sz="6" w:space="0" w:color="414142"/>
              <w:left w:val="outset" w:sz="6" w:space="0" w:color="414142"/>
              <w:bottom w:val="outset" w:sz="6" w:space="0" w:color="414142"/>
              <w:right w:val="outset" w:sz="6" w:space="0" w:color="414142"/>
            </w:tcBorders>
            <w:hideMark/>
          </w:tcPr>
          <w:p w:rsidR="00543AA6" w:rsidRPr="0017554F" w:rsidRDefault="00543AA6" w:rsidP="00993C84">
            <w:pPr>
              <w:spacing w:after="0" w:line="240" w:lineRule="auto"/>
              <w:jc w:val="both"/>
              <w:rPr>
                <w:rFonts w:ascii="Times New Roman" w:eastAsia="Times New Roman" w:hAnsi="Times New Roman" w:cs="Times New Roman"/>
                <w:sz w:val="24"/>
                <w:szCs w:val="24"/>
                <w:lang w:eastAsia="lv-LV"/>
              </w:rPr>
            </w:pPr>
            <w:r w:rsidRPr="0017554F">
              <w:rPr>
                <w:rFonts w:ascii="Times New Roman" w:eastAsia="Times New Roman" w:hAnsi="Times New Roman" w:cs="Times New Roman"/>
                <w:sz w:val="24"/>
                <w:szCs w:val="24"/>
                <w:lang w:eastAsia="lv-LV"/>
              </w:rPr>
              <w:t>Pamatojums</w:t>
            </w:r>
          </w:p>
        </w:tc>
        <w:tc>
          <w:tcPr>
            <w:tcW w:w="2995" w:type="pct"/>
            <w:tcBorders>
              <w:top w:val="outset" w:sz="6" w:space="0" w:color="414142"/>
              <w:left w:val="outset" w:sz="6" w:space="0" w:color="414142"/>
              <w:bottom w:val="outset" w:sz="6" w:space="0" w:color="414142"/>
              <w:right w:val="outset" w:sz="6" w:space="0" w:color="414142"/>
            </w:tcBorders>
            <w:hideMark/>
          </w:tcPr>
          <w:p w:rsidR="004244A9" w:rsidRPr="0017554F" w:rsidRDefault="002711C7" w:rsidP="002711C7">
            <w:pPr>
              <w:spacing w:after="0" w:line="240" w:lineRule="auto"/>
              <w:ind w:right="142"/>
              <w:jc w:val="both"/>
              <w:rPr>
                <w:rFonts w:ascii="Times New Roman" w:hAnsi="Times New Roman" w:cs="Times New Roman"/>
                <w:sz w:val="24"/>
                <w:szCs w:val="24"/>
              </w:rPr>
            </w:pPr>
            <w:r w:rsidRPr="002711C7">
              <w:rPr>
                <w:rFonts w:ascii="Times New Roman" w:hAnsi="Times New Roman"/>
                <w:bCs/>
                <w:sz w:val="24"/>
                <w:szCs w:val="24"/>
                <w:shd w:val="clear" w:color="auto" w:fill="FFFFFF"/>
              </w:rPr>
              <w:t xml:space="preserve">Ministru kabineta 2019. gada 29. janvāra sēdes protokola </w:t>
            </w:r>
            <w:r w:rsidRPr="002711C7">
              <w:rPr>
                <w:rFonts w:ascii="Times New Roman" w:hAnsi="Times New Roman"/>
                <w:sz w:val="24"/>
                <w:szCs w:val="24"/>
              </w:rPr>
              <w:t>Nr. 4 24.§ 2. un 3. punkts.</w:t>
            </w:r>
            <w:r>
              <w:rPr>
                <w:rFonts w:ascii="Times New Roman" w:hAnsi="Times New Roman"/>
                <w:sz w:val="24"/>
                <w:szCs w:val="24"/>
              </w:rPr>
              <w:t xml:space="preserve"> </w:t>
            </w:r>
          </w:p>
        </w:tc>
      </w:tr>
      <w:tr w:rsidR="008C64EE" w:rsidRPr="0017554F" w:rsidTr="00557061">
        <w:tc>
          <w:tcPr>
            <w:tcW w:w="341" w:type="pct"/>
            <w:tcBorders>
              <w:top w:val="outset" w:sz="6" w:space="0" w:color="414142"/>
              <w:left w:val="outset" w:sz="6" w:space="0" w:color="414142"/>
              <w:bottom w:val="outset" w:sz="6" w:space="0" w:color="414142"/>
              <w:right w:val="outset" w:sz="6" w:space="0" w:color="414142"/>
            </w:tcBorders>
            <w:hideMark/>
          </w:tcPr>
          <w:p w:rsidR="0038587F" w:rsidRPr="0017554F"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7554F">
              <w:rPr>
                <w:rFonts w:ascii="Times New Roman" w:eastAsia="Times New Roman" w:hAnsi="Times New Roman" w:cs="Times New Roman"/>
                <w:sz w:val="24"/>
                <w:szCs w:val="24"/>
                <w:lang w:eastAsia="lv-LV"/>
              </w:rPr>
              <w:t>2.</w:t>
            </w:r>
          </w:p>
        </w:tc>
        <w:tc>
          <w:tcPr>
            <w:tcW w:w="1664" w:type="pct"/>
            <w:tcBorders>
              <w:top w:val="outset" w:sz="6" w:space="0" w:color="414142"/>
              <w:left w:val="outset" w:sz="6" w:space="0" w:color="414142"/>
              <w:bottom w:val="outset" w:sz="6" w:space="0" w:color="414142"/>
              <w:right w:val="outset" w:sz="6" w:space="0" w:color="414142"/>
            </w:tcBorders>
            <w:hideMark/>
          </w:tcPr>
          <w:p w:rsidR="0038587F" w:rsidRPr="007E0D06" w:rsidRDefault="0038587F" w:rsidP="0038587F">
            <w:pPr>
              <w:spacing w:after="0" w:line="240" w:lineRule="auto"/>
              <w:jc w:val="both"/>
              <w:rPr>
                <w:rFonts w:ascii="Times New Roman" w:eastAsia="Times New Roman" w:hAnsi="Times New Roman" w:cs="Times New Roman"/>
                <w:sz w:val="24"/>
                <w:szCs w:val="24"/>
                <w:lang w:eastAsia="lv-LV"/>
              </w:rPr>
            </w:pPr>
            <w:r w:rsidRPr="007E0D0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2995" w:type="pct"/>
            <w:tcBorders>
              <w:top w:val="outset" w:sz="6" w:space="0" w:color="414142"/>
              <w:left w:val="outset" w:sz="6" w:space="0" w:color="414142"/>
              <w:bottom w:val="outset" w:sz="6" w:space="0" w:color="414142"/>
              <w:right w:val="outset" w:sz="6" w:space="0" w:color="414142"/>
            </w:tcBorders>
            <w:hideMark/>
          </w:tcPr>
          <w:p w:rsidR="0082791E" w:rsidRPr="00AB7A2B" w:rsidRDefault="00A528A0" w:rsidP="00A528A0">
            <w:pPr>
              <w:spacing w:after="0" w:line="240" w:lineRule="auto"/>
              <w:ind w:right="142"/>
              <w:jc w:val="both"/>
              <w:rPr>
                <w:rFonts w:ascii="Times New Roman" w:hAnsi="Times New Roman" w:cs="Times New Roman"/>
                <w:sz w:val="24"/>
                <w:szCs w:val="24"/>
              </w:rPr>
            </w:pPr>
            <w:r w:rsidRPr="00AB7A2B">
              <w:rPr>
                <w:rFonts w:ascii="Times New Roman" w:hAnsi="Times New Roman" w:cs="Times New Roman"/>
                <w:bCs/>
                <w:sz w:val="24"/>
                <w:szCs w:val="24"/>
                <w:shd w:val="clear" w:color="auto" w:fill="FFFFFF"/>
              </w:rPr>
              <w:t xml:space="preserve">Pašreizējā situācija </w:t>
            </w:r>
            <w:r w:rsidR="0082791E" w:rsidRPr="00AB7A2B">
              <w:rPr>
                <w:rFonts w:ascii="Times New Roman" w:hAnsi="Times New Roman" w:cs="Times New Roman"/>
                <w:bCs/>
                <w:sz w:val="24"/>
                <w:szCs w:val="24"/>
                <w:shd w:val="clear" w:color="auto" w:fill="FFFFFF"/>
              </w:rPr>
              <w:t xml:space="preserve">saistībā ar </w:t>
            </w:r>
            <w:proofErr w:type="spellStart"/>
            <w:r w:rsidR="0082791E" w:rsidRPr="00AB7A2B">
              <w:rPr>
                <w:rFonts w:ascii="Times New Roman" w:hAnsi="Times New Roman" w:cs="Times New Roman"/>
                <w:bCs/>
                <w:i/>
                <w:sz w:val="24"/>
                <w:szCs w:val="24"/>
                <w:shd w:val="clear" w:color="auto" w:fill="FFFFFF"/>
              </w:rPr>
              <w:t>Brexit</w:t>
            </w:r>
            <w:proofErr w:type="spellEnd"/>
            <w:r w:rsidR="0082791E" w:rsidRPr="00AB7A2B">
              <w:rPr>
                <w:rFonts w:ascii="Times New Roman" w:hAnsi="Times New Roman" w:cs="Times New Roman"/>
                <w:bCs/>
                <w:i/>
                <w:sz w:val="24"/>
                <w:szCs w:val="24"/>
                <w:shd w:val="clear" w:color="auto" w:fill="FFFFFF"/>
              </w:rPr>
              <w:t xml:space="preserve"> </w:t>
            </w:r>
            <w:r w:rsidR="0082791E" w:rsidRPr="00AB7A2B">
              <w:rPr>
                <w:rFonts w:ascii="Times New Roman" w:hAnsi="Times New Roman" w:cs="Times New Roman"/>
                <w:bCs/>
                <w:sz w:val="24"/>
                <w:szCs w:val="24"/>
                <w:shd w:val="clear" w:color="auto" w:fill="FFFFFF"/>
              </w:rPr>
              <w:t xml:space="preserve">radītajām sekām (procesi </w:t>
            </w:r>
            <w:r w:rsidR="00374EF5" w:rsidRPr="00AB7A2B">
              <w:rPr>
                <w:rFonts w:ascii="Times New Roman" w:hAnsi="Times New Roman" w:cs="Times New Roman"/>
                <w:bCs/>
                <w:sz w:val="24"/>
                <w:szCs w:val="24"/>
                <w:shd w:val="clear" w:color="auto" w:fill="FFFFFF"/>
              </w:rPr>
              <w:t>Ap</w:t>
            </w:r>
            <w:r w:rsidR="0082791E" w:rsidRPr="00AB7A2B">
              <w:rPr>
                <w:rFonts w:ascii="Times New Roman" w:hAnsi="Times New Roman" w:cs="Times New Roman"/>
                <w:bCs/>
                <w:sz w:val="24"/>
                <w:szCs w:val="24"/>
                <w:shd w:val="clear" w:color="auto" w:fill="FFFFFF"/>
              </w:rPr>
              <w:t xml:space="preserve">vienotajā Karalistē, Eiropas Savienībā, Latvijā) detalizēti aprakstīta </w:t>
            </w:r>
            <w:r w:rsidRPr="00AB7A2B">
              <w:rPr>
                <w:rFonts w:ascii="Times New Roman" w:hAnsi="Times New Roman" w:cs="Times New Roman"/>
                <w:bCs/>
                <w:sz w:val="24"/>
                <w:szCs w:val="24"/>
                <w:shd w:val="clear" w:color="auto" w:fill="FFFFFF"/>
              </w:rPr>
              <w:t>Ministru kabineta 2019. gada 29. janvāra sēd</w:t>
            </w:r>
            <w:r w:rsidR="0082791E" w:rsidRPr="00AB7A2B">
              <w:rPr>
                <w:rFonts w:ascii="Times New Roman" w:hAnsi="Times New Roman" w:cs="Times New Roman"/>
                <w:bCs/>
                <w:sz w:val="24"/>
                <w:szCs w:val="24"/>
                <w:shd w:val="clear" w:color="auto" w:fill="FFFFFF"/>
              </w:rPr>
              <w:t>ē pieņemtajā zināšanai dokumentā</w:t>
            </w:r>
            <w:r w:rsidRPr="00AB7A2B">
              <w:rPr>
                <w:rFonts w:ascii="Times New Roman" w:hAnsi="Times New Roman" w:cs="Times New Roman"/>
                <w:bCs/>
                <w:sz w:val="24"/>
                <w:szCs w:val="24"/>
                <w:shd w:val="clear" w:color="auto" w:fill="FFFFFF"/>
              </w:rPr>
              <w:t xml:space="preserve"> “</w:t>
            </w:r>
            <w:r w:rsidRPr="00AB7A2B">
              <w:rPr>
                <w:rFonts w:ascii="Times New Roman" w:hAnsi="Times New Roman" w:cs="Times New Roman"/>
                <w:sz w:val="24"/>
                <w:szCs w:val="24"/>
              </w:rPr>
              <w:t xml:space="preserve">Informatīvais ziņojums "Par Latvijas gatavību Apvienotās Karalistes izstāšanās no Eiropas Savienības </w:t>
            </w:r>
            <w:r w:rsidRPr="00AB7A2B">
              <w:rPr>
                <w:rFonts w:ascii="Times New Roman" w:hAnsi="Times New Roman" w:cs="Times New Roman"/>
                <w:i/>
                <w:sz w:val="24"/>
                <w:szCs w:val="24"/>
              </w:rPr>
              <w:t>(</w:t>
            </w:r>
            <w:proofErr w:type="spellStart"/>
            <w:r w:rsidRPr="00AB7A2B">
              <w:rPr>
                <w:rFonts w:ascii="Times New Roman" w:hAnsi="Times New Roman" w:cs="Times New Roman"/>
                <w:i/>
                <w:sz w:val="24"/>
                <w:szCs w:val="24"/>
              </w:rPr>
              <w:t>Brexit</w:t>
            </w:r>
            <w:proofErr w:type="spellEnd"/>
            <w:r w:rsidRPr="00AB7A2B">
              <w:rPr>
                <w:rFonts w:ascii="Times New Roman" w:hAnsi="Times New Roman" w:cs="Times New Roman"/>
                <w:i/>
                <w:sz w:val="24"/>
                <w:szCs w:val="24"/>
              </w:rPr>
              <w:t>)</w:t>
            </w:r>
            <w:r w:rsidRPr="00AB7A2B">
              <w:rPr>
                <w:rFonts w:ascii="Times New Roman" w:hAnsi="Times New Roman" w:cs="Times New Roman"/>
                <w:sz w:val="24"/>
                <w:szCs w:val="24"/>
              </w:rPr>
              <w:t xml:space="preserve"> radītajām sekām” (TA-134-IP; prot. Nr. 4 24.§)</w:t>
            </w:r>
            <w:r w:rsidR="0082791E" w:rsidRPr="00AB7A2B">
              <w:rPr>
                <w:rFonts w:ascii="Times New Roman" w:hAnsi="Times New Roman" w:cs="Times New Roman"/>
                <w:sz w:val="24"/>
                <w:szCs w:val="24"/>
              </w:rPr>
              <w:t>.</w:t>
            </w:r>
          </w:p>
          <w:p w:rsidR="00AB7A2B" w:rsidRPr="00AB7A2B" w:rsidRDefault="00CB18E9" w:rsidP="0082791E">
            <w:pPr>
              <w:pStyle w:val="NoSpacing"/>
              <w:jc w:val="both"/>
              <w:rPr>
                <w:rFonts w:ascii="Times New Roman" w:hAnsi="Times New Roman" w:cs="Times New Roman"/>
                <w:sz w:val="24"/>
                <w:szCs w:val="24"/>
              </w:rPr>
            </w:pPr>
            <w:r w:rsidRPr="00AB7A2B">
              <w:rPr>
                <w:rFonts w:ascii="Times New Roman" w:hAnsi="Times New Roman" w:cs="Times New Roman"/>
                <w:sz w:val="24"/>
                <w:szCs w:val="24"/>
              </w:rPr>
              <w:t xml:space="preserve">Finanšu ministrija ir identificējusi, ka sakarā ar </w:t>
            </w:r>
            <w:proofErr w:type="spellStart"/>
            <w:r w:rsidRPr="00AB7A2B">
              <w:rPr>
                <w:rFonts w:ascii="Times New Roman" w:hAnsi="Times New Roman" w:cs="Times New Roman"/>
                <w:i/>
                <w:sz w:val="24"/>
                <w:szCs w:val="24"/>
              </w:rPr>
              <w:t>Brexit</w:t>
            </w:r>
            <w:proofErr w:type="spellEnd"/>
            <w:r w:rsidRPr="00AB7A2B">
              <w:rPr>
                <w:rFonts w:ascii="Times New Roman" w:hAnsi="Times New Roman" w:cs="Times New Roman"/>
                <w:sz w:val="24"/>
                <w:szCs w:val="24"/>
              </w:rPr>
              <w:t xml:space="preserve">  nepieciešami šādi tehni</w:t>
            </w:r>
            <w:bookmarkStart w:id="0" w:name="_GoBack"/>
            <w:bookmarkEnd w:id="0"/>
            <w:r w:rsidRPr="00AB7A2B">
              <w:rPr>
                <w:rFonts w:ascii="Times New Roman" w:hAnsi="Times New Roman" w:cs="Times New Roman"/>
                <w:sz w:val="24"/>
                <w:szCs w:val="24"/>
              </w:rPr>
              <w:t>ski grozījumi: izslēgt atsauces uz Apvienoto Karalisti Uzņēmumu ienākuma nodokļa likuma 1. pielikumā “Eiropas Savienības dalībvalstu sabiedrības, uz kurām attiecināma šā likuma 1. panta astoņpadsmitā daļa, un šo sabiedrību veidam atbilstošā termina oriģinālforma dalībvalstu tiesību aktos” un 2. pielikumā “Eiropas Savienības dalībvalstu sabiedrību ienākuma nodokļi, uz kuru maksātājiem attiecināma šā likuma 1. panta astoņpadsmitā daļa, un šo nodokļu veidiem atbilstošā termina oriģinālforma dalībvalstu tiesību aktos”.</w:t>
            </w:r>
          </w:p>
          <w:p w:rsidR="00A528A0" w:rsidRPr="00AB7A2B" w:rsidRDefault="00AB7A2B" w:rsidP="00CB4B8A">
            <w:pPr>
              <w:pStyle w:val="NoSpacing"/>
              <w:jc w:val="both"/>
              <w:rPr>
                <w:rFonts w:ascii="Times New Roman" w:hAnsi="Times New Roman" w:cs="Times New Roman"/>
                <w:sz w:val="24"/>
                <w:szCs w:val="24"/>
              </w:rPr>
            </w:pPr>
            <w:r w:rsidRPr="005A6D45">
              <w:rPr>
                <w:rFonts w:ascii="Times New Roman" w:hAnsi="Times New Roman" w:cs="Times New Roman"/>
                <w:sz w:val="24"/>
                <w:szCs w:val="24"/>
              </w:rPr>
              <w:t xml:space="preserve">Uz šo brīdi Finanšu ministrijas rīcībā nav norādes par iespējamu </w:t>
            </w:r>
            <w:r w:rsidRPr="005A6D45">
              <w:rPr>
                <w:rFonts w:ascii="Times New Roman" w:hAnsi="Times New Roman" w:cs="Times New Roman"/>
                <w:sz w:val="24"/>
                <w:szCs w:val="24"/>
              </w:rPr>
              <w:t>Eiropas Savienības vienot</w:t>
            </w:r>
            <w:r w:rsidRPr="005A6D45">
              <w:rPr>
                <w:rFonts w:ascii="Times New Roman" w:hAnsi="Times New Roman" w:cs="Times New Roman"/>
                <w:sz w:val="24"/>
                <w:szCs w:val="24"/>
              </w:rPr>
              <w:t>u</w:t>
            </w:r>
            <w:r w:rsidRPr="005A6D45">
              <w:rPr>
                <w:rFonts w:ascii="Times New Roman" w:hAnsi="Times New Roman" w:cs="Times New Roman"/>
                <w:sz w:val="24"/>
                <w:szCs w:val="24"/>
              </w:rPr>
              <w:t xml:space="preserve"> nostāj</w:t>
            </w:r>
            <w:r w:rsidRPr="005A6D45">
              <w:rPr>
                <w:rFonts w:ascii="Times New Roman" w:hAnsi="Times New Roman" w:cs="Times New Roman"/>
                <w:sz w:val="24"/>
                <w:szCs w:val="24"/>
              </w:rPr>
              <w:t>u</w:t>
            </w:r>
            <w:r w:rsidR="00CB4B8A" w:rsidRPr="005A6D45">
              <w:rPr>
                <w:rFonts w:ascii="Times New Roman" w:hAnsi="Times New Roman" w:cs="Times New Roman"/>
                <w:sz w:val="24"/>
                <w:szCs w:val="24"/>
              </w:rPr>
              <w:t xml:space="preserve"> attiecībā uz Apvienoto Karalisti </w:t>
            </w:r>
            <w:proofErr w:type="spellStart"/>
            <w:r w:rsidRPr="005A6D45">
              <w:rPr>
                <w:rFonts w:ascii="Times New Roman" w:hAnsi="Times New Roman" w:cs="Times New Roman"/>
                <w:i/>
                <w:sz w:val="24"/>
                <w:szCs w:val="24"/>
              </w:rPr>
              <w:t>Brexit</w:t>
            </w:r>
            <w:proofErr w:type="spellEnd"/>
            <w:r w:rsidRPr="005A6D45">
              <w:rPr>
                <w:rFonts w:ascii="Times New Roman" w:hAnsi="Times New Roman" w:cs="Times New Roman"/>
                <w:i/>
                <w:sz w:val="24"/>
                <w:szCs w:val="24"/>
              </w:rPr>
              <w:t xml:space="preserve"> </w:t>
            </w:r>
            <w:r w:rsidRPr="005A6D45">
              <w:rPr>
                <w:rFonts w:ascii="Times New Roman" w:hAnsi="Times New Roman" w:cs="Times New Roman"/>
                <w:sz w:val="24"/>
                <w:szCs w:val="24"/>
              </w:rPr>
              <w:t>gadījumā (piem., grozījumiem direktīvās, izņemot atsauci uz Apvienoto Karalisti). Nepieciešamības gadījumā likumprojekts tiks attiecīgi precizēts, to apstiprinot Saeimā.</w:t>
            </w:r>
            <w:r w:rsidR="009A66AB" w:rsidRPr="00AB7A2B">
              <w:rPr>
                <w:rFonts w:ascii="Times New Roman" w:hAnsi="Times New Roman" w:cs="Times New Roman"/>
                <w:sz w:val="24"/>
                <w:szCs w:val="24"/>
              </w:rPr>
              <w:t xml:space="preserve"> </w:t>
            </w:r>
          </w:p>
        </w:tc>
      </w:tr>
      <w:tr w:rsidR="008C64EE" w:rsidRPr="0017554F" w:rsidTr="00050A10">
        <w:tc>
          <w:tcPr>
            <w:tcW w:w="341" w:type="pct"/>
            <w:tcBorders>
              <w:top w:val="outset" w:sz="6" w:space="0" w:color="414142"/>
              <w:left w:val="outset" w:sz="6" w:space="0" w:color="414142"/>
              <w:bottom w:val="outset" w:sz="6" w:space="0" w:color="414142"/>
              <w:right w:val="outset" w:sz="6" w:space="0" w:color="414142"/>
            </w:tcBorders>
            <w:hideMark/>
          </w:tcPr>
          <w:p w:rsidR="0038587F" w:rsidRPr="0017554F"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7554F">
              <w:rPr>
                <w:rFonts w:ascii="Times New Roman" w:eastAsia="Times New Roman" w:hAnsi="Times New Roman" w:cs="Times New Roman"/>
                <w:sz w:val="24"/>
                <w:szCs w:val="24"/>
                <w:lang w:eastAsia="lv-LV"/>
              </w:rPr>
              <w:lastRenderedPageBreak/>
              <w:t>3.</w:t>
            </w:r>
          </w:p>
        </w:tc>
        <w:tc>
          <w:tcPr>
            <w:tcW w:w="1664" w:type="pct"/>
            <w:tcBorders>
              <w:top w:val="outset" w:sz="6" w:space="0" w:color="414142"/>
              <w:left w:val="outset" w:sz="6" w:space="0" w:color="414142"/>
              <w:bottom w:val="outset" w:sz="6" w:space="0" w:color="414142"/>
              <w:right w:val="outset" w:sz="6" w:space="0" w:color="414142"/>
            </w:tcBorders>
            <w:hideMark/>
          </w:tcPr>
          <w:p w:rsidR="0038587F" w:rsidRPr="0017554F" w:rsidRDefault="0038587F" w:rsidP="0038587F">
            <w:pPr>
              <w:spacing w:after="0" w:line="240" w:lineRule="auto"/>
              <w:jc w:val="both"/>
              <w:rPr>
                <w:rFonts w:ascii="Times New Roman" w:eastAsia="Times New Roman" w:hAnsi="Times New Roman" w:cs="Times New Roman"/>
                <w:sz w:val="24"/>
                <w:szCs w:val="24"/>
                <w:lang w:eastAsia="lv-LV"/>
              </w:rPr>
            </w:pPr>
            <w:r w:rsidRPr="0017554F">
              <w:rPr>
                <w:rFonts w:ascii="Times New Roman" w:eastAsia="Times New Roman" w:hAnsi="Times New Roman" w:cs="Times New Roman"/>
                <w:sz w:val="24"/>
                <w:szCs w:val="24"/>
                <w:lang w:eastAsia="lv-LV"/>
              </w:rPr>
              <w:t>Projekta izstrādē iesaistītās institūcijas un publiskas personas kapitālsabiedrības</w:t>
            </w:r>
          </w:p>
        </w:tc>
        <w:tc>
          <w:tcPr>
            <w:tcW w:w="2995" w:type="pct"/>
            <w:tcBorders>
              <w:top w:val="outset" w:sz="6" w:space="0" w:color="414142"/>
              <w:left w:val="outset" w:sz="6" w:space="0" w:color="414142"/>
              <w:bottom w:val="outset" w:sz="6" w:space="0" w:color="414142"/>
              <w:right w:val="outset" w:sz="6" w:space="0" w:color="414142"/>
            </w:tcBorders>
            <w:hideMark/>
          </w:tcPr>
          <w:p w:rsidR="0038587F" w:rsidRPr="0017554F" w:rsidRDefault="00865796" w:rsidP="00865796">
            <w:pPr>
              <w:pStyle w:val="CommentText"/>
              <w:jc w:val="both"/>
              <w:rPr>
                <w:sz w:val="24"/>
                <w:szCs w:val="24"/>
              </w:rPr>
            </w:pPr>
            <w:r>
              <w:rPr>
                <w:sz w:val="24"/>
                <w:szCs w:val="24"/>
              </w:rPr>
              <w:t>Finanšu ministrija</w:t>
            </w:r>
            <w:r w:rsidR="0066605C" w:rsidRPr="0017554F">
              <w:rPr>
                <w:sz w:val="24"/>
                <w:szCs w:val="24"/>
              </w:rPr>
              <w:t>.</w:t>
            </w:r>
          </w:p>
        </w:tc>
      </w:tr>
      <w:tr w:rsidR="008C64EE" w:rsidRPr="0017554F" w:rsidTr="00D57DF5">
        <w:tc>
          <w:tcPr>
            <w:tcW w:w="341" w:type="pct"/>
            <w:tcBorders>
              <w:top w:val="outset" w:sz="6" w:space="0" w:color="414142"/>
              <w:left w:val="outset" w:sz="6" w:space="0" w:color="414142"/>
              <w:bottom w:val="outset" w:sz="6" w:space="0" w:color="414142"/>
              <w:right w:val="outset" w:sz="6" w:space="0" w:color="414142"/>
            </w:tcBorders>
            <w:hideMark/>
          </w:tcPr>
          <w:p w:rsidR="0038587F" w:rsidRPr="0017554F"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7554F">
              <w:rPr>
                <w:rFonts w:ascii="Times New Roman" w:eastAsia="Times New Roman" w:hAnsi="Times New Roman" w:cs="Times New Roman"/>
                <w:sz w:val="24"/>
                <w:szCs w:val="24"/>
                <w:lang w:eastAsia="lv-LV"/>
              </w:rPr>
              <w:t>4.</w:t>
            </w:r>
          </w:p>
        </w:tc>
        <w:tc>
          <w:tcPr>
            <w:tcW w:w="1664" w:type="pct"/>
            <w:tcBorders>
              <w:top w:val="outset" w:sz="6" w:space="0" w:color="414142"/>
              <w:left w:val="outset" w:sz="6" w:space="0" w:color="414142"/>
              <w:bottom w:val="outset" w:sz="6" w:space="0" w:color="414142"/>
              <w:right w:val="outset" w:sz="6" w:space="0" w:color="414142"/>
            </w:tcBorders>
            <w:hideMark/>
          </w:tcPr>
          <w:p w:rsidR="0038587F" w:rsidRPr="0017554F" w:rsidRDefault="0038587F" w:rsidP="0038587F">
            <w:pPr>
              <w:spacing w:after="0" w:line="240" w:lineRule="auto"/>
              <w:jc w:val="both"/>
              <w:rPr>
                <w:rFonts w:ascii="Times New Roman" w:eastAsia="Times New Roman" w:hAnsi="Times New Roman" w:cs="Times New Roman"/>
                <w:sz w:val="24"/>
                <w:szCs w:val="24"/>
                <w:lang w:eastAsia="lv-LV"/>
              </w:rPr>
            </w:pPr>
            <w:r w:rsidRPr="0017554F">
              <w:rPr>
                <w:rFonts w:ascii="Times New Roman" w:eastAsia="Times New Roman" w:hAnsi="Times New Roman" w:cs="Times New Roman"/>
                <w:sz w:val="24"/>
                <w:szCs w:val="24"/>
                <w:lang w:eastAsia="lv-LV"/>
              </w:rPr>
              <w:t>Cita informācija</w:t>
            </w:r>
          </w:p>
        </w:tc>
        <w:tc>
          <w:tcPr>
            <w:tcW w:w="2995" w:type="pct"/>
            <w:tcBorders>
              <w:top w:val="outset" w:sz="6" w:space="0" w:color="414142"/>
              <w:left w:val="outset" w:sz="6" w:space="0" w:color="414142"/>
              <w:bottom w:val="outset" w:sz="6" w:space="0" w:color="414142"/>
              <w:right w:val="outset" w:sz="6" w:space="0" w:color="414142"/>
            </w:tcBorders>
            <w:hideMark/>
          </w:tcPr>
          <w:p w:rsidR="0038587F" w:rsidRPr="0017554F" w:rsidRDefault="00CE5C10" w:rsidP="003C2CF1">
            <w:pPr>
              <w:pStyle w:val="CommentText"/>
              <w:jc w:val="both"/>
              <w:rPr>
                <w:sz w:val="24"/>
                <w:szCs w:val="24"/>
              </w:rPr>
            </w:pPr>
            <w:r w:rsidRPr="0017554F">
              <w:rPr>
                <w:sz w:val="24"/>
                <w:szCs w:val="24"/>
              </w:rPr>
              <w:t>Nav.</w:t>
            </w:r>
          </w:p>
        </w:tc>
      </w:tr>
    </w:tbl>
    <w:p w:rsidR="006D1402" w:rsidRPr="0017554F" w:rsidRDefault="006D1402" w:rsidP="00543AA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21"/>
      </w:tblGrid>
      <w:tr w:rsidR="008C64EE" w:rsidRPr="0017554F" w:rsidTr="00993C84">
        <w:tc>
          <w:tcPr>
            <w:tcW w:w="0" w:type="auto"/>
            <w:tcBorders>
              <w:top w:val="outset" w:sz="6" w:space="0" w:color="414142"/>
              <w:left w:val="outset" w:sz="6" w:space="0" w:color="414142"/>
              <w:bottom w:val="outset" w:sz="6" w:space="0" w:color="414142"/>
              <w:right w:val="outset" w:sz="6" w:space="0" w:color="414142"/>
            </w:tcBorders>
            <w:vAlign w:val="center"/>
            <w:hideMark/>
          </w:tcPr>
          <w:p w:rsidR="00543AA6" w:rsidRPr="0017554F" w:rsidRDefault="00543AA6" w:rsidP="00ED3B72">
            <w:pPr>
              <w:spacing w:before="100" w:beforeAutospacing="1" w:after="100" w:afterAutospacing="1" w:line="240" w:lineRule="auto"/>
              <w:ind w:firstLine="301"/>
              <w:contextualSpacing/>
              <w:jc w:val="center"/>
              <w:rPr>
                <w:rFonts w:ascii="Times New Roman" w:eastAsia="Times New Roman" w:hAnsi="Times New Roman" w:cs="Times New Roman"/>
                <w:b/>
                <w:bCs/>
                <w:sz w:val="24"/>
                <w:szCs w:val="24"/>
                <w:lang w:eastAsia="lv-LV"/>
              </w:rPr>
            </w:pPr>
            <w:r w:rsidRPr="0017554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6503E" w:rsidRPr="0017554F" w:rsidTr="00993C84">
        <w:tc>
          <w:tcPr>
            <w:tcW w:w="0" w:type="auto"/>
            <w:tcBorders>
              <w:top w:val="outset" w:sz="6" w:space="0" w:color="414142"/>
              <w:left w:val="outset" w:sz="6" w:space="0" w:color="414142"/>
              <w:bottom w:val="outset" w:sz="6" w:space="0" w:color="414142"/>
              <w:right w:val="outset" w:sz="6" w:space="0" w:color="414142"/>
            </w:tcBorders>
            <w:vAlign w:val="center"/>
          </w:tcPr>
          <w:p w:rsidR="0056503E" w:rsidRPr="0017554F" w:rsidRDefault="0056503E" w:rsidP="0056503E">
            <w:pPr>
              <w:pStyle w:val="tvhtml"/>
              <w:spacing w:before="0" w:beforeAutospacing="0" w:after="0" w:afterAutospacing="0"/>
              <w:jc w:val="center"/>
              <w:rPr>
                <w:b/>
                <w:bCs/>
              </w:rPr>
            </w:pPr>
            <w:r w:rsidRPr="0017554F">
              <w:rPr>
                <w:bCs/>
              </w:rPr>
              <w:t>Projekts šo jomu neskar</w:t>
            </w:r>
          </w:p>
        </w:tc>
      </w:tr>
    </w:tbl>
    <w:p w:rsidR="00002869" w:rsidRPr="0017554F" w:rsidRDefault="00002869" w:rsidP="00002869">
      <w:pPr>
        <w:rPr>
          <w:rFonts w:ascii="Times New Roman" w:hAnsi="Times New Roman" w:cs="Times New Roman"/>
          <w:sz w:val="24"/>
          <w:szCs w:val="24"/>
        </w:rPr>
      </w:pPr>
    </w:p>
    <w:tbl>
      <w:tblPr>
        <w:tblpPr w:leftFromText="180" w:rightFromText="180" w:vertAnchor="text" w:tblpX="-24" w:tblpY="1"/>
        <w:tblOverlap w:val="never"/>
        <w:tblW w:w="5005"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9631"/>
      </w:tblGrid>
      <w:tr w:rsidR="00664087" w:rsidRPr="0017554F" w:rsidTr="00664087">
        <w:tc>
          <w:tcPr>
            <w:tcW w:w="5000" w:type="pct"/>
            <w:tcBorders>
              <w:top w:val="outset" w:sz="6" w:space="0" w:color="000000"/>
              <w:left w:val="outset" w:sz="6" w:space="0" w:color="000000"/>
              <w:bottom w:val="outset" w:sz="6" w:space="0" w:color="000000"/>
              <w:right w:val="outset" w:sz="6" w:space="0" w:color="000000"/>
            </w:tcBorders>
          </w:tcPr>
          <w:p w:rsidR="00664087" w:rsidRPr="0017554F" w:rsidRDefault="00664087" w:rsidP="00664087">
            <w:pPr>
              <w:spacing w:before="100" w:beforeAutospacing="1" w:after="100" w:afterAutospacing="1"/>
              <w:jc w:val="center"/>
              <w:rPr>
                <w:rFonts w:ascii="Times New Roman" w:hAnsi="Times New Roman" w:cs="Times New Roman"/>
                <w:b/>
                <w:bCs/>
                <w:sz w:val="24"/>
                <w:szCs w:val="24"/>
              </w:rPr>
            </w:pPr>
            <w:r w:rsidRPr="0017554F">
              <w:rPr>
                <w:rFonts w:ascii="Times New Roman" w:hAnsi="Times New Roman" w:cs="Times New Roman"/>
                <w:b/>
                <w:bCs/>
                <w:sz w:val="24"/>
                <w:szCs w:val="24"/>
              </w:rPr>
              <w:t>III. Tiesību akta projekta ietekme uz valsts budžetu un pašvaldību budžetiem</w:t>
            </w:r>
          </w:p>
        </w:tc>
      </w:tr>
      <w:tr w:rsidR="0056503E" w:rsidRPr="0017554F" w:rsidTr="00916110">
        <w:tc>
          <w:tcPr>
            <w:tcW w:w="5000" w:type="pct"/>
            <w:tcBorders>
              <w:top w:val="outset" w:sz="6" w:space="0" w:color="000000"/>
              <w:left w:val="outset" w:sz="6" w:space="0" w:color="000000"/>
              <w:bottom w:val="outset" w:sz="6" w:space="0" w:color="000000"/>
              <w:right w:val="outset" w:sz="6" w:space="0" w:color="000000"/>
            </w:tcBorders>
            <w:vAlign w:val="center"/>
          </w:tcPr>
          <w:p w:rsidR="0056503E" w:rsidRPr="0017554F" w:rsidRDefault="0056503E" w:rsidP="0056503E">
            <w:pPr>
              <w:pStyle w:val="tvhtml"/>
              <w:spacing w:before="0" w:beforeAutospacing="0" w:after="0" w:afterAutospacing="0"/>
              <w:jc w:val="center"/>
              <w:rPr>
                <w:b/>
                <w:bCs/>
              </w:rPr>
            </w:pPr>
            <w:r w:rsidRPr="0017554F">
              <w:rPr>
                <w:bCs/>
              </w:rPr>
              <w:t>Projekts šo jomu neskar</w:t>
            </w:r>
          </w:p>
        </w:tc>
      </w:tr>
    </w:tbl>
    <w:p w:rsidR="00664087" w:rsidRPr="0017554F" w:rsidRDefault="00664087" w:rsidP="00002869">
      <w:pPr>
        <w:rPr>
          <w:rFonts w:ascii="Times New Roman" w:hAnsi="Times New Roman" w:cs="Times New Roman"/>
          <w:sz w:val="24"/>
          <w:szCs w:val="24"/>
        </w:rPr>
      </w:pPr>
    </w:p>
    <w:tbl>
      <w:tblPr>
        <w:tblW w:w="501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56"/>
      </w:tblGrid>
      <w:tr w:rsidR="008C64EE" w:rsidRPr="0017554F" w:rsidTr="008C64EE">
        <w:trPr>
          <w:trHeight w:val="302"/>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002869" w:rsidRPr="0017554F" w:rsidRDefault="00002869" w:rsidP="001168AB">
            <w:pPr>
              <w:pStyle w:val="tvhtml"/>
              <w:spacing w:before="0" w:beforeAutospacing="0" w:after="0" w:afterAutospacing="0"/>
              <w:jc w:val="center"/>
              <w:rPr>
                <w:bCs/>
              </w:rPr>
            </w:pPr>
            <w:r w:rsidRPr="0017554F">
              <w:rPr>
                <w:b/>
                <w:bCs/>
              </w:rPr>
              <w:t xml:space="preserve">IV. </w:t>
            </w:r>
            <w:r w:rsidRPr="0017554F">
              <w:rPr>
                <w:b/>
              </w:rPr>
              <w:t>Tiesību aktu projekta ietekme uz spēkā esošo tiesību normu sistēmu</w:t>
            </w:r>
          </w:p>
        </w:tc>
      </w:tr>
      <w:tr w:rsidR="008C64EE" w:rsidRPr="0017554F" w:rsidTr="008C64EE">
        <w:trPr>
          <w:trHeight w:val="302"/>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002869" w:rsidRPr="0017554F" w:rsidRDefault="00002869" w:rsidP="001168AB">
            <w:pPr>
              <w:pStyle w:val="tvhtml"/>
              <w:spacing w:before="0" w:beforeAutospacing="0" w:after="0" w:afterAutospacing="0"/>
              <w:jc w:val="center"/>
              <w:rPr>
                <w:b/>
                <w:bCs/>
              </w:rPr>
            </w:pPr>
            <w:r w:rsidRPr="0017554F">
              <w:rPr>
                <w:bCs/>
              </w:rPr>
              <w:t>Projekts šo jomu neskar</w:t>
            </w:r>
          </w:p>
        </w:tc>
      </w:tr>
    </w:tbl>
    <w:p w:rsidR="00781F24" w:rsidRDefault="00781F24" w:rsidP="00781F24">
      <w:pPr>
        <w:spacing w:after="0" w:line="240" w:lineRule="auto"/>
        <w:rPr>
          <w:rFonts w:ascii="Times New Roman" w:eastAsia="Times New Roman" w:hAnsi="Times New Roman" w:cs="Times New Roman"/>
          <w:sz w:val="24"/>
          <w:szCs w:val="24"/>
          <w:lang w:eastAsia="lv-LV"/>
        </w:rPr>
      </w:pPr>
    </w:p>
    <w:tbl>
      <w:tblPr>
        <w:tblW w:w="9639" w:type="dxa"/>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16"/>
        <w:gridCol w:w="1900"/>
        <w:gridCol w:w="944"/>
        <w:gridCol w:w="1834"/>
        <w:gridCol w:w="2703"/>
        <w:gridCol w:w="1842"/>
      </w:tblGrid>
      <w:tr w:rsidR="00781F24" w:rsidRPr="0017554F" w:rsidTr="00AE7A76">
        <w:tc>
          <w:tcPr>
            <w:tcW w:w="9639" w:type="dxa"/>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81F24" w:rsidRPr="0017554F" w:rsidRDefault="00781F24" w:rsidP="00AE7A76">
            <w:pPr>
              <w:pStyle w:val="tvhtml"/>
              <w:spacing w:line="293" w:lineRule="atLeast"/>
              <w:jc w:val="center"/>
              <w:rPr>
                <w:b/>
                <w:bCs/>
              </w:rPr>
            </w:pPr>
            <w:r w:rsidRPr="0017554F">
              <w:rPr>
                <w:b/>
                <w:bCs/>
              </w:rPr>
              <w:t>V. Tiesību akta projekta atbilstība Latvijas Republikas starptautiskajām saistībām</w:t>
            </w:r>
          </w:p>
        </w:tc>
      </w:tr>
      <w:tr w:rsidR="00781F24" w:rsidRPr="0017554F" w:rsidTr="00AE7A76">
        <w:tblPrEx>
          <w:tblBorders>
            <w:top w:val="outset" w:sz="6" w:space="0" w:color="auto"/>
            <w:left w:val="outset" w:sz="6" w:space="0" w:color="auto"/>
            <w:bottom w:val="outset" w:sz="6" w:space="0" w:color="auto"/>
            <w:right w:val="outset" w:sz="6" w:space="0" w:color="auto"/>
          </w:tblBorders>
          <w:shd w:val="clear" w:color="auto" w:fill="auto"/>
        </w:tblPrEx>
        <w:tc>
          <w:tcPr>
            <w:tcW w:w="416" w:type="dxa"/>
            <w:tcBorders>
              <w:top w:val="outset" w:sz="6" w:space="0" w:color="auto"/>
              <w:left w:val="outset" w:sz="6" w:space="0" w:color="auto"/>
              <w:bottom w:val="outset" w:sz="6" w:space="0" w:color="auto"/>
              <w:right w:val="outset" w:sz="6" w:space="0" w:color="auto"/>
            </w:tcBorders>
            <w:hideMark/>
          </w:tcPr>
          <w:p w:rsidR="00781F24" w:rsidRPr="0017554F" w:rsidRDefault="00781F24" w:rsidP="00AE7A76">
            <w:pPr>
              <w:ind w:left="-142" w:firstLine="142"/>
              <w:rPr>
                <w:rFonts w:ascii="Times New Roman" w:hAnsi="Times New Roman" w:cs="Times New Roman"/>
                <w:sz w:val="24"/>
                <w:szCs w:val="24"/>
              </w:rPr>
            </w:pPr>
            <w:r w:rsidRPr="0017554F">
              <w:rPr>
                <w:rFonts w:ascii="Times New Roman" w:hAnsi="Times New Roman" w:cs="Times New Roman"/>
                <w:sz w:val="24"/>
                <w:szCs w:val="24"/>
              </w:rPr>
              <w:t>1.</w:t>
            </w:r>
          </w:p>
        </w:tc>
        <w:tc>
          <w:tcPr>
            <w:tcW w:w="2844" w:type="dxa"/>
            <w:gridSpan w:val="2"/>
            <w:tcBorders>
              <w:top w:val="outset" w:sz="6" w:space="0" w:color="auto"/>
              <w:left w:val="outset" w:sz="6" w:space="0" w:color="auto"/>
              <w:bottom w:val="outset" w:sz="6" w:space="0" w:color="auto"/>
              <w:right w:val="outset" w:sz="6" w:space="0" w:color="auto"/>
            </w:tcBorders>
            <w:hideMark/>
          </w:tcPr>
          <w:p w:rsidR="00781F24" w:rsidRPr="0017554F" w:rsidRDefault="00781F24" w:rsidP="00AE7A76">
            <w:pPr>
              <w:rPr>
                <w:rFonts w:ascii="Times New Roman" w:hAnsi="Times New Roman" w:cs="Times New Roman"/>
                <w:sz w:val="24"/>
                <w:szCs w:val="24"/>
              </w:rPr>
            </w:pPr>
            <w:r w:rsidRPr="0017554F">
              <w:rPr>
                <w:rFonts w:ascii="Times New Roman" w:hAnsi="Times New Roman" w:cs="Times New Roman"/>
                <w:sz w:val="24"/>
                <w:szCs w:val="24"/>
              </w:rPr>
              <w:t>Saistības pret Eiropas Savienību</w:t>
            </w:r>
          </w:p>
        </w:tc>
        <w:tc>
          <w:tcPr>
            <w:tcW w:w="6379" w:type="dxa"/>
            <w:gridSpan w:val="3"/>
            <w:tcBorders>
              <w:top w:val="outset" w:sz="6" w:space="0" w:color="auto"/>
              <w:left w:val="outset" w:sz="6" w:space="0" w:color="auto"/>
              <w:bottom w:val="outset" w:sz="6" w:space="0" w:color="auto"/>
              <w:right w:val="outset" w:sz="6" w:space="0" w:color="auto"/>
            </w:tcBorders>
            <w:hideMark/>
          </w:tcPr>
          <w:p w:rsidR="00781F24" w:rsidRPr="0017554F" w:rsidRDefault="00404A80" w:rsidP="00AE7A76">
            <w:pPr>
              <w:pStyle w:val="ListParagraph"/>
              <w:spacing w:after="200" w:line="276" w:lineRule="auto"/>
              <w:ind w:left="-23" w:right="225"/>
              <w:jc w:val="both"/>
            </w:pPr>
            <w:r>
              <w:t>Informācija</w:t>
            </w:r>
            <w:r w:rsidRPr="006A4A5B">
              <w:t xml:space="preserve"> par Eiropas Savienības tiesību aktu normām, ko pēc 2019. gada 29. marta paredzēts attiecināt uz trešo valsti (Apvienoto Karalisti), un par projekta normu atbilstību šīm Eiropas Savienības tiesību normām.</w:t>
            </w:r>
          </w:p>
        </w:tc>
      </w:tr>
      <w:tr w:rsidR="00781F24" w:rsidRPr="0017554F" w:rsidTr="00AE7A76">
        <w:tblPrEx>
          <w:tblBorders>
            <w:top w:val="outset" w:sz="6" w:space="0" w:color="auto"/>
            <w:left w:val="outset" w:sz="6" w:space="0" w:color="auto"/>
            <w:bottom w:val="outset" w:sz="6" w:space="0" w:color="auto"/>
            <w:right w:val="outset" w:sz="6" w:space="0" w:color="auto"/>
          </w:tblBorders>
          <w:shd w:val="clear" w:color="auto" w:fill="auto"/>
        </w:tblPrEx>
        <w:tc>
          <w:tcPr>
            <w:tcW w:w="416" w:type="dxa"/>
            <w:tcBorders>
              <w:top w:val="outset" w:sz="6" w:space="0" w:color="auto"/>
              <w:left w:val="outset" w:sz="6" w:space="0" w:color="auto"/>
              <w:bottom w:val="outset" w:sz="6" w:space="0" w:color="auto"/>
              <w:right w:val="outset" w:sz="6" w:space="0" w:color="auto"/>
            </w:tcBorders>
            <w:hideMark/>
          </w:tcPr>
          <w:p w:rsidR="00781F24" w:rsidRPr="0017554F" w:rsidRDefault="00781F24" w:rsidP="00AE7A76">
            <w:pPr>
              <w:ind w:left="-142" w:firstLine="142"/>
              <w:rPr>
                <w:rFonts w:ascii="Times New Roman" w:hAnsi="Times New Roman" w:cs="Times New Roman"/>
                <w:sz w:val="24"/>
                <w:szCs w:val="24"/>
              </w:rPr>
            </w:pPr>
            <w:r w:rsidRPr="0017554F">
              <w:rPr>
                <w:rFonts w:ascii="Times New Roman" w:hAnsi="Times New Roman" w:cs="Times New Roman"/>
                <w:sz w:val="24"/>
                <w:szCs w:val="24"/>
              </w:rPr>
              <w:t>2.</w:t>
            </w:r>
          </w:p>
        </w:tc>
        <w:tc>
          <w:tcPr>
            <w:tcW w:w="2844" w:type="dxa"/>
            <w:gridSpan w:val="2"/>
            <w:tcBorders>
              <w:top w:val="outset" w:sz="6" w:space="0" w:color="auto"/>
              <w:left w:val="outset" w:sz="6" w:space="0" w:color="auto"/>
              <w:bottom w:val="outset" w:sz="6" w:space="0" w:color="auto"/>
              <w:right w:val="outset" w:sz="6" w:space="0" w:color="auto"/>
            </w:tcBorders>
            <w:hideMark/>
          </w:tcPr>
          <w:p w:rsidR="00781F24" w:rsidRPr="0017554F" w:rsidRDefault="00781F24" w:rsidP="00AE7A76">
            <w:pPr>
              <w:ind w:left="-142" w:firstLine="142"/>
              <w:rPr>
                <w:rFonts w:ascii="Times New Roman" w:hAnsi="Times New Roman" w:cs="Times New Roman"/>
                <w:sz w:val="24"/>
                <w:szCs w:val="24"/>
              </w:rPr>
            </w:pPr>
            <w:r w:rsidRPr="0017554F">
              <w:rPr>
                <w:rFonts w:ascii="Times New Roman" w:hAnsi="Times New Roman" w:cs="Times New Roman"/>
                <w:sz w:val="24"/>
                <w:szCs w:val="24"/>
              </w:rPr>
              <w:t>Citas starptautiskās saistības</w:t>
            </w:r>
          </w:p>
        </w:tc>
        <w:tc>
          <w:tcPr>
            <w:tcW w:w="6379" w:type="dxa"/>
            <w:gridSpan w:val="3"/>
            <w:tcBorders>
              <w:top w:val="outset" w:sz="6" w:space="0" w:color="auto"/>
              <w:left w:val="outset" w:sz="6" w:space="0" w:color="auto"/>
              <w:bottom w:val="outset" w:sz="6" w:space="0" w:color="auto"/>
              <w:right w:val="outset" w:sz="6" w:space="0" w:color="auto"/>
            </w:tcBorders>
            <w:hideMark/>
          </w:tcPr>
          <w:p w:rsidR="00781F24" w:rsidRPr="0017554F" w:rsidRDefault="00781F24" w:rsidP="00AE7A76">
            <w:pPr>
              <w:ind w:right="112"/>
              <w:jc w:val="both"/>
              <w:rPr>
                <w:rFonts w:ascii="Times New Roman" w:hAnsi="Times New Roman" w:cs="Times New Roman"/>
                <w:b/>
                <w:sz w:val="24"/>
                <w:szCs w:val="24"/>
              </w:rPr>
            </w:pPr>
            <w:r w:rsidRPr="0017554F">
              <w:rPr>
                <w:rFonts w:ascii="Times New Roman" w:hAnsi="Times New Roman" w:cs="Times New Roman"/>
                <w:sz w:val="24"/>
                <w:szCs w:val="24"/>
              </w:rPr>
              <w:t>Projekts šo jomu neskar.</w:t>
            </w:r>
          </w:p>
        </w:tc>
      </w:tr>
      <w:tr w:rsidR="00781F24" w:rsidRPr="0017554F" w:rsidTr="00AE7A76">
        <w:tblPrEx>
          <w:tblBorders>
            <w:top w:val="outset" w:sz="6" w:space="0" w:color="auto"/>
            <w:left w:val="outset" w:sz="6" w:space="0" w:color="auto"/>
            <w:bottom w:val="outset" w:sz="6" w:space="0" w:color="auto"/>
            <w:right w:val="outset" w:sz="6" w:space="0" w:color="auto"/>
          </w:tblBorders>
          <w:shd w:val="clear" w:color="auto" w:fill="auto"/>
        </w:tblPrEx>
        <w:tc>
          <w:tcPr>
            <w:tcW w:w="416" w:type="dxa"/>
            <w:tcBorders>
              <w:top w:val="outset" w:sz="6" w:space="0" w:color="auto"/>
              <w:left w:val="outset" w:sz="6" w:space="0" w:color="auto"/>
              <w:bottom w:val="outset" w:sz="6" w:space="0" w:color="auto"/>
              <w:right w:val="outset" w:sz="6" w:space="0" w:color="auto"/>
            </w:tcBorders>
            <w:hideMark/>
          </w:tcPr>
          <w:p w:rsidR="00781F24" w:rsidRPr="0017554F" w:rsidRDefault="00781F24" w:rsidP="00AE7A76">
            <w:pPr>
              <w:ind w:left="-142" w:firstLine="142"/>
              <w:rPr>
                <w:rFonts w:ascii="Times New Roman" w:hAnsi="Times New Roman" w:cs="Times New Roman"/>
                <w:sz w:val="24"/>
                <w:szCs w:val="24"/>
              </w:rPr>
            </w:pPr>
            <w:r w:rsidRPr="0017554F">
              <w:rPr>
                <w:rFonts w:ascii="Times New Roman" w:hAnsi="Times New Roman" w:cs="Times New Roman"/>
                <w:sz w:val="24"/>
                <w:szCs w:val="24"/>
              </w:rPr>
              <w:t>3.</w:t>
            </w:r>
          </w:p>
        </w:tc>
        <w:tc>
          <w:tcPr>
            <w:tcW w:w="2844" w:type="dxa"/>
            <w:gridSpan w:val="2"/>
            <w:tcBorders>
              <w:top w:val="outset" w:sz="6" w:space="0" w:color="auto"/>
              <w:left w:val="outset" w:sz="6" w:space="0" w:color="auto"/>
              <w:bottom w:val="outset" w:sz="6" w:space="0" w:color="auto"/>
              <w:right w:val="outset" w:sz="6" w:space="0" w:color="auto"/>
            </w:tcBorders>
            <w:hideMark/>
          </w:tcPr>
          <w:p w:rsidR="00781F24" w:rsidRPr="0017554F" w:rsidRDefault="00781F24" w:rsidP="00AE7A76">
            <w:pPr>
              <w:ind w:left="-142" w:firstLine="142"/>
              <w:rPr>
                <w:rFonts w:ascii="Times New Roman" w:hAnsi="Times New Roman" w:cs="Times New Roman"/>
                <w:sz w:val="24"/>
                <w:szCs w:val="24"/>
              </w:rPr>
            </w:pPr>
            <w:r w:rsidRPr="0017554F">
              <w:rPr>
                <w:rFonts w:ascii="Times New Roman" w:hAnsi="Times New Roman" w:cs="Times New Roman"/>
                <w:sz w:val="24"/>
                <w:szCs w:val="24"/>
              </w:rPr>
              <w:t>Cita informācija</w:t>
            </w:r>
          </w:p>
        </w:tc>
        <w:tc>
          <w:tcPr>
            <w:tcW w:w="6379" w:type="dxa"/>
            <w:gridSpan w:val="3"/>
            <w:tcBorders>
              <w:top w:val="outset" w:sz="6" w:space="0" w:color="auto"/>
              <w:left w:val="outset" w:sz="6" w:space="0" w:color="auto"/>
              <w:bottom w:val="outset" w:sz="6" w:space="0" w:color="auto"/>
              <w:right w:val="outset" w:sz="6" w:space="0" w:color="auto"/>
            </w:tcBorders>
            <w:hideMark/>
          </w:tcPr>
          <w:p w:rsidR="00781F24" w:rsidRPr="0017554F" w:rsidRDefault="00404A80" w:rsidP="00AE7A76">
            <w:pPr>
              <w:spacing w:before="120"/>
              <w:ind w:right="112"/>
              <w:jc w:val="both"/>
              <w:rPr>
                <w:rFonts w:ascii="Times New Roman" w:hAnsi="Times New Roman" w:cs="Times New Roman"/>
                <w:sz w:val="24"/>
                <w:szCs w:val="24"/>
              </w:rPr>
            </w:pPr>
            <w:r>
              <w:rPr>
                <w:rFonts w:ascii="Times New Roman" w:hAnsi="Times New Roman" w:cs="Times New Roman"/>
                <w:sz w:val="24"/>
                <w:szCs w:val="24"/>
              </w:rPr>
              <w:t>Nav</w:t>
            </w:r>
          </w:p>
        </w:tc>
      </w:tr>
      <w:tr w:rsidR="00781F24" w:rsidRPr="0017554F" w:rsidTr="00AE7A7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9639" w:type="dxa"/>
            <w:gridSpan w:val="6"/>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781F24" w:rsidRPr="0017554F" w:rsidRDefault="00781F24" w:rsidP="00AE7A76">
            <w:pPr>
              <w:jc w:val="center"/>
              <w:rPr>
                <w:rFonts w:ascii="Times New Roman" w:hAnsi="Times New Roman" w:cs="Times New Roman"/>
                <w:sz w:val="24"/>
                <w:szCs w:val="24"/>
              </w:rPr>
            </w:pPr>
            <w:r w:rsidRPr="0017554F">
              <w:rPr>
                <w:rFonts w:ascii="Times New Roman" w:hAnsi="Times New Roman" w:cs="Times New Roman"/>
                <w:b/>
                <w:bCs/>
                <w:sz w:val="24"/>
                <w:szCs w:val="24"/>
              </w:rPr>
              <w:t>1.tabula</w:t>
            </w:r>
          </w:p>
          <w:p w:rsidR="00781F24" w:rsidRPr="0017554F" w:rsidRDefault="00781F24" w:rsidP="00AE7A76">
            <w:pPr>
              <w:jc w:val="center"/>
              <w:rPr>
                <w:rFonts w:ascii="Times New Roman" w:hAnsi="Times New Roman" w:cs="Times New Roman"/>
                <w:sz w:val="24"/>
                <w:szCs w:val="24"/>
              </w:rPr>
            </w:pPr>
            <w:r w:rsidRPr="0017554F">
              <w:rPr>
                <w:rFonts w:ascii="Times New Roman" w:hAnsi="Times New Roman" w:cs="Times New Roman"/>
                <w:b/>
                <w:bCs/>
                <w:sz w:val="24"/>
                <w:szCs w:val="24"/>
              </w:rPr>
              <w:t>Tiesību akta projekta atbilstība ES tiesību aktiem</w:t>
            </w:r>
          </w:p>
        </w:tc>
      </w:tr>
      <w:tr w:rsidR="00781F24" w:rsidRPr="0017554F" w:rsidTr="00AE7A7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316"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781F24" w:rsidRPr="0017554F" w:rsidRDefault="00781F24" w:rsidP="00AE7A76">
            <w:pPr>
              <w:spacing w:after="0" w:line="240" w:lineRule="auto"/>
              <w:contextualSpacing/>
              <w:rPr>
                <w:rFonts w:ascii="Times New Roman" w:hAnsi="Times New Roman" w:cs="Times New Roman"/>
                <w:b/>
                <w:sz w:val="24"/>
                <w:szCs w:val="24"/>
              </w:rPr>
            </w:pPr>
            <w:r w:rsidRPr="0017554F">
              <w:rPr>
                <w:rFonts w:ascii="Times New Roman" w:hAnsi="Times New Roman" w:cs="Times New Roman"/>
                <w:b/>
                <w:sz w:val="24"/>
                <w:szCs w:val="24"/>
              </w:rPr>
              <w:t>Attiecīgā ES tiesību akta datums, numurs un nosaukums</w:t>
            </w:r>
          </w:p>
        </w:tc>
        <w:tc>
          <w:tcPr>
            <w:tcW w:w="7323" w:type="dxa"/>
            <w:gridSpan w:val="4"/>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hideMark/>
          </w:tcPr>
          <w:p w:rsidR="00781F24" w:rsidRPr="0017554F" w:rsidRDefault="00781F24" w:rsidP="00AE7A76">
            <w:pPr>
              <w:spacing w:after="0" w:line="240" w:lineRule="auto"/>
              <w:contextualSpacing/>
              <w:jc w:val="both"/>
              <w:rPr>
                <w:rFonts w:ascii="Times New Roman" w:hAnsi="Times New Roman" w:cs="Times New Roman"/>
                <w:b/>
                <w:sz w:val="24"/>
                <w:szCs w:val="24"/>
              </w:rPr>
            </w:pPr>
            <w:r w:rsidRPr="0017554F">
              <w:rPr>
                <w:rFonts w:ascii="Times New Roman" w:hAnsi="Times New Roman" w:cs="Times New Roman"/>
                <w:b/>
                <w:sz w:val="24"/>
                <w:szCs w:val="24"/>
              </w:rPr>
              <w:t>Padomes 2016.gada 12.jūlija direktīvas 2016/1164/ES, ar ko paredz noteikumus tādas nodokļu apiešanas prakses novēršanai, kas tieši iespaido iekšējā tirgus darbību normas</w:t>
            </w:r>
          </w:p>
        </w:tc>
      </w:tr>
      <w:tr w:rsidR="00781F24" w:rsidRPr="0017554F" w:rsidTr="00AE7A7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316"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781F24" w:rsidRPr="0017554F" w:rsidRDefault="00781F24" w:rsidP="00AE7A76">
            <w:pPr>
              <w:spacing w:after="0" w:line="240" w:lineRule="auto"/>
              <w:contextualSpacing/>
              <w:jc w:val="center"/>
              <w:rPr>
                <w:rFonts w:ascii="Times New Roman" w:hAnsi="Times New Roman" w:cs="Times New Roman"/>
                <w:b/>
                <w:sz w:val="24"/>
                <w:szCs w:val="24"/>
              </w:rPr>
            </w:pPr>
            <w:r w:rsidRPr="0017554F">
              <w:rPr>
                <w:rFonts w:ascii="Times New Roman" w:hAnsi="Times New Roman" w:cs="Times New Roman"/>
                <w:b/>
                <w:sz w:val="24"/>
                <w:szCs w:val="24"/>
              </w:rPr>
              <w:t>A</w:t>
            </w:r>
          </w:p>
        </w:tc>
        <w:tc>
          <w:tcPr>
            <w:tcW w:w="2778" w:type="dxa"/>
            <w:gridSpan w:val="2"/>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781F24" w:rsidRPr="0017554F" w:rsidRDefault="00781F24" w:rsidP="00AE7A76">
            <w:pPr>
              <w:spacing w:after="0" w:line="240" w:lineRule="auto"/>
              <w:contextualSpacing/>
              <w:jc w:val="center"/>
              <w:rPr>
                <w:rFonts w:ascii="Times New Roman" w:hAnsi="Times New Roman" w:cs="Times New Roman"/>
                <w:b/>
                <w:sz w:val="24"/>
                <w:szCs w:val="24"/>
              </w:rPr>
            </w:pPr>
            <w:r w:rsidRPr="0017554F">
              <w:rPr>
                <w:rFonts w:ascii="Times New Roman" w:hAnsi="Times New Roman" w:cs="Times New Roman"/>
                <w:b/>
                <w:sz w:val="24"/>
                <w:szCs w:val="24"/>
              </w:rPr>
              <w:t>B</w:t>
            </w:r>
          </w:p>
        </w:tc>
        <w:tc>
          <w:tcPr>
            <w:tcW w:w="2703"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781F24" w:rsidRPr="0017554F" w:rsidRDefault="00781F24" w:rsidP="00AE7A76">
            <w:pPr>
              <w:spacing w:after="0" w:line="240" w:lineRule="auto"/>
              <w:contextualSpacing/>
              <w:jc w:val="center"/>
              <w:rPr>
                <w:rFonts w:ascii="Times New Roman" w:hAnsi="Times New Roman" w:cs="Times New Roman"/>
                <w:b/>
                <w:sz w:val="24"/>
                <w:szCs w:val="24"/>
              </w:rPr>
            </w:pPr>
            <w:r w:rsidRPr="0017554F">
              <w:rPr>
                <w:rFonts w:ascii="Times New Roman" w:hAnsi="Times New Roman" w:cs="Times New Roman"/>
                <w:b/>
                <w:sz w:val="24"/>
                <w:szCs w:val="24"/>
              </w:rPr>
              <w:t>C</w:t>
            </w:r>
          </w:p>
        </w:tc>
        <w:tc>
          <w:tcPr>
            <w:tcW w:w="1842"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781F24" w:rsidRPr="0017554F" w:rsidRDefault="00781F24" w:rsidP="00AE7A76">
            <w:pPr>
              <w:spacing w:after="0" w:line="240" w:lineRule="auto"/>
              <w:contextualSpacing/>
              <w:jc w:val="center"/>
              <w:rPr>
                <w:rFonts w:ascii="Times New Roman" w:hAnsi="Times New Roman" w:cs="Times New Roman"/>
                <w:b/>
                <w:spacing w:val="-4"/>
                <w:sz w:val="24"/>
                <w:szCs w:val="24"/>
              </w:rPr>
            </w:pPr>
            <w:r w:rsidRPr="0017554F">
              <w:rPr>
                <w:rFonts w:ascii="Times New Roman" w:hAnsi="Times New Roman" w:cs="Times New Roman"/>
                <w:b/>
                <w:sz w:val="24"/>
                <w:szCs w:val="24"/>
              </w:rPr>
              <w:t>D</w:t>
            </w:r>
          </w:p>
        </w:tc>
      </w:tr>
      <w:tr w:rsidR="00781F24" w:rsidRPr="0017554F" w:rsidTr="00AE7A7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316"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781F24" w:rsidRPr="00404A80" w:rsidRDefault="00781F24" w:rsidP="00781F24">
            <w:pPr>
              <w:spacing w:before="100" w:beforeAutospacing="1"/>
              <w:jc w:val="center"/>
              <w:rPr>
                <w:rFonts w:ascii="Times New Roman" w:hAnsi="Times New Roman" w:cs="Times New Roman"/>
                <w:sz w:val="24"/>
                <w:szCs w:val="24"/>
                <w:lang w:eastAsia="lv-LV"/>
              </w:rPr>
            </w:pPr>
            <w:r w:rsidRPr="00404A80">
              <w:rPr>
                <w:rFonts w:ascii="Times New Roman" w:hAnsi="Times New Roman" w:cs="Times New Roman"/>
                <w:sz w:val="24"/>
                <w:szCs w:val="24"/>
                <w:lang w:eastAsia="lv-LV"/>
              </w:rPr>
              <w:t>Direktīvas 4.pants</w:t>
            </w:r>
          </w:p>
        </w:tc>
        <w:tc>
          <w:tcPr>
            <w:tcW w:w="2778" w:type="dxa"/>
            <w:gridSpan w:val="2"/>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781F24" w:rsidRPr="00404A80" w:rsidRDefault="00781F24" w:rsidP="00781F24">
            <w:pPr>
              <w:spacing w:before="100" w:beforeAutospacing="1"/>
              <w:jc w:val="center"/>
              <w:rPr>
                <w:rFonts w:ascii="Times New Roman" w:hAnsi="Times New Roman" w:cs="Times New Roman"/>
                <w:sz w:val="24"/>
                <w:szCs w:val="24"/>
                <w:lang w:eastAsia="lv-LV"/>
              </w:rPr>
            </w:pPr>
            <w:r w:rsidRPr="00404A80">
              <w:rPr>
                <w:rFonts w:ascii="Times New Roman" w:hAnsi="Times New Roman" w:cs="Times New Roman"/>
                <w:sz w:val="24"/>
                <w:szCs w:val="24"/>
                <w:lang w:eastAsia="lv-LV"/>
              </w:rPr>
              <w:t>Uzņēmumu ienākuma nodokļa likuma 10.pants</w:t>
            </w:r>
          </w:p>
        </w:tc>
        <w:tc>
          <w:tcPr>
            <w:tcW w:w="2703"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781F24" w:rsidRPr="00404A80" w:rsidRDefault="00781F24" w:rsidP="00781F24">
            <w:pPr>
              <w:spacing w:before="100" w:beforeAutospacing="1"/>
              <w:jc w:val="center"/>
              <w:rPr>
                <w:rFonts w:ascii="Times New Roman" w:hAnsi="Times New Roman" w:cs="Times New Roman"/>
                <w:sz w:val="24"/>
                <w:szCs w:val="24"/>
                <w:lang w:eastAsia="lv-LV"/>
              </w:rPr>
            </w:pPr>
            <w:r w:rsidRPr="00404A80">
              <w:rPr>
                <w:rFonts w:ascii="Times New Roman" w:hAnsi="Times New Roman" w:cs="Times New Roman"/>
                <w:sz w:val="24"/>
                <w:szCs w:val="24"/>
                <w:lang w:eastAsia="lv-LV"/>
              </w:rPr>
              <w:t>Pārņemts pilnībā</w:t>
            </w:r>
          </w:p>
        </w:tc>
        <w:tc>
          <w:tcPr>
            <w:tcW w:w="1842"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781F24" w:rsidRPr="00404A80" w:rsidRDefault="00781F24" w:rsidP="00781F24">
            <w:pPr>
              <w:spacing w:before="100" w:beforeAutospacing="1"/>
              <w:jc w:val="center"/>
              <w:rPr>
                <w:rFonts w:ascii="Times New Roman" w:hAnsi="Times New Roman" w:cs="Times New Roman"/>
                <w:sz w:val="24"/>
                <w:szCs w:val="24"/>
                <w:lang w:eastAsia="lv-LV"/>
              </w:rPr>
            </w:pPr>
            <w:r w:rsidRPr="00404A80">
              <w:rPr>
                <w:rFonts w:ascii="Times New Roman" w:hAnsi="Times New Roman" w:cs="Times New Roman"/>
                <w:sz w:val="24"/>
                <w:szCs w:val="24"/>
                <w:lang w:eastAsia="lv-LV"/>
              </w:rPr>
              <w:t>Nacionālais tiesību akts neparedz stingrākas prasības.</w:t>
            </w:r>
          </w:p>
        </w:tc>
      </w:tr>
      <w:tr w:rsidR="00781F24" w:rsidRPr="0017554F" w:rsidTr="00AE7A7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316"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781F24" w:rsidRPr="00404A80" w:rsidRDefault="00781F24" w:rsidP="00781F24">
            <w:pPr>
              <w:spacing w:before="100" w:beforeAutospacing="1"/>
              <w:jc w:val="center"/>
              <w:rPr>
                <w:rFonts w:ascii="Times New Roman" w:hAnsi="Times New Roman" w:cs="Times New Roman"/>
                <w:sz w:val="24"/>
                <w:szCs w:val="24"/>
                <w:lang w:eastAsia="lv-LV"/>
              </w:rPr>
            </w:pPr>
            <w:r w:rsidRPr="00404A80">
              <w:rPr>
                <w:rFonts w:ascii="Times New Roman" w:hAnsi="Times New Roman" w:cs="Times New Roman"/>
                <w:sz w:val="24"/>
                <w:szCs w:val="24"/>
                <w:lang w:eastAsia="lv-LV"/>
              </w:rPr>
              <w:t>Direktīvas 6.pants</w:t>
            </w:r>
          </w:p>
        </w:tc>
        <w:tc>
          <w:tcPr>
            <w:tcW w:w="2778" w:type="dxa"/>
            <w:gridSpan w:val="2"/>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781F24" w:rsidRPr="00404A80" w:rsidRDefault="00781F24" w:rsidP="00781F24">
            <w:pPr>
              <w:spacing w:before="100" w:beforeAutospacing="1"/>
              <w:jc w:val="center"/>
              <w:rPr>
                <w:rFonts w:ascii="Times New Roman" w:hAnsi="Times New Roman" w:cs="Times New Roman"/>
                <w:sz w:val="24"/>
                <w:szCs w:val="24"/>
                <w:lang w:eastAsia="lv-LV"/>
              </w:rPr>
            </w:pPr>
            <w:r w:rsidRPr="00404A80">
              <w:rPr>
                <w:rFonts w:ascii="Times New Roman" w:hAnsi="Times New Roman" w:cs="Times New Roman"/>
                <w:sz w:val="24"/>
                <w:szCs w:val="24"/>
                <w:lang w:eastAsia="lv-LV"/>
              </w:rPr>
              <w:t>Uzņēmumu ienākuma nodokļa likuma 6.panta piektais punkts</w:t>
            </w:r>
          </w:p>
        </w:tc>
        <w:tc>
          <w:tcPr>
            <w:tcW w:w="2703"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781F24" w:rsidRPr="00404A80" w:rsidRDefault="00781F24" w:rsidP="00781F24">
            <w:pPr>
              <w:spacing w:before="100" w:beforeAutospacing="1"/>
              <w:jc w:val="center"/>
              <w:rPr>
                <w:rFonts w:ascii="Times New Roman" w:hAnsi="Times New Roman" w:cs="Times New Roman"/>
                <w:sz w:val="24"/>
                <w:szCs w:val="24"/>
                <w:lang w:eastAsia="lv-LV"/>
              </w:rPr>
            </w:pPr>
            <w:r w:rsidRPr="00404A80">
              <w:rPr>
                <w:rFonts w:ascii="Times New Roman" w:hAnsi="Times New Roman" w:cs="Times New Roman"/>
                <w:sz w:val="24"/>
                <w:szCs w:val="24"/>
                <w:lang w:eastAsia="lv-LV"/>
              </w:rPr>
              <w:t>Pārņemts pilnībā</w:t>
            </w:r>
          </w:p>
        </w:tc>
        <w:tc>
          <w:tcPr>
            <w:tcW w:w="1842"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781F24" w:rsidRPr="00404A80" w:rsidRDefault="00781F24" w:rsidP="00781F24">
            <w:pPr>
              <w:spacing w:before="100" w:beforeAutospacing="1"/>
              <w:jc w:val="center"/>
              <w:rPr>
                <w:rFonts w:ascii="Times New Roman" w:hAnsi="Times New Roman" w:cs="Times New Roman"/>
                <w:sz w:val="24"/>
                <w:szCs w:val="24"/>
                <w:lang w:eastAsia="lv-LV"/>
              </w:rPr>
            </w:pPr>
            <w:r w:rsidRPr="00404A80">
              <w:rPr>
                <w:rFonts w:ascii="Times New Roman" w:hAnsi="Times New Roman" w:cs="Times New Roman"/>
                <w:sz w:val="24"/>
                <w:szCs w:val="24"/>
                <w:lang w:eastAsia="lv-LV"/>
              </w:rPr>
              <w:t xml:space="preserve">Nacionālais tiesību akts neparedz </w:t>
            </w:r>
            <w:r w:rsidRPr="00404A80">
              <w:rPr>
                <w:rFonts w:ascii="Times New Roman" w:hAnsi="Times New Roman" w:cs="Times New Roman"/>
                <w:sz w:val="24"/>
                <w:szCs w:val="24"/>
                <w:lang w:eastAsia="lv-LV"/>
              </w:rPr>
              <w:lastRenderedPageBreak/>
              <w:t>stingrākas prasības.</w:t>
            </w:r>
          </w:p>
        </w:tc>
      </w:tr>
      <w:tr w:rsidR="00781F24" w:rsidRPr="0017554F" w:rsidTr="00AE7A7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316"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81F24" w:rsidRDefault="00781F24" w:rsidP="00AE7A76">
            <w:pPr>
              <w:spacing w:after="0" w:line="240" w:lineRule="auto"/>
              <w:jc w:val="both"/>
              <w:rPr>
                <w:rFonts w:ascii="Times New Roman" w:hAnsi="Times New Roman" w:cs="Times New Roman"/>
                <w:sz w:val="24"/>
                <w:szCs w:val="24"/>
              </w:rPr>
            </w:pPr>
            <w:r w:rsidRPr="0017554F">
              <w:rPr>
                <w:rFonts w:ascii="Times New Roman" w:hAnsi="Times New Roman" w:cs="Times New Roman"/>
                <w:sz w:val="24"/>
                <w:szCs w:val="24"/>
              </w:rPr>
              <w:lastRenderedPageBreak/>
              <w:t>Direktīvas</w:t>
            </w:r>
            <w:r>
              <w:rPr>
                <w:rFonts w:ascii="Times New Roman" w:hAnsi="Times New Roman" w:cs="Times New Roman"/>
                <w:sz w:val="24"/>
                <w:szCs w:val="24"/>
              </w:rPr>
              <w:t xml:space="preserve"> </w:t>
            </w:r>
            <w:r w:rsidRPr="00CA2DB0">
              <w:rPr>
                <w:rFonts w:ascii="Times New Roman" w:hAnsi="Times New Roman" w:cs="Times New Roman"/>
                <w:sz w:val="24"/>
                <w:szCs w:val="24"/>
              </w:rPr>
              <w:t>2016/1164</w:t>
            </w:r>
            <w:r w:rsidRPr="0017554F">
              <w:rPr>
                <w:rFonts w:ascii="Times New Roman" w:hAnsi="Times New Roman" w:cs="Times New Roman"/>
                <w:sz w:val="24"/>
                <w:szCs w:val="24"/>
              </w:rPr>
              <w:t xml:space="preserve"> 7.pant</w:t>
            </w:r>
            <w:r>
              <w:rPr>
                <w:rFonts w:ascii="Times New Roman" w:hAnsi="Times New Roman" w:cs="Times New Roman"/>
                <w:sz w:val="24"/>
                <w:szCs w:val="24"/>
              </w:rPr>
              <w:t>a:</w:t>
            </w:r>
          </w:p>
          <w:p w:rsidR="00781F24" w:rsidRDefault="00781F24" w:rsidP="00AE7A76">
            <w:pPr>
              <w:pStyle w:val="ListParagraph"/>
              <w:numPr>
                <w:ilvl w:val="0"/>
                <w:numId w:val="4"/>
              </w:numPr>
              <w:ind w:left="0" w:firstLine="0"/>
              <w:jc w:val="both"/>
            </w:pPr>
            <w:r w:rsidRPr="002936E2">
              <w:t>pirmās daļas “a” apakšpunkts</w:t>
            </w:r>
          </w:p>
          <w:p w:rsidR="00781F24" w:rsidRDefault="00781F24" w:rsidP="00AE7A76">
            <w:pPr>
              <w:pStyle w:val="ListParagraph"/>
              <w:numPr>
                <w:ilvl w:val="0"/>
                <w:numId w:val="4"/>
              </w:numPr>
              <w:ind w:left="0" w:firstLine="0"/>
              <w:jc w:val="both"/>
            </w:pPr>
            <w:r>
              <w:t>otrās daļas “b” apakšpunkts;</w:t>
            </w:r>
          </w:p>
          <w:p w:rsidR="00781F24" w:rsidRPr="002936E2" w:rsidRDefault="00781F24" w:rsidP="00AE7A76">
            <w:pPr>
              <w:pStyle w:val="ListParagraph"/>
              <w:numPr>
                <w:ilvl w:val="0"/>
                <w:numId w:val="4"/>
              </w:numPr>
              <w:ind w:left="0" w:firstLine="0"/>
              <w:jc w:val="both"/>
            </w:pPr>
            <w:r>
              <w:t>ceturtās daļas “a” apakšpunkts.</w:t>
            </w:r>
          </w:p>
        </w:tc>
        <w:tc>
          <w:tcPr>
            <w:tcW w:w="2778" w:type="dxa"/>
            <w:gridSpan w:val="2"/>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781F24" w:rsidRDefault="00781F24" w:rsidP="00AE7A76">
            <w:pPr>
              <w:spacing w:after="0" w:line="240" w:lineRule="auto"/>
              <w:jc w:val="both"/>
              <w:rPr>
                <w:rFonts w:ascii="Times New Roman" w:hAnsi="Times New Roman" w:cs="Times New Roman"/>
                <w:spacing w:val="-4"/>
                <w:sz w:val="24"/>
                <w:szCs w:val="24"/>
              </w:rPr>
            </w:pPr>
            <w:r>
              <w:rPr>
                <w:rFonts w:ascii="Times New Roman" w:hAnsi="Times New Roman" w:cs="Times New Roman"/>
                <w:sz w:val="24"/>
                <w:szCs w:val="24"/>
              </w:rPr>
              <w:t>L</w:t>
            </w:r>
            <w:r w:rsidRPr="0017554F">
              <w:rPr>
                <w:rFonts w:ascii="Times New Roman" w:hAnsi="Times New Roman" w:cs="Times New Roman"/>
                <w:sz w:val="24"/>
                <w:szCs w:val="24"/>
              </w:rPr>
              <w:t>ikuma</w:t>
            </w:r>
            <w:r>
              <w:rPr>
                <w:rFonts w:ascii="Times New Roman" w:hAnsi="Times New Roman" w:cs="Times New Roman"/>
                <w:spacing w:val="-4"/>
                <w:sz w:val="24"/>
                <w:szCs w:val="24"/>
              </w:rPr>
              <w:t xml:space="preserve"> 6.</w:t>
            </w:r>
            <w:r>
              <w:rPr>
                <w:rFonts w:ascii="Times New Roman" w:hAnsi="Times New Roman" w:cs="Times New Roman"/>
                <w:spacing w:val="-4"/>
                <w:sz w:val="24"/>
                <w:szCs w:val="24"/>
                <w:vertAlign w:val="superscript"/>
              </w:rPr>
              <w:t xml:space="preserve">1 </w:t>
            </w:r>
            <w:r w:rsidRPr="0017554F">
              <w:rPr>
                <w:rFonts w:ascii="Times New Roman" w:hAnsi="Times New Roman" w:cs="Times New Roman"/>
                <w:spacing w:val="-4"/>
                <w:sz w:val="24"/>
                <w:szCs w:val="24"/>
              </w:rPr>
              <w:t>pant</w:t>
            </w:r>
            <w:r>
              <w:rPr>
                <w:rFonts w:ascii="Times New Roman" w:hAnsi="Times New Roman" w:cs="Times New Roman"/>
                <w:spacing w:val="-4"/>
                <w:sz w:val="24"/>
                <w:szCs w:val="24"/>
              </w:rPr>
              <w:t>a:</w:t>
            </w:r>
          </w:p>
          <w:p w:rsidR="00781F24" w:rsidRPr="006D1402" w:rsidRDefault="00781F24" w:rsidP="00AE7A76">
            <w:pPr>
              <w:pStyle w:val="ListParagraph"/>
              <w:numPr>
                <w:ilvl w:val="0"/>
                <w:numId w:val="5"/>
              </w:numPr>
              <w:ind w:left="-19" w:firstLine="0"/>
              <w:jc w:val="both"/>
            </w:pPr>
            <w:r w:rsidRPr="006D1402">
              <w:rPr>
                <w:spacing w:val="-4"/>
              </w:rPr>
              <w:t>pirmā</w:t>
            </w:r>
            <w:r>
              <w:rPr>
                <w:spacing w:val="-4"/>
              </w:rPr>
              <w:t xml:space="preserve">, otrā un trešā </w:t>
            </w:r>
            <w:r w:rsidRPr="006D1402">
              <w:rPr>
                <w:spacing w:val="-4"/>
              </w:rPr>
              <w:t>daļa</w:t>
            </w:r>
            <w:r>
              <w:rPr>
                <w:spacing w:val="-4"/>
              </w:rPr>
              <w:t>;</w:t>
            </w:r>
          </w:p>
          <w:p w:rsidR="00781F24" w:rsidRDefault="00781F24" w:rsidP="00AE7A76">
            <w:pPr>
              <w:pStyle w:val="ListParagraph"/>
              <w:numPr>
                <w:ilvl w:val="0"/>
                <w:numId w:val="5"/>
              </w:numPr>
              <w:ind w:left="-19" w:firstLine="0"/>
              <w:jc w:val="both"/>
            </w:pPr>
            <w:r>
              <w:t>pirmā, otrā un septītā daļa;</w:t>
            </w:r>
          </w:p>
          <w:p w:rsidR="00781F24" w:rsidRDefault="00781F24" w:rsidP="00AE7A76">
            <w:pPr>
              <w:pStyle w:val="ListParagraph"/>
            </w:pPr>
          </w:p>
          <w:p w:rsidR="00781F24" w:rsidRPr="002936E2" w:rsidRDefault="00781F24" w:rsidP="00AE7A76">
            <w:pPr>
              <w:pStyle w:val="ListParagraph"/>
              <w:numPr>
                <w:ilvl w:val="0"/>
                <w:numId w:val="5"/>
              </w:numPr>
              <w:ind w:left="-19" w:firstLine="0"/>
              <w:jc w:val="both"/>
            </w:pPr>
            <w:r>
              <w:t>astotā un devītā daļa;</w:t>
            </w:r>
          </w:p>
        </w:tc>
        <w:tc>
          <w:tcPr>
            <w:tcW w:w="2703"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781F24" w:rsidRPr="0017554F" w:rsidRDefault="00781F24" w:rsidP="00AE7A76">
            <w:pPr>
              <w:spacing w:after="0" w:line="240" w:lineRule="auto"/>
              <w:jc w:val="both"/>
              <w:rPr>
                <w:rFonts w:ascii="Times New Roman" w:hAnsi="Times New Roman" w:cs="Times New Roman"/>
                <w:sz w:val="24"/>
                <w:szCs w:val="24"/>
              </w:rPr>
            </w:pPr>
            <w:r w:rsidRPr="0017554F">
              <w:rPr>
                <w:rFonts w:ascii="Times New Roman" w:hAnsi="Times New Roman" w:cs="Times New Roman"/>
                <w:sz w:val="24"/>
                <w:szCs w:val="24"/>
              </w:rPr>
              <w:t>Pārņemts pilnībā</w:t>
            </w:r>
          </w:p>
        </w:tc>
        <w:tc>
          <w:tcPr>
            <w:tcW w:w="1842"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781F24" w:rsidRPr="0017554F" w:rsidRDefault="00781F24" w:rsidP="00AE7A76">
            <w:pPr>
              <w:spacing w:after="0" w:line="240" w:lineRule="auto"/>
              <w:jc w:val="both"/>
              <w:rPr>
                <w:rFonts w:ascii="Times New Roman" w:hAnsi="Times New Roman" w:cs="Times New Roman"/>
                <w:spacing w:val="-4"/>
                <w:sz w:val="24"/>
                <w:szCs w:val="24"/>
              </w:rPr>
            </w:pPr>
            <w:r w:rsidRPr="0017554F">
              <w:rPr>
                <w:rFonts w:ascii="Times New Roman" w:hAnsi="Times New Roman" w:cs="Times New Roman"/>
                <w:spacing w:val="-4"/>
                <w:sz w:val="24"/>
                <w:szCs w:val="24"/>
              </w:rPr>
              <w:t>Nacionālais tiesību akts neparedz stingrākas prasības.</w:t>
            </w:r>
          </w:p>
        </w:tc>
      </w:tr>
      <w:tr w:rsidR="00781F24" w:rsidRPr="0017554F" w:rsidTr="00AE7A7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316" w:type="dxa"/>
            <w:gridSpan w:val="2"/>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781F24" w:rsidRDefault="00781F24" w:rsidP="00AE7A76">
            <w:pPr>
              <w:spacing w:after="0" w:line="240" w:lineRule="auto"/>
              <w:jc w:val="both"/>
              <w:rPr>
                <w:rFonts w:ascii="Times New Roman" w:hAnsi="Times New Roman" w:cs="Times New Roman"/>
                <w:sz w:val="24"/>
                <w:szCs w:val="24"/>
              </w:rPr>
            </w:pPr>
            <w:r w:rsidRPr="0017554F">
              <w:rPr>
                <w:rFonts w:ascii="Times New Roman" w:hAnsi="Times New Roman" w:cs="Times New Roman"/>
                <w:sz w:val="24"/>
                <w:szCs w:val="24"/>
              </w:rPr>
              <w:t>Direktīvas</w:t>
            </w:r>
            <w:r>
              <w:rPr>
                <w:rFonts w:ascii="Times New Roman" w:hAnsi="Times New Roman" w:cs="Times New Roman"/>
                <w:sz w:val="24"/>
                <w:szCs w:val="24"/>
              </w:rPr>
              <w:t xml:space="preserve"> </w:t>
            </w:r>
            <w:r w:rsidRPr="00CA2DB0">
              <w:rPr>
                <w:rFonts w:ascii="Times New Roman" w:hAnsi="Times New Roman" w:cs="Times New Roman"/>
                <w:sz w:val="24"/>
                <w:szCs w:val="24"/>
              </w:rPr>
              <w:t>2016/1164</w:t>
            </w:r>
            <w:r>
              <w:rPr>
                <w:rFonts w:ascii="Times New Roman" w:hAnsi="Times New Roman" w:cs="Times New Roman"/>
                <w:sz w:val="24"/>
                <w:szCs w:val="24"/>
              </w:rPr>
              <w:t xml:space="preserve"> </w:t>
            </w:r>
            <w:r w:rsidRPr="0017554F">
              <w:rPr>
                <w:rFonts w:ascii="Times New Roman" w:hAnsi="Times New Roman" w:cs="Times New Roman"/>
                <w:sz w:val="24"/>
                <w:szCs w:val="24"/>
              </w:rPr>
              <w:t>8.pant</w:t>
            </w:r>
            <w:r>
              <w:rPr>
                <w:rFonts w:ascii="Times New Roman" w:hAnsi="Times New Roman" w:cs="Times New Roman"/>
                <w:sz w:val="24"/>
                <w:szCs w:val="24"/>
              </w:rPr>
              <w:t>a:</w:t>
            </w:r>
          </w:p>
          <w:p w:rsidR="00781F24" w:rsidRDefault="00781F24" w:rsidP="00AE7A76">
            <w:pPr>
              <w:pStyle w:val="ListParagraph"/>
              <w:numPr>
                <w:ilvl w:val="0"/>
                <w:numId w:val="6"/>
              </w:numPr>
              <w:ind w:left="37" w:firstLine="0"/>
              <w:jc w:val="both"/>
            </w:pPr>
            <w:r>
              <w:t>otrā daļa;</w:t>
            </w:r>
          </w:p>
          <w:p w:rsidR="00781F24" w:rsidRDefault="00781F24" w:rsidP="00AE7A76">
            <w:pPr>
              <w:pStyle w:val="ListParagraph"/>
              <w:numPr>
                <w:ilvl w:val="0"/>
                <w:numId w:val="6"/>
              </w:numPr>
              <w:ind w:left="37" w:firstLine="0"/>
              <w:jc w:val="both"/>
            </w:pPr>
            <w:r>
              <w:t>trešā daļa;</w:t>
            </w:r>
          </w:p>
          <w:p w:rsidR="00781F24" w:rsidRDefault="00781F24" w:rsidP="00AE7A76">
            <w:pPr>
              <w:pStyle w:val="ListParagraph"/>
              <w:numPr>
                <w:ilvl w:val="0"/>
                <w:numId w:val="6"/>
              </w:numPr>
              <w:ind w:left="37" w:firstLine="0"/>
              <w:jc w:val="both"/>
            </w:pPr>
            <w:r>
              <w:t>ceturtā daļa;</w:t>
            </w:r>
          </w:p>
          <w:p w:rsidR="00781F24" w:rsidRPr="009F7B26" w:rsidRDefault="00781F24" w:rsidP="00AE7A76">
            <w:pPr>
              <w:pStyle w:val="ListParagraph"/>
              <w:numPr>
                <w:ilvl w:val="0"/>
                <w:numId w:val="6"/>
              </w:numPr>
              <w:ind w:left="37" w:firstLine="0"/>
              <w:jc w:val="both"/>
            </w:pPr>
            <w:r>
              <w:t>sestā un septītā daļa.</w:t>
            </w:r>
          </w:p>
        </w:tc>
        <w:tc>
          <w:tcPr>
            <w:tcW w:w="2778" w:type="dxa"/>
            <w:gridSpan w:val="2"/>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781F24" w:rsidRDefault="00781F24" w:rsidP="00AE7A76">
            <w:pPr>
              <w:spacing w:after="0" w:line="240" w:lineRule="auto"/>
              <w:jc w:val="both"/>
              <w:rPr>
                <w:rFonts w:ascii="Times New Roman" w:hAnsi="Times New Roman" w:cs="Times New Roman"/>
                <w:sz w:val="24"/>
                <w:szCs w:val="24"/>
              </w:rPr>
            </w:pPr>
            <w:r w:rsidRPr="00CC0913">
              <w:rPr>
                <w:rFonts w:ascii="Times New Roman" w:hAnsi="Times New Roman" w:cs="Times New Roman"/>
                <w:sz w:val="24"/>
                <w:szCs w:val="24"/>
              </w:rPr>
              <w:t>Uzņē</w:t>
            </w:r>
            <w:r>
              <w:rPr>
                <w:rFonts w:ascii="Times New Roman" w:hAnsi="Times New Roman" w:cs="Times New Roman"/>
                <w:sz w:val="24"/>
                <w:szCs w:val="24"/>
              </w:rPr>
              <w:t>mumu ienākuma nodokļa likuma 6.</w:t>
            </w:r>
            <w:r>
              <w:rPr>
                <w:rFonts w:ascii="Times New Roman" w:hAnsi="Times New Roman" w:cs="Times New Roman"/>
                <w:sz w:val="24"/>
                <w:szCs w:val="24"/>
                <w:vertAlign w:val="superscript"/>
              </w:rPr>
              <w:t>1</w:t>
            </w:r>
            <w:r w:rsidRPr="00CC0913">
              <w:rPr>
                <w:rFonts w:ascii="Times New Roman" w:hAnsi="Times New Roman" w:cs="Times New Roman"/>
                <w:sz w:val="24"/>
                <w:szCs w:val="24"/>
              </w:rPr>
              <w:t xml:space="preserve"> pant</w:t>
            </w:r>
            <w:r>
              <w:rPr>
                <w:rFonts w:ascii="Times New Roman" w:hAnsi="Times New Roman" w:cs="Times New Roman"/>
                <w:sz w:val="24"/>
                <w:szCs w:val="24"/>
              </w:rPr>
              <w:t>a:</w:t>
            </w:r>
          </w:p>
          <w:p w:rsidR="00781F24" w:rsidRDefault="00781F24" w:rsidP="00AE7A76">
            <w:pPr>
              <w:pStyle w:val="ListParagraph"/>
              <w:numPr>
                <w:ilvl w:val="0"/>
                <w:numId w:val="7"/>
              </w:numPr>
              <w:ind w:left="-19" w:firstLine="19"/>
              <w:jc w:val="both"/>
            </w:pPr>
            <w:r>
              <w:t>p</w:t>
            </w:r>
            <w:r w:rsidRPr="006818A9">
              <w:t>irmā</w:t>
            </w:r>
            <w:r>
              <w:t xml:space="preserve"> un otrā</w:t>
            </w:r>
            <w:r w:rsidRPr="006818A9">
              <w:t xml:space="preserve"> daļa;</w:t>
            </w:r>
          </w:p>
          <w:p w:rsidR="00781F24" w:rsidRDefault="00781F24" w:rsidP="00AE7A76">
            <w:pPr>
              <w:pStyle w:val="ListParagraph"/>
              <w:numPr>
                <w:ilvl w:val="0"/>
                <w:numId w:val="7"/>
              </w:numPr>
              <w:ind w:left="-19" w:firstLine="19"/>
              <w:jc w:val="both"/>
            </w:pPr>
            <w:r>
              <w:t>sestā daļa;</w:t>
            </w:r>
          </w:p>
          <w:p w:rsidR="00781F24" w:rsidRDefault="00781F24" w:rsidP="00AE7A76">
            <w:pPr>
              <w:pStyle w:val="ListParagraph"/>
              <w:numPr>
                <w:ilvl w:val="0"/>
                <w:numId w:val="7"/>
              </w:numPr>
              <w:ind w:left="-19" w:firstLine="19"/>
              <w:jc w:val="both"/>
            </w:pPr>
            <w:r>
              <w:t>piektā daļa;</w:t>
            </w:r>
          </w:p>
          <w:p w:rsidR="00781F24" w:rsidRPr="006818A9" w:rsidRDefault="00781F24" w:rsidP="00AE7A76">
            <w:pPr>
              <w:pStyle w:val="ListParagraph"/>
              <w:numPr>
                <w:ilvl w:val="0"/>
                <w:numId w:val="7"/>
              </w:numPr>
              <w:ind w:left="-19" w:firstLine="19"/>
              <w:jc w:val="both"/>
            </w:pPr>
            <w:r>
              <w:t>desmitā daļa.</w:t>
            </w:r>
          </w:p>
        </w:tc>
        <w:tc>
          <w:tcPr>
            <w:tcW w:w="2703"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781F24" w:rsidRPr="0017554F" w:rsidRDefault="00781F24" w:rsidP="00AE7A76">
            <w:pPr>
              <w:spacing w:after="0" w:line="240" w:lineRule="auto"/>
              <w:jc w:val="both"/>
              <w:rPr>
                <w:rFonts w:ascii="Times New Roman" w:hAnsi="Times New Roman" w:cs="Times New Roman"/>
                <w:sz w:val="24"/>
                <w:szCs w:val="24"/>
              </w:rPr>
            </w:pPr>
            <w:r w:rsidRPr="0017554F">
              <w:rPr>
                <w:rFonts w:ascii="Times New Roman" w:hAnsi="Times New Roman" w:cs="Times New Roman"/>
                <w:sz w:val="24"/>
                <w:szCs w:val="24"/>
              </w:rPr>
              <w:t>Pārņemts pilnībā</w:t>
            </w:r>
          </w:p>
        </w:tc>
        <w:tc>
          <w:tcPr>
            <w:tcW w:w="1842"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781F24" w:rsidRPr="0017554F" w:rsidRDefault="00781F24" w:rsidP="00AE7A76">
            <w:pPr>
              <w:spacing w:after="0" w:line="240" w:lineRule="auto"/>
              <w:jc w:val="both"/>
              <w:rPr>
                <w:rFonts w:ascii="Times New Roman" w:hAnsi="Times New Roman" w:cs="Times New Roman"/>
                <w:spacing w:val="-4"/>
                <w:sz w:val="24"/>
                <w:szCs w:val="24"/>
              </w:rPr>
            </w:pPr>
            <w:r w:rsidRPr="0017554F">
              <w:rPr>
                <w:rFonts w:ascii="Times New Roman" w:hAnsi="Times New Roman" w:cs="Times New Roman"/>
                <w:spacing w:val="-4"/>
                <w:sz w:val="24"/>
                <w:szCs w:val="24"/>
              </w:rPr>
              <w:t>Nacionālais tiesību akts neparedz stingrākas prasības.</w:t>
            </w:r>
          </w:p>
        </w:tc>
      </w:tr>
      <w:tr w:rsidR="00781F24" w:rsidRPr="0017554F" w:rsidTr="00AE7A7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3477"/>
        </w:trPr>
        <w:tc>
          <w:tcPr>
            <w:tcW w:w="2316"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81F24" w:rsidRPr="0017554F" w:rsidRDefault="00781F24" w:rsidP="00AE7A76">
            <w:pPr>
              <w:spacing w:after="0" w:line="240" w:lineRule="auto"/>
              <w:contextualSpacing/>
              <w:jc w:val="both"/>
              <w:rPr>
                <w:rFonts w:ascii="Times New Roman" w:hAnsi="Times New Roman" w:cs="Times New Roman"/>
                <w:sz w:val="24"/>
                <w:szCs w:val="24"/>
              </w:rPr>
            </w:pPr>
            <w:r w:rsidRPr="0017554F">
              <w:rPr>
                <w:rFonts w:ascii="Times New Roman" w:hAnsi="Times New Roman" w:cs="Times New Roman"/>
                <w:spacing w:val="-6"/>
                <w:sz w:val="24"/>
                <w:szCs w:val="24"/>
              </w:rPr>
              <w:t>Kā ir izmantota ES tiesību aktā paredzētā rīcības brīvība dalībvalstij pārņemt vai ieviest noteiktas ES tiesību akta normas?</w:t>
            </w:r>
            <w:r w:rsidRPr="0017554F">
              <w:rPr>
                <w:rFonts w:ascii="Times New Roman" w:hAnsi="Times New Roman" w:cs="Times New Roman"/>
                <w:spacing w:val="-6"/>
                <w:sz w:val="24"/>
                <w:szCs w:val="24"/>
              </w:rPr>
              <w:br/>
              <w:t>Kādēļ?</w:t>
            </w:r>
          </w:p>
        </w:tc>
        <w:tc>
          <w:tcPr>
            <w:tcW w:w="7323" w:type="dxa"/>
            <w:gridSpan w:val="4"/>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781F24" w:rsidRPr="0017554F" w:rsidRDefault="00404A80" w:rsidP="00404A80">
            <w:pPr>
              <w:spacing w:after="0" w:line="240" w:lineRule="auto"/>
              <w:contextualSpacing/>
              <w:rPr>
                <w:rFonts w:ascii="Times New Roman" w:hAnsi="Times New Roman" w:cs="Times New Roman"/>
                <w:sz w:val="24"/>
                <w:szCs w:val="24"/>
              </w:rPr>
            </w:pPr>
            <w:r w:rsidRPr="0017554F">
              <w:rPr>
                <w:rFonts w:ascii="Times New Roman" w:hAnsi="Times New Roman" w:cs="Times New Roman"/>
                <w:sz w:val="24"/>
                <w:szCs w:val="24"/>
              </w:rPr>
              <w:t>Projekts šo jomu neskar.</w:t>
            </w:r>
          </w:p>
        </w:tc>
      </w:tr>
      <w:tr w:rsidR="00781F24" w:rsidRPr="0017554F" w:rsidTr="00AE7A7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316" w:type="dxa"/>
            <w:gridSpan w:val="2"/>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781F24" w:rsidRPr="0017554F" w:rsidRDefault="00781F24" w:rsidP="00AE7A76">
            <w:pPr>
              <w:spacing w:after="0" w:line="240" w:lineRule="auto"/>
              <w:contextualSpacing/>
              <w:jc w:val="both"/>
              <w:rPr>
                <w:rFonts w:ascii="Times New Roman" w:hAnsi="Times New Roman" w:cs="Times New Roman"/>
                <w:sz w:val="24"/>
                <w:szCs w:val="24"/>
              </w:rPr>
            </w:pPr>
            <w:r w:rsidRPr="0017554F">
              <w:rPr>
                <w:rFonts w:ascii="Times New Roman" w:hAnsi="Times New Roman" w:cs="Times New Roman"/>
                <w:spacing w:val="-6"/>
                <w:sz w:val="24"/>
                <w:szCs w:val="24"/>
              </w:rPr>
              <w:t xml:space="preserve">Saistības sniegt paziņojumu ES institūcijām un ES dalībvalstīm atbilstoši normatīvajiem aktiem, kas regulē informācijas sniegšanu par tehnisko noteikumu, valsts atbalsta piešķiršanas un finanšu noteikumu (attiecībā uz </w:t>
            </w:r>
            <w:proofErr w:type="spellStart"/>
            <w:r w:rsidRPr="0017554F">
              <w:rPr>
                <w:rFonts w:ascii="Times New Roman" w:hAnsi="Times New Roman" w:cs="Times New Roman"/>
                <w:spacing w:val="-6"/>
                <w:sz w:val="24"/>
                <w:szCs w:val="24"/>
              </w:rPr>
              <w:t>monetāropolitiku</w:t>
            </w:r>
            <w:proofErr w:type="spellEnd"/>
            <w:r w:rsidRPr="0017554F">
              <w:rPr>
                <w:rFonts w:ascii="Times New Roman" w:hAnsi="Times New Roman" w:cs="Times New Roman"/>
                <w:spacing w:val="-6"/>
                <w:sz w:val="24"/>
                <w:szCs w:val="24"/>
              </w:rPr>
              <w:t>) projektiem</w:t>
            </w:r>
          </w:p>
        </w:tc>
        <w:tc>
          <w:tcPr>
            <w:tcW w:w="7323" w:type="dxa"/>
            <w:gridSpan w:val="4"/>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781F24" w:rsidRPr="0017554F" w:rsidRDefault="00781F24" w:rsidP="00AE7A76">
            <w:pPr>
              <w:rPr>
                <w:rFonts w:ascii="Times New Roman" w:hAnsi="Times New Roman" w:cs="Times New Roman"/>
                <w:sz w:val="24"/>
                <w:szCs w:val="24"/>
              </w:rPr>
            </w:pPr>
            <w:r w:rsidRPr="0017554F">
              <w:rPr>
                <w:rFonts w:ascii="Times New Roman" w:hAnsi="Times New Roman" w:cs="Times New Roman"/>
                <w:sz w:val="24"/>
                <w:szCs w:val="24"/>
              </w:rPr>
              <w:t>Projekts šo jomu neskar.</w:t>
            </w:r>
          </w:p>
        </w:tc>
      </w:tr>
      <w:tr w:rsidR="00781F24" w:rsidRPr="0017554F" w:rsidTr="00AE7A7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31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81F24" w:rsidRPr="0017554F" w:rsidRDefault="00781F24" w:rsidP="00AE7A76">
            <w:pPr>
              <w:rPr>
                <w:rFonts w:ascii="Times New Roman" w:hAnsi="Times New Roman" w:cs="Times New Roman"/>
                <w:sz w:val="24"/>
                <w:szCs w:val="24"/>
              </w:rPr>
            </w:pPr>
            <w:r w:rsidRPr="0017554F">
              <w:rPr>
                <w:rFonts w:ascii="Times New Roman" w:hAnsi="Times New Roman" w:cs="Times New Roman"/>
                <w:sz w:val="24"/>
                <w:szCs w:val="24"/>
              </w:rPr>
              <w:t>Cita informācija</w:t>
            </w:r>
          </w:p>
        </w:tc>
        <w:tc>
          <w:tcPr>
            <w:tcW w:w="732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81F24" w:rsidRPr="0017554F" w:rsidRDefault="00404A80" w:rsidP="00404A8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Nav</w:t>
            </w:r>
          </w:p>
        </w:tc>
      </w:tr>
      <w:tr w:rsidR="00781F24" w:rsidRPr="0017554F" w:rsidTr="00AE7A7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9639"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81F24" w:rsidRPr="0017554F" w:rsidRDefault="00781F24" w:rsidP="00AE7A76">
            <w:pPr>
              <w:pStyle w:val="naisc"/>
              <w:spacing w:before="0" w:after="0"/>
              <w:rPr>
                <w:b/>
                <w:sz w:val="24"/>
                <w:szCs w:val="24"/>
              </w:rPr>
            </w:pPr>
          </w:p>
          <w:p w:rsidR="00781F24" w:rsidRPr="0017554F" w:rsidRDefault="00781F24" w:rsidP="00AE7A76">
            <w:pPr>
              <w:pStyle w:val="naisc"/>
              <w:spacing w:before="0" w:after="0"/>
              <w:rPr>
                <w:b/>
                <w:sz w:val="24"/>
                <w:szCs w:val="24"/>
              </w:rPr>
            </w:pPr>
            <w:r w:rsidRPr="0017554F">
              <w:rPr>
                <w:b/>
                <w:sz w:val="24"/>
                <w:szCs w:val="24"/>
              </w:rPr>
              <w:t>2.tabula</w:t>
            </w:r>
          </w:p>
          <w:p w:rsidR="00781F24" w:rsidRPr="0017554F" w:rsidRDefault="00781F24" w:rsidP="00AE7A76">
            <w:pPr>
              <w:pStyle w:val="naisc"/>
              <w:spacing w:before="0" w:after="0"/>
              <w:rPr>
                <w:b/>
                <w:sz w:val="24"/>
                <w:szCs w:val="24"/>
              </w:rPr>
            </w:pPr>
            <w:r w:rsidRPr="0017554F">
              <w:rPr>
                <w:b/>
                <w:sz w:val="24"/>
                <w:szCs w:val="24"/>
              </w:rPr>
              <w:t>Ar tiesību akta projektu izpildītās vai uzņemtās saistības, kas izriet no starptautiskajiem tiesību aktiem vai starptautiskas institūcijas vai organizācijas dokumentiem.</w:t>
            </w:r>
          </w:p>
          <w:p w:rsidR="00781F24" w:rsidRPr="0017554F" w:rsidRDefault="00781F24" w:rsidP="00AE7A76">
            <w:pPr>
              <w:jc w:val="center"/>
              <w:rPr>
                <w:rFonts w:ascii="Times New Roman" w:hAnsi="Times New Roman" w:cs="Times New Roman"/>
                <w:sz w:val="24"/>
                <w:szCs w:val="24"/>
              </w:rPr>
            </w:pPr>
            <w:r w:rsidRPr="0017554F">
              <w:rPr>
                <w:rFonts w:ascii="Times New Roman" w:hAnsi="Times New Roman" w:cs="Times New Roman"/>
                <w:b/>
                <w:sz w:val="24"/>
                <w:szCs w:val="24"/>
              </w:rPr>
              <w:lastRenderedPageBreak/>
              <w:t>Pasākumi šo saistību izpildei</w:t>
            </w:r>
          </w:p>
        </w:tc>
      </w:tr>
      <w:tr w:rsidR="00781F24" w:rsidRPr="0017554F" w:rsidTr="00AE7A7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9639"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81F24" w:rsidRPr="0017554F" w:rsidRDefault="00781F24" w:rsidP="00AE7A76">
            <w:pPr>
              <w:jc w:val="center"/>
              <w:rPr>
                <w:rFonts w:ascii="Times New Roman" w:hAnsi="Times New Roman" w:cs="Times New Roman"/>
                <w:sz w:val="24"/>
                <w:szCs w:val="24"/>
              </w:rPr>
            </w:pPr>
            <w:r w:rsidRPr="0017554F">
              <w:rPr>
                <w:rFonts w:ascii="Times New Roman" w:hAnsi="Times New Roman" w:cs="Times New Roman"/>
                <w:sz w:val="24"/>
                <w:szCs w:val="24"/>
              </w:rPr>
              <w:lastRenderedPageBreak/>
              <w:t>Projekts šo jomu neskar</w:t>
            </w:r>
            <w:r w:rsidR="00284C41">
              <w:rPr>
                <w:rFonts w:ascii="Times New Roman" w:hAnsi="Times New Roman" w:cs="Times New Roman"/>
                <w:sz w:val="24"/>
                <w:szCs w:val="24"/>
              </w:rPr>
              <w:t>.</w:t>
            </w:r>
          </w:p>
        </w:tc>
      </w:tr>
    </w:tbl>
    <w:p w:rsidR="00781F24" w:rsidRPr="0017554F" w:rsidRDefault="00781F24" w:rsidP="00781F24">
      <w:pPr>
        <w:spacing w:after="0" w:line="240" w:lineRule="auto"/>
        <w:rPr>
          <w:rFonts w:ascii="Times New Roman" w:eastAsia="Times New Roman" w:hAnsi="Times New Roman" w:cs="Times New Roman"/>
          <w:sz w:val="24"/>
          <w:szCs w:val="24"/>
          <w:lang w:eastAsia="lv-LV"/>
        </w:rPr>
      </w:pPr>
    </w:p>
    <w:p w:rsidR="001168AB" w:rsidRDefault="001168AB" w:rsidP="00543AA6">
      <w:pPr>
        <w:spacing w:after="0" w:line="240" w:lineRule="auto"/>
        <w:rPr>
          <w:rFonts w:ascii="Times New Roman" w:eastAsia="Times New Roman" w:hAnsi="Times New Roman" w:cs="Times New Roman"/>
          <w:sz w:val="24"/>
          <w:szCs w:val="24"/>
          <w:lang w:eastAsia="lv-LV"/>
        </w:rPr>
      </w:pPr>
    </w:p>
    <w:p w:rsidR="00781F24" w:rsidRPr="008C64EE" w:rsidRDefault="00781F24" w:rsidP="00543AA6">
      <w:pPr>
        <w:spacing w:after="0" w:line="240" w:lineRule="auto"/>
        <w:rPr>
          <w:rFonts w:ascii="Times New Roman" w:eastAsia="Times New Roman" w:hAnsi="Times New Roman" w:cs="Times New Roman"/>
          <w:sz w:val="24"/>
          <w:szCs w:val="24"/>
          <w:lang w:eastAsia="lv-LV"/>
        </w:rPr>
      </w:pPr>
    </w:p>
    <w:tbl>
      <w:tblPr>
        <w:tblW w:w="5005"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631"/>
      </w:tblGrid>
      <w:tr w:rsidR="008C64EE" w:rsidRPr="008C64EE" w:rsidTr="00574FDB">
        <w:tc>
          <w:tcPr>
            <w:tcW w:w="5000" w:type="pct"/>
            <w:tcBorders>
              <w:top w:val="outset" w:sz="6" w:space="0" w:color="414142"/>
              <w:left w:val="outset" w:sz="6" w:space="0" w:color="414142"/>
              <w:bottom w:val="outset" w:sz="6" w:space="0" w:color="414142"/>
              <w:right w:val="outset" w:sz="6" w:space="0" w:color="414142"/>
            </w:tcBorders>
            <w:vAlign w:val="center"/>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8C64EE">
              <w:rPr>
                <w:rFonts w:ascii="Times New Roman" w:eastAsia="Times New Roman" w:hAnsi="Times New Roman" w:cs="Times New Roman"/>
                <w:b/>
                <w:bCs/>
                <w:sz w:val="24"/>
                <w:szCs w:val="24"/>
                <w:lang w:eastAsia="lv-LV"/>
              </w:rPr>
              <w:t>VI. Sabiedrības līdzdalība un komunikācijas aktivitātes</w:t>
            </w:r>
          </w:p>
        </w:tc>
      </w:tr>
      <w:tr w:rsidR="005E513F" w:rsidRPr="008C64EE" w:rsidTr="00574FDB">
        <w:tc>
          <w:tcPr>
            <w:tcW w:w="5000" w:type="pct"/>
            <w:tcBorders>
              <w:top w:val="outset" w:sz="6" w:space="0" w:color="414142"/>
              <w:left w:val="outset" w:sz="6" w:space="0" w:color="414142"/>
              <w:bottom w:val="outset" w:sz="6" w:space="0" w:color="414142"/>
              <w:right w:val="outset" w:sz="6" w:space="0" w:color="414142"/>
            </w:tcBorders>
            <w:vAlign w:val="center"/>
          </w:tcPr>
          <w:p w:rsidR="005E513F" w:rsidRPr="005E513F" w:rsidRDefault="005E513F" w:rsidP="00993C84">
            <w:pPr>
              <w:spacing w:before="100" w:beforeAutospacing="1" w:after="100" w:afterAutospacing="1" w:line="360" w:lineRule="auto"/>
              <w:ind w:firstLine="300"/>
              <w:jc w:val="center"/>
              <w:rPr>
                <w:rFonts w:ascii="Times New Roman" w:eastAsia="Times New Roman" w:hAnsi="Times New Roman" w:cs="Times New Roman"/>
                <w:bCs/>
                <w:sz w:val="24"/>
                <w:szCs w:val="24"/>
                <w:lang w:eastAsia="lv-LV"/>
              </w:rPr>
            </w:pPr>
            <w:r w:rsidRPr="005E513F">
              <w:rPr>
                <w:rFonts w:ascii="Times New Roman" w:hAnsi="Times New Roman" w:cs="Times New Roman"/>
                <w:bCs/>
              </w:rPr>
              <w:t>Projekts šo jomu neskar</w:t>
            </w:r>
          </w:p>
        </w:tc>
      </w:tr>
    </w:tbl>
    <w:p w:rsidR="008C64EE" w:rsidRPr="008C64EE" w:rsidRDefault="008C64EE" w:rsidP="00543AA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7"/>
        <w:gridCol w:w="3271"/>
        <w:gridCol w:w="5773"/>
      </w:tblGrid>
      <w:tr w:rsidR="008C64EE" w:rsidRPr="008C64EE"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8C64EE">
              <w:rPr>
                <w:rFonts w:ascii="Times New Roman" w:eastAsia="Times New Roman" w:hAnsi="Times New Roman" w:cs="Times New Roman"/>
                <w:b/>
                <w:bCs/>
                <w:sz w:val="24"/>
                <w:szCs w:val="24"/>
                <w:lang w:eastAsia="lv-LV"/>
              </w:rPr>
              <w:t>VII. Tiesību akta projekta izpildes nodrošināšana un tās ietekme uz institūcijām</w:t>
            </w:r>
          </w:p>
        </w:tc>
      </w:tr>
      <w:tr w:rsidR="008C64EE" w:rsidRPr="008C64EE" w:rsidTr="00993C84">
        <w:tc>
          <w:tcPr>
            <w:tcW w:w="3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543AA6" w:rsidRPr="008C64EE" w:rsidRDefault="009D7EA4" w:rsidP="00D116E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Valsts ieņēmumu dienests</w:t>
            </w:r>
          </w:p>
        </w:tc>
      </w:tr>
      <w:tr w:rsidR="008C64EE" w:rsidRPr="008C64EE" w:rsidTr="00993C84">
        <w:tc>
          <w:tcPr>
            <w:tcW w:w="3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Projekta izpildes ietekme uz pārvaldes funkcijām un institucionālo struktūru.</w:t>
            </w:r>
            <w:r w:rsidRPr="008C64EE">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rsidR="00543AA6" w:rsidRPr="008C64EE" w:rsidRDefault="00993C84" w:rsidP="00993C84">
            <w:pPr>
              <w:spacing w:after="0" w:line="240" w:lineRule="auto"/>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Projekts šo jomu neskar.</w:t>
            </w:r>
          </w:p>
        </w:tc>
      </w:tr>
      <w:tr w:rsidR="008C64EE" w:rsidRPr="008C64EE" w:rsidTr="00993C84">
        <w:tc>
          <w:tcPr>
            <w:tcW w:w="3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543AA6" w:rsidRPr="008C64EE" w:rsidRDefault="00543AA6" w:rsidP="00993C84">
            <w:pPr>
              <w:spacing w:after="0" w:line="240" w:lineRule="auto"/>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543AA6" w:rsidRPr="008C64EE" w:rsidRDefault="00993C84" w:rsidP="00993C84">
            <w:pPr>
              <w:spacing w:after="0" w:line="240" w:lineRule="auto"/>
              <w:rPr>
                <w:rFonts w:ascii="Times New Roman" w:eastAsia="Times New Roman" w:hAnsi="Times New Roman" w:cs="Times New Roman"/>
                <w:sz w:val="24"/>
                <w:szCs w:val="24"/>
                <w:lang w:eastAsia="lv-LV"/>
              </w:rPr>
            </w:pPr>
            <w:r w:rsidRPr="008C64EE">
              <w:rPr>
                <w:rFonts w:ascii="Times New Roman" w:eastAsia="Times New Roman" w:hAnsi="Times New Roman" w:cs="Times New Roman"/>
                <w:sz w:val="24"/>
                <w:szCs w:val="24"/>
                <w:lang w:eastAsia="lv-LV"/>
              </w:rPr>
              <w:t>Nav</w:t>
            </w:r>
          </w:p>
        </w:tc>
      </w:tr>
    </w:tbl>
    <w:p w:rsidR="00543AA6" w:rsidRPr="008C64EE" w:rsidRDefault="00543AA6">
      <w:pPr>
        <w:rPr>
          <w:rFonts w:ascii="Times New Roman" w:hAnsi="Times New Roman" w:cs="Times New Roman"/>
          <w:sz w:val="24"/>
          <w:szCs w:val="24"/>
        </w:rPr>
      </w:pPr>
    </w:p>
    <w:p w:rsidR="00284C41" w:rsidRDefault="00284C41" w:rsidP="00185F46">
      <w:pPr>
        <w:tabs>
          <w:tab w:val="left" w:pos="6521"/>
          <w:tab w:val="right" w:pos="8820"/>
        </w:tabs>
        <w:rPr>
          <w:rFonts w:ascii="Times New Roman" w:hAnsi="Times New Roman" w:cs="Times New Roman"/>
          <w:sz w:val="28"/>
          <w:szCs w:val="28"/>
        </w:rPr>
      </w:pPr>
    </w:p>
    <w:p w:rsidR="00185F46" w:rsidRPr="002F31F2" w:rsidRDefault="00185F46" w:rsidP="00185F46">
      <w:pPr>
        <w:tabs>
          <w:tab w:val="left" w:pos="6521"/>
          <w:tab w:val="right" w:pos="8820"/>
        </w:tabs>
        <w:rPr>
          <w:rFonts w:ascii="Times New Roman" w:hAnsi="Times New Roman" w:cs="Times New Roman"/>
          <w:sz w:val="28"/>
          <w:szCs w:val="28"/>
        </w:rPr>
      </w:pPr>
      <w:r w:rsidRPr="002F31F2">
        <w:rPr>
          <w:rFonts w:ascii="Times New Roman" w:hAnsi="Times New Roman" w:cs="Times New Roman"/>
          <w:sz w:val="28"/>
          <w:szCs w:val="28"/>
        </w:rPr>
        <w:t>Finanšu ministr</w:t>
      </w:r>
      <w:r w:rsidR="00DD4A3A">
        <w:rPr>
          <w:rFonts w:ascii="Times New Roman" w:hAnsi="Times New Roman" w:cs="Times New Roman"/>
          <w:sz w:val="28"/>
          <w:szCs w:val="28"/>
        </w:rPr>
        <w:t>s</w:t>
      </w:r>
      <w:r w:rsidRPr="002F31F2">
        <w:rPr>
          <w:rFonts w:ascii="Times New Roman" w:hAnsi="Times New Roman" w:cs="Times New Roman"/>
          <w:sz w:val="28"/>
          <w:szCs w:val="28"/>
        </w:rPr>
        <w:tab/>
      </w:r>
      <w:r w:rsidR="00DD4A3A">
        <w:rPr>
          <w:rFonts w:ascii="Times New Roman" w:hAnsi="Times New Roman" w:cs="Times New Roman"/>
          <w:sz w:val="28"/>
          <w:szCs w:val="28"/>
        </w:rPr>
        <w:tab/>
        <w:t>Jānis Reirs</w:t>
      </w:r>
    </w:p>
    <w:p w:rsidR="006D1402" w:rsidRDefault="006D1402" w:rsidP="00185F46">
      <w:pPr>
        <w:tabs>
          <w:tab w:val="center" w:pos="4153"/>
          <w:tab w:val="right" w:pos="8306"/>
        </w:tabs>
        <w:spacing w:after="0" w:line="240" w:lineRule="auto"/>
        <w:rPr>
          <w:rFonts w:ascii="Times New Roman" w:hAnsi="Times New Roman" w:cs="Times New Roman"/>
          <w:spacing w:val="-2"/>
          <w:sz w:val="20"/>
          <w:szCs w:val="20"/>
        </w:rPr>
      </w:pPr>
    </w:p>
    <w:p w:rsidR="0056503E" w:rsidRDefault="0056503E" w:rsidP="00185F46">
      <w:pPr>
        <w:tabs>
          <w:tab w:val="center" w:pos="4153"/>
          <w:tab w:val="right" w:pos="8306"/>
        </w:tabs>
        <w:spacing w:after="0" w:line="240" w:lineRule="auto"/>
        <w:rPr>
          <w:rFonts w:ascii="Times New Roman" w:hAnsi="Times New Roman" w:cs="Times New Roman"/>
          <w:spacing w:val="-2"/>
          <w:sz w:val="20"/>
          <w:szCs w:val="20"/>
        </w:rPr>
      </w:pPr>
    </w:p>
    <w:p w:rsidR="0056503E" w:rsidRDefault="0056503E" w:rsidP="00185F46">
      <w:pPr>
        <w:tabs>
          <w:tab w:val="center" w:pos="4153"/>
          <w:tab w:val="right" w:pos="8306"/>
        </w:tabs>
        <w:spacing w:after="0" w:line="240" w:lineRule="auto"/>
        <w:rPr>
          <w:rFonts w:ascii="Times New Roman" w:hAnsi="Times New Roman" w:cs="Times New Roman"/>
          <w:spacing w:val="-2"/>
          <w:sz w:val="20"/>
          <w:szCs w:val="20"/>
        </w:rPr>
      </w:pPr>
    </w:p>
    <w:p w:rsidR="0056503E" w:rsidRDefault="0056503E" w:rsidP="00185F46">
      <w:pPr>
        <w:tabs>
          <w:tab w:val="center" w:pos="4153"/>
          <w:tab w:val="right" w:pos="8306"/>
        </w:tabs>
        <w:spacing w:after="0" w:line="240" w:lineRule="auto"/>
        <w:rPr>
          <w:rFonts w:ascii="Times New Roman" w:hAnsi="Times New Roman" w:cs="Times New Roman"/>
          <w:spacing w:val="-2"/>
          <w:sz w:val="20"/>
          <w:szCs w:val="20"/>
        </w:rPr>
      </w:pPr>
    </w:p>
    <w:p w:rsidR="0056503E" w:rsidRDefault="0056503E" w:rsidP="00185F46">
      <w:pPr>
        <w:tabs>
          <w:tab w:val="center" w:pos="4153"/>
          <w:tab w:val="right" w:pos="8306"/>
        </w:tabs>
        <w:spacing w:after="0" w:line="240" w:lineRule="auto"/>
        <w:rPr>
          <w:rFonts w:ascii="Times New Roman" w:hAnsi="Times New Roman" w:cs="Times New Roman"/>
          <w:spacing w:val="-2"/>
          <w:sz w:val="20"/>
          <w:szCs w:val="20"/>
        </w:rPr>
      </w:pPr>
    </w:p>
    <w:p w:rsidR="0056503E" w:rsidRDefault="0056503E" w:rsidP="00185F46">
      <w:pPr>
        <w:tabs>
          <w:tab w:val="center" w:pos="4153"/>
          <w:tab w:val="right" w:pos="8306"/>
        </w:tabs>
        <w:spacing w:after="0" w:line="240" w:lineRule="auto"/>
        <w:rPr>
          <w:rFonts w:ascii="Times New Roman" w:hAnsi="Times New Roman" w:cs="Times New Roman"/>
          <w:spacing w:val="-2"/>
          <w:sz w:val="20"/>
          <w:szCs w:val="20"/>
        </w:rPr>
      </w:pPr>
    </w:p>
    <w:p w:rsidR="00284C41" w:rsidRDefault="00284C41" w:rsidP="00185F46">
      <w:pPr>
        <w:tabs>
          <w:tab w:val="center" w:pos="4153"/>
          <w:tab w:val="right" w:pos="8306"/>
        </w:tabs>
        <w:spacing w:after="0" w:line="240" w:lineRule="auto"/>
        <w:rPr>
          <w:rFonts w:ascii="Times New Roman" w:hAnsi="Times New Roman" w:cs="Times New Roman"/>
          <w:spacing w:val="-2"/>
          <w:sz w:val="20"/>
          <w:szCs w:val="20"/>
        </w:rPr>
      </w:pPr>
    </w:p>
    <w:p w:rsidR="00284C41" w:rsidRDefault="00284C41" w:rsidP="00185F46">
      <w:pPr>
        <w:tabs>
          <w:tab w:val="center" w:pos="4153"/>
          <w:tab w:val="right" w:pos="8306"/>
        </w:tabs>
        <w:spacing w:after="0" w:line="240" w:lineRule="auto"/>
        <w:rPr>
          <w:rFonts w:ascii="Times New Roman" w:hAnsi="Times New Roman" w:cs="Times New Roman"/>
          <w:spacing w:val="-2"/>
          <w:sz w:val="20"/>
          <w:szCs w:val="20"/>
        </w:rPr>
      </w:pPr>
    </w:p>
    <w:p w:rsidR="00284C41" w:rsidRDefault="00284C41" w:rsidP="00185F46">
      <w:pPr>
        <w:tabs>
          <w:tab w:val="center" w:pos="4153"/>
          <w:tab w:val="right" w:pos="8306"/>
        </w:tabs>
        <w:spacing w:after="0" w:line="240" w:lineRule="auto"/>
        <w:rPr>
          <w:rFonts w:ascii="Times New Roman" w:hAnsi="Times New Roman" w:cs="Times New Roman"/>
          <w:spacing w:val="-2"/>
          <w:sz w:val="20"/>
          <w:szCs w:val="20"/>
        </w:rPr>
      </w:pPr>
    </w:p>
    <w:p w:rsidR="00284C41" w:rsidRDefault="00284C41" w:rsidP="00185F46">
      <w:pPr>
        <w:tabs>
          <w:tab w:val="center" w:pos="4153"/>
          <w:tab w:val="right" w:pos="8306"/>
        </w:tabs>
        <w:spacing w:after="0" w:line="240" w:lineRule="auto"/>
        <w:rPr>
          <w:rFonts w:ascii="Times New Roman" w:hAnsi="Times New Roman" w:cs="Times New Roman"/>
          <w:spacing w:val="-2"/>
          <w:sz w:val="20"/>
          <w:szCs w:val="20"/>
        </w:rPr>
      </w:pPr>
    </w:p>
    <w:p w:rsidR="00284C41" w:rsidRDefault="00284C41" w:rsidP="00185F46">
      <w:pPr>
        <w:tabs>
          <w:tab w:val="center" w:pos="4153"/>
          <w:tab w:val="right" w:pos="8306"/>
        </w:tabs>
        <w:spacing w:after="0" w:line="240" w:lineRule="auto"/>
        <w:rPr>
          <w:rFonts w:ascii="Times New Roman" w:hAnsi="Times New Roman" w:cs="Times New Roman"/>
          <w:spacing w:val="-2"/>
          <w:sz w:val="20"/>
          <w:szCs w:val="20"/>
        </w:rPr>
      </w:pPr>
    </w:p>
    <w:p w:rsidR="00284C41" w:rsidRDefault="00284C41" w:rsidP="00185F46">
      <w:pPr>
        <w:tabs>
          <w:tab w:val="center" w:pos="4153"/>
          <w:tab w:val="right" w:pos="8306"/>
        </w:tabs>
        <w:spacing w:after="0" w:line="240" w:lineRule="auto"/>
        <w:rPr>
          <w:rFonts w:ascii="Times New Roman" w:hAnsi="Times New Roman" w:cs="Times New Roman"/>
          <w:spacing w:val="-2"/>
          <w:sz w:val="20"/>
          <w:szCs w:val="20"/>
        </w:rPr>
      </w:pPr>
    </w:p>
    <w:p w:rsidR="0056503E" w:rsidRDefault="0056503E" w:rsidP="00185F46">
      <w:pPr>
        <w:tabs>
          <w:tab w:val="center" w:pos="4153"/>
          <w:tab w:val="right" w:pos="8306"/>
        </w:tabs>
        <w:spacing w:after="0" w:line="240" w:lineRule="auto"/>
        <w:rPr>
          <w:rFonts w:ascii="Times New Roman" w:hAnsi="Times New Roman" w:cs="Times New Roman"/>
          <w:spacing w:val="-2"/>
          <w:sz w:val="20"/>
          <w:szCs w:val="20"/>
        </w:rPr>
      </w:pPr>
    </w:p>
    <w:p w:rsidR="0056503E" w:rsidRDefault="0056503E" w:rsidP="00185F46">
      <w:pPr>
        <w:tabs>
          <w:tab w:val="center" w:pos="4153"/>
          <w:tab w:val="right" w:pos="8306"/>
        </w:tabs>
        <w:spacing w:after="0" w:line="240" w:lineRule="auto"/>
        <w:rPr>
          <w:rFonts w:ascii="Times New Roman" w:hAnsi="Times New Roman" w:cs="Times New Roman"/>
          <w:spacing w:val="-2"/>
          <w:sz w:val="20"/>
          <w:szCs w:val="20"/>
        </w:rPr>
      </w:pPr>
    </w:p>
    <w:p w:rsidR="0056503E" w:rsidRDefault="0056503E" w:rsidP="00185F46">
      <w:pPr>
        <w:tabs>
          <w:tab w:val="center" w:pos="4153"/>
          <w:tab w:val="right" w:pos="8306"/>
        </w:tabs>
        <w:spacing w:after="0" w:line="240" w:lineRule="auto"/>
        <w:rPr>
          <w:rFonts w:ascii="Times New Roman" w:hAnsi="Times New Roman" w:cs="Times New Roman"/>
          <w:spacing w:val="-2"/>
          <w:sz w:val="20"/>
          <w:szCs w:val="20"/>
        </w:rPr>
      </w:pPr>
    </w:p>
    <w:p w:rsidR="00185F46" w:rsidRPr="0035185E" w:rsidRDefault="00AF0189" w:rsidP="00185F46">
      <w:pPr>
        <w:tabs>
          <w:tab w:val="center" w:pos="4153"/>
          <w:tab w:val="right" w:pos="8306"/>
        </w:tabs>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Ozol</w:t>
      </w:r>
      <w:r w:rsidR="0035185E" w:rsidRPr="0035185E">
        <w:rPr>
          <w:rFonts w:ascii="Times New Roman" w:hAnsi="Times New Roman" w:cs="Times New Roman"/>
          <w:spacing w:val="-2"/>
          <w:sz w:val="20"/>
          <w:szCs w:val="20"/>
        </w:rPr>
        <w:t>a</w:t>
      </w:r>
      <w:r w:rsidR="0017554F" w:rsidRPr="0035185E">
        <w:rPr>
          <w:rFonts w:ascii="Times New Roman" w:hAnsi="Times New Roman" w:cs="Times New Roman"/>
          <w:spacing w:val="-2"/>
          <w:sz w:val="20"/>
          <w:szCs w:val="20"/>
        </w:rPr>
        <w:t>, 670</w:t>
      </w:r>
      <w:r>
        <w:rPr>
          <w:rFonts w:ascii="Times New Roman" w:hAnsi="Times New Roman" w:cs="Times New Roman"/>
          <w:spacing w:val="-2"/>
          <w:sz w:val="20"/>
          <w:szCs w:val="20"/>
        </w:rPr>
        <w:t>83898</w:t>
      </w:r>
    </w:p>
    <w:p w:rsidR="00185F46" w:rsidRPr="0035185E" w:rsidRDefault="00F33D71" w:rsidP="003A6BCF">
      <w:pPr>
        <w:tabs>
          <w:tab w:val="center" w:pos="4153"/>
          <w:tab w:val="right" w:pos="8306"/>
        </w:tabs>
        <w:spacing w:after="0" w:line="240" w:lineRule="auto"/>
        <w:rPr>
          <w:rFonts w:ascii="Times New Roman" w:hAnsi="Times New Roman" w:cs="Times New Roman"/>
          <w:sz w:val="20"/>
          <w:szCs w:val="20"/>
        </w:rPr>
      </w:pPr>
      <w:r>
        <w:rPr>
          <w:rFonts w:ascii="Times New Roman" w:hAnsi="Times New Roman" w:cs="Times New Roman"/>
          <w:sz w:val="20"/>
          <w:szCs w:val="20"/>
        </w:rPr>
        <w:t>Iveta</w:t>
      </w:r>
      <w:r w:rsidR="0035185E" w:rsidRPr="0035185E">
        <w:rPr>
          <w:rFonts w:ascii="Times New Roman" w:hAnsi="Times New Roman" w:cs="Times New Roman"/>
          <w:sz w:val="20"/>
          <w:szCs w:val="20"/>
        </w:rPr>
        <w:t>.</w:t>
      </w:r>
      <w:r>
        <w:rPr>
          <w:rFonts w:ascii="Times New Roman" w:hAnsi="Times New Roman" w:cs="Times New Roman"/>
          <w:sz w:val="20"/>
          <w:szCs w:val="20"/>
        </w:rPr>
        <w:t>Ozol</w:t>
      </w:r>
      <w:r w:rsidR="0035185E" w:rsidRPr="0035185E">
        <w:rPr>
          <w:rFonts w:ascii="Times New Roman" w:hAnsi="Times New Roman" w:cs="Times New Roman"/>
          <w:sz w:val="20"/>
          <w:szCs w:val="20"/>
        </w:rPr>
        <w:t>a@fm.gov.lv</w:t>
      </w:r>
    </w:p>
    <w:sectPr w:rsidR="00185F46" w:rsidRPr="0035185E" w:rsidSect="001417DE">
      <w:headerReference w:type="default" r:id="rId8"/>
      <w:footerReference w:type="default" r:id="rId9"/>
      <w:footerReference w:type="first" r:id="rId10"/>
      <w:pgSz w:w="11906" w:h="16838"/>
      <w:pgMar w:top="1440" w:right="851" w:bottom="155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2A2" w:rsidRDefault="003E72A2" w:rsidP="0038587F">
      <w:pPr>
        <w:spacing w:after="0" w:line="240" w:lineRule="auto"/>
      </w:pPr>
      <w:r>
        <w:separator/>
      </w:r>
    </w:p>
  </w:endnote>
  <w:endnote w:type="continuationSeparator" w:id="0">
    <w:p w:rsidR="003E72A2" w:rsidRDefault="003E72A2" w:rsidP="0038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C44" w:rsidRPr="009F6531" w:rsidRDefault="00AA0C44" w:rsidP="000B11AF">
    <w:pPr>
      <w:tabs>
        <w:tab w:val="center" w:pos="4153"/>
        <w:tab w:val="right" w:pos="8306"/>
      </w:tabs>
      <w:spacing w:after="0" w:line="240" w:lineRule="auto"/>
      <w:rPr>
        <w:lang w:val="en-US"/>
      </w:rPr>
    </w:pPr>
    <w:r w:rsidRPr="009F6531">
      <w:rPr>
        <w:rFonts w:ascii="Times New Roman" w:hAnsi="Times New Roman" w:cs="Times New Roman"/>
        <w:sz w:val="20"/>
        <w:szCs w:val="20"/>
        <w:lang w:val="en-US"/>
      </w:rPr>
      <w:fldChar w:fldCharType="begin"/>
    </w:r>
    <w:r w:rsidRPr="009F6531">
      <w:rPr>
        <w:rFonts w:ascii="Times New Roman" w:hAnsi="Times New Roman" w:cs="Times New Roman"/>
        <w:sz w:val="20"/>
        <w:szCs w:val="20"/>
        <w:lang w:val="en-US"/>
      </w:rPr>
      <w:instrText xml:space="preserve"> FILENAME   \* MERGEFORMAT </w:instrText>
    </w:r>
    <w:r w:rsidRPr="009F6531">
      <w:rPr>
        <w:rFonts w:ascii="Times New Roman" w:hAnsi="Times New Roman" w:cs="Times New Roman"/>
        <w:sz w:val="20"/>
        <w:szCs w:val="20"/>
        <w:lang w:val="en-US"/>
      </w:rPr>
      <w:fldChar w:fldCharType="separate"/>
    </w:r>
    <w:r w:rsidR="00E50C21">
      <w:rPr>
        <w:rFonts w:ascii="Times New Roman" w:hAnsi="Times New Roman" w:cs="Times New Roman"/>
        <w:noProof/>
        <w:sz w:val="20"/>
        <w:szCs w:val="20"/>
        <w:lang w:val="en-US"/>
      </w:rPr>
      <w:t>FMAnot_040219_BrexitUIN.docx</w:t>
    </w:r>
    <w:r w:rsidRPr="009F6531">
      <w:rPr>
        <w:rFonts w:ascii="Times New Roman" w:hAnsi="Times New Roman" w:cs="Times New Roman"/>
        <w:noProof/>
        <w:sz w:val="20"/>
        <w:szCs w:val="20"/>
        <w:lang w:val="en-US"/>
      </w:rPr>
      <w:fldChar w:fldCharType="end"/>
    </w:r>
  </w:p>
  <w:p w:rsidR="00AA0C44" w:rsidRPr="009F6531" w:rsidRDefault="00AA0C44" w:rsidP="000B11AF">
    <w:pPr>
      <w:pStyle w:val="Footer"/>
    </w:pPr>
  </w:p>
  <w:p w:rsidR="00AA0C44" w:rsidRDefault="00AA0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C44" w:rsidRDefault="00AA0C44" w:rsidP="002473EE">
    <w:pPr>
      <w:pStyle w:val="Header"/>
    </w:pPr>
  </w:p>
  <w:p w:rsidR="00AA0C44" w:rsidRDefault="00AA0C44" w:rsidP="002473EE"/>
  <w:p w:rsidR="00AA0C44" w:rsidRDefault="00AA0C44" w:rsidP="002473EE">
    <w:pPr>
      <w:pStyle w:val="Footer"/>
    </w:pPr>
  </w:p>
  <w:p w:rsidR="00AA0C44" w:rsidRDefault="00AA0C44" w:rsidP="002473EE"/>
  <w:p w:rsidR="00AA0C44" w:rsidRPr="009F6531" w:rsidRDefault="00AA0C44" w:rsidP="002473EE">
    <w:pPr>
      <w:tabs>
        <w:tab w:val="center" w:pos="4153"/>
        <w:tab w:val="right" w:pos="8306"/>
      </w:tabs>
      <w:spacing w:after="0" w:line="240" w:lineRule="auto"/>
      <w:rPr>
        <w:lang w:val="en-US"/>
      </w:rPr>
    </w:pPr>
    <w:r w:rsidRPr="009F6531">
      <w:rPr>
        <w:rFonts w:ascii="Times New Roman" w:hAnsi="Times New Roman" w:cs="Times New Roman"/>
        <w:sz w:val="20"/>
        <w:szCs w:val="20"/>
        <w:lang w:val="en-US"/>
      </w:rPr>
      <w:fldChar w:fldCharType="begin"/>
    </w:r>
    <w:r w:rsidRPr="009F6531">
      <w:rPr>
        <w:rFonts w:ascii="Times New Roman" w:hAnsi="Times New Roman" w:cs="Times New Roman"/>
        <w:sz w:val="20"/>
        <w:szCs w:val="20"/>
        <w:lang w:val="en-US"/>
      </w:rPr>
      <w:instrText xml:space="preserve"> FILENAME   \* MERGEFORMAT </w:instrText>
    </w:r>
    <w:r w:rsidRPr="009F6531">
      <w:rPr>
        <w:rFonts w:ascii="Times New Roman" w:hAnsi="Times New Roman" w:cs="Times New Roman"/>
        <w:sz w:val="20"/>
        <w:szCs w:val="20"/>
        <w:lang w:val="en-US"/>
      </w:rPr>
      <w:fldChar w:fldCharType="separate"/>
    </w:r>
    <w:r w:rsidR="00E50C21">
      <w:rPr>
        <w:rFonts w:ascii="Times New Roman" w:hAnsi="Times New Roman" w:cs="Times New Roman"/>
        <w:noProof/>
        <w:sz w:val="20"/>
        <w:szCs w:val="20"/>
        <w:lang w:val="en-US"/>
      </w:rPr>
      <w:t>FMAnot_040219_BrexitUIN.docx</w:t>
    </w:r>
    <w:r w:rsidRPr="009F6531">
      <w:rPr>
        <w:rFonts w:ascii="Times New Roman" w:hAnsi="Times New Roman" w:cs="Times New Roman"/>
        <w:noProof/>
        <w:sz w:val="20"/>
        <w:szCs w:val="20"/>
        <w:lang w:val="en-US"/>
      </w:rPr>
      <w:fldChar w:fldCharType="end"/>
    </w:r>
  </w:p>
  <w:p w:rsidR="00AA0C44" w:rsidRDefault="00AA0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2A2" w:rsidRDefault="003E72A2" w:rsidP="0038587F">
      <w:pPr>
        <w:spacing w:after="0" w:line="240" w:lineRule="auto"/>
      </w:pPr>
      <w:r>
        <w:separator/>
      </w:r>
    </w:p>
  </w:footnote>
  <w:footnote w:type="continuationSeparator" w:id="0">
    <w:p w:rsidR="003E72A2" w:rsidRDefault="003E72A2" w:rsidP="00385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393989"/>
      <w:docPartObj>
        <w:docPartGallery w:val="Page Numbers (Top of Page)"/>
        <w:docPartUnique/>
      </w:docPartObj>
    </w:sdtPr>
    <w:sdtEndPr>
      <w:rPr>
        <w:noProof/>
      </w:rPr>
    </w:sdtEndPr>
    <w:sdtContent>
      <w:p w:rsidR="00163453" w:rsidRDefault="00163453" w:rsidP="00163453">
        <w:pPr>
          <w:pStyle w:val="Header"/>
          <w:jc w:val="center"/>
        </w:pPr>
      </w:p>
      <w:p w:rsidR="00163453" w:rsidRDefault="00163453">
        <w:pPr>
          <w:pStyle w:val="Header"/>
          <w:jc w:val="center"/>
        </w:pPr>
        <w:r>
          <w:fldChar w:fldCharType="begin"/>
        </w:r>
        <w:r>
          <w:instrText xml:space="preserve"> PAGE   \* MERGEFORMAT </w:instrText>
        </w:r>
        <w:r>
          <w:fldChar w:fldCharType="separate"/>
        </w:r>
        <w:r w:rsidR="005A6D45">
          <w:rPr>
            <w:noProof/>
          </w:rPr>
          <w:t>4</w:t>
        </w:r>
        <w:r>
          <w:rPr>
            <w:noProof/>
          </w:rPr>
          <w:fldChar w:fldCharType="end"/>
        </w:r>
      </w:p>
    </w:sdtContent>
  </w:sdt>
  <w:p w:rsidR="00AA0C44" w:rsidRDefault="00AA0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2D4"/>
    <w:multiLevelType w:val="hybridMultilevel"/>
    <w:tmpl w:val="7FFECFC6"/>
    <w:lvl w:ilvl="0" w:tplc="2F52B67E">
      <w:numFmt w:val="bullet"/>
      <w:lvlText w:val="-"/>
      <w:lvlJc w:val="left"/>
      <w:pPr>
        <w:ind w:left="643" w:hanging="360"/>
      </w:pPr>
      <w:rPr>
        <w:rFonts w:ascii="Times New Roman" w:eastAsiaTheme="minorHAnsi"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1" w15:restartNumberingAfterBreak="0">
    <w:nsid w:val="202A13B7"/>
    <w:multiLevelType w:val="hybridMultilevel"/>
    <w:tmpl w:val="602C0E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BD01186"/>
    <w:multiLevelType w:val="hybridMultilevel"/>
    <w:tmpl w:val="C62AD7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4A900E6"/>
    <w:multiLevelType w:val="hybridMultilevel"/>
    <w:tmpl w:val="57FCEB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611799C"/>
    <w:multiLevelType w:val="hybridMultilevel"/>
    <w:tmpl w:val="4F5017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F3A610E"/>
    <w:multiLevelType w:val="hybridMultilevel"/>
    <w:tmpl w:val="74EE51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F4F6B51"/>
    <w:multiLevelType w:val="hybridMultilevel"/>
    <w:tmpl w:val="8FDEA38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A6"/>
    <w:rsid w:val="00002869"/>
    <w:rsid w:val="00003027"/>
    <w:rsid w:val="00005B34"/>
    <w:rsid w:val="00007226"/>
    <w:rsid w:val="00010538"/>
    <w:rsid w:val="00016D89"/>
    <w:rsid w:val="00026677"/>
    <w:rsid w:val="00037595"/>
    <w:rsid w:val="00041837"/>
    <w:rsid w:val="000474A8"/>
    <w:rsid w:val="00050A10"/>
    <w:rsid w:val="00051210"/>
    <w:rsid w:val="0005206D"/>
    <w:rsid w:val="00074A98"/>
    <w:rsid w:val="000837CE"/>
    <w:rsid w:val="0009400F"/>
    <w:rsid w:val="000965DD"/>
    <w:rsid w:val="000B11AF"/>
    <w:rsid w:val="000B4CC7"/>
    <w:rsid w:val="000B6592"/>
    <w:rsid w:val="00106B03"/>
    <w:rsid w:val="001168AB"/>
    <w:rsid w:val="00116C79"/>
    <w:rsid w:val="00117DB1"/>
    <w:rsid w:val="00130EF6"/>
    <w:rsid w:val="001347B4"/>
    <w:rsid w:val="001417DE"/>
    <w:rsid w:val="00147054"/>
    <w:rsid w:val="001603E3"/>
    <w:rsid w:val="00163453"/>
    <w:rsid w:val="0017554F"/>
    <w:rsid w:val="00185F46"/>
    <w:rsid w:val="001955DC"/>
    <w:rsid w:val="00196FAF"/>
    <w:rsid w:val="001A045D"/>
    <w:rsid w:val="001A14C6"/>
    <w:rsid w:val="001A5E78"/>
    <w:rsid w:val="001A7B2F"/>
    <w:rsid w:val="001C1C8C"/>
    <w:rsid w:val="001D2299"/>
    <w:rsid w:val="00215D2F"/>
    <w:rsid w:val="0023748E"/>
    <w:rsid w:val="002377F8"/>
    <w:rsid w:val="00243B53"/>
    <w:rsid w:val="002473EE"/>
    <w:rsid w:val="00252159"/>
    <w:rsid w:val="002711C7"/>
    <w:rsid w:val="00274681"/>
    <w:rsid w:val="00274DC1"/>
    <w:rsid w:val="00281E61"/>
    <w:rsid w:val="00284C41"/>
    <w:rsid w:val="00287194"/>
    <w:rsid w:val="0028738A"/>
    <w:rsid w:val="002936E2"/>
    <w:rsid w:val="002B1E0D"/>
    <w:rsid w:val="002D5D25"/>
    <w:rsid w:val="002D76D3"/>
    <w:rsid w:val="002D7F57"/>
    <w:rsid w:val="002E55E9"/>
    <w:rsid w:val="002F31F2"/>
    <w:rsid w:val="002F6FB1"/>
    <w:rsid w:val="00301858"/>
    <w:rsid w:val="0030653F"/>
    <w:rsid w:val="00323457"/>
    <w:rsid w:val="00334111"/>
    <w:rsid w:val="0033692B"/>
    <w:rsid w:val="0033706B"/>
    <w:rsid w:val="00341B12"/>
    <w:rsid w:val="00342204"/>
    <w:rsid w:val="00345434"/>
    <w:rsid w:val="00347C04"/>
    <w:rsid w:val="0035185E"/>
    <w:rsid w:val="00351E98"/>
    <w:rsid w:val="0035496A"/>
    <w:rsid w:val="003560D1"/>
    <w:rsid w:val="00357073"/>
    <w:rsid w:val="00361193"/>
    <w:rsid w:val="003671E2"/>
    <w:rsid w:val="0037068A"/>
    <w:rsid w:val="00374EF5"/>
    <w:rsid w:val="0038587F"/>
    <w:rsid w:val="003A68E1"/>
    <w:rsid w:val="003A6BCF"/>
    <w:rsid w:val="003B22BD"/>
    <w:rsid w:val="003B4715"/>
    <w:rsid w:val="003C0F08"/>
    <w:rsid w:val="003C2CF1"/>
    <w:rsid w:val="003C3D6E"/>
    <w:rsid w:val="003C6E48"/>
    <w:rsid w:val="003D3AB5"/>
    <w:rsid w:val="003D6BCB"/>
    <w:rsid w:val="003D6F9C"/>
    <w:rsid w:val="003D76FE"/>
    <w:rsid w:val="003E72A2"/>
    <w:rsid w:val="003F2F71"/>
    <w:rsid w:val="00401CF8"/>
    <w:rsid w:val="00404A80"/>
    <w:rsid w:val="0040747B"/>
    <w:rsid w:val="0042098B"/>
    <w:rsid w:val="004244A9"/>
    <w:rsid w:val="00435D69"/>
    <w:rsid w:val="00437921"/>
    <w:rsid w:val="00443870"/>
    <w:rsid w:val="004449EE"/>
    <w:rsid w:val="00444AB5"/>
    <w:rsid w:val="00457EE7"/>
    <w:rsid w:val="00476764"/>
    <w:rsid w:val="00490040"/>
    <w:rsid w:val="0049234C"/>
    <w:rsid w:val="00492487"/>
    <w:rsid w:val="004935BD"/>
    <w:rsid w:val="00497EB2"/>
    <w:rsid w:val="004A4B9C"/>
    <w:rsid w:val="004A6A56"/>
    <w:rsid w:val="004A78B2"/>
    <w:rsid w:val="004A7C79"/>
    <w:rsid w:val="004B1FB2"/>
    <w:rsid w:val="004C40D0"/>
    <w:rsid w:val="004C6038"/>
    <w:rsid w:val="004D1E73"/>
    <w:rsid w:val="00506452"/>
    <w:rsid w:val="00533365"/>
    <w:rsid w:val="00540A48"/>
    <w:rsid w:val="00543AA6"/>
    <w:rsid w:val="005565AD"/>
    <w:rsid w:val="00557061"/>
    <w:rsid w:val="00557C67"/>
    <w:rsid w:val="00562E13"/>
    <w:rsid w:val="0056503E"/>
    <w:rsid w:val="00570BA8"/>
    <w:rsid w:val="00574FDB"/>
    <w:rsid w:val="00591E98"/>
    <w:rsid w:val="0059495A"/>
    <w:rsid w:val="005A6D45"/>
    <w:rsid w:val="005B3F03"/>
    <w:rsid w:val="005C27D0"/>
    <w:rsid w:val="005C334D"/>
    <w:rsid w:val="005C5F58"/>
    <w:rsid w:val="005D1191"/>
    <w:rsid w:val="005D3204"/>
    <w:rsid w:val="005E042A"/>
    <w:rsid w:val="005E2A41"/>
    <w:rsid w:val="005E513F"/>
    <w:rsid w:val="005E596E"/>
    <w:rsid w:val="005E71A7"/>
    <w:rsid w:val="005F3AE4"/>
    <w:rsid w:val="005F58EC"/>
    <w:rsid w:val="00605B8D"/>
    <w:rsid w:val="006214E7"/>
    <w:rsid w:val="00622D13"/>
    <w:rsid w:val="00624A1F"/>
    <w:rsid w:val="006302B5"/>
    <w:rsid w:val="006319F4"/>
    <w:rsid w:val="00636FC3"/>
    <w:rsid w:val="00664087"/>
    <w:rsid w:val="0066605C"/>
    <w:rsid w:val="00671759"/>
    <w:rsid w:val="00676404"/>
    <w:rsid w:val="006818A9"/>
    <w:rsid w:val="00691EB3"/>
    <w:rsid w:val="006A0C56"/>
    <w:rsid w:val="006B4540"/>
    <w:rsid w:val="006B5174"/>
    <w:rsid w:val="006C1802"/>
    <w:rsid w:val="006C2ABA"/>
    <w:rsid w:val="006D070D"/>
    <w:rsid w:val="006D1402"/>
    <w:rsid w:val="006D167B"/>
    <w:rsid w:val="006E6C56"/>
    <w:rsid w:val="006E7FA9"/>
    <w:rsid w:val="006F0F8E"/>
    <w:rsid w:val="006F419B"/>
    <w:rsid w:val="0070135C"/>
    <w:rsid w:val="00707A3C"/>
    <w:rsid w:val="00710D5F"/>
    <w:rsid w:val="00732DBC"/>
    <w:rsid w:val="00736C7B"/>
    <w:rsid w:val="0075386E"/>
    <w:rsid w:val="00755BBE"/>
    <w:rsid w:val="00761226"/>
    <w:rsid w:val="00777024"/>
    <w:rsid w:val="00781F24"/>
    <w:rsid w:val="007A4BD0"/>
    <w:rsid w:val="007B6F3D"/>
    <w:rsid w:val="007B7F60"/>
    <w:rsid w:val="007D09B4"/>
    <w:rsid w:val="007D1486"/>
    <w:rsid w:val="007D2AF1"/>
    <w:rsid w:val="007E0D06"/>
    <w:rsid w:val="007E7203"/>
    <w:rsid w:val="007F3757"/>
    <w:rsid w:val="007F3853"/>
    <w:rsid w:val="007F39C6"/>
    <w:rsid w:val="00807CBD"/>
    <w:rsid w:val="008121DC"/>
    <w:rsid w:val="00816A62"/>
    <w:rsid w:val="0082791E"/>
    <w:rsid w:val="0083388E"/>
    <w:rsid w:val="00841977"/>
    <w:rsid w:val="008515AE"/>
    <w:rsid w:val="00853633"/>
    <w:rsid w:val="00865796"/>
    <w:rsid w:val="00874F76"/>
    <w:rsid w:val="00882BB0"/>
    <w:rsid w:val="008913AB"/>
    <w:rsid w:val="00893B80"/>
    <w:rsid w:val="008A023E"/>
    <w:rsid w:val="008A31D1"/>
    <w:rsid w:val="008B2DE6"/>
    <w:rsid w:val="008B721F"/>
    <w:rsid w:val="008C64EE"/>
    <w:rsid w:val="008D1AC7"/>
    <w:rsid w:val="008E1547"/>
    <w:rsid w:val="008F4435"/>
    <w:rsid w:val="00902422"/>
    <w:rsid w:val="00906BD6"/>
    <w:rsid w:val="009113F1"/>
    <w:rsid w:val="00915055"/>
    <w:rsid w:val="00916AE9"/>
    <w:rsid w:val="00921473"/>
    <w:rsid w:val="00921F4C"/>
    <w:rsid w:val="00923F33"/>
    <w:rsid w:val="00941EE3"/>
    <w:rsid w:val="009439BE"/>
    <w:rsid w:val="00964D7E"/>
    <w:rsid w:val="0097534D"/>
    <w:rsid w:val="009775A0"/>
    <w:rsid w:val="009847E1"/>
    <w:rsid w:val="00985412"/>
    <w:rsid w:val="00985F3B"/>
    <w:rsid w:val="009934E7"/>
    <w:rsid w:val="0099359A"/>
    <w:rsid w:val="00993C84"/>
    <w:rsid w:val="00994AD4"/>
    <w:rsid w:val="009A3E3C"/>
    <w:rsid w:val="009A66AB"/>
    <w:rsid w:val="009C6478"/>
    <w:rsid w:val="009D7EA4"/>
    <w:rsid w:val="009F3283"/>
    <w:rsid w:val="009F7B26"/>
    <w:rsid w:val="00A1049E"/>
    <w:rsid w:val="00A20A65"/>
    <w:rsid w:val="00A4057A"/>
    <w:rsid w:val="00A43ED4"/>
    <w:rsid w:val="00A44307"/>
    <w:rsid w:val="00A47520"/>
    <w:rsid w:val="00A528A0"/>
    <w:rsid w:val="00A53FEF"/>
    <w:rsid w:val="00A549AF"/>
    <w:rsid w:val="00A5503C"/>
    <w:rsid w:val="00A73174"/>
    <w:rsid w:val="00A7369A"/>
    <w:rsid w:val="00A811E8"/>
    <w:rsid w:val="00A81909"/>
    <w:rsid w:val="00A81D39"/>
    <w:rsid w:val="00A91D7A"/>
    <w:rsid w:val="00A93F86"/>
    <w:rsid w:val="00A96A25"/>
    <w:rsid w:val="00AA0C44"/>
    <w:rsid w:val="00AA58F4"/>
    <w:rsid w:val="00AB0782"/>
    <w:rsid w:val="00AB3431"/>
    <w:rsid w:val="00AB4268"/>
    <w:rsid w:val="00AB7A2B"/>
    <w:rsid w:val="00AC595D"/>
    <w:rsid w:val="00AC6162"/>
    <w:rsid w:val="00AD0472"/>
    <w:rsid w:val="00AD298C"/>
    <w:rsid w:val="00AD61D3"/>
    <w:rsid w:val="00AE29E0"/>
    <w:rsid w:val="00AE33FC"/>
    <w:rsid w:val="00AE43C8"/>
    <w:rsid w:val="00AF0189"/>
    <w:rsid w:val="00AF2DFB"/>
    <w:rsid w:val="00B10DEE"/>
    <w:rsid w:val="00B355D6"/>
    <w:rsid w:val="00B35EC1"/>
    <w:rsid w:val="00B363B8"/>
    <w:rsid w:val="00B368CB"/>
    <w:rsid w:val="00B51903"/>
    <w:rsid w:val="00B5278A"/>
    <w:rsid w:val="00B574D6"/>
    <w:rsid w:val="00B60F0C"/>
    <w:rsid w:val="00B8523D"/>
    <w:rsid w:val="00B86EFE"/>
    <w:rsid w:val="00B92FA8"/>
    <w:rsid w:val="00BB39A3"/>
    <w:rsid w:val="00BC0D62"/>
    <w:rsid w:val="00BC4329"/>
    <w:rsid w:val="00BC543C"/>
    <w:rsid w:val="00BC7B3A"/>
    <w:rsid w:val="00BD356C"/>
    <w:rsid w:val="00BD624F"/>
    <w:rsid w:val="00BF55EB"/>
    <w:rsid w:val="00C0344A"/>
    <w:rsid w:val="00C036FA"/>
    <w:rsid w:val="00C03D37"/>
    <w:rsid w:val="00C041F6"/>
    <w:rsid w:val="00C07B6E"/>
    <w:rsid w:val="00C11784"/>
    <w:rsid w:val="00C13E2D"/>
    <w:rsid w:val="00C150C0"/>
    <w:rsid w:val="00C21781"/>
    <w:rsid w:val="00C23854"/>
    <w:rsid w:val="00C30D53"/>
    <w:rsid w:val="00C36A81"/>
    <w:rsid w:val="00C402E8"/>
    <w:rsid w:val="00C44180"/>
    <w:rsid w:val="00C5681B"/>
    <w:rsid w:val="00C569D8"/>
    <w:rsid w:val="00C56AC6"/>
    <w:rsid w:val="00C60C29"/>
    <w:rsid w:val="00C7764A"/>
    <w:rsid w:val="00C83A9B"/>
    <w:rsid w:val="00C92BB1"/>
    <w:rsid w:val="00CA2DB0"/>
    <w:rsid w:val="00CA6090"/>
    <w:rsid w:val="00CB15AE"/>
    <w:rsid w:val="00CB18E9"/>
    <w:rsid w:val="00CB4B8A"/>
    <w:rsid w:val="00CC0913"/>
    <w:rsid w:val="00CC3CE7"/>
    <w:rsid w:val="00CC5388"/>
    <w:rsid w:val="00CC5A09"/>
    <w:rsid w:val="00CE5C10"/>
    <w:rsid w:val="00CF0378"/>
    <w:rsid w:val="00CF4034"/>
    <w:rsid w:val="00D00EC6"/>
    <w:rsid w:val="00D07BAB"/>
    <w:rsid w:val="00D116E9"/>
    <w:rsid w:val="00D14DF4"/>
    <w:rsid w:val="00D16290"/>
    <w:rsid w:val="00D30F44"/>
    <w:rsid w:val="00D3310E"/>
    <w:rsid w:val="00D356F0"/>
    <w:rsid w:val="00D41B76"/>
    <w:rsid w:val="00D5130B"/>
    <w:rsid w:val="00D564A8"/>
    <w:rsid w:val="00D57DF5"/>
    <w:rsid w:val="00D80F6D"/>
    <w:rsid w:val="00D94BFC"/>
    <w:rsid w:val="00DA0554"/>
    <w:rsid w:val="00DA0C8D"/>
    <w:rsid w:val="00DA59DC"/>
    <w:rsid w:val="00DC603B"/>
    <w:rsid w:val="00DD1CF0"/>
    <w:rsid w:val="00DD4A3A"/>
    <w:rsid w:val="00DF3CAE"/>
    <w:rsid w:val="00E074C1"/>
    <w:rsid w:val="00E361F1"/>
    <w:rsid w:val="00E50C21"/>
    <w:rsid w:val="00E729F4"/>
    <w:rsid w:val="00E815EB"/>
    <w:rsid w:val="00E87467"/>
    <w:rsid w:val="00EA1DC9"/>
    <w:rsid w:val="00EA2E0F"/>
    <w:rsid w:val="00EC5CF5"/>
    <w:rsid w:val="00ED38F0"/>
    <w:rsid w:val="00ED3B72"/>
    <w:rsid w:val="00EE5972"/>
    <w:rsid w:val="00F00189"/>
    <w:rsid w:val="00F10569"/>
    <w:rsid w:val="00F33576"/>
    <w:rsid w:val="00F33D71"/>
    <w:rsid w:val="00F35344"/>
    <w:rsid w:val="00F37FD8"/>
    <w:rsid w:val="00F57B0E"/>
    <w:rsid w:val="00F6216F"/>
    <w:rsid w:val="00F63776"/>
    <w:rsid w:val="00F76A4A"/>
    <w:rsid w:val="00F81D00"/>
    <w:rsid w:val="00FC50CA"/>
    <w:rsid w:val="00FC56E6"/>
    <w:rsid w:val="00FC6829"/>
    <w:rsid w:val="00FD07BD"/>
    <w:rsid w:val="00FD33A7"/>
    <w:rsid w:val="00FD3BB3"/>
    <w:rsid w:val="00FE5E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A386E"/>
  <w15:chartTrackingRefBased/>
  <w15:docId w15:val="{8E007936-0493-48AD-8012-68AEDAD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38587F"/>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38587F"/>
    <w:rPr>
      <w:rFonts w:ascii="Times New Roman" w:eastAsia="Times New Roman" w:hAnsi="Times New Roman" w:cs="Times New Roman"/>
      <w:sz w:val="20"/>
      <w:szCs w:val="20"/>
      <w:lang w:eastAsia="lv-LV"/>
    </w:rPr>
  </w:style>
  <w:style w:type="character" w:styleId="FootnoteReference">
    <w:name w:val="footnote reference"/>
    <w:semiHidden/>
    <w:rsid w:val="0038587F"/>
    <w:rPr>
      <w:vertAlign w:val="superscript"/>
    </w:rPr>
  </w:style>
  <w:style w:type="paragraph" w:styleId="ListParagraph">
    <w:name w:val="List Paragraph"/>
    <w:aliases w:val="2"/>
    <w:basedOn w:val="Normal"/>
    <w:link w:val="ListParagraphChar"/>
    <w:uiPriority w:val="34"/>
    <w:qFormat/>
    <w:rsid w:val="0038587F"/>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6B5174"/>
    <w:rPr>
      <w:color w:val="0000FF"/>
      <w:u w:val="single"/>
    </w:rPr>
  </w:style>
  <w:style w:type="paragraph" w:styleId="BalloonText">
    <w:name w:val="Balloon Text"/>
    <w:basedOn w:val="Normal"/>
    <w:link w:val="BalloonTextChar"/>
    <w:uiPriority w:val="99"/>
    <w:semiHidden/>
    <w:unhideWhenUsed/>
    <w:rsid w:val="008E1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47"/>
    <w:rPr>
      <w:rFonts w:ascii="Segoe UI" w:hAnsi="Segoe UI" w:cs="Segoe UI"/>
      <w:sz w:val="18"/>
      <w:szCs w:val="18"/>
    </w:rPr>
  </w:style>
  <w:style w:type="character" w:styleId="CommentReference">
    <w:name w:val="annotation reference"/>
    <w:basedOn w:val="DefaultParagraphFont"/>
    <w:uiPriority w:val="99"/>
    <w:semiHidden/>
    <w:unhideWhenUsed/>
    <w:rsid w:val="00C23854"/>
    <w:rPr>
      <w:sz w:val="16"/>
      <w:szCs w:val="16"/>
    </w:rPr>
  </w:style>
  <w:style w:type="paragraph" w:styleId="CommentSubject">
    <w:name w:val="annotation subject"/>
    <w:basedOn w:val="CommentText"/>
    <w:next w:val="CommentText"/>
    <w:link w:val="CommentSubjectChar"/>
    <w:uiPriority w:val="99"/>
    <w:semiHidden/>
    <w:unhideWhenUsed/>
    <w:rsid w:val="00C2385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23854"/>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C03D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3D37"/>
  </w:style>
  <w:style w:type="paragraph" w:styleId="Footer">
    <w:name w:val="footer"/>
    <w:basedOn w:val="Normal"/>
    <w:link w:val="FooterChar"/>
    <w:uiPriority w:val="99"/>
    <w:unhideWhenUsed/>
    <w:rsid w:val="00C03D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03D37"/>
  </w:style>
  <w:style w:type="paragraph" w:customStyle="1" w:styleId="Default">
    <w:name w:val="Default"/>
    <w:rsid w:val="004244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html">
    <w:name w:val="tv_html"/>
    <w:basedOn w:val="Normal"/>
    <w:rsid w:val="0000286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185F4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rmalWeb">
    <w:name w:val="Normal (Web)"/>
    <w:basedOn w:val="Normal"/>
    <w:uiPriority w:val="99"/>
    <w:rsid w:val="006C2AB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B355D6"/>
    <w:rPr>
      <w:color w:val="954F72" w:themeColor="followedHyperlink"/>
      <w:u w:val="single"/>
    </w:rPr>
  </w:style>
  <w:style w:type="paragraph" w:customStyle="1" w:styleId="naisc">
    <w:name w:val="naisc"/>
    <w:basedOn w:val="Normal"/>
    <w:rsid w:val="00A44307"/>
    <w:pPr>
      <w:spacing w:before="450" w:after="300" w:line="240" w:lineRule="auto"/>
      <w:jc w:val="center"/>
    </w:pPr>
    <w:rPr>
      <w:rFonts w:ascii="Times New Roman" w:eastAsia="Times New Roman" w:hAnsi="Times New Roman" w:cs="Times New Roman"/>
      <w:sz w:val="26"/>
      <w:szCs w:val="26"/>
      <w:lang w:eastAsia="lv-LV"/>
    </w:rPr>
  </w:style>
  <w:style w:type="character" w:customStyle="1" w:styleId="ListParagraphChar">
    <w:name w:val="List Paragraph Char"/>
    <w:aliases w:val="2 Char"/>
    <w:link w:val="ListParagraph"/>
    <w:uiPriority w:val="34"/>
    <w:locked/>
    <w:rsid w:val="00A44307"/>
    <w:rPr>
      <w:rFonts w:ascii="Times New Roman" w:eastAsia="Times New Roman" w:hAnsi="Times New Roman" w:cs="Times New Roman"/>
      <w:sz w:val="24"/>
      <w:szCs w:val="24"/>
      <w:lang w:eastAsia="lv-LV"/>
    </w:rPr>
  </w:style>
  <w:style w:type="paragraph" w:customStyle="1" w:styleId="Normal1">
    <w:name w:val="Normal1"/>
    <w:basedOn w:val="Normal"/>
    <w:rsid w:val="00A4430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1168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4042">
      <w:bodyDiv w:val="1"/>
      <w:marLeft w:val="0"/>
      <w:marRight w:val="0"/>
      <w:marTop w:val="0"/>
      <w:marBottom w:val="0"/>
      <w:divBdr>
        <w:top w:val="none" w:sz="0" w:space="0" w:color="auto"/>
        <w:left w:val="none" w:sz="0" w:space="0" w:color="auto"/>
        <w:bottom w:val="none" w:sz="0" w:space="0" w:color="auto"/>
        <w:right w:val="none" w:sz="0" w:space="0" w:color="auto"/>
      </w:divBdr>
    </w:div>
    <w:div w:id="396050056">
      <w:bodyDiv w:val="1"/>
      <w:marLeft w:val="0"/>
      <w:marRight w:val="0"/>
      <w:marTop w:val="0"/>
      <w:marBottom w:val="0"/>
      <w:divBdr>
        <w:top w:val="none" w:sz="0" w:space="0" w:color="auto"/>
        <w:left w:val="none" w:sz="0" w:space="0" w:color="auto"/>
        <w:bottom w:val="none" w:sz="0" w:space="0" w:color="auto"/>
        <w:right w:val="none" w:sz="0" w:space="0" w:color="auto"/>
      </w:divBdr>
    </w:div>
    <w:div w:id="783311458">
      <w:bodyDiv w:val="1"/>
      <w:marLeft w:val="0"/>
      <w:marRight w:val="0"/>
      <w:marTop w:val="0"/>
      <w:marBottom w:val="0"/>
      <w:divBdr>
        <w:top w:val="none" w:sz="0" w:space="0" w:color="auto"/>
        <w:left w:val="none" w:sz="0" w:space="0" w:color="auto"/>
        <w:bottom w:val="none" w:sz="0" w:space="0" w:color="auto"/>
        <w:right w:val="none" w:sz="0" w:space="0" w:color="auto"/>
      </w:divBdr>
    </w:div>
    <w:div w:id="143944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D7592-1F8E-47FE-BC6B-779E5FD0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3516</Words>
  <Characters>2005</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Likumprojekta “Grozījumi Uzņēmumu ienākuma nodokļa likumā” sākotnējās ietekmes novērtējuma ziņojums (anotācija)</vt:lpstr>
    </vt:vector>
  </TitlesOfParts>
  <Company>FM</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Uzņēmumu ienākuma nodokļa likumā” sākotnējās ietekmes novērtējuma ziņojums (anotācija)</dc:title>
  <dc:subject>Anotācija</dc:subject>
  <dc:creator>iveta.ozola@fm.gov.lv</dc:creator>
  <cp:keywords/>
  <dc:description>67083898, iveta.ozola@fm.gov.lv</dc:description>
  <cp:lastModifiedBy>Iveta Ozola</cp:lastModifiedBy>
  <cp:revision>94</cp:revision>
  <cp:lastPrinted>2019-02-04T10:11:00Z</cp:lastPrinted>
  <dcterms:created xsi:type="dcterms:W3CDTF">2018-10-23T07:49:00Z</dcterms:created>
  <dcterms:modified xsi:type="dcterms:W3CDTF">2019-02-08T13:20:00Z</dcterms:modified>
</cp:coreProperties>
</file>