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DB" w:rsidRPr="000C7E5B" w:rsidRDefault="000609DB" w:rsidP="000609DB">
      <w:pPr>
        <w:pStyle w:val="naislab"/>
        <w:spacing w:before="0" w:after="0"/>
        <w:ind w:left="-284" w:right="-284"/>
        <w:jc w:val="center"/>
        <w:outlineLvl w:val="0"/>
        <w:rPr>
          <w:b/>
          <w:sz w:val="28"/>
        </w:rPr>
      </w:pPr>
      <w:r w:rsidRPr="000C7E5B">
        <w:rPr>
          <w:b/>
          <w:sz w:val="28"/>
        </w:rPr>
        <w:t xml:space="preserve">Ministru kabineta rīkojuma projekta </w:t>
      </w:r>
    </w:p>
    <w:p w:rsidR="000609DB" w:rsidRPr="000C7E5B" w:rsidRDefault="000609DB" w:rsidP="004A2F4D">
      <w:pPr>
        <w:pStyle w:val="naislab"/>
        <w:spacing w:before="0" w:after="0"/>
        <w:ind w:left="-284" w:right="-284"/>
        <w:jc w:val="center"/>
        <w:outlineLvl w:val="0"/>
        <w:rPr>
          <w:b/>
          <w:sz w:val="28"/>
        </w:rPr>
      </w:pPr>
      <w:r w:rsidRPr="000C7E5B">
        <w:rPr>
          <w:b/>
          <w:sz w:val="28"/>
        </w:rPr>
        <w:t>“Par Pašvaldību finan</w:t>
      </w:r>
      <w:r w:rsidR="004A2F4D" w:rsidRPr="000C7E5B">
        <w:rPr>
          <w:b/>
          <w:sz w:val="28"/>
        </w:rPr>
        <w:t xml:space="preserve">šu izlīdzināšanas fonda padomi” </w:t>
      </w:r>
      <w:r w:rsidRPr="000C7E5B">
        <w:rPr>
          <w:b/>
          <w:sz w:val="28"/>
        </w:rPr>
        <w:t>sākotnējās ietekmes novērtējuma ziņojums (anotācija)</w:t>
      </w:r>
    </w:p>
    <w:p w:rsidR="00744E48" w:rsidRPr="008B6510" w:rsidRDefault="00744E48" w:rsidP="00744E48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534"/>
      </w:tblGrid>
      <w:tr w:rsidR="00BD1C8F" w:rsidRPr="006A0BE1" w:rsidTr="00976473">
        <w:trPr>
          <w:trHeight w:val="416"/>
        </w:trPr>
        <w:tc>
          <w:tcPr>
            <w:tcW w:w="9797" w:type="dxa"/>
            <w:gridSpan w:val="2"/>
          </w:tcPr>
          <w:p w:rsidR="00BD1C8F" w:rsidRPr="006A0BE1" w:rsidRDefault="00BD1C8F" w:rsidP="00976473">
            <w:pPr>
              <w:pStyle w:val="naiskr"/>
              <w:spacing w:before="0" w:after="0"/>
              <w:ind w:left="91" w:right="79" w:firstLine="425"/>
              <w:jc w:val="center"/>
              <w:rPr>
                <w:b/>
              </w:rPr>
            </w:pPr>
            <w:r w:rsidRPr="006A0BE1">
              <w:rPr>
                <w:b/>
              </w:rPr>
              <w:t>Tiesību akta projekta anotācijas kopsavilkums</w:t>
            </w:r>
          </w:p>
        </w:tc>
      </w:tr>
      <w:tr w:rsidR="00BD1C8F" w:rsidRPr="006A0BE1" w:rsidTr="00711DAE">
        <w:trPr>
          <w:trHeight w:val="844"/>
        </w:trPr>
        <w:tc>
          <w:tcPr>
            <w:tcW w:w="2263" w:type="dxa"/>
          </w:tcPr>
          <w:p w:rsidR="00BD1C8F" w:rsidRPr="006A0BE1" w:rsidRDefault="00BD1C8F" w:rsidP="00976473">
            <w:pPr>
              <w:pStyle w:val="naiskr"/>
              <w:spacing w:before="0" w:after="0"/>
              <w:ind w:hanging="10"/>
            </w:pPr>
            <w:r w:rsidRPr="006A0BE1">
              <w:t>Mērķis, risinājums un projekta spēkā stāšanās laiks</w:t>
            </w:r>
          </w:p>
        </w:tc>
        <w:tc>
          <w:tcPr>
            <w:tcW w:w="7534" w:type="dxa"/>
          </w:tcPr>
          <w:p w:rsidR="00BD1C8F" w:rsidRDefault="00BD1C8F" w:rsidP="00976473">
            <w:pPr>
              <w:pStyle w:val="naiskr"/>
              <w:spacing w:before="0" w:after="0"/>
              <w:ind w:left="91" w:right="79"/>
              <w:jc w:val="both"/>
            </w:pPr>
            <w:r w:rsidRPr="006A0BE1">
              <w:t xml:space="preserve">Ministru kabineta </w:t>
            </w:r>
            <w:r>
              <w:t>rīkojuma</w:t>
            </w:r>
            <w:r w:rsidR="00A3215C">
              <w:t xml:space="preserve"> projekta </w:t>
            </w:r>
            <w:r w:rsidRPr="006A0BE1">
              <w:t xml:space="preserve">mērķis ir  </w:t>
            </w:r>
            <w:r>
              <w:t>precizēt Pašvaldību finanšu izlīdzināšanas fonda padomes sastāvu.</w:t>
            </w:r>
          </w:p>
          <w:p w:rsidR="00BD1C8F" w:rsidRPr="002D6E71" w:rsidRDefault="00423287" w:rsidP="00423287">
            <w:pPr>
              <w:pStyle w:val="naiskr"/>
              <w:spacing w:before="0" w:after="0"/>
              <w:ind w:left="91" w:right="79"/>
              <w:jc w:val="both"/>
              <w:rPr>
                <w:b/>
              </w:rPr>
            </w:pPr>
            <w:r>
              <w:t>A</w:t>
            </w:r>
            <w:r w:rsidRPr="00F13CBB">
              <w:t>tbilstoši Oficiālo publikāciju un tiesiskās informācijas likuma 7.panta trešajā daļā noteiktajam</w:t>
            </w:r>
            <w:r>
              <w:t xml:space="preserve"> </w:t>
            </w:r>
            <w:r w:rsidR="00682882" w:rsidRPr="009D1C04">
              <w:t xml:space="preserve">Ministru kabineta rīkojuma projekts stājas spēkā tā parakstīšanas brīdī </w:t>
            </w:r>
          </w:p>
        </w:tc>
      </w:tr>
    </w:tbl>
    <w:p w:rsidR="00BD1C8F" w:rsidRDefault="00BD1C8F" w:rsidP="00744E48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899" w:type="pct"/>
        <w:tblInd w:w="-71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31"/>
        <w:gridCol w:w="2570"/>
        <w:gridCol w:w="6080"/>
      </w:tblGrid>
      <w:tr w:rsidR="00744E48" w:rsidTr="00711DAE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 w:rsidP="00711DA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744E48" w:rsidTr="00711DAE">
        <w:trPr>
          <w:trHeight w:val="324"/>
        </w:trPr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74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744E48" w:rsidP="0059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</w:t>
            </w:r>
            <w:r w:rsidR="005942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tru kabineta rīkojuma projekts </w:t>
            </w:r>
            <w:r w:rsidR="003C25F6" w:rsidRPr="003C2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“Par Pašvaldību finanšu izlīdzināšanas fonda padomi”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(turpmāk – rīkojuma projek</w:t>
            </w:r>
            <w:r w:rsidR="003C25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ts) izstrādāts pamatojoties uz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finanšu izlīdzināš</w:t>
            </w:r>
            <w:r w:rsidR="00C338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anas likuma 11.panta pirmo daļu, kurā noteikts, ka izlīdzināšanas fonda darbības pārraudzībai Ministru kabinets izveido </w:t>
            </w:r>
            <w:r w:rsidR="00CA6D87" w:rsidRPr="00CA6D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finanšu izlīdzināšanas fonda padom</w:t>
            </w:r>
            <w:r w:rsidR="00CA6D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(turpmāk – Padome).</w:t>
            </w:r>
          </w:p>
        </w:tc>
      </w:tr>
      <w:tr w:rsidR="00744E48" w:rsidTr="00233E47">
        <w:trPr>
          <w:trHeight w:val="1237"/>
        </w:trPr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74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B24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7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adomes sastāvs ir apstiprināts ar Ministru kabineta 201</w:t>
            </w:r>
            <w:r w:rsidR="007047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7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7047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19.septembra</w:t>
            </w:r>
            <w:r w:rsidR="007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rīkojumu Nr.</w:t>
            </w:r>
            <w:r w:rsidR="007047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519</w:t>
            </w:r>
            <w:r w:rsidR="002009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7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Pašvaldību finanšu izlīdzināšanas fonda padomi”. Padomes sastāvā ir iekļauti pārstāvji no Saeimas, Finanšu ministrijas, </w:t>
            </w:r>
            <w:r w:rsidR="00777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kases, Valsts ieņēmumu dienesta, </w:t>
            </w:r>
            <w:r w:rsidR="007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ministrijas, Izglītības un zinātnes ministrijas, Labklājības ministrijas</w:t>
            </w:r>
            <w:r w:rsidR="00777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Rīgas pilsētas pašvaldības, kā arī seši pašvaldību domju priekšsēdētāji, kurus izvirzījusi </w:t>
            </w:r>
            <w:r w:rsidR="00777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likuma “Par pašvaldībām” 96.pantā noteiktā pašvaldību biedrība</w:t>
            </w:r>
            <w:r w:rsidR="007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nodrošinot, ka divi no tiem pārstāv republikas </w:t>
            </w:r>
            <w:r w:rsidR="002009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pilsētu pašvaldības, bet četri – </w:t>
            </w:r>
            <w:r w:rsidR="00744E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novadu pašvaldības. </w:t>
            </w:r>
          </w:p>
          <w:p w:rsidR="005D5D75" w:rsidRPr="00366A73" w:rsidRDefault="00744E48" w:rsidP="005D5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sagatavots, lai precizētu Padomes sas</w:t>
            </w:r>
            <w:r w:rsidR="005628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tāvu</w:t>
            </w:r>
            <w:r w:rsidR="00E47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F6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</w:t>
            </w:r>
            <w:r w:rsidR="00BF6CDD" w:rsidRPr="0036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vērā, ka</w:t>
            </w:r>
            <w:r w:rsidR="005628F3" w:rsidRPr="0036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7B52C4" w:rsidRPr="00366A73" w:rsidRDefault="007B52C4" w:rsidP="007B52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Padomes sastāvā iekļautais Rīgas domes priekšsēdētāja vietnieks ir atstājis amatu, bet </w:t>
            </w:r>
            <w:r w:rsidRPr="00366A73">
              <w:rPr>
                <w:rFonts w:ascii="Times New Roman" w:hAnsi="Times New Roman" w:cs="Times New Roman"/>
                <w:sz w:val="24"/>
                <w:szCs w:val="24"/>
              </w:rPr>
              <w:t>turpinās darbu Padomē kā Rīgas domes deputāts</w:t>
            </w:r>
            <w:r w:rsidRPr="0036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A36ED3" w:rsidRDefault="00A36ED3" w:rsidP="00A36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 darbam Padomē ir deleģējusi citu pārstāvi;</w:t>
            </w:r>
          </w:p>
          <w:p w:rsidR="007B52C4" w:rsidRPr="005A4349" w:rsidRDefault="007B52C4" w:rsidP="00A36E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ieņēmumu dienesta deleģētajam pārstāvim ir mainījies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nosaukums;</w:t>
            </w:r>
          </w:p>
          <w:p w:rsidR="007438D4" w:rsidRPr="005A4349" w:rsidRDefault="007438D4" w:rsidP="00877B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Padomes sastāvā iekļautais Liepājas pilsētas domes priekšsēdētājs ir atstājis amatu, </w:t>
            </w:r>
            <w:r w:rsidR="00C81D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</w:t>
            </w:r>
            <w:r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 darbam Padomē ir deleģējusi citu pārstāvi;</w:t>
            </w:r>
          </w:p>
          <w:p w:rsidR="00E932C1" w:rsidRPr="00E932C1" w:rsidRDefault="00C83198" w:rsidP="00E93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Padomes sastāvā iekļautais Saeimas deputāts ir zaudējis </w:t>
            </w:r>
            <w:r w:rsidR="003203A2"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Saeimas </w:t>
            </w:r>
            <w:r w:rsidR="004B2A12"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deput</w:t>
            </w:r>
            <w:r w:rsidR="009165FF"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āta </w:t>
            </w:r>
            <w:r w:rsidR="007B266C"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mandātu</w:t>
            </w:r>
            <w:r w:rsidR="005D5D75"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C81D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 </w:t>
            </w:r>
            <w:r w:rsidR="005D5D75"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Saeima darbam Padomē ir </w:t>
            </w:r>
            <w:r w:rsidR="0094552E"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D5D75" w:rsidRPr="005A43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deleģējusi citu pārstāvi</w:t>
            </w:r>
            <w:r w:rsidR="007B52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233E47" w:rsidRPr="00233E47" w:rsidRDefault="00233E47" w:rsidP="00073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1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Ņemot vērā, ka veicamie </w:t>
            </w:r>
            <w:r w:rsidR="00792D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precizējumi</w:t>
            </w:r>
            <w:r w:rsidRPr="00EB1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pārsniedz piecdesmit procentus no teksta apjoma, saskaņā ar juridiski tehniskajām prasībām ir nepieciešams izdot jaunu </w:t>
            </w:r>
            <w:r w:rsidR="00792D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</w:t>
            </w:r>
            <w:r w:rsidR="00073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rīkojumu, l</w:t>
            </w:r>
            <w:r w:rsidRPr="00EB1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īdz ar to rīkojuma projekts paredz atzīt par spēku zaudējušu Ministru kabineta 201</w:t>
            </w:r>
            <w:r w:rsidR="00073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EB1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73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B1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073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 septembra rīkojumu Nr</w:t>
            </w:r>
            <w:r w:rsidRPr="00EB1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73D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519</w:t>
            </w:r>
            <w:r w:rsidRPr="00EB11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“Par Pašvaldību finanšu izlīdzināšanas fonda padomi”.</w:t>
            </w:r>
          </w:p>
        </w:tc>
      </w:tr>
      <w:tr w:rsidR="00744E48" w:rsidTr="00711DAE">
        <w:trPr>
          <w:trHeight w:val="372"/>
        </w:trPr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71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1D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281316415"/>
            <w:placeholder>
              <w:docPart w:val="2963C5B8E73B4D438DE90A94D178BFCE"/>
            </w:placeholder>
            <w:text/>
          </w:sdtPr>
          <w:sdtEndPr/>
          <w:sdtContent>
            <w:tc>
              <w:tcPr>
                <w:tcW w:w="3108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744E48" w:rsidRDefault="00744E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Finanšu ministrija</w:t>
                </w:r>
                <w:r w:rsidR="0014085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  <w:tr w:rsidR="00744E48" w:rsidTr="00711DAE">
        <w:tc>
          <w:tcPr>
            <w:tcW w:w="5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44E48" w:rsidRDefault="00744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8A9D79CDAF85427F956C61E62FD64F1A"/>
            </w:placeholder>
            <w:text/>
          </w:sdtPr>
          <w:sdtEndPr/>
          <w:sdtContent>
            <w:tc>
              <w:tcPr>
                <w:tcW w:w="3108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744E48" w:rsidRDefault="00744E4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 w:rsidR="0014085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:rsidR="00744E48" w:rsidRDefault="00744E48" w:rsidP="00744E48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6F4ACC" w:rsidRDefault="006F4ACC" w:rsidP="00744E48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643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6"/>
      </w:tblGrid>
      <w:tr w:rsidR="00744E48" w:rsidTr="00711DAE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 w:rsidP="00711DA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744E48" w:rsidTr="00711DAE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744E48" w:rsidRDefault="00744E48" w:rsidP="00744E48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643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6"/>
      </w:tblGrid>
      <w:tr w:rsidR="00744E48" w:rsidTr="00711DAE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744E48" w:rsidTr="00711DAE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744E48" w:rsidRDefault="00744E48" w:rsidP="00744E48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643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6"/>
      </w:tblGrid>
      <w:tr w:rsidR="00744E48" w:rsidTr="00711DAE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744E48" w:rsidTr="00711DAE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744E48" w:rsidRDefault="00744E48" w:rsidP="00744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643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6"/>
      </w:tblGrid>
      <w:tr w:rsidR="00744E48" w:rsidTr="00711DAE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744E48" w:rsidTr="00711DAE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744E48" w:rsidRDefault="00744E48" w:rsidP="00744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63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48"/>
      </w:tblGrid>
      <w:tr w:rsidR="00744E48" w:rsidTr="00711DAE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744E48" w:rsidTr="00711DAE">
        <w:trPr>
          <w:trHeight w:val="336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744E48" w:rsidRDefault="00744E48" w:rsidP="00744E48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60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98"/>
      </w:tblGrid>
      <w:tr w:rsidR="00744E48" w:rsidTr="00711DAE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744E48" w:rsidTr="00711DAE">
        <w:trPr>
          <w:trHeight w:val="300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44E48" w:rsidRDefault="00744E4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744E48" w:rsidRDefault="00744E48" w:rsidP="0074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65" w:rsidRDefault="00D30D65" w:rsidP="0074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D65" w:rsidRDefault="00D30D65" w:rsidP="0074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140856" w:rsidTr="0001634A">
        <w:tc>
          <w:tcPr>
            <w:tcW w:w="4720" w:type="dxa"/>
          </w:tcPr>
          <w:p w:rsidR="00140856" w:rsidRPr="000C7E5B" w:rsidRDefault="00A10D1D" w:rsidP="0001634A">
            <w:pPr>
              <w:spacing w:line="240" w:lineRule="auto"/>
              <w:ind w:left="-24" w:right="-105" w:firstLine="2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Finanšu ministrs</w:t>
            </w:r>
          </w:p>
        </w:tc>
        <w:tc>
          <w:tcPr>
            <w:tcW w:w="4636" w:type="dxa"/>
          </w:tcPr>
          <w:p w:rsidR="00140856" w:rsidRPr="000C7E5B" w:rsidRDefault="00A10D1D" w:rsidP="0001634A">
            <w:pPr>
              <w:spacing w:line="240" w:lineRule="auto"/>
              <w:ind w:left="-24" w:right="-105" w:firstLine="2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J. Reirs</w:t>
            </w:r>
            <w:bookmarkStart w:id="0" w:name="_GoBack"/>
            <w:bookmarkEnd w:id="0"/>
          </w:p>
          <w:p w:rsidR="00140856" w:rsidRPr="000C7E5B" w:rsidRDefault="00140856" w:rsidP="0001634A">
            <w:pPr>
              <w:spacing w:line="240" w:lineRule="auto"/>
              <w:ind w:left="-24" w:right="-105" w:firstLine="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7E10" w:rsidRDefault="009B7E10" w:rsidP="004C247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E48" w:rsidRDefault="00140856" w:rsidP="00744E4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Vītola,</w:t>
      </w:r>
      <w:r w:rsidR="00744E48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>083876</w:t>
      </w:r>
    </w:p>
    <w:p w:rsidR="004B27F4" w:rsidRPr="00A8226C" w:rsidRDefault="00140856" w:rsidP="00A8226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Sandra.Vitola</w:t>
      </w:r>
      <w:r w:rsidR="00744E48">
        <w:rPr>
          <w:rFonts w:ascii="Times New Roman" w:hAnsi="Times New Roman" w:cs="Times New Roman"/>
          <w:sz w:val="24"/>
          <w:szCs w:val="24"/>
        </w:rPr>
        <w:t>@fm.gov.lv</w:t>
      </w:r>
    </w:p>
    <w:sectPr w:rsidR="004B27F4" w:rsidRPr="00A8226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2A" w:rsidRDefault="00B51B2A" w:rsidP="00711DAE">
      <w:pPr>
        <w:spacing w:after="0" w:line="240" w:lineRule="auto"/>
      </w:pPr>
      <w:r>
        <w:separator/>
      </w:r>
    </w:p>
  </w:endnote>
  <w:endnote w:type="continuationSeparator" w:id="0">
    <w:p w:rsidR="00B51B2A" w:rsidRDefault="00B51B2A" w:rsidP="0071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AE" w:rsidRPr="00814F97" w:rsidRDefault="00814F9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FMA</w:t>
    </w:r>
    <w:r w:rsidR="00711DAE" w:rsidRPr="00814F97">
      <w:rPr>
        <w:rFonts w:ascii="Times New Roman" w:hAnsi="Times New Roman" w:cs="Times New Roman"/>
      </w:rPr>
      <w:t>not_</w:t>
    </w:r>
    <w:r w:rsidR="000C7E5B">
      <w:rPr>
        <w:rFonts w:ascii="Times New Roman" w:hAnsi="Times New Roman" w:cs="Times New Roman"/>
      </w:rPr>
      <w:t>17</w:t>
    </w:r>
    <w:r w:rsidR="004D0051" w:rsidRPr="00814F97">
      <w:rPr>
        <w:rFonts w:ascii="Times New Roman" w:hAnsi="Times New Roman" w:cs="Times New Roman"/>
      </w:rPr>
      <w:t>0119</w:t>
    </w:r>
    <w:r w:rsidR="003829A1" w:rsidRPr="00814F97">
      <w:rPr>
        <w:rFonts w:ascii="Times New Roman" w:hAnsi="Times New Roman" w:cs="Times New Roman"/>
      </w:rPr>
      <w:t>_</w:t>
    </w:r>
    <w:r w:rsidR="000C7E5B">
      <w:rPr>
        <w:rFonts w:ascii="Times New Roman" w:hAnsi="Times New Roman" w:cs="Times New Roman"/>
      </w:rPr>
      <w:t>PFIFP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2A" w:rsidRDefault="00B51B2A" w:rsidP="00711DAE">
      <w:pPr>
        <w:spacing w:after="0" w:line="240" w:lineRule="auto"/>
      </w:pPr>
      <w:r>
        <w:separator/>
      </w:r>
    </w:p>
  </w:footnote>
  <w:footnote w:type="continuationSeparator" w:id="0">
    <w:p w:rsidR="00B51B2A" w:rsidRDefault="00B51B2A" w:rsidP="0071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DCF"/>
    <w:multiLevelType w:val="hybridMultilevel"/>
    <w:tmpl w:val="C98EEFF8"/>
    <w:lvl w:ilvl="0" w:tplc="BC7ED0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48"/>
    <w:rsid w:val="0001634A"/>
    <w:rsid w:val="000609DB"/>
    <w:rsid w:val="0006599F"/>
    <w:rsid w:val="00066ECE"/>
    <w:rsid w:val="00073D2D"/>
    <w:rsid w:val="000928D3"/>
    <w:rsid w:val="000C7E5B"/>
    <w:rsid w:val="0012423D"/>
    <w:rsid w:val="00140856"/>
    <w:rsid w:val="00157F50"/>
    <w:rsid w:val="00177160"/>
    <w:rsid w:val="002009BA"/>
    <w:rsid w:val="00233E47"/>
    <w:rsid w:val="002B2A70"/>
    <w:rsid w:val="002D6E71"/>
    <w:rsid w:val="0030050B"/>
    <w:rsid w:val="003203A2"/>
    <w:rsid w:val="00346F19"/>
    <w:rsid w:val="00354387"/>
    <w:rsid w:val="0036130A"/>
    <w:rsid w:val="00366A73"/>
    <w:rsid w:val="003829A1"/>
    <w:rsid w:val="00386126"/>
    <w:rsid w:val="00391A32"/>
    <w:rsid w:val="003B46B2"/>
    <w:rsid w:val="003C25F6"/>
    <w:rsid w:val="003D4417"/>
    <w:rsid w:val="00405FF1"/>
    <w:rsid w:val="00423287"/>
    <w:rsid w:val="004255E8"/>
    <w:rsid w:val="004301E4"/>
    <w:rsid w:val="00491148"/>
    <w:rsid w:val="0049627D"/>
    <w:rsid w:val="004A2F4D"/>
    <w:rsid w:val="004B27F4"/>
    <w:rsid w:val="004B2A12"/>
    <w:rsid w:val="004C247A"/>
    <w:rsid w:val="004C440F"/>
    <w:rsid w:val="004D0051"/>
    <w:rsid w:val="0052151B"/>
    <w:rsid w:val="00550F17"/>
    <w:rsid w:val="00561FED"/>
    <w:rsid w:val="005628F3"/>
    <w:rsid w:val="00580626"/>
    <w:rsid w:val="00594218"/>
    <w:rsid w:val="005A4349"/>
    <w:rsid w:val="005A503D"/>
    <w:rsid w:val="005B4DD6"/>
    <w:rsid w:val="005D5D75"/>
    <w:rsid w:val="00614B58"/>
    <w:rsid w:val="00682882"/>
    <w:rsid w:val="006F4ACC"/>
    <w:rsid w:val="00704755"/>
    <w:rsid w:val="0070764B"/>
    <w:rsid w:val="00711DAE"/>
    <w:rsid w:val="007438D4"/>
    <w:rsid w:val="00744E48"/>
    <w:rsid w:val="00777863"/>
    <w:rsid w:val="00792D68"/>
    <w:rsid w:val="007B266C"/>
    <w:rsid w:val="007B52C4"/>
    <w:rsid w:val="00814F97"/>
    <w:rsid w:val="00877B30"/>
    <w:rsid w:val="008857CE"/>
    <w:rsid w:val="008A66BB"/>
    <w:rsid w:val="008B6510"/>
    <w:rsid w:val="008E26F0"/>
    <w:rsid w:val="0090659F"/>
    <w:rsid w:val="009165FF"/>
    <w:rsid w:val="0094552E"/>
    <w:rsid w:val="00955942"/>
    <w:rsid w:val="009B7E10"/>
    <w:rsid w:val="009E45DE"/>
    <w:rsid w:val="00A01F26"/>
    <w:rsid w:val="00A07C6F"/>
    <w:rsid w:val="00A10D1D"/>
    <w:rsid w:val="00A3215C"/>
    <w:rsid w:val="00A36ED3"/>
    <w:rsid w:val="00A8226C"/>
    <w:rsid w:val="00A84F8F"/>
    <w:rsid w:val="00AA10B0"/>
    <w:rsid w:val="00AB31E0"/>
    <w:rsid w:val="00AB6F58"/>
    <w:rsid w:val="00AD21F5"/>
    <w:rsid w:val="00B11B51"/>
    <w:rsid w:val="00B21BDB"/>
    <w:rsid w:val="00B24F03"/>
    <w:rsid w:val="00B51B2A"/>
    <w:rsid w:val="00B7661A"/>
    <w:rsid w:val="00BD1C8F"/>
    <w:rsid w:val="00BF6C5E"/>
    <w:rsid w:val="00BF6CDD"/>
    <w:rsid w:val="00C12B82"/>
    <w:rsid w:val="00C33873"/>
    <w:rsid w:val="00C81DDA"/>
    <w:rsid w:val="00C83198"/>
    <w:rsid w:val="00C9270D"/>
    <w:rsid w:val="00CA6D87"/>
    <w:rsid w:val="00CE1895"/>
    <w:rsid w:val="00CE7C60"/>
    <w:rsid w:val="00D30D65"/>
    <w:rsid w:val="00D53EAB"/>
    <w:rsid w:val="00DE240E"/>
    <w:rsid w:val="00E418AC"/>
    <w:rsid w:val="00E4764C"/>
    <w:rsid w:val="00E932C1"/>
    <w:rsid w:val="00E97A7B"/>
    <w:rsid w:val="00ED5CD5"/>
    <w:rsid w:val="00F13CBB"/>
    <w:rsid w:val="00F35C8A"/>
    <w:rsid w:val="00F56A78"/>
    <w:rsid w:val="00F7023A"/>
    <w:rsid w:val="00F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70D5"/>
  <w15:chartTrackingRefBased/>
  <w15:docId w15:val="{08D2E056-A6D7-45AD-98FE-CCC3C979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48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09D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BD1C8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11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A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1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AE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5D75"/>
    <w:pPr>
      <w:ind w:left="720"/>
      <w:contextualSpacing/>
    </w:pPr>
  </w:style>
  <w:style w:type="character" w:styleId="Strong">
    <w:name w:val="Strong"/>
    <w:qFormat/>
    <w:rsid w:val="002D6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3C5B8E73B4D438DE90A94D178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6637-E6D1-4705-BDFF-F6956C50DBEA}"/>
      </w:docPartPr>
      <w:docPartBody>
        <w:p w:rsidR="001405A0" w:rsidRDefault="00F16911" w:rsidP="00F16911">
          <w:pPr>
            <w:pStyle w:val="2963C5B8E73B4D438DE90A94D178BFCE"/>
          </w:pPr>
          <w:r>
            <w:rPr>
              <w:color w:val="A6A6A6" w:themeColor="background1" w:themeShade="A6"/>
            </w:rPr>
            <w:t>Iekļauj informāciju atbilstoši instrukcijas 17. punktā noteiktajam</w:t>
          </w:r>
        </w:p>
      </w:docPartBody>
    </w:docPart>
    <w:docPart>
      <w:docPartPr>
        <w:name w:val="8A9D79CDAF85427F956C61E62FD6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4449-7801-4CFA-B32E-A17CC1A88198}"/>
      </w:docPartPr>
      <w:docPartBody>
        <w:p w:rsidR="00F16911" w:rsidRDefault="00F16911">
          <w:pPr>
            <w:spacing w:before="100" w:beforeAutospacing="1"/>
            <w:rPr>
              <w:color w:val="A6A6A6" w:themeColor="background1" w:themeShade="A6"/>
            </w:rPr>
          </w:pPr>
          <w:r>
            <w:rPr>
              <w:color w:val="A6A6A6" w:themeColor="background1" w:themeShade="A6"/>
            </w:rPr>
            <w:t>Iekļauj papildu informāciju pēc tiesību akta projekta izstrādātāja ieskatiem.</w:t>
          </w:r>
        </w:p>
        <w:p w:rsidR="001405A0" w:rsidRDefault="00F16911" w:rsidP="00F16911">
          <w:pPr>
            <w:pStyle w:val="8A9D79CDAF85427F956C61E62FD64F1A"/>
          </w:pPr>
          <w:r>
            <w:rPr>
              <w:color w:val="A6A6A6" w:themeColor="background1" w:themeShade="A6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11"/>
    <w:rsid w:val="00004EE4"/>
    <w:rsid w:val="000E5EFF"/>
    <w:rsid w:val="00102339"/>
    <w:rsid w:val="001405A0"/>
    <w:rsid w:val="001C3BAD"/>
    <w:rsid w:val="002845C6"/>
    <w:rsid w:val="003928BA"/>
    <w:rsid w:val="003F6FFE"/>
    <w:rsid w:val="00445567"/>
    <w:rsid w:val="0051156B"/>
    <w:rsid w:val="00660338"/>
    <w:rsid w:val="006E46AC"/>
    <w:rsid w:val="00704BFA"/>
    <w:rsid w:val="00792418"/>
    <w:rsid w:val="00891227"/>
    <w:rsid w:val="009679A5"/>
    <w:rsid w:val="00B17EE7"/>
    <w:rsid w:val="00DB0032"/>
    <w:rsid w:val="00E0672D"/>
    <w:rsid w:val="00E15424"/>
    <w:rsid w:val="00F16911"/>
    <w:rsid w:val="00F371F7"/>
    <w:rsid w:val="00F4750A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3C5B8E73B4D438DE90A94D178BFCE">
    <w:name w:val="2963C5B8E73B4D438DE90A94D178BFCE"/>
    <w:rsid w:val="00F16911"/>
  </w:style>
  <w:style w:type="paragraph" w:customStyle="1" w:styleId="8A9D79CDAF85427F956C61E62FD64F1A">
    <w:name w:val="8A9D79CDAF85427F956C61E62FD64F1A"/>
    <w:rsid w:val="00F169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2293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Pašvaldību finanšu izlīdzināšanas fonda padomi”</vt:lpstr>
    </vt:vector>
  </TitlesOfParts>
  <Company>Finanšu Ministrija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Pašvaldību finanšu izlīdzināšanas fonda padomi”</dc:title>
  <dc:subject>Anotācija</dc:subject>
  <dc:creator>Sandra Vītola</dc:creator>
  <cp:keywords/>
  <dc:description>tel. 67083876, e-pasts: sandra.vitola@fm.gov.lv</dc:description>
  <cp:lastModifiedBy>Sandra Vītola</cp:lastModifiedBy>
  <cp:revision>99</cp:revision>
  <dcterms:created xsi:type="dcterms:W3CDTF">2018-12-03T13:41:00Z</dcterms:created>
  <dcterms:modified xsi:type="dcterms:W3CDTF">2019-01-24T12:52:00Z</dcterms:modified>
</cp:coreProperties>
</file>