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FD34D3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FD34D3">
        <w:rPr>
          <w:i/>
          <w:sz w:val="28"/>
          <w:szCs w:val="28"/>
          <w:lang w:val="lv-LV"/>
        </w:rPr>
        <w:t xml:space="preserve"> </w:t>
      </w:r>
      <w:r w:rsidR="008711C3" w:rsidRPr="00FD34D3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FD34D3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FD34D3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B141670" w:rsidR="00747479" w:rsidRPr="00FD34D3" w:rsidRDefault="00B7700A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201</w:t>
      </w:r>
      <w:r>
        <w:rPr>
          <w:sz w:val="28"/>
          <w:szCs w:val="28"/>
          <w:lang w:val="lv-LV" w:eastAsia="lv-LV"/>
        </w:rPr>
        <w:t>9</w:t>
      </w:r>
      <w:r w:rsidR="003F603B" w:rsidRPr="00FD34D3">
        <w:rPr>
          <w:sz w:val="28"/>
          <w:szCs w:val="28"/>
          <w:lang w:val="lv-LV" w:eastAsia="lv-LV"/>
        </w:rPr>
        <w:t>. gada</w:t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</w:r>
      <w:r w:rsidR="00747479" w:rsidRPr="00FD34D3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FD34D3" w:rsidRDefault="00747479" w:rsidP="00410EEE">
      <w:pPr>
        <w:rPr>
          <w:sz w:val="28"/>
          <w:szCs w:val="28"/>
          <w:lang w:val="lv-LV" w:eastAsia="lv-LV"/>
        </w:rPr>
      </w:pPr>
      <w:r w:rsidRPr="00FD34D3">
        <w:rPr>
          <w:sz w:val="28"/>
          <w:szCs w:val="28"/>
          <w:lang w:val="lv-LV" w:eastAsia="lv-LV"/>
        </w:rPr>
        <w:t>Rīgā</w:t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="00996F2D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ab/>
      </w:r>
      <w:r w:rsidR="00543114" w:rsidRPr="00FD34D3">
        <w:rPr>
          <w:sz w:val="28"/>
          <w:szCs w:val="28"/>
          <w:lang w:val="lv-LV" w:eastAsia="lv-LV"/>
        </w:rPr>
        <w:tab/>
      </w:r>
      <w:r w:rsidRPr="00FD34D3">
        <w:rPr>
          <w:sz w:val="28"/>
          <w:szCs w:val="28"/>
          <w:lang w:val="lv-LV" w:eastAsia="lv-LV"/>
        </w:rPr>
        <w:t>(prot. Nr.</w:t>
      </w:r>
      <w:r w:rsidRPr="00FD34D3">
        <w:rPr>
          <w:sz w:val="28"/>
          <w:szCs w:val="28"/>
          <w:lang w:val="lv-LV" w:eastAsia="lv-LV"/>
        </w:rPr>
        <w:tab/>
      </w:r>
      <w:r w:rsidR="00D27543" w:rsidRPr="00FD34D3">
        <w:rPr>
          <w:sz w:val="28"/>
          <w:szCs w:val="28"/>
          <w:lang w:val="lv-LV" w:eastAsia="lv-LV"/>
        </w:rPr>
        <w:tab/>
      </w:r>
      <w:r w:rsidR="00383981" w:rsidRPr="00FD34D3">
        <w:rPr>
          <w:sz w:val="28"/>
          <w:szCs w:val="28"/>
          <w:lang w:val="lv-LV" w:eastAsia="lv-LV"/>
        </w:rPr>
        <w:t>.</w:t>
      </w:r>
      <w:r w:rsidRPr="00FD34D3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FD34D3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3A7902B8" w14:textId="0BAC4B52" w:rsidR="00C452B7" w:rsidRPr="00421CCF" w:rsidRDefault="00C452B7" w:rsidP="00C452B7">
      <w:pPr>
        <w:pStyle w:val="BodyText"/>
        <w:spacing w:after="0"/>
        <w:jc w:val="center"/>
        <w:rPr>
          <w:b/>
          <w:sz w:val="28"/>
          <w:szCs w:val="28"/>
          <w:lang w:val="lv-LV"/>
        </w:rPr>
      </w:pPr>
      <w:r w:rsidRPr="00421CCF">
        <w:rPr>
          <w:b/>
          <w:sz w:val="28"/>
          <w:szCs w:val="28"/>
          <w:lang w:val="lv-LV"/>
        </w:rPr>
        <w:t>Par valsts nekustam</w:t>
      </w:r>
      <w:r w:rsidR="00DB407F">
        <w:rPr>
          <w:b/>
          <w:sz w:val="28"/>
          <w:szCs w:val="28"/>
          <w:lang w:val="lv-LV"/>
        </w:rPr>
        <w:t>ā</w:t>
      </w:r>
      <w:r w:rsidRPr="00421CCF">
        <w:rPr>
          <w:b/>
          <w:sz w:val="28"/>
          <w:szCs w:val="28"/>
          <w:lang w:val="lv-LV"/>
        </w:rPr>
        <w:t xml:space="preserve"> īpašum</w:t>
      </w:r>
      <w:r w:rsidR="00DB407F">
        <w:rPr>
          <w:b/>
          <w:sz w:val="28"/>
          <w:szCs w:val="28"/>
          <w:lang w:val="lv-LV"/>
        </w:rPr>
        <w:t>a</w:t>
      </w:r>
      <w:r w:rsidRPr="00421CCF">
        <w:rPr>
          <w:b/>
          <w:sz w:val="28"/>
          <w:szCs w:val="28"/>
          <w:lang w:val="lv-LV"/>
        </w:rPr>
        <w:t xml:space="preserve"> nodošanu</w:t>
      </w:r>
      <w:r>
        <w:rPr>
          <w:b/>
          <w:sz w:val="28"/>
          <w:szCs w:val="28"/>
          <w:lang w:val="lv-LV"/>
        </w:rPr>
        <w:t xml:space="preserve"> Iekšlietu </w:t>
      </w:r>
      <w:r w:rsidRPr="00421CCF">
        <w:rPr>
          <w:b/>
          <w:sz w:val="28"/>
          <w:szCs w:val="28"/>
          <w:lang w:val="lv-LV"/>
        </w:rPr>
        <w:t xml:space="preserve">ministrijas valdījumā </w:t>
      </w:r>
    </w:p>
    <w:p w14:paraId="07404D81" w14:textId="77777777" w:rsidR="00DC010A" w:rsidRPr="00FD34D3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ABEECB5" w14:textId="4F28E194" w:rsidR="00C452B7" w:rsidRPr="00C452B7" w:rsidRDefault="00C452B7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C452B7">
        <w:rPr>
          <w:sz w:val="28"/>
          <w:szCs w:val="28"/>
          <w:lang w:val="lv-LV"/>
        </w:rPr>
        <w:t>1. Finanšu ministrijai nodot Iekšlietu ministrijas valdījumā valsts nekustam</w:t>
      </w:r>
      <w:r>
        <w:rPr>
          <w:sz w:val="28"/>
          <w:szCs w:val="28"/>
          <w:lang w:val="lv-LV"/>
        </w:rPr>
        <w:t>ā īpašuma “Silenes RKP” (nekustamā īpašuma kadastra Nr.</w:t>
      </w:r>
      <w:r w:rsidR="00407613">
        <w:rPr>
          <w:sz w:val="28"/>
          <w:szCs w:val="28"/>
          <w:lang w:val="lv-LV"/>
        </w:rPr>
        <w:t> </w:t>
      </w:r>
      <w:bookmarkStart w:id="0" w:name="_GoBack"/>
      <w:bookmarkEnd w:id="0"/>
      <w:r>
        <w:rPr>
          <w:sz w:val="28"/>
          <w:szCs w:val="28"/>
          <w:lang w:val="lv-LV"/>
        </w:rPr>
        <w:t>4486</w:t>
      </w:r>
      <w:r w:rsidR="004076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006</w:t>
      </w:r>
      <w:r w:rsidR="00407613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0072) daļu – zemes vienību (zemes vienības kadastra apzīmējums 4486 006 0103) 0,08 ha platībā un zemes vienību (zemes vienības kadastra apzīmējums 4486 006 0104) 0,028 ha platībā</w:t>
      </w:r>
      <w:r w:rsidRPr="00C452B7">
        <w:rPr>
          <w:sz w:val="28"/>
          <w:szCs w:val="28"/>
          <w:lang w:val="lv-LV"/>
        </w:rPr>
        <w:t>,</w:t>
      </w:r>
      <w:r w:rsidR="007E49D9">
        <w:rPr>
          <w:sz w:val="28"/>
          <w:szCs w:val="28"/>
          <w:lang w:val="lv-LV"/>
        </w:rPr>
        <w:t xml:space="preserve"> Skrudalienas pagastā, Daugavpils novadā,</w:t>
      </w:r>
      <w:r w:rsidRPr="00C452B7">
        <w:rPr>
          <w:sz w:val="28"/>
          <w:szCs w:val="28"/>
          <w:lang w:val="lv-LV"/>
        </w:rPr>
        <w:t xml:space="preserve"> kas ierakstīt</w:t>
      </w:r>
      <w:r>
        <w:rPr>
          <w:sz w:val="28"/>
          <w:szCs w:val="28"/>
          <w:lang w:val="lv-LV"/>
        </w:rPr>
        <w:t>s</w:t>
      </w:r>
      <w:r w:rsidRPr="00C452B7">
        <w:rPr>
          <w:sz w:val="28"/>
          <w:szCs w:val="28"/>
          <w:lang w:val="lv-LV"/>
        </w:rPr>
        <w:t xml:space="preserve"> zemesgrāmatā uz valsts vārda Finanšu ministrijas personā</w:t>
      </w:r>
      <w:r>
        <w:rPr>
          <w:sz w:val="28"/>
          <w:szCs w:val="28"/>
          <w:lang w:val="lv-LV"/>
        </w:rPr>
        <w:t>.</w:t>
      </w:r>
    </w:p>
    <w:p w14:paraId="68DE0C53" w14:textId="77777777" w:rsidR="00C452B7" w:rsidRPr="00C452B7" w:rsidRDefault="00C452B7" w:rsidP="00C452B7">
      <w:pPr>
        <w:pStyle w:val="BodyTextIndent"/>
        <w:spacing w:after="0"/>
        <w:ind w:firstLine="720"/>
        <w:rPr>
          <w:sz w:val="28"/>
          <w:szCs w:val="28"/>
          <w:lang w:val="lv-LV"/>
        </w:rPr>
      </w:pPr>
    </w:p>
    <w:p w14:paraId="298BB368" w14:textId="44FF529C" w:rsidR="00C452B7" w:rsidRPr="00C452B7" w:rsidRDefault="00C452B7" w:rsidP="00C452B7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r w:rsidRPr="00C452B7">
        <w:rPr>
          <w:sz w:val="28"/>
          <w:szCs w:val="28"/>
          <w:lang w:val="lv-LV"/>
        </w:rPr>
        <w:t>2. Iekšlietu ministrijai pārņemt no Finanšu ministrijas šā rīkojuma 1. punktā minēt</w:t>
      </w:r>
      <w:r>
        <w:rPr>
          <w:sz w:val="28"/>
          <w:szCs w:val="28"/>
          <w:lang w:val="lv-LV"/>
        </w:rPr>
        <w:t>ā</w:t>
      </w:r>
      <w:r w:rsidRPr="00C452B7">
        <w:rPr>
          <w:sz w:val="28"/>
          <w:szCs w:val="28"/>
          <w:lang w:val="lv-LV"/>
        </w:rPr>
        <w:t xml:space="preserve"> valsts nekustam</w:t>
      </w:r>
      <w:r>
        <w:rPr>
          <w:sz w:val="28"/>
          <w:szCs w:val="28"/>
          <w:lang w:val="lv-LV"/>
        </w:rPr>
        <w:t>ā</w:t>
      </w:r>
      <w:r w:rsidRPr="00C452B7">
        <w:rPr>
          <w:sz w:val="28"/>
          <w:szCs w:val="28"/>
          <w:lang w:val="lv-LV"/>
        </w:rPr>
        <w:t xml:space="preserve"> īpašum</w:t>
      </w:r>
      <w:r>
        <w:rPr>
          <w:sz w:val="28"/>
          <w:szCs w:val="28"/>
          <w:lang w:val="lv-LV"/>
        </w:rPr>
        <w:t>a daļu</w:t>
      </w:r>
      <w:r w:rsidRPr="00C452B7">
        <w:rPr>
          <w:sz w:val="28"/>
          <w:szCs w:val="28"/>
          <w:lang w:val="lv-LV"/>
        </w:rPr>
        <w:t xml:space="preserve"> un normatīvajos aktos noteiktajā kārtībā ierakstīt zemesgrāmatā uz valsts vārda Iekšlietu ministrijas personā.</w:t>
      </w:r>
    </w:p>
    <w:p w14:paraId="264713FD" w14:textId="77777777" w:rsidR="00747479" w:rsidRPr="00C452B7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19DD3430" w14:textId="6F0936DB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Ministru prezidents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0" w:history="1">
        <w:r w:rsidR="00677C8A" w:rsidRPr="00677C8A">
          <w:rPr>
            <w:sz w:val="28"/>
            <w:szCs w:val="28"/>
          </w:rPr>
          <w:t>Arturs Krišjānis Kariņš</w:t>
        </w:r>
      </w:hyperlink>
    </w:p>
    <w:p w14:paraId="5627CADC" w14:textId="4B70147E" w:rsidR="00123465" w:rsidRPr="00FD34D3" w:rsidRDefault="00123465" w:rsidP="00410EEE">
      <w:pPr>
        <w:pStyle w:val="likparaksts"/>
        <w:shd w:val="clear" w:color="auto" w:fill="FFFFFF"/>
        <w:rPr>
          <w:sz w:val="28"/>
          <w:szCs w:val="28"/>
        </w:rPr>
      </w:pPr>
      <w:r w:rsidRPr="00FD34D3">
        <w:rPr>
          <w:sz w:val="28"/>
          <w:szCs w:val="28"/>
        </w:rPr>
        <w:t>Iekšlietu ministrs 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1" w:history="1">
        <w:r w:rsidR="00677C8A" w:rsidRPr="00677C8A">
          <w:rPr>
            <w:sz w:val="28"/>
            <w:szCs w:val="28"/>
          </w:rPr>
          <w:t xml:space="preserve">Sandis </w:t>
        </w:r>
        <w:proofErr w:type="spellStart"/>
        <w:r w:rsidR="00677C8A" w:rsidRPr="00677C8A">
          <w:rPr>
            <w:sz w:val="28"/>
            <w:szCs w:val="28"/>
          </w:rPr>
          <w:t>Ģirģens</w:t>
        </w:r>
        <w:proofErr w:type="spellEnd"/>
      </w:hyperlink>
    </w:p>
    <w:p w14:paraId="1D143E1B" w14:textId="77777777" w:rsidR="00AF606F" w:rsidRDefault="00AF606F" w:rsidP="00410EEE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4F9E4751" w14:textId="34ACA56E" w:rsidR="00123465" w:rsidRPr="00FD34D3" w:rsidRDefault="00123465" w:rsidP="00410EEE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FD34D3">
        <w:rPr>
          <w:sz w:val="28"/>
          <w:szCs w:val="28"/>
        </w:rPr>
        <w:t>Iekšlietu ministrs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</w:t>
      </w:r>
      <w:hyperlink r:id="rId12" w:history="1">
        <w:r w:rsidR="00677C8A" w:rsidRPr="00677C8A">
          <w:rPr>
            <w:sz w:val="28"/>
            <w:szCs w:val="28"/>
          </w:rPr>
          <w:t xml:space="preserve">Sandis </w:t>
        </w:r>
        <w:proofErr w:type="spellStart"/>
        <w:r w:rsidR="00677C8A" w:rsidRPr="00677C8A">
          <w:rPr>
            <w:sz w:val="28"/>
            <w:szCs w:val="28"/>
          </w:rPr>
          <w:t>Ģirģens</w:t>
        </w:r>
        <w:proofErr w:type="spellEnd"/>
      </w:hyperlink>
    </w:p>
    <w:p w14:paraId="0622CFC3" w14:textId="77777777" w:rsidR="00123465" w:rsidRPr="00FD34D3" w:rsidRDefault="00123465" w:rsidP="00410EEE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34D3">
        <w:rPr>
          <w:sz w:val="28"/>
          <w:szCs w:val="28"/>
        </w:rPr>
        <w:t xml:space="preserve">Vīza: valsts sekretārs  </w:t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</w:r>
      <w:r w:rsidRPr="00FD34D3">
        <w:rPr>
          <w:sz w:val="28"/>
          <w:szCs w:val="28"/>
        </w:rPr>
        <w:tab/>
        <w:t xml:space="preserve">      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57E0A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EEF16" w14:textId="77777777" w:rsidR="000801FF" w:rsidRDefault="000801FF" w:rsidP="003539D1">
      <w:r>
        <w:separator/>
      </w:r>
    </w:p>
  </w:endnote>
  <w:endnote w:type="continuationSeparator" w:id="0">
    <w:p w14:paraId="244B8326" w14:textId="77777777" w:rsidR="000801FF" w:rsidRDefault="000801FF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5F0F" w14:textId="229459AA" w:rsidR="00686A41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IEMRik_1</w:t>
    </w:r>
    <w:r w:rsidR="00CC0423">
      <w:rPr>
        <w:sz w:val="20"/>
        <w:szCs w:val="20"/>
        <w:lang w:val="lv-LV"/>
      </w:rPr>
      <w:t>8</w:t>
    </w:r>
    <w:r w:rsidRPr="00B7700A">
      <w:rPr>
        <w:sz w:val="20"/>
        <w:szCs w:val="20"/>
        <w:lang w:val="lv-LV"/>
      </w:rPr>
      <w:t>0119_BY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4C38B397" w:rsidR="00BD0C3E" w:rsidRPr="00FA140D" w:rsidRDefault="00FA140D" w:rsidP="00FA140D">
    <w:pPr>
      <w:pStyle w:val="Footer"/>
    </w:pPr>
    <w:r w:rsidRPr="00FA140D">
      <w:rPr>
        <w:sz w:val="20"/>
        <w:szCs w:val="20"/>
        <w:lang w:val="lv-LV"/>
      </w:rPr>
      <w:t>IEMRik_150219_Silenes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0183B" w14:textId="77777777" w:rsidR="000801FF" w:rsidRDefault="000801FF" w:rsidP="003539D1">
      <w:r>
        <w:separator/>
      </w:r>
    </w:p>
  </w:footnote>
  <w:footnote w:type="continuationSeparator" w:id="0">
    <w:p w14:paraId="01EEF9FB" w14:textId="77777777" w:rsidR="000801FF" w:rsidRDefault="000801FF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666EB418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08F9"/>
    <w:rsid w:val="000710C0"/>
    <w:rsid w:val="00071FDD"/>
    <w:rsid w:val="0007628F"/>
    <w:rsid w:val="0007729D"/>
    <w:rsid w:val="000801FF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213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5734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07613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A14B9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77C8A"/>
    <w:rsid w:val="006820FB"/>
    <w:rsid w:val="006857E1"/>
    <w:rsid w:val="00686A41"/>
    <w:rsid w:val="00690685"/>
    <w:rsid w:val="00695B20"/>
    <w:rsid w:val="00697B67"/>
    <w:rsid w:val="006A07C7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49D9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7F84"/>
    <w:rsid w:val="0082120B"/>
    <w:rsid w:val="00835BA2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12BEE"/>
    <w:rsid w:val="00913957"/>
    <w:rsid w:val="00915512"/>
    <w:rsid w:val="009173EC"/>
    <w:rsid w:val="009274C0"/>
    <w:rsid w:val="009309B9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2BE7"/>
    <w:rsid w:val="00A43F4F"/>
    <w:rsid w:val="00A447CF"/>
    <w:rsid w:val="00A448C3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2569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452B7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B407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140D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C452B7"/>
    <w:pPr>
      <w:spacing w:after="120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452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2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2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C452B7"/>
    <w:pPr>
      <w:spacing w:after="120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C452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52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452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0A27C-4540-4BF4-B3A5-F5F913AE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12</cp:revision>
  <cp:lastPrinted>2017-09-01T12:58:00Z</cp:lastPrinted>
  <dcterms:created xsi:type="dcterms:W3CDTF">2019-01-17T14:39:00Z</dcterms:created>
  <dcterms:modified xsi:type="dcterms:W3CDTF">2019-02-15T08:01:00Z</dcterms:modified>
</cp:coreProperties>
</file>