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758F145D"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759CAE06" w14:textId="27AB5244" w:rsidR="007C5781" w:rsidRPr="004A505F" w:rsidRDefault="00655B80"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w:t>
      </w:r>
      <w:r w:rsidR="00A779BB">
        <w:rPr>
          <w:rFonts w:ascii="Times New Roman" w:eastAsia="Times New Roman" w:hAnsi="Times New Roman"/>
          <w:b/>
          <w:bCs/>
          <w:sz w:val="26"/>
          <w:szCs w:val="26"/>
          <w:lang w:eastAsia="lv-LV"/>
        </w:rPr>
        <w:t>rīkojuma</w:t>
      </w:r>
      <w:r w:rsidRPr="004A505F">
        <w:rPr>
          <w:rFonts w:ascii="Times New Roman" w:eastAsia="Times New Roman" w:hAnsi="Times New Roman"/>
          <w:b/>
          <w:bCs/>
          <w:sz w:val="26"/>
          <w:szCs w:val="26"/>
          <w:lang w:eastAsia="lv-LV"/>
        </w:rPr>
        <w:t xml:space="preserve"> projekta </w:t>
      </w:r>
      <w:bookmarkEnd w:id="0"/>
      <w:bookmarkEnd w:id="1"/>
      <w:r w:rsidR="005E221A">
        <w:rPr>
          <w:rFonts w:ascii="Times New Roman" w:eastAsia="Times New Roman" w:hAnsi="Times New Roman"/>
          <w:b/>
          <w:bCs/>
          <w:sz w:val="26"/>
          <w:szCs w:val="26"/>
          <w:lang w:eastAsia="lv-LV"/>
        </w:rPr>
        <w:t>“</w:t>
      </w:r>
      <w:r w:rsidR="00A779BB">
        <w:rPr>
          <w:rFonts w:ascii="Times New Roman" w:eastAsia="Times New Roman" w:hAnsi="Times New Roman"/>
          <w:b/>
          <w:bCs/>
          <w:sz w:val="26"/>
          <w:szCs w:val="26"/>
          <w:lang w:eastAsia="lv-LV"/>
        </w:rPr>
        <w:t>Par</w:t>
      </w:r>
      <w:r w:rsidR="00E74413">
        <w:rPr>
          <w:rFonts w:ascii="Times New Roman" w:eastAsia="Times New Roman" w:hAnsi="Times New Roman"/>
          <w:b/>
          <w:bCs/>
          <w:sz w:val="26"/>
          <w:szCs w:val="26"/>
          <w:lang w:eastAsia="lv-LV"/>
        </w:rPr>
        <w:t xml:space="preserve"> </w:t>
      </w:r>
      <w:r w:rsidR="004F56DF">
        <w:rPr>
          <w:rFonts w:ascii="Times New Roman" w:eastAsia="Times New Roman" w:hAnsi="Times New Roman"/>
          <w:b/>
          <w:bCs/>
          <w:sz w:val="26"/>
          <w:szCs w:val="26"/>
          <w:lang w:eastAsia="lv-LV"/>
        </w:rPr>
        <w:t>Oksanu L</w:t>
      </w:r>
      <w:r w:rsidR="00E74413">
        <w:rPr>
          <w:rFonts w:ascii="Times New Roman" w:eastAsia="Times New Roman" w:hAnsi="Times New Roman"/>
          <w:b/>
          <w:bCs/>
          <w:sz w:val="26"/>
          <w:szCs w:val="26"/>
          <w:lang w:eastAsia="lv-LV"/>
        </w:rPr>
        <w:t>entjušenkovu</w:t>
      </w:r>
      <w:r w:rsidR="005E221A">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4D039481" w14:textId="77777777" w:rsidR="00247BA4"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2972"/>
        <w:gridCol w:w="6374"/>
      </w:tblGrid>
      <w:tr w:rsidR="00A40D19" w14:paraId="07DD9BCD" w14:textId="77777777" w:rsidTr="0080217F">
        <w:tc>
          <w:tcPr>
            <w:tcW w:w="5000" w:type="pct"/>
            <w:gridSpan w:val="2"/>
            <w:hideMark/>
          </w:tcPr>
          <w:p w14:paraId="499C2FAB" w14:textId="411674F4" w:rsidR="00B915E8" w:rsidRPr="007A2871" w:rsidRDefault="00655B80" w:rsidP="0080217F">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Tiesību akta p</w:t>
            </w:r>
            <w:r>
              <w:rPr>
                <w:rFonts w:ascii="Times New Roman" w:eastAsia="Times New Roman" w:hAnsi="Times New Roman"/>
                <w:b/>
                <w:bCs/>
                <w:sz w:val="24"/>
                <w:szCs w:val="24"/>
                <w:lang w:eastAsia="lv-LV"/>
              </w:rPr>
              <w:t>rojekta anotācijas kopsavilkums</w:t>
            </w:r>
          </w:p>
        </w:tc>
      </w:tr>
      <w:tr w:rsidR="00A40D19" w14:paraId="7A11F097" w14:textId="77777777" w:rsidTr="00B915E8">
        <w:tc>
          <w:tcPr>
            <w:tcW w:w="1590" w:type="pct"/>
            <w:hideMark/>
          </w:tcPr>
          <w:p w14:paraId="57D9BE5F" w14:textId="1CD062FE" w:rsidR="00B915E8" w:rsidRPr="007A2871" w:rsidRDefault="00655B80" w:rsidP="008021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3410" w:type="pct"/>
            <w:hideMark/>
          </w:tcPr>
          <w:p w14:paraId="5769348D" w14:textId="19C05CFF" w:rsidR="00B915E8" w:rsidRPr="00B915E8" w:rsidRDefault="00655B80" w:rsidP="0080217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Ministru kabineta 2009.</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15.</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decembra instrukcijas Nr.</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19 “Tiesību akta projekta sākotnējās ietekmes izvērtēšanas kārtība” 5.</w:t>
            </w:r>
            <w:r>
              <w:rPr>
                <w:rFonts w:ascii="Times New Roman" w:eastAsia="Times New Roman" w:hAnsi="Times New Roman"/>
                <w:sz w:val="24"/>
                <w:szCs w:val="24"/>
                <w:vertAlign w:val="superscript"/>
                <w:lang w:eastAsia="lv-LV"/>
              </w:rPr>
              <w:t>1</w:t>
            </w:r>
            <w:r w:rsidR="00EB1B08">
              <w:rPr>
                <w:rFonts w:ascii="Times New Roman" w:eastAsia="Times New Roman" w:hAnsi="Times New Roman"/>
                <w:sz w:val="24"/>
                <w:szCs w:val="24"/>
                <w:vertAlign w:val="superscript"/>
                <w:lang w:eastAsia="lv-LV"/>
              </w:rPr>
              <w:t xml:space="preserve"> </w:t>
            </w:r>
            <w:r>
              <w:rPr>
                <w:rFonts w:ascii="Times New Roman" w:eastAsia="Times New Roman" w:hAnsi="Times New Roman"/>
                <w:sz w:val="24"/>
                <w:szCs w:val="24"/>
                <w:lang w:eastAsia="lv-LV"/>
              </w:rPr>
              <w:t>punktu anotācijas kopsavilkums nav jāaizpilda, jo anotācijas I sadaļas 2.</w:t>
            </w:r>
            <w:r w:rsidR="00EB1B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punkts nepārsniedz divas lapaspuses.</w:t>
            </w:r>
          </w:p>
        </w:tc>
      </w:tr>
    </w:tbl>
    <w:p w14:paraId="4A09C96E" w14:textId="77777777" w:rsidR="00B915E8" w:rsidRPr="007A2871" w:rsidRDefault="00B915E8"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576"/>
        <w:gridCol w:w="6374"/>
      </w:tblGrid>
      <w:tr w:rsidR="00A40D19" w14:paraId="2E5C4833" w14:textId="77777777" w:rsidTr="00D13A06">
        <w:tc>
          <w:tcPr>
            <w:tcW w:w="5000" w:type="pct"/>
            <w:gridSpan w:val="3"/>
            <w:hideMark/>
          </w:tcPr>
          <w:p w14:paraId="79A4479D" w14:textId="77777777" w:rsidR="00392D00" w:rsidRPr="007A2871" w:rsidRDefault="00655B8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A40D19" w14:paraId="48059241" w14:textId="77777777" w:rsidTr="00E469FE">
        <w:tc>
          <w:tcPr>
            <w:tcW w:w="212" w:type="pct"/>
            <w:hideMark/>
          </w:tcPr>
          <w:p w14:paraId="254A913D"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378" w:type="pct"/>
            <w:hideMark/>
          </w:tcPr>
          <w:p w14:paraId="38B29A4A"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410" w:type="pct"/>
            <w:hideMark/>
          </w:tcPr>
          <w:p w14:paraId="36D5ED83" w14:textId="565326F3" w:rsidR="00392D00" w:rsidRPr="007A2871" w:rsidRDefault="00655B80" w:rsidP="00E74413">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Ministru kabineta rīkojuma projekts “Par</w:t>
            </w:r>
            <w:r w:rsidR="005A38F8">
              <w:rPr>
                <w:rFonts w:ascii="Times New Roman" w:eastAsia="Times New Roman" w:hAnsi="Times New Roman"/>
                <w:sz w:val="24"/>
                <w:szCs w:val="24"/>
                <w:lang w:eastAsia="lv-LV"/>
              </w:rPr>
              <w:t xml:space="preserve"> Oksanu L</w:t>
            </w:r>
            <w:r w:rsidR="00E74413">
              <w:rPr>
                <w:rFonts w:ascii="Times New Roman" w:eastAsia="Times New Roman" w:hAnsi="Times New Roman"/>
                <w:sz w:val="24"/>
                <w:szCs w:val="24"/>
                <w:lang w:eastAsia="lv-LV"/>
              </w:rPr>
              <w:t>entjušenkovu</w:t>
            </w:r>
            <w:r w:rsidRPr="00A779BB">
              <w:rPr>
                <w:rFonts w:ascii="Times New Roman" w:eastAsia="Times New Roman" w:hAnsi="Times New Roman"/>
                <w:sz w:val="24"/>
                <w:szCs w:val="24"/>
                <w:lang w:eastAsia="lv-LV"/>
              </w:rPr>
              <w:t>” (turpmāk – projekts) izstrādāts saskaņā ar Augstskolu likuma 17.</w:t>
            </w:r>
            <w:r w:rsidR="00EB1B08">
              <w:rPr>
                <w:rFonts w:ascii="Times New Roman" w:eastAsia="Times New Roman" w:hAnsi="Times New Roman"/>
                <w:sz w:val="24"/>
                <w:szCs w:val="24"/>
                <w:lang w:eastAsia="lv-LV"/>
              </w:rPr>
              <w:t xml:space="preserve"> </w:t>
            </w:r>
            <w:r w:rsidRPr="00A779BB">
              <w:rPr>
                <w:rFonts w:ascii="Times New Roman" w:eastAsia="Times New Roman" w:hAnsi="Times New Roman"/>
                <w:sz w:val="24"/>
                <w:szCs w:val="24"/>
                <w:lang w:eastAsia="lv-LV"/>
              </w:rPr>
              <w:t>panta piektajā daļā noteikto, ka augstskolas ievēlēto rektoru apstiprina Ministru kabinets pēc augstskolas dibinātāja ierosinājuma.</w:t>
            </w:r>
          </w:p>
        </w:tc>
      </w:tr>
      <w:tr w:rsidR="00A40D19" w14:paraId="47891B61" w14:textId="77777777" w:rsidTr="00E469FE">
        <w:tc>
          <w:tcPr>
            <w:tcW w:w="212" w:type="pct"/>
            <w:hideMark/>
          </w:tcPr>
          <w:p w14:paraId="18C8B563"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378" w:type="pct"/>
            <w:hideMark/>
          </w:tcPr>
          <w:p w14:paraId="7F1C5F9B" w14:textId="51DEFA86" w:rsidR="00392D00" w:rsidRPr="00531F75" w:rsidRDefault="00655B80" w:rsidP="00AF6AED">
            <w:pPr>
              <w:spacing w:after="0" w:line="240" w:lineRule="auto"/>
              <w:jc w:val="both"/>
              <w:rPr>
                <w:rFonts w:ascii="Times New Roman" w:eastAsia="Times New Roman" w:hAnsi="Times New Roman"/>
                <w:sz w:val="24"/>
                <w:szCs w:val="24"/>
                <w:lang w:eastAsia="lv-LV"/>
              </w:rPr>
            </w:pPr>
            <w:r w:rsidRPr="00531F75">
              <w:rPr>
                <w:rFonts w:ascii="Times New Roman" w:hAnsi="Times New Roman"/>
                <w:sz w:val="24"/>
                <w:szCs w:val="24"/>
              </w:rPr>
              <w:t>Pašreizējā situācija un problēmas, kuru risināšanai tiesību akta projekts izstrādāts, tiesiskā regulējuma mērķis un būtība</w:t>
            </w:r>
          </w:p>
        </w:tc>
        <w:tc>
          <w:tcPr>
            <w:tcW w:w="3410" w:type="pct"/>
            <w:hideMark/>
          </w:tcPr>
          <w:p w14:paraId="4A4DD517" w14:textId="42EE23E2" w:rsidR="00A779BB" w:rsidRPr="00531F75" w:rsidRDefault="00655B80" w:rsidP="00A779BB">
            <w:pPr>
              <w:spacing w:after="0" w:line="240" w:lineRule="auto"/>
              <w:jc w:val="both"/>
              <w:rPr>
                <w:rFonts w:ascii="Times New Roman" w:hAnsi="Times New Roman"/>
                <w:bCs/>
                <w:sz w:val="24"/>
                <w:szCs w:val="24"/>
              </w:rPr>
            </w:pPr>
            <w:r w:rsidRPr="00531F75">
              <w:rPr>
                <w:rFonts w:ascii="Times New Roman" w:hAnsi="Times New Roman"/>
                <w:bCs/>
                <w:sz w:val="24"/>
                <w:szCs w:val="24"/>
              </w:rPr>
              <w:t>Augstskolu likuma 17.</w:t>
            </w:r>
            <w:r w:rsidR="00EB1B08" w:rsidRPr="00531F75">
              <w:rPr>
                <w:rFonts w:ascii="Times New Roman" w:hAnsi="Times New Roman"/>
                <w:bCs/>
                <w:sz w:val="24"/>
                <w:szCs w:val="24"/>
              </w:rPr>
              <w:t xml:space="preserve"> </w:t>
            </w:r>
            <w:r w:rsidRPr="00531F75">
              <w:rPr>
                <w:rFonts w:ascii="Times New Roman" w:hAnsi="Times New Roman"/>
                <w:bCs/>
                <w:sz w:val="24"/>
                <w:szCs w:val="24"/>
              </w:rPr>
              <w:t xml:space="preserve">panta </w:t>
            </w:r>
            <w:r w:rsidR="00EB1B08" w:rsidRPr="00531F75">
              <w:rPr>
                <w:rFonts w:ascii="Times New Roman" w:hAnsi="Times New Roman"/>
                <w:bCs/>
                <w:sz w:val="24"/>
                <w:szCs w:val="24"/>
              </w:rPr>
              <w:t xml:space="preserve">piektā </w:t>
            </w:r>
            <w:r w:rsidRPr="00531F75">
              <w:rPr>
                <w:rFonts w:ascii="Times New Roman" w:hAnsi="Times New Roman"/>
                <w:bCs/>
                <w:sz w:val="24"/>
                <w:szCs w:val="24"/>
              </w:rPr>
              <w:t xml:space="preserve">daļa nosaka, ka, </w:t>
            </w:r>
            <w:r w:rsidR="00EB1B08" w:rsidRPr="00531F75">
              <w:rPr>
                <w:rFonts w:ascii="Times New Roman" w:hAnsi="Times New Roman"/>
                <w:bCs/>
                <w:sz w:val="24"/>
                <w:szCs w:val="24"/>
              </w:rPr>
              <w:t>augstskolas ievēlēto rektoru apstiprina Ministru kabinets pēc augstskolas dibinātāja ierosinājuma.</w:t>
            </w:r>
          </w:p>
          <w:p w14:paraId="26F4B656" w14:textId="00FAA70F" w:rsidR="00A779BB" w:rsidRPr="00531F75" w:rsidRDefault="00762949" w:rsidP="00A779BB">
            <w:pPr>
              <w:spacing w:after="0" w:line="240" w:lineRule="auto"/>
              <w:jc w:val="both"/>
              <w:rPr>
                <w:rFonts w:ascii="Times New Roman" w:hAnsi="Times New Roman"/>
                <w:bCs/>
                <w:sz w:val="24"/>
                <w:szCs w:val="24"/>
              </w:rPr>
            </w:pPr>
            <w:r>
              <w:rPr>
                <w:rFonts w:ascii="Times New Roman" w:hAnsi="Times New Roman"/>
                <w:bCs/>
                <w:sz w:val="24"/>
                <w:szCs w:val="24"/>
              </w:rPr>
              <w:t>S</w:t>
            </w:r>
            <w:r w:rsidRPr="00762949">
              <w:rPr>
                <w:rFonts w:ascii="Times New Roman" w:hAnsi="Times New Roman"/>
                <w:bCs/>
                <w:sz w:val="24"/>
                <w:szCs w:val="24"/>
              </w:rPr>
              <w:t xml:space="preserve">abiedrības ar ierobežotu atbildību “Ekonomikas un kultūras augstskola” </w:t>
            </w:r>
            <w:r>
              <w:rPr>
                <w:rFonts w:ascii="Times New Roman" w:hAnsi="Times New Roman"/>
                <w:bCs/>
                <w:sz w:val="24"/>
                <w:szCs w:val="24"/>
              </w:rPr>
              <w:t xml:space="preserve"> </w:t>
            </w:r>
            <w:r w:rsidR="004F56DF" w:rsidRPr="00531F75">
              <w:rPr>
                <w:rFonts w:ascii="Times New Roman" w:hAnsi="Times New Roman"/>
                <w:bCs/>
                <w:sz w:val="24"/>
                <w:szCs w:val="24"/>
              </w:rPr>
              <w:t xml:space="preserve">(turpmāk - EKA) </w:t>
            </w:r>
            <w:r w:rsidR="00BD2184" w:rsidRPr="00531F75">
              <w:rPr>
                <w:rFonts w:ascii="Times New Roman" w:hAnsi="Times New Roman"/>
                <w:bCs/>
                <w:sz w:val="24"/>
                <w:szCs w:val="24"/>
              </w:rPr>
              <w:t>ar 2018.</w:t>
            </w:r>
            <w:r w:rsidR="00EB1B08" w:rsidRPr="00531F75">
              <w:rPr>
                <w:rFonts w:ascii="Times New Roman" w:hAnsi="Times New Roman"/>
                <w:bCs/>
                <w:sz w:val="24"/>
                <w:szCs w:val="24"/>
              </w:rPr>
              <w:t xml:space="preserve"> gada </w:t>
            </w:r>
            <w:r w:rsidR="00E74413" w:rsidRPr="00531F75">
              <w:rPr>
                <w:rFonts w:ascii="Times New Roman" w:hAnsi="Times New Roman"/>
                <w:bCs/>
                <w:sz w:val="24"/>
                <w:szCs w:val="24"/>
              </w:rPr>
              <w:t>1</w:t>
            </w:r>
            <w:r w:rsidR="00EB1B08" w:rsidRPr="00531F75">
              <w:rPr>
                <w:rFonts w:ascii="Times New Roman" w:hAnsi="Times New Roman"/>
                <w:bCs/>
                <w:sz w:val="24"/>
                <w:szCs w:val="24"/>
              </w:rPr>
              <w:t>7</w:t>
            </w:r>
            <w:r w:rsidR="00BD2184" w:rsidRPr="00531F75">
              <w:rPr>
                <w:rFonts w:ascii="Times New Roman" w:hAnsi="Times New Roman"/>
                <w:bCs/>
                <w:sz w:val="24"/>
                <w:szCs w:val="24"/>
              </w:rPr>
              <w:t>.</w:t>
            </w:r>
            <w:r w:rsidR="00E74413" w:rsidRPr="00531F75">
              <w:rPr>
                <w:rFonts w:ascii="Times New Roman" w:hAnsi="Times New Roman"/>
                <w:bCs/>
                <w:sz w:val="24"/>
                <w:szCs w:val="24"/>
              </w:rPr>
              <w:t xml:space="preserve"> decembra vēstuli Nr. 2-24/18/38</w:t>
            </w:r>
            <w:r w:rsidR="004F56DF" w:rsidRPr="00531F75">
              <w:rPr>
                <w:rFonts w:ascii="Times New Roman" w:hAnsi="Times New Roman"/>
                <w:bCs/>
                <w:sz w:val="24"/>
                <w:szCs w:val="24"/>
              </w:rPr>
              <w:t xml:space="preserve"> informējusi</w:t>
            </w:r>
            <w:r w:rsidR="00655B80" w:rsidRPr="00531F75">
              <w:rPr>
                <w:rFonts w:ascii="Times New Roman" w:hAnsi="Times New Roman"/>
                <w:bCs/>
                <w:sz w:val="24"/>
                <w:szCs w:val="24"/>
              </w:rPr>
              <w:t xml:space="preserve"> Izglītības un zinātnes ministriju, ka 2018.</w:t>
            </w:r>
            <w:r w:rsidR="004F56DF" w:rsidRPr="00531F75">
              <w:rPr>
                <w:rFonts w:ascii="Times New Roman" w:hAnsi="Times New Roman"/>
                <w:bCs/>
                <w:sz w:val="24"/>
                <w:szCs w:val="24"/>
              </w:rPr>
              <w:t xml:space="preserve"> gada 12</w:t>
            </w:r>
            <w:r w:rsidR="00655B80" w:rsidRPr="00531F75">
              <w:rPr>
                <w:rFonts w:ascii="Times New Roman" w:hAnsi="Times New Roman"/>
                <w:bCs/>
                <w:sz w:val="24"/>
                <w:szCs w:val="24"/>
              </w:rPr>
              <w:t>.</w:t>
            </w:r>
            <w:r w:rsidR="00EB1B08" w:rsidRPr="00531F75">
              <w:rPr>
                <w:rFonts w:ascii="Times New Roman" w:hAnsi="Times New Roman"/>
                <w:bCs/>
                <w:sz w:val="24"/>
                <w:szCs w:val="24"/>
              </w:rPr>
              <w:t xml:space="preserve"> decembrī</w:t>
            </w:r>
            <w:r w:rsidR="004F56DF" w:rsidRPr="00531F75">
              <w:rPr>
                <w:rFonts w:ascii="Times New Roman" w:hAnsi="Times New Roman"/>
                <w:bCs/>
                <w:sz w:val="24"/>
                <w:szCs w:val="24"/>
              </w:rPr>
              <w:t xml:space="preserve"> EKA  </w:t>
            </w:r>
            <w:r w:rsidR="00655B80" w:rsidRPr="00531F75">
              <w:rPr>
                <w:rFonts w:ascii="Times New Roman" w:hAnsi="Times New Roman"/>
                <w:bCs/>
                <w:sz w:val="24"/>
                <w:szCs w:val="24"/>
              </w:rPr>
              <w:t>Satversmes</w:t>
            </w:r>
            <w:r w:rsidR="004F56DF" w:rsidRPr="00531F75">
              <w:rPr>
                <w:rFonts w:ascii="Times New Roman" w:hAnsi="Times New Roman"/>
                <w:bCs/>
                <w:sz w:val="24"/>
                <w:szCs w:val="24"/>
              </w:rPr>
              <w:t xml:space="preserve"> sapulce par augstskolas rektori</w:t>
            </w:r>
            <w:r w:rsidR="00655B80" w:rsidRPr="00531F75">
              <w:rPr>
                <w:rFonts w:ascii="Times New Roman" w:hAnsi="Times New Roman"/>
                <w:bCs/>
                <w:sz w:val="24"/>
                <w:szCs w:val="24"/>
              </w:rPr>
              <w:t xml:space="preserve"> ir ievēlējusi </w:t>
            </w:r>
            <w:r w:rsidR="004F56DF" w:rsidRPr="00531F75">
              <w:rPr>
                <w:rFonts w:ascii="Times New Roman" w:hAnsi="Times New Roman"/>
                <w:bCs/>
                <w:sz w:val="24"/>
                <w:szCs w:val="24"/>
              </w:rPr>
              <w:t xml:space="preserve">asociēto profesori, </w:t>
            </w:r>
            <w:r w:rsidR="00EB1B08" w:rsidRPr="00531F75">
              <w:rPr>
                <w:rFonts w:ascii="Times New Roman" w:hAnsi="Times New Roman"/>
                <w:bCs/>
                <w:sz w:val="24"/>
                <w:szCs w:val="24"/>
              </w:rPr>
              <w:t xml:space="preserve">zinātņu doktoru </w:t>
            </w:r>
            <w:r w:rsidR="004F56DF" w:rsidRPr="00531F75">
              <w:rPr>
                <w:rFonts w:ascii="Times New Roman" w:hAnsi="Times New Roman"/>
                <w:bCs/>
                <w:sz w:val="24"/>
                <w:szCs w:val="24"/>
              </w:rPr>
              <w:t>ekonomik</w:t>
            </w:r>
            <w:r w:rsidR="00EB1B08" w:rsidRPr="00531F75">
              <w:rPr>
                <w:rFonts w:ascii="Times New Roman" w:hAnsi="Times New Roman"/>
                <w:bCs/>
                <w:sz w:val="24"/>
                <w:szCs w:val="24"/>
              </w:rPr>
              <w:t xml:space="preserve">ā </w:t>
            </w:r>
            <w:r w:rsidR="004F56DF" w:rsidRPr="00531F75">
              <w:rPr>
                <w:rFonts w:ascii="Times New Roman" w:hAnsi="Times New Roman"/>
                <w:bCs/>
                <w:sz w:val="24"/>
                <w:szCs w:val="24"/>
              </w:rPr>
              <w:t xml:space="preserve">Oksanu </w:t>
            </w:r>
            <w:r w:rsidR="004F56DF" w:rsidRPr="00531F75">
              <w:t xml:space="preserve"> </w:t>
            </w:r>
            <w:r w:rsidR="004F56DF" w:rsidRPr="00531F75">
              <w:rPr>
                <w:rFonts w:ascii="Times New Roman" w:hAnsi="Times New Roman"/>
                <w:bCs/>
                <w:sz w:val="24"/>
                <w:szCs w:val="24"/>
              </w:rPr>
              <w:t xml:space="preserve">Lentjušenkovu </w:t>
            </w:r>
            <w:r w:rsidR="00655B80" w:rsidRPr="00531F75">
              <w:rPr>
                <w:rFonts w:ascii="Times New Roman" w:hAnsi="Times New Roman"/>
                <w:bCs/>
                <w:sz w:val="24"/>
                <w:szCs w:val="24"/>
              </w:rPr>
              <w:t xml:space="preserve">un lūdz viņu virzīt apstiprināšanai Ministru </w:t>
            </w:r>
            <w:r w:rsidR="008F0A46">
              <w:rPr>
                <w:rFonts w:ascii="Times New Roman" w:hAnsi="Times New Roman"/>
                <w:bCs/>
                <w:sz w:val="24"/>
                <w:szCs w:val="24"/>
              </w:rPr>
              <w:t xml:space="preserve">kabinetā par </w:t>
            </w:r>
            <w:r w:rsidR="00A803D9">
              <w:rPr>
                <w:rFonts w:ascii="Times New Roman" w:hAnsi="Times New Roman"/>
                <w:bCs/>
                <w:sz w:val="24"/>
                <w:szCs w:val="24"/>
              </w:rPr>
              <w:t xml:space="preserve">EKA </w:t>
            </w:r>
            <w:r w:rsidR="008F0A46">
              <w:rPr>
                <w:rFonts w:ascii="Times New Roman" w:hAnsi="Times New Roman"/>
                <w:bCs/>
                <w:sz w:val="24"/>
                <w:szCs w:val="24"/>
              </w:rPr>
              <w:t>rektoru</w:t>
            </w:r>
            <w:r w:rsidR="00655B80" w:rsidRPr="00531F75">
              <w:rPr>
                <w:rFonts w:ascii="Times New Roman" w:hAnsi="Times New Roman"/>
                <w:bCs/>
                <w:sz w:val="24"/>
                <w:szCs w:val="24"/>
              </w:rPr>
              <w:t>.</w:t>
            </w:r>
          </w:p>
          <w:p w14:paraId="69392DE7" w14:textId="77777777" w:rsidR="00E8558D" w:rsidRPr="00531F75" w:rsidRDefault="00655B80" w:rsidP="00E8558D">
            <w:pPr>
              <w:spacing w:after="0" w:line="240" w:lineRule="auto"/>
              <w:jc w:val="both"/>
              <w:rPr>
                <w:rFonts w:ascii="Times New Roman" w:hAnsi="Times New Roman"/>
                <w:bCs/>
                <w:sz w:val="24"/>
                <w:szCs w:val="24"/>
              </w:rPr>
            </w:pPr>
            <w:r w:rsidRPr="00531F75">
              <w:rPr>
                <w:rFonts w:ascii="Times New Roman" w:hAnsi="Times New Roman"/>
                <w:bCs/>
                <w:sz w:val="24"/>
                <w:szCs w:val="24"/>
              </w:rPr>
              <w:t>Saskaņā ar Augstskolu likuma 17.</w:t>
            </w:r>
            <w:r w:rsidR="00D16C3C" w:rsidRPr="00531F75">
              <w:rPr>
                <w:rFonts w:ascii="Times New Roman" w:hAnsi="Times New Roman"/>
                <w:bCs/>
                <w:sz w:val="24"/>
                <w:szCs w:val="24"/>
              </w:rPr>
              <w:t xml:space="preserve"> </w:t>
            </w:r>
            <w:r w:rsidRPr="00531F75">
              <w:rPr>
                <w:rFonts w:ascii="Times New Roman" w:hAnsi="Times New Roman"/>
                <w:bCs/>
                <w:sz w:val="24"/>
                <w:szCs w:val="24"/>
              </w:rPr>
              <w:t>panta pirmo daļu rektors ir augstskolas augstākā amatpersona, kas īsteno augstskolas vispārējo administratīvo vadību un bez īpaša pilnvarojuma pārstāv augstskolu. Rektors veic Augstskolu likuma 17.</w:t>
            </w:r>
            <w:r w:rsidRPr="00531F75">
              <w:rPr>
                <w:rFonts w:ascii="Times New Roman" w:hAnsi="Times New Roman"/>
                <w:bCs/>
                <w:sz w:val="24"/>
                <w:szCs w:val="24"/>
                <w:vertAlign w:val="superscript"/>
              </w:rPr>
              <w:t>1</w:t>
            </w:r>
            <w:r w:rsidR="00D16C3C" w:rsidRPr="00531F75">
              <w:rPr>
                <w:rFonts w:ascii="Times New Roman" w:hAnsi="Times New Roman"/>
                <w:bCs/>
                <w:sz w:val="24"/>
                <w:szCs w:val="24"/>
                <w:vertAlign w:val="superscript"/>
              </w:rPr>
              <w:t xml:space="preserve"> </w:t>
            </w:r>
            <w:r w:rsidRPr="00531F75">
              <w:rPr>
                <w:rFonts w:ascii="Times New Roman" w:hAnsi="Times New Roman"/>
                <w:bCs/>
                <w:sz w:val="24"/>
                <w:szCs w:val="24"/>
              </w:rPr>
              <w:t>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w:t>
            </w:r>
          </w:p>
          <w:p w14:paraId="0D4BDF11" w14:textId="6C000CF0" w:rsidR="00E8558D" w:rsidRPr="00531F75" w:rsidRDefault="00E8558D" w:rsidP="00E8558D">
            <w:pPr>
              <w:spacing w:after="0" w:line="240" w:lineRule="auto"/>
              <w:jc w:val="both"/>
              <w:rPr>
                <w:rFonts w:ascii="Times New Roman" w:hAnsi="Times New Roman"/>
                <w:bCs/>
                <w:sz w:val="24"/>
                <w:szCs w:val="24"/>
              </w:rPr>
            </w:pPr>
            <w:r w:rsidRPr="00531F75">
              <w:rPr>
                <w:rFonts w:ascii="Times New Roman" w:hAnsi="Times New Roman"/>
              </w:rPr>
              <w:t>Saskaņā ar</w:t>
            </w:r>
            <w:r w:rsidRPr="00531F75">
              <w:t xml:space="preserve"> </w:t>
            </w:r>
            <w:r w:rsidRPr="00531F75">
              <w:rPr>
                <w:rFonts w:ascii="Times New Roman" w:hAnsi="Times New Roman"/>
                <w:bCs/>
                <w:sz w:val="24"/>
                <w:szCs w:val="24"/>
              </w:rPr>
              <w:t>Ministru kabineta 2017. gada 11. janvāra</w:t>
            </w:r>
            <w:r w:rsidRPr="00531F75">
              <w:rPr>
                <w:rFonts w:ascii="Times New Roman" w:hAnsi="Times New Roman"/>
                <w:bCs/>
                <w:sz w:val="24"/>
                <w:szCs w:val="24"/>
              </w:rPr>
              <w:t xml:space="preserve"> rīkojumu</w:t>
            </w:r>
            <w:r w:rsidRPr="00531F75">
              <w:rPr>
                <w:rFonts w:ascii="Times New Roman" w:hAnsi="Times New Roman"/>
                <w:bCs/>
                <w:sz w:val="24"/>
                <w:szCs w:val="24"/>
              </w:rPr>
              <w:t xml:space="preserve"> Nr. 21</w:t>
            </w:r>
            <w:r w:rsidRPr="00531F75">
              <w:rPr>
                <w:rFonts w:ascii="Times New Roman" w:hAnsi="Times New Roman"/>
                <w:bCs/>
                <w:sz w:val="24"/>
                <w:szCs w:val="24"/>
              </w:rPr>
              <w:t xml:space="preserve"> “</w:t>
            </w:r>
            <w:r w:rsidRPr="00531F75">
              <w:rPr>
                <w:rFonts w:ascii="Times New Roman" w:hAnsi="Times New Roman"/>
                <w:bCs/>
                <w:sz w:val="24"/>
                <w:szCs w:val="24"/>
              </w:rPr>
              <w:t>Par Oksanu Lentjušenkovu</w:t>
            </w:r>
            <w:r w:rsidRPr="00531F75">
              <w:rPr>
                <w:rFonts w:ascii="Times New Roman" w:hAnsi="Times New Roman"/>
                <w:bCs/>
                <w:sz w:val="24"/>
                <w:szCs w:val="24"/>
              </w:rPr>
              <w:t xml:space="preserve">” 2017. gada 11. janvārī </w:t>
            </w:r>
            <w:r w:rsidRPr="00531F75">
              <w:rPr>
                <w:rFonts w:ascii="Times New Roman" w:hAnsi="Times New Roman"/>
                <w:bCs/>
                <w:sz w:val="24"/>
                <w:szCs w:val="24"/>
              </w:rPr>
              <w:t>Oksanu Lentjušenkovu</w:t>
            </w:r>
            <w:r w:rsidRPr="00531F75">
              <w:rPr>
                <w:rFonts w:ascii="Times New Roman" w:hAnsi="Times New Roman"/>
                <w:bCs/>
                <w:sz w:val="24"/>
                <w:szCs w:val="24"/>
              </w:rPr>
              <w:t xml:space="preserve"> tika </w:t>
            </w:r>
            <w:r w:rsidRPr="00531F75">
              <w:rPr>
                <w:rFonts w:ascii="Times New Roman" w:hAnsi="Times New Roman"/>
                <w:bCs/>
                <w:sz w:val="24"/>
                <w:szCs w:val="24"/>
              </w:rPr>
              <w:t>iecelt</w:t>
            </w:r>
            <w:r w:rsidRPr="00531F75">
              <w:rPr>
                <w:rFonts w:ascii="Times New Roman" w:hAnsi="Times New Roman"/>
                <w:bCs/>
                <w:sz w:val="24"/>
                <w:szCs w:val="24"/>
              </w:rPr>
              <w:t xml:space="preserve">a par EKA rektora </w:t>
            </w:r>
            <w:r w:rsidRPr="00531F75">
              <w:rPr>
                <w:rFonts w:ascii="Times New Roman" w:hAnsi="Times New Roman"/>
                <w:bCs/>
                <w:sz w:val="24"/>
                <w:szCs w:val="24"/>
              </w:rPr>
              <w:t>vietas izpildītāju</w:t>
            </w:r>
            <w:r w:rsidRPr="00531F75">
              <w:rPr>
                <w:rFonts w:ascii="Times New Roman" w:hAnsi="Times New Roman"/>
                <w:bCs/>
                <w:sz w:val="24"/>
                <w:szCs w:val="24"/>
              </w:rPr>
              <w:t>.</w:t>
            </w:r>
            <w:r w:rsidR="00CA1F03" w:rsidRPr="00531F75">
              <w:rPr>
                <w:rFonts w:ascii="Times New Roman" w:hAnsi="Times New Roman"/>
                <w:bCs/>
                <w:sz w:val="24"/>
                <w:szCs w:val="24"/>
              </w:rPr>
              <w:t xml:space="preserve"> </w:t>
            </w:r>
          </w:p>
          <w:p w14:paraId="1E70A13F" w14:textId="2131546E" w:rsidR="00E8558D" w:rsidRPr="00531F75" w:rsidRDefault="00531F75" w:rsidP="00E8558D">
            <w:pPr>
              <w:spacing w:after="0" w:line="240" w:lineRule="auto"/>
              <w:jc w:val="both"/>
              <w:rPr>
                <w:rFonts w:ascii="Times New Roman" w:hAnsi="Times New Roman"/>
                <w:bCs/>
                <w:sz w:val="24"/>
                <w:szCs w:val="24"/>
              </w:rPr>
            </w:pPr>
            <w:r w:rsidRPr="00531F75">
              <w:rPr>
                <w:rFonts w:ascii="Times New Roman" w:hAnsi="Times New Roman"/>
                <w:bCs/>
                <w:sz w:val="24"/>
                <w:szCs w:val="24"/>
              </w:rPr>
              <w:t xml:space="preserve">Saskaņā ar Augstskolu likuma 17. panta septītajā daļā noteikto, </w:t>
            </w:r>
            <w:r w:rsidR="00561B97">
              <w:rPr>
                <w:rFonts w:ascii="Times New Roman" w:hAnsi="Times New Roman"/>
                <w:bCs/>
                <w:sz w:val="24"/>
                <w:szCs w:val="24"/>
              </w:rPr>
              <w:t>Ministru kabineta</w:t>
            </w:r>
            <w:r w:rsidRPr="00531F75">
              <w:rPr>
                <w:rFonts w:ascii="Times New Roman" w:hAnsi="Times New Roman"/>
                <w:bCs/>
                <w:sz w:val="24"/>
                <w:szCs w:val="24"/>
              </w:rPr>
              <w:t xml:space="preserve"> ieceltais augstskolas rektora vietas izpildītājs pilda rektora pienākumus līdz jaunievēlētā rektora apstiprināšanai.</w:t>
            </w:r>
          </w:p>
          <w:p w14:paraId="137D433C" w14:textId="716D95FA" w:rsidR="007275D3" w:rsidRPr="00531F75" w:rsidRDefault="00655B80" w:rsidP="00E8558D">
            <w:pPr>
              <w:spacing w:after="0" w:line="240" w:lineRule="auto"/>
              <w:jc w:val="both"/>
              <w:rPr>
                <w:rFonts w:ascii="Times New Roman" w:hAnsi="Times New Roman"/>
                <w:bCs/>
                <w:sz w:val="24"/>
                <w:szCs w:val="24"/>
              </w:rPr>
            </w:pPr>
            <w:r w:rsidRPr="00531F75">
              <w:rPr>
                <w:rFonts w:ascii="Times New Roman" w:hAnsi="Times New Roman"/>
                <w:bCs/>
                <w:sz w:val="24"/>
                <w:szCs w:val="24"/>
              </w:rPr>
              <w:t xml:space="preserve">Ņemot vērā </w:t>
            </w:r>
            <w:r w:rsidR="00561B97">
              <w:rPr>
                <w:rFonts w:ascii="Times New Roman" w:hAnsi="Times New Roman"/>
                <w:bCs/>
                <w:sz w:val="24"/>
                <w:szCs w:val="24"/>
              </w:rPr>
              <w:t>augst</w:t>
            </w:r>
            <w:r w:rsidR="008215B6">
              <w:rPr>
                <w:rFonts w:ascii="Times New Roman" w:hAnsi="Times New Roman"/>
                <w:bCs/>
                <w:sz w:val="24"/>
                <w:szCs w:val="24"/>
              </w:rPr>
              <w:t>āk</w:t>
            </w:r>
            <w:r w:rsidRPr="00531F75">
              <w:rPr>
                <w:rFonts w:ascii="Times New Roman" w:hAnsi="Times New Roman"/>
                <w:bCs/>
                <w:sz w:val="24"/>
                <w:szCs w:val="24"/>
              </w:rPr>
              <w:t>minēto</w:t>
            </w:r>
            <w:r w:rsidR="00E8558D" w:rsidRPr="00531F75">
              <w:rPr>
                <w:rFonts w:ascii="Times New Roman" w:hAnsi="Times New Roman"/>
                <w:bCs/>
                <w:sz w:val="24"/>
                <w:szCs w:val="24"/>
              </w:rPr>
              <w:t xml:space="preserve"> nepieciešams</w:t>
            </w:r>
            <w:r w:rsidRPr="00531F75">
              <w:rPr>
                <w:rFonts w:ascii="Times New Roman" w:hAnsi="Times New Roman"/>
                <w:bCs/>
                <w:sz w:val="24"/>
                <w:szCs w:val="24"/>
              </w:rPr>
              <w:t xml:space="preserve"> </w:t>
            </w:r>
            <w:r w:rsidR="004F56DF" w:rsidRPr="00531F75">
              <w:rPr>
                <w:rFonts w:ascii="Times New Roman" w:hAnsi="Times New Roman"/>
                <w:bCs/>
                <w:sz w:val="24"/>
                <w:szCs w:val="24"/>
              </w:rPr>
              <w:t>apstiprināt zinātņu doktori</w:t>
            </w:r>
            <w:r w:rsidRPr="00531F75">
              <w:rPr>
                <w:rFonts w:ascii="Times New Roman" w:hAnsi="Times New Roman"/>
                <w:bCs/>
                <w:sz w:val="24"/>
                <w:szCs w:val="24"/>
              </w:rPr>
              <w:t xml:space="preserve"> </w:t>
            </w:r>
            <w:r w:rsidR="004F56DF" w:rsidRPr="00531F75">
              <w:rPr>
                <w:rFonts w:ascii="Times New Roman" w:hAnsi="Times New Roman"/>
                <w:bCs/>
                <w:sz w:val="24"/>
                <w:szCs w:val="24"/>
              </w:rPr>
              <w:t xml:space="preserve"> Oksanu  Lentjušenkovu </w:t>
            </w:r>
            <w:r w:rsidRPr="00531F75">
              <w:rPr>
                <w:rFonts w:ascii="Times New Roman" w:hAnsi="Times New Roman"/>
                <w:bCs/>
                <w:sz w:val="24"/>
                <w:szCs w:val="24"/>
              </w:rPr>
              <w:t>par aug</w:t>
            </w:r>
            <w:r w:rsidR="004F56DF" w:rsidRPr="00531F75">
              <w:rPr>
                <w:rFonts w:ascii="Times New Roman" w:hAnsi="Times New Roman"/>
                <w:bCs/>
                <w:sz w:val="24"/>
                <w:szCs w:val="24"/>
              </w:rPr>
              <w:t>stskolas rektori</w:t>
            </w:r>
            <w:r w:rsidRPr="00531F75">
              <w:rPr>
                <w:rFonts w:ascii="Times New Roman" w:hAnsi="Times New Roman"/>
                <w:bCs/>
                <w:sz w:val="24"/>
                <w:szCs w:val="24"/>
              </w:rPr>
              <w:t>.</w:t>
            </w:r>
          </w:p>
        </w:tc>
      </w:tr>
      <w:tr w:rsidR="00A40D19" w14:paraId="7F7EC0F0" w14:textId="77777777" w:rsidTr="00E469FE">
        <w:tc>
          <w:tcPr>
            <w:tcW w:w="212" w:type="pct"/>
          </w:tcPr>
          <w:p w14:paraId="71EC361F" w14:textId="0497B20C"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378" w:type="pct"/>
          </w:tcPr>
          <w:p w14:paraId="0DE533F5" w14:textId="31E4F016" w:rsidR="004B33BE"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10" w:type="pct"/>
          </w:tcPr>
          <w:p w14:paraId="2D06F8AD" w14:textId="0BFB0100" w:rsidR="00392D00" w:rsidRPr="007A2871" w:rsidRDefault="00655B80"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A40D19" w14:paraId="175958CA" w14:textId="77777777" w:rsidTr="00E469FE">
        <w:tc>
          <w:tcPr>
            <w:tcW w:w="212" w:type="pct"/>
          </w:tcPr>
          <w:p w14:paraId="3CBCAAF4" w14:textId="7FD7A2D5"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4.</w:t>
            </w:r>
          </w:p>
        </w:tc>
        <w:tc>
          <w:tcPr>
            <w:tcW w:w="1378" w:type="pct"/>
          </w:tcPr>
          <w:p w14:paraId="2CF71E8B" w14:textId="77777777" w:rsidR="00392D00" w:rsidRPr="007A2871" w:rsidRDefault="00655B8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410" w:type="pct"/>
          </w:tcPr>
          <w:p w14:paraId="1F5B946A" w14:textId="032430F6" w:rsidR="00577216" w:rsidRPr="007A2871" w:rsidRDefault="00655B80"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74EC6D5A" w14:textId="77777777" w:rsidTr="005B26B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655B80"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A40D19" w14:paraId="2F8AE82F" w14:textId="77777777" w:rsidTr="00A779BB">
        <w:trPr>
          <w:trHeight w:val="336"/>
        </w:trPr>
        <w:tc>
          <w:tcPr>
            <w:tcW w:w="5000" w:type="pct"/>
            <w:tcBorders>
              <w:top w:val="outset" w:sz="6" w:space="0" w:color="414142"/>
              <w:left w:val="outset" w:sz="6" w:space="0" w:color="414142"/>
              <w:right w:val="outset" w:sz="6" w:space="0" w:color="414142"/>
            </w:tcBorders>
            <w:hideMark/>
          </w:tcPr>
          <w:p w14:paraId="4275780A" w14:textId="061A3B7B" w:rsidR="00A779BB" w:rsidRPr="007A2871" w:rsidRDefault="00655B80" w:rsidP="00A779BB">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4CE0B5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8C73248"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rsidR="00A40D19" w14:paraId="7ABB4AD7"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39F8B99" w14:textId="43159BA0"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14:paraId="7E330746"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6877579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AAFB4C"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rsidR="00A40D19" w14:paraId="6EFF9C8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5692D67" w14:textId="2F002B48"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14:paraId="5F26197A"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A40D19"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655B80"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A40D19" w14:paraId="0F41A77B"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200A8D" w14:textId="77777777" w:rsidR="000E1A83" w:rsidRDefault="00655B80">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rsidR="00A40D19" w14:paraId="20792D3E"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4C2CE82" w14:textId="77777777" w:rsidR="000E1A83" w:rsidRDefault="00655B80">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922"/>
        <w:gridCol w:w="4957"/>
      </w:tblGrid>
      <w:tr w:rsidR="00A40D19" w14:paraId="65402A31" w14:textId="77777777" w:rsidTr="007A2871">
        <w:trPr>
          <w:trHeight w:val="375"/>
        </w:trPr>
        <w:tc>
          <w:tcPr>
            <w:tcW w:w="0" w:type="auto"/>
            <w:gridSpan w:val="3"/>
            <w:hideMark/>
          </w:tcPr>
          <w:p w14:paraId="62B8C3E6" w14:textId="77777777" w:rsidR="00C96AD3" w:rsidRPr="007A2871" w:rsidRDefault="00655B80"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A40D19" w14:paraId="702A1D02" w14:textId="77777777" w:rsidTr="00A779BB">
        <w:trPr>
          <w:trHeight w:val="420"/>
        </w:trPr>
        <w:tc>
          <w:tcPr>
            <w:tcW w:w="250" w:type="pct"/>
            <w:hideMark/>
          </w:tcPr>
          <w:p w14:paraId="699F7942"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98" w:type="pct"/>
            <w:hideMark/>
          </w:tcPr>
          <w:p w14:paraId="25FBC28D"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651" w:type="pct"/>
            <w:hideMark/>
          </w:tcPr>
          <w:p w14:paraId="46637270" w14:textId="33CBA441" w:rsidR="00C96AD3" w:rsidRPr="007A2871" w:rsidRDefault="00655B80" w:rsidP="00045D0E">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Projekta izpildē būs iesaistīta augstskola.</w:t>
            </w:r>
          </w:p>
        </w:tc>
      </w:tr>
      <w:tr w:rsidR="00A40D19" w14:paraId="28D8C2E0" w14:textId="77777777" w:rsidTr="00A779BB">
        <w:trPr>
          <w:trHeight w:val="450"/>
        </w:trPr>
        <w:tc>
          <w:tcPr>
            <w:tcW w:w="250" w:type="pct"/>
            <w:hideMark/>
          </w:tcPr>
          <w:p w14:paraId="1AA7CC44"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98" w:type="pct"/>
            <w:hideMark/>
          </w:tcPr>
          <w:p w14:paraId="32540DF8" w14:textId="77777777" w:rsidR="00C96AD3" w:rsidRPr="007A2871" w:rsidRDefault="00655B80"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651" w:type="pct"/>
            <w:hideMark/>
          </w:tcPr>
          <w:p w14:paraId="5DA89E96" w14:textId="3F48B7AC" w:rsidR="00C96AD3" w:rsidRPr="007A2871" w:rsidRDefault="00655B80" w:rsidP="003F58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A40D19" w14:paraId="0CFC8929" w14:textId="77777777" w:rsidTr="00A779BB">
        <w:trPr>
          <w:trHeight w:val="390"/>
        </w:trPr>
        <w:tc>
          <w:tcPr>
            <w:tcW w:w="250" w:type="pct"/>
            <w:hideMark/>
          </w:tcPr>
          <w:p w14:paraId="1EB8D1CF"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98" w:type="pct"/>
            <w:hideMark/>
          </w:tcPr>
          <w:p w14:paraId="3355C226" w14:textId="77777777" w:rsidR="00C96AD3" w:rsidRPr="007A2871" w:rsidRDefault="00655B80"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651" w:type="pct"/>
            <w:hideMark/>
          </w:tcPr>
          <w:p w14:paraId="7C05FE5F" w14:textId="77777777" w:rsidR="00C96AD3" w:rsidRPr="007A2871" w:rsidRDefault="00655B80"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D33D55E" w14:textId="551CCDE3" w:rsidR="00D16C3C" w:rsidRDefault="00655B80"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D16C3C">
        <w:rPr>
          <w:rFonts w:ascii="Times New Roman" w:eastAsia="Times New Roman" w:hAnsi="Times New Roman"/>
          <w:sz w:val="24"/>
          <w:szCs w:val="24"/>
          <w:lang w:eastAsia="lv-LV"/>
        </w:rPr>
        <w:t xml:space="preserve">s ministra vietā – </w:t>
      </w:r>
    </w:p>
    <w:p w14:paraId="79224C61" w14:textId="1597BED1" w:rsidR="00F31126" w:rsidRPr="007A2871" w:rsidRDefault="00075238" w:rsidP="00F3112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D16C3C">
        <w:rPr>
          <w:rFonts w:ascii="Times New Roman" w:eastAsia="Times New Roman" w:hAnsi="Times New Roman"/>
          <w:sz w:val="24"/>
          <w:szCs w:val="24"/>
          <w:lang w:eastAsia="lv-LV"/>
        </w:rPr>
        <w:t>abklājības ministrs</w:t>
      </w:r>
      <w:r w:rsidR="00655B80" w:rsidRPr="007A2871">
        <w:rPr>
          <w:rFonts w:ascii="Times New Roman" w:eastAsia="Times New Roman" w:hAnsi="Times New Roman"/>
          <w:sz w:val="24"/>
          <w:szCs w:val="24"/>
          <w:lang w:eastAsia="lv-LV"/>
        </w:rPr>
        <w:tab/>
        <w:t xml:space="preserve"> </w:t>
      </w:r>
      <w:r w:rsidR="00655B80"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655B80" w:rsidRPr="007A2871">
        <w:rPr>
          <w:rFonts w:ascii="Times New Roman" w:eastAsia="Times New Roman" w:hAnsi="Times New Roman"/>
          <w:sz w:val="24"/>
          <w:szCs w:val="24"/>
          <w:lang w:eastAsia="lv-LV"/>
        </w:rPr>
        <w:tab/>
        <w:t xml:space="preserve">    </w:t>
      </w:r>
      <w:r w:rsidR="00655B80" w:rsidRPr="007A2871">
        <w:rPr>
          <w:rFonts w:ascii="Times New Roman" w:eastAsia="Times New Roman" w:hAnsi="Times New Roman"/>
          <w:sz w:val="24"/>
          <w:szCs w:val="24"/>
          <w:lang w:eastAsia="lv-LV"/>
        </w:rPr>
        <w:tab/>
      </w:r>
      <w:r w:rsidR="00D16C3C">
        <w:rPr>
          <w:rFonts w:ascii="Times New Roman" w:eastAsia="Times New Roman" w:hAnsi="Times New Roman"/>
          <w:sz w:val="24"/>
          <w:szCs w:val="24"/>
          <w:lang w:eastAsia="lv-LV"/>
        </w:rPr>
        <w:t xml:space="preserve">                        Jānis Reirs</w:t>
      </w:r>
    </w:p>
    <w:p w14:paraId="33D916E8"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A0B4BB1"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21D59E03" w14:textId="45022D83" w:rsidR="00A76C0A" w:rsidRPr="007A2871" w:rsidRDefault="00D16C3C"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655B80" w:rsidRPr="007A2871">
        <w:rPr>
          <w:rFonts w:ascii="Times New Roman" w:eastAsia="Times New Roman" w:hAnsi="Times New Roman"/>
          <w:sz w:val="24"/>
          <w:szCs w:val="24"/>
          <w:lang w:eastAsia="lv-LV"/>
        </w:rPr>
        <w:t>:</w:t>
      </w:r>
    </w:p>
    <w:p w14:paraId="5AAB54D4" w14:textId="2CB62F07" w:rsidR="00134FA0" w:rsidRPr="007A2871" w:rsidRDefault="00D16C3C" w:rsidP="00D16C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sekretāre                                                                                   Līga Lejiņa</w:t>
      </w:r>
    </w:p>
    <w:p w14:paraId="018D25F2" w14:textId="77777777" w:rsidR="00134FA0" w:rsidRDefault="00655B80"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14:paraId="1FD2F788" w14:textId="1EF55E21" w:rsidR="00FC7EFA" w:rsidRPr="002865DB" w:rsidRDefault="00655B80"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14:paraId="4FD50F29" w14:textId="68205EA9" w:rsidR="00FC7EFA" w:rsidRDefault="00D16C3C"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w:t>
      </w:r>
      <w:r w:rsidR="00655B80">
        <w:rPr>
          <w:rFonts w:ascii="Times New Roman" w:eastAsia="Times New Roman" w:hAnsi="Times New Roman"/>
          <w:sz w:val="20"/>
          <w:szCs w:val="20"/>
          <w:lang w:eastAsia="lv-LV"/>
        </w:rPr>
        <w:t>,</w:t>
      </w:r>
      <w:r>
        <w:rPr>
          <w:rFonts w:ascii="Times New Roman" w:eastAsia="Times New Roman" w:hAnsi="Times New Roman"/>
          <w:sz w:val="20"/>
          <w:szCs w:val="20"/>
          <w:lang w:eastAsia="lv-LV"/>
        </w:rPr>
        <w:t xml:space="preserve"> 67047940</w:t>
      </w:r>
    </w:p>
    <w:p w14:paraId="3BB36A2B" w14:textId="6C412A5C" w:rsidR="00A76C0A" w:rsidRPr="00A76C0A" w:rsidRDefault="00DF714E" w:rsidP="00A76C0A">
      <w:pPr>
        <w:spacing w:after="0" w:line="240" w:lineRule="auto"/>
        <w:jc w:val="both"/>
        <w:rPr>
          <w:rFonts w:ascii="Times New Roman" w:eastAsia="Times New Roman" w:hAnsi="Times New Roman"/>
          <w:sz w:val="20"/>
          <w:szCs w:val="20"/>
          <w:lang w:eastAsia="lv-LV"/>
        </w:rPr>
      </w:pPr>
      <w:hyperlink r:id="rId6" w:history="1">
        <w:r w:rsidR="00D16C3C" w:rsidRPr="00765CFD">
          <w:rPr>
            <w:rStyle w:val="Hyperlink"/>
            <w:rFonts w:ascii="Times New Roman" w:eastAsia="Times New Roman" w:hAnsi="Times New Roman"/>
            <w:sz w:val="20"/>
            <w:szCs w:val="20"/>
            <w:lang w:eastAsia="lv-LV"/>
          </w:rPr>
          <w:t>Nadezda.mazure@izm.gov.lv</w:t>
        </w:r>
      </w:hyperlink>
      <w:r w:rsidR="00D16C3C">
        <w:rPr>
          <w:rFonts w:ascii="Times New Roman" w:eastAsia="Times New Roman" w:hAnsi="Times New Roman"/>
          <w:sz w:val="20"/>
          <w:szCs w:val="20"/>
          <w:lang w:eastAsia="lv-LV"/>
        </w:rPr>
        <w:t xml:space="preserve"> </w:t>
      </w:r>
    </w:p>
    <w:sectPr w:rsidR="00A76C0A" w:rsidRPr="00A76C0A" w:rsidSect="000903CC">
      <w:headerReference w:type="even" r:id="rId7"/>
      <w:headerReference w:type="default" r:id="rId8"/>
      <w:footerReference w:type="even" r:id="rId9"/>
      <w:footerReference w:type="default" r:id="rId10"/>
      <w:headerReference w:type="first" r:id="rId11"/>
      <w:footerReference w:type="first" r:id="rId12"/>
      <w:pgSz w:w="11906" w:h="16838"/>
      <w:pgMar w:top="567" w:right="1274" w:bottom="1560"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C73C" w14:textId="77777777" w:rsidR="00DF714E" w:rsidRDefault="00DF714E">
      <w:pPr>
        <w:spacing w:after="0" w:line="240" w:lineRule="auto"/>
      </w:pPr>
      <w:r>
        <w:separator/>
      </w:r>
    </w:p>
  </w:endnote>
  <w:endnote w:type="continuationSeparator" w:id="0">
    <w:p w14:paraId="3A2760F6" w14:textId="77777777" w:rsidR="00DF714E" w:rsidRDefault="00DF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B09C" w14:textId="77777777" w:rsidR="00D16C3C" w:rsidRDefault="00D1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337CC1E5" w:rsidR="004A53C8" w:rsidRPr="00A779BB" w:rsidRDefault="00655B80" w:rsidP="00A779BB">
    <w:pPr>
      <w:pStyle w:val="Footer"/>
    </w:pPr>
    <w:r w:rsidRPr="00A779BB">
      <w:rPr>
        <w:rFonts w:ascii="Times New Roman" w:eastAsia="Times New Roman" w:hAnsi="Times New Roman"/>
        <w:bCs/>
        <w:sz w:val="20"/>
        <w:szCs w:val="20"/>
        <w:lang w:eastAsia="lv-LV"/>
      </w:rPr>
      <w:t>I</w:t>
    </w:r>
    <w:r w:rsidR="006348F8">
      <w:rPr>
        <w:rFonts w:ascii="Times New Roman" w:eastAsia="Times New Roman" w:hAnsi="Times New Roman"/>
        <w:bCs/>
        <w:sz w:val="20"/>
        <w:szCs w:val="20"/>
        <w:lang w:eastAsia="lv-LV"/>
      </w:rPr>
      <w:t>ZManot_150119_EKArektore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13AAADF9" w:rsidR="00F4546D" w:rsidRPr="004D39FD" w:rsidRDefault="00655B80" w:rsidP="004D39FD">
    <w:pPr>
      <w:pStyle w:val="Footer"/>
    </w:pPr>
    <w:r>
      <w:rPr>
        <w:rFonts w:ascii="Times New Roman" w:eastAsia="Times New Roman" w:hAnsi="Times New Roman"/>
        <w:bCs/>
        <w:sz w:val="20"/>
        <w:szCs w:val="20"/>
        <w:lang w:eastAsia="lv-LV"/>
      </w:rPr>
      <w:t>I</w:t>
    </w:r>
    <w:r w:rsidR="00806AD1">
      <w:rPr>
        <w:rFonts w:ascii="Times New Roman" w:eastAsia="Times New Roman" w:hAnsi="Times New Roman"/>
        <w:bCs/>
        <w:sz w:val="20"/>
        <w:szCs w:val="20"/>
        <w:lang w:eastAsia="lv-LV"/>
      </w:rPr>
      <w:t>ZManot_150119_EKArektore</w:t>
    </w: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B003" w14:textId="77777777" w:rsidR="00DF714E" w:rsidRDefault="00DF714E">
      <w:pPr>
        <w:spacing w:after="0" w:line="240" w:lineRule="auto"/>
      </w:pPr>
      <w:r>
        <w:separator/>
      </w:r>
    </w:p>
  </w:footnote>
  <w:footnote w:type="continuationSeparator" w:id="0">
    <w:p w14:paraId="7B485594" w14:textId="77777777" w:rsidR="00DF714E" w:rsidRDefault="00DF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471" w14:textId="77777777" w:rsidR="00D16C3C" w:rsidRDefault="00D1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655B8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06AD1">
      <w:rPr>
        <w:rFonts w:ascii="Times New Roman" w:hAnsi="Times New Roman"/>
        <w:noProof/>
        <w:sz w:val="24"/>
        <w:szCs w:val="24"/>
      </w:rPr>
      <w:t>2</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B86C" w14:textId="77777777" w:rsidR="00D16C3C" w:rsidRDefault="00D16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21B4D"/>
    <w:rsid w:val="000425D0"/>
    <w:rsid w:val="00045D0E"/>
    <w:rsid w:val="00057E77"/>
    <w:rsid w:val="00063D99"/>
    <w:rsid w:val="00064A14"/>
    <w:rsid w:val="0006697F"/>
    <w:rsid w:val="00075238"/>
    <w:rsid w:val="000903CC"/>
    <w:rsid w:val="00091E19"/>
    <w:rsid w:val="000921D5"/>
    <w:rsid w:val="0009669B"/>
    <w:rsid w:val="000C0CAE"/>
    <w:rsid w:val="000C5B35"/>
    <w:rsid w:val="000D3684"/>
    <w:rsid w:val="000E1A83"/>
    <w:rsid w:val="000E1EC6"/>
    <w:rsid w:val="000E4696"/>
    <w:rsid w:val="000F2F18"/>
    <w:rsid w:val="000F47DB"/>
    <w:rsid w:val="000F597B"/>
    <w:rsid w:val="00121135"/>
    <w:rsid w:val="00134FA0"/>
    <w:rsid w:val="001515ED"/>
    <w:rsid w:val="00163B4F"/>
    <w:rsid w:val="00196D09"/>
    <w:rsid w:val="001A08CA"/>
    <w:rsid w:val="001A0E68"/>
    <w:rsid w:val="001A4A2F"/>
    <w:rsid w:val="001B11B5"/>
    <w:rsid w:val="001B2B20"/>
    <w:rsid w:val="001B53A6"/>
    <w:rsid w:val="001D17BA"/>
    <w:rsid w:val="001D4CA7"/>
    <w:rsid w:val="001D5D6F"/>
    <w:rsid w:val="001E1B5B"/>
    <w:rsid w:val="001F08FA"/>
    <w:rsid w:val="001F3DFC"/>
    <w:rsid w:val="001F5A13"/>
    <w:rsid w:val="00204189"/>
    <w:rsid w:val="00206BC9"/>
    <w:rsid w:val="002172EA"/>
    <w:rsid w:val="00231770"/>
    <w:rsid w:val="00247BA4"/>
    <w:rsid w:val="00250073"/>
    <w:rsid w:val="0025601D"/>
    <w:rsid w:val="00260CAD"/>
    <w:rsid w:val="00261827"/>
    <w:rsid w:val="00272847"/>
    <w:rsid w:val="00275B3C"/>
    <w:rsid w:val="002865DB"/>
    <w:rsid w:val="002901D5"/>
    <w:rsid w:val="00297A2E"/>
    <w:rsid w:val="002B1A24"/>
    <w:rsid w:val="002C4BFF"/>
    <w:rsid w:val="002C674B"/>
    <w:rsid w:val="002D0EB1"/>
    <w:rsid w:val="002E4F4C"/>
    <w:rsid w:val="002F075C"/>
    <w:rsid w:val="00304E39"/>
    <w:rsid w:val="0030592D"/>
    <w:rsid w:val="003138F6"/>
    <w:rsid w:val="00313C26"/>
    <w:rsid w:val="00322FF1"/>
    <w:rsid w:val="003240EF"/>
    <w:rsid w:val="0033149E"/>
    <w:rsid w:val="00354158"/>
    <w:rsid w:val="00374FC5"/>
    <w:rsid w:val="0037596D"/>
    <w:rsid w:val="00380EB3"/>
    <w:rsid w:val="003818AD"/>
    <w:rsid w:val="0038608C"/>
    <w:rsid w:val="00392D00"/>
    <w:rsid w:val="00396EBE"/>
    <w:rsid w:val="003A176B"/>
    <w:rsid w:val="003A5166"/>
    <w:rsid w:val="003A5C1F"/>
    <w:rsid w:val="003A6BFF"/>
    <w:rsid w:val="003B0459"/>
    <w:rsid w:val="003B791F"/>
    <w:rsid w:val="003C3AB5"/>
    <w:rsid w:val="003D2073"/>
    <w:rsid w:val="003D3D77"/>
    <w:rsid w:val="003D5881"/>
    <w:rsid w:val="003D6A76"/>
    <w:rsid w:val="003E12C5"/>
    <w:rsid w:val="003E49E2"/>
    <w:rsid w:val="003F33A6"/>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33BE"/>
    <w:rsid w:val="004C1815"/>
    <w:rsid w:val="004C4E93"/>
    <w:rsid w:val="004D2904"/>
    <w:rsid w:val="004D39FD"/>
    <w:rsid w:val="004D3CA0"/>
    <w:rsid w:val="004D6490"/>
    <w:rsid w:val="004E520A"/>
    <w:rsid w:val="004F56DF"/>
    <w:rsid w:val="00517034"/>
    <w:rsid w:val="00531930"/>
    <w:rsid w:val="00531F75"/>
    <w:rsid w:val="00551B92"/>
    <w:rsid w:val="00561B38"/>
    <w:rsid w:val="00561B97"/>
    <w:rsid w:val="0056429A"/>
    <w:rsid w:val="005749B4"/>
    <w:rsid w:val="00577216"/>
    <w:rsid w:val="005925F2"/>
    <w:rsid w:val="00593BF9"/>
    <w:rsid w:val="005A38F8"/>
    <w:rsid w:val="005B26B7"/>
    <w:rsid w:val="005B42B6"/>
    <w:rsid w:val="005C3F18"/>
    <w:rsid w:val="005C42B1"/>
    <w:rsid w:val="005D56D4"/>
    <w:rsid w:val="005D734C"/>
    <w:rsid w:val="005E221A"/>
    <w:rsid w:val="005E51CF"/>
    <w:rsid w:val="005F5ADA"/>
    <w:rsid w:val="00613DAC"/>
    <w:rsid w:val="00627A99"/>
    <w:rsid w:val="006314C6"/>
    <w:rsid w:val="00631529"/>
    <w:rsid w:val="006348F8"/>
    <w:rsid w:val="00634BA3"/>
    <w:rsid w:val="0064042F"/>
    <w:rsid w:val="006464A8"/>
    <w:rsid w:val="006464EB"/>
    <w:rsid w:val="00647130"/>
    <w:rsid w:val="00647270"/>
    <w:rsid w:val="0065161F"/>
    <w:rsid w:val="00655B80"/>
    <w:rsid w:val="00664145"/>
    <w:rsid w:val="006825C0"/>
    <w:rsid w:val="00694633"/>
    <w:rsid w:val="006A33BF"/>
    <w:rsid w:val="006A3B0A"/>
    <w:rsid w:val="006A66AB"/>
    <w:rsid w:val="006C5F23"/>
    <w:rsid w:val="006E0FC5"/>
    <w:rsid w:val="006F109F"/>
    <w:rsid w:val="006F11ED"/>
    <w:rsid w:val="006F1CFF"/>
    <w:rsid w:val="006F3CAE"/>
    <w:rsid w:val="00702234"/>
    <w:rsid w:val="007058CE"/>
    <w:rsid w:val="00705BF3"/>
    <w:rsid w:val="0071082B"/>
    <w:rsid w:val="007147BE"/>
    <w:rsid w:val="007248FB"/>
    <w:rsid w:val="007275D3"/>
    <w:rsid w:val="00733C8C"/>
    <w:rsid w:val="0074653E"/>
    <w:rsid w:val="00762949"/>
    <w:rsid w:val="00763606"/>
    <w:rsid w:val="00767FD6"/>
    <w:rsid w:val="00771AE0"/>
    <w:rsid w:val="00773158"/>
    <w:rsid w:val="00773C6A"/>
    <w:rsid w:val="00784229"/>
    <w:rsid w:val="00787327"/>
    <w:rsid w:val="00787C61"/>
    <w:rsid w:val="007973E0"/>
    <w:rsid w:val="007A0535"/>
    <w:rsid w:val="007A2871"/>
    <w:rsid w:val="007A5D0E"/>
    <w:rsid w:val="007A77AF"/>
    <w:rsid w:val="007B07F6"/>
    <w:rsid w:val="007C4012"/>
    <w:rsid w:val="007C47AB"/>
    <w:rsid w:val="007C5781"/>
    <w:rsid w:val="007C70E5"/>
    <w:rsid w:val="007E5DBD"/>
    <w:rsid w:val="007E7C9E"/>
    <w:rsid w:val="007F2B8D"/>
    <w:rsid w:val="007F662D"/>
    <w:rsid w:val="00800369"/>
    <w:rsid w:val="0080217F"/>
    <w:rsid w:val="00806AD1"/>
    <w:rsid w:val="00810A06"/>
    <w:rsid w:val="00812271"/>
    <w:rsid w:val="00816BD1"/>
    <w:rsid w:val="0082002F"/>
    <w:rsid w:val="008215B6"/>
    <w:rsid w:val="00833E9A"/>
    <w:rsid w:val="00835064"/>
    <w:rsid w:val="00840CFA"/>
    <w:rsid w:val="00854F3B"/>
    <w:rsid w:val="00857EFA"/>
    <w:rsid w:val="00863303"/>
    <w:rsid w:val="0087656E"/>
    <w:rsid w:val="008907EB"/>
    <w:rsid w:val="00895EF4"/>
    <w:rsid w:val="008B4FFB"/>
    <w:rsid w:val="008B68AD"/>
    <w:rsid w:val="008C0B91"/>
    <w:rsid w:val="008C2F6A"/>
    <w:rsid w:val="008D2D57"/>
    <w:rsid w:val="008D37A4"/>
    <w:rsid w:val="008D3E73"/>
    <w:rsid w:val="008D676F"/>
    <w:rsid w:val="008F0A46"/>
    <w:rsid w:val="00907B39"/>
    <w:rsid w:val="009101D5"/>
    <w:rsid w:val="009233E8"/>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B73EA"/>
    <w:rsid w:val="009E0243"/>
    <w:rsid w:val="009E3113"/>
    <w:rsid w:val="009E4133"/>
    <w:rsid w:val="009F6089"/>
    <w:rsid w:val="00A004CE"/>
    <w:rsid w:val="00A13AAD"/>
    <w:rsid w:val="00A151E7"/>
    <w:rsid w:val="00A26DC3"/>
    <w:rsid w:val="00A272D5"/>
    <w:rsid w:val="00A325FA"/>
    <w:rsid w:val="00A40D19"/>
    <w:rsid w:val="00A415D2"/>
    <w:rsid w:val="00A4504C"/>
    <w:rsid w:val="00A54BE6"/>
    <w:rsid w:val="00A5767A"/>
    <w:rsid w:val="00A61D9E"/>
    <w:rsid w:val="00A62082"/>
    <w:rsid w:val="00A6532E"/>
    <w:rsid w:val="00A65786"/>
    <w:rsid w:val="00A704E5"/>
    <w:rsid w:val="00A76C0A"/>
    <w:rsid w:val="00A779BB"/>
    <w:rsid w:val="00A803D9"/>
    <w:rsid w:val="00A87395"/>
    <w:rsid w:val="00A917AF"/>
    <w:rsid w:val="00AA3E1C"/>
    <w:rsid w:val="00AA4BE4"/>
    <w:rsid w:val="00AC20F9"/>
    <w:rsid w:val="00AC2235"/>
    <w:rsid w:val="00AC62B2"/>
    <w:rsid w:val="00AD32A3"/>
    <w:rsid w:val="00AD78B6"/>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5E8"/>
    <w:rsid w:val="00B91E30"/>
    <w:rsid w:val="00B93008"/>
    <w:rsid w:val="00B94FD4"/>
    <w:rsid w:val="00BA690F"/>
    <w:rsid w:val="00BB10ED"/>
    <w:rsid w:val="00BB24B4"/>
    <w:rsid w:val="00BD1C23"/>
    <w:rsid w:val="00BD2184"/>
    <w:rsid w:val="00BD2E39"/>
    <w:rsid w:val="00BE4BFC"/>
    <w:rsid w:val="00BE7A96"/>
    <w:rsid w:val="00BF1F51"/>
    <w:rsid w:val="00C004EA"/>
    <w:rsid w:val="00C02C2B"/>
    <w:rsid w:val="00C05444"/>
    <w:rsid w:val="00C1270E"/>
    <w:rsid w:val="00C21978"/>
    <w:rsid w:val="00C3373E"/>
    <w:rsid w:val="00C37291"/>
    <w:rsid w:val="00C41CAB"/>
    <w:rsid w:val="00C51360"/>
    <w:rsid w:val="00C53ED5"/>
    <w:rsid w:val="00C614A1"/>
    <w:rsid w:val="00C64748"/>
    <w:rsid w:val="00C76A5D"/>
    <w:rsid w:val="00C77A99"/>
    <w:rsid w:val="00C95874"/>
    <w:rsid w:val="00C96AD3"/>
    <w:rsid w:val="00CA0E56"/>
    <w:rsid w:val="00CA1F03"/>
    <w:rsid w:val="00CB018F"/>
    <w:rsid w:val="00CC44D3"/>
    <w:rsid w:val="00CF1208"/>
    <w:rsid w:val="00CF4149"/>
    <w:rsid w:val="00D04DE9"/>
    <w:rsid w:val="00D052D6"/>
    <w:rsid w:val="00D13A06"/>
    <w:rsid w:val="00D169F6"/>
    <w:rsid w:val="00D16C3C"/>
    <w:rsid w:val="00D23B0E"/>
    <w:rsid w:val="00D24C48"/>
    <w:rsid w:val="00D3103A"/>
    <w:rsid w:val="00D32E3B"/>
    <w:rsid w:val="00D37328"/>
    <w:rsid w:val="00D4391E"/>
    <w:rsid w:val="00D52C05"/>
    <w:rsid w:val="00D664F2"/>
    <w:rsid w:val="00D7234C"/>
    <w:rsid w:val="00D80D82"/>
    <w:rsid w:val="00D86E70"/>
    <w:rsid w:val="00D8781A"/>
    <w:rsid w:val="00D947A5"/>
    <w:rsid w:val="00D95F93"/>
    <w:rsid w:val="00D96AA6"/>
    <w:rsid w:val="00DA4DF2"/>
    <w:rsid w:val="00DB1A7D"/>
    <w:rsid w:val="00DB30BA"/>
    <w:rsid w:val="00DB3160"/>
    <w:rsid w:val="00DB475F"/>
    <w:rsid w:val="00DC6380"/>
    <w:rsid w:val="00DC6BAF"/>
    <w:rsid w:val="00DD60F6"/>
    <w:rsid w:val="00DF12C5"/>
    <w:rsid w:val="00DF2CE1"/>
    <w:rsid w:val="00DF53C3"/>
    <w:rsid w:val="00DF714E"/>
    <w:rsid w:val="00E01393"/>
    <w:rsid w:val="00E05857"/>
    <w:rsid w:val="00E16634"/>
    <w:rsid w:val="00E223F6"/>
    <w:rsid w:val="00E22B04"/>
    <w:rsid w:val="00E24AE4"/>
    <w:rsid w:val="00E30404"/>
    <w:rsid w:val="00E32858"/>
    <w:rsid w:val="00E44DD5"/>
    <w:rsid w:val="00E469FE"/>
    <w:rsid w:val="00E521AB"/>
    <w:rsid w:val="00E53819"/>
    <w:rsid w:val="00E55E96"/>
    <w:rsid w:val="00E652EA"/>
    <w:rsid w:val="00E67DE9"/>
    <w:rsid w:val="00E74413"/>
    <w:rsid w:val="00E762E9"/>
    <w:rsid w:val="00E8558D"/>
    <w:rsid w:val="00E8589E"/>
    <w:rsid w:val="00E90688"/>
    <w:rsid w:val="00EA2144"/>
    <w:rsid w:val="00EA6CD0"/>
    <w:rsid w:val="00EB1B08"/>
    <w:rsid w:val="00EB38B0"/>
    <w:rsid w:val="00EB4EB5"/>
    <w:rsid w:val="00EC08CE"/>
    <w:rsid w:val="00EC1F0E"/>
    <w:rsid w:val="00EC2AEA"/>
    <w:rsid w:val="00EC418C"/>
    <w:rsid w:val="00EE4D95"/>
    <w:rsid w:val="00EF16F5"/>
    <w:rsid w:val="00EF5512"/>
    <w:rsid w:val="00EF6B62"/>
    <w:rsid w:val="00F17C81"/>
    <w:rsid w:val="00F259FB"/>
    <w:rsid w:val="00F31126"/>
    <w:rsid w:val="00F41E94"/>
    <w:rsid w:val="00F44C04"/>
    <w:rsid w:val="00F4546D"/>
    <w:rsid w:val="00F476E5"/>
    <w:rsid w:val="00F61B24"/>
    <w:rsid w:val="00F65ED7"/>
    <w:rsid w:val="00F7235A"/>
    <w:rsid w:val="00F73FAE"/>
    <w:rsid w:val="00F82946"/>
    <w:rsid w:val="00F834B3"/>
    <w:rsid w:val="00F92AF7"/>
    <w:rsid w:val="00F92CD9"/>
    <w:rsid w:val="00F93702"/>
    <w:rsid w:val="00F9465B"/>
    <w:rsid w:val="00FC0BD9"/>
    <w:rsid w:val="00FC4FD8"/>
    <w:rsid w:val="00FC5C76"/>
    <w:rsid w:val="00FC68B2"/>
    <w:rsid w:val="00FC7EFA"/>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ezda.mazur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25</cp:revision>
  <cp:lastPrinted>2015-01-13T12:23:00Z</cp:lastPrinted>
  <dcterms:created xsi:type="dcterms:W3CDTF">2018-12-19T13:21:00Z</dcterms:created>
  <dcterms:modified xsi:type="dcterms:W3CDTF">2019-01-15T08:17:00Z</dcterms:modified>
</cp:coreProperties>
</file>