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E4F80" w14:textId="7784517A" w:rsidR="00F157EE" w:rsidRDefault="00F157EE" w:rsidP="003D235B">
      <w:pPr>
        <w:pStyle w:val="H4"/>
        <w:spacing w:after="0"/>
        <w:jc w:val="left"/>
        <w:rPr>
          <w:b w:val="0"/>
          <w:szCs w:val="28"/>
        </w:rPr>
      </w:pPr>
    </w:p>
    <w:p w14:paraId="2A36A74A" w14:textId="77777777" w:rsidR="003C4F0F" w:rsidRPr="005070AF" w:rsidRDefault="003C4F0F" w:rsidP="003D235B">
      <w:pPr>
        <w:pStyle w:val="H4"/>
        <w:spacing w:after="0"/>
        <w:jc w:val="left"/>
        <w:rPr>
          <w:b w:val="0"/>
          <w:szCs w:val="28"/>
        </w:rPr>
      </w:pPr>
    </w:p>
    <w:p w14:paraId="031B346B" w14:textId="1B972C14" w:rsidR="003C4F0F" w:rsidRDefault="003C4F0F" w:rsidP="003D235B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703D86">
        <w:rPr>
          <w:sz w:val="28"/>
          <w:szCs w:val="28"/>
        </w:rPr>
        <w:t>20. februārī</w:t>
      </w:r>
      <w:r>
        <w:rPr>
          <w:sz w:val="28"/>
          <w:szCs w:val="28"/>
        </w:rPr>
        <w:tab/>
        <w:t>Rīkojums Nr.</w:t>
      </w:r>
      <w:r w:rsidR="00703D86">
        <w:rPr>
          <w:sz w:val="28"/>
          <w:szCs w:val="28"/>
        </w:rPr>
        <w:t> 70</w:t>
      </w:r>
    </w:p>
    <w:p w14:paraId="45B69B67" w14:textId="68A9CEA1" w:rsidR="003C4F0F" w:rsidRDefault="003C4F0F" w:rsidP="003D235B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</w:t>
      </w:r>
      <w:r w:rsidR="00703D86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="00703D86">
        <w:rPr>
          <w:sz w:val="28"/>
          <w:szCs w:val="28"/>
        </w:rPr>
        <w:t>18</w:t>
      </w:r>
      <w:bookmarkStart w:id="0" w:name="_GoBack"/>
      <w:bookmarkEnd w:id="0"/>
      <w:r>
        <w:rPr>
          <w:sz w:val="28"/>
          <w:szCs w:val="28"/>
        </w:rPr>
        <w:t>. §)</w:t>
      </w:r>
    </w:p>
    <w:p w14:paraId="24AE4F83" w14:textId="77777777" w:rsidR="00F157EE" w:rsidRDefault="00F157EE" w:rsidP="003D235B">
      <w:pPr>
        <w:pStyle w:val="Parasts"/>
        <w:ind w:firstLine="0"/>
        <w:rPr>
          <w:lang w:eastAsia="lv-LV"/>
        </w:rPr>
      </w:pPr>
    </w:p>
    <w:p w14:paraId="24AE4F84" w14:textId="31496617" w:rsidR="00F157EE" w:rsidRDefault="00F157EE" w:rsidP="003D235B">
      <w:pPr>
        <w:pStyle w:val="Parasts"/>
        <w:ind w:firstLine="0"/>
        <w:jc w:val="center"/>
        <w:rPr>
          <w:szCs w:val="28"/>
          <w:lang w:eastAsia="lv-LV"/>
        </w:rPr>
      </w:pPr>
      <w:r>
        <w:rPr>
          <w:b/>
          <w:bCs/>
          <w:szCs w:val="28"/>
          <w:lang w:eastAsia="lv-LV"/>
        </w:rPr>
        <w:t xml:space="preserve">Par valstij dividendēs izmaksājamo valsts sabiedrības ar ierobežotu atbildību </w:t>
      </w:r>
      <w:r w:rsidR="003C4F0F">
        <w:rPr>
          <w:b/>
          <w:szCs w:val="28"/>
        </w:rPr>
        <w:t>"</w:t>
      </w:r>
      <w:proofErr w:type="gramStart"/>
      <w:r>
        <w:rPr>
          <w:b/>
          <w:szCs w:val="28"/>
        </w:rPr>
        <w:t>Valmieras drāmas teātris</w:t>
      </w:r>
      <w:proofErr w:type="gramEnd"/>
      <w:r w:rsidR="003C4F0F">
        <w:rPr>
          <w:b/>
          <w:szCs w:val="28"/>
        </w:rPr>
        <w:t>"</w:t>
      </w:r>
      <w:r w:rsidRPr="009F7FE5">
        <w:rPr>
          <w:b/>
          <w:szCs w:val="28"/>
        </w:rPr>
        <w:t xml:space="preserve"> </w:t>
      </w:r>
      <w:r>
        <w:rPr>
          <w:b/>
          <w:bCs/>
          <w:szCs w:val="28"/>
          <w:lang w:eastAsia="lv-LV"/>
        </w:rPr>
        <w:t>peļņas daļu</w:t>
      </w:r>
    </w:p>
    <w:p w14:paraId="24AE4F85" w14:textId="77777777" w:rsidR="00F157EE" w:rsidRDefault="00F157EE" w:rsidP="003D235B">
      <w:pPr>
        <w:pStyle w:val="Parasts"/>
        <w:ind w:firstLine="0"/>
        <w:rPr>
          <w:szCs w:val="28"/>
          <w:lang w:eastAsia="lv-LV"/>
        </w:rPr>
      </w:pPr>
    </w:p>
    <w:p w14:paraId="24AE4F86" w14:textId="036A0D10" w:rsidR="00F157EE" w:rsidRPr="00677072" w:rsidRDefault="0061087D" w:rsidP="003D235B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1. </w:t>
      </w:r>
      <w:r w:rsidR="00F157EE" w:rsidRPr="00677072">
        <w:rPr>
          <w:rFonts w:ascii="Times New Roman" w:eastAsiaTheme="minorHAnsi" w:hAnsi="Times New Roman"/>
          <w:sz w:val="28"/>
          <w:szCs w:val="28"/>
          <w:lang w:eastAsia="en-US"/>
        </w:rPr>
        <w:t>Saskaņā ar Ministru kabineta 2015</w:t>
      </w:r>
      <w:r w:rsidR="003C4F0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3D235B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3C4F0F">
        <w:rPr>
          <w:rFonts w:ascii="Times New Roman" w:eastAsiaTheme="minorHAnsi" w:hAnsi="Times New Roman"/>
          <w:sz w:val="28"/>
          <w:szCs w:val="28"/>
          <w:lang w:eastAsia="en-US"/>
        </w:rPr>
        <w:t>g</w:t>
      </w:r>
      <w:r w:rsidR="00F157EE" w:rsidRPr="00677072">
        <w:rPr>
          <w:rFonts w:ascii="Times New Roman" w:eastAsiaTheme="minorHAnsi" w:hAnsi="Times New Roman"/>
          <w:sz w:val="28"/>
          <w:szCs w:val="28"/>
          <w:lang w:eastAsia="en-US"/>
        </w:rPr>
        <w:t>ada 22</w:t>
      </w:r>
      <w:r w:rsidR="003C4F0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3D235B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3C4F0F">
        <w:rPr>
          <w:rFonts w:ascii="Times New Roman" w:eastAsiaTheme="minorHAnsi" w:hAnsi="Times New Roman"/>
          <w:sz w:val="28"/>
          <w:szCs w:val="28"/>
          <w:lang w:eastAsia="en-US"/>
        </w:rPr>
        <w:t>d</w:t>
      </w:r>
      <w:r w:rsidR="00F157EE" w:rsidRPr="00677072">
        <w:rPr>
          <w:rFonts w:ascii="Times New Roman" w:eastAsiaTheme="minorHAnsi" w:hAnsi="Times New Roman"/>
          <w:sz w:val="28"/>
          <w:szCs w:val="28"/>
          <w:lang w:eastAsia="en-US"/>
        </w:rPr>
        <w:t>ecembra noteikumu Nr.</w:t>
      </w:r>
      <w:r w:rsidR="003D235B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F157EE"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806 </w:t>
      </w:r>
      <w:r w:rsidR="003C4F0F"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="00F157EE" w:rsidRPr="00677072">
        <w:rPr>
          <w:rFonts w:ascii="Times New Roman" w:eastAsiaTheme="minorHAnsi" w:hAnsi="Times New Roman"/>
          <w:sz w:val="28"/>
          <w:szCs w:val="28"/>
          <w:lang w:eastAsia="en-US"/>
        </w:rPr>
        <w:t>Kārtība, kādā valsts kapitālsabiedrības un publiski privātās kapitālsabiedrības, kurās valsts ir dalībnieks (akcionārs), prognozē un nosaka dividendēs izmaksājamo peļņas daļu un veic maksājumus valsts budžetā par valsts kapitāla izmantošanu</w:t>
      </w:r>
      <w:r w:rsidR="003C4F0F"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="00F157EE"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 5. un 6</w:t>
      </w:r>
      <w:r w:rsidR="003C4F0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3D235B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3C4F0F">
        <w:rPr>
          <w:rFonts w:ascii="Times New Roman" w:eastAsiaTheme="minorHAnsi" w:hAnsi="Times New Roman"/>
          <w:sz w:val="28"/>
          <w:szCs w:val="28"/>
          <w:lang w:eastAsia="en-US"/>
        </w:rPr>
        <w:t>p</w:t>
      </w:r>
      <w:r w:rsidR="00F157EE"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unktu atļaut valsts sabiedrības ar ierobežotu atbildību </w:t>
      </w:r>
      <w:r w:rsidR="003C4F0F"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="00F157EE" w:rsidRPr="00F157EE">
        <w:rPr>
          <w:rFonts w:ascii="Times New Roman" w:hAnsi="Times New Roman"/>
          <w:sz w:val="28"/>
          <w:szCs w:val="28"/>
        </w:rPr>
        <w:t>Valmieras drāmas teātris</w:t>
      </w:r>
      <w:r w:rsidR="003C4F0F"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="00F157EE"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 (vienotais reģistrācijas Nr.</w:t>
      </w:r>
      <w:r w:rsidR="003D235B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F157EE" w:rsidRPr="00677072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F157EE">
        <w:rPr>
          <w:rFonts w:ascii="Times New Roman" w:eastAsiaTheme="minorHAnsi" w:hAnsi="Times New Roman"/>
          <w:sz w:val="28"/>
          <w:szCs w:val="28"/>
          <w:lang w:eastAsia="en-US"/>
        </w:rPr>
        <w:t>4103038376</w:t>
      </w:r>
      <w:r w:rsidR="00F157EE"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) (turpmāk </w:t>
      </w:r>
      <w:r w:rsidR="00F157EE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F157EE"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 kapitālsabiedrība) vidēja termiņa darbības stratēģijā 201</w:t>
      </w:r>
      <w:r w:rsidR="0041502C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F157EE" w:rsidRPr="0067707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F157EE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F157EE" w:rsidRPr="00677072">
        <w:rPr>
          <w:rFonts w:ascii="Times New Roman" w:eastAsiaTheme="minorHAnsi" w:hAnsi="Times New Roman"/>
          <w:sz w:val="28"/>
          <w:szCs w:val="28"/>
          <w:lang w:eastAsia="en-US"/>
        </w:rPr>
        <w:t>2022</w:t>
      </w:r>
      <w:r w:rsidR="003C4F0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3D235B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3C4F0F">
        <w:rPr>
          <w:rFonts w:ascii="Times New Roman" w:eastAsiaTheme="minorHAnsi" w:hAnsi="Times New Roman"/>
          <w:sz w:val="28"/>
          <w:szCs w:val="28"/>
          <w:lang w:eastAsia="en-US"/>
        </w:rPr>
        <w:t>g</w:t>
      </w:r>
      <w:r w:rsidR="00F157EE"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adam noteikt, ka kapitālsabiedrība </w:t>
      </w:r>
      <w:r w:rsidR="003D235B">
        <w:rPr>
          <w:rFonts w:ascii="Times New Roman" w:eastAsiaTheme="minorHAnsi" w:hAnsi="Times New Roman"/>
          <w:sz w:val="28"/>
          <w:szCs w:val="28"/>
          <w:lang w:eastAsia="en-US"/>
        </w:rPr>
        <w:t>ne</w:t>
      </w:r>
      <w:r w:rsidR="00F157EE" w:rsidRPr="00677072">
        <w:rPr>
          <w:rFonts w:ascii="Times New Roman" w:eastAsiaTheme="minorHAnsi" w:hAnsi="Times New Roman"/>
          <w:sz w:val="28"/>
          <w:szCs w:val="28"/>
          <w:lang w:eastAsia="en-US"/>
        </w:rPr>
        <w:t>maksā dividendes no prognozētās peļņas par 201</w:t>
      </w:r>
      <w:r w:rsidR="00376522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F157EE" w:rsidRPr="0067707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F157EE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F157EE" w:rsidRPr="00677072">
        <w:rPr>
          <w:rFonts w:ascii="Times New Roman" w:eastAsiaTheme="minorHAnsi" w:hAnsi="Times New Roman"/>
          <w:sz w:val="28"/>
          <w:szCs w:val="28"/>
          <w:lang w:eastAsia="en-US"/>
        </w:rPr>
        <w:t>2021. pārskata gadu.</w:t>
      </w:r>
    </w:p>
    <w:p w14:paraId="24AE4F87" w14:textId="77777777" w:rsidR="00F157EE" w:rsidRPr="00677072" w:rsidRDefault="00F157EE" w:rsidP="003D235B">
      <w:pPr>
        <w:pStyle w:val="Paraststmeklis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4AE4F88" w14:textId="1446C519" w:rsidR="00F157EE" w:rsidRPr="00677072" w:rsidRDefault="0061087D" w:rsidP="003D235B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2. </w:t>
      </w:r>
      <w:r w:rsidR="00F157EE" w:rsidRPr="00677072">
        <w:rPr>
          <w:rFonts w:ascii="Times New Roman" w:eastAsiaTheme="minorHAnsi" w:hAnsi="Times New Roman"/>
          <w:sz w:val="28"/>
          <w:szCs w:val="28"/>
          <w:lang w:eastAsia="en-US"/>
        </w:rPr>
        <w:t>Kultūras ministrijai kā kapitālsabiedrības kapitāla daļu turētājai nodrošināt, ka 201</w:t>
      </w:r>
      <w:r w:rsidR="00376522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F157EE" w:rsidRPr="0067707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F157EE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F157EE" w:rsidRPr="00677072">
        <w:rPr>
          <w:rFonts w:ascii="Times New Roman" w:eastAsiaTheme="minorHAnsi" w:hAnsi="Times New Roman"/>
          <w:sz w:val="28"/>
          <w:szCs w:val="28"/>
          <w:lang w:eastAsia="en-US"/>
        </w:rPr>
        <w:t>2021.</w:t>
      </w:r>
      <w:r w:rsidR="003D235B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F157EE"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pārskata gadā gūtā peļņa tiek novirzīta kapitālsabiedrības plānotajām investīcijām </w:t>
      </w:r>
      <w:r w:rsidR="00F157EE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F157EE"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 materiāli tehniskās bāzes uzlabošanai – atbilstoši kapitālsabiedrības vidēja termiņa darbības stratēģijai 201</w:t>
      </w:r>
      <w:r w:rsidR="0041502C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F157EE" w:rsidRPr="0067707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F157EE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F157EE" w:rsidRPr="00677072">
        <w:rPr>
          <w:rFonts w:ascii="Times New Roman" w:eastAsiaTheme="minorHAnsi" w:hAnsi="Times New Roman"/>
          <w:sz w:val="28"/>
          <w:szCs w:val="28"/>
          <w:lang w:eastAsia="en-US"/>
        </w:rPr>
        <w:t>2022</w:t>
      </w:r>
      <w:r w:rsidR="003C4F0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3D235B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3C4F0F">
        <w:rPr>
          <w:rFonts w:ascii="Times New Roman" w:eastAsiaTheme="minorHAnsi" w:hAnsi="Times New Roman"/>
          <w:sz w:val="28"/>
          <w:szCs w:val="28"/>
          <w:lang w:eastAsia="en-US"/>
        </w:rPr>
        <w:t>g</w:t>
      </w:r>
      <w:r w:rsidR="00F157EE" w:rsidRPr="00677072">
        <w:rPr>
          <w:rFonts w:ascii="Times New Roman" w:eastAsiaTheme="minorHAnsi" w:hAnsi="Times New Roman"/>
          <w:sz w:val="28"/>
          <w:szCs w:val="28"/>
          <w:lang w:eastAsia="en-US"/>
        </w:rPr>
        <w:t>adam, lai nodrošinātu ilgtermiņa attīstību un augstvērtīgu māksliniecisko darbību.</w:t>
      </w:r>
    </w:p>
    <w:p w14:paraId="3A0E12C6" w14:textId="77777777" w:rsidR="003C4F0F" w:rsidRPr="00D262A4" w:rsidRDefault="003C4F0F" w:rsidP="003D235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8F3049B" w14:textId="77777777" w:rsidR="003C4F0F" w:rsidRPr="00D262A4" w:rsidRDefault="003C4F0F" w:rsidP="003D235B">
      <w:pPr>
        <w:jc w:val="both"/>
        <w:rPr>
          <w:sz w:val="28"/>
          <w:szCs w:val="28"/>
          <w:lang w:eastAsia="en-US"/>
        </w:rPr>
      </w:pPr>
    </w:p>
    <w:p w14:paraId="2E047D82" w14:textId="77777777" w:rsidR="003C4F0F" w:rsidRPr="00D262A4" w:rsidRDefault="003C4F0F" w:rsidP="003D235B">
      <w:pPr>
        <w:contextualSpacing/>
        <w:jc w:val="both"/>
        <w:rPr>
          <w:sz w:val="28"/>
          <w:szCs w:val="28"/>
        </w:rPr>
      </w:pPr>
    </w:p>
    <w:p w14:paraId="7D4FBDD6" w14:textId="4012572D" w:rsidR="003C4F0F" w:rsidRPr="00D262A4" w:rsidRDefault="003C4F0F" w:rsidP="003D235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Ministru prezidents</w:t>
      </w:r>
      <w:r w:rsidRPr="00D262A4">
        <w:rPr>
          <w:sz w:val="28"/>
          <w:szCs w:val="28"/>
        </w:rPr>
        <w:tab/>
      </w:r>
      <w:r w:rsidRPr="00F634AE">
        <w:rPr>
          <w:sz w:val="28"/>
          <w:szCs w:val="28"/>
        </w:rPr>
        <w:t>A</w:t>
      </w:r>
      <w:r>
        <w:rPr>
          <w:sz w:val="28"/>
          <w:szCs w:val="28"/>
        </w:rPr>
        <w:t>. </w:t>
      </w:r>
      <w:r w:rsidRPr="00F634AE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F634AE">
        <w:rPr>
          <w:sz w:val="28"/>
          <w:szCs w:val="28"/>
        </w:rPr>
        <w:t>Kariņš</w:t>
      </w:r>
      <w:r w:rsidRPr="00D262A4">
        <w:rPr>
          <w:sz w:val="28"/>
          <w:szCs w:val="28"/>
        </w:rPr>
        <w:t xml:space="preserve"> </w:t>
      </w:r>
    </w:p>
    <w:p w14:paraId="7732C43C" w14:textId="77777777" w:rsidR="003C4F0F" w:rsidRDefault="003C4F0F" w:rsidP="003D235B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719F179F" w14:textId="77777777" w:rsidR="003C4F0F" w:rsidRPr="00607893" w:rsidRDefault="003C4F0F" w:rsidP="003D235B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7F5A2944" w14:textId="77777777" w:rsidR="003C4F0F" w:rsidRPr="00607893" w:rsidRDefault="003C4F0F" w:rsidP="003D235B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40EE154E" w14:textId="50497DE0" w:rsidR="003C4F0F" w:rsidRPr="00214105" w:rsidRDefault="003C4F0F" w:rsidP="003D235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14105">
        <w:rPr>
          <w:sz w:val="28"/>
          <w:szCs w:val="28"/>
        </w:rPr>
        <w:t>Kultūras ministre</w:t>
      </w:r>
      <w:r w:rsidRPr="00214105">
        <w:rPr>
          <w:sz w:val="28"/>
          <w:szCs w:val="28"/>
        </w:rPr>
        <w:tab/>
        <w:t>D</w:t>
      </w:r>
      <w:r>
        <w:rPr>
          <w:sz w:val="28"/>
          <w:szCs w:val="28"/>
        </w:rPr>
        <w:t>. </w:t>
      </w:r>
      <w:r w:rsidRPr="00214105">
        <w:rPr>
          <w:sz w:val="28"/>
          <w:szCs w:val="28"/>
        </w:rPr>
        <w:t>Melbārde</w:t>
      </w:r>
    </w:p>
    <w:sectPr w:rsidR="003C4F0F" w:rsidRPr="00214105" w:rsidSect="003C4F0F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E4FA0" w14:textId="77777777" w:rsidR="009767A0" w:rsidRDefault="009767A0" w:rsidP="00F157EE">
      <w:r>
        <w:separator/>
      </w:r>
    </w:p>
  </w:endnote>
  <w:endnote w:type="continuationSeparator" w:id="0">
    <w:p w14:paraId="24AE4FA1" w14:textId="77777777" w:rsidR="009767A0" w:rsidRDefault="009767A0" w:rsidP="00F1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E4FA5" w14:textId="413601A7" w:rsidR="002C64B4" w:rsidRPr="003C4F0F" w:rsidRDefault="003C4F0F" w:rsidP="003C4F0F">
    <w:pPr>
      <w:pStyle w:val="Footer"/>
      <w:rPr>
        <w:sz w:val="16"/>
        <w:szCs w:val="16"/>
      </w:rPr>
    </w:pPr>
    <w:r>
      <w:rPr>
        <w:sz w:val="16"/>
        <w:szCs w:val="16"/>
      </w:rPr>
      <w:t>R0270_9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E4F9E" w14:textId="77777777" w:rsidR="009767A0" w:rsidRDefault="009767A0" w:rsidP="00F157EE">
      <w:r>
        <w:separator/>
      </w:r>
    </w:p>
  </w:footnote>
  <w:footnote w:type="continuationSeparator" w:id="0">
    <w:p w14:paraId="24AE4F9F" w14:textId="77777777" w:rsidR="009767A0" w:rsidRDefault="009767A0" w:rsidP="00F15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454A0" w14:textId="6B23834E" w:rsidR="003C4F0F" w:rsidRDefault="003C4F0F">
    <w:pPr>
      <w:pStyle w:val="Header"/>
      <w:rPr>
        <w:sz w:val="24"/>
        <w:szCs w:val="24"/>
      </w:rPr>
    </w:pPr>
  </w:p>
  <w:p w14:paraId="5D9AC421" w14:textId="0F06025B" w:rsidR="003C4F0F" w:rsidRPr="00A142D0" w:rsidRDefault="003C4F0F" w:rsidP="00501350">
    <w:pPr>
      <w:pStyle w:val="Header"/>
    </w:pPr>
    <w:r>
      <w:rPr>
        <w:noProof/>
      </w:rPr>
      <w:drawing>
        <wp:inline distT="0" distB="0" distL="0" distR="0" wp14:anchorId="50476281" wp14:editId="0E9F4425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82FBB"/>
    <w:multiLevelType w:val="hybridMultilevel"/>
    <w:tmpl w:val="271A75CC"/>
    <w:lvl w:ilvl="0" w:tplc="11DA51B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7EE"/>
    <w:rsid w:val="00074DF4"/>
    <w:rsid w:val="000A06DF"/>
    <w:rsid w:val="000D3061"/>
    <w:rsid w:val="000D7911"/>
    <w:rsid w:val="00113013"/>
    <w:rsid w:val="0015139C"/>
    <w:rsid w:val="001A42AB"/>
    <w:rsid w:val="001E3CAB"/>
    <w:rsid w:val="001F7269"/>
    <w:rsid w:val="00376522"/>
    <w:rsid w:val="003777FC"/>
    <w:rsid w:val="003C4F0F"/>
    <w:rsid w:val="003D235B"/>
    <w:rsid w:val="0041502C"/>
    <w:rsid w:val="0042445D"/>
    <w:rsid w:val="004A16C8"/>
    <w:rsid w:val="005C6DEC"/>
    <w:rsid w:val="0061087D"/>
    <w:rsid w:val="00703D86"/>
    <w:rsid w:val="009767A0"/>
    <w:rsid w:val="00A024FC"/>
    <w:rsid w:val="00A258F4"/>
    <w:rsid w:val="00AB3766"/>
    <w:rsid w:val="00C135B0"/>
    <w:rsid w:val="00D85F2A"/>
    <w:rsid w:val="00DF3E5E"/>
    <w:rsid w:val="00E22225"/>
    <w:rsid w:val="00E32564"/>
    <w:rsid w:val="00E35BCF"/>
    <w:rsid w:val="00E6197E"/>
    <w:rsid w:val="00E86459"/>
    <w:rsid w:val="00F157EE"/>
    <w:rsid w:val="00FA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4F7D"/>
  <w15:docId w15:val="{6263934C-5414-4B3A-A0A1-87A29B4F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157EE"/>
    <w:rPr>
      <w:color w:val="0000FF"/>
      <w:u w:val="single"/>
    </w:rPr>
  </w:style>
  <w:style w:type="paragraph" w:customStyle="1" w:styleId="Parasts">
    <w:name w:val="Parasts"/>
    <w:qFormat/>
    <w:rsid w:val="00F157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">
    <w:name w:val="Parasts (tīmeklis)"/>
    <w:basedOn w:val="Parasts"/>
    <w:rsid w:val="00F157EE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F157EE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157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7E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157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7E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5E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rsid w:val="003C4F0F"/>
    <w:pPr>
      <w:spacing w:before="75" w:after="75"/>
      <w:ind w:firstLine="375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C4F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dividendēs izmaksājamo valsts sabiedrības ar ierobežotu atbildību „Valmieras drāmas teātris” peļņas daļu</vt:lpstr>
    </vt:vector>
  </TitlesOfParts>
  <Company>LR Kultūras Ministrija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„Valmieras drāmas teātris” peļņas daļu</dc:title>
  <dc:subject>Ministru kabineta rīkojuma projekts</dc:subject>
  <dc:creator>Mārcis Katajs</dc:creator>
  <cp:keywords>KMRik_080219_VDT_strategija</cp:keywords>
  <dc:description>67330327
Marcis.Katajs@km.gov.lv</dc:description>
  <cp:lastModifiedBy>Leontine Babkina</cp:lastModifiedBy>
  <cp:revision>10</cp:revision>
  <cp:lastPrinted>2019-02-13T08:47:00Z</cp:lastPrinted>
  <dcterms:created xsi:type="dcterms:W3CDTF">2019-02-07T12:34:00Z</dcterms:created>
  <dcterms:modified xsi:type="dcterms:W3CDTF">2019-02-20T14:09:00Z</dcterms:modified>
</cp:coreProperties>
</file>