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A4DC" w14:textId="77777777" w:rsidR="00AB55C4" w:rsidRPr="00611FA7" w:rsidRDefault="00AB55C4" w:rsidP="00FF1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ACF209" w14:textId="0EE00B59" w:rsidR="00AB55C4" w:rsidRPr="00611FA7" w:rsidRDefault="00AB55C4" w:rsidP="00AB55C4">
      <w:pPr>
        <w:tabs>
          <w:tab w:val="left" w:pos="68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FA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778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1FA7">
        <w:rPr>
          <w:rFonts w:ascii="Times New Roman" w:eastAsia="Times New Roman" w:hAnsi="Times New Roman" w:cs="Times New Roman"/>
          <w:sz w:val="28"/>
          <w:szCs w:val="28"/>
        </w:rPr>
        <w:t>.gada</w:t>
      </w:r>
      <w:r w:rsidRPr="00611FA7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57CE323D" w14:textId="77777777" w:rsidR="00AB55C4" w:rsidRPr="00611FA7" w:rsidRDefault="00AB55C4" w:rsidP="00AB55C4">
      <w:pPr>
        <w:tabs>
          <w:tab w:val="left" w:pos="68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FA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11FA7">
        <w:rPr>
          <w:rFonts w:ascii="Times New Roman" w:eastAsia="Times New Roman" w:hAnsi="Times New Roman" w:cs="Times New Roman"/>
          <w:sz w:val="28"/>
          <w:szCs w:val="28"/>
        </w:rPr>
        <w:tab/>
        <w:t>(prot. Nr.            .§)</w:t>
      </w:r>
    </w:p>
    <w:p w14:paraId="1C6A2874" w14:textId="77777777" w:rsidR="00AB55C4" w:rsidRPr="00611FA7" w:rsidRDefault="00AB55C4" w:rsidP="00AB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9E98E6" w14:textId="77777777" w:rsidR="00AB55C4" w:rsidRPr="00611FA7" w:rsidRDefault="00AB55C4" w:rsidP="00AB5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25C7037" w14:textId="77777777" w:rsidR="00AB55C4" w:rsidRPr="00611FA7" w:rsidRDefault="00AB55C4" w:rsidP="00AB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11FA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2006.gada 31.oktobra noteikumos Nr.899 „Ambulatorajai ārstēšanai paredzēto zāļu un medicīnisko ierīču iegādes izdevumu kompensācijas kārtība”</w:t>
      </w:r>
    </w:p>
    <w:p w14:paraId="5F49E4D1" w14:textId="77777777" w:rsidR="00AB55C4" w:rsidRPr="00611FA7" w:rsidRDefault="00AB55C4" w:rsidP="00AB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0DC0310" w14:textId="77777777" w:rsidR="00AB55C4" w:rsidRPr="00611FA7" w:rsidRDefault="00AB55C4" w:rsidP="00AB55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611FA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Izdoti saskaņā ar </w:t>
      </w:r>
      <w:r w:rsidRPr="00611FA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Farmācijas likuma </w:t>
      </w:r>
    </w:p>
    <w:p w14:paraId="036E4E30" w14:textId="77777777" w:rsidR="00AB55C4" w:rsidRPr="00611FA7" w:rsidRDefault="00AB55C4" w:rsidP="00AB55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611FA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5.panta 20.punktu</w:t>
      </w:r>
    </w:p>
    <w:p w14:paraId="39BA44F4" w14:textId="77777777" w:rsidR="00AB55C4" w:rsidRPr="00611FA7" w:rsidRDefault="00AB55C4" w:rsidP="00AB55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459CEB" w14:textId="523FF697" w:rsidR="00525B13" w:rsidRDefault="00337BCF" w:rsidP="00547F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AB55C4" w:rsidRPr="00611FA7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2006.gada 31.oktobra noteikumos Nr.899 ”Ambulatorajai ārstēšanai paredzēto zāļu un medicīnisko ierīču iegādes izdevumu kompensācijas kārtība” (Latvijas Vēstnesis, 2006, 180.nr.; 2007, 54.nr.; 2008, 53., 150.nr.; 2009, 22., 138., 155.nr.; 2010, 18., 94., 172., 206.nr.; 2011, 35., 51., 170., 205.nr.; 2012, 79., 101., 120., 165.nr.; 2013, 179., 251.nr.; 2014, 217.nr.; 2015, 104., 245.nr.; 2016, 187.nr.; 2017, 254.nr.; 2018, 5.nr.</w:t>
      </w:r>
      <w:r w:rsidR="00C77851">
        <w:rPr>
          <w:rFonts w:ascii="Times New Roman" w:eastAsia="Times New Roman" w:hAnsi="Times New Roman" w:cs="Times New Roman"/>
          <w:sz w:val="28"/>
          <w:szCs w:val="28"/>
          <w:lang w:eastAsia="lv-LV"/>
        </w:rPr>
        <w:t>, 158.nr.</w:t>
      </w:r>
      <w:r w:rsidR="00AB55C4" w:rsidRPr="00611F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25B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="00AB55C4" w:rsidRPr="00611FA7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</w:t>
      </w:r>
      <w:r w:rsidR="00547F9C">
        <w:rPr>
          <w:rFonts w:ascii="Times New Roman" w:eastAsia="Times New Roman" w:hAnsi="Times New Roman" w:cs="Times New Roman"/>
          <w:sz w:val="28"/>
          <w:szCs w:val="28"/>
          <w:lang w:eastAsia="lv-LV"/>
        </w:rPr>
        <w:t>mu</w:t>
      </w:r>
      <w:r w:rsidR="00525B13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6143EBF5" w14:textId="55BA299E" w:rsidR="004D7852" w:rsidRPr="004D7852" w:rsidRDefault="00337BCF" w:rsidP="004D785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25B13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D785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D7852" w:rsidRPr="004D7852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139. punktu šādā redakcijā:</w:t>
      </w:r>
    </w:p>
    <w:p w14:paraId="7271507E" w14:textId="05C004AD" w:rsidR="004D7852" w:rsidRDefault="004D7852" w:rsidP="004D785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852">
        <w:rPr>
          <w:rFonts w:ascii="Times New Roman" w:eastAsia="Times New Roman" w:hAnsi="Times New Roman" w:cs="Times New Roman"/>
          <w:sz w:val="28"/>
          <w:szCs w:val="28"/>
          <w:lang w:eastAsia="lv-LV"/>
        </w:rPr>
        <w:t>“139. Šo noteikumu 1. pielikuma 15.18. apakšpunkts stājas spēkā 2019. gada 1. jūlijā.”.</w:t>
      </w:r>
    </w:p>
    <w:p w14:paraId="39244DC6" w14:textId="3D7D47AC" w:rsidR="001E4518" w:rsidRPr="00547F9C" w:rsidRDefault="00337BCF" w:rsidP="00547F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D7852">
        <w:rPr>
          <w:rFonts w:ascii="Times New Roman" w:eastAsia="Times New Roman" w:hAnsi="Times New Roman" w:cs="Times New Roman"/>
          <w:sz w:val="28"/>
          <w:szCs w:val="28"/>
          <w:lang w:eastAsia="lv-LV"/>
        </w:rPr>
        <w:t>2. I</w:t>
      </w:r>
      <w:r w:rsidR="001E4518">
        <w:rPr>
          <w:rFonts w:ascii="Times New Roman" w:hAnsi="Times New Roman" w:cs="Times New Roman"/>
          <w:sz w:val="28"/>
          <w:szCs w:val="28"/>
        </w:rPr>
        <w:t>zteikt 1.</w:t>
      </w:r>
      <w:r w:rsidR="00C77851">
        <w:rPr>
          <w:rFonts w:ascii="Times New Roman" w:hAnsi="Times New Roman" w:cs="Times New Roman"/>
          <w:sz w:val="28"/>
          <w:szCs w:val="28"/>
        </w:rPr>
        <w:t> </w:t>
      </w:r>
      <w:r w:rsidR="001E4518">
        <w:rPr>
          <w:rFonts w:ascii="Times New Roman" w:hAnsi="Times New Roman" w:cs="Times New Roman"/>
          <w:sz w:val="28"/>
          <w:szCs w:val="28"/>
        </w:rPr>
        <w:t xml:space="preserve">pielikuma </w:t>
      </w:r>
      <w:r w:rsidR="00C77851">
        <w:rPr>
          <w:rFonts w:ascii="Times New Roman" w:hAnsi="Times New Roman" w:cs="Times New Roman"/>
          <w:sz w:val="28"/>
          <w:szCs w:val="28"/>
        </w:rPr>
        <w:t>15. </w:t>
      </w:r>
      <w:r w:rsidR="001E4518">
        <w:rPr>
          <w:rFonts w:ascii="Times New Roman" w:hAnsi="Times New Roman" w:cs="Times New Roman"/>
          <w:sz w:val="28"/>
          <w:szCs w:val="28"/>
        </w:rPr>
        <w:t>punktu šādā redakcijā: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2741"/>
        <w:gridCol w:w="2086"/>
        <w:gridCol w:w="1258"/>
        <w:gridCol w:w="2036"/>
      </w:tblGrid>
      <w:tr w:rsidR="00C77851" w14:paraId="631943D6" w14:textId="77777777" w:rsidTr="003F7ACF">
        <w:tc>
          <w:tcPr>
            <w:tcW w:w="9061" w:type="dxa"/>
            <w:gridSpan w:val="5"/>
          </w:tcPr>
          <w:p w14:paraId="2B5B27F9" w14:textId="529C23EF" w:rsidR="00C77851" w:rsidRDefault="00C77851" w:rsidP="00C7785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“15. Psihiski un uzvedības traucējumi</w:t>
            </w:r>
          </w:p>
        </w:tc>
      </w:tr>
      <w:tr w:rsidR="00580DAF" w14:paraId="175C0784" w14:textId="77777777" w:rsidTr="00864CA2">
        <w:tc>
          <w:tcPr>
            <w:tcW w:w="940" w:type="dxa"/>
          </w:tcPr>
          <w:p w14:paraId="1E8F1F9B" w14:textId="66EFEA65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15.1.</w:t>
            </w:r>
          </w:p>
        </w:tc>
        <w:tc>
          <w:tcPr>
            <w:tcW w:w="2741" w:type="dxa"/>
          </w:tcPr>
          <w:p w14:paraId="73BC5067" w14:textId="699ECF50" w:rsidR="00C77851" w:rsidRDefault="00C77851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Alcheimera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A02E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Alzheimer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demence</w:t>
            </w:r>
            <w:proofErr w:type="spellEnd"/>
          </w:p>
        </w:tc>
        <w:tc>
          <w:tcPr>
            <w:tcW w:w="2086" w:type="dxa"/>
          </w:tcPr>
          <w:p w14:paraId="1A656A1E" w14:textId="4294C5FF" w:rsidR="00C77851" w:rsidRDefault="00C77851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F00.0-F00.2; F00.9</w:t>
            </w:r>
          </w:p>
        </w:tc>
        <w:tc>
          <w:tcPr>
            <w:tcW w:w="1258" w:type="dxa"/>
          </w:tcPr>
          <w:p w14:paraId="3FA4CD8D" w14:textId="26D02811" w:rsidR="00C77851" w:rsidRDefault="00C77851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306E6D18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2C0BD289" w14:textId="77777777" w:rsidTr="00864CA2">
        <w:tc>
          <w:tcPr>
            <w:tcW w:w="940" w:type="dxa"/>
          </w:tcPr>
          <w:p w14:paraId="03CF22D7" w14:textId="1A814FAC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15.2.</w:t>
            </w:r>
          </w:p>
        </w:tc>
        <w:tc>
          <w:tcPr>
            <w:tcW w:w="2741" w:type="dxa"/>
          </w:tcPr>
          <w:p w14:paraId="3C78352C" w14:textId="0541DC99" w:rsidR="00C77851" w:rsidRDefault="00C77851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Demence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citur klasificētu slimību dēļ</w:t>
            </w:r>
          </w:p>
        </w:tc>
        <w:tc>
          <w:tcPr>
            <w:tcW w:w="2086" w:type="dxa"/>
          </w:tcPr>
          <w:p w14:paraId="6A9CB31F" w14:textId="4D80F6B5" w:rsidR="00C77851" w:rsidRDefault="0073199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F02.0; F02.2; F02.8</w:t>
            </w:r>
          </w:p>
        </w:tc>
        <w:tc>
          <w:tcPr>
            <w:tcW w:w="1258" w:type="dxa"/>
          </w:tcPr>
          <w:p w14:paraId="189099CF" w14:textId="00927E80" w:rsidR="00C77851" w:rsidRDefault="0073199D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7E69631A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0565A4CA" w14:textId="77777777" w:rsidTr="00864CA2">
        <w:tc>
          <w:tcPr>
            <w:tcW w:w="940" w:type="dxa"/>
          </w:tcPr>
          <w:p w14:paraId="028A12DC" w14:textId="57EA340F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15.3.</w:t>
            </w:r>
          </w:p>
        </w:tc>
        <w:tc>
          <w:tcPr>
            <w:tcW w:w="2741" w:type="dxa"/>
          </w:tcPr>
          <w:p w14:paraId="06023554" w14:textId="402CA360" w:rsidR="00C77851" w:rsidRDefault="0073199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Citi psihiski traucējumi, kas rodas smadzeņu bojājuma un disfunkcijas vai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somatiskas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slimības dēļ</w:t>
            </w:r>
          </w:p>
        </w:tc>
        <w:tc>
          <w:tcPr>
            <w:tcW w:w="2086" w:type="dxa"/>
          </w:tcPr>
          <w:p w14:paraId="1DC47BDC" w14:textId="6B9D2769" w:rsidR="00C77851" w:rsidRDefault="0073199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F06.0; F06.2</w:t>
            </w:r>
          </w:p>
        </w:tc>
        <w:tc>
          <w:tcPr>
            <w:tcW w:w="1258" w:type="dxa"/>
          </w:tcPr>
          <w:p w14:paraId="15D07511" w14:textId="534299D4" w:rsidR="00C77851" w:rsidRDefault="0073199D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7927C2B5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13D19DA9" w14:textId="77777777" w:rsidTr="00864CA2">
        <w:tc>
          <w:tcPr>
            <w:tcW w:w="940" w:type="dxa"/>
          </w:tcPr>
          <w:p w14:paraId="6E04C0E9" w14:textId="7799AD60" w:rsidR="00B44BEB" w:rsidRDefault="00B44BEB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15.4.</w:t>
            </w:r>
          </w:p>
        </w:tc>
        <w:tc>
          <w:tcPr>
            <w:tcW w:w="2741" w:type="dxa"/>
          </w:tcPr>
          <w:p w14:paraId="4769A680" w14:textId="759A989F" w:rsidR="00243B9A" w:rsidRDefault="00B44BEB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Personības un uzvedības traucējumi smadzeņu slimības</w:t>
            </w:r>
            <w:r w:rsidR="001B46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bojājuma vai disfunkcijas dēļ</w:t>
            </w:r>
          </w:p>
          <w:p w14:paraId="5F00836F" w14:textId="31BF1364" w:rsidR="00243B9A" w:rsidRDefault="00243B9A" w:rsidP="00243B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A57A38C" w14:textId="77777777" w:rsidR="00B44BEB" w:rsidRPr="00243B9A" w:rsidRDefault="00B44BEB" w:rsidP="00243B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086" w:type="dxa"/>
          </w:tcPr>
          <w:p w14:paraId="3B256015" w14:textId="17265872" w:rsidR="00B44BEB" w:rsidRDefault="002565A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F07.0; F07.8</w:t>
            </w:r>
          </w:p>
        </w:tc>
        <w:tc>
          <w:tcPr>
            <w:tcW w:w="1258" w:type="dxa"/>
          </w:tcPr>
          <w:p w14:paraId="23E3C878" w14:textId="201443C1" w:rsidR="00B44BEB" w:rsidRDefault="002565AD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748E57F7" w14:textId="70AC111F" w:rsidR="00B44BEB" w:rsidRDefault="002565AD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Zāles kompensē, ja norādīts papildu kods Z04.6 </w:t>
            </w:r>
          </w:p>
        </w:tc>
      </w:tr>
      <w:tr w:rsidR="00580DAF" w14:paraId="6D98C225" w14:textId="77777777" w:rsidTr="00864CA2">
        <w:tc>
          <w:tcPr>
            <w:tcW w:w="940" w:type="dxa"/>
          </w:tcPr>
          <w:p w14:paraId="351744E4" w14:textId="0E7518BD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58BAAB07" w14:textId="77E8B0BE" w:rsidR="00C77851" w:rsidRDefault="0073199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Šizofrēnija</w:t>
            </w:r>
          </w:p>
        </w:tc>
        <w:tc>
          <w:tcPr>
            <w:tcW w:w="2086" w:type="dxa"/>
          </w:tcPr>
          <w:p w14:paraId="0C402155" w14:textId="4C103A44" w:rsidR="00C77851" w:rsidRDefault="0073199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F20.0-F20.6; F20.8</w:t>
            </w:r>
          </w:p>
        </w:tc>
        <w:tc>
          <w:tcPr>
            <w:tcW w:w="1258" w:type="dxa"/>
          </w:tcPr>
          <w:p w14:paraId="134B820A" w14:textId="0101D9B6" w:rsidR="00C77851" w:rsidRDefault="0073199D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52C86A09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051D2462" w14:textId="77777777" w:rsidTr="00864CA2">
        <w:tc>
          <w:tcPr>
            <w:tcW w:w="940" w:type="dxa"/>
          </w:tcPr>
          <w:p w14:paraId="0B37F406" w14:textId="4625E3A2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7C993748" w14:textId="26DC6C9C" w:rsidR="00C77851" w:rsidRDefault="004F51F0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Šizotipiski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traucējumi</w:t>
            </w:r>
          </w:p>
        </w:tc>
        <w:tc>
          <w:tcPr>
            <w:tcW w:w="2086" w:type="dxa"/>
          </w:tcPr>
          <w:p w14:paraId="1CEAD2B3" w14:textId="43B3BD17" w:rsidR="00C77851" w:rsidRDefault="004F51F0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F21</w:t>
            </w:r>
          </w:p>
        </w:tc>
        <w:tc>
          <w:tcPr>
            <w:tcW w:w="1258" w:type="dxa"/>
          </w:tcPr>
          <w:p w14:paraId="77A1D525" w14:textId="39F02554" w:rsidR="00C77851" w:rsidRDefault="004F51F0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167AEE85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126829FF" w14:textId="77777777" w:rsidTr="00864CA2">
        <w:tc>
          <w:tcPr>
            <w:tcW w:w="940" w:type="dxa"/>
          </w:tcPr>
          <w:p w14:paraId="56975F63" w14:textId="6618B7AF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083348C3" w14:textId="450885DF" w:rsidR="00C77851" w:rsidRDefault="00A7620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Persistējoši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murgi</w:t>
            </w:r>
          </w:p>
        </w:tc>
        <w:tc>
          <w:tcPr>
            <w:tcW w:w="2086" w:type="dxa"/>
          </w:tcPr>
          <w:p w14:paraId="327B149E" w14:textId="3BACD759" w:rsidR="00C77851" w:rsidRDefault="00A7620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F22.0; F22.8; F22.9</w:t>
            </w:r>
          </w:p>
        </w:tc>
        <w:tc>
          <w:tcPr>
            <w:tcW w:w="1258" w:type="dxa"/>
          </w:tcPr>
          <w:p w14:paraId="36D2B895" w14:textId="13D2DF68" w:rsidR="00C77851" w:rsidRDefault="00A7620D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4CFFF509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220CFF87" w14:textId="77777777" w:rsidTr="00864CA2">
        <w:tc>
          <w:tcPr>
            <w:tcW w:w="940" w:type="dxa"/>
          </w:tcPr>
          <w:p w14:paraId="15AD4B4A" w14:textId="387D94D7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342E14AC" w14:textId="4F809F04" w:rsidR="00C77851" w:rsidRDefault="006D64E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D64E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Akūti un </w:t>
            </w:r>
            <w:proofErr w:type="spellStart"/>
            <w:r w:rsidRPr="006D64E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transitoriski</w:t>
            </w:r>
            <w:proofErr w:type="spellEnd"/>
            <w:r w:rsidRPr="006D64E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6D64E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psihotiski</w:t>
            </w:r>
            <w:proofErr w:type="spellEnd"/>
            <w:r w:rsidRPr="006D64E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traucējumi</w:t>
            </w:r>
          </w:p>
        </w:tc>
        <w:tc>
          <w:tcPr>
            <w:tcW w:w="2086" w:type="dxa"/>
          </w:tcPr>
          <w:p w14:paraId="66DBEC90" w14:textId="04B46198" w:rsidR="00C77851" w:rsidRDefault="006D64E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F23.0-F23.3; F23.8</w:t>
            </w:r>
            <w:r w:rsidR="00B725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 F23.9</w:t>
            </w:r>
          </w:p>
        </w:tc>
        <w:tc>
          <w:tcPr>
            <w:tcW w:w="1258" w:type="dxa"/>
          </w:tcPr>
          <w:p w14:paraId="1E0F479A" w14:textId="74DA5690" w:rsidR="00C77851" w:rsidRDefault="00B725A7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4B3A9904" w14:textId="3F59AE11" w:rsidR="00C77851" w:rsidRDefault="00B725A7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Ārstēšanas ilgums līdz 6 mēnešiem</w:t>
            </w:r>
          </w:p>
        </w:tc>
      </w:tr>
      <w:tr w:rsidR="00580DAF" w14:paraId="7E0EEB81" w14:textId="77777777" w:rsidTr="00864CA2">
        <w:tc>
          <w:tcPr>
            <w:tcW w:w="940" w:type="dxa"/>
          </w:tcPr>
          <w:p w14:paraId="31FE2613" w14:textId="29778521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7E077E91" w14:textId="6DB436BC" w:rsidR="00C77851" w:rsidRDefault="00B725A7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Šizoafektīvi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traucējumi</w:t>
            </w:r>
          </w:p>
        </w:tc>
        <w:tc>
          <w:tcPr>
            <w:tcW w:w="2086" w:type="dxa"/>
          </w:tcPr>
          <w:p w14:paraId="008F6E73" w14:textId="5C1DCFF7" w:rsidR="00C77851" w:rsidRDefault="00B725A7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F25.0-F25.5; F25.8; F25.9</w:t>
            </w:r>
          </w:p>
        </w:tc>
        <w:tc>
          <w:tcPr>
            <w:tcW w:w="1258" w:type="dxa"/>
          </w:tcPr>
          <w:p w14:paraId="198CE94D" w14:textId="2B060EAB" w:rsidR="00C77851" w:rsidRDefault="00B725A7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4DDEF94D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50504A4A" w14:textId="77777777" w:rsidTr="00864CA2">
        <w:tc>
          <w:tcPr>
            <w:tcW w:w="940" w:type="dxa"/>
          </w:tcPr>
          <w:p w14:paraId="32522E31" w14:textId="755BEA14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15C2CE9E" w14:textId="3DF883AD" w:rsidR="00C77851" w:rsidRDefault="00B46FC8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Bipolāri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afektīvi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traucējumi</w:t>
            </w:r>
          </w:p>
        </w:tc>
        <w:tc>
          <w:tcPr>
            <w:tcW w:w="2086" w:type="dxa"/>
          </w:tcPr>
          <w:p w14:paraId="6D7D3B71" w14:textId="4EFC70FD" w:rsidR="00C77851" w:rsidRDefault="00B46FC8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F31.0-F31.9</w:t>
            </w:r>
          </w:p>
        </w:tc>
        <w:tc>
          <w:tcPr>
            <w:tcW w:w="1258" w:type="dxa"/>
          </w:tcPr>
          <w:p w14:paraId="785E5928" w14:textId="77006EF9" w:rsidR="00C77851" w:rsidRDefault="00B46FC8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568F3E27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7D3F33E3" w14:textId="77777777" w:rsidTr="00864CA2">
        <w:tc>
          <w:tcPr>
            <w:tcW w:w="940" w:type="dxa"/>
          </w:tcPr>
          <w:p w14:paraId="100049AA" w14:textId="6772E1CE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7616C75C" w14:textId="71A23D00" w:rsidR="00C77851" w:rsidRDefault="00B46FC8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Depresīva epizode</w:t>
            </w:r>
          </w:p>
        </w:tc>
        <w:tc>
          <w:tcPr>
            <w:tcW w:w="2086" w:type="dxa"/>
          </w:tcPr>
          <w:p w14:paraId="62EB14FF" w14:textId="610D4B55" w:rsidR="00C77851" w:rsidRDefault="00B46FC8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F32.</w:t>
            </w:r>
            <w:r w:rsidR="00525B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-F32.3</w:t>
            </w:r>
          </w:p>
        </w:tc>
        <w:tc>
          <w:tcPr>
            <w:tcW w:w="1258" w:type="dxa"/>
          </w:tcPr>
          <w:p w14:paraId="6F916F26" w14:textId="16B751EB" w:rsidR="00C77851" w:rsidRDefault="0054658F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3961EFF4" w14:textId="0005EF51" w:rsidR="00C77851" w:rsidRDefault="00B46FC8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Ārstēšanas ilgums līdz 6 mēnešiem</w:t>
            </w:r>
          </w:p>
        </w:tc>
      </w:tr>
      <w:tr w:rsidR="00580DAF" w14:paraId="69F2449B" w14:textId="77777777" w:rsidTr="00864CA2">
        <w:tc>
          <w:tcPr>
            <w:tcW w:w="940" w:type="dxa"/>
          </w:tcPr>
          <w:p w14:paraId="000D1192" w14:textId="601E1A37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</w:t>
            </w:r>
            <w:r w:rsid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1067AE30" w14:textId="6A2F7E26" w:rsidR="00C77851" w:rsidRDefault="0054658F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Rekurenti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depresīvi traucējumi</w:t>
            </w:r>
          </w:p>
        </w:tc>
        <w:tc>
          <w:tcPr>
            <w:tcW w:w="2086" w:type="dxa"/>
          </w:tcPr>
          <w:p w14:paraId="749217FD" w14:textId="6A4CAA98" w:rsidR="00C77851" w:rsidRDefault="0054658F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F33.0-F33.4; F33.8; F33.9</w:t>
            </w:r>
          </w:p>
        </w:tc>
        <w:tc>
          <w:tcPr>
            <w:tcW w:w="1258" w:type="dxa"/>
          </w:tcPr>
          <w:p w14:paraId="23AF4762" w14:textId="2BDE2B78" w:rsidR="00C77851" w:rsidRDefault="0054658F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16522F6E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211155D4" w14:textId="77777777" w:rsidTr="00864CA2">
        <w:tc>
          <w:tcPr>
            <w:tcW w:w="940" w:type="dxa"/>
          </w:tcPr>
          <w:p w14:paraId="3C371079" w14:textId="2385F068" w:rsidR="00D86EA7" w:rsidRDefault="00D86EA7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15.13.</w:t>
            </w:r>
          </w:p>
        </w:tc>
        <w:tc>
          <w:tcPr>
            <w:tcW w:w="2741" w:type="dxa"/>
          </w:tcPr>
          <w:p w14:paraId="277FBE50" w14:textId="47261771" w:rsidR="00D86EA7" w:rsidRDefault="00D86EA7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Viegla garīga atpalicība</w:t>
            </w:r>
          </w:p>
        </w:tc>
        <w:tc>
          <w:tcPr>
            <w:tcW w:w="2086" w:type="dxa"/>
          </w:tcPr>
          <w:p w14:paraId="6AB4BA0F" w14:textId="25B2E43A" w:rsidR="00D86EA7" w:rsidRDefault="00D86EA7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F70.0; F70.1; F70.8; F70.9</w:t>
            </w:r>
          </w:p>
        </w:tc>
        <w:tc>
          <w:tcPr>
            <w:tcW w:w="1258" w:type="dxa"/>
          </w:tcPr>
          <w:p w14:paraId="3252B7BA" w14:textId="5FBB8A04" w:rsidR="00D86EA7" w:rsidRDefault="00D86EA7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2A5F3217" w14:textId="46DE0CF0" w:rsidR="00D86EA7" w:rsidRDefault="00D86EA7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Zāles </w:t>
            </w:r>
            <w:r w:rsidRPr="00D86EA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kompensē, ja norādīts papildu kods Z04.6 </w:t>
            </w:r>
          </w:p>
        </w:tc>
      </w:tr>
      <w:tr w:rsidR="00580DAF" w14:paraId="27152AD2" w14:textId="77777777" w:rsidTr="00864CA2">
        <w:tc>
          <w:tcPr>
            <w:tcW w:w="940" w:type="dxa"/>
          </w:tcPr>
          <w:p w14:paraId="7462C696" w14:textId="22E04586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0C696554" w14:textId="4931D452" w:rsidR="00C77851" w:rsidRDefault="00C16B0C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Vidēji smaga garīga atpalicība</w:t>
            </w:r>
          </w:p>
        </w:tc>
        <w:tc>
          <w:tcPr>
            <w:tcW w:w="2086" w:type="dxa"/>
          </w:tcPr>
          <w:p w14:paraId="4260EC4E" w14:textId="38B5589C" w:rsidR="00C77851" w:rsidRDefault="00FE719C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F71.0; </w:t>
            </w:r>
            <w:r w:rsidR="00C16B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F71.1; F71.8; F71.9</w:t>
            </w:r>
          </w:p>
        </w:tc>
        <w:tc>
          <w:tcPr>
            <w:tcW w:w="1258" w:type="dxa"/>
          </w:tcPr>
          <w:p w14:paraId="1B564D4C" w14:textId="00C2E08F" w:rsidR="00C77851" w:rsidRDefault="00C16B0C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58E011BB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4C840FE6" w14:textId="77777777" w:rsidTr="00864CA2">
        <w:tc>
          <w:tcPr>
            <w:tcW w:w="940" w:type="dxa"/>
          </w:tcPr>
          <w:p w14:paraId="2691403B" w14:textId="43F1E25C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2D59D613" w14:textId="204F983E" w:rsidR="00C77851" w:rsidRDefault="00FE719C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Smaga garīga atpalicība</w:t>
            </w:r>
          </w:p>
        </w:tc>
        <w:tc>
          <w:tcPr>
            <w:tcW w:w="2086" w:type="dxa"/>
          </w:tcPr>
          <w:p w14:paraId="6A766B0B" w14:textId="1E0565FC" w:rsidR="00C77851" w:rsidRDefault="00FE719C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F72.0; F72.1; F72.8; F72.9</w:t>
            </w:r>
          </w:p>
        </w:tc>
        <w:tc>
          <w:tcPr>
            <w:tcW w:w="1258" w:type="dxa"/>
          </w:tcPr>
          <w:p w14:paraId="5BF58486" w14:textId="2051E082" w:rsidR="00C77851" w:rsidRDefault="00FE719C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74E9E85C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1C1D6F6D" w14:textId="77777777" w:rsidTr="00864CA2">
        <w:tc>
          <w:tcPr>
            <w:tcW w:w="940" w:type="dxa"/>
          </w:tcPr>
          <w:p w14:paraId="36449D1A" w14:textId="70929DD7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014BCAE9" w14:textId="197D6D79" w:rsidR="00C77851" w:rsidRDefault="00FE719C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Dziļa garīga atpalicība</w:t>
            </w:r>
          </w:p>
        </w:tc>
        <w:tc>
          <w:tcPr>
            <w:tcW w:w="2086" w:type="dxa"/>
          </w:tcPr>
          <w:p w14:paraId="53B405AA" w14:textId="47BBBC7C" w:rsidR="00C77851" w:rsidRDefault="00FE719C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F73.0; F73.1; F73.8; F73.9</w:t>
            </w:r>
          </w:p>
        </w:tc>
        <w:tc>
          <w:tcPr>
            <w:tcW w:w="1258" w:type="dxa"/>
          </w:tcPr>
          <w:p w14:paraId="3C4A2D5D" w14:textId="1C4BB2C5" w:rsidR="00C77851" w:rsidRDefault="00FE719C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04BB2F97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7E3A7B27" w14:textId="77777777" w:rsidTr="00864CA2">
        <w:tc>
          <w:tcPr>
            <w:tcW w:w="940" w:type="dxa"/>
          </w:tcPr>
          <w:p w14:paraId="5C3A4CFB" w14:textId="72A31F0D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43A83304" w14:textId="7AE4F31F" w:rsidR="00C77851" w:rsidRDefault="00C34F04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Pervezīvi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attīstības traucējumi</w:t>
            </w:r>
          </w:p>
        </w:tc>
        <w:tc>
          <w:tcPr>
            <w:tcW w:w="2086" w:type="dxa"/>
          </w:tcPr>
          <w:p w14:paraId="26BA07A2" w14:textId="3B7D4BBA" w:rsidR="00C77851" w:rsidRDefault="00C34F04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F84.0-F84.5; F84.8</w:t>
            </w:r>
          </w:p>
        </w:tc>
        <w:tc>
          <w:tcPr>
            <w:tcW w:w="1258" w:type="dxa"/>
          </w:tcPr>
          <w:p w14:paraId="49C389E6" w14:textId="2C3CC6ED" w:rsidR="00C77851" w:rsidRDefault="00C34F04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2036" w:type="dxa"/>
          </w:tcPr>
          <w:p w14:paraId="6D8E114C" w14:textId="77777777" w:rsidR="00C77851" w:rsidRDefault="00C7785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580DAF" w14:paraId="3BD99E70" w14:textId="77777777" w:rsidTr="00864CA2">
        <w:tc>
          <w:tcPr>
            <w:tcW w:w="940" w:type="dxa"/>
          </w:tcPr>
          <w:p w14:paraId="0D3D9155" w14:textId="35479BE3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15.1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0DFD2766" w14:textId="3C6FBA88" w:rsidR="00C77851" w:rsidRDefault="00D506F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Hiperkinētiski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traucējumi</w:t>
            </w:r>
          </w:p>
        </w:tc>
        <w:tc>
          <w:tcPr>
            <w:tcW w:w="2086" w:type="dxa"/>
          </w:tcPr>
          <w:p w14:paraId="43DD2C67" w14:textId="2C24823F" w:rsidR="00C77851" w:rsidRDefault="00D506FD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F90.0; F90.1; F90.8; F90.9</w:t>
            </w:r>
          </w:p>
        </w:tc>
        <w:tc>
          <w:tcPr>
            <w:tcW w:w="1258" w:type="dxa"/>
          </w:tcPr>
          <w:p w14:paraId="16FD35AD" w14:textId="4B917334" w:rsidR="00C77851" w:rsidRDefault="00D506FD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0B00E18D" w14:textId="138994B2" w:rsidR="00F73861" w:rsidRDefault="00F73861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no sešu līdz 18 gadu vecumam</w:t>
            </w:r>
          </w:p>
        </w:tc>
      </w:tr>
      <w:tr w:rsidR="00580DAF" w14:paraId="112D327C" w14:textId="77777777" w:rsidTr="00864CA2">
        <w:tc>
          <w:tcPr>
            <w:tcW w:w="940" w:type="dxa"/>
          </w:tcPr>
          <w:p w14:paraId="4113A726" w14:textId="46B266E8" w:rsidR="00C77851" w:rsidRDefault="00B837FA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15.1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2A00409C" w14:textId="2770EA74" w:rsidR="00C77851" w:rsidRDefault="008F0BD9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Neorganiska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enurēze</w:t>
            </w:r>
            <w:proofErr w:type="spellEnd"/>
          </w:p>
        </w:tc>
        <w:tc>
          <w:tcPr>
            <w:tcW w:w="2086" w:type="dxa"/>
          </w:tcPr>
          <w:p w14:paraId="66BB7869" w14:textId="3553FAA8" w:rsidR="00C77851" w:rsidRDefault="00DD557E" w:rsidP="00940D4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F98.0</w:t>
            </w:r>
          </w:p>
        </w:tc>
        <w:tc>
          <w:tcPr>
            <w:tcW w:w="1258" w:type="dxa"/>
          </w:tcPr>
          <w:p w14:paraId="410748E2" w14:textId="45E2851C" w:rsidR="00C77851" w:rsidRDefault="00DD557E" w:rsidP="00940D4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4F83DFCA" w14:textId="4172E243" w:rsidR="00C77851" w:rsidRDefault="00DD557E" w:rsidP="00940D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527EB721" w14:textId="77777777" w:rsidTr="00864CA2">
        <w:tc>
          <w:tcPr>
            <w:tcW w:w="940" w:type="dxa"/>
          </w:tcPr>
          <w:p w14:paraId="5CE4A9AD" w14:textId="3E3322D3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14:paraId="34AEDFF8" w14:textId="794165A0" w:rsidR="00B837FA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41" w:type="dxa"/>
          </w:tcPr>
          <w:p w14:paraId="33D3062F" w14:textId="5FF3596E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 alkohola lietošanas dēļ</w:t>
            </w:r>
          </w:p>
        </w:tc>
        <w:tc>
          <w:tcPr>
            <w:tcW w:w="2086" w:type="dxa"/>
          </w:tcPr>
          <w:p w14:paraId="41A111CA" w14:textId="5EFABCFC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F10.1-F10.2</w:t>
            </w:r>
          </w:p>
        </w:tc>
        <w:tc>
          <w:tcPr>
            <w:tcW w:w="1258" w:type="dxa"/>
          </w:tcPr>
          <w:p w14:paraId="5B344E9E" w14:textId="479D63EF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00B8F43F" w14:textId="1F05838E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4DB430FB" w14:textId="77777777" w:rsidTr="00864CA2">
        <w:tc>
          <w:tcPr>
            <w:tcW w:w="940" w:type="dxa"/>
          </w:tcPr>
          <w:p w14:paraId="17E98364" w14:textId="655B4806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74624E98" w14:textId="71D8C7B3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Psihiski un uzvedības traucējumi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opiātu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7A6E110E" w14:textId="5E737DD9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6B913F64" w14:textId="7C0F9885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3E39E287" w14:textId="3194AE63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44A0810E" w14:textId="77777777" w:rsidTr="00864CA2">
        <w:tc>
          <w:tcPr>
            <w:tcW w:w="940" w:type="dxa"/>
          </w:tcPr>
          <w:p w14:paraId="5919F999" w14:textId="028EFA0B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5489469C" w14:textId="6FCCC94C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Psihiski un uzvedības traucējumi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Indijas kaņepju alkaloīdu 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lietošanas dēļ</w:t>
            </w:r>
          </w:p>
        </w:tc>
        <w:tc>
          <w:tcPr>
            <w:tcW w:w="2086" w:type="dxa"/>
          </w:tcPr>
          <w:p w14:paraId="3166BB52" w14:textId="1F4B0A13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4D2CFACD" w14:textId="7D5B1834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519E6549" w14:textId="2FF2D09A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7EC587AE" w14:textId="77777777" w:rsidTr="00864CA2">
        <w:tc>
          <w:tcPr>
            <w:tcW w:w="940" w:type="dxa"/>
          </w:tcPr>
          <w:p w14:paraId="757F389D" w14:textId="2645DF4F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2CABD520" w14:textId="4A92E7A7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kas radušies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sedatīvu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miega līdzekļu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571BEA4A" w14:textId="7E6CA770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64F80587" w14:textId="2ABC86B1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19F8F46C" w14:textId="1139661C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7B8DA05F" w14:textId="77777777" w:rsidTr="00864CA2">
        <w:tc>
          <w:tcPr>
            <w:tcW w:w="940" w:type="dxa"/>
          </w:tcPr>
          <w:p w14:paraId="145D705D" w14:textId="1BA26164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5FAC67CA" w14:textId="41068563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radušies kokaīna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74169F93" w14:textId="21B6D1F2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22F4B986" w14:textId="1D87FB43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217E0B8B" w14:textId="620F028E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79CB567E" w14:textId="77777777" w:rsidTr="00864CA2">
        <w:tc>
          <w:tcPr>
            <w:tcW w:w="940" w:type="dxa"/>
          </w:tcPr>
          <w:p w14:paraId="477AFD67" w14:textId="070CA172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545834E1" w14:textId="273DD927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radušies citu stimulatoru, ieskaitot kofeīnu,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56F17B1F" w14:textId="404E9ECA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090D36DF" w14:textId="04BEED58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5AFEBDFC" w14:textId="74E1FF3D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1FEA3C76" w14:textId="77777777" w:rsidTr="00864CA2">
        <w:tc>
          <w:tcPr>
            <w:tcW w:w="940" w:type="dxa"/>
          </w:tcPr>
          <w:p w14:paraId="5B969DA1" w14:textId="5CB71F25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3C2A0D85" w14:textId="0DB9F7CB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radušies halucinogēnu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34556D9A" w14:textId="3BA93CF3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4C5A6EF5" w14:textId="2BA3FEB2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445F87D1" w14:textId="1D09B874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7C08990B" w14:textId="77777777" w:rsidTr="00864CA2">
        <w:tc>
          <w:tcPr>
            <w:tcW w:w="940" w:type="dxa"/>
          </w:tcPr>
          <w:p w14:paraId="0E669337" w14:textId="4ACD7F8F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102A53BD" w14:textId="09DB2F74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kas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radušies tabakas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42DB3A53" w14:textId="366EDC93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6F59529F" w14:textId="4D6EAF35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50C3A11C" w14:textId="18F60632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758F3B96" w14:textId="77777777" w:rsidTr="00864CA2">
        <w:tc>
          <w:tcPr>
            <w:tcW w:w="940" w:type="dxa"/>
          </w:tcPr>
          <w:p w14:paraId="18EE3CF8" w14:textId="42D3FB92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06A5A407" w14:textId="20B62628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kas radušies gaistošu organisku šķīdinātāju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1B926149" w14:textId="3E57BECA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59AADE99" w14:textId="2A44551A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0B2A6C73" w14:textId="31586DA7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</w:p>
        </w:tc>
      </w:tr>
      <w:tr w:rsidR="00580DAF" w14:paraId="7496880D" w14:textId="77777777" w:rsidTr="00864CA2">
        <w:tc>
          <w:tcPr>
            <w:tcW w:w="940" w:type="dxa"/>
          </w:tcPr>
          <w:p w14:paraId="446C9C70" w14:textId="59418FC6" w:rsidR="003F082E" w:rsidRDefault="00B837FA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15.2</w:t>
            </w:r>
            <w:r w:rsidR="00580DA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41" w:type="dxa"/>
          </w:tcPr>
          <w:p w14:paraId="15BA6109" w14:textId="64D52158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Psihiski un uzvedības traucējumi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kas radušies daudzu narkotisku un citu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psihoaktīvu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vielu</w:t>
            </w:r>
            <w:r w:rsidRPr="00040F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lietošanas dēļ</w:t>
            </w:r>
          </w:p>
        </w:tc>
        <w:tc>
          <w:tcPr>
            <w:tcW w:w="2086" w:type="dxa"/>
          </w:tcPr>
          <w:p w14:paraId="2A2962C6" w14:textId="4DFC2736" w:rsidR="003F082E" w:rsidRDefault="003F082E" w:rsidP="003F082E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.1-F1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E677B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</w:t>
            </w:r>
          </w:p>
        </w:tc>
        <w:tc>
          <w:tcPr>
            <w:tcW w:w="1258" w:type="dxa"/>
          </w:tcPr>
          <w:p w14:paraId="10BF0ADE" w14:textId="1A819FEA" w:rsidR="003F082E" w:rsidRDefault="003F082E" w:rsidP="003F082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E45D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2036" w:type="dxa"/>
          </w:tcPr>
          <w:p w14:paraId="0C109E53" w14:textId="7AE0BBA0" w:rsidR="003F082E" w:rsidRDefault="003F082E" w:rsidP="003F082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F3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Bērniem līdz 18 gadu vecumam</w:t>
            </w:r>
            <w:r w:rsidR="00B837F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  <w:r w:rsidR="00243B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14:paraId="017EF3C4" w14:textId="717B22E4" w:rsidR="004D7852" w:rsidRDefault="00337BCF" w:rsidP="00750CF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852">
        <w:rPr>
          <w:rFonts w:ascii="Times New Roman" w:hAnsi="Times New Roman" w:cs="Times New Roman"/>
          <w:sz w:val="28"/>
          <w:szCs w:val="28"/>
        </w:rPr>
        <w:t xml:space="preserve">3. </w:t>
      </w:r>
      <w:r w:rsidR="0070328D">
        <w:rPr>
          <w:rFonts w:ascii="Times New Roman" w:hAnsi="Times New Roman" w:cs="Times New Roman"/>
          <w:sz w:val="28"/>
          <w:szCs w:val="28"/>
        </w:rPr>
        <w:t>Svītrot</w:t>
      </w:r>
      <w:r w:rsidR="006B7802">
        <w:rPr>
          <w:rFonts w:ascii="Times New Roman" w:hAnsi="Times New Roman" w:cs="Times New Roman"/>
          <w:sz w:val="28"/>
          <w:szCs w:val="28"/>
        </w:rPr>
        <w:t xml:space="preserve"> 1. pielikuma 16.1. apakšpunktā ailē “Kompensācijas ierobežojumi” </w:t>
      </w:r>
      <w:r w:rsidR="003F064B">
        <w:rPr>
          <w:rFonts w:ascii="Times New Roman" w:hAnsi="Times New Roman" w:cs="Times New Roman"/>
          <w:sz w:val="28"/>
          <w:szCs w:val="28"/>
        </w:rPr>
        <w:t>skaitļus un vārdus “grūtniecēm (receptē papildus norādot diagnozes kodu “Z33”)” un “bērniem vecumā no 6 līdz 24 mēnešiem”.</w:t>
      </w:r>
    </w:p>
    <w:p w14:paraId="7276A12D" w14:textId="6F719D0F" w:rsidR="004D7852" w:rsidRDefault="00337BCF" w:rsidP="00750CF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Šo noteikumu 1.3.punkts stājas spēkā 2019.gada 1.</w:t>
      </w:r>
      <w:r w:rsidR="00A669DD">
        <w:rPr>
          <w:rFonts w:ascii="Times New Roman" w:hAnsi="Times New Roman" w:cs="Times New Roman"/>
          <w:sz w:val="28"/>
          <w:szCs w:val="28"/>
        </w:rPr>
        <w:t>oktobrī.</w:t>
      </w:r>
      <w:bookmarkStart w:id="0" w:name="_GoBack"/>
      <w:bookmarkEnd w:id="0"/>
    </w:p>
    <w:p w14:paraId="15E7A766" w14:textId="1BF679CB" w:rsidR="00212DDE" w:rsidRDefault="00337BCF" w:rsidP="00B073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1729BD9" w14:textId="77777777" w:rsidR="00864CA2" w:rsidRDefault="00864CA2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A41E46" w14:textId="77777777" w:rsidR="00864CA2" w:rsidRDefault="00864CA2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F1F6FA0" w14:textId="30290E92" w:rsidR="008B616B" w:rsidRPr="000F1616" w:rsidRDefault="008B616B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D71D4">
        <w:rPr>
          <w:rFonts w:ascii="Times New Roman" w:eastAsia="Times New Roman" w:hAnsi="Times New Roman"/>
          <w:sz w:val="28"/>
          <w:szCs w:val="28"/>
          <w:lang w:eastAsia="lv-LV"/>
        </w:rPr>
        <w:t xml:space="preserve">Arturs </w:t>
      </w:r>
      <w:r w:rsidR="00AC79E7">
        <w:rPr>
          <w:rFonts w:ascii="Times New Roman" w:eastAsia="Times New Roman" w:hAnsi="Times New Roman"/>
          <w:sz w:val="28"/>
          <w:szCs w:val="28"/>
          <w:lang w:eastAsia="lv-LV"/>
        </w:rPr>
        <w:t>Krišjānis Kariņš</w:t>
      </w:r>
    </w:p>
    <w:p w14:paraId="740A503F" w14:textId="77777777" w:rsidR="008B616B" w:rsidRPr="000F1616" w:rsidRDefault="008B616B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6E2961" w14:textId="07EC84F7" w:rsidR="008B616B" w:rsidRPr="000F1616" w:rsidRDefault="008B616B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>eselības ministr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AC79E7">
        <w:rPr>
          <w:rFonts w:ascii="Times New Roman" w:eastAsia="Times New Roman" w:hAnsi="Times New Roman"/>
          <w:sz w:val="28"/>
          <w:szCs w:val="28"/>
          <w:lang w:eastAsia="lv-LV"/>
        </w:rPr>
        <w:t>Ilze Viņķele</w:t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</w:t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ab/>
      </w:r>
    </w:p>
    <w:p w14:paraId="303649CD" w14:textId="77777777" w:rsidR="008B616B" w:rsidRPr="000F1616" w:rsidRDefault="008B616B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 xml:space="preserve">Iesniedzējs: </w:t>
      </w:r>
    </w:p>
    <w:p w14:paraId="2DBA15F7" w14:textId="741A7F35" w:rsidR="008B616B" w:rsidRPr="000F1616" w:rsidRDefault="008B616B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>eselības ministr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837F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837FA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AC79E7">
        <w:rPr>
          <w:rFonts w:ascii="Times New Roman" w:eastAsia="Times New Roman" w:hAnsi="Times New Roman"/>
          <w:sz w:val="28"/>
          <w:szCs w:val="28"/>
          <w:lang w:eastAsia="lv-LV"/>
        </w:rPr>
        <w:t>Ilze Viņķele</w:t>
      </w:r>
    </w:p>
    <w:p w14:paraId="56E96C10" w14:textId="77777777" w:rsidR="008B616B" w:rsidRPr="000F1616" w:rsidRDefault="008B616B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8988C83" w14:textId="37D79C24" w:rsidR="008B616B" w:rsidRPr="00F82040" w:rsidRDefault="008B616B" w:rsidP="008B6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1616">
        <w:rPr>
          <w:rFonts w:ascii="Times New Roman" w:eastAsia="Times New Roman" w:hAnsi="Times New Roman"/>
          <w:sz w:val="28"/>
          <w:szCs w:val="28"/>
          <w:lang w:eastAsia="lv-LV"/>
        </w:rPr>
        <w:t>Vīz</w:t>
      </w:r>
      <w:r w:rsidR="00B837FA">
        <w:rPr>
          <w:rFonts w:ascii="Times New Roman" w:eastAsia="Times New Roman" w:hAnsi="Times New Roman"/>
          <w:sz w:val="28"/>
          <w:szCs w:val="28"/>
          <w:lang w:eastAsia="lv-LV"/>
        </w:rPr>
        <w:t>a: Valsts sekretār</w:t>
      </w:r>
      <w:r w:rsidR="003F064B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3F064B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837FA">
        <w:rPr>
          <w:rFonts w:ascii="Times New Roman" w:eastAsia="Times New Roman" w:hAnsi="Times New Roman"/>
          <w:sz w:val="28"/>
          <w:szCs w:val="28"/>
          <w:lang w:eastAsia="lv-LV"/>
        </w:rPr>
        <w:t xml:space="preserve">Daina </w:t>
      </w:r>
      <w:proofErr w:type="spellStart"/>
      <w:r w:rsidR="00B837FA">
        <w:rPr>
          <w:rFonts w:ascii="Times New Roman" w:eastAsia="Times New Roman" w:hAnsi="Times New Roman"/>
          <w:sz w:val="28"/>
          <w:szCs w:val="28"/>
          <w:lang w:eastAsia="lv-LV"/>
        </w:rPr>
        <w:t>Mūrmane-Umbraško</w:t>
      </w:r>
      <w:proofErr w:type="spellEnd"/>
    </w:p>
    <w:sectPr w:rsidR="008B616B" w:rsidRPr="00F82040" w:rsidSect="00611FA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FA844" w14:textId="77777777" w:rsidR="00C972BC" w:rsidRDefault="00C972BC" w:rsidP="00FD21A2">
      <w:pPr>
        <w:spacing w:after="0" w:line="240" w:lineRule="auto"/>
      </w:pPr>
      <w:r>
        <w:separator/>
      </w:r>
    </w:p>
  </w:endnote>
  <w:endnote w:type="continuationSeparator" w:id="0">
    <w:p w14:paraId="19A3EB0C" w14:textId="77777777" w:rsidR="00C972BC" w:rsidRDefault="00C972BC" w:rsidP="00FD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57ED" w14:textId="205BE15D" w:rsidR="002F094E" w:rsidRPr="002F094E" w:rsidRDefault="002F094E" w:rsidP="002F094E">
    <w:pPr>
      <w:pStyle w:val="Footer"/>
      <w:rPr>
        <w:rFonts w:ascii="Times New Roman" w:hAnsi="Times New Roman" w:cs="Times New Roman"/>
      </w:rPr>
    </w:pPr>
    <w:r w:rsidRPr="002F094E">
      <w:rPr>
        <w:rFonts w:ascii="Times New Roman" w:hAnsi="Times New Roman" w:cs="Times New Roman"/>
      </w:rPr>
      <w:t>VMnot_</w:t>
    </w:r>
    <w:r w:rsidR="001B4602">
      <w:rPr>
        <w:rFonts w:ascii="Times New Roman" w:hAnsi="Times New Roman" w:cs="Times New Roman"/>
      </w:rPr>
      <w:t>2202</w:t>
    </w:r>
    <w:r w:rsidR="00B837FA">
      <w:rPr>
        <w:rFonts w:ascii="Times New Roman" w:hAnsi="Times New Roman" w:cs="Times New Roman"/>
      </w:rPr>
      <w:t>19</w:t>
    </w:r>
    <w:r w:rsidRPr="002F094E">
      <w:rPr>
        <w:rFonts w:ascii="Times New Roman" w:hAnsi="Times New Roman" w:cs="Times New Roman"/>
      </w:rPr>
      <w:t>_899</w:t>
    </w:r>
    <w:r w:rsidR="00243B9A">
      <w:rPr>
        <w:rFonts w:ascii="Times New Roman" w:hAnsi="Times New Roman" w:cs="Times New Roman"/>
      </w:rPr>
      <w:t>_psih</w:t>
    </w:r>
  </w:p>
  <w:p w14:paraId="0759748C" w14:textId="6F37C603" w:rsidR="0073371A" w:rsidRPr="002F094E" w:rsidRDefault="0073371A" w:rsidP="002F0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4E32" w14:textId="15DF4684" w:rsidR="0073371A" w:rsidRPr="002F094E" w:rsidRDefault="0073371A">
    <w:pPr>
      <w:pStyle w:val="Footer"/>
      <w:rPr>
        <w:rFonts w:ascii="Times New Roman" w:hAnsi="Times New Roman" w:cs="Times New Roman"/>
      </w:rPr>
    </w:pPr>
    <w:bookmarkStart w:id="1" w:name="_Hlk511228274"/>
    <w:r w:rsidRPr="002F094E">
      <w:rPr>
        <w:rFonts w:ascii="Times New Roman" w:hAnsi="Times New Roman" w:cs="Times New Roman"/>
      </w:rPr>
      <w:t>VMnot_</w:t>
    </w:r>
    <w:r w:rsidR="001B4602">
      <w:rPr>
        <w:rFonts w:ascii="Times New Roman" w:hAnsi="Times New Roman" w:cs="Times New Roman"/>
      </w:rPr>
      <w:t>220219</w:t>
    </w:r>
    <w:r w:rsidRPr="002F094E">
      <w:rPr>
        <w:rFonts w:ascii="Times New Roman" w:hAnsi="Times New Roman" w:cs="Times New Roman"/>
      </w:rPr>
      <w:t>_899</w:t>
    </w:r>
    <w:r w:rsidR="00243B9A">
      <w:rPr>
        <w:rFonts w:ascii="Times New Roman" w:hAnsi="Times New Roman" w:cs="Times New Roman"/>
      </w:rPr>
      <w:t>_psih</w:t>
    </w:r>
  </w:p>
  <w:bookmarkEnd w:id="1"/>
  <w:p w14:paraId="5A44976D" w14:textId="77777777" w:rsidR="0073371A" w:rsidRDefault="0073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302F" w14:textId="77777777" w:rsidR="00C972BC" w:rsidRDefault="00C972BC" w:rsidP="00FD21A2">
      <w:pPr>
        <w:spacing w:after="0" w:line="240" w:lineRule="auto"/>
      </w:pPr>
      <w:r>
        <w:separator/>
      </w:r>
    </w:p>
  </w:footnote>
  <w:footnote w:type="continuationSeparator" w:id="0">
    <w:p w14:paraId="7D230921" w14:textId="77777777" w:rsidR="00C972BC" w:rsidRDefault="00C972BC" w:rsidP="00FD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5649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9E8FFE" w14:textId="2904765C" w:rsidR="00C972BC" w:rsidRDefault="00C972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5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66F2646" w14:textId="77777777" w:rsidR="00C972BC" w:rsidRDefault="00C97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167B6"/>
    <w:multiLevelType w:val="hybridMultilevel"/>
    <w:tmpl w:val="825C68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C8"/>
    <w:rsid w:val="00005503"/>
    <w:rsid w:val="00006174"/>
    <w:rsid w:val="00023007"/>
    <w:rsid w:val="00023812"/>
    <w:rsid w:val="00027772"/>
    <w:rsid w:val="00053E58"/>
    <w:rsid w:val="000639AE"/>
    <w:rsid w:val="00063A51"/>
    <w:rsid w:val="00065DBD"/>
    <w:rsid w:val="0006709A"/>
    <w:rsid w:val="00073F4D"/>
    <w:rsid w:val="0009671C"/>
    <w:rsid w:val="000A1929"/>
    <w:rsid w:val="000A2BAB"/>
    <w:rsid w:val="000A4132"/>
    <w:rsid w:val="000C2564"/>
    <w:rsid w:val="000C63F9"/>
    <w:rsid w:val="000D71D4"/>
    <w:rsid w:val="000E384F"/>
    <w:rsid w:val="000E7A96"/>
    <w:rsid w:val="00116005"/>
    <w:rsid w:val="0011694F"/>
    <w:rsid w:val="00124EC1"/>
    <w:rsid w:val="00130FC6"/>
    <w:rsid w:val="00133C23"/>
    <w:rsid w:val="00134C2E"/>
    <w:rsid w:val="00140491"/>
    <w:rsid w:val="001417E3"/>
    <w:rsid w:val="00143699"/>
    <w:rsid w:val="00146C10"/>
    <w:rsid w:val="00170DCE"/>
    <w:rsid w:val="00173755"/>
    <w:rsid w:val="00184F99"/>
    <w:rsid w:val="001945C2"/>
    <w:rsid w:val="001B1C3E"/>
    <w:rsid w:val="001B4602"/>
    <w:rsid w:val="001C0A4B"/>
    <w:rsid w:val="001E2D40"/>
    <w:rsid w:val="001E4518"/>
    <w:rsid w:val="001F7DAF"/>
    <w:rsid w:val="00201009"/>
    <w:rsid w:val="00204C2C"/>
    <w:rsid w:val="00212DDE"/>
    <w:rsid w:val="00224B11"/>
    <w:rsid w:val="002339CE"/>
    <w:rsid w:val="00243B9A"/>
    <w:rsid w:val="002565AD"/>
    <w:rsid w:val="00271790"/>
    <w:rsid w:val="00276345"/>
    <w:rsid w:val="002B7EC3"/>
    <w:rsid w:val="002C2C87"/>
    <w:rsid w:val="002C36D6"/>
    <w:rsid w:val="002E107B"/>
    <w:rsid w:val="002E2767"/>
    <w:rsid w:val="002F094E"/>
    <w:rsid w:val="002F30EF"/>
    <w:rsid w:val="002F6F74"/>
    <w:rsid w:val="00305DE9"/>
    <w:rsid w:val="00337BCF"/>
    <w:rsid w:val="00343DE2"/>
    <w:rsid w:val="0034443A"/>
    <w:rsid w:val="00364F3D"/>
    <w:rsid w:val="00367A3E"/>
    <w:rsid w:val="0039339C"/>
    <w:rsid w:val="003A4501"/>
    <w:rsid w:val="003C30E5"/>
    <w:rsid w:val="003C33D4"/>
    <w:rsid w:val="003C7A48"/>
    <w:rsid w:val="003F064B"/>
    <w:rsid w:val="003F0801"/>
    <w:rsid w:val="003F082E"/>
    <w:rsid w:val="003F31D7"/>
    <w:rsid w:val="00416E4A"/>
    <w:rsid w:val="004216CB"/>
    <w:rsid w:val="00434EEF"/>
    <w:rsid w:val="0044238D"/>
    <w:rsid w:val="00445C7C"/>
    <w:rsid w:val="0045017A"/>
    <w:rsid w:val="00463240"/>
    <w:rsid w:val="004744B1"/>
    <w:rsid w:val="0047495F"/>
    <w:rsid w:val="0047682A"/>
    <w:rsid w:val="00481A07"/>
    <w:rsid w:val="00482892"/>
    <w:rsid w:val="0048392A"/>
    <w:rsid w:val="00493A6F"/>
    <w:rsid w:val="00495AB2"/>
    <w:rsid w:val="004B55AD"/>
    <w:rsid w:val="004B5A40"/>
    <w:rsid w:val="004B64F2"/>
    <w:rsid w:val="004D7852"/>
    <w:rsid w:val="004E0404"/>
    <w:rsid w:val="004E3952"/>
    <w:rsid w:val="004E7B26"/>
    <w:rsid w:val="004F306E"/>
    <w:rsid w:val="004F51F0"/>
    <w:rsid w:val="00504B3C"/>
    <w:rsid w:val="00525B13"/>
    <w:rsid w:val="00525B68"/>
    <w:rsid w:val="005270F3"/>
    <w:rsid w:val="00527B80"/>
    <w:rsid w:val="0054658F"/>
    <w:rsid w:val="00547F9C"/>
    <w:rsid w:val="0055053E"/>
    <w:rsid w:val="00561851"/>
    <w:rsid w:val="005809EA"/>
    <w:rsid w:val="00580DAF"/>
    <w:rsid w:val="005812C8"/>
    <w:rsid w:val="0058163C"/>
    <w:rsid w:val="005A0656"/>
    <w:rsid w:val="005A2D5C"/>
    <w:rsid w:val="005A3D80"/>
    <w:rsid w:val="005C30CB"/>
    <w:rsid w:val="005C52C4"/>
    <w:rsid w:val="005D0A19"/>
    <w:rsid w:val="005D1298"/>
    <w:rsid w:val="005E3FBD"/>
    <w:rsid w:val="005E761C"/>
    <w:rsid w:val="00611FA7"/>
    <w:rsid w:val="00614929"/>
    <w:rsid w:val="00636AB8"/>
    <w:rsid w:val="00644E32"/>
    <w:rsid w:val="00653B1A"/>
    <w:rsid w:val="00655B46"/>
    <w:rsid w:val="00656D54"/>
    <w:rsid w:val="00663AD6"/>
    <w:rsid w:val="006742E2"/>
    <w:rsid w:val="00694E26"/>
    <w:rsid w:val="00696B7D"/>
    <w:rsid w:val="006B7564"/>
    <w:rsid w:val="006B7802"/>
    <w:rsid w:val="006C6F56"/>
    <w:rsid w:val="006C7C1D"/>
    <w:rsid w:val="006D64ED"/>
    <w:rsid w:val="006E191D"/>
    <w:rsid w:val="0070207D"/>
    <w:rsid w:val="0070328D"/>
    <w:rsid w:val="00724A4D"/>
    <w:rsid w:val="00726618"/>
    <w:rsid w:val="0073199D"/>
    <w:rsid w:val="0073371A"/>
    <w:rsid w:val="007423EF"/>
    <w:rsid w:val="00747003"/>
    <w:rsid w:val="00750CF7"/>
    <w:rsid w:val="00764428"/>
    <w:rsid w:val="0079361C"/>
    <w:rsid w:val="007C4541"/>
    <w:rsid w:val="007D3E84"/>
    <w:rsid w:val="007E004C"/>
    <w:rsid w:val="007F35C4"/>
    <w:rsid w:val="007F4E4B"/>
    <w:rsid w:val="0082307E"/>
    <w:rsid w:val="00831532"/>
    <w:rsid w:val="0084583C"/>
    <w:rsid w:val="00846CCB"/>
    <w:rsid w:val="0084780F"/>
    <w:rsid w:val="0085076D"/>
    <w:rsid w:val="008552D0"/>
    <w:rsid w:val="008565B0"/>
    <w:rsid w:val="00864CA2"/>
    <w:rsid w:val="00866D6B"/>
    <w:rsid w:val="00881DDE"/>
    <w:rsid w:val="008A50C3"/>
    <w:rsid w:val="008B2AAA"/>
    <w:rsid w:val="008B616B"/>
    <w:rsid w:val="008C1545"/>
    <w:rsid w:val="008D1839"/>
    <w:rsid w:val="008D7E8D"/>
    <w:rsid w:val="008F0BD9"/>
    <w:rsid w:val="0090333D"/>
    <w:rsid w:val="00915B85"/>
    <w:rsid w:val="00922CF6"/>
    <w:rsid w:val="00924571"/>
    <w:rsid w:val="0092460E"/>
    <w:rsid w:val="0092523F"/>
    <w:rsid w:val="00926007"/>
    <w:rsid w:val="00931EF7"/>
    <w:rsid w:val="00940D45"/>
    <w:rsid w:val="00955E2B"/>
    <w:rsid w:val="00960C8B"/>
    <w:rsid w:val="00970574"/>
    <w:rsid w:val="0097114C"/>
    <w:rsid w:val="00975914"/>
    <w:rsid w:val="00975F48"/>
    <w:rsid w:val="00985BC4"/>
    <w:rsid w:val="009866DD"/>
    <w:rsid w:val="0099443F"/>
    <w:rsid w:val="009A5F7F"/>
    <w:rsid w:val="009B2B7C"/>
    <w:rsid w:val="009C44F3"/>
    <w:rsid w:val="009C6FE3"/>
    <w:rsid w:val="009D24BF"/>
    <w:rsid w:val="009D6B20"/>
    <w:rsid w:val="009D710E"/>
    <w:rsid w:val="009D7D84"/>
    <w:rsid w:val="009E61D5"/>
    <w:rsid w:val="009E678B"/>
    <w:rsid w:val="009F2C05"/>
    <w:rsid w:val="00A02E87"/>
    <w:rsid w:val="00A13EF0"/>
    <w:rsid w:val="00A26381"/>
    <w:rsid w:val="00A4465B"/>
    <w:rsid w:val="00A516EF"/>
    <w:rsid w:val="00A60254"/>
    <w:rsid w:val="00A669DD"/>
    <w:rsid w:val="00A678BB"/>
    <w:rsid w:val="00A72DFA"/>
    <w:rsid w:val="00A7620D"/>
    <w:rsid w:val="00A80000"/>
    <w:rsid w:val="00A913FC"/>
    <w:rsid w:val="00AA6B8F"/>
    <w:rsid w:val="00AB2080"/>
    <w:rsid w:val="00AB55C4"/>
    <w:rsid w:val="00AC1EC2"/>
    <w:rsid w:val="00AC25A0"/>
    <w:rsid w:val="00AC79E7"/>
    <w:rsid w:val="00AD0B63"/>
    <w:rsid w:val="00AE2A05"/>
    <w:rsid w:val="00AE3C72"/>
    <w:rsid w:val="00AF2821"/>
    <w:rsid w:val="00B06D3B"/>
    <w:rsid w:val="00B0735A"/>
    <w:rsid w:val="00B0768D"/>
    <w:rsid w:val="00B07FB1"/>
    <w:rsid w:val="00B16D22"/>
    <w:rsid w:val="00B2102D"/>
    <w:rsid w:val="00B26CD0"/>
    <w:rsid w:val="00B443C1"/>
    <w:rsid w:val="00B44BEB"/>
    <w:rsid w:val="00B45CAA"/>
    <w:rsid w:val="00B46FC8"/>
    <w:rsid w:val="00B57DA7"/>
    <w:rsid w:val="00B61B7E"/>
    <w:rsid w:val="00B725A7"/>
    <w:rsid w:val="00B82C57"/>
    <w:rsid w:val="00B837FA"/>
    <w:rsid w:val="00B86F62"/>
    <w:rsid w:val="00B878B8"/>
    <w:rsid w:val="00B94BF2"/>
    <w:rsid w:val="00BA0524"/>
    <w:rsid w:val="00BA346F"/>
    <w:rsid w:val="00BA5477"/>
    <w:rsid w:val="00BB5A16"/>
    <w:rsid w:val="00BD0265"/>
    <w:rsid w:val="00BD58A2"/>
    <w:rsid w:val="00BD7962"/>
    <w:rsid w:val="00BF558C"/>
    <w:rsid w:val="00C16B0C"/>
    <w:rsid w:val="00C34F04"/>
    <w:rsid w:val="00C605A5"/>
    <w:rsid w:val="00C70118"/>
    <w:rsid w:val="00C7384F"/>
    <w:rsid w:val="00C740EE"/>
    <w:rsid w:val="00C77851"/>
    <w:rsid w:val="00C77BFC"/>
    <w:rsid w:val="00C91A22"/>
    <w:rsid w:val="00C958B2"/>
    <w:rsid w:val="00C972BC"/>
    <w:rsid w:val="00CA2314"/>
    <w:rsid w:val="00CA7687"/>
    <w:rsid w:val="00CB3123"/>
    <w:rsid w:val="00CC10C8"/>
    <w:rsid w:val="00CD02E7"/>
    <w:rsid w:val="00CD4219"/>
    <w:rsid w:val="00CF475B"/>
    <w:rsid w:val="00CF66F5"/>
    <w:rsid w:val="00D40639"/>
    <w:rsid w:val="00D506FD"/>
    <w:rsid w:val="00D52888"/>
    <w:rsid w:val="00D630F1"/>
    <w:rsid w:val="00D6533C"/>
    <w:rsid w:val="00D74275"/>
    <w:rsid w:val="00D813CF"/>
    <w:rsid w:val="00D82890"/>
    <w:rsid w:val="00D86964"/>
    <w:rsid w:val="00D86EA7"/>
    <w:rsid w:val="00DC1149"/>
    <w:rsid w:val="00DD51E8"/>
    <w:rsid w:val="00DD557E"/>
    <w:rsid w:val="00DD6A13"/>
    <w:rsid w:val="00DE191C"/>
    <w:rsid w:val="00DF6FA8"/>
    <w:rsid w:val="00E01568"/>
    <w:rsid w:val="00E06454"/>
    <w:rsid w:val="00E1583E"/>
    <w:rsid w:val="00E20431"/>
    <w:rsid w:val="00E360ED"/>
    <w:rsid w:val="00E46973"/>
    <w:rsid w:val="00E47F38"/>
    <w:rsid w:val="00E719EB"/>
    <w:rsid w:val="00E722F2"/>
    <w:rsid w:val="00E741FE"/>
    <w:rsid w:val="00E800F9"/>
    <w:rsid w:val="00E82946"/>
    <w:rsid w:val="00E9544C"/>
    <w:rsid w:val="00EA3DB4"/>
    <w:rsid w:val="00EB6CD1"/>
    <w:rsid w:val="00ED5151"/>
    <w:rsid w:val="00ED623A"/>
    <w:rsid w:val="00EE3F5E"/>
    <w:rsid w:val="00EF30CF"/>
    <w:rsid w:val="00EF56F1"/>
    <w:rsid w:val="00F169B3"/>
    <w:rsid w:val="00F17A95"/>
    <w:rsid w:val="00F223ED"/>
    <w:rsid w:val="00F2797D"/>
    <w:rsid w:val="00F571B2"/>
    <w:rsid w:val="00F61EC8"/>
    <w:rsid w:val="00F721F1"/>
    <w:rsid w:val="00F73861"/>
    <w:rsid w:val="00F82E80"/>
    <w:rsid w:val="00F85DA5"/>
    <w:rsid w:val="00F908B4"/>
    <w:rsid w:val="00F94BE8"/>
    <w:rsid w:val="00FA0529"/>
    <w:rsid w:val="00FD21A2"/>
    <w:rsid w:val="00FD522D"/>
    <w:rsid w:val="00FE3422"/>
    <w:rsid w:val="00FE3941"/>
    <w:rsid w:val="00FE719C"/>
    <w:rsid w:val="00FE7300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245B"/>
  <w15:chartTrackingRefBased/>
  <w15:docId w15:val="{330EE71A-9920-41D5-8721-6E86885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5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A2"/>
  </w:style>
  <w:style w:type="paragraph" w:styleId="Footer">
    <w:name w:val="footer"/>
    <w:basedOn w:val="Normal"/>
    <w:link w:val="FooterChar"/>
    <w:uiPriority w:val="99"/>
    <w:unhideWhenUsed/>
    <w:rsid w:val="00FD2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1A2"/>
  </w:style>
  <w:style w:type="table" w:styleId="TableGrid">
    <w:name w:val="Table Grid"/>
    <w:basedOn w:val="TableNormal"/>
    <w:uiPriority w:val="59"/>
    <w:rsid w:val="0021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2690-241B-48F4-A32C-4B75C077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2707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31.oktobra noteikumos Nr.899 "Ambulatorajai ārstēšanai paredzēto zāļu un medicīnisko ierīču iegādes izdevumu kompensācijas kārtība"</vt:lpstr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31.oktobra noteikumos Nr.899 "Ambulatorajai ārstēšanai paredzēto zāļu un medicīnisko ierīču iegādes izdevumu kompensācijas kārtība"</dc:title>
  <dc:subject/>
  <dc:creator>Kristīna Brūvere</dc:creator>
  <cp:keywords>Ministru kabineta noteikumi</cp:keywords>
  <dc:description/>
  <cp:lastModifiedBy>Anita Jurševica</cp:lastModifiedBy>
  <cp:revision>4</cp:revision>
  <cp:lastPrinted>2018-04-05T10:59:00Z</cp:lastPrinted>
  <dcterms:created xsi:type="dcterms:W3CDTF">2019-02-22T10:35:00Z</dcterms:created>
  <dcterms:modified xsi:type="dcterms:W3CDTF">2019-02-25T11:53:00Z</dcterms:modified>
</cp:coreProperties>
</file>