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D7372" w14:textId="77777777" w:rsidR="00894C55" w:rsidRPr="006C1477" w:rsidRDefault="00964855" w:rsidP="00894C55">
      <w:pPr>
        <w:shd w:val="clear" w:color="auto" w:fill="FFFFFF"/>
        <w:jc w:val="center"/>
        <w:rPr>
          <w:rFonts w:ascii="Times New Roman" w:eastAsia="Times New Roman" w:hAnsi="Times New Roman" w:cs="Times New Roman"/>
          <w:b/>
          <w:bCs/>
          <w:color w:val="414142"/>
          <w:sz w:val="28"/>
          <w:szCs w:val="24"/>
          <w:lang w:eastAsia="lv-LV"/>
        </w:rPr>
      </w:pPr>
      <w:r w:rsidRPr="006C1477">
        <w:rPr>
          <w:rFonts w:ascii="Times New Roman" w:eastAsia="Times New Roman" w:hAnsi="Times New Roman" w:cs="Times New Roman"/>
          <w:b/>
          <w:bCs/>
          <w:color w:val="414142"/>
          <w:sz w:val="28"/>
          <w:szCs w:val="24"/>
          <w:lang w:eastAsia="lv-LV"/>
        </w:rPr>
        <w:t>Ministru kabineta noteikumu projekta “Zemkopības ministrijas nolikums”</w:t>
      </w:r>
      <w:r w:rsidR="003B0BF9" w:rsidRPr="006C1477">
        <w:rPr>
          <w:rFonts w:ascii="Times New Roman" w:eastAsia="Times New Roman" w:hAnsi="Times New Roman" w:cs="Times New Roman"/>
          <w:b/>
          <w:bCs/>
          <w:color w:val="414142"/>
          <w:sz w:val="28"/>
          <w:szCs w:val="24"/>
          <w:lang w:eastAsia="lv-LV"/>
        </w:rPr>
        <w:br/>
      </w:r>
      <w:r w:rsidR="00894C55" w:rsidRPr="006C1477">
        <w:rPr>
          <w:rFonts w:ascii="Times New Roman" w:eastAsia="Times New Roman" w:hAnsi="Times New Roman" w:cs="Times New Roman"/>
          <w:b/>
          <w:bCs/>
          <w:color w:val="414142"/>
          <w:sz w:val="28"/>
          <w:szCs w:val="24"/>
          <w:lang w:eastAsia="lv-LV"/>
        </w:rPr>
        <w:t>sākotnējās ietekmes novērtējuma ziņojums (anotācija)</w:t>
      </w:r>
    </w:p>
    <w:p w14:paraId="0142BDE6" w14:textId="77777777" w:rsidR="00E5323B" w:rsidRPr="006C1477" w:rsidRDefault="00E5323B" w:rsidP="00894C55">
      <w:pPr>
        <w:shd w:val="clear" w:color="auto" w:fill="FFFFFF"/>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693E61" w:rsidRPr="006C1477" w14:paraId="4350D3C2" w14:textId="77777777" w:rsidTr="00693E61">
        <w:trPr>
          <w:tblCellSpacing w:w="15" w:type="dxa"/>
        </w:trPr>
        <w:tc>
          <w:tcPr>
            <w:tcW w:w="0" w:type="auto"/>
            <w:gridSpan w:val="2"/>
            <w:vAlign w:val="center"/>
            <w:hideMark/>
          </w:tcPr>
          <w:p w14:paraId="787BE017" w14:textId="77777777" w:rsidR="00655F2C" w:rsidRPr="006C1477" w:rsidRDefault="00E5323B" w:rsidP="00693E61">
            <w:pPr>
              <w:jc w:val="center"/>
              <w:rPr>
                <w:rFonts w:ascii="Times New Roman" w:eastAsia="Times New Roman" w:hAnsi="Times New Roman" w:cs="Times New Roman"/>
                <w:b/>
                <w:bCs/>
                <w:iCs/>
                <w:sz w:val="24"/>
                <w:szCs w:val="24"/>
                <w:lang w:eastAsia="lv-LV"/>
              </w:rPr>
            </w:pPr>
            <w:r w:rsidRPr="006C1477">
              <w:rPr>
                <w:rFonts w:ascii="Times New Roman" w:eastAsia="Times New Roman" w:hAnsi="Times New Roman" w:cs="Times New Roman"/>
                <w:b/>
                <w:bCs/>
                <w:iCs/>
                <w:sz w:val="24"/>
                <w:szCs w:val="24"/>
                <w:lang w:eastAsia="lv-LV"/>
              </w:rPr>
              <w:t>Tiesību akta projekta anotācijas kopsavilkums</w:t>
            </w:r>
          </w:p>
        </w:tc>
      </w:tr>
      <w:tr w:rsidR="00693E61" w:rsidRPr="006C1477" w14:paraId="048530B2" w14:textId="77777777" w:rsidTr="00693E61">
        <w:trPr>
          <w:tblCellSpacing w:w="15" w:type="dxa"/>
        </w:trPr>
        <w:tc>
          <w:tcPr>
            <w:tcW w:w="1980" w:type="pct"/>
            <w:hideMark/>
          </w:tcPr>
          <w:p w14:paraId="0ED8932B"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14:paraId="25929C5C" w14:textId="77777777" w:rsidR="00E5323B" w:rsidRPr="006C1477" w:rsidRDefault="008E6162"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Projekts aktualizē spēkā esošo nolikumu atbilstoši ārējiem normatīvajiem aktiem.</w:t>
            </w:r>
          </w:p>
        </w:tc>
      </w:tr>
    </w:tbl>
    <w:p w14:paraId="04A9C3C8"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3213"/>
        <w:gridCol w:w="5427"/>
      </w:tblGrid>
      <w:tr w:rsidR="00693E61" w:rsidRPr="006C1477" w14:paraId="494D4D2E" w14:textId="77777777" w:rsidTr="00336443">
        <w:trPr>
          <w:tblCellSpacing w:w="15" w:type="dxa"/>
        </w:trPr>
        <w:tc>
          <w:tcPr>
            <w:tcW w:w="9001" w:type="dxa"/>
            <w:gridSpan w:val="3"/>
            <w:vAlign w:val="center"/>
            <w:hideMark/>
          </w:tcPr>
          <w:p w14:paraId="7FC87C16" w14:textId="77777777" w:rsidR="00655F2C" w:rsidRPr="006C1477" w:rsidRDefault="00E5323B" w:rsidP="00693E61">
            <w:pPr>
              <w:jc w:val="center"/>
              <w:rPr>
                <w:rFonts w:ascii="Times New Roman" w:eastAsia="Times New Roman" w:hAnsi="Times New Roman" w:cs="Times New Roman"/>
                <w:b/>
                <w:bCs/>
                <w:iCs/>
                <w:sz w:val="24"/>
                <w:szCs w:val="24"/>
                <w:lang w:eastAsia="lv-LV"/>
              </w:rPr>
            </w:pPr>
            <w:r w:rsidRPr="006C1477">
              <w:rPr>
                <w:rFonts w:ascii="Times New Roman" w:eastAsia="Times New Roman" w:hAnsi="Times New Roman" w:cs="Times New Roman"/>
                <w:b/>
                <w:bCs/>
                <w:iCs/>
                <w:sz w:val="24"/>
                <w:szCs w:val="24"/>
                <w:lang w:eastAsia="lv-LV"/>
              </w:rPr>
              <w:t>I. Tiesību akta projekta izstrādes nepieciešamība</w:t>
            </w:r>
          </w:p>
        </w:tc>
      </w:tr>
      <w:tr w:rsidR="00693E61" w:rsidRPr="006C1477" w14:paraId="17D9C25A" w14:textId="77777777" w:rsidTr="00336443">
        <w:trPr>
          <w:tblCellSpacing w:w="15" w:type="dxa"/>
        </w:trPr>
        <w:tc>
          <w:tcPr>
            <w:tcW w:w="376" w:type="dxa"/>
            <w:hideMark/>
          </w:tcPr>
          <w:p w14:paraId="3596BAD9" w14:textId="77777777" w:rsidR="00655F2C"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1.</w:t>
            </w:r>
          </w:p>
        </w:tc>
        <w:tc>
          <w:tcPr>
            <w:tcW w:w="3183" w:type="dxa"/>
            <w:hideMark/>
          </w:tcPr>
          <w:p w14:paraId="728AE834"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Pamatojums</w:t>
            </w:r>
          </w:p>
        </w:tc>
        <w:tc>
          <w:tcPr>
            <w:tcW w:w="5382" w:type="dxa"/>
            <w:hideMark/>
          </w:tcPr>
          <w:p w14:paraId="0FCDAF27" w14:textId="77777777" w:rsidR="00E5323B" w:rsidRPr="006C1477" w:rsidRDefault="00D273E0"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Zemkopības ministrijas iniciatīva</w:t>
            </w:r>
            <w:r w:rsidR="008B799B" w:rsidRPr="006C1477">
              <w:rPr>
                <w:rFonts w:ascii="Times New Roman" w:eastAsia="Times New Roman" w:hAnsi="Times New Roman" w:cs="Times New Roman"/>
                <w:iCs/>
                <w:sz w:val="24"/>
                <w:szCs w:val="24"/>
                <w:lang w:eastAsia="lv-LV"/>
              </w:rPr>
              <w:t>.</w:t>
            </w:r>
          </w:p>
          <w:p w14:paraId="55FAF6C5" w14:textId="1514746E" w:rsidR="00F56E46" w:rsidRPr="006C1477" w:rsidRDefault="00315309"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 xml:space="preserve">Valsts pārvaldes iekārtas likuma </w:t>
            </w:r>
            <w:proofErr w:type="gramStart"/>
            <w:r w:rsidRPr="006C1477">
              <w:rPr>
                <w:rFonts w:ascii="Times New Roman" w:eastAsia="Times New Roman" w:hAnsi="Times New Roman" w:cs="Times New Roman"/>
                <w:iCs/>
                <w:sz w:val="24"/>
                <w:szCs w:val="24"/>
                <w:lang w:eastAsia="lv-LV"/>
              </w:rPr>
              <w:t>16.panta</w:t>
            </w:r>
            <w:proofErr w:type="gramEnd"/>
            <w:r w:rsidRPr="006C1477">
              <w:rPr>
                <w:rFonts w:ascii="Times New Roman" w:eastAsia="Times New Roman" w:hAnsi="Times New Roman" w:cs="Times New Roman"/>
                <w:iCs/>
                <w:sz w:val="24"/>
                <w:szCs w:val="24"/>
                <w:lang w:eastAsia="lv-LV"/>
              </w:rPr>
              <w:t xml:space="preserve"> pirmā daļa.</w:t>
            </w:r>
          </w:p>
        </w:tc>
      </w:tr>
      <w:tr w:rsidR="00693E61" w:rsidRPr="006C1477" w14:paraId="5D7CB596" w14:textId="77777777" w:rsidTr="00336443">
        <w:trPr>
          <w:tblCellSpacing w:w="15" w:type="dxa"/>
        </w:trPr>
        <w:tc>
          <w:tcPr>
            <w:tcW w:w="376" w:type="dxa"/>
            <w:hideMark/>
          </w:tcPr>
          <w:p w14:paraId="1801C7EC" w14:textId="77777777" w:rsidR="00655F2C"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2.</w:t>
            </w:r>
          </w:p>
        </w:tc>
        <w:tc>
          <w:tcPr>
            <w:tcW w:w="3183" w:type="dxa"/>
            <w:hideMark/>
          </w:tcPr>
          <w:p w14:paraId="175F5851"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382" w:type="dxa"/>
            <w:hideMark/>
          </w:tcPr>
          <w:p w14:paraId="3FCBDC04" w14:textId="0D48A2D1" w:rsidR="00976E04" w:rsidRPr="006C1477" w:rsidRDefault="00976E04" w:rsidP="00D0143D">
            <w:pPr>
              <w:ind w:firstLine="393"/>
              <w:jc w:val="both"/>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Ministru kabineta 2003. ga</w:t>
            </w:r>
            <w:r w:rsidR="00FA051E" w:rsidRPr="006C1477">
              <w:rPr>
                <w:rFonts w:ascii="Times New Roman" w:eastAsia="Times New Roman" w:hAnsi="Times New Roman" w:cs="Times New Roman"/>
                <w:iCs/>
                <w:sz w:val="24"/>
                <w:szCs w:val="24"/>
                <w:lang w:eastAsia="lv-LV"/>
              </w:rPr>
              <w:t>da 29. aprīļa noteikumos Nr. 245</w:t>
            </w:r>
            <w:r w:rsidRPr="006C1477">
              <w:rPr>
                <w:rFonts w:ascii="Times New Roman" w:eastAsia="Times New Roman" w:hAnsi="Times New Roman" w:cs="Times New Roman"/>
                <w:iCs/>
                <w:sz w:val="24"/>
                <w:szCs w:val="24"/>
                <w:lang w:eastAsia="lv-LV"/>
              </w:rPr>
              <w:t xml:space="preserve"> "</w:t>
            </w:r>
            <w:r w:rsidR="00FA051E" w:rsidRPr="006C1477">
              <w:rPr>
                <w:rFonts w:ascii="Times New Roman" w:eastAsia="Times New Roman" w:hAnsi="Times New Roman" w:cs="Times New Roman"/>
                <w:iCs/>
                <w:sz w:val="24"/>
                <w:szCs w:val="24"/>
                <w:lang w:eastAsia="lv-LV"/>
              </w:rPr>
              <w:t>Zemkopības</w:t>
            </w:r>
            <w:r w:rsidRPr="006C1477">
              <w:rPr>
                <w:rFonts w:ascii="Times New Roman" w:eastAsia="Times New Roman" w:hAnsi="Times New Roman" w:cs="Times New Roman"/>
                <w:iCs/>
                <w:sz w:val="24"/>
                <w:szCs w:val="24"/>
                <w:lang w:eastAsia="lv-LV"/>
              </w:rPr>
              <w:t xml:space="preserve"> ministrijas nolikums"</w:t>
            </w:r>
            <w:r w:rsidR="00537ABC" w:rsidRPr="006C1477">
              <w:rPr>
                <w:rFonts w:ascii="Times New Roman" w:eastAsia="Times New Roman" w:hAnsi="Times New Roman" w:cs="Times New Roman"/>
                <w:iCs/>
                <w:sz w:val="24"/>
                <w:szCs w:val="24"/>
                <w:lang w:eastAsia="lv-LV"/>
              </w:rPr>
              <w:t xml:space="preserve"> (turpmāk – </w:t>
            </w:r>
            <w:r w:rsidR="00885B0A" w:rsidRPr="006C1477">
              <w:rPr>
                <w:rFonts w:ascii="Times New Roman" w:eastAsia="Times New Roman" w:hAnsi="Times New Roman" w:cs="Times New Roman"/>
                <w:iCs/>
                <w:sz w:val="24"/>
                <w:szCs w:val="24"/>
                <w:lang w:eastAsia="lv-LV"/>
              </w:rPr>
              <w:t>n</w:t>
            </w:r>
            <w:r w:rsidR="00FA051E" w:rsidRPr="006C1477">
              <w:rPr>
                <w:rFonts w:ascii="Times New Roman" w:eastAsia="Times New Roman" w:hAnsi="Times New Roman" w:cs="Times New Roman"/>
                <w:iCs/>
                <w:sz w:val="24"/>
                <w:szCs w:val="24"/>
                <w:lang w:eastAsia="lv-LV"/>
              </w:rPr>
              <w:t>olikums) iekļauto</w:t>
            </w:r>
            <w:r w:rsidRPr="006C1477">
              <w:rPr>
                <w:rFonts w:ascii="Times New Roman" w:eastAsia="Times New Roman" w:hAnsi="Times New Roman" w:cs="Times New Roman"/>
                <w:iCs/>
                <w:sz w:val="24"/>
                <w:szCs w:val="24"/>
                <w:lang w:eastAsia="lv-LV"/>
              </w:rPr>
              <w:t xml:space="preserve"> </w:t>
            </w:r>
            <w:r w:rsidR="00FA051E" w:rsidRPr="006C1477">
              <w:rPr>
                <w:rFonts w:ascii="Times New Roman" w:eastAsia="Times New Roman" w:hAnsi="Times New Roman" w:cs="Times New Roman"/>
                <w:iCs/>
                <w:sz w:val="24"/>
                <w:szCs w:val="24"/>
                <w:lang w:eastAsia="lv-LV"/>
              </w:rPr>
              <w:t>regulējumu</w:t>
            </w:r>
            <w:r w:rsidRPr="006C1477">
              <w:rPr>
                <w:rFonts w:ascii="Times New Roman" w:eastAsia="Times New Roman" w:hAnsi="Times New Roman" w:cs="Times New Roman"/>
                <w:iCs/>
                <w:sz w:val="24"/>
                <w:szCs w:val="24"/>
                <w:lang w:eastAsia="lv-LV"/>
              </w:rPr>
              <w:t xml:space="preserve"> ir </w:t>
            </w:r>
            <w:r w:rsidR="00FA051E" w:rsidRPr="006C1477">
              <w:rPr>
                <w:rFonts w:ascii="Times New Roman" w:eastAsia="Times New Roman" w:hAnsi="Times New Roman" w:cs="Times New Roman"/>
                <w:iCs/>
                <w:sz w:val="24"/>
                <w:szCs w:val="24"/>
                <w:lang w:eastAsia="lv-LV"/>
              </w:rPr>
              <w:t>nepieci</w:t>
            </w:r>
            <w:r w:rsidR="00754C32" w:rsidRPr="006C1477">
              <w:rPr>
                <w:rFonts w:ascii="Times New Roman" w:eastAsia="Times New Roman" w:hAnsi="Times New Roman" w:cs="Times New Roman"/>
                <w:iCs/>
                <w:sz w:val="24"/>
                <w:szCs w:val="24"/>
                <w:lang w:eastAsia="lv-LV"/>
              </w:rPr>
              <w:t>e</w:t>
            </w:r>
            <w:r w:rsidR="00FA051E" w:rsidRPr="006C1477">
              <w:rPr>
                <w:rFonts w:ascii="Times New Roman" w:eastAsia="Times New Roman" w:hAnsi="Times New Roman" w:cs="Times New Roman"/>
                <w:iCs/>
                <w:sz w:val="24"/>
                <w:szCs w:val="24"/>
                <w:lang w:eastAsia="lv-LV"/>
              </w:rPr>
              <w:t>šams aktualizēt</w:t>
            </w:r>
            <w:r w:rsidRPr="006C1477">
              <w:rPr>
                <w:rFonts w:ascii="Times New Roman" w:eastAsia="Times New Roman" w:hAnsi="Times New Roman" w:cs="Times New Roman"/>
                <w:iCs/>
                <w:sz w:val="24"/>
                <w:szCs w:val="24"/>
                <w:lang w:eastAsia="lv-LV"/>
              </w:rPr>
              <w:t xml:space="preserve"> </w:t>
            </w:r>
            <w:r w:rsidR="00FA051E" w:rsidRPr="006C1477">
              <w:rPr>
                <w:rFonts w:ascii="Times New Roman" w:eastAsia="Times New Roman" w:hAnsi="Times New Roman" w:cs="Times New Roman"/>
                <w:iCs/>
                <w:sz w:val="24"/>
                <w:szCs w:val="24"/>
                <w:lang w:eastAsia="lv-LV"/>
              </w:rPr>
              <w:t>atbils</w:t>
            </w:r>
            <w:r w:rsidR="00885B0A" w:rsidRPr="006C1477">
              <w:rPr>
                <w:rFonts w:ascii="Times New Roman" w:eastAsia="Times New Roman" w:hAnsi="Times New Roman" w:cs="Times New Roman"/>
                <w:iCs/>
                <w:sz w:val="24"/>
                <w:szCs w:val="24"/>
                <w:lang w:eastAsia="lv-LV"/>
              </w:rPr>
              <w:t>t</w:t>
            </w:r>
            <w:r w:rsidR="00FA051E" w:rsidRPr="006C1477">
              <w:rPr>
                <w:rFonts w:ascii="Times New Roman" w:eastAsia="Times New Roman" w:hAnsi="Times New Roman" w:cs="Times New Roman"/>
                <w:iCs/>
                <w:sz w:val="24"/>
                <w:szCs w:val="24"/>
                <w:lang w:eastAsia="lv-LV"/>
              </w:rPr>
              <w:t xml:space="preserve">oši </w:t>
            </w:r>
            <w:r w:rsidR="00060945" w:rsidRPr="006C1477">
              <w:rPr>
                <w:rFonts w:ascii="Times New Roman" w:eastAsia="Times New Roman" w:hAnsi="Times New Roman" w:cs="Times New Roman"/>
                <w:iCs/>
                <w:sz w:val="24"/>
                <w:szCs w:val="24"/>
                <w:lang w:eastAsia="lv-LV"/>
              </w:rPr>
              <w:t>ārējiem normatīvajiem aktiem un politikas attīstības tendencēm.</w:t>
            </w:r>
          </w:p>
          <w:p w14:paraId="0776FE56" w14:textId="10033D1B" w:rsidR="00BF1180" w:rsidRPr="006C1477" w:rsidRDefault="00976E04" w:rsidP="00D0143D">
            <w:pPr>
              <w:ind w:firstLine="393"/>
              <w:jc w:val="both"/>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Iestādes</w:t>
            </w:r>
            <w:r w:rsidR="00315309" w:rsidRPr="006C1477">
              <w:rPr>
                <w:rFonts w:ascii="Times New Roman" w:eastAsia="Times New Roman" w:hAnsi="Times New Roman" w:cs="Times New Roman"/>
                <w:iCs/>
                <w:sz w:val="24"/>
                <w:szCs w:val="24"/>
                <w:lang w:eastAsia="lv-LV"/>
              </w:rPr>
              <w:t xml:space="preserve"> jaunā</w:t>
            </w:r>
            <w:r w:rsidRPr="006C1477">
              <w:rPr>
                <w:rFonts w:ascii="Times New Roman" w:eastAsia="Times New Roman" w:hAnsi="Times New Roman" w:cs="Times New Roman"/>
                <w:iCs/>
                <w:sz w:val="24"/>
                <w:szCs w:val="24"/>
                <w:lang w:eastAsia="lv-LV"/>
              </w:rPr>
              <w:t xml:space="preserve"> nolikuma regulējums veidots tā, lai sabiedrībai būtu vieglāk orientēties iestādes kompetencē</w:t>
            </w:r>
            <w:r w:rsidR="00885B0A" w:rsidRPr="006C1477">
              <w:rPr>
                <w:rFonts w:ascii="Times New Roman" w:eastAsia="Times New Roman" w:hAnsi="Times New Roman" w:cs="Times New Roman"/>
                <w:iCs/>
                <w:sz w:val="24"/>
                <w:szCs w:val="24"/>
                <w:lang w:eastAsia="lv-LV"/>
              </w:rPr>
              <w:t>, tostarp</w:t>
            </w:r>
            <w:r w:rsidRPr="006C1477">
              <w:rPr>
                <w:rFonts w:ascii="Times New Roman" w:eastAsia="Times New Roman" w:hAnsi="Times New Roman" w:cs="Times New Roman"/>
                <w:iCs/>
                <w:sz w:val="24"/>
                <w:szCs w:val="24"/>
                <w:lang w:eastAsia="lv-LV"/>
              </w:rPr>
              <w:t xml:space="preserve"> jomās,</w:t>
            </w:r>
            <w:proofErr w:type="gramStart"/>
            <w:r w:rsidRPr="006C1477">
              <w:rPr>
                <w:rFonts w:ascii="Times New Roman" w:eastAsia="Times New Roman" w:hAnsi="Times New Roman" w:cs="Times New Roman"/>
                <w:iCs/>
                <w:sz w:val="24"/>
                <w:szCs w:val="24"/>
                <w:lang w:eastAsia="lv-LV"/>
              </w:rPr>
              <w:t xml:space="preserve"> kur</w:t>
            </w:r>
            <w:r w:rsidR="00885B0A" w:rsidRPr="006C1477">
              <w:rPr>
                <w:rFonts w:ascii="Times New Roman" w:eastAsia="Times New Roman" w:hAnsi="Times New Roman" w:cs="Times New Roman"/>
                <w:iCs/>
                <w:sz w:val="24"/>
                <w:szCs w:val="24"/>
                <w:lang w:eastAsia="lv-LV"/>
              </w:rPr>
              <w:t>ās</w:t>
            </w:r>
            <w:r w:rsidRPr="006C1477">
              <w:rPr>
                <w:rFonts w:ascii="Times New Roman" w:eastAsia="Times New Roman" w:hAnsi="Times New Roman" w:cs="Times New Roman"/>
                <w:iCs/>
                <w:sz w:val="24"/>
                <w:szCs w:val="24"/>
                <w:lang w:eastAsia="lv-LV"/>
              </w:rPr>
              <w:t xml:space="preserve"> ir grūti nošķirt </w:t>
            </w:r>
            <w:r w:rsidR="00885B0A" w:rsidRPr="006C1477">
              <w:rPr>
                <w:rFonts w:ascii="Times New Roman" w:eastAsia="Times New Roman" w:hAnsi="Times New Roman" w:cs="Times New Roman"/>
                <w:iCs/>
                <w:sz w:val="24"/>
                <w:szCs w:val="24"/>
                <w:lang w:eastAsia="lv-LV"/>
              </w:rPr>
              <w:t>ministrijas</w:t>
            </w:r>
            <w:proofErr w:type="gramEnd"/>
            <w:r w:rsidR="00885B0A" w:rsidRPr="006C1477">
              <w:rPr>
                <w:rFonts w:ascii="Times New Roman" w:eastAsia="Times New Roman" w:hAnsi="Times New Roman" w:cs="Times New Roman"/>
                <w:iCs/>
                <w:sz w:val="24"/>
                <w:szCs w:val="24"/>
                <w:lang w:eastAsia="lv-LV"/>
              </w:rPr>
              <w:t xml:space="preserve"> un</w:t>
            </w:r>
            <w:r w:rsidRPr="006C1477">
              <w:rPr>
                <w:rFonts w:ascii="Times New Roman" w:eastAsia="Times New Roman" w:hAnsi="Times New Roman" w:cs="Times New Roman"/>
                <w:iCs/>
                <w:sz w:val="24"/>
                <w:szCs w:val="24"/>
                <w:lang w:eastAsia="lv-LV"/>
              </w:rPr>
              <w:t xml:space="preserve"> citām iestā</w:t>
            </w:r>
            <w:r w:rsidR="00885B0A" w:rsidRPr="006C1477">
              <w:rPr>
                <w:rFonts w:ascii="Times New Roman" w:eastAsia="Times New Roman" w:hAnsi="Times New Roman" w:cs="Times New Roman"/>
                <w:iCs/>
                <w:sz w:val="24"/>
                <w:szCs w:val="24"/>
                <w:lang w:eastAsia="lv-LV"/>
              </w:rPr>
              <w:t>žu pārziņā esošos jautājumus</w:t>
            </w:r>
            <w:r w:rsidR="00315309" w:rsidRPr="006C1477">
              <w:rPr>
                <w:rFonts w:ascii="Times New Roman" w:eastAsia="Times New Roman" w:hAnsi="Times New Roman" w:cs="Times New Roman"/>
                <w:iCs/>
                <w:sz w:val="24"/>
                <w:szCs w:val="24"/>
                <w:lang w:eastAsia="lv-LV"/>
              </w:rPr>
              <w:t xml:space="preserve">, </w:t>
            </w:r>
            <w:r w:rsidR="00885B0A" w:rsidRPr="006C1477">
              <w:rPr>
                <w:rFonts w:ascii="Times New Roman" w:eastAsia="Times New Roman" w:hAnsi="Times New Roman" w:cs="Times New Roman"/>
                <w:iCs/>
                <w:sz w:val="24"/>
                <w:szCs w:val="24"/>
                <w:lang w:eastAsia="lv-LV"/>
              </w:rPr>
              <w:t>un lai būtu</w:t>
            </w:r>
            <w:r w:rsidR="00315309" w:rsidRPr="006C1477">
              <w:rPr>
                <w:rFonts w:ascii="Times New Roman" w:eastAsia="Times New Roman" w:hAnsi="Times New Roman" w:cs="Times New Roman"/>
                <w:iCs/>
                <w:sz w:val="24"/>
                <w:szCs w:val="24"/>
                <w:lang w:eastAsia="lv-LV"/>
              </w:rPr>
              <w:t xml:space="preserve"> </w:t>
            </w:r>
            <w:r w:rsidR="00885B0A" w:rsidRPr="006C1477">
              <w:rPr>
                <w:rFonts w:ascii="Times New Roman" w:eastAsia="Times New Roman" w:hAnsi="Times New Roman" w:cs="Times New Roman"/>
                <w:iCs/>
                <w:sz w:val="24"/>
                <w:szCs w:val="24"/>
                <w:lang w:eastAsia="lv-LV"/>
              </w:rPr>
              <w:t>ie</w:t>
            </w:r>
            <w:r w:rsidR="00315309" w:rsidRPr="006C1477">
              <w:rPr>
                <w:rFonts w:ascii="Times New Roman" w:eastAsia="Times New Roman" w:hAnsi="Times New Roman" w:cs="Times New Roman"/>
                <w:iCs/>
                <w:sz w:val="24"/>
                <w:szCs w:val="24"/>
                <w:lang w:eastAsia="lv-LV"/>
              </w:rPr>
              <w:t>vēr</w:t>
            </w:r>
            <w:r w:rsidR="00885B0A" w:rsidRPr="006C1477">
              <w:rPr>
                <w:rFonts w:ascii="Times New Roman" w:eastAsia="Times New Roman" w:hAnsi="Times New Roman" w:cs="Times New Roman"/>
                <w:iCs/>
                <w:sz w:val="24"/>
                <w:szCs w:val="24"/>
                <w:lang w:eastAsia="lv-LV"/>
              </w:rPr>
              <w:t>otas arī</w:t>
            </w:r>
            <w:r w:rsidR="00315309" w:rsidRPr="006C1477">
              <w:rPr>
                <w:rFonts w:ascii="Times New Roman" w:eastAsia="Times New Roman" w:hAnsi="Times New Roman" w:cs="Times New Roman"/>
                <w:iCs/>
                <w:sz w:val="24"/>
                <w:szCs w:val="24"/>
                <w:lang w:eastAsia="lv-LV"/>
              </w:rPr>
              <w:t xml:space="preserve"> jaunākās </w:t>
            </w:r>
            <w:r w:rsidR="00885B0A" w:rsidRPr="006C1477">
              <w:rPr>
                <w:rFonts w:ascii="Times New Roman" w:eastAsia="Times New Roman" w:hAnsi="Times New Roman" w:cs="Times New Roman"/>
                <w:iCs/>
                <w:sz w:val="24"/>
                <w:szCs w:val="24"/>
                <w:lang w:eastAsia="lv-LV"/>
              </w:rPr>
              <w:t xml:space="preserve">tendences </w:t>
            </w:r>
            <w:r w:rsidR="00315309" w:rsidRPr="006C1477">
              <w:rPr>
                <w:rFonts w:ascii="Times New Roman" w:eastAsia="Times New Roman" w:hAnsi="Times New Roman" w:cs="Times New Roman"/>
                <w:iCs/>
                <w:sz w:val="24"/>
                <w:szCs w:val="24"/>
                <w:lang w:eastAsia="lv-LV"/>
              </w:rPr>
              <w:t>juridisk</w:t>
            </w:r>
            <w:r w:rsidR="00885B0A" w:rsidRPr="006C1477">
              <w:rPr>
                <w:rFonts w:ascii="Times New Roman" w:eastAsia="Times New Roman" w:hAnsi="Times New Roman" w:cs="Times New Roman"/>
                <w:iCs/>
                <w:sz w:val="24"/>
                <w:szCs w:val="24"/>
                <w:lang w:eastAsia="lv-LV"/>
              </w:rPr>
              <w:t>aj</w:t>
            </w:r>
            <w:r w:rsidR="00315309" w:rsidRPr="006C1477">
              <w:rPr>
                <w:rFonts w:ascii="Times New Roman" w:eastAsia="Times New Roman" w:hAnsi="Times New Roman" w:cs="Times New Roman"/>
                <w:iCs/>
                <w:sz w:val="24"/>
                <w:szCs w:val="24"/>
                <w:lang w:eastAsia="lv-LV"/>
              </w:rPr>
              <w:t>ā tehnik</w:t>
            </w:r>
            <w:r w:rsidR="00885B0A" w:rsidRPr="006C1477">
              <w:rPr>
                <w:rFonts w:ascii="Times New Roman" w:eastAsia="Times New Roman" w:hAnsi="Times New Roman" w:cs="Times New Roman"/>
                <w:iCs/>
                <w:sz w:val="24"/>
                <w:szCs w:val="24"/>
                <w:lang w:eastAsia="lv-LV"/>
              </w:rPr>
              <w:t>ā</w:t>
            </w:r>
            <w:r w:rsidRPr="006C1477">
              <w:rPr>
                <w:rFonts w:ascii="Times New Roman" w:eastAsia="Times New Roman" w:hAnsi="Times New Roman" w:cs="Times New Roman"/>
                <w:iCs/>
                <w:sz w:val="24"/>
                <w:szCs w:val="24"/>
                <w:lang w:eastAsia="lv-LV"/>
              </w:rPr>
              <w:t xml:space="preserve">. </w:t>
            </w:r>
            <w:r w:rsidR="00BF1180" w:rsidRPr="006C1477">
              <w:rPr>
                <w:rFonts w:ascii="Times New Roman" w:eastAsia="Times New Roman" w:hAnsi="Times New Roman" w:cs="Times New Roman"/>
                <w:iCs/>
                <w:sz w:val="24"/>
                <w:szCs w:val="24"/>
                <w:lang w:eastAsia="lv-LV"/>
              </w:rPr>
              <w:t xml:space="preserve">Nolikumā </w:t>
            </w:r>
            <w:r w:rsidR="00060945" w:rsidRPr="006C1477">
              <w:rPr>
                <w:rFonts w:ascii="Times New Roman" w:eastAsia="Times New Roman" w:hAnsi="Times New Roman" w:cs="Times New Roman"/>
                <w:iCs/>
                <w:sz w:val="24"/>
                <w:szCs w:val="24"/>
                <w:lang w:eastAsia="lv-LV"/>
              </w:rPr>
              <w:t xml:space="preserve">patlaban </w:t>
            </w:r>
            <w:r w:rsidR="00885B0A" w:rsidRPr="006C1477">
              <w:rPr>
                <w:rFonts w:ascii="Times New Roman" w:eastAsia="Times New Roman" w:hAnsi="Times New Roman" w:cs="Times New Roman"/>
                <w:iCs/>
                <w:sz w:val="24"/>
                <w:szCs w:val="24"/>
                <w:lang w:eastAsia="lv-LV"/>
              </w:rPr>
              <w:t>noteik</w:t>
            </w:r>
            <w:r w:rsidRPr="006C1477">
              <w:rPr>
                <w:rFonts w:ascii="Times New Roman" w:eastAsia="Times New Roman" w:hAnsi="Times New Roman" w:cs="Times New Roman"/>
                <w:iCs/>
                <w:sz w:val="24"/>
                <w:szCs w:val="24"/>
                <w:lang w:eastAsia="lv-LV"/>
              </w:rPr>
              <w:t>tās politikas jomas</w:t>
            </w:r>
            <w:r w:rsidR="00F64B30" w:rsidRPr="006C1477">
              <w:rPr>
                <w:rFonts w:ascii="Times New Roman" w:eastAsia="Times New Roman" w:hAnsi="Times New Roman" w:cs="Times New Roman"/>
                <w:iCs/>
                <w:sz w:val="24"/>
                <w:szCs w:val="24"/>
                <w:lang w:eastAsia="lv-LV"/>
              </w:rPr>
              <w:t>,</w:t>
            </w:r>
            <w:r w:rsidR="00BC0E43" w:rsidRPr="006C1477">
              <w:rPr>
                <w:rFonts w:ascii="Times New Roman" w:eastAsia="Times New Roman" w:hAnsi="Times New Roman" w:cs="Times New Roman"/>
                <w:iCs/>
                <w:sz w:val="24"/>
                <w:szCs w:val="24"/>
                <w:lang w:eastAsia="lv-LV"/>
              </w:rPr>
              <w:t xml:space="preserve"> </w:t>
            </w:r>
            <w:r w:rsidRPr="006C1477">
              <w:rPr>
                <w:rFonts w:ascii="Times New Roman" w:eastAsia="Times New Roman" w:hAnsi="Times New Roman" w:cs="Times New Roman"/>
                <w:iCs/>
                <w:sz w:val="24"/>
                <w:szCs w:val="24"/>
                <w:lang w:eastAsia="lv-LV"/>
              </w:rPr>
              <w:t>funkcij</w:t>
            </w:r>
            <w:r w:rsidR="00F64B30" w:rsidRPr="006C1477">
              <w:rPr>
                <w:rFonts w:ascii="Times New Roman" w:eastAsia="Times New Roman" w:hAnsi="Times New Roman" w:cs="Times New Roman"/>
                <w:iCs/>
                <w:sz w:val="24"/>
                <w:szCs w:val="24"/>
                <w:lang w:eastAsia="lv-LV"/>
              </w:rPr>
              <w:t>as un uzdevumi pēc būtības netiek mainīt</w:t>
            </w:r>
            <w:r w:rsidR="00885B0A" w:rsidRPr="006C1477">
              <w:rPr>
                <w:rFonts w:ascii="Times New Roman" w:eastAsia="Times New Roman" w:hAnsi="Times New Roman" w:cs="Times New Roman"/>
                <w:iCs/>
                <w:sz w:val="24"/>
                <w:szCs w:val="24"/>
                <w:lang w:eastAsia="lv-LV"/>
              </w:rPr>
              <w:t>i</w:t>
            </w:r>
            <w:r w:rsidR="00BF1180" w:rsidRPr="006C1477">
              <w:rPr>
                <w:rFonts w:ascii="Times New Roman" w:eastAsia="Times New Roman" w:hAnsi="Times New Roman" w:cs="Times New Roman"/>
                <w:iCs/>
                <w:sz w:val="24"/>
                <w:szCs w:val="24"/>
                <w:lang w:eastAsia="lv-LV"/>
              </w:rPr>
              <w:t>, taču</w:t>
            </w:r>
            <w:r w:rsidR="00885B0A" w:rsidRPr="006C1477">
              <w:rPr>
                <w:rFonts w:ascii="Times New Roman" w:eastAsia="Times New Roman" w:hAnsi="Times New Roman" w:cs="Times New Roman"/>
                <w:iCs/>
                <w:sz w:val="24"/>
                <w:szCs w:val="24"/>
                <w:lang w:eastAsia="lv-LV"/>
              </w:rPr>
              <w:t>,</w:t>
            </w:r>
            <w:r w:rsidR="00BF1180" w:rsidRPr="006C1477">
              <w:rPr>
                <w:rFonts w:ascii="Times New Roman" w:eastAsia="Times New Roman" w:hAnsi="Times New Roman" w:cs="Times New Roman"/>
                <w:iCs/>
                <w:sz w:val="24"/>
                <w:szCs w:val="24"/>
                <w:lang w:eastAsia="lv-LV"/>
              </w:rPr>
              <w:t xml:space="preserve"> ņ</w:t>
            </w:r>
            <w:r w:rsidR="00240305" w:rsidRPr="006C1477">
              <w:rPr>
                <w:rFonts w:ascii="Times New Roman" w:eastAsia="Times New Roman" w:hAnsi="Times New Roman" w:cs="Times New Roman"/>
                <w:iCs/>
                <w:sz w:val="24"/>
                <w:szCs w:val="24"/>
                <w:lang w:eastAsia="lv-LV"/>
              </w:rPr>
              <w:t>emot vērā attīstības tendences pasaulē,</w:t>
            </w:r>
            <w:r w:rsidR="00063E96" w:rsidRPr="006C1477">
              <w:rPr>
                <w:rFonts w:ascii="Times New Roman" w:eastAsia="Times New Roman" w:hAnsi="Times New Roman" w:cs="Times New Roman"/>
                <w:iCs/>
                <w:sz w:val="24"/>
                <w:szCs w:val="24"/>
                <w:lang w:eastAsia="lv-LV"/>
              </w:rPr>
              <w:t xml:space="preserve"> īpaši akcentējot</w:t>
            </w:r>
            <w:r w:rsidR="00240305" w:rsidRPr="006C1477">
              <w:rPr>
                <w:rFonts w:ascii="Times New Roman" w:eastAsia="Times New Roman" w:hAnsi="Times New Roman" w:cs="Times New Roman"/>
                <w:iCs/>
                <w:sz w:val="24"/>
                <w:szCs w:val="24"/>
                <w:lang w:eastAsia="lv-LV"/>
              </w:rPr>
              <w:t xml:space="preserve"> klimata pārmaiņas</w:t>
            </w:r>
            <w:r w:rsidR="00063E96" w:rsidRPr="006C1477">
              <w:rPr>
                <w:rFonts w:ascii="Times New Roman" w:eastAsia="Times New Roman" w:hAnsi="Times New Roman" w:cs="Times New Roman"/>
                <w:iCs/>
                <w:sz w:val="24"/>
                <w:szCs w:val="24"/>
                <w:lang w:eastAsia="lv-LV"/>
              </w:rPr>
              <w:t xml:space="preserve"> un to izraisītās sekas, arī lauksaimniecības, zivsaimniecības un mežsaimniecības nozarēs rodas nepieciešamība pievērst lielāku uzmanību noz</w:t>
            </w:r>
            <w:r w:rsidR="00BF1180" w:rsidRPr="006C1477">
              <w:rPr>
                <w:rFonts w:ascii="Times New Roman" w:eastAsia="Times New Roman" w:hAnsi="Times New Roman" w:cs="Times New Roman"/>
                <w:iCs/>
                <w:sz w:val="24"/>
                <w:szCs w:val="24"/>
                <w:lang w:eastAsia="lv-LV"/>
              </w:rPr>
              <w:t>aru attīstībai, lai ilgtermiņā L</w:t>
            </w:r>
            <w:r w:rsidR="00063E96" w:rsidRPr="006C1477">
              <w:rPr>
                <w:rFonts w:ascii="Times New Roman" w:eastAsia="Times New Roman" w:hAnsi="Times New Roman" w:cs="Times New Roman"/>
                <w:iCs/>
                <w:sz w:val="24"/>
                <w:szCs w:val="24"/>
                <w:lang w:eastAsia="lv-LV"/>
              </w:rPr>
              <w:t xml:space="preserve">atvijas iedzīvotājiem būtu pieejama droša pārtika, </w:t>
            </w:r>
            <w:r w:rsidR="00885B0A" w:rsidRPr="006C1477">
              <w:rPr>
                <w:rFonts w:ascii="Times New Roman" w:eastAsia="Times New Roman" w:hAnsi="Times New Roman" w:cs="Times New Roman"/>
                <w:iCs/>
                <w:sz w:val="24"/>
                <w:szCs w:val="24"/>
                <w:lang w:eastAsia="lv-LV"/>
              </w:rPr>
              <w:t xml:space="preserve">kā arī </w:t>
            </w:r>
            <w:r w:rsidR="00063E96" w:rsidRPr="006C1477">
              <w:rPr>
                <w:rFonts w:ascii="Times New Roman" w:eastAsia="Times New Roman" w:hAnsi="Times New Roman" w:cs="Times New Roman"/>
                <w:iCs/>
                <w:sz w:val="24"/>
                <w:szCs w:val="24"/>
                <w:lang w:eastAsia="lv-LV"/>
              </w:rPr>
              <w:t>lauksaimniecības, zivsaimniecīb</w:t>
            </w:r>
            <w:r w:rsidR="00BF1180" w:rsidRPr="006C1477">
              <w:rPr>
                <w:rFonts w:ascii="Times New Roman" w:eastAsia="Times New Roman" w:hAnsi="Times New Roman" w:cs="Times New Roman"/>
                <w:iCs/>
                <w:sz w:val="24"/>
                <w:szCs w:val="24"/>
                <w:lang w:eastAsia="lv-LV"/>
              </w:rPr>
              <w:t xml:space="preserve">as un mežsaimniecības resursi. Tādēļ </w:t>
            </w:r>
            <w:r w:rsidR="00885B0A" w:rsidRPr="006C1477">
              <w:rPr>
                <w:rFonts w:ascii="Times New Roman" w:eastAsia="Times New Roman" w:hAnsi="Times New Roman" w:cs="Times New Roman"/>
                <w:iCs/>
                <w:sz w:val="24"/>
                <w:szCs w:val="24"/>
                <w:lang w:eastAsia="lv-LV"/>
              </w:rPr>
              <w:t>n</w:t>
            </w:r>
            <w:r w:rsidR="00063E96" w:rsidRPr="006C1477">
              <w:rPr>
                <w:rFonts w:ascii="Times New Roman" w:eastAsia="Times New Roman" w:hAnsi="Times New Roman" w:cs="Times New Roman"/>
                <w:iCs/>
                <w:sz w:val="24"/>
                <w:szCs w:val="24"/>
                <w:lang w:eastAsia="lv-LV"/>
              </w:rPr>
              <w:t>oliku</w:t>
            </w:r>
            <w:r w:rsidR="00BF1180" w:rsidRPr="006C1477">
              <w:rPr>
                <w:rFonts w:ascii="Times New Roman" w:eastAsia="Times New Roman" w:hAnsi="Times New Roman" w:cs="Times New Roman"/>
                <w:iCs/>
                <w:sz w:val="24"/>
                <w:szCs w:val="24"/>
                <w:lang w:eastAsia="lv-LV"/>
              </w:rPr>
              <w:t>m</w:t>
            </w:r>
            <w:r w:rsidR="00885B0A" w:rsidRPr="006C1477">
              <w:rPr>
                <w:rFonts w:ascii="Times New Roman" w:eastAsia="Times New Roman" w:hAnsi="Times New Roman" w:cs="Times New Roman"/>
                <w:iCs/>
                <w:sz w:val="24"/>
                <w:szCs w:val="24"/>
                <w:lang w:eastAsia="lv-LV"/>
              </w:rPr>
              <w:t>s ir</w:t>
            </w:r>
            <w:r w:rsidR="00063E96" w:rsidRPr="006C1477">
              <w:rPr>
                <w:rFonts w:ascii="Times New Roman" w:eastAsia="Times New Roman" w:hAnsi="Times New Roman" w:cs="Times New Roman"/>
                <w:iCs/>
                <w:sz w:val="24"/>
                <w:szCs w:val="24"/>
                <w:lang w:eastAsia="lv-LV"/>
              </w:rPr>
              <w:t xml:space="preserve"> </w:t>
            </w:r>
            <w:r w:rsidR="00885B0A" w:rsidRPr="006C1477">
              <w:rPr>
                <w:rFonts w:ascii="Times New Roman" w:eastAsia="Times New Roman" w:hAnsi="Times New Roman" w:cs="Times New Roman"/>
                <w:iCs/>
                <w:sz w:val="24"/>
                <w:szCs w:val="24"/>
                <w:lang w:eastAsia="lv-LV"/>
              </w:rPr>
              <w:t>jā</w:t>
            </w:r>
            <w:r w:rsidR="00063E96" w:rsidRPr="006C1477">
              <w:rPr>
                <w:rFonts w:ascii="Times New Roman" w:eastAsia="Times New Roman" w:hAnsi="Times New Roman" w:cs="Times New Roman"/>
                <w:iCs/>
                <w:sz w:val="24"/>
                <w:szCs w:val="24"/>
                <w:lang w:eastAsia="lv-LV"/>
              </w:rPr>
              <w:t>papildin</w:t>
            </w:r>
            <w:r w:rsidR="00885B0A" w:rsidRPr="006C1477">
              <w:rPr>
                <w:rFonts w:ascii="Times New Roman" w:eastAsia="Times New Roman" w:hAnsi="Times New Roman" w:cs="Times New Roman"/>
                <w:iCs/>
                <w:sz w:val="24"/>
                <w:szCs w:val="24"/>
                <w:lang w:eastAsia="lv-LV"/>
              </w:rPr>
              <w:t>a</w:t>
            </w:r>
            <w:r w:rsidR="00BF1180" w:rsidRPr="006C1477">
              <w:rPr>
                <w:rFonts w:ascii="Times New Roman" w:eastAsia="Times New Roman" w:hAnsi="Times New Roman" w:cs="Times New Roman"/>
                <w:iCs/>
                <w:sz w:val="24"/>
                <w:szCs w:val="24"/>
                <w:lang w:eastAsia="lv-LV"/>
              </w:rPr>
              <w:t xml:space="preserve"> ar dažām jaunā</w:t>
            </w:r>
            <w:r w:rsidR="00BF043B" w:rsidRPr="006C1477">
              <w:rPr>
                <w:rFonts w:ascii="Times New Roman" w:eastAsia="Times New Roman" w:hAnsi="Times New Roman" w:cs="Times New Roman"/>
                <w:iCs/>
                <w:sz w:val="24"/>
                <w:szCs w:val="24"/>
                <w:lang w:eastAsia="lv-LV"/>
              </w:rPr>
              <w:t xml:space="preserve">m </w:t>
            </w:r>
            <w:r w:rsidR="00885B0A" w:rsidRPr="006C1477">
              <w:rPr>
                <w:rFonts w:ascii="Times New Roman" w:eastAsia="Times New Roman" w:hAnsi="Times New Roman" w:cs="Times New Roman"/>
                <w:iCs/>
                <w:sz w:val="24"/>
                <w:szCs w:val="24"/>
                <w:lang w:eastAsia="lv-LV"/>
              </w:rPr>
              <w:t xml:space="preserve">jomām, vienlaikus </w:t>
            </w:r>
            <w:r w:rsidR="00BF1180" w:rsidRPr="006C1477">
              <w:rPr>
                <w:rFonts w:ascii="Times New Roman" w:eastAsia="Times New Roman" w:hAnsi="Times New Roman" w:cs="Times New Roman"/>
                <w:iCs/>
                <w:sz w:val="24"/>
                <w:szCs w:val="24"/>
                <w:lang w:eastAsia="lv-LV"/>
              </w:rPr>
              <w:t>precizē</w:t>
            </w:r>
            <w:r w:rsidR="00885B0A" w:rsidRPr="006C1477">
              <w:rPr>
                <w:rFonts w:ascii="Times New Roman" w:eastAsia="Times New Roman" w:hAnsi="Times New Roman" w:cs="Times New Roman"/>
                <w:iCs/>
                <w:sz w:val="24"/>
                <w:szCs w:val="24"/>
                <w:lang w:eastAsia="lv-LV"/>
              </w:rPr>
              <w:t>jot</w:t>
            </w:r>
            <w:r w:rsidR="00BF1180" w:rsidRPr="006C1477">
              <w:rPr>
                <w:rFonts w:ascii="Times New Roman" w:eastAsia="Times New Roman" w:hAnsi="Times New Roman" w:cs="Times New Roman"/>
                <w:iCs/>
                <w:sz w:val="24"/>
                <w:szCs w:val="24"/>
                <w:lang w:eastAsia="lv-LV"/>
              </w:rPr>
              <w:t xml:space="preserve"> </w:t>
            </w:r>
            <w:r w:rsidR="00885B0A" w:rsidRPr="006C1477">
              <w:rPr>
                <w:rFonts w:ascii="Times New Roman" w:eastAsia="Times New Roman" w:hAnsi="Times New Roman" w:cs="Times New Roman"/>
                <w:iCs/>
                <w:sz w:val="24"/>
                <w:szCs w:val="24"/>
                <w:lang w:eastAsia="lv-LV"/>
              </w:rPr>
              <w:t>n</w:t>
            </w:r>
            <w:r w:rsidR="00BF1180" w:rsidRPr="006C1477">
              <w:rPr>
                <w:rFonts w:ascii="Times New Roman" w:eastAsia="Times New Roman" w:hAnsi="Times New Roman" w:cs="Times New Roman"/>
                <w:iCs/>
                <w:sz w:val="24"/>
                <w:szCs w:val="24"/>
                <w:lang w:eastAsia="lv-LV"/>
              </w:rPr>
              <w:t xml:space="preserve">olikumā jau </w:t>
            </w:r>
            <w:r w:rsidR="00885B0A" w:rsidRPr="006C1477">
              <w:rPr>
                <w:rFonts w:ascii="Times New Roman" w:eastAsia="Times New Roman" w:hAnsi="Times New Roman" w:cs="Times New Roman"/>
                <w:iCs/>
                <w:sz w:val="24"/>
                <w:szCs w:val="24"/>
                <w:lang w:eastAsia="lv-LV"/>
              </w:rPr>
              <w:t xml:space="preserve">minētās </w:t>
            </w:r>
            <w:r w:rsidR="00BE0201" w:rsidRPr="006C1477">
              <w:rPr>
                <w:rFonts w:ascii="Times New Roman" w:eastAsia="Times New Roman" w:hAnsi="Times New Roman" w:cs="Times New Roman"/>
                <w:iCs/>
                <w:sz w:val="24"/>
                <w:szCs w:val="24"/>
                <w:lang w:eastAsia="lv-LV"/>
              </w:rPr>
              <w:t xml:space="preserve">lauksaimniecības, zivsaimniecības un mežsaimniecības </w:t>
            </w:r>
            <w:r w:rsidR="00BF1180" w:rsidRPr="006C1477">
              <w:rPr>
                <w:rFonts w:ascii="Times New Roman" w:eastAsia="Times New Roman" w:hAnsi="Times New Roman" w:cs="Times New Roman"/>
                <w:iCs/>
                <w:sz w:val="24"/>
                <w:szCs w:val="24"/>
                <w:lang w:eastAsia="lv-LV"/>
              </w:rPr>
              <w:t>politikas jomas:</w:t>
            </w:r>
            <w:r w:rsidR="00063E96" w:rsidRPr="006C1477">
              <w:rPr>
                <w:rFonts w:ascii="Times New Roman" w:eastAsia="Times New Roman" w:hAnsi="Times New Roman" w:cs="Times New Roman"/>
                <w:iCs/>
                <w:sz w:val="24"/>
                <w:szCs w:val="24"/>
                <w:lang w:eastAsia="lv-LV"/>
              </w:rPr>
              <w:t xml:space="preserve"> </w:t>
            </w:r>
          </w:p>
          <w:p w14:paraId="41493F50" w14:textId="1DE020ED" w:rsidR="00BF1180" w:rsidRPr="006C1477" w:rsidRDefault="00BF1180" w:rsidP="00976E04">
            <w:pPr>
              <w:jc w:val="both"/>
              <w:rPr>
                <w:rFonts w:ascii="Times New Roman" w:hAnsi="Times New Roman" w:cs="Times New Roman"/>
                <w:color w:val="FF0000"/>
                <w:sz w:val="24"/>
                <w:szCs w:val="24"/>
              </w:rPr>
            </w:pPr>
            <w:r w:rsidRPr="006C1477">
              <w:rPr>
                <w:rFonts w:ascii="Times New Roman" w:eastAsia="Times New Roman" w:hAnsi="Times New Roman" w:cs="Times New Roman"/>
                <w:iCs/>
                <w:sz w:val="24"/>
                <w:szCs w:val="24"/>
                <w:lang w:eastAsia="lv-LV"/>
              </w:rPr>
              <w:t xml:space="preserve">1) </w:t>
            </w:r>
            <w:r w:rsidRPr="006C1477">
              <w:rPr>
                <w:rFonts w:ascii="Times New Roman" w:hAnsi="Times New Roman" w:cs="Times New Roman"/>
                <w:sz w:val="24"/>
                <w:szCs w:val="24"/>
              </w:rPr>
              <w:t>klimata pārmaiņu samazināšana un ietekmes ierobežošana, zemes izmantošana un zemes izmantošanas maiņa, nozaru pielāgošanās klimata pārmaiņām;</w:t>
            </w:r>
          </w:p>
          <w:p w14:paraId="723B9F1F" w14:textId="77777777" w:rsidR="00BF1180" w:rsidRPr="006C1477" w:rsidRDefault="00BF1180" w:rsidP="00976E04">
            <w:pPr>
              <w:jc w:val="both"/>
              <w:rPr>
                <w:rFonts w:ascii="Times New Roman" w:eastAsia="Times New Roman" w:hAnsi="Times New Roman" w:cs="Times New Roman"/>
                <w:iCs/>
                <w:sz w:val="24"/>
                <w:szCs w:val="24"/>
                <w:lang w:eastAsia="lv-LV"/>
              </w:rPr>
            </w:pPr>
            <w:r w:rsidRPr="006C1477">
              <w:rPr>
                <w:rFonts w:ascii="Times New Roman" w:hAnsi="Times New Roman" w:cs="Times New Roman"/>
                <w:sz w:val="24"/>
                <w:szCs w:val="24"/>
              </w:rPr>
              <w:t>2)</w:t>
            </w:r>
            <w:r w:rsidRPr="006C1477">
              <w:rPr>
                <w:rFonts w:ascii="Times New Roman" w:eastAsia="Times New Roman" w:hAnsi="Times New Roman" w:cs="Times New Roman"/>
                <w:iCs/>
                <w:sz w:val="24"/>
                <w:szCs w:val="24"/>
                <w:lang w:eastAsia="lv-LV"/>
              </w:rPr>
              <w:t xml:space="preserve"> </w:t>
            </w:r>
            <w:r w:rsidR="00063E96" w:rsidRPr="006C1477">
              <w:rPr>
                <w:rFonts w:ascii="Times New Roman" w:eastAsia="Times New Roman" w:hAnsi="Times New Roman" w:cs="Times New Roman"/>
                <w:iCs/>
                <w:sz w:val="24"/>
                <w:szCs w:val="24"/>
                <w:lang w:eastAsia="lv-LV"/>
              </w:rPr>
              <w:t>piekrastes teritoriju ilgtspējīga attīstība</w:t>
            </w:r>
            <w:r w:rsidRPr="006C1477">
              <w:rPr>
                <w:rFonts w:ascii="Times New Roman" w:eastAsia="Times New Roman" w:hAnsi="Times New Roman" w:cs="Times New Roman"/>
                <w:iCs/>
                <w:sz w:val="24"/>
                <w:szCs w:val="24"/>
                <w:lang w:eastAsia="lv-LV"/>
              </w:rPr>
              <w:t>;</w:t>
            </w:r>
          </w:p>
          <w:p w14:paraId="2815EE1D" w14:textId="62D70A64" w:rsidR="00E5323B" w:rsidRPr="006C1477" w:rsidRDefault="00BF1180" w:rsidP="00976E04">
            <w:pPr>
              <w:jc w:val="both"/>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3) zivsaimniecības nozares attīstība un zivju resursu pārvaldība;</w:t>
            </w:r>
          </w:p>
          <w:p w14:paraId="6EB69C6E" w14:textId="4AFB31B2" w:rsidR="00BF1180" w:rsidRPr="006C1477" w:rsidRDefault="00BF1180" w:rsidP="00976E04">
            <w:pPr>
              <w:jc w:val="both"/>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 xml:space="preserve">4) </w:t>
            </w:r>
            <w:proofErr w:type="spellStart"/>
            <w:r w:rsidRPr="006C1477">
              <w:rPr>
                <w:rFonts w:ascii="Times New Roman" w:eastAsia="Times New Roman" w:hAnsi="Times New Roman" w:cs="Times New Roman"/>
                <w:iCs/>
                <w:sz w:val="24"/>
                <w:szCs w:val="24"/>
                <w:lang w:eastAsia="lv-LV"/>
              </w:rPr>
              <w:t>bioekonomikas</w:t>
            </w:r>
            <w:proofErr w:type="spellEnd"/>
            <w:r w:rsidRPr="006C1477">
              <w:rPr>
                <w:rFonts w:ascii="Times New Roman" w:eastAsia="Times New Roman" w:hAnsi="Times New Roman" w:cs="Times New Roman"/>
                <w:iCs/>
                <w:sz w:val="24"/>
                <w:szCs w:val="24"/>
                <w:lang w:eastAsia="lv-LV"/>
              </w:rPr>
              <w:t xml:space="preserve"> attīstība;</w:t>
            </w:r>
          </w:p>
          <w:p w14:paraId="0EC44173" w14:textId="34E5146E" w:rsidR="00BF1180" w:rsidRPr="006C1477" w:rsidRDefault="00BF1180" w:rsidP="00976E04">
            <w:pPr>
              <w:jc w:val="both"/>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5)</w:t>
            </w:r>
            <w:r w:rsidRPr="006C1477">
              <w:t xml:space="preserve"> </w:t>
            </w:r>
            <w:r w:rsidRPr="006C1477">
              <w:rPr>
                <w:rFonts w:ascii="Times New Roman" w:eastAsia="Times New Roman" w:hAnsi="Times New Roman" w:cs="Times New Roman"/>
                <w:iCs/>
                <w:sz w:val="24"/>
                <w:szCs w:val="24"/>
                <w:lang w:eastAsia="lv-LV"/>
              </w:rPr>
              <w:t>ģeotelpiskās informācijas iegūšanas nodrošināšana;</w:t>
            </w:r>
          </w:p>
          <w:p w14:paraId="653F92EF" w14:textId="46951C89" w:rsidR="00BB42F3" w:rsidRPr="006C1477" w:rsidRDefault="00060945" w:rsidP="00BF1180">
            <w:pPr>
              <w:jc w:val="both"/>
              <w:rPr>
                <w:rFonts w:ascii="Times New Roman" w:hAnsi="Times New Roman" w:cs="Times New Roman"/>
                <w:sz w:val="24"/>
                <w:szCs w:val="24"/>
              </w:rPr>
            </w:pPr>
            <w:r w:rsidRPr="006C1477">
              <w:rPr>
                <w:rFonts w:ascii="Times New Roman" w:hAnsi="Times New Roman" w:cs="Times New Roman"/>
                <w:sz w:val="24"/>
                <w:szCs w:val="24"/>
              </w:rPr>
              <w:t>6</w:t>
            </w:r>
            <w:r w:rsidR="00BF1180" w:rsidRPr="006C1477">
              <w:rPr>
                <w:rFonts w:ascii="Times New Roman" w:hAnsi="Times New Roman" w:cs="Times New Roman"/>
                <w:sz w:val="24"/>
                <w:szCs w:val="24"/>
              </w:rPr>
              <w:t>) kultūrvēsturiskā mantojuma saglabāšana;</w:t>
            </w:r>
          </w:p>
          <w:p w14:paraId="01233A57" w14:textId="69232745" w:rsidR="00BF043B" w:rsidRPr="006C1477" w:rsidRDefault="00060945" w:rsidP="00BF1180">
            <w:pPr>
              <w:jc w:val="both"/>
              <w:rPr>
                <w:rFonts w:ascii="Times New Roman" w:hAnsi="Times New Roman" w:cs="Times New Roman"/>
                <w:color w:val="FF0000"/>
                <w:sz w:val="24"/>
                <w:szCs w:val="24"/>
              </w:rPr>
            </w:pPr>
            <w:r w:rsidRPr="006C1477">
              <w:rPr>
                <w:rFonts w:ascii="Times New Roman" w:hAnsi="Times New Roman" w:cs="Times New Roman"/>
                <w:sz w:val="24"/>
                <w:szCs w:val="24"/>
              </w:rPr>
              <w:t>7</w:t>
            </w:r>
            <w:r w:rsidR="00BF1180" w:rsidRPr="006C1477">
              <w:rPr>
                <w:rFonts w:ascii="Times New Roman" w:hAnsi="Times New Roman" w:cs="Times New Roman"/>
                <w:sz w:val="24"/>
                <w:szCs w:val="24"/>
              </w:rPr>
              <w:t>) nozares informācijas sistēmu (datubāz</w:t>
            </w:r>
            <w:r w:rsidR="00885B0A" w:rsidRPr="006C1477">
              <w:rPr>
                <w:rFonts w:ascii="Times New Roman" w:hAnsi="Times New Roman" w:cs="Times New Roman"/>
                <w:sz w:val="24"/>
                <w:szCs w:val="24"/>
              </w:rPr>
              <w:t>u</w:t>
            </w:r>
            <w:r w:rsidR="00BF1180" w:rsidRPr="006C1477">
              <w:rPr>
                <w:rFonts w:ascii="Times New Roman" w:hAnsi="Times New Roman" w:cs="Times New Roman"/>
                <w:sz w:val="24"/>
                <w:szCs w:val="24"/>
              </w:rPr>
              <w:t>, reģistr</w:t>
            </w:r>
            <w:r w:rsidR="00885B0A" w:rsidRPr="006C1477">
              <w:rPr>
                <w:rFonts w:ascii="Times New Roman" w:hAnsi="Times New Roman" w:cs="Times New Roman"/>
                <w:sz w:val="24"/>
                <w:szCs w:val="24"/>
              </w:rPr>
              <w:t>u</w:t>
            </w:r>
            <w:r w:rsidR="00BF1180" w:rsidRPr="006C1477">
              <w:rPr>
                <w:rFonts w:ascii="Times New Roman" w:hAnsi="Times New Roman" w:cs="Times New Roman"/>
                <w:sz w:val="24"/>
                <w:szCs w:val="24"/>
              </w:rPr>
              <w:t>) uzturēšana;</w:t>
            </w:r>
          </w:p>
          <w:p w14:paraId="70BC9F9B" w14:textId="777C52A1" w:rsidR="00BF1180" w:rsidRPr="006C1477" w:rsidRDefault="00060945" w:rsidP="00BF1180">
            <w:pPr>
              <w:jc w:val="both"/>
              <w:rPr>
                <w:rFonts w:ascii="Times New Roman" w:hAnsi="Times New Roman" w:cs="Times New Roman"/>
                <w:color w:val="FF0000"/>
                <w:sz w:val="24"/>
                <w:szCs w:val="24"/>
              </w:rPr>
            </w:pPr>
            <w:r w:rsidRPr="006C1477">
              <w:rPr>
                <w:rFonts w:ascii="Times New Roman" w:hAnsi="Times New Roman" w:cs="Times New Roman"/>
                <w:sz w:val="24"/>
                <w:szCs w:val="24"/>
              </w:rPr>
              <w:t>8</w:t>
            </w:r>
            <w:r w:rsidR="00BF043B" w:rsidRPr="006C1477">
              <w:rPr>
                <w:rFonts w:ascii="Times New Roman" w:hAnsi="Times New Roman" w:cs="Times New Roman"/>
                <w:sz w:val="24"/>
                <w:szCs w:val="24"/>
              </w:rPr>
              <w:t xml:space="preserve">) </w:t>
            </w:r>
            <w:r w:rsidR="00BF1180" w:rsidRPr="006C1477">
              <w:rPr>
                <w:rFonts w:ascii="Times New Roman" w:hAnsi="Times New Roman" w:cs="Times New Roman"/>
                <w:sz w:val="24"/>
                <w:szCs w:val="24"/>
              </w:rPr>
              <w:t>bioloģiskā lauksaimniecība;</w:t>
            </w:r>
          </w:p>
          <w:p w14:paraId="6C5C9198" w14:textId="04A681AC" w:rsidR="00976E04" w:rsidRPr="006C1477" w:rsidRDefault="00060945" w:rsidP="00976E04">
            <w:pPr>
              <w:jc w:val="both"/>
              <w:rPr>
                <w:rFonts w:ascii="Times New Roman" w:hAnsi="Times New Roman" w:cs="Times New Roman"/>
                <w:sz w:val="24"/>
                <w:szCs w:val="24"/>
              </w:rPr>
            </w:pPr>
            <w:r w:rsidRPr="006C1477">
              <w:rPr>
                <w:rFonts w:ascii="Times New Roman" w:hAnsi="Times New Roman" w:cs="Times New Roman"/>
                <w:sz w:val="24"/>
                <w:szCs w:val="24"/>
              </w:rPr>
              <w:lastRenderedPageBreak/>
              <w:t>9</w:t>
            </w:r>
            <w:r w:rsidR="00BF043B" w:rsidRPr="006C1477">
              <w:rPr>
                <w:rFonts w:ascii="Times New Roman" w:hAnsi="Times New Roman" w:cs="Times New Roman"/>
                <w:sz w:val="24"/>
                <w:szCs w:val="24"/>
              </w:rPr>
              <w:t>)</w:t>
            </w:r>
            <w:bookmarkStart w:id="0" w:name="_GoBack"/>
            <w:bookmarkEnd w:id="0"/>
            <w:r w:rsidR="00BF1180" w:rsidRPr="006C1477">
              <w:rPr>
                <w:rFonts w:ascii="Times New Roman" w:hAnsi="Times New Roman" w:cs="Times New Roman"/>
                <w:sz w:val="24"/>
                <w:szCs w:val="24"/>
              </w:rPr>
              <w:t xml:space="preserve"> zinātnes un inovāciju attīstība lauksaimniecības, meža n</w:t>
            </w:r>
            <w:r w:rsidRPr="006C1477">
              <w:rPr>
                <w:rFonts w:ascii="Times New Roman" w:hAnsi="Times New Roman" w:cs="Times New Roman"/>
                <w:sz w:val="24"/>
                <w:szCs w:val="24"/>
              </w:rPr>
              <w:t>ozares un zivsaimniecības jomā.</w:t>
            </w:r>
          </w:p>
          <w:p w14:paraId="5D713DD5" w14:textId="77777777" w:rsidR="00060945" w:rsidRPr="006C1477" w:rsidRDefault="00060945" w:rsidP="00976E04">
            <w:pPr>
              <w:jc w:val="both"/>
              <w:rPr>
                <w:rFonts w:ascii="Times New Roman" w:hAnsi="Times New Roman" w:cs="Times New Roman"/>
                <w:sz w:val="24"/>
                <w:szCs w:val="24"/>
              </w:rPr>
            </w:pPr>
          </w:p>
          <w:p w14:paraId="364A63DD" w14:textId="02C963C7" w:rsidR="00976E04" w:rsidRPr="006C1477" w:rsidRDefault="003E3E57" w:rsidP="00D0143D">
            <w:pPr>
              <w:ind w:firstLine="393"/>
              <w:jc w:val="both"/>
              <w:rPr>
                <w:rFonts w:ascii="Times New Roman" w:hAnsi="Times New Roman" w:cs="Times New Roman"/>
                <w:sz w:val="24"/>
                <w:szCs w:val="24"/>
              </w:rPr>
            </w:pPr>
            <w:r w:rsidRPr="006C1477">
              <w:rPr>
                <w:rFonts w:ascii="Times New Roman" w:hAnsi="Times New Roman" w:cs="Times New Roman"/>
                <w:sz w:val="24"/>
                <w:szCs w:val="24"/>
              </w:rPr>
              <w:t>1.</w:t>
            </w:r>
            <w:r w:rsidR="00BB5C6C" w:rsidRPr="006C1477">
              <w:rPr>
                <w:rFonts w:ascii="Times New Roman" w:hAnsi="Times New Roman" w:cs="Times New Roman"/>
                <w:sz w:val="24"/>
                <w:szCs w:val="24"/>
              </w:rPr>
              <w:t> </w:t>
            </w:r>
            <w:proofErr w:type="gramStart"/>
            <w:r w:rsidR="00F64B30" w:rsidRPr="006C1477">
              <w:rPr>
                <w:rFonts w:ascii="Times New Roman" w:hAnsi="Times New Roman" w:cs="Times New Roman"/>
                <w:sz w:val="24"/>
                <w:szCs w:val="24"/>
              </w:rPr>
              <w:t xml:space="preserve">Tā kā </w:t>
            </w:r>
            <w:r w:rsidR="00976E04" w:rsidRPr="006C1477">
              <w:rPr>
                <w:rFonts w:ascii="Times New Roman" w:hAnsi="Times New Roman" w:cs="Times New Roman"/>
                <w:sz w:val="24"/>
                <w:szCs w:val="24"/>
              </w:rPr>
              <w:t>Valsts pārvaldes iekārtas</w:t>
            </w:r>
            <w:proofErr w:type="gramEnd"/>
            <w:r w:rsidR="00976E04" w:rsidRPr="006C1477">
              <w:rPr>
                <w:rFonts w:ascii="Times New Roman" w:hAnsi="Times New Roman" w:cs="Times New Roman"/>
                <w:sz w:val="24"/>
                <w:szCs w:val="24"/>
              </w:rPr>
              <w:t xml:space="preserve"> likuma 16. pants paredz, ka nolikumā norāda tikai iestādes funkcijas, uzdevumus un kompetenci</w:t>
            </w:r>
            <w:r w:rsidR="00F64B30" w:rsidRPr="006C1477">
              <w:rPr>
                <w:rFonts w:ascii="Times New Roman" w:hAnsi="Times New Roman" w:cs="Times New Roman"/>
                <w:sz w:val="24"/>
                <w:szCs w:val="24"/>
              </w:rPr>
              <w:t>,</w:t>
            </w:r>
            <w:r w:rsidR="00BB5C6C" w:rsidRPr="006C1477">
              <w:rPr>
                <w:rFonts w:ascii="Times New Roman" w:hAnsi="Times New Roman" w:cs="Times New Roman"/>
                <w:sz w:val="24"/>
                <w:szCs w:val="24"/>
              </w:rPr>
              <w:t xml:space="preserve"> </w:t>
            </w:r>
            <w:r w:rsidR="00F64B30" w:rsidRPr="006C1477">
              <w:rPr>
                <w:rFonts w:ascii="Times New Roman" w:hAnsi="Times New Roman" w:cs="Times New Roman"/>
                <w:sz w:val="24"/>
                <w:szCs w:val="24"/>
              </w:rPr>
              <w:t>a</w:t>
            </w:r>
            <w:r w:rsidR="00537ABC" w:rsidRPr="006C1477">
              <w:rPr>
                <w:rFonts w:ascii="Times New Roman" w:hAnsi="Times New Roman" w:cs="Times New Roman"/>
                <w:sz w:val="24"/>
                <w:szCs w:val="24"/>
              </w:rPr>
              <w:t xml:space="preserve">matpersonu kompetences noteikšana iestādes nolikumā nav paredzēta. </w:t>
            </w:r>
            <w:r w:rsidR="00976E04" w:rsidRPr="006C1477">
              <w:rPr>
                <w:rFonts w:ascii="Times New Roman" w:hAnsi="Times New Roman" w:cs="Times New Roman"/>
                <w:sz w:val="24"/>
                <w:szCs w:val="24"/>
              </w:rPr>
              <w:t>Ministrijas amatpersonu (ministra, parlamentārā sekretāra, valsts sekretāra) kompetence jau ir detalizēti noteikta Valsts pārvaldes iekārtas likumā</w:t>
            </w:r>
            <w:r w:rsidR="00D616C6" w:rsidRPr="006C1477">
              <w:rPr>
                <w:rFonts w:ascii="Times New Roman" w:hAnsi="Times New Roman" w:cs="Times New Roman"/>
                <w:sz w:val="24"/>
                <w:szCs w:val="24"/>
              </w:rPr>
              <w:t>, Publiskas personas kapitāla daļu un kapit</w:t>
            </w:r>
            <w:r w:rsidR="00537ABC" w:rsidRPr="006C1477">
              <w:rPr>
                <w:rFonts w:ascii="Times New Roman" w:hAnsi="Times New Roman" w:cs="Times New Roman"/>
                <w:sz w:val="24"/>
                <w:szCs w:val="24"/>
              </w:rPr>
              <w:t>ālsabiedrību pārvaldības likumā</w:t>
            </w:r>
            <w:r w:rsidR="00D616C6" w:rsidRPr="006C1477">
              <w:rPr>
                <w:rFonts w:ascii="Times New Roman" w:hAnsi="Times New Roman" w:cs="Times New Roman"/>
                <w:sz w:val="24"/>
                <w:szCs w:val="24"/>
              </w:rPr>
              <w:t>, likumā "Par Latvijas Republikas starptautiskajiem līgumiem", Attīstības plānošanas sistēmas likumā, Iekšējā audita likumā, Likumā par budžetu un finanšu vadību, likumā "Par interešu konflikta novēršanu valsts amatpersonu darbībā", Publiskas personas mantas atsavināšanas likumā, Publisko iepirkumu likumā, Iesniegumu likumā, Administratīvā procesa likumā, Arhīvu likumā un citos ārējos normatīvajos aktos.</w:t>
            </w:r>
          </w:p>
          <w:p w14:paraId="5EE5E1A3" w14:textId="0ACAECBB" w:rsidR="00D616C6" w:rsidRPr="006C1477" w:rsidRDefault="00D616C6" w:rsidP="008C1011">
            <w:pPr>
              <w:ind w:firstLine="370"/>
              <w:jc w:val="both"/>
              <w:rPr>
                <w:rFonts w:ascii="Times New Roman" w:hAnsi="Times New Roman" w:cs="Times New Roman"/>
                <w:sz w:val="24"/>
                <w:szCs w:val="24"/>
              </w:rPr>
            </w:pPr>
            <w:r w:rsidRPr="006C1477">
              <w:rPr>
                <w:rFonts w:ascii="Times New Roman" w:hAnsi="Times New Roman" w:cs="Times New Roman"/>
                <w:sz w:val="24"/>
                <w:szCs w:val="24"/>
              </w:rPr>
              <w:t xml:space="preserve">Ievērojot minēto un to, ka </w:t>
            </w:r>
            <w:r w:rsidR="00885B0A" w:rsidRPr="006C1477">
              <w:rPr>
                <w:rFonts w:ascii="Times New Roman" w:hAnsi="Times New Roman" w:cs="Times New Roman"/>
                <w:sz w:val="24"/>
                <w:szCs w:val="24"/>
              </w:rPr>
              <w:t xml:space="preserve">nolikumā </w:t>
            </w:r>
            <w:r w:rsidRPr="006C1477">
              <w:rPr>
                <w:rFonts w:ascii="Times New Roman" w:hAnsi="Times New Roman" w:cs="Times New Roman"/>
                <w:sz w:val="24"/>
                <w:szCs w:val="24"/>
              </w:rPr>
              <w:t xml:space="preserve">nav iespējams pilnīgi atspoguļot un nav </w:t>
            </w:r>
            <w:r w:rsidR="00537ABC" w:rsidRPr="006C1477">
              <w:rPr>
                <w:rFonts w:ascii="Times New Roman" w:hAnsi="Times New Roman" w:cs="Times New Roman"/>
                <w:sz w:val="24"/>
                <w:szCs w:val="24"/>
              </w:rPr>
              <w:t>nepieciešams</w:t>
            </w:r>
            <w:r w:rsidRPr="006C1477">
              <w:rPr>
                <w:rFonts w:ascii="Times New Roman" w:hAnsi="Times New Roman" w:cs="Times New Roman"/>
                <w:sz w:val="24"/>
                <w:szCs w:val="24"/>
              </w:rPr>
              <w:t xml:space="preserve"> dublēt amatpersonu kompetenci, </w:t>
            </w:r>
            <w:r w:rsidR="00885B0A" w:rsidRPr="006C1477">
              <w:rPr>
                <w:rFonts w:ascii="Times New Roman" w:hAnsi="Times New Roman" w:cs="Times New Roman"/>
                <w:sz w:val="24"/>
                <w:szCs w:val="24"/>
              </w:rPr>
              <w:t xml:space="preserve">no nolikuma III un IV nodaļas </w:t>
            </w:r>
            <w:r w:rsidRPr="006C1477">
              <w:rPr>
                <w:rFonts w:ascii="Times New Roman" w:hAnsi="Times New Roman" w:cs="Times New Roman"/>
                <w:sz w:val="24"/>
                <w:szCs w:val="24"/>
              </w:rPr>
              <w:t>ir</w:t>
            </w:r>
            <w:r w:rsidR="00537ABC" w:rsidRPr="006C1477">
              <w:rPr>
                <w:rFonts w:ascii="Times New Roman" w:hAnsi="Times New Roman" w:cs="Times New Roman"/>
                <w:sz w:val="24"/>
                <w:szCs w:val="24"/>
              </w:rPr>
              <w:t xml:space="preserve"> svītro</w:t>
            </w:r>
            <w:r w:rsidR="00885B0A" w:rsidRPr="006C1477">
              <w:rPr>
                <w:rFonts w:ascii="Times New Roman" w:hAnsi="Times New Roman" w:cs="Times New Roman"/>
                <w:sz w:val="24"/>
                <w:szCs w:val="24"/>
              </w:rPr>
              <w:t>jama</w:t>
            </w:r>
            <w:r w:rsidR="00537ABC" w:rsidRPr="006C1477">
              <w:rPr>
                <w:rFonts w:ascii="Times New Roman" w:hAnsi="Times New Roman" w:cs="Times New Roman"/>
                <w:sz w:val="24"/>
                <w:szCs w:val="24"/>
              </w:rPr>
              <w:t xml:space="preserve"> </w:t>
            </w:r>
            <w:r w:rsidR="00885B0A" w:rsidRPr="006C1477">
              <w:rPr>
                <w:rFonts w:ascii="Times New Roman" w:hAnsi="Times New Roman" w:cs="Times New Roman"/>
                <w:sz w:val="24"/>
                <w:szCs w:val="24"/>
              </w:rPr>
              <w:t>norma</w:t>
            </w:r>
            <w:r w:rsidRPr="006C1477">
              <w:rPr>
                <w:rFonts w:ascii="Times New Roman" w:hAnsi="Times New Roman" w:cs="Times New Roman"/>
                <w:sz w:val="24"/>
                <w:szCs w:val="24"/>
              </w:rPr>
              <w:t xml:space="preserve">, kas noteic </w:t>
            </w:r>
            <w:r w:rsidR="00537ABC" w:rsidRPr="006C1477">
              <w:rPr>
                <w:rFonts w:ascii="Times New Roman" w:hAnsi="Times New Roman" w:cs="Times New Roman"/>
                <w:sz w:val="24"/>
                <w:szCs w:val="24"/>
              </w:rPr>
              <w:t>zemkopības</w:t>
            </w:r>
            <w:r w:rsidRPr="006C1477">
              <w:rPr>
                <w:rFonts w:ascii="Times New Roman" w:hAnsi="Times New Roman" w:cs="Times New Roman"/>
                <w:sz w:val="24"/>
                <w:szCs w:val="24"/>
              </w:rPr>
              <w:t xml:space="preserve"> ministra, </w:t>
            </w:r>
            <w:r w:rsidR="00537ABC" w:rsidRPr="006C1477">
              <w:rPr>
                <w:rFonts w:ascii="Times New Roman" w:hAnsi="Times New Roman" w:cs="Times New Roman"/>
                <w:sz w:val="24"/>
                <w:szCs w:val="24"/>
              </w:rPr>
              <w:t>Zemkopības</w:t>
            </w:r>
            <w:r w:rsidRPr="006C1477">
              <w:rPr>
                <w:rFonts w:ascii="Times New Roman" w:hAnsi="Times New Roman" w:cs="Times New Roman"/>
                <w:sz w:val="24"/>
                <w:szCs w:val="24"/>
              </w:rPr>
              <w:t xml:space="preserve"> ministrijas parlamentārā sekretāra un valsts sekretāra kompetenci.</w:t>
            </w:r>
          </w:p>
          <w:p w14:paraId="340E0794" w14:textId="25E8845B" w:rsidR="00D616C6" w:rsidRPr="006C1477" w:rsidRDefault="00D616C6" w:rsidP="008C1011">
            <w:pPr>
              <w:ind w:firstLine="370"/>
              <w:jc w:val="both"/>
              <w:rPr>
                <w:rFonts w:ascii="Times New Roman" w:hAnsi="Times New Roman" w:cs="Times New Roman"/>
                <w:sz w:val="24"/>
                <w:szCs w:val="24"/>
              </w:rPr>
            </w:pPr>
            <w:r w:rsidRPr="006C1477">
              <w:rPr>
                <w:rFonts w:ascii="Times New Roman" w:hAnsi="Times New Roman" w:cs="Times New Roman"/>
                <w:sz w:val="24"/>
                <w:szCs w:val="24"/>
              </w:rPr>
              <w:t>Vienlaikus Valsts pārvaldes iekārt</w:t>
            </w:r>
            <w:r w:rsidR="00537ABC" w:rsidRPr="006C1477">
              <w:rPr>
                <w:rFonts w:ascii="Times New Roman" w:hAnsi="Times New Roman" w:cs="Times New Roman"/>
                <w:sz w:val="24"/>
                <w:szCs w:val="24"/>
              </w:rPr>
              <w:t>as likuma 19. panta otrās daļas</w:t>
            </w:r>
            <w:r w:rsidRPr="006C1477">
              <w:rPr>
                <w:rFonts w:ascii="Times New Roman" w:hAnsi="Times New Roman" w:cs="Times New Roman"/>
                <w:sz w:val="24"/>
                <w:szCs w:val="24"/>
              </w:rPr>
              <w:t xml:space="preserve"> 5. punkts paredz ministram tiesības pašam īstenot administratīvā vadītāja kompetenci. Tāpēc, lai efektīvāk piemērotos ministra kā ministrijas vadītāja nostājai, ministrijas amatpersonu kompetenci </w:t>
            </w:r>
            <w:r w:rsidR="00885B0A" w:rsidRPr="006C1477">
              <w:rPr>
                <w:rFonts w:ascii="Times New Roman" w:hAnsi="Times New Roman" w:cs="Times New Roman"/>
                <w:sz w:val="24"/>
                <w:szCs w:val="24"/>
              </w:rPr>
              <w:t xml:space="preserve">lietderīgāk ir </w:t>
            </w:r>
            <w:r w:rsidRPr="006C1477">
              <w:rPr>
                <w:rFonts w:ascii="Times New Roman" w:hAnsi="Times New Roman" w:cs="Times New Roman"/>
                <w:sz w:val="24"/>
                <w:szCs w:val="24"/>
              </w:rPr>
              <w:t xml:space="preserve">noteikt </w:t>
            </w:r>
            <w:r w:rsidR="00537ABC" w:rsidRPr="006C1477">
              <w:rPr>
                <w:rFonts w:ascii="Times New Roman" w:hAnsi="Times New Roman" w:cs="Times New Roman"/>
                <w:sz w:val="24"/>
                <w:szCs w:val="24"/>
              </w:rPr>
              <w:t xml:space="preserve">Zemkopības </w:t>
            </w:r>
            <w:r w:rsidRPr="006C1477">
              <w:rPr>
                <w:rFonts w:ascii="Times New Roman" w:hAnsi="Times New Roman" w:cs="Times New Roman"/>
                <w:sz w:val="24"/>
                <w:szCs w:val="24"/>
              </w:rPr>
              <w:t>ministrijas reglamentā.</w:t>
            </w:r>
          </w:p>
          <w:p w14:paraId="64EA6663" w14:textId="7723A49B" w:rsidR="00C44296" w:rsidRPr="006C1477" w:rsidRDefault="000843F4" w:rsidP="00D0143D">
            <w:pPr>
              <w:pStyle w:val="tv213"/>
              <w:ind w:firstLine="393"/>
              <w:jc w:val="both"/>
            </w:pPr>
            <w:r w:rsidRPr="006C1477">
              <w:t>2</w:t>
            </w:r>
            <w:r w:rsidR="00676FB2" w:rsidRPr="006C1477">
              <w:t xml:space="preserve">. Zemkopības ministrijas funkcijas ir papildinātas ar </w:t>
            </w:r>
            <w:r w:rsidR="00060945" w:rsidRPr="006C1477">
              <w:t>nozares</w:t>
            </w:r>
            <w:r w:rsidR="009E4734" w:rsidRPr="006C1477">
              <w:t xml:space="preserve"> informācijas</w:t>
            </w:r>
            <w:r w:rsidR="0073725D" w:rsidRPr="006C1477">
              <w:t xml:space="preserve"> sistēmu (datubāz</w:t>
            </w:r>
            <w:r w:rsidR="00885B0A" w:rsidRPr="006C1477">
              <w:t>u</w:t>
            </w:r>
            <w:r w:rsidR="0073725D" w:rsidRPr="006C1477">
              <w:t>, reģistr</w:t>
            </w:r>
            <w:r w:rsidR="00885B0A" w:rsidRPr="006C1477">
              <w:t>u</w:t>
            </w:r>
            <w:r w:rsidR="0073725D" w:rsidRPr="006C1477">
              <w:t>)</w:t>
            </w:r>
            <w:proofErr w:type="gramStart"/>
            <w:r w:rsidR="0073725D" w:rsidRPr="006C1477">
              <w:t xml:space="preserve"> </w:t>
            </w:r>
            <w:r w:rsidR="009E4734" w:rsidRPr="006C1477">
              <w:t xml:space="preserve"> </w:t>
            </w:r>
            <w:proofErr w:type="gramEnd"/>
            <w:r w:rsidR="0073725D" w:rsidRPr="006C1477">
              <w:t>uzturēšanas</w:t>
            </w:r>
            <w:r w:rsidR="009E4734" w:rsidRPr="006C1477">
              <w:t xml:space="preserve"> </w:t>
            </w:r>
            <w:r w:rsidR="00C44296" w:rsidRPr="006C1477">
              <w:t>jomu.</w:t>
            </w:r>
            <w:r w:rsidR="009E4734" w:rsidRPr="006C1477">
              <w:t xml:space="preserve"> Lai atvieglotu administratīvo slogu iedzīvotājiem</w:t>
            </w:r>
            <w:r w:rsidRPr="006C1477">
              <w:t>,</w:t>
            </w:r>
            <w:r w:rsidR="00060945" w:rsidRPr="006C1477">
              <w:t xml:space="preserve"> </w:t>
            </w:r>
            <w:r w:rsidR="00885B0A" w:rsidRPr="006C1477">
              <w:t xml:space="preserve">kad tie </w:t>
            </w:r>
            <w:r w:rsidR="00060945" w:rsidRPr="006C1477">
              <w:t xml:space="preserve">saņem </w:t>
            </w:r>
            <w:r w:rsidRPr="006C1477">
              <w:t>vals</w:t>
            </w:r>
            <w:r w:rsidR="00060945" w:rsidRPr="006C1477">
              <w:t>ts nodrošinātos pakalpojumus</w:t>
            </w:r>
            <w:r w:rsidR="00BE0201" w:rsidRPr="006C1477">
              <w:t>,</w:t>
            </w:r>
            <w:r w:rsidR="00060945" w:rsidRPr="006C1477">
              <w:t xml:space="preserve"> </w:t>
            </w:r>
            <w:r w:rsidR="009E4734" w:rsidRPr="006C1477">
              <w:t xml:space="preserve">ir </w:t>
            </w:r>
            <w:r w:rsidR="00060945" w:rsidRPr="006C1477">
              <w:t>nepieciešam</w:t>
            </w:r>
            <w:r w:rsidRPr="006C1477">
              <w:t xml:space="preserve">s </w:t>
            </w:r>
            <w:r w:rsidR="00060945" w:rsidRPr="006C1477">
              <w:t>uzturēt</w:t>
            </w:r>
            <w:r w:rsidR="009E4734" w:rsidRPr="006C1477">
              <w:t xml:space="preserve"> dažādas datubāzes, reģistrus un informācijas sistēmas</w:t>
            </w:r>
            <w:r w:rsidR="00BE0201" w:rsidRPr="006C1477">
              <w:t>, k</w:t>
            </w:r>
            <w:r w:rsidR="00885B0A" w:rsidRPr="006C1477">
              <w:t>as</w:t>
            </w:r>
            <w:r w:rsidR="00BE0201" w:rsidRPr="006C1477">
              <w:t xml:space="preserve"> ir nozīmīga</w:t>
            </w:r>
            <w:r w:rsidR="00885B0A" w:rsidRPr="006C1477">
              <w:t>s</w:t>
            </w:r>
            <w:r w:rsidR="00BE0201" w:rsidRPr="006C1477">
              <w:t xml:space="preserve"> nozares attīstībā</w:t>
            </w:r>
            <w:r w:rsidR="009E4734" w:rsidRPr="006C1477">
              <w:t>.</w:t>
            </w:r>
            <w:r w:rsidR="00676FB2" w:rsidRPr="006C1477">
              <w:t xml:space="preserve"> </w:t>
            </w:r>
            <w:r w:rsidR="00D64A97" w:rsidRPr="006C1477">
              <w:t>Lauksaimniecības un lauku attīstības likuma 13.</w:t>
            </w:r>
            <w:r w:rsidRPr="006C1477">
              <w:t> </w:t>
            </w:r>
            <w:r w:rsidR="00D64A97" w:rsidRPr="006C1477">
              <w:t>panta devīt</w:t>
            </w:r>
            <w:r w:rsidR="00885B0A" w:rsidRPr="006C1477">
              <w:t>aj</w:t>
            </w:r>
            <w:r w:rsidR="00D64A97" w:rsidRPr="006C1477">
              <w:t>ā daļ</w:t>
            </w:r>
            <w:r w:rsidR="00885B0A" w:rsidRPr="006C1477">
              <w:t>ā</w:t>
            </w:r>
            <w:r w:rsidR="00D64A97" w:rsidRPr="006C1477">
              <w:t xml:space="preserve"> no</w:t>
            </w:r>
            <w:r w:rsidR="00885B0A" w:rsidRPr="006C1477">
              <w:t>teikts</w:t>
            </w:r>
            <w:r w:rsidR="00D64A97" w:rsidRPr="006C1477">
              <w:t xml:space="preserve">, ka </w:t>
            </w:r>
            <w:r w:rsidR="00B81A8E" w:rsidRPr="006C1477">
              <w:t xml:space="preserve">zemkopības nozares </w:t>
            </w:r>
            <w:r w:rsidR="00D64A97" w:rsidRPr="006C1477">
              <w:t xml:space="preserve">vienotās sistēmas pārzinis un turētājs ir Zemkopības ministrija. </w:t>
            </w:r>
            <w:r w:rsidR="00514800" w:rsidRPr="006C1477">
              <w:t>Atbilstoši Ministru kabineta 2013.</w:t>
            </w:r>
            <w:r w:rsidRPr="006C1477">
              <w:t> </w:t>
            </w:r>
            <w:r w:rsidR="00514800" w:rsidRPr="006C1477">
              <w:t>gada 26.</w:t>
            </w:r>
            <w:r w:rsidRPr="006C1477">
              <w:t> </w:t>
            </w:r>
            <w:r w:rsidR="00514800" w:rsidRPr="006C1477">
              <w:t xml:space="preserve">marta noteikumiem Nr. 161 “Noteikumi par vienoto zemkopības nozares informācijas sistēmu” </w:t>
            </w:r>
            <w:r w:rsidR="00B81A8E" w:rsidRPr="006C1477">
              <w:t>zemkopības nozares v</w:t>
            </w:r>
            <w:r w:rsidR="00C44296" w:rsidRPr="006C1477">
              <w:t xml:space="preserve">ienotā sistēma ir integrēta valsts informācijas sistēma, kurā ietilpst Zemkopības ministrijas padotībā esošo iestāžu klientu reģistrs, dokumentu vadības sistēma, Zemkopības ministrijas portāls, elektronisko pakalpojumu sistēma, resursu vadības sistēma, </w:t>
            </w:r>
            <w:r w:rsidR="00C44296" w:rsidRPr="006C1477">
              <w:lastRenderedPageBreak/>
              <w:t xml:space="preserve">autentifikācijas risinājums un datu apmaiņas risinājums un kura ir savienota ar: </w:t>
            </w:r>
          </w:p>
          <w:p w14:paraId="5E9354C3" w14:textId="2C9CCD14" w:rsidR="00676FB2" w:rsidRPr="006C1477" w:rsidRDefault="00C44296" w:rsidP="00C44296">
            <w:pPr>
              <w:pStyle w:val="tv213"/>
              <w:jc w:val="both"/>
            </w:pPr>
            <w:r w:rsidRPr="006C1477">
              <w:t>1)</w:t>
            </w:r>
            <w:r w:rsidR="0073725D" w:rsidRPr="006C1477">
              <w:t xml:space="preserve"> </w:t>
            </w:r>
            <w:r w:rsidR="00676FB2" w:rsidRPr="006C1477">
              <w:t xml:space="preserve">Lauku atbalsta dienesta informācijas sistēmu, </w:t>
            </w:r>
            <w:proofErr w:type="gramStart"/>
            <w:r w:rsidR="00676FB2" w:rsidRPr="006C1477">
              <w:t>kuras pārzinis un turētājs ir Lauku</w:t>
            </w:r>
            <w:proofErr w:type="gramEnd"/>
            <w:r w:rsidR="00676FB2" w:rsidRPr="006C1477">
              <w:t xml:space="preserve"> atbalsta dienests;</w:t>
            </w:r>
          </w:p>
          <w:p w14:paraId="5527A0CB" w14:textId="39CBBFD5" w:rsidR="00676FB2" w:rsidRPr="006C1477" w:rsidRDefault="00C44296" w:rsidP="00C44296">
            <w:pPr>
              <w:pStyle w:val="tv213"/>
              <w:jc w:val="both"/>
            </w:pPr>
            <w:r w:rsidRPr="006C1477">
              <w:t>2)</w:t>
            </w:r>
            <w:r w:rsidR="0001430B" w:rsidRPr="006C1477">
              <w:t xml:space="preserve"> </w:t>
            </w:r>
            <w:r w:rsidR="00676FB2" w:rsidRPr="006C1477">
              <w:t>Traktortehnikas, tās piekabju un traktortehnikas vadītāju informatīvo sistēmu, kuras pārzinis un turētājs ir Valsts tehniskās uzraudzības aģentūra;</w:t>
            </w:r>
          </w:p>
          <w:p w14:paraId="6C50716C" w14:textId="453E79EA" w:rsidR="00676FB2" w:rsidRPr="006C1477" w:rsidRDefault="00C44296" w:rsidP="00C44296">
            <w:pPr>
              <w:pStyle w:val="tv213"/>
              <w:jc w:val="both"/>
            </w:pPr>
            <w:r w:rsidRPr="006C1477">
              <w:t>3)</w:t>
            </w:r>
            <w:r w:rsidR="00676FB2" w:rsidRPr="006C1477">
              <w:t xml:space="preserve"> Pārtikas un veterinārā dienesta </w:t>
            </w:r>
            <w:proofErr w:type="gramStart"/>
            <w:r w:rsidR="00676FB2" w:rsidRPr="006C1477">
              <w:t>uzņēmumu reģistru</w:t>
            </w:r>
            <w:proofErr w:type="gramEnd"/>
            <w:r w:rsidR="00676FB2" w:rsidRPr="006C1477">
              <w:t xml:space="preserve"> un Sanitārās robežkontroles dokumentu apstrādes sistēmu, kuru pārzinis un turētājs ir Pārtikas un veterinārais dienests;</w:t>
            </w:r>
          </w:p>
          <w:p w14:paraId="651C28BB" w14:textId="29FA8208" w:rsidR="00676FB2" w:rsidRPr="006C1477" w:rsidRDefault="00C44296" w:rsidP="00C44296">
            <w:pPr>
              <w:pStyle w:val="tv213"/>
              <w:jc w:val="both"/>
            </w:pPr>
            <w:r w:rsidRPr="006C1477">
              <w:t xml:space="preserve">4) </w:t>
            </w:r>
            <w:r w:rsidR="00676FB2" w:rsidRPr="006C1477">
              <w:t>Lauksaimniecības datu centra informācijas sistēmu, kuras pārzinis un turētājs ir Lauksaimniecības datu centrs;</w:t>
            </w:r>
          </w:p>
          <w:p w14:paraId="04536860" w14:textId="3F8EA09A" w:rsidR="00676FB2" w:rsidRPr="006C1477" w:rsidRDefault="00C44296" w:rsidP="00C44296">
            <w:pPr>
              <w:pStyle w:val="tv213"/>
              <w:jc w:val="both"/>
            </w:pPr>
            <w:r w:rsidRPr="006C1477">
              <w:t>5)</w:t>
            </w:r>
            <w:r w:rsidR="00676FB2" w:rsidRPr="006C1477">
              <w:t xml:space="preserve"> Kultūraugu uzraudzības valsts informācijas sistēmu, </w:t>
            </w:r>
            <w:proofErr w:type="gramStart"/>
            <w:r w:rsidR="00676FB2" w:rsidRPr="006C1477">
              <w:t>kuras pārzinis un turētājs ir Valsts</w:t>
            </w:r>
            <w:proofErr w:type="gramEnd"/>
            <w:r w:rsidR="00676FB2" w:rsidRPr="006C1477">
              <w:t xml:space="preserve"> augu aizsardzības dienests;</w:t>
            </w:r>
          </w:p>
          <w:p w14:paraId="0355F89C" w14:textId="77777777" w:rsidR="000843F4" w:rsidRPr="006C1477" w:rsidRDefault="00C44296" w:rsidP="00BB42F3">
            <w:pPr>
              <w:jc w:val="both"/>
              <w:rPr>
                <w:rFonts w:ascii="Times New Roman" w:hAnsi="Times New Roman" w:cs="Times New Roman"/>
                <w:sz w:val="24"/>
                <w:szCs w:val="24"/>
              </w:rPr>
            </w:pPr>
            <w:r w:rsidRPr="006C1477">
              <w:rPr>
                <w:rFonts w:ascii="Times New Roman" w:hAnsi="Times New Roman" w:cs="Times New Roman"/>
                <w:sz w:val="24"/>
                <w:szCs w:val="24"/>
              </w:rPr>
              <w:t>6)</w:t>
            </w:r>
            <w:r w:rsidR="00676FB2" w:rsidRPr="006C1477">
              <w:rPr>
                <w:rFonts w:ascii="Times New Roman" w:hAnsi="Times New Roman" w:cs="Times New Roman"/>
                <w:sz w:val="24"/>
                <w:szCs w:val="24"/>
              </w:rPr>
              <w:t xml:space="preserve"> Meža valsts reģistru, kura pārzinis un turētājs ir Valsts meža dienests.</w:t>
            </w:r>
            <w:r w:rsidR="000843F4" w:rsidRPr="006C1477">
              <w:rPr>
                <w:rFonts w:ascii="Times New Roman" w:hAnsi="Times New Roman" w:cs="Times New Roman"/>
                <w:sz w:val="24"/>
                <w:szCs w:val="24"/>
              </w:rPr>
              <w:t xml:space="preserve"> </w:t>
            </w:r>
          </w:p>
          <w:p w14:paraId="263DC1E7" w14:textId="77777777" w:rsidR="00BE0201" w:rsidRPr="006C1477" w:rsidRDefault="00BE0201" w:rsidP="00BB42F3">
            <w:pPr>
              <w:jc w:val="both"/>
              <w:rPr>
                <w:rFonts w:ascii="Times New Roman" w:hAnsi="Times New Roman" w:cs="Times New Roman"/>
                <w:sz w:val="24"/>
                <w:szCs w:val="24"/>
              </w:rPr>
            </w:pPr>
          </w:p>
          <w:p w14:paraId="2AC291AD" w14:textId="102BBB5F" w:rsidR="00784FDE" w:rsidRPr="006C1477" w:rsidRDefault="00784FDE" w:rsidP="00BB42F3">
            <w:pPr>
              <w:jc w:val="both"/>
              <w:rPr>
                <w:rFonts w:ascii="Times New Roman" w:hAnsi="Times New Roman" w:cs="Times New Roman"/>
                <w:sz w:val="24"/>
                <w:szCs w:val="24"/>
              </w:rPr>
            </w:pPr>
            <w:r w:rsidRPr="006C1477">
              <w:rPr>
                <w:rFonts w:ascii="Times New Roman" w:hAnsi="Times New Roman" w:cs="Times New Roman"/>
                <w:sz w:val="24"/>
                <w:szCs w:val="24"/>
              </w:rPr>
              <w:t>Tā kā ir aktualizējies jautājums par nepieciešamību lemt par informācijas sistēmu attīstību visas nozares līmenī un uzraudzīt informācijas sistēmas attīstības plānu, šis jautājums ir iekļaujams Zemkopības ministrijas nolikumā.</w:t>
            </w:r>
            <w:r w:rsidR="007D3FB1" w:rsidRPr="006C1477">
              <w:rPr>
                <w:rFonts w:ascii="Times New Roman" w:hAnsi="Times New Roman" w:cs="Times New Roman"/>
                <w:sz w:val="24"/>
                <w:szCs w:val="24"/>
              </w:rPr>
              <w:t xml:space="preserve"> Tā kā Zemkopības ministrijas padotības iestādes ir pārziņi informāc</w:t>
            </w:r>
            <w:r w:rsidR="002E3798" w:rsidRPr="006C1477">
              <w:rPr>
                <w:rFonts w:ascii="Times New Roman" w:hAnsi="Times New Roman" w:cs="Times New Roman"/>
                <w:sz w:val="24"/>
                <w:szCs w:val="24"/>
              </w:rPr>
              <w:t>ijas sistēmām, kurās ir iekļautas</w:t>
            </w:r>
            <w:r w:rsidR="007D3FB1" w:rsidRPr="006C1477">
              <w:rPr>
                <w:rFonts w:ascii="Times New Roman" w:hAnsi="Times New Roman" w:cs="Times New Roman"/>
                <w:sz w:val="24"/>
                <w:szCs w:val="24"/>
              </w:rPr>
              <w:t xml:space="preserve"> </w:t>
            </w:r>
            <w:r w:rsidR="0001430B" w:rsidRPr="006C1477">
              <w:rPr>
                <w:rFonts w:ascii="Times New Roman" w:hAnsi="Times New Roman" w:cs="Times New Roman"/>
                <w:sz w:val="24"/>
                <w:szCs w:val="24"/>
              </w:rPr>
              <w:t>arī</w:t>
            </w:r>
            <w:r w:rsidR="002E3798" w:rsidRPr="006C1477">
              <w:rPr>
                <w:rFonts w:ascii="Times New Roman" w:hAnsi="Times New Roman" w:cs="Times New Roman"/>
                <w:sz w:val="24"/>
                <w:szCs w:val="24"/>
              </w:rPr>
              <w:t xml:space="preserve"> publiskos reģistros reģistrējamās ziņas, projekta punktā ir </w:t>
            </w:r>
            <w:r w:rsidR="00615CB1" w:rsidRPr="006C1477">
              <w:rPr>
                <w:rFonts w:ascii="Times New Roman" w:hAnsi="Times New Roman" w:cs="Times New Roman"/>
                <w:sz w:val="24"/>
                <w:szCs w:val="24"/>
              </w:rPr>
              <w:t>precizēti</w:t>
            </w:r>
            <w:r w:rsidR="002E3798" w:rsidRPr="006C1477">
              <w:rPr>
                <w:rFonts w:ascii="Times New Roman" w:hAnsi="Times New Roman" w:cs="Times New Roman"/>
                <w:sz w:val="24"/>
                <w:szCs w:val="24"/>
              </w:rPr>
              <w:t xml:space="preserve"> termini atbilstoši Komercķīlas likumā un Civilproce</w:t>
            </w:r>
            <w:r w:rsidR="00C8214F" w:rsidRPr="006C1477">
              <w:rPr>
                <w:rFonts w:ascii="Times New Roman" w:hAnsi="Times New Roman" w:cs="Times New Roman"/>
                <w:sz w:val="24"/>
                <w:szCs w:val="24"/>
              </w:rPr>
              <w:t>sa likumā lietotajiem terminiem.</w:t>
            </w:r>
          </w:p>
          <w:p w14:paraId="2A448CAB" w14:textId="77777777" w:rsidR="00BE0201" w:rsidRPr="006C1477" w:rsidRDefault="00BE0201" w:rsidP="00BB42F3">
            <w:pPr>
              <w:jc w:val="both"/>
              <w:rPr>
                <w:rFonts w:ascii="Times New Roman" w:hAnsi="Times New Roman" w:cs="Times New Roman"/>
                <w:sz w:val="24"/>
                <w:szCs w:val="24"/>
              </w:rPr>
            </w:pPr>
          </w:p>
          <w:p w14:paraId="00CD350F" w14:textId="75E8C8C6" w:rsidR="000843F4" w:rsidRPr="006C1477" w:rsidRDefault="0073725D" w:rsidP="00BB42F3">
            <w:pPr>
              <w:jc w:val="both"/>
              <w:rPr>
                <w:rFonts w:ascii="Times New Roman" w:hAnsi="Times New Roman" w:cs="Times New Roman"/>
                <w:sz w:val="24"/>
                <w:szCs w:val="24"/>
              </w:rPr>
            </w:pPr>
            <w:r w:rsidRPr="006C1477">
              <w:rPr>
                <w:rFonts w:ascii="Times New Roman" w:hAnsi="Times New Roman" w:cs="Times New Roman"/>
                <w:sz w:val="24"/>
                <w:szCs w:val="24"/>
              </w:rPr>
              <w:t xml:space="preserve">3. </w:t>
            </w:r>
            <w:r w:rsidR="000843F4" w:rsidRPr="006C1477">
              <w:rPr>
                <w:rFonts w:ascii="Times New Roman" w:hAnsi="Times New Roman" w:cs="Times New Roman"/>
                <w:sz w:val="24"/>
                <w:szCs w:val="24"/>
              </w:rPr>
              <w:t>Eiropas Parlaments un Padome 2007.</w:t>
            </w:r>
            <w:r w:rsidR="0001430B" w:rsidRPr="006C1477">
              <w:rPr>
                <w:rFonts w:ascii="Times New Roman" w:hAnsi="Times New Roman" w:cs="Times New Roman"/>
                <w:sz w:val="24"/>
                <w:szCs w:val="24"/>
              </w:rPr>
              <w:t xml:space="preserve"> </w:t>
            </w:r>
            <w:r w:rsidR="000843F4" w:rsidRPr="006C1477">
              <w:rPr>
                <w:rFonts w:ascii="Times New Roman" w:hAnsi="Times New Roman" w:cs="Times New Roman"/>
                <w:sz w:val="24"/>
                <w:szCs w:val="24"/>
              </w:rPr>
              <w:t>gada 14.</w:t>
            </w:r>
            <w:r w:rsidR="0001430B" w:rsidRPr="006C1477">
              <w:rPr>
                <w:rFonts w:ascii="Times New Roman" w:hAnsi="Times New Roman" w:cs="Times New Roman"/>
                <w:sz w:val="24"/>
                <w:szCs w:val="24"/>
              </w:rPr>
              <w:t xml:space="preserve"> </w:t>
            </w:r>
            <w:r w:rsidR="000843F4" w:rsidRPr="006C1477">
              <w:rPr>
                <w:rFonts w:ascii="Times New Roman" w:hAnsi="Times New Roman" w:cs="Times New Roman"/>
                <w:sz w:val="24"/>
                <w:szCs w:val="24"/>
              </w:rPr>
              <w:t>martā pieņēma direktīvu 2007/2/EK, ar ko izveido Telpiskās informācijas infrastruktūru Eiropas Kopienā (</w:t>
            </w:r>
            <w:r w:rsidR="000843F4" w:rsidRPr="006C1477">
              <w:rPr>
                <w:rFonts w:ascii="Times New Roman" w:hAnsi="Times New Roman" w:cs="Times New Roman"/>
                <w:i/>
                <w:sz w:val="24"/>
                <w:szCs w:val="24"/>
              </w:rPr>
              <w:t>INSPIRE</w:t>
            </w:r>
            <w:r w:rsidR="000843F4" w:rsidRPr="006C1477">
              <w:rPr>
                <w:rFonts w:ascii="Times New Roman" w:hAnsi="Times New Roman" w:cs="Times New Roman"/>
                <w:sz w:val="24"/>
                <w:szCs w:val="24"/>
              </w:rPr>
              <w:t xml:space="preserve"> direktīva). </w:t>
            </w:r>
            <w:r w:rsidR="000843F4" w:rsidRPr="006C1477">
              <w:rPr>
                <w:rFonts w:ascii="Times New Roman" w:hAnsi="Times New Roman" w:cs="Times New Roman"/>
                <w:i/>
                <w:sz w:val="24"/>
                <w:szCs w:val="24"/>
              </w:rPr>
              <w:t>INSPIRE</w:t>
            </w:r>
            <w:r w:rsidR="000843F4" w:rsidRPr="006C1477">
              <w:rPr>
                <w:rFonts w:ascii="Times New Roman" w:hAnsi="Times New Roman" w:cs="Times New Roman"/>
                <w:sz w:val="24"/>
                <w:szCs w:val="24"/>
              </w:rPr>
              <w:t xml:space="preserve"> direktīvas mērķis ir izveidot Telpiskās informācijas infrastruktūru Eiropas Kopienā</w:t>
            </w:r>
            <w:r w:rsidR="0001430B" w:rsidRPr="006C1477">
              <w:rPr>
                <w:rFonts w:ascii="Times New Roman" w:hAnsi="Times New Roman" w:cs="Times New Roman"/>
                <w:sz w:val="24"/>
                <w:szCs w:val="24"/>
              </w:rPr>
              <w:t>, lai</w:t>
            </w:r>
            <w:r w:rsidR="000843F4" w:rsidRPr="006C1477">
              <w:rPr>
                <w:rFonts w:ascii="Times New Roman" w:hAnsi="Times New Roman" w:cs="Times New Roman"/>
                <w:sz w:val="24"/>
                <w:szCs w:val="24"/>
              </w:rPr>
              <w:t xml:space="preserve"> atbalstīt</w:t>
            </w:r>
            <w:r w:rsidR="0001430B" w:rsidRPr="006C1477">
              <w:rPr>
                <w:rFonts w:ascii="Times New Roman" w:hAnsi="Times New Roman" w:cs="Times New Roman"/>
                <w:sz w:val="24"/>
                <w:szCs w:val="24"/>
              </w:rPr>
              <w:t>u</w:t>
            </w:r>
            <w:r w:rsidR="000843F4" w:rsidRPr="006C1477">
              <w:rPr>
                <w:rFonts w:ascii="Times New Roman" w:hAnsi="Times New Roman" w:cs="Times New Roman"/>
                <w:sz w:val="24"/>
                <w:szCs w:val="24"/>
              </w:rPr>
              <w:t xml:space="preserve"> Kopienas vides politiku, kā arī politiku un darbības, kas var ietekmēt vidi. </w:t>
            </w:r>
            <w:r w:rsidR="000843F4" w:rsidRPr="006C1477">
              <w:rPr>
                <w:rFonts w:ascii="Times New Roman" w:hAnsi="Times New Roman" w:cs="Times New Roman"/>
                <w:i/>
                <w:sz w:val="24"/>
                <w:szCs w:val="24"/>
              </w:rPr>
              <w:t>INSPIRE</w:t>
            </w:r>
            <w:r w:rsidR="000843F4" w:rsidRPr="006C1477">
              <w:rPr>
                <w:rFonts w:ascii="Times New Roman" w:hAnsi="Times New Roman" w:cs="Times New Roman"/>
                <w:sz w:val="24"/>
                <w:szCs w:val="24"/>
              </w:rPr>
              <w:t xml:space="preserve"> direktīvas uzdevums ir veicināt ģeotelpiskās informācijas infrastruktūras izveidošanu Eiropas Savienības (turpmāk – ES) dalībvalstīs, kas veido ES ģeotelpiskās informācijas infrastruktūru, nodrošinot </w:t>
            </w:r>
            <w:r w:rsidR="0001430B" w:rsidRPr="006C1477">
              <w:rPr>
                <w:rFonts w:ascii="Times New Roman" w:hAnsi="Times New Roman" w:cs="Times New Roman"/>
                <w:sz w:val="24"/>
                <w:szCs w:val="24"/>
              </w:rPr>
              <w:t>plašākas</w:t>
            </w:r>
            <w:r w:rsidR="000843F4" w:rsidRPr="006C1477">
              <w:rPr>
                <w:rFonts w:ascii="Times New Roman" w:hAnsi="Times New Roman" w:cs="Times New Roman"/>
                <w:sz w:val="24"/>
                <w:szCs w:val="24"/>
              </w:rPr>
              <w:t xml:space="preserve"> un kvalitatīvākas ģeotelpiskās informācijas pieejamību valsts pārvaldē un sabiedrībai. </w:t>
            </w:r>
            <w:r w:rsidR="000843F4" w:rsidRPr="006C1477">
              <w:rPr>
                <w:rFonts w:ascii="Times New Roman" w:hAnsi="Times New Roman" w:cs="Times New Roman"/>
                <w:i/>
                <w:sz w:val="24"/>
                <w:szCs w:val="24"/>
              </w:rPr>
              <w:t>INSPIRE</w:t>
            </w:r>
            <w:r w:rsidR="000843F4" w:rsidRPr="006C1477">
              <w:rPr>
                <w:rFonts w:ascii="Times New Roman" w:hAnsi="Times New Roman" w:cs="Times New Roman"/>
                <w:sz w:val="24"/>
                <w:szCs w:val="24"/>
              </w:rPr>
              <w:t xml:space="preserve"> direktīvas </w:t>
            </w:r>
            <w:r w:rsidR="000843F4" w:rsidRPr="006C1477">
              <w:rPr>
                <w:rFonts w:ascii="Times New Roman" w:hAnsi="Times New Roman" w:cs="Times New Roman"/>
                <w:sz w:val="24"/>
                <w:szCs w:val="24"/>
              </w:rPr>
              <w:lastRenderedPageBreak/>
              <w:t>prasības ES dalībvalstīm bija jāpārņem līdz 2009.</w:t>
            </w:r>
            <w:r w:rsidR="0001430B" w:rsidRPr="006C1477">
              <w:rPr>
                <w:rFonts w:ascii="Times New Roman" w:hAnsi="Times New Roman" w:cs="Times New Roman"/>
                <w:sz w:val="24"/>
                <w:szCs w:val="24"/>
              </w:rPr>
              <w:t xml:space="preserve"> </w:t>
            </w:r>
            <w:r w:rsidR="000843F4" w:rsidRPr="006C1477">
              <w:rPr>
                <w:rFonts w:ascii="Times New Roman" w:hAnsi="Times New Roman" w:cs="Times New Roman"/>
                <w:sz w:val="24"/>
                <w:szCs w:val="24"/>
              </w:rPr>
              <w:t>gada 14.</w:t>
            </w:r>
            <w:r w:rsidR="0001430B" w:rsidRPr="006C1477">
              <w:rPr>
                <w:rFonts w:ascii="Times New Roman" w:hAnsi="Times New Roman" w:cs="Times New Roman"/>
                <w:sz w:val="24"/>
                <w:szCs w:val="24"/>
              </w:rPr>
              <w:t> </w:t>
            </w:r>
            <w:r w:rsidR="000843F4" w:rsidRPr="006C1477">
              <w:rPr>
                <w:rFonts w:ascii="Times New Roman" w:hAnsi="Times New Roman" w:cs="Times New Roman"/>
                <w:sz w:val="24"/>
                <w:szCs w:val="24"/>
              </w:rPr>
              <w:t xml:space="preserve">maijam. </w:t>
            </w:r>
          </w:p>
          <w:p w14:paraId="5B792F81" w14:textId="1324B41D" w:rsidR="000843F4" w:rsidRPr="006C1477" w:rsidRDefault="000843F4" w:rsidP="000843F4">
            <w:pPr>
              <w:ind w:firstLine="720"/>
              <w:jc w:val="both"/>
              <w:rPr>
                <w:rFonts w:ascii="Times New Roman" w:hAnsi="Times New Roman" w:cs="Times New Roman"/>
                <w:sz w:val="24"/>
                <w:szCs w:val="24"/>
              </w:rPr>
            </w:pPr>
            <w:r w:rsidRPr="006C1477">
              <w:rPr>
                <w:rFonts w:ascii="Times New Roman" w:hAnsi="Times New Roman" w:cs="Times New Roman"/>
                <w:i/>
                <w:sz w:val="24"/>
                <w:szCs w:val="24"/>
              </w:rPr>
              <w:t>INSPIRE</w:t>
            </w:r>
            <w:r w:rsidRPr="006C1477">
              <w:rPr>
                <w:rFonts w:ascii="Times New Roman" w:hAnsi="Times New Roman" w:cs="Times New Roman"/>
                <w:sz w:val="24"/>
                <w:szCs w:val="24"/>
              </w:rPr>
              <w:t xml:space="preserve"> direktīva Latvijas tiesību sistēmā pamatā ir pārņemta ar Ģeotelpiskās informācijas likumu, kas stājās spēkā </w:t>
            </w:r>
            <w:proofErr w:type="gramStart"/>
            <w:r w:rsidRPr="006C1477">
              <w:rPr>
                <w:rFonts w:ascii="Times New Roman" w:hAnsi="Times New Roman" w:cs="Times New Roman"/>
                <w:sz w:val="24"/>
                <w:szCs w:val="24"/>
              </w:rPr>
              <w:t>2010.gada</w:t>
            </w:r>
            <w:proofErr w:type="gramEnd"/>
            <w:r w:rsidRPr="006C1477">
              <w:rPr>
                <w:rFonts w:ascii="Times New Roman" w:hAnsi="Times New Roman" w:cs="Times New Roman"/>
                <w:sz w:val="24"/>
                <w:szCs w:val="24"/>
              </w:rPr>
              <w:t xml:space="preserve"> 13.janvārī</w:t>
            </w:r>
            <w:r w:rsidR="0001430B" w:rsidRPr="006C1477">
              <w:rPr>
                <w:rFonts w:ascii="Times New Roman" w:hAnsi="Times New Roman" w:cs="Times New Roman"/>
                <w:sz w:val="24"/>
                <w:szCs w:val="24"/>
              </w:rPr>
              <w:t xml:space="preserve">, tāpēc </w:t>
            </w:r>
            <w:r w:rsidRPr="006C1477">
              <w:rPr>
                <w:rFonts w:ascii="Times New Roman" w:hAnsi="Times New Roman" w:cs="Times New Roman"/>
                <w:sz w:val="24"/>
                <w:szCs w:val="24"/>
              </w:rPr>
              <w:t xml:space="preserve">var uzskatīt, ka direktīvas pārņemšanas fāze ir noslēgusies un sākusies </w:t>
            </w:r>
            <w:r w:rsidR="0001430B" w:rsidRPr="006C1477">
              <w:rPr>
                <w:rFonts w:ascii="Times New Roman" w:hAnsi="Times New Roman" w:cs="Times New Roman"/>
                <w:sz w:val="24"/>
                <w:szCs w:val="24"/>
              </w:rPr>
              <w:t>tās</w:t>
            </w:r>
            <w:r w:rsidRPr="006C1477">
              <w:rPr>
                <w:rFonts w:ascii="Times New Roman" w:hAnsi="Times New Roman" w:cs="Times New Roman"/>
                <w:sz w:val="24"/>
                <w:szCs w:val="24"/>
              </w:rPr>
              <w:t xml:space="preserve"> ieviešanas fāze, k</w:t>
            </w:r>
            <w:r w:rsidR="0001430B" w:rsidRPr="006C1477">
              <w:rPr>
                <w:rFonts w:ascii="Times New Roman" w:hAnsi="Times New Roman" w:cs="Times New Roman"/>
                <w:sz w:val="24"/>
                <w:szCs w:val="24"/>
              </w:rPr>
              <w:t>as</w:t>
            </w:r>
            <w:r w:rsidRPr="006C1477">
              <w:rPr>
                <w:rFonts w:ascii="Times New Roman" w:hAnsi="Times New Roman" w:cs="Times New Roman"/>
                <w:sz w:val="24"/>
                <w:szCs w:val="24"/>
              </w:rPr>
              <w:t xml:space="preserve"> turpināsies līdz 2020. gadam. </w:t>
            </w:r>
            <w:r w:rsidRPr="006C1477">
              <w:rPr>
                <w:rFonts w:ascii="Times New Roman" w:hAnsi="Times New Roman" w:cs="Times New Roman"/>
                <w:i/>
                <w:sz w:val="24"/>
                <w:szCs w:val="24"/>
              </w:rPr>
              <w:t>INSPIRE</w:t>
            </w:r>
            <w:r w:rsidRPr="006C1477">
              <w:rPr>
                <w:rFonts w:ascii="Times New Roman" w:hAnsi="Times New Roman" w:cs="Times New Roman"/>
                <w:sz w:val="24"/>
                <w:szCs w:val="24"/>
              </w:rPr>
              <w:t xml:space="preserve"> direktīvas ieviešana ir dinamisks un ilgstošs process, kurā laikā katrai institūcijai ir jāsagatavo savā rīcībā esoš</w:t>
            </w:r>
            <w:r w:rsidR="0001430B" w:rsidRPr="006C1477">
              <w:rPr>
                <w:rFonts w:ascii="Times New Roman" w:hAnsi="Times New Roman" w:cs="Times New Roman"/>
                <w:sz w:val="24"/>
                <w:szCs w:val="24"/>
              </w:rPr>
              <w:t>ie</w:t>
            </w:r>
            <w:r w:rsidRPr="006C1477">
              <w:rPr>
                <w:rFonts w:ascii="Times New Roman" w:hAnsi="Times New Roman" w:cs="Times New Roman"/>
                <w:sz w:val="24"/>
                <w:szCs w:val="24"/>
              </w:rPr>
              <w:t xml:space="preserve"> dat</w:t>
            </w:r>
            <w:r w:rsidR="0001430B" w:rsidRPr="006C1477">
              <w:rPr>
                <w:rFonts w:ascii="Times New Roman" w:hAnsi="Times New Roman" w:cs="Times New Roman"/>
                <w:sz w:val="24"/>
                <w:szCs w:val="24"/>
              </w:rPr>
              <w:t>i</w:t>
            </w:r>
            <w:r w:rsidRPr="006C1477">
              <w:rPr>
                <w:rFonts w:ascii="Times New Roman" w:hAnsi="Times New Roman" w:cs="Times New Roman"/>
                <w:sz w:val="24"/>
                <w:szCs w:val="24"/>
              </w:rPr>
              <w:t xml:space="preserve"> atbilstoši </w:t>
            </w:r>
            <w:r w:rsidRPr="006C1477">
              <w:rPr>
                <w:rFonts w:ascii="Times New Roman" w:hAnsi="Times New Roman" w:cs="Times New Roman"/>
                <w:i/>
                <w:sz w:val="24"/>
                <w:szCs w:val="24"/>
              </w:rPr>
              <w:t>INSPIRE</w:t>
            </w:r>
            <w:r w:rsidRPr="006C1477">
              <w:rPr>
                <w:rFonts w:ascii="Times New Roman" w:hAnsi="Times New Roman" w:cs="Times New Roman"/>
                <w:sz w:val="24"/>
                <w:szCs w:val="24"/>
              </w:rPr>
              <w:t xml:space="preserve"> datu specifikācijām un regulāri jānodrošina datu aktualizēšana (vismaz reizi pusgadā). </w:t>
            </w:r>
          </w:p>
          <w:p w14:paraId="417202D4" w14:textId="193BDF0D" w:rsidR="00676FB2" w:rsidRPr="006C1477" w:rsidRDefault="000843F4" w:rsidP="00D0143D">
            <w:pPr>
              <w:ind w:firstLine="687"/>
              <w:jc w:val="both"/>
            </w:pPr>
            <w:r w:rsidRPr="006C1477">
              <w:rPr>
                <w:rFonts w:ascii="Times New Roman" w:hAnsi="Times New Roman" w:cs="Times New Roman"/>
                <w:sz w:val="24"/>
                <w:szCs w:val="24"/>
              </w:rPr>
              <w:t xml:space="preserve">Tādējādi ir nepieciešams papildināt </w:t>
            </w:r>
            <w:r w:rsidR="00784FDE" w:rsidRPr="006C1477">
              <w:rPr>
                <w:rFonts w:ascii="Times New Roman" w:hAnsi="Times New Roman" w:cs="Times New Roman"/>
                <w:sz w:val="24"/>
                <w:szCs w:val="24"/>
              </w:rPr>
              <w:t xml:space="preserve">Zemkopības ministrijas </w:t>
            </w:r>
            <w:r w:rsidR="0001430B" w:rsidRPr="006C1477">
              <w:rPr>
                <w:rFonts w:ascii="Times New Roman" w:hAnsi="Times New Roman" w:cs="Times New Roman"/>
                <w:sz w:val="24"/>
                <w:szCs w:val="24"/>
              </w:rPr>
              <w:t>n</w:t>
            </w:r>
            <w:r w:rsidR="00784FDE" w:rsidRPr="006C1477">
              <w:rPr>
                <w:rFonts w:ascii="Times New Roman" w:hAnsi="Times New Roman" w:cs="Times New Roman"/>
                <w:sz w:val="24"/>
                <w:szCs w:val="24"/>
              </w:rPr>
              <w:t xml:space="preserve">olikumu ar jaunu politikas jomu </w:t>
            </w:r>
            <w:r w:rsidR="0001430B" w:rsidRPr="006C1477">
              <w:rPr>
                <w:rFonts w:ascii="Times New Roman" w:hAnsi="Times New Roman" w:cs="Times New Roman"/>
                <w:sz w:val="24"/>
                <w:szCs w:val="24"/>
              </w:rPr>
              <w:t>–</w:t>
            </w:r>
            <w:r w:rsidR="00784FDE" w:rsidRPr="006C1477">
              <w:rPr>
                <w:rFonts w:ascii="Times New Roman" w:hAnsi="Times New Roman" w:cs="Times New Roman"/>
                <w:sz w:val="28"/>
                <w:szCs w:val="28"/>
              </w:rPr>
              <w:t xml:space="preserve"> </w:t>
            </w:r>
            <w:r w:rsidR="00784FDE" w:rsidRPr="006C1477">
              <w:rPr>
                <w:rFonts w:ascii="Times New Roman" w:hAnsi="Times New Roman" w:cs="Times New Roman"/>
                <w:sz w:val="24"/>
                <w:szCs w:val="24"/>
              </w:rPr>
              <w:t>ģeotelpiskās informācijas iegūšanas nodrošināšan</w:t>
            </w:r>
            <w:r w:rsidR="0001430B" w:rsidRPr="006C1477">
              <w:rPr>
                <w:rFonts w:ascii="Times New Roman" w:hAnsi="Times New Roman" w:cs="Times New Roman"/>
                <w:sz w:val="24"/>
                <w:szCs w:val="24"/>
              </w:rPr>
              <w:t>u</w:t>
            </w:r>
            <w:r w:rsidR="00784FDE" w:rsidRPr="006C1477">
              <w:rPr>
                <w:rFonts w:ascii="Times New Roman" w:hAnsi="Times New Roman" w:cs="Times New Roman"/>
                <w:sz w:val="24"/>
                <w:szCs w:val="24"/>
              </w:rPr>
              <w:t xml:space="preserve">. Attiecīgi nepieciešami grozījumi arī </w:t>
            </w:r>
            <w:r w:rsidRPr="006C1477">
              <w:rPr>
                <w:rFonts w:ascii="Times New Roman" w:hAnsi="Times New Roman" w:cs="Times New Roman"/>
                <w:sz w:val="24"/>
                <w:szCs w:val="24"/>
              </w:rPr>
              <w:t>padotī</w:t>
            </w:r>
            <w:r w:rsidR="00784FDE" w:rsidRPr="006C1477">
              <w:rPr>
                <w:rFonts w:ascii="Times New Roman" w:hAnsi="Times New Roman" w:cs="Times New Roman"/>
                <w:sz w:val="24"/>
                <w:szCs w:val="24"/>
              </w:rPr>
              <w:t>bas iestāžu nolikumo</w:t>
            </w:r>
            <w:r w:rsidRPr="006C1477">
              <w:rPr>
                <w:rFonts w:ascii="Times New Roman" w:hAnsi="Times New Roman" w:cs="Times New Roman"/>
                <w:sz w:val="24"/>
                <w:szCs w:val="24"/>
              </w:rPr>
              <w:t>s</w:t>
            </w:r>
            <w:r w:rsidR="00BE0201" w:rsidRPr="006C1477">
              <w:rPr>
                <w:rFonts w:ascii="Times New Roman" w:hAnsi="Times New Roman" w:cs="Times New Roman"/>
                <w:sz w:val="24"/>
                <w:szCs w:val="24"/>
              </w:rPr>
              <w:t>, papildinot tos</w:t>
            </w:r>
            <w:r w:rsidR="00784FDE" w:rsidRPr="006C1477">
              <w:rPr>
                <w:rFonts w:ascii="Times New Roman" w:hAnsi="Times New Roman" w:cs="Times New Roman"/>
                <w:sz w:val="24"/>
                <w:szCs w:val="24"/>
              </w:rPr>
              <w:t xml:space="preserve"> ar </w:t>
            </w:r>
            <w:r w:rsidRPr="006C1477">
              <w:rPr>
                <w:rFonts w:ascii="Times New Roman" w:hAnsi="Times New Roman" w:cs="Times New Roman"/>
                <w:sz w:val="24"/>
                <w:szCs w:val="24"/>
              </w:rPr>
              <w:t>uzdevumu, lai jau šobrīd padotības iestādes</w:t>
            </w:r>
            <w:r w:rsidR="0001430B" w:rsidRPr="006C1477">
              <w:rPr>
                <w:rFonts w:ascii="Times New Roman" w:hAnsi="Times New Roman" w:cs="Times New Roman"/>
                <w:sz w:val="24"/>
                <w:szCs w:val="24"/>
              </w:rPr>
              <w:t>,</w:t>
            </w:r>
            <w:r w:rsidRPr="006C1477">
              <w:rPr>
                <w:rFonts w:ascii="Times New Roman" w:hAnsi="Times New Roman" w:cs="Times New Roman"/>
                <w:sz w:val="24"/>
                <w:szCs w:val="24"/>
              </w:rPr>
              <w:t xml:space="preserve"> </w:t>
            </w:r>
            <w:r w:rsidR="0001430B" w:rsidRPr="006C1477">
              <w:rPr>
                <w:rFonts w:ascii="Times New Roman" w:hAnsi="Times New Roman" w:cs="Times New Roman"/>
                <w:sz w:val="24"/>
                <w:szCs w:val="24"/>
              </w:rPr>
              <w:t>ie</w:t>
            </w:r>
            <w:r w:rsidRPr="006C1477">
              <w:rPr>
                <w:rFonts w:ascii="Times New Roman" w:hAnsi="Times New Roman" w:cs="Times New Roman"/>
                <w:sz w:val="24"/>
                <w:szCs w:val="24"/>
              </w:rPr>
              <w:t>v</w:t>
            </w:r>
            <w:r w:rsidR="0001430B" w:rsidRPr="006C1477">
              <w:rPr>
                <w:rFonts w:ascii="Times New Roman" w:hAnsi="Times New Roman" w:cs="Times New Roman"/>
                <w:sz w:val="24"/>
                <w:szCs w:val="24"/>
              </w:rPr>
              <w:t>ā</w:t>
            </w:r>
            <w:r w:rsidRPr="006C1477">
              <w:rPr>
                <w:rFonts w:ascii="Times New Roman" w:hAnsi="Times New Roman" w:cs="Times New Roman"/>
                <w:sz w:val="24"/>
                <w:szCs w:val="24"/>
              </w:rPr>
              <w:t>cot</w:t>
            </w:r>
            <w:r w:rsidR="0001430B" w:rsidRPr="006C1477">
              <w:rPr>
                <w:rFonts w:ascii="Times New Roman" w:hAnsi="Times New Roman" w:cs="Times New Roman"/>
                <w:sz w:val="24"/>
                <w:szCs w:val="24"/>
              </w:rPr>
              <w:t>,</w:t>
            </w:r>
            <w:r w:rsidRPr="006C1477">
              <w:rPr>
                <w:rFonts w:ascii="Times New Roman" w:hAnsi="Times New Roman" w:cs="Times New Roman"/>
                <w:sz w:val="24"/>
                <w:szCs w:val="24"/>
              </w:rPr>
              <w:t xml:space="preserve"> </w:t>
            </w:r>
            <w:r w:rsidR="0001430B" w:rsidRPr="006C1477">
              <w:rPr>
                <w:rFonts w:ascii="Times New Roman" w:hAnsi="Times New Roman" w:cs="Times New Roman"/>
                <w:sz w:val="24"/>
                <w:szCs w:val="24"/>
              </w:rPr>
              <w:t xml:space="preserve">uzturot un aktualizējot </w:t>
            </w:r>
            <w:r w:rsidRPr="006C1477">
              <w:rPr>
                <w:rFonts w:ascii="Times New Roman" w:hAnsi="Times New Roman" w:cs="Times New Roman"/>
                <w:sz w:val="24"/>
                <w:szCs w:val="24"/>
              </w:rPr>
              <w:t>telpisko</w:t>
            </w:r>
            <w:r w:rsidR="0001430B" w:rsidRPr="006C1477">
              <w:rPr>
                <w:rFonts w:ascii="Times New Roman" w:hAnsi="Times New Roman" w:cs="Times New Roman"/>
                <w:sz w:val="24"/>
                <w:szCs w:val="24"/>
              </w:rPr>
              <w:t>s</w:t>
            </w:r>
            <w:r w:rsidRPr="006C1477">
              <w:rPr>
                <w:rFonts w:ascii="Times New Roman" w:hAnsi="Times New Roman" w:cs="Times New Roman"/>
                <w:sz w:val="24"/>
                <w:szCs w:val="24"/>
              </w:rPr>
              <w:t xml:space="preserve"> datu</w:t>
            </w:r>
            <w:r w:rsidR="0001430B" w:rsidRPr="006C1477">
              <w:rPr>
                <w:rFonts w:ascii="Times New Roman" w:hAnsi="Times New Roman" w:cs="Times New Roman"/>
                <w:sz w:val="24"/>
                <w:szCs w:val="24"/>
              </w:rPr>
              <w:t>s</w:t>
            </w:r>
            <w:r w:rsidRPr="006C1477">
              <w:rPr>
                <w:rFonts w:ascii="Times New Roman" w:hAnsi="Times New Roman" w:cs="Times New Roman"/>
                <w:sz w:val="24"/>
                <w:szCs w:val="24"/>
              </w:rPr>
              <w:t xml:space="preserve">, ņemtu vērā </w:t>
            </w:r>
            <w:r w:rsidRPr="006C1477">
              <w:rPr>
                <w:rFonts w:ascii="Times New Roman" w:hAnsi="Times New Roman" w:cs="Times New Roman"/>
                <w:i/>
                <w:sz w:val="24"/>
                <w:szCs w:val="24"/>
              </w:rPr>
              <w:t>INSPIRE</w:t>
            </w:r>
            <w:r w:rsidRPr="006C1477">
              <w:rPr>
                <w:rFonts w:ascii="Times New Roman" w:hAnsi="Times New Roman" w:cs="Times New Roman"/>
                <w:sz w:val="24"/>
                <w:szCs w:val="24"/>
              </w:rPr>
              <w:t xml:space="preserve"> direktīvas datu specifikācijās prasības</w:t>
            </w:r>
            <w:r w:rsidR="0001430B" w:rsidRPr="006C1477">
              <w:rPr>
                <w:rFonts w:ascii="Times New Roman" w:hAnsi="Times New Roman" w:cs="Times New Roman"/>
                <w:sz w:val="24"/>
                <w:szCs w:val="24"/>
              </w:rPr>
              <w:t>.</w:t>
            </w:r>
            <w:r w:rsidRPr="006C1477">
              <w:rPr>
                <w:rFonts w:ascii="Times New Roman" w:hAnsi="Times New Roman" w:cs="Times New Roman"/>
                <w:sz w:val="24"/>
                <w:szCs w:val="24"/>
              </w:rPr>
              <w:t xml:space="preserve"> </w:t>
            </w:r>
            <w:r w:rsidR="0001430B" w:rsidRPr="006C1477">
              <w:rPr>
                <w:rFonts w:ascii="Times New Roman" w:hAnsi="Times New Roman" w:cs="Times New Roman"/>
                <w:sz w:val="24"/>
                <w:szCs w:val="24"/>
              </w:rPr>
              <w:t>Turklāt</w:t>
            </w:r>
            <w:r w:rsidRPr="006C1477">
              <w:rPr>
                <w:rFonts w:ascii="Times New Roman" w:hAnsi="Times New Roman" w:cs="Times New Roman"/>
                <w:sz w:val="24"/>
                <w:szCs w:val="24"/>
              </w:rPr>
              <w:t xml:space="preserve"> nolikumu papildināšana sekmēs padotības i</w:t>
            </w:r>
            <w:r w:rsidR="0001430B" w:rsidRPr="006C1477">
              <w:rPr>
                <w:rFonts w:ascii="Times New Roman" w:hAnsi="Times New Roman" w:cs="Times New Roman"/>
                <w:sz w:val="24"/>
                <w:szCs w:val="24"/>
              </w:rPr>
              <w:t>estāžu</w:t>
            </w:r>
            <w:r w:rsidRPr="006C1477">
              <w:rPr>
                <w:rFonts w:ascii="Times New Roman" w:hAnsi="Times New Roman" w:cs="Times New Roman"/>
                <w:sz w:val="24"/>
                <w:szCs w:val="24"/>
              </w:rPr>
              <w:t xml:space="preserve"> iesaistīšanos </w:t>
            </w:r>
            <w:r w:rsidR="0001430B" w:rsidRPr="006C1477">
              <w:rPr>
                <w:rFonts w:ascii="Times New Roman" w:hAnsi="Times New Roman" w:cs="Times New Roman"/>
                <w:sz w:val="24"/>
                <w:szCs w:val="24"/>
              </w:rPr>
              <w:t xml:space="preserve">direktīvas ieviešanā </w:t>
            </w:r>
            <w:r w:rsidRPr="006C1477">
              <w:rPr>
                <w:rFonts w:ascii="Times New Roman" w:hAnsi="Times New Roman" w:cs="Times New Roman"/>
                <w:sz w:val="24"/>
                <w:szCs w:val="24"/>
              </w:rPr>
              <w:t>un atbildību</w:t>
            </w:r>
            <w:r w:rsidR="0001430B" w:rsidRPr="006C1477">
              <w:rPr>
                <w:rFonts w:ascii="Times New Roman" w:hAnsi="Times New Roman" w:cs="Times New Roman"/>
                <w:sz w:val="24"/>
                <w:szCs w:val="24"/>
              </w:rPr>
              <w:t xml:space="preserve"> par šo procesu</w:t>
            </w:r>
            <w:r w:rsidRPr="006C1477">
              <w:rPr>
                <w:rFonts w:ascii="Times New Roman" w:hAnsi="Times New Roman" w:cs="Times New Roman"/>
                <w:sz w:val="24"/>
                <w:szCs w:val="24"/>
              </w:rPr>
              <w:t>.</w:t>
            </w:r>
          </w:p>
          <w:p w14:paraId="0052DCAF" w14:textId="72D13703" w:rsidR="00DB4FB1" w:rsidRPr="006C1477" w:rsidRDefault="00C8214F" w:rsidP="0072442A">
            <w:pPr>
              <w:pStyle w:val="tv213"/>
              <w:jc w:val="both"/>
            </w:pPr>
            <w:r w:rsidRPr="006C1477">
              <w:t>4</w:t>
            </w:r>
            <w:r w:rsidR="00BE0201" w:rsidRPr="006C1477">
              <w:t xml:space="preserve">. </w:t>
            </w:r>
            <w:r w:rsidR="00514800" w:rsidRPr="006C1477">
              <w:t xml:space="preserve">Nolikums </w:t>
            </w:r>
            <w:r w:rsidR="0001430B" w:rsidRPr="006C1477">
              <w:t xml:space="preserve">ir </w:t>
            </w:r>
            <w:r w:rsidR="00514800" w:rsidRPr="006C1477">
              <w:t>papildināts</w:t>
            </w:r>
            <w:r w:rsidR="00F245D6" w:rsidRPr="006C1477">
              <w:t xml:space="preserve"> ar bioloģiskās lauksaimniecības jomu.</w:t>
            </w:r>
            <w:r w:rsidR="00140D24" w:rsidRPr="006C1477">
              <w:t xml:space="preserve"> </w:t>
            </w:r>
            <w:r w:rsidR="00207A7F" w:rsidRPr="006C1477">
              <w:t xml:space="preserve">Bioloģiskā lauksaimniecība kopš Latvijas valsts neatkarības atgūšanas ir kļuvusi par nozīmīgu lauksaimniecības </w:t>
            </w:r>
            <w:r w:rsidR="00FB6063" w:rsidRPr="006C1477">
              <w:t>nozari</w:t>
            </w:r>
            <w:r w:rsidR="00207A7F" w:rsidRPr="006C1477">
              <w:t xml:space="preserve">. Patlaban </w:t>
            </w:r>
            <w:r w:rsidR="00140D24" w:rsidRPr="006C1477">
              <w:t>Lauksaimniecības un l</w:t>
            </w:r>
            <w:r w:rsidR="00207A7F" w:rsidRPr="006C1477">
              <w:t>auku attīstības likuma 11.</w:t>
            </w:r>
            <w:r w:rsidR="0001430B" w:rsidRPr="006C1477">
              <w:t xml:space="preserve"> </w:t>
            </w:r>
            <w:r w:rsidR="00207A7F" w:rsidRPr="006C1477">
              <w:t>panta trešās daļas 1.</w:t>
            </w:r>
            <w:r w:rsidR="0001430B" w:rsidRPr="006C1477">
              <w:t xml:space="preserve"> </w:t>
            </w:r>
            <w:r w:rsidR="00207A7F" w:rsidRPr="006C1477">
              <w:t>punkts paredz noteikt</w:t>
            </w:r>
            <w:r w:rsidR="00140D24" w:rsidRPr="006C1477">
              <w:t xml:space="preserve"> bioloģiskās lauksaimniecības uzraudzības un kontroles kārtību</w:t>
            </w:r>
            <w:r w:rsidR="00207A7F" w:rsidRPr="006C1477">
              <w:t>.  Taču šī nozare kļūst aizvien nozīmīgāka Latvijas iedzīvotājiem un attīstās.</w:t>
            </w:r>
            <w:r w:rsidR="0072442A" w:rsidRPr="006C1477">
              <w:t xml:space="preserve"> P</w:t>
            </w:r>
            <w:r w:rsidR="0001430B" w:rsidRPr="006C1477">
              <w:t>alielinās</w:t>
            </w:r>
            <w:r w:rsidR="0072442A" w:rsidRPr="006C1477">
              <w:t xml:space="preserve"> </w:t>
            </w:r>
            <w:r w:rsidR="0001430B" w:rsidRPr="006C1477">
              <w:t xml:space="preserve">to </w:t>
            </w:r>
            <w:r w:rsidR="0072442A" w:rsidRPr="006C1477">
              <w:t>uzņēmumu skaits</w:t>
            </w:r>
            <w:r w:rsidR="00C41FC1" w:rsidRPr="006C1477">
              <w:t>, kas ražo bioloģiskos produktus,</w:t>
            </w:r>
            <w:r w:rsidR="0072442A" w:rsidRPr="006C1477">
              <w:t xml:space="preserve"> un arvien vairāk </w:t>
            </w:r>
            <w:r w:rsidR="00C41FC1" w:rsidRPr="006C1477">
              <w:t>šīs</w:t>
            </w:r>
            <w:r w:rsidR="0072442A" w:rsidRPr="006C1477">
              <w:t xml:space="preserve"> produkcijas nonāk tirgū, </w:t>
            </w:r>
            <w:r w:rsidR="00207A7F" w:rsidRPr="006C1477">
              <w:t>a</w:t>
            </w:r>
            <w:r w:rsidR="0072442A" w:rsidRPr="006C1477">
              <w:t xml:space="preserve">ttīstās </w:t>
            </w:r>
            <w:r w:rsidR="00C41FC1" w:rsidRPr="006C1477">
              <w:t>tās</w:t>
            </w:r>
            <w:r w:rsidR="0072442A" w:rsidRPr="006C1477">
              <w:t xml:space="preserve"> eksports, </w:t>
            </w:r>
            <w:r w:rsidR="00207A7F" w:rsidRPr="006C1477">
              <w:t>p</w:t>
            </w:r>
            <w:r w:rsidR="0072442A" w:rsidRPr="006C1477">
              <w:t xml:space="preserve">alielinās bioloģiski sertificētās platības, </w:t>
            </w:r>
            <w:r w:rsidR="00207A7F" w:rsidRPr="006C1477">
              <w:t>b</w:t>
            </w:r>
            <w:r w:rsidR="0072442A" w:rsidRPr="006C1477">
              <w:t>ioloģisk</w:t>
            </w:r>
            <w:r w:rsidR="00C41FC1" w:rsidRPr="006C1477">
              <w:t>os</w:t>
            </w:r>
            <w:r w:rsidR="0072442A" w:rsidRPr="006C1477">
              <w:t xml:space="preserve"> se</w:t>
            </w:r>
            <w:r w:rsidR="00DB4FB1" w:rsidRPr="006C1477">
              <w:t>rtifi</w:t>
            </w:r>
            <w:r w:rsidR="00C41FC1" w:rsidRPr="006C1477">
              <w:t>kātus iegūst</w:t>
            </w:r>
            <w:r w:rsidR="00DB4FB1" w:rsidRPr="006C1477">
              <w:t xml:space="preserve"> arī veikali un ēdin</w:t>
            </w:r>
            <w:r w:rsidR="0072442A" w:rsidRPr="006C1477">
              <w:t>ā</w:t>
            </w:r>
            <w:r w:rsidR="00BF5CE4" w:rsidRPr="006C1477">
              <w:t>šanas uz</w:t>
            </w:r>
            <w:r w:rsidR="00DB4FB1" w:rsidRPr="006C1477">
              <w:t>ņē</w:t>
            </w:r>
            <w:r w:rsidR="00BF5CE4" w:rsidRPr="006C1477">
              <w:t>mumi</w:t>
            </w:r>
            <w:r w:rsidR="00DB4FB1" w:rsidRPr="006C1477">
              <w:t>.</w:t>
            </w:r>
          </w:p>
          <w:p w14:paraId="7132BADA" w14:textId="77777777" w:rsidR="00826B9A" w:rsidRPr="006C1477" w:rsidRDefault="00C8214F" w:rsidP="004C4E07">
            <w:pPr>
              <w:pStyle w:val="tv213"/>
              <w:jc w:val="both"/>
            </w:pPr>
            <w:r w:rsidRPr="006C1477">
              <w:t>5</w:t>
            </w:r>
            <w:r w:rsidR="00320CBB" w:rsidRPr="006C1477">
              <w:t>.</w:t>
            </w:r>
            <w:r w:rsidR="00845D9C" w:rsidRPr="006C1477">
              <w:t xml:space="preserve"> Nolikums </w:t>
            </w:r>
            <w:r w:rsidR="00C41FC1" w:rsidRPr="006C1477">
              <w:t xml:space="preserve">ir </w:t>
            </w:r>
            <w:r w:rsidR="00845D9C" w:rsidRPr="006C1477">
              <w:t>papildināts</w:t>
            </w:r>
            <w:r w:rsidR="006B58AA" w:rsidRPr="006C1477">
              <w:t xml:space="preserve"> </w:t>
            </w:r>
            <w:r w:rsidR="001A0921" w:rsidRPr="006C1477">
              <w:t xml:space="preserve">ar </w:t>
            </w:r>
            <w:r w:rsidR="00845D9C" w:rsidRPr="006C1477">
              <w:t>ilgtspējīga ūdens r</w:t>
            </w:r>
            <w:r w:rsidR="001A0921" w:rsidRPr="006C1477">
              <w:t xml:space="preserve">esursu izmantošanas un </w:t>
            </w:r>
            <w:r w:rsidR="00845D9C" w:rsidRPr="006C1477">
              <w:t>piekrastes teritoriju ilgtspējīga</w:t>
            </w:r>
            <w:r w:rsidR="001A0921" w:rsidRPr="006C1477">
              <w:t>s</w:t>
            </w:r>
            <w:r w:rsidR="00845D9C" w:rsidRPr="006C1477">
              <w:t xml:space="preserve"> attīstība</w:t>
            </w:r>
            <w:r w:rsidR="001A0921" w:rsidRPr="006C1477">
              <w:t xml:space="preserve">s jomu. </w:t>
            </w:r>
            <w:r w:rsidR="00AA4797" w:rsidRPr="006C1477">
              <w:t xml:space="preserve">Zvejniecība, akvakultūra un zvejas un akvakultūras produktu apstrāde sniedz ieguldījumu pārtikas nodrošinājuma un uztura jomā. Lai sekmētu pārtikas nodrošinājumu </w:t>
            </w:r>
            <w:r w:rsidR="00C41FC1" w:rsidRPr="006C1477">
              <w:t xml:space="preserve">patlaban </w:t>
            </w:r>
            <w:r w:rsidR="00AA4797" w:rsidRPr="006C1477">
              <w:t xml:space="preserve">un arī </w:t>
            </w:r>
            <w:r w:rsidR="00C41FC1" w:rsidRPr="006C1477">
              <w:t>turpmāk</w:t>
            </w:r>
            <w:r w:rsidR="00AA4797" w:rsidRPr="006C1477">
              <w:t>, dzīvo jūras un saldūdens bioloģisko resursu izmantošana ir jābalsta uz ilgtspējīgas attīstības principiem. Tas ir viens no kopējās zivsaimniecības politikas mērķiem, kura sasniegšanā ieguldījums jāsniedz arī Latvijai. Tāpat būtiska ir ekonomiskās, sociālās un vides ilgtspējas attīstīšana un stiprināšana piekrastes teritorijās, kur</w:t>
            </w:r>
            <w:r w:rsidR="00C41FC1" w:rsidRPr="006C1477">
              <w:t>ās</w:t>
            </w:r>
            <w:r w:rsidR="00AA4797" w:rsidRPr="006C1477">
              <w:t xml:space="preserve"> atrodas liels īpatsvars zivsaimniecības uzņēmumu un nodarbināto zivsaimniecībā. Piekrastes </w:t>
            </w:r>
            <w:r w:rsidR="00AA4797" w:rsidRPr="006C1477">
              <w:lastRenderedPageBreak/>
              <w:t>teritorijās jāturpina risināt vietējā</w:t>
            </w:r>
            <w:r w:rsidR="00C41FC1" w:rsidRPr="006C1477">
              <w:t>s</w:t>
            </w:r>
            <w:r w:rsidR="00AA4797" w:rsidRPr="006C1477">
              <w:t xml:space="preserve"> </w:t>
            </w:r>
            <w:r w:rsidR="00C41FC1" w:rsidRPr="006C1477">
              <w:t xml:space="preserve">problēmas, </w:t>
            </w:r>
            <w:r w:rsidR="00AA4797" w:rsidRPr="006C1477">
              <w:t>jo īpaši jāsekmē vietējo zivsaimniecības uzņēmumu konkurētspēj</w:t>
            </w:r>
            <w:r w:rsidR="00C41FC1" w:rsidRPr="006C1477">
              <w:t>a</w:t>
            </w:r>
            <w:r w:rsidR="00AA4797" w:rsidRPr="006C1477">
              <w:t>, vietēja līmeņa inovācijas, vietējās zivsaimniecības produkcijas un vides resursu izmantošan</w:t>
            </w:r>
            <w:r w:rsidR="00C41FC1" w:rsidRPr="006C1477">
              <w:t>a</w:t>
            </w:r>
            <w:r w:rsidR="00AA4797" w:rsidRPr="006C1477">
              <w:t>, kā arī zilās ekonomikas attīstīb</w:t>
            </w:r>
            <w:r w:rsidR="00C41FC1" w:rsidRPr="006C1477">
              <w:t>a</w:t>
            </w:r>
            <w:r w:rsidR="00AA4797" w:rsidRPr="006C1477">
              <w:t>.</w:t>
            </w:r>
            <w:r w:rsidR="00826B9A" w:rsidRPr="006C1477">
              <w:t xml:space="preserve"> </w:t>
            </w:r>
          </w:p>
          <w:p w14:paraId="593354A7" w14:textId="068CBF6C" w:rsidR="00826B9A" w:rsidRPr="006C1477" w:rsidRDefault="00826B9A" w:rsidP="004C4E07">
            <w:pPr>
              <w:pStyle w:val="tv213"/>
              <w:jc w:val="both"/>
            </w:pPr>
            <w:r w:rsidRPr="006C1477">
              <w:t xml:space="preserve">(Sk. </w:t>
            </w:r>
            <w:hyperlink r:id="rId7" w:history="1">
              <w:r w:rsidRPr="006C1477">
                <w:rPr>
                  <w:rStyle w:val="Hipersaite"/>
                </w:rPr>
                <w:t>http://lv-pdf.panda.org/sugas_ekosistmas/baltijas_jura/?227175/Principi%2Dilgtspejigai%2Dzilajai%2Dekonomikai</w:t>
              </w:r>
            </w:hyperlink>
            <w:r w:rsidRPr="006C1477">
              <w:t>)</w:t>
            </w:r>
            <w:r w:rsidR="00336443" w:rsidRPr="006C1477">
              <w:t>.</w:t>
            </w:r>
          </w:p>
          <w:p w14:paraId="7660601F" w14:textId="656E1705" w:rsidR="007512AF" w:rsidRPr="006C1477" w:rsidRDefault="00C8214F" w:rsidP="007512AF">
            <w:pPr>
              <w:pStyle w:val="tv213"/>
              <w:jc w:val="both"/>
            </w:pPr>
            <w:r w:rsidRPr="006C1477">
              <w:t>6</w:t>
            </w:r>
            <w:r w:rsidR="001A0921" w:rsidRPr="006C1477">
              <w:t xml:space="preserve">. </w:t>
            </w:r>
            <w:r w:rsidR="0012073C" w:rsidRPr="006C1477">
              <w:t xml:space="preserve">Patlaban Zemkopības ministrijas kompetences joma ietver arī jautājumus par klimata pārmaiņām un zemes izmantošanu. </w:t>
            </w:r>
            <w:r w:rsidR="008651FA" w:rsidRPr="006C1477">
              <w:t>2017. gada ANO Pārtikas un lauksaimniecības organizācijas (</w:t>
            </w:r>
            <w:r w:rsidR="008651FA" w:rsidRPr="006C1477">
              <w:rPr>
                <w:i/>
              </w:rPr>
              <w:t>FAO</w:t>
            </w:r>
            <w:r w:rsidR="008651FA" w:rsidRPr="006C1477">
              <w:t>) Ilgtspējīgas augsnes pārvaldības brīvprātīgās pamatnostādnēs minēts, ka augsnes apsaimniekošana ir ilgtspējīga, ja augsnes sniegtie atbalsta, nodrošināšanas, regulēšanas un kultūras pakalpojumi tiek saglabāti</w:t>
            </w:r>
            <w:proofErr w:type="gramStart"/>
            <w:r w:rsidR="008651FA" w:rsidRPr="006C1477">
              <w:t xml:space="preserve"> vai uzlaboti</w:t>
            </w:r>
            <w:proofErr w:type="gramEnd"/>
            <w:r w:rsidR="008651FA" w:rsidRPr="006C1477">
              <w:t xml:space="preserve">, būtiski neietekmējot vai nu augsnes funkcijas, kas nodrošina šos pakalpojumus, vai bioloģisko daudzveidību. Īpašas bažas rada līdzsvars starp augu ražošanas atbalsta un nodrošināšanas pakalpojumiem un regulējošajiem pakalpojumiem, ko augsne nodrošina attiecībā uz ūdens kvalitāti un pieejamību, un atmosfēras siltumnīcefekta gāzu sastāvu. </w:t>
            </w:r>
            <w:r w:rsidR="00AA7010" w:rsidRPr="006C1477">
              <w:t xml:space="preserve">Ievērojot </w:t>
            </w:r>
            <w:r w:rsidR="00DB4FB1" w:rsidRPr="006C1477">
              <w:t>globāl</w:t>
            </w:r>
            <w:r w:rsidR="00AA7010" w:rsidRPr="006C1477">
              <w:t>ās</w:t>
            </w:r>
            <w:r w:rsidR="00DB4FB1" w:rsidRPr="006C1477">
              <w:t xml:space="preserve"> tendenc</w:t>
            </w:r>
            <w:r w:rsidR="00AA7010" w:rsidRPr="006C1477">
              <w:t>es</w:t>
            </w:r>
            <w:r w:rsidR="00DB4FB1" w:rsidRPr="006C1477">
              <w:t xml:space="preserve">, LR Saeima </w:t>
            </w:r>
            <w:r w:rsidR="00AA7010" w:rsidRPr="006C1477">
              <w:t xml:space="preserve">2017. gada 2. februārī </w:t>
            </w:r>
            <w:r w:rsidR="00DB4FB1" w:rsidRPr="006C1477">
              <w:t>pieņēma likumu “Par Apvienoto Nāciju Organizācijas Vispārējās konvencijas par klimata pārmaiņām Parīzes nolīgumu””.</w:t>
            </w:r>
            <w:r w:rsidR="008651FA" w:rsidRPr="006C1477">
              <w:t xml:space="preserve"> Saskaņā ar minētā likuma 2.</w:t>
            </w:r>
            <w:r w:rsidR="00AA7010" w:rsidRPr="006C1477">
              <w:t xml:space="preserve"> </w:t>
            </w:r>
            <w:r w:rsidR="008651FA" w:rsidRPr="006C1477">
              <w:t>pantu Parīzes nolīgumā paredzēto saistību izpildi koordinē Vides aizsardzības un reģionālās attīstības ministrija.</w:t>
            </w:r>
            <w:r w:rsidR="00DB4FB1" w:rsidRPr="006C1477">
              <w:t xml:space="preserve"> </w:t>
            </w:r>
          </w:p>
          <w:p w14:paraId="2AB80312" w14:textId="0A3CDFEB" w:rsidR="0012073C" w:rsidRPr="006C1477" w:rsidRDefault="004935E4" w:rsidP="0073725D">
            <w:pPr>
              <w:pStyle w:val="tv213"/>
              <w:jc w:val="both"/>
            </w:pPr>
            <w:r w:rsidRPr="006C1477">
              <w:t xml:space="preserve">Vides </w:t>
            </w:r>
            <w:r w:rsidR="00615CB1" w:rsidRPr="006C1477">
              <w:t xml:space="preserve">aizsardzības </w:t>
            </w:r>
            <w:r w:rsidRPr="006C1477">
              <w:t>un reģionālās attīstības ministrija ir izstrādājusi Latvijas pielāgošanās klimata pārmaiņām stratēģijas projektu, kas ir nacionāla līmeņa ilgtermiņa (līdz 2030. gadam) attīstības plānošanas dokuments.</w:t>
            </w:r>
            <w:r w:rsidR="00EF102B" w:rsidRPr="006C1477">
              <w:t xml:space="preserve"> </w:t>
            </w:r>
            <w:r w:rsidR="00AA7010" w:rsidRPr="006C1477">
              <w:t>Tas</w:t>
            </w:r>
            <w:r w:rsidRPr="006C1477">
              <w:t xml:space="preserve"> nosaka pielāgošanās klimata pārmaiņām virsmērķi un stratēģiskos mērķus, rīcības virzienus un pasākumus, k</w:t>
            </w:r>
            <w:r w:rsidR="00AA7010" w:rsidRPr="006C1477">
              <w:t>as</w:t>
            </w:r>
            <w:r w:rsidRPr="006C1477">
              <w:t xml:space="preserve"> ir īstenojami sešās Latvijā nozīmīgākajās jomās: būvniecībā un infrastruktūras plānošanā, civilajā aizsardzībā un ārkārtas palīdzības plānošanā, veselībā un labklājībā, bioloģiskajā daudzveidībā un ekosistēmu pakalpojumos, lauksaimniecībā un mežsaimniecībā, tūrismā un ainavu plānošanā. </w:t>
            </w:r>
            <w:r w:rsidR="0073725D" w:rsidRPr="006C1477">
              <w:t>E</w:t>
            </w:r>
            <w:r w:rsidRPr="006C1477">
              <w:t xml:space="preserve">iropas </w:t>
            </w:r>
            <w:r w:rsidR="0073725D" w:rsidRPr="006C1477">
              <w:t>S</w:t>
            </w:r>
            <w:r w:rsidRPr="006C1477">
              <w:t>avienības pielāgošanā</w:t>
            </w:r>
            <w:r w:rsidR="0073725D" w:rsidRPr="006C1477">
              <w:t>s klimata pārmaiņām stratēģijā (2013.) ir noteikts, ka visām ES dalībvalstīm līdz 2017.</w:t>
            </w:r>
            <w:r w:rsidR="00AA7010" w:rsidRPr="006C1477">
              <w:t xml:space="preserve"> </w:t>
            </w:r>
            <w:r w:rsidR="0073725D" w:rsidRPr="006C1477">
              <w:t>gadam jāizstrādā nacionālās pielāgošanās klimata pārmaiņām stratēģijas</w:t>
            </w:r>
            <w:r w:rsidRPr="006C1477">
              <w:t>.</w:t>
            </w:r>
            <w:r w:rsidR="00E62FDD" w:rsidRPr="006C1477">
              <w:t xml:space="preserve"> Patlaban </w:t>
            </w:r>
            <w:r w:rsidRPr="006C1477">
              <w:t xml:space="preserve"> </w:t>
            </w:r>
            <w:r w:rsidR="0012073C" w:rsidRPr="006C1477">
              <w:t xml:space="preserve">ir spēkā šādi Eiropas </w:t>
            </w:r>
            <w:r w:rsidR="00615CB1" w:rsidRPr="006C1477">
              <w:t>S</w:t>
            </w:r>
            <w:r w:rsidR="0012073C" w:rsidRPr="006C1477">
              <w:t>avienības tiesību akti</w:t>
            </w:r>
            <w:r w:rsidR="008651FA" w:rsidRPr="006C1477">
              <w:t xml:space="preserve">, kas skar arī Zemkopības ministrijas </w:t>
            </w:r>
            <w:r w:rsidR="00615CB1" w:rsidRPr="006C1477">
              <w:t>kompetenci</w:t>
            </w:r>
            <w:r w:rsidR="0012073C" w:rsidRPr="006C1477">
              <w:t>:</w:t>
            </w:r>
          </w:p>
          <w:p w14:paraId="449CB5C6" w14:textId="7446896C" w:rsidR="0012073C" w:rsidRPr="006C1477" w:rsidRDefault="0012073C" w:rsidP="0012073C">
            <w:pPr>
              <w:pStyle w:val="tv213"/>
              <w:jc w:val="both"/>
            </w:pPr>
            <w:r w:rsidRPr="006C1477">
              <w:lastRenderedPageBreak/>
              <w:t>1)</w:t>
            </w:r>
            <w:r w:rsidRPr="006C1477">
              <w:tab/>
              <w:t xml:space="preserve">Eiropas Parlamenta un Padomes </w:t>
            </w:r>
            <w:r w:rsidR="00AA7010" w:rsidRPr="006C1477">
              <w:t>2018. gada 30. maija R</w:t>
            </w:r>
            <w:r w:rsidRPr="006C1477">
              <w:t>egula (ES) Nr.2018/841 par zemes izmantošanā, zemes izmantošanas maiņā un mežsaimniecībā radušos siltumnīcefekta gāzu emisiju un piesaistes iekļaušanu klimata un enerģētikas politikas satvarā laikposmam līdz 2030. gadam un ar ko groza Regulu (ES) Nr. 525/2013 un Lēmumu Nr. 529/2013/ES;</w:t>
            </w:r>
          </w:p>
          <w:p w14:paraId="5291786F" w14:textId="5EDF225E" w:rsidR="0012073C" w:rsidRPr="006C1477" w:rsidRDefault="0012073C" w:rsidP="0012073C">
            <w:pPr>
              <w:pStyle w:val="tv213"/>
              <w:jc w:val="both"/>
            </w:pPr>
            <w:r w:rsidRPr="006C1477">
              <w:t>2)</w:t>
            </w:r>
            <w:r w:rsidRPr="006C1477">
              <w:tab/>
              <w:t xml:space="preserve">Eiropas Parlamenta un Padomes </w:t>
            </w:r>
            <w:r w:rsidR="00AA7010" w:rsidRPr="006C1477">
              <w:t xml:space="preserve">2018. gada 30. maija </w:t>
            </w:r>
            <w:r w:rsidRPr="006C1477">
              <w:t>Regula (ES) Nr.</w:t>
            </w:r>
            <w:r w:rsidR="00AA7010" w:rsidRPr="006C1477">
              <w:t> </w:t>
            </w:r>
            <w:r w:rsidRPr="006C1477">
              <w:t>2018/842 par saistošiem ikgadējiem siltumnīcefekta gāzu emisiju samazinājumiem, kas dalībvalstīm jāpanāk no 2021.</w:t>
            </w:r>
            <w:r w:rsidR="00AA7010" w:rsidRPr="006C1477">
              <w:t> </w:t>
            </w:r>
            <w:r w:rsidRPr="006C1477">
              <w:t>līdz 2030. gadam un kas dod ieguldījumu rīcībā klimata politikas jomā, lai izpildītu Parīzes nolīgumā paredzētās saistības, un ar ko groza Regulu (ES) Nr. 525/2013.</w:t>
            </w:r>
          </w:p>
          <w:p w14:paraId="033EE31B" w14:textId="4720EA3E" w:rsidR="008651FA" w:rsidRPr="006C1477" w:rsidRDefault="00AA7010" w:rsidP="0082500E">
            <w:pPr>
              <w:pStyle w:val="tv213"/>
              <w:jc w:val="both"/>
            </w:pPr>
            <w:r w:rsidRPr="006C1477">
              <w:t>L</w:t>
            </w:r>
            <w:r w:rsidR="004935E4" w:rsidRPr="006C1477">
              <w:t xml:space="preserve">ai nošķirtu nozares kompetenci no citu valsts pārvaldes iestāžu kompetences, </w:t>
            </w:r>
            <w:r w:rsidRPr="006C1477">
              <w:t>n</w:t>
            </w:r>
            <w:r w:rsidR="004935E4" w:rsidRPr="006C1477">
              <w:t xml:space="preserve">olikumā nepieciešams precizēt Zemkopības ministrijas kompetenci klimata pārmaiņu jomā, </w:t>
            </w:r>
            <w:r w:rsidRPr="006C1477">
              <w:t>to attiecinot uz</w:t>
            </w:r>
            <w:r w:rsidR="004935E4" w:rsidRPr="006C1477">
              <w:t xml:space="preserve"> </w:t>
            </w:r>
            <w:r w:rsidR="0012073C" w:rsidRPr="006C1477">
              <w:t>klimata pārmaiņu samazināšan</w:t>
            </w:r>
            <w:r w:rsidRPr="006C1477">
              <w:t>u</w:t>
            </w:r>
            <w:r w:rsidR="0012073C" w:rsidRPr="006C1477">
              <w:t xml:space="preserve"> un ietekmes ierobežošan</w:t>
            </w:r>
            <w:r w:rsidRPr="006C1477">
              <w:t>u</w:t>
            </w:r>
            <w:r w:rsidR="0012073C" w:rsidRPr="006C1477">
              <w:t>, zemes izmantoš</w:t>
            </w:r>
            <w:r w:rsidR="004935E4" w:rsidRPr="006C1477">
              <w:t>an</w:t>
            </w:r>
            <w:r w:rsidRPr="006C1477">
              <w:t>u,</w:t>
            </w:r>
            <w:r w:rsidR="004935E4" w:rsidRPr="006C1477">
              <w:t xml:space="preserve"> zemes izmantošanas maiņ</w:t>
            </w:r>
            <w:r w:rsidRPr="006C1477">
              <w:t>u</w:t>
            </w:r>
            <w:r w:rsidR="004935E4" w:rsidRPr="006C1477">
              <w:t xml:space="preserve"> un</w:t>
            </w:r>
            <w:r w:rsidR="0012073C" w:rsidRPr="006C1477">
              <w:t xml:space="preserve"> nozaru pielāgošan</w:t>
            </w:r>
            <w:r w:rsidRPr="006C1477">
              <w:t>o</w:t>
            </w:r>
            <w:r w:rsidR="004935E4" w:rsidRPr="006C1477">
              <w:t>s klimata pārmaiņām.</w:t>
            </w:r>
          </w:p>
          <w:p w14:paraId="1C1B6068" w14:textId="3DD3C0F7" w:rsidR="0082500E" w:rsidRPr="006C1477" w:rsidRDefault="00C8214F" w:rsidP="0082500E">
            <w:pPr>
              <w:pStyle w:val="tv213"/>
              <w:jc w:val="both"/>
            </w:pPr>
            <w:r w:rsidRPr="006C1477">
              <w:t>7</w:t>
            </w:r>
            <w:r w:rsidR="00072820" w:rsidRPr="006C1477">
              <w:t xml:space="preserve">. </w:t>
            </w:r>
            <w:proofErr w:type="gramStart"/>
            <w:r w:rsidR="00072820" w:rsidRPr="006C1477">
              <w:t xml:space="preserve">Zemkopības ministrijas </w:t>
            </w:r>
            <w:r w:rsidR="00AA7010" w:rsidRPr="006C1477">
              <w:t>n</w:t>
            </w:r>
            <w:r w:rsidR="00072820" w:rsidRPr="006C1477">
              <w:t>olikumu</w:t>
            </w:r>
            <w:proofErr w:type="gramEnd"/>
            <w:r w:rsidR="00072820" w:rsidRPr="006C1477">
              <w:t xml:space="preserve"> </w:t>
            </w:r>
            <w:r w:rsidR="00AA7010" w:rsidRPr="006C1477">
              <w:t>ir jā</w:t>
            </w:r>
            <w:r w:rsidR="00072820" w:rsidRPr="006C1477">
              <w:t>papildin</w:t>
            </w:r>
            <w:r w:rsidR="00AA7010" w:rsidRPr="006C1477">
              <w:t>a</w:t>
            </w:r>
            <w:r w:rsidR="00072820" w:rsidRPr="006C1477">
              <w:t xml:space="preserve"> ar </w:t>
            </w:r>
            <w:proofErr w:type="spellStart"/>
            <w:r w:rsidR="00072820" w:rsidRPr="006C1477">
              <w:t>bioekonomikas</w:t>
            </w:r>
            <w:proofErr w:type="spellEnd"/>
            <w:r w:rsidR="00072820" w:rsidRPr="006C1477">
              <w:t xml:space="preserve"> attīstības jomu</w:t>
            </w:r>
            <w:r w:rsidR="00AA7010" w:rsidRPr="006C1477">
              <w:t>, jo šis</w:t>
            </w:r>
            <w:r w:rsidR="0082500E" w:rsidRPr="006C1477">
              <w:t xml:space="preserve"> </w:t>
            </w:r>
            <w:r w:rsidR="00AA7010" w:rsidRPr="006C1477">
              <w:t>jautājums n</w:t>
            </w:r>
            <w:r w:rsidR="00BF5CE4" w:rsidRPr="006C1477">
              <w:t>acionālaj</w:t>
            </w:r>
            <w:r w:rsidR="00AA7010" w:rsidRPr="006C1477">
              <w:t>os</w:t>
            </w:r>
            <w:r w:rsidR="00BF5CE4" w:rsidRPr="006C1477">
              <w:t xml:space="preserve"> </w:t>
            </w:r>
            <w:proofErr w:type="spellStart"/>
            <w:r w:rsidR="00BF5CE4" w:rsidRPr="006C1477">
              <w:t>normatīvo</w:t>
            </w:r>
            <w:r w:rsidR="00AA7010" w:rsidRPr="006C1477">
              <w:t>jos</w:t>
            </w:r>
            <w:proofErr w:type="spellEnd"/>
            <w:r w:rsidR="00BF5CE4" w:rsidRPr="006C1477">
              <w:t xml:space="preserve"> akt</w:t>
            </w:r>
            <w:r w:rsidR="00AA7010" w:rsidRPr="006C1477">
              <w:t>os</w:t>
            </w:r>
            <w:r w:rsidR="00BF5CE4" w:rsidRPr="006C1477">
              <w:t xml:space="preserve"> šobrīd nav regulēts.</w:t>
            </w:r>
          </w:p>
          <w:p w14:paraId="062A3586" w14:textId="1E386899" w:rsidR="0082500E" w:rsidRPr="006C1477" w:rsidRDefault="0082500E" w:rsidP="00D0143D">
            <w:pPr>
              <w:pStyle w:val="tv213"/>
              <w:spacing w:before="0" w:beforeAutospacing="0" w:after="0" w:afterAutospacing="0"/>
              <w:jc w:val="both"/>
            </w:pPr>
            <w:r w:rsidRPr="006C1477">
              <w:t xml:space="preserve">Prognozētā pasaules iedzīvotāju skaita palielināšanās </w:t>
            </w:r>
            <w:r w:rsidR="00AA7010" w:rsidRPr="006C1477">
              <w:t>(</w:t>
            </w:r>
            <w:proofErr w:type="gramStart"/>
            <w:r w:rsidRPr="006C1477">
              <w:t>2050.gadā</w:t>
            </w:r>
            <w:proofErr w:type="gramEnd"/>
            <w:r w:rsidRPr="006C1477">
              <w:t xml:space="preserve"> </w:t>
            </w:r>
            <w:r w:rsidR="00AA7010" w:rsidRPr="006C1477">
              <w:t xml:space="preserve">– </w:t>
            </w:r>
            <w:r w:rsidRPr="006C1477">
              <w:t>līdz 9,5 miljardiem</w:t>
            </w:r>
            <w:r w:rsidR="00AA7010" w:rsidRPr="006C1477">
              <w:t>)</w:t>
            </w:r>
            <w:r w:rsidRPr="006C1477">
              <w:t xml:space="preserve">, dabas resursu noplicināšana, augošā slodze uz vidi un klimata pārmaiņas ir veicinājušas apziņu par nepieciešamību mainīt Eiropā līdz šim pastāvošās metodes bioloģisko resursu ražošanā, patēriņā, pārstrādē, uzglabāšanā, atkārtotā izmantošanā un utilizācijā. Eiropas Savienības izaugsmes stratēģija </w:t>
            </w:r>
            <w:r w:rsidR="00AA7010" w:rsidRPr="006C1477">
              <w:t>“</w:t>
            </w:r>
            <w:r w:rsidRPr="006C1477">
              <w:t>Eiropa 2020</w:t>
            </w:r>
            <w:r w:rsidR="00AA7010" w:rsidRPr="006C1477">
              <w:t>”</w:t>
            </w:r>
            <w:r w:rsidRPr="006C1477">
              <w:t xml:space="preserve"> norāda uz </w:t>
            </w:r>
            <w:proofErr w:type="spellStart"/>
            <w:r w:rsidRPr="006C1477">
              <w:t>bioekonomiku</w:t>
            </w:r>
            <w:proofErr w:type="spellEnd"/>
            <w:r w:rsidRPr="006C1477">
              <w:t xml:space="preserve"> kā atslēgas elementu gudrai un zaļai izaugsmei Eiropā. 2012. gadā Eiropas Komisija pieņēma stratēģiju </w:t>
            </w:r>
            <w:r w:rsidR="00AA7010" w:rsidRPr="006C1477">
              <w:t>“</w:t>
            </w:r>
            <w:r w:rsidRPr="006C1477">
              <w:t xml:space="preserve">Inovācijas ilgtspējīgai izaugsmei: Eiropas </w:t>
            </w:r>
            <w:proofErr w:type="spellStart"/>
            <w:r w:rsidRPr="006C1477">
              <w:t>bioekonomika</w:t>
            </w:r>
            <w:proofErr w:type="spellEnd"/>
            <w:r w:rsidR="00AA7010" w:rsidRPr="006C1477">
              <w:t>”</w:t>
            </w:r>
            <w:r w:rsidRPr="006C1477">
              <w:t xml:space="preserve">, </w:t>
            </w:r>
            <w:r w:rsidR="00AA7010" w:rsidRPr="006C1477">
              <w:t xml:space="preserve">par </w:t>
            </w:r>
            <w:r w:rsidRPr="006C1477">
              <w:t>galven</w:t>
            </w:r>
            <w:r w:rsidR="00AA7010" w:rsidRPr="006C1477">
              <w:t>ajiem</w:t>
            </w:r>
            <w:r w:rsidRPr="006C1477">
              <w:t xml:space="preserve"> mērķ</w:t>
            </w:r>
            <w:r w:rsidR="00AA7010" w:rsidRPr="006C1477">
              <w:t>iem</w:t>
            </w:r>
            <w:r w:rsidRPr="006C1477">
              <w:t xml:space="preserve"> </w:t>
            </w:r>
            <w:r w:rsidR="00AA7010" w:rsidRPr="006C1477">
              <w:t>izvirzot</w:t>
            </w:r>
            <w:r w:rsidRPr="006C1477">
              <w:t xml:space="preserve"> sabiedrības problēmu risināšanu </w:t>
            </w:r>
            <w:proofErr w:type="gramStart"/>
            <w:r w:rsidRPr="006C1477">
              <w:t>(</w:t>
            </w:r>
            <w:proofErr w:type="gramEnd"/>
            <w:r w:rsidRPr="006C1477">
              <w:t>pārtikas drošīb</w:t>
            </w:r>
            <w:r w:rsidR="00AA7010" w:rsidRPr="006C1477">
              <w:t>u</w:t>
            </w:r>
            <w:r w:rsidRPr="006C1477">
              <w:t>, ilgtspējīg</w:t>
            </w:r>
            <w:r w:rsidR="00AA7010" w:rsidRPr="006C1477">
              <w:t>u</w:t>
            </w:r>
            <w:r w:rsidRPr="006C1477">
              <w:t xml:space="preserve"> dabas resursu apsaimniekošan</w:t>
            </w:r>
            <w:r w:rsidR="00AA7010" w:rsidRPr="006C1477">
              <w:t>u</w:t>
            </w:r>
            <w:r w:rsidRPr="006C1477">
              <w:t>, atkarības mazināšan</w:t>
            </w:r>
            <w:r w:rsidR="00AA7010" w:rsidRPr="006C1477">
              <w:t>u</w:t>
            </w:r>
            <w:r w:rsidRPr="006C1477">
              <w:t xml:space="preserve"> no neatjaunojamajiem resursiem, klimata pārmaiņu samazināšan</w:t>
            </w:r>
            <w:r w:rsidR="00AA7010" w:rsidRPr="006C1477">
              <w:t>u</w:t>
            </w:r>
            <w:r w:rsidRPr="006C1477">
              <w:t xml:space="preserve"> un adaptācij</w:t>
            </w:r>
            <w:r w:rsidR="00AA7010" w:rsidRPr="006C1477">
              <w:t>u</w:t>
            </w:r>
            <w:r w:rsidRPr="006C1477">
              <w:t xml:space="preserve"> tām, darbavietu izveidošan</w:t>
            </w:r>
            <w:r w:rsidR="00AA7010" w:rsidRPr="006C1477">
              <w:t>u</w:t>
            </w:r>
            <w:r w:rsidRPr="006C1477">
              <w:t xml:space="preserve"> un Eiropas konkurētspējas saglabāšan</w:t>
            </w:r>
            <w:r w:rsidR="00AA7010" w:rsidRPr="006C1477">
              <w:t>u</w:t>
            </w:r>
            <w:r w:rsidRPr="006C1477">
              <w:t xml:space="preserve">) un saskaņotas </w:t>
            </w:r>
            <w:proofErr w:type="spellStart"/>
            <w:r w:rsidRPr="006C1477">
              <w:t>bioekonomikas</w:t>
            </w:r>
            <w:proofErr w:type="spellEnd"/>
            <w:r w:rsidRPr="006C1477">
              <w:t xml:space="preserve"> attīstību (saskaņot</w:t>
            </w:r>
            <w:r w:rsidR="00AA7010" w:rsidRPr="006C1477">
              <w:t>u</w:t>
            </w:r>
            <w:r w:rsidRPr="006C1477">
              <w:t xml:space="preserve"> ekonomi</w:t>
            </w:r>
            <w:r w:rsidR="00E62FDD" w:rsidRPr="006C1477">
              <w:t>s</w:t>
            </w:r>
            <w:r w:rsidRPr="006C1477">
              <w:t>k</w:t>
            </w:r>
            <w:r w:rsidR="00AA7010" w:rsidRPr="006C1477">
              <w:t>o</w:t>
            </w:r>
            <w:r w:rsidRPr="006C1477">
              <w:t xml:space="preserve"> darbīb</w:t>
            </w:r>
            <w:r w:rsidR="00AA7010" w:rsidRPr="006C1477">
              <w:t>u</w:t>
            </w:r>
            <w:r w:rsidRPr="006C1477">
              <w:t>, investīcijas zināšanu, inovāciju un prasmju attīstībā, līdzdalīb</w:t>
            </w:r>
            <w:r w:rsidR="00AA7010" w:rsidRPr="006C1477">
              <w:t>u</w:t>
            </w:r>
            <w:r w:rsidRPr="006C1477">
              <w:t xml:space="preserve"> pārvaldībā un sociāl</w:t>
            </w:r>
            <w:r w:rsidR="00AA7010" w:rsidRPr="006C1477">
              <w:t>o</w:t>
            </w:r>
            <w:r w:rsidRPr="006C1477">
              <w:t xml:space="preserve"> dialog</w:t>
            </w:r>
            <w:r w:rsidR="00AA7010" w:rsidRPr="006C1477">
              <w:t>u</w:t>
            </w:r>
            <w:r w:rsidRPr="006C1477">
              <w:t>, jaun</w:t>
            </w:r>
            <w:r w:rsidR="00AA7010" w:rsidRPr="006C1477">
              <w:t>u</w:t>
            </w:r>
            <w:r w:rsidRPr="006C1477">
              <w:t xml:space="preserve"> infrastruktūr</w:t>
            </w:r>
            <w:r w:rsidR="00AA7010" w:rsidRPr="006C1477">
              <w:t>u</w:t>
            </w:r>
            <w:r w:rsidRPr="006C1477">
              <w:t xml:space="preserve">). Zināšanu </w:t>
            </w:r>
            <w:r w:rsidRPr="006C1477">
              <w:lastRenderedPageBreak/>
              <w:t xml:space="preserve">ietilpīga </w:t>
            </w:r>
            <w:proofErr w:type="spellStart"/>
            <w:r w:rsidRPr="006C1477">
              <w:t>bioekonomika</w:t>
            </w:r>
            <w:proofErr w:type="spellEnd"/>
            <w:r w:rsidRPr="006C1477">
              <w:t xml:space="preserve"> iekļauta 2013. gadā pieņemtajā Latvijas Viedās specializācijas stratēģijā, kas paredz augstākas pievienotās vērtības radīšanu un jaunu materiālu un tehnoloģiju radīšanu tradicionālajās tautsaimniecības nozarēs. </w:t>
            </w:r>
            <w:proofErr w:type="spellStart"/>
            <w:r w:rsidRPr="006C1477">
              <w:t>Bioekonomika</w:t>
            </w:r>
            <w:proofErr w:type="spellEnd"/>
            <w:r w:rsidRPr="006C1477">
              <w:t xml:space="preserve"> ietver atjaunojamo bioloģisko resursu ražošanu un to pārveidošanu pārtikā, lopbarībā, bioloģiskas izcelsmes produktos un bioenerģijā. Lauksaimniecība, mežsaimniecība, zvejniecība, pārtikas, celulozes un papīra ražošana, kā arī daļēji ķīmiskā, biotehnoloģiju un enerģētikas nozares ir </w:t>
            </w:r>
            <w:proofErr w:type="spellStart"/>
            <w:r w:rsidRPr="006C1477">
              <w:t>bioekonomikas</w:t>
            </w:r>
            <w:proofErr w:type="spellEnd"/>
            <w:r w:rsidRPr="006C1477">
              <w:t xml:space="preserve"> sastāvdaļas. Šīm nozarēm </w:t>
            </w:r>
            <w:r w:rsidR="00AA7010" w:rsidRPr="006C1477">
              <w:t>ir</w:t>
            </w:r>
            <w:r w:rsidRPr="006C1477">
              <w:t xml:space="preserve"> spēcīgs inovāciju potenciāls, jo tās plaši izmanto zinātnes sasniegumus (dzīvības zinātnes, agronomija, ekoloģija, pārtikas zinātne un sociālās zinātnes), pamattehnoloģijas un rūpnieciskās tehnoloģijas (biotehnoloģija, nanotehnoloģija, informācijas un komunikācijas tehnoloģija, inženierzinātnes) un vietējās zināšanas. </w:t>
            </w:r>
            <w:proofErr w:type="spellStart"/>
            <w:r w:rsidRPr="006C1477">
              <w:t>Bioekonomika</w:t>
            </w:r>
            <w:proofErr w:type="spellEnd"/>
            <w:r w:rsidRPr="006C1477">
              <w:t xml:space="preserve"> balstās uz trīs ilgtspējīgas attīstības pamatprincipiem – dab</w:t>
            </w:r>
            <w:r w:rsidR="00AA7010" w:rsidRPr="006C1477">
              <w:t>u</w:t>
            </w:r>
            <w:r w:rsidRPr="006C1477">
              <w:t>, ekonomik</w:t>
            </w:r>
            <w:r w:rsidR="00AA7010" w:rsidRPr="006C1477">
              <w:t>u</w:t>
            </w:r>
            <w:r w:rsidRPr="006C1477">
              <w:t xml:space="preserve"> un sabiedrīb</w:t>
            </w:r>
            <w:r w:rsidR="00AA7010" w:rsidRPr="006C1477">
              <w:t>u –</w:t>
            </w:r>
            <w:r w:rsidRPr="006C1477">
              <w:t xml:space="preserve"> un apzīmē pāreju uz pilnīgu noslēgtā cikla ekonomiku, kurā viena procesa atkritumprodukts ir otra procesa izejmateriāls. </w:t>
            </w:r>
            <w:proofErr w:type="spellStart"/>
            <w:r w:rsidRPr="006C1477">
              <w:t>Bioekonomika</w:t>
            </w:r>
            <w:proofErr w:type="spellEnd"/>
            <w:r w:rsidRPr="006C1477">
              <w:t xml:space="preserve"> </w:t>
            </w:r>
            <w:r w:rsidR="00AA7010" w:rsidRPr="006C1477">
              <w:t>dod</w:t>
            </w:r>
            <w:r w:rsidRPr="006C1477">
              <w:t xml:space="preserve"> iespējas Latvijas ekonomikas attīstībai, </w:t>
            </w:r>
            <w:r w:rsidR="00AA7010" w:rsidRPr="006C1477">
              <w:t>pamatoj</w:t>
            </w:r>
            <w:r w:rsidRPr="006C1477">
              <w:t xml:space="preserve">oties uz </w:t>
            </w:r>
            <w:r w:rsidR="00AA7010" w:rsidRPr="006C1477">
              <w:t>valsts</w:t>
            </w:r>
            <w:r w:rsidRPr="006C1477">
              <w:t xml:space="preserve"> spēcīgākajām nozarēm</w:t>
            </w:r>
            <w:r w:rsidR="00AA7010" w:rsidRPr="006C1477">
              <w:t> </w:t>
            </w:r>
            <w:r w:rsidRPr="006C1477">
              <w:t xml:space="preserve">– lauksaimniecību un mežsaimniecību. Koksnes un citiem bioloģiskas izcelsmes produktiem </w:t>
            </w:r>
            <w:r w:rsidR="00AA7010" w:rsidRPr="006C1477">
              <w:t>ir</w:t>
            </w:r>
            <w:r w:rsidRPr="006C1477">
              <w:t xml:space="preserve"> </w:t>
            </w:r>
            <w:r w:rsidR="00AA7010" w:rsidRPr="006C1477">
              <w:t>liels</w:t>
            </w:r>
            <w:r w:rsidRPr="006C1477">
              <w:t xml:space="preserve"> potenciāls, palielinot produktu pievienoto vērtību, aizstājot fosilos kurināmos enerģijas ražošanā, izstrādājot nākotnes bioloģiskas izcelsmes produktus un samazinot siltumnīcefekta gāzu emisijas.</w:t>
            </w:r>
          </w:p>
          <w:p w14:paraId="2527E682" w14:textId="538B5800" w:rsidR="00BF5CE4" w:rsidRPr="006C1477" w:rsidRDefault="00072820" w:rsidP="00D0143D">
            <w:pPr>
              <w:pStyle w:val="tv213"/>
              <w:spacing w:before="0" w:beforeAutospacing="0" w:after="0" w:afterAutospacing="0"/>
              <w:jc w:val="both"/>
            </w:pPr>
            <w:r w:rsidRPr="006C1477">
              <w:t>(</w:t>
            </w:r>
            <w:r w:rsidR="00AA7010" w:rsidRPr="006C1477">
              <w:t>S</w:t>
            </w:r>
            <w:r w:rsidR="0082500E" w:rsidRPr="006C1477">
              <w:t xml:space="preserve">k. </w:t>
            </w:r>
            <w:hyperlink r:id="rId8" w:history="1">
              <w:r w:rsidR="00BF43FB" w:rsidRPr="006C1477">
                <w:rPr>
                  <w:rStyle w:val="Hipersaite"/>
                </w:rPr>
                <w:t>http://www.llu.lv/lv/kas-ir-bioekonomika</w:t>
              </w:r>
            </w:hyperlink>
            <w:r w:rsidR="0082500E" w:rsidRPr="006C1477">
              <w:t>;</w:t>
            </w:r>
          </w:p>
          <w:p w14:paraId="63608B1D" w14:textId="0D0703B1" w:rsidR="00072820" w:rsidRPr="006C1477" w:rsidRDefault="0082500E" w:rsidP="00D0143D">
            <w:pPr>
              <w:pStyle w:val="tv213"/>
              <w:spacing w:before="0" w:beforeAutospacing="0" w:after="0" w:afterAutospacing="0"/>
              <w:jc w:val="both"/>
            </w:pPr>
            <w:r w:rsidRPr="006C1477">
              <w:t xml:space="preserve"> </w:t>
            </w:r>
            <w:hyperlink r:id="rId9" w:anchor="jump" w:history="1">
              <w:r w:rsidR="00BF5CE4" w:rsidRPr="006C1477">
                <w:rPr>
                  <w:rStyle w:val="Hipersaite"/>
                </w:rPr>
                <w:t>https://www.zm.gov.lv/lauksaimnieciba/statiskas-lapas/zinasanu-ietilpiga-bioekonomika?id=4356#jump</w:t>
              </w:r>
            </w:hyperlink>
            <w:r w:rsidR="00BF43FB" w:rsidRPr="006C1477">
              <w:t>).</w:t>
            </w:r>
          </w:p>
          <w:p w14:paraId="674D4385" w14:textId="21251763" w:rsidR="000C4EB2" w:rsidRPr="006C1477" w:rsidRDefault="00C8214F" w:rsidP="000C4EB2">
            <w:pPr>
              <w:pStyle w:val="tv213"/>
              <w:jc w:val="both"/>
            </w:pPr>
            <w:r w:rsidRPr="006C1477">
              <w:t>8</w:t>
            </w:r>
            <w:r w:rsidR="00BF5CE4" w:rsidRPr="006C1477">
              <w:t xml:space="preserve">. Nolikums </w:t>
            </w:r>
            <w:r w:rsidR="00AA7010" w:rsidRPr="006C1477">
              <w:t xml:space="preserve">ir </w:t>
            </w:r>
            <w:r w:rsidR="00BF5CE4" w:rsidRPr="006C1477">
              <w:t>papildināts ar</w:t>
            </w:r>
            <w:r w:rsidR="000C4EB2" w:rsidRPr="006C1477">
              <w:t xml:space="preserve"> nozares</w:t>
            </w:r>
            <w:r w:rsidR="00BF5CE4" w:rsidRPr="006C1477">
              <w:t xml:space="preserve"> kultūrvēsturiskā mantojuma saglabāšanas jomu.</w:t>
            </w:r>
            <w:r w:rsidR="000C4EB2" w:rsidRPr="006C1477">
              <w:t xml:space="preserve"> Kultūrvēsturiskais mantojums</w:t>
            </w:r>
            <w:r w:rsidR="00BF5CE4" w:rsidRPr="006C1477">
              <w:t xml:space="preserve"> </w:t>
            </w:r>
            <w:r w:rsidR="000C4EB2" w:rsidRPr="006C1477">
              <w:t>ir īpaši svarīgs lauksaimniecības nozarei.  Patlaban Zemkopības ministrijas padotības iestāde “Valsts tehniskās uzraudzības aģentūra” ļoti sekmīgi administrē divu muzeju</w:t>
            </w:r>
            <w:r w:rsidR="00AA7010" w:rsidRPr="006C1477">
              <w:t xml:space="preserve"> </w:t>
            </w:r>
            <w:r w:rsidR="000C4EB2" w:rsidRPr="006C1477">
              <w:t>– K.</w:t>
            </w:r>
            <w:r w:rsidR="00AA7010" w:rsidRPr="006C1477">
              <w:t xml:space="preserve"> </w:t>
            </w:r>
            <w:r w:rsidR="000C4EB2" w:rsidRPr="006C1477">
              <w:t>Ulmaņa piemiņas muzej</w:t>
            </w:r>
            <w:r w:rsidR="00AA7010" w:rsidRPr="006C1477">
              <w:t>a</w:t>
            </w:r>
            <w:r w:rsidR="000C4EB2" w:rsidRPr="006C1477">
              <w:t xml:space="preserve"> “</w:t>
            </w:r>
            <w:proofErr w:type="spellStart"/>
            <w:r w:rsidR="000C4EB2" w:rsidRPr="006C1477">
              <w:t>Pikšas</w:t>
            </w:r>
            <w:proofErr w:type="spellEnd"/>
            <w:r w:rsidR="000C4EB2" w:rsidRPr="006C1477">
              <w:t>” un Latvijas Lauksaimniecības muzej</w:t>
            </w:r>
            <w:r w:rsidR="00AA7010" w:rsidRPr="006C1477">
              <w:t>a</w:t>
            </w:r>
            <w:r w:rsidR="00D540E9" w:rsidRPr="006C1477">
              <w:t xml:space="preserve"> (</w:t>
            </w:r>
            <w:r w:rsidR="0003104F" w:rsidRPr="006C1477">
              <w:t>Ministru kabineta</w:t>
            </w:r>
            <w:r w:rsidR="00D540E9" w:rsidRPr="006C1477">
              <w:t xml:space="preserve"> </w:t>
            </w:r>
            <w:r w:rsidR="00117370" w:rsidRPr="006C1477">
              <w:t>2012. gada 18. </w:t>
            </w:r>
            <w:r w:rsidR="00D540E9" w:rsidRPr="006C1477">
              <w:t xml:space="preserve">decembra noteikumi Nr.937 “Valsts tehniskās uzraudzības aģentūras nolikums”) </w:t>
            </w:r>
            <w:r w:rsidR="00AA7010" w:rsidRPr="006C1477">
              <w:t xml:space="preserve">– darbību. </w:t>
            </w:r>
            <w:r w:rsidR="000C4EB2" w:rsidRPr="006C1477">
              <w:t xml:space="preserve">Ir sakārtoti finanšu jautājumi abu muzeju darbības nodrošināšanai, informācijas tehnoloģiju jautājumi, </w:t>
            </w:r>
            <w:r w:rsidR="00AA7010" w:rsidRPr="006C1477">
              <w:t>kā arī īsteno</w:t>
            </w:r>
            <w:r w:rsidR="000C4EB2" w:rsidRPr="006C1477">
              <w:t xml:space="preserve">ti ar Eiropas Savienības atbalstu saistīti projekti. Abi muzeji uzkrāj, dokumentē un saglabā kultūrvēsturiskus materiālus par Latvijas lauksaimniecības nozari un ievērojamiem lauksaimniecības darbiniekiem, veic pētniecības un </w:t>
            </w:r>
            <w:r w:rsidR="000C4EB2" w:rsidRPr="006C1477">
              <w:lastRenderedPageBreak/>
              <w:t>izglītojošo darbu par lauksaimniecības nozari un tās attīstības vēsturi, nodrošina muzeju krājuma pieejamību sabiedrībai, izglīto sabiedrību un popularizē lauksaimniecības nozari, izmantojot muzeju krājumus.</w:t>
            </w:r>
          </w:p>
          <w:p w14:paraId="018F0DDB" w14:textId="4D10FB27" w:rsidR="00726D53" w:rsidRPr="006C1477" w:rsidRDefault="00C8214F" w:rsidP="000C4EB2">
            <w:pPr>
              <w:pStyle w:val="tv213"/>
              <w:jc w:val="both"/>
            </w:pPr>
            <w:r w:rsidRPr="006C1477">
              <w:t>9</w:t>
            </w:r>
            <w:r w:rsidR="00726D53" w:rsidRPr="006C1477">
              <w:t xml:space="preserve">. Nolikums </w:t>
            </w:r>
            <w:r w:rsidR="00AA7010" w:rsidRPr="006C1477">
              <w:t xml:space="preserve">ir </w:t>
            </w:r>
            <w:r w:rsidR="00726D53" w:rsidRPr="006C1477">
              <w:t xml:space="preserve">papildināts ar zinātnes un inovāciju attīstības jomu. </w:t>
            </w:r>
            <w:r w:rsidR="00EF102B" w:rsidRPr="006C1477">
              <w:t>Lauksaimniecības, mežsaimniecības un zivsaimniecības nozarē pētniecība un attīstība ir nozīmīga</w:t>
            </w:r>
            <w:r w:rsidR="00AA7010" w:rsidRPr="006C1477">
              <w:t xml:space="preserve">, jo veicina </w:t>
            </w:r>
            <w:r w:rsidR="00EF102B" w:rsidRPr="006C1477">
              <w:t>inovācij</w:t>
            </w:r>
            <w:r w:rsidR="00AA7010" w:rsidRPr="006C1477">
              <w:t>as</w:t>
            </w:r>
            <w:r w:rsidR="00EF102B" w:rsidRPr="006C1477">
              <w:t>, darba ražīgum</w:t>
            </w:r>
            <w:r w:rsidR="00AA7010" w:rsidRPr="006C1477">
              <w:t>u</w:t>
            </w:r>
            <w:r w:rsidR="00EF102B" w:rsidRPr="006C1477">
              <w:t xml:space="preserve"> un efektivitāt</w:t>
            </w:r>
            <w:r w:rsidR="00AA7010" w:rsidRPr="006C1477">
              <w:t>i</w:t>
            </w:r>
            <w:r w:rsidR="00EF102B" w:rsidRPr="006C1477">
              <w:t>. Ar nākotn</w:t>
            </w:r>
            <w:r w:rsidR="00AA7010" w:rsidRPr="006C1477">
              <w:t>ē</w:t>
            </w:r>
            <w:r w:rsidR="00EF102B" w:rsidRPr="006C1477">
              <w:t xml:space="preserve"> </w:t>
            </w:r>
            <w:r w:rsidR="00AA7010" w:rsidRPr="006C1477">
              <w:t xml:space="preserve">paredzamajām problēmām </w:t>
            </w:r>
            <w:r w:rsidR="00EF102B" w:rsidRPr="006C1477">
              <w:t xml:space="preserve">lauksaimniecības jomā nevarēs tikt galā viens pats publiskais vai privātais sektors, un publiskā </w:t>
            </w:r>
            <w:r w:rsidR="00220531" w:rsidRPr="006C1477">
              <w:t>un</w:t>
            </w:r>
            <w:r w:rsidR="00EF102B" w:rsidRPr="006C1477">
              <w:t xml:space="preserve"> privātā partnerība zinātnē un inovācijās, apvienojot finanšu un zināšanu resursus un rodot kopīgus risinājumus, būtu ļoti nozīmīga. Lauksaimniecības zināšanu sistēmu pētniecības attīstība ir nepieciešama, lai stātos pretim globālajām pārtikas nodrošinājuma un klimata pārmaiņu problēmām. Zinātnes un inovāciju joma nozarē ietver arī institucionālo sistēmu attīstību, publiskā un privātā sektora </w:t>
            </w:r>
            <w:r w:rsidR="00220531" w:rsidRPr="006C1477">
              <w:t>nozīmību</w:t>
            </w:r>
            <w:r w:rsidR="00EF102B" w:rsidRPr="006C1477">
              <w:t xml:space="preserve">, inovācijas sekmējošu tiesisko regulējumu, inovāciju un tehnoloģiju pārņemšanu un nozares zināšanu sistēmu atsaucību </w:t>
            </w:r>
            <w:r w:rsidR="00220531" w:rsidRPr="006C1477">
              <w:t>pret</w:t>
            </w:r>
            <w:r w:rsidR="00EF102B" w:rsidRPr="006C1477">
              <w:t xml:space="preserve"> plašākiem politikas mērķiem.</w:t>
            </w:r>
          </w:p>
          <w:p w14:paraId="35D69AEB" w14:textId="7267281A" w:rsidR="00A135E3" w:rsidRPr="006C1477" w:rsidRDefault="00C8214F" w:rsidP="00BD73C7">
            <w:pPr>
              <w:jc w:val="both"/>
              <w:rPr>
                <w:rFonts w:ascii="Times New Roman" w:hAnsi="Times New Roman" w:cs="Times New Roman"/>
                <w:sz w:val="24"/>
                <w:szCs w:val="24"/>
              </w:rPr>
            </w:pPr>
            <w:r w:rsidRPr="006C1477">
              <w:rPr>
                <w:rFonts w:ascii="Times New Roman" w:hAnsi="Times New Roman" w:cs="Times New Roman"/>
                <w:sz w:val="24"/>
                <w:szCs w:val="24"/>
              </w:rPr>
              <w:t>10</w:t>
            </w:r>
            <w:r w:rsidR="00CC31D8" w:rsidRPr="006C1477">
              <w:rPr>
                <w:rFonts w:ascii="Times New Roman" w:hAnsi="Times New Roman" w:cs="Times New Roman"/>
                <w:sz w:val="24"/>
                <w:szCs w:val="24"/>
              </w:rPr>
              <w:t xml:space="preserve">. Projektā ir precizēts </w:t>
            </w:r>
            <w:r w:rsidR="00BD73C7" w:rsidRPr="006C1477">
              <w:rPr>
                <w:rFonts w:ascii="Times New Roman" w:hAnsi="Times New Roman" w:cs="Times New Roman"/>
                <w:sz w:val="24"/>
                <w:szCs w:val="24"/>
              </w:rPr>
              <w:t>Eiropas Jū</w:t>
            </w:r>
            <w:r w:rsidR="002F5CE5" w:rsidRPr="006C1477">
              <w:rPr>
                <w:rFonts w:ascii="Times New Roman" w:hAnsi="Times New Roman" w:cs="Times New Roman"/>
                <w:sz w:val="24"/>
                <w:szCs w:val="24"/>
              </w:rPr>
              <w:t>rlietu un zivsaimniecības fonda</w:t>
            </w:r>
            <w:r w:rsidR="00BD73C7" w:rsidRPr="006C1477">
              <w:rPr>
                <w:rFonts w:ascii="Times New Roman" w:hAnsi="Times New Roman" w:cs="Times New Roman"/>
                <w:sz w:val="24"/>
                <w:szCs w:val="24"/>
              </w:rPr>
              <w:t xml:space="preserve"> nosaukums</w:t>
            </w:r>
            <w:r w:rsidR="00355F9A" w:rsidRPr="006C1477">
              <w:rPr>
                <w:rFonts w:ascii="Times New Roman" w:hAnsi="Times New Roman" w:cs="Times New Roman"/>
                <w:sz w:val="24"/>
                <w:szCs w:val="24"/>
              </w:rPr>
              <w:t xml:space="preserve">, kā arī </w:t>
            </w:r>
            <w:r w:rsidR="00220531" w:rsidRPr="006C1477">
              <w:rPr>
                <w:rFonts w:ascii="Times New Roman" w:hAnsi="Times New Roman" w:cs="Times New Roman"/>
                <w:sz w:val="24"/>
                <w:szCs w:val="24"/>
              </w:rPr>
              <w:t>n</w:t>
            </w:r>
            <w:r w:rsidR="00355F9A" w:rsidRPr="006C1477">
              <w:rPr>
                <w:rFonts w:ascii="Times New Roman" w:hAnsi="Times New Roman" w:cs="Times New Roman"/>
                <w:sz w:val="24"/>
                <w:szCs w:val="24"/>
              </w:rPr>
              <w:t>olikums papildināts</w:t>
            </w:r>
            <w:r w:rsidR="00220531" w:rsidRPr="006C1477">
              <w:rPr>
                <w:rFonts w:ascii="Times New Roman" w:hAnsi="Times New Roman" w:cs="Times New Roman"/>
                <w:sz w:val="24"/>
                <w:szCs w:val="24"/>
              </w:rPr>
              <w:t>, tajā ietverot</w:t>
            </w:r>
            <w:r w:rsidR="00355F9A" w:rsidRPr="006C1477">
              <w:rPr>
                <w:rFonts w:ascii="Times New Roman" w:hAnsi="Times New Roman" w:cs="Times New Roman"/>
                <w:sz w:val="24"/>
                <w:szCs w:val="24"/>
              </w:rPr>
              <w:t xml:space="preserve"> Eiropas Reģionālo attīstības fondu.</w:t>
            </w:r>
          </w:p>
          <w:p w14:paraId="47699D37" w14:textId="77777777" w:rsidR="008651FA" w:rsidRPr="006C1477" w:rsidRDefault="008651FA" w:rsidP="00BD73C7">
            <w:pPr>
              <w:jc w:val="both"/>
              <w:rPr>
                <w:rFonts w:ascii="Times New Roman" w:hAnsi="Times New Roman" w:cs="Times New Roman"/>
                <w:sz w:val="24"/>
                <w:szCs w:val="24"/>
              </w:rPr>
            </w:pPr>
          </w:p>
          <w:p w14:paraId="37ACB286" w14:textId="289EE7F0" w:rsidR="00A135E3" w:rsidRPr="006C1477" w:rsidRDefault="00C8214F" w:rsidP="008651FA">
            <w:pPr>
              <w:jc w:val="both"/>
              <w:rPr>
                <w:rFonts w:ascii="Times New Roman" w:hAnsi="Times New Roman" w:cs="Times New Roman"/>
                <w:sz w:val="24"/>
                <w:szCs w:val="24"/>
              </w:rPr>
            </w:pPr>
            <w:r w:rsidRPr="006C1477">
              <w:rPr>
                <w:rFonts w:ascii="Times New Roman" w:hAnsi="Times New Roman" w:cs="Times New Roman"/>
                <w:sz w:val="24"/>
                <w:szCs w:val="24"/>
              </w:rPr>
              <w:t>11</w:t>
            </w:r>
            <w:r w:rsidR="00A135E3" w:rsidRPr="006C1477">
              <w:rPr>
                <w:rFonts w:ascii="Times New Roman" w:hAnsi="Times New Roman" w:cs="Times New Roman"/>
                <w:sz w:val="24"/>
                <w:szCs w:val="24"/>
              </w:rPr>
              <w:t>. </w:t>
            </w:r>
            <w:r w:rsidR="00220531" w:rsidRPr="006C1477">
              <w:rPr>
                <w:rFonts w:ascii="Times New Roman" w:hAnsi="Times New Roman" w:cs="Times New Roman"/>
                <w:sz w:val="24"/>
                <w:szCs w:val="24"/>
              </w:rPr>
              <w:t>Nepieciešams saskaņot n</w:t>
            </w:r>
            <w:r w:rsidR="00A135E3" w:rsidRPr="006C1477">
              <w:rPr>
                <w:rFonts w:ascii="Times New Roman" w:hAnsi="Times New Roman" w:cs="Times New Roman"/>
                <w:sz w:val="24"/>
                <w:szCs w:val="24"/>
              </w:rPr>
              <w:t xml:space="preserve">olikumā </w:t>
            </w:r>
            <w:r w:rsidR="00220531" w:rsidRPr="006C1477">
              <w:rPr>
                <w:rFonts w:ascii="Times New Roman" w:hAnsi="Times New Roman" w:cs="Times New Roman"/>
                <w:sz w:val="24"/>
                <w:szCs w:val="24"/>
              </w:rPr>
              <w:t xml:space="preserve">lietotos </w:t>
            </w:r>
            <w:r w:rsidR="00A135E3" w:rsidRPr="006C1477">
              <w:rPr>
                <w:rFonts w:ascii="Times New Roman" w:hAnsi="Times New Roman" w:cs="Times New Roman"/>
                <w:sz w:val="24"/>
                <w:szCs w:val="24"/>
              </w:rPr>
              <w:t>termin</w:t>
            </w:r>
            <w:r w:rsidR="00220531" w:rsidRPr="006C1477">
              <w:rPr>
                <w:rFonts w:ascii="Times New Roman" w:hAnsi="Times New Roman" w:cs="Times New Roman"/>
                <w:sz w:val="24"/>
                <w:szCs w:val="24"/>
              </w:rPr>
              <w:t>us</w:t>
            </w:r>
            <w:r w:rsidR="00A135E3" w:rsidRPr="006C1477">
              <w:rPr>
                <w:rFonts w:ascii="Times New Roman" w:hAnsi="Times New Roman" w:cs="Times New Roman"/>
                <w:sz w:val="24"/>
                <w:szCs w:val="24"/>
              </w:rPr>
              <w:t xml:space="preserve"> ar Attīstības plānošanas sistēmas likumā lietot</w:t>
            </w:r>
            <w:r w:rsidR="00220531" w:rsidRPr="006C1477">
              <w:rPr>
                <w:rFonts w:ascii="Times New Roman" w:hAnsi="Times New Roman" w:cs="Times New Roman"/>
                <w:sz w:val="24"/>
                <w:szCs w:val="24"/>
              </w:rPr>
              <w:t>ajiem</w:t>
            </w:r>
            <w:r w:rsidR="00A135E3" w:rsidRPr="006C1477">
              <w:rPr>
                <w:rFonts w:ascii="Times New Roman" w:hAnsi="Times New Roman" w:cs="Times New Roman"/>
                <w:sz w:val="24"/>
                <w:szCs w:val="24"/>
              </w:rPr>
              <w:t>, aizstājot vārdus "politikas plānošanas dokuments" ar vārdiem "attīstības plānošanas dokuments".</w:t>
            </w:r>
          </w:p>
          <w:p w14:paraId="1C64A825" w14:textId="77777777" w:rsidR="00C44296" w:rsidRPr="006C1477" w:rsidRDefault="00C44296" w:rsidP="00A135E3">
            <w:pPr>
              <w:ind w:firstLine="370"/>
              <w:jc w:val="both"/>
              <w:rPr>
                <w:rFonts w:ascii="Times New Roman" w:hAnsi="Times New Roman" w:cs="Times New Roman"/>
                <w:sz w:val="24"/>
                <w:szCs w:val="24"/>
              </w:rPr>
            </w:pPr>
          </w:p>
          <w:p w14:paraId="78B1F123" w14:textId="4DD38380" w:rsidR="00664D0B" w:rsidRPr="006C1477" w:rsidRDefault="00664D0B" w:rsidP="00BD73C7">
            <w:pPr>
              <w:jc w:val="both"/>
              <w:rPr>
                <w:rFonts w:ascii="Times New Roman" w:hAnsi="Times New Roman" w:cs="Times New Roman"/>
                <w:color w:val="343434"/>
                <w:sz w:val="24"/>
                <w:szCs w:val="24"/>
              </w:rPr>
            </w:pPr>
            <w:r w:rsidRPr="006C1477">
              <w:rPr>
                <w:rFonts w:ascii="Times New Roman" w:hAnsi="Times New Roman" w:cs="Times New Roman"/>
                <w:sz w:val="24"/>
                <w:szCs w:val="24"/>
              </w:rPr>
              <w:t>Ņemot vērā nepieciešamo grozījumu apjomu, ir sagatavots jauns noteikumu projekts “Zemkopības ministrijas nolikums”.</w:t>
            </w:r>
          </w:p>
        </w:tc>
      </w:tr>
      <w:tr w:rsidR="00693E61" w:rsidRPr="006C1477" w14:paraId="7033F2CB" w14:textId="77777777" w:rsidTr="00336443">
        <w:trPr>
          <w:tblCellSpacing w:w="15" w:type="dxa"/>
        </w:trPr>
        <w:tc>
          <w:tcPr>
            <w:tcW w:w="376" w:type="dxa"/>
            <w:hideMark/>
          </w:tcPr>
          <w:p w14:paraId="144F2EA9" w14:textId="5C5DF82F" w:rsidR="00655F2C"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lastRenderedPageBreak/>
              <w:t>3.</w:t>
            </w:r>
          </w:p>
        </w:tc>
        <w:tc>
          <w:tcPr>
            <w:tcW w:w="3183" w:type="dxa"/>
            <w:hideMark/>
          </w:tcPr>
          <w:p w14:paraId="3CBDC3D7"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Projekta izstrādē iesaistītās institūcijas un publiskas personas kapitālsabiedrības</w:t>
            </w:r>
          </w:p>
        </w:tc>
        <w:tc>
          <w:tcPr>
            <w:tcW w:w="5382" w:type="dxa"/>
            <w:hideMark/>
          </w:tcPr>
          <w:p w14:paraId="570EDCA8" w14:textId="7334B37B" w:rsidR="00E5323B" w:rsidRPr="006C1477" w:rsidRDefault="00BC0E43"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Zemkopības ministrija</w:t>
            </w:r>
          </w:p>
        </w:tc>
      </w:tr>
      <w:tr w:rsidR="00693E61" w:rsidRPr="006C1477" w14:paraId="3C7AE247" w14:textId="77777777" w:rsidTr="00336443">
        <w:trPr>
          <w:tblCellSpacing w:w="15" w:type="dxa"/>
        </w:trPr>
        <w:tc>
          <w:tcPr>
            <w:tcW w:w="376" w:type="dxa"/>
            <w:hideMark/>
          </w:tcPr>
          <w:p w14:paraId="13F646D1" w14:textId="77777777" w:rsidR="00655F2C"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4.</w:t>
            </w:r>
          </w:p>
        </w:tc>
        <w:tc>
          <w:tcPr>
            <w:tcW w:w="3183" w:type="dxa"/>
            <w:hideMark/>
          </w:tcPr>
          <w:p w14:paraId="6A077725"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Cita informācija</w:t>
            </w:r>
          </w:p>
        </w:tc>
        <w:tc>
          <w:tcPr>
            <w:tcW w:w="5382" w:type="dxa"/>
            <w:hideMark/>
          </w:tcPr>
          <w:p w14:paraId="3B72C1A0" w14:textId="27D5D9B1" w:rsidR="00E5323B" w:rsidRPr="006C1477" w:rsidRDefault="00D273E0"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Nav</w:t>
            </w:r>
            <w:r w:rsidR="00220531" w:rsidRPr="006C1477">
              <w:rPr>
                <w:rFonts w:ascii="Times New Roman" w:eastAsia="Times New Roman" w:hAnsi="Times New Roman" w:cs="Times New Roman"/>
                <w:iCs/>
                <w:sz w:val="24"/>
                <w:szCs w:val="24"/>
                <w:lang w:eastAsia="lv-LV"/>
              </w:rPr>
              <w:t>.</w:t>
            </w:r>
          </w:p>
        </w:tc>
      </w:tr>
    </w:tbl>
    <w:p w14:paraId="51479EC0"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6C1477" w14:paraId="39FC80AF" w14:textId="77777777" w:rsidTr="00693E61">
        <w:trPr>
          <w:tblCellSpacing w:w="15" w:type="dxa"/>
        </w:trPr>
        <w:tc>
          <w:tcPr>
            <w:tcW w:w="0" w:type="auto"/>
            <w:gridSpan w:val="3"/>
            <w:vAlign w:val="center"/>
            <w:hideMark/>
          </w:tcPr>
          <w:p w14:paraId="43A2073D" w14:textId="77777777" w:rsidR="00655F2C" w:rsidRPr="006C1477" w:rsidRDefault="00E5323B" w:rsidP="00CA106C">
            <w:pPr>
              <w:jc w:val="center"/>
              <w:rPr>
                <w:rFonts w:ascii="Times New Roman" w:eastAsia="Times New Roman" w:hAnsi="Times New Roman" w:cs="Times New Roman"/>
                <w:b/>
                <w:bCs/>
                <w:iCs/>
                <w:sz w:val="24"/>
                <w:szCs w:val="24"/>
                <w:lang w:eastAsia="lv-LV"/>
              </w:rPr>
            </w:pPr>
            <w:r w:rsidRPr="006C147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93E61" w:rsidRPr="006C1477" w14:paraId="52E1C5BD" w14:textId="77777777" w:rsidTr="00693E61">
        <w:trPr>
          <w:tblCellSpacing w:w="15" w:type="dxa"/>
        </w:trPr>
        <w:tc>
          <w:tcPr>
            <w:tcW w:w="300" w:type="pct"/>
            <w:hideMark/>
          </w:tcPr>
          <w:p w14:paraId="26E18507" w14:textId="77777777" w:rsidR="00655F2C"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1.</w:t>
            </w:r>
          </w:p>
        </w:tc>
        <w:tc>
          <w:tcPr>
            <w:tcW w:w="1700" w:type="pct"/>
            <w:hideMark/>
          </w:tcPr>
          <w:p w14:paraId="34B93403"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Sabiedrības mērķgrupas, kuras tiesiskais regulējums ietekmē</w:t>
            </w:r>
            <w:proofErr w:type="gramStart"/>
            <w:r w:rsidRPr="006C1477">
              <w:rPr>
                <w:rFonts w:ascii="Times New Roman" w:eastAsia="Times New Roman" w:hAnsi="Times New Roman" w:cs="Times New Roman"/>
                <w:iCs/>
                <w:sz w:val="24"/>
                <w:szCs w:val="24"/>
                <w:lang w:eastAsia="lv-LV"/>
              </w:rPr>
              <w:t xml:space="preserve"> vai varētu ietekmēt</w:t>
            </w:r>
            <w:proofErr w:type="gramEnd"/>
          </w:p>
        </w:tc>
        <w:tc>
          <w:tcPr>
            <w:tcW w:w="3000" w:type="pct"/>
            <w:hideMark/>
          </w:tcPr>
          <w:p w14:paraId="400D2218" w14:textId="47D678F5" w:rsidR="00E5323B" w:rsidRPr="006C1477" w:rsidRDefault="00D616C6" w:rsidP="00D616C6">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sz w:val="24"/>
                <w:szCs w:val="24"/>
                <w:lang w:eastAsia="lv-LV"/>
              </w:rPr>
              <w:t>Sabiedrība kopumā, Zemkopības ministrijas darbinieki</w:t>
            </w:r>
          </w:p>
        </w:tc>
      </w:tr>
      <w:tr w:rsidR="00693E61" w:rsidRPr="006C1477" w14:paraId="0A2D49DE" w14:textId="77777777" w:rsidTr="00693E61">
        <w:trPr>
          <w:tblCellSpacing w:w="15" w:type="dxa"/>
        </w:trPr>
        <w:tc>
          <w:tcPr>
            <w:tcW w:w="300" w:type="pct"/>
            <w:hideMark/>
          </w:tcPr>
          <w:p w14:paraId="3A6BC764" w14:textId="77777777" w:rsidR="00655F2C"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lastRenderedPageBreak/>
              <w:t>2.</w:t>
            </w:r>
          </w:p>
        </w:tc>
        <w:tc>
          <w:tcPr>
            <w:tcW w:w="1700" w:type="pct"/>
            <w:hideMark/>
          </w:tcPr>
          <w:p w14:paraId="53CD181A"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14:paraId="7E226FF0" w14:textId="09EB31D7" w:rsidR="00E5323B" w:rsidRPr="006C1477" w:rsidRDefault="00E62FDD"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 xml:space="preserve">Sabiedrības grupām un institūcijām projekta tiesiskais regulējums nemaina tiesības un pienākumus, </w:t>
            </w:r>
            <w:r w:rsidR="00220531" w:rsidRPr="006C1477">
              <w:rPr>
                <w:rFonts w:ascii="Times New Roman" w:eastAsia="Times New Roman" w:hAnsi="Times New Roman" w:cs="Times New Roman"/>
                <w:iCs/>
                <w:sz w:val="24"/>
                <w:szCs w:val="24"/>
                <w:lang w:eastAsia="lv-LV"/>
              </w:rPr>
              <w:t>ne</w:t>
            </w:r>
            <w:r w:rsidRPr="006C1477">
              <w:rPr>
                <w:rFonts w:ascii="Times New Roman" w:eastAsia="Times New Roman" w:hAnsi="Times New Roman" w:cs="Times New Roman"/>
                <w:iCs/>
                <w:sz w:val="24"/>
                <w:szCs w:val="24"/>
                <w:lang w:eastAsia="lv-LV"/>
              </w:rPr>
              <w:t xml:space="preserve"> arī veicamās darbības.</w:t>
            </w:r>
          </w:p>
        </w:tc>
      </w:tr>
      <w:tr w:rsidR="00693E61" w:rsidRPr="006C1477" w14:paraId="585662C1" w14:textId="77777777" w:rsidTr="00693E61">
        <w:trPr>
          <w:tblCellSpacing w:w="15" w:type="dxa"/>
        </w:trPr>
        <w:tc>
          <w:tcPr>
            <w:tcW w:w="300" w:type="pct"/>
            <w:hideMark/>
          </w:tcPr>
          <w:p w14:paraId="067790E9" w14:textId="77777777" w:rsidR="00655F2C"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3.</w:t>
            </w:r>
          </w:p>
        </w:tc>
        <w:tc>
          <w:tcPr>
            <w:tcW w:w="1700" w:type="pct"/>
            <w:hideMark/>
          </w:tcPr>
          <w:p w14:paraId="33FEE428"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Administratīvo izmaksu monetārs novērtējums</w:t>
            </w:r>
          </w:p>
        </w:tc>
        <w:tc>
          <w:tcPr>
            <w:tcW w:w="3000" w:type="pct"/>
            <w:hideMark/>
          </w:tcPr>
          <w:p w14:paraId="54839E22" w14:textId="77777777" w:rsidR="00E5323B" w:rsidRPr="006C1477" w:rsidRDefault="00537ABC"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Nav attiecināms.</w:t>
            </w:r>
          </w:p>
        </w:tc>
      </w:tr>
      <w:tr w:rsidR="00693E61" w:rsidRPr="006C1477" w14:paraId="5984A4CE" w14:textId="77777777" w:rsidTr="00693E61">
        <w:trPr>
          <w:tblCellSpacing w:w="15" w:type="dxa"/>
        </w:trPr>
        <w:tc>
          <w:tcPr>
            <w:tcW w:w="300" w:type="pct"/>
            <w:hideMark/>
          </w:tcPr>
          <w:p w14:paraId="05176F3E" w14:textId="77777777" w:rsidR="00655F2C"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4.</w:t>
            </w:r>
          </w:p>
        </w:tc>
        <w:tc>
          <w:tcPr>
            <w:tcW w:w="1700" w:type="pct"/>
            <w:hideMark/>
          </w:tcPr>
          <w:p w14:paraId="6F134AED"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Atbilstības izmaksu monetārs novērtējums</w:t>
            </w:r>
          </w:p>
        </w:tc>
        <w:tc>
          <w:tcPr>
            <w:tcW w:w="3000" w:type="pct"/>
            <w:hideMark/>
          </w:tcPr>
          <w:p w14:paraId="522E6925" w14:textId="77777777" w:rsidR="00E5323B" w:rsidRPr="006C1477" w:rsidRDefault="00537ABC"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Nav attiecināms.</w:t>
            </w:r>
          </w:p>
        </w:tc>
      </w:tr>
      <w:tr w:rsidR="00693E61" w:rsidRPr="006C1477" w14:paraId="6095FC1A" w14:textId="77777777" w:rsidTr="00693E61">
        <w:trPr>
          <w:tblCellSpacing w:w="15" w:type="dxa"/>
        </w:trPr>
        <w:tc>
          <w:tcPr>
            <w:tcW w:w="300" w:type="pct"/>
            <w:hideMark/>
          </w:tcPr>
          <w:p w14:paraId="50B3500C" w14:textId="77777777" w:rsidR="00655F2C"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5.</w:t>
            </w:r>
          </w:p>
        </w:tc>
        <w:tc>
          <w:tcPr>
            <w:tcW w:w="1700" w:type="pct"/>
            <w:hideMark/>
          </w:tcPr>
          <w:p w14:paraId="0A12B4B4"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Cita informācija</w:t>
            </w:r>
          </w:p>
        </w:tc>
        <w:tc>
          <w:tcPr>
            <w:tcW w:w="3000" w:type="pct"/>
            <w:hideMark/>
          </w:tcPr>
          <w:p w14:paraId="0AAB16CA" w14:textId="77777777" w:rsidR="00E5323B" w:rsidRPr="006C1477" w:rsidRDefault="00537ABC"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Nav.</w:t>
            </w:r>
          </w:p>
        </w:tc>
      </w:tr>
    </w:tbl>
    <w:p w14:paraId="74F55E8A"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 xml:space="preserve">  </w:t>
      </w:r>
    </w:p>
    <w:tbl>
      <w:tblPr>
        <w:tblStyle w:val="Reatabula"/>
        <w:tblW w:w="5003" w:type="pct"/>
        <w:tblLook w:val="04A0" w:firstRow="1" w:lastRow="0" w:firstColumn="1" w:lastColumn="0" w:noHBand="0" w:noVBand="1"/>
      </w:tblPr>
      <w:tblGrid>
        <w:gridCol w:w="9066"/>
      </w:tblGrid>
      <w:tr w:rsidR="00693E61" w:rsidRPr="006C1477" w14:paraId="1028DC2B" w14:textId="77777777" w:rsidTr="00693E61">
        <w:tc>
          <w:tcPr>
            <w:tcW w:w="0" w:type="auto"/>
            <w:hideMark/>
          </w:tcPr>
          <w:p w14:paraId="0438BFF5" w14:textId="77777777" w:rsidR="00655F2C" w:rsidRPr="006C1477" w:rsidRDefault="00E5323B" w:rsidP="00CA106C">
            <w:pPr>
              <w:jc w:val="center"/>
              <w:rPr>
                <w:rFonts w:ascii="Times New Roman" w:eastAsia="Times New Roman" w:hAnsi="Times New Roman" w:cs="Times New Roman"/>
                <w:b/>
                <w:bCs/>
                <w:iCs/>
                <w:sz w:val="24"/>
                <w:szCs w:val="24"/>
                <w:lang w:eastAsia="lv-LV"/>
              </w:rPr>
            </w:pPr>
            <w:r w:rsidRPr="006C1477">
              <w:rPr>
                <w:rFonts w:ascii="Times New Roman" w:eastAsia="Times New Roman" w:hAnsi="Times New Roman" w:cs="Times New Roman"/>
                <w:b/>
                <w:bCs/>
                <w:iCs/>
                <w:sz w:val="24"/>
                <w:szCs w:val="24"/>
                <w:lang w:eastAsia="lv-LV"/>
              </w:rPr>
              <w:t>III. Tiesību akta projekta ietekme uz valsts budžetu un pašvaldību budžetiem</w:t>
            </w:r>
          </w:p>
        </w:tc>
      </w:tr>
      <w:tr w:rsidR="00693E61" w:rsidRPr="006C1477" w14:paraId="493FC405" w14:textId="77777777" w:rsidTr="00693E61">
        <w:tc>
          <w:tcPr>
            <w:tcW w:w="9061" w:type="dxa"/>
          </w:tcPr>
          <w:p w14:paraId="0A932003" w14:textId="03C2AD22" w:rsidR="00693E61" w:rsidRPr="006C1477" w:rsidRDefault="00693E61" w:rsidP="00693E61">
            <w:pPr>
              <w:jc w:val="cente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Projekts šo jomu neskar</w:t>
            </w:r>
            <w:r w:rsidR="00BC0E43" w:rsidRPr="006C1477">
              <w:rPr>
                <w:rFonts w:ascii="Times New Roman" w:eastAsia="Times New Roman" w:hAnsi="Times New Roman" w:cs="Times New Roman"/>
                <w:iCs/>
                <w:sz w:val="24"/>
                <w:szCs w:val="24"/>
                <w:lang w:eastAsia="lv-LV"/>
              </w:rPr>
              <w:t>.</w:t>
            </w:r>
          </w:p>
        </w:tc>
      </w:tr>
    </w:tbl>
    <w:p w14:paraId="2E4FBEBF" w14:textId="77777777" w:rsidR="00E5323B" w:rsidRPr="006C1477" w:rsidRDefault="00E5323B" w:rsidP="00E5323B">
      <w:pPr>
        <w:rPr>
          <w:rFonts w:ascii="Times New Roman" w:eastAsia="Times New Roman" w:hAnsi="Times New Roman" w:cs="Times New Roman"/>
          <w:iCs/>
          <w:sz w:val="24"/>
          <w:szCs w:val="24"/>
          <w:lang w:eastAsia="lv-LV"/>
        </w:rPr>
      </w:pPr>
    </w:p>
    <w:p w14:paraId="44557170" w14:textId="77777777" w:rsidR="00D273E0" w:rsidRPr="006C1477" w:rsidRDefault="00D273E0" w:rsidP="00E5323B">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93E61" w:rsidRPr="006C1477" w14:paraId="678D2787" w14:textId="77777777" w:rsidTr="00693E61">
        <w:trPr>
          <w:tblCellSpacing w:w="15" w:type="dxa"/>
        </w:trPr>
        <w:tc>
          <w:tcPr>
            <w:tcW w:w="0" w:type="auto"/>
            <w:vAlign w:val="center"/>
            <w:hideMark/>
          </w:tcPr>
          <w:p w14:paraId="1CEDBD8A" w14:textId="77777777" w:rsidR="00655F2C" w:rsidRPr="006C1477" w:rsidRDefault="00E5323B" w:rsidP="00CA106C">
            <w:pPr>
              <w:jc w:val="center"/>
              <w:rPr>
                <w:rFonts w:ascii="Times New Roman" w:eastAsia="Times New Roman" w:hAnsi="Times New Roman" w:cs="Times New Roman"/>
                <w:b/>
                <w:bCs/>
                <w:iCs/>
                <w:sz w:val="24"/>
                <w:szCs w:val="24"/>
                <w:lang w:eastAsia="lv-LV"/>
              </w:rPr>
            </w:pPr>
            <w:r w:rsidRPr="006C1477">
              <w:rPr>
                <w:rFonts w:ascii="Times New Roman" w:eastAsia="Times New Roman" w:hAnsi="Times New Roman" w:cs="Times New Roman"/>
                <w:b/>
                <w:bCs/>
                <w:iCs/>
                <w:sz w:val="24"/>
                <w:szCs w:val="24"/>
                <w:lang w:eastAsia="lv-LV"/>
              </w:rPr>
              <w:t>IV. Tiesību akta projekta ietekme uz spēkā esošo tiesību normu sistēmu</w:t>
            </w:r>
          </w:p>
        </w:tc>
      </w:tr>
      <w:tr w:rsidR="00693E61" w:rsidRPr="006C1477" w14:paraId="2E7139D0" w14:textId="77777777" w:rsidTr="00693E61">
        <w:trPr>
          <w:tblCellSpacing w:w="15" w:type="dxa"/>
        </w:trPr>
        <w:tc>
          <w:tcPr>
            <w:tcW w:w="0" w:type="auto"/>
            <w:vAlign w:val="center"/>
          </w:tcPr>
          <w:tbl>
            <w:tblPr>
              <w:tblW w:w="5087" w:type="pct"/>
              <w:jc w:val="center"/>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66"/>
              <w:gridCol w:w="2626"/>
              <w:gridCol w:w="5768"/>
            </w:tblGrid>
            <w:tr w:rsidR="00BF33BE" w:rsidRPr="006C1477" w14:paraId="29C3787E" w14:textId="77777777" w:rsidTr="00E40DB2">
              <w:trPr>
                <w:tblCellSpacing w:w="15" w:type="dxa"/>
                <w:jc w:val="center"/>
              </w:trPr>
              <w:tc>
                <w:tcPr>
                  <w:tcW w:w="342" w:type="pct"/>
                  <w:hideMark/>
                </w:tcPr>
                <w:p w14:paraId="2D32626D" w14:textId="77777777" w:rsidR="00BF33BE" w:rsidRPr="006C1477" w:rsidRDefault="00BF33BE" w:rsidP="00BF33BE">
                  <w:pPr>
                    <w:jc w:val="both"/>
                    <w:rPr>
                      <w:rFonts w:ascii="Times New Roman" w:hAnsi="Times New Roman" w:cs="Times New Roman"/>
                      <w:sz w:val="24"/>
                      <w:szCs w:val="24"/>
                    </w:rPr>
                  </w:pPr>
                  <w:r w:rsidRPr="006C1477">
                    <w:rPr>
                      <w:rFonts w:ascii="Times New Roman" w:hAnsi="Times New Roman" w:cs="Times New Roman"/>
                      <w:sz w:val="24"/>
                      <w:szCs w:val="24"/>
                    </w:rPr>
                    <w:t>1.</w:t>
                  </w:r>
                </w:p>
              </w:tc>
              <w:tc>
                <w:tcPr>
                  <w:tcW w:w="1433" w:type="pct"/>
                  <w:hideMark/>
                </w:tcPr>
                <w:p w14:paraId="00F6B729" w14:textId="77777777" w:rsidR="00BF33BE" w:rsidRPr="006C1477" w:rsidRDefault="00BF33BE" w:rsidP="00BF33BE">
                  <w:pPr>
                    <w:jc w:val="both"/>
                    <w:rPr>
                      <w:rFonts w:ascii="Times New Roman" w:hAnsi="Times New Roman" w:cs="Times New Roman"/>
                      <w:sz w:val="24"/>
                      <w:szCs w:val="24"/>
                    </w:rPr>
                  </w:pPr>
                  <w:r w:rsidRPr="006C1477">
                    <w:rPr>
                      <w:rFonts w:ascii="Times New Roman" w:hAnsi="Times New Roman" w:cs="Times New Roman"/>
                      <w:sz w:val="24"/>
                      <w:szCs w:val="24"/>
                    </w:rPr>
                    <w:t>Nepieciešamie saistītie tiesību aktu projekti</w:t>
                  </w:r>
                </w:p>
              </w:tc>
              <w:tc>
                <w:tcPr>
                  <w:tcW w:w="3159" w:type="pct"/>
                  <w:hideMark/>
                </w:tcPr>
                <w:p w14:paraId="13DD3EEB" w14:textId="0993B9B8" w:rsidR="00BF33BE" w:rsidRPr="006C1477" w:rsidRDefault="00BF33BE" w:rsidP="00BF33BE">
                  <w:pPr>
                    <w:jc w:val="both"/>
                    <w:rPr>
                      <w:rFonts w:ascii="Times New Roman" w:hAnsi="Times New Roman" w:cs="Times New Roman"/>
                      <w:sz w:val="24"/>
                      <w:szCs w:val="24"/>
                    </w:rPr>
                  </w:pPr>
                  <w:r w:rsidRPr="006C1477">
                    <w:rPr>
                      <w:rFonts w:ascii="Times New Roman" w:hAnsi="Times New Roman" w:cs="Times New Roman"/>
                      <w:sz w:val="24"/>
                      <w:szCs w:val="24"/>
                    </w:rPr>
                    <w:t>Saistībā ar izmaiņām nolikumā būs nepieciešami grozījumi Zemkopības ministrijas reglamentā</w:t>
                  </w:r>
                  <w:r w:rsidR="00315309" w:rsidRPr="006C1477">
                    <w:rPr>
                      <w:rFonts w:ascii="Times New Roman" w:hAnsi="Times New Roman" w:cs="Times New Roman"/>
                      <w:sz w:val="24"/>
                      <w:szCs w:val="24"/>
                    </w:rPr>
                    <w:t xml:space="preserve"> un padotības iestāžu nolikumos.</w:t>
                  </w:r>
                </w:p>
              </w:tc>
            </w:tr>
            <w:tr w:rsidR="00BF33BE" w:rsidRPr="006C1477" w14:paraId="1944158F" w14:textId="77777777" w:rsidTr="00E40DB2">
              <w:trPr>
                <w:tblCellSpacing w:w="15" w:type="dxa"/>
                <w:jc w:val="center"/>
              </w:trPr>
              <w:tc>
                <w:tcPr>
                  <w:tcW w:w="342" w:type="pct"/>
                  <w:hideMark/>
                </w:tcPr>
                <w:p w14:paraId="4AF244D0" w14:textId="77777777" w:rsidR="00BF33BE" w:rsidRPr="006C1477" w:rsidRDefault="00BF33BE" w:rsidP="00BF33BE">
                  <w:pPr>
                    <w:jc w:val="both"/>
                    <w:rPr>
                      <w:rFonts w:ascii="Times New Roman" w:hAnsi="Times New Roman" w:cs="Times New Roman"/>
                      <w:sz w:val="24"/>
                      <w:szCs w:val="24"/>
                    </w:rPr>
                  </w:pPr>
                  <w:r w:rsidRPr="006C1477">
                    <w:rPr>
                      <w:rFonts w:ascii="Times New Roman" w:hAnsi="Times New Roman" w:cs="Times New Roman"/>
                      <w:sz w:val="24"/>
                      <w:szCs w:val="24"/>
                    </w:rPr>
                    <w:t>2.</w:t>
                  </w:r>
                </w:p>
              </w:tc>
              <w:tc>
                <w:tcPr>
                  <w:tcW w:w="1433" w:type="pct"/>
                  <w:hideMark/>
                </w:tcPr>
                <w:p w14:paraId="4B46C940" w14:textId="77777777" w:rsidR="00BF33BE" w:rsidRPr="006C1477" w:rsidRDefault="00BF33BE" w:rsidP="00BF33BE">
                  <w:pPr>
                    <w:jc w:val="both"/>
                    <w:rPr>
                      <w:rFonts w:ascii="Times New Roman" w:hAnsi="Times New Roman" w:cs="Times New Roman"/>
                      <w:sz w:val="24"/>
                      <w:szCs w:val="24"/>
                    </w:rPr>
                  </w:pPr>
                  <w:r w:rsidRPr="006C1477">
                    <w:rPr>
                      <w:rFonts w:ascii="Times New Roman" w:hAnsi="Times New Roman" w:cs="Times New Roman"/>
                      <w:sz w:val="24"/>
                      <w:szCs w:val="24"/>
                    </w:rPr>
                    <w:t>Atbildīgā institūcija</w:t>
                  </w:r>
                </w:p>
              </w:tc>
              <w:tc>
                <w:tcPr>
                  <w:tcW w:w="3159" w:type="pct"/>
                  <w:hideMark/>
                </w:tcPr>
                <w:p w14:paraId="75A36AC6" w14:textId="77777777" w:rsidR="00BF33BE" w:rsidRPr="006C1477" w:rsidRDefault="00BF33BE" w:rsidP="00BF33BE">
                  <w:pPr>
                    <w:jc w:val="both"/>
                    <w:rPr>
                      <w:rFonts w:ascii="Times New Roman" w:hAnsi="Times New Roman" w:cs="Times New Roman"/>
                      <w:sz w:val="24"/>
                      <w:szCs w:val="24"/>
                    </w:rPr>
                  </w:pPr>
                  <w:r w:rsidRPr="006C1477">
                    <w:rPr>
                      <w:rFonts w:ascii="Times New Roman" w:hAnsi="Times New Roman" w:cs="Times New Roman"/>
                      <w:sz w:val="24"/>
                      <w:szCs w:val="24"/>
                    </w:rPr>
                    <w:t>Zemkopības ministrija</w:t>
                  </w:r>
                </w:p>
              </w:tc>
            </w:tr>
            <w:tr w:rsidR="00BF33BE" w:rsidRPr="006C1477" w14:paraId="3A0605A1" w14:textId="77777777" w:rsidTr="00E40DB2">
              <w:trPr>
                <w:tblCellSpacing w:w="15" w:type="dxa"/>
                <w:jc w:val="center"/>
              </w:trPr>
              <w:tc>
                <w:tcPr>
                  <w:tcW w:w="342" w:type="pct"/>
                  <w:hideMark/>
                </w:tcPr>
                <w:p w14:paraId="63FBCA84" w14:textId="77777777" w:rsidR="00BF33BE" w:rsidRPr="006C1477" w:rsidRDefault="00BF33BE" w:rsidP="00BF33BE">
                  <w:pPr>
                    <w:jc w:val="both"/>
                    <w:rPr>
                      <w:rFonts w:ascii="Times New Roman" w:hAnsi="Times New Roman" w:cs="Times New Roman"/>
                      <w:sz w:val="24"/>
                      <w:szCs w:val="24"/>
                    </w:rPr>
                  </w:pPr>
                  <w:r w:rsidRPr="006C1477">
                    <w:rPr>
                      <w:rFonts w:ascii="Times New Roman" w:hAnsi="Times New Roman" w:cs="Times New Roman"/>
                      <w:sz w:val="24"/>
                      <w:szCs w:val="24"/>
                    </w:rPr>
                    <w:t>3.</w:t>
                  </w:r>
                </w:p>
              </w:tc>
              <w:tc>
                <w:tcPr>
                  <w:tcW w:w="1433" w:type="pct"/>
                  <w:hideMark/>
                </w:tcPr>
                <w:p w14:paraId="4D95134D" w14:textId="77777777" w:rsidR="00BF33BE" w:rsidRPr="006C1477" w:rsidRDefault="00BF33BE" w:rsidP="00BF33BE">
                  <w:pPr>
                    <w:jc w:val="both"/>
                    <w:rPr>
                      <w:rFonts w:ascii="Times New Roman" w:hAnsi="Times New Roman" w:cs="Times New Roman"/>
                      <w:sz w:val="24"/>
                      <w:szCs w:val="24"/>
                    </w:rPr>
                  </w:pPr>
                  <w:r w:rsidRPr="006C1477">
                    <w:rPr>
                      <w:rFonts w:ascii="Times New Roman" w:hAnsi="Times New Roman" w:cs="Times New Roman"/>
                      <w:sz w:val="24"/>
                      <w:szCs w:val="24"/>
                    </w:rPr>
                    <w:t>Cita informācija</w:t>
                  </w:r>
                </w:p>
              </w:tc>
              <w:tc>
                <w:tcPr>
                  <w:tcW w:w="3159" w:type="pct"/>
                  <w:hideMark/>
                </w:tcPr>
                <w:p w14:paraId="6B1259A5" w14:textId="77777777" w:rsidR="00BF33BE" w:rsidRPr="006C1477" w:rsidRDefault="00BF33BE" w:rsidP="00BF33BE">
                  <w:pPr>
                    <w:spacing w:before="100" w:beforeAutospacing="1" w:after="100" w:afterAutospacing="1"/>
                    <w:jc w:val="both"/>
                    <w:rPr>
                      <w:rFonts w:ascii="Times New Roman" w:hAnsi="Times New Roman" w:cs="Times New Roman"/>
                      <w:sz w:val="24"/>
                      <w:szCs w:val="24"/>
                    </w:rPr>
                  </w:pPr>
                  <w:r w:rsidRPr="006C1477">
                    <w:rPr>
                      <w:rFonts w:ascii="Times New Roman" w:hAnsi="Times New Roman" w:cs="Times New Roman"/>
                      <w:sz w:val="24"/>
                      <w:szCs w:val="24"/>
                    </w:rPr>
                    <w:t>Nav.</w:t>
                  </w:r>
                </w:p>
              </w:tc>
            </w:tr>
          </w:tbl>
          <w:p w14:paraId="1412C08A" w14:textId="77777777" w:rsidR="00693E61" w:rsidRPr="006C1477" w:rsidRDefault="00693E61" w:rsidP="00693E61">
            <w:pPr>
              <w:jc w:val="center"/>
              <w:rPr>
                <w:rFonts w:ascii="Times New Roman" w:eastAsia="Times New Roman" w:hAnsi="Times New Roman" w:cs="Times New Roman"/>
                <w:bCs/>
                <w:iCs/>
                <w:sz w:val="24"/>
                <w:szCs w:val="24"/>
                <w:lang w:eastAsia="lv-LV"/>
              </w:rPr>
            </w:pPr>
          </w:p>
        </w:tc>
      </w:tr>
    </w:tbl>
    <w:p w14:paraId="48C3A592" w14:textId="77777777" w:rsidR="00693E61" w:rsidRPr="006C1477" w:rsidRDefault="00693E61" w:rsidP="00E5323B">
      <w:pPr>
        <w:rPr>
          <w:rFonts w:ascii="Times New Roman" w:eastAsia="Times New Roman" w:hAnsi="Times New Roman" w:cs="Times New Roman"/>
          <w:iCs/>
          <w:sz w:val="24"/>
          <w:szCs w:val="24"/>
          <w:lang w:eastAsia="lv-LV"/>
        </w:rPr>
      </w:pPr>
    </w:p>
    <w:p w14:paraId="14B3B70C"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93E61" w:rsidRPr="006C1477" w14:paraId="0DA63F3F" w14:textId="77777777" w:rsidTr="00693E61">
        <w:trPr>
          <w:tblCellSpacing w:w="15" w:type="dxa"/>
        </w:trPr>
        <w:tc>
          <w:tcPr>
            <w:tcW w:w="0" w:type="auto"/>
            <w:vAlign w:val="center"/>
            <w:hideMark/>
          </w:tcPr>
          <w:p w14:paraId="4D81F524" w14:textId="77777777" w:rsidR="00655F2C" w:rsidRPr="006C1477" w:rsidRDefault="00E5323B" w:rsidP="00E5323B">
            <w:pPr>
              <w:rPr>
                <w:rFonts w:ascii="Times New Roman" w:eastAsia="Times New Roman" w:hAnsi="Times New Roman" w:cs="Times New Roman"/>
                <w:b/>
                <w:bCs/>
                <w:iCs/>
                <w:sz w:val="24"/>
                <w:szCs w:val="24"/>
                <w:lang w:eastAsia="lv-LV"/>
              </w:rPr>
            </w:pPr>
            <w:r w:rsidRPr="006C147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93E61" w:rsidRPr="006C1477" w14:paraId="3168825F" w14:textId="77777777" w:rsidTr="00693E61">
        <w:trPr>
          <w:tblCellSpacing w:w="15" w:type="dxa"/>
        </w:trPr>
        <w:tc>
          <w:tcPr>
            <w:tcW w:w="0" w:type="auto"/>
            <w:vAlign w:val="center"/>
          </w:tcPr>
          <w:p w14:paraId="3DD50D35" w14:textId="77C51B8C" w:rsidR="00693E61" w:rsidRPr="006C1477" w:rsidRDefault="00693E61" w:rsidP="00693E61">
            <w:pPr>
              <w:jc w:val="center"/>
              <w:rPr>
                <w:rFonts w:ascii="Times New Roman" w:eastAsia="Times New Roman" w:hAnsi="Times New Roman" w:cs="Times New Roman"/>
                <w:bCs/>
                <w:iCs/>
                <w:sz w:val="24"/>
                <w:szCs w:val="24"/>
                <w:lang w:eastAsia="lv-LV"/>
              </w:rPr>
            </w:pPr>
            <w:r w:rsidRPr="006C1477">
              <w:rPr>
                <w:rFonts w:ascii="Times New Roman" w:eastAsia="Times New Roman" w:hAnsi="Times New Roman" w:cs="Times New Roman"/>
                <w:bCs/>
                <w:iCs/>
                <w:sz w:val="24"/>
                <w:szCs w:val="24"/>
                <w:lang w:eastAsia="lv-LV"/>
              </w:rPr>
              <w:t>Projekts šo jomu neskar</w:t>
            </w:r>
            <w:r w:rsidR="00BC0E43" w:rsidRPr="006C1477">
              <w:rPr>
                <w:rFonts w:ascii="Times New Roman" w:eastAsia="Times New Roman" w:hAnsi="Times New Roman" w:cs="Times New Roman"/>
                <w:bCs/>
                <w:iCs/>
                <w:sz w:val="24"/>
                <w:szCs w:val="24"/>
                <w:lang w:eastAsia="lv-LV"/>
              </w:rPr>
              <w:t>.</w:t>
            </w:r>
          </w:p>
        </w:tc>
      </w:tr>
    </w:tbl>
    <w:p w14:paraId="115E415E"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6C1477" w14:paraId="28575B68" w14:textId="77777777" w:rsidTr="00693E61">
        <w:trPr>
          <w:tblCellSpacing w:w="15" w:type="dxa"/>
        </w:trPr>
        <w:tc>
          <w:tcPr>
            <w:tcW w:w="0" w:type="auto"/>
            <w:gridSpan w:val="3"/>
            <w:vAlign w:val="center"/>
            <w:hideMark/>
          </w:tcPr>
          <w:p w14:paraId="67FE783B" w14:textId="77777777" w:rsidR="00655F2C" w:rsidRPr="006C1477" w:rsidRDefault="00E5323B" w:rsidP="00CA106C">
            <w:pPr>
              <w:jc w:val="center"/>
              <w:rPr>
                <w:rFonts w:ascii="Times New Roman" w:eastAsia="Times New Roman" w:hAnsi="Times New Roman" w:cs="Times New Roman"/>
                <w:b/>
                <w:bCs/>
                <w:iCs/>
                <w:sz w:val="24"/>
                <w:szCs w:val="24"/>
                <w:lang w:eastAsia="lv-LV"/>
              </w:rPr>
            </w:pPr>
            <w:r w:rsidRPr="006C1477">
              <w:rPr>
                <w:rFonts w:ascii="Times New Roman" w:eastAsia="Times New Roman" w:hAnsi="Times New Roman" w:cs="Times New Roman"/>
                <w:b/>
                <w:bCs/>
                <w:iCs/>
                <w:sz w:val="24"/>
                <w:szCs w:val="24"/>
                <w:lang w:eastAsia="lv-LV"/>
              </w:rPr>
              <w:t>VI. Sabiedrības līdzdalība un komunikācijas aktivitātes</w:t>
            </w:r>
          </w:p>
        </w:tc>
      </w:tr>
      <w:tr w:rsidR="00693E61" w:rsidRPr="006C1477" w14:paraId="4DDDE225" w14:textId="77777777" w:rsidTr="00BB42F3">
        <w:trPr>
          <w:tblCellSpacing w:w="15" w:type="dxa"/>
        </w:trPr>
        <w:tc>
          <w:tcPr>
            <w:tcW w:w="300" w:type="pct"/>
            <w:hideMark/>
          </w:tcPr>
          <w:p w14:paraId="3A5A74CE" w14:textId="77777777" w:rsidR="00655F2C"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1.</w:t>
            </w:r>
          </w:p>
        </w:tc>
        <w:tc>
          <w:tcPr>
            <w:tcW w:w="1700" w:type="pct"/>
            <w:hideMark/>
          </w:tcPr>
          <w:p w14:paraId="3B3FDC60"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shd w:val="clear" w:color="auto" w:fill="auto"/>
            <w:hideMark/>
          </w:tcPr>
          <w:p w14:paraId="1BF62B0A" w14:textId="39248352" w:rsidR="00E5323B" w:rsidRPr="006C1477" w:rsidRDefault="009A1D68">
            <w:pPr>
              <w:jc w:val="both"/>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 xml:space="preserve">Projektam nodrošināta sabiedrības līdzdalība, ievietojot paziņojumu Zemkopības ministrijas </w:t>
            </w:r>
            <w:r w:rsidR="00220531" w:rsidRPr="006C1477">
              <w:rPr>
                <w:rFonts w:ascii="Times New Roman" w:eastAsia="Times New Roman" w:hAnsi="Times New Roman" w:cs="Times New Roman"/>
                <w:iCs/>
                <w:sz w:val="24"/>
                <w:szCs w:val="24"/>
                <w:lang w:eastAsia="lv-LV"/>
              </w:rPr>
              <w:t xml:space="preserve">tīmekļvietnes </w:t>
            </w:r>
            <w:proofErr w:type="spellStart"/>
            <w:r w:rsidRPr="006C1477">
              <w:rPr>
                <w:rFonts w:ascii="Times New Roman" w:eastAsia="Times New Roman" w:hAnsi="Times New Roman" w:cs="Times New Roman"/>
                <w:iCs/>
                <w:sz w:val="24"/>
                <w:szCs w:val="24"/>
                <w:lang w:eastAsia="lv-LV"/>
              </w:rPr>
              <w:t>www.zm.gov.lv</w:t>
            </w:r>
            <w:proofErr w:type="spellEnd"/>
            <w:r w:rsidRPr="006C1477">
              <w:rPr>
                <w:rFonts w:ascii="Times New Roman" w:eastAsia="Times New Roman" w:hAnsi="Times New Roman" w:cs="Times New Roman"/>
                <w:iCs/>
                <w:sz w:val="24"/>
                <w:szCs w:val="24"/>
                <w:lang w:eastAsia="lv-LV"/>
              </w:rPr>
              <w:t xml:space="preserve"> sadaļā „Sabiedriskā apspriešana”</w:t>
            </w:r>
            <w:r w:rsidR="00A14AD5" w:rsidRPr="006C1477">
              <w:rPr>
                <w:rFonts w:ascii="Times New Roman" w:eastAsia="Times New Roman" w:hAnsi="Times New Roman" w:cs="Times New Roman"/>
                <w:iCs/>
                <w:sz w:val="24"/>
                <w:szCs w:val="24"/>
                <w:lang w:eastAsia="lv-LV"/>
              </w:rPr>
              <w:t xml:space="preserve"> no </w:t>
            </w:r>
            <w:proofErr w:type="gramStart"/>
            <w:r w:rsidR="00A14AD5" w:rsidRPr="006C1477">
              <w:rPr>
                <w:rFonts w:ascii="Times New Roman" w:eastAsia="Times New Roman" w:hAnsi="Times New Roman" w:cs="Times New Roman"/>
                <w:iCs/>
                <w:sz w:val="24"/>
                <w:szCs w:val="24"/>
                <w:lang w:eastAsia="lv-LV"/>
              </w:rPr>
              <w:t>2018.gada</w:t>
            </w:r>
            <w:proofErr w:type="gramEnd"/>
            <w:r w:rsidR="00A14AD5" w:rsidRPr="006C1477">
              <w:rPr>
                <w:rFonts w:ascii="Times New Roman" w:eastAsia="Times New Roman" w:hAnsi="Times New Roman" w:cs="Times New Roman"/>
                <w:iCs/>
                <w:sz w:val="24"/>
                <w:szCs w:val="24"/>
                <w:lang w:eastAsia="lv-LV"/>
              </w:rPr>
              <w:t xml:space="preserve"> 22.novembra līdz 30.novembrim</w:t>
            </w:r>
            <w:r w:rsidRPr="006C1477">
              <w:rPr>
                <w:rFonts w:ascii="Times New Roman" w:eastAsia="Times New Roman" w:hAnsi="Times New Roman" w:cs="Times New Roman"/>
                <w:iCs/>
                <w:sz w:val="24"/>
                <w:szCs w:val="24"/>
                <w:lang w:eastAsia="lv-LV"/>
              </w:rPr>
              <w:t>.</w:t>
            </w:r>
          </w:p>
        </w:tc>
      </w:tr>
      <w:tr w:rsidR="00693E61" w:rsidRPr="006C1477" w14:paraId="6DEA2485" w14:textId="77777777" w:rsidTr="00BB42F3">
        <w:trPr>
          <w:tblCellSpacing w:w="15" w:type="dxa"/>
        </w:trPr>
        <w:tc>
          <w:tcPr>
            <w:tcW w:w="300" w:type="pct"/>
            <w:hideMark/>
          </w:tcPr>
          <w:p w14:paraId="5439722B" w14:textId="77777777" w:rsidR="00655F2C"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2.</w:t>
            </w:r>
          </w:p>
        </w:tc>
        <w:tc>
          <w:tcPr>
            <w:tcW w:w="1700" w:type="pct"/>
            <w:hideMark/>
          </w:tcPr>
          <w:p w14:paraId="3ADDB576"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Sabiedrības līdzdalība projekta izstrādē</w:t>
            </w:r>
          </w:p>
        </w:tc>
        <w:tc>
          <w:tcPr>
            <w:tcW w:w="3000" w:type="pct"/>
            <w:shd w:val="clear" w:color="auto" w:fill="auto"/>
            <w:hideMark/>
          </w:tcPr>
          <w:p w14:paraId="66874189" w14:textId="49F34700" w:rsidR="00E5323B" w:rsidRPr="006C1477" w:rsidRDefault="00E62FDD"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Atbalsta</w:t>
            </w:r>
            <w:r w:rsidR="00220531" w:rsidRPr="006C1477">
              <w:rPr>
                <w:rFonts w:ascii="Times New Roman" w:eastAsia="Times New Roman" w:hAnsi="Times New Roman" w:cs="Times New Roman"/>
                <w:iCs/>
                <w:sz w:val="24"/>
                <w:szCs w:val="24"/>
                <w:lang w:eastAsia="lv-LV"/>
              </w:rPr>
              <w:t>.</w:t>
            </w:r>
          </w:p>
        </w:tc>
      </w:tr>
      <w:tr w:rsidR="00693E61" w:rsidRPr="006C1477" w14:paraId="5D37A0C4" w14:textId="77777777" w:rsidTr="00BB42F3">
        <w:trPr>
          <w:tblCellSpacing w:w="15" w:type="dxa"/>
        </w:trPr>
        <w:tc>
          <w:tcPr>
            <w:tcW w:w="300" w:type="pct"/>
            <w:hideMark/>
          </w:tcPr>
          <w:p w14:paraId="4A87F6E8" w14:textId="77777777" w:rsidR="00655F2C"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3.</w:t>
            </w:r>
          </w:p>
        </w:tc>
        <w:tc>
          <w:tcPr>
            <w:tcW w:w="1700" w:type="pct"/>
            <w:hideMark/>
          </w:tcPr>
          <w:p w14:paraId="5D17EE08"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Sabiedrības līdzdalības rezultāti</w:t>
            </w:r>
          </w:p>
        </w:tc>
        <w:tc>
          <w:tcPr>
            <w:tcW w:w="3000" w:type="pct"/>
            <w:shd w:val="clear" w:color="auto" w:fill="auto"/>
            <w:hideMark/>
          </w:tcPr>
          <w:p w14:paraId="7A139B3E" w14:textId="48CEC1BF" w:rsidR="00E5323B" w:rsidRPr="006C1477" w:rsidRDefault="00E62FDD"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 xml:space="preserve">Par tīmekļvietnē </w:t>
            </w:r>
            <w:proofErr w:type="spellStart"/>
            <w:r w:rsidRPr="006C1477">
              <w:rPr>
                <w:rFonts w:ascii="Times New Roman" w:eastAsia="Times New Roman" w:hAnsi="Times New Roman" w:cs="Times New Roman"/>
                <w:iCs/>
                <w:sz w:val="24"/>
                <w:szCs w:val="24"/>
                <w:lang w:eastAsia="lv-LV"/>
              </w:rPr>
              <w:t>www.zm.gov.lv</w:t>
            </w:r>
            <w:proofErr w:type="spellEnd"/>
            <w:r w:rsidRPr="006C1477">
              <w:rPr>
                <w:rFonts w:ascii="Times New Roman" w:eastAsia="Times New Roman" w:hAnsi="Times New Roman" w:cs="Times New Roman"/>
                <w:iCs/>
                <w:sz w:val="24"/>
                <w:szCs w:val="24"/>
                <w:lang w:eastAsia="lv-LV"/>
              </w:rPr>
              <w:t xml:space="preserve"> ievietoto noteikumu projektu iebildumi un priekšlikumi no sabiedrības netika saņemti</w:t>
            </w:r>
            <w:r w:rsidR="00220531" w:rsidRPr="006C1477">
              <w:rPr>
                <w:rFonts w:ascii="Times New Roman" w:eastAsia="Times New Roman" w:hAnsi="Times New Roman" w:cs="Times New Roman"/>
                <w:iCs/>
                <w:sz w:val="24"/>
                <w:szCs w:val="24"/>
                <w:lang w:eastAsia="lv-LV"/>
              </w:rPr>
              <w:t>.</w:t>
            </w:r>
          </w:p>
        </w:tc>
      </w:tr>
      <w:tr w:rsidR="00693E61" w:rsidRPr="006C1477" w14:paraId="102E0A71" w14:textId="77777777" w:rsidTr="00693E61">
        <w:trPr>
          <w:tblCellSpacing w:w="15" w:type="dxa"/>
        </w:trPr>
        <w:tc>
          <w:tcPr>
            <w:tcW w:w="300" w:type="pct"/>
            <w:hideMark/>
          </w:tcPr>
          <w:p w14:paraId="3A1F7A29" w14:textId="77777777" w:rsidR="00655F2C"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4.</w:t>
            </w:r>
          </w:p>
        </w:tc>
        <w:tc>
          <w:tcPr>
            <w:tcW w:w="1700" w:type="pct"/>
            <w:hideMark/>
          </w:tcPr>
          <w:p w14:paraId="649E5381"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Cita informācija</w:t>
            </w:r>
          </w:p>
        </w:tc>
        <w:tc>
          <w:tcPr>
            <w:tcW w:w="3000" w:type="pct"/>
            <w:hideMark/>
          </w:tcPr>
          <w:p w14:paraId="28F6692F" w14:textId="77777777" w:rsidR="00E5323B" w:rsidRPr="006C1477" w:rsidRDefault="00CA106C"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Nav.</w:t>
            </w:r>
          </w:p>
        </w:tc>
      </w:tr>
    </w:tbl>
    <w:p w14:paraId="515346C6"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6C1477" w14:paraId="59C66E97" w14:textId="77777777" w:rsidTr="00693E61">
        <w:trPr>
          <w:tblCellSpacing w:w="15" w:type="dxa"/>
        </w:trPr>
        <w:tc>
          <w:tcPr>
            <w:tcW w:w="0" w:type="auto"/>
            <w:gridSpan w:val="3"/>
            <w:vAlign w:val="center"/>
            <w:hideMark/>
          </w:tcPr>
          <w:p w14:paraId="02CEFCD7" w14:textId="77777777" w:rsidR="00655F2C" w:rsidRPr="006C1477" w:rsidRDefault="00E5323B" w:rsidP="00CA106C">
            <w:pPr>
              <w:jc w:val="center"/>
              <w:rPr>
                <w:rFonts w:ascii="Times New Roman" w:eastAsia="Times New Roman" w:hAnsi="Times New Roman" w:cs="Times New Roman"/>
                <w:b/>
                <w:bCs/>
                <w:iCs/>
                <w:sz w:val="24"/>
                <w:szCs w:val="24"/>
                <w:lang w:eastAsia="lv-LV"/>
              </w:rPr>
            </w:pPr>
            <w:r w:rsidRPr="006C147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93E61" w:rsidRPr="006C1477" w14:paraId="1DA4EA80" w14:textId="77777777" w:rsidTr="00693E61">
        <w:trPr>
          <w:tblCellSpacing w:w="15" w:type="dxa"/>
        </w:trPr>
        <w:tc>
          <w:tcPr>
            <w:tcW w:w="300" w:type="pct"/>
            <w:hideMark/>
          </w:tcPr>
          <w:p w14:paraId="2C8D7053" w14:textId="77777777" w:rsidR="00655F2C"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1.</w:t>
            </w:r>
          </w:p>
        </w:tc>
        <w:tc>
          <w:tcPr>
            <w:tcW w:w="1700" w:type="pct"/>
            <w:hideMark/>
          </w:tcPr>
          <w:p w14:paraId="491AE5FC"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Projekta izpildē iesaistītās institūcijas</w:t>
            </w:r>
          </w:p>
        </w:tc>
        <w:tc>
          <w:tcPr>
            <w:tcW w:w="3000" w:type="pct"/>
            <w:hideMark/>
          </w:tcPr>
          <w:p w14:paraId="27F5D97A" w14:textId="3EEB97E0" w:rsidR="00E5323B" w:rsidRPr="006C1477" w:rsidRDefault="00CA106C"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Zemkopības ministrija</w:t>
            </w:r>
          </w:p>
        </w:tc>
      </w:tr>
      <w:tr w:rsidR="00693E61" w:rsidRPr="006C1477" w14:paraId="24E568D0" w14:textId="77777777" w:rsidTr="00693E61">
        <w:trPr>
          <w:tblCellSpacing w:w="15" w:type="dxa"/>
        </w:trPr>
        <w:tc>
          <w:tcPr>
            <w:tcW w:w="300" w:type="pct"/>
            <w:hideMark/>
          </w:tcPr>
          <w:p w14:paraId="5AC4E76C" w14:textId="77777777" w:rsidR="00655F2C"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2.</w:t>
            </w:r>
          </w:p>
        </w:tc>
        <w:tc>
          <w:tcPr>
            <w:tcW w:w="1700" w:type="pct"/>
            <w:hideMark/>
          </w:tcPr>
          <w:p w14:paraId="4EEEF98B"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Projekta izpildes ietekme uz pārvaldes funkcijām un institucionālo struktūru.</w:t>
            </w:r>
            <w:r w:rsidRPr="006C1477">
              <w:rPr>
                <w:rFonts w:ascii="Times New Roman" w:eastAsia="Times New Roman" w:hAnsi="Times New Roman" w:cs="Times New Roman"/>
                <w:iCs/>
                <w:sz w:val="24"/>
                <w:szCs w:val="24"/>
                <w:lang w:eastAsia="lv-LV"/>
              </w:rPr>
              <w:br/>
              <w:t xml:space="preserve">Jaunu institūciju izveide, </w:t>
            </w:r>
            <w:r w:rsidRPr="006C1477">
              <w:rPr>
                <w:rFonts w:ascii="Times New Roman" w:eastAsia="Times New Roman" w:hAnsi="Times New Roman" w:cs="Times New Roman"/>
                <w:iCs/>
                <w:sz w:val="24"/>
                <w:szCs w:val="24"/>
                <w:lang w:eastAsia="lv-LV"/>
              </w:rPr>
              <w:lastRenderedPageBreak/>
              <w:t>esošu institūciju likvidācija vai reorganizācija, to ietekme uz institūcijas cilvēkresursiem</w:t>
            </w:r>
          </w:p>
        </w:tc>
        <w:tc>
          <w:tcPr>
            <w:tcW w:w="3000" w:type="pct"/>
            <w:hideMark/>
          </w:tcPr>
          <w:p w14:paraId="40E82522" w14:textId="2EBC9EC7" w:rsidR="00E5323B" w:rsidRPr="006C1477" w:rsidRDefault="00E62FDD" w:rsidP="00E62FDD">
            <w:pPr>
              <w:jc w:val="both"/>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lastRenderedPageBreak/>
              <w:t>Saistībā ar noteikumu projekta izpildi nav nepieciešams veidot jaunas, ne arī likvidēt vai reorganizēt esošas institūcijas. Noteikumu projekta izpilde neietekmēs institūcijām pieejamos cilvēkresursus.</w:t>
            </w:r>
          </w:p>
        </w:tc>
      </w:tr>
      <w:tr w:rsidR="00693E61" w:rsidRPr="006C1477" w14:paraId="12421974" w14:textId="77777777" w:rsidTr="00693E61">
        <w:trPr>
          <w:tblCellSpacing w:w="15" w:type="dxa"/>
        </w:trPr>
        <w:tc>
          <w:tcPr>
            <w:tcW w:w="300" w:type="pct"/>
            <w:hideMark/>
          </w:tcPr>
          <w:p w14:paraId="0FF2B6C7" w14:textId="77777777" w:rsidR="00655F2C"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3.</w:t>
            </w:r>
          </w:p>
        </w:tc>
        <w:tc>
          <w:tcPr>
            <w:tcW w:w="1700" w:type="pct"/>
            <w:hideMark/>
          </w:tcPr>
          <w:p w14:paraId="6D5AA125" w14:textId="77777777" w:rsidR="00E5323B" w:rsidRPr="006C1477" w:rsidRDefault="00E5323B"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Cita informācija</w:t>
            </w:r>
          </w:p>
        </w:tc>
        <w:tc>
          <w:tcPr>
            <w:tcW w:w="3000" w:type="pct"/>
            <w:hideMark/>
          </w:tcPr>
          <w:p w14:paraId="48E4F2C4" w14:textId="77777777" w:rsidR="00E5323B" w:rsidRPr="006C1477" w:rsidRDefault="00CA106C" w:rsidP="00E5323B">
            <w:pPr>
              <w:rPr>
                <w:rFonts w:ascii="Times New Roman" w:eastAsia="Times New Roman" w:hAnsi="Times New Roman" w:cs="Times New Roman"/>
                <w:iCs/>
                <w:sz w:val="24"/>
                <w:szCs w:val="24"/>
                <w:lang w:eastAsia="lv-LV"/>
              </w:rPr>
            </w:pPr>
            <w:r w:rsidRPr="006C1477">
              <w:rPr>
                <w:rFonts w:ascii="Times New Roman" w:eastAsia="Times New Roman" w:hAnsi="Times New Roman" w:cs="Times New Roman"/>
                <w:iCs/>
                <w:sz w:val="24"/>
                <w:szCs w:val="24"/>
                <w:lang w:eastAsia="lv-LV"/>
              </w:rPr>
              <w:t>Nav.</w:t>
            </w:r>
          </w:p>
        </w:tc>
      </w:tr>
    </w:tbl>
    <w:p w14:paraId="0CD73F3A" w14:textId="77777777" w:rsidR="00C25B49" w:rsidRPr="006C1477" w:rsidRDefault="00C25B49" w:rsidP="00894C55">
      <w:pPr>
        <w:rPr>
          <w:rFonts w:ascii="Times New Roman" w:hAnsi="Times New Roman" w:cs="Times New Roman"/>
          <w:sz w:val="28"/>
          <w:szCs w:val="28"/>
        </w:rPr>
      </w:pPr>
    </w:p>
    <w:p w14:paraId="38A13D82" w14:textId="77777777" w:rsidR="00E5323B" w:rsidRPr="006C1477" w:rsidRDefault="00E5323B" w:rsidP="00894C55">
      <w:pPr>
        <w:rPr>
          <w:rFonts w:ascii="Times New Roman" w:hAnsi="Times New Roman" w:cs="Times New Roman"/>
          <w:sz w:val="28"/>
          <w:szCs w:val="28"/>
        </w:rPr>
      </w:pPr>
    </w:p>
    <w:p w14:paraId="5E0656A7" w14:textId="77777777" w:rsidR="006C1477" w:rsidRPr="006C1477" w:rsidRDefault="006C1477" w:rsidP="00894C55">
      <w:pPr>
        <w:rPr>
          <w:rFonts w:ascii="Times New Roman" w:hAnsi="Times New Roman" w:cs="Times New Roman"/>
          <w:sz w:val="28"/>
          <w:szCs w:val="28"/>
        </w:rPr>
      </w:pPr>
    </w:p>
    <w:p w14:paraId="1CC168DD" w14:textId="33948C25" w:rsidR="00693E61" w:rsidRPr="006C1477" w:rsidRDefault="0036310E" w:rsidP="00693E61">
      <w:pPr>
        <w:pStyle w:val="naisf"/>
        <w:spacing w:before="0" w:after="0"/>
        <w:ind w:firstLine="720"/>
        <w:rPr>
          <w:sz w:val="28"/>
          <w:szCs w:val="28"/>
        </w:rPr>
      </w:pPr>
      <w:r w:rsidRPr="006C1477">
        <w:rPr>
          <w:sz w:val="28"/>
          <w:szCs w:val="28"/>
        </w:rPr>
        <w:t>Zemkopības ministrs</w:t>
      </w:r>
      <w:r w:rsidRPr="006C1477">
        <w:rPr>
          <w:sz w:val="28"/>
          <w:szCs w:val="28"/>
        </w:rPr>
        <w:tab/>
      </w:r>
      <w:r w:rsidRPr="006C1477">
        <w:rPr>
          <w:sz w:val="28"/>
          <w:szCs w:val="28"/>
        </w:rPr>
        <w:tab/>
      </w:r>
      <w:r w:rsidRPr="006C1477">
        <w:rPr>
          <w:sz w:val="28"/>
          <w:szCs w:val="28"/>
        </w:rPr>
        <w:tab/>
      </w:r>
      <w:r w:rsidRPr="006C1477">
        <w:rPr>
          <w:sz w:val="28"/>
          <w:szCs w:val="28"/>
        </w:rPr>
        <w:tab/>
      </w:r>
      <w:r w:rsidRPr="006C1477">
        <w:rPr>
          <w:sz w:val="28"/>
          <w:szCs w:val="28"/>
        </w:rPr>
        <w:tab/>
        <w:t>Kaspars Gerhards</w:t>
      </w:r>
    </w:p>
    <w:p w14:paraId="42E0A872" w14:textId="7C3C351C" w:rsidR="00693E61" w:rsidRPr="006C1477" w:rsidRDefault="00693E61" w:rsidP="00693E61">
      <w:pPr>
        <w:jc w:val="both"/>
        <w:rPr>
          <w:rFonts w:ascii="Times New Roman" w:hAnsi="Times New Roman" w:cs="Times New Roman"/>
          <w:sz w:val="28"/>
          <w:szCs w:val="28"/>
        </w:rPr>
      </w:pPr>
    </w:p>
    <w:p w14:paraId="2CCE6B5C" w14:textId="77777777" w:rsidR="00220531" w:rsidRPr="006C1477" w:rsidRDefault="00220531" w:rsidP="00693E61">
      <w:pPr>
        <w:jc w:val="both"/>
        <w:rPr>
          <w:rFonts w:ascii="Times New Roman" w:hAnsi="Times New Roman" w:cs="Times New Roman"/>
          <w:sz w:val="28"/>
          <w:szCs w:val="28"/>
        </w:rPr>
      </w:pPr>
    </w:p>
    <w:p w14:paraId="1F18508D" w14:textId="77777777" w:rsidR="00894C55" w:rsidRPr="006C1477" w:rsidRDefault="00894C55" w:rsidP="00894C55">
      <w:pPr>
        <w:ind w:firstLine="720"/>
        <w:rPr>
          <w:rFonts w:ascii="Times New Roman" w:hAnsi="Times New Roman" w:cs="Times New Roman"/>
          <w:sz w:val="28"/>
          <w:szCs w:val="28"/>
        </w:rPr>
      </w:pPr>
    </w:p>
    <w:p w14:paraId="02D6FC28" w14:textId="77777777" w:rsidR="00894C55" w:rsidRPr="006C1477" w:rsidRDefault="00894C55" w:rsidP="00894C55">
      <w:pPr>
        <w:ind w:firstLine="720"/>
        <w:rPr>
          <w:rFonts w:ascii="Times New Roman" w:hAnsi="Times New Roman" w:cs="Times New Roman"/>
          <w:sz w:val="28"/>
          <w:szCs w:val="28"/>
        </w:rPr>
      </w:pPr>
    </w:p>
    <w:p w14:paraId="0C943039" w14:textId="77777777" w:rsidR="00894C55" w:rsidRPr="006C1477" w:rsidRDefault="00894C55" w:rsidP="00894C55">
      <w:pPr>
        <w:tabs>
          <w:tab w:val="left" w:pos="6237"/>
        </w:tabs>
        <w:ind w:firstLine="720"/>
        <w:rPr>
          <w:rFonts w:ascii="Times New Roman" w:hAnsi="Times New Roman" w:cs="Times New Roman"/>
          <w:sz w:val="28"/>
          <w:szCs w:val="28"/>
        </w:rPr>
      </w:pPr>
    </w:p>
    <w:p w14:paraId="2C0ABC33" w14:textId="77777777" w:rsidR="00894C55" w:rsidRPr="006C1477" w:rsidRDefault="00894C55" w:rsidP="00894C55">
      <w:pPr>
        <w:tabs>
          <w:tab w:val="left" w:pos="6237"/>
        </w:tabs>
        <w:ind w:firstLine="720"/>
        <w:rPr>
          <w:rFonts w:ascii="Times New Roman" w:hAnsi="Times New Roman" w:cs="Times New Roman"/>
          <w:sz w:val="28"/>
          <w:szCs w:val="28"/>
        </w:rPr>
      </w:pPr>
    </w:p>
    <w:p w14:paraId="32E2B18F" w14:textId="77777777" w:rsidR="00894C55" w:rsidRPr="006C1477" w:rsidRDefault="00894C55" w:rsidP="00894C55">
      <w:pPr>
        <w:tabs>
          <w:tab w:val="left" w:pos="6237"/>
        </w:tabs>
        <w:ind w:firstLine="720"/>
        <w:rPr>
          <w:rFonts w:ascii="Times New Roman" w:hAnsi="Times New Roman" w:cs="Times New Roman"/>
          <w:sz w:val="28"/>
          <w:szCs w:val="28"/>
        </w:rPr>
      </w:pPr>
    </w:p>
    <w:p w14:paraId="34373822" w14:textId="77777777" w:rsidR="006C1477" w:rsidRDefault="006C1477" w:rsidP="00894C55">
      <w:pPr>
        <w:tabs>
          <w:tab w:val="left" w:pos="6237"/>
        </w:tabs>
        <w:rPr>
          <w:rFonts w:ascii="Times New Roman" w:hAnsi="Times New Roman" w:cs="Times New Roman"/>
          <w:sz w:val="24"/>
          <w:szCs w:val="28"/>
        </w:rPr>
      </w:pPr>
    </w:p>
    <w:p w14:paraId="457146AB" w14:textId="77777777" w:rsidR="006C1477" w:rsidRDefault="006C1477" w:rsidP="00894C55">
      <w:pPr>
        <w:tabs>
          <w:tab w:val="left" w:pos="6237"/>
        </w:tabs>
        <w:rPr>
          <w:rFonts w:ascii="Times New Roman" w:hAnsi="Times New Roman" w:cs="Times New Roman"/>
          <w:sz w:val="24"/>
          <w:szCs w:val="28"/>
        </w:rPr>
      </w:pPr>
    </w:p>
    <w:p w14:paraId="25B0F18E" w14:textId="77777777" w:rsidR="006C1477" w:rsidRDefault="006C1477" w:rsidP="00894C55">
      <w:pPr>
        <w:tabs>
          <w:tab w:val="left" w:pos="6237"/>
        </w:tabs>
        <w:rPr>
          <w:rFonts w:ascii="Times New Roman" w:hAnsi="Times New Roman" w:cs="Times New Roman"/>
          <w:sz w:val="24"/>
          <w:szCs w:val="28"/>
        </w:rPr>
      </w:pPr>
    </w:p>
    <w:p w14:paraId="102F897D" w14:textId="77777777" w:rsidR="006C1477" w:rsidRDefault="006C1477" w:rsidP="00894C55">
      <w:pPr>
        <w:tabs>
          <w:tab w:val="left" w:pos="6237"/>
        </w:tabs>
        <w:rPr>
          <w:rFonts w:ascii="Times New Roman" w:hAnsi="Times New Roman" w:cs="Times New Roman"/>
          <w:sz w:val="24"/>
          <w:szCs w:val="28"/>
        </w:rPr>
      </w:pPr>
    </w:p>
    <w:p w14:paraId="0ABA3D08" w14:textId="77777777" w:rsidR="006C1477" w:rsidRDefault="006C1477" w:rsidP="00894C55">
      <w:pPr>
        <w:tabs>
          <w:tab w:val="left" w:pos="6237"/>
        </w:tabs>
        <w:rPr>
          <w:rFonts w:ascii="Times New Roman" w:hAnsi="Times New Roman" w:cs="Times New Roman"/>
          <w:sz w:val="24"/>
          <w:szCs w:val="28"/>
        </w:rPr>
      </w:pPr>
    </w:p>
    <w:p w14:paraId="25C40D5C" w14:textId="77777777" w:rsidR="006C1477" w:rsidRDefault="006C1477" w:rsidP="00894C55">
      <w:pPr>
        <w:tabs>
          <w:tab w:val="left" w:pos="6237"/>
        </w:tabs>
        <w:rPr>
          <w:rFonts w:ascii="Times New Roman" w:hAnsi="Times New Roman" w:cs="Times New Roman"/>
          <w:sz w:val="24"/>
          <w:szCs w:val="28"/>
        </w:rPr>
      </w:pPr>
    </w:p>
    <w:p w14:paraId="6D4157C3" w14:textId="77777777" w:rsidR="006C1477" w:rsidRDefault="006C1477" w:rsidP="00894C55">
      <w:pPr>
        <w:tabs>
          <w:tab w:val="left" w:pos="6237"/>
        </w:tabs>
        <w:rPr>
          <w:rFonts w:ascii="Times New Roman" w:hAnsi="Times New Roman" w:cs="Times New Roman"/>
          <w:sz w:val="24"/>
          <w:szCs w:val="28"/>
        </w:rPr>
      </w:pPr>
    </w:p>
    <w:p w14:paraId="7ED0CFC5" w14:textId="77777777" w:rsidR="006C1477" w:rsidRDefault="006C1477" w:rsidP="00894C55">
      <w:pPr>
        <w:tabs>
          <w:tab w:val="left" w:pos="6237"/>
        </w:tabs>
        <w:rPr>
          <w:rFonts w:ascii="Times New Roman" w:hAnsi="Times New Roman" w:cs="Times New Roman"/>
          <w:sz w:val="24"/>
          <w:szCs w:val="28"/>
        </w:rPr>
      </w:pPr>
    </w:p>
    <w:p w14:paraId="2BBFA331" w14:textId="77777777" w:rsidR="006C1477" w:rsidRDefault="006C1477" w:rsidP="00894C55">
      <w:pPr>
        <w:tabs>
          <w:tab w:val="left" w:pos="6237"/>
        </w:tabs>
        <w:rPr>
          <w:rFonts w:ascii="Times New Roman" w:hAnsi="Times New Roman" w:cs="Times New Roman"/>
          <w:sz w:val="24"/>
          <w:szCs w:val="28"/>
        </w:rPr>
      </w:pPr>
    </w:p>
    <w:p w14:paraId="71E4548E" w14:textId="77777777" w:rsidR="006C1477" w:rsidRDefault="006C1477" w:rsidP="00894C55">
      <w:pPr>
        <w:tabs>
          <w:tab w:val="left" w:pos="6237"/>
        </w:tabs>
        <w:rPr>
          <w:rFonts w:ascii="Times New Roman" w:hAnsi="Times New Roman" w:cs="Times New Roman"/>
          <w:sz w:val="24"/>
          <w:szCs w:val="28"/>
        </w:rPr>
      </w:pPr>
    </w:p>
    <w:p w14:paraId="5F8CCFE8" w14:textId="77777777" w:rsidR="006C1477" w:rsidRDefault="006C1477" w:rsidP="00894C55">
      <w:pPr>
        <w:tabs>
          <w:tab w:val="left" w:pos="6237"/>
        </w:tabs>
        <w:rPr>
          <w:rFonts w:ascii="Times New Roman" w:hAnsi="Times New Roman" w:cs="Times New Roman"/>
          <w:sz w:val="24"/>
          <w:szCs w:val="28"/>
        </w:rPr>
      </w:pPr>
    </w:p>
    <w:p w14:paraId="3810EF18" w14:textId="77777777" w:rsidR="006C1477" w:rsidRDefault="006C1477" w:rsidP="00894C55">
      <w:pPr>
        <w:tabs>
          <w:tab w:val="left" w:pos="6237"/>
        </w:tabs>
        <w:rPr>
          <w:rFonts w:ascii="Times New Roman" w:hAnsi="Times New Roman" w:cs="Times New Roman"/>
          <w:sz w:val="24"/>
          <w:szCs w:val="28"/>
        </w:rPr>
      </w:pPr>
    </w:p>
    <w:p w14:paraId="7CB13033" w14:textId="77777777" w:rsidR="006C1477" w:rsidRDefault="006C1477" w:rsidP="00894C55">
      <w:pPr>
        <w:tabs>
          <w:tab w:val="left" w:pos="6237"/>
        </w:tabs>
        <w:rPr>
          <w:rFonts w:ascii="Times New Roman" w:hAnsi="Times New Roman" w:cs="Times New Roman"/>
          <w:sz w:val="24"/>
          <w:szCs w:val="28"/>
        </w:rPr>
      </w:pPr>
    </w:p>
    <w:p w14:paraId="3493157B" w14:textId="77777777" w:rsidR="006C1477" w:rsidRDefault="006C1477" w:rsidP="00894C55">
      <w:pPr>
        <w:tabs>
          <w:tab w:val="left" w:pos="6237"/>
        </w:tabs>
        <w:rPr>
          <w:rFonts w:ascii="Times New Roman" w:hAnsi="Times New Roman" w:cs="Times New Roman"/>
          <w:sz w:val="24"/>
          <w:szCs w:val="28"/>
        </w:rPr>
      </w:pPr>
    </w:p>
    <w:p w14:paraId="09ABDA64" w14:textId="77777777" w:rsidR="006C1477" w:rsidRDefault="006C1477" w:rsidP="00894C55">
      <w:pPr>
        <w:tabs>
          <w:tab w:val="left" w:pos="6237"/>
        </w:tabs>
        <w:rPr>
          <w:rFonts w:ascii="Times New Roman" w:hAnsi="Times New Roman" w:cs="Times New Roman"/>
          <w:sz w:val="24"/>
          <w:szCs w:val="28"/>
        </w:rPr>
      </w:pPr>
    </w:p>
    <w:p w14:paraId="20E5E57A" w14:textId="77777777" w:rsidR="006C1477" w:rsidRDefault="006C1477" w:rsidP="00894C55">
      <w:pPr>
        <w:tabs>
          <w:tab w:val="left" w:pos="6237"/>
        </w:tabs>
        <w:rPr>
          <w:rFonts w:ascii="Times New Roman" w:hAnsi="Times New Roman" w:cs="Times New Roman"/>
          <w:sz w:val="24"/>
          <w:szCs w:val="28"/>
        </w:rPr>
      </w:pPr>
    </w:p>
    <w:p w14:paraId="2EA1472C" w14:textId="77777777" w:rsidR="006C1477" w:rsidRDefault="006C1477" w:rsidP="00894C55">
      <w:pPr>
        <w:tabs>
          <w:tab w:val="left" w:pos="6237"/>
        </w:tabs>
        <w:rPr>
          <w:rFonts w:ascii="Times New Roman" w:hAnsi="Times New Roman" w:cs="Times New Roman"/>
          <w:sz w:val="24"/>
          <w:szCs w:val="28"/>
        </w:rPr>
      </w:pPr>
    </w:p>
    <w:p w14:paraId="7C343241" w14:textId="77777777" w:rsidR="006C1477" w:rsidRDefault="006C1477" w:rsidP="00894C55">
      <w:pPr>
        <w:tabs>
          <w:tab w:val="left" w:pos="6237"/>
        </w:tabs>
        <w:rPr>
          <w:rFonts w:ascii="Times New Roman" w:hAnsi="Times New Roman" w:cs="Times New Roman"/>
          <w:sz w:val="24"/>
          <w:szCs w:val="28"/>
        </w:rPr>
      </w:pPr>
    </w:p>
    <w:p w14:paraId="7978EE8E" w14:textId="77777777" w:rsidR="006C1477" w:rsidRDefault="006C1477" w:rsidP="00894C55">
      <w:pPr>
        <w:tabs>
          <w:tab w:val="left" w:pos="6237"/>
        </w:tabs>
        <w:rPr>
          <w:rFonts w:ascii="Times New Roman" w:hAnsi="Times New Roman" w:cs="Times New Roman"/>
          <w:sz w:val="24"/>
          <w:szCs w:val="28"/>
        </w:rPr>
      </w:pPr>
    </w:p>
    <w:p w14:paraId="2F64C309" w14:textId="77777777" w:rsidR="006C1477" w:rsidRDefault="006C1477" w:rsidP="00894C55">
      <w:pPr>
        <w:tabs>
          <w:tab w:val="left" w:pos="6237"/>
        </w:tabs>
        <w:rPr>
          <w:rFonts w:ascii="Times New Roman" w:hAnsi="Times New Roman" w:cs="Times New Roman"/>
          <w:sz w:val="24"/>
          <w:szCs w:val="28"/>
        </w:rPr>
      </w:pPr>
    </w:p>
    <w:p w14:paraId="479AF714" w14:textId="77777777" w:rsidR="006C1477" w:rsidRDefault="006C1477" w:rsidP="00894C55">
      <w:pPr>
        <w:tabs>
          <w:tab w:val="left" w:pos="6237"/>
        </w:tabs>
        <w:rPr>
          <w:rFonts w:ascii="Times New Roman" w:hAnsi="Times New Roman" w:cs="Times New Roman"/>
          <w:sz w:val="24"/>
          <w:szCs w:val="28"/>
        </w:rPr>
      </w:pPr>
    </w:p>
    <w:p w14:paraId="1F0586B2" w14:textId="77777777" w:rsidR="006C1477" w:rsidRDefault="006C1477" w:rsidP="00894C55">
      <w:pPr>
        <w:tabs>
          <w:tab w:val="left" w:pos="6237"/>
        </w:tabs>
        <w:rPr>
          <w:rFonts w:ascii="Times New Roman" w:hAnsi="Times New Roman" w:cs="Times New Roman"/>
          <w:sz w:val="24"/>
          <w:szCs w:val="28"/>
        </w:rPr>
      </w:pPr>
    </w:p>
    <w:p w14:paraId="320D18A2" w14:textId="77777777" w:rsidR="006C1477" w:rsidRDefault="006C1477" w:rsidP="00894C55">
      <w:pPr>
        <w:tabs>
          <w:tab w:val="left" w:pos="6237"/>
        </w:tabs>
        <w:rPr>
          <w:rFonts w:ascii="Times New Roman" w:hAnsi="Times New Roman" w:cs="Times New Roman"/>
          <w:sz w:val="24"/>
          <w:szCs w:val="28"/>
        </w:rPr>
      </w:pPr>
    </w:p>
    <w:p w14:paraId="3DC278A7" w14:textId="77777777" w:rsidR="00894C55" w:rsidRPr="006C1477" w:rsidRDefault="00693E61" w:rsidP="00894C55">
      <w:pPr>
        <w:tabs>
          <w:tab w:val="left" w:pos="6237"/>
        </w:tabs>
        <w:rPr>
          <w:rFonts w:ascii="Times New Roman" w:hAnsi="Times New Roman" w:cs="Times New Roman"/>
          <w:sz w:val="24"/>
          <w:szCs w:val="28"/>
        </w:rPr>
      </w:pPr>
      <w:r w:rsidRPr="006C1477">
        <w:rPr>
          <w:rFonts w:ascii="Times New Roman" w:hAnsi="Times New Roman" w:cs="Times New Roman"/>
          <w:sz w:val="24"/>
          <w:szCs w:val="28"/>
        </w:rPr>
        <w:t>Stirna</w:t>
      </w:r>
      <w:r w:rsidR="00D133F8" w:rsidRPr="006C1477">
        <w:rPr>
          <w:rFonts w:ascii="Times New Roman" w:hAnsi="Times New Roman" w:cs="Times New Roman"/>
          <w:sz w:val="24"/>
          <w:szCs w:val="28"/>
        </w:rPr>
        <w:t xml:space="preserve"> 670</w:t>
      </w:r>
      <w:r w:rsidRPr="006C1477">
        <w:rPr>
          <w:rFonts w:ascii="Times New Roman" w:hAnsi="Times New Roman" w:cs="Times New Roman"/>
          <w:sz w:val="24"/>
          <w:szCs w:val="28"/>
        </w:rPr>
        <w:t>27357</w:t>
      </w:r>
    </w:p>
    <w:p w14:paraId="689B7B9D" w14:textId="77777777" w:rsidR="00894C55" w:rsidRPr="006C1477" w:rsidRDefault="00693E61" w:rsidP="00894C55">
      <w:pPr>
        <w:tabs>
          <w:tab w:val="left" w:pos="6237"/>
        </w:tabs>
        <w:rPr>
          <w:rFonts w:ascii="Times New Roman" w:hAnsi="Times New Roman" w:cs="Times New Roman"/>
          <w:sz w:val="24"/>
          <w:szCs w:val="28"/>
        </w:rPr>
      </w:pPr>
      <w:r w:rsidRPr="006C1477">
        <w:rPr>
          <w:rFonts w:ascii="Times New Roman" w:hAnsi="Times New Roman" w:cs="Times New Roman"/>
          <w:sz w:val="24"/>
          <w:szCs w:val="28"/>
        </w:rPr>
        <w:t>Evija.Stirna</w:t>
      </w:r>
      <w:r w:rsidR="00894C55" w:rsidRPr="006C1477">
        <w:rPr>
          <w:rFonts w:ascii="Times New Roman" w:hAnsi="Times New Roman" w:cs="Times New Roman"/>
          <w:sz w:val="24"/>
          <w:szCs w:val="28"/>
        </w:rPr>
        <w:t>@</w:t>
      </w:r>
      <w:r w:rsidRPr="006C1477">
        <w:rPr>
          <w:rFonts w:ascii="Times New Roman" w:hAnsi="Times New Roman" w:cs="Times New Roman"/>
          <w:sz w:val="24"/>
          <w:szCs w:val="28"/>
        </w:rPr>
        <w:t>zm</w:t>
      </w:r>
      <w:r w:rsidR="00894C55" w:rsidRPr="006C1477">
        <w:rPr>
          <w:rFonts w:ascii="Times New Roman" w:hAnsi="Times New Roman" w:cs="Times New Roman"/>
          <w:sz w:val="24"/>
          <w:szCs w:val="28"/>
        </w:rPr>
        <w:t>.gov.lv</w:t>
      </w:r>
    </w:p>
    <w:sectPr w:rsidR="00894C55" w:rsidRPr="006C1477" w:rsidSect="006C1477">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CC0BD" w14:textId="77777777" w:rsidR="00FC0918" w:rsidRDefault="00FC0918" w:rsidP="00894C55">
      <w:r>
        <w:separator/>
      </w:r>
    </w:p>
  </w:endnote>
  <w:endnote w:type="continuationSeparator" w:id="0">
    <w:p w14:paraId="6790EAD7" w14:textId="77777777" w:rsidR="00FC0918" w:rsidRDefault="00FC0918"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E45BB" w14:textId="0F377814" w:rsidR="00894C55" w:rsidRPr="006C1477" w:rsidRDefault="006C1477" w:rsidP="006C1477">
    <w:pPr>
      <w:pStyle w:val="Kjene"/>
    </w:pPr>
    <w:r w:rsidRPr="006C1477">
      <w:rPr>
        <w:rFonts w:ascii="Times New Roman" w:hAnsi="Times New Roman" w:cs="Times New Roman"/>
        <w:sz w:val="20"/>
        <w:szCs w:val="20"/>
      </w:rPr>
      <w:t>ZManot_070219_ZMnolikums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B4D8" w14:textId="17149757" w:rsidR="009A2654" w:rsidRPr="006C1477" w:rsidRDefault="006C1477" w:rsidP="006C1477">
    <w:pPr>
      <w:pStyle w:val="Kjene"/>
    </w:pPr>
    <w:r w:rsidRPr="006C1477">
      <w:rPr>
        <w:rFonts w:ascii="Times New Roman" w:hAnsi="Times New Roman" w:cs="Times New Roman"/>
        <w:sz w:val="20"/>
        <w:szCs w:val="20"/>
      </w:rPr>
      <w:t>ZManot_070219_ZMnolikums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28F00" w14:textId="77777777" w:rsidR="00FC0918" w:rsidRDefault="00FC0918" w:rsidP="00894C55">
      <w:r>
        <w:separator/>
      </w:r>
    </w:p>
  </w:footnote>
  <w:footnote w:type="continuationSeparator" w:id="0">
    <w:p w14:paraId="09E4F1F0" w14:textId="77777777" w:rsidR="00FC0918" w:rsidRDefault="00FC0918" w:rsidP="0089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43548"/>
      <w:docPartObj>
        <w:docPartGallery w:val="Page Numbers (Top of Page)"/>
        <w:docPartUnique/>
      </w:docPartObj>
    </w:sdtPr>
    <w:sdtEndPr>
      <w:rPr>
        <w:rFonts w:ascii="Times New Roman" w:hAnsi="Times New Roman" w:cs="Times New Roman"/>
        <w:sz w:val="24"/>
        <w:szCs w:val="24"/>
      </w:rPr>
    </w:sdtEndPr>
    <w:sdtContent>
      <w:p w14:paraId="1BF64A6C" w14:textId="3FA6EF99" w:rsidR="006C1477" w:rsidRPr="006C1477" w:rsidRDefault="006C1477">
        <w:pPr>
          <w:pStyle w:val="Galvene"/>
          <w:jc w:val="center"/>
          <w:rPr>
            <w:rFonts w:ascii="Times New Roman" w:hAnsi="Times New Roman" w:cs="Times New Roman"/>
            <w:sz w:val="24"/>
            <w:szCs w:val="24"/>
          </w:rPr>
        </w:pPr>
        <w:r w:rsidRPr="006C1477">
          <w:rPr>
            <w:rFonts w:ascii="Times New Roman" w:hAnsi="Times New Roman" w:cs="Times New Roman"/>
            <w:sz w:val="24"/>
            <w:szCs w:val="24"/>
          </w:rPr>
          <w:fldChar w:fldCharType="begin"/>
        </w:r>
        <w:r w:rsidRPr="006C1477">
          <w:rPr>
            <w:rFonts w:ascii="Times New Roman" w:hAnsi="Times New Roman" w:cs="Times New Roman"/>
            <w:sz w:val="24"/>
            <w:szCs w:val="24"/>
          </w:rPr>
          <w:instrText>PAGE   \* MERGEFORMAT</w:instrText>
        </w:r>
        <w:r w:rsidRPr="006C1477">
          <w:rPr>
            <w:rFonts w:ascii="Times New Roman" w:hAnsi="Times New Roman" w:cs="Times New Roman"/>
            <w:sz w:val="24"/>
            <w:szCs w:val="24"/>
          </w:rPr>
          <w:fldChar w:fldCharType="separate"/>
        </w:r>
        <w:r>
          <w:rPr>
            <w:rFonts w:ascii="Times New Roman" w:hAnsi="Times New Roman" w:cs="Times New Roman"/>
            <w:noProof/>
            <w:sz w:val="24"/>
            <w:szCs w:val="24"/>
          </w:rPr>
          <w:t>10</w:t>
        </w:r>
        <w:r w:rsidRPr="006C1477">
          <w:rPr>
            <w:rFonts w:ascii="Times New Roman" w:hAnsi="Times New Roman" w:cs="Times New Roman"/>
            <w:sz w:val="24"/>
            <w:szCs w:val="24"/>
          </w:rPr>
          <w:fldChar w:fldCharType="end"/>
        </w:r>
      </w:p>
    </w:sdtContent>
  </w:sdt>
  <w:p w14:paraId="14231DC0" w14:textId="77777777" w:rsidR="006C1477" w:rsidRDefault="006C147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55925"/>
    <w:multiLevelType w:val="hybridMultilevel"/>
    <w:tmpl w:val="C9B237D2"/>
    <w:lvl w:ilvl="0" w:tplc="81B0C194">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34210624"/>
    <w:multiLevelType w:val="hybridMultilevel"/>
    <w:tmpl w:val="54C8DD22"/>
    <w:lvl w:ilvl="0" w:tplc="9D0AF1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30B"/>
    <w:rsid w:val="000154CC"/>
    <w:rsid w:val="0003104F"/>
    <w:rsid w:val="00040B91"/>
    <w:rsid w:val="00060945"/>
    <w:rsid w:val="00063E96"/>
    <w:rsid w:val="00072820"/>
    <w:rsid w:val="000843F4"/>
    <w:rsid w:val="000C4EB2"/>
    <w:rsid w:val="000C67D6"/>
    <w:rsid w:val="000F473E"/>
    <w:rsid w:val="00117370"/>
    <w:rsid w:val="0012073C"/>
    <w:rsid w:val="00140D24"/>
    <w:rsid w:val="00152281"/>
    <w:rsid w:val="001A0921"/>
    <w:rsid w:val="001C6628"/>
    <w:rsid w:val="001D3EF5"/>
    <w:rsid w:val="001E0C03"/>
    <w:rsid w:val="001E549E"/>
    <w:rsid w:val="00207A7F"/>
    <w:rsid w:val="00220531"/>
    <w:rsid w:val="0022601D"/>
    <w:rsid w:val="00240305"/>
    <w:rsid w:val="00243426"/>
    <w:rsid w:val="00252BC4"/>
    <w:rsid w:val="002661A6"/>
    <w:rsid w:val="0027739B"/>
    <w:rsid w:val="002A09E9"/>
    <w:rsid w:val="002E1C05"/>
    <w:rsid w:val="002E3798"/>
    <w:rsid w:val="002F5CE5"/>
    <w:rsid w:val="00310D49"/>
    <w:rsid w:val="00315309"/>
    <w:rsid w:val="00320CBB"/>
    <w:rsid w:val="00336443"/>
    <w:rsid w:val="00355F9A"/>
    <w:rsid w:val="0036310E"/>
    <w:rsid w:val="00371CEA"/>
    <w:rsid w:val="00394B3B"/>
    <w:rsid w:val="003B0BF9"/>
    <w:rsid w:val="003E0791"/>
    <w:rsid w:val="003E3E57"/>
    <w:rsid w:val="003F0474"/>
    <w:rsid w:val="003F28AC"/>
    <w:rsid w:val="004454FE"/>
    <w:rsid w:val="00456E40"/>
    <w:rsid w:val="00471F27"/>
    <w:rsid w:val="004935E4"/>
    <w:rsid w:val="004B1AF8"/>
    <w:rsid w:val="004C4E07"/>
    <w:rsid w:val="004F4CAE"/>
    <w:rsid w:val="0050178F"/>
    <w:rsid w:val="00514800"/>
    <w:rsid w:val="00533F75"/>
    <w:rsid w:val="00537ABC"/>
    <w:rsid w:val="0058181A"/>
    <w:rsid w:val="006117EA"/>
    <w:rsid w:val="0061210C"/>
    <w:rsid w:val="00615CB1"/>
    <w:rsid w:val="0062341F"/>
    <w:rsid w:val="006314CC"/>
    <w:rsid w:val="00655F2C"/>
    <w:rsid w:val="00664D0B"/>
    <w:rsid w:val="00665CEF"/>
    <w:rsid w:val="00676FB2"/>
    <w:rsid w:val="00693042"/>
    <w:rsid w:val="00693E61"/>
    <w:rsid w:val="006B58AA"/>
    <w:rsid w:val="006C1477"/>
    <w:rsid w:val="006E1081"/>
    <w:rsid w:val="006F753C"/>
    <w:rsid w:val="00720585"/>
    <w:rsid w:val="0072442A"/>
    <w:rsid w:val="00726D53"/>
    <w:rsid w:val="0073725D"/>
    <w:rsid w:val="007379DF"/>
    <w:rsid w:val="007512AF"/>
    <w:rsid w:val="00754C32"/>
    <w:rsid w:val="00773AF6"/>
    <w:rsid w:val="00784FDE"/>
    <w:rsid w:val="00786913"/>
    <w:rsid w:val="00795F71"/>
    <w:rsid w:val="007D3FB1"/>
    <w:rsid w:val="007E5F7A"/>
    <w:rsid w:val="007E73AB"/>
    <w:rsid w:val="00816C11"/>
    <w:rsid w:val="0082500E"/>
    <w:rsid w:val="00826B9A"/>
    <w:rsid w:val="00845D9C"/>
    <w:rsid w:val="008572CE"/>
    <w:rsid w:val="008651FA"/>
    <w:rsid w:val="00885B0A"/>
    <w:rsid w:val="00894C55"/>
    <w:rsid w:val="00897183"/>
    <w:rsid w:val="008B799B"/>
    <w:rsid w:val="008C1011"/>
    <w:rsid w:val="008E6162"/>
    <w:rsid w:val="009165B4"/>
    <w:rsid w:val="009613DE"/>
    <w:rsid w:val="00964855"/>
    <w:rsid w:val="00976E04"/>
    <w:rsid w:val="009A1D68"/>
    <w:rsid w:val="009A2654"/>
    <w:rsid w:val="009A4302"/>
    <w:rsid w:val="009B2DFF"/>
    <w:rsid w:val="009E4734"/>
    <w:rsid w:val="00A10FC3"/>
    <w:rsid w:val="00A135E3"/>
    <w:rsid w:val="00A14AD5"/>
    <w:rsid w:val="00A6073E"/>
    <w:rsid w:val="00A70F91"/>
    <w:rsid w:val="00A77AC0"/>
    <w:rsid w:val="00AA4797"/>
    <w:rsid w:val="00AA7010"/>
    <w:rsid w:val="00AC2683"/>
    <w:rsid w:val="00AE5567"/>
    <w:rsid w:val="00AE673E"/>
    <w:rsid w:val="00AF1239"/>
    <w:rsid w:val="00B16480"/>
    <w:rsid w:val="00B2165C"/>
    <w:rsid w:val="00B60818"/>
    <w:rsid w:val="00B81A8E"/>
    <w:rsid w:val="00BA20AA"/>
    <w:rsid w:val="00BB42F3"/>
    <w:rsid w:val="00BB5C6C"/>
    <w:rsid w:val="00BC0E43"/>
    <w:rsid w:val="00BD4425"/>
    <w:rsid w:val="00BD73C7"/>
    <w:rsid w:val="00BE0176"/>
    <w:rsid w:val="00BE0201"/>
    <w:rsid w:val="00BF043B"/>
    <w:rsid w:val="00BF1180"/>
    <w:rsid w:val="00BF33BE"/>
    <w:rsid w:val="00BF43FB"/>
    <w:rsid w:val="00BF5CE4"/>
    <w:rsid w:val="00C25B49"/>
    <w:rsid w:val="00C41FC1"/>
    <w:rsid w:val="00C44296"/>
    <w:rsid w:val="00C8214F"/>
    <w:rsid w:val="00CA106C"/>
    <w:rsid w:val="00CC0D2D"/>
    <w:rsid w:val="00CC31D8"/>
    <w:rsid w:val="00CE5657"/>
    <w:rsid w:val="00D0143D"/>
    <w:rsid w:val="00D0564C"/>
    <w:rsid w:val="00D133F8"/>
    <w:rsid w:val="00D144D8"/>
    <w:rsid w:val="00D14A3E"/>
    <w:rsid w:val="00D273E0"/>
    <w:rsid w:val="00D540E9"/>
    <w:rsid w:val="00D616C6"/>
    <w:rsid w:val="00D64A97"/>
    <w:rsid w:val="00D746D3"/>
    <w:rsid w:val="00D8018C"/>
    <w:rsid w:val="00D9142C"/>
    <w:rsid w:val="00DB4FB1"/>
    <w:rsid w:val="00DE117E"/>
    <w:rsid w:val="00E3716B"/>
    <w:rsid w:val="00E40DB2"/>
    <w:rsid w:val="00E4433E"/>
    <w:rsid w:val="00E5323B"/>
    <w:rsid w:val="00E62FDD"/>
    <w:rsid w:val="00E8749E"/>
    <w:rsid w:val="00E90C01"/>
    <w:rsid w:val="00EA486E"/>
    <w:rsid w:val="00EF102B"/>
    <w:rsid w:val="00F245D6"/>
    <w:rsid w:val="00F41F56"/>
    <w:rsid w:val="00F56E46"/>
    <w:rsid w:val="00F57B0C"/>
    <w:rsid w:val="00F64B30"/>
    <w:rsid w:val="00FA051E"/>
    <w:rsid w:val="00FB6063"/>
    <w:rsid w:val="00FC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1FC44"/>
  <w15:docId w15:val="{7EF694C4-CDD8-442B-B9F0-BCA946B8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39"/>
    <w:rsid w:val="00D27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93E61"/>
    <w:pPr>
      <w:spacing w:before="75" w:after="75"/>
      <w:ind w:firstLine="375"/>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C31D8"/>
    <w:rPr>
      <w:sz w:val="16"/>
      <w:szCs w:val="16"/>
    </w:rPr>
  </w:style>
  <w:style w:type="paragraph" w:styleId="Komentrateksts">
    <w:name w:val="annotation text"/>
    <w:basedOn w:val="Parasts"/>
    <w:link w:val="KomentratekstsRakstz"/>
    <w:uiPriority w:val="99"/>
    <w:semiHidden/>
    <w:unhideWhenUsed/>
    <w:rsid w:val="00CC31D8"/>
    <w:rPr>
      <w:sz w:val="20"/>
      <w:szCs w:val="20"/>
    </w:rPr>
  </w:style>
  <w:style w:type="character" w:customStyle="1" w:styleId="KomentratekstsRakstz">
    <w:name w:val="Komentāra teksts Rakstz."/>
    <w:basedOn w:val="Noklusjumarindkopasfonts"/>
    <w:link w:val="Komentrateksts"/>
    <w:uiPriority w:val="99"/>
    <w:semiHidden/>
    <w:rsid w:val="00CC31D8"/>
    <w:rPr>
      <w:sz w:val="20"/>
      <w:szCs w:val="20"/>
    </w:rPr>
  </w:style>
  <w:style w:type="paragraph" w:styleId="Komentratma">
    <w:name w:val="annotation subject"/>
    <w:basedOn w:val="Komentrateksts"/>
    <w:next w:val="Komentrateksts"/>
    <w:link w:val="KomentratmaRakstz"/>
    <w:uiPriority w:val="99"/>
    <w:semiHidden/>
    <w:unhideWhenUsed/>
    <w:rsid w:val="00CC31D8"/>
    <w:rPr>
      <w:b/>
      <w:bCs/>
    </w:rPr>
  </w:style>
  <w:style w:type="character" w:customStyle="1" w:styleId="KomentratmaRakstz">
    <w:name w:val="Komentāra tēma Rakstz."/>
    <w:basedOn w:val="KomentratekstsRakstz"/>
    <w:link w:val="Komentratma"/>
    <w:uiPriority w:val="99"/>
    <w:semiHidden/>
    <w:rsid w:val="00CC31D8"/>
    <w:rPr>
      <w:b/>
      <w:bCs/>
      <w:sz w:val="20"/>
      <w:szCs w:val="20"/>
    </w:rPr>
  </w:style>
  <w:style w:type="paragraph" w:styleId="Sarakstarindkopa">
    <w:name w:val="List Paragraph"/>
    <w:basedOn w:val="Parasts"/>
    <w:uiPriority w:val="34"/>
    <w:qFormat/>
    <w:rsid w:val="00CC31D8"/>
    <w:pPr>
      <w:ind w:left="720"/>
      <w:contextualSpacing/>
    </w:pPr>
  </w:style>
  <w:style w:type="paragraph" w:styleId="Paraststmeklis">
    <w:name w:val="Normal (Web)"/>
    <w:basedOn w:val="Parasts"/>
    <w:uiPriority w:val="99"/>
    <w:unhideWhenUsed/>
    <w:rsid w:val="00CC31D8"/>
    <w:pPr>
      <w:spacing w:before="100" w:beforeAutospacing="1" w:after="100" w:afterAutospacing="1"/>
    </w:pPr>
    <w:rPr>
      <w:rFonts w:ascii="Times New Roman" w:hAnsi="Times New Roman" w:cs="Times New Roman"/>
      <w:sz w:val="24"/>
      <w:szCs w:val="24"/>
      <w:lang w:eastAsia="lv-LV"/>
    </w:rPr>
  </w:style>
  <w:style w:type="character" w:styleId="Izteiksmgs">
    <w:name w:val="Strong"/>
    <w:basedOn w:val="Noklusjumarindkopasfonts"/>
    <w:uiPriority w:val="22"/>
    <w:qFormat/>
    <w:rsid w:val="00CC31D8"/>
    <w:rPr>
      <w:b/>
      <w:bCs/>
    </w:rPr>
  </w:style>
  <w:style w:type="paragraph" w:customStyle="1" w:styleId="tv213">
    <w:name w:val="tv213"/>
    <w:basedOn w:val="Parasts"/>
    <w:rsid w:val="00676FB2"/>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760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599248">
      <w:bodyDiv w:val="1"/>
      <w:marLeft w:val="0"/>
      <w:marRight w:val="0"/>
      <w:marTop w:val="0"/>
      <w:marBottom w:val="0"/>
      <w:divBdr>
        <w:top w:val="none" w:sz="0" w:space="0" w:color="auto"/>
        <w:left w:val="none" w:sz="0" w:space="0" w:color="auto"/>
        <w:bottom w:val="none" w:sz="0" w:space="0" w:color="auto"/>
        <w:right w:val="none" w:sz="0" w:space="0" w:color="auto"/>
      </w:divBdr>
    </w:div>
    <w:div w:id="546913569">
      <w:bodyDiv w:val="1"/>
      <w:marLeft w:val="0"/>
      <w:marRight w:val="0"/>
      <w:marTop w:val="0"/>
      <w:marBottom w:val="0"/>
      <w:divBdr>
        <w:top w:val="none" w:sz="0" w:space="0" w:color="auto"/>
        <w:left w:val="none" w:sz="0" w:space="0" w:color="auto"/>
        <w:bottom w:val="none" w:sz="0" w:space="0" w:color="auto"/>
        <w:right w:val="none" w:sz="0" w:space="0" w:color="auto"/>
      </w:divBdr>
    </w:div>
    <w:div w:id="606499684">
      <w:bodyDiv w:val="1"/>
      <w:marLeft w:val="0"/>
      <w:marRight w:val="0"/>
      <w:marTop w:val="0"/>
      <w:marBottom w:val="0"/>
      <w:divBdr>
        <w:top w:val="none" w:sz="0" w:space="0" w:color="auto"/>
        <w:left w:val="none" w:sz="0" w:space="0" w:color="auto"/>
        <w:bottom w:val="none" w:sz="0" w:space="0" w:color="auto"/>
        <w:right w:val="none" w:sz="0" w:space="0" w:color="auto"/>
      </w:divBdr>
    </w:div>
    <w:div w:id="1100100111">
      <w:bodyDiv w:val="1"/>
      <w:marLeft w:val="0"/>
      <w:marRight w:val="0"/>
      <w:marTop w:val="0"/>
      <w:marBottom w:val="0"/>
      <w:divBdr>
        <w:top w:val="none" w:sz="0" w:space="0" w:color="auto"/>
        <w:left w:val="none" w:sz="0" w:space="0" w:color="auto"/>
        <w:bottom w:val="none" w:sz="0" w:space="0" w:color="auto"/>
        <w:right w:val="none" w:sz="0" w:space="0" w:color="auto"/>
      </w:divBdr>
    </w:div>
    <w:div w:id="13263218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4140176">
      <w:bodyDiv w:val="1"/>
      <w:marLeft w:val="0"/>
      <w:marRight w:val="0"/>
      <w:marTop w:val="0"/>
      <w:marBottom w:val="0"/>
      <w:divBdr>
        <w:top w:val="none" w:sz="0" w:space="0" w:color="auto"/>
        <w:left w:val="none" w:sz="0" w:space="0" w:color="auto"/>
        <w:bottom w:val="none" w:sz="0" w:space="0" w:color="auto"/>
        <w:right w:val="none" w:sz="0" w:space="0" w:color="auto"/>
      </w:divBdr>
    </w:div>
    <w:div w:id="19534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lv/kas-ir-bioekonomik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v-pdf.panda.org/sugas_ekosistmas/baltijas_jura/?227175/Principi%2Dilgtspejigai%2Dzilajai%2Dekonomika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zm.gov.lv/lauksaimnieciba/statiskas-lapas/zinasanu-ietilpiga-bioekonomika?id=43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13159</Words>
  <Characters>7501</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ZM nolikums</vt:lpstr>
    </vt:vector>
  </TitlesOfParts>
  <Company>Iestādes nosaukums</Company>
  <LinksUpToDate>false</LinksUpToDate>
  <CharactersWithSpaces>20619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 nolikums</dc:title>
  <dc:subject>Anotācija</dc:subject>
  <dc:creator>Vārds Uzvārds</dc:creator>
  <cp:keywords>MK noteikumu projekts</cp:keywords>
  <dc:description>67027357
evija.stirna@zm.gov.lv</dc:description>
  <cp:lastModifiedBy>Kristiāna Sebre</cp:lastModifiedBy>
  <cp:revision>8</cp:revision>
  <dcterms:created xsi:type="dcterms:W3CDTF">2019-01-21T08:40:00Z</dcterms:created>
  <dcterms:modified xsi:type="dcterms:W3CDTF">2019-02-07T10:32:00Z</dcterms:modified>
</cp:coreProperties>
</file>