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1C97" w14:textId="268F06CA" w:rsidR="003D2383" w:rsidRPr="00BF0BA9" w:rsidRDefault="007A797C" w:rsidP="003D2383">
      <w:pPr>
        <w:pStyle w:val="naislab"/>
        <w:tabs>
          <w:tab w:val="left" w:pos="6480"/>
        </w:tabs>
        <w:spacing w:before="120" w:after="120"/>
        <w:jc w:val="both"/>
        <w:rPr>
          <w:sz w:val="26"/>
          <w:szCs w:val="26"/>
        </w:rPr>
      </w:pPr>
      <w:bookmarkStart w:id="0" w:name="_GoBack"/>
      <w:bookmarkEnd w:id="0"/>
      <w:r w:rsidRPr="00BF0BA9">
        <w:rPr>
          <w:sz w:val="26"/>
          <w:szCs w:val="26"/>
        </w:rPr>
        <w:t>201</w:t>
      </w:r>
      <w:r w:rsidR="000C70CE">
        <w:rPr>
          <w:sz w:val="26"/>
          <w:szCs w:val="26"/>
        </w:rPr>
        <w:t>9</w:t>
      </w:r>
      <w:r w:rsidR="003D2383" w:rsidRPr="00BF0BA9">
        <w:rPr>
          <w:sz w:val="26"/>
          <w:szCs w:val="26"/>
        </w:rPr>
        <w:t>.</w:t>
      </w:r>
      <w:r w:rsidR="000C70CE">
        <w:rPr>
          <w:sz w:val="26"/>
          <w:szCs w:val="26"/>
        </w:rPr>
        <w:t> </w:t>
      </w:r>
      <w:r w:rsidR="003D2383" w:rsidRPr="00BF0BA9">
        <w:rPr>
          <w:sz w:val="26"/>
          <w:szCs w:val="26"/>
        </w:rPr>
        <w:t>gada __._______</w:t>
      </w:r>
      <w:r w:rsidR="003D2383" w:rsidRPr="00BF0BA9">
        <w:rPr>
          <w:sz w:val="26"/>
          <w:szCs w:val="26"/>
        </w:rPr>
        <w:tab/>
        <w:t>Noteikumi Nr.</w:t>
      </w:r>
    </w:p>
    <w:p w14:paraId="5576AAAA" w14:textId="77777777" w:rsidR="003D2383" w:rsidRPr="00BF0BA9" w:rsidRDefault="003D2383" w:rsidP="003D2383">
      <w:pPr>
        <w:pStyle w:val="naislab"/>
        <w:tabs>
          <w:tab w:val="left" w:pos="6480"/>
        </w:tabs>
        <w:spacing w:before="120" w:after="120"/>
        <w:jc w:val="both"/>
        <w:rPr>
          <w:sz w:val="26"/>
          <w:szCs w:val="26"/>
          <w:lang w:val="sv-SE"/>
        </w:rPr>
      </w:pPr>
      <w:r w:rsidRPr="00BF0BA9">
        <w:rPr>
          <w:sz w:val="26"/>
          <w:szCs w:val="26"/>
        </w:rPr>
        <w:t>Rīgā</w:t>
      </w:r>
      <w:r w:rsidRPr="00BF0BA9">
        <w:rPr>
          <w:sz w:val="26"/>
          <w:szCs w:val="26"/>
        </w:rPr>
        <w:tab/>
        <w:t xml:space="preserve">(prot. </w:t>
      </w:r>
      <w:r w:rsidRPr="00BF0BA9">
        <w:rPr>
          <w:sz w:val="26"/>
          <w:szCs w:val="26"/>
          <w:lang w:val="sv-SE"/>
        </w:rPr>
        <w:t>Nr.              .§)</w:t>
      </w:r>
    </w:p>
    <w:p w14:paraId="447E257B" w14:textId="77777777" w:rsidR="003D2383" w:rsidRPr="00BF0BA9" w:rsidRDefault="003D2383" w:rsidP="003D2383">
      <w:pPr>
        <w:spacing w:before="120" w:after="120"/>
        <w:jc w:val="center"/>
        <w:rPr>
          <w:b/>
          <w:bCs/>
          <w:sz w:val="26"/>
          <w:szCs w:val="26"/>
        </w:rPr>
      </w:pPr>
    </w:p>
    <w:p w14:paraId="3670C4D6" w14:textId="77777777" w:rsidR="003D2383" w:rsidRPr="00BF0BA9" w:rsidRDefault="003D2383" w:rsidP="003D2383">
      <w:pPr>
        <w:spacing w:before="120" w:after="120"/>
        <w:jc w:val="center"/>
        <w:rPr>
          <w:b/>
          <w:bCs/>
          <w:sz w:val="26"/>
          <w:szCs w:val="26"/>
        </w:rPr>
      </w:pPr>
    </w:p>
    <w:p w14:paraId="1F3C27D3" w14:textId="77777777" w:rsidR="003D2383" w:rsidRPr="00BF0BA9" w:rsidRDefault="003D2383" w:rsidP="003D2383">
      <w:pPr>
        <w:spacing w:before="120" w:after="120"/>
        <w:jc w:val="center"/>
        <w:rPr>
          <w:b/>
          <w:bCs/>
          <w:sz w:val="26"/>
          <w:szCs w:val="26"/>
        </w:rPr>
      </w:pPr>
    </w:p>
    <w:p w14:paraId="61D09A93" w14:textId="38FFBBEA" w:rsidR="0056685B" w:rsidRPr="00BF0BA9" w:rsidRDefault="006F3802" w:rsidP="0000475C">
      <w:pPr>
        <w:pStyle w:val="Heading3"/>
        <w:jc w:val="center"/>
      </w:pPr>
      <w:r>
        <w:rPr>
          <w:rFonts w:ascii="Times New Roman" w:hAnsi="Times New Roman"/>
          <w:bCs w:val="0"/>
        </w:rPr>
        <w:t>D</w:t>
      </w:r>
      <w:r w:rsidR="0000475C" w:rsidRPr="00BF0BA9">
        <w:rPr>
          <w:rFonts w:ascii="Times New Roman" w:hAnsi="Times New Roman"/>
          <w:bCs w:val="0"/>
        </w:rPr>
        <w:t xml:space="preserve">rošuma </w:t>
      </w:r>
      <w:r w:rsidRPr="00BF0BA9">
        <w:rPr>
          <w:rFonts w:ascii="Times New Roman" w:hAnsi="Times New Roman"/>
          <w:bCs w:val="0"/>
        </w:rPr>
        <w:t>prasīb</w:t>
      </w:r>
      <w:r>
        <w:rPr>
          <w:rFonts w:ascii="Times New Roman" w:hAnsi="Times New Roman"/>
          <w:bCs w:val="0"/>
        </w:rPr>
        <w:t>as</w:t>
      </w:r>
      <w:r w:rsidRPr="00BF0BA9">
        <w:rPr>
          <w:rFonts w:ascii="Times New Roman" w:hAnsi="Times New Roman"/>
          <w:bCs w:val="0"/>
        </w:rPr>
        <w:t xml:space="preserve"> </w:t>
      </w:r>
      <w:r w:rsidR="0000475C" w:rsidRPr="00BF0BA9">
        <w:rPr>
          <w:rFonts w:ascii="Times New Roman" w:hAnsi="Times New Roman"/>
          <w:bCs w:val="0"/>
        </w:rPr>
        <w:t>bērnu spēļu laukumiem</w:t>
      </w:r>
    </w:p>
    <w:p w14:paraId="1AC6D9D6" w14:textId="77777777" w:rsidR="003D2383" w:rsidRPr="00BF0BA9" w:rsidRDefault="003D2383" w:rsidP="003D2383">
      <w:pPr>
        <w:jc w:val="right"/>
        <w:rPr>
          <w:sz w:val="26"/>
          <w:szCs w:val="26"/>
        </w:rPr>
      </w:pPr>
      <w:r w:rsidRPr="00BF0BA9">
        <w:rPr>
          <w:sz w:val="26"/>
          <w:szCs w:val="26"/>
        </w:rPr>
        <w:t xml:space="preserve">Izdoti saskaņā ar </w:t>
      </w:r>
    </w:p>
    <w:p w14:paraId="599FB7D0"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F0BA9">
        <w:rPr>
          <w:sz w:val="26"/>
          <w:szCs w:val="26"/>
        </w:rPr>
        <w:t xml:space="preserve">Preču un pakalpojumu </w:t>
      </w:r>
    </w:p>
    <w:p w14:paraId="5F5B94EE"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F0BA9">
        <w:rPr>
          <w:sz w:val="26"/>
          <w:szCs w:val="26"/>
        </w:rPr>
        <w:t>drošuma likuma 8.</w:t>
      </w:r>
      <w:r w:rsidRPr="00BF0BA9">
        <w:rPr>
          <w:sz w:val="26"/>
          <w:szCs w:val="26"/>
          <w:vertAlign w:val="superscript"/>
        </w:rPr>
        <w:t>1</w:t>
      </w:r>
      <w:r w:rsidRPr="00BF0BA9">
        <w:rPr>
          <w:sz w:val="26"/>
          <w:szCs w:val="26"/>
        </w:rPr>
        <w:t xml:space="preserve"> pantu</w:t>
      </w:r>
    </w:p>
    <w:p w14:paraId="576D5DA7"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p>
    <w:p w14:paraId="19AEBECA" w14:textId="45D8CFCE" w:rsidR="003D2383" w:rsidRPr="00BF0BA9" w:rsidRDefault="003D2383" w:rsidP="003D2383">
      <w:pPr>
        <w:pStyle w:val="nais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r w:rsidRPr="00BF0BA9">
        <w:rPr>
          <w:b/>
          <w:sz w:val="26"/>
          <w:szCs w:val="26"/>
        </w:rPr>
        <w:t xml:space="preserve">Vispārīgie </w:t>
      </w:r>
      <w:r w:rsidR="00B650C8">
        <w:rPr>
          <w:b/>
          <w:sz w:val="26"/>
          <w:szCs w:val="26"/>
        </w:rPr>
        <w:t>jautāj</w:t>
      </w:r>
      <w:r w:rsidR="00B650C8" w:rsidRPr="00BF0BA9">
        <w:rPr>
          <w:b/>
          <w:sz w:val="26"/>
          <w:szCs w:val="26"/>
        </w:rPr>
        <w:t>umi</w:t>
      </w:r>
    </w:p>
    <w:p w14:paraId="5FDA0D2B"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left"/>
        <w:rPr>
          <w:b/>
          <w:sz w:val="26"/>
          <w:szCs w:val="26"/>
        </w:rPr>
      </w:pPr>
    </w:p>
    <w:p w14:paraId="1612B387" w14:textId="1D8409AC" w:rsidR="006F3802" w:rsidRPr="00BF0BA9" w:rsidRDefault="006F3802" w:rsidP="006F3802">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w:t>
      </w:r>
      <w:r w:rsidRPr="00BF0BA9">
        <w:rPr>
          <w:sz w:val="26"/>
          <w:szCs w:val="26"/>
        </w:rPr>
        <w:t xml:space="preserve">oteikumi nosaka </w:t>
      </w:r>
      <w:r w:rsidRPr="006F3802">
        <w:rPr>
          <w:sz w:val="26"/>
          <w:szCs w:val="26"/>
        </w:rPr>
        <w:t>publiskai lietošanai paredzētu bērnu</w:t>
      </w:r>
      <w:r w:rsidRPr="00BF0BA9">
        <w:rPr>
          <w:sz w:val="26"/>
          <w:szCs w:val="26"/>
        </w:rPr>
        <w:t xml:space="preserve"> spēļu laukumu </w:t>
      </w:r>
      <w:r>
        <w:rPr>
          <w:sz w:val="26"/>
          <w:szCs w:val="26"/>
        </w:rPr>
        <w:t xml:space="preserve">īpašnieka vai tiesiskā </w:t>
      </w:r>
      <w:r w:rsidRPr="00BF0BA9">
        <w:rPr>
          <w:sz w:val="26"/>
          <w:szCs w:val="26"/>
        </w:rPr>
        <w:t>valdītāja</w:t>
      </w:r>
      <w:r>
        <w:rPr>
          <w:sz w:val="26"/>
          <w:szCs w:val="26"/>
        </w:rPr>
        <w:t xml:space="preserve"> (turpmāk – valdītājs)</w:t>
      </w:r>
      <w:r w:rsidRPr="00BF0BA9">
        <w:rPr>
          <w:sz w:val="26"/>
          <w:szCs w:val="26"/>
        </w:rPr>
        <w:t xml:space="preserve"> pienākumus, spēļu vai citu aktivitāšu iekārtu</w:t>
      </w:r>
      <w:r>
        <w:rPr>
          <w:sz w:val="26"/>
          <w:szCs w:val="26"/>
        </w:rPr>
        <w:t xml:space="preserve"> </w:t>
      </w:r>
      <w:r w:rsidRPr="00BF0BA9">
        <w:rPr>
          <w:sz w:val="26"/>
          <w:szCs w:val="26"/>
        </w:rPr>
        <w:t>un aprīkojum</w:t>
      </w:r>
      <w:r>
        <w:rPr>
          <w:sz w:val="26"/>
          <w:szCs w:val="26"/>
        </w:rPr>
        <w:t>a</w:t>
      </w:r>
      <w:r w:rsidRPr="00BF0BA9">
        <w:rPr>
          <w:sz w:val="26"/>
          <w:szCs w:val="26"/>
        </w:rPr>
        <w:t xml:space="preserve"> ražotāja, importētāja </w:t>
      </w:r>
      <w:r>
        <w:rPr>
          <w:sz w:val="26"/>
          <w:szCs w:val="26"/>
        </w:rPr>
        <w:t xml:space="preserve">un izplatītāja </w:t>
      </w:r>
      <w:r w:rsidRPr="00BF0BA9">
        <w:rPr>
          <w:sz w:val="26"/>
          <w:szCs w:val="26"/>
        </w:rPr>
        <w:t xml:space="preserve">pienākumus, kā arī </w:t>
      </w:r>
      <w:r w:rsidR="00AE1EF8" w:rsidRPr="006F3802">
        <w:rPr>
          <w:sz w:val="26"/>
          <w:szCs w:val="26"/>
        </w:rPr>
        <w:t>publiskai lietošanai paredzētu bērnu</w:t>
      </w:r>
      <w:r w:rsidRPr="00BF0BA9">
        <w:rPr>
          <w:sz w:val="26"/>
          <w:szCs w:val="26"/>
        </w:rPr>
        <w:t xml:space="preserve"> spēļu laukumu un tajos uzstādīto spēļu vai citu aktivitāšu iekārtu </w:t>
      </w:r>
      <w:r w:rsidR="00AE1EF8">
        <w:rPr>
          <w:sz w:val="26"/>
          <w:szCs w:val="26"/>
        </w:rPr>
        <w:t xml:space="preserve">un aprīkojuma </w:t>
      </w:r>
      <w:r w:rsidRPr="00BF0BA9">
        <w:rPr>
          <w:sz w:val="26"/>
          <w:szCs w:val="26"/>
        </w:rPr>
        <w:t xml:space="preserve">būtiskās drošuma prasības, </w:t>
      </w:r>
      <w:r>
        <w:rPr>
          <w:sz w:val="26"/>
          <w:szCs w:val="26"/>
        </w:rPr>
        <w:t xml:space="preserve">marķēšanas prasības, </w:t>
      </w:r>
      <w:r w:rsidRPr="00BF0BA9">
        <w:rPr>
          <w:sz w:val="26"/>
          <w:szCs w:val="26"/>
        </w:rPr>
        <w:t xml:space="preserve">atbilstības novērtēšanas kārtību, pārbaudes un </w:t>
      </w:r>
      <w:r>
        <w:rPr>
          <w:sz w:val="26"/>
          <w:szCs w:val="26"/>
        </w:rPr>
        <w:t>uzturēšanas</w:t>
      </w:r>
      <w:r w:rsidRPr="00BF0BA9">
        <w:rPr>
          <w:sz w:val="26"/>
          <w:szCs w:val="26"/>
        </w:rPr>
        <w:t xml:space="preserve"> prasības un uzraudzības kārtību.</w:t>
      </w:r>
    </w:p>
    <w:p w14:paraId="4B3816E4" w14:textId="6D73BC69" w:rsidR="00916BE8" w:rsidRPr="006F3802" w:rsidRDefault="006F3802" w:rsidP="006F3802">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6F3802">
        <w:rPr>
          <w:sz w:val="26"/>
          <w:szCs w:val="26"/>
        </w:rPr>
        <w:t>N</w:t>
      </w:r>
      <w:r w:rsidR="003D2383" w:rsidRPr="006F3802">
        <w:rPr>
          <w:sz w:val="26"/>
          <w:szCs w:val="26"/>
        </w:rPr>
        <w:t xml:space="preserve">oteikumi attiecas uz publiskai lietošanai paredzētu </w:t>
      </w:r>
      <w:r w:rsidR="006A00CC" w:rsidRPr="006F3802">
        <w:rPr>
          <w:sz w:val="26"/>
          <w:szCs w:val="26"/>
        </w:rPr>
        <w:t>bērnu spēļu laukumu ierīk</w:t>
      </w:r>
      <w:r w:rsidR="00916BE8" w:rsidRPr="006F3802">
        <w:rPr>
          <w:sz w:val="26"/>
          <w:szCs w:val="26"/>
        </w:rPr>
        <w:t>ošanu un uzturēšanu, kas:</w:t>
      </w:r>
    </w:p>
    <w:p w14:paraId="41D314BA" w14:textId="1B8EB280" w:rsidR="003D2383" w:rsidRPr="00BF0BA9" w:rsidRDefault="00916BE8" w:rsidP="00916BE8">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tiek </w:t>
      </w:r>
      <w:r w:rsidR="006A00CC" w:rsidRPr="00BF0BA9">
        <w:rPr>
          <w:sz w:val="26"/>
          <w:szCs w:val="26"/>
        </w:rPr>
        <w:t xml:space="preserve">aprīkoti ar </w:t>
      </w:r>
      <w:r w:rsidR="003D2383" w:rsidRPr="00BF0BA9">
        <w:rPr>
          <w:sz w:val="26"/>
          <w:szCs w:val="26"/>
        </w:rPr>
        <w:t xml:space="preserve">spēļu </w:t>
      </w:r>
      <w:r w:rsidR="00AE1EF8">
        <w:rPr>
          <w:sz w:val="26"/>
          <w:szCs w:val="26"/>
        </w:rPr>
        <w:t>vai</w:t>
      </w:r>
      <w:r w:rsidR="00E16B46" w:rsidRPr="00BF0BA9">
        <w:rPr>
          <w:sz w:val="26"/>
          <w:szCs w:val="26"/>
        </w:rPr>
        <w:t xml:space="preserve"> </w:t>
      </w:r>
      <w:r w:rsidR="006A00CC" w:rsidRPr="00BF0BA9">
        <w:rPr>
          <w:sz w:val="26"/>
          <w:szCs w:val="26"/>
        </w:rPr>
        <w:t>citu aktivitāšu iekārtām</w:t>
      </w:r>
      <w:r w:rsidR="003D2383" w:rsidRPr="00BF0BA9">
        <w:rPr>
          <w:sz w:val="26"/>
          <w:szCs w:val="26"/>
        </w:rPr>
        <w:t xml:space="preserve"> un aprīkojum</w:t>
      </w:r>
      <w:r w:rsidR="00E16B46" w:rsidRPr="00BF0BA9">
        <w:rPr>
          <w:sz w:val="26"/>
          <w:szCs w:val="26"/>
        </w:rPr>
        <w:t>u</w:t>
      </w:r>
      <w:r w:rsidR="003D2383" w:rsidRPr="00BF0BA9">
        <w:rPr>
          <w:sz w:val="26"/>
          <w:szCs w:val="26"/>
        </w:rPr>
        <w:t xml:space="preserve">, </w:t>
      </w:r>
      <w:r w:rsidR="00AC7946" w:rsidRPr="00BF0BA9">
        <w:rPr>
          <w:sz w:val="26"/>
          <w:szCs w:val="26"/>
        </w:rPr>
        <w:t xml:space="preserve">kuru </w:t>
      </w:r>
      <w:r w:rsidR="003D2383" w:rsidRPr="00BF0BA9">
        <w:rPr>
          <w:sz w:val="26"/>
          <w:szCs w:val="26"/>
        </w:rPr>
        <w:t xml:space="preserve">atbalsta struktūra nodarbošanās laikā paliek nekustīga un </w:t>
      </w:r>
      <w:r w:rsidR="00AC7946" w:rsidRPr="00BF0BA9">
        <w:rPr>
          <w:sz w:val="26"/>
          <w:szCs w:val="26"/>
        </w:rPr>
        <w:t>kuri paredzēti</w:t>
      </w:r>
      <w:r w:rsidR="003D2383" w:rsidRPr="00BF0BA9">
        <w:rPr>
          <w:sz w:val="26"/>
          <w:szCs w:val="26"/>
        </w:rPr>
        <w:t>, lai veiktu šādas darbības: kāpelētu, lēkātu, šūpotos, slidināt</w:t>
      </w:r>
      <w:r w:rsidR="00E16B46" w:rsidRPr="00BF0BA9">
        <w:rPr>
          <w:sz w:val="26"/>
          <w:szCs w:val="26"/>
        </w:rPr>
        <w:t>os, grieztos, rāpotu, līstu</w:t>
      </w:r>
      <w:r w:rsidR="00AC7946" w:rsidRPr="00BF0BA9">
        <w:rPr>
          <w:sz w:val="26"/>
          <w:szCs w:val="26"/>
        </w:rPr>
        <w:t>,</w:t>
      </w:r>
      <w:r w:rsidR="00E16B46" w:rsidRPr="00BF0BA9">
        <w:rPr>
          <w:sz w:val="26"/>
          <w:szCs w:val="26"/>
        </w:rPr>
        <w:t xml:space="preserve"> </w:t>
      </w:r>
      <w:r w:rsidR="00AC7946" w:rsidRPr="00BF0BA9">
        <w:rPr>
          <w:sz w:val="26"/>
          <w:szCs w:val="26"/>
        </w:rPr>
        <w:t xml:space="preserve">vai veiktu jebkuru šo darbību kombināciju, </w:t>
      </w:r>
      <w:r w:rsidR="00E16B46" w:rsidRPr="00BF0BA9">
        <w:rPr>
          <w:sz w:val="26"/>
          <w:szCs w:val="26"/>
        </w:rPr>
        <w:t xml:space="preserve">vai darbotos ar mērķi saglabāt vai uzlabot savas fiziskās </w:t>
      </w:r>
      <w:r w:rsidR="007A797C" w:rsidRPr="00BF0BA9">
        <w:rPr>
          <w:sz w:val="26"/>
          <w:szCs w:val="26"/>
        </w:rPr>
        <w:t>vai</w:t>
      </w:r>
      <w:r w:rsidR="00E16B46" w:rsidRPr="00BF0BA9">
        <w:rPr>
          <w:sz w:val="26"/>
          <w:szCs w:val="26"/>
        </w:rPr>
        <w:t xml:space="preserve"> intelektuālās spējas (tu</w:t>
      </w:r>
      <w:r w:rsidR="003D2383" w:rsidRPr="00BF0BA9">
        <w:rPr>
          <w:sz w:val="26"/>
          <w:szCs w:val="26"/>
        </w:rPr>
        <w:t xml:space="preserve">rpmāk –  </w:t>
      </w:r>
      <w:r w:rsidR="0095554B" w:rsidRPr="00BF0BA9">
        <w:rPr>
          <w:sz w:val="26"/>
          <w:szCs w:val="26"/>
        </w:rPr>
        <w:t xml:space="preserve">spēļu </w:t>
      </w:r>
      <w:r w:rsidR="00E21480" w:rsidRPr="00BF0BA9">
        <w:rPr>
          <w:sz w:val="26"/>
          <w:szCs w:val="26"/>
        </w:rPr>
        <w:t>vai</w:t>
      </w:r>
      <w:r w:rsidR="0095554B" w:rsidRPr="00BF0BA9">
        <w:rPr>
          <w:sz w:val="26"/>
          <w:szCs w:val="26"/>
        </w:rPr>
        <w:t xml:space="preserve"> </w:t>
      </w:r>
      <w:r w:rsidR="00E21480" w:rsidRPr="00BF0BA9">
        <w:rPr>
          <w:sz w:val="26"/>
          <w:szCs w:val="26"/>
        </w:rPr>
        <w:t xml:space="preserve">citu </w:t>
      </w:r>
      <w:r w:rsidR="00E16B46" w:rsidRPr="00BF0BA9">
        <w:rPr>
          <w:sz w:val="26"/>
          <w:szCs w:val="26"/>
        </w:rPr>
        <w:t>aktivitāšu</w:t>
      </w:r>
      <w:r w:rsidRPr="00BF0BA9">
        <w:rPr>
          <w:sz w:val="26"/>
          <w:szCs w:val="26"/>
        </w:rPr>
        <w:t xml:space="preserve"> iekārtas);</w:t>
      </w:r>
    </w:p>
    <w:p w14:paraId="59CEECA0" w14:textId="5BE109BD" w:rsidR="00916BE8" w:rsidRPr="00BF0BA9" w:rsidRDefault="00916BE8" w:rsidP="00916BE8">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neatkarīgi no to faktiskās izmantošanas vai īpašuma </w:t>
      </w:r>
      <w:r w:rsidR="006F3802">
        <w:rPr>
          <w:sz w:val="26"/>
          <w:szCs w:val="26"/>
        </w:rPr>
        <w:t>piederīb</w:t>
      </w:r>
      <w:r w:rsidR="006F3802" w:rsidRPr="00BF0BA9">
        <w:rPr>
          <w:sz w:val="26"/>
          <w:szCs w:val="26"/>
        </w:rPr>
        <w:t xml:space="preserve">as </w:t>
      </w:r>
      <w:r w:rsidRPr="00BF0BA9">
        <w:rPr>
          <w:sz w:val="26"/>
          <w:szCs w:val="26"/>
        </w:rPr>
        <w:t xml:space="preserve">kalpo sabiedrības kopējo vajadzību un interešu nodrošināšanai un kuri par </w:t>
      </w:r>
      <w:r w:rsidR="00263DAF" w:rsidRPr="00BF0BA9">
        <w:rPr>
          <w:sz w:val="26"/>
          <w:szCs w:val="26"/>
        </w:rPr>
        <w:t>maksu vai bez maksas ir pieejami</w:t>
      </w:r>
      <w:r w:rsidRPr="00BF0BA9">
        <w:rPr>
          <w:sz w:val="26"/>
          <w:szCs w:val="26"/>
        </w:rPr>
        <w:t xml:space="preserve"> </w:t>
      </w:r>
      <w:r w:rsidR="00000482">
        <w:rPr>
          <w:sz w:val="26"/>
          <w:szCs w:val="26"/>
        </w:rPr>
        <w:t>ikvienam</w:t>
      </w:r>
      <w:r w:rsidR="006F3802">
        <w:rPr>
          <w:sz w:val="26"/>
          <w:szCs w:val="26"/>
        </w:rPr>
        <w:t xml:space="preserve"> </w:t>
      </w:r>
      <w:r w:rsidR="006F3802" w:rsidRPr="00BF0BA9">
        <w:rPr>
          <w:sz w:val="26"/>
          <w:szCs w:val="26"/>
        </w:rPr>
        <w:t>spēļu vai citu aktivitāšu iekārtas</w:t>
      </w:r>
      <w:r w:rsidR="00000482">
        <w:rPr>
          <w:sz w:val="26"/>
          <w:szCs w:val="26"/>
        </w:rPr>
        <w:t xml:space="preserve"> lietotājam</w:t>
      </w:r>
      <w:r w:rsidRPr="00BF0BA9">
        <w:rPr>
          <w:sz w:val="26"/>
          <w:szCs w:val="26"/>
        </w:rPr>
        <w:t>, kas nav attiecīgās vietas īpašnieks, tiesiskais valdītājs, turētājs, algots darbinieks vai cita persona, kuras atrašanās attiecīgajā vietā ir saistīta ar darba pienākumu izpildi (turpmāk – publiskie spēļu laukumi).</w:t>
      </w:r>
    </w:p>
    <w:p w14:paraId="725893C8"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left"/>
        <w:rPr>
          <w:sz w:val="26"/>
          <w:szCs w:val="26"/>
        </w:rPr>
      </w:pPr>
    </w:p>
    <w:p w14:paraId="272CDDA3" w14:textId="4C550904" w:rsidR="008B53CB" w:rsidRPr="00BF0BA9" w:rsidRDefault="00AE1EF8" w:rsidP="00A83003">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w:t>
      </w:r>
      <w:r w:rsidR="00A83003" w:rsidRPr="00BF0BA9">
        <w:rPr>
          <w:sz w:val="26"/>
          <w:szCs w:val="26"/>
        </w:rPr>
        <w:t>oteikumi neattiecas uz:</w:t>
      </w:r>
    </w:p>
    <w:p w14:paraId="7F3F8A0E" w14:textId="77777777" w:rsidR="00B95D4F" w:rsidRPr="00BF0BA9" w:rsidRDefault="00B95D4F" w:rsidP="00B95D4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43A0451B" w14:textId="77777777" w:rsidR="00A83003" w:rsidRPr="00BF0BA9" w:rsidRDefault="00E7233E" w:rsidP="00A83003">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iekā</w:t>
      </w:r>
      <w:r w:rsidR="00A83003" w:rsidRPr="00BF0BA9">
        <w:rPr>
          <w:sz w:val="26"/>
          <w:szCs w:val="26"/>
        </w:rPr>
        <w:t>rtām, kas paredzētas lietošanai mājas apstākļos;</w:t>
      </w:r>
    </w:p>
    <w:p w14:paraId="7687E6C3" w14:textId="77777777" w:rsidR="00AC7946" w:rsidRPr="00BF0BA9" w:rsidRDefault="00E7233E" w:rsidP="00A83003">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piepūšamām rotaļu iekārtām;</w:t>
      </w:r>
    </w:p>
    <w:p w14:paraId="56ACAB64" w14:textId="77777777" w:rsidR="00965412" w:rsidRPr="00BF0BA9" w:rsidRDefault="00E7233E" w:rsidP="00B17A76">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roofErr w:type="spellStart"/>
      <w:r w:rsidRPr="00BF0BA9">
        <w:rPr>
          <w:sz w:val="26"/>
          <w:szCs w:val="26"/>
        </w:rPr>
        <w:t>skrituļošanas</w:t>
      </w:r>
      <w:proofErr w:type="spellEnd"/>
      <w:r w:rsidRPr="00BF0BA9">
        <w:rPr>
          <w:sz w:val="26"/>
          <w:szCs w:val="26"/>
        </w:rPr>
        <w:t xml:space="preserve"> sporta būvju aprīkojumu;</w:t>
      </w:r>
    </w:p>
    <w:p w14:paraId="3938128A" w14:textId="593B59EC" w:rsidR="00BF0FE1" w:rsidRPr="00BF0BA9" w:rsidRDefault="00E7233E" w:rsidP="00965412">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publiskajām </w:t>
      </w:r>
      <w:r w:rsidR="00965412" w:rsidRPr="00BF0BA9">
        <w:rPr>
          <w:sz w:val="26"/>
          <w:szCs w:val="26"/>
        </w:rPr>
        <w:t>atrakciju iekārtām</w:t>
      </w:r>
      <w:r w:rsidR="00FC2ADC">
        <w:rPr>
          <w:sz w:val="26"/>
          <w:szCs w:val="26"/>
        </w:rPr>
        <w:t>;</w:t>
      </w:r>
    </w:p>
    <w:p w14:paraId="2602382D" w14:textId="77777777" w:rsidR="00000482" w:rsidRDefault="00BF0FE1" w:rsidP="00FC2ADC">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ūdens atrakciju iekārtām</w:t>
      </w:r>
      <w:r w:rsidR="00000482">
        <w:rPr>
          <w:sz w:val="26"/>
          <w:szCs w:val="26"/>
        </w:rPr>
        <w:t>;</w:t>
      </w:r>
    </w:p>
    <w:p w14:paraId="6C2454C4" w14:textId="7295D3D6" w:rsidR="00FC2ADC" w:rsidRPr="00FC2ADC" w:rsidRDefault="00000482" w:rsidP="00FC2ADC">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iekārtām, kuru lietošanai ir jānodrošina </w:t>
      </w:r>
      <w:r w:rsidR="006D2B32">
        <w:rPr>
          <w:sz w:val="26"/>
          <w:szCs w:val="26"/>
        </w:rPr>
        <w:t xml:space="preserve">kompetenta </w:t>
      </w:r>
      <w:r>
        <w:rPr>
          <w:sz w:val="26"/>
          <w:szCs w:val="26"/>
        </w:rPr>
        <w:t>uzraudzība</w:t>
      </w:r>
      <w:r w:rsidR="00B17A76" w:rsidRPr="00BF0BA9">
        <w:rPr>
          <w:sz w:val="26"/>
          <w:szCs w:val="26"/>
        </w:rPr>
        <w:t>.</w:t>
      </w:r>
    </w:p>
    <w:p w14:paraId="30ABEFC7" w14:textId="77777777" w:rsidR="00A83003" w:rsidRPr="00BF0BA9" w:rsidRDefault="00A83003" w:rsidP="00A8300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25D38BEB" w14:textId="79D56FDB" w:rsidR="002476FF" w:rsidRDefault="00FC2ADC" w:rsidP="00A83003">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lastRenderedPageBreak/>
        <w:t xml:space="preserve">Šo noteikumu prasības par </w:t>
      </w:r>
      <w:proofErr w:type="spellStart"/>
      <w:r>
        <w:rPr>
          <w:sz w:val="26"/>
          <w:szCs w:val="26"/>
        </w:rPr>
        <w:t>pēcuzstādīšanas</w:t>
      </w:r>
      <w:proofErr w:type="spellEnd"/>
      <w:r>
        <w:rPr>
          <w:sz w:val="26"/>
          <w:szCs w:val="26"/>
        </w:rPr>
        <w:t xml:space="preserve"> pārbaudes veikšanu </w:t>
      </w:r>
      <w:r w:rsidR="00B72756">
        <w:rPr>
          <w:sz w:val="26"/>
          <w:szCs w:val="26"/>
        </w:rPr>
        <w:t xml:space="preserve">un reģistrāciju </w:t>
      </w:r>
      <w:r>
        <w:rPr>
          <w:sz w:val="26"/>
          <w:szCs w:val="26"/>
        </w:rPr>
        <w:t xml:space="preserve">attiecas </w:t>
      </w:r>
      <w:r w:rsidR="00A75C85">
        <w:rPr>
          <w:sz w:val="26"/>
          <w:szCs w:val="26"/>
        </w:rPr>
        <w:t>uz spēļu laukum</w:t>
      </w:r>
      <w:r w:rsidR="00300BF2">
        <w:rPr>
          <w:sz w:val="26"/>
          <w:szCs w:val="26"/>
        </w:rPr>
        <w:t>u</w:t>
      </w:r>
      <w:r w:rsidR="00A75C85">
        <w:rPr>
          <w:sz w:val="26"/>
          <w:szCs w:val="26"/>
        </w:rPr>
        <w:t>, kur</w:t>
      </w:r>
      <w:r w:rsidR="00300BF2">
        <w:rPr>
          <w:sz w:val="26"/>
          <w:szCs w:val="26"/>
        </w:rPr>
        <w:t>ā</w:t>
      </w:r>
      <w:r w:rsidR="00A75C85">
        <w:rPr>
          <w:sz w:val="26"/>
          <w:szCs w:val="26"/>
        </w:rPr>
        <w:t xml:space="preserve"> </w:t>
      </w:r>
      <w:r w:rsidR="00A75C85" w:rsidRPr="00BF0BA9">
        <w:rPr>
          <w:sz w:val="26"/>
          <w:szCs w:val="26"/>
        </w:rPr>
        <w:t xml:space="preserve">spēļu </w:t>
      </w:r>
      <w:r w:rsidR="002476FF">
        <w:rPr>
          <w:sz w:val="26"/>
          <w:szCs w:val="26"/>
        </w:rPr>
        <w:t>vai</w:t>
      </w:r>
      <w:r w:rsidR="00A75C85" w:rsidRPr="00BF0BA9">
        <w:rPr>
          <w:sz w:val="26"/>
          <w:szCs w:val="26"/>
        </w:rPr>
        <w:t xml:space="preserve"> citu aktivitāšu iekārt</w:t>
      </w:r>
      <w:r w:rsidR="002476FF">
        <w:rPr>
          <w:sz w:val="26"/>
          <w:szCs w:val="26"/>
        </w:rPr>
        <w:t>a</w:t>
      </w:r>
      <w:r w:rsidR="00300BF2">
        <w:rPr>
          <w:sz w:val="26"/>
          <w:szCs w:val="26"/>
        </w:rPr>
        <w:t xml:space="preserve"> atbilst kādai vai vairākām no šādām pazīmēm</w:t>
      </w:r>
      <w:r w:rsidR="002476FF">
        <w:rPr>
          <w:sz w:val="26"/>
          <w:szCs w:val="26"/>
        </w:rPr>
        <w:t>:</w:t>
      </w:r>
    </w:p>
    <w:p w14:paraId="766B7728" w14:textId="5A94809D" w:rsidR="002476FF" w:rsidRDefault="00000482" w:rsidP="002476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ir paredzētas, lai ar t</w:t>
      </w:r>
      <w:r w:rsidR="00300BF2">
        <w:rPr>
          <w:sz w:val="26"/>
          <w:szCs w:val="26"/>
        </w:rPr>
        <w:t>o</w:t>
      </w:r>
      <w:r>
        <w:rPr>
          <w:sz w:val="26"/>
          <w:szCs w:val="26"/>
        </w:rPr>
        <w:t xml:space="preserve"> veiktu</w:t>
      </w:r>
      <w:r w:rsidR="00A75C85">
        <w:rPr>
          <w:sz w:val="26"/>
          <w:szCs w:val="26"/>
        </w:rPr>
        <w:t xml:space="preserve"> vairāk par divām </w:t>
      </w:r>
      <w:r w:rsidR="00AE1EF8">
        <w:rPr>
          <w:sz w:val="26"/>
          <w:szCs w:val="26"/>
        </w:rPr>
        <w:t xml:space="preserve">šo noteikumu 2.1.apakšpunktā minētajām </w:t>
      </w:r>
      <w:r w:rsidR="00A75C85">
        <w:rPr>
          <w:sz w:val="26"/>
          <w:szCs w:val="26"/>
        </w:rPr>
        <w:t>darbībām</w:t>
      </w:r>
      <w:r w:rsidR="002476FF">
        <w:rPr>
          <w:sz w:val="26"/>
          <w:szCs w:val="26"/>
        </w:rPr>
        <w:t>;</w:t>
      </w:r>
    </w:p>
    <w:p w14:paraId="1442D519" w14:textId="7066EE56" w:rsidR="002476FF" w:rsidRDefault="00300BF2" w:rsidP="002476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ir</w:t>
      </w:r>
      <w:r w:rsidR="00A75C85">
        <w:rPr>
          <w:sz w:val="26"/>
          <w:szCs w:val="26"/>
        </w:rPr>
        <w:t xml:space="preserve"> uz</w:t>
      </w:r>
      <w:r w:rsidR="00B72756">
        <w:rPr>
          <w:sz w:val="26"/>
          <w:szCs w:val="26"/>
        </w:rPr>
        <w:t>stād</w:t>
      </w:r>
      <w:r>
        <w:rPr>
          <w:sz w:val="26"/>
          <w:szCs w:val="26"/>
        </w:rPr>
        <w:t>āma atbilstoši īpaši noteiktām uzstādīšanas prasībām</w:t>
      </w:r>
      <w:r w:rsidR="002476FF">
        <w:rPr>
          <w:sz w:val="26"/>
          <w:szCs w:val="26"/>
        </w:rPr>
        <w:t>;</w:t>
      </w:r>
    </w:p>
    <w:p w14:paraId="07650F2D" w14:textId="77777777" w:rsidR="00397C5A" w:rsidRDefault="00A75C85" w:rsidP="002476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var radīt augstu risku, ņemot vērā krišanas augstumu un forsēto kustību</w:t>
      </w:r>
      <w:r w:rsidR="00397C5A">
        <w:rPr>
          <w:sz w:val="26"/>
          <w:szCs w:val="26"/>
        </w:rPr>
        <w:t>;</w:t>
      </w:r>
    </w:p>
    <w:p w14:paraId="7EBF0159" w14:textId="6E2F8EED" w:rsidR="00FC2ADC" w:rsidRDefault="00397C5A" w:rsidP="002476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katra atsevišķi neatbilst nevienai šo noteikumu 4.1. līdz 4.3. apakšpunktā minētajām pazīmēm, bet kopā uzstādītas vairāk par trīs vienā laukumā</w:t>
      </w:r>
      <w:r w:rsidR="00A75C85">
        <w:rPr>
          <w:sz w:val="26"/>
          <w:szCs w:val="26"/>
        </w:rPr>
        <w:t>.</w:t>
      </w:r>
    </w:p>
    <w:p w14:paraId="465C973F" w14:textId="77777777" w:rsidR="00A75C85" w:rsidRDefault="00A75C85" w:rsidP="00A75C8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3FCB89A2" w14:textId="177CB0A0" w:rsidR="009C6D30" w:rsidRDefault="005B6D0D" w:rsidP="00A83003">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Publisko spēļu laukumu atļauts ierīkot un nodrošināt t</w:t>
      </w:r>
      <w:r w:rsidR="00397C5A">
        <w:rPr>
          <w:sz w:val="26"/>
          <w:szCs w:val="26"/>
        </w:rPr>
        <w:t>ā</w:t>
      </w:r>
      <w:r w:rsidRPr="00BF0BA9">
        <w:rPr>
          <w:sz w:val="26"/>
          <w:szCs w:val="26"/>
        </w:rPr>
        <w:t xml:space="preserve"> pieejamību pa</w:t>
      </w:r>
      <w:r w:rsidR="009C6D30">
        <w:rPr>
          <w:sz w:val="26"/>
          <w:szCs w:val="26"/>
        </w:rPr>
        <w:t>r maksu vai bez maksas</w:t>
      </w:r>
      <w:r w:rsidR="007573E9">
        <w:rPr>
          <w:sz w:val="26"/>
          <w:szCs w:val="26"/>
        </w:rPr>
        <w:t>,</w:t>
      </w:r>
      <w:r w:rsidR="009C6D30">
        <w:rPr>
          <w:sz w:val="26"/>
          <w:szCs w:val="26"/>
        </w:rPr>
        <w:t xml:space="preserve"> tikai pastāvot šādiem nosacījumiem:</w:t>
      </w:r>
    </w:p>
    <w:p w14:paraId="11DDE617" w14:textId="77777777" w:rsidR="009C6D30" w:rsidRDefault="009C6D30" w:rsidP="009C6D30">
      <w:pPr>
        <w:pStyle w:val="ListParagraph"/>
        <w:rPr>
          <w:sz w:val="26"/>
          <w:szCs w:val="26"/>
        </w:rPr>
      </w:pPr>
    </w:p>
    <w:p w14:paraId="08D0DA54" w14:textId="3BD7C221" w:rsidR="009C6D30" w:rsidRDefault="00397C5A"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bookmarkStart w:id="1" w:name="_Hlk536004003"/>
      <w:r>
        <w:rPr>
          <w:sz w:val="26"/>
          <w:szCs w:val="26"/>
        </w:rPr>
        <w:t>p</w:t>
      </w:r>
      <w:r w:rsidR="009C6D30">
        <w:rPr>
          <w:sz w:val="26"/>
          <w:szCs w:val="26"/>
        </w:rPr>
        <w:t>ubliskais spēļu laukums un tajā</w:t>
      </w:r>
      <w:r w:rsidR="005B6D0D" w:rsidRPr="00BF0BA9">
        <w:rPr>
          <w:sz w:val="26"/>
          <w:szCs w:val="26"/>
        </w:rPr>
        <w:t xml:space="preserve"> uzstādītās spēļu vai citas aktivitāšu iekārtas</w:t>
      </w:r>
      <w:r w:rsidR="003D2383" w:rsidRPr="00BF0BA9">
        <w:rPr>
          <w:sz w:val="26"/>
          <w:szCs w:val="26"/>
        </w:rPr>
        <w:t xml:space="preserve"> </w:t>
      </w:r>
      <w:bookmarkEnd w:id="1"/>
      <w:r w:rsidR="003D2383" w:rsidRPr="00BF0BA9">
        <w:rPr>
          <w:sz w:val="26"/>
          <w:szCs w:val="26"/>
        </w:rPr>
        <w:t>atbilst vispārējām drošuma prasībām, kas noteiktas šo noteikumu</w:t>
      </w:r>
      <w:r w:rsidR="00592937" w:rsidRPr="00BF0BA9">
        <w:rPr>
          <w:sz w:val="26"/>
          <w:szCs w:val="26"/>
        </w:rPr>
        <w:t xml:space="preserve"> </w:t>
      </w:r>
      <w:r w:rsidR="00C179F8" w:rsidRPr="00BF0BA9">
        <w:rPr>
          <w:sz w:val="26"/>
          <w:szCs w:val="26"/>
        </w:rPr>
        <w:t>II nodaļā</w:t>
      </w:r>
      <w:r w:rsidR="003D2383" w:rsidRPr="00BF0BA9">
        <w:rPr>
          <w:sz w:val="26"/>
          <w:szCs w:val="26"/>
        </w:rPr>
        <w:t>, un specifiskajām drošuma prasībām, kas noteiktas šo noteikumu 1.</w:t>
      </w:r>
      <w:r w:rsidR="00304410">
        <w:rPr>
          <w:sz w:val="26"/>
          <w:szCs w:val="26"/>
        </w:rPr>
        <w:t xml:space="preserve"> </w:t>
      </w:r>
      <w:r w:rsidR="003D2383" w:rsidRPr="00BF0BA9">
        <w:rPr>
          <w:sz w:val="26"/>
          <w:szCs w:val="26"/>
        </w:rPr>
        <w:t>pielikumā (turpmāk kopā</w:t>
      </w:r>
      <w:r w:rsidR="00540891" w:rsidRPr="00BF0BA9">
        <w:rPr>
          <w:sz w:val="26"/>
          <w:szCs w:val="26"/>
        </w:rPr>
        <w:t xml:space="preserve"> </w:t>
      </w:r>
      <w:r w:rsidR="003D2383" w:rsidRPr="00BF0BA9">
        <w:rPr>
          <w:sz w:val="26"/>
          <w:szCs w:val="26"/>
        </w:rPr>
        <w:t>– būtiskās drošuma prasības</w:t>
      </w:r>
      <w:r w:rsidR="009C6D30">
        <w:rPr>
          <w:sz w:val="26"/>
          <w:szCs w:val="26"/>
        </w:rPr>
        <w:t>);</w:t>
      </w:r>
    </w:p>
    <w:p w14:paraId="361106F7" w14:textId="7BDDA265" w:rsidR="009C6D30" w:rsidRDefault="009C6D30"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ir </w:t>
      </w:r>
      <w:r w:rsidR="00E53698">
        <w:rPr>
          <w:sz w:val="26"/>
          <w:szCs w:val="26"/>
        </w:rPr>
        <w:t>pabeigta s</w:t>
      </w:r>
      <w:r w:rsidR="00E53698" w:rsidRPr="00BF0BA9">
        <w:rPr>
          <w:sz w:val="26"/>
          <w:szCs w:val="26"/>
        </w:rPr>
        <w:t>pēļu vai</w:t>
      </w:r>
      <w:r w:rsidR="00E53698">
        <w:rPr>
          <w:sz w:val="26"/>
          <w:szCs w:val="26"/>
        </w:rPr>
        <w:t xml:space="preserve"> citu aktivitāšu iekārtu, kā arī nepieciešamības gadījumā – </w:t>
      </w:r>
      <w:r>
        <w:rPr>
          <w:sz w:val="26"/>
          <w:szCs w:val="26"/>
        </w:rPr>
        <w:t xml:space="preserve">laukuma </w:t>
      </w:r>
      <w:r w:rsidR="00E53698">
        <w:rPr>
          <w:sz w:val="26"/>
          <w:szCs w:val="26"/>
        </w:rPr>
        <w:t>pārklājuma, uzstādīšana un ierīko</w:t>
      </w:r>
      <w:r>
        <w:rPr>
          <w:sz w:val="26"/>
          <w:szCs w:val="26"/>
        </w:rPr>
        <w:t>šana;</w:t>
      </w:r>
    </w:p>
    <w:p w14:paraId="768164D6" w14:textId="36718033" w:rsidR="00397C5A" w:rsidRDefault="002074E2"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tam </w:t>
      </w:r>
      <w:r w:rsidR="009C6D30">
        <w:rPr>
          <w:sz w:val="26"/>
          <w:szCs w:val="26"/>
        </w:rPr>
        <w:t>ir</w:t>
      </w:r>
      <w:r w:rsidR="00E53698">
        <w:rPr>
          <w:sz w:val="26"/>
          <w:szCs w:val="26"/>
        </w:rPr>
        <w:t xml:space="preserve"> veikta </w:t>
      </w:r>
      <w:proofErr w:type="spellStart"/>
      <w:r w:rsidR="00E53698">
        <w:rPr>
          <w:sz w:val="26"/>
          <w:szCs w:val="26"/>
        </w:rPr>
        <w:t>pēcuzstādīšanas</w:t>
      </w:r>
      <w:proofErr w:type="spellEnd"/>
      <w:r w:rsidR="00E53698">
        <w:rPr>
          <w:sz w:val="26"/>
          <w:szCs w:val="26"/>
        </w:rPr>
        <w:t xml:space="preserve"> pārbaude, ja saskaņā ar </w:t>
      </w:r>
      <w:r w:rsidR="00E92562">
        <w:rPr>
          <w:sz w:val="26"/>
          <w:szCs w:val="26"/>
        </w:rPr>
        <w:t xml:space="preserve">šiem </w:t>
      </w:r>
      <w:r w:rsidR="00E53698">
        <w:rPr>
          <w:sz w:val="26"/>
          <w:szCs w:val="26"/>
        </w:rPr>
        <w:t>noteikumiem tāda ir jāveic</w:t>
      </w:r>
      <w:r w:rsidR="00397C5A">
        <w:rPr>
          <w:sz w:val="26"/>
          <w:szCs w:val="26"/>
        </w:rPr>
        <w:t>;</w:t>
      </w:r>
    </w:p>
    <w:p w14:paraId="4F1A6CEC" w14:textId="700D422E" w:rsidR="00307A2F" w:rsidRDefault="00397C5A"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ir veikta </w:t>
      </w:r>
      <w:r w:rsidR="002074E2">
        <w:rPr>
          <w:sz w:val="26"/>
          <w:szCs w:val="26"/>
        </w:rPr>
        <w:t>tā reģistrācija</w:t>
      </w:r>
      <w:r>
        <w:rPr>
          <w:sz w:val="26"/>
          <w:szCs w:val="26"/>
        </w:rPr>
        <w:t>, ja saskaņā ar šiem noteikumiem tāda ir jāveic</w:t>
      </w:r>
      <w:r w:rsidR="003D2383" w:rsidRPr="00BF0BA9">
        <w:rPr>
          <w:sz w:val="26"/>
          <w:szCs w:val="26"/>
        </w:rPr>
        <w:t>.</w:t>
      </w:r>
    </w:p>
    <w:p w14:paraId="47B0D2ED" w14:textId="77777777" w:rsidR="002074E2" w:rsidRPr="00BF0BA9" w:rsidRDefault="002074E2" w:rsidP="002074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jc w:val="both"/>
        <w:rPr>
          <w:sz w:val="26"/>
          <w:szCs w:val="26"/>
        </w:rPr>
      </w:pPr>
    </w:p>
    <w:p w14:paraId="385A207C" w14:textId="1BA1F7A6" w:rsidR="009A28AA" w:rsidRDefault="008168F1" w:rsidP="009A28AA">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8168F1">
        <w:rPr>
          <w:sz w:val="26"/>
          <w:szCs w:val="26"/>
        </w:rPr>
        <w:t>Publiskais spēļu laukums un tajā uzstādītā spēļu vai cit</w:t>
      </w:r>
      <w:r w:rsidR="00721238">
        <w:rPr>
          <w:sz w:val="26"/>
          <w:szCs w:val="26"/>
        </w:rPr>
        <w:t>u</w:t>
      </w:r>
      <w:r w:rsidRPr="008168F1">
        <w:rPr>
          <w:sz w:val="26"/>
          <w:szCs w:val="26"/>
        </w:rPr>
        <w:t xml:space="preserve"> aktivitāšu iekārta, kas atbilst piemērojamo standartu vai to daļu prasībām (turpmāk – piemērojamie standarti), uzskatām</w:t>
      </w:r>
      <w:r>
        <w:rPr>
          <w:sz w:val="26"/>
          <w:szCs w:val="26"/>
        </w:rPr>
        <w:t>a</w:t>
      </w:r>
      <w:r w:rsidRPr="008168F1">
        <w:rPr>
          <w:sz w:val="26"/>
          <w:szCs w:val="26"/>
        </w:rPr>
        <w:t xml:space="preserve"> par atbilstošu tām šajos noteikumos minētajām </w:t>
      </w:r>
      <w:r w:rsidR="00625DF6">
        <w:rPr>
          <w:sz w:val="26"/>
          <w:szCs w:val="26"/>
        </w:rPr>
        <w:t xml:space="preserve">būtiskajām drošuma </w:t>
      </w:r>
      <w:r w:rsidRPr="008168F1">
        <w:rPr>
          <w:sz w:val="26"/>
          <w:szCs w:val="26"/>
        </w:rPr>
        <w:t>prasībām, kuras aptver šie standarti.</w:t>
      </w:r>
    </w:p>
    <w:p w14:paraId="472BB954" w14:textId="77777777" w:rsidR="009A28AA" w:rsidRDefault="009A28AA" w:rsidP="009A28A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2B067477" w14:textId="4D1BA372" w:rsidR="008168F1" w:rsidRPr="009A28AA" w:rsidRDefault="008168F1" w:rsidP="009A28AA">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9A28AA">
        <w:rPr>
          <w:sz w:val="26"/>
          <w:szCs w:val="26"/>
        </w:rPr>
        <w:t>Nacionālā standartizācijas institūcija pēc Ekonomikas ministrijas ieteikuma savā tīmekļa vietnē publicē to piemērojamo standartu sarakstu, kurus var piemērot šo noteikumu prasību izpildei.</w:t>
      </w:r>
    </w:p>
    <w:p w14:paraId="08DE84DA" w14:textId="30F46654" w:rsidR="008168F1" w:rsidRPr="00BF0BA9" w:rsidRDefault="008168F1"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5905F523"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549A25FE" w14:textId="77777777" w:rsidR="003D2383" w:rsidRPr="00BF0BA9" w:rsidRDefault="007019C5" w:rsidP="003D2383">
      <w:pPr>
        <w:pStyle w:val="naisla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r w:rsidRPr="00BF0BA9">
        <w:rPr>
          <w:b/>
          <w:sz w:val="26"/>
          <w:szCs w:val="26"/>
        </w:rPr>
        <w:t>Publisko spēļu laukumu, s</w:t>
      </w:r>
      <w:r w:rsidR="003D2383" w:rsidRPr="00BF0BA9">
        <w:rPr>
          <w:b/>
          <w:sz w:val="26"/>
          <w:szCs w:val="26"/>
        </w:rPr>
        <w:t>pēļu u</w:t>
      </w:r>
      <w:r w:rsidRPr="00BF0BA9">
        <w:rPr>
          <w:b/>
          <w:sz w:val="26"/>
          <w:szCs w:val="26"/>
        </w:rPr>
        <w:t>n citu aktivitāšu iekārtu vispārēj</w:t>
      </w:r>
      <w:r w:rsidR="003D2383" w:rsidRPr="00BF0BA9">
        <w:rPr>
          <w:b/>
          <w:sz w:val="26"/>
          <w:szCs w:val="26"/>
        </w:rPr>
        <w:t>ās drošuma prasības</w:t>
      </w:r>
    </w:p>
    <w:p w14:paraId="38B058CA"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604B1D37" w14:textId="695EACAD" w:rsidR="00806798" w:rsidRPr="00BF0BA9" w:rsidRDefault="00A6681D" w:rsidP="00806798">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bookmarkStart w:id="2" w:name="_Hlk520975729"/>
      <w:r w:rsidRPr="00BF0BA9">
        <w:rPr>
          <w:sz w:val="26"/>
          <w:szCs w:val="26"/>
        </w:rPr>
        <w:t>P</w:t>
      </w:r>
      <w:r w:rsidR="00AE7045" w:rsidRPr="00BF0BA9">
        <w:rPr>
          <w:sz w:val="26"/>
          <w:szCs w:val="26"/>
        </w:rPr>
        <w:t>ublisk</w:t>
      </w:r>
      <w:r w:rsidR="008C5F1F">
        <w:rPr>
          <w:sz w:val="26"/>
          <w:szCs w:val="26"/>
        </w:rPr>
        <w:t>ais</w:t>
      </w:r>
      <w:r w:rsidR="00AE7045" w:rsidRPr="00BF0BA9">
        <w:rPr>
          <w:sz w:val="26"/>
          <w:szCs w:val="26"/>
        </w:rPr>
        <w:t xml:space="preserve"> spēļu laukum</w:t>
      </w:r>
      <w:bookmarkEnd w:id="2"/>
      <w:r w:rsidR="008C5F1F">
        <w:rPr>
          <w:sz w:val="26"/>
          <w:szCs w:val="26"/>
        </w:rPr>
        <w:t>s</w:t>
      </w:r>
      <w:r w:rsidR="00AE7045" w:rsidRPr="00BF0BA9">
        <w:rPr>
          <w:sz w:val="26"/>
          <w:szCs w:val="26"/>
        </w:rPr>
        <w:t xml:space="preserve"> un taj</w:t>
      </w:r>
      <w:r w:rsidR="008C5F1F">
        <w:rPr>
          <w:sz w:val="26"/>
          <w:szCs w:val="26"/>
        </w:rPr>
        <w:t>ā</w:t>
      </w:r>
      <w:r w:rsidR="00AE7045" w:rsidRPr="00BF0BA9">
        <w:rPr>
          <w:sz w:val="26"/>
          <w:szCs w:val="26"/>
        </w:rPr>
        <w:t xml:space="preserve"> uzstādītās s</w:t>
      </w:r>
      <w:r w:rsidR="003D2383" w:rsidRPr="00BF0BA9">
        <w:rPr>
          <w:sz w:val="26"/>
          <w:szCs w:val="26"/>
        </w:rPr>
        <w:t xml:space="preserve">pēļu </w:t>
      </w:r>
      <w:r w:rsidR="00E21480" w:rsidRPr="00BF0BA9">
        <w:rPr>
          <w:sz w:val="26"/>
          <w:szCs w:val="26"/>
        </w:rPr>
        <w:t>vai</w:t>
      </w:r>
      <w:r w:rsidR="003D2383" w:rsidRPr="00BF0BA9">
        <w:rPr>
          <w:sz w:val="26"/>
          <w:szCs w:val="26"/>
        </w:rPr>
        <w:t xml:space="preserve"> citu aktivitāšu iekārtas nedrīkst apdraudēt lietotāja un trešo personu veselību un drošību, ja </w:t>
      </w:r>
      <w:r w:rsidR="00AE7045" w:rsidRPr="00BF0BA9">
        <w:rPr>
          <w:sz w:val="26"/>
          <w:szCs w:val="26"/>
        </w:rPr>
        <w:t>t</w:t>
      </w:r>
      <w:r w:rsidR="008C5F1F">
        <w:rPr>
          <w:sz w:val="26"/>
          <w:szCs w:val="26"/>
        </w:rPr>
        <w:t>ā</w:t>
      </w:r>
      <w:r w:rsidR="00AE7045" w:rsidRPr="00BF0BA9">
        <w:rPr>
          <w:sz w:val="26"/>
          <w:szCs w:val="26"/>
        </w:rPr>
        <w:t xml:space="preserve">s </w:t>
      </w:r>
      <w:r w:rsidR="003D2383" w:rsidRPr="00BF0BA9">
        <w:rPr>
          <w:sz w:val="26"/>
          <w:szCs w:val="26"/>
        </w:rPr>
        <w:t>lieto paredzētajā vai paredzamajā veidā, ņemot vērā</w:t>
      </w:r>
      <w:r w:rsidR="00DA468B">
        <w:rPr>
          <w:sz w:val="26"/>
          <w:szCs w:val="26"/>
        </w:rPr>
        <w:t xml:space="preserve"> lietotāja paredzamo rīcību.</w:t>
      </w:r>
    </w:p>
    <w:p w14:paraId="3CACAD09" w14:textId="77777777" w:rsidR="00806798" w:rsidRPr="00BF0BA9" w:rsidRDefault="00806798" w:rsidP="00806798">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399D47EF" w14:textId="121C1A49" w:rsidR="00350F75" w:rsidRPr="00CD3C23" w:rsidRDefault="00A6681D" w:rsidP="00385DCF">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P</w:t>
      </w:r>
      <w:r w:rsidR="00AE7045" w:rsidRPr="00BF0BA9">
        <w:rPr>
          <w:sz w:val="26"/>
          <w:szCs w:val="26"/>
        </w:rPr>
        <w:t>ubliskaj</w:t>
      </w:r>
      <w:r w:rsidR="008C5F1F">
        <w:rPr>
          <w:sz w:val="26"/>
          <w:szCs w:val="26"/>
        </w:rPr>
        <w:t>ā</w:t>
      </w:r>
      <w:r w:rsidR="00AE7045" w:rsidRPr="00BF0BA9">
        <w:rPr>
          <w:sz w:val="26"/>
          <w:szCs w:val="26"/>
        </w:rPr>
        <w:t xml:space="preserve"> spēļu laukum</w:t>
      </w:r>
      <w:r w:rsidR="008C5F1F">
        <w:rPr>
          <w:sz w:val="26"/>
          <w:szCs w:val="26"/>
        </w:rPr>
        <w:t>ā</w:t>
      </w:r>
      <w:r w:rsidR="00AE7045" w:rsidRPr="00BF0BA9">
        <w:rPr>
          <w:sz w:val="26"/>
          <w:szCs w:val="26"/>
        </w:rPr>
        <w:t xml:space="preserve"> pārredzamā vietā </w:t>
      </w:r>
      <w:r w:rsidR="00350F75" w:rsidRPr="00BF0BA9">
        <w:rPr>
          <w:sz w:val="26"/>
          <w:szCs w:val="26"/>
        </w:rPr>
        <w:t xml:space="preserve">vai gadījumā, ja ir viena spēļu vai citu aktivitāšu iekārta </w:t>
      </w:r>
      <w:r w:rsidR="00806798" w:rsidRPr="00BF0BA9">
        <w:rPr>
          <w:sz w:val="26"/>
          <w:szCs w:val="26"/>
        </w:rPr>
        <w:t>– uz iekārtas, izvieto informācijas plāksni</w:t>
      </w:r>
      <w:r w:rsidR="00350F75" w:rsidRPr="00BF0BA9">
        <w:rPr>
          <w:sz w:val="26"/>
          <w:szCs w:val="26"/>
        </w:rPr>
        <w:t xml:space="preserve"> ar šādu </w:t>
      </w:r>
      <w:r w:rsidR="00350F75" w:rsidRPr="00CD3C23">
        <w:rPr>
          <w:sz w:val="26"/>
          <w:szCs w:val="26"/>
        </w:rPr>
        <w:t>informāciju:</w:t>
      </w:r>
    </w:p>
    <w:p w14:paraId="09A1394B" w14:textId="77777777" w:rsidR="00350F75" w:rsidRPr="00CD3C23" w:rsidRDefault="00806798" w:rsidP="00806798">
      <w:pPr>
        <w:pStyle w:val="tv213"/>
        <w:numPr>
          <w:ilvl w:val="1"/>
          <w:numId w:val="1"/>
        </w:numPr>
        <w:shd w:val="clear" w:color="auto" w:fill="FFFFFF"/>
        <w:spacing w:before="0" w:beforeAutospacing="0" w:after="0" w:afterAutospacing="0" w:line="293" w:lineRule="atLeast"/>
        <w:jc w:val="both"/>
        <w:rPr>
          <w:sz w:val="26"/>
          <w:szCs w:val="26"/>
        </w:rPr>
      </w:pPr>
      <w:r w:rsidRPr="00CD3C23">
        <w:rPr>
          <w:sz w:val="26"/>
          <w:szCs w:val="26"/>
        </w:rPr>
        <w:t>n</w:t>
      </w:r>
      <w:r w:rsidR="00350F75" w:rsidRPr="00CD3C23">
        <w:rPr>
          <w:sz w:val="26"/>
          <w:szCs w:val="26"/>
        </w:rPr>
        <w:t>eatlie</w:t>
      </w:r>
      <w:r w:rsidRPr="00CD3C23">
        <w:rPr>
          <w:sz w:val="26"/>
          <w:szCs w:val="26"/>
        </w:rPr>
        <w:t>kamās palīdzības tālruņa numurs;</w:t>
      </w:r>
    </w:p>
    <w:p w14:paraId="091FA92C" w14:textId="4E8D421B" w:rsidR="00350F75" w:rsidRPr="00BF0BA9" w:rsidRDefault="00806798" w:rsidP="00806798">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atbild</w:t>
      </w:r>
      <w:r w:rsidR="00350F75" w:rsidRPr="00BF0BA9">
        <w:rPr>
          <w:sz w:val="26"/>
          <w:szCs w:val="26"/>
        </w:rPr>
        <w:t xml:space="preserve">īgā persona par spēļu vai citu aktivitāšu iekārtu vai to laukuma uzturēšanu (apsaimniekošanu) un tālruņa numurs saziņai ar </w:t>
      </w:r>
      <w:r w:rsidR="00E858E2">
        <w:rPr>
          <w:sz w:val="26"/>
          <w:szCs w:val="26"/>
        </w:rPr>
        <w:t>uzturēšana</w:t>
      </w:r>
      <w:r w:rsidR="00350F75" w:rsidRPr="00BF0BA9">
        <w:rPr>
          <w:sz w:val="26"/>
          <w:szCs w:val="26"/>
        </w:rPr>
        <w:t>s personālu</w:t>
      </w:r>
      <w:r w:rsidRPr="00BF0BA9">
        <w:rPr>
          <w:sz w:val="26"/>
          <w:szCs w:val="26"/>
        </w:rPr>
        <w:t>;</w:t>
      </w:r>
    </w:p>
    <w:p w14:paraId="71BA9032" w14:textId="77777777" w:rsidR="00695780" w:rsidRDefault="00806798" w:rsidP="00A6681D">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lastRenderedPageBreak/>
        <w:t>s</w:t>
      </w:r>
      <w:r w:rsidR="00350F75" w:rsidRPr="00BF0BA9">
        <w:rPr>
          <w:sz w:val="26"/>
          <w:szCs w:val="26"/>
        </w:rPr>
        <w:t>pēļu vai citu aktivitāšu iekārtas vai to laukuma adrese</w:t>
      </w:r>
      <w:r w:rsidR="00695780">
        <w:rPr>
          <w:sz w:val="26"/>
          <w:szCs w:val="26"/>
        </w:rPr>
        <w:t>;</w:t>
      </w:r>
    </w:p>
    <w:p w14:paraId="1EA9B5EF" w14:textId="79C01500" w:rsidR="003D2383" w:rsidRPr="00695780" w:rsidRDefault="00695780" w:rsidP="00695780">
      <w:pPr>
        <w:pStyle w:val="tv213"/>
        <w:numPr>
          <w:ilvl w:val="1"/>
          <w:numId w:val="1"/>
        </w:numPr>
        <w:shd w:val="clear" w:color="auto" w:fill="FFFFFF"/>
        <w:spacing w:before="0" w:beforeAutospacing="0" w:after="0" w:afterAutospacing="0" w:line="293" w:lineRule="atLeast"/>
        <w:jc w:val="both"/>
        <w:rPr>
          <w:sz w:val="26"/>
          <w:szCs w:val="26"/>
        </w:rPr>
      </w:pPr>
      <w:r>
        <w:rPr>
          <w:sz w:val="26"/>
          <w:szCs w:val="26"/>
        </w:rPr>
        <w:t>nepieciešamības</w:t>
      </w:r>
      <w:r w:rsidRPr="00BF0BA9">
        <w:rPr>
          <w:sz w:val="26"/>
          <w:szCs w:val="26"/>
        </w:rPr>
        <w:t xml:space="preserve"> </w:t>
      </w:r>
      <w:r>
        <w:rPr>
          <w:sz w:val="26"/>
          <w:szCs w:val="26"/>
        </w:rPr>
        <w:t xml:space="preserve">gadījumā – </w:t>
      </w:r>
      <w:r w:rsidRPr="00BF0BA9">
        <w:rPr>
          <w:sz w:val="26"/>
          <w:szCs w:val="26"/>
        </w:rPr>
        <w:t>vērš uzmanību uz iespējamo apdraudējumu un kaitējuma risku, kas var rasties, lietojot spēļu vai citu aktivitāšu iekārtas, kā arī iespējām no tā izvairīties</w:t>
      </w:r>
      <w:r w:rsidR="00350F75" w:rsidRPr="00695780">
        <w:rPr>
          <w:sz w:val="26"/>
          <w:szCs w:val="26"/>
        </w:rPr>
        <w:t>.</w:t>
      </w:r>
    </w:p>
    <w:p w14:paraId="6FB54718"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1875698B" w14:textId="5729E914" w:rsidR="003D2383" w:rsidRDefault="00C920FE" w:rsidP="00A75C85">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Spēļu vai</w:t>
      </w:r>
      <w:r w:rsidR="003D2383" w:rsidRPr="00BF0BA9">
        <w:rPr>
          <w:sz w:val="26"/>
          <w:szCs w:val="26"/>
        </w:rPr>
        <w:t xml:space="preserve"> citu aktivitāšu iekārtas specifiskās drošuma prasības noteiktas šo noteikumu 1.</w:t>
      </w:r>
      <w:r w:rsidR="00BE0B06" w:rsidRPr="00BF0BA9">
        <w:rPr>
          <w:sz w:val="26"/>
          <w:szCs w:val="26"/>
        </w:rPr>
        <w:t> </w:t>
      </w:r>
      <w:r w:rsidR="003D2383" w:rsidRPr="00BF0BA9">
        <w:rPr>
          <w:sz w:val="26"/>
          <w:szCs w:val="26"/>
        </w:rPr>
        <w:t xml:space="preserve">pielikumā. </w:t>
      </w:r>
    </w:p>
    <w:p w14:paraId="6B5EBCDB" w14:textId="77777777" w:rsidR="00A857AD" w:rsidRDefault="00A857AD"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2C8002B7" w14:textId="7DDF7A6E" w:rsidR="006074E5" w:rsidRPr="004571C1" w:rsidRDefault="004571C1" w:rsidP="00A75C85">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Spēļu vai citu </w:t>
      </w:r>
      <w:r w:rsidRPr="004571C1">
        <w:rPr>
          <w:sz w:val="26"/>
          <w:szCs w:val="26"/>
        </w:rPr>
        <w:t>aktivitāšu iekārt</w:t>
      </w:r>
      <w:r>
        <w:rPr>
          <w:sz w:val="26"/>
          <w:szCs w:val="26"/>
        </w:rPr>
        <w:t xml:space="preserve">a, </w:t>
      </w:r>
      <w:r w:rsidRPr="004571C1">
        <w:rPr>
          <w:sz w:val="26"/>
          <w:szCs w:val="26"/>
        </w:rPr>
        <w:t>kas ir ražota vai laista tirgū kādā Eiropas Savienības dalībvalstī, Turcijā vai kādā Eiropas Ekonomikas zonas valstī un atbilst attiecīgās valsts tiesiskajam regulējumam, kas nodrošina līdzvērtīgu šo noteikumu prasību līmeni, ir uzskatāma par atbilstošu šo noteikumu prasībām</w:t>
      </w:r>
      <w:r>
        <w:rPr>
          <w:sz w:val="26"/>
          <w:szCs w:val="26"/>
        </w:rPr>
        <w:t>.</w:t>
      </w:r>
    </w:p>
    <w:p w14:paraId="45F4E259"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5E9C4F31" w14:textId="15746983" w:rsidR="003D2383" w:rsidRPr="00BF0BA9" w:rsidRDefault="00023E05" w:rsidP="003D2383">
      <w:pPr>
        <w:pStyle w:val="naisla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r w:rsidRPr="00BF0BA9">
        <w:rPr>
          <w:b/>
          <w:sz w:val="26"/>
          <w:szCs w:val="26"/>
        </w:rPr>
        <w:t>Spēļu vai citu aktivitāšu iekārtu</w:t>
      </w:r>
      <w:bookmarkStart w:id="3" w:name="_Hlk536784059"/>
      <w:r w:rsidRPr="00BF0BA9">
        <w:rPr>
          <w:sz w:val="26"/>
          <w:szCs w:val="26"/>
        </w:rPr>
        <w:t xml:space="preserve"> </w:t>
      </w:r>
      <w:bookmarkEnd w:id="3"/>
      <w:r w:rsidRPr="00BF0BA9">
        <w:rPr>
          <w:sz w:val="26"/>
          <w:szCs w:val="26"/>
        </w:rPr>
        <w:t>r</w:t>
      </w:r>
      <w:r w:rsidR="00F44CD6" w:rsidRPr="00BF0BA9">
        <w:rPr>
          <w:b/>
          <w:sz w:val="26"/>
          <w:szCs w:val="26"/>
        </w:rPr>
        <w:t>ažotāj</w:t>
      </w:r>
      <w:r w:rsidR="004571C1">
        <w:rPr>
          <w:b/>
          <w:sz w:val="26"/>
          <w:szCs w:val="26"/>
        </w:rPr>
        <w:t>a,</w:t>
      </w:r>
      <w:r w:rsidRPr="00BF0BA9">
        <w:rPr>
          <w:b/>
          <w:sz w:val="26"/>
          <w:szCs w:val="26"/>
        </w:rPr>
        <w:t xml:space="preserve"> importētāja</w:t>
      </w:r>
      <w:r w:rsidR="004571C1">
        <w:rPr>
          <w:b/>
          <w:sz w:val="26"/>
          <w:szCs w:val="26"/>
        </w:rPr>
        <w:t xml:space="preserve"> </w:t>
      </w:r>
      <w:r w:rsidR="004571C1" w:rsidRPr="00BF0BA9">
        <w:rPr>
          <w:b/>
          <w:sz w:val="26"/>
          <w:szCs w:val="26"/>
        </w:rPr>
        <w:t>un</w:t>
      </w:r>
      <w:r w:rsidR="004571C1">
        <w:rPr>
          <w:b/>
          <w:sz w:val="26"/>
          <w:szCs w:val="26"/>
        </w:rPr>
        <w:t xml:space="preserve"> izplatītāja</w:t>
      </w:r>
      <w:r w:rsidRPr="00BF0BA9">
        <w:rPr>
          <w:b/>
          <w:sz w:val="26"/>
          <w:szCs w:val="26"/>
        </w:rPr>
        <w:t xml:space="preserve"> pienākumi, kā arī</w:t>
      </w:r>
      <w:r w:rsidR="00F44CD6" w:rsidRPr="00BF0BA9">
        <w:rPr>
          <w:b/>
          <w:sz w:val="26"/>
          <w:szCs w:val="26"/>
        </w:rPr>
        <w:t xml:space="preserve"> </w:t>
      </w:r>
      <w:r w:rsidRPr="00BF0BA9">
        <w:rPr>
          <w:b/>
          <w:sz w:val="26"/>
          <w:szCs w:val="26"/>
        </w:rPr>
        <w:t>p</w:t>
      </w:r>
      <w:r w:rsidR="00916BE8" w:rsidRPr="00BF0BA9">
        <w:rPr>
          <w:b/>
          <w:sz w:val="26"/>
          <w:szCs w:val="26"/>
        </w:rPr>
        <w:t xml:space="preserve">ubliska spēļu laukuma </w:t>
      </w:r>
      <w:r w:rsidR="00050DCB" w:rsidRPr="00BF0BA9">
        <w:rPr>
          <w:b/>
          <w:sz w:val="26"/>
          <w:szCs w:val="26"/>
        </w:rPr>
        <w:t>valdītāja pienākumi un prasības attiecībā uz publiska spēļu laukuma ierīkošanu, spēļu vai citu aktivitāšu iekārtu uzstādīšanu,</w:t>
      </w:r>
      <w:r w:rsidR="00050DCB" w:rsidRPr="00BF0BA9">
        <w:rPr>
          <w:sz w:val="26"/>
          <w:szCs w:val="26"/>
        </w:rPr>
        <w:t xml:space="preserve"> </w:t>
      </w:r>
      <w:r w:rsidR="00C4247D" w:rsidRPr="00BF0BA9">
        <w:rPr>
          <w:b/>
          <w:sz w:val="26"/>
          <w:szCs w:val="26"/>
        </w:rPr>
        <w:t xml:space="preserve">pārbaudi un </w:t>
      </w:r>
      <w:r w:rsidR="00E858E2">
        <w:rPr>
          <w:b/>
          <w:sz w:val="26"/>
          <w:szCs w:val="26"/>
        </w:rPr>
        <w:t>uzturēšanu</w:t>
      </w:r>
      <w:r w:rsidR="00050DCB" w:rsidRPr="00BF0BA9">
        <w:rPr>
          <w:b/>
          <w:sz w:val="26"/>
          <w:szCs w:val="26"/>
        </w:rPr>
        <w:t>.</w:t>
      </w:r>
    </w:p>
    <w:p w14:paraId="2D96E2FE"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10"/>
        <w:jc w:val="both"/>
        <w:rPr>
          <w:sz w:val="26"/>
          <w:szCs w:val="26"/>
        </w:rPr>
      </w:pPr>
    </w:p>
    <w:p w14:paraId="01BBD211" w14:textId="77777777" w:rsidR="00B13248" w:rsidRDefault="009C06E7" w:rsidP="00DC38CA">
      <w:pPr>
        <w:pStyle w:val="tv213"/>
        <w:numPr>
          <w:ilvl w:val="0"/>
          <w:numId w:val="1"/>
        </w:numPr>
        <w:shd w:val="clear" w:color="auto" w:fill="FFFFFF"/>
        <w:spacing w:line="293" w:lineRule="atLeast"/>
        <w:ind w:hanging="720"/>
        <w:jc w:val="both"/>
        <w:rPr>
          <w:sz w:val="26"/>
          <w:szCs w:val="26"/>
        </w:rPr>
      </w:pPr>
      <w:r w:rsidRPr="00BF0BA9">
        <w:rPr>
          <w:sz w:val="26"/>
          <w:szCs w:val="26"/>
        </w:rPr>
        <w:t>Spēļu vai citu aktivitāšu iekārtas ražotājs</w:t>
      </w:r>
      <w:r w:rsidR="00A6681D" w:rsidRPr="00BF0BA9">
        <w:rPr>
          <w:sz w:val="26"/>
          <w:szCs w:val="26"/>
        </w:rPr>
        <w:t xml:space="preserve"> </w:t>
      </w:r>
      <w:r w:rsidRPr="00BF0BA9">
        <w:rPr>
          <w:sz w:val="26"/>
          <w:szCs w:val="26"/>
        </w:rPr>
        <w:t>nodrošina, ka:</w:t>
      </w:r>
    </w:p>
    <w:p w14:paraId="57B6CD8C" w14:textId="545A5139" w:rsidR="00A56E99" w:rsidRDefault="009C06E7" w:rsidP="00BA0B95">
      <w:pPr>
        <w:pStyle w:val="tv213"/>
        <w:numPr>
          <w:ilvl w:val="1"/>
          <w:numId w:val="1"/>
        </w:numPr>
        <w:shd w:val="clear" w:color="auto" w:fill="FFFFFF"/>
        <w:spacing w:line="293" w:lineRule="atLeast"/>
        <w:ind w:left="709" w:hanging="142"/>
        <w:jc w:val="both"/>
        <w:rPr>
          <w:sz w:val="26"/>
          <w:szCs w:val="26"/>
        </w:rPr>
      </w:pPr>
      <w:r w:rsidRPr="00B13248">
        <w:rPr>
          <w:sz w:val="26"/>
          <w:szCs w:val="26"/>
        </w:rPr>
        <w:t>tā ir projektēta un ražota, ievērojot šajos noteikumos note</w:t>
      </w:r>
      <w:r w:rsidR="00AD13CC" w:rsidRPr="00B13248">
        <w:rPr>
          <w:sz w:val="26"/>
          <w:szCs w:val="26"/>
        </w:rPr>
        <w:t>iktās būtiskās drošuma prasības, nodrošinot,</w:t>
      </w:r>
      <w:r w:rsidR="00D31B62" w:rsidRPr="00B13248">
        <w:rPr>
          <w:sz w:val="26"/>
          <w:szCs w:val="26"/>
        </w:rPr>
        <w:t xml:space="preserve"> ka </w:t>
      </w:r>
      <w:r w:rsidR="00AD13CC" w:rsidRPr="00B13248">
        <w:rPr>
          <w:sz w:val="26"/>
          <w:szCs w:val="26"/>
        </w:rPr>
        <w:t xml:space="preserve">iekārta nerada </w:t>
      </w:r>
      <w:r w:rsidR="004D4ACB" w:rsidRPr="00B13248">
        <w:rPr>
          <w:sz w:val="26"/>
          <w:szCs w:val="26"/>
        </w:rPr>
        <w:t>drošības un veselības apdraudējumu, t</w:t>
      </w:r>
      <w:r w:rsidR="008C5F1F">
        <w:rPr>
          <w:sz w:val="26"/>
          <w:szCs w:val="26"/>
        </w:rPr>
        <w:t>o</w:t>
      </w:r>
      <w:r w:rsidR="004D4ACB" w:rsidRPr="00B13248">
        <w:rPr>
          <w:sz w:val="26"/>
          <w:szCs w:val="26"/>
        </w:rPr>
        <w:t xml:space="preserve"> </w:t>
      </w:r>
      <w:r w:rsidR="00D31B62" w:rsidRPr="00B13248">
        <w:rPr>
          <w:sz w:val="26"/>
          <w:szCs w:val="26"/>
        </w:rPr>
        <w:t xml:space="preserve">uzturot un pielāgojot </w:t>
      </w:r>
      <w:r w:rsidR="00B732E6" w:rsidRPr="00B13248">
        <w:rPr>
          <w:sz w:val="26"/>
          <w:szCs w:val="26"/>
        </w:rPr>
        <w:t xml:space="preserve">saskaņā ar ražotāja </w:t>
      </w:r>
      <w:r w:rsidR="004D4ACB" w:rsidRPr="00B13248">
        <w:rPr>
          <w:sz w:val="26"/>
          <w:szCs w:val="26"/>
        </w:rPr>
        <w:t>norādījumiem, un ka netiek pieļauts iekārt</w:t>
      </w:r>
      <w:r w:rsidR="008C5F1F">
        <w:rPr>
          <w:sz w:val="26"/>
          <w:szCs w:val="26"/>
        </w:rPr>
        <w:t>as</w:t>
      </w:r>
      <w:r w:rsidR="004D4ACB" w:rsidRPr="00B13248">
        <w:rPr>
          <w:sz w:val="26"/>
          <w:szCs w:val="26"/>
        </w:rPr>
        <w:t xml:space="preserve"> radīts drošības un veselības apdraudējums t</w:t>
      </w:r>
      <w:r w:rsidR="008C5F1F">
        <w:rPr>
          <w:sz w:val="26"/>
          <w:szCs w:val="26"/>
        </w:rPr>
        <w:t>ās</w:t>
      </w:r>
      <w:r w:rsidR="004D4ACB" w:rsidRPr="00B13248">
        <w:rPr>
          <w:sz w:val="26"/>
          <w:szCs w:val="26"/>
        </w:rPr>
        <w:t xml:space="preserve"> </w:t>
      </w:r>
      <w:r w:rsidR="00B732E6" w:rsidRPr="00B13248">
        <w:rPr>
          <w:sz w:val="26"/>
          <w:szCs w:val="26"/>
        </w:rPr>
        <w:t>plānotajā lietošanas laikā</w:t>
      </w:r>
      <w:r w:rsidR="004D4ACB" w:rsidRPr="00B13248">
        <w:rPr>
          <w:sz w:val="26"/>
          <w:szCs w:val="26"/>
        </w:rPr>
        <w:t>,</w:t>
      </w:r>
      <w:r w:rsidR="00B732E6" w:rsidRPr="00B13248">
        <w:rPr>
          <w:sz w:val="26"/>
          <w:szCs w:val="26"/>
        </w:rPr>
        <w:t xml:space="preserve"> </w:t>
      </w:r>
      <w:r w:rsidR="00AD13CC" w:rsidRPr="00B13248">
        <w:rPr>
          <w:sz w:val="26"/>
          <w:szCs w:val="26"/>
        </w:rPr>
        <w:t>ņemot vērā iespējamību, ka iekārta var tikt lietota ne tikai t</w:t>
      </w:r>
      <w:r w:rsidR="008C5F1F">
        <w:rPr>
          <w:sz w:val="26"/>
          <w:szCs w:val="26"/>
        </w:rPr>
        <w:t>ās</w:t>
      </w:r>
      <w:r w:rsidR="00AD13CC" w:rsidRPr="00B13248">
        <w:rPr>
          <w:sz w:val="26"/>
          <w:szCs w:val="26"/>
        </w:rPr>
        <w:t xml:space="preserve"> paredzētajā, bet arī </w:t>
      </w:r>
      <w:r w:rsidR="00AE1EF8" w:rsidRPr="00B13248">
        <w:rPr>
          <w:sz w:val="26"/>
          <w:szCs w:val="26"/>
        </w:rPr>
        <w:t>nepare</w:t>
      </w:r>
      <w:r w:rsidR="00AE1EF8">
        <w:rPr>
          <w:sz w:val="26"/>
          <w:szCs w:val="26"/>
        </w:rPr>
        <w:t>dzētaj</w:t>
      </w:r>
      <w:r w:rsidR="00AE1EF8" w:rsidRPr="00B13248">
        <w:rPr>
          <w:sz w:val="26"/>
          <w:szCs w:val="26"/>
        </w:rPr>
        <w:t xml:space="preserve">ā </w:t>
      </w:r>
      <w:r w:rsidR="00AD13CC" w:rsidRPr="00B13248">
        <w:rPr>
          <w:sz w:val="26"/>
          <w:szCs w:val="26"/>
        </w:rPr>
        <w:t>veidā;</w:t>
      </w:r>
    </w:p>
    <w:p w14:paraId="775CEE57" w14:textId="4B6AEFE7" w:rsidR="00981A9B" w:rsidRPr="00DC38CA" w:rsidRDefault="00ED7F97" w:rsidP="008C5F1F">
      <w:pPr>
        <w:pStyle w:val="tv213"/>
        <w:numPr>
          <w:ilvl w:val="1"/>
          <w:numId w:val="1"/>
        </w:numPr>
        <w:shd w:val="clear" w:color="auto" w:fill="FFFFFF"/>
        <w:spacing w:line="293" w:lineRule="atLeast"/>
        <w:ind w:left="720" w:hanging="153"/>
        <w:jc w:val="both"/>
        <w:rPr>
          <w:sz w:val="26"/>
          <w:szCs w:val="26"/>
        </w:rPr>
      </w:pPr>
      <w:r w:rsidRPr="00DC38CA">
        <w:rPr>
          <w:sz w:val="26"/>
          <w:szCs w:val="26"/>
        </w:rPr>
        <w:t>ir izstrādāta tās tehniskā dokumentācija</w:t>
      </w:r>
      <w:r w:rsidR="00981A9B" w:rsidRPr="00DC38CA">
        <w:rPr>
          <w:sz w:val="26"/>
          <w:szCs w:val="26"/>
        </w:rPr>
        <w:t xml:space="preserve"> vienā no Eiropas Savienības dalībvalstu oficiālajām valodām, un tajā ir ietverti visi dati vai norādes par līdzekļiem, kurus ražotājs izmantojis, lai nodrošinātu atbilstību būtiskajām drošuma prasībām, tai skaitā:</w:t>
      </w:r>
    </w:p>
    <w:p w14:paraId="43307278" w14:textId="6029ADE1" w:rsidR="00981A9B" w:rsidRPr="00BF0BA9" w:rsidRDefault="00DC38CA" w:rsidP="008C5F1F">
      <w:pPr>
        <w:pStyle w:val="tv213"/>
        <w:numPr>
          <w:ilvl w:val="2"/>
          <w:numId w:val="1"/>
        </w:numPr>
        <w:shd w:val="clear" w:color="auto" w:fill="FFFFFF"/>
        <w:jc w:val="both"/>
        <w:rPr>
          <w:sz w:val="26"/>
          <w:szCs w:val="26"/>
        </w:rPr>
      </w:pPr>
      <w:r>
        <w:rPr>
          <w:sz w:val="26"/>
          <w:szCs w:val="26"/>
        </w:rPr>
        <w:t xml:space="preserve"> </w:t>
      </w:r>
      <w:r w:rsidR="00981A9B" w:rsidRPr="00BF0BA9">
        <w:rPr>
          <w:sz w:val="26"/>
          <w:szCs w:val="26"/>
        </w:rPr>
        <w:t xml:space="preserve">detalizēts spēļu vai citu aktivitāšu iekārtas projekta un ražošanas </w:t>
      </w:r>
      <w:r w:rsidR="00E56E4E">
        <w:rPr>
          <w:sz w:val="26"/>
          <w:szCs w:val="26"/>
        </w:rPr>
        <w:t xml:space="preserve">procesa </w:t>
      </w:r>
      <w:r w:rsidR="00981A9B" w:rsidRPr="00BF0BA9">
        <w:rPr>
          <w:sz w:val="26"/>
          <w:szCs w:val="26"/>
        </w:rPr>
        <w:t xml:space="preserve">apraksts, tai skaitā </w:t>
      </w:r>
      <w:r w:rsidR="00E56E4E">
        <w:rPr>
          <w:sz w:val="26"/>
          <w:szCs w:val="26"/>
        </w:rPr>
        <w:t xml:space="preserve">rasējumi un shēmas, </w:t>
      </w:r>
      <w:r w:rsidR="00981A9B" w:rsidRPr="00BF0BA9">
        <w:rPr>
          <w:sz w:val="26"/>
          <w:szCs w:val="26"/>
        </w:rPr>
        <w:t xml:space="preserve">informācija par šādās iekārtās izmantotajām sastāvdaļām un materiāliem, kā arī drošuma datu lapas par izmantotajām ķīmiskajām vielām, ko saņem no ķīmisko vielu piegādātājiem; </w:t>
      </w:r>
    </w:p>
    <w:p w14:paraId="34A450F8" w14:textId="1C688CA3" w:rsidR="00981A9B" w:rsidRPr="00BF0BA9" w:rsidRDefault="00981A9B" w:rsidP="008C5F1F">
      <w:pPr>
        <w:pStyle w:val="tv213"/>
        <w:numPr>
          <w:ilvl w:val="2"/>
          <w:numId w:val="1"/>
        </w:numPr>
        <w:shd w:val="clear" w:color="auto" w:fill="FFFFFF"/>
        <w:jc w:val="both"/>
        <w:rPr>
          <w:sz w:val="26"/>
          <w:szCs w:val="26"/>
        </w:rPr>
      </w:pPr>
      <w:r w:rsidRPr="00BF0BA9">
        <w:rPr>
          <w:sz w:val="26"/>
          <w:szCs w:val="26"/>
        </w:rPr>
        <w:t xml:space="preserve"> </w:t>
      </w:r>
      <w:r w:rsidR="00946C17" w:rsidRPr="00BF0BA9">
        <w:rPr>
          <w:sz w:val="26"/>
          <w:szCs w:val="26"/>
        </w:rPr>
        <w:t xml:space="preserve">novērtējums par </w:t>
      </w:r>
      <w:r w:rsidR="006552A5">
        <w:rPr>
          <w:sz w:val="26"/>
          <w:szCs w:val="26"/>
        </w:rPr>
        <w:t xml:space="preserve">šo noteikumu </w:t>
      </w:r>
      <w:r w:rsidR="00717149">
        <w:rPr>
          <w:sz w:val="26"/>
          <w:szCs w:val="26"/>
        </w:rPr>
        <w:t>1.</w:t>
      </w:r>
      <w:r w:rsidR="00C86AB9">
        <w:rPr>
          <w:sz w:val="26"/>
          <w:szCs w:val="26"/>
        </w:rPr>
        <w:t> </w:t>
      </w:r>
      <w:r w:rsidR="00717149">
        <w:rPr>
          <w:sz w:val="26"/>
          <w:szCs w:val="26"/>
        </w:rPr>
        <w:t xml:space="preserve">pielikumā </w:t>
      </w:r>
      <w:r w:rsidR="00C86AB9">
        <w:rPr>
          <w:sz w:val="26"/>
          <w:szCs w:val="26"/>
        </w:rPr>
        <w:t>uzskaitītajiem apdraudējumiem</w:t>
      </w:r>
      <w:r w:rsidR="00946C17" w:rsidRPr="00BF0BA9">
        <w:rPr>
          <w:sz w:val="26"/>
          <w:szCs w:val="26"/>
        </w:rPr>
        <w:t>, ko var radīt iekārta, un iespējamo saskarsmi ar šiem apdraudējumiem</w:t>
      </w:r>
      <w:r w:rsidRPr="00BF0BA9">
        <w:rPr>
          <w:sz w:val="26"/>
          <w:szCs w:val="26"/>
        </w:rPr>
        <w:t>;</w:t>
      </w:r>
    </w:p>
    <w:p w14:paraId="1EC2F8BC" w14:textId="68488FA3" w:rsidR="00981A9B" w:rsidRPr="00BF0BA9" w:rsidRDefault="00981A9B" w:rsidP="008C5F1F">
      <w:pPr>
        <w:pStyle w:val="tv213"/>
        <w:numPr>
          <w:ilvl w:val="2"/>
          <w:numId w:val="1"/>
        </w:numPr>
        <w:shd w:val="clear" w:color="auto" w:fill="FFFFFF"/>
        <w:jc w:val="both"/>
        <w:rPr>
          <w:sz w:val="26"/>
          <w:szCs w:val="26"/>
        </w:rPr>
      </w:pPr>
      <w:r w:rsidRPr="00BF0BA9">
        <w:rPr>
          <w:sz w:val="26"/>
          <w:szCs w:val="26"/>
        </w:rPr>
        <w:t xml:space="preserve"> testēšanas pārskati un to līdzekļu apraksts, ar kuriem ražotājs nodrošinājis </w:t>
      </w:r>
      <w:r w:rsidR="00F21FF0" w:rsidRPr="00BF0BA9">
        <w:rPr>
          <w:sz w:val="26"/>
          <w:szCs w:val="26"/>
        </w:rPr>
        <w:t>iekār</w:t>
      </w:r>
      <w:r w:rsidRPr="00BF0BA9">
        <w:rPr>
          <w:sz w:val="26"/>
          <w:szCs w:val="26"/>
        </w:rPr>
        <w:t>tas atbilstību piemērojamiem standartiem</w:t>
      </w:r>
      <w:r w:rsidR="006074E5">
        <w:rPr>
          <w:sz w:val="26"/>
          <w:szCs w:val="26"/>
        </w:rPr>
        <w:t xml:space="preserve"> vai citām tehniskajām prasībām</w:t>
      </w:r>
      <w:r w:rsidRPr="00BF0BA9">
        <w:rPr>
          <w:sz w:val="26"/>
          <w:szCs w:val="26"/>
        </w:rPr>
        <w:t>;</w:t>
      </w:r>
    </w:p>
    <w:p w14:paraId="3097AD0E" w14:textId="332E7930" w:rsidR="00A56E99" w:rsidRDefault="00981A9B" w:rsidP="008C5F1F">
      <w:pPr>
        <w:pStyle w:val="tv213"/>
        <w:numPr>
          <w:ilvl w:val="2"/>
          <w:numId w:val="1"/>
        </w:numPr>
        <w:shd w:val="clear" w:color="auto" w:fill="FFFFFF"/>
        <w:jc w:val="both"/>
        <w:rPr>
          <w:sz w:val="26"/>
          <w:szCs w:val="26"/>
        </w:rPr>
      </w:pPr>
      <w:r w:rsidRPr="00BF0BA9">
        <w:rPr>
          <w:sz w:val="26"/>
          <w:szCs w:val="26"/>
        </w:rPr>
        <w:t xml:space="preserve"> </w:t>
      </w:r>
      <w:r w:rsidR="00F21FF0" w:rsidRPr="00BF0BA9">
        <w:rPr>
          <w:sz w:val="26"/>
          <w:szCs w:val="26"/>
        </w:rPr>
        <w:t xml:space="preserve">iekārtas </w:t>
      </w:r>
      <w:r w:rsidRPr="00BF0BA9">
        <w:rPr>
          <w:sz w:val="26"/>
          <w:szCs w:val="26"/>
        </w:rPr>
        <w:t xml:space="preserve">uzstādīšanas, lietošanas un </w:t>
      </w:r>
      <w:r w:rsidR="00DC38CA">
        <w:rPr>
          <w:sz w:val="26"/>
          <w:szCs w:val="26"/>
        </w:rPr>
        <w:t>uzturēšanas</w:t>
      </w:r>
      <w:r w:rsidRPr="00BF0BA9">
        <w:rPr>
          <w:sz w:val="26"/>
          <w:szCs w:val="26"/>
        </w:rPr>
        <w:t xml:space="preserve"> instrukcija</w:t>
      </w:r>
      <w:r w:rsidR="000857B1">
        <w:rPr>
          <w:sz w:val="26"/>
          <w:szCs w:val="26"/>
        </w:rPr>
        <w:t xml:space="preserve"> valsts valodā</w:t>
      </w:r>
      <w:r w:rsidR="004E3138">
        <w:rPr>
          <w:sz w:val="26"/>
          <w:szCs w:val="26"/>
        </w:rPr>
        <w:t xml:space="preserve">, </w:t>
      </w:r>
      <w:r w:rsidR="00B974CA">
        <w:rPr>
          <w:sz w:val="26"/>
          <w:szCs w:val="26"/>
        </w:rPr>
        <w:t>kurā ņem</w:t>
      </w:r>
      <w:r w:rsidR="004E3138">
        <w:rPr>
          <w:sz w:val="26"/>
          <w:szCs w:val="26"/>
        </w:rPr>
        <w:t>t</w:t>
      </w:r>
      <w:r w:rsidR="00B974CA">
        <w:rPr>
          <w:sz w:val="26"/>
          <w:szCs w:val="26"/>
        </w:rPr>
        <w:t>a</w:t>
      </w:r>
      <w:r w:rsidR="004E3138">
        <w:rPr>
          <w:sz w:val="26"/>
          <w:szCs w:val="26"/>
        </w:rPr>
        <w:t xml:space="preserve"> vērā</w:t>
      </w:r>
      <w:r w:rsidR="00623DC8">
        <w:rPr>
          <w:sz w:val="26"/>
          <w:szCs w:val="26"/>
        </w:rPr>
        <w:t xml:space="preserve"> lietotāja paredzam</w:t>
      </w:r>
      <w:r w:rsidR="00B974CA">
        <w:rPr>
          <w:sz w:val="26"/>
          <w:szCs w:val="26"/>
        </w:rPr>
        <w:t>ā rīcība</w:t>
      </w:r>
      <w:r w:rsidR="00AD13CC">
        <w:rPr>
          <w:sz w:val="26"/>
          <w:szCs w:val="26"/>
        </w:rPr>
        <w:t>;</w:t>
      </w:r>
    </w:p>
    <w:p w14:paraId="6D05EC16" w14:textId="04D76D49" w:rsidR="00A56E99" w:rsidRDefault="00EF4DAB" w:rsidP="008C5F1F">
      <w:pPr>
        <w:pStyle w:val="tv213"/>
        <w:numPr>
          <w:ilvl w:val="1"/>
          <w:numId w:val="1"/>
        </w:numPr>
        <w:shd w:val="clear" w:color="auto" w:fill="FFFFFF"/>
        <w:jc w:val="both"/>
        <w:rPr>
          <w:sz w:val="26"/>
          <w:szCs w:val="26"/>
        </w:rPr>
      </w:pPr>
      <w:r w:rsidRPr="00BF0BA9">
        <w:rPr>
          <w:sz w:val="26"/>
          <w:szCs w:val="26"/>
        </w:rPr>
        <w:t xml:space="preserve">tehniskā dokumentācija tiek saglabāta 10 gadus pēc spēļu vai citu aktivitāšu iekārtas laišanas tirgū, lai tā būtu pieejama </w:t>
      </w:r>
      <w:r w:rsidR="00540482" w:rsidRPr="00BF0BA9">
        <w:rPr>
          <w:sz w:val="26"/>
          <w:szCs w:val="26"/>
        </w:rPr>
        <w:t>Patērē</w:t>
      </w:r>
      <w:r w:rsidR="00540482">
        <w:rPr>
          <w:sz w:val="26"/>
          <w:szCs w:val="26"/>
        </w:rPr>
        <w:t>tāju tiesību aizsardzības centram</w:t>
      </w:r>
      <w:r w:rsidR="00540482" w:rsidRPr="00BF0BA9">
        <w:rPr>
          <w:sz w:val="26"/>
          <w:szCs w:val="26"/>
        </w:rPr>
        <w:t xml:space="preserve"> (turpmāk – </w:t>
      </w:r>
      <w:r w:rsidR="003C426E">
        <w:rPr>
          <w:sz w:val="26"/>
          <w:szCs w:val="26"/>
        </w:rPr>
        <w:t>C</w:t>
      </w:r>
      <w:r w:rsidR="000A789F">
        <w:rPr>
          <w:sz w:val="26"/>
          <w:szCs w:val="26"/>
        </w:rPr>
        <w:t>entrs</w:t>
      </w:r>
      <w:r w:rsidR="00540482" w:rsidRPr="00BF0BA9">
        <w:rPr>
          <w:sz w:val="26"/>
          <w:szCs w:val="26"/>
        </w:rPr>
        <w:t>)</w:t>
      </w:r>
      <w:r w:rsidRPr="00BF0BA9">
        <w:rPr>
          <w:sz w:val="26"/>
          <w:szCs w:val="26"/>
        </w:rPr>
        <w:t>;</w:t>
      </w:r>
    </w:p>
    <w:p w14:paraId="75D0B284" w14:textId="6D8D2964" w:rsidR="007C2A3E" w:rsidRPr="00BF0BA9" w:rsidRDefault="00493B49" w:rsidP="008C5F1F">
      <w:pPr>
        <w:pStyle w:val="tv213"/>
        <w:numPr>
          <w:ilvl w:val="1"/>
          <w:numId w:val="1"/>
        </w:numPr>
        <w:shd w:val="clear" w:color="auto" w:fill="FFFFFF"/>
        <w:jc w:val="both"/>
        <w:rPr>
          <w:sz w:val="26"/>
          <w:szCs w:val="26"/>
        </w:rPr>
      </w:pPr>
      <w:r w:rsidRPr="00BF0BA9">
        <w:rPr>
          <w:sz w:val="26"/>
          <w:szCs w:val="26"/>
        </w:rPr>
        <w:t xml:space="preserve">uz tās ir </w:t>
      </w:r>
      <w:r w:rsidR="007C2A3E" w:rsidRPr="00BF0BA9">
        <w:rPr>
          <w:sz w:val="26"/>
          <w:szCs w:val="26"/>
        </w:rPr>
        <w:t>viegli saskatāmā, sala</w:t>
      </w:r>
      <w:r w:rsidRPr="00BF0BA9">
        <w:rPr>
          <w:sz w:val="26"/>
          <w:szCs w:val="26"/>
        </w:rPr>
        <w:t>sāmā un neizdzēšamā veidā norādīts</w:t>
      </w:r>
      <w:r w:rsidR="007C2A3E" w:rsidRPr="00BF0BA9">
        <w:rPr>
          <w:sz w:val="26"/>
          <w:szCs w:val="26"/>
        </w:rPr>
        <w:t>:</w:t>
      </w:r>
    </w:p>
    <w:p w14:paraId="625D5DEC" w14:textId="69B2CB9A" w:rsidR="007C2A3E" w:rsidRPr="00BF0BA9" w:rsidRDefault="00493B49" w:rsidP="00DC38CA">
      <w:pPr>
        <w:pStyle w:val="tv213"/>
        <w:numPr>
          <w:ilvl w:val="2"/>
          <w:numId w:val="1"/>
        </w:numPr>
        <w:shd w:val="clear" w:color="auto" w:fill="FFFFFF"/>
        <w:spacing w:before="0" w:beforeAutospacing="0" w:after="0" w:afterAutospacing="0" w:line="293" w:lineRule="atLeast"/>
        <w:jc w:val="both"/>
        <w:rPr>
          <w:sz w:val="26"/>
          <w:szCs w:val="26"/>
        </w:rPr>
      </w:pPr>
      <w:r w:rsidRPr="00BF0BA9">
        <w:rPr>
          <w:sz w:val="26"/>
          <w:szCs w:val="26"/>
        </w:rPr>
        <w:lastRenderedPageBreak/>
        <w:t xml:space="preserve"> </w:t>
      </w:r>
      <w:r w:rsidR="007C2A3E" w:rsidRPr="00BF0BA9">
        <w:rPr>
          <w:sz w:val="26"/>
          <w:szCs w:val="26"/>
        </w:rPr>
        <w:t>ražotāj</w:t>
      </w:r>
      <w:r w:rsidRPr="00BF0BA9">
        <w:rPr>
          <w:sz w:val="26"/>
          <w:szCs w:val="26"/>
        </w:rPr>
        <w:t>a</w:t>
      </w:r>
      <w:r w:rsidR="007C2A3E" w:rsidRPr="00BF0BA9">
        <w:rPr>
          <w:sz w:val="26"/>
          <w:szCs w:val="26"/>
        </w:rPr>
        <w:t xml:space="preserve"> </w:t>
      </w:r>
      <w:r w:rsidRPr="00BF0BA9">
        <w:rPr>
          <w:sz w:val="26"/>
          <w:szCs w:val="26"/>
        </w:rPr>
        <w:t>nosaukums (firma</w:t>
      </w:r>
      <w:r w:rsidR="007C2A3E" w:rsidRPr="00BF0BA9">
        <w:rPr>
          <w:sz w:val="26"/>
          <w:szCs w:val="26"/>
        </w:rPr>
        <w:t>)</w:t>
      </w:r>
      <w:r w:rsidR="00EC43BF">
        <w:rPr>
          <w:sz w:val="26"/>
          <w:szCs w:val="26"/>
        </w:rPr>
        <w:t xml:space="preserve"> vai reģistrēta preču zīme</w:t>
      </w:r>
      <w:r w:rsidR="007C2A3E" w:rsidRPr="00BF0BA9">
        <w:rPr>
          <w:sz w:val="26"/>
          <w:szCs w:val="26"/>
        </w:rPr>
        <w:t xml:space="preserve"> </w:t>
      </w:r>
      <w:r w:rsidRPr="00BF0BA9">
        <w:rPr>
          <w:sz w:val="26"/>
          <w:szCs w:val="26"/>
        </w:rPr>
        <w:t>un</w:t>
      </w:r>
      <w:r w:rsidR="007C2A3E" w:rsidRPr="00BF0BA9">
        <w:rPr>
          <w:sz w:val="26"/>
          <w:szCs w:val="26"/>
        </w:rPr>
        <w:t xml:space="preserve"> </w:t>
      </w:r>
      <w:r w:rsidRPr="00BF0BA9">
        <w:rPr>
          <w:sz w:val="26"/>
          <w:szCs w:val="26"/>
        </w:rPr>
        <w:t>adrese;</w:t>
      </w:r>
    </w:p>
    <w:p w14:paraId="32E91D32" w14:textId="30364418" w:rsidR="00493B49" w:rsidRPr="00BF0BA9" w:rsidRDefault="007C2A3E" w:rsidP="00DC38CA">
      <w:pPr>
        <w:pStyle w:val="tv213"/>
        <w:numPr>
          <w:ilvl w:val="2"/>
          <w:numId w:val="1"/>
        </w:numPr>
        <w:shd w:val="clear" w:color="auto" w:fill="FFFFFF"/>
        <w:spacing w:before="0" w:beforeAutospacing="0" w:after="0" w:afterAutospacing="0" w:line="293" w:lineRule="atLeast"/>
        <w:jc w:val="both"/>
        <w:rPr>
          <w:sz w:val="26"/>
          <w:szCs w:val="26"/>
        </w:rPr>
      </w:pPr>
      <w:r w:rsidRPr="00BF0BA9">
        <w:rPr>
          <w:sz w:val="26"/>
          <w:szCs w:val="26"/>
        </w:rPr>
        <w:t xml:space="preserve"> </w:t>
      </w:r>
      <w:r w:rsidR="00493B49" w:rsidRPr="00BF0BA9">
        <w:rPr>
          <w:sz w:val="26"/>
          <w:szCs w:val="26"/>
        </w:rPr>
        <w:t xml:space="preserve">iekārtas </w:t>
      </w:r>
      <w:r w:rsidRPr="00BF0BA9">
        <w:rPr>
          <w:sz w:val="26"/>
          <w:szCs w:val="26"/>
        </w:rPr>
        <w:t>atsauces numur</w:t>
      </w:r>
      <w:r w:rsidR="00493B49" w:rsidRPr="00BF0BA9">
        <w:rPr>
          <w:sz w:val="26"/>
          <w:szCs w:val="26"/>
        </w:rPr>
        <w:t>s</w:t>
      </w:r>
      <w:r w:rsidRPr="00BF0BA9">
        <w:rPr>
          <w:sz w:val="26"/>
          <w:szCs w:val="26"/>
        </w:rPr>
        <w:t xml:space="preserve"> vai cit</w:t>
      </w:r>
      <w:r w:rsidR="00493B49" w:rsidRPr="00BF0BA9">
        <w:rPr>
          <w:sz w:val="26"/>
          <w:szCs w:val="26"/>
        </w:rPr>
        <w:t>s</w:t>
      </w:r>
      <w:r w:rsidRPr="00BF0BA9">
        <w:rPr>
          <w:sz w:val="26"/>
          <w:szCs w:val="26"/>
        </w:rPr>
        <w:t xml:space="preserve"> identifikācijas element</w:t>
      </w:r>
      <w:r w:rsidR="00493B49" w:rsidRPr="00BF0BA9">
        <w:rPr>
          <w:sz w:val="26"/>
          <w:szCs w:val="26"/>
        </w:rPr>
        <w:t>s</w:t>
      </w:r>
      <w:r w:rsidRPr="00BF0BA9">
        <w:rPr>
          <w:sz w:val="26"/>
          <w:szCs w:val="26"/>
        </w:rPr>
        <w:t xml:space="preserve"> un ražošanas gad</w:t>
      </w:r>
      <w:r w:rsidR="00493B49" w:rsidRPr="00BF0BA9">
        <w:rPr>
          <w:sz w:val="26"/>
          <w:szCs w:val="26"/>
        </w:rPr>
        <w:t>s;</w:t>
      </w:r>
    </w:p>
    <w:p w14:paraId="3411E7AC" w14:textId="02333960" w:rsidR="009F061C" w:rsidRPr="00BF0BA9" w:rsidRDefault="007C2A3E" w:rsidP="00DC38CA">
      <w:pPr>
        <w:pStyle w:val="tv213"/>
        <w:numPr>
          <w:ilvl w:val="2"/>
          <w:numId w:val="1"/>
        </w:numPr>
        <w:shd w:val="clear" w:color="auto" w:fill="FFFFFF"/>
        <w:spacing w:before="0" w:beforeAutospacing="0" w:after="0" w:afterAutospacing="0" w:line="293" w:lineRule="atLeast"/>
        <w:jc w:val="both"/>
        <w:rPr>
          <w:rFonts w:ascii="Arial" w:hAnsi="Arial" w:cs="Arial"/>
          <w:sz w:val="20"/>
          <w:szCs w:val="20"/>
        </w:rPr>
      </w:pPr>
      <w:r w:rsidRPr="00BF0BA9">
        <w:rPr>
          <w:sz w:val="26"/>
          <w:szCs w:val="26"/>
        </w:rPr>
        <w:t>pamatnes līmeņa atzīm</w:t>
      </w:r>
      <w:r w:rsidR="00493B49" w:rsidRPr="00BF0BA9">
        <w:rPr>
          <w:sz w:val="26"/>
          <w:szCs w:val="26"/>
        </w:rPr>
        <w:t>e</w:t>
      </w:r>
      <w:r w:rsidRPr="00BF0BA9">
        <w:rPr>
          <w:sz w:val="26"/>
          <w:szCs w:val="26"/>
        </w:rPr>
        <w:t>.</w:t>
      </w:r>
    </w:p>
    <w:p w14:paraId="2DF18987" w14:textId="77777777" w:rsidR="00182ED7" w:rsidRPr="00BF0BA9" w:rsidRDefault="00182ED7" w:rsidP="00182ED7">
      <w:pPr>
        <w:shd w:val="clear" w:color="auto" w:fill="FFFFFF"/>
        <w:spacing w:line="293" w:lineRule="atLeast"/>
        <w:ind w:firstLine="300"/>
        <w:jc w:val="both"/>
        <w:rPr>
          <w:rFonts w:ascii="Arial" w:hAnsi="Arial" w:cs="Arial"/>
          <w:sz w:val="20"/>
          <w:szCs w:val="20"/>
        </w:rPr>
      </w:pPr>
    </w:p>
    <w:p w14:paraId="2635C3EE" w14:textId="12428872" w:rsidR="00DB3701" w:rsidRPr="00A56E99" w:rsidRDefault="00182ED7" w:rsidP="00DC38CA">
      <w:pPr>
        <w:pStyle w:val="ListParagraph"/>
        <w:numPr>
          <w:ilvl w:val="0"/>
          <w:numId w:val="1"/>
        </w:numPr>
        <w:shd w:val="clear" w:color="auto" w:fill="FFFFFF"/>
        <w:spacing w:line="293" w:lineRule="atLeast"/>
        <w:ind w:hanging="720"/>
        <w:jc w:val="both"/>
        <w:rPr>
          <w:sz w:val="26"/>
          <w:szCs w:val="26"/>
        </w:rPr>
      </w:pPr>
      <w:r w:rsidRPr="00A56E99">
        <w:rPr>
          <w:sz w:val="26"/>
          <w:szCs w:val="26"/>
        </w:rPr>
        <w:t>Spēļu vai citu aktivitāšu iekārtas i</w:t>
      </w:r>
      <w:r w:rsidR="00DB3701" w:rsidRPr="00A56E99">
        <w:rPr>
          <w:sz w:val="26"/>
          <w:szCs w:val="26"/>
        </w:rPr>
        <w:t>mportētāja pienākums</w:t>
      </w:r>
      <w:r w:rsidRPr="00A56E99">
        <w:rPr>
          <w:sz w:val="26"/>
          <w:szCs w:val="26"/>
        </w:rPr>
        <w:t xml:space="preserve"> ir</w:t>
      </w:r>
      <w:r w:rsidR="00DB3701" w:rsidRPr="00A56E99">
        <w:rPr>
          <w:sz w:val="26"/>
          <w:szCs w:val="26"/>
        </w:rPr>
        <w:t xml:space="preserve"> laist tirgū tikai šo noteikumu prasībām atbilstošas </w:t>
      </w:r>
      <w:r w:rsidRPr="00A56E99">
        <w:rPr>
          <w:sz w:val="26"/>
          <w:szCs w:val="26"/>
        </w:rPr>
        <w:t>spēļu vai citu aktivitāšu iekārtas, un tas nodrošina</w:t>
      </w:r>
      <w:r w:rsidR="00DB3701" w:rsidRPr="00A56E99">
        <w:rPr>
          <w:sz w:val="26"/>
          <w:szCs w:val="26"/>
        </w:rPr>
        <w:t xml:space="preserve">, ka pirms </w:t>
      </w:r>
      <w:r w:rsidRPr="00A56E99">
        <w:rPr>
          <w:sz w:val="26"/>
          <w:szCs w:val="26"/>
        </w:rPr>
        <w:t>iekārtas</w:t>
      </w:r>
      <w:r w:rsidR="00DB3701" w:rsidRPr="00A56E99">
        <w:rPr>
          <w:sz w:val="26"/>
          <w:szCs w:val="26"/>
        </w:rPr>
        <w:t xml:space="preserve"> laišanas tirgū ražotājs ir v</w:t>
      </w:r>
      <w:r w:rsidR="00A56E99">
        <w:rPr>
          <w:sz w:val="26"/>
          <w:szCs w:val="26"/>
        </w:rPr>
        <w:t xml:space="preserve">eicis tā pienākumus atbilstoši </w:t>
      </w:r>
      <w:r w:rsidR="00832ADC">
        <w:rPr>
          <w:sz w:val="26"/>
          <w:szCs w:val="26"/>
        </w:rPr>
        <w:t>šo noteikumu</w:t>
      </w:r>
      <w:r w:rsidR="00CD3C23">
        <w:rPr>
          <w:sz w:val="26"/>
          <w:szCs w:val="26"/>
        </w:rPr>
        <w:t xml:space="preserve"> </w:t>
      </w:r>
      <w:r w:rsidR="00A56E99">
        <w:rPr>
          <w:sz w:val="26"/>
          <w:szCs w:val="26"/>
        </w:rPr>
        <w:t>1</w:t>
      </w:r>
      <w:r w:rsidR="009A28AA">
        <w:rPr>
          <w:sz w:val="26"/>
          <w:szCs w:val="26"/>
        </w:rPr>
        <w:t>2</w:t>
      </w:r>
      <w:r w:rsidR="00DB3701" w:rsidRPr="00A56E99">
        <w:rPr>
          <w:sz w:val="26"/>
          <w:szCs w:val="26"/>
        </w:rPr>
        <w:t>.</w:t>
      </w:r>
      <w:r w:rsidRPr="00A56E99">
        <w:rPr>
          <w:sz w:val="26"/>
          <w:szCs w:val="26"/>
        </w:rPr>
        <w:t> </w:t>
      </w:r>
      <w:r w:rsidR="00DB3701" w:rsidRPr="00A56E99">
        <w:rPr>
          <w:sz w:val="26"/>
          <w:szCs w:val="26"/>
        </w:rPr>
        <w:t>punktam</w:t>
      </w:r>
      <w:r w:rsidR="00AE572C">
        <w:rPr>
          <w:sz w:val="26"/>
          <w:szCs w:val="26"/>
        </w:rPr>
        <w:t xml:space="preserve">, tai skaitā pievienojis </w:t>
      </w:r>
      <w:r w:rsidR="00E66DDF">
        <w:rPr>
          <w:sz w:val="26"/>
          <w:szCs w:val="26"/>
        </w:rPr>
        <w:t>šo not</w:t>
      </w:r>
      <w:r w:rsidR="00CD3C23">
        <w:rPr>
          <w:sz w:val="26"/>
          <w:szCs w:val="26"/>
        </w:rPr>
        <w:t>e</w:t>
      </w:r>
      <w:r w:rsidR="00E66DDF">
        <w:rPr>
          <w:sz w:val="26"/>
          <w:szCs w:val="26"/>
        </w:rPr>
        <w:t>ikumu</w:t>
      </w:r>
      <w:r w:rsidR="00CD3C23">
        <w:rPr>
          <w:sz w:val="26"/>
          <w:szCs w:val="26"/>
        </w:rPr>
        <w:t xml:space="preserve"> </w:t>
      </w:r>
      <w:r w:rsidR="00AE572C">
        <w:rPr>
          <w:sz w:val="26"/>
          <w:szCs w:val="26"/>
        </w:rPr>
        <w:t>1</w:t>
      </w:r>
      <w:r w:rsidR="009A28AA">
        <w:rPr>
          <w:sz w:val="26"/>
          <w:szCs w:val="26"/>
        </w:rPr>
        <w:t>2</w:t>
      </w:r>
      <w:r w:rsidR="00DC38CA">
        <w:rPr>
          <w:sz w:val="26"/>
          <w:szCs w:val="26"/>
        </w:rPr>
        <w:t>.</w:t>
      </w:r>
      <w:r w:rsidR="00CD3C23">
        <w:rPr>
          <w:sz w:val="26"/>
          <w:szCs w:val="26"/>
        </w:rPr>
        <w:t>2</w:t>
      </w:r>
      <w:r w:rsidR="00AE572C" w:rsidRPr="00A56E99">
        <w:rPr>
          <w:sz w:val="26"/>
          <w:szCs w:val="26"/>
        </w:rPr>
        <w:t>.4. apakš</w:t>
      </w:r>
      <w:r w:rsidR="00AE572C">
        <w:rPr>
          <w:sz w:val="26"/>
          <w:szCs w:val="26"/>
        </w:rPr>
        <w:t>punktā noteiktos dokumentus valsts valodā</w:t>
      </w:r>
      <w:r w:rsidRPr="00A56E99">
        <w:rPr>
          <w:sz w:val="26"/>
          <w:szCs w:val="26"/>
        </w:rPr>
        <w:t>.</w:t>
      </w:r>
      <w:r w:rsidR="00EC43BF" w:rsidRPr="00A56E99">
        <w:rPr>
          <w:sz w:val="26"/>
          <w:szCs w:val="26"/>
        </w:rPr>
        <w:t xml:space="preserve"> </w:t>
      </w:r>
      <w:r w:rsidR="00695780" w:rsidRPr="00A56E99">
        <w:rPr>
          <w:sz w:val="26"/>
          <w:szCs w:val="26"/>
        </w:rPr>
        <w:t>Spēļu vai citu aktivitāšu iekārtas importētāj</w:t>
      </w:r>
      <w:r w:rsidR="00695780">
        <w:rPr>
          <w:sz w:val="26"/>
          <w:szCs w:val="26"/>
        </w:rPr>
        <w:t>s saglabā</w:t>
      </w:r>
      <w:r w:rsidR="00DF5800" w:rsidRPr="00A56E99">
        <w:rPr>
          <w:sz w:val="26"/>
          <w:szCs w:val="26"/>
        </w:rPr>
        <w:t xml:space="preserve"> tehnisko dokumentāciju 10 gadus pēc spēļu vai citu aktivitāšu iekārtas laišanas tirgū, lai tā būtu pieejama </w:t>
      </w:r>
      <w:r w:rsidR="003C426E">
        <w:rPr>
          <w:sz w:val="26"/>
          <w:szCs w:val="26"/>
        </w:rPr>
        <w:t>C</w:t>
      </w:r>
      <w:r w:rsidR="009C1899">
        <w:rPr>
          <w:sz w:val="26"/>
          <w:szCs w:val="26"/>
        </w:rPr>
        <w:t>entram</w:t>
      </w:r>
      <w:r w:rsidR="00DF5800" w:rsidRPr="00A56E99">
        <w:rPr>
          <w:sz w:val="26"/>
          <w:szCs w:val="26"/>
        </w:rPr>
        <w:t>.</w:t>
      </w:r>
    </w:p>
    <w:p w14:paraId="77AA4AAA" w14:textId="77777777" w:rsidR="00A857AD" w:rsidRDefault="00A857AD" w:rsidP="00182ED7">
      <w:pPr>
        <w:shd w:val="clear" w:color="auto" w:fill="FFFFFF"/>
        <w:spacing w:line="293" w:lineRule="atLeast"/>
        <w:ind w:firstLine="300"/>
        <w:jc w:val="both"/>
        <w:rPr>
          <w:sz w:val="26"/>
          <w:szCs w:val="26"/>
        </w:rPr>
      </w:pPr>
    </w:p>
    <w:p w14:paraId="2A1F9385" w14:textId="5FB36B4E" w:rsidR="00A56E99" w:rsidRDefault="00AF21E1" w:rsidP="00DC38CA">
      <w:pPr>
        <w:pStyle w:val="ListParagraph"/>
        <w:numPr>
          <w:ilvl w:val="0"/>
          <w:numId w:val="1"/>
        </w:numPr>
        <w:shd w:val="clear" w:color="auto" w:fill="FFFFFF"/>
        <w:spacing w:line="293" w:lineRule="atLeast"/>
        <w:ind w:hanging="720"/>
        <w:jc w:val="both"/>
        <w:rPr>
          <w:sz w:val="26"/>
          <w:szCs w:val="26"/>
        </w:rPr>
      </w:pPr>
      <w:r w:rsidRPr="00A56E99">
        <w:rPr>
          <w:sz w:val="26"/>
          <w:szCs w:val="26"/>
        </w:rPr>
        <w:t>Pirms spēļu vai citu aktivitāšu iekārtas piedāvāšanas tirgū i</w:t>
      </w:r>
      <w:r w:rsidR="00A857AD" w:rsidRPr="00A56E99">
        <w:rPr>
          <w:sz w:val="26"/>
          <w:szCs w:val="26"/>
        </w:rPr>
        <w:t>zplatīt</w:t>
      </w:r>
      <w:r w:rsidR="000A0FF2" w:rsidRPr="00A56E99">
        <w:rPr>
          <w:sz w:val="26"/>
          <w:szCs w:val="26"/>
        </w:rPr>
        <w:t>ā</w:t>
      </w:r>
      <w:r w:rsidR="00A857AD" w:rsidRPr="00A56E99">
        <w:rPr>
          <w:sz w:val="26"/>
          <w:szCs w:val="26"/>
        </w:rPr>
        <w:t>j</w:t>
      </w:r>
      <w:r w:rsidR="000A0FF2" w:rsidRPr="00A56E99">
        <w:rPr>
          <w:sz w:val="26"/>
          <w:szCs w:val="26"/>
        </w:rPr>
        <w:t>a</w:t>
      </w:r>
      <w:r w:rsidR="00A857AD" w:rsidRPr="00A56E99">
        <w:rPr>
          <w:sz w:val="26"/>
          <w:szCs w:val="26"/>
        </w:rPr>
        <w:t xml:space="preserve"> pienākums ir pārliecināties</w:t>
      </w:r>
      <w:r w:rsidRPr="00A56E99">
        <w:rPr>
          <w:sz w:val="26"/>
          <w:szCs w:val="26"/>
        </w:rPr>
        <w:t>, ka ražot</w:t>
      </w:r>
      <w:r w:rsidR="00AB3F8A">
        <w:rPr>
          <w:sz w:val="26"/>
          <w:szCs w:val="26"/>
        </w:rPr>
        <w:t>ājs ir izpildījis šo noteikumu 1</w:t>
      </w:r>
      <w:r w:rsidR="009A28AA">
        <w:rPr>
          <w:sz w:val="26"/>
          <w:szCs w:val="26"/>
        </w:rPr>
        <w:t>2</w:t>
      </w:r>
      <w:r w:rsidRPr="00A56E99">
        <w:rPr>
          <w:sz w:val="26"/>
          <w:szCs w:val="26"/>
        </w:rPr>
        <w:t>.</w:t>
      </w:r>
      <w:r w:rsidR="001B5272">
        <w:rPr>
          <w:sz w:val="26"/>
          <w:szCs w:val="26"/>
        </w:rPr>
        <w:t>4</w:t>
      </w:r>
      <w:r w:rsidRPr="00A56E99">
        <w:rPr>
          <w:sz w:val="26"/>
          <w:szCs w:val="26"/>
        </w:rPr>
        <w:t>. apakšpunktā noteiktās</w:t>
      </w:r>
      <w:r w:rsidR="00AB3F8A">
        <w:rPr>
          <w:sz w:val="26"/>
          <w:szCs w:val="26"/>
        </w:rPr>
        <w:t xml:space="preserve"> prasības un tai ir pievienoti </w:t>
      </w:r>
      <w:r w:rsidR="00ED446C">
        <w:rPr>
          <w:sz w:val="26"/>
          <w:szCs w:val="26"/>
        </w:rPr>
        <w:t xml:space="preserve">šo noteikumu </w:t>
      </w:r>
      <w:r w:rsidR="00AB3F8A">
        <w:rPr>
          <w:sz w:val="26"/>
          <w:szCs w:val="26"/>
        </w:rPr>
        <w:t>1</w:t>
      </w:r>
      <w:r w:rsidR="009A28AA">
        <w:rPr>
          <w:sz w:val="26"/>
          <w:szCs w:val="26"/>
        </w:rPr>
        <w:t>2</w:t>
      </w:r>
      <w:r w:rsidR="00DC38CA">
        <w:rPr>
          <w:sz w:val="26"/>
          <w:szCs w:val="26"/>
        </w:rPr>
        <w:t>.</w:t>
      </w:r>
      <w:r w:rsidR="00CD3C23">
        <w:rPr>
          <w:sz w:val="26"/>
          <w:szCs w:val="26"/>
        </w:rPr>
        <w:t>2</w:t>
      </w:r>
      <w:r w:rsidRPr="00A56E99">
        <w:rPr>
          <w:sz w:val="26"/>
          <w:szCs w:val="26"/>
        </w:rPr>
        <w:t>.4. apakš</w:t>
      </w:r>
      <w:r w:rsidR="00C44798" w:rsidRPr="00A56E99">
        <w:rPr>
          <w:sz w:val="26"/>
          <w:szCs w:val="26"/>
        </w:rPr>
        <w:t>punktā noteiktie dokumenti</w:t>
      </w:r>
      <w:r w:rsidR="00AE572C">
        <w:rPr>
          <w:sz w:val="26"/>
          <w:szCs w:val="26"/>
        </w:rPr>
        <w:t xml:space="preserve"> valsts valodā</w:t>
      </w:r>
      <w:r w:rsidR="00DA468B" w:rsidRPr="00A56E99">
        <w:rPr>
          <w:sz w:val="26"/>
          <w:szCs w:val="26"/>
        </w:rPr>
        <w:t>.</w:t>
      </w:r>
    </w:p>
    <w:p w14:paraId="3F179540" w14:textId="77777777" w:rsidR="00A56E99" w:rsidRPr="00A56E99" w:rsidRDefault="00A56E99" w:rsidP="00A56E99">
      <w:pPr>
        <w:pStyle w:val="ListParagraph"/>
        <w:rPr>
          <w:sz w:val="26"/>
          <w:szCs w:val="26"/>
        </w:rPr>
      </w:pPr>
    </w:p>
    <w:p w14:paraId="441E9F17" w14:textId="4F41CB42" w:rsidR="002248F8" w:rsidRPr="00A56E99" w:rsidRDefault="002248F8" w:rsidP="00A84D02">
      <w:pPr>
        <w:pStyle w:val="ListParagraph"/>
        <w:numPr>
          <w:ilvl w:val="0"/>
          <w:numId w:val="1"/>
        </w:numPr>
        <w:shd w:val="clear" w:color="auto" w:fill="FFFFFF"/>
        <w:spacing w:line="293" w:lineRule="atLeast"/>
        <w:ind w:left="709" w:hanging="709"/>
        <w:jc w:val="both"/>
        <w:rPr>
          <w:sz w:val="26"/>
          <w:szCs w:val="26"/>
        </w:rPr>
      </w:pPr>
      <w:r w:rsidRPr="00A56E99">
        <w:rPr>
          <w:sz w:val="26"/>
          <w:szCs w:val="26"/>
        </w:rPr>
        <w:t>Ražotāja</w:t>
      </w:r>
      <w:r w:rsidR="00DF5800" w:rsidRPr="00A56E99">
        <w:rPr>
          <w:sz w:val="26"/>
          <w:szCs w:val="26"/>
        </w:rPr>
        <w:t>m</w:t>
      </w:r>
      <w:r w:rsidRPr="00A56E99">
        <w:rPr>
          <w:sz w:val="26"/>
          <w:szCs w:val="26"/>
        </w:rPr>
        <w:t>, importētāja</w:t>
      </w:r>
      <w:r w:rsidR="00DF5800" w:rsidRPr="00A56E99">
        <w:rPr>
          <w:sz w:val="26"/>
          <w:szCs w:val="26"/>
        </w:rPr>
        <w:t>m</w:t>
      </w:r>
      <w:r w:rsidRPr="00A56E99">
        <w:rPr>
          <w:sz w:val="26"/>
          <w:szCs w:val="26"/>
        </w:rPr>
        <w:t xml:space="preserve"> un izplatītāja</w:t>
      </w:r>
      <w:r w:rsidR="00DF5800" w:rsidRPr="00A56E99">
        <w:rPr>
          <w:sz w:val="26"/>
          <w:szCs w:val="26"/>
        </w:rPr>
        <w:t>m</w:t>
      </w:r>
      <w:r w:rsidRPr="00A56E99">
        <w:rPr>
          <w:sz w:val="26"/>
          <w:szCs w:val="26"/>
        </w:rPr>
        <w:t>, piedāvājot spēļu vai citu aktivitāšu iekārtas</w:t>
      </w:r>
      <w:r w:rsidR="00DF5800" w:rsidRPr="00A56E99">
        <w:rPr>
          <w:sz w:val="26"/>
          <w:szCs w:val="26"/>
        </w:rPr>
        <w:t>, ir šādi pienākumi</w:t>
      </w:r>
      <w:r w:rsidRPr="00A56E99">
        <w:rPr>
          <w:sz w:val="26"/>
          <w:szCs w:val="26"/>
        </w:rPr>
        <w:t>:</w:t>
      </w:r>
    </w:p>
    <w:p w14:paraId="0BCC0F1D"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1203F6C4"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566AB723"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4DC76DA2"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27E61125" w14:textId="57009E58" w:rsidR="000C7315" w:rsidRDefault="000C7315" w:rsidP="001B5272">
      <w:pPr>
        <w:pStyle w:val="ListParagraph"/>
        <w:numPr>
          <w:ilvl w:val="1"/>
          <w:numId w:val="19"/>
        </w:numPr>
        <w:shd w:val="clear" w:color="auto" w:fill="FFFFFF"/>
        <w:spacing w:line="293" w:lineRule="atLeast"/>
        <w:jc w:val="both"/>
        <w:rPr>
          <w:sz w:val="26"/>
          <w:szCs w:val="26"/>
        </w:rPr>
      </w:pPr>
      <w:r>
        <w:rPr>
          <w:sz w:val="26"/>
          <w:szCs w:val="26"/>
        </w:rPr>
        <w:t xml:space="preserve">pēc </w:t>
      </w:r>
      <w:r w:rsidR="009C6D30">
        <w:rPr>
          <w:sz w:val="26"/>
          <w:szCs w:val="26"/>
        </w:rPr>
        <w:t>pasūtītāja</w:t>
      </w:r>
      <w:r w:rsidR="00A84D02">
        <w:rPr>
          <w:sz w:val="26"/>
          <w:szCs w:val="26"/>
        </w:rPr>
        <w:t xml:space="preserve"> pieprasījuma sniegt tam </w:t>
      </w:r>
      <w:r w:rsidR="00FA7CA0">
        <w:rPr>
          <w:sz w:val="26"/>
          <w:szCs w:val="26"/>
        </w:rPr>
        <w:t xml:space="preserve">šo noteikumu </w:t>
      </w:r>
      <w:r w:rsidR="00A84D02">
        <w:rPr>
          <w:sz w:val="26"/>
          <w:szCs w:val="26"/>
        </w:rPr>
        <w:t>1</w:t>
      </w:r>
      <w:r w:rsidR="009A28AA">
        <w:rPr>
          <w:sz w:val="26"/>
          <w:szCs w:val="26"/>
        </w:rPr>
        <w:t>2</w:t>
      </w:r>
      <w:r w:rsidR="00A84D02">
        <w:rPr>
          <w:sz w:val="26"/>
          <w:szCs w:val="26"/>
        </w:rPr>
        <w:t>.</w:t>
      </w:r>
      <w:r w:rsidR="00CD3C23">
        <w:rPr>
          <w:sz w:val="26"/>
          <w:szCs w:val="26"/>
        </w:rPr>
        <w:t>2</w:t>
      </w:r>
      <w:r w:rsidR="00A84D02">
        <w:rPr>
          <w:sz w:val="26"/>
          <w:szCs w:val="26"/>
        </w:rPr>
        <w:t>.3. apakšpunktā minēto dokumentāciju;</w:t>
      </w:r>
    </w:p>
    <w:p w14:paraId="23A17528" w14:textId="234C6BD8" w:rsidR="00C44798" w:rsidRPr="00C44798" w:rsidRDefault="002248F8" w:rsidP="00A56E99">
      <w:pPr>
        <w:pStyle w:val="ListParagraph"/>
        <w:numPr>
          <w:ilvl w:val="1"/>
          <w:numId w:val="19"/>
        </w:numPr>
        <w:shd w:val="clear" w:color="auto" w:fill="FFFFFF"/>
        <w:spacing w:line="293" w:lineRule="atLeast"/>
        <w:jc w:val="both"/>
        <w:rPr>
          <w:sz w:val="26"/>
          <w:szCs w:val="26"/>
        </w:rPr>
      </w:pPr>
      <w:r w:rsidRPr="00C44798">
        <w:rPr>
          <w:sz w:val="26"/>
          <w:szCs w:val="26"/>
        </w:rPr>
        <w:t xml:space="preserve">ja </w:t>
      </w:r>
      <w:r w:rsidR="00C44798" w:rsidRPr="00C44798">
        <w:rPr>
          <w:sz w:val="26"/>
          <w:szCs w:val="26"/>
        </w:rPr>
        <w:t>tas</w:t>
      </w:r>
      <w:r w:rsidRPr="00C44798">
        <w:rPr>
          <w:sz w:val="26"/>
          <w:szCs w:val="26"/>
        </w:rPr>
        <w:t xml:space="preserve"> uzskata vai tam ir iemesls uzskatīt, ka </w:t>
      </w:r>
      <w:bookmarkStart w:id="4" w:name="_Hlk528672845"/>
      <w:r w:rsidR="00E41E33" w:rsidRPr="00C44798">
        <w:rPr>
          <w:sz w:val="26"/>
          <w:szCs w:val="26"/>
        </w:rPr>
        <w:t xml:space="preserve">spēļu vai citu aktivitāšu </w:t>
      </w:r>
      <w:r w:rsidR="00DF5800" w:rsidRPr="00C44798">
        <w:rPr>
          <w:sz w:val="26"/>
          <w:szCs w:val="26"/>
        </w:rPr>
        <w:t>iekārta</w:t>
      </w:r>
      <w:bookmarkEnd w:id="4"/>
      <w:r w:rsidRPr="00C44798">
        <w:rPr>
          <w:sz w:val="26"/>
          <w:szCs w:val="26"/>
        </w:rPr>
        <w:t xml:space="preserve">, kuru tas ir </w:t>
      </w:r>
      <w:r w:rsidR="00DF5800" w:rsidRPr="00C44798">
        <w:rPr>
          <w:sz w:val="26"/>
          <w:szCs w:val="26"/>
        </w:rPr>
        <w:t>piedāvājis</w:t>
      </w:r>
      <w:r w:rsidRPr="00C44798">
        <w:rPr>
          <w:sz w:val="26"/>
          <w:szCs w:val="26"/>
        </w:rPr>
        <w:t xml:space="preserve">, neatbilst </w:t>
      </w:r>
      <w:r w:rsidR="00DF5800" w:rsidRPr="00C44798">
        <w:rPr>
          <w:sz w:val="26"/>
          <w:szCs w:val="26"/>
        </w:rPr>
        <w:t>šo noteikumu</w:t>
      </w:r>
      <w:r w:rsidRPr="00C44798">
        <w:rPr>
          <w:sz w:val="26"/>
          <w:szCs w:val="26"/>
        </w:rPr>
        <w:t xml:space="preserve"> prasībām, nekavējoties veikt nepieciešamās korektīvās darbības, lai panāktu </w:t>
      </w:r>
      <w:r w:rsidR="00DF5800" w:rsidRPr="00C44798">
        <w:rPr>
          <w:sz w:val="26"/>
          <w:szCs w:val="26"/>
        </w:rPr>
        <w:t xml:space="preserve">spēļu vai citu aktivitāšu iekārtas </w:t>
      </w:r>
      <w:r w:rsidRPr="00C44798">
        <w:rPr>
          <w:sz w:val="26"/>
          <w:szCs w:val="26"/>
        </w:rPr>
        <w:t xml:space="preserve">atbilstību un, ja nepieciešams, lai izņemtu </w:t>
      </w:r>
      <w:r w:rsidR="00DF5800" w:rsidRPr="00C44798">
        <w:rPr>
          <w:sz w:val="26"/>
          <w:szCs w:val="26"/>
        </w:rPr>
        <w:t xml:space="preserve">spēļu vai citu aktivitāšu iekārtu </w:t>
      </w:r>
      <w:r w:rsidRPr="00C44798">
        <w:rPr>
          <w:sz w:val="26"/>
          <w:szCs w:val="26"/>
        </w:rPr>
        <w:t xml:space="preserve">no tirgus vai atsauktu to. Ja </w:t>
      </w:r>
      <w:r w:rsidR="00DF5800" w:rsidRPr="00C44798">
        <w:rPr>
          <w:sz w:val="26"/>
          <w:szCs w:val="26"/>
        </w:rPr>
        <w:t>spēļu vai citu aktivitāšu iekārta</w:t>
      </w:r>
      <w:r w:rsidRPr="00C44798">
        <w:rPr>
          <w:sz w:val="26"/>
          <w:szCs w:val="26"/>
        </w:rPr>
        <w:t xml:space="preserve"> rada risku, nekavējoties par to informēt </w:t>
      </w:r>
      <w:r w:rsidR="003C426E">
        <w:rPr>
          <w:sz w:val="26"/>
          <w:szCs w:val="26"/>
        </w:rPr>
        <w:t>Centru</w:t>
      </w:r>
      <w:r w:rsidRPr="00C44798">
        <w:rPr>
          <w:sz w:val="26"/>
          <w:szCs w:val="26"/>
        </w:rPr>
        <w:t>, norādot detalizētu informāciju par neatbilstību un visiem veiktajiem pasākumiem, lai neatbilstību novērstu;</w:t>
      </w:r>
    </w:p>
    <w:p w14:paraId="18F9E662" w14:textId="26DDCE7F" w:rsidR="00C44798" w:rsidRPr="00C44798" w:rsidRDefault="002248F8" w:rsidP="00C44798">
      <w:pPr>
        <w:pStyle w:val="ListParagraph"/>
        <w:numPr>
          <w:ilvl w:val="1"/>
          <w:numId w:val="19"/>
        </w:numPr>
        <w:shd w:val="clear" w:color="auto" w:fill="FFFFFF"/>
        <w:spacing w:line="293" w:lineRule="atLeast"/>
        <w:jc w:val="both"/>
        <w:rPr>
          <w:sz w:val="26"/>
          <w:szCs w:val="26"/>
        </w:rPr>
      </w:pPr>
      <w:r w:rsidRPr="00C44798">
        <w:rPr>
          <w:sz w:val="26"/>
          <w:szCs w:val="26"/>
        </w:rPr>
        <w:t xml:space="preserve">pēc </w:t>
      </w:r>
      <w:r w:rsidR="003C426E">
        <w:rPr>
          <w:sz w:val="26"/>
          <w:szCs w:val="26"/>
        </w:rPr>
        <w:t>Centra</w:t>
      </w:r>
      <w:r w:rsidRPr="00C44798">
        <w:rPr>
          <w:sz w:val="26"/>
          <w:szCs w:val="26"/>
        </w:rPr>
        <w:t xml:space="preserve"> pamatota pieprasījuma sniegt visu nepieciešamo informāciju un dokumentāciju </w:t>
      </w:r>
      <w:r w:rsidR="006B49C3">
        <w:rPr>
          <w:sz w:val="26"/>
          <w:szCs w:val="26"/>
        </w:rPr>
        <w:t>Centram</w:t>
      </w:r>
      <w:r w:rsidRPr="00C44798">
        <w:rPr>
          <w:sz w:val="26"/>
          <w:szCs w:val="26"/>
        </w:rPr>
        <w:t xml:space="preserve"> valsts valodā vai citā pieņemamā valodā, lai pierādītu </w:t>
      </w:r>
      <w:r w:rsidR="00DF5800" w:rsidRPr="00C44798">
        <w:rPr>
          <w:sz w:val="26"/>
          <w:szCs w:val="26"/>
        </w:rPr>
        <w:t xml:space="preserve">spēļu vai citu aktivitāšu iekārtas </w:t>
      </w:r>
      <w:r w:rsidRPr="00C44798">
        <w:rPr>
          <w:sz w:val="26"/>
          <w:szCs w:val="26"/>
        </w:rPr>
        <w:t>atbilstību;</w:t>
      </w:r>
    </w:p>
    <w:p w14:paraId="20FE78CC" w14:textId="23F776B5" w:rsidR="002248F8" w:rsidRDefault="002248F8" w:rsidP="00C44798">
      <w:pPr>
        <w:pStyle w:val="ListParagraph"/>
        <w:numPr>
          <w:ilvl w:val="1"/>
          <w:numId w:val="19"/>
        </w:numPr>
        <w:shd w:val="clear" w:color="auto" w:fill="FFFFFF"/>
        <w:spacing w:line="293" w:lineRule="atLeast"/>
        <w:jc w:val="both"/>
        <w:rPr>
          <w:sz w:val="26"/>
          <w:szCs w:val="26"/>
        </w:rPr>
      </w:pPr>
      <w:r w:rsidRPr="00C44798">
        <w:rPr>
          <w:sz w:val="26"/>
          <w:szCs w:val="26"/>
        </w:rPr>
        <w:t xml:space="preserve">pēc </w:t>
      </w:r>
      <w:r w:rsidR="006B49C3">
        <w:rPr>
          <w:sz w:val="26"/>
          <w:szCs w:val="26"/>
        </w:rPr>
        <w:t>Centra</w:t>
      </w:r>
      <w:r w:rsidRPr="00C44798">
        <w:rPr>
          <w:sz w:val="26"/>
          <w:szCs w:val="26"/>
        </w:rPr>
        <w:t xml:space="preserve"> pieprasījuma sadarboties ar </w:t>
      </w:r>
      <w:r w:rsidR="006B49C3">
        <w:rPr>
          <w:sz w:val="26"/>
          <w:szCs w:val="26"/>
        </w:rPr>
        <w:t>Centru</w:t>
      </w:r>
      <w:r w:rsidR="006B49C3" w:rsidRPr="00C44798">
        <w:rPr>
          <w:sz w:val="26"/>
          <w:szCs w:val="26"/>
        </w:rPr>
        <w:t xml:space="preserve"> </w:t>
      </w:r>
      <w:r w:rsidRPr="00C44798">
        <w:rPr>
          <w:sz w:val="26"/>
          <w:szCs w:val="26"/>
        </w:rPr>
        <w:t xml:space="preserve">jebkādos pasākumos, lai novērstu </w:t>
      </w:r>
      <w:r w:rsidR="00DF5800" w:rsidRPr="00C44798">
        <w:rPr>
          <w:sz w:val="26"/>
          <w:szCs w:val="26"/>
        </w:rPr>
        <w:t>piedāvāto</w:t>
      </w:r>
      <w:r w:rsidRPr="00C44798">
        <w:rPr>
          <w:sz w:val="26"/>
          <w:szCs w:val="26"/>
        </w:rPr>
        <w:t xml:space="preserve"> </w:t>
      </w:r>
      <w:r w:rsidR="00DF5800" w:rsidRPr="00C44798">
        <w:rPr>
          <w:sz w:val="26"/>
          <w:szCs w:val="26"/>
        </w:rPr>
        <w:t xml:space="preserve">spēļu vai citu aktivitāšu iekārtas </w:t>
      </w:r>
      <w:r w:rsidRPr="00C44798">
        <w:rPr>
          <w:sz w:val="26"/>
          <w:szCs w:val="26"/>
        </w:rPr>
        <w:t>radīto risku.</w:t>
      </w:r>
    </w:p>
    <w:p w14:paraId="11ECF78C" w14:textId="77777777" w:rsidR="00A84D02" w:rsidRPr="00C44798" w:rsidRDefault="00A84D02" w:rsidP="00A84D02">
      <w:pPr>
        <w:pStyle w:val="ListParagraph"/>
        <w:shd w:val="clear" w:color="auto" w:fill="FFFFFF"/>
        <w:spacing w:line="293" w:lineRule="atLeast"/>
        <w:ind w:left="1020"/>
        <w:jc w:val="both"/>
        <w:rPr>
          <w:sz w:val="26"/>
          <w:szCs w:val="26"/>
        </w:rPr>
      </w:pPr>
    </w:p>
    <w:p w14:paraId="34F64FBC" w14:textId="23417C62" w:rsidR="00F35CD2" w:rsidRPr="00BF0BA9" w:rsidRDefault="009507F6" w:rsidP="00A84D02">
      <w:pPr>
        <w:pStyle w:val="tv213"/>
        <w:numPr>
          <w:ilvl w:val="0"/>
          <w:numId w:val="19"/>
        </w:numPr>
        <w:shd w:val="clear" w:color="auto" w:fill="FFFFFF"/>
        <w:spacing w:line="293" w:lineRule="atLeast"/>
        <w:ind w:left="709" w:hanging="709"/>
        <w:jc w:val="both"/>
        <w:rPr>
          <w:sz w:val="26"/>
          <w:szCs w:val="26"/>
        </w:rPr>
      </w:pPr>
      <w:r w:rsidRPr="00BF0BA9">
        <w:rPr>
          <w:sz w:val="26"/>
          <w:szCs w:val="26"/>
        </w:rPr>
        <w:t>Publiska spēļu laukuma</w:t>
      </w:r>
      <w:r w:rsidR="00F35CD2" w:rsidRPr="00BF0BA9">
        <w:rPr>
          <w:sz w:val="26"/>
          <w:szCs w:val="26"/>
        </w:rPr>
        <w:t xml:space="preserve"> valdītājam ir šādi pienākumi:</w:t>
      </w:r>
    </w:p>
    <w:p w14:paraId="256CDA44" w14:textId="77777777" w:rsidR="00A56E99" w:rsidRPr="00A56E99" w:rsidRDefault="00A56E99" w:rsidP="00A56E99">
      <w:pPr>
        <w:pStyle w:val="ListParagraph"/>
        <w:numPr>
          <w:ilvl w:val="0"/>
          <w:numId w:val="1"/>
        </w:numPr>
        <w:shd w:val="clear" w:color="auto" w:fill="FFFFFF"/>
        <w:spacing w:line="293" w:lineRule="atLeast"/>
        <w:contextualSpacing w:val="0"/>
        <w:jc w:val="both"/>
        <w:rPr>
          <w:vanish/>
          <w:sz w:val="26"/>
          <w:szCs w:val="26"/>
        </w:rPr>
      </w:pPr>
    </w:p>
    <w:p w14:paraId="685DA50E" w14:textId="4C3FB578" w:rsidR="00F35CD2" w:rsidRPr="00BF0BA9" w:rsidRDefault="00F35CD2"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publisk</w:t>
      </w:r>
      <w:r w:rsidR="001B5272">
        <w:rPr>
          <w:sz w:val="26"/>
          <w:szCs w:val="26"/>
        </w:rPr>
        <w:t>ajā</w:t>
      </w:r>
      <w:r w:rsidRPr="00BF0BA9">
        <w:rPr>
          <w:sz w:val="26"/>
          <w:szCs w:val="26"/>
        </w:rPr>
        <w:t xml:space="preserve"> spēļu laukum</w:t>
      </w:r>
      <w:r w:rsidR="001B5272">
        <w:rPr>
          <w:sz w:val="26"/>
          <w:szCs w:val="26"/>
        </w:rPr>
        <w:t>ā</w:t>
      </w:r>
      <w:r w:rsidRPr="00BF0BA9">
        <w:rPr>
          <w:sz w:val="26"/>
          <w:szCs w:val="26"/>
        </w:rPr>
        <w:t xml:space="preserve"> </w:t>
      </w:r>
      <w:r w:rsidR="00C65C47" w:rsidRPr="00BF0BA9">
        <w:rPr>
          <w:sz w:val="26"/>
          <w:szCs w:val="26"/>
        </w:rPr>
        <w:t xml:space="preserve">uzstādīt tikai šo noteikumu prasībām atbilstošas </w:t>
      </w:r>
      <w:r w:rsidRPr="00BF0BA9">
        <w:rPr>
          <w:sz w:val="26"/>
          <w:szCs w:val="26"/>
        </w:rPr>
        <w:t xml:space="preserve">spēļu vai citu aktivitāšu </w:t>
      </w:r>
      <w:r w:rsidR="00005849" w:rsidRPr="00BF0BA9">
        <w:rPr>
          <w:sz w:val="26"/>
          <w:szCs w:val="26"/>
        </w:rPr>
        <w:t>iekārtas</w:t>
      </w:r>
      <w:r w:rsidR="00E1787B" w:rsidRPr="00BF0BA9">
        <w:rPr>
          <w:sz w:val="26"/>
          <w:szCs w:val="26"/>
        </w:rPr>
        <w:t>;</w:t>
      </w:r>
      <w:r w:rsidR="00C65C47" w:rsidRPr="00BF0BA9">
        <w:rPr>
          <w:sz w:val="26"/>
          <w:szCs w:val="26"/>
        </w:rPr>
        <w:t xml:space="preserve"> </w:t>
      </w:r>
    </w:p>
    <w:p w14:paraId="6B91E80B" w14:textId="77D02B4B" w:rsidR="00F35CD2" w:rsidRPr="00BF0BA9" w:rsidRDefault="00F35CD2"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publisko spēļu laukumu ierīkot un spēļu vai citu aktivitāšu </w:t>
      </w:r>
      <w:r w:rsidR="00C65C47" w:rsidRPr="00BF0BA9">
        <w:rPr>
          <w:sz w:val="26"/>
          <w:szCs w:val="26"/>
        </w:rPr>
        <w:t xml:space="preserve">iekārtas </w:t>
      </w:r>
      <w:r w:rsidRPr="00BF0BA9">
        <w:rPr>
          <w:sz w:val="26"/>
          <w:szCs w:val="26"/>
        </w:rPr>
        <w:t>taj</w:t>
      </w:r>
      <w:r w:rsidR="001B5272">
        <w:rPr>
          <w:sz w:val="26"/>
          <w:szCs w:val="26"/>
        </w:rPr>
        <w:t>ā</w:t>
      </w:r>
      <w:r w:rsidRPr="00BF0BA9">
        <w:rPr>
          <w:sz w:val="26"/>
          <w:szCs w:val="26"/>
        </w:rPr>
        <w:t xml:space="preserve"> </w:t>
      </w:r>
      <w:r w:rsidR="00C65C47" w:rsidRPr="00BF0BA9">
        <w:rPr>
          <w:sz w:val="26"/>
          <w:szCs w:val="26"/>
        </w:rPr>
        <w:t>uzstādīt saskaņā ar šajos noteikumos noteiktajām prasībām un ražotāja norādījumiem</w:t>
      </w:r>
      <w:r w:rsidR="009507F6" w:rsidRPr="00BF0BA9">
        <w:rPr>
          <w:sz w:val="26"/>
          <w:szCs w:val="26"/>
        </w:rPr>
        <w:t>;</w:t>
      </w:r>
    </w:p>
    <w:p w14:paraId="577FE5A8" w14:textId="61CAC96B" w:rsidR="00F35CD2" w:rsidRPr="00BF0BA9" w:rsidRDefault="00C65C47"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pēc jauna </w:t>
      </w:r>
      <w:r w:rsidR="00F35CD2" w:rsidRPr="00BF0BA9">
        <w:rPr>
          <w:sz w:val="26"/>
          <w:szCs w:val="26"/>
        </w:rPr>
        <w:t>publiskā</w:t>
      </w:r>
      <w:r w:rsidRPr="00BF0BA9">
        <w:rPr>
          <w:sz w:val="26"/>
          <w:szCs w:val="26"/>
        </w:rPr>
        <w:t xml:space="preserve"> spēļu laukuma </w:t>
      </w:r>
      <w:r w:rsidR="00F35CD2" w:rsidRPr="00BF0BA9">
        <w:rPr>
          <w:sz w:val="26"/>
          <w:szCs w:val="26"/>
        </w:rPr>
        <w:t xml:space="preserve">ierīkošanas vai spēļu vai citu aktivitāšu iekārtas </w:t>
      </w:r>
      <w:r w:rsidRPr="00BF0BA9">
        <w:rPr>
          <w:sz w:val="26"/>
          <w:szCs w:val="26"/>
        </w:rPr>
        <w:t xml:space="preserve">uzstādīšanas nodrošināt </w:t>
      </w:r>
      <w:proofErr w:type="spellStart"/>
      <w:r w:rsidRPr="00BF0BA9">
        <w:rPr>
          <w:sz w:val="26"/>
          <w:szCs w:val="26"/>
        </w:rPr>
        <w:t>pēc</w:t>
      </w:r>
      <w:r w:rsidR="009507F6" w:rsidRPr="00BF0BA9">
        <w:rPr>
          <w:sz w:val="26"/>
          <w:szCs w:val="26"/>
        </w:rPr>
        <w:t>uzstādīšanas</w:t>
      </w:r>
      <w:proofErr w:type="spellEnd"/>
      <w:r w:rsidR="009507F6" w:rsidRPr="00BF0BA9">
        <w:rPr>
          <w:sz w:val="26"/>
          <w:szCs w:val="26"/>
        </w:rPr>
        <w:t xml:space="preserve"> pārbaudes veikšanu;</w:t>
      </w:r>
      <w:r w:rsidRPr="00BF0BA9">
        <w:rPr>
          <w:sz w:val="26"/>
          <w:szCs w:val="26"/>
        </w:rPr>
        <w:t xml:space="preserve"> </w:t>
      </w:r>
    </w:p>
    <w:p w14:paraId="609A3B04" w14:textId="45FADA0D" w:rsidR="004B6BA7" w:rsidRPr="00BF0BA9" w:rsidRDefault="00C65C47"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lastRenderedPageBreak/>
        <w:t xml:space="preserve">nodrošināt </w:t>
      </w:r>
      <w:r w:rsidR="00A725D8" w:rsidRPr="00BF0BA9">
        <w:rPr>
          <w:sz w:val="26"/>
          <w:szCs w:val="26"/>
        </w:rPr>
        <w:t>spēļu vai citu aktivitāšu iekārtu</w:t>
      </w:r>
      <w:r w:rsidRPr="00BF0BA9">
        <w:rPr>
          <w:sz w:val="26"/>
          <w:szCs w:val="26"/>
        </w:rPr>
        <w:t xml:space="preserve"> pārbaudi un </w:t>
      </w:r>
      <w:r w:rsidR="00A84D02">
        <w:rPr>
          <w:sz w:val="26"/>
          <w:szCs w:val="26"/>
        </w:rPr>
        <w:t>uzturēšanu</w:t>
      </w:r>
      <w:r w:rsidRPr="00BF0BA9">
        <w:rPr>
          <w:sz w:val="26"/>
          <w:szCs w:val="26"/>
        </w:rPr>
        <w:t xml:space="preserve"> s</w:t>
      </w:r>
      <w:r w:rsidR="009507F6" w:rsidRPr="00BF0BA9">
        <w:rPr>
          <w:sz w:val="26"/>
          <w:szCs w:val="26"/>
        </w:rPr>
        <w:t>askaņā ar ražotāja norādījumiem</w:t>
      </w:r>
      <w:r w:rsidR="00A84D02">
        <w:rPr>
          <w:sz w:val="26"/>
          <w:szCs w:val="26"/>
        </w:rPr>
        <w:t xml:space="preserve"> un higiēnas un sanitārajām prasībām</w:t>
      </w:r>
      <w:r w:rsidR="009507F6" w:rsidRPr="00BF0BA9">
        <w:rPr>
          <w:sz w:val="26"/>
          <w:szCs w:val="26"/>
        </w:rPr>
        <w:t xml:space="preserve"> un</w:t>
      </w:r>
      <w:r w:rsidRPr="00BF0BA9">
        <w:rPr>
          <w:sz w:val="26"/>
          <w:szCs w:val="26"/>
        </w:rPr>
        <w:t xml:space="preserve"> ne retāk</w:t>
      </w:r>
      <w:r w:rsidR="004B6BA7" w:rsidRPr="00BF0BA9">
        <w:rPr>
          <w:sz w:val="26"/>
          <w:szCs w:val="26"/>
        </w:rPr>
        <w:t>, kā norādījis ražotājs;</w:t>
      </w:r>
    </w:p>
    <w:p w14:paraId="17D6F241" w14:textId="236C4183" w:rsidR="009507F6" w:rsidRPr="00BF0BA9" w:rsidRDefault="00C65C47"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nodrošināt šādas </w:t>
      </w:r>
      <w:r w:rsidR="00A84D02" w:rsidRPr="00BF0BA9">
        <w:rPr>
          <w:sz w:val="26"/>
          <w:szCs w:val="26"/>
        </w:rPr>
        <w:t>spēļu vai citu aktivitāšu iekārtu</w:t>
      </w:r>
      <w:r w:rsidR="00A84D02">
        <w:rPr>
          <w:sz w:val="26"/>
          <w:szCs w:val="26"/>
        </w:rPr>
        <w:t>, to</w:t>
      </w:r>
      <w:r w:rsidR="009507F6" w:rsidRPr="00BF0BA9">
        <w:rPr>
          <w:sz w:val="26"/>
          <w:szCs w:val="26"/>
        </w:rPr>
        <w:t xml:space="preserve"> detaļu </w:t>
      </w:r>
      <w:r w:rsidR="00A84D02">
        <w:rPr>
          <w:sz w:val="26"/>
          <w:szCs w:val="26"/>
        </w:rPr>
        <w:t xml:space="preserve">un spēļu laukuma pārklājuma </w:t>
      </w:r>
      <w:r w:rsidR="009507F6" w:rsidRPr="00BF0BA9">
        <w:rPr>
          <w:sz w:val="26"/>
          <w:szCs w:val="26"/>
        </w:rPr>
        <w:t>pārbaudes:</w:t>
      </w:r>
    </w:p>
    <w:p w14:paraId="27220E75" w14:textId="74B8D86A" w:rsidR="00C74480" w:rsidRPr="00BF0BA9" w:rsidRDefault="00C74480" w:rsidP="009A28AA">
      <w:pPr>
        <w:pStyle w:val="tv213"/>
        <w:shd w:val="clear" w:color="auto" w:fill="FFFFFF"/>
        <w:spacing w:before="0" w:beforeAutospacing="0" w:after="0" w:afterAutospacing="0" w:line="293" w:lineRule="atLeast"/>
        <w:ind w:left="1843" w:hanging="403"/>
        <w:jc w:val="both"/>
        <w:rPr>
          <w:sz w:val="26"/>
          <w:szCs w:val="26"/>
        </w:rPr>
      </w:pPr>
      <w:r>
        <w:rPr>
          <w:sz w:val="26"/>
          <w:szCs w:val="26"/>
        </w:rPr>
        <w:t>1</w:t>
      </w:r>
      <w:r w:rsidR="009A28AA">
        <w:rPr>
          <w:sz w:val="26"/>
          <w:szCs w:val="26"/>
        </w:rPr>
        <w:t>6</w:t>
      </w:r>
      <w:r>
        <w:rPr>
          <w:sz w:val="26"/>
          <w:szCs w:val="26"/>
        </w:rPr>
        <w:t xml:space="preserve">.5.1. </w:t>
      </w:r>
      <w:r w:rsidR="00C65C47" w:rsidRPr="00BF0BA9">
        <w:rPr>
          <w:sz w:val="26"/>
          <w:szCs w:val="26"/>
        </w:rPr>
        <w:t>regulāra vizuāla p</w:t>
      </w:r>
      <w:r w:rsidR="009507F6" w:rsidRPr="00BF0BA9">
        <w:rPr>
          <w:sz w:val="26"/>
          <w:szCs w:val="26"/>
        </w:rPr>
        <w:t>ārbaude</w:t>
      </w:r>
      <w:r w:rsidR="00E1787B" w:rsidRPr="00BF0BA9">
        <w:rPr>
          <w:sz w:val="26"/>
          <w:szCs w:val="26"/>
        </w:rPr>
        <w:t>, kuru veic</w:t>
      </w:r>
      <w:r w:rsidR="00AC07E8" w:rsidRPr="00BF0BA9">
        <w:rPr>
          <w:sz w:val="26"/>
          <w:szCs w:val="26"/>
        </w:rPr>
        <w:t xml:space="preserve"> </w:t>
      </w:r>
      <w:r w:rsidR="00041458" w:rsidRPr="00BF0BA9">
        <w:rPr>
          <w:sz w:val="26"/>
          <w:szCs w:val="26"/>
        </w:rPr>
        <w:t>atbilstoši publ</w:t>
      </w:r>
      <w:r w:rsidR="00F64040" w:rsidRPr="00BF0BA9">
        <w:rPr>
          <w:sz w:val="26"/>
          <w:szCs w:val="26"/>
        </w:rPr>
        <w:t xml:space="preserve">iskā spēļu laukuma noslodzei, </w:t>
      </w:r>
      <w:r w:rsidR="00041458" w:rsidRPr="00BF0BA9">
        <w:rPr>
          <w:sz w:val="26"/>
          <w:szCs w:val="26"/>
        </w:rPr>
        <w:t>specifikai</w:t>
      </w:r>
      <w:r w:rsidR="00F64040" w:rsidRPr="00BF0BA9">
        <w:rPr>
          <w:sz w:val="26"/>
          <w:szCs w:val="26"/>
        </w:rPr>
        <w:t xml:space="preserve"> un iespējamiem riskiem</w:t>
      </w:r>
      <w:r w:rsidR="00E1787B" w:rsidRPr="00BF0BA9">
        <w:rPr>
          <w:sz w:val="26"/>
          <w:szCs w:val="26"/>
        </w:rPr>
        <w:t xml:space="preserve"> un</w:t>
      </w:r>
      <w:r w:rsidR="00AC07E8" w:rsidRPr="00BF0BA9">
        <w:rPr>
          <w:sz w:val="26"/>
          <w:szCs w:val="26"/>
        </w:rPr>
        <w:t xml:space="preserve"> kurā pārbauda vispārējo </w:t>
      </w:r>
      <w:r w:rsidR="002B66AB">
        <w:rPr>
          <w:sz w:val="26"/>
          <w:szCs w:val="26"/>
        </w:rPr>
        <w:t>spēļu vai citu aktivitāšu iekārtu,</w:t>
      </w:r>
      <w:r w:rsidR="002B66AB" w:rsidRPr="002B66AB">
        <w:rPr>
          <w:sz w:val="26"/>
          <w:szCs w:val="26"/>
        </w:rPr>
        <w:t xml:space="preserve"> </w:t>
      </w:r>
      <w:r w:rsidR="002B66AB">
        <w:rPr>
          <w:sz w:val="26"/>
          <w:szCs w:val="26"/>
        </w:rPr>
        <w:t>to</w:t>
      </w:r>
      <w:r w:rsidR="002B66AB" w:rsidRPr="00BF0BA9">
        <w:rPr>
          <w:sz w:val="26"/>
          <w:szCs w:val="26"/>
        </w:rPr>
        <w:t xml:space="preserve"> detaļu </w:t>
      </w:r>
      <w:r w:rsidR="002B66AB">
        <w:rPr>
          <w:sz w:val="26"/>
          <w:szCs w:val="26"/>
        </w:rPr>
        <w:t>un spēļu laukuma pārklājuma</w:t>
      </w:r>
      <w:r w:rsidR="002B66AB" w:rsidRPr="00BF0BA9">
        <w:rPr>
          <w:sz w:val="26"/>
          <w:szCs w:val="26"/>
        </w:rPr>
        <w:t xml:space="preserve"> </w:t>
      </w:r>
      <w:r w:rsidR="00AC07E8" w:rsidRPr="00BF0BA9">
        <w:rPr>
          <w:sz w:val="26"/>
          <w:szCs w:val="26"/>
        </w:rPr>
        <w:t>stāvokli un konstatē defektus un acīmredzamus apdraudējumus (ja tādi ir), ko izraisīj</w:t>
      </w:r>
      <w:r w:rsidR="002E42B1">
        <w:rPr>
          <w:sz w:val="26"/>
          <w:szCs w:val="26"/>
        </w:rPr>
        <w:t>u</w:t>
      </w:r>
      <w:r w:rsidR="00AC07E8" w:rsidRPr="00BF0BA9">
        <w:rPr>
          <w:sz w:val="26"/>
          <w:szCs w:val="26"/>
        </w:rPr>
        <w:t>s</w:t>
      </w:r>
      <w:r w:rsidR="002E42B1">
        <w:rPr>
          <w:sz w:val="26"/>
          <w:szCs w:val="26"/>
        </w:rPr>
        <w:t>i</w:t>
      </w:r>
      <w:r w:rsidR="00AC07E8" w:rsidRPr="00BF0BA9">
        <w:rPr>
          <w:sz w:val="26"/>
          <w:szCs w:val="26"/>
        </w:rPr>
        <w:t xml:space="preserve"> </w:t>
      </w:r>
      <w:r w:rsidR="002E42B1">
        <w:rPr>
          <w:sz w:val="26"/>
          <w:szCs w:val="26"/>
        </w:rPr>
        <w:t>mantas bojāšana</w:t>
      </w:r>
      <w:r w:rsidR="00AC07E8" w:rsidRPr="00BF0BA9">
        <w:rPr>
          <w:sz w:val="26"/>
          <w:szCs w:val="26"/>
        </w:rPr>
        <w:t>, lietošanas vai laika apstākļi</w:t>
      </w:r>
      <w:r w:rsidR="009507F6" w:rsidRPr="00BF0BA9">
        <w:rPr>
          <w:sz w:val="26"/>
          <w:szCs w:val="26"/>
        </w:rPr>
        <w:t>;</w:t>
      </w:r>
    </w:p>
    <w:p w14:paraId="08BD1909" w14:textId="7EEC94CB" w:rsidR="00C74480" w:rsidRPr="00BF0BA9" w:rsidRDefault="00C74480" w:rsidP="009A28AA">
      <w:pPr>
        <w:pStyle w:val="tv213"/>
        <w:shd w:val="clear" w:color="auto" w:fill="FFFFFF"/>
        <w:spacing w:before="0" w:beforeAutospacing="0" w:after="0" w:afterAutospacing="0" w:line="293" w:lineRule="atLeast"/>
        <w:ind w:left="1843" w:hanging="403"/>
        <w:jc w:val="both"/>
        <w:rPr>
          <w:sz w:val="26"/>
          <w:szCs w:val="26"/>
        </w:rPr>
      </w:pPr>
      <w:r>
        <w:rPr>
          <w:sz w:val="26"/>
          <w:szCs w:val="26"/>
        </w:rPr>
        <w:t>1</w:t>
      </w:r>
      <w:r w:rsidR="009A28AA">
        <w:rPr>
          <w:sz w:val="26"/>
          <w:szCs w:val="26"/>
        </w:rPr>
        <w:t>6</w:t>
      </w:r>
      <w:r>
        <w:rPr>
          <w:sz w:val="26"/>
          <w:szCs w:val="26"/>
        </w:rPr>
        <w:t xml:space="preserve">.5.2. </w:t>
      </w:r>
      <w:r w:rsidR="009507F6" w:rsidRPr="00BF0BA9">
        <w:rPr>
          <w:sz w:val="26"/>
          <w:szCs w:val="26"/>
        </w:rPr>
        <w:t>ekspluatācijas pārbaude</w:t>
      </w:r>
      <w:r w:rsidR="00E1787B" w:rsidRPr="00BF0BA9">
        <w:rPr>
          <w:sz w:val="26"/>
          <w:szCs w:val="26"/>
        </w:rPr>
        <w:t xml:space="preserve">, kuru veic ne retāk kā </w:t>
      </w:r>
      <w:r w:rsidR="00A32435">
        <w:rPr>
          <w:sz w:val="26"/>
          <w:szCs w:val="26"/>
        </w:rPr>
        <w:t>četras</w:t>
      </w:r>
      <w:r w:rsidR="00A32435" w:rsidRPr="00BF0BA9">
        <w:rPr>
          <w:sz w:val="26"/>
          <w:szCs w:val="26"/>
        </w:rPr>
        <w:t xml:space="preserve"> </w:t>
      </w:r>
      <w:r w:rsidR="00E1787B" w:rsidRPr="00BF0BA9">
        <w:rPr>
          <w:sz w:val="26"/>
          <w:szCs w:val="26"/>
        </w:rPr>
        <w:t xml:space="preserve">reizes gadā un kurā tiek detalizētāk pētīti defekti, </w:t>
      </w:r>
      <w:r w:rsidR="00947CDE" w:rsidRPr="00BF0BA9">
        <w:rPr>
          <w:sz w:val="26"/>
          <w:szCs w:val="26"/>
        </w:rPr>
        <w:t xml:space="preserve">iekārtu darbība, </w:t>
      </w:r>
      <w:r w:rsidR="00E1787B" w:rsidRPr="00BF0BA9">
        <w:rPr>
          <w:sz w:val="26"/>
          <w:szCs w:val="26"/>
        </w:rPr>
        <w:t>dažāda veida nodilums, nolietojums</w:t>
      </w:r>
      <w:r w:rsidR="00947CDE" w:rsidRPr="00BF0BA9">
        <w:rPr>
          <w:sz w:val="26"/>
          <w:szCs w:val="26"/>
        </w:rPr>
        <w:t>, stabilitāte</w:t>
      </w:r>
      <w:r w:rsidR="00E1787B" w:rsidRPr="00BF0BA9">
        <w:rPr>
          <w:sz w:val="26"/>
          <w:szCs w:val="26"/>
        </w:rPr>
        <w:t xml:space="preserve"> pārmērīgu kustību dēļ</w:t>
      </w:r>
      <w:r w:rsidR="009507F6" w:rsidRPr="00BF0BA9">
        <w:rPr>
          <w:sz w:val="26"/>
          <w:szCs w:val="26"/>
        </w:rPr>
        <w:t>;</w:t>
      </w:r>
    </w:p>
    <w:p w14:paraId="7479FA40" w14:textId="29646906" w:rsidR="00C65C47" w:rsidRPr="00BF0BA9" w:rsidRDefault="00C74480" w:rsidP="009A28AA">
      <w:pPr>
        <w:pStyle w:val="tv213"/>
        <w:shd w:val="clear" w:color="auto" w:fill="FFFFFF"/>
        <w:spacing w:before="0" w:beforeAutospacing="0" w:after="0" w:afterAutospacing="0" w:line="293" w:lineRule="atLeast"/>
        <w:ind w:left="1843" w:hanging="403"/>
        <w:jc w:val="both"/>
        <w:rPr>
          <w:sz w:val="26"/>
          <w:szCs w:val="26"/>
        </w:rPr>
      </w:pPr>
      <w:r>
        <w:rPr>
          <w:sz w:val="26"/>
          <w:szCs w:val="26"/>
        </w:rPr>
        <w:t>1</w:t>
      </w:r>
      <w:r w:rsidR="009A28AA">
        <w:rPr>
          <w:sz w:val="26"/>
          <w:szCs w:val="26"/>
        </w:rPr>
        <w:t>6</w:t>
      </w:r>
      <w:r>
        <w:rPr>
          <w:sz w:val="26"/>
          <w:szCs w:val="26"/>
        </w:rPr>
        <w:t xml:space="preserve">.5.3. </w:t>
      </w:r>
      <w:r w:rsidR="00C83D49" w:rsidRPr="00BF0BA9">
        <w:rPr>
          <w:sz w:val="26"/>
          <w:szCs w:val="26"/>
        </w:rPr>
        <w:t xml:space="preserve">ikgadējā galvenā pārbaude, kuru veic ne retāk kā vienu reizi gadā un kurā tiek noteikts iekārtas vispārējais drošuma līmenis, nosakot vispārējo </w:t>
      </w:r>
      <w:r w:rsidR="00E858E2">
        <w:rPr>
          <w:sz w:val="26"/>
          <w:szCs w:val="26"/>
        </w:rPr>
        <w:t>iekārtu</w:t>
      </w:r>
      <w:r w:rsidR="00C83D49" w:rsidRPr="00BF0BA9">
        <w:rPr>
          <w:sz w:val="26"/>
          <w:szCs w:val="26"/>
        </w:rPr>
        <w:t xml:space="preserve">, pamatu un pārklājuma drošuma līmeni, tiek pārbaudīta iekārtas funkcionalitāte un stabilitāte, jo īpaši konstatējot bojājumus un defektus, kas </w:t>
      </w:r>
      <w:r w:rsidR="00C83D49" w:rsidRPr="00CD3C23">
        <w:rPr>
          <w:sz w:val="26"/>
          <w:szCs w:val="26"/>
        </w:rPr>
        <w:t xml:space="preserve">radušies </w:t>
      </w:r>
      <w:r w:rsidR="002E42B1" w:rsidRPr="00CD3C23">
        <w:rPr>
          <w:sz w:val="26"/>
          <w:szCs w:val="26"/>
        </w:rPr>
        <w:t xml:space="preserve">mantas bojāšanas </w:t>
      </w:r>
      <w:r w:rsidR="00C83D49" w:rsidRPr="00CD3C23">
        <w:rPr>
          <w:sz w:val="26"/>
          <w:szCs w:val="26"/>
        </w:rPr>
        <w:t>dēļ</w:t>
      </w:r>
      <w:r w:rsidR="00C83D49" w:rsidRPr="00BF0BA9">
        <w:rPr>
          <w:sz w:val="26"/>
          <w:szCs w:val="26"/>
        </w:rPr>
        <w:t xml:space="preserve">, dažādu veidu nodilumu, ilgtermiņa strukturālas problēmas, </w:t>
      </w:r>
      <w:r w:rsidR="002E42B1">
        <w:rPr>
          <w:sz w:val="26"/>
          <w:szCs w:val="26"/>
        </w:rPr>
        <w:t>iekārtas</w:t>
      </w:r>
      <w:r w:rsidR="002E42B1" w:rsidRPr="00BF0BA9">
        <w:rPr>
          <w:sz w:val="26"/>
          <w:szCs w:val="26"/>
        </w:rPr>
        <w:t xml:space="preserve"> </w:t>
      </w:r>
      <w:r w:rsidR="00C83D49" w:rsidRPr="00BF0BA9">
        <w:rPr>
          <w:sz w:val="26"/>
          <w:szCs w:val="26"/>
        </w:rPr>
        <w:t>droš</w:t>
      </w:r>
      <w:r w:rsidR="00F64040" w:rsidRPr="00BF0BA9">
        <w:rPr>
          <w:sz w:val="26"/>
          <w:szCs w:val="26"/>
        </w:rPr>
        <w:t>uma līmeņa izmaiņas, tiek veikta</w:t>
      </w:r>
      <w:r w:rsidR="00C83D49" w:rsidRPr="00BF0BA9">
        <w:rPr>
          <w:sz w:val="26"/>
          <w:szCs w:val="26"/>
        </w:rPr>
        <w:t xml:space="preserve"> riska novērtēšana</w:t>
      </w:r>
      <w:r w:rsidR="00050DCB" w:rsidRPr="00BF0BA9">
        <w:rPr>
          <w:sz w:val="26"/>
          <w:szCs w:val="26"/>
        </w:rPr>
        <w:t>;</w:t>
      </w:r>
    </w:p>
    <w:p w14:paraId="06826C87" w14:textId="04C9A9A4" w:rsidR="00596AF4" w:rsidRPr="00BF0BA9" w:rsidRDefault="00596AF4" w:rsidP="00A84D02">
      <w:pPr>
        <w:pStyle w:val="tv213"/>
        <w:numPr>
          <w:ilvl w:val="1"/>
          <w:numId w:val="1"/>
        </w:numPr>
        <w:shd w:val="clear" w:color="auto" w:fill="FFFFFF"/>
        <w:spacing w:before="0" w:beforeAutospacing="0" w:after="0" w:afterAutospacing="0" w:line="293" w:lineRule="atLeast"/>
        <w:jc w:val="both"/>
        <w:rPr>
          <w:strike/>
          <w:sz w:val="26"/>
          <w:szCs w:val="26"/>
        </w:rPr>
      </w:pPr>
      <w:r w:rsidRPr="00BF0BA9">
        <w:rPr>
          <w:sz w:val="26"/>
          <w:szCs w:val="26"/>
        </w:rPr>
        <w:t xml:space="preserve">ja </w:t>
      </w:r>
      <w:r w:rsidR="009507F6" w:rsidRPr="00BF0BA9">
        <w:rPr>
          <w:sz w:val="26"/>
          <w:szCs w:val="26"/>
        </w:rPr>
        <w:t>publiska spēļu laukuma valdītājs</w:t>
      </w:r>
      <w:r w:rsidRPr="00BF0BA9">
        <w:rPr>
          <w:sz w:val="26"/>
          <w:szCs w:val="26"/>
        </w:rPr>
        <w:t xml:space="preserve"> uzskata vai tam ir iemesls uzskatīt, ka spēļu vai citu aktivitāšu iekārta, kur</w:t>
      </w:r>
      <w:r w:rsidR="001B5272">
        <w:rPr>
          <w:sz w:val="26"/>
          <w:szCs w:val="26"/>
        </w:rPr>
        <w:t>u</w:t>
      </w:r>
      <w:r w:rsidRPr="00BF0BA9">
        <w:rPr>
          <w:sz w:val="26"/>
          <w:szCs w:val="26"/>
        </w:rPr>
        <w:t xml:space="preserve"> tas </w:t>
      </w:r>
      <w:r w:rsidR="009774C4" w:rsidRPr="00BF0BA9">
        <w:rPr>
          <w:sz w:val="26"/>
          <w:szCs w:val="26"/>
        </w:rPr>
        <w:t>uzstādījis</w:t>
      </w:r>
      <w:r w:rsidRPr="00BF0BA9">
        <w:rPr>
          <w:sz w:val="26"/>
          <w:szCs w:val="26"/>
        </w:rPr>
        <w:t>, neatbilst</w:t>
      </w:r>
      <w:r w:rsidR="009774C4" w:rsidRPr="00BF0BA9">
        <w:rPr>
          <w:sz w:val="26"/>
          <w:szCs w:val="26"/>
        </w:rPr>
        <w:t xml:space="preserve"> būtiskajām drošuma prasībām</w:t>
      </w:r>
      <w:r w:rsidRPr="00BF0BA9">
        <w:rPr>
          <w:sz w:val="26"/>
          <w:szCs w:val="26"/>
        </w:rPr>
        <w:t xml:space="preserve">, </w:t>
      </w:r>
      <w:r w:rsidR="009774C4" w:rsidRPr="00BF0BA9">
        <w:rPr>
          <w:sz w:val="26"/>
          <w:szCs w:val="26"/>
        </w:rPr>
        <w:t>nodrošināt, ka tiek veiktas korektīvās darbības, kādas ir</w:t>
      </w:r>
      <w:r w:rsidRPr="00BF0BA9">
        <w:rPr>
          <w:sz w:val="26"/>
          <w:szCs w:val="26"/>
        </w:rPr>
        <w:t xml:space="preserve"> nepieciešamas</w:t>
      </w:r>
      <w:r w:rsidR="009774C4" w:rsidRPr="00BF0BA9">
        <w:rPr>
          <w:sz w:val="26"/>
          <w:szCs w:val="26"/>
        </w:rPr>
        <w:t xml:space="preserve"> un ir iespējamas</w:t>
      </w:r>
      <w:r w:rsidRPr="00BF0BA9">
        <w:rPr>
          <w:sz w:val="26"/>
          <w:szCs w:val="26"/>
        </w:rPr>
        <w:t xml:space="preserve">, lai panāktu spēļu vai citu aktivitāšu </w:t>
      </w:r>
      <w:r w:rsidR="00F64040" w:rsidRPr="00BF0BA9">
        <w:rPr>
          <w:sz w:val="26"/>
          <w:szCs w:val="26"/>
        </w:rPr>
        <w:t>iekārtas atbilstību</w:t>
      </w:r>
      <w:r w:rsidR="00EF4DAB" w:rsidRPr="00BF0BA9">
        <w:rPr>
          <w:sz w:val="26"/>
          <w:szCs w:val="26"/>
        </w:rPr>
        <w:t>, kā arī nodrošināt</w:t>
      </w:r>
      <w:r w:rsidR="00F64040" w:rsidRPr="00BF0BA9">
        <w:rPr>
          <w:sz w:val="26"/>
          <w:szCs w:val="26"/>
        </w:rPr>
        <w:t xml:space="preserve"> publiskā spēļu laukuma vai attiecīgās spēļu vai citu aktivitāšu iekārtas nepieejamību, kamēr </w:t>
      </w:r>
      <w:r w:rsidR="00EF4DAB" w:rsidRPr="00BF0BA9">
        <w:rPr>
          <w:sz w:val="26"/>
          <w:szCs w:val="26"/>
        </w:rPr>
        <w:t>tiek veiktas korektīvās darbības</w:t>
      </w:r>
      <w:r w:rsidR="00F64040" w:rsidRPr="00BF0BA9">
        <w:rPr>
          <w:sz w:val="26"/>
          <w:szCs w:val="26"/>
        </w:rPr>
        <w:t>;</w:t>
      </w:r>
    </w:p>
    <w:p w14:paraId="548A3382" w14:textId="5003CE6C" w:rsidR="00ED7F97" w:rsidRPr="00BF0BA9" w:rsidRDefault="009774C4" w:rsidP="00AB3F8A">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pēc </w:t>
      </w:r>
      <w:r w:rsidR="002E42B1">
        <w:rPr>
          <w:sz w:val="26"/>
          <w:szCs w:val="26"/>
        </w:rPr>
        <w:t>Centra</w:t>
      </w:r>
      <w:r w:rsidRPr="00BF0BA9">
        <w:rPr>
          <w:sz w:val="26"/>
          <w:szCs w:val="26"/>
        </w:rPr>
        <w:t xml:space="preserve"> pieprasījuma sadarboties ar </w:t>
      </w:r>
      <w:r w:rsidR="002E42B1">
        <w:rPr>
          <w:sz w:val="26"/>
          <w:szCs w:val="26"/>
        </w:rPr>
        <w:t>Centru</w:t>
      </w:r>
      <w:r w:rsidR="002E42B1" w:rsidRPr="00BF0BA9">
        <w:rPr>
          <w:sz w:val="26"/>
          <w:szCs w:val="26"/>
        </w:rPr>
        <w:t xml:space="preserve"> </w:t>
      </w:r>
      <w:r w:rsidRPr="00BF0BA9">
        <w:rPr>
          <w:sz w:val="26"/>
          <w:szCs w:val="26"/>
        </w:rPr>
        <w:t>jebkādos pasākumos, lai novērstu uzstādīt</w:t>
      </w:r>
      <w:r w:rsidR="002E42B1">
        <w:rPr>
          <w:sz w:val="26"/>
          <w:szCs w:val="26"/>
        </w:rPr>
        <w:t>ās</w:t>
      </w:r>
      <w:r w:rsidRPr="00BF0BA9">
        <w:rPr>
          <w:sz w:val="26"/>
          <w:szCs w:val="26"/>
        </w:rPr>
        <w:t xml:space="preserve"> spēļu vai citu aktivitāšu iekārtas radīto risku, tai skaitā sniegt </w:t>
      </w:r>
      <w:r w:rsidR="002E42B1">
        <w:rPr>
          <w:sz w:val="26"/>
          <w:szCs w:val="26"/>
        </w:rPr>
        <w:t>Centram</w:t>
      </w:r>
      <w:r w:rsidR="002E42B1" w:rsidRPr="00BF0BA9">
        <w:rPr>
          <w:sz w:val="26"/>
          <w:szCs w:val="26"/>
        </w:rPr>
        <w:t xml:space="preserve"> </w:t>
      </w:r>
      <w:r w:rsidRPr="00BF0BA9">
        <w:rPr>
          <w:sz w:val="26"/>
          <w:szCs w:val="26"/>
        </w:rPr>
        <w:t>visu nepieciešamo un pieejamo informāciju un dokumentāciju, lai pierādītu spēļu vai citu aktivitāšu iekārtas atbilstību</w:t>
      </w:r>
      <w:r w:rsidR="00ED7F97" w:rsidRPr="00BF0BA9">
        <w:rPr>
          <w:sz w:val="26"/>
          <w:szCs w:val="26"/>
        </w:rPr>
        <w:t>;</w:t>
      </w:r>
    </w:p>
    <w:p w14:paraId="54E6F278" w14:textId="3D12F09B" w:rsidR="009774C4" w:rsidRPr="00BF0BA9" w:rsidRDefault="00EA41B2" w:rsidP="00AB3F8A">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pēc </w:t>
      </w:r>
      <w:r w:rsidR="002E42B1">
        <w:rPr>
          <w:sz w:val="26"/>
          <w:szCs w:val="26"/>
        </w:rPr>
        <w:t>Centra</w:t>
      </w:r>
      <w:r w:rsidRPr="00BF0BA9">
        <w:rPr>
          <w:sz w:val="26"/>
          <w:szCs w:val="26"/>
        </w:rPr>
        <w:t xml:space="preserve"> pieprasījuma</w:t>
      </w:r>
      <w:r w:rsidR="00ED7F97" w:rsidRPr="00BF0BA9">
        <w:rPr>
          <w:sz w:val="26"/>
          <w:szCs w:val="26"/>
        </w:rPr>
        <w:t xml:space="preserve"> </w:t>
      </w:r>
      <w:r w:rsidRPr="00BF0BA9">
        <w:rPr>
          <w:sz w:val="26"/>
          <w:szCs w:val="26"/>
        </w:rPr>
        <w:t xml:space="preserve">nodrošināt </w:t>
      </w:r>
      <w:bookmarkStart w:id="5" w:name="_Hlk528115856"/>
      <w:r w:rsidRPr="00BF0BA9">
        <w:rPr>
          <w:sz w:val="26"/>
          <w:szCs w:val="26"/>
        </w:rPr>
        <w:t xml:space="preserve">publiskā spēļu laukuma vai attiecīgā spēļu vai citu aktivitāšu iekārtas nepieejamību līdz </w:t>
      </w:r>
      <w:bookmarkEnd w:id="5"/>
      <w:r w:rsidRPr="00BF0BA9">
        <w:rPr>
          <w:sz w:val="26"/>
          <w:szCs w:val="26"/>
        </w:rPr>
        <w:t>to radītā riska novēršanai</w:t>
      </w:r>
      <w:r w:rsidR="009774C4" w:rsidRPr="00BF0BA9">
        <w:rPr>
          <w:sz w:val="26"/>
          <w:szCs w:val="26"/>
        </w:rPr>
        <w:t>.</w:t>
      </w:r>
    </w:p>
    <w:p w14:paraId="3AF0C32E" w14:textId="77777777" w:rsidR="003D2383" w:rsidRPr="00BF0BA9" w:rsidRDefault="003D2383" w:rsidP="003D2383">
      <w:pPr>
        <w:pStyle w:val="tv213"/>
        <w:shd w:val="clear" w:color="auto" w:fill="FFFFFF"/>
        <w:spacing w:before="0" w:beforeAutospacing="0" w:after="0" w:afterAutospacing="0" w:line="293" w:lineRule="atLeast"/>
        <w:ind w:firstLine="300"/>
        <w:jc w:val="both"/>
        <w:rPr>
          <w:sz w:val="26"/>
          <w:szCs w:val="26"/>
        </w:rPr>
      </w:pPr>
    </w:p>
    <w:p w14:paraId="417C9088" w14:textId="67C5AFF7" w:rsidR="003E31D1" w:rsidRDefault="00C83D49" w:rsidP="00636D1F">
      <w:pPr>
        <w:pStyle w:val="tv213"/>
        <w:numPr>
          <w:ilvl w:val="0"/>
          <w:numId w:val="16"/>
        </w:numPr>
        <w:shd w:val="clear" w:color="auto" w:fill="FFFFFF"/>
        <w:spacing w:before="0" w:beforeAutospacing="0" w:after="0" w:afterAutospacing="0" w:line="293" w:lineRule="atLeast"/>
        <w:jc w:val="both"/>
        <w:rPr>
          <w:sz w:val="26"/>
          <w:szCs w:val="26"/>
        </w:rPr>
      </w:pPr>
      <w:bookmarkStart w:id="6" w:name="p12"/>
      <w:bookmarkStart w:id="7" w:name="p-524303"/>
      <w:bookmarkEnd w:id="6"/>
      <w:bookmarkEnd w:id="7"/>
      <w:r w:rsidRPr="00BF0BA9">
        <w:rPr>
          <w:sz w:val="26"/>
          <w:szCs w:val="26"/>
        </w:rPr>
        <w:t>Visus</w:t>
      </w:r>
      <w:r w:rsidR="003E31D1" w:rsidRPr="00BF0BA9">
        <w:rPr>
          <w:sz w:val="26"/>
          <w:szCs w:val="26"/>
        </w:rPr>
        <w:t xml:space="preserve"> pārbaudes rezultāt</w:t>
      </w:r>
      <w:r w:rsidR="00EF4DAB" w:rsidRPr="00BF0BA9">
        <w:rPr>
          <w:sz w:val="26"/>
          <w:szCs w:val="26"/>
        </w:rPr>
        <w:t xml:space="preserve">us, kas minēti šo </w:t>
      </w:r>
      <w:r w:rsidR="004D4ACB">
        <w:rPr>
          <w:sz w:val="26"/>
          <w:szCs w:val="26"/>
        </w:rPr>
        <w:t>noteikumu 1</w:t>
      </w:r>
      <w:r w:rsidR="009A28AA">
        <w:rPr>
          <w:sz w:val="26"/>
          <w:szCs w:val="26"/>
        </w:rPr>
        <w:t>6</w:t>
      </w:r>
      <w:r w:rsidRPr="00BF0BA9">
        <w:rPr>
          <w:sz w:val="26"/>
          <w:szCs w:val="26"/>
        </w:rPr>
        <w:t>.5</w:t>
      </w:r>
      <w:r w:rsidR="003E31D1" w:rsidRPr="00BF0BA9">
        <w:rPr>
          <w:sz w:val="26"/>
          <w:szCs w:val="26"/>
        </w:rPr>
        <w:t>.</w:t>
      </w:r>
      <w:r w:rsidR="00BE0B06" w:rsidRPr="00BF0BA9">
        <w:rPr>
          <w:sz w:val="26"/>
          <w:szCs w:val="26"/>
        </w:rPr>
        <w:t> apakšpunktā,</w:t>
      </w:r>
      <w:r w:rsidRPr="00BF0BA9">
        <w:rPr>
          <w:sz w:val="26"/>
          <w:szCs w:val="26"/>
        </w:rPr>
        <w:t xml:space="preserve"> fiksē</w:t>
      </w:r>
      <w:r w:rsidR="003E31D1" w:rsidRPr="00BF0BA9">
        <w:rPr>
          <w:sz w:val="26"/>
          <w:szCs w:val="26"/>
        </w:rPr>
        <w:t xml:space="preserve"> </w:t>
      </w:r>
      <w:proofErr w:type="spellStart"/>
      <w:r w:rsidR="003E31D1" w:rsidRPr="00BF0BA9">
        <w:rPr>
          <w:sz w:val="26"/>
          <w:szCs w:val="26"/>
        </w:rPr>
        <w:t>rakstveidā</w:t>
      </w:r>
      <w:proofErr w:type="spellEnd"/>
      <w:r w:rsidR="003E31D1" w:rsidRPr="00BF0BA9">
        <w:rPr>
          <w:sz w:val="26"/>
          <w:szCs w:val="26"/>
        </w:rPr>
        <w:t xml:space="preserve"> un </w:t>
      </w:r>
      <w:r w:rsidRPr="00BF0BA9">
        <w:rPr>
          <w:sz w:val="26"/>
          <w:szCs w:val="26"/>
        </w:rPr>
        <w:t>veic visus nepieciešamos pasākumus</w:t>
      </w:r>
      <w:r w:rsidR="003E31D1" w:rsidRPr="00BF0BA9">
        <w:rPr>
          <w:sz w:val="26"/>
          <w:szCs w:val="26"/>
        </w:rPr>
        <w:t>, lai pēc iespējas laicīgāk novērstu konstatētos bojājumus.</w:t>
      </w:r>
    </w:p>
    <w:p w14:paraId="62C17C8F" w14:textId="77777777" w:rsidR="00C86AB9" w:rsidRPr="000957CA" w:rsidRDefault="00C86AB9" w:rsidP="00C86AB9">
      <w:pPr>
        <w:pStyle w:val="tv213"/>
        <w:shd w:val="clear" w:color="auto" w:fill="FFFFFF"/>
        <w:spacing w:before="0" w:beforeAutospacing="0" w:after="0" w:afterAutospacing="0" w:line="293" w:lineRule="atLeast"/>
        <w:ind w:left="525"/>
        <w:jc w:val="both"/>
        <w:rPr>
          <w:sz w:val="26"/>
          <w:szCs w:val="26"/>
        </w:rPr>
      </w:pPr>
    </w:p>
    <w:p w14:paraId="33D45AE8" w14:textId="5D24577B" w:rsidR="00437611" w:rsidRPr="00BF0BA9" w:rsidRDefault="005A0175" w:rsidP="000957CA">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Publiskā spēļu laukuma</w:t>
      </w:r>
      <w:r w:rsidR="00437611" w:rsidRPr="00BF0BA9">
        <w:rPr>
          <w:sz w:val="26"/>
          <w:szCs w:val="26"/>
        </w:rPr>
        <w:t xml:space="preserve"> valdītājs reģistrē informāciju par </w:t>
      </w:r>
      <w:r w:rsidRPr="00BF0BA9">
        <w:rPr>
          <w:sz w:val="26"/>
          <w:szCs w:val="26"/>
        </w:rPr>
        <w:t xml:space="preserve">laukumā notikušiem </w:t>
      </w:r>
      <w:r w:rsidR="00437611" w:rsidRPr="00BF0BA9">
        <w:rPr>
          <w:sz w:val="26"/>
          <w:szCs w:val="26"/>
        </w:rPr>
        <w:t>nelaimes gadījumiem, par kuriem kļuvis zināms</w:t>
      </w:r>
      <w:r w:rsidR="00005C44">
        <w:rPr>
          <w:sz w:val="26"/>
          <w:szCs w:val="26"/>
        </w:rPr>
        <w:t>,</w:t>
      </w:r>
      <w:r w:rsidR="009C6D30">
        <w:rPr>
          <w:sz w:val="26"/>
          <w:szCs w:val="26"/>
        </w:rPr>
        <w:t xml:space="preserve"> veic riska novērtējumu</w:t>
      </w:r>
      <w:r w:rsidR="00005C44">
        <w:rPr>
          <w:sz w:val="26"/>
          <w:szCs w:val="26"/>
        </w:rPr>
        <w:t xml:space="preserve"> un </w:t>
      </w:r>
      <w:r w:rsidR="00CD3C23">
        <w:rPr>
          <w:sz w:val="26"/>
          <w:szCs w:val="26"/>
        </w:rPr>
        <w:t xml:space="preserve">par </w:t>
      </w:r>
      <w:r w:rsidR="00005C44">
        <w:rPr>
          <w:sz w:val="26"/>
          <w:szCs w:val="26"/>
        </w:rPr>
        <w:t>nopietn</w:t>
      </w:r>
      <w:r w:rsidR="00CD3C23">
        <w:rPr>
          <w:sz w:val="26"/>
          <w:szCs w:val="26"/>
        </w:rPr>
        <w:t>iem</w:t>
      </w:r>
      <w:r w:rsidR="00005C44">
        <w:rPr>
          <w:sz w:val="26"/>
          <w:szCs w:val="26"/>
        </w:rPr>
        <w:t xml:space="preserve"> nelaimes gadījum</w:t>
      </w:r>
      <w:r w:rsidR="00CD3C23">
        <w:rPr>
          <w:sz w:val="26"/>
          <w:szCs w:val="26"/>
        </w:rPr>
        <w:t>iem</w:t>
      </w:r>
      <w:r w:rsidR="00C125DD">
        <w:rPr>
          <w:sz w:val="26"/>
          <w:szCs w:val="26"/>
        </w:rPr>
        <w:t>, kuru rezultātā ir bijusi nepieciešama neatliekamā medicīniskā palīdzība,</w:t>
      </w:r>
      <w:r w:rsidR="00005C44">
        <w:rPr>
          <w:sz w:val="26"/>
          <w:szCs w:val="26"/>
        </w:rPr>
        <w:t xml:space="preserve"> paziņo </w:t>
      </w:r>
      <w:r w:rsidR="00213DFE">
        <w:rPr>
          <w:sz w:val="26"/>
          <w:szCs w:val="26"/>
        </w:rPr>
        <w:t>Centram</w:t>
      </w:r>
      <w:r w:rsidR="00005C44">
        <w:rPr>
          <w:sz w:val="26"/>
          <w:szCs w:val="26"/>
        </w:rPr>
        <w:t>.</w:t>
      </w:r>
    </w:p>
    <w:p w14:paraId="74B051C4" w14:textId="77777777" w:rsidR="00437611" w:rsidRPr="00BF0BA9" w:rsidRDefault="00437611" w:rsidP="00437611">
      <w:pPr>
        <w:pStyle w:val="ListParagraph"/>
        <w:rPr>
          <w:sz w:val="26"/>
          <w:szCs w:val="26"/>
        </w:rPr>
      </w:pPr>
    </w:p>
    <w:p w14:paraId="2B3DC417" w14:textId="77777777" w:rsidR="003D2383" w:rsidRPr="00BF0BA9" w:rsidRDefault="00F33079" w:rsidP="00085E46">
      <w:pPr>
        <w:pStyle w:val="tv213"/>
        <w:numPr>
          <w:ilvl w:val="0"/>
          <w:numId w:val="2"/>
        </w:numPr>
        <w:shd w:val="clear" w:color="auto" w:fill="FFFFFF"/>
        <w:spacing w:before="0" w:beforeAutospacing="0" w:after="0" w:afterAutospacing="0" w:line="293" w:lineRule="atLeast"/>
        <w:jc w:val="center"/>
        <w:rPr>
          <w:b/>
          <w:sz w:val="26"/>
          <w:szCs w:val="26"/>
        </w:rPr>
      </w:pPr>
      <w:proofErr w:type="spellStart"/>
      <w:r w:rsidRPr="00BF0BA9">
        <w:rPr>
          <w:b/>
          <w:sz w:val="26"/>
          <w:szCs w:val="26"/>
        </w:rPr>
        <w:t>Pēcuzstādīšanas</w:t>
      </w:r>
      <w:proofErr w:type="spellEnd"/>
      <w:r w:rsidRPr="00BF0BA9">
        <w:rPr>
          <w:b/>
          <w:sz w:val="26"/>
          <w:szCs w:val="26"/>
        </w:rPr>
        <w:t xml:space="preserve"> pārbaude</w:t>
      </w:r>
    </w:p>
    <w:p w14:paraId="7B9871CE" w14:textId="77777777" w:rsidR="003D2383" w:rsidRPr="00BF0BA9" w:rsidRDefault="003D2383" w:rsidP="003D2383">
      <w:pPr>
        <w:pStyle w:val="tv213"/>
        <w:shd w:val="clear" w:color="auto" w:fill="FFFFFF"/>
        <w:spacing w:before="0" w:beforeAutospacing="0" w:after="0" w:afterAutospacing="0" w:line="293" w:lineRule="atLeast"/>
        <w:ind w:left="1110"/>
        <w:jc w:val="both"/>
        <w:rPr>
          <w:sz w:val="26"/>
          <w:szCs w:val="26"/>
        </w:rPr>
      </w:pPr>
    </w:p>
    <w:p w14:paraId="2252E8AB" w14:textId="088FD181" w:rsidR="00ED5980" w:rsidRPr="00BF0BA9" w:rsidRDefault="0081754A" w:rsidP="00C83D49">
      <w:pPr>
        <w:pStyle w:val="tv213"/>
        <w:numPr>
          <w:ilvl w:val="0"/>
          <w:numId w:val="16"/>
        </w:numPr>
        <w:shd w:val="clear" w:color="auto" w:fill="FFFFFF"/>
        <w:spacing w:before="0" w:beforeAutospacing="0" w:after="0" w:afterAutospacing="0" w:line="293" w:lineRule="atLeast"/>
        <w:jc w:val="both"/>
        <w:rPr>
          <w:sz w:val="26"/>
          <w:szCs w:val="26"/>
        </w:rPr>
      </w:pPr>
      <w:proofErr w:type="spellStart"/>
      <w:r w:rsidRPr="00BF0BA9">
        <w:rPr>
          <w:sz w:val="26"/>
          <w:szCs w:val="26"/>
        </w:rPr>
        <w:lastRenderedPageBreak/>
        <w:t>Pēcuzstādīšanas</w:t>
      </w:r>
      <w:proofErr w:type="spellEnd"/>
      <w:r w:rsidRPr="00BF0BA9">
        <w:rPr>
          <w:sz w:val="26"/>
          <w:szCs w:val="26"/>
        </w:rPr>
        <w:t xml:space="preserve"> pārbaudi</w:t>
      </w:r>
      <w:r w:rsidR="00ED5980" w:rsidRPr="00BF0BA9">
        <w:rPr>
          <w:sz w:val="26"/>
          <w:szCs w:val="26"/>
        </w:rPr>
        <w:t xml:space="preserve"> </w:t>
      </w:r>
      <w:r w:rsidRPr="00BF0BA9">
        <w:rPr>
          <w:sz w:val="26"/>
          <w:szCs w:val="26"/>
        </w:rPr>
        <w:t>veic</w:t>
      </w:r>
      <w:r w:rsidR="00ED5980" w:rsidRPr="00BF0BA9">
        <w:rPr>
          <w:sz w:val="26"/>
          <w:szCs w:val="26"/>
        </w:rPr>
        <w:t xml:space="preserve"> pirms spēļu vai citu aktivitāšu iekārta vai laukums tiek atvērts publiskai liet</w:t>
      </w:r>
      <w:r w:rsidRPr="00BF0BA9">
        <w:rPr>
          <w:sz w:val="26"/>
          <w:szCs w:val="26"/>
        </w:rPr>
        <w:t xml:space="preserve">ošanai. </w:t>
      </w:r>
      <w:proofErr w:type="spellStart"/>
      <w:r w:rsidRPr="00BF0BA9">
        <w:rPr>
          <w:sz w:val="26"/>
          <w:szCs w:val="26"/>
        </w:rPr>
        <w:t>Pēcuzstādīšanas</w:t>
      </w:r>
      <w:proofErr w:type="spellEnd"/>
      <w:r w:rsidRPr="00BF0BA9">
        <w:rPr>
          <w:sz w:val="26"/>
          <w:szCs w:val="26"/>
        </w:rPr>
        <w:t xml:space="preserve"> pārbaudi</w:t>
      </w:r>
      <w:r w:rsidR="00ED5980" w:rsidRPr="00BF0BA9">
        <w:rPr>
          <w:sz w:val="26"/>
          <w:szCs w:val="26"/>
        </w:rPr>
        <w:t xml:space="preserve"> </w:t>
      </w:r>
      <w:r w:rsidRPr="00BF0BA9">
        <w:rPr>
          <w:sz w:val="26"/>
          <w:szCs w:val="26"/>
        </w:rPr>
        <w:t>veic</w:t>
      </w:r>
      <w:r w:rsidR="00ED5980" w:rsidRPr="00BF0BA9">
        <w:rPr>
          <w:sz w:val="26"/>
          <w:szCs w:val="26"/>
        </w:rPr>
        <w:t xml:space="preserve"> arī gadījumos, kad tiek aizvietota kāda no spēļu vai citu aktivitāšu iekārtām, </w:t>
      </w:r>
      <w:r w:rsidR="00DE2946">
        <w:rPr>
          <w:sz w:val="26"/>
          <w:szCs w:val="26"/>
        </w:rPr>
        <w:t xml:space="preserve">būtiski </w:t>
      </w:r>
      <w:r w:rsidR="00ED5980" w:rsidRPr="00BF0BA9">
        <w:rPr>
          <w:sz w:val="26"/>
          <w:szCs w:val="26"/>
        </w:rPr>
        <w:t xml:space="preserve">pārkārtojot vai attīstot </w:t>
      </w:r>
      <w:r w:rsidR="00A56E99">
        <w:rPr>
          <w:sz w:val="26"/>
          <w:szCs w:val="26"/>
        </w:rPr>
        <w:t xml:space="preserve">publisko </w:t>
      </w:r>
      <w:r w:rsidR="00ED5980" w:rsidRPr="00BF0BA9">
        <w:rPr>
          <w:sz w:val="26"/>
          <w:szCs w:val="26"/>
        </w:rPr>
        <w:t>spēļu laukumu</w:t>
      </w:r>
      <w:r w:rsidR="00A56E99">
        <w:rPr>
          <w:sz w:val="26"/>
          <w:szCs w:val="26"/>
        </w:rPr>
        <w:t xml:space="preserve">, un šādas pārkārtošanas vai attīstīšanas rezultātā tiek pārsniegti </w:t>
      </w:r>
      <w:r w:rsidR="003575F2" w:rsidRPr="00BF0BA9">
        <w:rPr>
          <w:sz w:val="26"/>
          <w:szCs w:val="26"/>
        </w:rPr>
        <w:t xml:space="preserve">šo </w:t>
      </w:r>
      <w:r w:rsidR="003575F2">
        <w:rPr>
          <w:sz w:val="26"/>
          <w:szCs w:val="26"/>
        </w:rPr>
        <w:t xml:space="preserve">noteikumu </w:t>
      </w:r>
      <w:r w:rsidR="00A56E99">
        <w:rPr>
          <w:sz w:val="26"/>
          <w:szCs w:val="26"/>
        </w:rPr>
        <w:t>4. punktā noteiktie kritēriji</w:t>
      </w:r>
      <w:r w:rsidR="00ED5980" w:rsidRPr="00BF0BA9">
        <w:rPr>
          <w:sz w:val="26"/>
          <w:szCs w:val="26"/>
        </w:rPr>
        <w:t>.</w:t>
      </w:r>
      <w:r w:rsidR="00636D1F">
        <w:rPr>
          <w:sz w:val="26"/>
          <w:szCs w:val="26"/>
        </w:rPr>
        <w:t xml:space="preserve"> Pirms </w:t>
      </w:r>
      <w:proofErr w:type="spellStart"/>
      <w:r w:rsidR="00636D1F">
        <w:rPr>
          <w:sz w:val="26"/>
          <w:szCs w:val="26"/>
        </w:rPr>
        <w:t>pēcuzstādīšanas</w:t>
      </w:r>
      <w:proofErr w:type="spellEnd"/>
      <w:r w:rsidR="00636D1F">
        <w:rPr>
          <w:sz w:val="26"/>
          <w:szCs w:val="26"/>
        </w:rPr>
        <w:t xml:space="preserve"> pārbaudes veikšanas publiskā spēļu laukuma valdītājs nodrošina laukuma vai attiecīgās spēļu vai citu aktivitāšu iekārtas nepieejamību lietošanai.</w:t>
      </w:r>
    </w:p>
    <w:p w14:paraId="61B4B346" w14:textId="77777777" w:rsidR="00ED5980" w:rsidRPr="00BF0BA9" w:rsidRDefault="00ED5980" w:rsidP="00ED5980">
      <w:pPr>
        <w:pStyle w:val="tv213"/>
        <w:shd w:val="clear" w:color="auto" w:fill="FFFFFF"/>
        <w:spacing w:before="0" w:beforeAutospacing="0" w:after="0" w:afterAutospacing="0" w:line="293" w:lineRule="atLeast"/>
        <w:ind w:left="525"/>
        <w:jc w:val="both"/>
        <w:rPr>
          <w:sz w:val="26"/>
          <w:szCs w:val="26"/>
        </w:rPr>
      </w:pPr>
    </w:p>
    <w:p w14:paraId="6C4E6562" w14:textId="7E4C4DD1" w:rsidR="00DE2946" w:rsidRDefault="001623D3" w:rsidP="0032170D">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Publisko spēļu laukumu un tajos uzstādīto spēļu vai citu aktivitāšu iekārtu </w:t>
      </w:r>
      <w:proofErr w:type="spellStart"/>
      <w:r w:rsidRPr="00BF0BA9">
        <w:rPr>
          <w:sz w:val="26"/>
          <w:szCs w:val="26"/>
        </w:rPr>
        <w:t>pēcuzstādīšanas</w:t>
      </w:r>
      <w:proofErr w:type="spellEnd"/>
      <w:r w:rsidRPr="00BF0BA9">
        <w:rPr>
          <w:sz w:val="26"/>
          <w:szCs w:val="26"/>
        </w:rPr>
        <w:t xml:space="preserve"> pārbaudi veic Nacionālajā akreditācijas institūcijā akreditēt</w:t>
      </w:r>
      <w:r w:rsidR="00FC73C8">
        <w:rPr>
          <w:sz w:val="26"/>
          <w:szCs w:val="26"/>
        </w:rPr>
        <w:t>s</w:t>
      </w:r>
      <w:r w:rsidRPr="00BF0BA9">
        <w:rPr>
          <w:sz w:val="26"/>
          <w:szCs w:val="26"/>
        </w:rPr>
        <w:t xml:space="preserve"> </w:t>
      </w:r>
      <w:r w:rsidR="00FC73C8">
        <w:rPr>
          <w:sz w:val="26"/>
          <w:szCs w:val="26"/>
        </w:rPr>
        <w:t xml:space="preserve">pārbaudes veicējs </w:t>
      </w:r>
      <w:r w:rsidR="00DE2946">
        <w:rPr>
          <w:sz w:val="26"/>
          <w:szCs w:val="26"/>
        </w:rPr>
        <w:t xml:space="preserve">(turpmāk – </w:t>
      </w:r>
      <w:r w:rsidR="00FC73C8">
        <w:rPr>
          <w:sz w:val="26"/>
          <w:szCs w:val="26"/>
        </w:rPr>
        <w:t>Pārbaudes veicējs</w:t>
      </w:r>
      <w:r w:rsidR="00DE2946">
        <w:rPr>
          <w:sz w:val="26"/>
          <w:szCs w:val="26"/>
        </w:rPr>
        <w:t>)</w:t>
      </w:r>
      <w:r w:rsidR="00A56E99">
        <w:rPr>
          <w:sz w:val="26"/>
          <w:szCs w:val="26"/>
        </w:rPr>
        <w:t>.</w:t>
      </w:r>
    </w:p>
    <w:p w14:paraId="41841EB8" w14:textId="3F1DEC92" w:rsidR="00A56E99" w:rsidRDefault="00A56E99" w:rsidP="00A56E99">
      <w:pPr>
        <w:pStyle w:val="tv213"/>
        <w:shd w:val="clear" w:color="auto" w:fill="FFFFFF"/>
        <w:spacing w:before="0" w:beforeAutospacing="0" w:after="0" w:afterAutospacing="0" w:line="293" w:lineRule="atLeast"/>
        <w:jc w:val="both"/>
        <w:rPr>
          <w:sz w:val="26"/>
          <w:szCs w:val="26"/>
        </w:rPr>
      </w:pPr>
    </w:p>
    <w:p w14:paraId="16946275" w14:textId="008EDD5D" w:rsidR="00B91620" w:rsidRPr="00BF0BA9" w:rsidRDefault="00FC73C8" w:rsidP="0032170D">
      <w:pPr>
        <w:pStyle w:val="tv213"/>
        <w:numPr>
          <w:ilvl w:val="0"/>
          <w:numId w:val="16"/>
        </w:numPr>
        <w:shd w:val="clear" w:color="auto" w:fill="FFFFFF"/>
        <w:spacing w:before="0" w:beforeAutospacing="0" w:after="0" w:afterAutospacing="0" w:line="293" w:lineRule="atLeast"/>
        <w:jc w:val="both"/>
        <w:rPr>
          <w:sz w:val="26"/>
          <w:szCs w:val="26"/>
        </w:rPr>
      </w:pPr>
      <w:r>
        <w:rPr>
          <w:sz w:val="26"/>
          <w:szCs w:val="26"/>
        </w:rPr>
        <w:t>Pārbaudes veicējs</w:t>
      </w:r>
      <w:r w:rsidRPr="00BF0BA9">
        <w:rPr>
          <w:sz w:val="26"/>
          <w:szCs w:val="26"/>
        </w:rPr>
        <w:t xml:space="preserve"> </w:t>
      </w:r>
      <w:proofErr w:type="spellStart"/>
      <w:r w:rsidR="00B91620" w:rsidRPr="00BF0BA9">
        <w:rPr>
          <w:sz w:val="26"/>
          <w:szCs w:val="26"/>
        </w:rPr>
        <w:t>pēcuzstād</w:t>
      </w:r>
      <w:r w:rsidR="001623D3" w:rsidRPr="00BF0BA9">
        <w:rPr>
          <w:sz w:val="26"/>
          <w:szCs w:val="26"/>
        </w:rPr>
        <w:t>īšanas</w:t>
      </w:r>
      <w:proofErr w:type="spellEnd"/>
      <w:r w:rsidR="001623D3" w:rsidRPr="00BF0BA9">
        <w:rPr>
          <w:sz w:val="26"/>
          <w:szCs w:val="26"/>
        </w:rPr>
        <w:t xml:space="preserve"> pārbaudes laikā</w:t>
      </w:r>
      <w:r w:rsidR="00B91620" w:rsidRPr="00BF0BA9">
        <w:rPr>
          <w:sz w:val="26"/>
          <w:szCs w:val="26"/>
        </w:rPr>
        <w:t>:</w:t>
      </w:r>
    </w:p>
    <w:p w14:paraId="5591CDBD" w14:textId="77777777" w:rsidR="00B91620" w:rsidRPr="00BF0BA9" w:rsidRDefault="00B91620" w:rsidP="00B91620">
      <w:pPr>
        <w:pStyle w:val="ListParagraph"/>
        <w:rPr>
          <w:sz w:val="26"/>
          <w:szCs w:val="26"/>
        </w:rPr>
      </w:pPr>
    </w:p>
    <w:p w14:paraId="558E9E15" w14:textId="60BC5F9B" w:rsidR="00B91620" w:rsidRPr="00BF0BA9" w:rsidRDefault="00B91620" w:rsidP="00B91620">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pārbauda spēļu vai citu aktivitāšu iekārtas tehnisk</w:t>
      </w:r>
      <w:r w:rsidR="009F2262">
        <w:rPr>
          <w:sz w:val="26"/>
          <w:szCs w:val="26"/>
        </w:rPr>
        <w:t>ās</w:t>
      </w:r>
      <w:r w:rsidRPr="00BF0BA9">
        <w:rPr>
          <w:sz w:val="26"/>
          <w:szCs w:val="26"/>
        </w:rPr>
        <w:t xml:space="preserve"> dokumentācij</w:t>
      </w:r>
      <w:r w:rsidR="009F2262">
        <w:rPr>
          <w:sz w:val="26"/>
          <w:szCs w:val="26"/>
        </w:rPr>
        <w:t>as daļ</w:t>
      </w:r>
      <w:r w:rsidRPr="00BF0BA9">
        <w:rPr>
          <w:sz w:val="26"/>
          <w:szCs w:val="26"/>
        </w:rPr>
        <w:t>u</w:t>
      </w:r>
      <w:r w:rsidR="009F2262">
        <w:rPr>
          <w:sz w:val="26"/>
          <w:szCs w:val="26"/>
        </w:rPr>
        <w:t xml:space="preserve"> saskaņā ar šo noteikumu 1</w:t>
      </w:r>
      <w:r w:rsidR="009A28AA">
        <w:rPr>
          <w:sz w:val="26"/>
          <w:szCs w:val="26"/>
        </w:rPr>
        <w:t>2</w:t>
      </w:r>
      <w:r w:rsidR="009F2262">
        <w:rPr>
          <w:sz w:val="26"/>
          <w:szCs w:val="26"/>
        </w:rPr>
        <w:t>.2.3. apakšpunktu, kā arī</w:t>
      </w:r>
      <w:r w:rsidRPr="00BF0BA9">
        <w:rPr>
          <w:sz w:val="26"/>
          <w:szCs w:val="26"/>
        </w:rPr>
        <w:t xml:space="preserve"> uzstādīšanas instrukciju;</w:t>
      </w:r>
    </w:p>
    <w:p w14:paraId="5B535DF9" w14:textId="5AD0F8DD" w:rsidR="00C4247D" w:rsidRPr="00BF0BA9" w:rsidRDefault="00B91620" w:rsidP="00B91620">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 xml:space="preserve">pārliecinās, ka spēļu vai citu aktivitāšu iekārta </w:t>
      </w:r>
      <w:r w:rsidR="00C4247D" w:rsidRPr="00BF0BA9">
        <w:rPr>
          <w:sz w:val="26"/>
          <w:szCs w:val="26"/>
        </w:rPr>
        <w:t>ir ražota un uzstādīta atbilstoši tehniskajai dokumentācijai un uzstādīšanas instrukcijai;</w:t>
      </w:r>
    </w:p>
    <w:p w14:paraId="28490B33" w14:textId="32180144" w:rsidR="00C4247D" w:rsidRPr="00BF0BA9" w:rsidRDefault="000E06B7" w:rsidP="00B91620">
      <w:pPr>
        <w:pStyle w:val="tv213"/>
        <w:numPr>
          <w:ilvl w:val="1"/>
          <w:numId w:val="16"/>
        </w:numPr>
        <w:shd w:val="clear" w:color="auto" w:fill="FFFFFF"/>
        <w:spacing w:before="0" w:beforeAutospacing="0" w:after="0" w:afterAutospacing="0" w:line="293" w:lineRule="atLeast"/>
        <w:jc w:val="both"/>
        <w:rPr>
          <w:sz w:val="26"/>
          <w:szCs w:val="26"/>
        </w:rPr>
      </w:pPr>
      <w:r>
        <w:rPr>
          <w:sz w:val="26"/>
          <w:szCs w:val="26"/>
        </w:rPr>
        <w:t>novērtē</w:t>
      </w:r>
      <w:r w:rsidR="00ED5980" w:rsidRPr="00BF0BA9">
        <w:rPr>
          <w:sz w:val="26"/>
          <w:szCs w:val="26"/>
        </w:rPr>
        <w:t xml:space="preserve"> </w:t>
      </w:r>
      <w:r w:rsidR="00C4247D" w:rsidRPr="00BF0BA9">
        <w:rPr>
          <w:sz w:val="26"/>
          <w:szCs w:val="26"/>
        </w:rPr>
        <w:t>spēļu vai citu aktivitāšu iekārtas un publiskā spēļu laukuma atbilstī</w:t>
      </w:r>
      <w:r w:rsidR="001623D3" w:rsidRPr="00BF0BA9">
        <w:rPr>
          <w:sz w:val="26"/>
          <w:szCs w:val="26"/>
        </w:rPr>
        <w:t xml:space="preserve">bu būtiskajām drošuma prasībām </w:t>
      </w:r>
      <w:r w:rsidR="00ED5980" w:rsidRPr="00BF0BA9">
        <w:rPr>
          <w:sz w:val="26"/>
          <w:szCs w:val="26"/>
        </w:rPr>
        <w:t>un, ja nepieciešams, veic triecienu mazinoša pārklājuma</w:t>
      </w:r>
      <w:r w:rsidR="00540482">
        <w:rPr>
          <w:sz w:val="26"/>
          <w:szCs w:val="26"/>
        </w:rPr>
        <w:t xml:space="preserve"> </w:t>
      </w:r>
      <w:r w:rsidR="00DE2946">
        <w:rPr>
          <w:sz w:val="26"/>
          <w:szCs w:val="26"/>
        </w:rPr>
        <w:t>novērtējumu</w:t>
      </w:r>
      <w:r w:rsidR="00C4247D" w:rsidRPr="00BF0BA9">
        <w:rPr>
          <w:sz w:val="26"/>
          <w:szCs w:val="26"/>
        </w:rPr>
        <w:t>;</w:t>
      </w:r>
    </w:p>
    <w:p w14:paraId="153F7307" w14:textId="140692B8" w:rsidR="006A41BD" w:rsidRDefault="00C4247D" w:rsidP="00B91620">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pārbaudes rezultātā sagatavo un ar parakstu apliecina</w:t>
      </w:r>
      <w:r w:rsidR="00ED5980" w:rsidRPr="00BF0BA9">
        <w:rPr>
          <w:sz w:val="26"/>
          <w:szCs w:val="26"/>
        </w:rPr>
        <w:t xml:space="preserve"> </w:t>
      </w:r>
      <w:proofErr w:type="spellStart"/>
      <w:r w:rsidR="00ED5980" w:rsidRPr="00BF0BA9">
        <w:rPr>
          <w:sz w:val="26"/>
          <w:szCs w:val="26"/>
        </w:rPr>
        <w:t>pēcuzstādīšanas</w:t>
      </w:r>
      <w:proofErr w:type="spellEnd"/>
      <w:r w:rsidR="00ED5980" w:rsidRPr="00BF0BA9">
        <w:rPr>
          <w:sz w:val="26"/>
          <w:szCs w:val="26"/>
        </w:rPr>
        <w:t xml:space="preserve"> pārbaudes ziņojum</w:t>
      </w:r>
      <w:r w:rsidRPr="00BF0BA9">
        <w:rPr>
          <w:sz w:val="26"/>
          <w:szCs w:val="26"/>
        </w:rPr>
        <w:t>u</w:t>
      </w:r>
      <w:r w:rsidR="0081754A" w:rsidRPr="00BF0BA9">
        <w:rPr>
          <w:sz w:val="26"/>
          <w:szCs w:val="26"/>
        </w:rPr>
        <w:t>, kurā norāda</w:t>
      </w:r>
      <w:r w:rsidR="007004D7">
        <w:rPr>
          <w:sz w:val="26"/>
          <w:szCs w:val="26"/>
        </w:rPr>
        <w:t xml:space="preserve"> vismaz turpmāk noteikto</w:t>
      </w:r>
      <w:r w:rsidR="006A41BD">
        <w:rPr>
          <w:sz w:val="26"/>
          <w:szCs w:val="26"/>
        </w:rPr>
        <w:t>:</w:t>
      </w:r>
    </w:p>
    <w:p w14:paraId="3E2CA2AB" w14:textId="7246A605" w:rsidR="004A3C88" w:rsidRDefault="0081754A" w:rsidP="00D90995">
      <w:pPr>
        <w:pStyle w:val="tv213"/>
        <w:numPr>
          <w:ilvl w:val="2"/>
          <w:numId w:val="16"/>
        </w:numPr>
        <w:shd w:val="clear" w:color="auto" w:fill="FFFFFF"/>
        <w:spacing w:before="0" w:beforeAutospacing="0" w:after="0" w:afterAutospacing="0" w:line="293" w:lineRule="atLeast"/>
        <w:jc w:val="both"/>
        <w:rPr>
          <w:sz w:val="26"/>
          <w:szCs w:val="26"/>
        </w:rPr>
      </w:pPr>
      <w:r w:rsidRPr="00BF0BA9">
        <w:rPr>
          <w:sz w:val="26"/>
          <w:szCs w:val="26"/>
        </w:rPr>
        <w:t xml:space="preserve"> </w:t>
      </w:r>
      <w:r w:rsidR="00FC73C8">
        <w:rPr>
          <w:sz w:val="26"/>
          <w:szCs w:val="26"/>
        </w:rPr>
        <w:t>P</w:t>
      </w:r>
      <w:r w:rsidRPr="00BF0BA9">
        <w:rPr>
          <w:sz w:val="26"/>
          <w:szCs w:val="26"/>
        </w:rPr>
        <w:t>ārbaud</w:t>
      </w:r>
      <w:r w:rsidR="00FC73C8">
        <w:rPr>
          <w:sz w:val="26"/>
          <w:szCs w:val="26"/>
        </w:rPr>
        <w:t>es</w:t>
      </w:r>
      <w:r w:rsidRPr="00BF0BA9">
        <w:rPr>
          <w:sz w:val="26"/>
          <w:szCs w:val="26"/>
        </w:rPr>
        <w:t xml:space="preserve"> </w:t>
      </w:r>
      <w:r w:rsidR="006A41BD" w:rsidRPr="00BF0BA9">
        <w:rPr>
          <w:sz w:val="26"/>
          <w:szCs w:val="26"/>
        </w:rPr>
        <w:t>vei</w:t>
      </w:r>
      <w:r w:rsidR="00FC73C8">
        <w:rPr>
          <w:sz w:val="26"/>
          <w:szCs w:val="26"/>
        </w:rPr>
        <w:t>cē</w:t>
      </w:r>
      <w:r w:rsidR="004A3C88">
        <w:rPr>
          <w:sz w:val="26"/>
          <w:szCs w:val="26"/>
        </w:rPr>
        <w:t xml:space="preserve">ja nosaukumu, adresi, </w:t>
      </w:r>
      <w:r w:rsidR="004A3C88" w:rsidRPr="00BF0BA9">
        <w:rPr>
          <w:sz w:val="26"/>
          <w:szCs w:val="26"/>
        </w:rPr>
        <w:t>atbildīgo personu</w:t>
      </w:r>
      <w:r w:rsidR="004A3C88">
        <w:rPr>
          <w:sz w:val="26"/>
          <w:szCs w:val="26"/>
        </w:rPr>
        <w:t xml:space="preserve">, pārbaudes laiku; </w:t>
      </w:r>
    </w:p>
    <w:p w14:paraId="51694CC4" w14:textId="69C4B476" w:rsidR="004A3C88"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z</w:t>
      </w:r>
      <w:r w:rsidR="004A3C88">
        <w:rPr>
          <w:sz w:val="26"/>
          <w:szCs w:val="26"/>
        </w:rPr>
        <w:t>iņojuma identifikāciju (kārtas numurs un sa</w:t>
      </w:r>
      <w:r>
        <w:rPr>
          <w:sz w:val="26"/>
          <w:szCs w:val="26"/>
        </w:rPr>
        <w:t>gatavo</w:t>
      </w:r>
      <w:r w:rsidR="004A3C88">
        <w:rPr>
          <w:sz w:val="26"/>
          <w:szCs w:val="26"/>
        </w:rPr>
        <w:t>šanas datums);</w:t>
      </w:r>
    </w:p>
    <w:p w14:paraId="4FB2E274" w14:textId="3853B977" w:rsidR="006A41BD"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w:t>
      </w:r>
      <w:r w:rsidR="00AB3F8A">
        <w:rPr>
          <w:sz w:val="26"/>
          <w:szCs w:val="26"/>
        </w:rPr>
        <w:t xml:space="preserve">pārbaudītā </w:t>
      </w:r>
      <w:r w:rsidR="00AB3F8A" w:rsidRPr="00BF0BA9">
        <w:rPr>
          <w:sz w:val="26"/>
          <w:szCs w:val="26"/>
        </w:rPr>
        <w:t xml:space="preserve">spēļu </w:t>
      </w:r>
      <w:r w:rsidR="00AB3F8A">
        <w:rPr>
          <w:sz w:val="26"/>
          <w:szCs w:val="26"/>
        </w:rPr>
        <w:t xml:space="preserve">laukuma </w:t>
      </w:r>
      <w:r w:rsidR="004A3C88">
        <w:rPr>
          <w:sz w:val="26"/>
          <w:szCs w:val="26"/>
        </w:rPr>
        <w:t>nosaukumu un adresi,</w:t>
      </w:r>
      <w:r w:rsidR="006A41BD" w:rsidRPr="00BF0BA9">
        <w:rPr>
          <w:sz w:val="26"/>
          <w:szCs w:val="26"/>
        </w:rPr>
        <w:t xml:space="preserve"> </w:t>
      </w:r>
      <w:r>
        <w:rPr>
          <w:sz w:val="26"/>
          <w:szCs w:val="26"/>
        </w:rPr>
        <w:t xml:space="preserve">tā </w:t>
      </w:r>
      <w:r w:rsidR="004A3C88">
        <w:rPr>
          <w:sz w:val="26"/>
          <w:szCs w:val="26"/>
        </w:rPr>
        <w:t>valdītāja nosaukumu un adresi</w:t>
      </w:r>
      <w:r>
        <w:rPr>
          <w:sz w:val="26"/>
          <w:szCs w:val="26"/>
        </w:rPr>
        <w:t>;</w:t>
      </w:r>
    </w:p>
    <w:p w14:paraId="1CA66185" w14:textId="666E7E52" w:rsidR="006A41BD"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w:t>
      </w:r>
      <w:r w:rsidR="00EC4E7E">
        <w:rPr>
          <w:sz w:val="26"/>
          <w:szCs w:val="26"/>
        </w:rPr>
        <w:t>katras pārbaudītās</w:t>
      </w:r>
      <w:r w:rsidR="004A3C88">
        <w:rPr>
          <w:sz w:val="26"/>
          <w:szCs w:val="26"/>
        </w:rPr>
        <w:t xml:space="preserve"> </w:t>
      </w:r>
      <w:r w:rsidRPr="00BF0BA9">
        <w:rPr>
          <w:sz w:val="26"/>
          <w:szCs w:val="26"/>
        </w:rPr>
        <w:t xml:space="preserve">spēļu vai citu </w:t>
      </w:r>
      <w:r>
        <w:rPr>
          <w:sz w:val="26"/>
          <w:szCs w:val="26"/>
        </w:rPr>
        <w:t xml:space="preserve">aktivitāšu </w:t>
      </w:r>
      <w:r w:rsidR="00EC4E7E">
        <w:rPr>
          <w:sz w:val="26"/>
          <w:szCs w:val="26"/>
        </w:rPr>
        <w:t>iekārtas ražotāju, nosaukumu</w:t>
      </w:r>
      <w:r w:rsidR="004A3C88">
        <w:rPr>
          <w:sz w:val="26"/>
          <w:szCs w:val="26"/>
        </w:rPr>
        <w:t xml:space="preserve"> un identifikāciju</w:t>
      </w:r>
      <w:r w:rsidR="0081754A" w:rsidRPr="00BF0BA9">
        <w:rPr>
          <w:sz w:val="26"/>
          <w:szCs w:val="26"/>
        </w:rPr>
        <w:t xml:space="preserve">, </w:t>
      </w:r>
    </w:p>
    <w:p w14:paraId="35F7FBF1" w14:textId="5F43F658" w:rsidR="00ED5980" w:rsidRPr="00BF0BA9"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w:t>
      </w:r>
      <w:r w:rsidR="004A3C88">
        <w:rPr>
          <w:sz w:val="26"/>
          <w:szCs w:val="26"/>
        </w:rPr>
        <w:t xml:space="preserve">detalizētu pārskatu par </w:t>
      </w:r>
      <w:r w:rsidRPr="00BF0BA9">
        <w:rPr>
          <w:sz w:val="26"/>
          <w:szCs w:val="26"/>
        </w:rPr>
        <w:t xml:space="preserve">spēļu vai citu </w:t>
      </w:r>
      <w:r>
        <w:rPr>
          <w:sz w:val="26"/>
          <w:szCs w:val="26"/>
        </w:rPr>
        <w:t xml:space="preserve">aktivitāšu </w:t>
      </w:r>
      <w:r w:rsidR="004A3C88">
        <w:rPr>
          <w:sz w:val="26"/>
          <w:szCs w:val="26"/>
        </w:rPr>
        <w:t>iekārtām veiktaj</w:t>
      </w:r>
      <w:r>
        <w:rPr>
          <w:sz w:val="26"/>
          <w:szCs w:val="26"/>
        </w:rPr>
        <w:t>ām pārbaudēm un to rezultātiem</w:t>
      </w:r>
      <w:r w:rsidR="00ED5980" w:rsidRPr="00BF0BA9">
        <w:rPr>
          <w:sz w:val="26"/>
          <w:szCs w:val="26"/>
        </w:rPr>
        <w:t>.</w:t>
      </w:r>
    </w:p>
    <w:p w14:paraId="0589111D" w14:textId="77777777" w:rsidR="00ED5980" w:rsidRPr="00BF0BA9" w:rsidRDefault="00ED5980" w:rsidP="00ED5980">
      <w:pPr>
        <w:pStyle w:val="ListParagraph"/>
        <w:rPr>
          <w:sz w:val="26"/>
          <w:szCs w:val="26"/>
        </w:rPr>
      </w:pPr>
    </w:p>
    <w:p w14:paraId="4E52200B" w14:textId="65D85D37" w:rsidR="00DE2946" w:rsidRPr="00BF0BA9" w:rsidRDefault="00ED5980" w:rsidP="00B554E2">
      <w:pPr>
        <w:pStyle w:val="tv213"/>
        <w:numPr>
          <w:ilvl w:val="0"/>
          <w:numId w:val="16"/>
        </w:numPr>
        <w:shd w:val="clear" w:color="auto" w:fill="FFFFFF"/>
        <w:spacing w:before="0" w:beforeAutospacing="0" w:after="0" w:afterAutospacing="0" w:line="293" w:lineRule="atLeast"/>
        <w:jc w:val="both"/>
        <w:rPr>
          <w:sz w:val="26"/>
          <w:szCs w:val="26"/>
        </w:rPr>
      </w:pPr>
      <w:proofErr w:type="spellStart"/>
      <w:r w:rsidRPr="00BF0BA9">
        <w:rPr>
          <w:sz w:val="26"/>
          <w:szCs w:val="26"/>
        </w:rPr>
        <w:t>Pēcuzstādīšanas</w:t>
      </w:r>
      <w:proofErr w:type="spellEnd"/>
      <w:r w:rsidRPr="00BF0BA9">
        <w:rPr>
          <w:sz w:val="26"/>
          <w:szCs w:val="26"/>
        </w:rPr>
        <w:t xml:space="preserve"> pārbaud</w:t>
      </w:r>
      <w:r w:rsidR="006C28E6" w:rsidRPr="00BF0BA9">
        <w:rPr>
          <w:sz w:val="26"/>
          <w:szCs w:val="26"/>
        </w:rPr>
        <w:t>i</w:t>
      </w:r>
      <w:r w:rsidRPr="00BF0BA9">
        <w:rPr>
          <w:sz w:val="26"/>
          <w:szCs w:val="26"/>
        </w:rPr>
        <w:t xml:space="preserve"> organizē </w:t>
      </w:r>
      <w:r w:rsidR="00790E0E" w:rsidRPr="00BF0BA9">
        <w:rPr>
          <w:sz w:val="26"/>
          <w:szCs w:val="26"/>
        </w:rPr>
        <w:t xml:space="preserve">un apmaksā </w:t>
      </w:r>
      <w:r w:rsidRPr="00BF0BA9">
        <w:rPr>
          <w:sz w:val="26"/>
          <w:szCs w:val="26"/>
        </w:rPr>
        <w:t xml:space="preserve">spēļu vai citu aktivitāšu iekārtu </w:t>
      </w:r>
      <w:r w:rsidR="00C4247D" w:rsidRPr="00BF0BA9">
        <w:rPr>
          <w:sz w:val="26"/>
          <w:szCs w:val="26"/>
        </w:rPr>
        <w:t>vai publiskā spēļu</w:t>
      </w:r>
      <w:r w:rsidR="006C28E6" w:rsidRPr="00BF0BA9">
        <w:rPr>
          <w:sz w:val="26"/>
          <w:szCs w:val="26"/>
        </w:rPr>
        <w:t xml:space="preserve"> laukuma </w:t>
      </w:r>
      <w:r w:rsidR="00602448" w:rsidRPr="00BF0BA9">
        <w:rPr>
          <w:sz w:val="26"/>
          <w:szCs w:val="26"/>
        </w:rPr>
        <w:t>valdītājs</w:t>
      </w:r>
      <w:r w:rsidR="00790E0E" w:rsidRPr="00BF0BA9">
        <w:rPr>
          <w:sz w:val="26"/>
          <w:szCs w:val="26"/>
        </w:rPr>
        <w:t>.</w:t>
      </w:r>
    </w:p>
    <w:p w14:paraId="3FA42C59" w14:textId="77777777" w:rsidR="00DE2946" w:rsidRPr="00BF0BA9" w:rsidRDefault="00DE2946" w:rsidP="00B554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bookmarkStart w:id="8" w:name="p23"/>
      <w:bookmarkStart w:id="9" w:name="p-524311"/>
      <w:bookmarkEnd w:id="8"/>
      <w:bookmarkEnd w:id="9"/>
    </w:p>
    <w:p w14:paraId="274EBFC4" w14:textId="13AFE70F" w:rsidR="00DB7A8B" w:rsidRDefault="00DB7A8B" w:rsidP="00085E46">
      <w:pPr>
        <w:pStyle w:val="naislab"/>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3"/>
        <w:jc w:val="center"/>
        <w:rPr>
          <w:b/>
          <w:sz w:val="26"/>
          <w:szCs w:val="26"/>
        </w:rPr>
      </w:pPr>
      <w:r>
        <w:rPr>
          <w:b/>
          <w:sz w:val="26"/>
          <w:szCs w:val="26"/>
        </w:rPr>
        <w:t>Publisko spēļu laukumu reģistrācija</w:t>
      </w:r>
      <w:r w:rsidR="00C22F46">
        <w:rPr>
          <w:b/>
          <w:sz w:val="26"/>
          <w:szCs w:val="26"/>
        </w:rPr>
        <w:t xml:space="preserve"> un datu aktualizēšana</w:t>
      </w:r>
    </w:p>
    <w:p w14:paraId="27DF018F" w14:textId="4262B4AF" w:rsidR="00DB7A8B" w:rsidRDefault="00DB7A8B" w:rsidP="00DB7A8B">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p>
    <w:p w14:paraId="5FBA7FA7" w14:textId="134BA298" w:rsidR="00DB7A8B" w:rsidRDefault="00DB7A8B" w:rsidP="00DB7A8B">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Publiska spēļu laukuma valdītājam ir pienākums reģistrēt publisko spēļu laukumu</w:t>
      </w:r>
      <w:r w:rsidR="00F600A3">
        <w:rPr>
          <w:sz w:val="26"/>
          <w:szCs w:val="26"/>
        </w:rPr>
        <w:t>, ja saskaņā ar šiem noteikumiem tam ir jāveic</w:t>
      </w:r>
      <w:r w:rsidR="00C86711">
        <w:rPr>
          <w:sz w:val="26"/>
          <w:szCs w:val="26"/>
        </w:rPr>
        <w:t xml:space="preserve"> </w:t>
      </w:r>
      <w:proofErr w:type="spellStart"/>
      <w:r w:rsidR="00C86711">
        <w:rPr>
          <w:sz w:val="26"/>
          <w:szCs w:val="26"/>
        </w:rPr>
        <w:t>pēcuzstādīšanas</w:t>
      </w:r>
      <w:proofErr w:type="spellEnd"/>
      <w:r w:rsidR="00C86711">
        <w:rPr>
          <w:sz w:val="26"/>
          <w:szCs w:val="26"/>
        </w:rPr>
        <w:t xml:space="preserve"> pārbaude</w:t>
      </w:r>
      <w:r w:rsidR="00B207FE">
        <w:rPr>
          <w:sz w:val="26"/>
          <w:szCs w:val="26"/>
        </w:rPr>
        <w:t xml:space="preserve">, vai jāveic izmaiņas reģistrā, ja tajā veikta tāda pārkārtošana, kuras rezultātā jāveic </w:t>
      </w:r>
      <w:proofErr w:type="spellStart"/>
      <w:r w:rsidR="00B207FE">
        <w:rPr>
          <w:sz w:val="26"/>
          <w:szCs w:val="26"/>
        </w:rPr>
        <w:t>pēcuzstādīšanas</w:t>
      </w:r>
      <w:proofErr w:type="spellEnd"/>
      <w:r w:rsidR="00B207FE">
        <w:rPr>
          <w:sz w:val="26"/>
          <w:szCs w:val="26"/>
        </w:rPr>
        <w:t xml:space="preserve"> pārbaude</w:t>
      </w:r>
      <w:r w:rsidR="00EF20EA">
        <w:rPr>
          <w:sz w:val="26"/>
          <w:szCs w:val="26"/>
        </w:rPr>
        <w:t xml:space="preserve">, </w:t>
      </w:r>
      <w:r w:rsidR="00EF20EA" w:rsidRPr="000439A1">
        <w:rPr>
          <w:sz w:val="26"/>
          <w:szCs w:val="26"/>
        </w:rPr>
        <w:t xml:space="preserve">kā arī </w:t>
      </w:r>
      <w:r w:rsidR="00B2206E">
        <w:rPr>
          <w:sz w:val="26"/>
          <w:szCs w:val="26"/>
        </w:rPr>
        <w:t xml:space="preserve">šo noteikumu </w:t>
      </w:r>
      <w:r w:rsidR="00EF20EA" w:rsidRPr="000D4995">
        <w:rPr>
          <w:sz w:val="26"/>
          <w:szCs w:val="26"/>
        </w:rPr>
        <w:t>3</w:t>
      </w:r>
      <w:r w:rsidR="000D4995" w:rsidRPr="000D4995">
        <w:rPr>
          <w:sz w:val="26"/>
          <w:szCs w:val="26"/>
        </w:rPr>
        <w:t>5</w:t>
      </w:r>
      <w:r w:rsidR="00EF20EA" w:rsidRPr="000D4995">
        <w:rPr>
          <w:sz w:val="26"/>
          <w:szCs w:val="26"/>
        </w:rPr>
        <w:t>.</w:t>
      </w:r>
      <w:r w:rsidR="00EF20EA" w:rsidRPr="000439A1">
        <w:rPr>
          <w:sz w:val="26"/>
          <w:szCs w:val="26"/>
        </w:rPr>
        <w:t> punktā minētajā gadījumā</w:t>
      </w:r>
      <w:r w:rsidR="00EF20EA">
        <w:rPr>
          <w:sz w:val="26"/>
          <w:szCs w:val="26"/>
        </w:rPr>
        <w:t xml:space="preserve">. </w:t>
      </w:r>
      <w:r w:rsidR="00B207FE">
        <w:rPr>
          <w:sz w:val="26"/>
          <w:szCs w:val="26"/>
        </w:rPr>
        <w:t xml:space="preserve">Reģistrāciju veic </w:t>
      </w:r>
      <w:r w:rsidR="00EF20EA">
        <w:rPr>
          <w:sz w:val="26"/>
          <w:szCs w:val="26"/>
        </w:rPr>
        <w:t>pirms</w:t>
      </w:r>
      <w:r w:rsidR="00BB30A0">
        <w:rPr>
          <w:sz w:val="26"/>
          <w:szCs w:val="26"/>
        </w:rPr>
        <w:t xml:space="preserve"> </w:t>
      </w:r>
      <w:r w:rsidR="00B207FE">
        <w:rPr>
          <w:sz w:val="26"/>
          <w:szCs w:val="26"/>
        </w:rPr>
        <w:t xml:space="preserve">publiskā spēļu laukuma vai tā pārkārtotās daļas </w:t>
      </w:r>
      <w:r w:rsidR="00BB30A0">
        <w:rPr>
          <w:sz w:val="26"/>
          <w:szCs w:val="26"/>
        </w:rPr>
        <w:t>atvēršanas publiskai lietošanai</w:t>
      </w:r>
      <w:r w:rsidR="00EF20EA">
        <w:rPr>
          <w:sz w:val="26"/>
          <w:szCs w:val="26"/>
        </w:rPr>
        <w:t xml:space="preserve">, </w:t>
      </w:r>
      <w:r w:rsidR="00B207FE">
        <w:rPr>
          <w:sz w:val="26"/>
          <w:szCs w:val="26"/>
        </w:rPr>
        <w:t xml:space="preserve">bet </w:t>
      </w:r>
      <w:r w:rsidR="00744477">
        <w:rPr>
          <w:sz w:val="26"/>
          <w:szCs w:val="26"/>
        </w:rPr>
        <w:t xml:space="preserve">demontāžas </w:t>
      </w:r>
      <w:r w:rsidR="00C86711">
        <w:rPr>
          <w:sz w:val="26"/>
          <w:szCs w:val="26"/>
        </w:rPr>
        <w:t>gadījumā</w:t>
      </w:r>
      <w:r w:rsidR="00B207FE">
        <w:rPr>
          <w:sz w:val="26"/>
          <w:szCs w:val="26"/>
        </w:rPr>
        <w:t xml:space="preserve"> – mēneša laikā</w:t>
      </w:r>
      <w:r>
        <w:rPr>
          <w:sz w:val="26"/>
          <w:szCs w:val="26"/>
        </w:rPr>
        <w:t xml:space="preserve">, iesniedzot </w:t>
      </w:r>
      <w:r w:rsidR="00DC14D5">
        <w:rPr>
          <w:sz w:val="26"/>
          <w:szCs w:val="26"/>
        </w:rPr>
        <w:t>Centram</w:t>
      </w:r>
      <w:r>
        <w:rPr>
          <w:sz w:val="26"/>
          <w:szCs w:val="26"/>
        </w:rPr>
        <w:t xml:space="preserve"> </w:t>
      </w:r>
      <w:r>
        <w:rPr>
          <w:sz w:val="26"/>
          <w:szCs w:val="26"/>
        </w:rPr>
        <w:lastRenderedPageBreak/>
        <w:t>reģistrācijas pieteikumu saskaņā ar šo noteikumu 2. pielikumu (turpmāk – reģistrācijas pieteikums).</w:t>
      </w:r>
    </w:p>
    <w:p w14:paraId="53E23EB2" w14:textId="3AA654AF" w:rsidR="00BB30A0" w:rsidRDefault="00BB30A0" w:rsidP="00BB30A0">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2C6A3C79" w14:textId="1A58805A" w:rsidR="003C6837" w:rsidRPr="003C6837" w:rsidRDefault="00C86711" w:rsidP="00791293">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C6837">
        <w:rPr>
          <w:sz w:val="26"/>
          <w:szCs w:val="26"/>
        </w:rPr>
        <w:t>Reģistrācijas pieteikumā norāda vismaz šādu informāciju:</w:t>
      </w:r>
      <w:r w:rsidRPr="003C6837">
        <w:rPr>
          <w:sz w:val="26"/>
          <w:szCs w:val="26"/>
        </w:rPr>
        <w:br/>
      </w:r>
    </w:p>
    <w:p w14:paraId="67F43052" w14:textId="25D2A3C6" w:rsidR="00C86711" w:rsidRDefault="00C86711"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publiskā spēļu laukuma valdītāja vārds, uzvārds vai nosaukums un deklarētā vai juridiskā adrese;</w:t>
      </w:r>
    </w:p>
    <w:p w14:paraId="1CE1BB59" w14:textId="2699C6B7" w:rsidR="003C6837" w:rsidRDefault="003C6837"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publiskā spēļu laukuma nosaukums (ja tāds ir) un adrese;</w:t>
      </w:r>
    </w:p>
    <w:p w14:paraId="7268EA00" w14:textId="77777777" w:rsidR="00B207FE" w:rsidRDefault="003C6837"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C6837">
        <w:rPr>
          <w:sz w:val="26"/>
          <w:szCs w:val="26"/>
        </w:rPr>
        <w:t xml:space="preserve">uzstādīto </w:t>
      </w:r>
      <w:r>
        <w:rPr>
          <w:sz w:val="26"/>
          <w:szCs w:val="26"/>
        </w:rPr>
        <w:t xml:space="preserve">vai demontēto </w:t>
      </w:r>
      <w:r w:rsidRPr="003C6837">
        <w:rPr>
          <w:sz w:val="26"/>
          <w:szCs w:val="26"/>
        </w:rPr>
        <w:t>spēļu vai citu aktivitāšu iekārtu nosaukumi un identifikācija</w:t>
      </w:r>
      <w:r w:rsidR="00B207FE">
        <w:rPr>
          <w:sz w:val="26"/>
          <w:szCs w:val="26"/>
        </w:rPr>
        <w:t>;</w:t>
      </w:r>
    </w:p>
    <w:p w14:paraId="2AE79B75" w14:textId="6417F48D" w:rsidR="00C86711" w:rsidRPr="003C6837" w:rsidRDefault="00B207FE"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atzīme par to, vai ir, vai nav veikta </w:t>
      </w:r>
      <w:proofErr w:type="spellStart"/>
      <w:r>
        <w:rPr>
          <w:sz w:val="26"/>
          <w:szCs w:val="26"/>
        </w:rPr>
        <w:t>pēcuzstādīšanas</w:t>
      </w:r>
      <w:proofErr w:type="spellEnd"/>
      <w:r>
        <w:rPr>
          <w:sz w:val="26"/>
          <w:szCs w:val="26"/>
        </w:rPr>
        <w:t xml:space="preserve"> pārbaude, attiecīgā gadījumā pievienojot </w:t>
      </w:r>
      <w:proofErr w:type="spellStart"/>
      <w:r>
        <w:rPr>
          <w:sz w:val="26"/>
          <w:szCs w:val="26"/>
        </w:rPr>
        <w:t>pēcuzstādīšanas</w:t>
      </w:r>
      <w:proofErr w:type="spellEnd"/>
      <w:r>
        <w:rPr>
          <w:sz w:val="26"/>
          <w:szCs w:val="26"/>
        </w:rPr>
        <w:t xml:space="preserve"> pārbaudes ziņojumu</w:t>
      </w:r>
      <w:r w:rsidR="003C6837">
        <w:rPr>
          <w:sz w:val="26"/>
          <w:szCs w:val="26"/>
        </w:rPr>
        <w:t>.</w:t>
      </w:r>
    </w:p>
    <w:p w14:paraId="7EAA53D1" w14:textId="77777777" w:rsidR="00C86711" w:rsidRDefault="00C86711" w:rsidP="00C86711">
      <w:pPr>
        <w:pStyle w:val="ListParagraph"/>
        <w:rPr>
          <w:sz w:val="26"/>
          <w:szCs w:val="26"/>
        </w:rPr>
      </w:pPr>
    </w:p>
    <w:p w14:paraId="1A0B82A9" w14:textId="57A93C6B" w:rsidR="00BB30A0" w:rsidRDefault="00DC14D5" w:rsidP="00BB30A0">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Centrs</w:t>
      </w:r>
      <w:r w:rsidR="00BB30A0">
        <w:rPr>
          <w:sz w:val="26"/>
          <w:szCs w:val="26"/>
        </w:rPr>
        <w:t xml:space="preserve"> piecu darba dienu laikā pēc reģistrācijas pieteikuma saņemšanas reģistrē publisko spēļu laukumu reģistrā </w:t>
      </w:r>
      <w:r w:rsidR="00C86711">
        <w:rPr>
          <w:sz w:val="26"/>
          <w:szCs w:val="26"/>
        </w:rPr>
        <w:t xml:space="preserve">vai aktualizē </w:t>
      </w:r>
      <w:r w:rsidR="00D72064">
        <w:rPr>
          <w:sz w:val="26"/>
          <w:szCs w:val="26"/>
        </w:rPr>
        <w:t xml:space="preserve">(tai skaitā izslēdz no reģistra) reģistrā ietvertos datus </w:t>
      </w:r>
      <w:r w:rsidR="00C86711">
        <w:rPr>
          <w:sz w:val="26"/>
          <w:szCs w:val="26"/>
        </w:rPr>
        <w:t xml:space="preserve">par publisko spēļu laukumu </w:t>
      </w:r>
      <w:r w:rsidR="00BB30A0">
        <w:rPr>
          <w:sz w:val="26"/>
          <w:szCs w:val="26"/>
        </w:rPr>
        <w:t xml:space="preserve">un ievieto par to informāciju </w:t>
      </w:r>
      <w:r>
        <w:rPr>
          <w:sz w:val="26"/>
          <w:szCs w:val="26"/>
        </w:rPr>
        <w:t>Centra</w:t>
      </w:r>
      <w:r w:rsidR="00BB30A0">
        <w:rPr>
          <w:sz w:val="26"/>
          <w:szCs w:val="26"/>
        </w:rPr>
        <w:t xml:space="preserve"> mājaslapā. </w:t>
      </w:r>
      <w:r>
        <w:rPr>
          <w:sz w:val="26"/>
          <w:szCs w:val="26"/>
        </w:rPr>
        <w:t>Centram</w:t>
      </w:r>
      <w:r w:rsidR="00BB30A0">
        <w:rPr>
          <w:sz w:val="26"/>
          <w:szCs w:val="26"/>
        </w:rPr>
        <w:t xml:space="preserve"> ir tiesības pieprasīt precizēt vai papildināt reģistrācijas pieteikumā norādīto informāciju, ja tā nav pilnīga.</w:t>
      </w:r>
    </w:p>
    <w:p w14:paraId="616961D4" w14:textId="77777777" w:rsidR="00BB30A0" w:rsidRDefault="00BB30A0" w:rsidP="00BB30A0">
      <w:pPr>
        <w:pStyle w:val="ListParagraph"/>
        <w:rPr>
          <w:sz w:val="26"/>
          <w:szCs w:val="26"/>
        </w:rPr>
      </w:pPr>
    </w:p>
    <w:p w14:paraId="707F5F63" w14:textId="4B18A2DA" w:rsidR="00744477" w:rsidRDefault="00DC14D5" w:rsidP="008C164D">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Centram</w:t>
      </w:r>
      <w:r w:rsidR="00744477" w:rsidRPr="00744477">
        <w:rPr>
          <w:sz w:val="26"/>
          <w:szCs w:val="26"/>
        </w:rPr>
        <w:t xml:space="preserve"> identificējot publisku spēļu laukumu, kurš nav reģistrēts vai kura dati nav aktualizēti reģistrā, </w:t>
      </w:r>
      <w:r>
        <w:rPr>
          <w:sz w:val="26"/>
          <w:szCs w:val="26"/>
        </w:rPr>
        <w:t>Centrs</w:t>
      </w:r>
      <w:r w:rsidR="00744477" w:rsidRPr="00744477">
        <w:rPr>
          <w:sz w:val="26"/>
          <w:szCs w:val="26"/>
        </w:rPr>
        <w:t xml:space="preserve"> pēc savas iniciatīvas veic </w:t>
      </w:r>
      <w:r w:rsidR="00744477">
        <w:rPr>
          <w:sz w:val="26"/>
          <w:szCs w:val="26"/>
        </w:rPr>
        <w:t>publiskā spēļu laukuma reģistrāciju vai tā datu aktualizāciju, nepieciešamības gadījumā pieprasot informāciju tā valdītājam.</w:t>
      </w:r>
    </w:p>
    <w:p w14:paraId="34A7D00E" w14:textId="2D594057" w:rsidR="00744477" w:rsidRPr="00744477" w:rsidRDefault="00744477" w:rsidP="00744477">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0B8C12B4" w14:textId="4223D879" w:rsidR="00BB30A0" w:rsidRDefault="00DC14D5" w:rsidP="00BB30A0">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Centram</w:t>
      </w:r>
      <w:r w:rsidR="00D72064">
        <w:rPr>
          <w:sz w:val="26"/>
          <w:szCs w:val="26"/>
        </w:rPr>
        <w:t xml:space="preserve"> ir tiesības pieprasīt pašvaldībām datus par to teritorijā esošu nereģistrētu publisku spēļu laukumu valdītāju</w:t>
      </w:r>
      <w:r w:rsidR="006F1051">
        <w:rPr>
          <w:sz w:val="26"/>
          <w:szCs w:val="26"/>
        </w:rPr>
        <w:t>.</w:t>
      </w:r>
    </w:p>
    <w:p w14:paraId="31093000" w14:textId="77777777" w:rsidR="00DB7A8B" w:rsidRDefault="00DB7A8B" w:rsidP="00DB7A8B">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p>
    <w:p w14:paraId="184630D2" w14:textId="193BD45D" w:rsidR="003D2383" w:rsidRPr="00BF0BA9" w:rsidRDefault="00373F6C" w:rsidP="00085E46">
      <w:pPr>
        <w:pStyle w:val="naislab"/>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3"/>
        <w:jc w:val="center"/>
        <w:rPr>
          <w:b/>
          <w:sz w:val="26"/>
          <w:szCs w:val="26"/>
        </w:rPr>
      </w:pPr>
      <w:r w:rsidRPr="00BF0BA9">
        <w:rPr>
          <w:b/>
          <w:sz w:val="26"/>
          <w:szCs w:val="26"/>
        </w:rPr>
        <w:t xml:space="preserve">Tirgus uzraudzība </w:t>
      </w:r>
    </w:p>
    <w:p w14:paraId="57CB9DA3" w14:textId="77777777" w:rsidR="003D2383" w:rsidRPr="00BF0BA9" w:rsidRDefault="003D2383" w:rsidP="003D2383">
      <w:pPr>
        <w:pStyle w:val="tv213"/>
        <w:shd w:val="clear" w:color="auto" w:fill="FFFFFF"/>
        <w:spacing w:before="0" w:beforeAutospacing="0" w:after="0" w:afterAutospacing="0" w:line="293" w:lineRule="atLeast"/>
        <w:jc w:val="both"/>
        <w:rPr>
          <w:sz w:val="26"/>
          <w:szCs w:val="26"/>
        </w:rPr>
      </w:pPr>
    </w:p>
    <w:p w14:paraId="396B5CA4" w14:textId="743479CA" w:rsidR="003D2383" w:rsidRPr="00BF0BA9" w:rsidRDefault="00F65342" w:rsidP="00C83D49">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Publisko spēļu laukumu un tajos uzstādīto s</w:t>
      </w:r>
      <w:r w:rsidR="00602448" w:rsidRPr="00BF0BA9">
        <w:rPr>
          <w:sz w:val="26"/>
          <w:szCs w:val="26"/>
        </w:rPr>
        <w:t xml:space="preserve">pēļu vai citu aktivitāšu iekārtu </w:t>
      </w:r>
      <w:r w:rsidR="003D2383" w:rsidRPr="00BF0BA9">
        <w:rPr>
          <w:sz w:val="26"/>
          <w:szCs w:val="26"/>
        </w:rPr>
        <w:t xml:space="preserve">uzraudzību veic </w:t>
      </w:r>
      <w:r w:rsidR="00DC14D5">
        <w:rPr>
          <w:sz w:val="26"/>
          <w:szCs w:val="26"/>
        </w:rPr>
        <w:t>Centrs</w:t>
      </w:r>
      <w:r w:rsidR="003D2383" w:rsidRPr="00BF0BA9">
        <w:rPr>
          <w:sz w:val="26"/>
          <w:szCs w:val="26"/>
        </w:rPr>
        <w:t>.</w:t>
      </w:r>
    </w:p>
    <w:p w14:paraId="66CDE507" w14:textId="77777777" w:rsidR="003D2383" w:rsidRPr="00BF0BA9" w:rsidRDefault="003D2383" w:rsidP="003D2383">
      <w:pPr>
        <w:pStyle w:val="tv213"/>
        <w:shd w:val="clear" w:color="auto" w:fill="FFFFFF"/>
        <w:spacing w:before="0" w:beforeAutospacing="0" w:after="0" w:afterAutospacing="0" w:line="293" w:lineRule="atLeast"/>
        <w:jc w:val="both"/>
        <w:rPr>
          <w:sz w:val="26"/>
          <w:szCs w:val="26"/>
        </w:rPr>
      </w:pPr>
    </w:p>
    <w:p w14:paraId="03D83B80" w14:textId="1C312070" w:rsidR="003D2383" w:rsidRPr="00BF0BA9" w:rsidRDefault="003D2383" w:rsidP="00C83D49">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Veicot </w:t>
      </w:r>
      <w:r w:rsidR="00602448" w:rsidRPr="00BF0BA9">
        <w:rPr>
          <w:sz w:val="26"/>
          <w:szCs w:val="26"/>
        </w:rPr>
        <w:t xml:space="preserve">spēļu vai citu aktivitāšu iekārtu </w:t>
      </w:r>
      <w:r w:rsidRPr="00BF0BA9">
        <w:rPr>
          <w:sz w:val="26"/>
          <w:szCs w:val="26"/>
        </w:rPr>
        <w:t xml:space="preserve">uzraudzību, </w:t>
      </w:r>
      <w:r w:rsidR="00DC14D5">
        <w:rPr>
          <w:sz w:val="26"/>
          <w:szCs w:val="26"/>
        </w:rPr>
        <w:t>Centra</w:t>
      </w:r>
      <w:r w:rsidRPr="00BF0BA9">
        <w:rPr>
          <w:sz w:val="26"/>
          <w:szCs w:val="26"/>
        </w:rPr>
        <w:t xml:space="preserve"> amatpersonas ir tiesīgas:</w:t>
      </w:r>
    </w:p>
    <w:p w14:paraId="196F5DF1" w14:textId="77777777" w:rsidR="003D2383" w:rsidRPr="00BF0BA9" w:rsidRDefault="003D2383" w:rsidP="003D2383">
      <w:pPr>
        <w:pStyle w:val="ListParagraph"/>
        <w:rPr>
          <w:sz w:val="26"/>
          <w:szCs w:val="26"/>
        </w:rPr>
      </w:pPr>
    </w:p>
    <w:p w14:paraId="6073A21E" w14:textId="77777777" w:rsidR="009305DB" w:rsidRPr="00BF0BA9" w:rsidRDefault="009305DB" w:rsidP="00C83D49">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 xml:space="preserve">kontrolēt un uzraudzīt </w:t>
      </w:r>
      <w:r w:rsidR="00BE0B06" w:rsidRPr="00BF0BA9">
        <w:rPr>
          <w:sz w:val="26"/>
          <w:szCs w:val="26"/>
        </w:rPr>
        <w:t>publiskai lietošanai atvērto publisko spēļu laukumu</w:t>
      </w:r>
      <w:r w:rsidR="002D358F" w:rsidRPr="00BF0BA9">
        <w:rPr>
          <w:sz w:val="26"/>
          <w:szCs w:val="26"/>
        </w:rPr>
        <w:t xml:space="preserve"> </w:t>
      </w:r>
      <w:r w:rsidRPr="00BF0BA9">
        <w:rPr>
          <w:sz w:val="26"/>
          <w:szCs w:val="26"/>
        </w:rPr>
        <w:t xml:space="preserve">atbilstību šo noteikumu prasībām, apmeklējot </w:t>
      </w:r>
      <w:r w:rsidR="00BE0B06" w:rsidRPr="00BF0BA9">
        <w:rPr>
          <w:sz w:val="26"/>
          <w:szCs w:val="26"/>
        </w:rPr>
        <w:t>šādus laukumus</w:t>
      </w:r>
      <w:r w:rsidRPr="00BF0BA9">
        <w:rPr>
          <w:sz w:val="26"/>
          <w:szCs w:val="26"/>
        </w:rPr>
        <w:t>;</w:t>
      </w:r>
    </w:p>
    <w:p w14:paraId="4F1F423F" w14:textId="1D6E2A12" w:rsidR="009305DB" w:rsidRPr="00BF0BA9" w:rsidRDefault="003D2383" w:rsidP="00C83D49">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 xml:space="preserve">pieprasīt un bez maksas saņemt informāciju (tai skaitā tehnisko dokumentāciju, </w:t>
      </w:r>
      <w:r w:rsidR="009305DB" w:rsidRPr="00BF0BA9">
        <w:rPr>
          <w:sz w:val="26"/>
          <w:szCs w:val="26"/>
        </w:rPr>
        <w:t>testēšanas pārskatus</w:t>
      </w:r>
      <w:r w:rsidR="00B80F8C" w:rsidRPr="00BF0BA9">
        <w:rPr>
          <w:sz w:val="26"/>
          <w:szCs w:val="26"/>
        </w:rPr>
        <w:t xml:space="preserve">, uzstādīšanas, darbības, pārbaudes un </w:t>
      </w:r>
      <w:r w:rsidR="00E858E2">
        <w:rPr>
          <w:sz w:val="26"/>
          <w:szCs w:val="26"/>
        </w:rPr>
        <w:t>uzturēšana</w:t>
      </w:r>
      <w:r w:rsidR="00B80F8C" w:rsidRPr="00BF0BA9">
        <w:rPr>
          <w:sz w:val="26"/>
          <w:szCs w:val="26"/>
        </w:rPr>
        <w:t xml:space="preserve">s informāciju, pārbaudes un </w:t>
      </w:r>
      <w:r w:rsidR="00E858E2">
        <w:rPr>
          <w:sz w:val="26"/>
          <w:szCs w:val="26"/>
        </w:rPr>
        <w:t>uzturēšana</w:t>
      </w:r>
      <w:r w:rsidR="00E858E2" w:rsidRPr="00BF0BA9">
        <w:rPr>
          <w:sz w:val="26"/>
          <w:szCs w:val="26"/>
        </w:rPr>
        <w:t>s</w:t>
      </w:r>
      <w:r w:rsidR="00B80F8C" w:rsidRPr="00BF0BA9">
        <w:rPr>
          <w:sz w:val="26"/>
          <w:szCs w:val="26"/>
        </w:rPr>
        <w:t xml:space="preserve"> grafikus</w:t>
      </w:r>
      <w:r w:rsidR="009305DB" w:rsidRPr="00BF0BA9">
        <w:rPr>
          <w:sz w:val="26"/>
          <w:szCs w:val="26"/>
        </w:rPr>
        <w:t>), kas nepieciešama uzraudzības veikšanai atbilstoši šajos noteikumos minētajām prasībām;</w:t>
      </w:r>
    </w:p>
    <w:p w14:paraId="7D3D538F" w14:textId="23B62B73" w:rsidR="009305DB" w:rsidRPr="00BF0BA9" w:rsidRDefault="009305DB" w:rsidP="00C83D49">
      <w:pPr>
        <w:pStyle w:val="tv213"/>
        <w:numPr>
          <w:ilvl w:val="1"/>
          <w:numId w:val="16"/>
        </w:numPr>
        <w:shd w:val="clear" w:color="auto" w:fill="FFFFFF"/>
        <w:spacing w:before="0" w:beforeAutospacing="0" w:after="0" w:afterAutospacing="0"/>
        <w:jc w:val="both"/>
        <w:rPr>
          <w:sz w:val="26"/>
          <w:szCs w:val="26"/>
        </w:rPr>
      </w:pPr>
      <w:r w:rsidRPr="00BF0BA9">
        <w:rPr>
          <w:sz w:val="26"/>
          <w:szCs w:val="26"/>
        </w:rPr>
        <w:t xml:space="preserve">pieprasīt, lai </w:t>
      </w:r>
      <w:r w:rsidR="00BE0B06" w:rsidRPr="00BF0BA9">
        <w:rPr>
          <w:sz w:val="26"/>
          <w:szCs w:val="26"/>
        </w:rPr>
        <w:t>publiskā spēļu laukuma valdītājs</w:t>
      </w:r>
      <w:r w:rsidRPr="00BF0BA9">
        <w:rPr>
          <w:sz w:val="26"/>
          <w:szCs w:val="26"/>
        </w:rPr>
        <w:t xml:space="preserve"> nodrošina attiecīgo tehniskās dokumentācijas daļu tulkojumu valsts valodā, sniedzot pamatojumu tulkošanas nepieciešamībai. </w:t>
      </w:r>
      <w:r w:rsidR="00F65342" w:rsidRPr="00BF0BA9">
        <w:rPr>
          <w:sz w:val="26"/>
          <w:szCs w:val="26"/>
        </w:rPr>
        <w:t>P</w:t>
      </w:r>
      <w:r w:rsidRPr="00BF0BA9">
        <w:rPr>
          <w:sz w:val="26"/>
          <w:szCs w:val="26"/>
        </w:rPr>
        <w:t xml:space="preserve">ieprasot iesniegt tehnisko dokumentāciju, kā arī tās daļu tulkojumu, </w:t>
      </w:r>
      <w:r w:rsidR="00DC14D5">
        <w:rPr>
          <w:sz w:val="26"/>
          <w:szCs w:val="26"/>
        </w:rPr>
        <w:t>Centrs</w:t>
      </w:r>
      <w:r w:rsidR="00F65342" w:rsidRPr="00BF0BA9">
        <w:rPr>
          <w:sz w:val="26"/>
          <w:szCs w:val="26"/>
        </w:rPr>
        <w:t xml:space="preserve"> </w:t>
      </w:r>
      <w:r w:rsidRPr="00BF0BA9">
        <w:rPr>
          <w:sz w:val="26"/>
          <w:szCs w:val="26"/>
        </w:rPr>
        <w:t xml:space="preserve">nosaka 30 dienu </w:t>
      </w:r>
      <w:r w:rsidRPr="00BF0BA9">
        <w:rPr>
          <w:sz w:val="26"/>
          <w:szCs w:val="26"/>
        </w:rPr>
        <w:lastRenderedPageBreak/>
        <w:t>iesniegšanas termiņu, ja vien nav attaisnojams īsāks termiņš nopietna un t</w:t>
      </w:r>
      <w:r w:rsidR="00BE3584" w:rsidRPr="00BF0BA9">
        <w:rPr>
          <w:sz w:val="26"/>
          <w:szCs w:val="26"/>
        </w:rPr>
        <w:t>ūlītēja riska konstatēšanas dēļ.</w:t>
      </w:r>
    </w:p>
    <w:p w14:paraId="34BB8BA3" w14:textId="77777777" w:rsidR="00BE3584" w:rsidRPr="00BF0BA9" w:rsidRDefault="00BE3584" w:rsidP="00BE3584">
      <w:pPr>
        <w:pStyle w:val="tv213"/>
        <w:shd w:val="clear" w:color="auto" w:fill="FFFFFF"/>
        <w:spacing w:before="0" w:beforeAutospacing="0" w:after="0" w:afterAutospacing="0"/>
        <w:ind w:left="1800"/>
        <w:jc w:val="both"/>
        <w:rPr>
          <w:sz w:val="26"/>
          <w:szCs w:val="26"/>
        </w:rPr>
      </w:pPr>
    </w:p>
    <w:p w14:paraId="19E8BB44" w14:textId="1E2A81CA" w:rsidR="006D7EFC" w:rsidRPr="00BF0BA9" w:rsidRDefault="009305DB" w:rsidP="006D7EFC">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Ja </w:t>
      </w:r>
      <w:r w:rsidR="00DC14D5">
        <w:rPr>
          <w:sz w:val="26"/>
          <w:szCs w:val="26"/>
        </w:rPr>
        <w:t>Centrs</w:t>
      </w:r>
      <w:r w:rsidRPr="00BF0BA9">
        <w:rPr>
          <w:sz w:val="26"/>
          <w:szCs w:val="26"/>
        </w:rPr>
        <w:t xml:space="preserve"> konstatē, ka </w:t>
      </w:r>
      <w:r w:rsidR="00BE3584" w:rsidRPr="00BF0BA9">
        <w:rPr>
          <w:sz w:val="26"/>
          <w:szCs w:val="26"/>
        </w:rPr>
        <w:t xml:space="preserve">publiskajā spēļu laukumā uzstādītajai </w:t>
      </w:r>
      <w:r w:rsidR="005226DF" w:rsidRPr="00BF0BA9">
        <w:rPr>
          <w:sz w:val="26"/>
          <w:szCs w:val="26"/>
        </w:rPr>
        <w:t xml:space="preserve">spēļu vai citu aktivitāšu iekārtai </w:t>
      </w:r>
      <w:r w:rsidRPr="00BF0BA9">
        <w:rPr>
          <w:sz w:val="26"/>
          <w:szCs w:val="26"/>
        </w:rPr>
        <w:t xml:space="preserve">nav pieejama vai ir nepilnīga tehniskā dokumentācija atbilstoši šo noteikumu prasībām, </w:t>
      </w:r>
      <w:r w:rsidR="008A2D75">
        <w:rPr>
          <w:sz w:val="26"/>
          <w:szCs w:val="26"/>
        </w:rPr>
        <w:t>Centrs</w:t>
      </w:r>
      <w:r w:rsidR="000957CA">
        <w:rPr>
          <w:sz w:val="26"/>
          <w:szCs w:val="26"/>
        </w:rPr>
        <w:t xml:space="preserve"> attiecīgajam ražotājam </w:t>
      </w:r>
      <w:r w:rsidRPr="00BF0BA9">
        <w:rPr>
          <w:sz w:val="26"/>
          <w:szCs w:val="26"/>
        </w:rPr>
        <w:t>vai importētājam uzdod noteiktā termiņā novērst konstatēto neatbilstību</w:t>
      </w:r>
      <w:r w:rsidR="006D7EFC" w:rsidRPr="00BF0BA9">
        <w:rPr>
          <w:sz w:val="26"/>
          <w:szCs w:val="26"/>
        </w:rPr>
        <w:t>.</w:t>
      </w:r>
    </w:p>
    <w:p w14:paraId="1064EB62" w14:textId="77777777" w:rsidR="006D7EFC" w:rsidRPr="00BF0BA9" w:rsidRDefault="006D7EFC" w:rsidP="00BF0BA9">
      <w:pPr>
        <w:pStyle w:val="tv213"/>
        <w:shd w:val="clear" w:color="auto" w:fill="FFFFFF"/>
        <w:spacing w:before="0" w:beforeAutospacing="0" w:after="0" w:afterAutospacing="0" w:line="293" w:lineRule="atLeast"/>
        <w:ind w:left="525"/>
        <w:jc w:val="both"/>
        <w:rPr>
          <w:sz w:val="26"/>
          <w:szCs w:val="26"/>
        </w:rPr>
      </w:pPr>
    </w:p>
    <w:p w14:paraId="0AA6D39D" w14:textId="4C4129F1" w:rsidR="00BF0BA9" w:rsidRPr="00BF0BA9" w:rsidRDefault="006D7EFC" w:rsidP="00BF0BA9">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Ja </w:t>
      </w:r>
      <w:r w:rsidR="008A2D75">
        <w:rPr>
          <w:sz w:val="26"/>
          <w:szCs w:val="26"/>
        </w:rPr>
        <w:t>Centrs</w:t>
      </w:r>
      <w:r w:rsidRPr="00BF0BA9">
        <w:rPr>
          <w:sz w:val="26"/>
          <w:szCs w:val="26"/>
        </w:rPr>
        <w:t xml:space="preserve"> konstatē, ka publiskajā spēļu laukumā nav izvietota informācijas plāksne atbilstoši šo noteikumu prasībām, </w:t>
      </w:r>
      <w:r w:rsidR="008A2D75">
        <w:rPr>
          <w:sz w:val="26"/>
          <w:szCs w:val="26"/>
        </w:rPr>
        <w:t>Centrs</w:t>
      </w:r>
      <w:r w:rsidRPr="00BF0BA9">
        <w:rPr>
          <w:sz w:val="26"/>
          <w:szCs w:val="26"/>
        </w:rPr>
        <w:t xml:space="preserve"> attiecīgajam valdītājam uzdod noteiktā termiņā novērst konstatēto neatbilstību.</w:t>
      </w:r>
    </w:p>
    <w:p w14:paraId="3D10ECAD" w14:textId="77777777" w:rsidR="00BF0BA9" w:rsidRPr="00BF0BA9" w:rsidRDefault="00BF0BA9" w:rsidP="00BF0BA9">
      <w:pPr>
        <w:pStyle w:val="ListParagraph"/>
        <w:rPr>
          <w:sz w:val="26"/>
          <w:szCs w:val="26"/>
        </w:rPr>
      </w:pPr>
    </w:p>
    <w:p w14:paraId="4D547CFE" w14:textId="0137F62C" w:rsidR="009305DB" w:rsidRPr="00BF0BA9" w:rsidRDefault="009305DB" w:rsidP="00D90995">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Ja </w:t>
      </w:r>
      <w:r w:rsidR="008A2D75">
        <w:rPr>
          <w:sz w:val="26"/>
          <w:szCs w:val="26"/>
        </w:rPr>
        <w:t>Centrs</w:t>
      </w:r>
      <w:r w:rsidRPr="00BF0BA9">
        <w:rPr>
          <w:sz w:val="26"/>
          <w:szCs w:val="26"/>
        </w:rPr>
        <w:t xml:space="preserve"> konstatē, ka </w:t>
      </w:r>
      <w:r w:rsidR="00FE7378" w:rsidRPr="00BF0BA9">
        <w:rPr>
          <w:sz w:val="26"/>
          <w:szCs w:val="26"/>
        </w:rPr>
        <w:t xml:space="preserve">spēļu vai citu aktivitāšu iekārtas </w:t>
      </w:r>
      <w:r w:rsidRPr="00BF0BA9">
        <w:rPr>
          <w:sz w:val="26"/>
          <w:szCs w:val="26"/>
        </w:rPr>
        <w:t>neatbilst šajos noteikumos minētajām prasībām, t</w:t>
      </w:r>
      <w:r w:rsidR="008A2D75">
        <w:rPr>
          <w:sz w:val="26"/>
          <w:szCs w:val="26"/>
        </w:rPr>
        <w:t>as</w:t>
      </w:r>
      <w:r w:rsidRPr="00BF0BA9">
        <w:rPr>
          <w:sz w:val="26"/>
          <w:szCs w:val="26"/>
        </w:rPr>
        <w:t xml:space="preserve">, ņemot vērā </w:t>
      </w:r>
      <w:r w:rsidR="00FE7378" w:rsidRPr="00BF0BA9">
        <w:rPr>
          <w:sz w:val="26"/>
          <w:szCs w:val="26"/>
        </w:rPr>
        <w:t>spēļu vai citu aktivitāšu iekārtas</w:t>
      </w:r>
      <w:r w:rsidR="00BE3584" w:rsidRPr="00BF0BA9">
        <w:rPr>
          <w:sz w:val="26"/>
          <w:szCs w:val="26"/>
        </w:rPr>
        <w:t xml:space="preserve"> vai publiskā spēļu laukuma</w:t>
      </w:r>
      <w:r w:rsidR="00FE7378" w:rsidRPr="00BF0BA9">
        <w:rPr>
          <w:sz w:val="26"/>
          <w:szCs w:val="26"/>
        </w:rPr>
        <w:t xml:space="preserve"> </w:t>
      </w:r>
      <w:r w:rsidRPr="00BF0BA9">
        <w:rPr>
          <w:sz w:val="26"/>
          <w:szCs w:val="26"/>
        </w:rPr>
        <w:t xml:space="preserve">radīto risku, nodrošina, lai samērīgā laikā tiktu veiktas korektīvas darbības, panākot </w:t>
      </w:r>
      <w:r w:rsidR="007E53F8" w:rsidRPr="00BF0BA9">
        <w:rPr>
          <w:sz w:val="26"/>
          <w:szCs w:val="26"/>
        </w:rPr>
        <w:t>iekārtas</w:t>
      </w:r>
      <w:r w:rsidR="00BE3584" w:rsidRPr="00BF0BA9">
        <w:rPr>
          <w:sz w:val="26"/>
          <w:szCs w:val="26"/>
        </w:rPr>
        <w:t xml:space="preserve"> vai laukuma</w:t>
      </w:r>
      <w:r w:rsidRPr="00BF0BA9">
        <w:rPr>
          <w:sz w:val="26"/>
          <w:szCs w:val="26"/>
        </w:rPr>
        <w:t xml:space="preserve"> a</w:t>
      </w:r>
      <w:r w:rsidR="00BE3584" w:rsidRPr="00BF0BA9">
        <w:rPr>
          <w:sz w:val="26"/>
          <w:szCs w:val="26"/>
        </w:rPr>
        <w:t xml:space="preserve">tbilstību noteiktajām prasībām </w:t>
      </w:r>
      <w:r w:rsidR="00FE7378" w:rsidRPr="00BF0BA9">
        <w:rPr>
          <w:sz w:val="26"/>
          <w:szCs w:val="26"/>
        </w:rPr>
        <w:t>vai aizliegumu lietot</w:t>
      </w:r>
      <w:r w:rsidRPr="00BF0BA9">
        <w:rPr>
          <w:sz w:val="26"/>
          <w:szCs w:val="26"/>
        </w:rPr>
        <w:t xml:space="preserve">. Ja </w:t>
      </w:r>
      <w:r w:rsidR="00FE7378" w:rsidRPr="00BF0BA9">
        <w:rPr>
          <w:sz w:val="26"/>
          <w:szCs w:val="26"/>
        </w:rPr>
        <w:t>to valdītājs</w:t>
      </w:r>
      <w:r w:rsidRPr="00BF0BA9">
        <w:rPr>
          <w:sz w:val="26"/>
          <w:szCs w:val="26"/>
        </w:rPr>
        <w:t xml:space="preserve"> samērīgā laikā neveic atbilstošas korektīvās darbības brīvprātīgi, </w:t>
      </w:r>
      <w:r w:rsidR="008A2D75">
        <w:rPr>
          <w:sz w:val="26"/>
          <w:szCs w:val="26"/>
        </w:rPr>
        <w:t>Centrs</w:t>
      </w:r>
      <w:r w:rsidR="000D43C7" w:rsidRPr="00BF0BA9">
        <w:rPr>
          <w:sz w:val="26"/>
          <w:szCs w:val="26"/>
        </w:rPr>
        <w:t xml:space="preserve"> ir tiesīg</w:t>
      </w:r>
      <w:r w:rsidR="008A2D75">
        <w:rPr>
          <w:sz w:val="26"/>
          <w:szCs w:val="26"/>
        </w:rPr>
        <w:t>s</w:t>
      </w:r>
      <w:r w:rsidRPr="00BF0BA9">
        <w:rPr>
          <w:sz w:val="26"/>
          <w:szCs w:val="26"/>
        </w:rPr>
        <w:t xml:space="preserve"> pieņemt lēmumu atbilstoši normatīvajiem aktiem par preču un pakalpojumu drošumu</w:t>
      </w:r>
      <w:r w:rsidR="006D7EFC" w:rsidRPr="00BF0BA9">
        <w:rPr>
          <w:sz w:val="26"/>
          <w:szCs w:val="26"/>
        </w:rPr>
        <w:t>, aizliedzot spēļu vai citu aktivitāšu iekārtas lietošanu un publiskā spēļu laukuma piedāvāšanu lietošanai</w:t>
      </w:r>
      <w:r w:rsidR="000D43C7" w:rsidRPr="00BF0BA9">
        <w:rPr>
          <w:sz w:val="26"/>
          <w:szCs w:val="26"/>
        </w:rPr>
        <w:t>.</w:t>
      </w:r>
    </w:p>
    <w:p w14:paraId="3D4BF570" w14:textId="77777777" w:rsidR="009305DB" w:rsidRPr="00BF0BA9" w:rsidRDefault="009305DB" w:rsidP="00AB3F8A">
      <w:pPr>
        <w:pStyle w:val="tv213"/>
        <w:shd w:val="clear" w:color="auto" w:fill="FFFFFF"/>
        <w:spacing w:before="0" w:beforeAutospacing="0" w:after="0" w:afterAutospacing="0" w:line="293" w:lineRule="atLeast"/>
        <w:ind w:left="525" w:hanging="525"/>
        <w:jc w:val="both"/>
        <w:rPr>
          <w:sz w:val="26"/>
          <w:szCs w:val="26"/>
        </w:rPr>
      </w:pPr>
    </w:p>
    <w:p w14:paraId="5B5579A0" w14:textId="6357F4EC" w:rsidR="003D2383" w:rsidRPr="009250A0" w:rsidRDefault="00D90995" w:rsidP="00AB3F8A">
      <w:pPr>
        <w:pStyle w:val="tv21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jc w:val="both"/>
        <w:rPr>
          <w:b/>
          <w:sz w:val="26"/>
          <w:szCs w:val="26"/>
        </w:rPr>
      </w:pPr>
      <w:bookmarkStart w:id="10" w:name="p80"/>
      <w:bookmarkStart w:id="11" w:name="p-382799"/>
      <w:bookmarkStart w:id="12" w:name="p81"/>
      <w:bookmarkStart w:id="13" w:name="p-382800"/>
      <w:bookmarkStart w:id="14" w:name="p84"/>
      <w:bookmarkStart w:id="15" w:name="p-382803"/>
      <w:bookmarkStart w:id="16" w:name="p75"/>
      <w:bookmarkStart w:id="17" w:name="p-382794"/>
      <w:bookmarkStart w:id="18" w:name="p77"/>
      <w:bookmarkStart w:id="19" w:name="p-382796"/>
      <w:bookmarkStart w:id="20" w:name="p78"/>
      <w:bookmarkStart w:id="21" w:name="p-382797"/>
      <w:bookmarkStart w:id="22" w:name="p79"/>
      <w:bookmarkStart w:id="23" w:name="p-382798"/>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65702">
        <w:rPr>
          <w:sz w:val="26"/>
          <w:szCs w:val="26"/>
        </w:rPr>
        <w:t xml:space="preserve">Ja </w:t>
      </w:r>
      <w:r w:rsidR="008A2D75">
        <w:rPr>
          <w:sz w:val="26"/>
          <w:szCs w:val="26"/>
        </w:rPr>
        <w:t>Centram</w:t>
      </w:r>
      <w:r w:rsidRPr="00565702">
        <w:rPr>
          <w:sz w:val="26"/>
          <w:szCs w:val="26"/>
        </w:rPr>
        <w:t xml:space="preserve"> ir pamatots iemesls uzskatīt, ka </w:t>
      </w:r>
      <w:r w:rsidRPr="004E4788">
        <w:rPr>
          <w:sz w:val="26"/>
          <w:szCs w:val="26"/>
        </w:rPr>
        <w:t xml:space="preserve">publiskais spēļu laukums vai tajā uzstādīta </w:t>
      </w:r>
      <w:r w:rsidRPr="002248F8">
        <w:rPr>
          <w:sz w:val="26"/>
          <w:szCs w:val="26"/>
        </w:rPr>
        <w:t xml:space="preserve">spēļu vai citu aktivitāšu iekārta, uz kuru attiecas šie noteikumi, apdraud </w:t>
      </w:r>
      <w:r w:rsidR="00AB3F8A">
        <w:rPr>
          <w:sz w:val="26"/>
          <w:szCs w:val="26"/>
        </w:rPr>
        <w:t>cilvēka veselību vai drošību, ta</w:t>
      </w:r>
      <w:r w:rsidR="008A2D75">
        <w:rPr>
          <w:sz w:val="26"/>
          <w:szCs w:val="26"/>
        </w:rPr>
        <w:t>m</w:t>
      </w:r>
      <w:r w:rsidR="00AB3F8A">
        <w:rPr>
          <w:sz w:val="26"/>
          <w:szCs w:val="26"/>
        </w:rPr>
        <w:t xml:space="preserve"> ir </w:t>
      </w:r>
      <w:r w:rsidR="00AB3F8A" w:rsidRPr="00AB3F8A">
        <w:rPr>
          <w:sz w:val="26"/>
          <w:szCs w:val="26"/>
        </w:rPr>
        <w:t>tiesības</w:t>
      </w:r>
      <w:r w:rsidRPr="00AB3F8A">
        <w:rPr>
          <w:sz w:val="26"/>
          <w:szCs w:val="26"/>
        </w:rPr>
        <w:t xml:space="preserve"> </w:t>
      </w:r>
      <w:r w:rsidR="00AB3F8A" w:rsidRPr="00AB3F8A">
        <w:rPr>
          <w:sz w:val="26"/>
          <w:szCs w:val="26"/>
        </w:rPr>
        <w:t>uzdot</w:t>
      </w:r>
      <w:r w:rsidRPr="00AB3F8A">
        <w:rPr>
          <w:sz w:val="26"/>
          <w:szCs w:val="26"/>
        </w:rPr>
        <w:t xml:space="preserve"> valdītājam</w:t>
      </w:r>
      <w:r w:rsidRPr="00565702">
        <w:rPr>
          <w:sz w:val="26"/>
          <w:szCs w:val="26"/>
        </w:rPr>
        <w:t xml:space="preserve"> veikt visaptverošu drošuma novērtējumu, aptverot visas šajos noteikumos noteiktās prasības</w:t>
      </w:r>
      <w:r>
        <w:rPr>
          <w:sz w:val="26"/>
          <w:szCs w:val="26"/>
        </w:rPr>
        <w:t>.</w:t>
      </w:r>
    </w:p>
    <w:p w14:paraId="23675583" w14:textId="77777777" w:rsidR="009250A0" w:rsidRDefault="009250A0" w:rsidP="009250A0">
      <w:pPr>
        <w:pStyle w:val="ListParagraph"/>
        <w:rPr>
          <w:b/>
          <w:sz w:val="26"/>
          <w:szCs w:val="26"/>
        </w:rPr>
      </w:pPr>
    </w:p>
    <w:p w14:paraId="405BF8DF" w14:textId="1CC5FF2C" w:rsidR="009250A0" w:rsidRPr="00BE43C4" w:rsidRDefault="00BE43C4" w:rsidP="00AB3F8A">
      <w:pPr>
        <w:pStyle w:val="tv21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jc w:val="both"/>
        <w:rPr>
          <w:sz w:val="26"/>
          <w:szCs w:val="26"/>
        </w:rPr>
      </w:pPr>
      <w:r w:rsidRPr="00BE43C4">
        <w:rPr>
          <w:sz w:val="26"/>
          <w:szCs w:val="26"/>
        </w:rPr>
        <w:t>Centrs</w:t>
      </w:r>
      <w:r>
        <w:rPr>
          <w:sz w:val="26"/>
          <w:szCs w:val="26"/>
        </w:rPr>
        <w:t xml:space="preserve"> veicina un atbalsta </w:t>
      </w:r>
      <w:r w:rsidRPr="00BF0BA9">
        <w:rPr>
          <w:sz w:val="26"/>
          <w:szCs w:val="26"/>
        </w:rPr>
        <w:t>spēļu vai citu aktivitāšu iekārt</w:t>
      </w:r>
      <w:r>
        <w:rPr>
          <w:sz w:val="26"/>
          <w:szCs w:val="26"/>
        </w:rPr>
        <w:t>u</w:t>
      </w:r>
      <w:r w:rsidRPr="00BF0BA9">
        <w:rPr>
          <w:sz w:val="26"/>
          <w:szCs w:val="26"/>
        </w:rPr>
        <w:t xml:space="preserve"> </w:t>
      </w:r>
      <w:r>
        <w:rPr>
          <w:sz w:val="26"/>
          <w:szCs w:val="26"/>
        </w:rPr>
        <w:t xml:space="preserve">ražotājus, importētājus, izplatītājus, kā arī </w:t>
      </w:r>
      <w:r w:rsidRPr="00BF0BA9">
        <w:rPr>
          <w:sz w:val="26"/>
          <w:szCs w:val="26"/>
        </w:rPr>
        <w:t>publisk</w:t>
      </w:r>
      <w:r>
        <w:rPr>
          <w:sz w:val="26"/>
          <w:szCs w:val="26"/>
        </w:rPr>
        <w:t>o</w:t>
      </w:r>
      <w:r w:rsidRPr="00BF0BA9">
        <w:rPr>
          <w:sz w:val="26"/>
          <w:szCs w:val="26"/>
        </w:rPr>
        <w:t xml:space="preserve"> spēļu laukum</w:t>
      </w:r>
      <w:r>
        <w:rPr>
          <w:sz w:val="26"/>
          <w:szCs w:val="26"/>
        </w:rPr>
        <w:t>u valdītājus šo noteikumu prasību izpildē, tai skaitā izstrādājot attiecīgas pakalpojumu drošuma vai cita veida vadlīnijas.</w:t>
      </w:r>
    </w:p>
    <w:p w14:paraId="63A7E4CF" w14:textId="77777777" w:rsidR="00D90995" w:rsidRPr="00565702" w:rsidRDefault="00D90995" w:rsidP="00385DCF">
      <w:pPr>
        <w:pStyle w:val="tv21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ind w:left="720"/>
        <w:jc w:val="center"/>
        <w:rPr>
          <w:b/>
          <w:sz w:val="26"/>
          <w:szCs w:val="26"/>
        </w:rPr>
      </w:pPr>
    </w:p>
    <w:p w14:paraId="7927E057" w14:textId="77777777" w:rsidR="006A28EA" w:rsidRPr="00BF0BA9" w:rsidRDefault="006A28EA" w:rsidP="00D42462">
      <w:pPr>
        <w:pStyle w:val="naislab"/>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center"/>
        <w:rPr>
          <w:b/>
          <w:sz w:val="26"/>
          <w:szCs w:val="26"/>
        </w:rPr>
      </w:pPr>
      <w:r w:rsidRPr="00BF0BA9">
        <w:rPr>
          <w:b/>
          <w:sz w:val="26"/>
          <w:szCs w:val="26"/>
        </w:rPr>
        <w:t>Noslēguma jautājumi</w:t>
      </w:r>
    </w:p>
    <w:p w14:paraId="25866FA0" w14:textId="77777777" w:rsidR="007E29D6" w:rsidRDefault="007E29D6" w:rsidP="00DF6F9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7E89BFD7" w14:textId="33EE8CFC" w:rsidR="006A28EA" w:rsidRDefault="00BF0BA9" w:rsidP="00AB3F8A">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0C70CE">
        <w:rPr>
          <w:sz w:val="26"/>
          <w:szCs w:val="26"/>
        </w:rPr>
        <w:t xml:space="preserve">Pirms </w:t>
      </w:r>
      <w:r w:rsidR="00FC73C8">
        <w:rPr>
          <w:sz w:val="26"/>
          <w:szCs w:val="26"/>
        </w:rPr>
        <w:t>šo noteikumu spēkā stāšanās</w:t>
      </w:r>
      <w:r w:rsidR="00F01CD6" w:rsidRPr="000C70CE">
        <w:rPr>
          <w:sz w:val="26"/>
          <w:szCs w:val="26"/>
        </w:rPr>
        <w:t xml:space="preserve"> lietošanai atvērt</w:t>
      </w:r>
      <w:r w:rsidR="005D1AE5">
        <w:rPr>
          <w:sz w:val="26"/>
          <w:szCs w:val="26"/>
        </w:rPr>
        <w:t>os</w:t>
      </w:r>
      <w:r w:rsidR="00F01CD6" w:rsidRPr="000C70CE">
        <w:rPr>
          <w:sz w:val="26"/>
          <w:szCs w:val="26"/>
        </w:rPr>
        <w:t xml:space="preserve"> </w:t>
      </w:r>
      <w:r w:rsidR="000D4995">
        <w:rPr>
          <w:sz w:val="26"/>
          <w:szCs w:val="26"/>
        </w:rPr>
        <w:t xml:space="preserve">un šo noteikumu 4. punktā noteiktajām pazīmēm atbilstošos </w:t>
      </w:r>
      <w:r w:rsidR="00F01CD6" w:rsidRPr="000C70CE">
        <w:rPr>
          <w:sz w:val="26"/>
          <w:szCs w:val="26"/>
        </w:rPr>
        <w:t>publisko</w:t>
      </w:r>
      <w:r w:rsidR="00583EE2">
        <w:rPr>
          <w:sz w:val="26"/>
          <w:szCs w:val="26"/>
        </w:rPr>
        <w:t>s</w:t>
      </w:r>
      <w:r w:rsidR="00F01CD6" w:rsidRPr="000C70CE">
        <w:rPr>
          <w:sz w:val="26"/>
          <w:szCs w:val="26"/>
        </w:rPr>
        <w:t xml:space="preserve"> spēļu laukum</w:t>
      </w:r>
      <w:r w:rsidR="005D1AE5">
        <w:rPr>
          <w:sz w:val="26"/>
          <w:szCs w:val="26"/>
        </w:rPr>
        <w:t>us</w:t>
      </w:r>
      <w:r w:rsidR="00F01CD6" w:rsidRPr="000C70CE">
        <w:rPr>
          <w:sz w:val="26"/>
          <w:szCs w:val="26"/>
        </w:rPr>
        <w:t xml:space="preserve"> un taj</w:t>
      </w:r>
      <w:r w:rsidR="005D1AE5">
        <w:rPr>
          <w:sz w:val="26"/>
          <w:szCs w:val="26"/>
        </w:rPr>
        <w:t>os</w:t>
      </w:r>
      <w:r w:rsidR="00F01CD6" w:rsidRPr="000C70CE">
        <w:rPr>
          <w:sz w:val="26"/>
          <w:szCs w:val="26"/>
        </w:rPr>
        <w:t xml:space="preserve"> uzstādītās s</w:t>
      </w:r>
      <w:r w:rsidR="007F4EB9" w:rsidRPr="000C70CE">
        <w:rPr>
          <w:sz w:val="26"/>
          <w:szCs w:val="26"/>
        </w:rPr>
        <w:t>pēļu vai citu aktivitāšu iekārtas</w:t>
      </w:r>
      <w:r w:rsidR="00DF6F9F" w:rsidRPr="000C70CE">
        <w:rPr>
          <w:sz w:val="26"/>
          <w:szCs w:val="26"/>
        </w:rPr>
        <w:t xml:space="preserve"> </w:t>
      </w:r>
      <w:r w:rsidR="006A28EA" w:rsidRPr="000C70CE">
        <w:rPr>
          <w:sz w:val="26"/>
          <w:szCs w:val="26"/>
        </w:rPr>
        <w:t xml:space="preserve">drīkst piedāvāt </w:t>
      </w:r>
      <w:r w:rsidR="00F01CD6" w:rsidRPr="000C70CE">
        <w:rPr>
          <w:sz w:val="26"/>
          <w:szCs w:val="26"/>
        </w:rPr>
        <w:t>lietošanai</w:t>
      </w:r>
      <w:r w:rsidR="006A28EA" w:rsidRPr="000C70CE">
        <w:rPr>
          <w:sz w:val="26"/>
          <w:szCs w:val="26"/>
        </w:rPr>
        <w:t>, ja tā</w:t>
      </w:r>
      <w:r w:rsidR="00DF6F9F">
        <w:rPr>
          <w:sz w:val="26"/>
          <w:szCs w:val="26"/>
        </w:rPr>
        <w:t>s</w:t>
      </w:r>
      <w:r w:rsidR="006A28EA" w:rsidRPr="000C70CE">
        <w:rPr>
          <w:sz w:val="26"/>
          <w:szCs w:val="26"/>
        </w:rPr>
        <w:t xml:space="preserve"> atbilst</w:t>
      </w:r>
      <w:r w:rsidR="006A28EA" w:rsidRPr="00BF0BA9">
        <w:rPr>
          <w:sz w:val="26"/>
          <w:szCs w:val="26"/>
        </w:rPr>
        <w:t xml:space="preserve"> </w:t>
      </w:r>
      <w:r w:rsidR="00191702" w:rsidRPr="00BF0BA9">
        <w:rPr>
          <w:sz w:val="26"/>
          <w:szCs w:val="26"/>
        </w:rPr>
        <w:t>Preču un pakalpojuma drošuma likuma</w:t>
      </w:r>
      <w:r w:rsidR="00191702" w:rsidRPr="00BF0BA9" w:rsidDel="00191702">
        <w:rPr>
          <w:sz w:val="26"/>
          <w:szCs w:val="26"/>
        </w:rPr>
        <w:t xml:space="preserve"> </w:t>
      </w:r>
      <w:r w:rsidR="005D3F2A">
        <w:rPr>
          <w:sz w:val="26"/>
          <w:szCs w:val="26"/>
        </w:rPr>
        <w:t xml:space="preserve">un šo noteikumu </w:t>
      </w:r>
      <w:r w:rsidR="006A28EA" w:rsidRPr="00BF0BA9">
        <w:rPr>
          <w:sz w:val="26"/>
          <w:szCs w:val="26"/>
        </w:rPr>
        <w:t>prasībām</w:t>
      </w:r>
      <w:r w:rsidR="005D3F2A">
        <w:rPr>
          <w:sz w:val="26"/>
          <w:szCs w:val="26"/>
        </w:rPr>
        <w:t xml:space="preserve">, kā arī, ja ir veikts </w:t>
      </w:r>
      <w:r w:rsidR="003E4E3B">
        <w:rPr>
          <w:sz w:val="26"/>
          <w:szCs w:val="26"/>
        </w:rPr>
        <w:t xml:space="preserve">publiskā </w:t>
      </w:r>
      <w:r w:rsidR="003E4E3B" w:rsidRPr="000C70CE">
        <w:rPr>
          <w:sz w:val="26"/>
          <w:szCs w:val="26"/>
        </w:rPr>
        <w:t xml:space="preserve">spēļu laukuma riska novērtējums, ko nodrošina tā valdītājs, pēc izvēles piesaistot </w:t>
      </w:r>
      <w:r w:rsidR="008D6A42">
        <w:rPr>
          <w:sz w:val="26"/>
          <w:szCs w:val="26"/>
        </w:rPr>
        <w:t xml:space="preserve">šo noteikumu </w:t>
      </w:r>
      <w:r w:rsidR="00F37B07">
        <w:rPr>
          <w:sz w:val="26"/>
          <w:szCs w:val="26"/>
        </w:rPr>
        <w:t>20</w:t>
      </w:r>
      <w:r w:rsidR="003E4E3B" w:rsidRPr="000C70CE">
        <w:rPr>
          <w:sz w:val="26"/>
          <w:szCs w:val="26"/>
        </w:rPr>
        <w:t xml:space="preserve">. punktā minēto </w:t>
      </w:r>
      <w:r w:rsidR="00FC73C8">
        <w:rPr>
          <w:sz w:val="26"/>
          <w:szCs w:val="26"/>
        </w:rPr>
        <w:t>Pārbaudes veicē</w:t>
      </w:r>
      <w:r w:rsidR="00FC73C8" w:rsidRPr="000C70CE">
        <w:rPr>
          <w:sz w:val="26"/>
          <w:szCs w:val="26"/>
        </w:rPr>
        <w:t>ju</w:t>
      </w:r>
      <w:r w:rsidR="006F1051" w:rsidRPr="000C70CE">
        <w:rPr>
          <w:sz w:val="26"/>
          <w:szCs w:val="26"/>
        </w:rPr>
        <w:t>, un ja ir veikta publiskā spēļu laukuma reģistrācija</w:t>
      </w:r>
      <w:r w:rsidR="006A28EA" w:rsidRPr="000C70CE">
        <w:rPr>
          <w:sz w:val="26"/>
          <w:szCs w:val="26"/>
        </w:rPr>
        <w:t>.</w:t>
      </w:r>
    </w:p>
    <w:p w14:paraId="36AADD87" w14:textId="77777777" w:rsidR="005D1AE5" w:rsidRDefault="005D1AE5" w:rsidP="005D1AE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25"/>
        <w:jc w:val="both"/>
        <w:rPr>
          <w:sz w:val="26"/>
          <w:szCs w:val="26"/>
        </w:rPr>
      </w:pPr>
    </w:p>
    <w:p w14:paraId="3E4272E1" w14:textId="42DDCA3A" w:rsidR="00DF6F9F" w:rsidRPr="000C70CE" w:rsidRDefault="005D1AE5" w:rsidP="00AB3F8A">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w:t>
      </w:r>
      <w:r w:rsidR="00DF6F9F">
        <w:rPr>
          <w:sz w:val="26"/>
          <w:szCs w:val="26"/>
        </w:rPr>
        <w:t>oteikumu 35. punkta prasības piemērojamas arī jaun</w:t>
      </w:r>
      <w:r>
        <w:rPr>
          <w:sz w:val="26"/>
          <w:szCs w:val="26"/>
        </w:rPr>
        <w:t>ie</w:t>
      </w:r>
      <w:r w:rsidR="00DF6F9F">
        <w:rPr>
          <w:sz w:val="26"/>
          <w:szCs w:val="26"/>
        </w:rPr>
        <w:t xml:space="preserve">m </w:t>
      </w:r>
      <w:r w:rsidR="00DF6F9F" w:rsidRPr="000C70CE">
        <w:rPr>
          <w:sz w:val="26"/>
          <w:szCs w:val="26"/>
        </w:rPr>
        <w:t>publisko spēļu laukum</w:t>
      </w:r>
      <w:r>
        <w:rPr>
          <w:sz w:val="26"/>
          <w:szCs w:val="26"/>
        </w:rPr>
        <w:t>iem</w:t>
      </w:r>
      <w:r w:rsidR="00DF6F9F" w:rsidRPr="000C70CE">
        <w:rPr>
          <w:sz w:val="26"/>
          <w:szCs w:val="26"/>
        </w:rPr>
        <w:t xml:space="preserve"> </w:t>
      </w:r>
      <w:r w:rsidR="00DF6F9F">
        <w:rPr>
          <w:sz w:val="26"/>
          <w:szCs w:val="26"/>
        </w:rPr>
        <w:t>vai jaun</w:t>
      </w:r>
      <w:r>
        <w:rPr>
          <w:sz w:val="26"/>
          <w:szCs w:val="26"/>
        </w:rPr>
        <w:t>ām</w:t>
      </w:r>
      <w:r w:rsidR="00DF6F9F" w:rsidRPr="000C70CE">
        <w:rPr>
          <w:sz w:val="26"/>
          <w:szCs w:val="26"/>
        </w:rPr>
        <w:t xml:space="preserve"> spēļu vai citu aktivitāšu iekārt</w:t>
      </w:r>
      <w:r>
        <w:rPr>
          <w:sz w:val="26"/>
          <w:szCs w:val="26"/>
        </w:rPr>
        <w:t>ām, kas ierīkoti vai attiecīgi uzstādītas</w:t>
      </w:r>
      <w:r w:rsidR="00DF6F9F">
        <w:rPr>
          <w:sz w:val="26"/>
          <w:szCs w:val="26"/>
        </w:rPr>
        <w:t xml:space="preserve"> 12 mēnešu laikā pēc</w:t>
      </w:r>
      <w:r w:rsidR="00DF6F9F" w:rsidRPr="000C70CE">
        <w:rPr>
          <w:sz w:val="26"/>
          <w:szCs w:val="26"/>
        </w:rPr>
        <w:t xml:space="preserve"> </w:t>
      </w:r>
      <w:r w:rsidR="00DF6F9F">
        <w:rPr>
          <w:sz w:val="26"/>
          <w:szCs w:val="26"/>
        </w:rPr>
        <w:t>šo noteikumu spēkā stāšanās</w:t>
      </w:r>
      <w:r>
        <w:rPr>
          <w:sz w:val="26"/>
          <w:szCs w:val="26"/>
        </w:rPr>
        <w:t>.</w:t>
      </w:r>
    </w:p>
    <w:p w14:paraId="05919F6F" w14:textId="77777777" w:rsidR="00E55920" w:rsidRPr="000C70CE" w:rsidRDefault="00E55920" w:rsidP="00AB3F8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25"/>
        <w:jc w:val="both"/>
        <w:rPr>
          <w:sz w:val="26"/>
          <w:szCs w:val="26"/>
        </w:rPr>
      </w:pPr>
    </w:p>
    <w:p w14:paraId="3E9E1069" w14:textId="29BB56BF" w:rsidR="006A28EA" w:rsidRPr="000C70CE" w:rsidRDefault="00445407" w:rsidP="000C01DC">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R</w:t>
      </w:r>
      <w:r w:rsidR="00940510" w:rsidRPr="000C70CE">
        <w:rPr>
          <w:sz w:val="26"/>
          <w:szCs w:val="26"/>
        </w:rPr>
        <w:t xml:space="preserve">iska novērtējumu un reģistrāciju </w:t>
      </w:r>
      <w:r>
        <w:rPr>
          <w:sz w:val="26"/>
          <w:szCs w:val="26"/>
        </w:rPr>
        <w:t xml:space="preserve">šo noteikumu 35. punktā minētajā gadījumā </w:t>
      </w:r>
      <w:r w:rsidR="00940510" w:rsidRPr="000C70CE">
        <w:rPr>
          <w:sz w:val="26"/>
          <w:szCs w:val="26"/>
        </w:rPr>
        <w:t>veic</w:t>
      </w:r>
      <w:r w:rsidR="00BF0BA9" w:rsidRPr="000C70CE">
        <w:rPr>
          <w:sz w:val="26"/>
          <w:szCs w:val="26"/>
        </w:rPr>
        <w:t xml:space="preserve"> </w:t>
      </w:r>
      <w:r w:rsidR="009002E5">
        <w:rPr>
          <w:sz w:val="26"/>
          <w:szCs w:val="26"/>
        </w:rPr>
        <w:t>12</w:t>
      </w:r>
      <w:r w:rsidR="00FC73C8">
        <w:rPr>
          <w:sz w:val="26"/>
          <w:szCs w:val="26"/>
        </w:rPr>
        <w:t> mēnešu laikā no šo noteikumu spēkā stāšanās datuma</w:t>
      </w:r>
      <w:r>
        <w:rPr>
          <w:sz w:val="26"/>
          <w:szCs w:val="26"/>
        </w:rPr>
        <w:t xml:space="preserve">, bet šo noteikumu </w:t>
      </w:r>
      <w:r>
        <w:rPr>
          <w:sz w:val="26"/>
          <w:szCs w:val="26"/>
        </w:rPr>
        <w:lastRenderedPageBreak/>
        <w:t>36. punktā minētajā gadījumā – pirms publiskā spēļu laukuma vai spēļu vai citu aktivitāšu iekārtas piedāvāšanas lietošanai</w:t>
      </w:r>
      <w:r w:rsidR="006A28EA" w:rsidRPr="000C70CE">
        <w:rPr>
          <w:sz w:val="26"/>
          <w:szCs w:val="26"/>
        </w:rPr>
        <w:t>.</w:t>
      </w:r>
    </w:p>
    <w:p w14:paraId="50E850A1" w14:textId="77777777" w:rsidR="00BA20C3" w:rsidRPr="000C70CE" w:rsidRDefault="00BA20C3" w:rsidP="000C01DC">
      <w:pPr>
        <w:pStyle w:val="ListParagraph"/>
        <w:jc w:val="both"/>
        <w:rPr>
          <w:sz w:val="26"/>
          <w:szCs w:val="26"/>
        </w:rPr>
      </w:pPr>
    </w:p>
    <w:p w14:paraId="7B6A0B13" w14:textId="6790BD4E" w:rsidR="00BA20C3" w:rsidRPr="000C70CE" w:rsidRDefault="000C01DC" w:rsidP="000C01DC">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Noteikumu IV. nodaļas p</w:t>
      </w:r>
      <w:r w:rsidR="00445407">
        <w:rPr>
          <w:sz w:val="26"/>
          <w:szCs w:val="26"/>
        </w:rPr>
        <w:t xml:space="preserve">rasības par </w:t>
      </w:r>
      <w:proofErr w:type="spellStart"/>
      <w:r w:rsidR="00445407">
        <w:rPr>
          <w:sz w:val="26"/>
          <w:szCs w:val="26"/>
        </w:rPr>
        <w:t>pēcuzstādīšanas</w:t>
      </w:r>
      <w:proofErr w:type="spellEnd"/>
      <w:r w:rsidR="00445407">
        <w:rPr>
          <w:sz w:val="26"/>
          <w:szCs w:val="26"/>
        </w:rPr>
        <w:t xml:space="preserve"> </w:t>
      </w:r>
      <w:r w:rsidR="00032AF2">
        <w:rPr>
          <w:sz w:val="26"/>
          <w:szCs w:val="26"/>
        </w:rPr>
        <w:t xml:space="preserve">pārbaudi </w:t>
      </w:r>
      <w:r>
        <w:rPr>
          <w:sz w:val="26"/>
          <w:szCs w:val="26"/>
        </w:rPr>
        <w:t>pirmos 12 mēnešus pēc šo noteikumu stāšanās spēkā ir piemērojamas brīvprātīgi, bet pēc šā termiņa beigām šādu prasību piemērošana ir obligāta.</w:t>
      </w:r>
    </w:p>
    <w:p w14:paraId="2E37C8E5" w14:textId="77777777" w:rsidR="003D2383" w:rsidRPr="00BF0BA9" w:rsidRDefault="003D2383" w:rsidP="000C01DC">
      <w:pPr>
        <w:jc w:val="both"/>
        <w:rPr>
          <w:sz w:val="26"/>
          <w:szCs w:val="26"/>
        </w:rPr>
      </w:pPr>
    </w:p>
    <w:p w14:paraId="2D22CFBC" w14:textId="35ACA6E2" w:rsidR="003D2383" w:rsidRPr="00BF0BA9" w:rsidRDefault="003D2383" w:rsidP="003D2383">
      <w:pPr>
        <w:tabs>
          <w:tab w:val="left" w:pos="3060"/>
        </w:tabs>
        <w:rPr>
          <w:sz w:val="26"/>
          <w:szCs w:val="26"/>
        </w:rPr>
      </w:pPr>
    </w:p>
    <w:p w14:paraId="2B883145" w14:textId="2B525042" w:rsidR="003D2383" w:rsidRPr="00BF0BA9" w:rsidRDefault="003D2383" w:rsidP="003D2383">
      <w:pPr>
        <w:pStyle w:val="Subtitle"/>
        <w:tabs>
          <w:tab w:val="left" w:pos="7088"/>
          <w:tab w:val="left" w:pos="7938"/>
        </w:tabs>
        <w:ind w:left="0" w:right="85"/>
        <w:rPr>
          <w:sz w:val="26"/>
          <w:szCs w:val="26"/>
        </w:rPr>
      </w:pPr>
      <w:r w:rsidRPr="00BF0BA9">
        <w:rPr>
          <w:sz w:val="26"/>
          <w:szCs w:val="26"/>
        </w:rPr>
        <w:t>Ministru prezidents</w:t>
      </w:r>
      <w:r w:rsidRPr="00BF0BA9">
        <w:rPr>
          <w:sz w:val="26"/>
          <w:szCs w:val="26"/>
        </w:rPr>
        <w:tab/>
      </w:r>
      <w:proofErr w:type="spellStart"/>
      <w:r w:rsidR="00E66DDF">
        <w:rPr>
          <w:sz w:val="26"/>
          <w:szCs w:val="26"/>
        </w:rPr>
        <w:t>A.K.Kariņš</w:t>
      </w:r>
      <w:proofErr w:type="spellEnd"/>
    </w:p>
    <w:p w14:paraId="2B33D1D6" w14:textId="0FDDCF64" w:rsidR="003D2383" w:rsidRPr="00BF0BA9" w:rsidRDefault="003D2383" w:rsidP="003D2383">
      <w:pPr>
        <w:pStyle w:val="Subtitle"/>
        <w:tabs>
          <w:tab w:val="left" w:pos="6096"/>
        </w:tabs>
        <w:spacing w:before="120" w:after="240"/>
        <w:ind w:left="0"/>
        <w:rPr>
          <w:sz w:val="26"/>
          <w:szCs w:val="26"/>
        </w:rPr>
      </w:pPr>
      <w:r w:rsidRPr="00BF0BA9">
        <w:rPr>
          <w:sz w:val="26"/>
          <w:szCs w:val="26"/>
        </w:rPr>
        <w:t>Ekonomikas ministrs</w:t>
      </w:r>
      <w:r w:rsidRPr="00BF0BA9">
        <w:rPr>
          <w:sz w:val="26"/>
          <w:szCs w:val="26"/>
        </w:rPr>
        <w:tab/>
        <w:t xml:space="preserve">               </w:t>
      </w:r>
      <w:proofErr w:type="spellStart"/>
      <w:r w:rsidR="00946C7E">
        <w:rPr>
          <w:sz w:val="26"/>
          <w:szCs w:val="26"/>
        </w:rPr>
        <w:t>R.Nemiro</w:t>
      </w:r>
      <w:proofErr w:type="spellEnd"/>
    </w:p>
    <w:p w14:paraId="7E05CBFD" w14:textId="77777777" w:rsidR="003D2383" w:rsidRPr="00BF0BA9" w:rsidRDefault="003D2383" w:rsidP="003D2383">
      <w:pPr>
        <w:spacing w:before="120" w:after="360"/>
        <w:jc w:val="both"/>
        <w:rPr>
          <w:b/>
          <w:bCs/>
          <w:sz w:val="26"/>
          <w:szCs w:val="26"/>
        </w:rPr>
      </w:pPr>
      <w:r w:rsidRPr="00BF0BA9">
        <w:rPr>
          <w:b/>
          <w:bCs/>
          <w:sz w:val="26"/>
          <w:szCs w:val="26"/>
        </w:rPr>
        <w:t>Iesniedzējs:</w:t>
      </w:r>
    </w:p>
    <w:p w14:paraId="3F6FB387" w14:textId="4B69F9E2" w:rsidR="003D2383" w:rsidRPr="00BF0BA9" w:rsidRDefault="003D2383" w:rsidP="003D2383">
      <w:pPr>
        <w:pStyle w:val="Heading1"/>
        <w:tabs>
          <w:tab w:val="left" w:pos="7088"/>
        </w:tabs>
        <w:spacing w:before="120" w:after="360"/>
        <w:jc w:val="both"/>
        <w:rPr>
          <w:sz w:val="26"/>
          <w:szCs w:val="26"/>
        </w:rPr>
      </w:pPr>
      <w:r w:rsidRPr="00BF0BA9">
        <w:rPr>
          <w:sz w:val="26"/>
          <w:szCs w:val="26"/>
        </w:rPr>
        <w:t>Ekonomikas ministrs</w:t>
      </w:r>
      <w:r w:rsidRPr="00BF0BA9">
        <w:rPr>
          <w:sz w:val="26"/>
          <w:szCs w:val="26"/>
        </w:rPr>
        <w:tab/>
      </w:r>
      <w:proofErr w:type="spellStart"/>
      <w:r w:rsidR="00946C7E">
        <w:rPr>
          <w:sz w:val="26"/>
          <w:szCs w:val="26"/>
        </w:rPr>
        <w:t>R.Nemiro</w:t>
      </w:r>
      <w:proofErr w:type="spellEnd"/>
    </w:p>
    <w:p w14:paraId="3B471D62" w14:textId="3BA422AD" w:rsidR="003D2383" w:rsidRPr="00BF0BA9" w:rsidRDefault="003D2383" w:rsidP="003D2383">
      <w:pPr>
        <w:pStyle w:val="Heading1"/>
        <w:tabs>
          <w:tab w:val="left" w:pos="7371"/>
        </w:tabs>
        <w:spacing w:before="120" w:after="360"/>
        <w:jc w:val="both"/>
        <w:rPr>
          <w:bCs/>
          <w:sz w:val="26"/>
          <w:szCs w:val="26"/>
        </w:rPr>
      </w:pPr>
      <w:r w:rsidRPr="00BF0BA9">
        <w:rPr>
          <w:sz w:val="26"/>
          <w:szCs w:val="26"/>
        </w:rPr>
        <w:t>Vī</w:t>
      </w:r>
      <w:r w:rsidRPr="00BF0BA9">
        <w:rPr>
          <w:bCs/>
          <w:sz w:val="26"/>
          <w:szCs w:val="26"/>
        </w:rPr>
        <w:t xml:space="preserve">za: Valsts sekretārs </w:t>
      </w:r>
      <w:r w:rsidR="00946C7E">
        <w:rPr>
          <w:bCs/>
          <w:sz w:val="26"/>
          <w:szCs w:val="26"/>
        </w:rPr>
        <w:tab/>
      </w:r>
      <w:proofErr w:type="spellStart"/>
      <w:r w:rsidR="0041542C" w:rsidRPr="00BF0BA9">
        <w:rPr>
          <w:bCs/>
          <w:sz w:val="26"/>
          <w:szCs w:val="26"/>
        </w:rPr>
        <w:t>Ē</w:t>
      </w:r>
      <w:r w:rsidRPr="00BF0BA9">
        <w:rPr>
          <w:bCs/>
          <w:sz w:val="26"/>
          <w:szCs w:val="26"/>
        </w:rPr>
        <w:t>.</w:t>
      </w:r>
      <w:r w:rsidR="0041542C" w:rsidRPr="00BF0BA9">
        <w:rPr>
          <w:bCs/>
          <w:sz w:val="26"/>
          <w:szCs w:val="26"/>
        </w:rPr>
        <w:t>Eglītis</w:t>
      </w:r>
      <w:proofErr w:type="spellEnd"/>
      <w:r w:rsidRPr="00BF0BA9">
        <w:rPr>
          <w:bCs/>
          <w:sz w:val="26"/>
          <w:szCs w:val="26"/>
        </w:rPr>
        <w:t xml:space="preserve"> </w:t>
      </w:r>
    </w:p>
    <w:p w14:paraId="323EFC30" w14:textId="77777777" w:rsidR="003D2383" w:rsidRPr="00BF0BA9" w:rsidRDefault="003D2383" w:rsidP="003D2383">
      <w:pPr>
        <w:rPr>
          <w:sz w:val="26"/>
          <w:szCs w:val="26"/>
        </w:rPr>
      </w:pPr>
    </w:p>
    <w:p w14:paraId="355D9122" w14:textId="77777777" w:rsidR="003D2383" w:rsidRPr="00BF0BA9" w:rsidRDefault="003D2383" w:rsidP="003D2383">
      <w:pPr>
        <w:rPr>
          <w:sz w:val="26"/>
          <w:szCs w:val="26"/>
        </w:rPr>
      </w:pPr>
    </w:p>
    <w:p w14:paraId="59209CEF" w14:textId="77777777" w:rsidR="00583EE2" w:rsidRDefault="00583EE2">
      <w:pPr>
        <w:spacing w:after="160" w:line="259" w:lineRule="auto"/>
        <w:rPr>
          <w:sz w:val="22"/>
          <w:szCs w:val="22"/>
        </w:rPr>
      </w:pPr>
      <w:r>
        <w:rPr>
          <w:sz w:val="22"/>
          <w:szCs w:val="22"/>
        </w:rPr>
        <w:br w:type="page"/>
      </w:r>
    </w:p>
    <w:p w14:paraId="6FCC29CE" w14:textId="1373B62D" w:rsidR="00B95D4F" w:rsidRPr="00BF0BA9" w:rsidRDefault="009A28AA" w:rsidP="00B95D4F">
      <w:pPr>
        <w:shd w:val="clear" w:color="auto" w:fill="FFFFFF"/>
        <w:jc w:val="right"/>
        <w:rPr>
          <w:sz w:val="22"/>
          <w:szCs w:val="22"/>
        </w:rPr>
      </w:pPr>
      <w:r>
        <w:rPr>
          <w:sz w:val="22"/>
          <w:szCs w:val="22"/>
        </w:rPr>
        <w:lastRenderedPageBreak/>
        <w:t>1</w:t>
      </w:r>
      <w:r w:rsidR="00B95D4F" w:rsidRPr="00BF0BA9">
        <w:rPr>
          <w:sz w:val="22"/>
          <w:szCs w:val="22"/>
        </w:rPr>
        <w:t>.pielikums</w:t>
      </w:r>
      <w:r w:rsidR="00B95D4F" w:rsidRPr="00BF0BA9">
        <w:rPr>
          <w:rStyle w:val="apple-converted-space"/>
          <w:sz w:val="22"/>
          <w:szCs w:val="22"/>
        </w:rPr>
        <w:t> </w:t>
      </w:r>
      <w:r w:rsidR="00B95D4F" w:rsidRPr="00BF0BA9">
        <w:rPr>
          <w:sz w:val="22"/>
          <w:szCs w:val="22"/>
        </w:rPr>
        <w:br/>
        <w:t>Ministru kabineta</w:t>
      </w:r>
      <w:r w:rsidR="00B95D4F" w:rsidRPr="00BF0BA9">
        <w:rPr>
          <w:rStyle w:val="apple-converted-space"/>
          <w:sz w:val="22"/>
          <w:szCs w:val="22"/>
        </w:rPr>
        <w:t> </w:t>
      </w:r>
      <w:r w:rsidR="00F01CD6" w:rsidRPr="00BF0BA9">
        <w:rPr>
          <w:sz w:val="22"/>
          <w:szCs w:val="22"/>
        </w:rPr>
        <w:br/>
        <w:t>2019</w:t>
      </w:r>
      <w:r w:rsidR="00B95D4F" w:rsidRPr="00BF0BA9">
        <w:rPr>
          <w:sz w:val="22"/>
          <w:szCs w:val="22"/>
        </w:rPr>
        <w:t>.gada __._______ noteikumiem Nr.____</w:t>
      </w:r>
    </w:p>
    <w:p w14:paraId="066CC95D" w14:textId="77777777" w:rsidR="00B95D4F" w:rsidRPr="00BF0BA9" w:rsidRDefault="00B95D4F" w:rsidP="00B95D4F">
      <w:pPr>
        <w:shd w:val="clear" w:color="auto" w:fill="FFFFFF"/>
        <w:jc w:val="center"/>
        <w:rPr>
          <w:b/>
          <w:bCs/>
          <w:sz w:val="26"/>
          <w:szCs w:val="26"/>
        </w:rPr>
      </w:pPr>
      <w:bookmarkStart w:id="24" w:name="561947"/>
      <w:bookmarkEnd w:id="24"/>
    </w:p>
    <w:p w14:paraId="16759C46" w14:textId="77777777" w:rsidR="00B95D4F" w:rsidRPr="00BF0BA9" w:rsidRDefault="00B95D4F" w:rsidP="00B95D4F">
      <w:pPr>
        <w:shd w:val="clear" w:color="auto" w:fill="FFFFFF"/>
        <w:jc w:val="center"/>
        <w:rPr>
          <w:b/>
          <w:bCs/>
          <w:sz w:val="26"/>
          <w:szCs w:val="26"/>
        </w:rPr>
      </w:pPr>
      <w:r w:rsidRPr="00BF0BA9">
        <w:rPr>
          <w:b/>
          <w:bCs/>
          <w:sz w:val="26"/>
          <w:szCs w:val="26"/>
        </w:rPr>
        <w:t>Specifiskās drošuma prasības</w:t>
      </w:r>
    </w:p>
    <w:p w14:paraId="38F8F8B4" w14:textId="12C7D5C9" w:rsidR="00B95D4F" w:rsidRPr="00BF0BA9" w:rsidRDefault="00B95D4F" w:rsidP="00324F1C">
      <w:pPr>
        <w:pStyle w:val="tvhtml"/>
        <w:shd w:val="clear" w:color="auto" w:fill="FFFFFF"/>
        <w:spacing w:line="293" w:lineRule="atLeast"/>
        <w:ind w:firstLine="300"/>
        <w:jc w:val="both"/>
        <w:rPr>
          <w:sz w:val="26"/>
          <w:szCs w:val="26"/>
        </w:rPr>
      </w:pPr>
      <w:r w:rsidRPr="00BF0BA9">
        <w:rPr>
          <w:sz w:val="26"/>
          <w:szCs w:val="26"/>
        </w:rPr>
        <w:t xml:space="preserve">1. </w:t>
      </w:r>
      <w:r w:rsidR="001D6E45" w:rsidRPr="00BF0BA9">
        <w:rPr>
          <w:sz w:val="26"/>
          <w:szCs w:val="26"/>
        </w:rPr>
        <w:t>Spēļu</w:t>
      </w:r>
      <w:r w:rsidR="00923E90" w:rsidRPr="00BF0BA9">
        <w:rPr>
          <w:sz w:val="26"/>
          <w:szCs w:val="26"/>
        </w:rPr>
        <w:t xml:space="preserve"> vai</w:t>
      </w:r>
      <w:r w:rsidR="00C96569">
        <w:rPr>
          <w:sz w:val="26"/>
          <w:szCs w:val="26"/>
        </w:rPr>
        <w:t xml:space="preserve"> citu aktivitāšu iekārtai un tās</w:t>
      </w:r>
      <w:r w:rsidR="00B1754E" w:rsidRPr="00BF0BA9">
        <w:rPr>
          <w:sz w:val="26"/>
          <w:szCs w:val="26"/>
        </w:rPr>
        <w:t xml:space="preserve"> daļām</w:t>
      </w:r>
      <w:r w:rsidR="0041542C" w:rsidRPr="00BF0BA9">
        <w:rPr>
          <w:sz w:val="26"/>
          <w:szCs w:val="26"/>
        </w:rPr>
        <w:t xml:space="preserve"> </w:t>
      </w:r>
      <w:r w:rsidRPr="00BF0BA9">
        <w:rPr>
          <w:sz w:val="26"/>
          <w:szCs w:val="26"/>
        </w:rPr>
        <w:t xml:space="preserve">jābūt mehāniski </w:t>
      </w:r>
      <w:r w:rsidR="00B1754E" w:rsidRPr="00BF0BA9">
        <w:rPr>
          <w:sz w:val="26"/>
          <w:szCs w:val="26"/>
        </w:rPr>
        <w:t xml:space="preserve">izturīgām </w:t>
      </w:r>
      <w:r w:rsidRPr="00BF0BA9">
        <w:rPr>
          <w:sz w:val="26"/>
          <w:szCs w:val="26"/>
        </w:rPr>
        <w:t xml:space="preserve">un </w:t>
      </w:r>
      <w:r w:rsidR="00B1754E" w:rsidRPr="00BF0BA9">
        <w:rPr>
          <w:sz w:val="26"/>
          <w:szCs w:val="26"/>
        </w:rPr>
        <w:t>stabilām</w:t>
      </w:r>
      <w:r w:rsidRPr="00BF0BA9">
        <w:rPr>
          <w:sz w:val="26"/>
          <w:szCs w:val="26"/>
        </w:rPr>
        <w:t xml:space="preserve">, lai izturētu </w:t>
      </w:r>
      <w:r w:rsidR="00324F1C" w:rsidRPr="00BF0BA9">
        <w:rPr>
          <w:sz w:val="26"/>
          <w:szCs w:val="26"/>
        </w:rPr>
        <w:t xml:space="preserve">paredzēto </w:t>
      </w:r>
      <w:r w:rsidRPr="00BF0BA9">
        <w:rPr>
          <w:sz w:val="26"/>
          <w:szCs w:val="26"/>
        </w:rPr>
        <w:t>lietošanas slodz</w:t>
      </w:r>
      <w:r w:rsidR="00324F1C" w:rsidRPr="00BF0BA9">
        <w:rPr>
          <w:sz w:val="26"/>
          <w:szCs w:val="26"/>
        </w:rPr>
        <w:t>i,</w:t>
      </w:r>
      <w:r w:rsidRPr="00BF0BA9">
        <w:rPr>
          <w:sz w:val="26"/>
          <w:szCs w:val="26"/>
        </w:rPr>
        <w:t xml:space="preserve"> nesalūstot vai nedeformējoties un tādējādi neradītu fiziskas traumas risku</w:t>
      </w:r>
      <w:r w:rsidR="001C6D77">
        <w:rPr>
          <w:sz w:val="26"/>
          <w:szCs w:val="26"/>
        </w:rPr>
        <w:t>, ņemot vērā, ka ar to darbosies viens vai vairāki bērni vai pieaugušie</w:t>
      </w:r>
      <w:r w:rsidRPr="00BF0BA9">
        <w:rPr>
          <w:sz w:val="26"/>
          <w:szCs w:val="26"/>
        </w:rPr>
        <w:t>.</w:t>
      </w:r>
    </w:p>
    <w:p w14:paraId="4269F1F9" w14:textId="02F068C5" w:rsidR="00B95D4F" w:rsidRDefault="00B95D4F" w:rsidP="00324F1C">
      <w:pPr>
        <w:pStyle w:val="tvhtml"/>
        <w:shd w:val="clear" w:color="auto" w:fill="FFFFFF"/>
        <w:spacing w:line="293" w:lineRule="atLeast"/>
        <w:ind w:firstLine="300"/>
        <w:jc w:val="both"/>
        <w:rPr>
          <w:sz w:val="26"/>
          <w:szCs w:val="26"/>
        </w:rPr>
      </w:pPr>
      <w:r w:rsidRPr="00BF0BA9">
        <w:rPr>
          <w:sz w:val="26"/>
          <w:szCs w:val="26"/>
        </w:rPr>
        <w:t xml:space="preserve">2. </w:t>
      </w:r>
      <w:r w:rsidR="001D6E45" w:rsidRPr="00BF0BA9">
        <w:rPr>
          <w:sz w:val="26"/>
          <w:szCs w:val="26"/>
        </w:rPr>
        <w:t xml:space="preserve">Spēļu </w:t>
      </w:r>
      <w:r w:rsidR="00923E90" w:rsidRPr="00BF0BA9">
        <w:rPr>
          <w:sz w:val="26"/>
          <w:szCs w:val="26"/>
        </w:rPr>
        <w:t>vai</w:t>
      </w:r>
      <w:r w:rsidR="00C96569">
        <w:rPr>
          <w:sz w:val="26"/>
          <w:szCs w:val="26"/>
        </w:rPr>
        <w:t xml:space="preserve"> citu aktivitāšu iekārtas</w:t>
      </w:r>
      <w:r w:rsidRPr="00BF0BA9">
        <w:rPr>
          <w:sz w:val="26"/>
          <w:szCs w:val="26"/>
        </w:rPr>
        <w:t xml:space="preserve"> šķautnēm, izvirzījumiem, auklām, trosēm un stiprinājumiem jābūt konstruētiem</w:t>
      </w:r>
      <w:r w:rsidR="00324F1C" w:rsidRPr="00BF0BA9">
        <w:rPr>
          <w:sz w:val="26"/>
          <w:szCs w:val="26"/>
        </w:rPr>
        <w:t xml:space="preserve">, </w:t>
      </w:r>
      <w:r w:rsidRPr="00BF0BA9">
        <w:rPr>
          <w:sz w:val="26"/>
          <w:szCs w:val="26"/>
        </w:rPr>
        <w:t xml:space="preserve">ražotiem </w:t>
      </w:r>
      <w:r w:rsidR="00B1754E" w:rsidRPr="00BF0BA9">
        <w:rPr>
          <w:sz w:val="26"/>
          <w:szCs w:val="26"/>
        </w:rPr>
        <w:t xml:space="preserve">un uzstādītiem </w:t>
      </w:r>
      <w:r w:rsidRPr="00BF0BA9">
        <w:rPr>
          <w:sz w:val="26"/>
          <w:szCs w:val="26"/>
        </w:rPr>
        <w:t>tā, lai pēc iespējas mazinātu risku gūt fiziskas traumas saskarē ar tiem.</w:t>
      </w:r>
    </w:p>
    <w:p w14:paraId="7E0BA7F2" w14:textId="6AC52F75" w:rsidR="00C96569" w:rsidRPr="00BF0BA9" w:rsidRDefault="00C96569" w:rsidP="00324F1C">
      <w:pPr>
        <w:pStyle w:val="tvhtml"/>
        <w:shd w:val="clear" w:color="auto" w:fill="FFFFFF"/>
        <w:spacing w:line="293" w:lineRule="atLeast"/>
        <w:ind w:firstLine="300"/>
        <w:jc w:val="both"/>
        <w:rPr>
          <w:sz w:val="26"/>
          <w:szCs w:val="26"/>
        </w:rPr>
      </w:pPr>
      <w:r>
        <w:rPr>
          <w:sz w:val="26"/>
          <w:szCs w:val="26"/>
        </w:rPr>
        <w:t xml:space="preserve">3. </w:t>
      </w:r>
      <w:r w:rsidRPr="00143372">
        <w:rPr>
          <w:sz w:val="26"/>
          <w:szCs w:val="26"/>
        </w:rPr>
        <w:t>Spēļu vai citu akti</w:t>
      </w:r>
      <w:r>
        <w:rPr>
          <w:sz w:val="26"/>
          <w:szCs w:val="26"/>
        </w:rPr>
        <w:t>vitāšu iek</w:t>
      </w:r>
      <w:r w:rsidR="005D6544">
        <w:rPr>
          <w:sz w:val="26"/>
          <w:szCs w:val="26"/>
        </w:rPr>
        <w:t>ārtu</w:t>
      </w:r>
      <w:r>
        <w:rPr>
          <w:sz w:val="26"/>
          <w:szCs w:val="26"/>
        </w:rPr>
        <w:t xml:space="preserve"> konstruē un ražo</w:t>
      </w:r>
      <w:r w:rsidRPr="00143372">
        <w:rPr>
          <w:sz w:val="26"/>
          <w:szCs w:val="26"/>
        </w:rPr>
        <w:t>,</w:t>
      </w:r>
      <w:r>
        <w:rPr>
          <w:sz w:val="26"/>
          <w:szCs w:val="26"/>
        </w:rPr>
        <w:t xml:space="preserve"> </w:t>
      </w:r>
      <w:r w:rsidRPr="00143372">
        <w:rPr>
          <w:sz w:val="26"/>
          <w:szCs w:val="26"/>
        </w:rPr>
        <w:t>kā arī uzstāda tā</w:t>
      </w:r>
      <w:r>
        <w:rPr>
          <w:sz w:val="26"/>
          <w:szCs w:val="26"/>
        </w:rPr>
        <w:t>,</w:t>
      </w:r>
      <w:r w:rsidRPr="00143372">
        <w:rPr>
          <w:sz w:val="26"/>
          <w:szCs w:val="26"/>
        </w:rPr>
        <w:t xml:space="preserve"> lai </w:t>
      </w:r>
      <w:r w:rsidRPr="00E858E2">
        <w:rPr>
          <w:sz w:val="26"/>
          <w:szCs w:val="26"/>
        </w:rPr>
        <w:t>būtu minimāls</w:t>
      </w:r>
      <w:r>
        <w:rPr>
          <w:sz w:val="26"/>
          <w:szCs w:val="26"/>
        </w:rPr>
        <w:t xml:space="preserve"> t</w:t>
      </w:r>
      <w:r w:rsidR="005D6544">
        <w:rPr>
          <w:sz w:val="26"/>
          <w:szCs w:val="26"/>
        </w:rPr>
        <w:t>ās</w:t>
      </w:r>
      <w:r w:rsidRPr="00E858E2">
        <w:rPr>
          <w:sz w:val="26"/>
          <w:szCs w:val="26"/>
        </w:rPr>
        <w:t xml:space="preserve"> izmantošanai ra</w:t>
      </w:r>
      <w:r>
        <w:rPr>
          <w:sz w:val="26"/>
          <w:szCs w:val="26"/>
        </w:rPr>
        <w:t>ksturīgais apdraudējum</w:t>
      </w:r>
      <w:r w:rsidR="005D6544">
        <w:rPr>
          <w:sz w:val="26"/>
          <w:szCs w:val="26"/>
        </w:rPr>
        <w:t>s, ko izraisa tās</w:t>
      </w:r>
      <w:r>
        <w:rPr>
          <w:sz w:val="26"/>
          <w:szCs w:val="26"/>
        </w:rPr>
        <w:t xml:space="preserve"> daļu kustība.</w:t>
      </w:r>
    </w:p>
    <w:p w14:paraId="7574BC77" w14:textId="6D1CDAF4" w:rsidR="00B95D4F" w:rsidRPr="00BF0BA9" w:rsidRDefault="00C96569" w:rsidP="00324F1C">
      <w:pPr>
        <w:pStyle w:val="tvhtml"/>
        <w:shd w:val="clear" w:color="auto" w:fill="FFFFFF"/>
        <w:spacing w:line="293" w:lineRule="atLeast"/>
        <w:ind w:firstLine="300"/>
        <w:jc w:val="both"/>
        <w:rPr>
          <w:sz w:val="26"/>
          <w:szCs w:val="26"/>
        </w:rPr>
      </w:pPr>
      <w:r>
        <w:rPr>
          <w:sz w:val="26"/>
          <w:szCs w:val="26"/>
        </w:rPr>
        <w:t>4</w:t>
      </w:r>
      <w:r w:rsidR="00B95D4F" w:rsidRPr="00BF0BA9">
        <w:rPr>
          <w:sz w:val="26"/>
          <w:szCs w:val="26"/>
        </w:rPr>
        <w:t xml:space="preserve">. </w:t>
      </w:r>
      <w:r w:rsidR="001D6E45" w:rsidRPr="00BF0BA9">
        <w:rPr>
          <w:sz w:val="26"/>
          <w:szCs w:val="26"/>
        </w:rPr>
        <w:t xml:space="preserve">Spēļu </w:t>
      </w:r>
      <w:r w:rsidR="00923E90" w:rsidRPr="00BF0BA9">
        <w:rPr>
          <w:sz w:val="26"/>
          <w:szCs w:val="26"/>
        </w:rPr>
        <w:t>vai</w:t>
      </w:r>
      <w:r w:rsidR="005D6544">
        <w:rPr>
          <w:sz w:val="26"/>
          <w:szCs w:val="26"/>
        </w:rPr>
        <w:t xml:space="preserve"> citu aktivitāšu iekārta vai tās</w:t>
      </w:r>
      <w:r w:rsidR="00B95D4F" w:rsidRPr="00BF0BA9">
        <w:rPr>
          <w:sz w:val="26"/>
          <w:szCs w:val="26"/>
        </w:rPr>
        <w:t xml:space="preserve"> daļas nedrīkst radīt no</w:t>
      </w:r>
      <w:r w:rsidR="001D6E45" w:rsidRPr="00BF0BA9">
        <w:rPr>
          <w:sz w:val="26"/>
          <w:szCs w:val="26"/>
        </w:rPr>
        <w:t>žņaugšanās un nosmakšanas risku.</w:t>
      </w:r>
    </w:p>
    <w:p w14:paraId="1A6F075C" w14:textId="4D96434F" w:rsidR="00B95D4F" w:rsidRPr="00BF0BA9" w:rsidRDefault="00C96569" w:rsidP="00324F1C">
      <w:pPr>
        <w:pStyle w:val="tvhtml"/>
        <w:shd w:val="clear" w:color="auto" w:fill="FFFFFF"/>
        <w:spacing w:line="293" w:lineRule="atLeast"/>
        <w:ind w:firstLine="300"/>
        <w:jc w:val="both"/>
        <w:rPr>
          <w:sz w:val="26"/>
          <w:szCs w:val="26"/>
        </w:rPr>
      </w:pPr>
      <w:r>
        <w:rPr>
          <w:sz w:val="26"/>
          <w:szCs w:val="26"/>
        </w:rPr>
        <w:t>5</w:t>
      </w:r>
      <w:r w:rsidR="00B95D4F" w:rsidRPr="00BF0BA9">
        <w:rPr>
          <w:sz w:val="26"/>
          <w:szCs w:val="26"/>
        </w:rPr>
        <w:t xml:space="preserve">. </w:t>
      </w:r>
      <w:r w:rsidR="00923E90" w:rsidRPr="00BF0BA9">
        <w:rPr>
          <w:sz w:val="26"/>
          <w:szCs w:val="26"/>
        </w:rPr>
        <w:t>Spēļu vai citu aktivitāšu iekārtā</w:t>
      </w:r>
      <w:r w:rsidR="00B95D4F" w:rsidRPr="00BF0BA9">
        <w:rPr>
          <w:sz w:val="26"/>
          <w:szCs w:val="26"/>
        </w:rPr>
        <w:t>, kurā iespējams iekļūt iekšā un kas tādējādi veido slēgtu telpu, jābūt izejai, pa kuru var izkļūt no tās un ko paredzētais lietotājs var viegli atvērt no iekšpuses.</w:t>
      </w:r>
    </w:p>
    <w:p w14:paraId="307A1E14" w14:textId="6072A944" w:rsidR="00B95D4F" w:rsidRPr="00BF0BA9" w:rsidRDefault="00C96569" w:rsidP="00F01CD6">
      <w:pPr>
        <w:pStyle w:val="tvhtml"/>
        <w:shd w:val="clear" w:color="auto" w:fill="FFFFFF"/>
        <w:spacing w:line="293" w:lineRule="atLeast"/>
        <w:ind w:firstLine="300"/>
        <w:jc w:val="both"/>
        <w:rPr>
          <w:sz w:val="26"/>
          <w:szCs w:val="26"/>
        </w:rPr>
      </w:pPr>
      <w:r>
        <w:rPr>
          <w:sz w:val="26"/>
          <w:szCs w:val="26"/>
        </w:rPr>
        <w:t>6</w:t>
      </w:r>
      <w:r w:rsidR="00B95D4F" w:rsidRPr="00BF0BA9">
        <w:rPr>
          <w:sz w:val="26"/>
          <w:szCs w:val="26"/>
        </w:rPr>
        <w:t xml:space="preserve">. </w:t>
      </w:r>
      <w:r w:rsidR="007A387B" w:rsidRPr="00143372">
        <w:rPr>
          <w:sz w:val="26"/>
          <w:szCs w:val="26"/>
        </w:rPr>
        <w:t>Spēļu vai citu akti</w:t>
      </w:r>
      <w:r w:rsidR="007A387B">
        <w:rPr>
          <w:sz w:val="26"/>
          <w:szCs w:val="26"/>
        </w:rPr>
        <w:t>vitāšu iekārtu konstruē un ražo</w:t>
      </w:r>
      <w:r w:rsidR="007A387B" w:rsidRPr="00143372">
        <w:rPr>
          <w:sz w:val="26"/>
          <w:szCs w:val="26"/>
        </w:rPr>
        <w:t>,</w:t>
      </w:r>
      <w:r w:rsidR="007A387B">
        <w:rPr>
          <w:sz w:val="26"/>
          <w:szCs w:val="26"/>
        </w:rPr>
        <w:t xml:space="preserve"> </w:t>
      </w:r>
      <w:r w:rsidR="007A387B" w:rsidRPr="00143372">
        <w:rPr>
          <w:sz w:val="26"/>
          <w:szCs w:val="26"/>
        </w:rPr>
        <w:t>kā arī uzstāda tā</w:t>
      </w:r>
      <w:r w:rsidR="00F01CD6" w:rsidRPr="00BF0BA9">
        <w:rPr>
          <w:sz w:val="26"/>
          <w:szCs w:val="26"/>
        </w:rPr>
        <w:t xml:space="preserve">, lai </w:t>
      </w:r>
      <w:r w:rsidR="00B95D4F" w:rsidRPr="00BF0BA9">
        <w:rPr>
          <w:sz w:val="26"/>
          <w:szCs w:val="26"/>
        </w:rPr>
        <w:t>nevienas pieejamas virsmas maksimālā un minimālā temperatūra neizraisītu ievainojumus, ja tai pieskaras</w:t>
      </w:r>
      <w:r w:rsidR="00324F1C" w:rsidRPr="00BF0BA9">
        <w:rPr>
          <w:sz w:val="26"/>
          <w:szCs w:val="26"/>
        </w:rPr>
        <w:t xml:space="preserve"> (tai skaitā saules radītais karstums)</w:t>
      </w:r>
      <w:r w:rsidR="00F01CD6" w:rsidRPr="00BF0BA9">
        <w:rPr>
          <w:sz w:val="26"/>
          <w:szCs w:val="26"/>
        </w:rPr>
        <w:t>.</w:t>
      </w:r>
    </w:p>
    <w:p w14:paraId="57E0ADF2" w14:textId="132EE175" w:rsidR="00B95D4F" w:rsidRPr="00BF0BA9" w:rsidRDefault="00C96569" w:rsidP="00324F1C">
      <w:pPr>
        <w:pStyle w:val="tvhtml"/>
        <w:shd w:val="clear" w:color="auto" w:fill="FFFFFF"/>
        <w:spacing w:line="293" w:lineRule="atLeast"/>
        <w:ind w:firstLine="300"/>
        <w:jc w:val="both"/>
        <w:rPr>
          <w:sz w:val="26"/>
          <w:szCs w:val="26"/>
        </w:rPr>
      </w:pPr>
      <w:r>
        <w:rPr>
          <w:sz w:val="26"/>
          <w:szCs w:val="26"/>
        </w:rPr>
        <w:t>7</w:t>
      </w:r>
      <w:r w:rsidR="00B95D4F" w:rsidRPr="00BF0BA9">
        <w:rPr>
          <w:sz w:val="26"/>
          <w:szCs w:val="26"/>
        </w:rPr>
        <w:t xml:space="preserve">. </w:t>
      </w:r>
      <w:r w:rsidR="00923E90" w:rsidRPr="00BF0BA9">
        <w:rPr>
          <w:sz w:val="26"/>
          <w:szCs w:val="26"/>
        </w:rPr>
        <w:t>Sp</w:t>
      </w:r>
      <w:r w:rsidR="00503C55">
        <w:rPr>
          <w:sz w:val="26"/>
          <w:szCs w:val="26"/>
        </w:rPr>
        <w:t>ēļu vai citu aktivitāšu iekārtu</w:t>
      </w:r>
      <w:r w:rsidR="00923E90" w:rsidRPr="00BF0BA9">
        <w:rPr>
          <w:sz w:val="26"/>
          <w:szCs w:val="26"/>
        </w:rPr>
        <w:t xml:space="preserve"> </w:t>
      </w:r>
      <w:r w:rsidR="00324F1C" w:rsidRPr="00BF0BA9">
        <w:rPr>
          <w:sz w:val="26"/>
          <w:szCs w:val="26"/>
        </w:rPr>
        <w:t xml:space="preserve">konstruē, </w:t>
      </w:r>
      <w:r w:rsidR="00E9443B" w:rsidRPr="00BF0BA9">
        <w:rPr>
          <w:sz w:val="26"/>
          <w:szCs w:val="26"/>
        </w:rPr>
        <w:t xml:space="preserve">ražo un </w:t>
      </w:r>
      <w:r w:rsidR="00324F1C" w:rsidRPr="00BF0BA9">
        <w:rPr>
          <w:sz w:val="26"/>
          <w:szCs w:val="26"/>
        </w:rPr>
        <w:t xml:space="preserve">uzstāda </w:t>
      </w:r>
      <w:r w:rsidR="00B95D4F" w:rsidRPr="00BF0BA9">
        <w:rPr>
          <w:sz w:val="26"/>
          <w:szCs w:val="26"/>
        </w:rPr>
        <w:t xml:space="preserve">tā, lai iespējami samazinātu ķermeņa daļu saspiešanas vai iesprūšanas risku vai apģērba </w:t>
      </w:r>
      <w:r w:rsidR="001C6D77">
        <w:rPr>
          <w:sz w:val="26"/>
          <w:szCs w:val="26"/>
        </w:rPr>
        <w:t xml:space="preserve">un tā daļu </w:t>
      </w:r>
      <w:r w:rsidR="00B95D4F" w:rsidRPr="00BF0BA9">
        <w:rPr>
          <w:sz w:val="26"/>
          <w:szCs w:val="26"/>
        </w:rPr>
        <w:t xml:space="preserve">iespiešanas risku, kā arī krišanas </w:t>
      </w:r>
      <w:r w:rsidR="00E9443B" w:rsidRPr="00BF0BA9">
        <w:rPr>
          <w:sz w:val="26"/>
          <w:szCs w:val="26"/>
        </w:rPr>
        <w:t xml:space="preserve">un </w:t>
      </w:r>
      <w:r w:rsidR="00B95D4F" w:rsidRPr="00BF0BA9">
        <w:rPr>
          <w:sz w:val="26"/>
          <w:szCs w:val="26"/>
        </w:rPr>
        <w:t>trieciena risku.</w:t>
      </w:r>
    </w:p>
    <w:p w14:paraId="617DFE18" w14:textId="0CA56339" w:rsidR="00EF38BE" w:rsidRPr="00BF0BA9" w:rsidRDefault="00C96569" w:rsidP="00324F1C">
      <w:pPr>
        <w:pStyle w:val="tvhtml"/>
        <w:shd w:val="clear" w:color="auto" w:fill="FFFFFF"/>
        <w:spacing w:line="293" w:lineRule="atLeast"/>
        <w:ind w:firstLine="300"/>
        <w:jc w:val="both"/>
        <w:rPr>
          <w:sz w:val="26"/>
          <w:szCs w:val="26"/>
        </w:rPr>
      </w:pPr>
      <w:r>
        <w:rPr>
          <w:sz w:val="26"/>
          <w:szCs w:val="26"/>
        </w:rPr>
        <w:t>8</w:t>
      </w:r>
      <w:r w:rsidR="00EF38BE" w:rsidRPr="00BF0BA9">
        <w:rPr>
          <w:sz w:val="26"/>
          <w:szCs w:val="26"/>
        </w:rPr>
        <w:t>. Spēļu vai citu aktivitāšu iekārtas izgatavošanai neizmanto materiālus, k</w:t>
      </w:r>
      <w:r w:rsidR="00DC6EA2" w:rsidRPr="00BF0BA9">
        <w:rPr>
          <w:sz w:val="26"/>
          <w:szCs w:val="26"/>
        </w:rPr>
        <w:t xml:space="preserve">uru virsma </w:t>
      </w:r>
      <w:r w:rsidR="00660717">
        <w:rPr>
          <w:sz w:val="26"/>
          <w:szCs w:val="26"/>
        </w:rPr>
        <w:t>ir</w:t>
      </w:r>
      <w:r w:rsidR="00660717" w:rsidRPr="00BF0BA9">
        <w:rPr>
          <w:sz w:val="26"/>
          <w:szCs w:val="26"/>
        </w:rPr>
        <w:t xml:space="preserve"> </w:t>
      </w:r>
      <w:r w:rsidR="00EF38BE" w:rsidRPr="00BF0BA9">
        <w:rPr>
          <w:sz w:val="26"/>
          <w:szCs w:val="26"/>
        </w:rPr>
        <w:t>uzliesmo</w:t>
      </w:r>
      <w:r w:rsidR="00660717">
        <w:rPr>
          <w:sz w:val="26"/>
          <w:szCs w:val="26"/>
        </w:rPr>
        <w:t>joša</w:t>
      </w:r>
      <w:r w:rsidR="00EF38BE" w:rsidRPr="00BF0BA9">
        <w:rPr>
          <w:sz w:val="26"/>
          <w:szCs w:val="26"/>
        </w:rPr>
        <w:t xml:space="preserve">. </w:t>
      </w:r>
    </w:p>
    <w:p w14:paraId="3989CF1D" w14:textId="4EBD5F38" w:rsidR="00B95D4F" w:rsidRPr="00BF0BA9" w:rsidRDefault="00C96569" w:rsidP="00324F1C">
      <w:pPr>
        <w:pStyle w:val="tvhtml"/>
        <w:shd w:val="clear" w:color="auto" w:fill="FFFFFF"/>
        <w:spacing w:line="293" w:lineRule="atLeast"/>
        <w:ind w:firstLine="300"/>
        <w:jc w:val="both"/>
        <w:rPr>
          <w:sz w:val="26"/>
          <w:szCs w:val="26"/>
        </w:rPr>
      </w:pPr>
      <w:r>
        <w:rPr>
          <w:sz w:val="26"/>
          <w:szCs w:val="26"/>
        </w:rPr>
        <w:t>9</w:t>
      </w:r>
      <w:r w:rsidR="00B95D4F" w:rsidRPr="00BF0BA9">
        <w:rPr>
          <w:sz w:val="26"/>
          <w:szCs w:val="26"/>
        </w:rPr>
        <w:t xml:space="preserve">. </w:t>
      </w:r>
      <w:r w:rsidR="001E7E97" w:rsidRPr="00BF0BA9">
        <w:rPr>
          <w:sz w:val="26"/>
          <w:szCs w:val="26"/>
        </w:rPr>
        <w:t>Spēļu vai citu aktivitāšu iekā</w:t>
      </w:r>
      <w:r w:rsidR="00BA0B95">
        <w:rPr>
          <w:sz w:val="26"/>
          <w:szCs w:val="26"/>
        </w:rPr>
        <w:t>rtu</w:t>
      </w:r>
      <w:r w:rsidR="001E7E97" w:rsidRPr="00BF0BA9">
        <w:rPr>
          <w:sz w:val="26"/>
          <w:szCs w:val="26"/>
        </w:rPr>
        <w:t xml:space="preserve"> </w:t>
      </w:r>
      <w:r w:rsidR="00B95D4F" w:rsidRPr="00BF0BA9">
        <w:rPr>
          <w:sz w:val="26"/>
          <w:szCs w:val="26"/>
        </w:rPr>
        <w:t xml:space="preserve">konstruē un ražo tā, lai nerastos risks cilvēka veselībai, nonākot saskarē ar ķīmiskām vielām vai maisījumiem, no kuriem </w:t>
      </w:r>
      <w:r w:rsidR="00BA0B95">
        <w:rPr>
          <w:sz w:val="26"/>
          <w:szCs w:val="26"/>
        </w:rPr>
        <w:t>iekārta ir veidota vai kurus tā</w:t>
      </w:r>
      <w:r w:rsidR="00B95D4F" w:rsidRPr="00BF0BA9">
        <w:rPr>
          <w:sz w:val="26"/>
          <w:szCs w:val="26"/>
        </w:rPr>
        <w:t xml:space="preserve"> satur, ja </w:t>
      </w:r>
      <w:r w:rsidR="001E7E97" w:rsidRPr="00BF0BA9">
        <w:rPr>
          <w:sz w:val="26"/>
          <w:szCs w:val="26"/>
        </w:rPr>
        <w:t xml:space="preserve">spēļu vai citu aktivitāšu iekārtu </w:t>
      </w:r>
      <w:r w:rsidR="003B29B8">
        <w:rPr>
          <w:sz w:val="26"/>
          <w:szCs w:val="26"/>
        </w:rPr>
        <w:t xml:space="preserve">izmanto </w:t>
      </w:r>
      <w:r w:rsidR="00E46ECB" w:rsidRPr="00BF0BA9">
        <w:rPr>
          <w:sz w:val="26"/>
          <w:szCs w:val="26"/>
        </w:rPr>
        <w:t xml:space="preserve">paredzētajā vai paredzamajā veidā, ņemot vērā </w:t>
      </w:r>
      <w:r w:rsidR="00143372">
        <w:rPr>
          <w:sz w:val="26"/>
          <w:szCs w:val="26"/>
        </w:rPr>
        <w:t>lietotāj</w:t>
      </w:r>
      <w:r w:rsidR="00E46ECB" w:rsidRPr="00BF0BA9">
        <w:rPr>
          <w:sz w:val="26"/>
          <w:szCs w:val="26"/>
        </w:rPr>
        <w:t>a parastu uzvedību</w:t>
      </w:r>
      <w:r w:rsidR="00B95D4F" w:rsidRPr="00BF0BA9">
        <w:rPr>
          <w:sz w:val="26"/>
          <w:szCs w:val="26"/>
        </w:rPr>
        <w:t>.</w:t>
      </w:r>
    </w:p>
    <w:p w14:paraId="76DB50B1" w14:textId="7F5E68C1" w:rsidR="00951DF6" w:rsidRDefault="00C96569" w:rsidP="00951DF6">
      <w:pPr>
        <w:pStyle w:val="tvhtml"/>
        <w:shd w:val="clear" w:color="auto" w:fill="FFFFFF"/>
        <w:spacing w:line="293" w:lineRule="atLeast"/>
        <w:ind w:firstLine="300"/>
        <w:jc w:val="both"/>
        <w:rPr>
          <w:sz w:val="26"/>
          <w:szCs w:val="26"/>
        </w:rPr>
      </w:pPr>
      <w:r>
        <w:rPr>
          <w:sz w:val="26"/>
          <w:szCs w:val="26"/>
        </w:rPr>
        <w:t>10</w:t>
      </w:r>
      <w:r w:rsidR="00B95D4F" w:rsidRPr="00BF0BA9">
        <w:rPr>
          <w:sz w:val="26"/>
          <w:szCs w:val="26"/>
        </w:rPr>
        <w:t xml:space="preserve">. </w:t>
      </w:r>
      <w:r w:rsidR="00503C55" w:rsidRPr="00BF0BA9">
        <w:rPr>
          <w:sz w:val="26"/>
          <w:szCs w:val="26"/>
        </w:rPr>
        <w:t>Sp</w:t>
      </w:r>
      <w:r w:rsidR="00503C55">
        <w:rPr>
          <w:sz w:val="26"/>
          <w:szCs w:val="26"/>
        </w:rPr>
        <w:t>ēļu vai citu aktivitāšu iekārtu</w:t>
      </w:r>
      <w:r w:rsidR="00503C55" w:rsidRPr="00BF0BA9">
        <w:rPr>
          <w:sz w:val="26"/>
          <w:szCs w:val="26"/>
        </w:rPr>
        <w:t xml:space="preserve"> konstruē, ražo un uzstāda tā, </w:t>
      </w:r>
      <w:r w:rsidR="00503C55">
        <w:rPr>
          <w:sz w:val="26"/>
          <w:szCs w:val="26"/>
        </w:rPr>
        <w:t>lai tā</w:t>
      </w:r>
      <w:r w:rsidR="00B95D4F" w:rsidRPr="00BF0BA9">
        <w:rPr>
          <w:sz w:val="26"/>
          <w:szCs w:val="26"/>
        </w:rPr>
        <w:t xml:space="preserve"> neradītu draudus veselībai vai risku ievainot acis vai ādu, izmantojot lāzerus, gaismas diodes vai citus starojuma veidus.</w:t>
      </w:r>
    </w:p>
    <w:p w14:paraId="56B3893D" w14:textId="0356B764" w:rsidR="001D3094" w:rsidRPr="00143372" w:rsidRDefault="001D3094" w:rsidP="00EB50B5">
      <w:pPr>
        <w:pStyle w:val="tvhtml"/>
        <w:shd w:val="clear" w:color="auto" w:fill="FFFFFF"/>
        <w:spacing w:line="293" w:lineRule="atLeast"/>
        <w:ind w:firstLine="300"/>
        <w:jc w:val="both"/>
        <w:rPr>
          <w:sz w:val="26"/>
          <w:szCs w:val="26"/>
        </w:rPr>
      </w:pPr>
      <w:r w:rsidRPr="00143372">
        <w:rPr>
          <w:sz w:val="26"/>
          <w:szCs w:val="26"/>
        </w:rPr>
        <w:t>1</w:t>
      </w:r>
      <w:r w:rsidR="00C96569">
        <w:rPr>
          <w:sz w:val="26"/>
          <w:szCs w:val="26"/>
        </w:rPr>
        <w:t>1</w:t>
      </w:r>
      <w:r w:rsidRPr="00143372">
        <w:rPr>
          <w:sz w:val="26"/>
          <w:szCs w:val="26"/>
        </w:rPr>
        <w:t xml:space="preserve">. </w:t>
      </w:r>
      <w:r w:rsidR="00503C55" w:rsidRPr="00BF0BA9">
        <w:rPr>
          <w:sz w:val="26"/>
          <w:szCs w:val="26"/>
        </w:rPr>
        <w:t>Sp</w:t>
      </w:r>
      <w:r w:rsidR="00503C55">
        <w:rPr>
          <w:sz w:val="26"/>
          <w:szCs w:val="26"/>
        </w:rPr>
        <w:t>ēļu vai citu aktivitāšu iekārtu</w:t>
      </w:r>
      <w:r w:rsidR="00503C55" w:rsidRPr="00BF0BA9">
        <w:rPr>
          <w:sz w:val="26"/>
          <w:szCs w:val="26"/>
        </w:rPr>
        <w:t xml:space="preserve"> konstruē, ražo un uzstāda tā, </w:t>
      </w:r>
      <w:r w:rsidR="00717149" w:rsidRPr="00143372">
        <w:rPr>
          <w:sz w:val="26"/>
          <w:szCs w:val="26"/>
        </w:rPr>
        <w:t xml:space="preserve">lai tās </w:t>
      </w:r>
      <w:r w:rsidR="00143372">
        <w:rPr>
          <w:sz w:val="26"/>
          <w:szCs w:val="26"/>
        </w:rPr>
        <w:t>pieejamība</w:t>
      </w:r>
      <w:r w:rsidRPr="00143372">
        <w:rPr>
          <w:sz w:val="26"/>
          <w:szCs w:val="26"/>
        </w:rPr>
        <w:t xml:space="preserve"> </w:t>
      </w:r>
      <w:r w:rsidR="00143372">
        <w:rPr>
          <w:sz w:val="26"/>
          <w:szCs w:val="26"/>
        </w:rPr>
        <w:t xml:space="preserve">neradītu </w:t>
      </w:r>
      <w:r w:rsidR="00C96569">
        <w:rPr>
          <w:sz w:val="26"/>
          <w:szCs w:val="26"/>
        </w:rPr>
        <w:t>apdraudējum</w:t>
      </w:r>
      <w:r w:rsidR="00143372">
        <w:rPr>
          <w:sz w:val="26"/>
          <w:szCs w:val="26"/>
        </w:rPr>
        <w:t>u noteikta</w:t>
      </w:r>
      <w:r w:rsidR="00717149" w:rsidRPr="00143372">
        <w:rPr>
          <w:sz w:val="26"/>
          <w:szCs w:val="26"/>
        </w:rPr>
        <w:t xml:space="preserve"> </w:t>
      </w:r>
      <w:r w:rsidRPr="00143372">
        <w:rPr>
          <w:sz w:val="26"/>
          <w:szCs w:val="26"/>
        </w:rPr>
        <w:t>vecumposma</w:t>
      </w:r>
      <w:r w:rsidR="00717149" w:rsidRPr="00143372">
        <w:rPr>
          <w:sz w:val="26"/>
          <w:szCs w:val="26"/>
        </w:rPr>
        <w:t xml:space="preserve"> bērnam, tādējādi apdraudot viņa veselību</w:t>
      </w:r>
      <w:r w:rsidR="00915F62">
        <w:rPr>
          <w:sz w:val="26"/>
          <w:szCs w:val="26"/>
        </w:rPr>
        <w:t xml:space="preserve">, kā arī lai tiktu </w:t>
      </w:r>
      <w:r w:rsidR="00915F62" w:rsidRPr="00143372">
        <w:rPr>
          <w:sz w:val="26"/>
          <w:szCs w:val="26"/>
        </w:rPr>
        <w:t>ņem</w:t>
      </w:r>
      <w:r w:rsidR="00915F62">
        <w:rPr>
          <w:sz w:val="26"/>
          <w:szCs w:val="26"/>
        </w:rPr>
        <w:t>ta vērā bērnam raksturīgā uzvedība</w:t>
      </w:r>
      <w:r w:rsidR="00717149" w:rsidRPr="00143372">
        <w:rPr>
          <w:sz w:val="26"/>
          <w:szCs w:val="26"/>
        </w:rPr>
        <w:t>.</w:t>
      </w:r>
    </w:p>
    <w:p w14:paraId="40A4DB93" w14:textId="352A88F3" w:rsidR="001D3094" w:rsidRPr="00143372" w:rsidRDefault="001D3094" w:rsidP="00EB50B5">
      <w:pPr>
        <w:pStyle w:val="tvhtml"/>
        <w:shd w:val="clear" w:color="auto" w:fill="FFFFFF"/>
        <w:spacing w:line="293" w:lineRule="atLeast"/>
        <w:ind w:firstLine="300"/>
        <w:jc w:val="both"/>
        <w:rPr>
          <w:sz w:val="26"/>
          <w:szCs w:val="26"/>
        </w:rPr>
      </w:pPr>
      <w:r w:rsidRPr="00143372">
        <w:rPr>
          <w:sz w:val="26"/>
          <w:szCs w:val="26"/>
        </w:rPr>
        <w:lastRenderedPageBreak/>
        <w:t>1</w:t>
      </w:r>
      <w:r w:rsidR="00C96569">
        <w:rPr>
          <w:sz w:val="26"/>
          <w:szCs w:val="26"/>
        </w:rPr>
        <w:t>2</w:t>
      </w:r>
      <w:r w:rsidRPr="00143372">
        <w:rPr>
          <w:sz w:val="26"/>
          <w:szCs w:val="26"/>
        </w:rPr>
        <w:t xml:space="preserve">. </w:t>
      </w:r>
      <w:r w:rsidR="00503C55" w:rsidRPr="00BF0BA9">
        <w:rPr>
          <w:sz w:val="26"/>
          <w:szCs w:val="26"/>
        </w:rPr>
        <w:t>Sp</w:t>
      </w:r>
      <w:r w:rsidR="00503C55">
        <w:rPr>
          <w:sz w:val="26"/>
          <w:szCs w:val="26"/>
        </w:rPr>
        <w:t>ēļu vai citu aktivitāšu iekārtu</w:t>
      </w:r>
      <w:r w:rsidR="00503C55" w:rsidRPr="00BF0BA9">
        <w:rPr>
          <w:sz w:val="26"/>
          <w:szCs w:val="26"/>
        </w:rPr>
        <w:t xml:space="preserve"> konstruē, ražo un uzstāda tā, </w:t>
      </w:r>
      <w:r w:rsidR="00717149" w:rsidRPr="00143372">
        <w:rPr>
          <w:sz w:val="26"/>
          <w:szCs w:val="26"/>
        </w:rPr>
        <w:t xml:space="preserve">lai spēļu laukumā tiktu </w:t>
      </w:r>
      <w:r w:rsidR="00143372">
        <w:rPr>
          <w:sz w:val="26"/>
          <w:szCs w:val="26"/>
        </w:rPr>
        <w:t>ievēro</w:t>
      </w:r>
      <w:r w:rsidR="00717149" w:rsidRPr="00143372">
        <w:rPr>
          <w:sz w:val="26"/>
          <w:szCs w:val="26"/>
        </w:rPr>
        <w:t xml:space="preserve">tas </w:t>
      </w:r>
      <w:r w:rsidRPr="00143372">
        <w:rPr>
          <w:sz w:val="26"/>
          <w:szCs w:val="26"/>
        </w:rPr>
        <w:t>drošības zon</w:t>
      </w:r>
      <w:r w:rsidR="00717149" w:rsidRPr="00143372">
        <w:rPr>
          <w:sz w:val="26"/>
          <w:szCs w:val="26"/>
        </w:rPr>
        <w:t>as</w:t>
      </w:r>
      <w:r w:rsidR="00915F62">
        <w:rPr>
          <w:sz w:val="26"/>
          <w:szCs w:val="26"/>
        </w:rPr>
        <w:t xml:space="preserve"> un vides riski</w:t>
      </w:r>
      <w:r w:rsidR="00C96569">
        <w:rPr>
          <w:sz w:val="26"/>
          <w:szCs w:val="26"/>
        </w:rPr>
        <w:t xml:space="preserve"> un</w:t>
      </w:r>
      <w:r w:rsidR="00143372">
        <w:rPr>
          <w:sz w:val="26"/>
          <w:szCs w:val="26"/>
        </w:rPr>
        <w:t xml:space="preserve"> lai </w:t>
      </w:r>
      <w:r w:rsidR="00915F62">
        <w:rPr>
          <w:sz w:val="26"/>
          <w:szCs w:val="26"/>
        </w:rPr>
        <w:t>būtu nodrošināta neatliekamās medicīniskās palīdzības, kā arī bērnu pieskatītāju un citu pieaugušo piek</w:t>
      </w:r>
      <w:r w:rsidR="00C96569">
        <w:rPr>
          <w:sz w:val="26"/>
          <w:szCs w:val="26"/>
        </w:rPr>
        <w:t>ļuve</w:t>
      </w:r>
      <w:r w:rsidR="00717149" w:rsidRPr="00143372">
        <w:rPr>
          <w:sz w:val="26"/>
          <w:szCs w:val="26"/>
        </w:rPr>
        <w:t>.</w:t>
      </w:r>
    </w:p>
    <w:p w14:paraId="02605404" w14:textId="20F3E006" w:rsidR="00C86AB9" w:rsidRDefault="00951DF6" w:rsidP="00915F62">
      <w:pPr>
        <w:pStyle w:val="tvhtml"/>
        <w:shd w:val="clear" w:color="auto" w:fill="FFFFFF"/>
        <w:spacing w:line="293" w:lineRule="atLeast"/>
        <w:ind w:firstLine="300"/>
        <w:jc w:val="both"/>
        <w:rPr>
          <w:sz w:val="26"/>
          <w:szCs w:val="26"/>
        </w:rPr>
      </w:pPr>
      <w:r w:rsidRPr="00143372">
        <w:rPr>
          <w:sz w:val="26"/>
          <w:szCs w:val="26"/>
        </w:rPr>
        <w:t>1</w:t>
      </w:r>
      <w:r w:rsidR="00C96569">
        <w:rPr>
          <w:sz w:val="26"/>
          <w:szCs w:val="26"/>
        </w:rPr>
        <w:t>3</w:t>
      </w:r>
      <w:r w:rsidRPr="00143372">
        <w:rPr>
          <w:sz w:val="26"/>
          <w:szCs w:val="26"/>
        </w:rPr>
        <w:t xml:space="preserve">. </w:t>
      </w:r>
      <w:r w:rsidR="00503C55" w:rsidRPr="00BF0BA9">
        <w:rPr>
          <w:sz w:val="26"/>
          <w:szCs w:val="26"/>
        </w:rPr>
        <w:t>Sp</w:t>
      </w:r>
      <w:r w:rsidR="00503C55">
        <w:rPr>
          <w:sz w:val="26"/>
          <w:szCs w:val="26"/>
        </w:rPr>
        <w:t>ēļu vai citu aktivitāšu iekārtu</w:t>
      </w:r>
      <w:r w:rsidR="00503C55" w:rsidRPr="00BF0BA9">
        <w:rPr>
          <w:sz w:val="26"/>
          <w:szCs w:val="26"/>
        </w:rPr>
        <w:t xml:space="preserve"> konstruē, ražo un uzstāda tā, </w:t>
      </w:r>
      <w:r w:rsidR="00503C55">
        <w:rPr>
          <w:sz w:val="26"/>
          <w:szCs w:val="26"/>
        </w:rPr>
        <w:t>lai tā</w:t>
      </w:r>
      <w:r w:rsidRPr="00143372">
        <w:rPr>
          <w:sz w:val="26"/>
          <w:szCs w:val="26"/>
        </w:rPr>
        <w:t xml:space="preserve"> neradītu </w:t>
      </w:r>
      <w:r w:rsidR="00915F62">
        <w:rPr>
          <w:sz w:val="26"/>
          <w:szCs w:val="26"/>
        </w:rPr>
        <w:t xml:space="preserve">elektrisko </w:t>
      </w:r>
      <w:r w:rsidRPr="00143372">
        <w:rPr>
          <w:sz w:val="26"/>
          <w:szCs w:val="26"/>
        </w:rPr>
        <w:t>apdraudējumu cilvēka veselībai.</w:t>
      </w:r>
    </w:p>
    <w:p w14:paraId="4DFD61D5" w14:textId="7214A94C" w:rsidR="00B554E2" w:rsidRDefault="00C96569" w:rsidP="00915F62">
      <w:pPr>
        <w:pStyle w:val="tvhtml"/>
        <w:shd w:val="clear" w:color="auto" w:fill="FFFFFF"/>
        <w:spacing w:line="293" w:lineRule="atLeast"/>
        <w:ind w:firstLine="300"/>
        <w:jc w:val="both"/>
        <w:rPr>
          <w:sz w:val="26"/>
          <w:szCs w:val="26"/>
        </w:rPr>
      </w:pPr>
      <w:r>
        <w:rPr>
          <w:sz w:val="26"/>
          <w:szCs w:val="26"/>
        </w:rPr>
        <w:t>14</w:t>
      </w:r>
      <w:r w:rsidR="00915F62">
        <w:rPr>
          <w:sz w:val="26"/>
          <w:szCs w:val="26"/>
        </w:rPr>
        <w:t xml:space="preserve">. </w:t>
      </w:r>
      <w:r w:rsidR="00503C55" w:rsidRPr="00BF0BA9">
        <w:rPr>
          <w:sz w:val="26"/>
          <w:szCs w:val="26"/>
        </w:rPr>
        <w:t>Sp</w:t>
      </w:r>
      <w:r w:rsidR="00503C55">
        <w:rPr>
          <w:sz w:val="26"/>
          <w:szCs w:val="26"/>
        </w:rPr>
        <w:t>ēļu vai citu aktivitāšu iekārtu</w:t>
      </w:r>
      <w:r w:rsidR="00503C55" w:rsidRPr="00BF0BA9">
        <w:rPr>
          <w:sz w:val="26"/>
          <w:szCs w:val="26"/>
        </w:rPr>
        <w:t xml:space="preserve"> konstruē, ražo un uzstāda tā, </w:t>
      </w:r>
      <w:r w:rsidR="00B554E2" w:rsidRPr="00B554E2">
        <w:rPr>
          <w:sz w:val="26"/>
          <w:szCs w:val="26"/>
        </w:rPr>
        <w:t>lai tā atbilstu higiēnas un sanitārajām prasībām</w:t>
      </w:r>
      <w:r w:rsidR="00B554E2">
        <w:rPr>
          <w:sz w:val="26"/>
          <w:szCs w:val="26"/>
        </w:rPr>
        <w:t>.</w:t>
      </w:r>
    </w:p>
    <w:p w14:paraId="51E078F7" w14:textId="4E055325" w:rsidR="00E858E2" w:rsidRDefault="00B554E2" w:rsidP="00C96569">
      <w:pPr>
        <w:pStyle w:val="tvhtml"/>
        <w:shd w:val="clear" w:color="auto" w:fill="FFFFFF"/>
        <w:spacing w:line="293" w:lineRule="atLeast"/>
        <w:ind w:firstLine="300"/>
        <w:jc w:val="both"/>
        <w:rPr>
          <w:sz w:val="26"/>
          <w:szCs w:val="26"/>
        </w:rPr>
      </w:pPr>
      <w:r>
        <w:rPr>
          <w:sz w:val="26"/>
          <w:szCs w:val="26"/>
        </w:rPr>
        <w:t>1</w:t>
      </w:r>
      <w:r w:rsidR="00C96569">
        <w:rPr>
          <w:sz w:val="26"/>
          <w:szCs w:val="26"/>
        </w:rPr>
        <w:t>5</w:t>
      </w:r>
      <w:r>
        <w:rPr>
          <w:sz w:val="26"/>
          <w:szCs w:val="26"/>
        </w:rPr>
        <w:t xml:space="preserve">. </w:t>
      </w:r>
      <w:r w:rsidR="00503C55" w:rsidRPr="00BF0BA9">
        <w:rPr>
          <w:sz w:val="26"/>
          <w:szCs w:val="26"/>
        </w:rPr>
        <w:t>Sp</w:t>
      </w:r>
      <w:r w:rsidR="00503C55">
        <w:rPr>
          <w:sz w:val="26"/>
          <w:szCs w:val="26"/>
        </w:rPr>
        <w:t>ēļu vai citu aktivitāšu iekārtu</w:t>
      </w:r>
      <w:r w:rsidR="00503C55" w:rsidRPr="00BF0BA9">
        <w:rPr>
          <w:sz w:val="26"/>
          <w:szCs w:val="26"/>
        </w:rPr>
        <w:t xml:space="preserve"> konstruē, ražo un uzstāda tā, </w:t>
      </w:r>
      <w:r w:rsidR="00503C55">
        <w:rPr>
          <w:sz w:val="26"/>
          <w:szCs w:val="26"/>
        </w:rPr>
        <w:t>lai tā</w:t>
      </w:r>
      <w:r w:rsidRPr="00143372">
        <w:rPr>
          <w:sz w:val="26"/>
          <w:szCs w:val="26"/>
        </w:rPr>
        <w:t xml:space="preserve"> neradītu </w:t>
      </w:r>
      <w:r w:rsidR="00915F62" w:rsidRPr="00143372">
        <w:rPr>
          <w:sz w:val="26"/>
          <w:szCs w:val="26"/>
        </w:rPr>
        <w:t>radioaktivitātes un hidraulisku vai pneimatisku mehānismu</w:t>
      </w:r>
      <w:r>
        <w:rPr>
          <w:sz w:val="26"/>
          <w:szCs w:val="26"/>
        </w:rPr>
        <w:t xml:space="preserve"> apdraudējumu cilvēka veselībai.</w:t>
      </w:r>
    </w:p>
    <w:p w14:paraId="3D539F9D" w14:textId="77777777" w:rsidR="000C70CE" w:rsidRPr="00BF0BA9" w:rsidRDefault="000C70CE" w:rsidP="00C96569">
      <w:pPr>
        <w:pStyle w:val="tvhtml"/>
        <w:shd w:val="clear" w:color="auto" w:fill="FFFFFF"/>
        <w:spacing w:line="293" w:lineRule="atLeast"/>
        <w:ind w:firstLine="300"/>
        <w:jc w:val="both"/>
        <w:rPr>
          <w:sz w:val="26"/>
          <w:szCs w:val="26"/>
        </w:rPr>
      </w:pPr>
    </w:p>
    <w:p w14:paraId="3F3A33A0" w14:textId="22D31CF1" w:rsidR="000C70CE" w:rsidRPr="00BF0BA9" w:rsidRDefault="000C70CE" w:rsidP="000C70CE">
      <w:pPr>
        <w:pStyle w:val="Subtitle"/>
        <w:tabs>
          <w:tab w:val="left" w:pos="7088"/>
          <w:tab w:val="left" w:pos="7938"/>
        </w:tabs>
        <w:ind w:left="0" w:right="85"/>
        <w:rPr>
          <w:sz w:val="26"/>
          <w:szCs w:val="26"/>
        </w:rPr>
      </w:pPr>
      <w:r w:rsidRPr="00BF0BA9">
        <w:rPr>
          <w:sz w:val="26"/>
          <w:szCs w:val="26"/>
        </w:rPr>
        <w:t>Ministru prezidents</w:t>
      </w:r>
      <w:r w:rsidRPr="00BF0BA9">
        <w:rPr>
          <w:sz w:val="26"/>
          <w:szCs w:val="26"/>
        </w:rPr>
        <w:tab/>
      </w:r>
      <w:proofErr w:type="spellStart"/>
      <w:r w:rsidR="003605EB">
        <w:rPr>
          <w:sz w:val="26"/>
          <w:szCs w:val="26"/>
        </w:rPr>
        <w:t>A.K.Kariņš</w:t>
      </w:r>
      <w:proofErr w:type="spellEnd"/>
    </w:p>
    <w:p w14:paraId="36DB465C" w14:textId="77777777" w:rsidR="000C70CE" w:rsidRPr="00BF0BA9" w:rsidRDefault="000C70CE" w:rsidP="000C70CE">
      <w:pPr>
        <w:pStyle w:val="Subtitle"/>
        <w:tabs>
          <w:tab w:val="left" w:pos="6096"/>
        </w:tabs>
        <w:spacing w:before="120" w:after="240"/>
        <w:ind w:left="0"/>
        <w:rPr>
          <w:sz w:val="26"/>
          <w:szCs w:val="26"/>
        </w:rPr>
      </w:pPr>
    </w:p>
    <w:p w14:paraId="15270AF8" w14:textId="180A1814" w:rsidR="000C70CE" w:rsidRPr="00BF0BA9" w:rsidRDefault="000C70CE" w:rsidP="000C70CE">
      <w:pPr>
        <w:pStyle w:val="Subtitle"/>
        <w:tabs>
          <w:tab w:val="left" w:pos="6096"/>
        </w:tabs>
        <w:spacing w:before="120" w:after="240"/>
        <w:ind w:left="0"/>
        <w:rPr>
          <w:sz w:val="26"/>
          <w:szCs w:val="26"/>
        </w:rPr>
      </w:pPr>
      <w:r w:rsidRPr="00BF0BA9">
        <w:rPr>
          <w:sz w:val="26"/>
          <w:szCs w:val="26"/>
        </w:rPr>
        <w:t>Ekonomikas ministrs</w:t>
      </w:r>
      <w:r w:rsidRPr="00BF0BA9">
        <w:rPr>
          <w:sz w:val="26"/>
          <w:szCs w:val="26"/>
        </w:rPr>
        <w:tab/>
        <w:t xml:space="preserve">               </w:t>
      </w:r>
      <w:proofErr w:type="spellStart"/>
      <w:r w:rsidR="00D8485F">
        <w:rPr>
          <w:sz w:val="26"/>
          <w:szCs w:val="26"/>
        </w:rPr>
        <w:t>R.Nemiro</w:t>
      </w:r>
      <w:proofErr w:type="spellEnd"/>
    </w:p>
    <w:p w14:paraId="15DC93E1" w14:textId="77777777" w:rsidR="000C70CE" w:rsidRPr="00BF0BA9" w:rsidRDefault="000C70CE" w:rsidP="003605EB">
      <w:pPr>
        <w:jc w:val="both"/>
        <w:rPr>
          <w:b/>
          <w:bCs/>
          <w:sz w:val="26"/>
          <w:szCs w:val="26"/>
        </w:rPr>
      </w:pPr>
      <w:r w:rsidRPr="00BF0BA9">
        <w:rPr>
          <w:b/>
          <w:bCs/>
          <w:sz w:val="26"/>
          <w:szCs w:val="26"/>
        </w:rPr>
        <w:t>Iesniedzējs:</w:t>
      </w:r>
    </w:p>
    <w:p w14:paraId="4A21D2AA" w14:textId="564A7887" w:rsidR="000C70CE" w:rsidRPr="00BF0BA9" w:rsidRDefault="000C70CE" w:rsidP="003605EB">
      <w:pPr>
        <w:pStyle w:val="Heading1"/>
        <w:tabs>
          <w:tab w:val="left" w:pos="7088"/>
        </w:tabs>
        <w:jc w:val="both"/>
        <w:rPr>
          <w:sz w:val="26"/>
          <w:szCs w:val="26"/>
        </w:rPr>
      </w:pPr>
      <w:r w:rsidRPr="00BF0BA9">
        <w:rPr>
          <w:sz w:val="26"/>
          <w:szCs w:val="26"/>
        </w:rPr>
        <w:t>Ekonomikas ministrs</w:t>
      </w:r>
      <w:r w:rsidRPr="00BF0BA9">
        <w:rPr>
          <w:sz w:val="26"/>
          <w:szCs w:val="26"/>
        </w:rPr>
        <w:tab/>
      </w:r>
      <w:proofErr w:type="spellStart"/>
      <w:r w:rsidR="00D8485F">
        <w:rPr>
          <w:sz w:val="26"/>
          <w:szCs w:val="26"/>
        </w:rPr>
        <w:t>R.Nemiro</w:t>
      </w:r>
      <w:proofErr w:type="spellEnd"/>
    </w:p>
    <w:p w14:paraId="5B3069A6" w14:textId="77777777" w:rsidR="00D8485F" w:rsidRDefault="00D8485F" w:rsidP="000C70CE">
      <w:pPr>
        <w:shd w:val="clear" w:color="auto" w:fill="FFFFFF"/>
        <w:tabs>
          <w:tab w:val="left" w:pos="7088"/>
        </w:tabs>
        <w:rPr>
          <w:sz w:val="26"/>
          <w:szCs w:val="26"/>
        </w:rPr>
      </w:pPr>
    </w:p>
    <w:p w14:paraId="22B94EEB" w14:textId="77777777" w:rsidR="003605EB" w:rsidRDefault="000C70CE" w:rsidP="000C70CE">
      <w:pPr>
        <w:shd w:val="clear" w:color="auto" w:fill="FFFFFF"/>
        <w:tabs>
          <w:tab w:val="left" w:pos="7088"/>
        </w:tabs>
        <w:rPr>
          <w:bCs/>
          <w:sz w:val="26"/>
          <w:szCs w:val="26"/>
        </w:rPr>
      </w:pPr>
      <w:r w:rsidRPr="00BF0BA9">
        <w:rPr>
          <w:sz w:val="26"/>
          <w:szCs w:val="26"/>
        </w:rPr>
        <w:t>Vī</w:t>
      </w:r>
      <w:r w:rsidRPr="00BF0BA9">
        <w:rPr>
          <w:bCs/>
          <w:sz w:val="26"/>
          <w:szCs w:val="26"/>
        </w:rPr>
        <w:t>za:</w:t>
      </w:r>
    </w:p>
    <w:p w14:paraId="10BC1A5E" w14:textId="6A79669F" w:rsidR="00324F1C" w:rsidRPr="00BF0BA9" w:rsidRDefault="000C70CE" w:rsidP="000C70CE">
      <w:pPr>
        <w:shd w:val="clear" w:color="auto" w:fill="FFFFFF"/>
        <w:tabs>
          <w:tab w:val="left" w:pos="7088"/>
        </w:tabs>
        <w:rPr>
          <w:sz w:val="26"/>
          <w:szCs w:val="26"/>
        </w:rPr>
      </w:pPr>
      <w:r w:rsidRPr="00BF0BA9">
        <w:rPr>
          <w:bCs/>
          <w:sz w:val="26"/>
          <w:szCs w:val="26"/>
        </w:rPr>
        <w:t xml:space="preserve">Valsts sekretārs </w:t>
      </w:r>
      <w:r w:rsidRPr="00BF0BA9">
        <w:rPr>
          <w:bCs/>
          <w:sz w:val="26"/>
          <w:szCs w:val="26"/>
        </w:rPr>
        <w:tab/>
      </w:r>
      <w:r w:rsidR="003605EB">
        <w:rPr>
          <w:bCs/>
          <w:sz w:val="26"/>
          <w:szCs w:val="26"/>
        </w:rPr>
        <w:t xml:space="preserve"> </w:t>
      </w:r>
      <w:proofErr w:type="spellStart"/>
      <w:r w:rsidRPr="00BF0BA9">
        <w:rPr>
          <w:bCs/>
          <w:sz w:val="26"/>
          <w:szCs w:val="26"/>
        </w:rPr>
        <w:t>Ē.Eglītis</w:t>
      </w:r>
      <w:proofErr w:type="spellEnd"/>
    </w:p>
    <w:p w14:paraId="1B4C4631" w14:textId="77777777" w:rsidR="00324F1C" w:rsidRPr="00BF0BA9" w:rsidRDefault="00324F1C" w:rsidP="00EB50B5">
      <w:pPr>
        <w:shd w:val="clear" w:color="auto" w:fill="FFFFFF"/>
        <w:jc w:val="right"/>
        <w:rPr>
          <w:sz w:val="26"/>
          <w:szCs w:val="26"/>
        </w:rPr>
      </w:pPr>
    </w:p>
    <w:p w14:paraId="582D8890" w14:textId="2B257181" w:rsidR="00D25789" w:rsidRDefault="00D25789">
      <w:pPr>
        <w:spacing w:after="160" w:line="259" w:lineRule="auto"/>
        <w:rPr>
          <w:sz w:val="26"/>
          <w:szCs w:val="26"/>
        </w:rPr>
      </w:pPr>
      <w:r>
        <w:rPr>
          <w:sz w:val="26"/>
          <w:szCs w:val="26"/>
        </w:rPr>
        <w:br w:type="page"/>
      </w:r>
    </w:p>
    <w:p w14:paraId="2B866D4D" w14:textId="1AC42E7A" w:rsidR="00D25789" w:rsidRPr="00BF0BA9" w:rsidRDefault="00D25789" w:rsidP="00D25789">
      <w:pPr>
        <w:shd w:val="clear" w:color="auto" w:fill="FFFFFF"/>
        <w:jc w:val="right"/>
        <w:rPr>
          <w:sz w:val="22"/>
          <w:szCs w:val="22"/>
        </w:rPr>
      </w:pPr>
      <w:r>
        <w:rPr>
          <w:sz w:val="22"/>
          <w:szCs w:val="22"/>
        </w:rPr>
        <w:lastRenderedPageBreak/>
        <w:t>2</w:t>
      </w:r>
      <w:r w:rsidRPr="00BF0BA9">
        <w:rPr>
          <w:sz w:val="22"/>
          <w:szCs w:val="22"/>
        </w:rPr>
        <w:t>.pielikums</w:t>
      </w:r>
      <w:r w:rsidRPr="00BF0BA9">
        <w:rPr>
          <w:rStyle w:val="apple-converted-space"/>
          <w:sz w:val="22"/>
          <w:szCs w:val="22"/>
        </w:rPr>
        <w:t> </w:t>
      </w:r>
      <w:r w:rsidRPr="00BF0BA9">
        <w:rPr>
          <w:sz w:val="22"/>
          <w:szCs w:val="22"/>
        </w:rPr>
        <w:br/>
        <w:t>Ministru kabineta</w:t>
      </w:r>
      <w:r w:rsidRPr="00BF0BA9">
        <w:rPr>
          <w:rStyle w:val="apple-converted-space"/>
          <w:sz w:val="22"/>
          <w:szCs w:val="22"/>
        </w:rPr>
        <w:t> </w:t>
      </w:r>
      <w:r w:rsidRPr="00BF0BA9">
        <w:rPr>
          <w:sz w:val="22"/>
          <w:szCs w:val="22"/>
        </w:rPr>
        <w:br/>
        <w:t>2019.gada __._______ noteikumiem Nr.____</w:t>
      </w:r>
    </w:p>
    <w:p w14:paraId="5F1BED13" w14:textId="77777777" w:rsidR="00D25789" w:rsidRPr="00BF0BA9" w:rsidRDefault="00D25789" w:rsidP="00D25789">
      <w:pPr>
        <w:shd w:val="clear" w:color="auto" w:fill="FFFFFF"/>
        <w:jc w:val="center"/>
        <w:rPr>
          <w:b/>
          <w:bCs/>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8615"/>
        <w:gridCol w:w="358"/>
      </w:tblGrid>
      <w:tr w:rsidR="004E6841" w:rsidRPr="00D25789" w14:paraId="201FC8DD" w14:textId="77777777" w:rsidTr="00D25789">
        <w:tc>
          <w:tcPr>
            <w:tcW w:w="9300" w:type="dxa"/>
            <w:shd w:val="clear" w:color="auto" w:fill="FFFFFF"/>
            <w:hideMark/>
          </w:tcPr>
          <w:p w14:paraId="315CF6F9" w14:textId="17C4C5C2" w:rsidR="00D25789" w:rsidRPr="00D25789" w:rsidRDefault="00D25789" w:rsidP="00D25789">
            <w:pPr>
              <w:shd w:val="clear" w:color="auto" w:fill="FFFFFF"/>
              <w:jc w:val="center"/>
              <w:rPr>
                <w:bCs/>
                <w:sz w:val="26"/>
                <w:szCs w:val="26"/>
              </w:rPr>
            </w:pPr>
            <w:r w:rsidRPr="00D25789">
              <w:rPr>
                <w:bCs/>
                <w:sz w:val="26"/>
                <w:szCs w:val="26"/>
              </w:rPr>
              <w:t>Publiska spēļu laukuma reģistrācijas pieteikums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67"/>
              <w:gridCol w:w="1120"/>
              <w:gridCol w:w="2154"/>
              <w:gridCol w:w="1551"/>
              <w:gridCol w:w="1723"/>
            </w:tblGrid>
            <w:tr w:rsidR="004E6841" w:rsidRPr="00D25789" w14:paraId="450A5ED8" w14:textId="77777777" w:rsidTr="00D25789">
              <w:trPr>
                <w:trHeight w:val="375"/>
              </w:trPr>
              <w:tc>
                <w:tcPr>
                  <w:tcW w:w="1200" w:type="pct"/>
                  <w:tcBorders>
                    <w:top w:val="nil"/>
                    <w:left w:val="nil"/>
                    <w:bottom w:val="nil"/>
                    <w:right w:val="nil"/>
                  </w:tcBorders>
                  <w:vAlign w:val="center"/>
                  <w:hideMark/>
                </w:tcPr>
                <w:p w14:paraId="567B8CB7"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650" w:type="pct"/>
                  <w:tcBorders>
                    <w:top w:val="nil"/>
                    <w:left w:val="nil"/>
                    <w:bottom w:val="nil"/>
                    <w:right w:val="nil"/>
                  </w:tcBorders>
                  <w:vAlign w:val="center"/>
                  <w:hideMark/>
                </w:tcPr>
                <w:p w14:paraId="5CD235A6"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nil"/>
                    <w:left w:val="nil"/>
                    <w:bottom w:val="single" w:sz="6" w:space="0" w:color="414142"/>
                    <w:right w:val="nil"/>
                  </w:tcBorders>
                  <w:vAlign w:val="center"/>
                  <w:hideMark/>
                </w:tcPr>
                <w:p w14:paraId="07611419"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900" w:type="pct"/>
                  <w:tcBorders>
                    <w:top w:val="nil"/>
                    <w:left w:val="nil"/>
                    <w:bottom w:val="nil"/>
                    <w:right w:val="nil"/>
                  </w:tcBorders>
                  <w:vAlign w:val="center"/>
                  <w:hideMark/>
                </w:tcPr>
                <w:p w14:paraId="324CC10D"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000" w:type="pct"/>
                  <w:tcBorders>
                    <w:top w:val="nil"/>
                    <w:left w:val="nil"/>
                    <w:bottom w:val="nil"/>
                    <w:right w:val="nil"/>
                  </w:tcBorders>
                  <w:vAlign w:val="center"/>
                  <w:hideMark/>
                </w:tcPr>
                <w:p w14:paraId="4596CB84"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65D6E80D" w14:textId="77777777" w:rsidTr="00D25789">
              <w:trPr>
                <w:trHeight w:val="375"/>
              </w:trPr>
              <w:tc>
                <w:tcPr>
                  <w:tcW w:w="1200" w:type="pct"/>
                  <w:tcBorders>
                    <w:top w:val="nil"/>
                    <w:left w:val="nil"/>
                    <w:bottom w:val="nil"/>
                    <w:right w:val="nil"/>
                  </w:tcBorders>
                  <w:vAlign w:val="center"/>
                  <w:hideMark/>
                </w:tcPr>
                <w:p w14:paraId="39E560C8"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650" w:type="pct"/>
                  <w:tcBorders>
                    <w:top w:val="nil"/>
                    <w:left w:val="nil"/>
                    <w:bottom w:val="nil"/>
                    <w:right w:val="nil"/>
                  </w:tcBorders>
                  <w:vAlign w:val="center"/>
                  <w:hideMark/>
                </w:tcPr>
                <w:p w14:paraId="2FBEAA1B"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outset" w:sz="6" w:space="0" w:color="414142"/>
                    <w:left w:val="nil"/>
                    <w:bottom w:val="nil"/>
                    <w:right w:val="nil"/>
                  </w:tcBorders>
                  <w:hideMark/>
                </w:tcPr>
                <w:p w14:paraId="4090924B" w14:textId="77777777" w:rsidR="00D25789" w:rsidRPr="00D25789" w:rsidRDefault="00D25789" w:rsidP="00D25789">
                  <w:pPr>
                    <w:shd w:val="clear" w:color="auto" w:fill="FFFFFF"/>
                    <w:jc w:val="center"/>
                    <w:rPr>
                      <w:bCs/>
                      <w:sz w:val="26"/>
                      <w:szCs w:val="26"/>
                    </w:rPr>
                  </w:pPr>
                  <w:r w:rsidRPr="00D25789">
                    <w:rPr>
                      <w:bCs/>
                      <w:sz w:val="26"/>
                      <w:szCs w:val="26"/>
                    </w:rPr>
                    <w:t>(vieta)</w:t>
                  </w:r>
                </w:p>
              </w:tc>
              <w:tc>
                <w:tcPr>
                  <w:tcW w:w="900" w:type="pct"/>
                  <w:tcBorders>
                    <w:top w:val="nil"/>
                    <w:left w:val="nil"/>
                    <w:bottom w:val="nil"/>
                    <w:right w:val="nil"/>
                  </w:tcBorders>
                  <w:vAlign w:val="center"/>
                  <w:hideMark/>
                </w:tcPr>
                <w:p w14:paraId="054921D7"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000" w:type="pct"/>
                  <w:tcBorders>
                    <w:top w:val="nil"/>
                    <w:left w:val="nil"/>
                    <w:bottom w:val="nil"/>
                    <w:right w:val="nil"/>
                  </w:tcBorders>
                  <w:vAlign w:val="center"/>
                  <w:hideMark/>
                </w:tcPr>
                <w:p w14:paraId="61A3D95E"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7B4F6682" w14:textId="77777777" w:rsidTr="00D25789">
              <w:trPr>
                <w:trHeight w:val="375"/>
              </w:trPr>
              <w:tc>
                <w:tcPr>
                  <w:tcW w:w="1200" w:type="pct"/>
                  <w:tcBorders>
                    <w:top w:val="nil"/>
                    <w:left w:val="nil"/>
                    <w:bottom w:val="single" w:sz="6" w:space="0" w:color="414142"/>
                    <w:right w:val="nil"/>
                  </w:tcBorders>
                  <w:vAlign w:val="center"/>
                  <w:hideMark/>
                </w:tcPr>
                <w:p w14:paraId="00913310"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650" w:type="pct"/>
                  <w:tcBorders>
                    <w:top w:val="nil"/>
                    <w:left w:val="nil"/>
                    <w:bottom w:val="nil"/>
                    <w:right w:val="nil"/>
                  </w:tcBorders>
                  <w:vAlign w:val="center"/>
                  <w:hideMark/>
                </w:tcPr>
                <w:p w14:paraId="5D609559"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nil"/>
                    <w:left w:val="nil"/>
                    <w:bottom w:val="nil"/>
                    <w:right w:val="nil"/>
                  </w:tcBorders>
                  <w:vAlign w:val="center"/>
                  <w:hideMark/>
                </w:tcPr>
                <w:p w14:paraId="5D4E5B70"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900" w:type="pct"/>
                  <w:tcBorders>
                    <w:top w:val="nil"/>
                    <w:left w:val="nil"/>
                    <w:bottom w:val="nil"/>
                    <w:right w:val="nil"/>
                  </w:tcBorders>
                  <w:vAlign w:val="bottom"/>
                  <w:hideMark/>
                </w:tcPr>
                <w:p w14:paraId="2216B068" w14:textId="77777777" w:rsidR="00D25789" w:rsidRPr="00D25789" w:rsidRDefault="00D25789" w:rsidP="00D25789">
                  <w:pPr>
                    <w:shd w:val="clear" w:color="auto" w:fill="FFFFFF"/>
                    <w:jc w:val="center"/>
                    <w:rPr>
                      <w:bCs/>
                      <w:sz w:val="26"/>
                      <w:szCs w:val="26"/>
                    </w:rPr>
                  </w:pPr>
                  <w:r w:rsidRPr="00D25789">
                    <w:rPr>
                      <w:bCs/>
                      <w:sz w:val="26"/>
                      <w:szCs w:val="26"/>
                    </w:rPr>
                    <w:t>Nr.</w:t>
                  </w:r>
                </w:p>
              </w:tc>
              <w:tc>
                <w:tcPr>
                  <w:tcW w:w="1000" w:type="pct"/>
                  <w:tcBorders>
                    <w:top w:val="nil"/>
                    <w:left w:val="nil"/>
                    <w:bottom w:val="single" w:sz="6" w:space="0" w:color="414142"/>
                    <w:right w:val="nil"/>
                  </w:tcBorders>
                  <w:vAlign w:val="center"/>
                  <w:hideMark/>
                </w:tcPr>
                <w:p w14:paraId="5B7A3BA7"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2E38B2E1" w14:textId="77777777" w:rsidTr="00D25789">
              <w:trPr>
                <w:trHeight w:val="375"/>
              </w:trPr>
              <w:tc>
                <w:tcPr>
                  <w:tcW w:w="1200" w:type="pct"/>
                  <w:tcBorders>
                    <w:top w:val="outset" w:sz="6" w:space="0" w:color="414142"/>
                    <w:left w:val="nil"/>
                    <w:bottom w:val="nil"/>
                    <w:right w:val="nil"/>
                  </w:tcBorders>
                  <w:hideMark/>
                </w:tcPr>
                <w:p w14:paraId="301C7832" w14:textId="77777777" w:rsidR="00D25789" w:rsidRPr="00D25789" w:rsidRDefault="00D25789" w:rsidP="00D25789">
                  <w:pPr>
                    <w:shd w:val="clear" w:color="auto" w:fill="FFFFFF"/>
                    <w:jc w:val="center"/>
                    <w:rPr>
                      <w:bCs/>
                      <w:sz w:val="26"/>
                      <w:szCs w:val="26"/>
                    </w:rPr>
                  </w:pPr>
                  <w:r w:rsidRPr="00D25789">
                    <w:rPr>
                      <w:bCs/>
                      <w:sz w:val="26"/>
                      <w:szCs w:val="26"/>
                    </w:rPr>
                    <w:t>(datums)</w:t>
                  </w:r>
                </w:p>
              </w:tc>
              <w:tc>
                <w:tcPr>
                  <w:tcW w:w="650" w:type="pct"/>
                  <w:tcBorders>
                    <w:top w:val="nil"/>
                    <w:left w:val="nil"/>
                    <w:bottom w:val="nil"/>
                    <w:right w:val="nil"/>
                  </w:tcBorders>
                  <w:vAlign w:val="center"/>
                  <w:hideMark/>
                </w:tcPr>
                <w:p w14:paraId="4F3BF074"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nil"/>
                    <w:left w:val="nil"/>
                    <w:bottom w:val="nil"/>
                    <w:right w:val="nil"/>
                  </w:tcBorders>
                  <w:vAlign w:val="center"/>
                  <w:hideMark/>
                </w:tcPr>
                <w:p w14:paraId="49846742"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900" w:type="pct"/>
                  <w:tcBorders>
                    <w:top w:val="nil"/>
                    <w:left w:val="nil"/>
                    <w:bottom w:val="nil"/>
                    <w:right w:val="nil"/>
                  </w:tcBorders>
                  <w:vAlign w:val="center"/>
                  <w:hideMark/>
                </w:tcPr>
                <w:p w14:paraId="777A3600"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000" w:type="pct"/>
                  <w:tcBorders>
                    <w:top w:val="outset" w:sz="6" w:space="0" w:color="414142"/>
                    <w:left w:val="nil"/>
                    <w:bottom w:val="nil"/>
                    <w:right w:val="nil"/>
                  </w:tcBorders>
                  <w:vAlign w:val="center"/>
                  <w:hideMark/>
                </w:tcPr>
                <w:p w14:paraId="267694D7" w14:textId="77777777" w:rsidR="00D25789" w:rsidRPr="00D25789" w:rsidRDefault="00D25789" w:rsidP="00D25789">
                  <w:pPr>
                    <w:shd w:val="clear" w:color="auto" w:fill="FFFFFF"/>
                    <w:jc w:val="center"/>
                    <w:rPr>
                      <w:bCs/>
                      <w:sz w:val="26"/>
                      <w:szCs w:val="26"/>
                    </w:rPr>
                  </w:pPr>
                  <w:r w:rsidRPr="00D25789">
                    <w:rPr>
                      <w:bCs/>
                      <w:sz w:val="26"/>
                      <w:szCs w:val="26"/>
                    </w:rPr>
                    <w:t> </w:t>
                  </w:r>
                </w:p>
              </w:tc>
            </w:tr>
          </w:tbl>
          <w:p w14:paraId="5033331C" w14:textId="3EC6C1CE" w:rsidR="00D25789" w:rsidRPr="00D25789" w:rsidRDefault="00D25789" w:rsidP="00D25789">
            <w:pPr>
              <w:shd w:val="clear" w:color="auto" w:fill="FFFFFF"/>
              <w:jc w:val="center"/>
              <w:rPr>
                <w:bCs/>
                <w:sz w:val="26"/>
                <w:szCs w:val="26"/>
              </w:rPr>
            </w:pPr>
            <w:r w:rsidRPr="00D25789">
              <w:rPr>
                <w:bCs/>
                <w:sz w:val="26"/>
                <w:szCs w:val="26"/>
              </w:rPr>
              <w:t>Saskaņā ar Ministru kabineta 201</w:t>
            </w:r>
            <w:r>
              <w:rPr>
                <w:bCs/>
                <w:sz w:val="26"/>
                <w:szCs w:val="26"/>
              </w:rPr>
              <w:t>9</w:t>
            </w:r>
            <w:r w:rsidRPr="00D25789">
              <w:rPr>
                <w:bCs/>
                <w:sz w:val="26"/>
                <w:szCs w:val="26"/>
              </w:rPr>
              <w:t>. gada</w:t>
            </w:r>
            <w:r w:rsidRPr="00BF0BA9">
              <w:rPr>
                <w:sz w:val="22"/>
                <w:szCs w:val="22"/>
              </w:rPr>
              <w:t>__._______</w:t>
            </w:r>
            <w:r w:rsidRPr="00D25789">
              <w:rPr>
                <w:bCs/>
                <w:sz w:val="26"/>
                <w:szCs w:val="26"/>
              </w:rPr>
              <w:t xml:space="preserve"> noteikumu Nr. </w:t>
            </w:r>
            <w:r>
              <w:rPr>
                <w:bCs/>
                <w:sz w:val="26"/>
                <w:szCs w:val="26"/>
              </w:rPr>
              <w:t>XX</w:t>
            </w:r>
            <w:r w:rsidRPr="00D25789">
              <w:rPr>
                <w:bCs/>
                <w:sz w:val="26"/>
                <w:szCs w:val="26"/>
              </w:rPr>
              <w:t xml:space="preserve"> "</w:t>
            </w:r>
            <w:r w:rsidRPr="00D25789">
              <w:rPr>
                <w:sz w:val="20"/>
                <w:szCs w:val="20"/>
              </w:rPr>
              <w:t xml:space="preserve"> </w:t>
            </w:r>
            <w:r w:rsidR="008A2D75">
              <w:rPr>
                <w:bCs/>
                <w:sz w:val="26"/>
                <w:szCs w:val="26"/>
              </w:rPr>
              <w:t>D</w:t>
            </w:r>
            <w:r w:rsidRPr="00D25789">
              <w:rPr>
                <w:bCs/>
                <w:sz w:val="26"/>
                <w:szCs w:val="26"/>
              </w:rPr>
              <w:t xml:space="preserve">rošuma </w:t>
            </w:r>
            <w:r w:rsidR="008A2D75" w:rsidRPr="00D25789">
              <w:rPr>
                <w:bCs/>
                <w:sz w:val="26"/>
                <w:szCs w:val="26"/>
              </w:rPr>
              <w:t>prasīb</w:t>
            </w:r>
            <w:r w:rsidR="008A2D75">
              <w:rPr>
                <w:bCs/>
                <w:sz w:val="26"/>
                <w:szCs w:val="26"/>
              </w:rPr>
              <w:t>as</w:t>
            </w:r>
            <w:r w:rsidR="008A2D75" w:rsidRPr="00D25789">
              <w:rPr>
                <w:bCs/>
                <w:sz w:val="26"/>
                <w:szCs w:val="26"/>
              </w:rPr>
              <w:t xml:space="preserve"> </w:t>
            </w:r>
            <w:r w:rsidRPr="00D25789">
              <w:rPr>
                <w:bCs/>
                <w:sz w:val="26"/>
                <w:szCs w:val="26"/>
              </w:rPr>
              <w:t>bērnu spēļu laukumiem "</w:t>
            </w:r>
            <w:r>
              <w:rPr>
                <w:bCs/>
                <w:sz w:val="26"/>
                <w:szCs w:val="26"/>
              </w:rPr>
              <w:t xml:space="preserve"> 2</w:t>
            </w:r>
            <w:r w:rsidR="00704770">
              <w:rPr>
                <w:bCs/>
                <w:sz w:val="26"/>
                <w:szCs w:val="26"/>
              </w:rPr>
              <w:t>3</w:t>
            </w:r>
            <w:r>
              <w:rPr>
                <w:bCs/>
                <w:sz w:val="26"/>
                <w:szCs w:val="26"/>
              </w:rPr>
              <w:t>. punktu</w:t>
            </w:r>
            <w:r w:rsidRPr="00D25789">
              <w:rPr>
                <w:bCs/>
                <w:sz w:val="26"/>
                <w:szCs w:val="26"/>
              </w:rPr>
              <w:t xml:space="preserve">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15"/>
            </w:tblGrid>
            <w:tr w:rsidR="00D25789" w:rsidRPr="00D25789" w14:paraId="4B61DA6F" w14:textId="77777777" w:rsidTr="00D25789">
              <w:trPr>
                <w:trHeight w:val="375"/>
              </w:trPr>
              <w:tc>
                <w:tcPr>
                  <w:tcW w:w="0" w:type="auto"/>
                  <w:tcBorders>
                    <w:top w:val="nil"/>
                    <w:left w:val="nil"/>
                    <w:bottom w:val="single" w:sz="6" w:space="0" w:color="414142"/>
                    <w:right w:val="nil"/>
                  </w:tcBorders>
                  <w:vAlign w:val="center"/>
                  <w:hideMark/>
                </w:tcPr>
                <w:p w14:paraId="573C9D0D"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D25789" w:rsidRPr="00D25789" w14:paraId="66A16DD4" w14:textId="77777777" w:rsidTr="00D25789">
              <w:trPr>
                <w:trHeight w:val="375"/>
              </w:trPr>
              <w:tc>
                <w:tcPr>
                  <w:tcW w:w="0" w:type="auto"/>
                  <w:tcBorders>
                    <w:top w:val="outset" w:sz="6" w:space="0" w:color="414142"/>
                    <w:left w:val="nil"/>
                    <w:bottom w:val="nil"/>
                    <w:right w:val="nil"/>
                  </w:tcBorders>
                  <w:hideMark/>
                </w:tcPr>
                <w:p w14:paraId="04059E95" w14:textId="5DE8F38D" w:rsidR="00D25789" w:rsidRPr="00D25789" w:rsidRDefault="00D25789" w:rsidP="00D25789">
                  <w:pPr>
                    <w:shd w:val="clear" w:color="auto" w:fill="FFFFFF"/>
                    <w:jc w:val="center"/>
                    <w:rPr>
                      <w:bCs/>
                      <w:sz w:val="26"/>
                      <w:szCs w:val="26"/>
                    </w:rPr>
                  </w:pPr>
                  <w:r w:rsidRPr="00D25789">
                    <w:rPr>
                      <w:bCs/>
                      <w:sz w:val="26"/>
                      <w:szCs w:val="26"/>
                    </w:rPr>
                    <w:t>(</w:t>
                  </w:r>
                  <w:r>
                    <w:rPr>
                      <w:bCs/>
                      <w:sz w:val="26"/>
                      <w:szCs w:val="26"/>
                    </w:rPr>
                    <w:t>publiskā spēļu laukuma</w:t>
                  </w:r>
                  <w:r w:rsidRPr="00D25789">
                    <w:rPr>
                      <w:bCs/>
                      <w:sz w:val="26"/>
                      <w:szCs w:val="26"/>
                    </w:rPr>
                    <w:t xml:space="preserve"> </w:t>
                  </w:r>
                  <w:r>
                    <w:rPr>
                      <w:bCs/>
                      <w:sz w:val="26"/>
                      <w:szCs w:val="26"/>
                    </w:rPr>
                    <w:t xml:space="preserve">valdītāja </w:t>
                  </w:r>
                  <w:r w:rsidR="00A860D7">
                    <w:rPr>
                      <w:sz w:val="26"/>
                      <w:szCs w:val="26"/>
                    </w:rPr>
                    <w:t>vārds, uzvārds / nosaukums un deklarētā adrese / reģistrācijas numurs un juridiskā adrese</w:t>
                  </w:r>
                  <w:r w:rsidRPr="00D25789">
                    <w:rPr>
                      <w:bCs/>
                      <w:sz w:val="26"/>
                      <w:szCs w:val="26"/>
                    </w:rPr>
                    <w:t>)</w:t>
                  </w:r>
                </w:p>
              </w:tc>
            </w:tr>
          </w:tbl>
          <w:p w14:paraId="59FF4497" w14:textId="19C40918" w:rsidR="00D25789" w:rsidRPr="00D25789" w:rsidRDefault="00D25789" w:rsidP="00D25789">
            <w:pPr>
              <w:shd w:val="clear" w:color="auto" w:fill="FFFFFF"/>
              <w:jc w:val="center"/>
              <w:rPr>
                <w:bCs/>
                <w:sz w:val="26"/>
                <w:szCs w:val="26"/>
              </w:rPr>
            </w:pPr>
            <w:r w:rsidRPr="00D25789">
              <w:rPr>
                <w:bCs/>
                <w:sz w:val="26"/>
                <w:szCs w:val="26"/>
              </w:rPr>
              <w:t xml:space="preserve">paziņo, ka </w:t>
            </w:r>
            <w:r w:rsidR="008A2D75">
              <w:rPr>
                <w:bCs/>
                <w:sz w:val="26"/>
                <w:szCs w:val="26"/>
              </w:rPr>
              <w:t>atver lietošanai vai ir demontējis publisku spēļu laukumu vai spēļu vai citu aktivitāšu iekārtu</w:t>
            </w:r>
            <w:r w:rsidRPr="00D25789">
              <w:rPr>
                <w:bCs/>
                <w:sz w:val="26"/>
                <w:szCs w:val="26"/>
              </w:rPr>
              <w:t>, un sniedz šādu informāciju: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17"/>
              <w:gridCol w:w="8098"/>
            </w:tblGrid>
            <w:tr w:rsidR="00D25789" w:rsidRPr="00D25789" w14:paraId="199B683D" w14:textId="77777777" w:rsidTr="00D25789">
              <w:trPr>
                <w:trHeight w:val="375"/>
              </w:trPr>
              <w:tc>
                <w:tcPr>
                  <w:tcW w:w="0" w:type="auto"/>
                  <w:gridSpan w:val="2"/>
                  <w:tcBorders>
                    <w:top w:val="nil"/>
                    <w:left w:val="nil"/>
                    <w:bottom w:val="nil"/>
                    <w:right w:val="nil"/>
                  </w:tcBorders>
                  <w:vAlign w:val="center"/>
                  <w:hideMark/>
                </w:tcPr>
                <w:p w14:paraId="30F7483F" w14:textId="77777777" w:rsidR="00D25789" w:rsidRPr="00D25789" w:rsidRDefault="00D25789" w:rsidP="00D25789">
                  <w:pPr>
                    <w:shd w:val="clear" w:color="auto" w:fill="FFFFFF"/>
                    <w:jc w:val="center"/>
                    <w:rPr>
                      <w:bCs/>
                      <w:sz w:val="26"/>
                      <w:szCs w:val="26"/>
                    </w:rPr>
                  </w:pPr>
                  <w:r w:rsidRPr="00D25789">
                    <w:rPr>
                      <w:bCs/>
                      <w:sz w:val="26"/>
                      <w:szCs w:val="26"/>
                    </w:rPr>
                    <w:t>1. Paziņojuma veids (atzīmēt ar √):</w:t>
                  </w:r>
                </w:p>
              </w:tc>
            </w:tr>
            <w:tr w:rsidR="004E6841" w:rsidRPr="00D25789" w14:paraId="4169ECEC" w14:textId="77777777" w:rsidTr="00D25789">
              <w:trPr>
                <w:trHeight w:val="375"/>
              </w:trPr>
              <w:tc>
                <w:tcPr>
                  <w:tcW w:w="300" w:type="pct"/>
                  <w:tcBorders>
                    <w:top w:val="nil"/>
                    <w:left w:val="nil"/>
                    <w:bottom w:val="nil"/>
                    <w:right w:val="nil"/>
                  </w:tcBorders>
                  <w:vAlign w:val="center"/>
                  <w:hideMark/>
                </w:tcPr>
                <w:p w14:paraId="79FAAD58"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4700" w:type="pct"/>
                  <w:tcBorders>
                    <w:top w:val="nil"/>
                    <w:left w:val="nil"/>
                    <w:bottom w:val="nil"/>
                    <w:right w:val="nil"/>
                  </w:tcBorders>
                  <w:vAlign w:val="center"/>
                  <w:hideMark/>
                </w:tcPr>
                <w:p w14:paraId="20D90A39" w14:textId="4E778CE2" w:rsidR="00D25789" w:rsidRPr="00D25789" w:rsidRDefault="00D25789" w:rsidP="00D25789">
                  <w:pPr>
                    <w:shd w:val="clear" w:color="auto" w:fill="FFFFFF"/>
                    <w:jc w:val="center"/>
                    <w:rPr>
                      <w:bCs/>
                      <w:sz w:val="26"/>
                      <w:szCs w:val="26"/>
                    </w:rPr>
                  </w:pPr>
                  <w:r w:rsidRPr="00D25789">
                    <w:rPr>
                      <w:bCs/>
                      <w:noProof/>
                      <w:sz w:val="26"/>
                      <w:szCs w:val="26"/>
                    </w:rPr>
                    <w:drawing>
                      <wp:inline distT="0" distB="0" distL="0" distR="0" wp14:anchorId="6DB19982" wp14:editId="6054DEA1">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00A860D7">
                    <w:rPr>
                      <w:bCs/>
                      <w:sz w:val="26"/>
                      <w:szCs w:val="26"/>
                    </w:rPr>
                    <w:t>publiska spēļu laukuma</w:t>
                  </w:r>
                  <w:r w:rsidRPr="00D25789">
                    <w:rPr>
                      <w:bCs/>
                      <w:sz w:val="26"/>
                      <w:szCs w:val="26"/>
                    </w:rPr>
                    <w:t xml:space="preserve"> reģistrācijas pieteikums</w:t>
                  </w:r>
                </w:p>
              </w:tc>
            </w:tr>
            <w:tr w:rsidR="004E6841" w:rsidRPr="00D25789" w14:paraId="7FCD96FC" w14:textId="77777777" w:rsidTr="00D25789">
              <w:trPr>
                <w:trHeight w:val="375"/>
              </w:trPr>
              <w:tc>
                <w:tcPr>
                  <w:tcW w:w="300" w:type="pct"/>
                  <w:tcBorders>
                    <w:top w:val="nil"/>
                    <w:left w:val="nil"/>
                    <w:bottom w:val="nil"/>
                    <w:right w:val="nil"/>
                  </w:tcBorders>
                  <w:vAlign w:val="center"/>
                  <w:hideMark/>
                </w:tcPr>
                <w:p w14:paraId="17B2E6C3"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4700" w:type="pct"/>
                  <w:tcBorders>
                    <w:top w:val="nil"/>
                    <w:left w:val="nil"/>
                    <w:bottom w:val="nil"/>
                    <w:right w:val="nil"/>
                  </w:tcBorders>
                  <w:vAlign w:val="center"/>
                  <w:hideMark/>
                </w:tcPr>
                <w:p w14:paraId="454B9630" w14:textId="34E1B982" w:rsidR="00D25789" w:rsidRPr="00D25789" w:rsidRDefault="00D25789" w:rsidP="00D25789">
                  <w:pPr>
                    <w:shd w:val="clear" w:color="auto" w:fill="FFFFFF"/>
                    <w:jc w:val="center"/>
                    <w:rPr>
                      <w:bCs/>
                      <w:sz w:val="26"/>
                      <w:szCs w:val="26"/>
                    </w:rPr>
                  </w:pPr>
                  <w:r w:rsidRPr="00D25789">
                    <w:rPr>
                      <w:bCs/>
                      <w:noProof/>
                      <w:sz w:val="26"/>
                      <w:szCs w:val="26"/>
                    </w:rPr>
                    <w:drawing>
                      <wp:inline distT="0" distB="0" distL="0" distR="0" wp14:anchorId="515AF348" wp14:editId="1044A7B0">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informācijas aktualizācija reģistrācijas pieteikumā</w:t>
                  </w:r>
                </w:p>
              </w:tc>
            </w:tr>
          </w:tbl>
          <w:p w14:paraId="0D2642CD" w14:textId="77777777" w:rsidR="00D25789" w:rsidRPr="00D25789" w:rsidRDefault="00D25789" w:rsidP="00D25789">
            <w:pPr>
              <w:shd w:val="clear" w:color="auto" w:fill="FFFFFF"/>
              <w:jc w:val="center"/>
              <w:rPr>
                <w:bCs/>
                <w:sz w:val="26"/>
                <w:szCs w:val="2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17"/>
              <w:gridCol w:w="8098"/>
            </w:tblGrid>
            <w:tr w:rsidR="00D25789" w:rsidRPr="00D25789" w14:paraId="3D8596F7" w14:textId="77777777" w:rsidTr="00D25789">
              <w:trPr>
                <w:trHeight w:val="375"/>
              </w:trPr>
              <w:tc>
                <w:tcPr>
                  <w:tcW w:w="0" w:type="auto"/>
                  <w:gridSpan w:val="2"/>
                  <w:tcBorders>
                    <w:top w:val="nil"/>
                    <w:left w:val="nil"/>
                    <w:bottom w:val="nil"/>
                    <w:right w:val="nil"/>
                  </w:tcBorders>
                  <w:vAlign w:val="center"/>
                  <w:hideMark/>
                </w:tcPr>
                <w:p w14:paraId="0FDD72B1" w14:textId="7C515451" w:rsidR="00D25789" w:rsidRPr="00D25789" w:rsidRDefault="00D25789" w:rsidP="00D25789">
                  <w:pPr>
                    <w:shd w:val="clear" w:color="auto" w:fill="FFFFFF"/>
                    <w:jc w:val="center"/>
                    <w:rPr>
                      <w:bCs/>
                      <w:sz w:val="26"/>
                      <w:szCs w:val="26"/>
                    </w:rPr>
                  </w:pPr>
                  <w:r w:rsidRPr="00D25789">
                    <w:rPr>
                      <w:bCs/>
                      <w:sz w:val="26"/>
                      <w:szCs w:val="26"/>
                    </w:rPr>
                    <w:t xml:space="preserve">2. </w:t>
                  </w:r>
                  <w:r w:rsidR="00224304">
                    <w:rPr>
                      <w:bCs/>
                      <w:sz w:val="26"/>
                      <w:szCs w:val="26"/>
                    </w:rPr>
                    <w:t>Publiskā spēļu laukuma nosaukums (ja tāds ir), adrese</w:t>
                  </w:r>
                  <w:r w:rsidRPr="00D25789">
                    <w:rPr>
                      <w:bCs/>
                      <w:sz w:val="26"/>
                      <w:szCs w:val="26"/>
                    </w:rPr>
                    <w:t>:</w:t>
                  </w:r>
                </w:p>
              </w:tc>
            </w:tr>
            <w:tr w:rsidR="004E6841" w:rsidRPr="00D25789" w14:paraId="0EC853D1" w14:textId="77777777" w:rsidTr="00D25789">
              <w:trPr>
                <w:trHeight w:val="375"/>
              </w:trPr>
              <w:tc>
                <w:tcPr>
                  <w:tcW w:w="300" w:type="pct"/>
                  <w:tcBorders>
                    <w:top w:val="nil"/>
                    <w:left w:val="nil"/>
                    <w:bottom w:val="nil"/>
                    <w:right w:val="nil"/>
                  </w:tcBorders>
                  <w:vAlign w:val="center"/>
                  <w:hideMark/>
                </w:tcPr>
                <w:p w14:paraId="48FD5114"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4700" w:type="pct"/>
                  <w:tcBorders>
                    <w:top w:val="nil"/>
                    <w:left w:val="nil"/>
                    <w:bottom w:val="nil"/>
                    <w:right w:val="nil"/>
                  </w:tcBorders>
                  <w:vAlign w:val="center"/>
                  <w:hideMark/>
                </w:tcPr>
                <w:p w14:paraId="391C53D1" w14:textId="0770608F" w:rsidR="00D25789" w:rsidRPr="00D25789" w:rsidRDefault="00D25789" w:rsidP="00D25789">
                  <w:pPr>
                    <w:shd w:val="clear" w:color="auto" w:fill="FFFFFF"/>
                    <w:jc w:val="center"/>
                    <w:rPr>
                      <w:bCs/>
                      <w:sz w:val="26"/>
                      <w:szCs w:val="26"/>
                    </w:rPr>
                  </w:pPr>
                </w:p>
              </w:tc>
            </w:tr>
            <w:tr w:rsidR="00D25789" w:rsidRPr="00D25789" w14:paraId="724E073B" w14:textId="77777777" w:rsidTr="00D25789">
              <w:trPr>
                <w:trHeight w:val="375"/>
              </w:trPr>
              <w:tc>
                <w:tcPr>
                  <w:tcW w:w="0" w:type="auto"/>
                  <w:gridSpan w:val="2"/>
                  <w:tcBorders>
                    <w:top w:val="nil"/>
                    <w:left w:val="nil"/>
                    <w:bottom w:val="single" w:sz="6" w:space="0" w:color="414142"/>
                    <w:right w:val="nil"/>
                  </w:tcBorders>
                  <w:vAlign w:val="center"/>
                  <w:hideMark/>
                </w:tcPr>
                <w:p w14:paraId="36443911"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D25789" w:rsidRPr="00D25789" w14:paraId="42788408" w14:textId="77777777" w:rsidTr="00224304">
              <w:trPr>
                <w:trHeight w:val="375"/>
              </w:trPr>
              <w:tc>
                <w:tcPr>
                  <w:tcW w:w="0" w:type="auto"/>
                  <w:gridSpan w:val="2"/>
                  <w:tcBorders>
                    <w:top w:val="outset" w:sz="6" w:space="0" w:color="414142"/>
                    <w:left w:val="nil"/>
                    <w:bottom w:val="nil"/>
                    <w:right w:val="nil"/>
                  </w:tcBorders>
                </w:tcPr>
                <w:p w14:paraId="36785C45" w14:textId="5D7A7B76" w:rsidR="00D25789" w:rsidRPr="00D25789" w:rsidRDefault="00D25789" w:rsidP="00D25789">
                  <w:pPr>
                    <w:shd w:val="clear" w:color="auto" w:fill="FFFFFF"/>
                    <w:jc w:val="center"/>
                    <w:rPr>
                      <w:bCs/>
                      <w:sz w:val="26"/>
                      <w:szCs w:val="26"/>
                    </w:rPr>
                  </w:pPr>
                </w:p>
              </w:tc>
            </w:tr>
            <w:tr w:rsidR="004E6841" w:rsidRPr="00D25789" w14:paraId="495D88D0" w14:textId="77777777" w:rsidTr="00224304">
              <w:trPr>
                <w:trHeight w:val="375"/>
              </w:trPr>
              <w:tc>
                <w:tcPr>
                  <w:tcW w:w="300" w:type="pct"/>
                  <w:tcBorders>
                    <w:top w:val="nil"/>
                    <w:left w:val="nil"/>
                    <w:bottom w:val="nil"/>
                    <w:right w:val="nil"/>
                  </w:tcBorders>
                  <w:vAlign w:val="center"/>
                </w:tcPr>
                <w:p w14:paraId="246DECE4" w14:textId="18991C31" w:rsidR="00D25789" w:rsidRPr="00D25789" w:rsidRDefault="00D25789" w:rsidP="00D25789">
                  <w:pPr>
                    <w:shd w:val="clear" w:color="auto" w:fill="FFFFFF"/>
                    <w:jc w:val="center"/>
                    <w:rPr>
                      <w:bCs/>
                      <w:sz w:val="26"/>
                      <w:szCs w:val="26"/>
                    </w:rPr>
                  </w:pPr>
                </w:p>
              </w:tc>
              <w:tc>
                <w:tcPr>
                  <w:tcW w:w="4700" w:type="pct"/>
                  <w:tcBorders>
                    <w:top w:val="nil"/>
                    <w:left w:val="nil"/>
                    <w:bottom w:val="nil"/>
                    <w:right w:val="nil"/>
                  </w:tcBorders>
                  <w:vAlign w:val="center"/>
                </w:tcPr>
                <w:p w14:paraId="2825B355" w14:textId="3EDF53A8" w:rsidR="00D25789" w:rsidRPr="00D25789" w:rsidRDefault="00D25789" w:rsidP="00224304">
                  <w:pPr>
                    <w:shd w:val="clear" w:color="auto" w:fill="FFFFFF"/>
                    <w:rPr>
                      <w:bCs/>
                      <w:sz w:val="26"/>
                      <w:szCs w:val="26"/>
                    </w:rPr>
                  </w:pPr>
                </w:p>
              </w:tc>
            </w:tr>
            <w:tr w:rsidR="00D25789" w:rsidRPr="00D25789" w14:paraId="2350D2DA" w14:textId="77777777" w:rsidTr="00224304">
              <w:trPr>
                <w:trHeight w:val="375"/>
              </w:trPr>
              <w:tc>
                <w:tcPr>
                  <w:tcW w:w="0" w:type="auto"/>
                  <w:gridSpan w:val="2"/>
                  <w:tcBorders>
                    <w:top w:val="nil"/>
                    <w:left w:val="nil"/>
                    <w:bottom w:val="single" w:sz="6" w:space="0" w:color="414142"/>
                    <w:right w:val="nil"/>
                  </w:tcBorders>
                  <w:vAlign w:val="center"/>
                </w:tcPr>
                <w:p w14:paraId="24567199" w14:textId="44DB3434" w:rsidR="00D25789" w:rsidRPr="00D25789" w:rsidRDefault="00D25789" w:rsidP="00D25789">
                  <w:pPr>
                    <w:shd w:val="clear" w:color="auto" w:fill="FFFFFF"/>
                    <w:jc w:val="center"/>
                    <w:rPr>
                      <w:bCs/>
                      <w:sz w:val="26"/>
                      <w:szCs w:val="26"/>
                    </w:rPr>
                  </w:pPr>
                </w:p>
              </w:tc>
            </w:tr>
            <w:tr w:rsidR="00D25789" w:rsidRPr="00D25789" w14:paraId="49EC61F7" w14:textId="77777777" w:rsidTr="00224304">
              <w:trPr>
                <w:trHeight w:val="375"/>
              </w:trPr>
              <w:tc>
                <w:tcPr>
                  <w:tcW w:w="0" w:type="auto"/>
                  <w:gridSpan w:val="2"/>
                  <w:tcBorders>
                    <w:top w:val="outset" w:sz="6" w:space="0" w:color="414142"/>
                    <w:left w:val="nil"/>
                    <w:bottom w:val="nil"/>
                    <w:right w:val="nil"/>
                  </w:tcBorders>
                </w:tcPr>
                <w:p w14:paraId="6EB5A79F" w14:textId="286E95C5" w:rsidR="00D25789" w:rsidRPr="00D25789" w:rsidRDefault="00D25789" w:rsidP="00D25789">
                  <w:pPr>
                    <w:shd w:val="clear" w:color="auto" w:fill="FFFFFF"/>
                    <w:jc w:val="center"/>
                    <w:rPr>
                      <w:bCs/>
                      <w:sz w:val="26"/>
                      <w:szCs w:val="26"/>
                    </w:rPr>
                  </w:pPr>
                </w:p>
              </w:tc>
            </w:tr>
          </w:tbl>
          <w:p w14:paraId="0C772D74" w14:textId="77777777" w:rsidR="00D25789" w:rsidRPr="00D25789" w:rsidRDefault="00D25789" w:rsidP="00D25789">
            <w:pPr>
              <w:shd w:val="clear" w:color="auto" w:fill="FFFFFF"/>
              <w:jc w:val="center"/>
              <w:rPr>
                <w:bCs/>
                <w:sz w:val="26"/>
                <w:szCs w:val="2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15"/>
            </w:tblGrid>
            <w:tr w:rsidR="00D25789" w:rsidRPr="00D25789" w14:paraId="48346FF4" w14:textId="77777777" w:rsidTr="00D25789">
              <w:trPr>
                <w:trHeight w:val="375"/>
              </w:trPr>
              <w:tc>
                <w:tcPr>
                  <w:tcW w:w="0" w:type="auto"/>
                  <w:tcBorders>
                    <w:top w:val="nil"/>
                    <w:left w:val="nil"/>
                    <w:bottom w:val="nil"/>
                    <w:right w:val="nil"/>
                  </w:tcBorders>
                  <w:vAlign w:val="center"/>
                  <w:hideMark/>
                </w:tcPr>
                <w:p w14:paraId="5317841F" w14:textId="77777777" w:rsidR="00D25789" w:rsidRPr="00D25789" w:rsidRDefault="00D25789" w:rsidP="00D25789">
                  <w:pPr>
                    <w:shd w:val="clear" w:color="auto" w:fill="FFFFFF"/>
                    <w:jc w:val="center"/>
                    <w:rPr>
                      <w:bCs/>
                      <w:sz w:val="26"/>
                      <w:szCs w:val="26"/>
                    </w:rPr>
                  </w:pPr>
                  <w:r w:rsidRPr="00D25789">
                    <w:rPr>
                      <w:bCs/>
                      <w:sz w:val="26"/>
                      <w:szCs w:val="26"/>
                    </w:rPr>
                    <w:t>3. Kontaktinformācija:</w:t>
                  </w:r>
                </w:p>
              </w:tc>
            </w:tr>
            <w:tr w:rsidR="00D25789" w:rsidRPr="00D25789" w14:paraId="0AD5BEE2" w14:textId="77777777" w:rsidTr="00D25789">
              <w:trPr>
                <w:trHeight w:val="375"/>
              </w:trPr>
              <w:tc>
                <w:tcPr>
                  <w:tcW w:w="0" w:type="auto"/>
                  <w:tcBorders>
                    <w:top w:val="nil"/>
                    <w:left w:val="nil"/>
                    <w:bottom w:val="single" w:sz="6" w:space="0" w:color="414142"/>
                    <w:right w:val="nil"/>
                  </w:tcBorders>
                  <w:vAlign w:val="center"/>
                  <w:hideMark/>
                </w:tcPr>
                <w:p w14:paraId="1EB7C38D"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D25789" w:rsidRPr="00D25789" w14:paraId="7752676C" w14:textId="77777777" w:rsidTr="00D25789">
              <w:trPr>
                <w:trHeight w:val="375"/>
              </w:trPr>
              <w:tc>
                <w:tcPr>
                  <w:tcW w:w="0" w:type="auto"/>
                  <w:tcBorders>
                    <w:top w:val="outset" w:sz="6" w:space="0" w:color="414142"/>
                    <w:left w:val="nil"/>
                    <w:bottom w:val="nil"/>
                    <w:right w:val="nil"/>
                  </w:tcBorders>
                  <w:hideMark/>
                </w:tcPr>
                <w:p w14:paraId="4508A297" w14:textId="77777777" w:rsidR="00D25789" w:rsidRPr="00D25789" w:rsidRDefault="00D25789" w:rsidP="00D25789">
                  <w:pPr>
                    <w:shd w:val="clear" w:color="auto" w:fill="FFFFFF"/>
                    <w:jc w:val="center"/>
                    <w:rPr>
                      <w:bCs/>
                      <w:sz w:val="26"/>
                      <w:szCs w:val="26"/>
                    </w:rPr>
                  </w:pPr>
                  <w:r w:rsidRPr="00D25789">
                    <w:rPr>
                      <w:bCs/>
                      <w:sz w:val="26"/>
                      <w:szCs w:val="26"/>
                    </w:rPr>
                    <w:t>(atbildīgās personas vārds un uzvārds, tālruņa numurs, e-pasts)</w:t>
                  </w:r>
                </w:p>
              </w:tc>
            </w:tr>
          </w:tbl>
          <w:p w14:paraId="2F56A201" w14:textId="77777777" w:rsidR="00D25789" w:rsidRPr="00D25789" w:rsidRDefault="00D25789" w:rsidP="00D25789">
            <w:pPr>
              <w:shd w:val="clear" w:color="auto" w:fill="FFFFFF"/>
              <w:jc w:val="center"/>
              <w:rPr>
                <w:bCs/>
                <w:sz w:val="26"/>
                <w:szCs w:val="26"/>
              </w:rPr>
            </w:pPr>
          </w:p>
          <w:tbl>
            <w:tblPr>
              <w:tblW w:w="48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5"/>
              <w:gridCol w:w="2452"/>
              <w:gridCol w:w="1532"/>
              <w:gridCol w:w="851"/>
              <w:gridCol w:w="1665"/>
              <w:gridCol w:w="1782"/>
            </w:tblGrid>
            <w:tr w:rsidR="00224304" w:rsidRPr="00D25789" w14:paraId="5C3045C4" w14:textId="7CA38139" w:rsidTr="00224304">
              <w:trPr>
                <w:trHeight w:val="375"/>
              </w:trPr>
              <w:tc>
                <w:tcPr>
                  <w:tcW w:w="5000" w:type="pct"/>
                  <w:gridSpan w:val="6"/>
                  <w:tcBorders>
                    <w:top w:val="nil"/>
                    <w:left w:val="nil"/>
                    <w:bottom w:val="nil"/>
                    <w:right w:val="nil"/>
                  </w:tcBorders>
                  <w:vAlign w:val="center"/>
                  <w:hideMark/>
                </w:tcPr>
                <w:p w14:paraId="27A16703" w14:textId="19AD1AC6" w:rsidR="00224304" w:rsidRPr="00D25789" w:rsidRDefault="00224304" w:rsidP="00D25789">
                  <w:pPr>
                    <w:shd w:val="clear" w:color="auto" w:fill="FFFFFF"/>
                    <w:jc w:val="center"/>
                    <w:rPr>
                      <w:bCs/>
                      <w:sz w:val="26"/>
                      <w:szCs w:val="26"/>
                    </w:rPr>
                  </w:pPr>
                  <w:r w:rsidRPr="00D25789">
                    <w:rPr>
                      <w:bCs/>
                      <w:sz w:val="26"/>
                      <w:szCs w:val="26"/>
                    </w:rPr>
                    <w:t xml:space="preserve">4. </w:t>
                  </w:r>
                  <w:r>
                    <w:rPr>
                      <w:bCs/>
                      <w:sz w:val="26"/>
                      <w:szCs w:val="26"/>
                    </w:rPr>
                    <w:t xml:space="preserve">Spēļu laukumā uzstādītās (demontētās) spēļu vai citu aktivitāšu iekārtas veids </w:t>
                  </w:r>
                  <w:r w:rsidRPr="00D25789">
                    <w:rPr>
                      <w:bCs/>
                      <w:sz w:val="26"/>
                      <w:szCs w:val="26"/>
                    </w:rPr>
                    <w:t>(atzīmēt ar √)</w:t>
                  </w:r>
                  <w:r>
                    <w:rPr>
                      <w:bCs/>
                      <w:sz w:val="26"/>
                      <w:szCs w:val="26"/>
                    </w:rPr>
                    <w:t xml:space="preserve"> un identifikācija</w:t>
                  </w:r>
                  <w:r w:rsidRPr="00D25789">
                    <w:rPr>
                      <w:bCs/>
                      <w:sz w:val="26"/>
                      <w:szCs w:val="26"/>
                    </w:rPr>
                    <w:t>:</w:t>
                  </w:r>
                </w:p>
              </w:tc>
            </w:tr>
            <w:tr w:rsidR="00224304" w:rsidRPr="00D25789" w14:paraId="426B943E" w14:textId="75F9A8F1" w:rsidTr="003F3F98">
              <w:trPr>
                <w:trHeight w:val="375"/>
              </w:trPr>
              <w:tc>
                <w:tcPr>
                  <w:tcW w:w="74" w:type="pct"/>
                  <w:tcBorders>
                    <w:top w:val="nil"/>
                    <w:left w:val="nil"/>
                    <w:bottom w:val="nil"/>
                    <w:right w:val="nil"/>
                  </w:tcBorders>
                  <w:vAlign w:val="center"/>
                  <w:hideMark/>
                </w:tcPr>
                <w:p w14:paraId="42F16444" w14:textId="77777777" w:rsidR="00224304" w:rsidRPr="00D25789" w:rsidRDefault="00224304" w:rsidP="00D25789">
                  <w:pPr>
                    <w:shd w:val="clear" w:color="auto" w:fill="FFFFFF"/>
                    <w:jc w:val="center"/>
                    <w:rPr>
                      <w:bCs/>
                      <w:sz w:val="26"/>
                      <w:szCs w:val="26"/>
                    </w:rPr>
                  </w:pPr>
                  <w:r w:rsidRPr="00D25789">
                    <w:rPr>
                      <w:bCs/>
                      <w:sz w:val="26"/>
                      <w:szCs w:val="26"/>
                    </w:rPr>
                    <w:t> </w:t>
                  </w:r>
                </w:p>
              </w:tc>
              <w:tc>
                <w:tcPr>
                  <w:tcW w:w="1459" w:type="pct"/>
                  <w:tcBorders>
                    <w:top w:val="nil"/>
                    <w:left w:val="nil"/>
                    <w:bottom w:val="single" w:sz="4" w:space="0" w:color="auto"/>
                    <w:right w:val="nil"/>
                  </w:tcBorders>
                  <w:vAlign w:val="center"/>
                </w:tcPr>
                <w:p w14:paraId="41A06C67" w14:textId="5A0F4C68" w:rsidR="00224304" w:rsidRPr="00D25789" w:rsidRDefault="00224304" w:rsidP="00D25789">
                  <w:pPr>
                    <w:shd w:val="clear" w:color="auto" w:fill="FFFFFF"/>
                    <w:jc w:val="center"/>
                    <w:rPr>
                      <w:bCs/>
                      <w:sz w:val="26"/>
                      <w:szCs w:val="26"/>
                    </w:rPr>
                  </w:pPr>
                </w:p>
              </w:tc>
              <w:tc>
                <w:tcPr>
                  <w:tcW w:w="3466" w:type="pct"/>
                  <w:gridSpan w:val="4"/>
                  <w:tcBorders>
                    <w:top w:val="nil"/>
                    <w:left w:val="nil"/>
                    <w:bottom w:val="single" w:sz="4" w:space="0" w:color="auto"/>
                    <w:right w:val="nil"/>
                  </w:tcBorders>
                </w:tcPr>
                <w:p w14:paraId="05D31100" w14:textId="4D83A737" w:rsidR="00224304" w:rsidRPr="00D25789" w:rsidRDefault="00224304" w:rsidP="00D25789">
                  <w:pPr>
                    <w:shd w:val="clear" w:color="auto" w:fill="FFFFFF"/>
                    <w:jc w:val="center"/>
                    <w:rPr>
                      <w:bCs/>
                      <w:sz w:val="26"/>
                      <w:szCs w:val="26"/>
                    </w:rPr>
                  </w:pPr>
                </w:p>
              </w:tc>
            </w:tr>
            <w:tr w:rsidR="00AB47BC" w:rsidRPr="00D25789" w14:paraId="3E72F528" w14:textId="77777777" w:rsidTr="003F3F98">
              <w:trPr>
                <w:trHeight w:val="375"/>
              </w:trPr>
              <w:tc>
                <w:tcPr>
                  <w:tcW w:w="74" w:type="pct"/>
                  <w:tcBorders>
                    <w:top w:val="nil"/>
                    <w:left w:val="nil"/>
                    <w:bottom w:val="nil"/>
                    <w:right w:val="single" w:sz="4" w:space="0" w:color="auto"/>
                  </w:tcBorders>
                  <w:vAlign w:val="center"/>
                </w:tcPr>
                <w:p w14:paraId="7586CA58" w14:textId="77777777" w:rsidR="00AB47BC" w:rsidRPr="00D25789" w:rsidRDefault="00AB47BC" w:rsidP="00D25789">
                  <w:pPr>
                    <w:shd w:val="clear" w:color="auto" w:fill="FFFFFF"/>
                    <w:jc w:val="center"/>
                    <w:rPr>
                      <w:bCs/>
                      <w:sz w:val="26"/>
                      <w:szCs w:val="26"/>
                    </w:rPr>
                  </w:pPr>
                </w:p>
              </w:tc>
              <w:tc>
                <w:tcPr>
                  <w:tcW w:w="1459" w:type="pct"/>
                  <w:tcBorders>
                    <w:top w:val="single" w:sz="4" w:space="0" w:color="auto"/>
                    <w:left w:val="single" w:sz="4" w:space="0" w:color="auto"/>
                    <w:bottom w:val="single" w:sz="4" w:space="0" w:color="auto"/>
                    <w:right w:val="single" w:sz="4" w:space="0" w:color="auto"/>
                  </w:tcBorders>
                  <w:vAlign w:val="center"/>
                </w:tcPr>
                <w:p w14:paraId="4F0D8BBA" w14:textId="17F3093A" w:rsidR="00AB47BC" w:rsidRPr="00D25789" w:rsidRDefault="00AB47BC" w:rsidP="00224304">
                  <w:pPr>
                    <w:shd w:val="clear" w:color="auto" w:fill="FFFFFF"/>
                    <w:rPr>
                      <w:bCs/>
                      <w:noProof/>
                      <w:sz w:val="26"/>
                      <w:szCs w:val="26"/>
                    </w:rPr>
                  </w:pPr>
                  <w:r>
                    <w:rPr>
                      <w:bCs/>
                      <w:sz w:val="26"/>
                      <w:szCs w:val="26"/>
                    </w:rPr>
                    <w:t>Veids</w:t>
                  </w:r>
                </w:p>
              </w:tc>
              <w:tc>
                <w:tcPr>
                  <w:tcW w:w="911" w:type="pct"/>
                  <w:tcBorders>
                    <w:top w:val="single" w:sz="4" w:space="0" w:color="auto"/>
                    <w:left w:val="single" w:sz="4" w:space="0" w:color="auto"/>
                    <w:bottom w:val="single" w:sz="4" w:space="0" w:color="auto"/>
                    <w:right w:val="single" w:sz="4" w:space="0" w:color="auto"/>
                  </w:tcBorders>
                </w:tcPr>
                <w:p w14:paraId="55B63EDA" w14:textId="4EB2D8B3" w:rsidR="00AB47BC" w:rsidRPr="00D25789" w:rsidRDefault="00AB47BC" w:rsidP="00224304">
                  <w:pPr>
                    <w:shd w:val="clear" w:color="auto" w:fill="FFFFFF"/>
                    <w:rPr>
                      <w:bCs/>
                      <w:sz w:val="26"/>
                      <w:szCs w:val="26"/>
                    </w:rPr>
                  </w:pPr>
                  <w:r>
                    <w:rPr>
                      <w:bCs/>
                      <w:sz w:val="26"/>
                      <w:szCs w:val="26"/>
                    </w:rPr>
                    <w:t>Identifikācija</w:t>
                  </w:r>
                </w:p>
              </w:tc>
              <w:tc>
                <w:tcPr>
                  <w:tcW w:w="506" w:type="pct"/>
                  <w:tcBorders>
                    <w:top w:val="single" w:sz="4" w:space="0" w:color="auto"/>
                    <w:left w:val="single" w:sz="4" w:space="0" w:color="auto"/>
                    <w:bottom w:val="single" w:sz="4" w:space="0" w:color="auto"/>
                    <w:right w:val="single" w:sz="4" w:space="0" w:color="auto"/>
                  </w:tcBorders>
                </w:tcPr>
                <w:p w14:paraId="4B961AB2" w14:textId="0C57DBDC" w:rsidR="00AB47BC" w:rsidRPr="00D25789" w:rsidRDefault="00AB47BC" w:rsidP="00224304">
                  <w:pPr>
                    <w:shd w:val="clear" w:color="auto" w:fill="FFFFFF"/>
                    <w:rPr>
                      <w:bCs/>
                      <w:sz w:val="26"/>
                      <w:szCs w:val="26"/>
                    </w:rPr>
                  </w:pPr>
                  <w:r>
                    <w:rPr>
                      <w:bCs/>
                      <w:sz w:val="26"/>
                      <w:szCs w:val="26"/>
                    </w:rPr>
                    <w:t>Skaits</w:t>
                  </w:r>
                </w:p>
              </w:tc>
              <w:tc>
                <w:tcPr>
                  <w:tcW w:w="990" w:type="pct"/>
                  <w:tcBorders>
                    <w:top w:val="single" w:sz="4" w:space="0" w:color="auto"/>
                    <w:left w:val="single" w:sz="4" w:space="0" w:color="auto"/>
                    <w:bottom w:val="single" w:sz="4" w:space="0" w:color="auto"/>
                    <w:right w:val="single" w:sz="4" w:space="0" w:color="auto"/>
                  </w:tcBorders>
                </w:tcPr>
                <w:p w14:paraId="6EDC17DC" w14:textId="77777777" w:rsidR="00AB47BC" w:rsidRDefault="00AB47BC" w:rsidP="00224304">
                  <w:pPr>
                    <w:shd w:val="clear" w:color="auto" w:fill="FFFFFF"/>
                    <w:rPr>
                      <w:bCs/>
                      <w:sz w:val="26"/>
                      <w:szCs w:val="26"/>
                    </w:rPr>
                  </w:pPr>
                  <w:r>
                    <w:rPr>
                      <w:bCs/>
                      <w:sz w:val="26"/>
                      <w:szCs w:val="26"/>
                    </w:rPr>
                    <w:t>Uzstādīšanas/</w:t>
                  </w:r>
                </w:p>
                <w:p w14:paraId="588AEEE9" w14:textId="0C608BB3" w:rsidR="00AB47BC" w:rsidRPr="00D25789" w:rsidRDefault="00AB47BC" w:rsidP="00224304">
                  <w:pPr>
                    <w:shd w:val="clear" w:color="auto" w:fill="FFFFFF"/>
                    <w:rPr>
                      <w:bCs/>
                      <w:sz w:val="26"/>
                      <w:szCs w:val="26"/>
                    </w:rPr>
                  </w:pPr>
                  <w:r>
                    <w:rPr>
                      <w:bCs/>
                      <w:sz w:val="26"/>
                      <w:szCs w:val="26"/>
                    </w:rPr>
                    <w:t>demontāžas datums</w:t>
                  </w:r>
                </w:p>
              </w:tc>
              <w:tc>
                <w:tcPr>
                  <w:tcW w:w="1059" w:type="pct"/>
                  <w:tcBorders>
                    <w:top w:val="single" w:sz="4" w:space="0" w:color="auto"/>
                    <w:left w:val="single" w:sz="4" w:space="0" w:color="auto"/>
                    <w:bottom w:val="single" w:sz="4" w:space="0" w:color="auto"/>
                    <w:right w:val="single" w:sz="4" w:space="0" w:color="auto"/>
                  </w:tcBorders>
                </w:tcPr>
                <w:p w14:paraId="64FC4F16" w14:textId="11F13202" w:rsidR="00AB47BC" w:rsidRPr="00D25789" w:rsidRDefault="00AB47BC" w:rsidP="00224304">
                  <w:pPr>
                    <w:shd w:val="clear" w:color="auto" w:fill="FFFFFF"/>
                    <w:rPr>
                      <w:bCs/>
                      <w:sz w:val="26"/>
                      <w:szCs w:val="26"/>
                    </w:rPr>
                  </w:pPr>
                  <w:r>
                    <w:rPr>
                      <w:bCs/>
                      <w:sz w:val="26"/>
                      <w:szCs w:val="26"/>
                    </w:rPr>
                    <w:t>Piezīmes</w:t>
                  </w:r>
                </w:p>
              </w:tc>
            </w:tr>
            <w:tr w:rsidR="00AB47BC" w:rsidRPr="00D25789" w14:paraId="23670E72" w14:textId="0D3FF2C3" w:rsidTr="003F3F98">
              <w:trPr>
                <w:trHeight w:val="375"/>
              </w:trPr>
              <w:tc>
                <w:tcPr>
                  <w:tcW w:w="74" w:type="pct"/>
                  <w:tcBorders>
                    <w:top w:val="nil"/>
                    <w:left w:val="nil"/>
                    <w:bottom w:val="nil"/>
                    <w:right w:val="single" w:sz="4" w:space="0" w:color="auto"/>
                  </w:tcBorders>
                  <w:vAlign w:val="center"/>
                  <w:hideMark/>
                </w:tcPr>
                <w:p w14:paraId="3422ECC9" w14:textId="77777777" w:rsidR="00AB47BC" w:rsidRPr="00D25789" w:rsidRDefault="00AB47BC" w:rsidP="00D25789">
                  <w:pPr>
                    <w:shd w:val="clear" w:color="auto" w:fill="FFFFFF"/>
                    <w:jc w:val="center"/>
                    <w:rPr>
                      <w:bCs/>
                      <w:sz w:val="26"/>
                      <w:szCs w:val="26"/>
                    </w:rPr>
                  </w:pPr>
                  <w:r w:rsidRPr="00D25789">
                    <w:rPr>
                      <w:bCs/>
                      <w:sz w:val="26"/>
                      <w:szCs w:val="26"/>
                    </w:rPr>
                    <w:lastRenderedPageBreak/>
                    <w:t> </w:t>
                  </w:r>
                </w:p>
              </w:tc>
              <w:tc>
                <w:tcPr>
                  <w:tcW w:w="1459" w:type="pct"/>
                  <w:tcBorders>
                    <w:top w:val="single" w:sz="4" w:space="0" w:color="auto"/>
                    <w:left w:val="single" w:sz="4" w:space="0" w:color="auto"/>
                    <w:bottom w:val="single" w:sz="4" w:space="0" w:color="auto"/>
                    <w:right w:val="single" w:sz="4" w:space="0" w:color="auto"/>
                  </w:tcBorders>
                  <w:vAlign w:val="center"/>
                  <w:hideMark/>
                </w:tcPr>
                <w:p w14:paraId="54F6CD2F" w14:textId="77777777"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383A585F" wp14:editId="05F5C836">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Smilšu kaste</w:t>
                  </w:r>
                </w:p>
                <w:p w14:paraId="1B2A5FB7" w14:textId="52CB973B"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677582D4" wp14:editId="2228FB66">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proofErr w:type="spellStart"/>
                  <w:r w:rsidRPr="00224304">
                    <w:rPr>
                      <w:bCs/>
                      <w:sz w:val="26"/>
                      <w:szCs w:val="26"/>
                    </w:rPr>
                    <w:t>Slīdkalniņš</w:t>
                  </w:r>
                  <w:proofErr w:type="spellEnd"/>
                </w:p>
                <w:p w14:paraId="43A6A893" w14:textId="2A81DED2"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34DDD4E" wp14:editId="6D2FC9F5">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Šūpoles</w:t>
                  </w:r>
                </w:p>
                <w:p w14:paraId="6B9DF8F9" w14:textId="4085DEEB"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6AC5B509" wp14:editId="3DBF080A">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Karuselis</w:t>
                  </w:r>
                </w:p>
                <w:p w14:paraId="2665660A" w14:textId="04A2090B"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741A2F7" wp14:editId="0C15D1DF">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Šūpošanās iekārta (atsperu šūpoles, līdzsvara šūpoles u.c.)</w:t>
                  </w:r>
                </w:p>
                <w:p w14:paraId="1B085198" w14:textId="70A3E898"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B1F065A" wp14:editId="5043A3B4">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Telpiskais tīklojums</w:t>
                  </w:r>
                </w:p>
                <w:p w14:paraId="292F0465" w14:textId="2934A1C4"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632E98AB" wp14:editId="0DA3C85E">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Trošu ceļš</w:t>
                  </w:r>
                </w:p>
                <w:p w14:paraId="0BC857CF" w14:textId="68566D87"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6B4BEF7" wp14:editId="6F0EEB49">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 xml:space="preserve">Pilnīgi nožogota rotaļu iekārta </w:t>
                  </w:r>
                </w:p>
                <w:p w14:paraId="1FDD4DC2" w14:textId="411600BF"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042779C1" wp14:editId="797696D5">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Kompleksa rotaļu iekārta</w:t>
                  </w:r>
                </w:p>
                <w:p w14:paraId="07FCCFBD" w14:textId="4AAC73D0"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4E3E161" wp14:editId="454A38E1">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Kāpelēšanas iekārta</w:t>
                  </w:r>
                </w:p>
                <w:p w14:paraId="08BA4B59" w14:textId="7334AFA1"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47429A37" wp14:editId="61230B04">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 xml:space="preserve">Batuts </w:t>
                  </w:r>
                </w:p>
                <w:p w14:paraId="6DE945F5" w14:textId="0CC56544"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0BCAA943" wp14:editId="78CC34B8">
                        <wp:extent cx="123825" cy="123825"/>
                        <wp:effectExtent l="0" t="0" r="9525" b="9525"/>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proofErr w:type="spellStart"/>
                  <w:r w:rsidRPr="00224304">
                    <w:rPr>
                      <w:bCs/>
                      <w:sz w:val="26"/>
                      <w:szCs w:val="26"/>
                    </w:rPr>
                    <w:t>Parkour</w:t>
                  </w:r>
                  <w:proofErr w:type="spellEnd"/>
                  <w:r w:rsidRPr="00224304">
                    <w:rPr>
                      <w:bCs/>
                      <w:sz w:val="26"/>
                      <w:szCs w:val="26"/>
                    </w:rPr>
                    <w:t xml:space="preserve"> iekārta</w:t>
                  </w:r>
                </w:p>
                <w:p w14:paraId="292DC3CA" w14:textId="6CC4DEA2"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79DEACE" wp14:editId="6045C7B6">
                        <wp:extent cx="123825" cy="123825"/>
                        <wp:effectExtent l="0" t="0" r="9525" b="9525"/>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Vingrošanas iekārta</w:t>
                  </w:r>
                </w:p>
                <w:p w14:paraId="5BBCD28E" w14:textId="14D0AB62"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244B7CFC" wp14:editId="7F0693BA">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 xml:space="preserve">Trenažieris </w:t>
                  </w:r>
                </w:p>
                <w:p w14:paraId="3AE2A1D4" w14:textId="56BBB18D" w:rsidR="00AB47BC" w:rsidRPr="00D25789" w:rsidRDefault="00AB47BC" w:rsidP="00224304">
                  <w:pPr>
                    <w:shd w:val="clear" w:color="auto" w:fill="FFFFFF"/>
                    <w:rPr>
                      <w:bCs/>
                      <w:sz w:val="26"/>
                      <w:szCs w:val="26"/>
                    </w:rPr>
                  </w:pPr>
                  <w:r w:rsidRPr="00D25789">
                    <w:rPr>
                      <w:bCs/>
                      <w:noProof/>
                      <w:sz w:val="26"/>
                      <w:szCs w:val="26"/>
                    </w:rPr>
                    <w:drawing>
                      <wp:inline distT="0" distB="0" distL="0" distR="0" wp14:anchorId="79975612" wp14:editId="3DCDE74D">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Cits</w:t>
                  </w:r>
                </w:p>
              </w:tc>
              <w:tc>
                <w:tcPr>
                  <w:tcW w:w="911" w:type="pct"/>
                  <w:tcBorders>
                    <w:top w:val="single" w:sz="4" w:space="0" w:color="auto"/>
                    <w:left w:val="single" w:sz="4" w:space="0" w:color="auto"/>
                    <w:bottom w:val="single" w:sz="4" w:space="0" w:color="auto"/>
                    <w:right w:val="single" w:sz="4" w:space="0" w:color="auto"/>
                  </w:tcBorders>
                </w:tcPr>
                <w:p w14:paraId="1B310DC7" w14:textId="77777777" w:rsidR="00AB47BC" w:rsidRPr="00D25789" w:rsidRDefault="00AB47BC" w:rsidP="00224304">
                  <w:pPr>
                    <w:shd w:val="clear" w:color="auto" w:fill="FFFFFF"/>
                    <w:rPr>
                      <w:bCs/>
                      <w:sz w:val="26"/>
                      <w:szCs w:val="26"/>
                    </w:rPr>
                  </w:pPr>
                </w:p>
              </w:tc>
              <w:tc>
                <w:tcPr>
                  <w:tcW w:w="506" w:type="pct"/>
                  <w:tcBorders>
                    <w:top w:val="single" w:sz="4" w:space="0" w:color="auto"/>
                    <w:left w:val="single" w:sz="4" w:space="0" w:color="auto"/>
                    <w:bottom w:val="single" w:sz="4" w:space="0" w:color="auto"/>
                    <w:right w:val="single" w:sz="4" w:space="0" w:color="auto"/>
                  </w:tcBorders>
                </w:tcPr>
                <w:p w14:paraId="43EA3ACC" w14:textId="77777777" w:rsidR="00AB47BC" w:rsidRPr="00D25789" w:rsidRDefault="00AB47BC" w:rsidP="00224304">
                  <w:pPr>
                    <w:shd w:val="clear" w:color="auto" w:fill="FFFFFF"/>
                    <w:rPr>
                      <w:bCs/>
                      <w:sz w:val="26"/>
                      <w:szCs w:val="26"/>
                    </w:rPr>
                  </w:pPr>
                </w:p>
              </w:tc>
              <w:tc>
                <w:tcPr>
                  <w:tcW w:w="990" w:type="pct"/>
                  <w:tcBorders>
                    <w:top w:val="single" w:sz="4" w:space="0" w:color="auto"/>
                    <w:left w:val="single" w:sz="4" w:space="0" w:color="auto"/>
                    <w:bottom w:val="single" w:sz="4" w:space="0" w:color="auto"/>
                    <w:right w:val="single" w:sz="4" w:space="0" w:color="auto"/>
                  </w:tcBorders>
                </w:tcPr>
                <w:p w14:paraId="0BDE8419" w14:textId="77777777" w:rsidR="00AB47BC" w:rsidRPr="00D25789" w:rsidRDefault="00AB47BC" w:rsidP="00224304">
                  <w:pPr>
                    <w:shd w:val="clear" w:color="auto" w:fill="FFFFFF"/>
                    <w:rPr>
                      <w:bCs/>
                      <w:sz w:val="26"/>
                      <w:szCs w:val="26"/>
                    </w:rPr>
                  </w:pPr>
                </w:p>
              </w:tc>
              <w:tc>
                <w:tcPr>
                  <w:tcW w:w="1059" w:type="pct"/>
                  <w:tcBorders>
                    <w:top w:val="single" w:sz="4" w:space="0" w:color="auto"/>
                    <w:left w:val="single" w:sz="4" w:space="0" w:color="auto"/>
                    <w:bottom w:val="single" w:sz="4" w:space="0" w:color="auto"/>
                    <w:right w:val="single" w:sz="4" w:space="0" w:color="auto"/>
                  </w:tcBorders>
                </w:tcPr>
                <w:p w14:paraId="6950DA6F" w14:textId="36B6BB02" w:rsidR="00AB47BC" w:rsidRPr="00D25789" w:rsidRDefault="00AB47BC" w:rsidP="00224304">
                  <w:pPr>
                    <w:shd w:val="clear" w:color="auto" w:fill="FFFFFF"/>
                    <w:rPr>
                      <w:bCs/>
                      <w:sz w:val="26"/>
                      <w:szCs w:val="26"/>
                    </w:rPr>
                  </w:pPr>
                </w:p>
              </w:tc>
            </w:tr>
          </w:tbl>
          <w:p w14:paraId="43A1E961" w14:textId="77777777" w:rsidR="00D25789" w:rsidRPr="00D25789" w:rsidRDefault="00D25789" w:rsidP="00D25789">
            <w:pPr>
              <w:shd w:val="clear" w:color="auto" w:fill="FFFFFF"/>
              <w:jc w:val="center"/>
              <w:rPr>
                <w:bCs/>
                <w:sz w:val="26"/>
                <w:szCs w:val="2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37"/>
              <w:gridCol w:w="1950"/>
              <w:gridCol w:w="126"/>
              <w:gridCol w:w="2012"/>
              <w:gridCol w:w="381"/>
              <w:gridCol w:w="2409"/>
            </w:tblGrid>
            <w:tr w:rsidR="00D25789" w:rsidRPr="00D25789" w14:paraId="0018CA96" w14:textId="77777777" w:rsidTr="00D25789">
              <w:trPr>
                <w:trHeight w:val="375"/>
              </w:trPr>
              <w:tc>
                <w:tcPr>
                  <w:tcW w:w="0" w:type="auto"/>
                  <w:gridSpan w:val="6"/>
                  <w:tcBorders>
                    <w:top w:val="nil"/>
                    <w:left w:val="nil"/>
                    <w:bottom w:val="nil"/>
                    <w:right w:val="nil"/>
                  </w:tcBorders>
                  <w:vAlign w:val="center"/>
                  <w:hideMark/>
                </w:tcPr>
                <w:p w14:paraId="35831065" w14:textId="2E5F9D66" w:rsidR="00D25789" w:rsidRPr="00D25789" w:rsidRDefault="00D25789" w:rsidP="00D25789">
                  <w:pPr>
                    <w:shd w:val="clear" w:color="auto" w:fill="FFFFFF"/>
                    <w:jc w:val="center"/>
                    <w:rPr>
                      <w:bCs/>
                      <w:sz w:val="26"/>
                      <w:szCs w:val="26"/>
                    </w:rPr>
                  </w:pPr>
                  <w:r w:rsidRPr="00D25789">
                    <w:rPr>
                      <w:bCs/>
                      <w:sz w:val="26"/>
                      <w:szCs w:val="26"/>
                    </w:rPr>
                    <w:t xml:space="preserve">5. </w:t>
                  </w:r>
                  <w:r w:rsidR="00224304">
                    <w:rPr>
                      <w:bCs/>
                      <w:sz w:val="26"/>
                      <w:szCs w:val="26"/>
                    </w:rPr>
                    <w:t xml:space="preserve">Dati par </w:t>
                  </w:r>
                  <w:proofErr w:type="spellStart"/>
                  <w:r w:rsidR="00224304">
                    <w:rPr>
                      <w:bCs/>
                      <w:sz w:val="26"/>
                      <w:szCs w:val="26"/>
                    </w:rPr>
                    <w:t>pēcuzstādīšanas</w:t>
                  </w:r>
                  <w:proofErr w:type="spellEnd"/>
                  <w:r w:rsidR="00224304">
                    <w:rPr>
                      <w:bCs/>
                      <w:sz w:val="26"/>
                      <w:szCs w:val="26"/>
                    </w:rPr>
                    <w:t xml:space="preserve"> pārbaudes</w:t>
                  </w:r>
                  <w:r w:rsidR="004E6841">
                    <w:rPr>
                      <w:bCs/>
                      <w:sz w:val="26"/>
                      <w:szCs w:val="26"/>
                    </w:rPr>
                    <w:t xml:space="preserve"> vai riska novērtējuma veikšanu</w:t>
                  </w:r>
                  <w:r w:rsidRPr="00D25789">
                    <w:rPr>
                      <w:bCs/>
                      <w:sz w:val="26"/>
                      <w:szCs w:val="26"/>
                    </w:rPr>
                    <w:t>:</w:t>
                  </w:r>
                </w:p>
              </w:tc>
            </w:tr>
            <w:tr w:rsidR="004E6841" w:rsidRPr="00D25789" w14:paraId="1D34A256" w14:textId="77777777" w:rsidTr="005904AF">
              <w:trPr>
                <w:trHeight w:val="375"/>
              </w:trPr>
              <w:tc>
                <w:tcPr>
                  <w:tcW w:w="0" w:type="auto"/>
                  <w:tcBorders>
                    <w:top w:val="nil"/>
                    <w:left w:val="nil"/>
                    <w:bottom w:val="nil"/>
                    <w:right w:val="nil"/>
                  </w:tcBorders>
                  <w:vAlign w:val="center"/>
                </w:tcPr>
                <w:p w14:paraId="34302BA4" w14:textId="66924F8F" w:rsidR="004E6841" w:rsidRPr="00D25789" w:rsidRDefault="004E6841" w:rsidP="00D25789">
                  <w:pPr>
                    <w:shd w:val="clear" w:color="auto" w:fill="FFFFFF"/>
                    <w:jc w:val="center"/>
                    <w:rPr>
                      <w:bCs/>
                      <w:sz w:val="26"/>
                      <w:szCs w:val="26"/>
                    </w:rPr>
                  </w:pPr>
                  <w:proofErr w:type="spellStart"/>
                  <w:r>
                    <w:rPr>
                      <w:bCs/>
                      <w:sz w:val="26"/>
                      <w:szCs w:val="26"/>
                    </w:rPr>
                    <w:t>Pēcuzstādīšanas</w:t>
                  </w:r>
                  <w:proofErr w:type="spellEnd"/>
                  <w:r>
                    <w:rPr>
                      <w:bCs/>
                      <w:sz w:val="26"/>
                      <w:szCs w:val="26"/>
                    </w:rPr>
                    <w:t xml:space="preserve"> pārbaude</w:t>
                  </w:r>
                  <w:r w:rsidR="00F21D54">
                    <w:rPr>
                      <w:bCs/>
                      <w:sz w:val="26"/>
                      <w:szCs w:val="26"/>
                    </w:rPr>
                    <w:t>*</w:t>
                  </w:r>
                  <w:r>
                    <w:rPr>
                      <w:bCs/>
                      <w:sz w:val="26"/>
                      <w:szCs w:val="26"/>
                    </w:rPr>
                    <w:t xml:space="preserve">    </w:t>
                  </w:r>
                </w:p>
              </w:tc>
              <w:tc>
                <w:tcPr>
                  <w:tcW w:w="0" w:type="auto"/>
                  <w:gridSpan w:val="3"/>
                  <w:tcBorders>
                    <w:top w:val="nil"/>
                    <w:left w:val="nil"/>
                    <w:bottom w:val="nil"/>
                    <w:right w:val="nil"/>
                  </w:tcBorders>
                  <w:vAlign w:val="center"/>
                </w:tcPr>
                <w:p w14:paraId="02F16885" w14:textId="77777777"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02437137" wp14:editId="705AF59D">
                        <wp:extent cx="123825" cy="123825"/>
                        <wp:effectExtent l="0" t="0" r="9525" b="9525"/>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ir veikta                 </w:t>
                  </w:r>
                </w:p>
                <w:p w14:paraId="25B358D1" w14:textId="71E33056"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6C6311EE" wp14:editId="2FB3C6A8">
                        <wp:extent cx="123825" cy="123825"/>
                        <wp:effectExtent l="0" t="0" r="9525" b="9525"/>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nav veikta                 </w:t>
                  </w:r>
                </w:p>
                <w:p w14:paraId="3706F950" w14:textId="77777777" w:rsidR="004E6841" w:rsidRPr="00D25789" w:rsidRDefault="004E6841" w:rsidP="00D25789">
                  <w:pPr>
                    <w:shd w:val="clear" w:color="auto" w:fill="FFFFFF"/>
                    <w:jc w:val="center"/>
                    <w:rPr>
                      <w:bCs/>
                      <w:sz w:val="26"/>
                      <w:szCs w:val="26"/>
                    </w:rPr>
                  </w:pPr>
                </w:p>
              </w:tc>
              <w:tc>
                <w:tcPr>
                  <w:tcW w:w="0" w:type="auto"/>
                  <w:gridSpan w:val="2"/>
                  <w:tcBorders>
                    <w:top w:val="nil"/>
                    <w:left w:val="nil"/>
                    <w:bottom w:val="nil"/>
                    <w:right w:val="nil"/>
                  </w:tcBorders>
                  <w:vAlign w:val="center"/>
                </w:tcPr>
                <w:p w14:paraId="3BD0561D" w14:textId="77777777" w:rsidR="004E6841" w:rsidRDefault="004E6841" w:rsidP="00D25789">
                  <w:pPr>
                    <w:shd w:val="clear" w:color="auto" w:fill="FFFFFF"/>
                    <w:jc w:val="center"/>
                    <w:rPr>
                      <w:bCs/>
                      <w:sz w:val="26"/>
                      <w:szCs w:val="26"/>
                    </w:rPr>
                  </w:pPr>
                  <w:r>
                    <w:rPr>
                      <w:bCs/>
                      <w:sz w:val="26"/>
                      <w:szCs w:val="26"/>
                    </w:rPr>
                    <w:t>_____________________</w:t>
                  </w:r>
                </w:p>
                <w:p w14:paraId="6C0F2CC0" w14:textId="7F97D90F" w:rsidR="004E6841" w:rsidRPr="00D25789" w:rsidRDefault="004E6841" w:rsidP="00D25789">
                  <w:pPr>
                    <w:shd w:val="clear" w:color="auto" w:fill="FFFFFF"/>
                    <w:jc w:val="center"/>
                    <w:rPr>
                      <w:bCs/>
                      <w:sz w:val="26"/>
                      <w:szCs w:val="26"/>
                    </w:rPr>
                  </w:pPr>
                  <w:r>
                    <w:rPr>
                      <w:bCs/>
                      <w:sz w:val="26"/>
                      <w:szCs w:val="26"/>
                    </w:rPr>
                    <w:t>pārbaudes veikšanas datums, tās veicējs</w:t>
                  </w:r>
                </w:p>
              </w:tc>
            </w:tr>
            <w:tr w:rsidR="004E6841" w:rsidRPr="00D25789" w14:paraId="0B57EADD" w14:textId="77777777" w:rsidTr="005904AF">
              <w:trPr>
                <w:trHeight w:val="375"/>
              </w:trPr>
              <w:tc>
                <w:tcPr>
                  <w:tcW w:w="0" w:type="auto"/>
                  <w:tcBorders>
                    <w:top w:val="nil"/>
                    <w:left w:val="nil"/>
                    <w:bottom w:val="nil"/>
                    <w:right w:val="nil"/>
                  </w:tcBorders>
                  <w:vAlign w:val="center"/>
                </w:tcPr>
                <w:p w14:paraId="74B2D883" w14:textId="22FB7545" w:rsidR="004E6841" w:rsidRDefault="004E6841" w:rsidP="004E6841">
                  <w:pPr>
                    <w:shd w:val="clear" w:color="auto" w:fill="FFFFFF"/>
                    <w:jc w:val="center"/>
                    <w:rPr>
                      <w:bCs/>
                      <w:sz w:val="26"/>
                      <w:szCs w:val="26"/>
                    </w:rPr>
                  </w:pPr>
                  <w:r>
                    <w:rPr>
                      <w:bCs/>
                      <w:sz w:val="26"/>
                      <w:szCs w:val="26"/>
                    </w:rPr>
                    <w:t>Riska novērtējums</w:t>
                  </w:r>
                  <w:r w:rsidR="00F21D54">
                    <w:rPr>
                      <w:bCs/>
                      <w:sz w:val="26"/>
                      <w:szCs w:val="26"/>
                    </w:rPr>
                    <w:t>**</w:t>
                  </w:r>
                  <w:r>
                    <w:rPr>
                      <w:bCs/>
                      <w:sz w:val="26"/>
                      <w:szCs w:val="26"/>
                    </w:rPr>
                    <w:t xml:space="preserve">    </w:t>
                  </w:r>
                </w:p>
              </w:tc>
              <w:tc>
                <w:tcPr>
                  <w:tcW w:w="0" w:type="auto"/>
                  <w:gridSpan w:val="3"/>
                  <w:tcBorders>
                    <w:top w:val="nil"/>
                    <w:left w:val="nil"/>
                    <w:bottom w:val="nil"/>
                    <w:right w:val="nil"/>
                  </w:tcBorders>
                  <w:vAlign w:val="center"/>
                </w:tcPr>
                <w:p w14:paraId="33A5696A" w14:textId="0D513F66"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39FC6ED5" wp14:editId="2434C137">
                        <wp:extent cx="123825" cy="123825"/>
                        <wp:effectExtent l="0" t="0" r="9525" b="9525"/>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ir veikts                 </w:t>
                  </w:r>
                </w:p>
                <w:p w14:paraId="6BC9DBA6" w14:textId="41DDAC75"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16E51AAC" wp14:editId="6E3CFB18">
                        <wp:extent cx="123825" cy="123825"/>
                        <wp:effectExtent l="0" t="0" r="9525" b="9525"/>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nav veikts                 </w:t>
                  </w:r>
                </w:p>
                <w:p w14:paraId="0C2913BA" w14:textId="77777777" w:rsidR="004E6841" w:rsidRPr="00D25789" w:rsidRDefault="004E6841" w:rsidP="004E6841">
                  <w:pPr>
                    <w:shd w:val="clear" w:color="auto" w:fill="FFFFFF"/>
                    <w:jc w:val="center"/>
                    <w:rPr>
                      <w:bCs/>
                      <w:sz w:val="26"/>
                      <w:szCs w:val="26"/>
                    </w:rPr>
                  </w:pPr>
                </w:p>
              </w:tc>
              <w:tc>
                <w:tcPr>
                  <w:tcW w:w="0" w:type="auto"/>
                  <w:gridSpan w:val="2"/>
                  <w:tcBorders>
                    <w:top w:val="nil"/>
                    <w:left w:val="nil"/>
                    <w:bottom w:val="nil"/>
                    <w:right w:val="nil"/>
                  </w:tcBorders>
                  <w:vAlign w:val="center"/>
                </w:tcPr>
                <w:p w14:paraId="3479B3EB" w14:textId="77777777" w:rsidR="004E6841" w:rsidRDefault="004E6841" w:rsidP="004E6841">
                  <w:pPr>
                    <w:shd w:val="clear" w:color="auto" w:fill="FFFFFF"/>
                    <w:jc w:val="center"/>
                    <w:rPr>
                      <w:bCs/>
                      <w:sz w:val="26"/>
                      <w:szCs w:val="26"/>
                    </w:rPr>
                  </w:pPr>
                  <w:r>
                    <w:rPr>
                      <w:bCs/>
                      <w:sz w:val="26"/>
                      <w:szCs w:val="26"/>
                    </w:rPr>
                    <w:t>_____________________</w:t>
                  </w:r>
                </w:p>
                <w:p w14:paraId="1EE67D0C" w14:textId="0BA5E2E9" w:rsidR="004E6841" w:rsidRDefault="004E6841" w:rsidP="004E6841">
                  <w:pPr>
                    <w:shd w:val="clear" w:color="auto" w:fill="FFFFFF"/>
                    <w:jc w:val="center"/>
                    <w:rPr>
                      <w:bCs/>
                      <w:sz w:val="26"/>
                      <w:szCs w:val="26"/>
                    </w:rPr>
                  </w:pPr>
                  <w:r>
                    <w:rPr>
                      <w:bCs/>
                      <w:sz w:val="26"/>
                      <w:szCs w:val="26"/>
                    </w:rPr>
                    <w:t>novērtējuma veikšanas datums, tā veicējs</w:t>
                  </w:r>
                </w:p>
              </w:tc>
            </w:tr>
            <w:tr w:rsidR="004E6841" w:rsidRPr="00D25789" w14:paraId="76753270" w14:textId="77777777" w:rsidTr="004E6841">
              <w:tc>
                <w:tcPr>
                  <w:tcW w:w="1008" w:type="pct"/>
                  <w:tcBorders>
                    <w:top w:val="nil"/>
                    <w:left w:val="nil"/>
                    <w:bottom w:val="nil"/>
                    <w:right w:val="nil"/>
                  </w:tcBorders>
                  <w:vAlign w:val="center"/>
                  <w:hideMark/>
                </w:tcPr>
                <w:p w14:paraId="654D926C" w14:textId="77777777" w:rsidR="004E6841" w:rsidRDefault="004E6841" w:rsidP="00D25789">
                  <w:pPr>
                    <w:shd w:val="clear" w:color="auto" w:fill="FFFFFF"/>
                    <w:jc w:val="center"/>
                    <w:rPr>
                      <w:bCs/>
                      <w:sz w:val="26"/>
                      <w:szCs w:val="26"/>
                    </w:rPr>
                  </w:pPr>
                </w:p>
                <w:p w14:paraId="0642EA5C" w14:textId="07B67CCE" w:rsidR="00D25789" w:rsidRPr="00D25789" w:rsidRDefault="004E6841" w:rsidP="00D25789">
                  <w:pPr>
                    <w:shd w:val="clear" w:color="auto" w:fill="FFFFFF"/>
                    <w:jc w:val="center"/>
                    <w:rPr>
                      <w:bCs/>
                      <w:sz w:val="26"/>
                      <w:szCs w:val="26"/>
                    </w:rPr>
                  </w:pPr>
                  <w:r>
                    <w:rPr>
                      <w:bCs/>
                      <w:sz w:val="26"/>
                      <w:szCs w:val="26"/>
                    </w:rPr>
                    <w:t>Publiskā spēļu laukuma valdītājs/ tā</w:t>
                  </w:r>
                  <w:r w:rsidR="00D25789" w:rsidRPr="00D25789">
                    <w:rPr>
                      <w:bCs/>
                      <w:sz w:val="26"/>
                      <w:szCs w:val="26"/>
                    </w:rPr>
                    <w:br/>
                  </w:r>
                  <w:proofErr w:type="spellStart"/>
                  <w:r w:rsidR="00D25789" w:rsidRPr="00D25789">
                    <w:rPr>
                      <w:bCs/>
                      <w:sz w:val="26"/>
                      <w:szCs w:val="26"/>
                    </w:rPr>
                    <w:t>paraksttiesīgā</w:t>
                  </w:r>
                  <w:proofErr w:type="spellEnd"/>
                  <w:r w:rsidR="006D0A55">
                    <w:rPr>
                      <w:bCs/>
                      <w:sz w:val="26"/>
                      <w:szCs w:val="26"/>
                    </w:rPr>
                    <w:t xml:space="preserve"> vai pilnvarotā</w:t>
                  </w:r>
                  <w:r w:rsidR="00D25789" w:rsidRPr="00D25789">
                    <w:rPr>
                      <w:bCs/>
                      <w:sz w:val="26"/>
                      <w:szCs w:val="26"/>
                    </w:rPr>
                    <w:t xml:space="preserve"> persona</w:t>
                  </w:r>
                </w:p>
              </w:tc>
              <w:tc>
                <w:tcPr>
                  <w:tcW w:w="1132" w:type="pct"/>
                  <w:tcBorders>
                    <w:top w:val="nil"/>
                    <w:left w:val="nil"/>
                    <w:bottom w:val="single" w:sz="6" w:space="0" w:color="414142"/>
                    <w:right w:val="nil"/>
                  </w:tcBorders>
                  <w:vAlign w:val="center"/>
                  <w:hideMark/>
                </w:tcPr>
                <w:p w14:paraId="502575AE"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73" w:type="pct"/>
                  <w:tcBorders>
                    <w:top w:val="nil"/>
                    <w:left w:val="nil"/>
                    <w:bottom w:val="nil"/>
                    <w:right w:val="nil"/>
                  </w:tcBorders>
                  <w:vAlign w:val="center"/>
                  <w:hideMark/>
                </w:tcPr>
                <w:p w14:paraId="48207F22"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168" w:type="pct"/>
                  <w:tcBorders>
                    <w:top w:val="nil"/>
                    <w:left w:val="nil"/>
                    <w:bottom w:val="single" w:sz="6" w:space="0" w:color="414142"/>
                    <w:right w:val="nil"/>
                  </w:tcBorders>
                  <w:vAlign w:val="center"/>
                  <w:hideMark/>
                </w:tcPr>
                <w:p w14:paraId="21BA1CE9"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221" w:type="pct"/>
                  <w:tcBorders>
                    <w:top w:val="nil"/>
                    <w:left w:val="nil"/>
                    <w:bottom w:val="nil"/>
                    <w:right w:val="nil"/>
                  </w:tcBorders>
                  <w:vAlign w:val="center"/>
                  <w:hideMark/>
                </w:tcPr>
                <w:p w14:paraId="7BF3DD26"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398" w:type="pct"/>
                  <w:tcBorders>
                    <w:top w:val="nil"/>
                    <w:left w:val="nil"/>
                    <w:bottom w:val="single" w:sz="6" w:space="0" w:color="414142"/>
                    <w:right w:val="nil"/>
                  </w:tcBorders>
                  <w:vAlign w:val="center"/>
                  <w:hideMark/>
                </w:tcPr>
                <w:p w14:paraId="5577F815"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46A0D461" w14:textId="77777777" w:rsidTr="004E6841">
              <w:tc>
                <w:tcPr>
                  <w:tcW w:w="1008" w:type="pct"/>
                  <w:tcBorders>
                    <w:top w:val="nil"/>
                    <w:left w:val="nil"/>
                    <w:bottom w:val="nil"/>
                    <w:right w:val="nil"/>
                  </w:tcBorders>
                  <w:vAlign w:val="center"/>
                  <w:hideMark/>
                </w:tcPr>
                <w:p w14:paraId="091CF9B6"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132" w:type="pct"/>
                  <w:tcBorders>
                    <w:top w:val="outset" w:sz="6" w:space="0" w:color="414142"/>
                    <w:left w:val="nil"/>
                    <w:bottom w:val="nil"/>
                    <w:right w:val="nil"/>
                  </w:tcBorders>
                  <w:hideMark/>
                </w:tcPr>
                <w:p w14:paraId="37A47AE2" w14:textId="77777777" w:rsidR="00D25789" w:rsidRPr="00D25789" w:rsidRDefault="00D25789" w:rsidP="00D25789">
                  <w:pPr>
                    <w:shd w:val="clear" w:color="auto" w:fill="FFFFFF"/>
                    <w:jc w:val="center"/>
                    <w:rPr>
                      <w:bCs/>
                      <w:sz w:val="26"/>
                      <w:szCs w:val="26"/>
                    </w:rPr>
                  </w:pPr>
                  <w:r w:rsidRPr="00D25789">
                    <w:rPr>
                      <w:bCs/>
                      <w:sz w:val="26"/>
                      <w:szCs w:val="26"/>
                    </w:rPr>
                    <w:t>(amats)</w:t>
                  </w:r>
                </w:p>
              </w:tc>
              <w:tc>
                <w:tcPr>
                  <w:tcW w:w="73" w:type="pct"/>
                  <w:tcBorders>
                    <w:top w:val="nil"/>
                    <w:left w:val="nil"/>
                    <w:bottom w:val="nil"/>
                    <w:right w:val="nil"/>
                  </w:tcBorders>
                  <w:vAlign w:val="center"/>
                  <w:hideMark/>
                </w:tcPr>
                <w:p w14:paraId="3C0AF9AF"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168" w:type="pct"/>
                  <w:tcBorders>
                    <w:top w:val="outset" w:sz="6" w:space="0" w:color="414142"/>
                    <w:left w:val="nil"/>
                    <w:bottom w:val="nil"/>
                    <w:right w:val="nil"/>
                  </w:tcBorders>
                  <w:hideMark/>
                </w:tcPr>
                <w:p w14:paraId="0C19704A" w14:textId="77777777" w:rsidR="00D25789" w:rsidRPr="00D25789" w:rsidRDefault="00D25789" w:rsidP="00D25789">
                  <w:pPr>
                    <w:shd w:val="clear" w:color="auto" w:fill="FFFFFF"/>
                    <w:jc w:val="center"/>
                    <w:rPr>
                      <w:bCs/>
                      <w:sz w:val="26"/>
                      <w:szCs w:val="26"/>
                    </w:rPr>
                  </w:pPr>
                  <w:r w:rsidRPr="00D25789">
                    <w:rPr>
                      <w:bCs/>
                      <w:sz w:val="26"/>
                      <w:szCs w:val="26"/>
                    </w:rPr>
                    <w:t>(vārds, uzvārds)</w:t>
                  </w:r>
                </w:p>
              </w:tc>
              <w:tc>
                <w:tcPr>
                  <w:tcW w:w="221" w:type="pct"/>
                  <w:tcBorders>
                    <w:top w:val="nil"/>
                    <w:left w:val="nil"/>
                    <w:bottom w:val="nil"/>
                    <w:right w:val="nil"/>
                  </w:tcBorders>
                  <w:vAlign w:val="center"/>
                  <w:hideMark/>
                </w:tcPr>
                <w:p w14:paraId="46F585D3"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398" w:type="pct"/>
                  <w:tcBorders>
                    <w:top w:val="outset" w:sz="6" w:space="0" w:color="414142"/>
                    <w:left w:val="nil"/>
                    <w:bottom w:val="nil"/>
                    <w:right w:val="nil"/>
                  </w:tcBorders>
                  <w:hideMark/>
                </w:tcPr>
                <w:p w14:paraId="541BB94E" w14:textId="77777777" w:rsidR="00D25789" w:rsidRPr="00D25789" w:rsidRDefault="00D25789" w:rsidP="00D25789">
                  <w:pPr>
                    <w:shd w:val="clear" w:color="auto" w:fill="FFFFFF"/>
                    <w:jc w:val="center"/>
                    <w:rPr>
                      <w:bCs/>
                      <w:sz w:val="26"/>
                      <w:szCs w:val="26"/>
                    </w:rPr>
                  </w:pPr>
                  <w:r w:rsidRPr="00D25789">
                    <w:rPr>
                      <w:bCs/>
                      <w:sz w:val="26"/>
                      <w:szCs w:val="26"/>
                    </w:rPr>
                    <w:t>(paraksts)</w:t>
                  </w:r>
                </w:p>
              </w:tc>
            </w:tr>
          </w:tbl>
          <w:p w14:paraId="23006E6C" w14:textId="1B7DB530" w:rsidR="00D25789" w:rsidRPr="00D25789" w:rsidRDefault="00D25789" w:rsidP="00D25789">
            <w:pPr>
              <w:shd w:val="clear" w:color="auto" w:fill="FFFFFF"/>
              <w:jc w:val="center"/>
              <w:rPr>
                <w:bCs/>
                <w:sz w:val="26"/>
                <w:szCs w:val="26"/>
              </w:rPr>
            </w:pPr>
          </w:p>
        </w:tc>
        <w:tc>
          <w:tcPr>
            <w:tcW w:w="450" w:type="dxa"/>
            <w:shd w:val="clear" w:color="auto" w:fill="FFFFFF"/>
            <w:vAlign w:val="center"/>
            <w:hideMark/>
          </w:tcPr>
          <w:p w14:paraId="6298EF43" w14:textId="77777777" w:rsidR="00D25789" w:rsidRPr="00D25789" w:rsidRDefault="00D25789" w:rsidP="00D25789">
            <w:pPr>
              <w:shd w:val="clear" w:color="auto" w:fill="FFFFFF"/>
              <w:jc w:val="center"/>
              <w:rPr>
                <w:bCs/>
                <w:sz w:val="26"/>
                <w:szCs w:val="26"/>
              </w:rPr>
            </w:pPr>
            <w:r w:rsidRPr="00D25789">
              <w:rPr>
                <w:bCs/>
                <w:sz w:val="26"/>
                <w:szCs w:val="26"/>
              </w:rPr>
              <w:lastRenderedPageBreak/>
              <w:t> </w:t>
            </w:r>
          </w:p>
        </w:tc>
      </w:tr>
    </w:tbl>
    <w:p w14:paraId="56802FA3" w14:textId="3F0BD0EA" w:rsidR="00B95D4F" w:rsidRDefault="00B95D4F" w:rsidP="00D25789">
      <w:pPr>
        <w:shd w:val="clear" w:color="auto" w:fill="FFFFFF"/>
        <w:jc w:val="center"/>
        <w:rPr>
          <w:sz w:val="26"/>
          <w:szCs w:val="26"/>
        </w:rPr>
      </w:pPr>
    </w:p>
    <w:p w14:paraId="435A6724" w14:textId="157B24E1" w:rsidR="00F21D54" w:rsidRDefault="00F21D54" w:rsidP="00D25789">
      <w:pPr>
        <w:shd w:val="clear" w:color="auto" w:fill="FFFFFF"/>
        <w:jc w:val="center"/>
        <w:rPr>
          <w:sz w:val="26"/>
          <w:szCs w:val="26"/>
        </w:rPr>
      </w:pPr>
    </w:p>
    <w:p w14:paraId="30428FA0" w14:textId="085E535E" w:rsidR="00F21D54" w:rsidRDefault="00F21D54" w:rsidP="00F21D54">
      <w:pPr>
        <w:shd w:val="clear" w:color="auto" w:fill="FFFFFF"/>
        <w:jc w:val="both"/>
        <w:rPr>
          <w:sz w:val="26"/>
          <w:szCs w:val="26"/>
        </w:rPr>
      </w:pPr>
      <w:r>
        <w:rPr>
          <w:sz w:val="26"/>
          <w:szCs w:val="26"/>
        </w:rPr>
        <w:t>*</w:t>
      </w:r>
      <w:proofErr w:type="spellStart"/>
      <w:r>
        <w:rPr>
          <w:sz w:val="26"/>
          <w:szCs w:val="26"/>
        </w:rPr>
        <w:t>Pēcuzstādīšanas</w:t>
      </w:r>
      <w:proofErr w:type="spellEnd"/>
      <w:r>
        <w:rPr>
          <w:sz w:val="26"/>
          <w:szCs w:val="26"/>
        </w:rPr>
        <w:t xml:space="preserve"> pārbaudes ziņojums pievienojams pielikumā</w:t>
      </w:r>
    </w:p>
    <w:p w14:paraId="25B0E04B" w14:textId="44DD4DC1" w:rsidR="00F21D54" w:rsidRDefault="00F21D54" w:rsidP="00F21D54">
      <w:pPr>
        <w:shd w:val="clear" w:color="auto" w:fill="FFFFFF"/>
        <w:jc w:val="both"/>
        <w:rPr>
          <w:sz w:val="26"/>
          <w:szCs w:val="26"/>
        </w:rPr>
      </w:pPr>
      <w:r>
        <w:rPr>
          <w:sz w:val="26"/>
          <w:szCs w:val="26"/>
        </w:rPr>
        <w:t xml:space="preserve">**Veic, ja nav attiecināma </w:t>
      </w:r>
      <w:proofErr w:type="spellStart"/>
      <w:r>
        <w:rPr>
          <w:sz w:val="26"/>
          <w:szCs w:val="26"/>
        </w:rPr>
        <w:t>pēcuzstādīšanas</w:t>
      </w:r>
      <w:proofErr w:type="spellEnd"/>
      <w:r>
        <w:rPr>
          <w:sz w:val="26"/>
          <w:szCs w:val="26"/>
        </w:rPr>
        <w:t xml:space="preserve"> pārbaudes veikšanas prasība</w:t>
      </w:r>
    </w:p>
    <w:p w14:paraId="78FCADF1" w14:textId="1936E814" w:rsidR="000C70CE" w:rsidRDefault="000C70CE" w:rsidP="00F21D54">
      <w:pPr>
        <w:shd w:val="clear" w:color="auto" w:fill="FFFFFF"/>
        <w:jc w:val="both"/>
        <w:rPr>
          <w:sz w:val="26"/>
          <w:szCs w:val="26"/>
        </w:rPr>
      </w:pPr>
    </w:p>
    <w:p w14:paraId="6A72011C" w14:textId="77777777" w:rsidR="000C70CE" w:rsidRDefault="000C70CE" w:rsidP="00F21D54">
      <w:pPr>
        <w:shd w:val="clear" w:color="auto" w:fill="FFFFFF"/>
        <w:jc w:val="both"/>
        <w:rPr>
          <w:sz w:val="26"/>
          <w:szCs w:val="26"/>
        </w:rPr>
      </w:pPr>
    </w:p>
    <w:p w14:paraId="4AF34A34" w14:textId="109DA700" w:rsidR="000C70CE" w:rsidRPr="00BF0BA9" w:rsidRDefault="000C70CE" w:rsidP="000C70CE">
      <w:pPr>
        <w:pStyle w:val="Subtitle"/>
        <w:tabs>
          <w:tab w:val="left" w:pos="7088"/>
          <w:tab w:val="left" w:pos="7938"/>
        </w:tabs>
        <w:ind w:left="0" w:right="85"/>
        <w:rPr>
          <w:sz w:val="26"/>
          <w:szCs w:val="26"/>
        </w:rPr>
      </w:pPr>
      <w:r w:rsidRPr="00BF0BA9">
        <w:rPr>
          <w:sz w:val="26"/>
          <w:szCs w:val="26"/>
        </w:rPr>
        <w:t>Ministru prezidents</w:t>
      </w:r>
      <w:r w:rsidRPr="00BF0BA9">
        <w:rPr>
          <w:sz w:val="26"/>
          <w:szCs w:val="26"/>
        </w:rPr>
        <w:tab/>
      </w:r>
      <w:proofErr w:type="spellStart"/>
      <w:r w:rsidR="00A96E28">
        <w:rPr>
          <w:sz w:val="26"/>
          <w:szCs w:val="26"/>
        </w:rPr>
        <w:t>A.K.Kariņš</w:t>
      </w:r>
      <w:proofErr w:type="spellEnd"/>
    </w:p>
    <w:p w14:paraId="72728514" w14:textId="77777777" w:rsidR="000C70CE" w:rsidRPr="00BF0BA9" w:rsidRDefault="000C70CE" w:rsidP="000C70CE">
      <w:pPr>
        <w:pStyle w:val="Subtitle"/>
        <w:tabs>
          <w:tab w:val="left" w:pos="6096"/>
        </w:tabs>
        <w:spacing w:before="120" w:after="240"/>
        <w:ind w:left="0"/>
        <w:rPr>
          <w:sz w:val="26"/>
          <w:szCs w:val="26"/>
        </w:rPr>
      </w:pPr>
    </w:p>
    <w:p w14:paraId="2E684874" w14:textId="0B1C7735" w:rsidR="000C70CE" w:rsidRPr="00BF0BA9" w:rsidRDefault="000C70CE" w:rsidP="000C70CE">
      <w:pPr>
        <w:pStyle w:val="Subtitle"/>
        <w:tabs>
          <w:tab w:val="left" w:pos="6096"/>
        </w:tabs>
        <w:spacing w:before="120" w:after="240"/>
        <w:ind w:left="0"/>
        <w:rPr>
          <w:sz w:val="26"/>
          <w:szCs w:val="26"/>
        </w:rPr>
      </w:pPr>
      <w:r w:rsidRPr="00BF0BA9">
        <w:rPr>
          <w:sz w:val="26"/>
          <w:szCs w:val="26"/>
        </w:rPr>
        <w:t>Ekonomikas ministrs</w:t>
      </w:r>
      <w:r w:rsidRPr="00BF0BA9">
        <w:rPr>
          <w:sz w:val="26"/>
          <w:szCs w:val="26"/>
        </w:rPr>
        <w:tab/>
        <w:t xml:space="preserve">               </w:t>
      </w:r>
      <w:proofErr w:type="spellStart"/>
      <w:r w:rsidR="00A96E28">
        <w:rPr>
          <w:sz w:val="26"/>
          <w:szCs w:val="26"/>
        </w:rPr>
        <w:t>R.Nemiro</w:t>
      </w:r>
      <w:proofErr w:type="spellEnd"/>
    </w:p>
    <w:p w14:paraId="71B04B1A" w14:textId="77777777" w:rsidR="000C70CE" w:rsidRPr="00BF0BA9" w:rsidRDefault="000C70CE" w:rsidP="000C70CE">
      <w:pPr>
        <w:spacing w:before="120" w:after="360"/>
        <w:jc w:val="both"/>
        <w:rPr>
          <w:b/>
          <w:bCs/>
          <w:sz w:val="26"/>
          <w:szCs w:val="26"/>
        </w:rPr>
      </w:pPr>
      <w:r w:rsidRPr="00BF0BA9">
        <w:rPr>
          <w:b/>
          <w:bCs/>
          <w:sz w:val="26"/>
          <w:szCs w:val="26"/>
        </w:rPr>
        <w:lastRenderedPageBreak/>
        <w:t>Iesniedzējs:</w:t>
      </w:r>
    </w:p>
    <w:p w14:paraId="133E10CB" w14:textId="5E15D550" w:rsidR="000C70CE" w:rsidRPr="00BF0BA9" w:rsidRDefault="000C70CE" w:rsidP="000C70CE">
      <w:pPr>
        <w:pStyle w:val="Heading1"/>
        <w:tabs>
          <w:tab w:val="left" w:pos="7088"/>
        </w:tabs>
        <w:spacing w:before="120" w:after="360"/>
        <w:jc w:val="both"/>
        <w:rPr>
          <w:sz w:val="26"/>
          <w:szCs w:val="26"/>
        </w:rPr>
      </w:pPr>
      <w:r w:rsidRPr="00BF0BA9">
        <w:rPr>
          <w:sz w:val="26"/>
          <w:szCs w:val="26"/>
        </w:rPr>
        <w:t>Ekonomikas ministrs</w:t>
      </w:r>
      <w:r w:rsidRPr="00BF0BA9">
        <w:rPr>
          <w:sz w:val="26"/>
          <w:szCs w:val="26"/>
        </w:rPr>
        <w:tab/>
      </w:r>
      <w:proofErr w:type="spellStart"/>
      <w:r w:rsidR="00A96E28">
        <w:rPr>
          <w:sz w:val="26"/>
          <w:szCs w:val="26"/>
        </w:rPr>
        <w:t>R.Nemiro</w:t>
      </w:r>
      <w:proofErr w:type="spellEnd"/>
    </w:p>
    <w:p w14:paraId="67A82277" w14:textId="4F170866" w:rsidR="000C70CE" w:rsidRPr="00F21D54" w:rsidRDefault="000C70CE" w:rsidP="000C70CE">
      <w:pPr>
        <w:shd w:val="clear" w:color="auto" w:fill="FFFFFF"/>
        <w:tabs>
          <w:tab w:val="left" w:pos="7088"/>
        </w:tabs>
        <w:rPr>
          <w:sz w:val="26"/>
          <w:szCs w:val="26"/>
        </w:rPr>
      </w:pPr>
      <w:r w:rsidRPr="00BF0BA9">
        <w:rPr>
          <w:sz w:val="26"/>
          <w:szCs w:val="26"/>
        </w:rPr>
        <w:t>Vī</w:t>
      </w:r>
      <w:r w:rsidRPr="00BF0BA9">
        <w:rPr>
          <w:bCs/>
          <w:sz w:val="26"/>
          <w:szCs w:val="26"/>
        </w:rPr>
        <w:t xml:space="preserve">za: Valsts sekretārs </w:t>
      </w:r>
      <w:r w:rsidRPr="00BF0BA9">
        <w:rPr>
          <w:bCs/>
          <w:sz w:val="26"/>
          <w:szCs w:val="26"/>
        </w:rPr>
        <w:tab/>
      </w:r>
      <w:proofErr w:type="spellStart"/>
      <w:r w:rsidRPr="00BF0BA9">
        <w:rPr>
          <w:bCs/>
          <w:sz w:val="26"/>
          <w:szCs w:val="26"/>
        </w:rPr>
        <w:t>Ē.Eglītis</w:t>
      </w:r>
      <w:proofErr w:type="spellEnd"/>
    </w:p>
    <w:sectPr w:rsidR="000C70CE" w:rsidRPr="00F21D54" w:rsidSect="00646ED0">
      <w:headerReference w:type="default" r:id="rId9"/>
      <w:footerReference w:type="default" r:id="rId10"/>
      <w:footerReference w:type="first" r:id="rId11"/>
      <w:pgSz w:w="11906" w:h="16838"/>
      <w:pgMar w:top="1276" w:right="1133" w:bottom="1440" w:left="1800" w:header="708"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EAAD" w14:textId="77777777" w:rsidR="006733E0" w:rsidRDefault="006733E0">
      <w:r>
        <w:separator/>
      </w:r>
    </w:p>
  </w:endnote>
  <w:endnote w:type="continuationSeparator" w:id="0">
    <w:p w14:paraId="3D41108F" w14:textId="77777777" w:rsidR="006733E0" w:rsidRDefault="0067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718B" w14:textId="3373E454" w:rsidR="001D6E45" w:rsidRPr="000912D3" w:rsidRDefault="000912D3" w:rsidP="000912D3">
    <w:pPr>
      <w:pStyle w:val="Heading3"/>
      <w:jc w:val="center"/>
      <w:rPr>
        <w:rFonts w:ascii="Times New Roman" w:hAnsi="Times New Roman"/>
        <w:b w:val="0"/>
        <w:sz w:val="20"/>
        <w:szCs w:val="20"/>
      </w:rPr>
    </w:pPr>
    <w:r w:rsidRPr="00374A50">
      <w:rPr>
        <w:rFonts w:ascii="Times New Roman" w:hAnsi="Times New Roman"/>
        <w:b w:val="0"/>
        <w:sz w:val="20"/>
        <w:szCs w:val="20"/>
      </w:rPr>
      <w:fldChar w:fldCharType="begin"/>
    </w:r>
    <w:r w:rsidRPr="00374A50">
      <w:rPr>
        <w:rFonts w:ascii="Times New Roman" w:hAnsi="Times New Roman"/>
        <w:b w:val="0"/>
        <w:sz w:val="20"/>
        <w:szCs w:val="20"/>
      </w:rPr>
      <w:instrText xml:space="preserve"> FILENAME   \* MERGEFORMAT </w:instrText>
    </w:r>
    <w:r w:rsidRPr="00374A50">
      <w:rPr>
        <w:rFonts w:ascii="Times New Roman" w:hAnsi="Times New Roman"/>
        <w:b w:val="0"/>
        <w:sz w:val="20"/>
        <w:szCs w:val="20"/>
      </w:rPr>
      <w:fldChar w:fldCharType="separate"/>
    </w:r>
    <w:r w:rsidR="002B66AB">
      <w:rPr>
        <w:rFonts w:ascii="Times New Roman" w:hAnsi="Times New Roman"/>
        <w:b w:val="0"/>
        <w:noProof/>
        <w:sz w:val="20"/>
        <w:szCs w:val="20"/>
      </w:rPr>
      <w:t>EMNot_</w:t>
    </w:r>
    <w:r w:rsidR="007E29D6">
      <w:rPr>
        <w:rFonts w:ascii="Times New Roman" w:hAnsi="Times New Roman"/>
        <w:b w:val="0"/>
        <w:noProof/>
        <w:sz w:val="20"/>
        <w:szCs w:val="20"/>
      </w:rPr>
      <w:t>11</w:t>
    </w:r>
    <w:r w:rsidR="003F3F98">
      <w:rPr>
        <w:rFonts w:ascii="Times New Roman" w:hAnsi="Times New Roman"/>
        <w:b w:val="0"/>
        <w:noProof/>
        <w:sz w:val="20"/>
        <w:szCs w:val="20"/>
      </w:rPr>
      <w:t>0</w:t>
    </w:r>
    <w:r w:rsidR="007E29D6">
      <w:rPr>
        <w:rFonts w:ascii="Times New Roman" w:hAnsi="Times New Roman"/>
        <w:b w:val="0"/>
        <w:noProof/>
        <w:sz w:val="20"/>
        <w:szCs w:val="20"/>
      </w:rPr>
      <w:t>3</w:t>
    </w:r>
    <w:r w:rsidR="002B66AB">
      <w:rPr>
        <w:rFonts w:ascii="Times New Roman" w:hAnsi="Times New Roman"/>
        <w:b w:val="0"/>
        <w:noProof/>
        <w:sz w:val="20"/>
        <w:szCs w:val="20"/>
      </w:rPr>
      <w:t>19_</w:t>
    </w:r>
    <w:r w:rsidR="003F3F98">
      <w:rPr>
        <w:rFonts w:ascii="Times New Roman" w:hAnsi="Times New Roman"/>
        <w:b w:val="0"/>
        <w:noProof/>
        <w:sz w:val="20"/>
        <w:szCs w:val="20"/>
      </w:rPr>
      <w:t>spe</w:t>
    </w:r>
    <w:r w:rsidR="002B66AB">
      <w:rPr>
        <w:rFonts w:ascii="Times New Roman" w:hAnsi="Times New Roman"/>
        <w:b w:val="0"/>
        <w:noProof/>
        <w:sz w:val="20"/>
        <w:szCs w:val="20"/>
      </w:rPr>
      <w:t>lu lauk.docx</w:t>
    </w:r>
    <w:r w:rsidRPr="00374A50">
      <w:rPr>
        <w:rFonts w:ascii="Times New Roman" w:hAnsi="Times New Roman"/>
        <w:b w:val="0"/>
        <w:sz w:val="20"/>
        <w:szCs w:val="20"/>
      </w:rPr>
      <w:fldChar w:fldCharType="end"/>
    </w:r>
  </w:p>
  <w:p w14:paraId="5B46AD66" w14:textId="77777777" w:rsidR="001D6E45" w:rsidRPr="00C228A2" w:rsidRDefault="001D6E45" w:rsidP="0064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CE90" w14:textId="0C372CF8" w:rsidR="001D6E45" w:rsidRPr="00D435B6" w:rsidRDefault="003F3F98" w:rsidP="003F3F98">
    <w:pPr>
      <w:pStyle w:val="Heading3"/>
      <w:jc w:val="center"/>
      <w:rPr>
        <w:rFonts w:ascii="Times New Roman" w:hAnsi="Times New Roman"/>
        <w:b w:val="0"/>
        <w:sz w:val="20"/>
        <w:szCs w:val="20"/>
      </w:rPr>
    </w:pPr>
    <w:r w:rsidRPr="00374A50">
      <w:rPr>
        <w:rFonts w:ascii="Times New Roman" w:hAnsi="Times New Roman"/>
        <w:b w:val="0"/>
        <w:sz w:val="20"/>
        <w:szCs w:val="20"/>
      </w:rPr>
      <w:fldChar w:fldCharType="begin"/>
    </w:r>
    <w:r w:rsidRPr="00374A50">
      <w:rPr>
        <w:rFonts w:ascii="Times New Roman" w:hAnsi="Times New Roman"/>
        <w:b w:val="0"/>
        <w:sz w:val="20"/>
        <w:szCs w:val="20"/>
      </w:rPr>
      <w:instrText xml:space="preserve"> FILENAME   \* MERGEFORMAT </w:instrText>
    </w:r>
    <w:r w:rsidRPr="00374A50">
      <w:rPr>
        <w:rFonts w:ascii="Times New Roman" w:hAnsi="Times New Roman"/>
        <w:b w:val="0"/>
        <w:sz w:val="20"/>
        <w:szCs w:val="20"/>
      </w:rPr>
      <w:fldChar w:fldCharType="separate"/>
    </w:r>
    <w:r>
      <w:rPr>
        <w:rFonts w:ascii="Times New Roman" w:hAnsi="Times New Roman"/>
        <w:b w:val="0"/>
        <w:noProof/>
        <w:sz w:val="20"/>
        <w:szCs w:val="20"/>
      </w:rPr>
      <w:t>EMNot_</w:t>
    </w:r>
    <w:r w:rsidR="007E29D6">
      <w:rPr>
        <w:rFonts w:ascii="Times New Roman" w:hAnsi="Times New Roman"/>
        <w:b w:val="0"/>
        <w:noProof/>
        <w:sz w:val="20"/>
        <w:szCs w:val="20"/>
      </w:rPr>
      <w:t>11</w:t>
    </w:r>
    <w:r>
      <w:rPr>
        <w:rFonts w:ascii="Times New Roman" w:hAnsi="Times New Roman"/>
        <w:b w:val="0"/>
        <w:noProof/>
        <w:sz w:val="20"/>
        <w:szCs w:val="20"/>
      </w:rPr>
      <w:t>0</w:t>
    </w:r>
    <w:r w:rsidR="007E29D6">
      <w:rPr>
        <w:rFonts w:ascii="Times New Roman" w:hAnsi="Times New Roman"/>
        <w:b w:val="0"/>
        <w:noProof/>
        <w:sz w:val="20"/>
        <w:szCs w:val="20"/>
      </w:rPr>
      <w:t>3</w:t>
    </w:r>
    <w:r>
      <w:rPr>
        <w:rFonts w:ascii="Times New Roman" w:hAnsi="Times New Roman"/>
        <w:b w:val="0"/>
        <w:noProof/>
        <w:sz w:val="20"/>
        <w:szCs w:val="20"/>
      </w:rPr>
      <w:t>19_spelu lauk.docx</w:t>
    </w:r>
    <w:r w:rsidRPr="00374A50">
      <w:rPr>
        <w:rFonts w:ascii="Times New Roman" w:hAnsi="Times New Roman"/>
        <w:b w:val="0"/>
        <w:sz w:val="20"/>
        <w:szCs w:val="20"/>
      </w:rPr>
      <w:fldChar w:fldCharType="end"/>
    </w:r>
  </w:p>
  <w:p w14:paraId="6F565F46" w14:textId="77777777" w:rsidR="001D6E45" w:rsidRPr="008261D8" w:rsidRDefault="001D6E45" w:rsidP="00646ED0">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1BCA" w14:textId="77777777" w:rsidR="006733E0" w:rsidRDefault="006733E0">
      <w:r>
        <w:separator/>
      </w:r>
    </w:p>
  </w:footnote>
  <w:footnote w:type="continuationSeparator" w:id="0">
    <w:p w14:paraId="348FA6D0" w14:textId="77777777" w:rsidR="006733E0" w:rsidRDefault="0067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06D2" w14:textId="10B4FAAD" w:rsidR="001D6E45" w:rsidRDefault="001D6E45">
    <w:pPr>
      <w:pStyle w:val="Header"/>
      <w:jc w:val="center"/>
    </w:pPr>
    <w:r>
      <w:fldChar w:fldCharType="begin"/>
    </w:r>
    <w:r>
      <w:instrText xml:space="preserve"> PAGE   \* MERGEFORMAT </w:instrText>
    </w:r>
    <w:r>
      <w:fldChar w:fldCharType="separate"/>
    </w:r>
    <w:r w:rsidR="002C78BB">
      <w:rPr>
        <w:noProof/>
      </w:rPr>
      <w:t>13</w:t>
    </w:r>
    <w:r>
      <w:fldChar w:fldCharType="end"/>
    </w:r>
  </w:p>
  <w:p w14:paraId="3E1A9782" w14:textId="77777777" w:rsidR="001D6E45" w:rsidRDefault="001D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C12"/>
    <w:multiLevelType w:val="multilevel"/>
    <w:tmpl w:val="E86AA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85786A"/>
    <w:multiLevelType w:val="hybridMultilevel"/>
    <w:tmpl w:val="EB722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40981"/>
    <w:multiLevelType w:val="multilevel"/>
    <w:tmpl w:val="B5A4E13C"/>
    <w:lvl w:ilvl="0">
      <w:start w:val="58"/>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CE9739C"/>
    <w:multiLevelType w:val="hybridMultilevel"/>
    <w:tmpl w:val="F6BAD5F4"/>
    <w:lvl w:ilvl="0" w:tplc="0426000F">
      <w:start w:val="2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640F72"/>
    <w:multiLevelType w:val="multilevel"/>
    <w:tmpl w:val="954C151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5935BD5"/>
    <w:multiLevelType w:val="hybridMultilevel"/>
    <w:tmpl w:val="8B0262B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15977818"/>
    <w:multiLevelType w:val="hybridMultilevel"/>
    <w:tmpl w:val="5646266C"/>
    <w:lvl w:ilvl="0" w:tplc="6240BE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007F8D"/>
    <w:multiLevelType w:val="multilevel"/>
    <w:tmpl w:val="6A4C70AC"/>
    <w:lvl w:ilvl="0">
      <w:start w:val="12"/>
      <w:numFmt w:val="decimal"/>
      <w:lvlText w:val="%1."/>
      <w:lvlJc w:val="left"/>
      <w:pPr>
        <w:ind w:left="785" w:hanging="360"/>
      </w:pPr>
      <w:rPr>
        <w:rFonts w:hint="default"/>
      </w:rPr>
    </w:lvl>
    <w:lvl w:ilvl="1">
      <w:start w:val="1"/>
      <w:numFmt w:val="decimal"/>
      <w:isLgl/>
      <w:lvlText w:val="%1.%2."/>
      <w:lvlJc w:val="left"/>
      <w:pPr>
        <w:ind w:left="1865" w:hanging="72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4385" w:hanging="1080"/>
      </w:pPr>
      <w:rPr>
        <w:rFonts w:hint="default"/>
      </w:rPr>
    </w:lvl>
    <w:lvl w:ilvl="5">
      <w:start w:val="1"/>
      <w:numFmt w:val="decimal"/>
      <w:isLgl/>
      <w:lvlText w:val="%1.%2.%3.%4.%5.%6."/>
      <w:lvlJc w:val="left"/>
      <w:pPr>
        <w:ind w:left="5465" w:hanging="1440"/>
      </w:pPr>
      <w:rPr>
        <w:rFonts w:hint="default"/>
      </w:rPr>
    </w:lvl>
    <w:lvl w:ilvl="6">
      <w:start w:val="1"/>
      <w:numFmt w:val="decimal"/>
      <w:isLgl/>
      <w:lvlText w:val="%1.%2.%3.%4.%5.%6.%7."/>
      <w:lvlJc w:val="left"/>
      <w:pPr>
        <w:ind w:left="6185" w:hanging="1440"/>
      </w:pPr>
      <w:rPr>
        <w:rFonts w:hint="default"/>
      </w:rPr>
    </w:lvl>
    <w:lvl w:ilvl="7">
      <w:start w:val="1"/>
      <w:numFmt w:val="decimal"/>
      <w:isLgl/>
      <w:lvlText w:val="%1.%2.%3.%4.%5.%6.%7.%8."/>
      <w:lvlJc w:val="left"/>
      <w:pPr>
        <w:ind w:left="7265" w:hanging="1800"/>
      </w:pPr>
      <w:rPr>
        <w:rFonts w:hint="default"/>
      </w:rPr>
    </w:lvl>
    <w:lvl w:ilvl="8">
      <w:start w:val="1"/>
      <w:numFmt w:val="decimal"/>
      <w:isLgl/>
      <w:lvlText w:val="%1.%2.%3.%4.%5.%6.%7.%8.%9."/>
      <w:lvlJc w:val="left"/>
      <w:pPr>
        <w:ind w:left="7985" w:hanging="1800"/>
      </w:pPr>
      <w:rPr>
        <w:rFonts w:hint="default"/>
      </w:rPr>
    </w:lvl>
  </w:abstractNum>
  <w:abstractNum w:abstractNumId="8" w15:restartNumberingAfterBreak="0">
    <w:nsid w:val="19E76937"/>
    <w:multiLevelType w:val="multilevel"/>
    <w:tmpl w:val="A6DE38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785A3F"/>
    <w:multiLevelType w:val="multilevel"/>
    <w:tmpl w:val="2A36C84C"/>
    <w:lvl w:ilvl="0">
      <w:start w:val="17"/>
      <w:numFmt w:val="decimal"/>
      <w:lvlText w:val="%1."/>
      <w:lvlJc w:val="left"/>
      <w:pPr>
        <w:ind w:left="525" w:hanging="525"/>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422433C"/>
    <w:multiLevelType w:val="hybridMultilevel"/>
    <w:tmpl w:val="8C06419A"/>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F67BF9"/>
    <w:multiLevelType w:val="hybridMultilevel"/>
    <w:tmpl w:val="9E3859CC"/>
    <w:lvl w:ilvl="0" w:tplc="983CC330">
      <w:start w:val="6"/>
      <w:numFmt w:val="upperRoman"/>
      <w:lvlText w:val="%1."/>
      <w:lvlJc w:val="left"/>
      <w:pPr>
        <w:ind w:left="1830" w:hanging="72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12" w15:restartNumberingAfterBreak="0">
    <w:nsid w:val="39150BFA"/>
    <w:multiLevelType w:val="multilevel"/>
    <w:tmpl w:val="57F8245E"/>
    <w:lvl w:ilvl="0">
      <w:start w:val="26"/>
      <w:numFmt w:val="decimal"/>
      <w:lvlText w:val="%1."/>
      <w:lvlJc w:val="left"/>
      <w:pPr>
        <w:ind w:left="525" w:hanging="525"/>
      </w:pPr>
      <w:rPr>
        <w:rFonts w:hint="default"/>
        <w:i/>
      </w:rPr>
    </w:lvl>
    <w:lvl w:ilvl="1">
      <w:start w:val="1"/>
      <w:numFmt w:val="decimal"/>
      <w:lvlText w:val="%1.%2."/>
      <w:lvlJc w:val="left"/>
      <w:pPr>
        <w:ind w:left="2160" w:hanging="72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400" w:hanging="108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640" w:hanging="144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880" w:hanging="1800"/>
      </w:pPr>
      <w:rPr>
        <w:rFonts w:hint="default"/>
        <w:i/>
      </w:rPr>
    </w:lvl>
    <w:lvl w:ilvl="8">
      <w:start w:val="1"/>
      <w:numFmt w:val="decimal"/>
      <w:lvlText w:val="%1.%2.%3.%4.%5.%6.%7.%8.%9."/>
      <w:lvlJc w:val="left"/>
      <w:pPr>
        <w:ind w:left="13320" w:hanging="1800"/>
      </w:pPr>
      <w:rPr>
        <w:rFonts w:hint="default"/>
        <w:i/>
      </w:rPr>
    </w:lvl>
  </w:abstractNum>
  <w:abstractNum w:abstractNumId="13" w15:restartNumberingAfterBreak="0">
    <w:nsid w:val="3A6A249E"/>
    <w:multiLevelType w:val="multilevel"/>
    <w:tmpl w:val="F59E3D32"/>
    <w:lvl w:ilvl="0">
      <w:start w:val="2"/>
      <w:numFmt w:val="decimal"/>
      <w:lvlText w:val="%1."/>
      <w:lvlJc w:val="left"/>
      <w:pPr>
        <w:ind w:left="360" w:hanging="360"/>
      </w:pPr>
      <w:rPr>
        <w:rFonts w:ascii="Arial" w:hAnsi="Arial" w:cs="Arial" w:hint="default"/>
        <w:color w:val="414142"/>
        <w:sz w:val="20"/>
      </w:rPr>
    </w:lvl>
    <w:lvl w:ilvl="1">
      <w:start w:val="1"/>
      <w:numFmt w:val="decimal"/>
      <w:lvlText w:val="%1.%2."/>
      <w:lvlJc w:val="left"/>
      <w:pPr>
        <w:ind w:left="2520" w:hanging="720"/>
      </w:pPr>
      <w:rPr>
        <w:rFonts w:ascii="Arial" w:hAnsi="Arial" w:cs="Arial" w:hint="default"/>
        <w:color w:val="414142"/>
        <w:sz w:val="20"/>
      </w:rPr>
    </w:lvl>
    <w:lvl w:ilvl="2">
      <w:start w:val="1"/>
      <w:numFmt w:val="decimal"/>
      <w:lvlText w:val="%1.%2.%3."/>
      <w:lvlJc w:val="left"/>
      <w:pPr>
        <w:ind w:left="4320" w:hanging="720"/>
      </w:pPr>
      <w:rPr>
        <w:rFonts w:ascii="Arial" w:hAnsi="Arial" w:cs="Arial" w:hint="default"/>
        <w:color w:val="414142"/>
        <w:sz w:val="20"/>
      </w:rPr>
    </w:lvl>
    <w:lvl w:ilvl="3">
      <w:start w:val="1"/>
      <w:numFmt w:val="decimal"/>
      <w:lvlText w:val="%1.%2.%3.%4."/>
      <w:lvlJc w:val="left"/>
      <w:pPr>
        <w:ind w:left="6480" w:hanging="1080"/>
      </w:pPr>
      <w:rPr>
        <w:rFonts w:ascii="Arial" w:hAnsi="Arial" w:cs="Arial" w:hint="default"/>
        <w:color w:val="414142"/>
        <w:sz w:val="20"/>
      </w:rPr>
    </w:lvl>
    <w:lvl w:ilvl="4">
      <w:start w:val="1"/>
      <w:numFmt w:val="decimal"/>
      <w:lvlText w:val="%1.%2.%3.%4.%5."/>
      <w:lvlJc w:val="left"/>
      <w:pPr>
        <w:ind w:left="8280" w:hanging="1080"/>
      </w:pPr>
      <w:rPr>
        <w:rFonts w:ascii="Arial" w:hAnsi="Arial" w:cs="Arial" w:hint="default"/>
        <w:color w:val="414142"/>
        <w:sz w:val="20"/>
      </w:rPr>
    </w:lvl>
    <w:lvl w:ilvl="5">
      <w:start w:val="1"/>
      <w:numFmt w:val="decimal"/>
      <w:lvlText w:val="%1.%2.%3.%4.%5.%6."/>
      <w:lvlJc w:val="left"/>
      <w:pPr>
        <w:ind w:left="10440" w:hanging="1440"/>
      </w:pPr>
      <w:rPr>
        <w:rFonts w:ascii="Arial" w:hAnsi="Arial" w:cs="Arial" w:hint="default"/>
        <w:color w:val="414142"/>
        <w:sz w:val="20"/>
      </w:rPr>
    </w:lvl>
    <w:lvl w:ilvl="6">
      <w:start w:val="1"/>
      <w:numFmt w:val="decimal"/>
      <w:lvlText w:val="%1.%2.%3.%4.%5.%6.%7."/>
      <w:lvlJc w:val="left"/>
      <w:pPr>
        <w:ind w:left="12240" w:hanging="1440"/>
      </w:pPr>
      <w:rPr>
        <w:rFonts w:ascii="Arial" w:hAnsi="Arial" w:cs="Arial" w:hint="default"/>
        <w:color w:val="414142"/>
        <w:sz w:val="20"/>
      </w:rPr>
    </w:lvl>
    <w:lvl w:ilvl="7">
      <w:start w:val="1"/>
      <w:numFmt w:val="decimal"/>
      <w:lvlText w:val="%1.%2.%3.%4.%5.%6.%7.%8."/>
      <w:lvlJc w:val="left"/>
      <w:pPr>
        <w:ind w:left="14400" w:hanging="1800"/>
      </w:pPr>
      <w:rPr>
        <w:rFonts w:ascii="Arial" w:hAnsi="Arial" w:cs="Arial" w:hint="default"/>
        <w:color w:val="414142"/>
        <w:sz w:val="20"/>
      </w:rPr>
    </w:lvl>
    <w:lvl w:ilvl="8">
      <w:start w:val="1"/>
      <w:numFmt w:val="decimal"/>
      <w:lvlText w:val="%1.%2.%3.%4.%5.%6.%7.%8.%9."/>
      <w:lvlJc w:val="left"/>
      <w:pPr>
        <w:ind w:left="16200" w:hanging="1800"/>
      </w:pPr>
      <w:rPr>
        <w:rFonts w:ascii="Arial" w:hAnsi="Arial" w:cs="Arial" w:hint="default"/>
        <w:color w:val="414142"/>
        <w:sz w:val="20"/>
      </w:rPr>
    </w:lvl>
  </w:abstractNum>
  <w:abstractNum w:abstractNumId="14" w15:restartNumberingAfterBreak="0">
    <w:nsid w:val="446651E7"/>
    <w:multiLevelType w:val="multilevel"/>
    <w:tmpl w:val="A79EF5F6"/>
    <w:lvl w:ilvl="0">
      <w:start w:val="58"/>
      <w:numFmt w:val="decimal"/>
      <w:lvlText w:val="%1."/>
      <w:lvlJc w:val="left"/>
      <w:pPr>
        <w:ind w:left="525" w:hanging="52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48855128"/>
    <w:multiLevelType w:val="hybridMultilevel"/>
    <w:tmpl w:val="81400CE0"/>
    <w:lvl w:ilvl="0" w:tplc="A252BB0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503B26A5"/>
    <w:multiLevelType w:val="multilevel"/>
    <w:tmpl w:val="E86AA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9782778"/>
    <w:multiLevelType w:val="hybridMultilevel"/>
    <w:tmpl w:val="497CA29C"/>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DF376B"/>
    <w:multiLevelType w:val="multilevel"/>
    <w:tmpl w:val="9008FBBE"/>
    <w:lvl w:ilvl="0">
      <w:start w:val="12"/>
      <w:numFmt w:val="decimal"/>
      <w:lvlText w:val="%1."/>
      <w:lvlJc w:val="left"/>
      <w:pPr>
        <w:ind w:left="525" w:hanging="52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6922036E"/>
    <w:multiLevelType w:val="hybridMultilevel"/>
    <w:tmpl w:val="69B00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123840"/>
    <w:multiLevelType w:val="hybridMultilevel"/>
    <w:tmpl w:val="03C84F42"/>
    <w:lvl w:ilvl="0" w:tplc="0D862314">
      <w:start w:val="2"/>
      <w:numFmt w:val="upperRoman"/>
      <w:lvlText w:val="%1."/>
      <w:lvlJc w:val="left"/>
      <w:pPr>
        <w:ind w:left="1110" w:hanging="72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21" w15:restartNumberingAfterBreak="0">
    <w:nsid w:val="77FE299D"/>
    <w:multiLevelType w:val="hybridMultilevel"/>
    <w:tmpl w:val="48881D8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1146"/>
    <w:multiLevelType w:val="hybridMultilevel"/>
    <w:tmpl w:val="EC96C546"/>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16"/>
  </w:num>
  <w:num w:numId="5">
    <w:abstractNumId w:val="6"/>
  </w:num>
  <w:num w:numId="6">
    <w:abstractNumId w:val="13"/>
  </w:num>
  <w:num w:numId="7">
    <w:abstractNumId w:val="11"/>
  </w:num>
  <w:num w:numId="8">
    <w:abstractNumId w:val="2"/>
  </w:num>
  <w:num w:numId="9">
    <w:abstractNumId w:val="3"/>
  </w:num>
  <w:num w:numId="10">
    <w:abstractNumId w:val="10"/>
  </w:num>
  <w:num w:numId="11">
    <w:abstractNumId w:val="17"/>
  </w:num>
  <w:num w:numId="12">
    <w:abstractNumId w:val="12"/>
  </w:num>
  <w:num w:numId="13">
    <w:abstractNumId w:val="14"/>
  </w:num>
  <w:num w:numId="14">
    <w:abstractNumId w:val="1"/>
  </w:num>
  <w:num w:numId="15">
    <w:abstractNumId w:val="21"/>
  </w:num>
  <w:num w:numId="16">
    <w:abstractNumId w:val="9"/>
  </w:num>
  <w:num w:numId="17">
    <w:abstractNumId w:val="7"/>
  </w:num>
  <w:num w:numId="18">
    <w:abstractNumId w:val="15"/>
  </w:num>
  <w:num w:numId="19">
    <w:abstractNumId w:val="18"/>
  </w:num>
  <w:num w:numId="20">
    <w:abstractNumId w:val="19"/>
  </w:num>
  <w:num w:numId="21">
    <w:abstractNumId w:val="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83"/>
    <w:rsid w:val="00000482"/>
    <w:rsid w:val="00000BC0"/>
    <w:rsid w:val="000020FF"/>
    <w:rsid w:val="0000475C"/>
    <w:rsid w:val="00005849"/>
    <w:rsid w:val="00005C44"/>
    <w:rsid w:val="00023E05"/>
    <w:rsid w:val="00026D58"/>
    <w:rsid w:val="00031093"/>
    <w:rsid w:val="000327C7"/>
    <w:rsid w:val="00032AF2"/>
    <w:rsid w:val="00035806"/>
    <w:rsid w:val="00041458"/>
    <w:rsid w:val="000439A1"/>
    <w:rsid w:val="00050DCB"/>
    <w:rsid w:val="0005241C"/>
    <w:rsid w:val="000614F3"/>
    <w:rsid w:val="00081C7C"/>
    <w:rsid w:val="000857B1"/>
    <w:rsid w:val="00085E46"/>
    <w:rsid w:val="000912D3"/>
    <w:rsid w:val="000957CA"/>
    <w:rsid w:val="00097E7A"/>
    <w:rsid w:val="000A08BA"/>
    <w:rsid w:val="000A0FF2"/>
    <w:rsid w:val="000A61F3"/>
    <w:rsid w:val="000A64FA"/>
    <w:rsid w:val="000A789F"/>
    <w:rsid w:val="000A7E12"/>
    <w:rsid w:val="000B034F"/>
    <w:rsid w:val="000B4FFB"/>
    <w:rsid w:val="000C01DC"/>
    <w:rsid w:val="000C30AA"/>
    <w:rsid w:val="000C70CE"/>
    <w:rsid w:val="000C7315"/>
    <w:rsid w:val="000D43C7"/>
    <w:rsid w:val="000D4995"/>
    <w:rsid w:val="000E06B7"/>
    <w:rsid w:val="000E5E63"/>
    <w:rsid w:val="000F0C48"/>
    <w:rsid w:val="000F5F68"/>
    <w:rsid w:val="001043D5"/>
    <w:rsid w:val="00107A06"/>
    <w:rsid w:val="00110072"/>
    <w:rsid w:val="00110F42"/>
    <w:rsid w:val="00120708"/>
    <w:rsid w:val="001336D5"/>
    <w:rsid w:val="001344B7"/>
    <w:rsid w:val="00137720"/>
    <w:rsid w:val="00143372"/>
    <w:rsid w:val="001623D3"/>
    <w:rsid w:val="00167801"/>
    <w:rsid w:val="00175D86"/>
    <w:rsid w:val="00182ED7"/>
    <w:rsid w:val="00191702"/>
    <w:rsid w:val="001939F3"/>
    <w:rsid w:val="00195944"/>
    <w:rsid w:val="00197262"/>
    <w:rsid w:val="001A1D90"/>
    <w:rsid w:val="001A7D31"/>
    <w:rsid w:val="001B3E87"/>
    <w:rsid w:val="001B5272"/>
    <w:rsid w:val="001B6FDE"/>
    <w:rsid w:val="001B7BB8"/>
    <w:rsid w:val="001C5502"/>
    <w:rsid w:val="001C6D77"/>
    <w:rsid w:val="001C7858"/>
    <w:rsid w:val="001D06CE"/>
    <w:rsid w:val="001D3094"/>
    <w:rsid w:val="001D4170"/>
    <w:rsid w:val="001D6E45"/>
    <w:rsid w:val="001E1F50"/>
    <w:rsid w:val="001E7E97"/>
    <w:rsid w:val="001F284E"/>
    <w:rsid w:val="002074E2"/>
    <w:rsid w:val="0021317C"/>
    <w:rsid w:val="00213DFE"/>
    <w:rsid w:val="00214190"/>
    <w:rsid w:val="00215ACF"/>
    <w:rsid w:val="00215B7C"/>
    <w:rsid w:val="00215D5C"/>
    <w:rsid w:val="00216C06"/>
    <w:rsid w:val="00216DDF"/>
    <w:rsid w:val="00224304"/>
    <w:rsid w:val="00224763"/>
    <w:rsid w:val="002248F8"/>
    <w:rsid w:val="00232735"/>
    <w:rsid w:val="0024181C"/>
    <w:rsid w:val="002476FF"/>
    <w:rsid w:val="00247FC0"/>
    <w:rsid w:val="0025663B"/>
    <w:rsid w:val="00263DAF"/>
    <w:rsid w:val="00264C35"/>
    <w:rsid w:val="00296F5B"/>
    <w:rsid w:val="002A1F6B"/>
    <w:rsid w:val="002A3141"/>
    <w:rsid w:val="002A3CBC"/>
    <w:rsid w:val="002B30F6"/>
    <w:rsid w:val="002B66AB"/>
    <w:rsid w:val="002C63AF"/>
    <w:rsid w:val="002C78BB"/>
    <w:rsid w:val="002D358F"/>
    <w:rsid w:val="002E11A0"/>
    <w:rsid w:val="002E42B1"/>
    <w:rsid w:val="002E64E3"/>
    <w:rsid w:val="002F4E28"/>
    <w:rsid w:val="003003FD"/>
    <w:rsid w:val="00300BF2"/>
    <w:rsid w:val="00304410"/>
    <w:rsid w:val="00307A2F"/>
    <w:rsid w:val="00314A2F"/>
    <w:rsid w:val="003206C1"/>
    <w:rsid w:val="00320769"/>
    <w:rsid w:val="0032202F"/>
    <w:rsid w:val="003226ED"/>
    <w:rsid w:val="0032426B"/>
    <w:rsid w:val="00324F1C"/>
    <w:rsid w:val="00326E49"/>
    <w:rsid w:val="0033398E"/>
    <w:rsid w:val="0033718E"/>
    <w:rsid w:val="00350F75"/>
    <w:rsid w:val="003575F2"/>
    <w:rsid w:val="003605EB"/>
    <w:rsid w:val="00372D50"/>
    <w:rsid w:val="00373F6C"/>
    <w:rsid w:val="00374078"/>
    <w:rsid w:val="00374485"/>
    <w:rsid w:val="00385DCF"/>
    <w:rsid w:val="00396AB5"/>
    <w:rsid w:val="00397C5A"/>
    <w:rsid w:val="003A2502"/>
    <w:rsid w:val="003A33CC"/>
    <w:rsid w:val="003A47C6"/>
    <w:rsid w:val="003A5CF1"/>
    <w:rsid w:val="003B29B8"/>
    <w:rsid w:val="003C1059"/>
    <w:rsid w:val="003C1880"/>
    <w:rsid w:val="003C390E"/>
    <w:rsid w:val="003C426E"/>
    <w:rsid w:val="003C6837"/>
    <w:rsid w:val="003D2383"/>
    <w:rsid w:val="003E27DF"/>
    <w:rsid w:val="003E31D1"/>
    <w:rsid w:val="003E4E3B"/>
    <w:rsid w:val="003F325A"/>
    <w:rsid w:val="003F3F98"/>
    <w:rsid w:val="003F5E82"/>
    <w:rsid w:val="00407FE1"/>
    <w:rsid w:val="00410298"/>
    <w:rsid w:val="0041542C"/>
    <w:rsid w:val="0041705E"/>
    <w:rsid w:val="00420DDA"/>
    <w:rsid w:val="00421676"/>
    <w:rsid w:val="00437611"/>
    <w:rsid w:val="00442236"/>
    <w:rsid w:val="00444046"/>
    <w:rsid w:val="00445407"/>
    <w:rsid w:val="00451C4A"/>
    <w:rsid w:val="00453A12"/>
    <w:rsid w:val="00454375"/>
    <w:rsid w:val="004571C1"/>
    <w:rsid w:val="00476331"/>
    <w:rsid w:val="00476C1D"/>
    <w:rsid w:val="00477B51"/>
    <w:rsid w:val="00481A70"/>
    <w:rsid w:val="00482C61"/>
    <w:rsid w:val="00487CEC"/>
    <w:rsid w:val="00493B49"/>
    <w:rsid w:val="00496726"/>
    <w:rsid w:val="004A0F65"/>
    <w:rsid w:val="004A3C88"/>
    <w:rsid w:val="004A4958"/>
    <w:rsid w:val="004B1F75"/>
    <w:rsid w:val="004B6BA7"/>
    <w:rsid w:val="004B73BB"/>
    <w:rsid w:val="004C25DF"/>
    <w:rsid w:val="004C6727"/>
    <w:rsid w:val="004D4ACB"/>
    <w:rsid w:val="004D53A2"/>
    <w:rsid w:val="004E2F05"/>
    <w:rsid w:val="004E3138"/>
    <w:rsid w:val="004E4788"/>
    <w:rsid w:val="004E6841"/>
    <w:rsid w:val="004F55C9"/>
    <w:rsid w:val="005039BD"/>
    <w:rsid w:val="00503C55"/>
    <w:rsid w:val="0050404C"/>
    <w:rsid w:val="00504886"/>
    <w:rsid w:val="00515112"/>
    <w:rsid w:val="005170DB"/>
    <w:rsid w:val="005226DF"/>
    <w:rsid w:val="00523D72"/>
    <w:rsid w:val="005270EC"/>
    <w:rsid w:val="00537596"/>
    <w:rsid w:val="00540482"/>
    <w:rsid w:val="00540891"/>
    <w:rsid w:val="00550EAC"/>
    <w:rsid w:val="0055588B"/>
    <w:rsid w:val="00555D60"/>
    <w:rsid w:val="005571DA"/>
    <w:rsid w:val="00561711"/>
    <w:rsid w:val="005619E2"/>
    <w:rsid w:val="005652BE"/>
    <w:rsid w:val="00565702"/>
    <w:rsid w:val="0056685B"/>
    <w:rsid w:val="00574E67"/>
    <w:rsid w:val="00583EE2"/>
    <w:rsid w:val="00592937"/>
    <w:rsid w:val="00596AF4"/>
    <w:rsid w:val="005A0175"/>
    <w:rsid w:val="005A2A92"/>
    <w:rsid w:val="005A5102"/>
    <w:rsid w:val="005B6D0D"/>
    <w:rsid w:val="005B7EB7"/>
    <w:rsid w:val="005D1AE5"/>
    <w:rsid w:val="005D3B74"/>
    <w:rsid w:val="005D3F2A"/>
    <w:rsid w:val="005D6544"/>
    <w:rsid w:val="005E7E49"/>
    <w:rsid w:val="005F377D"/>
    <w:rsid w:val="005F4086"/>
    <w:rsid w:val="00602448"/>
    <w:rsid w:val="006074E5"/>
    <w:rsid w:val="00611AFA"/>
    <w:rsid w:val="00615661"/>
    <w:rsid w:val="006224AE"/>
    <w:rsid w:val="00622D5A"/>
    <w:rsid w:val="00623DC8"/>
    <w:rsid w:val="00625DF6"/>
    <w:rsid w:val="00626F11"/>
    <w:rsid w:val="00633A11"/>
    <w:rsid w:val="00636D1F"/>
    <w:rsid w:val="0064204F"/>
    <w:rsid w:val="0064417E"/>
    <w:rsid w:val="00646ED0"/>
    <w:rsid w:val="006552A5"/>
    <w:rsid w:val="006561FF"/>
    <w:rsid w:val="00660717"/>
    <w:rsid w:val="00662FF0"/>
    <w:rsid w:val="00665131"/>
    <w:rsid w:val="00665D81"/>
    <w:rsid w:val="00670DD4"/>
    <w:rsid w:val="00672F2B"/>
    <w:rsid w:val="006733E0"/>
    <w:rsid w:val="00681246"/>
    <w:rsid w:val="0068136D"/>
    <w:rsid w:val="006906D9"/>
    <w:rsid w:val="006921FF"/>
    <w:rsid w:val="006923AE"/>
    <w:rsid w:val="00695780"/>
    <w:rsid w:val="0069673A"/>
    <w:rsid w:val="006A00CC"/>
    <w:rsid w:val="006A10B8"/>
    <w:rsid w:val="006A28EA"/>
    <w:rsid w:val="006A41BD"/>
    <w:rsid w:val="006B0381"/>
    <w:rsid w:val="006B30C6"/>
    <w:rsid w:val="006B49C3"/>
    <w:rsid w:val="006B60C8"/>
    <w:rsid w:val="006C1F60"/>
    <w:rsid w:val="006C228F"/>
    <w:rsid w:val="006C28E6"/>
    <w:rsid w:val="006D0762"/>
    <w:rsid w:val="006D0A55"/>
    <w:rsid w:val="006D2B32"/>
    <w:rsid w:val="006D3E98"/>
    <w:rsid w:val="006D7EFC"/>
    <w:rsid w:val="006E0F9C"/>
    <w:rsid w:val="006F0D11"/>
    <w:rsid w:val="006F1051"/>
    <w:rsid w:val="006F3802"/>
    <w:rsid w:val="006F52BF"/>
    <w:rsid w:val="006F57EF"/>
    <w:rsid w:val="007004D7"/>
    <w:rsid w:val="007019C5"/>
    <w:rsid w:val="00703A3D"/>
    <w:rsid w:val="00704770"/>
    <w:rsid w:val="00705214"/>
    <w:rsid w:val="00716E78"/>
    <w:rsid w:val="00717149"/>
    <w:rsid w:val="00717A93"/>
    <w:rsid w:val="00721238"/>
    <w:rsid w:val="0072300C"/>
    <w:rsid w:val="00732A90"/>
    <w:rsid w:val="00733254"/>
    <w:rsid w:val="00733C70"/>
    <w:rsid w:val="00733CFB"/>
    <w:rsid w:val="0073512F"/>
    <w:rsid w:val="007412E8"/>
    <w:rsid w:val="00744477"/>
    <w:rsid w:val="00747482"/>
    <w:rsid w:val="00754B56"/>
    <w:rsid w:val="007573E9"/>
    <w:rsid w:val="007751C7"/>
    <w:rsid w:val="007815BC"/>
    <w:rsid w:val="00790E0E"/>
    <w:rsid w:val="007A387B"/>
    <w:rsid w:val="007A797C"/>
    <w:rsid w:val="007B55F7"/>
    <w:rsid w:val="007C2A3E"/>
    <w:rsid w:val="007D7F0F"/>
    <w:rsid w:val="007E29D6"/>
    <w:rsid w:val="007E3947"/>
    <w:rsid w:val="007E3F66"/>
    <w:rsid w:val="007E53F8"/>
    <w:rsid w:val="007E74B9"/>
    <w:rsid w:val="007F3A20"/>
    <w:rsid w:val="007F4EB9"/>
    <w:rsid w:val="008046BC"/>
    <w:rsid w:val="00806798"/>
    <w:rsid w:val="008168F1"/>
    <w:rsid w:val="0081754A"/>
    <w:rsid w:val="00820EBB"/>
    <w:rsid w:val="0082205F"/>
    <w:rsid w:val="00831986"/>
    <w:rsid w:val="00832ADC"/>
    <w:rsid w:val="00846C73"/>
    <w:rsid w:val="008749B6"/>
    <w:rsid w:val="00876708"/>
    <w:rsid w:val="00880A97"/>
    <w:rsid w:val="00883888"/>
    <w:rsid w:val="008854AF"/>
    <w:rsid w:val="008860A3"/>
    <w:rsid w:val="008A2D75"/>
    <w:rsid w:val="008A4EFC"/>
    <w:rsid w:val="008B48BA"/>
    <w:rsid w:val="008B53CB"/>
    <w:rsid w:val="008B79FE"/>
    <w:rsid w:val="008C16B6"/>
    <w:rsid w:val="008C5F1F"/>
    <w:rsid w:val="008D1400"/>
    <w:rsid w:val="008D3482"/>
    <w:rsid w:val="008D4653"/>
    <w:rsid w:val="008D5F6A"/>
    <w:rsid w:val="008D6A42"/>
    <w:rsid w:val="008E0D8A"/>
    <w:rsid w:val="008F1E7A"/>
    <w:rsid w:val="009002E5"/>
    <w:rsid w:val="0090192B"/>
    <w:rsid w:val="00901FFE"/>
    <w:rsid w:val="009068E4"/>
    <w:rsid w:val="00906B3D"/>
    <w:rsid w:val="00911B1C"/>
    <w:rsid w:val="00915F62"/>
    <w:rsid w:val="00916BE8"/>
    <w:rsid w:val="00923E90"/>
    <w:rsid w:val="009250A0"/>
    <w:rsid w:val="00927AED"/>
    <w:rsid w:val="009305DB"/>
    <w:rsid w:val="00933A98"/>
    <w:rsid w:val="009343BC"/>
    <w:rsid w:val="0093454A"/>
    <w:rsid w:val="00936048"/>
    <w:rsid w:val="00936567"/>
    <w:rsid w:val="00936A28"/>
    <w:rsid w:val="00940510"/>
    <w:rsid w:val="00942984"/>
    <w:rsid w:val="00942CE4"/>
    <w:rsid w:val="00944929"/>
    <w:rsid w:val="00946C17"/>
    <w:rsid w:val="00946C7E"/>
    <w:rsid w:val="00947CDE"/>
    <w:rsid w:val="009507F6"/>
    <w:rsid w:val="00951DF6"/>
    <w:rsid w:val="0095554B"/>
    <w:rsid w:val="00960AFC"/>
    <w:rsid w:val="009622AA"/>
    <w:rsid w:val="00964D64"/>
    <w:rsid w:val="00965412"/>
    <w:rsid w:val="009672F8"/>
    <w:rsid w:val="00975E19"/>
    <w:rsid w:val="009774C4"/>
    <w:rsid w:val="00981A9B"/>
    <w:rsid w:val="0099533E"/>
    <w:rsid w:val="009A1C71"/>
    <w:rsid w:val="009A28AA"/>
    <w:rsid w:val="009B174D"/>
    <w:rsid w:val="009C06E7"/>
    <w:rsid w:val="009C1899"/>
    <w:rsid w:val="009C65A6"/>
    <w:rsid w:val="009C6D30"/>
    <w:rsid w:val="009D10BF"/>
    <w:rsid w:val="009D794C"/>
    <w:rsid w:val="009E01AD"/>
    <w:rsid w:val="009F061C"/>
    <w:rsid w:val="009F2262"/>
    <w:rsid w:val="00A04647"/>
    <w:rsid w:val="00A15916"/>
    <w:rsid w:val="00A244A5"/>
    <w:rsid w:val="00A25DCB"/>
    <w:rsid w:val="00A32435"/>
    <w:rsid w:val="00A336E6"/>
    <w:rsid w:val="00A4253A"/>
    <w:rsid w:val="00A5446C"/>
    <w:rsid w:val="00A56E99"/>
    <w:rsid w:val="00A601E7"/>
    <w:rsid w:val="00A61FFF"/>
    <w:rsid w:val="00A62386"/>
    <w:rsid w:val="00A63627"/>
    <w:rsid w:val="00A6681D"/>
    <w:rsid w:val="00A725D8"/>
    <w:rsid w:val="00A730D7"/>
    <w:rsid w:val="00A75C85"/>
    <w:rsid w:val="00A83003"/>
    <w:rsid w:val="00A84D02"/>
    <w:rsid w:val="00A857AD"/>
    <w:rsid w:val="00A860D7"/>
    <w:rsid w:val="00A948C6"/>
    <w:rsid w:val="00A96E28"/>
    <w:rsid w:val="00AA1B35"/>
    <w:rsid w:val="00AA283A"/>
    <w:rsid w:val="00AA3A34"/>
    <w:rsid w:val="00AB3F8A"/>
    <w:rsid w:val="00AB47BC"/>
    <w:rsid w:val="00AC05D6"/>
    <w:rsid w:val="00AC07E8"/>
    <w:rsid w:val="00AC1ACF"/>
    <w:rsid w:val="00AC7946"/>
    <w:rsid w:val="00AD13CC"/>
    <w:rsid w:val="00AD1B84"/>
    <w:rsid w:val="00AE1EF8"/>
    <w:rsid w:val="00AE572C"/>
    <w:rsid w:val="00AE7045"/>
    <w:rsid w:val="00AF1730"/>
    <w:rsid w:val="00AF21E1"/>
    <w:rsid w:val="00AF4738"/>
    <w:rsid w:val="00AF7E02"/>
    <w:rsid w:val="00B03EAC"/>
    <w:rsid w:val="00B04192"/>
    <w:rsid w:val="00B10BB7"/>
    <w:rsid w:val="00B13248"/>
    <w:rsid w:val="00B1754E"/>
    <w:rsid w:val="00B17A76"/>
    <w:rsid w:val="00B207FE"/>
    <w:rsid w:val="00B20D14"/>
    <w:rsid w:val="00B2206E"/>
    <w:rsid w:val="00B25A3D"/>
    <w:rsid w:val="00B30298"/>
    <w:rsid w:val="00B37F60"/>
    <w:rsid w:val="00B468E8"/>
    <w:rsid w:val="00B554E2"/>
    <w:rsid w:val="00B55DB0"/>
    <w:rsid w:val="00B578A0"/>
    <w:rsid w:val="00B628A1"/>
    <w:rsid w:val="00B650C8"/>
    <w:rsid w:val="00B71573"/>
    <w:rsid w:val="00B72756"/>
    <w:rsid w:val="00B732E6"/>
    <w:rsid w:val="00B80F8C"/>
    <w:rsid w:val="00B83750"/>
    <w:rsid w:val="00B83DAC"/>
    <w:rsid w:val="00B91620"/>
    <w:rsid w:val="00B92DE1"/>
    <w:rsid w:val="00B94890"/>
    <w:rsid w:val="00B95D4F"/>
    <w:rsid w:val="00B974CA"/>
    <w:rsid w:val="00BA0B95"/>
    <w:rsid w:val="00BA20C3"/>
    <w:rsid w:val="00BA4FA7"/>
    <w:rsid w:val="00BB30A0"/>
    <w:rsid w:val="00BC1243"/>
    <w:rsid w:val="00BC1602"/>
    <w:rsid w:val="00BC21F4"/>
    <w:rsid w:val="00BC7484"/>
    <w:rsid w:val="00BD0916"/>
    <w:rsid w:val="00BD0C07"/>
    <w:rsid w:val="00BE0B06"/>
    <w:rsid w:val="00BE3584"/>
    <w:rsid w:val="00BE43C4"/>
    <w:rsid w:val="00BF0BA9"/>
    <w:rsid w:val="00BF0FE1"/>
    <w:rsid w:val="00BF7758"/>
    <w:rsid w:val="00C01C07"/>
    <w:rsid w:val="00C125DD"/>
    <w:rsid w:val="00C13FF0"/>
    <w:rsid w:val="00C147D7"/>
    <w:rsid w:val="00C166C0"/>
    <w:rsid w:val="00C16935"/>
    <w:rsid w:val="00C1780E"/>
    <w:rsid w:val="00C179F8"/>
    <w:rsid w:val="00C22F46"/>
    <w:rsid w:val="00C271EA"/>
    <w:rsid w:val="00C33B4D"/>
    <w:rsid w:val="00C36599"/>
    <w:rsid w:val="00C4247D"/>
    <w:rsid w:val="00C42922"/>
    <w:rsid w:val="00C44798"/>
    <w:rsid w:val="00C53301"/>
    <w:rsid w:val="00C6245E"/>
    <w:rsid w:val="00C65C47"/>
    <w:rsid w:val="00C74480"/>
    <w:rsid w:val="00C7558A"/>
    <w:rsid w:val="00C83D49"/>
    <w:rsid w:val="00C86711"/>
    <w:rsid w:val="00C86AB9"/>
    <w:rsid w:val="00C920FE"/>
    <w:rsid w:val="00C96569"/>
    <w:rsid w:val="00CC6CC2"/>
    <w:rsid w:val="00CD3C23"/>
    <w:rsid w:val="00CE1CA3"/>
    <w:rsid w:val="00CE543D"/>
    <w:rsid w:val="00CE6887"/>
    <w:rsid w:val="00CF17C3"/>
    <w:rsid w:val="00CF30D5"/>
    <w:rsid w:val="00D02A26"/>
    <w:rsid w:val="00D13144"/>
    <w:rsid w:val="00D25789"/>
    <w:rsid w:val="00D2693C"/>
    <w:rsid w:val="00D273F7"/>
    <w:rsid w:val="00D31B62"/>
    <w:rsid w:val="00D33126"/>
    <w:rsid w:val="00D42462"/>
    <w:rsid w:val="00D45C30"/>
    <w:rsid w:val="00D72064"/>
    <w:rsid w:val="00D72537"/>
    <w:rsid w:val="00D74448"/>
    <w:rsid w:val="00D8485F"/>
    <w:rsid w:val="00D8614D"/>
    <w:rsid w:val="00D875E7"/>
    <w:rsid w:val="00D90995"/>
    <w:rsid w:val="00D95270"/>
    <w:rsid w:val="00DA286E"/>
    <w:rsid w:val="00DA468B"/>
    <w:rsid w:val="00DB3701"/>
    <w:rsid w:val="00DB7A8B"/>
    <w:rsid w:val="00DC14D5"/>
    <w:rsid w:val="00DC24F6"/>
    <w:rsid w:val="00DC38CA"/>
    <w:rsid w:val="00DC4AB2"/>
    <w:rsid w:val="00DC6EA2"/>
    <w:rsid w:val="00DE064E"/>
    <w:rsid w:val="00DE2946"/>
    <w:rsid w:val="00DF293C"/>
    <w:rsid w:val="00DF5800"/>
    <w:rsid w:val="00DF6F9F"/>
    <w:rsid w:val="00E04D79"/>
    <w:rsid w:val="00E05980"/>
    <w:rsid w:val="00E16B46"/>
    <w:rsid w:val="00E1787B"/>
    <w:rsid w:val="00E21480"/>
    <w:rsid w:val="00E26637"/>
    <w:rsid w:val="00E276F0"/>
    <w:rsid w:val="00E328D9"/>
    <w:rsid w:val="00E34D95"/>
    <w:rsid w:val="00E41E33"/>
    <w:rsid w:val="00E4447E"/>
    <w:rsid w:val="00E4696C"/>
    <w:rsid w:val="00E46ECB"/>
    <w:rsid w:val="00E53302"/>
    <w:rsid w:val="00E53698"/>
    <w:rsid w:val="00E55920"/>
    <w:rsid w:val="00E56E4E"/>
    <w:rsid w:val="00E60496"/>
    <w:rsid w:val="00E66DDF"/>
    <w:rsid w:val="00E7233E"/>
    <w:rsid w:val="00E858E2"/>
    <w:rsid w:val="00E92562"/>
    <w:rsid w:val="00E9443B"/>
    <w:rsid w:val="00E95E50"/>
    <w:rsid w:val="00E977E3"/>
    <w:rsid w:val="00E97A2B"/>
    <w:rsid w:val="00EA334B"/>
    <w:rsid w:val="00EA41B2"/>
    <w:rsid w:val="00EA72B2"/>
    <w:rsid w:val="00EB3360"/>
    <w:rsid w:val="00EB50B5"/>
    <w:rsid w:val="00EC345B"/>
    <w:rsid w:val="00EC43BF"/>
    <w:rsid w:val="00EC4E7E"/>
    <w:rsid w:val="00EC6DC5"/>
    <w:rsid w:val="00ED42D8"/>
    <w:rsid w:val="00ED446C"/>
    <w:rsid w:val="00ED505C"/>
    <w:rsid w:val="00ED5980"/>
    <w:rsid w:val="00ED7F97"/>
    <w:rsid w:val="00EF20EA"/>
    <w:rsid w:val="00EF2A18"/>
    <w:rsid w:val="00EF38BE"/>
    <w:rsid w:val="00EF4DAB"/>
    <w:rsid w:val="00F01CD6"/>
    <w:rsid w:val="00F2177B"/>
    <w:rsid w:val="00F21D54"/>
    <w:rsid w:val="00F21FF0"/>
    <w:rsid w:val="00F24A74"/>
    <w:rsid w:val="00F27003"/>
    <w:rsid w:val="00F33079"/>
    <w:rsid w:val="00F35CD2"/>
    <w:rsid w:val="00F37B07"/>
    <w:rsid w:val="00F44CD6"/>
    <w:rsid w:val="00F524B4"/>
    <w:rsid w:val="00F557B8"/>
    <w:rsid w:val="00F55EB7"/>
    <w:rsid w:val="00F600A3"/>
    <w:rsid w:val="00F6192E"/>
    <w:rsid w:val="00F635BB"/>
    <w:rsid w:val="00F64040"/>
    <w:rsid w:val="00F64696"/>
    <w:rsid w:val="00F65342"/>
    <w:rsid w:val="00F74FCC"/>
    <w:rsid w:val="00F84A51"/>
    <w:rsid w:val="00F96B27"/>
    <w:rsid w:val="00FA7CA0"/>
    <w:rsid w:val="00FC2ADC"/>
    <w:rsid w:val="00FC40F1"/>
    <w:rsid w:val="00FC45E3"/>
    <w:rsid w:val="00FC73C8"/>
    <w:rsid w:val="00FD09C4"/>
    <w:rsid w:val="00FD4BA1"/>
    <w:rsid w:val="00FE03E1"/>
    <w:rsid w:val="00FE2E36"/>
    <w:rsid w:val="00FE328F"/>
    <w:rsid w:val="00FE6EE3"/>
    <w:rsid w:val="00FE7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0E935"/>
  <w15:chartTrackingRefBased/>
  <w15:docId w15:val="{EDD64942-1E1E-4DF3-BADE-CD9BF3AE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38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D2383"/>
    <w:pPr>
      <w:keepNext/>
      <w:jc w:val="right"/>
      <w:outlineLvl w:val="0"/>
    </w:pPr>
    <w:rPr>
      <w:sz w:val="28"/>
      <w:szCs w:val="20"/>
    </w:rPr>
  </w:style>
  <w:style w:type="paragraph" w:styleId="Heading3">
    <w:name w:val="heading 3"/>
    <w:basedOn w:val="Normal"/>
    <w:next w:val="Normal"/>
    <w:link w:val="Heading3Char"/>
    <w:uiPriority w:val="9"/>
    <w:qFormat/>
    <w:rsid w:val="003D23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383"/>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3D2383"/>
    <w:rPr>
      <w:rFonts w:ascii="Cambria" w:eastAsia="Times New Roman" w:hAnsi="Cambria" w:cs="Times New Roman"/>
      <w:b/>
      <w:bCs/>
      <w:sz w:val="26"/>
      <w:szCs w:val="26"/>
      <w:lang w:eastAsia="lv-LV"/>
    </w:rPr>
  </w:style>
  <w:style w:type="paragraph" w:customStyle="1" w:styleId="naislab">
    <w:name w:val="naislab"/>
    <w:basedOn w:val="Normal"/>
    <w:rsid w:val="003D2383"/>
    <w:pPr>
      <w:spacing w:before="71" w:after="71"/>
      <w:jc w:val="right"/>
    </w:pPr>
  </w:style>
  <w:style w:type="character" w:styleId="Hyperlink">
    <w:name w:val="Hyperlink"/>
    <w:uiPriority w:val="99"/>
    <w:unhideWhenUsed/>
    <w:rsid w:val="003D2383"/>
    <w:rPr>
      <w:color w:val="0000FF"/>
      <w:u w:val="single"/>
    </w:rPr>
  </w:style>
  <w:style w:type="paragraph" w:styleId="Subtitle">
    <w:name w:val="Subtitle"/>
    <w:basedOn w:val="Normal"/>
    <w:link w:val="SubtitleChar"/>
    <w:qFormat/>
    <w:rsid w:val="003D2383"/>
    <w:pPr>
      <w:ind w:left="851"/>
      <w:jc w:val="both"/>
    </w:pPr>
    <w:rPr>
      <w:sz w:val="28"/>
      <w:szCs w:val="20"/>
    </w:rPr>
  </w:style>
  <w:style w:type="character" w:customStyle="1" w:styleId="SubtitleChar">
    <w:name w:val="Subtitle Char"/>
    <w:basedOn w:val="DefaultParagraphFont"/>
    <w:link w:val="Subtitle"/>
    <w:rsid w:val="003D238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3D2383"/>
    <w:pPr>
      <w:tabs>
        <w:tab w:val="center" w:pos="4153"/>
        <w:tab w:val="right" w:pos="8306"/>
      </w:tabs>
    </w:pPr>
  </w:style>
  <w:style w:type="character" w:customStyle="1" w:styleId="HeaderChar">
    <w:name w:val="Header Char"/>
    <w:basedOn w:val="DefaultParagraphFont"/>
    <w:link w:val="Header"/>
    <w:uiPriority w:val="99"/>
    <w:rsid w:val="003D23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D2383"/>
    <w:pPr>
      <w:tabs>
        <w:tab w:val="center" w:pos="4153"/>
        <w:tab w:val="right" w:pos="8306"/>
      </w:tabs>
    </w:pPr>
  </w:style>
  <w:style w:type="character" w:customStyle="1" w:styleId="FooterChar">
    <w:name w:val="Footer Char"/>
    <w:basedOn w:val="DefaultParagraphFont"/>
    <w:link w:val="Footer"/>
    <w:uiPriority w:val="99"/>
    <w:rsid w:val="003D2383"/>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3D2383"/>
    <w:pPr>
      <w:ind w:left="720"/>
      <w:contextualSpacing/>
    </w:pPr>
  </w:style>
  <w:style w:type="character" w:customStyle="1" w:styleId="apple-converted-space">
    <w:name w:val="apple-converted-space"/>
    <w:basedOn w:val="DefaultParagraphFont"/>
    <w:rsid w:val="003D2383"/>
  </w:style>
  <w:style w:type="paragraph" w:customStyle="1" w:styleId="tv213">
    <w:name w:val="tv213"/>
    <w:basedOn w:val="Normal"/>
    <w:rsid w:val="003D2383"/>
    <w:pPr>
      <w:spacing w:before="100" w:beforeAutospacing="1" w:after="100" w:afterAutospacing="1"/>
    </w:pPr>
  </w:style>
  <w:style w:type="character" w:styleId="CommentReference">
    <w:name w:val="annotation reference"/>
    <w:basedOn w:val="DefaultParagraphFont"/>
    <w:uiPriority w:val="99"/>
    <w:semiHidden/>
    <w:unhideWhenUsed/>
    <w:rsid w:val="003D2383"/>
    <w:rPr>
      <w:sz w:val="16"/>
      <w:szCs w:val="16"/>
    </w:rPr>
  </w:style>
  <w:style w:type="paragraph" w:styleId="CommentText">
    <w:name w:val="annotation text"/>
    <w:basedOn w:val="Normal"/>
    <w:link w:val="CommentTextChar"/>
    <w:uiPriority w:val="99"/>
    <w:semiHidden/>
    <w:unhideWhenUsed/>
    <w:rsid w:val="003D2383"/>
    <w:rPr>
      <w:sz w:val="20"/>
      <w:szCs w:val="20"/>
    </w:rPr>
  </w:style>
  <w:style w:type="character" w:customStyle="1" w:styleId="CommentTextChar">
    <w:name w:val="Comment Text Char"/>
    <w:basedOn w:val="DefaultParagraphFont"/>
    <w:link w:val="CommentText"/>
    <w:uiPriority w:val="99"/>
    <w:semiHidden/>
    <w:rsid w:val="003D238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D2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83"/>
    <w:rPr>
      <w:rFonts w:ascii="Segoe UI" w:eastAsia="Times New Roman" w:hAnsi="Segoe UI" w:cs="Segoe UI"/>
      <w:sz w:val="18"/>
      <w:szCs w:val="18"/>
      <w:lang w:eastAsia="lv-LV"/>
    </w:rPr>
  </w:style>
  <w:style w:type="paragraph" w:customStyle="1" w:styleId="labojumupamats">
    <w:name w:val="labojumu_pamats"/>
    <w:basedOn w:val="Normal"/>
    <w:rsid w:val="009305DB"/>
    <w:pPr>
      <w:spacing w:before="100" w:beforeAutospacing="1" w:after="100" w:afterAutospacing="1"/>
    </w:pPr>
  </w:style>
  <w:style w:type="paragraph" w:customStyle="1" w:styleId="tvhtml">
    <w:name w:val="tv_html"/>
    <w:basedOn w:val="Normal"/>
    <w:rsid w:val="00B95D4F"/>
    <w:pPr>
      <w:spacing w:before="100" w:beforeAutospacing="1" w:after="100" w:afterAutospacing="1"/>
    </w:pPr>
  </w:style>
  <w:style w:type="character" w:customStyle="1" w:styleId="tvhtml1">
    <w:name w:val="tv_html1"/>
    <w:basedOn w:val="DefaultParagraphFont"/>
    <w:rsid w:val="00B95D4F"/>
  </w:style>
  <w:style w:type="paragraph" w:styleId="CommentSubject">
    <w:name w:val="annotation subject"/>
    <w:basedOn w:val="CommentText"/>
    <w:next w:val="CommentText"/>
    <w:link w:val="CommentSubjectChar"/>
    <w:uiPriority w:val="99"/>
    <w:semiHidden/>
    <w:unhideWhenUsed/>
    <w:rsid w:val="00AF1730"/>
    <w:rPr>
      <w:b/>
      <w:bCs/>
    </w:rPr>
  </w:style>
  <w:style w:type="character" w:customStyle="1" w:styleId="CommentSubjectChar">
    <w:name w:val="Comment Subject Char"/>
    <w:basedOn w:val="CommentTextChar"/>
    <w:link w:val="CommentSubject"/>
    <w:uiPriority w:val="99"/>
    <w:semiHidden/>
    <w:rsid w:val="00AF1730"/>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90192B"/>
    <w:rPr>
      <w:color w:val="2B579A"/>
      <w:shd w:val="clear" w:color="auto" w:fill="E6E6E6"/>
    </w:rPr>
  </w:style>
  <w:style w:type="paragraph" w:styleId="NormalWeb">
    <w:name w:val="Normal (Web)"/>
    <w:basedOn w:val="Normal"/>
    <w:uiPriority w:val="99"/>
    <w:semiHidden/>
    <w:unhideWhenUsed/>
    <w:rsid w:val="00224304"/>
  </w:style>
  <w:style w:type="paragraph" w:styleId="Revision">
    <w:name w:val="Revision"/>
    <w:hidden/>
    <w:uiPriority w:val="99"/>
    <w:semiHidden/>
    <w:rsid w:val="0068124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875">
      <w:bodyDiv w:val="1"/>
      <w:marLeft w:val="0"/>
      <w:marRight w:val="0"/>
      <w:marTop w:val="0"/>
      <w:marBottom w:val="0"/>
      <w:divBdr>
        <w:top w:val="none" w:sz="0" w:space="0" w:color="auto"/>
        <w:left w:val="none" w:sz="0" w:space="0" w:color="auto"/>
        <w:bottom w:val="none" w:sz="0" w:space="0" w:color="auto"/>
        <w:right w:val="none" w:sz="0" w:space="0" w:color="auto"/>
      </w:divBdr>
    </w:div>
    <w:div w:id="105274550">
      <w:bodyDiv w:val="1"/>
      <w:marLeft w:val="0"/>
      <w:marRight w:val="0"/>
      <w:marTop w:val="0"/>
      <w:marBottom w:val="0"/>
      <w:divBdr>
        <w:top w:val="none" w:sz="0" w:space="0" w:color="auto"/>
        <w:left w:val="none" w:sz="0" w:space="0" w:color="auto"/>
        <w:bottom w:val="none" w:sz="0" w:space="0" w:color="auto"/>
        <w:right w:val="none" w:sz="0" w:space="0" w:color="auto"/>
      </w:divBdr>
      <w:divsChild>
        <w:div w:id="816185615">
          <w:marLeft w:val="0"/>
          <w:marRight w:val="0"/>
          <w:marTop w:val="0"/>
          <w:marBottom w:val="0"/>
          <w:divBdr>
            <w:top w:val="none" w:sz="0" w:space="0" w:color="auto"/>
            <w:left w:val="none" w:sz="0" w:space="0" w:color="auto"/>
            <w:bottom w:val="none" w:sz="0" w:space="0" w:color="auto"/>
            <w:right w:val="none" w:sz="0" w:space="0" w:color="auto"/>
          </w:divBdr>
        </w:div>
        <w:div w:id="600912413">
          <w:marLeft w:val="0"/>
          <w:marRight w:val="0"/>
          <w:marTop w:val="0"/>
          <w:marBottom w:val="0"/>
          <w:divBdr>
            <w:top w:val="none" w:sz="0" w:space="0" w:color="auto"/>
            <w:left w:val="none" w:sz="0" w:space="0" w:color="auto"/>
            <w:bottom w:val="none" w:sz="0" w:space="0" w:color="auto"/>
            <w:right w:val="none" w:sz="0" w:space="0" w:color="auto"/>
          </w:divBdr>
        </w:div>
      </w:divsChild>
    </w:div>
    <w:div w:id="108746681">
      <w:bodyDiv w:val="1"/>
      <w:marLeft w:val="0"/>
      <w:marRight w:val="0"/>
      <w:marTop w:val="0"/>
      <w:marBottom w:val="0"/>
      <w:divBdr>
        <w:top w:val="none" w:sz="0" w:space="0" w:color="auto"/>
        <w:left w:val="none" w:sz="0" w:space="0" w:color="auto"/>
        <w:bottom w:val="none" w:sz="0" w:space="0" w:color="auto"/>
        <w:right w:val="none" w:sz="0" w:space="0" w:color="auto"/>
      </w:divBdr>
    </w:div>
    <w:div w:id="296566661">
      <w:bodyDiv w:val="1"/>
      <w:marLeft w:val="0"/>
      <w:marRight w:val="0"/>
      <w:marTop w:val="0"/>
      <w:marBottom w:val="0"/>
      <w:divBdr>
        <w:top w:val="none" w:sz="0" w:space="0" w:color="auto"/>
        <w:left w:val="none" w:sz="0" w:space="0" w:color="auto"/>
        <w:bottom w:val="none" w:sz="0" w:space="0" w:color="auto"/>
        <w:right w:val="none" w:sz="0" w:space="0" w:color="auto"/>
      </w:divBdr>
      <w:divsChild>
        <w:div w:id="1711664">
          <w:marLeft w:val="0"/>
          <w:marRight w:val="0"/>
          <w:marTop w:val="400"/>
          <w:marBottom w:val="0"/>
          <w:divBdr>
            <w:top w:val="none" w:sz="0" w:space="0" w:color="auto"/>
            <w:left w:val="none" w:sz="0" w:space="0" w:color="auto"/>
            <w:bottom w:val="none" w:sz="0" w:space="0" w:color="auto"/>
            <w:right w:val="none" w:sz="0" w:space="0" w:color="auto"/>
          </w:divBdr>
        </w:div>
        <w:div w:id="819420150">
          <w:marLeft w:val="0"/>
          <w:marRight w:val="0"/>
          <w:marTop w:val="0"/>
          <w:marBottom w:val="0"/>
          <w:divBdr>
            <w:top w:val="none" w:sz="0" w:space="0" w:color="auto"/>
            <w:left w:val="none" w:sz="0" w:space="0" w:color="auto"/>
            <w:bottom w:val="none" w:sz="0" w:space="0" w:color="auto"/>
            <w:right w:val="none" w:sz="0" w:space="0" w:color="auto"/>
          </w:divBdr>
        </w:div>
        <w:div w:id="2141923000">
          <w:marLeft w:val="0"/>
          <w:marRight w:val="0"/>
          <w:marTop w:val="0"/>
          <w:marBottom w:val="0"/>
          <w:divBdr>
            <w:top w:val="none" w:sz="0" w:space="0" w:color="auto"/>
            <w:left w:val="none" w:sz="0" w:space="0" w:color="auto"/>
            <w:bottom w:val="none" w:sz="0" w:space="0" w:color="auto"/>
            <w:right w:val="none" w:sz="0" w:space="0" w:color="auto"/>
          </w:divBdr>
        </w:div>
        <w:div w:id="1659382602">
          <w:marLeft w:val="0"/>
          <w:marRight w:val="0"/>
          <w:marTop w:val="0"/>
          <w:marBottom w:val="0"/>
          <w:divBdr>
            <w:top w:val="none" w:sz="0" w:space="0" w:color="auto"/>
            <w:left w:val="none" w:sz="0" w:space="0" w:color="auto"/>
            <w:bottom w:val="none" w:sz="0" w:space="0" w:color="auto"/>
            <w:right w:val="none" w:sz="0" w:space="0" w:color="auto"/>
          </w:divBdr>
        </w:div>
        <w:div w:id="1233811223">
          <w:marLeft w:val="0"/>
          <w:marRight w:val="0"/>
          <w:marTop w:val="0"/>
          <w:marBottom w:val="0"/>
          <w:divBdr>
            <w:top w:val="none" w:sz="0" w:space="0" w:color="auto"/>
            <w:left w:val="none" w:sz="0" w:space="0" w:color="auto"/>
            <w:bottom w:val="none" w:sz="0" w:space="0" w:color="auto"/>
            <w:right w:val="none" w:sz="0" w:space="0" w:color="auto"/>
          </w:divBdr>
        </w:div>
        <w:div w:id="1267233794">
          <w:marLeft w:val="0"/>
          <w:marRight w:val="0"/>
          <w:marTop w:val="0"/>
          <w:marBottom w:val="0"/>
          <w:divBdr>
            <w:top w:val="none" w:sz="0" w:space="0" w:color="auto"/>
            <w:left w:val="none" w:sz="0" w:space="0" w:color="auto"/>
            <w:bottom w:val="none" w:sz="0" w:space="0" w:color="auto"/>
            <w:right w:val="none" w:sz="0" w:space="0" w:color="auto"/>
          </w:divBdr>
        </w:div>
        <w:div w:id="212158364">
          <w:marLeft w:val="0"/>
          <w:marRight w:val="0"/>
          <w:marTop w:val="0"/>
          <w:marBottom w:val="0"/>
          <w:divBdr>
            <w:top w:val="none" w:sz="0" w:space="0" w:color="auto"/>
            <w:left w:val="none" w:sz="0" w:space="0" w:color="auto"/>
            <w:bottom w:val="none" w:sz="0" w:space="0" w:color="auto"/>
            <w:right w:val="none" w:sz="0" w:space="0" w:color="auto"/>
          </w:divBdr>
        </w:div>
        <w:div w:id="1379092050">
          <w:marLeft w:val="0"/>
          <w:marRight w:val="0"/>
          <w:marTop w:val="0"/>
          <w:marBottom w:val="0"/>
          <w:divBdr>
            <w:top w:val="none" w:sz="0" w:space="0" w:color="auto"/>
            <w:left w:val="none" w:sz="0" w:space="0" w:color="auto"/>
            <w:bottom w:val="none" w:sz="0" w:space="0" w:color="auto"/>
            <w:right w:val="none" w:sz="0" w:space="0" w:color="auto"/>
          </w:divBdr>
        </w:div>
        <w:div w:id="1731343106">
          <w:marLeft w:val="0"/>
          <w:marRight w:val="0"/>
          <w:marTop w:val="0"/>
          <w:marBottom w:val="0"/>
          <w:divBdr>
            <w:top w:val="none" w:sz="0" w:space="0" w:color="auto"/>
            <w:left w:val="none" w:sz="0" w:space="0" w:color="auto"/>
            <w:bottom w:val="none" w:sz="0" w:space="0" w:color="auto"/>
            <w:right w:val="none" w:sz="0" w:space="0" w:color="auto"/>
          </w:divBdr>
        </w:div>
        <w:div w:id="1678994007">
          <w:marLeft w:val="0"/>
          <w:marRight w:val="0"/>
          <w:marTop w:val="0"/>
          <w:marBottom w:val="0"/>
          <w:divBdr>
            <w:top w:val="none" w:sz="0" w:space="0" w:color="auto"/>
            <w:left w:val="none" w:sz="0" w:space="0" w:color="auto"/>
            <w:bottom w:val="none" w:sz="0" w:space="0" w:color="auto"/>
            <w:right w:val="none" w:sz="0" w:space="0" w:color="auto"/>
          </w:divBdr>
        </w:div>
        <w:div w:id="917446873">
          <w:marLeft w:val="0"/>
          <w:marRight w:val="0"/>
          <w:marTop w:val="0"/>
          <w:marBottom w:val="0"/>
          <w:divBdr>
            <w:top w:val="none" w:sz="0" w:space="0" w:color="auto"/>
            <w:left w:val="none" w:sz="0" w:space="0" w:color="auto"/>
            <w:bottom w:val="none" w:sz="0" w:space="0" w:color="auto"/>
            <w:right w:val="none" w:sz="0" w:space="0" w:color="auto"/>
          </w:divBdr>
        </w:div>
        <w:div w:id="846209408">
          <w:marLeft w:val="0"/>
          <w:marRight w:val="0"/>
          <w:marTop w:val="0"/>
          <w:marBottom w:val="0"/>
          <w:divBdr>
            <w:top w:val="none" w:sz="0" w:space="0" w:color="auto"/>
            <w:left w:val="none" w:sz="0" w:space="0" w:color="auto"/>
            <w:bottom w:val="none" w:sz="0" w:space="0" w:color="auto"/>
            <w:right w:val="none" w:sz="0" w:space="0" w:color="auto"/>
          </w:divBdr>
        </w:div>
        <w:div w:id="1328170495">
          <w:marLeft w:val="0"/>
          <w:marRight w:val="0"/>
          <w:marTop w:val="0"/>
          <w:marBottom w:val="0"/>
          <w:divBdr>
            <w:top w:val="none" w:sz="0" w:space="0" w:color="auto"/>
            <w:left w:val="none" w:sz="0" w:space="0" w:color="auto"/>
            <w:bottom w:val="none" w:sz="0" w:space="0" w:color="auto"/>
            <w:right w:val="none" w:sz="0" w:space="0" w:color="auto"/>
          </w:divBdr>
        </w:div>
        <w:div w:id="1757094087">
          <w:marLeft w:val="0"/>
          <w:marRight w:val="0"/>
          <w:marTop w:val="0"/>
          <w:marBottom w:val="0"/>
          <w:divBdr>
            <w:top w:val="none" w:sz="0" w:space="0" w:color="auto"/>
            <w:left w:val="none" w:sz="0" w:space="0" w:color="auto"/>
            <w:bottom w:val="none" w:sz="0" w:space="0" w:color="auto"/>
            <w:right w:val="none" w:sz="0" w:space="0" w:color="auto"/>
          </w:divBdr>
        </w:div>
      </w:divsChild>
    </w:div>
    <w:div w:id="301353813">
      <w:bodyDiv w:val="1"/>
      <w:marLeft w:val="0"/>
      <w:marRight w:val="0"/>
      <w:marTop w:val="0"/>
      <w:marBottom w:val="0"/>
      <w:divBdr>
        <w:top w:val="none" w:sz="0" w:space="0" w:color="auto"/>
        <w:left w:val="none" w:sz="0" w:space="0" w:color="auto"/>
        <w:bottom w:val="none" w:sz="0" w:space="0" w:color="auto"/>
        <w:right w:val="none" w:sz="0" w:space="0" w:color="auto"/>
      </w:divBdr>
      <w:divsChild>
        <w:div w:id="2058813881">
          <w:marLeft w:val="0"/>
          <w:marRight w:val="0"/>
          <w:marTop w:val="0"/>
          <w:marBottom w:val="0"/>
          <w:divBdr>
            <w:top w:val="none" w:sz="0" w:space="0" w:color="auto"/>
            <w:left w:val="none" w:sz="0" w:space="0" w:color="auto"/>
            <w:bottom w:val="none" w:sz="0" w:space="0" w:color="auto"/>
            <w:right w:val="none" w:sz="0" w:space="0" w:color="auto"/>
          </w:divBdr>
        </w:div>
        <w:div w:id="619650474">
          <w:marLeft w:val="0"/>
          <w:marRight w:val="0"/>
          <w:marTop w:val="0"/>
          <w:marBottom w:val="0"/>
          <w:divBdr>
            <w:top w:val="none" w:sz="0" w:space="0" w:color="auto"/>
            <w:left w:val="none" w:sz="0" w:space="0" w:color="auto"/>
            <w:bottom w:val="none" w:sz="0" w:space="0" w:color="auto"/>
            <w:right w:val="none" w:sz="0" w:space="0" w:color="auto"/>
          </w:divBdr>
        </w:div>
        <w:div w:id="41832056">
          <w:marLeft w:val="0"/>
          <w:marRight w:val="0"/>
          <w:marTop w:val="0"/>
          <w:marBottom w:val="0"/>
          <w:divBdr>
            <w:top w:val="none" w:sz="0" w:space="0" w:color="auto"/>
            <w:left w:val="none" w:sz="0" w:space="0" w:color="auto"/>
            <w:bottom w:val="none" w:sz="0" w:space="0" w:color="auto"/>
            <w:right w:val="none" w:sz="0" w:space="0" w:color="auto"/>
          </w:divBdr>
        </w:div>
        <w:div w:id="2021738092">
          <w:marLeft w:val="0"/>
          <w:marRight w:val="0"/>
          <w:marTop w:val="0"/>
          <w:marBottom w:val="0"/>
          <w:divBdr>
            <w:top w:val="none" w:sz="0" w:space="0" w:color="auto"/>
            <w:left w:val="none" w:sz="0" w:space="0" w:color="auto"/>
            <w:bottom w:val="none" w:sz="0" w:space="0" w:color="auto"/>
            <w:right w:val="none" w:sz="0" w:space="0" w:color="auto"/>
          </w:divBdr>
        </w:div>
        <w:div w:id="1197619555">
          <w:marLeft w:val="0"/>
          <w:marRight w:val="0"/>
          <w:marTop w:val="0"/>
          <w:marBottom w:val="0"/>
          <w:divBdr>
            <w:top w:val="none" w:sz="0" w:space="0" w:color="auto"/>
            <w:left w:val="none" w:sz="0" w:space="0" w:color="auto"/>
            <w:bottom w:val="none" w:sz="0" w:space="0" w:color="auto"/>
            <w:right w:val="none" w:sz="0" w:space="0" w:color="auto"/>
          </w:divBdr>
        </w:div>
        <w:div w:id="337394915">
          <w:marLeft w:val="0"/>
          <w:marRight w:val="0"/>
          <w:marTop w:val="0"/>
          <w:marBottom w:val="0"/>
          <w:divBdr>
            <w:top w:val="none" w:sz="0" w:space="0" w:color="auto"/>
            <w:left w:val="none" w:sz="0" w:space="0" w:color="auto"/>
            <w:bottom w:val="none" w:sz="0" w:space="0" w:color="auto"/>
            <w:right w:val="none" w:sz="0" w:space="0" w:color="auto"/>
          </w:divBdr>
        </w:div>
        <w:div w:id="1714234099">
          <w:marLeft w:val="0"/>
          <w:marRight w:val="0"/>
          <w:marTop w:val="0"/>
          <w:marBottom w:val="0"/>
          <w:divBdr>
            <w:top w:val="none" w:sz="0" w:space="0" w:color="auto"/>
            <w:left w:val="none" w:sz="0" w:space="0" w:color="auto"/>
            <w:bottom w:val="none" w:sz="0" w:space="0" w:color="auto"/>
            <w:right w:val="none" w:sz="0" w:space="0" w:color="auto"/>
          </w:divBdr>
        </w:div>
        <w:div w:id="1193349799">
          <w:marLeft w:val="0"/>
          <w:marRight w:val="0"/>
          <w:marTop w:val="0"/>
          <w:marBottom w:val="0"/>
          <w:divBdr>
            <w:top w:val="none" w:sz="0" w:space="0" w:color="auto"/>
            <w:left w:val="none" w:sz="0" w:space="0" w:color="auto"/>
            <w:bottom w:val="none" w:sz="0" w:space="0" w:color="auto"/>
            <w:right w:val="none" w:sz="0" w:space="0" w:color="auto"/>
          </w:divBdr>
        </w:div>
        <w:div w:id="261648351">
          <w:marLeft w:val="0"/>
          <w:marRight w:val="0"/>
          <w:marTop w:val="0"/>
          <w:marBottom w:val="0"/>
          <w:divBdr>
            <w:top w:val="none" w:sz="0" w:space="0" w:color="auto"/>
            <w:left w:val="none" w:sz="0" w:space="0" w:color="auto"/>
            <w:bottom w:val="none" w:sz="0" w:space="0" w:color="auto"/>
            <w:right w:val="none" w:sz="0" w:space="0" w:color="auto"/>
          </w:divBdr>
        </w:div>
        <w:div w:id="1547108653">
          <w:marLeft w:val="0"/>
          <w:marRight w:val="0"/>
          <w:marTop w:val="0"/>
          <w:marBottom w:val="0"/>
          <w:divBdr>
            <w:top w:val="none" w:sz="0" w:space="0" w:color="auto"/>
            <w:left w:val="none" w:sz="0" w:space="0" w:color="auto"/>
            <w:bottom w:val="none" w:sz="0" w:space="0" w:color="auto"/>
            <w:right w:val="none" w:sz="0" w:space="0" w:color="auto"/>
          </w:divBdr>
        </w:div>
        <w:div w:id="448665502">
          <w:marLeft w:val="0"/>
          <w:marRight w:val="0"/>
          <w:marTop w:val="0"/>
          <w:marBottom w:val="0"/>
          <w:divBdr>
            <w:top w:val="none" w:sz="0" w:space="0" w:color="auto"/>
            <w:left w:val="none" w:sz="0" w:space="0" w:color="auto"/>
            <w:bottom w:val="none" w:sz="0" w:space="0" w:color="auto"/>
            <w:right w:val="none" w:sz="0" w:space="0" w:color="auto"/>
          </w:divBdr>
        </w:div>
        <w:div w:id="109135066">
          <w:marLeft w:val="0"/>
          <w:marRight w:val="0"/>
          <w:marTop w:val="0"/>
          <w:marBottom w:val="0"/>
          <w:divBdr>
            <w:top w:val="none" w:sz="0" w:space="0" w:color="auto"/>
            <w:left w:val="none" w:sz="0" w:space="0" w:color="auto"/>
            <w:bottom w:val="none" w:sz="0" w:space="0" w:color="auto"/>
            <w:right w:val="none" w:sz="0" w:space="0" w:color="auto"/>
          </w:divBdr>
        </w:div>
        <w:div w:id="2001883923">
          <w:marLeft w:val="0"/>
          <w:marRight w:val="0"/>
          <w:marTop w:val="0"/>
          <w:marBottom w:val="0"/>
          <w:divBdr>
            <w:top w:val="none" w:sz="0" w:space="0" w:color="auto"/>
            <w:left w:val="none" w:sz="0" w:space="0" w:color="auto"/>
            <w:bottom w:val="none" w:sz="0" w:space="0" w:color="auto"/>
            <w:right w:val="none" w:sz="0" w:space="0" w:color="auto"/>
          </w:divBdr>
        </w:div>
      </w:divsChild>
    </w:div>
    <w:div w:id="322469737">
      <w:bodyDiv w:val="1"/>
      <w:marLeft w:val="0"/>
      <w:marRight w:val="0"/>
      <w:marTop w:val="0"/>
      <w:marBottom w:val="0"/>
      <w:divBdr>
        <w:top w:val="none" w:sz="0" w:space="0" w:color="auto"/>
        <w:left w:val="none" w:sz="0" w:space="0" w:color="auto"/>
        <w:bottom w:val="none" w:sz="0" w:space="0" w:color="auto"/>
        <w:right w:val="none" w:sz="0" w:space="0" w:color="auto"/>
      </w:divBdr>
    </w:div>
    <w:div w:id="327559898">
      <w:bodyDiv w:val="1"/>
      <w:marLeft w:val="0"/>
      <w:marRight w:val="0"/>
      <w:marTop w:val="0"/>
      <w:marBottom w:val="0"/>
      <w:divBdr>
        <w:top w:val="none" w:sz="0" w:space="0" w:color="auto"/>
        <w:left w:val="none" w:sz="0" w:space="0" w:color="auto"/>
        <w:bottom w:val="none" w:sz="0" w:space="0" w:color="auto"/>
        <w:right w:val="none" w:sz="0" w:space="0" w:color="auto"/>
      </w:divBdr>
    </w:div>
    <w:div w:id="764617360">
      <w:bodyDiv w:val="1"/>
      <w:marLeft w:val="0"/>
      <w:marRight w:val="0"/>
      <w:marTop w:val="0"/>
      <w:marBottom w:val="0"/>
      <w:divBdr>
        <w:top w:val="none" w:sz="0" w:space="0" w:color="auto"/>
        <w:left w:val="none" w:sz="0" w:space="0" w:color="auto"/>
        <w:bottom w:val="none" w:sz="0" w:space="0" w:color="auto"/>
        <w:right w:val="none" w:sz="0" w:space="0" w:color="auto"/>
      </w:divBdr>
      <w:divsChild>
        <w:div w:id="1386290897">
          <w:marLeft w:val="0"/>
          <w:marRight w:val="0"/>
          <w:marTop w:val="0"/>
          <w:marBottom w:val="0"/>
          <w:divBdr>
            <w:top w:val="none" w:sz="0" w:space="0" w:color="auto"/>
            <w:left w:val="none" w:sz="0" w:space="0" w:color="auto"/>
            <w:bottom w:val="none" w:sz="0" w:space="0" w:color="auto"/>
            <w:right w:val="none" w:sz="0" w:space="0" w:color="auto"/>
          </w:divBdr>
          <w:divsChild>
            <w:div w:id="1912615057">
              <w:marLeft w:val="0"/>
              <w:marRight w:val="0"/>
              <w:marTop w:val="240"/>
              <w:marBottom w:val="0"/>
              <w:divBdr>
                <w:top w:val="none" w:sz="0" w:space="0" w:color="auto"/>
                <w:left w:val="none" w:sz="0" w:space="0" w:color="auto"/>
                <w:bottom w:val="none" w:sz="0" w:space="0" w:color="auto"/>
                <w:right w:val="none" w:sz="0" w:space="0" w:color="auto"/>
              </w:divBdr>
            </w:div>
            <w:div w:id="845360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8481852">
      <w:bodyDiv w:val="1"/>
      <w:marLeft w:val="0"/>
      <w:marRight w:val="0"/>
      <w:marTop w:val="0"/>
      <w:marBottom w:val="0"/>
      <w:divBdr>
        <w:top w:val="none" w:sz="0" w:space="0" w:color="auto"/>
        <w:left w:val="none" w:sz="0" w:space="0" w:color="auto"/>
        <w:bottom w:val="none" w:sz="0" w:space="0" w:color="auto"/>
        <w:right w:val="none" w:sz="0" w:space="0" w:color="auto"/>
      </w:divBdr>
      <w:divsChild>
        <w:div w:id="751512493">
          <w:marLeft w:val="0"/>
          <w:marRight w:val="0"/>
          <w:marTop w:val="0"/>
          <w:marBottom w:val="0"/>
          <w:divBdr>
            <w:top w:val="none" w:sz="0" w:space="0" w:color="auto"/>
            <w:left w:val="none" w:sz="0" w:space="0" w:color="auto"/>
            <w:bottom w:val="none" w:sz="0" w:space="0" w:color="auto"/>
            <w:right w:val="none" w:sz="0" w:space="0" w:color="auto"/>
          </w:divBdr>
        </w:div>
        <w:div w:id="809130479">
          <w:marLeft w:val="0"/>
          <w:marRight w:val="0"/>
          <w:marTop w:val="0"/>
          <w:marBottom w:val="0"/>
          <w:divBdr>
            <w:top w:val="none" w:sz="0" w:space="0" w:color="auto"/>
            <w:left w:val="none" w:sz="0" w:space="0" w:color="auto"/>
            <w:bottom w:val="none" w:sz="0" w:space="0" w:color="auto"/>
            <w:right w:val="none" w:sz="0" w:space="0" w:color="auto"/>
          </w:divBdr>
        </w:div>
      </w:divsChild>
    </w:div>
    <w:div w:id="1402022171">
      <w:bodyDiv w:val="1"/>
      <w:marLeft w:val="0"/>
      <w:marRight w:val="0"/>
      <w:marTop w:val="0"/>
      <w:marBottom w:val="0"/>
      <w:divBdr>
        <w:top w:val="none" w:sz="0" w:space="0" w:color="auto"/>
        <w:left w:val="none" w:sz="0" w:space="0" w:color="auto"/>
        <w:bottom w:val="none" w:sz="0" w:space="0" w:color="auto"/>
        <w:right w:val="none" w:sz="0" w:space="0" w:color="auto"/>
      </w:divBdr>
      <w:divsChild>
        <w:div w:id="1295984440">
          <w:marLeft w:val="0"/>
          <w:marRight w:val="0"/>
          <w:marTop w:val="0"/>
          <w:marBottom w:val="0"/>
          <w:divBdr>
            <w:top w:val="none" w:sz="0" w:space="0" w:color="auto"/>
            <w:left w:val="none" w:sz="0" w:space="0" w:color="auto"/>
            <w:bottom w:val="none" w:sz="0" w:space="0" w:color="auto"/>
            <w:right w:val="none" w:sz="0" w:space="0" w:color="auto"/>
          </w:divBdr>
          <w:divsChild>
            <w:div w:id="1414742625">
              <w:marLeft w:val="0"/>
              <w:marRight w:val="0"/>
              <w:marTop w:val="240"/>
              <w:marBottom w:val="0"/>
              <w:divBdr>
                <w:top w:val="none" w:sz="0" w:space="0" w:color="auto"/>
                <w:left w:val="none" w:sz="0" w:space="0" w:color="auto"/>
                <w:bottom w:val="none" w:sz="0" w:space="0" w:color="auto"/>
                <w:right w:val="none" w:sz="0" w:space="0" w:color="auto"/>
              </w:divBdr>
            </w:div>
            <w:div w:id="810177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5245876">
      <w:bodyDiv w:val="1"/>
      <w:marLeft w:val="0"/>
      <w:marRight w:val="0"/>
      <w:marTop w:val="0"/>
      <w:marBottom w:val="0"/>
      <w:divBdr>
        <w:top w:val="none" w:sz="0" w:space="0" w:color="auto"/>
        <w:left w:val="none" w:sz="0" w:space="0" w:color="auto"/>
        <w:bottom w:val="none" w:sz="0" w:space="0" w:color="auto"/>
        <w:right w:val="none" w:sz="0" w:space="0" w:color="auto"/>
      </w:divBdr>
      <w:divsChild>
        <w:div w:id="1259556605">
          <w:marLeft w:val="150"/>
          <w:marRight w:val="150"/>
          <w:marTop w:val="480"/>
          <w:marBottom w:val="0"/>
          <w:divBdr>
            <w:top w:val="single" w:sz="6" w:space="28" w:color="D4D4D4"/>
            <w:left w:val="none" w:sz="0" w:space="0" w:color="auto"/>
            <w:bottom w:val="none" w:sz="0" w:space="0" w:color="auto"/>
            <w:right w:val="none" w:sz="0" w:space="0" w:color="auto"/>
          </w:divBdr>
        </w:div>
        <w:div w:id="1390763234">
          <w:marLeft w:val="0"/>
          <w:marRight w:val="0"/>
          <w:marTop w:val="400"/>
          <w:marBottom w:val="0"/>
          <w:divBdr>
            <w:top w:val="none" w:sz="0" w:space="0" w:color="auto"/>
            <w:left w:val="none" w:sz="0" w:space="0" w:color="auto"/>
            <w:bottom w:val="none" w:sz="0" w:space="0" w:color="auto"/>
            <w:right w:val="none" w:sz="0" w:space="0" w:color="auto"/>
          </w:divBdr>
        </w:div>
        <w:div w:id="1812669358">
          <w:marLeft w:val="0"/>
          <w:marRight w:val="0"/>
          <w:marTop w:val="240"/>
          <w:marBottom w:val="0"/>
          <w:divBdr>
            <w:top w:val="none" w:sz="0" w:space="0" w:color="auto"/>
            <w:left w:val="none" w:sz="0" w:space="0" w:color="auto"/>
            <w:bottom w:val="none" w:sz="0" w:space="0" w:color="auto"/>
            <w:right w:val="none" w:sz="0" w:space="0" w:color="auto"/>
          </w:divBdr>
        </w:div>
        <w:div w:id="1759327591">
          <w:marLeft w:val="0"/>
          <w:marRight w:val="0"/>
          <w:marTop w:val="240"/>
          <w:marBottom w:val="0"/>
          <w:divBdr>
            <w:top w:val="none" w:sz="0" w:space="0" w:color="auto"/>
            <w:left w:val="none" w:sz="0" w:space="0" w:color="auto"/>
            <w:bottom w:val="none" w:sz="0" w:space="0" w:color="auto"/>
            <w:right w:val="none" w:sz="0" w:space="0" w:color="auto"/>
          </w:divBdr>
        </w:div>
      </w:divsChild>
    </w:div>
    <w:div w:id="1634865189">
      <w:bodyDiv w:val="1"/>
      <w:marLeft w:val="0"/>
      <w:marRight w:val="0"/>
      <w:marTop w:val="0"/>
      <w:marBottom w:val="0"/>
      <w:divBdr>
        <w:top w:val="none" w:sz="0" w:space="0" w:color="auto"/>
        <w:left w:val="none" w:sz="0" w:space="0" w:color="auto"/>
        <w:bottom w:val="none" w:sz="0" w:space="0" w:color="auto"/>
        <w:right w:val="none" w:sz="0" w:space="0" w:color="auto"/>
      </w:divBdr>
      <w:divsChild>
        <w:div w:id="1259949599">
          <w:marLeft w:val="0"/>
          <w:marRight w:val="0"/>
          <w:marTop w:val="0"/>
          <w:marBottom w:val="0"/>
          <w:divBdr>
            <w:top w:val="none" w:sz="0" w:space="0" w:color="auto"/>
            <w:left w:val="none" w:sz="0" w:space="0" w:color="auto"/>
            <w:bottom w:val="none" w:sz="0" w:space="0" w:color="auto"/>
            <w:right w:val="none" w:sz="0" w:space="0" w:color="auto"/>
          </w:divBdr>
        </w:div>
        <w:div w:id="583925999">
          <w:marLeft w:val="0"/>
          <w:marRight w:val="0"/>
          <w:marTop w:val="0"/>
          <w:marBottom w:val="0"/>
          <w:divBdr>
            <w:top w:val="none" w:sz="0" w:space="0" w:color="auto"/>
            <w:left w:val="none" w:sz="0" w:space="0" w:color="auto"/>
            <w:bottom w:val="none" w:sz="0" w:space="0" w:color="auto"/>
            <w:right w:val="none" w:sz="0" w:space="0" w:color="auto"/>
          </w:divBdr>
        </w:div>
      </w:divsChild>
    </w:div>
    <w:div w:id="1694070947">
      <w:bodyDiv w:val="1"/>
      <w:marLeft w:val="0"/>
      <w:marRight w:val="0"/>
      <w:marTop w:val="0"/>
      <w:marBottom w:val="0"/>
      <w:divBdr>
        <w:top w:val="none" w:sz="0" w:space="0" w:color="auto"/>
        <w:left w:val="none" w:sz="0" w:space="0" w:color="auto"/>
        <w:bottom w:val="none" w:sz="0" w:space="0" w:color="auto"/>
        <w:right w:val="none" w:sz="0" w:space="0" w:color="auto"/>
      </w:divBdr>
    </w:div>
    <w:div w:id="1800995785">
      <w:bodyDiv w:val="1"/>
      <w:marLeft w:val="0"/>
      <w:marRight w:val="0"/>
      <w:marTop w:val="0"/>
      <w:marBottom w:val="0"/>
      <w:divBdr>
        <w:top w:val="none" w:sz="0" w:space="0" w:color="auto"/>
        <w:left w:val="none" w:sz="0" w:space="0" w:color="auto"/>
        <w:bottom w:val="none" w:sz="0" w:space="0" w:color="auto"/>
        <w:right w:val="none" w:sz="0" w:space="0" w:color="auto"/>
      </w:divBdr>
    </w:div>
    <w:div w:id="1956717343">
      <w:bodyDiv w:val="1"/>
      <w:marLeft w:val="0"/>
      <w:marRight w:val="0"/>
      <w:marTop w:val="0"/>
      <w:marBottom w:val="0"/>
      <w:divBdr>
        <w:top w:val="none" w:sz="0" w:space="0" w:color="auto"/>
        <w:left w:val="none" w:sz="0" w:space="0" w:color="auto"/>
        <w:bottom w:val="none" w:sz="0" w:space="0" w:color="auto"/>
        <w:right w:val="none" w:sz="0" w:space="0" w:color="auto"/>
      </w:divBdr>
      <w:divsChild>
        <w:div w:id="513543870">
          <w:marLeft w:val="150"/>
          <w:marRight w:val="150"/>
          <w:marTop w:val="480"/>
          <w:marBottom w:val="0"/>
          <w:divBdr>
            <w:top w:val="single" w:sz="6" w:space="28" w:color="D4D4D4"/>
            <w:left w:val="none" w:sz="0" w:space="0" w:color="auto"/>
            <w:bottom w:val="none" w:sz="0" w:space="0" w:color="auto"/>
            <w:right w:val="none" w:sz="0" w:space="0" w:color="auto"/>
          </w:divBdr>
        </w:div>
        <w:div w:id="451831161">
          <w:marLeft w:val="0"/>
          <w:marRight w:val="0"/>
          <w:marTop w:val="400"/>
          <w:marBottom w:val="0"/>
          <w:divBdr>
            <w:top w:val="none" w:sz="0" w:space="0" w:color="auto"/>
            <w:left w:val="none" w:sz="0" w:space="0" w:color="auto"/>
            <w:bottom w:val="none" w:sz="0" w:space="0" w:color="auto"/>
            <w:right w:val="none" w:sz="0" w:space="0" w:color="auto"/>
          </w:divBdr>
        </w:div>
        <w:div w:id="1432581218">
          <w:marLeft w:val="0"/>
          <w:marRight w:val="0"/>
          <w:marTop w:val="240"/>
          <w:marBottom w:val="0"/>
          <w:divBdr>
            <w:top w:val="none" w:sz="0" w:space="0" w:color="auto"/>
            <w:left w:val="none" w:sz="0" w:space="0" w:color="auto"/>
            <w:bottom w:val="none" w:sz="0" w:space="0" w:color="auto"/>
            <w:right w:val="none" w:sz="0" w:space="0" w:color="auto"/>
          </w:divBdr>
        </w:div>
        <w:div w:id="2011366981">
          <w:marLeft w:val="0"/>
          <w:marRight w:val="0"/>
          <w:marTop w:val="240"/>
          <w:marBottom w:val="0"/>
          <w:divBdr>
            <w:top w:val="none" w:sz="0" w:space="0" w:color="auto"/>
            <w:left w:val="none" w:sz="0" w:space="0" w:color="auto"/>
            <w:bottom w:val="none" w:sz="0" w:space="0" w:color="auto"/>
            <w:right w:val="none" w:sz="0" w:space="0" w:color="auto"/>
          </w:divBdr>
        </w:div>
        <w:div w:id="66735986">
          <w:marLeft w:val="150"/>
          <w:marRight w:val="150"/>
          <w:marTop w:val="480"/>
          <w:marBottom w:val="0"/>
          <w:divBdr>
            <w:top w:val="single" w:sz="6" w:space="28" w:color="D4D4D4"/>
            <w:left w:val="none" w:sz="0" w:space="0" w:color="auto"/>
            <w:bottom w:val="none" w:sz="0" w:space="0" w:color="auto"/>
            <w:right w:val="none" w:sz="0" w:space="0" w:color="auto"/>
          </w:divBdr>
        </w:div>
      </w:divsChild>
    </w:div>
    <w:div w:id="2087729748">
      <w:bodyDiv w:val="1"/>
      <w:marLeft w:val="0"/>
      <w:marRight w:val="0"/>
      <w:marTop w:val="0"/>
      <w:marBottom w:val="0"/>
      <w:divBdr>
        <w:top w:val="none" w:sz="0" w:space="0" w:color="auto"/>
        <w:left w:val="none" w:sz="0" w:space="0" w:color="auto"/>
        <w:bottom w:val="none" w:sz="0" w:space="0" w:color="auto"/>
        <w:right w:val="none" w:sz="0" w:space="0" w:color="auto"/>
      </w:divBdr>
    </w:div>
    <w:div w:id="20979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FA53-6EF1-406F-B550-B84A21A1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16183</Words>
  <Characters>9225</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Ziediņa-Brigmane</dc:creator>
  <cp:keywords/>
  <dc:description/>
  <cp:lastModifiedBy>Juris Bulāns</cp:lastModifiedBy>
  <cp:revision>2</cp:revision>
  <cp:lastPrinted>2019-02-06T14:14:00Z</cp:lastPrinted>
  <dcterms:created xsi:type="dcterms:W3CDTF">2019-03-11T12:15:00Z</dcterms:created>
  <dcterms:modified xsi:type="dcterms:W3CDTF">2019-03-11T12:15:00Z</dcterms:modified>
</cp:coreProperties>
</file>