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5F" w:rsidRPr="001F65EA" w:rsidRDefault="00C50E5F" w:rsidP="00A31957">
      <w:pPr>
        <w:tabs>
          <w:tab w:val="left" w:pos="540"/>
          <w:tab w:val="left" w:pos="900"/>
        </w:tabs>
        <w:ind w:firstLine="851"/>
        <w:jc w:val="right"/>
        <w:rPr>
          <w:color w:val="000000"/>
          <w:sz w:val="28"/>
          <w:szCs w:val="28"/>
        </w:rPr>
      </w:pPr>
      <w:bookmarkStart w:id="0" w:name="_GoBack"/>
      <w:bookmarkEnd w:id="0"/>
      <w:r w:rsidRPr="001F65EA">
        <w:rPr>
          <w:color w:val="000000"/>
          <w:sz w:val="28"/>
          <w:szCs w:val="28"/>
        </w:rPr>
        <w:t>Likumprojekts</w:t>
      </w:r>
    </w:p>
    <w:p w:rsidR="00C50E5F" w:rsidRPr="001F65EA" w:rsidRDefault="00C50E5F" w:rsidP="00A31957">
      <w:pPr>
        <w:tabs>
          <w:tab w:val="left" w:pos="540"/>
          <w:tab w:val="left" w:pos="900"/>
        </w:tabs>
        <w:ind w:firstLine="851"/>
        <w:jc w:val="right"/>
        <w:rPr>
          <w:color w:val="000000"/>
          <w:sz w:val="28"/>
          <w:szCs w:val="28"/>
        </w:rPr>
      </w:pPr>
    </w:p>
    <w:p w:rsidR="00C50E5F" w:rsidRDefault="00C50E5F" w:rsidP="00A31957">
      <w:pPr>
        <w:shd w:val="clear" w:color="auto" w:fill="FFFFFF"/>
        <w:ind w:firstLine="851"/>
        <w:jc w:val="center"/>
        <w:outlineLvl w:val="2"/>
        <w:rPr>
          <w:b/>
          <w:color w:val="000000"/>
          <w:sz w:val="32"/>
          <w:szCs w:val="32"/>
        </w:rPr>
      </w:pPr>
      <w:r w:rsidRPr="001F65EA">
        <w:rPr>
          <w:b/>
          <w:color w:val="000000"/>
          <w:sz w:val="32"/>
          <w:szCs w:val="32"/>
        </w:rPr>
        <w:t>Grozījumi </w:t>
      </w:r>
      <w:hyperlink r:id="rId8" w:tgtFrame="_blank" w:history="1">
        <w:r w:rsidRPr="001F65EA">
          <w:rPr>
            <w:b/>
            <w:color w:val="000000"/>
            <w:sz w:val="32"/>
            <w:szCs w:val="32"/>
          </w:rPr>
          <w:t>Noziedzīgi iegūtu līdzekļu legalizācijas un terorisma finansēšanas novēršanas likumā</w:t>
        </w:r>
      </w:hyperlink>
    </w:p>
    <w:p w:rsidR="006B44D8" w:rsidRPr="001F65EA" w:rsidRDefault="006B44D8" w:rsidP="00A31957">
      <w:pPr>
        <w:shd w:val="clear" w:color="auto" w:fill="FFFFFF"/>
        <w:ind w:firstLine="851"/>
        <w:jc w:val="center"/>
        <w:outlineLvl w:val="2"/>
        <w:rPr>
          <w:b/>
          <w:color w:val="000000"/>
          <w:sz w:val="32"/>
          <w:szCs w:val="32"/>
        </w:rPr>
      </w:pPr>
    </w:p>
    <w:p w:rsidR="00C50E5F" w:rsidRDefault="00C50E5F" w:rsidP="00A31957">
      <w:pPr>
        <w:shd w:val="clear" w:color="auto" w:fill="FFFFFF"/>
        <w:ind w:firstLine="851"/>
        <w:jc w:val="both"/>
        <w:rPr>
          <w:color w:val="000000"/>
          <w:sz w:val="28"/>
          <w:szCs w:val="28"/>
        </w:rPr>
      </w:pPr>
      <w:r w:rsidRPr="001F65EA">
        <w:rPr>
          <w:color w:val="000000"/>
          <w:sz w:val="28"/>
          <w:szCs w:val="28"/>
        </w:rPr>
        <w:t>Izdarīt </w:t>
      </w:r>
      <w:hyperlink r:id="rId9" w:tgtFrame="_blank" w:history="1">
        <w:r w:rsidRPr="001F65EA">
          <w:rPr>
            <w:color w:val="000000"/>
            <w:sz w:val="28"/>
            <w:szCs w:val="28"/>
          </w:rPr>
          <w:t>Noziedzīgi iegūtu līdzekļu legalizācijas un terorisma finansēšanas novēršanas likumā</w:t>
        </w:r>
      </w:hyperlink>
      <w:r w:rsidRPr="001F65EA">
        <w:rPr>
          <w:color w:val="000000"/>
          <w:sz w:val="28"/>
          <w:szCs w:val="28"/>
        </w:rPr>
        <w:t xml:space="preserve"> (Latvijas Republikas Saeimas un Ministru Kabineta Ziņotājs, 2008, 16. nr.; 2009, 2. nr.; </w:t>
      </w:r>
      <w:hyperlink r:id="rId10" w:tgtFrame="_blank" w:history="1">
        <w:r w:rsidRPr="001F65EA">
          <w:rPr>
            <w:color w:val="000000"/>
            <w:sz w:val="28"/>
            <w:szCs w:val="28"/>
          </w:rPr>
          <w:t>Latvijas Vēstnesis</w:t>
        </w:r>
      </w:hyperlink>
      <w:r w:rsidRPr="001F65EA">
        <w:rPr>
          <w:color w:val="000000"/>
          <w:sz w:val="28"/>
          <w:szCs w:val="28"/>
        </w:rPr>
        <w:t>, 2009, 196., 205. nr.; 2011, 60. nr.; 2012, 100. nr.; 2013, 187., 227. nr.; 2014, 172., 257. nr.; 2015, 124. nr.; 2016, 31., 115. nr.; 2017, 132., 222. nr.; 2018, 89. nr.; 2018, 220.nr.) šādus grozījumus:</w:t>
      </w:r>
    </w:p>
    <w:p w:rsidR="00A31957" w:rsidRPr="001F65EA" w:rsidRDefault="00A31957" w:rsidP="00A31957">
      <w:pPr>
        <w:shd w:val="clear" w:color="auto" w:fill="FFFFFF"/>
        <w:ind w:firstLine="851"/>
        <w:jc w:val="both"/>
        <w:rPr>
          <w:color w:val="000000"/>
          <w:sz w:val="28"/>
          <w:szCs w:val="28"/>
        </w:rPr>
      </w:pPr>
    </w:p>
    <w:p w:rsidR="00A31957" w:rsidRPr="00A31957" w:rsidRDefault="009E06C6" w:rsidP="0064217A">
      <w:pPr>
        <w:pStyle w:val="ListParagraph"/>
        <w:numPr>
          <w:ilvl w:val="0"/>
          <w:numId w:val="1"/>
        </w:numPr>
        <w:ind w:left="0" w:firstLine="851"/>
        <w:jc w:val="both"/>
        <w:rPr>
          <w:color w:val="000000"/>
          <w:sz w:val="28"/>
          <w:szCs w:val="28"/>
        </w:rPr>
      </w:pPr>
      <w:r w:rsidRPr="00A31957">
        <w:rPr>
          <w:color w:val="000000"/>
          <w:sz w:val="28"/>
          <w:szCs w:val="28"/>
        </w:rPr>
        <w:t xml:space="preserve">Aizstāt visā likumā vārdus "Kontroles dienests" (attiecīgā locījumā) </w:t>
      </w:r>
      <w:r w:rsidR="00A844AD">
        <w:rPr>
          <w:color w:val="000000"/>
          <w:sz w:val="28"/>
          <w:szCs w:val="28"/>
        </w:rPr>
        <w:t xml:space="preserve">un vārdus “Noziedzīgi iegūtu līdzekļu legalizācijas novēršanas dienests” </w:t>
      </w:r>
      <w:r w:rsidRPr="00A31957">
        <w:rPr>
          <w:color w:val="000000"/>
          <w:sz w:val="28"/>
          <w:szCs w:val="28"/>
        </w:rPr>
        <w:t>ar vārdiem "Finanšu izlūkošanas dienests" (attiecīgā locījumā).</w:t>
      </w:r>
    </w:p>
    <w:p w:rsidR="00A31957" w:rsidRDefault="00A31957" w:rsidP="00A31957">
      <w:pPr>
        <w:pStyle w:val="ListParagraph"/>
        <w:ind w:left="851"/>
        <w:jc w:val="both"/>
        <w:rPr>
          <w:color w:val="000000"/>
          <w:sz w:val="28"/>
          <w:szCs w:val="28"/>
        </w:rPr>
      </w:pPr>
    </w:p>
    <w:p w:rsidR="004C3154" w:rsidRPr="00A31957" w:rsidRDefault="004C3154" w:rsidP="00A31957">
      <w:pPr>
        <w:pStyle w:val="ListParagraph"/>
        <w:numPr>
          <w:ilvl w:val="0"/>
          <w:numId w:val="1"/>
        </w:numPr>
        <w:ind w:left="0" w:firstLine="851"/>
        <w:jc w:val="both"/>
        <w:rPr>
          <w:color w:val="000000"/>
          <w:sz w:val="28"/>
          <w:szCs w:val="28"/>
        </w:rPr>
      </w:pPr>
      <w:r w:rsidRPr="00A31957">
        <w:rPr>
          <w:color w:val="000000"/>
          <w:sz w:val="28"/>
          <w:szCs w:val="28"/>
        </w:rPr>
        <w:t>1.pantā</w:t>
      </w:r>
      <w:r w:rsidR="004C3BAE" w:rsidRPr="00A31957">
        <w:rPr>
          <w:color w:val="000000"/>
          <w:sz w:val="28"/>
          <w:szCs w:val="28"/>
        </w:rPr>
        <w:t>:</w:t>
      </w:r>
    </w:p>
    <w:p w:rsidR="004C3BAE" w:rsidRDefault="00296617" w:rsidP="00A31957">
      <w:pPr>
        <w:ind w:firstLine="851"/>
        <w:jc w:val="both"/>
        <w:rPr>
          <w:color w:val="000000"/>
          <w:sz w:val="28"/>
          <w:szCs w:val="28"/>
        </w:rPr>
      </w:pPr>
      <w:r w:rsidRPr="001F65EA">
        <w:rPr>
          <w:color w:val="000000"/>
          <w:sz w:val="28"/>
          <w:szCs w:val="28"/>
        </w:rPr>
        <w:t xml:space="preserve">papildināt 8.punktā </w:t>
      </w:r>
      <w:r w:rsidR="00633423">
        <w:rPr>
          <w:color w:val="000000"/>
          <w:sz w:val="28"/>
          <w:szCs w:val="28"/>
        </w:rPr>
        <w:t>pēc</w:t>
      </w:r>
      <w:r w:rsidRPr="001F65EA">
        <w:rPr>
          <w:color w:val="000000"/>
          <w:sz w:val="28"/>
          <w:szCs w:val="28"/>
        </w:rPr>
        <w:t xml:space="preserve"> vārdiem “, kura faktiski īsteno” ar vārdu “galējo”;</w:t>
      </w:r>
    </w:p>
    <w:p w:rsidR="00A530B8" w:rsidRDefault="00A530B8" w:rsidP="00A31957">
      <w:pPr>
        <w:ind w:firstLine="851"/>
        <w:jc w:val="both"/>
        <w:rPr>
          <w:color w:val="000000"/>
          <w:sz w:val="28"/>
          <w:szCs w:val="28"/>
        </w:rPr>
      </w:pPr>
    </w:p>
    <w:p w:rsidR="00A530B8" w:rsidRPr="001F65EA" w:rsidRDefault="00A530B8" w:rsidP="00A31957">
      <w:pPr>
        <w:ind w:firstLine="851"/>
        <w:jc w:val="both"/>
        <w:rPr>
          <w:color w:val="000000"/>
          <w:sz w:val="28"/>
          <w:szCs w:val="28"/>
        </w:rPr>
      </w:pPr>
      <w:r>
        <w:rPr>
          <w:color w:val="000000"/>
          <w:sz w:val="28"/>
          <w:szCs w:val="28"/>
        </w:rPr>
        <w:t>izslēgt 14.punktu;</w:t>
      </w:r>
    </w:p>
    <w:p w:rsidR="00077D34" w:rsidRPr="001F65EA" w:rsidRDefault="00077D34" w:rsidP="00A31957">
      <w:pPr>
        <w:ind w:firstLine="851"/>
        <w:jc w:val="both"/>
        <w:rPr>
          <w:color w:val="000000"/>
          <w:sz w:val="28"/>
          <w:szCs w:val="28"/>
        </w:rPr>
      </w:pPr>
    </w:p>
    <w:p w:rsidR="00077D34" w:rsidRDefault="00077D34" w:rsidP="00A31957">
      <w:pPr>
        <w:ind w:firstLine="851"/>
        <w:jc w:val="both"/>
        <w:rPr>
          <w:color w:val="000000"/>
          <w:sz w:val="28"/>
          <w:szCs w:val="28"/>
        </w:rPr>
      </w:pPr>
      <w:r w:rsidRPr="001F65EA">
        <w:rPr>
          <w:color w:val="000000"/>
          <w:sz w:val="28"/>
          <w:szCs w:val="28"/>
        </w:rPr>
        <w:t>papildināt 15.</w:t>
      </w:r>
      <w:r w:rsidR="00B51AAE" w:rsidRPr="001F65EA">
        <w:rPr>
          <w:color w:val="000000"/>
          <w:sz w:val="28"/>
          <w:szCs w:val="28"/>
        </w:rPr>
        <w:t>punkt</w:t>
      </w:r>
      <w:r w:rsidR="00B51AAE">
        <w:rPr>
          <w:color w:val="000000"/>
          <w:sz w:val="28"/>
          <w:szCs w:val="28"/>
        </w:rPr>
        <w:t>u</w:t>
      </w:r>
      <w:r w:rsidR="00B51AAE" w:rsidRPr="001F65EA">
        <w:rPr>
          <w:color w:val="000000"/>
          <w:sz w:val="28"/>
          <w:szCs w:val="28"/>
        </w:rPr>
        <w:t xml:space="preserve"> </w:t>
      </w:r>
      <w:r w:rsidR="00B51AAE">
        <w:rPr>
          <w:color w:val="000000"/>
          <w:sz w:val="28"/>
          <w:szCs w:val="28"/>
        </w:rPr>
        <w:t>pēc</w:t>
      </w:r>
      <w:r w:rsidR="00B51AAE" w:rsidRPr="001F65EA">
        <w:rPr>
          <w:color w:val="000000"/>
          <w:sz w:val="28"/>
          <w:szCs w:val="28"/>
        </w:rPr>
        <w:t xml:space="preserve"> </w:t>
      </w:r>
      <w:r w:rsidRPr="001F65EA">
        <w:rPr>
          <w:color w:val="000000"/>
          <w:sz w:val="28"/>
          <w:szCs w:val="28"/>
        </w:rPr>
        <w:t>vārdiem “un kas ir reģistrēta” ar vārdiem “vai licencēta” un aizstāt vārdus “ un kas nav saistīta ar kādu regulētu un uzraudzītu grupu” ar vārdiem “un kas nav saistīta ar regulētu, efektīvi konsolidēti uzraudzītu finanšu grupu.”</w:t>
      </w:r>
      <w:r w:rsidR="00DA45AF">
        <w:rPr>
          <w:color w:val="000000"/>
          <w:sz w:val="28"/>
          <w:szCs w:val="28"/>
        </w:rPr>
        <w:t>;</w:t>
      </w:r>
    </w:p>
    <w:p w:rsidR="00210283" w:rsidRDefault="00210283" w:rsidP="00A31957">
      <w:pPr>
        <w:ind w:firstLine="851"/>
        <w:jc w:val="both"/>
        <w:rPr>
          <w:color w:val="000000"/>
          <w:sz w:val="28"/>
          <w:szCs w:val="28"/>
        </w:rPr>
      </w:pPr>
    </w:p>
    <w:p w:rsidR="00210283" w:rsidRDefault="00210283" w:rsidP="00A31957">
      <w:pPr>
        <w:ind w:firstLine="851"/>
        <w:jc w:val="both"/>
        <w:rPr>
          <w:color w:val="000000"/>
          <w:sz w:val="28"/>
          <w:szCs w:val="28"/>
        </w:rPr>
      </w:pPr>
      <w:r>
        <w:rPr>
          <w:color w:val="000000"/>
          <w:sz w:val="28"/>
          <w:szCs w:val="28"/>
        </w:rPr>
        <w:t>izteikt 16.punktu šādā redakcijā:</w:t>
      </w:r>
    </w:p>
    <w:p w:rsidR="00210283" w:rsidRDefault="00210283" w:rsidP="00A31957">
      <w:pPr>
        <w:ind w:firstLine="851"/>
        <w:jc w:val="both"/>
        <w:rPr>
          <w:color w:val="000000"/>
          <w:sz w:val="28"/>
          <w:szCs w:val="28"/>
        </w:rPr>
      </w:pPr>
      <w:r>
        <w:rPr>
          <w:color w:val="000000"/>
          <w:sz w:val="28"/>
          <w:szCs w:val="28"/>
        </w:rPr>
        <w:t xml:space="preserve">“16) </w:t>
      </w:r>
      <w:r w:rsidR="00D21007">
        <w:rPr>
          <w:color w:val="000000"/>
          <w:sz w:val="28"/>
          <w:szCs w:val="28"/>
        </w:rPr>
        <w:t>sliekšņa deklarācija</w:t>
      </w:r>
      <w:r w:rsidR="00412119">
        <w:rPr>
          <w:color w:val="000000"/>
          <w:sz w:val="28"/>
          <w:szCs w:val="28"/>
        </w:rPr>
        <w:t xml:space="preserve"> – deklarācija par darījuma, kura apjoms atbilst normatīvajos aktos noteiktajiem limitiem;</w:t>
      </w:r>
      <w:r>
        <w:rPr>
          <w:color w:val="000000"/>
          <w:sz w:val="28"/>
          <w:szCs w:val="28"/>
        </w:rPr>
        <w:t>”</w:t>
      </w:r>
      <w:r w:rsidR="00412119">
        <w:rPr>
          <w:color w:val="000000"/>
          <w:sz w:val="28"/>
          <w:szCs w:val="28"/>
        </w:rPr>
        <w:t>;</w:t>
      </w:r>
    </w:p>
    <w:p w:rsidR="00DA45AF" w:rsidRDefault="00DA45AF" w:rsidP="00A31957">
      <w:pPr>
        <w:ind w:firstLine="851"/>
        <w:jc w:val="both"/>
        <w:rPr>
          <w:color w:val="000000"/>
          <w:sz w:val="28"/>
          <w:szCs w:val="28"/>
        </w:rPr>
      </w:pPr>
    </w:p>
    <w:p w:rsidR="00A31957" w:rsidRDefault="00DA45AF" w:rsidP="00A31957">
      <w:pPr>
        <w:ind w:firstLine="851"/>
        <w:jc w:val="both"/>
        <w:rPr>
          <w:color w:val="000000"/>
          <w:sz w:val="28"/>
          <w:szCs w:val="28"/>
        </w:rPr>
      </w:pPr>
      <w:r>
        <w:rPr>
          <w:color w:val="000000"/>
          <w:sz w:val="28"/>
          <w:szCs w:val="28"/>
        </w:rPr>
        <w:t>papildināt 17.punkt</w:t>
      </w:r>
      <w:r w:rsidR="00B51AAE">
        <w:rPr>
          <w:color w:val="000000"/>
          <w:sz w:val="28"/>
          <w:szCs w:val="28"/>
        </w:rPr>
        <w:t>u</w:t>
      </w:r>
      <w:r>
        <w:rPr>
          <w:color w:val="000000"/>
          <w:sz w:val="28"/>
          <w:szCs w:val="28"/>
        </w:rPr>
        <w:t xml:space="preserve"> </w:t>
      </w:r>
      <w:r w:rsidR="00B51AAE">
        <w:rPr>
          <w:color w:val="000000"/>
          <w:sz w:val="28"/>
          <w:szCs w:val="28"/>
        </w:rPr>
        <w:t>pēc</w:t>
      </w:r>
      <w:r>
        <w:rPr>
          <w:color w:val="000000"/>
          <w:sz w:val="28"/>
          <w:szCs w:val="28"/>
        </w:rPr>
        <w:t xml:space="preserve"> vārdiem </w:t>
      </w:r>
      <w:r w:rsidR="00B51AAE">
        <w:rPr>
          <w:color w:val="000000"/>
          <w:sz w:val="28"/>
          <w:szCs w:val="28"/>
        </w:rPr>
        <w:t xml:space="preserve">“aizdomīgs darījums - darījums” ar vārdiem “vai darbība” un aiz vārdiem “ar terorisma” ar vārdiem “vai </w:t>
      </w:r>
      <w:proofErr w:type="spellStart"/>
      <w:r w:rsidR="00B51AAE">
        <w:rPr>
          <w:color w:val="000000"/>
          <w:sz w:val="28"/>
          <w:szCs w:val="28"/>
        </w:rPr>
        <w:t>proliferācijas</w:t>
      </w:r>
      <w:proofErr w:type="spellEnd"/>
      <w:r w:rsidR="00B51AAE">
        <w:rPr>
          <w:color w:val="000000"/>
          <w:sz w:val="28"/>
          <w:szCs w:val="28"/>
        </w:rPr>
        <w:t>”.</w:t>
      </w:r>
    </w:p>
    <w:p w:rsidR="00A31957" w:rsidRDefault="00A31957" w:rsidP="00A31957">
      <w:pPr>
        <w:jc w:val="both"/>
        <w:rPr>
          <w:color w:val="000000"/>
          <w:sz w:val="28"/>
          <w:szCs w:val="28"/>
        </w:rPr>
      </w:pPr>
    </w:p>
    <w:p w:rsidR="004C3154" w:rsidRPr="00A31957" w:rsidRDefault="00C6397D" w:rsidP="00A31957">
      <w:pPr>
        <w:pStyle w:val="ListParagraph"/>
        <w:numPr>
          <w:ilvl w:val="0"/>
          <w:numId w:val="1"/>
        </w:numPr>
        <w:jc w:val="both"/>
        <w:rPr>
          <w:color w:val="000000"/>
          <w:sz w:val="28"/>
          <w:szCs w:val="28"/>
        </w:rPr>
      </w:pPr>
      <w:r w:rsidRPr="00A31957">
        <w:rPr>
          <w:color w:val="000000"/>
          <w:sz w:val="28"/>
          <w:szCs w:val="28"/>
        </w:rPr>
        <w:t>3.pantā:</w:t>
      </w:r>
    </w:p>
    <w:p w:rsidR="004C3154" w:rsidRDefault="00E43923" w:rsidP="0064217A">
      <w:pPr>
        <w:ind w:firstLine="720"/>
        <w:jc w:val="both"/>
        <w:rPr>
          <w:color w:val="000000"/>
          <w:sz w:val="28"/>
          <w:szCs w:val="28"/>
        </w:rPr>
      </w:pPr>
      <w:r w:rsidRPr="001F65EA">
        <w:rPr>
          <w:color w:val="000000"/>
          <w:sz w:val="28"/>
          <w:szCs w:val="28"/>
        </w:rPr>
        <w:t>izteikt pi</w:t>
      </w:r>
      <w:r w:rsidR="00C6397D" w:rsidRPr="001F65EA">
        <w:rPr>
          <w:color w:val="000000"/>
          <w:sz w:val="28"/>
          <w:szCs w:val="28"/>
        </w:rPr>
        <w:t>rmās daļas 3.punktu šādā red</w:t>
      </w:r>
      <w:r w:rsidR="00162C5A">
        <w:rPr>
          <w:color w:val="000000"/>
          <w:sz w:val="28"/>
          <w:szCs w:val="28"/>
        </w:rPr>
        <w:t>ak</w:t>
      </w:r>
      <w:r w:rsidR="00C6397D" w:rsidRPr="001F65EA">
        <w:rPr>
          <w:color w:val="000000"/>
          <w:sz w:val="28"/>
          <w:szCs w:val="28"/>
        </w:rPr>
        <w:t>cijā:</w:t>
      </w:r>
    </w:p>
    <w:p w:rsidR="005B3CE7" w:rsidRDefault="00C6397D" w:rsidP="00A31957">
      <w:pPr>
        <w:ind w:firstLine="851"/>
        <w:jc w:val="both"/>
        <w:rPr>
          <w:color w:val="1F497D"/>
          <w:sz w:val="22"/>
          <w:szCs w:val="22"/>
        </w:rPr>
      </w:pPr>
      <w:r w:rsidRPr="001F65EA">
        <w:rPr>
          <w:color w:val="000000"/>
          <w:sz w:val="28"/>
          <w:szCs w:val="28"/>
        </w:rPr>
        <w:t xml:space="preserve">“3) </w:t>
      </w:r>
      <w:r w:rsidR="005B3CE7">
        <w:rPr>
          <w:color w:val="000000"/>
          <w:sz w:val="28"/>
          <w:szCs w:val="28"/>
        </w:rPr>
        <w:t>ārpakalpojuma grāmatveži, zvērināti revidenti, zvērinātu revidentu komercsabiedrības un nodokļu konsultanti, kā arī jebkura cita persona, kura apņemas tieši vai ar citu tādu personu starpniecību, kuras saistītas ar minēto citu personu, sniegt materiālu atbalstu, palīdzību vai konsultācijas nodokļu jautājumos kā pamatdarbību vai profesionālo darbību;”;</w:t>
      </w:r>
    </w:p>
    <w:p w:rsidR="00C6397D" w:rsidRPr="001F65EA" w:rsidRDefault="00C6397D" w:rsidP="00A31957">
      <w:pPr>
        <w:tabs>
          <w:tab w:val="left" w:pos="540"/>
          <w:tab w:val="left" w:pos="900"/>
        </w:tabs>
        <w:ind w:firstLine="851"/>
        <w:jc w:val="both"/>
        <w:rPr>
          <w:color w:val="000000"/>
          <w:sz w:val="28"/>
          <w:szCs w:val="28"/>
        </w:rPr>
      </w:pPr>
    </w:p>
    <w:p w:rsidR="00914C2C" w:rsidRPr="001F65EA" w:rsidRDefault="00914C2C" w:rsidP="00A31957">
      <w:pPr>
        <w:tabs>
          <w:tab w:val="left" w:pos="540"/>
          <w:tab w:val="left" w:pos="900"/>
        </w:tabs>
        <w:ind w:left="720" w:firstLine="851"/>
        <w:jc w:val="both"/>
        <w:rPr>
          <w:color w:val="000000"/>
          <w:sz w:val="28"/>
          <w:szCs w:val="28"/>
        </w:rPr>
      </w:pPr>
    </w:p>
    <w:p w:rsidR="00914C2C" w:rsidRPr="001F65EA" w:rsidRDefault="00D63051" w:rsidP="0064217A">
      <w:pPr>
        <w:ind w:firstLine="851"/>
        <w:jc w:val="both"/>
        <w:rPr>
          <w:color w:val="000000"/>
          <w:sz w:val="28"/>
          <w:szCs w:val="28"/>
        </w:rPr>
      </w:pPr>
      <w:r w:rsidRPr="001F65EA">
        <w:rPr>
          <w:color w:val="000000"/>
          <w:sz w:val="28"/>
          <w:szCs w:val="28"/>
        </w:rPr>
        <w:t>papildināt</w:t>
      </w:r>
      <w:r w:rsidR="007404CE" w:rsidRPr="001F65EA">
        <w:rPr>
          <w:color w:val="000000"/>
          <w:sz w:val="28"/>
          <w:szCs w:val="28"/>
        </w:rPr>
        <w:t xml:space="preserve"> </w:t>
      </w:r>
      <w:r w:rsidRPr="001F65EA">
        <w:rPr>
          <w:color w:val="000000"/>
          <w:sz w:val="28"/>
          <w:szCs w:val="28"/>
        </w:rPr>
        <w:t>pirmās daļas 6.punktu aiz vārdiem “nekustamo īpašumu”</w:t>
      </w:r>
      <w:r w:rsidR="007404CE" w:rsidRPr="001F65EA">
        <w:rPr>
          <w:color w:val="000000"/>
          <w:sz w:val="28"/>
          <w:szCs w:val="28"/>
        </w:rPr>
        <w:t xml:space="preserve"> </w:t>
      </w:r>
      <w:r w:rsidRPr="001F65EA">
        <w:rPr>
          <w:color w:val="000000"/>
          <w:sz w:val="28"/>
          <w:szCs w:val="28"/>
        </w:rPr>
        <w:t>ar vārdiem “</w:t>
      </w:r>
      <w:r w:rsidR="00765D61" w:rsidRPr="001F65EA">
        <w:rPr>
          <w:color w:val="000000"/>
          <w:sz w:val="28"/>
          <w:szCs w:val="28"/>
        </w:rPr>
        <w:t xml:space="preserve">, tostarp gadījumos, kad tie rīkojas kā nekustamā īpašuma nomas starpnieki, taču attiecībā uz darījumiem, kuriem ikmēneša nomas maksa ir 10 000 </w:t>
      </w:r>
      <w:proofErr w:type="spellStart"/>
      <w:r w:rsidR="00765D61" w:rsidRPr="001F65EA">
        <w:rPr>
          <w:color w:val="000000"/>
          <w:sz w:val="28"/>
          <w:szCs w:val="28"/>
        </w:rPr>
        <w:t>euro</w:t>
      </w:r>
      <w:proofErr w:type="spellEnd"/>
      <w:r w:rsidR="00765D61" w:rsidRPr="001F65EA">
        <w:rPr>
          <w:color w:val="000000"/>
          <w:sz w:val="28"/>
          <w:szCs w:val="28"/>
        </w:rPr>
        <w:t xml:space="preserve"> vai lielākā apmērā;</w:t>
      </w:r>
      <w:r w:rsidRPr="001F65EA">
        <w:rPr>
          <w:color w:val="000000"/>
          <w:sz w:val="28"/>
          <w:szCs w:val="28"/>
        </w:rPr>
        <w:t>”</w:t>
      </w:r>
      <w:r w:rsidR="002966B8" w:rsidRPr="001F65EA">
        <w:rPr>
          <w:color w:val="000000"/>
          <w:sz w:val="28"/>
          <w:szCs w:val="28"/>
        </w:rPr>
        <w:t>;</w:t>
      </w:r>
    </w:p>
    <w:p w:rsidR="002966B8" w:rsidRPr="001F65EA" w:rsidRDefault="002966B8" w:rsidP="00A31957">
      <w:pPr>
        <w:tabs>
          <w:tab w:val="left" w:pos="540"/>
          <w:tab w:val="left" w:pos="900"/>
        </w:tabs>
        <w:ind w:left="720" w:firstLine="851"/>
        <w:jc w:val="both"/>
        <w:rPr>
          <w:color w:val="000000"/>
          <w:sz w:val="28"/>
          <w:szCs w:val="28"/>
        </w:rPr>
      </w:pPr>
    </w:p>
    <w:p w:rsidR="002966B8" w:rsidRPr="001F65EA" w:rsidRDefault="002966B8" w:rsidP="0064217A">
      <w:pPr>
        <w:ind w:firstLine="851"/>
        <w:jc w:val="both"/>
        <w:rPr>
          <w:color w:val="000000"/>
          <w:sz w:val="28"/>
          <w:szCs w:val="28"/>
        </w:rPr>
      </w:pPr>
      <w:r w:rsidRPr="001F65EA">
        <w:rPr>
          <w:color w:val="000000"/>
          <w:sz w:val="28"/>
          <w:szCs w:val="28"/>
        </w:rPr>
        <w:t xml:space="preserve">papildināt pirmo daļu </w:t>
      </w:r>
      <w:r w:rsidR="009550F9" w:rsidRPr="001F65EA">
        <w:rPr>
          <w:color w:val="000000"/>
          <w:sz w:val="28"/>
          <w:szCs w:val="28"/>
        </w:rPr>
        <w:t xml:space="preserve">ar </w:t>
      </w:r>
      <w:r w:rsidR="00753EE0">
        <w:rPr>
          <w:color w:val="000000"/>
          <w:sz w:val="28"/>
          <w:szCs w:val="28"/>
        </w:rPr>
        <w:t>12</w:t>
      </w:r>
      <w:r w:rsidR="00083B17">
        <w:rPr>
          <w:color w:val="000000"/>
          <w:sz w:val="28"/>
          <w:szCs w:val="28"/>
        </w:rPr>
        <w:t>.,</w:t>
      </w:r>
      <w:r w:rsidR="00753EE0">
        <w:rPr>
          <w:color w:val="000000"/>
          <w:sz w:val="28"/>
          <w:szCs w:val="28"/>
        </w:rPr>
        <w:t>13</w:t>
      </w:r>
      <w:r w:rsidR="009550F9" w:rsidRPr="001F65EA">
        <w:rPr>
          <w:color w:val="000000"/>
          <w:sz w:val="28"/>
          <w:szCs w:val="28"/>
        </w:rPr>
        <w:t>.</w:t>
      </w:r>
      <w:r w:rsidR="00083B17">
        <w:rPr>
          <w:color w:val="000000"/>
          <w:sz w:val="28"/>
          <w:szCs w:val="28"/>
        </w:rPr>
        <w:t xml:space="preserve"> un 14. </w:t>
      </w:r>
      <w:r w:rsidRPr="001F65EA">
        <w:rPr>
          <w:color w:val="000000"/>
          <w:sz w:val="28"/>
          <w:szCs w:val="28"/>
        </w:rPr>
        <w:t>punktu šādā redakcijā:</w:t>
      </w:r>
    </w:p>
    <w:p w:rsidR="00A54594" w:rsidRPr="001F65EA" w:rsidRDefault="00A31957" w:rsidP="00A31957">
      <w:pPr>
        <w:tabs>
          <w:tab w:val="left" w:pos="540"/>
          <w:tab w:val="left" w:pos="900"/>
        </w:tabs>
        <w:ind w:firstLine="851"/>
        <w:jc w:val="both"/>
        <w:rPr>
          <w:color w:val="000000"/>
          <w:sz w:val="28"/>
          <w:szCs w:val="28"/>
        </w:rPr>
      </w:pPr>
      <w:r>
        <w:rPr>
          <w:color w:val="000000"/>
          <w:sz w:val="28"/>
          <w:szCs w:val="28"/>
        </w:rPr>
        <w:tab/>
      </w:r>
      <w:r w:rsidR="002966B8" w:rsidRPr="001F65EA">
        <w:rPr>
          <w:color w:val="000000"/>
          <w:sz w:val="28"/>
          <w:szCs w:val="28"/>
        </w:rPr>
        <w:t>“</w:t>
      </w:r>
      <w:r w:rsidR="00753EE0">
        <w:rPr>
          <w:color w:val="000000"/>
          <w:sz w:val="28"/>
          <w:szCs w:val="28"/>
        </w:rPr>
        <w:t>12</w:t>
      </w:r>
      <w:r w:rsidR="009550F9" w:rsidRPr="001F65EA">
        <w:rPr>
          <w:color w:val="000000"/>
          <w:sz w:val="28"/>
          <w:szCs w:val="28"/>
        </w:rPr>
        <w:t>) personas, kas darbojas vai rīkojas k</w:t>
      </w:r>
      <w:r w:rsidR="00361FCA" w:rsidRPr="001F65EA">
        <w:rPr>
          <w:color w:val="000000"/>
          <w:sz w:val="28"/>
          <w:szCs w:val="28"/>
        </w:rPr>
        <w:t xml:space="preserve">ā starpnieki mākslas </w:t>
      </w:r>
      <w:r w:rsidR="00D10300">
        <w:rPr>
          <w:color w:val="000000"/>
          <w:sz w:val="28"/>
          <w:szCs w:val="28"/>
        </w:rPr>
        <w:t>un antikvāro priekšmetu</w:t>
      </w:r>
      <w:r w:rsidR="00D10300" w:rsidRPr="001F65EA">
        <w:rPr>
          <w:color w:val="000000"/>
          <w:sz w:val="28"/>
          <w:szCs w:val="28"/>
        </w:rPr>
        <w:t xml:space="preserve"> </w:t>
      </w:r>
      <w:r w:rsidR="00361FCA" w:rsidRPr="001F65EA">
        <w:rPr>
          <w:color w:val="000000"/>
          <w:sz w:val="28"/>
          <w:szCs w:val="28"/>
        </w:rPr>
        <w:t xml:space="preserve">tirdzniecībā, tostarp gadījumos, kad to veic </w:t>
      </w:r>
      <w:r w:rsidR="00390C38">
        <w:rPr>
          <w:color w:val="000000"/>
          <w:sz w:val="28"/>
          <w:szCs w:val="28"/>
        </w:rPr>
        <w:t xml:space="preserve">antikvariāti </w:t>
      </w:r>
      <w:r w:rsidR="00A54594" w:rsidRPr="001F65EA">
        <w:rPr>
          <w:color w:val="000000"/>
          <w:sz w:val="28"/>
          <w:szCs w:val="28"/>
        </w:rPr>
        <w:t xml:space="preserve">un izsoļu nami, ja darījuma vai saistītu darījumu virknes vērtība ir 10 000 </w:t>
      </w:r>
      <w:proofErr w:type="spellStart"/>
      <w:r w:rsidR="00A54594" w:rsidRPr="001F65EA">
        <w:rPr>
          <w:color w:val="000000"/>
          <w:sz w:val="28"/>
          <w:szCs w:val="28"/>
        </w:rPr>
        <w:t>euro</w:t>
      </w:r>
      <w:proofErr w:type="spellEnd"/>
      <w:r w:rsidR="00A54594" w:rsidRPr="001F65EA">
        <w:rPr>
          <w:color w:val="000000"/>
          <w:sz w:val="28"/>
          <w:szCs w:val="28"/>
        </w:rPr>
        <w:t xml:space="preserve"> vai lielākā apmērā;</w:t>
      </w:r>
    </w:p>
    <w:p w:rsidR="00083B17" w:rsidRDefault="00753EE0" w:rsidP="00A31957">
      <w:pPr>
        <w:tabs>
          <w:tab w:val="left" w:pos="540"/>
          <w:tab w:val="left" w:pos="900"/>
        </w:tabs>
        <w:ind w:firstLine="851"/>
        <w:jc w:val="both"/>
        <w:rPr>
          <w:color w:val="000000"/>
          <w:sz w:val="28"/>
          <w:szCs w:val="28"/>
        </w:rPr>
      </w:pPr>
      <w:r>
        <w:rPr>
          <w:color w:val="000000"/>
          <w:sz w:val="28"/>
          <w:szCs w:val="28"/>
        </w:rPr>
        <w:t>13</w:t>
      </w:r>
      <w:r w:rsidR="00A54594" w:rsidRPr="001F65EA">
        <w:rPr>
          <w:color w:val="000000"/>
          <w:sz w:val="28"/>
          <w:szCs w:val="28"/>
        </w:rPr>
        <w:t xml:space="preserve">) </w:t>
      </w:r>
      <w:r w:rsidR="00390C38" w:rsidRPr="001F65EA">
        <w:rPr>
          <w:color w:val="000000"/>
          <w:sz w:val="28"/>
          <w:szCs w:val="28"/>
        </w:rPr>
        <w:t>personas</w:t>
      </w:r>
      <w:r w:rsidR="004B029F" w:rsidRPr="001F65EA">
        <w:rPr>
          <w:color w:val="000000"/>
          <w:sz w:val="28"/>
          <w:szCs w:val="28"/>
        </w:rPr>
        <w:t xml:space="preserve">, kas nodarbojas ar glabāšanu, darbojas vai rīkojas kā starpnieki mākslas </w:t>
      </w:r>
      <w:r w:rsidR="00D10300">
        <w:rPr>
          <w:color w:val="000000"/>
          <w:sz w:val="28"/>
          <w:szCs w:val="28"/>
        </w:rPr>
        <w:t>un antikvāro priekšmetu</w:t>
      </w:r>
      <w:r w:rsidR="00D10300" w:rsidRPr="001F65EA">
        <w:rPr>
          <w:color w:val="000000"/>
          <w:sz w:val="28"/>
          <w:szCs w:val="28"/>
        </w:rPr>
        <w:t xml:space="preserve"> </w:t>
      </w:r>
      <w:r w:rsidR="008865A7" w:rsidRPr="001F65EA">
        <w:rPr>
          <w:color w:val="000000"/>
          <w:sz w:val="28"/>
          <w:szCs w:val="28"/>
        </w:rPr>
        <w:t xml:space="preserve">tirdzniecībā, gadījumos, kad to veic brīvostas, ja darījuma vai saistītu darījumu virknes vērtība ir 10 000 </w:t>
      </w:r>
      <w:proofErr w:type="spellStart"/>
      <w:r w:rsidR="008865A7" w:rsidRPr="001F65EA">
        <w:rPr>
          <w:color w:val="000000"/>
          <w:sz w:val="28"/>
          <w:szCs w:val="28"/>
        </w:rPr>
        <w:t>euro</w:t>
      </w:r>
      <w:proofErr w:type="spellEnd"/>
      <w:r w:rsidR="008865A7" w:rsidRPr="001F65EA">
        <w:rPr>
          <w:color w:val="000000"/>
          <w:sz w:val="28"/>
          <w:szCs w:val="28"/>
        </w:rPr>
        <w:t xml:space="preserve"> vai lielākā apmērā</w:t>
      </w:r>
      <w:r w:rsidR="00083B17">
        <w:rPr>
          <w:color w:val="000000"/>
          <w:sz w:val="28"/>
          <w:szCs w:val="28"/>
        </w:rPr>
        <w:t>;</w:t>
      </w:r>
    </w:p>
    <w:p w:rsidR="002966B8" w:rsidRDefault="00083B17" w:rsidP="00A31957">
      <w:pPr>
        <w:tabs>
          <w:tab w:val="left" w:pos="540"/>
          <w:tab w:val="left" w:pos="900"/>
        </w:tabs>
        <w:ind w:firstLine="851"/>
        <w:jc w:val="both"/>
        <w:rPr>
          <w:color w:val="000000"/>
          <w:sz w:val="28"/>
          <w:szCs w:val="28"/>
        </w:rPr>
      </w:pPr>
      <w:r>
        <w:rPr>
          <w:color w:val="000000"/>
          <w:sz w:val="28"/>
          <w:szCs w:val="28"/>
        </w:rPr>
        <w:t xml:space="preserve">14) </w:t>
      </w:r>
      <w:r w:rsidR="00D809A0">
        <w:rPr>
          <w:color w:val="000000"/>
          <w:sz w:val="28"/>
          <w:szCs w:val="28"/>
        </w:rPr>
        <w:t>maksātnespējas procesa administratori.</w:t>
      </w:r>
      <w:r w:rsidR="002966B8" w:rsidRPr="001F65EA">
        <w:rPr>
          <w:color w:val="000000"/>
          <w:sz w:val="28"/>
          <w:szCs w:val="28"/>
        </w:rPr>
        <w:t>”</w:t>
      </w:r>
      <w:r w:rsidR="00674A23" w:rsidRPr="001F65EA">
        <w:rPr>
          <w:color w:val="000000"/>
          <w:sz w:val="28"/>
          <w:szCs w:val="28"/>
        </w:rPr>
        <w:t>;</w:t>
      </w:r>
    </w:p>
    <w:p w:rsidR="00DC5716" w:rsidRDefault="00DC5716" w:rsidP="00A31957">
      <w:pPr>
        <w:tabs>
          <w:tab w:val="left" w:pos="540"/>
          <w:tab w:val="left" w:pos="900"/>
        </w:tabs>
        <w:ind w:firstLine="851"/>
        <w:jc w:val="both"/>
        <w:rPr>
          <w:color w:val="000000"/>
          <w:sz w:val="28"/>
          <w:szCs w:val="28"/>
        </w:rPr>
      </w:pPr>
    </w:p>
    <w:p w:rsidR="00DC5716" w:rsidRDefault="00DC5716" w:rsidP="00A31957">
      <w:pPr>
        <w:tabs>
          <w:tab w:val="left" w:pos="540"/>
          <w:tab w:val="left" w:pos="900"/>
        </w:tabs>
        <w:ind w:firstLine="851"/>
        <w:jc w:val="both"/>
        <w:rPr>
          <w:color w:val="000000"/>
          <w:sz w:val="28"/>
          <w:szCs w:val="28"/>
        </w:rPr>
      </w:pPr>
      <w:r>
        <w:rPr>
          <w:color w:val="000000"/>
          <w:sz w:val="28"/>
          <w:szCs w:val="28"/>
        </w:rPr>
        <w:t>aizstāt otrajā daļā vārdus “fizisko personu datu aizsardzības politiku” ar vārdiem “fizisko personu datu apstrādes politiku”;</w:t>
      </w:r>
    </w:p>
    <w:p w:rsidR="00755024" w:rsidRDefault="00755024" w:rsidP="00A31957">
      <w:pPr>
        <w:tabs>
          <w:tab w:val="left" w:pos="540"/>
          <w:tab w:val="left" w:pos="900"/>
        </w:tabs>
        <w:ind w:firstLine="851"/>
        <w:jc w:val="both"/>
        <w:rPr>
          <w:color w:val="000000"/>
          <w:sz w:val="28"/>
          <w:szCs w:val="28"/>
        </w:rPr>
      </w:pPr>
    </w:p>
    <w:p w:rsidR="00755024" w:rsidRPr="001F65EA" w:rsidRDefault="00755024" w:rsidP="0064217A">
      <w:pPr>
        <w:ind w:firstLine="851"/>
        <w:jc w:val="both"/>
        <w:rPr>
          <w:color w:val="000000"/>
          <w:sz w:val="28"/>
          <w:szCs w:val="28"/>
        </w:rPr>
      </w:pPr>
      <w:r>
        <w:rPr>
          <w:color w:val="000000"/>
          <w:sz w:val="28"/>
          <w:szCs w:val="28"/>
        </w:rPr>
        <w:t>izslēgt ceturto daļu;</w:t>
      </w:r>
    </w:p>
    <w:p w:rsidR="00CB7422" w:rsidRPr="001F65EA" w:rsidRDefault="00CB7422" w:rsidP="00A31957">
      <w:pPr>
        <w:tabs>
          <w:tab w:val="left" w:pos="540"/>
          <w:tab w:val="left" w:pos="900"/>
        </w:tabs>
        <w:ind w:firstLine="851"/>
        <w:jc w:val="both"/>
        <w:rPr>
          <w:color w:val="000000"/>
          <w:sz w:val="28"/>
          <w:szCs w:val="28"/>
        </w:rPr>
      </w:pPr>
    </w:p>
    <w:p w:rsidR="00CB7422" w:rsidRPr="001F65EA" w:rsidRDefault="00CB7422" w:rsidP="0064217A">
      <w:pPr>
        <w:ind w:firstLine="851"/>
        <w:jc w:val="both"/>
        <w:rPr>
          <w:color w:val="000000"/>
          <w:sz w:val="28"/>
          <w:szCs w:val="28"/>
        </w:rPr>
      </w:pPr>
      <w:r w:rsidRPr="001F65EA">
        <w:rPr>
          <w:color w:val="000000"/>
          <w:sz w:val="28"/>
          <w:szCs w:val="28"/>
        </w:rPr>
        <w:t>papildināt ar piekto daļu šādā redakcijā:</w:t>
      </w:r>
    </w:p>
    <w:p w:rsidR="0064217A" w:rsidRDefault="00CB7422" w:rsidP="0064217A">
      <w:pPr>
        <w:ind w:firstLine="851"/>
        <w:jc w:val="both"/>
        <w:rPr>
          <w:color w:val="000000"/>
          <w:sz w:val="28"/>
          <w:szCs w:val="28"/>
        </w:rPr>
      </w:pPr>
      <w:r w:rsidRPr="001F65EA">
        <w:rPr>
          <w:color w:val="000000"/>
          <w:sz w:val="28"/>
          <w:szCs w:val="28"/>
        </w:rPr>
        <w:t>“(5) Eiropas Parlamenta un Padomes 2015. gada 20. maija Regulas (ES) Nr. 2015/847 par līdzekļu pārvedumiem pievienoto informāciju un ar ko atceļ Regulu (EK) Nr. 1781/2006 (turpmāk – Regula Nr. 2015/847) prasības neattiecas uz Latvijā veiktiem līdzekļu pārvedumiem uz maksājuma saņēmēja maksājumu kontu, ja tiek veikts maksājums par Latvijā iegādātām precēm vai Latvijā saņemtajiem pakalpojumiem, un ir izpildīti visi Regulas Nr. 2015/847 2. panta 5. punktā minētie nosacījumi."</w:t>
      </w:r>
    </w:p>
    <w:p w:rsidR="0064217A" w:rsidRDefault="0064217A" w:rsidP="0064217A">
      <w:pPr>
        <w:ind w:firstLine="851"/>
        <w:jc w:val="both"/>
        <w:rPr>
          <w:color w:val="000000"/>
          <w:sz w:val="28"/>
          <w:szCs w:val="28"/>
        </w:rPr>
      </w:pPr>
    </w:p>
    <w:p w:rsidR="00755024" w:rsidRPr="0064217A" w:rsidRDefault="00755024" w:rsidP="0064217A">
      <w:pPr>
        <w:pStyle w:val="ListParagraph"/>
        <w:numPr>
          <w:ilvl w:val="0"/>
          <w:numId w:val="1"/>
        </w:numPr>
        <w:ind w:left="0" w:firstLine="851"/>
        <w:jc w:val="both"/>
        <w:rPr>
          <w:color w:val="000000"/>
          <w:sz w:val="28"/>
          <w:szCs w:val="28"/>
        </w:rPr>
      </w:pPr>
      <w:r w:rsidRPr="0064217A">
        <w:rPr>
          <w:color w:val="000000"/>
          <w:sz w:val="28"/>
          <w:szCs w:val="28"/>
        </w:rPr>
        <w:t>Papildināt likumu ar 3.</w:t>
      </w:r>
      <w:r w:rsidRPr="0064217A">
        <w:rPr>
          <w:color w:val="000000"/>
          <w:sz w:val="28"/>
          <w:szCs w:val="28"/>
          <w:vertAlign w:val="superscript"/>
        </w:rPr>
        <w:t xml:space="preserve">1 </w:t>
      </w:r>
      <w:r w:rsidRPr="0064217A">
        <w:rPr>
          <w:color w:val="000000"/>
          <w:sz w:val="28"/>
          <w:szCs w:val="28"/>
        </w:rPr>
        <w:t>pantu šādā redakcijā:</w:t>
      </w:r>
    </w:p>
    <w:p w:rsidR="00155591" w:rsidRPr="00131416" w:rsidRDefault="00755024" w:rsidP="00A31957">
      <w:pPr>
        <w:ind w:firstLine="851"/>
        <w:jc w:val="both"/>
        <w:rPr>
          <w:color w:val="000000"/>
          <w:sz w:val="28"/>
          <w:szCs w:val="28"/>
        </w:rPr>
      </w:pPr>
      <w:r>
        <w:rPr>
          <w:color w:val="000000"/>
          <w:sz w:val="28"/>
          <w:szCs w:val="28"/>
        </w:rPr>
        <w:t>“</w:t>
      </w:r>
      <w:r w:rsidRPr="00131416">
        <w:rPr>
          <w:b/>
          <w:color w:val="000000"/>
          <w:sz w:val="28"/>
          <w:szCs w:val="28"/>
        </w:rPr>
        <w:t>3.</w:t>
      </w:r>
      <w:r w:rsidRPr="00131416">
        <w:rPr>
          <w:b/>
          <w:color w:val="000000"/>
          <w:sz w:val="28"/>
          <w:szCs w:val="28"/>
          <w:vertAlign w:val="superscript"/>
        </w:rPr>
        <w:t xml:space="preserve">1 </w:t>
      </w:r>
      <w:r w:rsidRPr="00131416">
        <w:rPr>
          <w:b/>
          <w:color w:val="000000"/>
          <w:sz w:val="28"/>
          <w:szCs w:val="28"/>
        </w:rPr>
        <w:t>pants.</w:t>
      </w:r>
      <w:r>
        <w:rPr>
          <w:color w:val="000000"/>
          <w:sz w:val="28"/>
          <w:szCs w:val="28"/>
        </w:rPr>
        <w:t xml:space="preserve"> </w:t>
      </w:r>
      <w:r w:rsidR="001A5990" w:rsidRPr="00131416">
        <w:rPr>
          <w:b/>
          <w:color w:val="000000"/>
          <w:sz w:val="28"/>
          <w:szCs w:val="28"/>
        </w:rPr>
        <w:t>Citu personu pienākums attiecībā uz informācijas sniegšanu par aizdomīgiem darījumiem</w:t>
      </w:r>
    </w:p>
    <w:p w:rsidR="00755024" w:rsidRDefault="00155591" w:rsidP="00A31957">
      <w:pPr>
        <w:ind w:firstLine="851"/>
        <w:jc w:val="both"/>
        <w:rPr>
          <w:color w:val="000000"/>
          <w:sz w:val="28"/>
          <w:szCs w:val="28"/>
        </w:rPr>
      </w:pPr>
      <w:r w:rsidRPr="00131416">
        <w:rPr>
          <w:color w:val="000000"/>
          <w:sz w:val="28"/>
          <w:szCs w:val="28"/>
        </w:rPr>
        <w:t>Lai novērstu ar noziedzīgi i</w:t>
      </w:r>
      <w:r w:rsidRPr="004A6866">
        <w:rPr>
          <w:color w:val="000000"/>
          <w:sz w:val="28"/>
          <w:szCs w:val="28"/>
        </w:rPr>
        <w:t xml:space="preserve">egūtu līdzekļu legalizāciju, </w:t>
      </w:r>
      <w:r w:rsidRPr="00131416">
        <w:rPr>
          <w:color w:val="000000"/>
          <w:sz w:val="28"/>
          <w:szCs w:val="28"/>
        </w:rPr>
        <w:t xml:space="preserve">terorisma </w:t>
      </w:r>
      <w:r>
        <w:rPr>
          <w:color w:val="000000"/>
          <w:sz w:val="28"/>
          <w:szCs w:val="28"/>
        </w:rPr>
        <w:t xml:space="preserve">vai </w:t>
      </w:r>
      <w:proofErr w:type="spellStart"/>
      <w:r>
        <w:rPr>
          <w:color w:val="000000"/>
          <w:sz w:val="28"/>
          <w:szCs w:val="28"/>
        </w:rPr>
        <w:t>proliferācijas</w:t>
      </w:r>
      <w:proofErr w:type="spellEnd"/>
      <w:r>
        <w:rPr>
          <w:color w:val="000000"/>
          <w:sz w:val="28"/>
          <w:szCs w:val="28"/>
        </w:rPr>
        <w:t xml:space="preserve"> finansēšanu saistītas darbības, arī šā likuma 3.pantā nenorādītajām personām, kā arī </w:t>
      </w:r>
      <w:r w:rsidRPr="00131416">
        <w:rPr>
          <w:color w:val="000000"/>
          <w:sz w:val="28"/>
          <w:szCs w:val="28"/>
        </w:rPr>
        <w:t xml:space="preserve">valsts institūcijām, atvasinātām publiskām personām un to institūcijām ir pienākums pildīt šā likuma prasības attiecībā uz </w:t>
      </w:r>
      <w:r>
        <w:rPr>
          <w:color w:val="000000"/>
          <w:sz w:val="28"/>
          <w:szCs w:val="28"/>
        </w:rPr>
        <w:t>informācijas</w:t>
      </w:r>
      <w:r w:rsidRPr="00131416">
        <w:rPr>
          <w:color w:val="000000"/>
          <w:sz w:val="28"/>
          <w:szCs w:val="28"/>
        </w:rPr>
        <w:t xml:space="preserve"> sniegšanu par aizdomīgiem darījumiem. Šajā </w:t>
      </w:r>
      <w:r>
        <w:rPr>
          <w:color w:val="000000"/>
          <w:sz w:val="28"/>
          <w:szCs w:val="28"/>
        </w:rPr>
        <w:t>pantā</w:t>
      </w:r>
      <w:r w:rsidRPr="00131416">
        <w:rPr>
          <w:color w:val="000000"/>
          <w:sz w:val="28"/>
          <w:szCs w:val="28"/>
        </w:rPr>
        <w:t xml:space="preserve"> norādītajām personām tiek piemēroti likuma subjektiem paredzētie tiesiskās aizsardzības mehānismi.</w:t>
      </w:r>
      <w:r w:rsidR="00755024">
        <w:rPr>
          <w:color w:val="000000"/>
          <w:sz w:val="28"/>
          <w:szCs w:val="28"/>
        </w:rPr>
        <w:t>”</w:t>
      </w:r>
    </w:p>
    <w:p w:rsidR="000904BB" w:rsidRDefault="000904BB" w:rsidP="00A31957">
      <w:pPr>
        <w:ind w:firstLine="851"/>
        <w:jc w:val="both"/>
        <w:rPr>
          <w:color w:val="000000"/>
          <w:sz w:val="28"/>
          <w:szCs w:val="28"/>
        </w:rPr>
      </w:pPr>
    </w:p>
    <w:p w:rsidR="000904BB" w:rsidRPr="00131416" w:rsidRDefault="00EB2B6D" w:rsidP="00A31957">
      <w:pPr>
        <w:pStyle w:val="ListParagraph"/>
        <w:numPr>
          <w:ilvl w:val="0"/>
          <w:numId w:val="1"/>
        </w:numPr>
        <w:ind w:left="0" w:firstLine="851"/>
        <w:jc w:val="both"/>
        <w:rPr>
          <w:color w:val="000000"/>
          <w:sz w:val="28"/>
          <w:szCs w:val="28"/>
        </w:rPr>
      </w:pPr>
      <w:r>
        <w:rPr>
          <w:color w:val="000000"/>
          <w:sz w:val="28"/>
          <w:szCs w:val="28"/>
        </w:rPr>
        <w:lastRenderedPageBreak/>
        <w:t>Aizstāt 4.panta ceturtajā daļā vārdus “Noziedzīgi iegūtu līdzekļu legalizācijas novēršanas dienests (turpmāk – Kontroles dienests)” ar vārdiem “Finanšu izlūkošanas dienests”.</w:t>
      </w:r>
    </w:p>
    <w:p w:rsidR="006C262B" w:rsidRDefault="006C262B" w:rsidP="00A31957">
      <w:pPr>
        <w:ind w:firstLine="851"/>
        <w:jc w:val="both"/>
        <w:rPr>
          <w:color w:val="000000"/>
          <w:sz w:val="28"/>
          <w:szCs w:val="28"/>
        </w:rPr>
      </w:pPr>
    </w:p>
    <w:p w:rsidR="0064217A" w:rsidRDefault="004C3154" w:rsidP="0064217A">
      <w:pPr>
        <w:pStyle w:val="ListParagraph"/>
        <w:numPr>
          <w:ilvl w:val="0"/>
          <w:numId w:val="1"/>
        </w:numPr>
        <w:ind w:left="0" w:firstLine="851"/>
        <w:jc w:val="both"/>
        <w:rPr>
          <w:color w:val="000000"/>
          <w:sz w:val="28"/>
          <w:szCs w:val="28"/>
        </w:rPr>
      </w:pPr>
      <w:r>
        <w:rPr>
          <w:color w:val="000000"/>
          <w:sz w:val="28"/>
          <w:szCs w:val="28"/>
        </w:rPr>
        <w:t>Izslēgt 5.panta</w:t>
      </w:r>
      <w:r w:rsidR="006C262B">
        <w:rPr>
          <w:color w:val="000000"/>
          <w:sz w:val="28"/>
          <w:szCs w:val="28"/>
        </w:rPr>
        <w:t xml:space="preserve"> otrajā daļā vārdus “</w:t>
      </w:r>
      <w:r w:rsidR="000E42A4">
        <w:rPr>
          <w:color w:val="000000"/>
          <w:sz w:val="28"/>
          <w:szCs w:val="28"/>
        </w:rPr>
        <w:t xml:space="preserve"> un </w:t>
      </w:r>
      <w:r w:rsidR="006C262B" w:rsidRPr="006C262B">
        <w:rPr>
          <w:color w:val="000000"/>
          <w:sz w:val="28"/>
          <w:szCs w:val="28"/>
        </w:rPr>
        <w:t>noziedzīgā nodarījuma izdarīšanas vietā par to ir paredzēta kriminālatbildība.</w:t>
      </w:r>
      <w:r w:rsidR="006C262B">
        <w:rPr>
          <w:color w:val="000000"/>
          <w:sz w:val="28"/>
          <w:szCs w:val="28"/>
        </w:rPr>
        <w:t>”</w:t>
      </w:r>
    </w:p>
    <w:p w:rsidR="0064217A" w:rsidRPr="0064217A" w:rsidRDefault="0064217A" w:rsidP="0064217A">
      <w:pPr>
        <w:pStyle w:val="ListParagraph"/>
        <w:rPr>
          <w:color w:val="000000"/>
          <w:sz w:val="28"/>
          <w:szCs w:val="28"/>
        </w:rPr>
      </w:pPr>
    </w:p>
    <w:p w:rsidR="00A506D7" w:rsidRPr="0064217A" w:rsidRDefault="00A276C6" w:rsidP="0064217A">
      <w:pPr>
        <w:pStyle w:val="ListParagraph"/>
        <w:numPr>
          <w:ilvl w:val="0"/>
          <w:numId w:val="1"/>
        </w:numPr>
        <w:ind w:left="0" w:firstLine="851"/>
        <w:jc w:val="both"/>
        <w:rPr>
          <w:color w:val="000000"/>
          <w:sz w:val="28"/>
          <w:szCs w:val="28"/>
        </w:rPr>
      </w:pPr>
      <w:r w:rsidRPr="0064217A">
        <w:rPr>
          <w:color w:val="000000"/>
          <w:sz w:val="28"/>
          <w:szCs w:val="28"/>
        </w:rPr>
        <w:t>Izteikt 5.</w:t>
      </w:r>
      <w:r w:rsidRPr="0064217A">
        <w:rPr>
          <w:color w:val="000000"/>
          <w:sz w:val="28"/>
          <w:szCs w:val="28"/>
          <w:vertAlign w:val="superscript"/>
        </w:rPr>
        <w:t xml:space="preserve">1 </w:t>
      </w:r>
      <w:r w:rsidRPr="0064217A">
        <w:rPr>
          <w:color w:val="000000"/>
          <w:sz w:val="28"/>
          <w:szCs w:val="28"/>
        </w:rPr>
        <w:t>pantu šādā redakcijā:</w:t>
      </w:r>
    </w:p>
    <w:p w:rsidR="00987D0E" w:rsidRPr="00131416" w:rsidRDefault="00A276C6" w:rsidP="00A31957">
      <w:pPr>
        <w:ind w:firstLine="851"/>
        <w:jc w:val="both"/>
        <w:rPr>
          <w:b/>
          <w:color w:val="000000"/>
          <w:sz w:val="28"/>
          <w:szCs w:val="28"/>
        </w:rPr>
      </w:pPr>
      <w:r w:rsidRPr="001F65EA">
        <w:rPr>
          <w:color w:val="000000"/>
          <w:sz w:val="28"/>
          <w:szCs w:val="28"/>
        </w:rPr>
        <w:t>“</w:t>
      </w:r>
      <w:r w:rsidR="00A506D7" w:rsidRPr="00A506D7">
        <w:rPr>
          <w:b/>
          <w:color w:val="000000"/>
          <w:sz w:val="28"/>
          <w:szCs w:val="28"/>
        </w:rPr>
        <w:t>5.</w:t>
      </w:r>
      <w:r w:rsidR="00A506D7" w:rsidRPr="00A506D7">
        <w:rPr>
          <w:b/>
          <w:color w:val="000000"/>
          <w:sz w:val="28"/>
          <w:szCs w:val="28"/>
          <w:vertAlign w:val="superscript"/>
        </w:rPr>
        <w:t xml:space="preserve">1 </w:t>
      </w:r>
      <w:r w:rsidR="00CB700D">
        <w:rPr>
          <w:b/>
          <w:color w:val="000000"/>
          <w:sz w:val="28"/>
          <w:szCs w:val="28"/>
        </w:rPr>
        <w:t xml:space="preserve">pants. </w:t>
      </w:r>
      <w:r w:rsidR="00A506D7" w:rsidRPr="00A506D7">
        <w:rPr>
          <w:b/>
          <w:color w:val="000000"/>
          <w:sz w:val="28"/>
          <w:szCs w:val="28"/>
        </w:rPr>
        <w:t>L</w:t>
      </w:r>
      <w:r w:rsidR="000C4007" w:rsidRPr="00A506D7">
        <w:rPr>
          <w:b/>
          <w:color w:val="000000"/>
          <w:sz w:val="28"/>
          <w:szCs w:val="28"/>
        </w:rPr>
        <w:t>ikuma prasību izpildei nepieciešamās informācijas pieejamība likuma subjektiem</w:t>
      </w:r>
      <w:r w:rsidR="00F34F23">
        <w:rPr>
          <w:b/>
          <w:color w:val="000000"/>
          <w:sz w:val="28"/>
          <w:szCs w:val="28"/>
        </w:rPr>
        <w:t xml:space="preserve"> un </w:t>
      </w:r>
      <w:r w:rsidR="006F6A8E">
        <w:rPr>
          <w:b/>
          <w:color w:val="000000"/>
          <w:sz w:val="28"/>
          <w:szCs w:val="28"/>
        </w:rPr>
        <w:t>uzraudzības un kontroles institūcijām</w:t>
      </w:r>
      <w:r w:rsidR="000C4007" w:rsidRPr="00A506D7">
        <w:rPr>
          <w:b/>
          <w:color w:val="000000"/>
          <w:sz w:val="28"/>
          <w:szCs w:val="28"/>
        </w:rPr>
        <w:t xml:space="preserve"> no Latvijas Republikas informācijas sistēmām</w:t>
      </w:r>
    </w:p>
    <w:p w:rsidR="00987D0E" w:rsidRPr="00131416" w:rsidRDefault="00B629C6" w:rsidP="00A31957">
      <w:pPr>
        <w:pStyle w:val="ListParagraph"/>
        <w:numPr>
          <w:ilvl w:val="0"/>
          <w:numId w:val="15"/>
        </w:numPr>
        <w:ind w:left="0" w:firstLine="851"/>
        <w:jc w:val="both"/>
        <w:rPr>
          <w:color w:val="000000"/>
          <w:sz w:val="28"/>
          <w:szCs w:val="28"/>
        </w:rPr>
      </w:pPr>
      <w:r w:rsidRPr="001F65EA">
        <w:rPr>
          <w:color w:val="000000"/>
          <w:sz w:val="28"/>
          <w:szCs w:val="28"/>
        </w:rPr>
        <w:t>Likuma subjektiem</w:t>
      </w:r>
      <w:r w:rsidR="00F34F23">
        <w:rPr>
          <w:color w:val="000000"/>
          <w:sz w:val="28"/>
          <w:szCs w:val="28"/>
        </w:rPr>
        <w:t xml:space="preserve"> un </w:t>
      </w:r>
      <w:r w:rsidR="00E33142">
        <w:rPr>
          <w:color w:val="000000"/>
          <w:sz w:val="28"/>
          <w:szCs w:val="28"/>
        </w:rPr>
        <w:t>uzraudzības un kontroles institūcijām,</w:t>
      </w:r>
      <w:r w:rsidRPr="001F65EA">
        <w:rPr>
          <w:color w:val="000000"/>
          <w:sz w:val="28"/>
          <w:szCs w:val="28"/>
        </w:rPr>
        <w:t xml:space="preserve"> šajā likumā noteikto pienākumu iz</w:t>
      </w:r>
      <w:r w:rsidR="00475EDC">
        <w:rPr>
          <w:color w:val="000000"/>
          <w:sz w:val="28"/>
          <w:szCs w:val="28"/>
        </w:rPr>
        <w:t>pildei</w:t>
      </w:r>
      <w:r w:rsidR="00E33142">
        <w:rPr>
          <w:color w:val="000000"/>
          <w:sz w:val="28"/>
          <w:szCs w:val="28"/>
        </w:rPr>
        <w:t>,</w:t>
      </w:r>
      <w:r w:rsidR="00475EDC">
        <w:rPr>
          <w:color w:val="000000"/>
          <w:sz w:val="28"/>
          <w:szCs w:val="28"/>
        </w:rPr>
        <w:t xml:space="preserve"> ir tiesības pieprasīt, </w:t>
      </w:r>
      <w:r w:rsidRPr="001F65EA">
        <w:rPr>
          <w:color w:val="000000"/>
          <w:sz w:val="28"/>
          <w:szCs w:val="28"/>
        </w:rPr>
        <w:t>saņemt</w:t>
      </w:r>
      <w:r w:rsidR="00475EDC">
        <w:rPr>
          <w:color w:val="000000"/>
          <w:sz w:val="28"/>
          <w:szCs w:val="28"/>
        </w:rPr>
        <w:t>, glabāt un citādi apstrādāt</w:t>
      </w:r>
      <w:r w:rsidRPr="001F65EA">
        <w:rPr>
          <w:color w:val="000000"/>
          <w:sz w:val="28"/>
          <w:szCs w:val="28"/>
        </w:rPr>
        <w:t xml:space="preserve"> ierakstus un ziņas par dalībniekiem un patiesajiem labuma guvējiem no Latvijas Republikas Uzņēmumu reģistra vestajiem reģistriem tiešsaistes formā, lai izvērtētu ziņas par klientu un tā darījuma partneriem un nepieciešamību ziņot </w:t>
      </w:r>
      <w:r w:rsidR="001962ED">
        <w:rPr>
          <w:color w:val="000000"/>
          <w:sz w:val="28"/>
          <w:szCs w:val="28"/>
        </w:rPr>
        <w:t>Finanšu izlūkošanas dienestam</w:t>
      </w:r>
      <w:r w:rsidRPr="001F65EA">
        <w:rPr>
          <w:color w:val="000000"/>
          <w:sz w:val="28"/>
          <w:szCs w:val="28"/>
        </w:rPr>
        <w:t xml:space="preserve"> par aizdomīgu darījumu vai atturēties no aizdomīga darījuma veikšanas, kā arī konstatētu, vai klientam nav pasludināts juridiskās personas maksātnespējas process vai ierosināts tiesiskās aizsardzības process.</w:t>
      </w:r>
    </w:p>
    <w:p w:rsidR="00987D0E" w:rsidRPr="00131416" w:rsidRDefault="00FA3EA6" w:rsidP="00A31957">
      <w:pPr>
        <w:pStyle w:val="ListParagraph"/>
        <w:numPr>
          <w:ilvl w:val="0"/>
          <w:numId w:val="15"/>
        </w:numPr>
        <w:ind w:left="0" w:firstLine="851"/>
        <w:jc w:val="both"/>
        <w:rPr>
          <w:color w:val="000000"/>
          <w:sz w:val="28"/>
          <w:szCs w:val="28"/>
        </w:rPr>
      </w:pPr>
      <w:r w:rsidRPr="001F65EA">
        <w:rPr>
          <w:color w:val="000000"/>
          <w:sz w:val="28"/>
          <w:szCs w:val="28"/>
        </w:rPr>
        <w:t>Likuma subjektam, izņemot šā likuma 41.panta otrajā daļā minētajiem, šajā likumā noteikto pienākumu iz</w:t>
      </w:r>
      <w:r w:rsidR="00673742">
        <w:rPr>
          <w:color w:val="000000"/>
          <w:sz w:val="28"/>
          <w:szCs w:val="28"/>
        </w:rPr>
        <w:t xml:space="preserve">pildei ir tiesības pieprasīt, </w:t>
      </w:r>
      <w:r w:rsidRPr="001F65EA">
        <w:rPr>
          <w:color w:val="000000"/>
          <w:sz w:val="28"/>
          <w:szCs w:val="28"/>
        </w:rPr>
        <w:t>saņemt</w:t>
      </w:r>
      <w:r w:rsidR="00673742">
        <w:rPr>
          <w:color w:val="000000"/>
          <w:sz w:val="28"/>
          <w:szCs w:val="28"/>
        </w:rPr>
        <w:t>, glabāt un citādi apstrādāt</w:t>
      </w:r>
      <w:r w:rsidRPr="001F65EA">
        <w:rPr>
          <w:color w:val="000000"/>
          <w:sz w:val="28"/>
          <w:szCs w:val="28"/>
        </w:rPr>
        <w:t xml:space="preserve"> no Valsts ieņēmumu dienesta reģistriem, Sodu reģistra, Valsts vienotās datorizētās zemesgrāmatas, Transportlīdzekļu </w:t>
      </w:r>
      <w:r w:rsidR="00371681">
        <w:rPr>
          <w:color w:val="000000"/>
          <w:sz w:val="28"/>
          <w:szCs w:val="28"/>
        </w:rPr>
        <w:t xml:space="preserve">un to vadītāju </w:t>
      </w:r>
      <w:r w:rsidRPr="001F65EA">
        <w:rPr>
          <w:color w:val="000000"/>
          <w:sz w:val="28"/>
          <w:szCs w:val="28"/>
        </w:rPr>
        <w:t>valsts reģistra, Iedzīvotāju reģistra ierakstus un ziņas</w:t>
      </w:r>
      <w:r w:rsidR="00307024" w:rsidRPr="001F65EA">
        <w:rPr>
          <w:color w:val="000000"/>
          <w:sz w:val="28"/>
          <w:szCs w:val="28"/>
        </w:rPr>
        <w:t xml:space="preserve"> tādā apjomā, kā minēts šā</w:t>
      </w:r>
      <w:r w:rsidRPr="001F65EA">
        <w:rPr>
          <w:color w:val="000000"/>
          <w:sz w:val="28"/>
          <w:szCs w:val="28"/>
        </w:rPr>
        <w:t xml:space="preserve"> likuma 41.panta otrās daļas 2., 3., 4., 5., 6., 7. punktā par maksu Ministru kabineta noteiktajā apmērā.</w:t>
      </w:r>
    </w:p>
    <w:p w:rsidR="00E33142" w:rsidRPr="00131416" w:rsidRDefault="006A558B" w:rsidP="00A31957">
      <w:pPr>
        <w:pStyle w:val="ListParagraph"/>
        <w:numPr>
          <w:ilvl w:val="0"/>
          <w:numId w:val="15"/>
        </w:numPr>
        <w:ind w:left="0" w:firstLine="851"/>
        <w:jc w:val="both"/>
        <w:rPr>
          <w:color w:val="000000"/>
          <w:sz w:val="28"/>
          <w:szCs w:val="28"/>
        </w:rPr>
      </w:pPr>
      <w:r w:rsidRPr="001F65EA">
        <w:rPr>
          <w:color w:val="000000"/>
          <w:sz w:val="28"/>
          <w:szCs w:val="28"/>
        </w:rPr>
        <w:t>Likuma subjekts</w:t>
      </w:r>
      <w:r w:rsidR="000A2E57">
        <w:rPr>
          <w:color w:val="000000"/>
          <w:sz w:val="28"/>
          <w:szCs w:val="28"/>
        </w:rPr>
        <w:t xml:space="preserve"> un</w:t>
      </w:r>
      <w:r w:rsidR="00005120">
        <w:rPr>
          <w:color w:val="000000"/>
          <w:sz w:val="28"/>
          <w:szCs w:val="28"/>
        </w:rPr>
        <w:t xml:space="preserve"> uzraudzības un kontroles institūcijas</w:t>
      </w:r>
      <w:r w:rsidRPr="001F65EA">
        <w:rPr>
          <w:color w:val="000000"/>
          <w:sz w:val="28"/>
          <w:szCs w:val="28"/>
        </w:rPr>
        <w:t xml:space="preserve"> </w:t>
      </w:r>
      <w:r w:rsidR="00AF7502">
        <w:rPr>
          <w:color w:val="000000"/>
          <w:sz w:val="28"/>
          <w:szCs w:val="28"/>
        </w:rPr>
        <w:t>izmantojot</w:t>
      </w:r>
      <w:r w:rsidRPr="001F65EA">
        <w:rPr>
          <w:color w:val="000000"/>
          <w:sz w:val="28"/>
          <w:szCs w:val="28"/>
        </w:rPr>
        <w:t xml:space="preserve"> Latvijas Republikas informācijas sistēm</w:t>
      </w:r>
      <w:r w:rsidR="00AF7502">
        <w:rPr>
          <w:color w:val="000000"/>
          <w:sz w:val="28"/>
          <w:szCs w:val="28"/>
        </w:rPr>
        <w:t>as,</w:t>
      </w:r>
      <w:r w:rsidRPr="001F65EA">
        <w:rPr>
          <w:color w:val="000000"/>
          <w:sz w:val="28"/>
          <w:szCs w:val="28"/>
        </w:rPr>
        <w:t xml:space="preserve"> </w:t>
      </w:r>
      <w:r w:rsidR="00AF7502">
        <w:rPr>
          <w:color w:val="000000"/>
          <w:sz w:val="28"/>
          <w:szCs w:val="28"/>
        </w:rPr>
        <w:t>pamatojoties uz šo likumu, ir atbildīgas par to izmantošanu tikai šajā likumā noteikto pienākumu izpildei</w:t>
      </w:r>
      <w:r w:rsidRPr="001F65EA">
        <w:rPr>
          <w:color w:val="000000"/>
          <w:sz w:val="28"/>
          <w:szCs w:val="28"/>
        </w:rPr>
        <w:t>.</w:t>
      </w:r>
    </w:p>
    <w:p w:rsidR="00A276C6" w:rsidRDefault="00EB619C" w:rsidP="00A31957">
      <w:pPr>
        <w:pStyle w:val="ListParagraph"/>
        <w:numPr>
          <w:ilvl w:val="0"/>
          <w:numId w:val="15"/>
        </w:numPr>
        <w:ind w:left="0" w:firstLine="851"/>
        <w:jc w:val="both"/>
        <w:rPr>
          <w:color w:val="000000"/>
          <w:sz w:val="28"/>
          <w:szCs w:val="28"/>
        </w:rPr>
      </w:pPr>
      <w:r w:rsidRPr="001F65EA">
        <w:rPr>
          <w:color w:val="000000"/>
          <w:sz w:val="28"/>
          <w:szCs w:val="28"/>
        </w:rPr>
        <w:t>L</w:t>
      </w:r>
      <w:r w:rsidR="003B0C64" w:rsidRPr="001F65EA">
        <w:rPr>
          <w:color w:val="000000"/>
          <w:sz w:val="28"/>
          <w:szCs w:val="28"/>
        </w:rPr>
        <w:t>ai</w:t>
      </w:r>
      <w:r w:rsidRPr="001F65EA">
        <w:rPr>
          <w:color w:val="000000"/>
          <w:sz w:val="28"/>
          <w:szCs w:val="28"/>
        </w:rPr>
        <w:t xml:space="preserve"> </w:t>
      </w:r>
      <w:r w:rsidR="003B0C64" w:rsidRPr="001F65EA">
        <w:rPr>
          <w:color w:val="000000"/>
          <w:sz w:val="28"/>
          <w:szCs w:val="28"/>
        </w:rPr>
        <w:t>novērstu likuma subjekta</w:t>
      </w:r>
      <w:r w:rsidR="000A2E57">
        <w:rPr>
          <w:color w:val="000000"/>
          <w:sz w:val="28"/>
          <w:szCs w:val="28"/>
        </w:rPr>
        <w:t xml:space="preserve"> un uzraudzības un kontroles institūciju</w:t>
      </w:r>
      <w:r w:rsidR="003B0C64" w:rsidRPr="001F65EA">
        <w:rPr>
          <w:color w:val="000000"/>
          <w:sz w:val="28"/>
          <w:szCs w:val="28"/>
        </w:rPr>
        <w:t xml:space="preserve"> Latvijas Republikas informācijas sistēmu izmantošanu šajā likumā neparedzētiem mērķiem, likuma subjekts dokumentē </w:t>
      </w:r>
      <w:r w:rsidR="000F41CC" w:rsidRPr="001F65EA">
        <w:rPr>
          <w:color w:val="000000"/>
          <w:sz w:val="28"/>
          <w:szCs w:val="28"/>
        </w:rPr>
        <w:t>veikto pieprasījumu un saņemto informāciju.</w:t>
      </w:r>
      <w:r w:rsidR="00A276C6" w:rsidRPr="001F65EA">
        <w:rPr>
          <w:color w:val="000000"/>
          <w:sz w:val="28"/>
          <w:szCs w:val="28"/>
        </w:rPr>
        <w:t>”</w:t>
      </w:r>
    </w:p>
    <w:p w:rsidR="0023634A" w:rsidRPr="001F65EA" w:rsidRDefault="0023634A" w:rsidP="0023634A">
      <w:pPr>
        <w:pStyle w:val="ListParagraph"/>
        <w:ind w:left="851"/>
        <w:jc w:val="both"/>
        <w:rPr>
          <w:color w:val="000000"/>
          <w:sz w:val="28"/>
          <w:szCs w:val="28"/>
        </w:rPr>
      </w:pPr>
    </w:p>
    <w:p w:rsidR="00987D0E" w:rsidRPr="0023634A" w:rsidRDefault="00BB3164" w:rsidP="008669A3">
      <w:pPr>
        <w:pStyle w:val="ListParagraph"/>
        <w:numPr>
          <w:ilvl w:val="0"/>
          <w:numId w:val="1"/>
        </w:numPr>
        <w:ind w:left="0" w:firstLine="851"/>
        <w:jc w:val="both"/>
        <w:rPr>
          <w:color w:val="000000"/>
          <w:sz w:val="28"/>
          <w:szCs w:val="28"/>
        </w:rPr>
      </w:pPr>
      <w:r w:rsidRPr="0023634A">
        <w:rPr>
          <w:color w:val="000000"/>
          <w:sz w:val="28"/>
          <w:szCs w:val="28"/>
        </w:rPr>
        <w:t>Papildināt likumu ar 5.</w:t>
      </w:r>
      <w:r w:rsidRPr="0023634A">
        <w:rPr>
          <w:color w:val="000000"/>
          <w:sz w:val="28"/>
          <w:szCs w:val="28"/>
          <w:vertAlign w:val="superscript"/>
        </w:rPr>
        <w:t xml:space="preserve">2 </w:t>
      </w:r>
      <w:r w:rsidRPr="0023634A">
        <w:rPr>
          <w:color w:val="000000"/>
          <w:sz w:val="28"/>
          <w:szCs w:val="28"/>
        </w:rPr>
        <w:t>pantu šādā redakcijā:</w:t>
      </w:r>
    </w:p>
    <w:p w:rsidR="00F4285D" w:rsidRPr="001F65EA" w:rsidRDefault="00131416" w:rsidP="00A31957">
      <w:pPr>
        <w:tabs>
          <w:tab w:val="left" w:pos="540"/>
          <w:tab w:val="left" w:pos="900"/>
        </w:tabs>
        <w:ind w:firstLine="851"/>
        <w:jc w:val="both"/>
        <w:rPr>
          <w:b/>
          <w:color w:val="000000"/>
          <w:sz w:val="28"/>
          <w:szCs w:val="28"/>
        </w:rPr>
      </w:pPr>
      <w:r>
        <w:rPr>
          <w:color w:val="000000"/>
          <w:sz w:val="28"/>
          <w:szCs w:val="28"/>
        </w:rPr>
        <w:tab/>
      </w:r>
      <w:r w:rsidR="00BB3164" w:rsidRPr="001F65EA">
        <w:rPr>
          <w:color w:val="000000"/>
          <w:sz w:val="28"/>
          <w:szCs w:val="28"/>
        </w:rPr>
        <w:t>“</w:t>
      </w:r>
      <w:r w:rsidR="00BB3164" w:rsidRPr="001F65EA">
        <w:rPr>
          <w:b/>
          <w:color w:val="000000"/>
          <w:sz w:val="28"/>
          <w:szCs w:val="28"/>
        </w:rPr>
        <w:t>5.</w:t>
      </w:r>
      <w:r w:rsidR="00BB3164" w:rsidRPr="001F65EA">
        <w:rPr>
          <w:b/>
          <w:color w:val="000000"/>
          <w:sz w:val="28"/>
          <w:szCs w:val="28"/>
          <w:vertAlign w:val="superscript"/>
        </w:rPr>
        <w:t xml:space="preserve">2 </w:t>
      </w:r>
      <w:r w:rsidR="00BB3164" w:rsidRPr="001F65EA">
        <w:rPr>
          <w:b/>
          <w:color w:val="000000"/>
          <w:sz w:val="28"/>
          <w:szCs w:val="28"/>
        </w:rPr>
        <w:t>pants</w:t>
      </w:r>
      <w:r w:rsidR="00BB3164" w:rsidRPr="001F65EA">
        <w:rPr>
          <w:color w:val="000000"/>
          <w:sz w:val="28"/>
          <w:szCs w:val="28"/>
        </w:rPr>
        <w:t xml:space="preserve"> </w:t>
      </w:r>
      <w:r w:rsidR="00F4285D" w:rsidRPr="001F65EA">
        <w:rPr>
          <w:b/>
          <w:color w:val="000000"/>
          <w:sz w:val="28"/>
          <w:szCs w:val="28"/>
        </w:rPr>
        <w:t>Personas datu apstrāde</w:t>
      </w:r>
    </w:p>
    <w:p w:rsidR="00BF5842" w:rsidRDefault="00F4285D" w:rsidP="00A31957">
      <w:pPr>
        <w:tabs>
          <w:tab w:val="left" w:pos="540"/>
          <w:tab w:val="left" w:pos="900"/>
        </w:tabs>
        <w:ind w:firstLine="851"/>
        <w:jc w:val="both"/>
        <w:rPr>
          <w:color w:val="000000"/>
          <w:sz w:val="28"/>
          <w:szCs w:val="28"/>
        </w:rPr>
      </w:pPr>
      <w:r w:rsidRPr="001F65EA">
        <w:rPr>
          <w:color w:val="000000"/>
          <w:sz w:val="28"/>
          <w:szCs w:val="28"/>
        </w:rPr>
        <w:t>Personas datu apstrād</w:t>
      </w:r>
      <w:r w:rsidR="00E46A77" w:rsidRPr="001F65EA">
        <w:rPr>
          <w:color w:val="000000"/>
          <w:sz w:val="28"/>
          <w:szCs w:val="28"/>
        </w:rPr>
        <w:t>e</w:t>
      </w:r>
      <w:r w:rsidRPr="001F65EA">
        <w:rPr>
          <w:color w:val="000000"/>
          <w:sz w:val="28"/>
          <w:szCs w:val="28"/>
        </w:rPr>
        <w:t xml:space="preserve">, </w:t>
      </w:r>
      <w:r w:rsidR="00470E54">
        <w:rPr>
          <w:color w:val="000000"/>
          <w:sz w:val="28"/>
          <w:szCs w:val="28"/>
        </w:rPr>
        <w:t xml:space="preserve">pamatojoties uz šo likumu, </w:t>
      </w:r>
      <w:r w:rsidR="009F2215">
        <w:rPr>
          <w:color w:val="000000"/>
          <w:sz w:val="28"/>
          <w:szCs w:val="28"/>
        </w:rPr>
        <w:t>noziedzīgi</w:t>
      </w:r>
      <w:r w:rsidRPr="001F65EA">
        <w:rPr>
          <w:color w:val="000000"/>
          <w:sz w:val="28"/>
          <w:szCs w:val="28"/>
        </w:rPr>
        <w:t xml:space="preserve"> iegūtu līdzekļu legalizācij</w:t>
      </w:r>
      <w:r w:rsidR="00470E54">
        <w:rPr>
          <w:color w:val="000000"/>
          <w:sz w:val="28"/>
          <w:szCs w:val="28"/>
        </w:rPr>
        <w:t>as</w:t>
      </w:r>
      <w:r w:rsidRPr="001F65EA">
        <w:rPr>
          <w:color w:val="000000"/>
          <w:sz w:val="28"/>
          <w:szCs w:val="28"/>
        </w:rPr>
        <w:t xml:space="preserve"> un terorisma finansēšan</w:t>
      </w:r>
      <w:r w:rsidR="00470E54">
        <w:rPr>
          <w:color w:val="000000"/>
          <w:sz w:val="28"/>
          <w:szCs w:val="28"/>
        </w:rPr>
        <w:t>as</w:t>
      </w:r>
      <w:r w:rsidRPr="001F65EA">
        <w:rPr>
          <w:color w:val="000000"/>
          <w:sz w:val="28"/>
          <w:szCs w:val="28"/>
        </w:rPr>
        <w:t xml:space="preserve"> </w:t>
      </w:r>
      <w:r w:rsidR="00470E54">
        <w:rPr>
          <w:color w:val="000000"/>
          <w:sz w:val="28"/>
          <w:szCs w:val="28"/>
        </w:rPr>
        <w:t>novēršanas nolūkos</w:t>
      </w:r>
      <w:r w:rsidRPr="001F65EA">
        <w:rPr>
          <w:color w:val="000000"/>
          <w:sz w:val="28"/>
          <w:szCs w:val="28"/>
        </w:rPr>
        <w:t xml:space="preserve">, </w:t>
      </w:r>
      <w:r w:rsidR="00470E54">
        <w:rPr>
          <w:color w:val="000000"/>
          <w:sz w:val="28"/>
          <w:szCs w:val="28"/>
        </w:rPr>
        <w:t xml:space="preserve">kā minēts šā likuma 2.pantā, </w:t>
      </w:r>
      <w:r w:rsidRPr="001F65EA">
        <w:rPr>
          <w:color w:val="000000"/>
          <w:sz w:val="28"/>
          <w:szCs w:val="28"/>
        </w:rPr>
        <w:t>ir uzskatāma par sabiedrības interešu jautājumu atbilstīgi Eiropas Parlamenta un Padomes 2016. gada 27. aprīļa regulai (ES) </w:t>
      </w:r>
      <w:hyperlink r:id="rId11" w:tgtFrame="_blank" w:history="1">
        <w:r w:rsidRPr="001F65EA">
          <w:rPr>
            <w:color w:val="000000"/>
            <w:sz w:val="28"/>
            <w:szCs w:val="28"/>
          </w:rPr>
          <w:t>2016/679</w:t>
        </w:r>
      </w:hyperlink>
      <w:r w:rsidRPr="001F65EA">
        <w:rPr>
          <w:color w:val="000000"/>
          <w:sz w:val="28"/>
          <w:szCs w:val="28"/>
        </w:rPr>
        <w:t> par fizisku personu aizsardzību attiecībā uz personas datu apstrādi un šādu datu brīvu apriti un ar ko atceļ direktīvu </w:t>
      </w:r>
      <w:hyperlink r:id="rId12" w:tgtFrame="_blank" w:history="1">
        <w:r w:rsidRPr="001F65EA">
          <w:rPr>
            <w:color w:val="000000"/>
            <w:sz w:val="28"/>
            <w:szCs w:val="28"/>
          </w:rPr>
          <w:t>95/46/EK</w:t>
        </w:r>
      </w:hyperlink>
      <w:r w:rsidR="004C34DB" w:rsidRPr="001F65EA">
        <w:rPr>
          <w:color w:val="000000"/>
          <w:sz w:val="28"/>
          <w:szCs w:val="28"/>
        </w:rPr>
        <w:t>.</w:t>
      </w:r>
      <w:r w:rsidR="00BB3164" w:rsidRPr="001F65EA">
        <w:rPr>
          <w:color w:val="000000"/>
          <w:sz w:val="28"/>
          <w:szCs w:val="28"/>
        </w:rPr>
        <w:t>”</w:t>
      </w:r>
      <w:r w:rsidR="00954FC4" w:rsidRPr="001F65EA">
        <w:rPr>
          <w:color w:val="000000"/>
          <w:sz w:val="28"/>
          <w:szCs w:val="28"/>
        </w:rPr>
        <w:t>;</w:t>
      </w:r>
    </w:p>
    <w:p w:rsidR="002A2328" w:rsidRDefault="002A2328" w:rsidP="00A31957">
      <w:pPr>
        <w:tabs>
          <w:tab w:val="left" w:pos="540"/>
          <w:tab w:val="left" w:pos="900"/>
        </w:tabs>
        <w:ind w:firstLine="851"/>
        <w:jc w:val="both"/>
        <w:rPr>
          <w:color w:val="000000"/>
          <w:sz w:val="28"/>
          <w:szCs w:val="28"/>
        </w:rPr>
      </w:pPr>
    </w:p>
    <w:p w:rsidR="009920E3" w:rsidRPr="00131416" w:rsidRDefault="00131416" w:rsidP="00A31957">
      <w:pPr>
        <w:pStyle w:val="ListParagraph"/>
        <w:numPr>
          <w:ilvl w:val="0"/>
          <w:numId w:val="1"/>
        </w:numPr>
        <w:ind w:left="0" w:firstLine="851"/>
        <w:jc w:val="both"/>
        <w:rPr>
          <w:color w:val="000000"/>
          <w:sz w:val="28"/>
          <w:szCs w:val="28"/>
        </w:rPr>
      </w:pPr>
      <w:r>
        <w:rPr>
          <w:color w:val="000000"/>
          <w:sz w:val="28"/>
          <w:szCs w:val="28"/>
        </w:rPr>
        <w:t>7.panta pirmajā daļā</w:t>
      </w:r>
      <w:r w:rsidR="009920E3">
        <w:rPr>
          <w:color w:val="000000"/>
          <w:sz w:val="28"/>
          <w:szCs w:val="28"/>
        </w:rPr>
        <w:t>:</w:t>
      </w:r>
    </w:p>
    <w:p w:rsidR="009920E3" w:rsidRDefault="009920E3" w:rsidP="00A31957">
      <w:pPr>
        <w:ind w:firstLine="851"/>
        <w:jc w:val="both"/>
        <w:rPr>
          <w:color w:val="000000"/>
          <w:sz w:val="28"/>
          <w:szCs w:val="28"/>
        </w:rPr>
      </w:pPr>
      <w:r>
        <w:rPr>
          <w:color w:val="000000"/>
          <w:sz w:val="28"/>
          <w:szCs w:val="28"/>
        </w:rPr>
        <w:t>izslēgt 5.punktā vārdus “neparastu un”;</w:t>
      </w:r>
    </w:p>
    <w:p w:rsidR="009920E3" w:rsidRDefault="009920E3" w:rsidP="00A31957">
      <w:pPr>
        <w:ind w:firstLine="851"/>
        <w:jc w:val="both"/>
        <w:rPr>
          <w:color w:val="000000"/>
          <w:sz w:val="28"/>
          <w:szCs w:val="28"/>
        </w:rPr>
      </w:pPr>
    </w:p>
    <w:p w:rsidR="009920E3" w:rsidRDefault="00131416" w:rsidP="00A31957">
      <w:pPr>
        <w:ind w:firstLine="851"/>
        <w:jc w:val="both"/>
        <w:rPr>
          <w:color w:val="000000"/>
          <w:sz w:val="28"/>
          <w:szCs w:val="28"/>
        </w:rPr>
      </w:pPr>
      <w:r>
        <w:rPr>
          <w:color w:val="000000"/>
          <w:sz w:val="28"/>
          <w:szCs w:val="28"/>
        </w:rPr>
        <w:t>izslēgt</w:t>
      </w:r>
      <w:r w:rsidR="009920E3">
        <w:rPr>
          <w:color w:val="000000"/>
          <w:sz w:val="28"/>
          <w:szCs w:val="28"/>
        </w:rPr>
        <w:t xml:space="preserve"> 6.punktā vārdus “neparastiem un”;</w:t>
      </w:r>
    </w:p>
    <w:p w:rsidR="002B03E3" w:rsidRDefault="002B03E3" w:rsidP="00A31957">
      <w:pPr>
        <w:ind w:firstLine="851"/>
        <w:jc w:val="both"/>
        <w:rPr>
          <w:color w:val="000000"/>
          <w:sz w:val="28"/>
          <w:szCs w:val="28"/>
        </w:rPr>
      </w:pPr>
    </w:p>
    <w:p w:rsidR="002B03E3" w:rsidRDefault="002B03E3" w:rsidP="00A31957">
      <w:pPr>
        <w:ind w:firstLine="851"/>
        <w:jc w:val="both"/>
        <w:rPr>
          <w:color w:val="000000"/>
          <w:sz w:val="28"/>
          <w:szCs w:val="28"/>
        </w:rPr>
      </w:pPr>
      <w:r>
        <w:rPr>
          <w:color w:val="000000"/>
          <w:sz w:val="28"/>
          <w:szCs w:val="28"/>
        </w:rPr>
        <w:t>papildināt ar 6.</w:t>
      </w:r>
      <w:r>
        <w:rPr>
          <w:color w:val="000000"/>
          <w:sz w:val="28"/>
          <w:szCs w:val="28"/>
          <w:vertAlign w:val="superscript"/>
        </w:rPr>
        <w:t xml:space="preserve">1 </w:t>
      </w:r>
      <w:r>
        <w:rPr>
          <w:color w:val="000000"/>
          <w:sz w:val="28"/>
          <w:szCs w:val="28"/>
        </w:rPr>
        <w:t>punktu šādā redakcijā:</w:t>
      </w:r>
    </w:p>
    <w:p w:rsidR="002B03E3" w:rsidRPr="004A6866" w:rsidRDefault="002B03E3" w:rsidP="00A31957">
      <w:pPr>
        <w:ind w:firstLine="851"/>
        <w:jc w:val="both"/>
        <w:rPr>
          <w:color w:val="000000"/>
          <w:sz w:val="28"/>
          <w:szCs w:val="28"/>
        </w:rPr>
      </w:pPr>
      <w:r>
        <w:rPr>
          <w:color w:val="000000"/>
          <w:sz w:val="28"/>
          <w:szCs w:val="28"/>
        </w:rPr>
        <w:t>“6</w:t>
      </w:r>
      <w:r>
        <w:rPr>
          <w:color w:val="000000"/>
          <w:sz w:val="28"/>
          <w:szCs w:val="28"/>
          <w:vertAlign w:val="superscript"/>
        </w:rPr>
        <w:t xml:space="preserve">1 </w:t>
      </w:r>
      <w:r>
        <w:rPr>
          <w:color w:val="000000"/>
          <w:sz w:val="28"/>
          <w:szCs w:val="28"/>
        </w:rPr>
        <w:t xml:space="preserve">) </w:t>
      </w:r>
      <w:r w:rsidR="00D06008">
        <w:rPr>
          <w:color w:val="000000"/>
          <w:sz w:val="28"/>
          <w:szCs w:val="28"/>
        </w:rPr>
        <w:t>kārtību, kādā iesniedz sliekšņa deklarāciju;</w:t>
      </w:r>
      <w:r>
        <w:rPr>
          <w:color w:val="000000"/>
          <w:sz w:val="28"/>
          <w:szCs w:val="28"/>
        </w:rPr>
        <w:t>”</w:t>
      </w:r>
      <w:r w:rsidR="00D06008">
        <w:rPr>
          <w:color w:val="000000"/>
          <w:sz w:val="28"/>
          <w:szCs w:val="28"/>
        </w:rPr>
        <w:t>;</w:t>
      </w:r>
    </w:p>
    <w:p w:rsidR="009920E3" w:rsidRDefault="009920E3" w:rsidP="00A31957">
      <w:pPr>
        <w:ind w:firstLine="851"/>
        <w:jc w:val="both"/>
        <w:rPr>
          <w:color w:val="000000"/>
          <w:sz w:val="28"/>
          <w:szCs w:val="28"/>
        </w:rPr>
      </w:pPr>
    </w:p>
    <w:p w:rsidR="00903805" w:rsidRPr="00131416" w:rsidRDefault="009920E3" w:rsidP="00A31957">
      <w:pPr>
        <w:ind w:firstLine="851"/>
        <w:jc w:val="both"/>
        <w:rPr>
          <w:color w:val="000000"/>
          <w:sz w:val="28"/>
          <w:szCs w:val="28"/>
        </w:rPr>
      </w:pPr>
      <w:r w:rsidRPr="004A6866">
        <w:rPr>
          <w:color w:val="000000"/>
          <w:sz w:val="28"/>
          <w:szCs w:val="28"/>
        </w:rPr>
        <w:t>i</w:t>
      </w:r>
      <w:r w:rsidR="002A2328" w:rsidRPr="00131416">
        <w:rPr>
          <w:color w:val="000000"/>
          <w:sz w:val="28"/>
          <w:szCs w:val="28"/>
        </w:rPr>
        <w:t>z</w:t>
      </w:r>
      <w:r w:rsidR="00CF37C4" w:rsidRPr="00131416">
        <w:rPr>
          <w:color w:val="000000"/>
          <w:sz w:val="28"/>
          <w:szCs w:val="28"/>
        </w:rPr>
        <w:t>teikt</w:t>
      </w:r>
      <w:r w:rsidR="002A2328" w:rsidRPr="00131416">
        <w:rPr>
          <w:color w:val="000000"/>
          <w:sz w:val="28"/>
          <w:szCs w:val="28"/>
        </w:rPr>
        <w:t xml:space="preserve"> 10.</w:t>
      </w:r>
      <w:r w:rsidR="00CF37C4" w:rsidRPr="00131416">
        <w:rPr>
          <w:color w:val="000000"/>
          <w:sz w:val="28"/>
          <w:szCs w:val="28"/>
        </w:rPr>
        <w:t>punktu šādā redakcijā:</w:t>
      </w:r>
      <w:r w:rsidR="00903805" w:rsidRPr="00131416">
        <w:rPr>
          <w:color w:val="000000"/>
          <w:sz w:val="28"/>
          <w:szCs w:val="28"/>
        </w:rPr>
        <w:t xml:space="preserve"> </w:t>
      </w:r>
    </w:p>
    <w:p w:rsidR="002A2328" w:rsidRPr="00131416" w:rsidRDefault="00CF37C4" w:rsidP="00A31957">
      <w:pPr>
        <w:ind w:firstLine="851"/>
        <w:jc w:val="both"/>
        <w:rPr>
          <w:color w:val="000000"/>
          <w:sz w:val="28"/>
          <w:szCs w:val="28"/>
        </w:rPr>
      </w:pPr>
      <w:r w:rsidRPr="004A6866">
        <w:rPr>
          <w:color w:val="000000"/>
          <w:sz w:val="28"/>
          <w:szCs w:val="28"/>
        </w:rPr>
        <w:t xml:space="preserve">“10) </w:t>
      </w:r>
      <w:r w:rsidR="00903805" w:rsidRPr="004A6866">
        <w:rPr>
          <w:color w:val="000000"/>
          <w:sz w:val="28"/>
          <w:szCs w:val="28"/>
        </w:rPr>
        <w:t xml:space="preserve">neatkarīga audita funkciju, lai nodrošinātu iekšējās kontroles sistēmas atbilstības normatīvo aktu noziedzīgi iegūtu līdzekļu </w:t>
      </w:r>
      <w:r w:rsidR="00903805" w:rsidRPr="00AF4A5D">
        <w:rPr>
          <w:color w:val="000000"/>
          <w:sz w:val="28"/>
          <w:szCs w:val="28"/>
        </w:rPr>
        <w:t>legalizācijas un terorisma finansēšanas novēršanas jomā prasībām un darbības efektivitātes izvērtēšanu un, ja tas ir atbilstoši, ņemot vērā noziedzīgi iegūtu līdzekļu legalizācijas un terorisma finansēšanas risku</w:t>
      </w:r>
      <w:r w:rsidR="00C30940" w:rsidRPr="00131416">
        <w:rPr>
          <w:color w:val="000000"/>
          <w:sz w:val="28"/>
          <w:szCs w:val="28"/>
        </w:rPr>
        <w:t>,</w:t>
      </w:r>
      <w:r w:rsidR="00903805" w:rsidRPr="004A6866">
        <w:rPr>
          <w:color w:val="000000"/>
          <w:sz w:val="28"/>
          <w:szCs w:val="28"/>
        </w:rPr>
        <w:t xml:space="preserve"> saimnieciskās darbības apmēru un būtību.</w:t>
      </w:r>
      <w:r w:rsidR="00903805" w:rsidRPr="00AF4A5D">
        <w:rPr>
          <w:color w:val="000000"/>
          <w:sz w:val="28"/>
          <w:szCs w:val="28"/>
        </w:rPr>
        <w:t xml:space="preserve"> </w:t>
      </w:r>
      <w:r w:rsidRPr="00AF4A5D">
        <w:rPr>
          <w:color w:val="000000"/>
          <w:sz w:val="28"/>
          <w:szCs w:val="28"/>
        </w:rPr>
        <w:t>”</w:t>
      </w:r>
    </w:p>
    <w:p w:rsidR="00BF5842" w:rsidRDefault="00BF5842" w:rsidP="00A31957">
      <w:pPr>
        <w:tabs>
          <w:tab w:val="left" w:pos="540"/>
          <w:tab w:val="left" w:pos="900"/>
        </w:tabs>
        <w:ind w:firstLine="851"/>
        <w:jc w:val="both"/>
        <w:rPr>
          <w:color w:val="000000"/>
          <w:sz w:val="28"/>
          <w:szCs w:val="28"/>
        </w:rPr>
      </w:pPr>
    </w:p>
    <w:p w:rsidR="004279A8" w:rsidRDefault="00BD2DCC" w:rsidP="00A31957">
      <w:pPr>
        <w:pStyle w:val="ListParagraph"/>
        <w:numPr>
          <w:ilvl w:val="0"/>
          <w:numId w:val="1"/>
        </w:numPr>
        <w:ind w:left="0" w:firstLine="851"/>
        <w:jc w:val="both"/>
        <w:rPr>
          <w:color w:val="000000"/>
          <w:sz w:val="28"/>
          <w:szCs w:val="28"/>
        </w:rPr>
      </w:pPr>
      <w:r w:rsidRPr="00BF5842">
        <w:rPr>
          <w:color w:val="000000"/>
          <w:sz w:val="28"/>
          <w:szCs w:val="28"/>
        </w:rPr>
        <w:t xml:space="preserve">Papildināt 8.panta otro daļu </w:t>
      </w:r>
      <w:r w:rsidR="00536D0E">
        <w:rPr>
          <w:color w:val="000000"/>
          <w:sz w:val="28"/>
          <w:szCs w:val="28"/>
        </w:rPr>
        <w:t>pēc</w:t>
      </w:r>
      <w:r w:rsidRPr="00BF5842">
        <w:rPr>
          <w:color w:val="000000"/>
          <w:sz w:val="28"/>
          <w:szCs w:val="28"/>
        </w:rPr>
        <w:t xml:space="preserve"> vārdiem “18 mēnešos” ar </w:t>
      </w:r>
      <w:r w:rsidR="00017CAA" w:rsidRPr="00BF5842">
        <w:rPr>
          <w:color w:val="000000"/>
          <w:sz w:val="28"/>
          <w:szCs w:val="28"/>
        </w:rPr>
        <w:t>vārd</w:t>
      </w:r>
      <w:r w:rsidR="00017CAA">
        <w:rPr>
          <w:color w:val="000000"/>
          <w:sz w:val="28"/>
          <w:szCs w:val="28"/>
        </w:rPr>
        <w:t>u</w:t>
      </w:r>
      <w:r w:rsidR="00017CAA" w:rsidRPr="00BF5842">
        <w:rPr>
          <w:color w:val="000000"/>
          <w:sz w:val="28"/>
          <w:szCs w:val="28"/>
        </w:rPr>
        <w:t xml:space="preserve"> </w:t>
      </w:r>
      <w:r w:rsidRPr="00BF5842">
        <w:rPr>
          <w:color w:val="000000"/>
          <w:sz w:val="28"/>
          <w:szCs w:val="28"/>
        </w:rPr>
        <w:t>“</w:t>
      </w:r>
      <w:r w:rsidR="00017CAA">
        <w:rPr>
          <w:color w:val="000000"/>
          <w:sz w:val="28"/>
          <w:szCs w:val="28"/>
        </w:rPr>
        <w:t>dokumentējot</w:t>
      </w:r>
      <w:r w:rsidRPr="00BF5842">
        <w:rPr>
          <w:color w:val="000000"/>
          <w:sz w:val="28"/>
          <w:szCs w:val="28"/>
        </w:rPr>
        <w:t>”.</w:t>
      </w:r>
    </w:p>
    <w:p w:rsidR="00131416" w:rsidRDefault="00131416" w:rsidP="00A31957">
      <w:pPr>
        <w:pStyle w:val="ListParagraph"/>
        <w:ind w:left="709" w:firstLine="851"/>
        <w:jc w:val="both"/>
        <w:rPr>
          <w:color w:val="000000"/>
          <w:sz w:val="28"/>
          <w:szCs w:val="28"/>
        </w:rPr>
      </w:pPr>
    </w:p>
    <w:p w:rsidR="004D1F6C" w:rsidRDefault="004D1F6C" w:rsidP="00A31957">
      <w:pPr>
        <w:pStyle w:val="ListParagraph"/>
        <w:numPr>
          <w:ilvl w:val="0"/>
          <w:numId w:val="1"/>
        </w:numPr>
        <w:ind w:left="0" w:firstLine="851"/>
        <w:jc w:val="both"/>
        <w:rPr>
          <w:color w:val="000000"/>
          <w:sz w:val="28"/>
          <w:szCs w:val="28"/>
        </w:rPr>
      </w:pPr>
      <w:r>
        <w:rPr>
          <w:color w:val="000000"/>
          <w:sz w:val="28"/>
          <w:szCs w:val="28"/>
        </w:rPr>
        <w:t>9.pantā:</w:t>
      </w:r>
    </w:p>
    <w:p w:rsidR="004D1F6C" w:rsidRDefault="004D1F6C" w:rsidP="00A31957">
      <w:pPr>
        <w:ind w:firstLine="851"/>
        <w:jc w:val="both"/>
        <w:rPr>
          <w:color w:val="000000"/>
          <w:sz w:val="28"/>
          <w:szCs w:val="28"/>
        </w:rPr>
      </w:pPr>
      <w:r>
        <w:rPr>
          <w:color w:val="000000"/>
          <w:sz w:val="28"/>
          <w:szCs w:val="28"/>
        </w:rPr>
        <w:t>izslēgt vārdus “neparasta darījuma pazīmes un”;</w:t>
      </w:r>
    </w:p>
    <w:p w:rsidR="004D1F6C" w:rsidRDefault="004D1F6C" w:rsidP="00A31957">
      <w:pPr>
        <w:ind w:firstLine="851"/>
        <w:jc w:val="both"/>
        <w:rPr>
          <w:color w:val="000000"/>
          <w:sz w:val="28"/>
          <w:szCs w:val="28"/>
        </w:rPr>
      </w:pPr>
    </w:p>
    <w:p w:rsidR="004D1F6C" w:rsidRPr="00131416" w:rsidRDefault="004D1F6C" w:rsidP="00A31957">
      <w:pPr>
        <w:ind w:firstLine="851"/>
        <w:jc w:val="both"/>
        <w:rPr>
          <w:color w:val="000000"/>
          <w:sz w:val="28"/>
          <w:szCs w:val="28"/>
        </w:rPr>
      </w:pPr>
      <w:r>
        <w:rPr>
          <w:color w:val="000000"/>
          <w:sz w:val="28"/>
          <w:szCs w:val="28"/>
        </w:rPr>
        <w:t>papildināt pēc vārda “darījumus” ar vārdiem “un to pazīmes”.</w:t>
      </w:r>
    </w:p>
    <w:p w:rsidR="00587F25" w:rsidRPr="001F65EA" w:rsidRDefault="00587F25" w:rsidP="00A31957">
      <w:pPr>
        <w:tabs>
          <w:tab w:val="left" w:pos="540"/>
          <w:tab w:val="left" w:pos="900"/>
        </w:tabs>
        <w:ind w:firstLine="851"/>
        <w:jc w:val="both"/>
        <w:rPr>
          <w:color w:val="000000"/>
          <w:sz w:val="28"/>
          <w:szCs w:val="28"/>
        </w:rPr>
      </w:pPr>
    </w:p>
    <w:p w:rsidR="000E7EDC" w:rsidRPr="0086766C" w:rsidRDefault="00403EBB" w:rsidP="0086766C">
      <w:pPr>
        <w:pStyle w:val="ListParagraph"/>
        <w:numPr>
          <w:ilvl w:val="0"/>
          <w:numId w:val="1"/>
        </w:numPr>
        <w:ind w:left="142" w:firstLine="709"/>
        <w:jc w:val="both"/>
        <w:rPr>
          <w:color w:val="000000"/>
          <w:sz w:val="28"/>
          <w:szCs w:val="28"/>
        </w:rPr>
      </w:pPr>
      <w:r w:rsidRPr="0086766C">
        <w:rPr>
          <w:color w:val="000000"/>
          <w:sz w:val="28"/>
          <w:szCs w:val="28"/>
        </w:rPr>
        <w:t>10.pant</w:t>
      </w:r>
      <w:r w:rsidR="00991605" w:rsidRPr="0086766C">
        <w:rPr>
          <w:color w:val="000000"/>
          <w:sz w:val="28"/>
          <w:szCs w:val="28"/>
        </w:rPr>
        <w:t>ā</w:t>
      </w:r>
      <w:r w:rsidRPr="0086766C">
        <w:rPr>
          <w:color w:val="000000"/>
          <w:sz w:val="28"/>
          <w:szCs w:val="28"/>
        </w:rPr>
        <w:t>:</w:t>
      </w:r>
    </w:p>
    <w:p w:rsidR="00823DB7" w:rsidRDefault="00823DB7" w:rsidP="00A31957">
      <w:pPr>
        <w:tabs>
          <w:tab w:val="left" w:pos="540"/>
          <w:tab w:val="left" w:pos="900"/>
        </w:tabs>
        <w:ind w:firstLine="851"/>
        <w:jc w:val="both"/>
        <w:rPr>
          <w:color w:val="000000"/>
          <w:sz w:val="28"/>
          <w:szCs w:val="28"/>
        </w:rPr>
      </w:pPr>
      <w:r>
        <w:rPr>
          <w:color w:val="000000"/>
          <w:sz w:val="28"/>
          <w:szCs w:val="28"/>
        </w:rPr>
        <w:t>pirmajā daļā:</w:t>
      </w:r>
    </w:p>
    <w:p w:rsidR="00823DB7" w:rsidRDefault="00823DB7" w:rsidP="00A31957">
      <w:pPr>
        <w:tabs>
          <w:tab w:val="left" w:pos="540"/>
          <w:tab w:val="left" w:pos="900"/>
        </w:tabs>
        <w:ind w:firstLine="851"/>
        <w:jc w:val="both"/>
        <w:rPr>
          <w:color w:val="000000"/>
          <w:sz w:val="28"/>
          <w:szCs w:val="28"/>
        </w:rPr>
      </w:pPr>
    </w:p>
    <w:p w:rsidR="00BF5842" w:rsidRDefault="00247AA2" w:rsidP="00A31957">
      <w:pPr>
        <w:tabs>
          <w:tab w:val="left" w:pos="540"/>
          <w:tab w:val="left" w:pos="900"/>
        </w:tabs>
        <w:ind w:firstLine="851"/>
        <w:jc w:val="both"/>
        <w:rPr>
          <w:color w:val="000000"/>
          <w:sz w:val="28"/>
          <w:szCs w:val="28"/>
        </w:rPr>
      </w:pPr>
      <w:r>
        <w:rPr>
          <w:color w:val="000000"/>
          <w:sz w:val="28"/>
          <w:szCs w:val="28"/>
        </w:rPr>
        <w:t>papildināt pēc vārdiem “atbildīgās personas )” ar vārdiem “, t</w:t>
      </w:r>
      <w:r w:rsidR="00001D89">
        <w:rPr>
          <w:color w:val="000000"/>
          <w:sz w:val="28"/>
          <w:szCs w:val="28"/>
        </w:rPr>
        <w:t>ai</w:t>
      </w:r>
      <w:r>
        <w:rPr>
          <w:color w:val="000000"/>
          <w:sz w:val="28"/>
          <w:szCs w:val="28"/>
        </w:rPr>
        <w:t xml:space="preserve"> skaitā no augstākās vadības”;</w:t>
      </w:r>
    </w:p>
    <w:p w:rsidR="00247AA2" w:rsidRDefault="00247AA2" w:rsidP="00A31957">
      <w:pPr>
        <w:tabs>
          <w:tab w:val="left" w:pos="540"/>
          <w:tab w:val="left" w:pos="900"/>
        </w:tabs>
        <w:ind w:firstLine="851"/>
        <w:jc w:val="both"/>
        <w:rPr>
          <w:color w:val="000000"/>
          <w:sz w:val="28"/>
          <w:szCs w:val="28"/>
        </w:rPr>
      </w:pPr>
    </w:p>
    <w:p w:rsidR="00446AD5" w:rsidRDefault="00247AA2" w:rsidP="00446AD5">
      <w:pPr>
        <w:ind w:firstLine="851"/>
        <w:jc w:val="both"/>
        <w:rPr>
          <w:color w:val="000000"/>
          <w:sz w:val="28"/>
          <w:szCs w:val="28"/>
        </w:rPr>
      </w:pPr>
      <w:r>
        <w:rPr>
          <w:color w:val="000000"/>
          <w:sz w:val="28"/>
          <w:szCs w:val="28"/>
        </w:rPr>
        <w:t>iz</w:t>
      </w:r>
      <w:r w:rsidR="00446AD5">
        <w:rPr>
          <w:color w:val="000000"/>
          <w:sz w:val="28"/>
          <w:szCs w:val="28"/>
        </w:rPr>
        <w:t>teik</w:t>
      </w:r>
      <w:r>
        <w:rPr>
          <w:color w:val="000000"/>
          <w:sz w:val="28"/>
          <w:szCs w:val="28"/>
        </w:rPr>
        <w:t xml:space="preserve">t otro daļu </w:t>
      </w:r>
      <w:r w:rsidR="00446AD5">
        <w:rPr>
          <w:color w:val="000000"/>
          <w:sz w:val="28"/>
          <w:szCs w:val="28"/>
        </w:rPr>
        <w:t>šādā redakcijā:</w:t>
      </w:r>
    </w:p>
    <w:p w:rsidR="00446AD5" w:rsidRPr="00446AD5" w:rsidRDefault="00446AD5" w:rsidP="00446AD5">
      <w:pPr>
        <w:pStyle w:val="tv213"/>
        <w:shd w:val="clear" w:color="auto" w:fill="FFFFFF"/>
        <w:spacing w:before="0" w:beforeAutospacing="0" w:after="0" w:afterAutospacing="0" w:line="293" w:lineRule="atLeast"/>
        <w:ind w:left="660"/>
        <w:jc w:val="both"/>
        <w:rPr>
          <w:color w:val="000000"/>
          <w:sz w:val="28"/>
          <w:szCs w:val="28"/>
        </w:rPr>
      </w:pPr>
      <w:r>
        <w:rPr>
          <w:color w:val="000000"/>
          <w:sz w:val="28"/>
          <w:szCs w:val="28"/>
        </w:rPr>
        <w:t>“(2)</w:t>
      </w:r>
      <w:r w:rsidRPr="00446AD5">
        <w:rPr>
          <w:color w:val="000000"/>
          <w:sz w:val="28"/>
          <w:szCs w:val="28"/>
        </w:rPr>
        <w:t xml:space="preserve"> Kredītiestādes, licencētās maksājumu iestādes un licencētās elektroniskās naudas iestādes, kā arī ieguldījumu brokeru sabiedrības par noziedzīgi iegūtu līdzekļu legalizācijas un terorisma finansēšanas novēršanas prasību izpildi atbildīgo darbinieku ieceļ gan augstākajā vadībā, kas nodrošina noziedzīgi iegūtu līdzekļu legalizācijas un terorisma finansēšanas novēršanas prasību izpildes pārraudzību, gan iekšējās kontroles struktūrvienībā, kas nodrošina noziedzīgi iegūtu līdzekļu legalizācijas un terorisma finansēšanas novēršanas prasību praktisko izpildi.</w:t>
      </w:r>
      <w:r>
        <w:rPr>
          <w:color w:val="000000"/>
          <w:sz w:val="28"/>
          <w:szCs w:val="28"/>
        </w:rPr>
        <w:t>”</w:t>
      </w:r>
    </w:p>
    <w:p w:rsidR="00247AA2" w:rsidRDefault="00247AA2" w:rsidP="00446AD5">
      <w:pPr>
        <w:tabs>
          <w:tab w:val="left" w:pos="540"/>
          <w:tab w:val="left" w:pos="900"/>
        </w:tabs>
        <w:ind w:firstLine="851"/>
        <w:jc w:val="both"/>
        <w:rPr>
          <w:color w:val="000000"/>
          <w:sz w:val="28"/>
          <w:szCs w:val="28"/>
        </w:rPr>
      </w:pPr>
    </w:p>
    <w:p w:rsidR="000A35BB" w:rsidRDefault="001A25E5" w:rsidP="00A31957">
      <w:pPr>
        <w:pStyle w:val="ListParagraph"/>
        <w:ind w:left="0" w:firstLine="851"/>
        <w:jc w:val="both"/>
        <w:rPr>
          <w:color w:val="000000"/>
          <w:sz w:val="28"/>
          <w:szCs w:val="28"/>
        </w:rPr>
      </w:pPr>
      <w:r>
        <w:rPr>
          <w:color w:val="000000"/>
          <w:sz w:val="28"/>
          <w:szCs w:val="28"/>
        </w:rPr>
        <w:lastRenderedPageBreak/>
        <w:t xml:space="preserve">izteikt </w:t>
      </w:r>
      <w:r w:rsidR="00991605">
        <w:rPr>
          <w:color w:val="000000"/>
          <w:sz w:val="28"/>
          <w:szCs w:val="28"/>
        </w:rPr>
        <w:t>2.</w:t>
      </w:r>
      <w:r w:rsidR="00991605">
        <w:rPr>
          <w:color w:val="000000"/>
          <w:sz w:val="28"/>
          <w:szCs w:val="28"/>
          <w:vertAlign w:val="superscript"/>
        </w:rPr>
        <w:t xml:space="preserve">1 </w:t>
      </w:r>
      <w:r w:rsidR="00991605">
        <w:rPr>
          <w:color w:val="000000"/>
          <w:sz w:val="28"/>
          <w:szCs w:val="28"/>
        </w:rPr>
        <w:t>daļ</w:t>
      </w:r>
      <w:r>
        <w:rPr>
          <w:color w:val="000000"/>
          <w:sz w:val="28"/>
          <w:szCs w:val="28"/>
        </w:rPr>
        <w:t>u šādā redakcijā</w:t>
      </w:r>
      <w:r w:rsidR="00991605">
        <w:rPr>
          <w:color w:val="000000"/>
          <w:sz w:val="28"/>
          <w:szCs w:val="28"/>
        </w:rPr>
        <w:t>:</w:t>
      </w:r>
    </w:p>
    <w:p w:rsidR="000A35BB" w:rsidRPr="001F65EA" w:rsidRDefault="001A25E5" w:rsidP="00A31957">
      <w:pPr>
        <w:pStyle w:val="ListParagraph"/>
        <w:ind w:left="0" w:firstLine="851"/>
        <w:jc w:val="both"/>
        <w:rPr>
          <w:color w:val="000000"/>
          <w:sz w:val="28"/>
          <w:szCs w:val="28"/>
        </w:rPr>
      </w:pPr>
      <w:r>
        <w:rPr>
          <w:color w:val="000000"/>
          <w:sz w:val="28"/>
          <w:szCs w:val="28"/>
        </w:rPr>
        <w:t>“(2</w:t>
      </w:r>
      <w:r>
        <w:rPr>
          <w:color w:val="000000"/>
          <w:sz w:val="28"/>
          <w:szCs w:val="28"/>
          <w:vertAlign w:val="superscript"/>
        </w:rPr>
        <w:t>1</w:t>
      </w:r>
      <w:r>
        <w:rPr>
          <w:color w:val="000000"/>
          <w:sz w:val="28"/>
          <w:szCs w:val="28"/>
        </w:rPr>
        <w:t>)</w:t>
      </w:r>
      <w:r w:rsidR="000A35BB">
        <w:rPr>
          <w:color w:val="000000"/>
          <w:sz w:val="28"/>
          <w:szCs w:val="28"/>
        </w:rPr>
        <w:t xml:space="preserve"> </w:t>
      </w:r>
      <w:r w:rsidR="000A35BB" w:rsidRPr="001F65EA">
        <w:rPr>
          <w:color w:val="000000"/>
          <w:sz w:val="28"/>
          <w:szCs w:val="28"/>
        </w:rPr>
        <w:t>Likuma subjektam ir pienākums izstrādāt:</w:t>
      </w:r>
    </w:p>
    <w:p w:rsidR="000A35BB" w:rsidRPr="001F65EA" w:rsidRDefault="000A35BB" w:rsidP="00A31957">
      <w:pPr>
        <w:shd w:val="clear" w:color="auto" w:fill="FFFFFF"/>
        <w:ind w:firstLine="851"/>
        <w:jc w:val="both"/>
        <w:rPr>
          <w:color w:val="000000"/>
          <w:sz w:val="28"/>
          <w:szCs w:val="28"/>
        </w:rPr>
      </w:pPr>
      <w:r w:rsidRPr="001F65EA">
        <w:rPr>
          <w:color w:val="000000"/>
          <w:sz w:val="28"/>
          <w:szCs w:val="28"/>
        </w:rPr>
        <w:t xml:space="preserve">1) par šā likuma prasību ievērošanu atbildīgā darbinieka </w:t>
      </w:r>
      <w:r>
        <w:rPr>
          <w:color w:val="000000"/>
          <w:sz w:val="28"/>
          <w:szCs w:val="28"/>
        </w:rPr>
        <w:t>(ta</w:t>
      </w:r>
      <w:r w:rsidR="00996499">
        <w:rPr>
          <w:color w:val="000000"/>
          <w:sz w:val="28"/>
          <w:szCs w:val="28"/>
        </w:rPr>
        <w:t>i</w:t>
      </w:r>
      <w:r>
        <w:rPr>
          <w:color w:val="000000"/>
          <w:sz w:val="28"/>
          <w:szCs w:val="28"/>
        </w:rPr>
        <w:t xml:space="preserve"> skaitā no augstākās vadības)</w:t>
      </w:r>
      <w:r w:rsidRPr="001F65EA">
        <w:rPr>
          <w:color w:val="000000"/>
          <w:sz w:val="28"/>
          <w:szCs w:val="28"/>
        </w:rPr>
        <w:t xml:space="preserve"> novērtēšanas politiku un dokumentēt novērtējumu, kas apliecina, ka attiecīgais darbinieks </w:t>
      </w:r>
      <w:r>
        <w:rPr>
          <w:color w:val="000000"/>
          <w:sz w:val="28"/>
          <w:szCs w:val="28"/>
        </w:rPr>
        <w:t>(ta</w:t>
      </w:r>
      <w:r w:rsidR="00996499">
        <w:rPr>
          <w:color w:val="000000"/>
          <w:sz w:val="28"/>
          <w:szCs w:val="28"/>
        </w:rPr>
        <w:t xml:space="preserve">i </w:t>
      </w:r>
      <w:r>
        <w:rPr>
          <w:color w:val="000000"/>
          <w:sz w:val="28"/>
          <w:szCs w:val="28"/>
        </w:rPr>
        <w:t>skaitā no augstākās vadības)</w:t>
      </w:r>
      <w:r w:rsidRPr="001F65EA">
        <w:rPr>
          <w:color w:val="000000"/>
          <w:sz w:val="28"/>
          <w:szCs w:val="28"/>
        </w:rPr>
        <w:t xml:space="preserve"> atbilst normatīvajos aktos un šā likuma subjekta iekšējās politikās un procedūrās noteiktajām prasībām, lai nodrošinātu šā likuma subjekta darbības atbilstību šā likuma prasībām, ja attiecīgās jomas speciālie normatīvie akti nenosaka atsevišķas stingrākas procedūras;</w:t>
      </w:r>
    </w:p>
    <w:p w:rsidR="000A35BB" w:rsidRDefault="000A35BB" w:rsidP="00A31957">
      <w:pPr>
        <w:shd w:val="clear" w:color="auto" w:fill="FFFFFF"/>
        <w:ind w:firstLine="851"/>
        <w:jc w:val="both"/>
        <w:rPr>
          <w:color w:val="000000"/>
          <w:sz w:val="28"/>
          <w:szCs w:val="28"/>
        </w:rPr>
      </w:pPr>
      <w:r w:rsidRPr="001F65EA">
        <w:rPr>
          <w:color w:val="000000"/>
          <w:sz w:val="28"/>
          <w:szCs w:val="28"/>
        </w:rPr>
        <w:t xml:space="preserve">2) procedūru, kurā nosaka par šā likuma prasību ievērošanu atbildīgā darbinieka </w:t>
      </w:r>
      <w:r>
        <w:rPr>
          <w:color w:val="000000"/>
          <w:sz w:val="28"/>
          <w:szCs w:val="28"/>
        </w:rPr>
        <w:t>(ta</w:t>
      </w:r>
      <w:r w:rsidR="00996499">
        <w:rPr>
          <w:color w:val="000000"/>
          <w:sz w:val="28"/>
          <w:szCs w:val="28"/>
        </w:rPr>
        <w:t>i</w:t>
      </w:r>
      <w:r>
        <w:rPr>
          <w:color w:val="000000"/>
          <w:sz w:val="28"/>
          <w:szCs w:val="28"/>
        </w:rPr>
        <w:t xml:space="preserve"> skaitā no augstākās vadības) pilnvaru</w:t>
      </w:r>
      <w:r w:rsidRPr="001F65EA">
        <w:rPr>
          <w:color w:val="000000"/>
          <w:sz w:val="28"/>
          <w:szCs w:val="28"/>
        </w:rPr>
        <w:t xml:space="preserve"> un pienākumu sadali noziedzīgi iegūtu līdzekļu legalizācijas un terorisma finansēšanas novēršanas jomā, un kārtību, kādā tiek nodrošināta par šā likuma prasību ievērošanu atbildīgā darbinieka </w:t>
      </w:r>
      <w:r>
        <w:rPr>
          <w:color w:val="000000"/>
          <w:sz w:val="28"/>
          <w:szCs w:val="28"/>
        </w:rPr>
        <w:t>(ta</w:t>
      </w:r>
      <w:r w:rsidR="00996499">
        <w:rPr>
          <w:color w:val="000000"/>
          <w:sz w:val="28"/>
          <w:szCs w:val="28"/>
        </w:rPr>
        <w:t>i</w:t>
      </w:r>
      <w:r>
        <w:rPr>
          <w:color w:val="000000"/>
          <w:sz w:val="28"/>
          <w:szCs w:val="28"/>
        </w:rPr>
        <w:t xml:space="preserve"> skaitā no augstākās vadības)</w:t>
      </w:r>
      <w:r w:rsidRPr="001F65EA">
        <w:rPr>
          <w:color w:val="000000"/>
          <w:sz w:val="28"/>
          <w:szCs w:val="28"/>
        </w:rPr>
        <w:t xml:space="preserve"> darbības uzraudzība, ja attiecīgās jomas speciālie normatīvie akti nenosaka atsevišķas stingrākas pr</w:t>
      </w:r>
      <w:r w:rsidR="00FA2C9C">
        <w:rPr>
          <w:color w:val="000000"/>
          <w:sz w:val="28"/>
          <w:szCs w:val="28"/>
        </w:rPr>
        <w:t>asības</w:t>
      </w:r>
      <w:r w:rsidRPr="001F65EA">
        <w:rPr>
          <w:color w:val="000000"/>
          <w:sz w:val="28"/>
          <w:szCs w:val="28"/>
        </w:rPr>
        <w:t>.</w:t>
      </w:r>
      <w:r w:rsidR="001A25E5">
        <w:rPr>
          <w:color w:val="000000"/>
          <w:sz w:val="28"/>
          <w:szCs w:val="28"/>
        </w:rPr>
        <w:t>”</w:t>
      </w:r>
      <w:r>
        <w:rPr>
          <w:color w:val="000000"/>
          <w:sz w:val="28"/>
          <w:szCs w:val="28"/>
        </w:rPr>
        <w:t>;</w:t>
      </w:r>
    </w:p>
    <w:p w:rsidR="00180589" w:rsidRPr="001F65EA" w:rsidRDefault="00180589" w:rsidP="00A31957">
      <w:pPr>
        <w:shd w:val="clear" w:color="auto" w:fill="FFFFFF"/>
        <w:ind w:firstLine="851"/>
        <w:jc w:val="both"/>
        <w:rPr>
          <w:color w:val="000000"/>
          <w:sz w:val="28"/>
          <w:szCs w:val="28"/>
        </w:rPr>
      </w:pPr>
    </w:p>
    <w:p w:rsidR="00991605" w:rsidRDefault="00991605" w:rsidP="00A31957">
      <w:pPr>
        <w:shd w:val="clear" w:color="auto" w:fill="FFFFFF"/>
        <w:ind w:firstLine="851"/>
        <w:jc w:val="both"/>
        <w:rPr>
          <w:color w:val="000000"/>
          <w:sz w:val="28"/>
          <w:szCs w:val="28"/>
        </w:rPr>
      </w:pPr>
      <w:r>
        <w:rPr>
          <w:color w:val="000000"/>
          <w:sz w:val="28"/>
          <w:szCs w:val="28"/>
        </w:rPr>
        <w:t>izslēgt ceturto daļu.</w:t>
      </w:r>
    </w:p>
    <w:p w:rsidR="00777078" w:rsidRPr="001F65EA" w:rsidRDefault="00777078" w:rsidP="00A31957">
      <w:pPr>
        <w:shd w:val="clear" w:color="auto" w:fill="FFFFFF"/>
        <w:ind w:firstLine="851"/>
        <w:jc w:val="both"/>
        <w:rPr>
          <w:color w:val="000000"/>
          <w:sz w:val="28"/>
          <w:szCs w:val="28"/>
        </w:rPr>
      </w:pPr>
    </w:p>
    <w:p w:rsidR="001E5AE0" w:rsidRPr="001D5EA4" w:rsidRDefault="00991605" w:rsidP="001D5EA4">
      <w:pPr>
        <w:pStyle w:val="ListParagraph"/>
        <w:numPr>
          <w:ilvl w:val="0"/>
          <w:numId w:val="1"/>
        </w:numPr>
        <w:ind w:left="0" w:firstLine="851"/>
        <w:jc w:val="both"/>
        <w:rPr>
          <w:color w:val="000000"/>
          <w:sz w:val="28"/>
          <w:szCs w:val="28"/>
        </w:rPr>
      </w:pPr>
      <w:r w:rsidRPr="001D5EA4">
        <w:rPr>
          <w:color w:val="000000"/>
          <w:sz w:val="28"/>
          <w:szCs w:val="28"/>
        </w:rPr>
        <w:t xml:space="preserve">Papildināt </w:t>
      </w:r>
      <w:r w:rsidR="001E5AE0" w:rsidRPr="001D5EA4">
        <w:rPr>
          <w:color w:val="000000"/>
          <w:sz w:val="28"/>
          <w:szCs w:val="28"/>
        </w:rPr>
        <w:t>likumu ar 10.</w:t>
      </w:r>
      <w:r w:rsidR="001E5AE0" w:rsidRPr="001D5EA4">
        <w:rPr>
          <w:color w:val="000000"/>
          <w:sz w:val="28"/>
          <w:szCs w:val="28"/>
          <w:vertAlign w:val="superscript"/>
        </w:rPr>
        <w:t>1</w:t>
      </w:r>
      <w:r w:rsidR="002F3BC3">
        <w:rPr>
          <w:color w:val="000000"/>
          <w:sz w:val="28"/>
          <w:szCs w:val="28"/>
          <w:vertAlign w:val="superscript"/>
        </w:rPr>
        <w:t xml:space="preserve"> </w:t>
      </w:r>
      <w:r w:rsidR="001E5AE0" w:rsidRPr="001D5EA4">
        <w:rPr>
          <w:color w:val="000000"/>
          <w:sz w:val="28"/>
          <w:szCs w:val="28"/>
        </w:rPr>
        <w:t>pantu šādā redakcijā:</w:t>
      </w:r>
    </w:p>
    <w:p w:rsidR="001E5AE0" w:rsidRPr="00131416" w:rsidRDefault="001E5AE0" w:rsidP="00A31957">
      <w:pPr>
        <w:tabs>
          <w:tab w:val="left" w:pos="540"/>
          <w:tab w:val="left" w:pos="900"/>
        </w:tabs>
        <w:ind w:firstLine="851"/>
        <w:jc w:val="both"/>
        <w:rPr>
          <w:b/>
          <w:color w:val="000000"/>
          <w:sz w:val="28"/>
          <w:szCs w:val="28"/>
        </w:rPr>
      </w:pPr>
      <w:r>
        <w:rPr>
          <w:color w:val="000000"/>
          <w:sz w:val="28"/>
          <w:szCs w:val="28"/>
        </w:rPr>
        <w:t>“</w:t>
      </w:r>
      <w:r w:rsidRPr="001F65EA">
        <w:rPr>
          <w:b/>
          <w:color w:val="000000"/>
          <w:sz w:val="28"/>
          <w:szCs w:val="28"/>
        </w:rPr>
        <w:t>10.</w:t>
      </w:r>
      <w:r>
        <w:rPr>
          <w:b/>
          <w:color w:val="000000"/>
          <w:sz w:val="28"/>
          <w:szCs w:val="28"/>
          <w:vertAlign w:val="superscript"/>
        </w:rPr>
        <w:t>1</w:t>
      </w:r>
      <w:r w:rsidR="0067480E">
        <w:rPr>
          <w:b/>
          <w:color w:val="000000"/>
          <w:sz w:val="28"/>
          <w:szCs w:val="28"/>
          <w:vertAlign w:val="superscript"/>
        </w:rPr>
        <w:t xml:space="preserve"> </w:t>
      </w:r>
      <w:r w:rsidR="00CB1695">
        <w:rPr>
          <w:b/>
          <w:color w:val="000000"/>
          <w:sz w:val="28"/>
          <w:szCs w:val="28"/>
        </w:rPr>
        <w:t>pants.</w:t>
      </w:r>
      <w:r>
        <w:rPr>
          <w:b/>
          <w:color w:val="000000"/>
          <w:sz w:val="28"/>
          <w:szCs w:val="28"/>
          <w:vertAlign w:val="superscript"/>
        </w:rPr>
        <w:t xml:space="preserve"> </w:t>
      </w:r>
      <w:r w:rsidRPr="001F65EA">
        <w:rPr>
          <w:b/>
          <w:color w:val="000000"/>
          <w:sz w:val="28"/>
          <w:szCs w:val="28"/>
        </w:rPr>
        <w:t>Par likuma prasību izpildi atbildīgo darbinieku</w:t>
      </w:r>
      <w:r w:rsidR="002E561B">
        <w:rPr>
          <w:b/>
          <w:color w:val="000000"/>
          <w:sz w:val="28"/>
          <w:szCs w:val="28"/>
        </w:rPr>
        <w:t xml:space="preserve"> (ta</w:t>
      </w:r>
      <w:r w:rsidR="00D013AE">
        <w:rPr>
          <w:b/>
          <w:color w:val="000000"/>
          <w:sz w:val="28"/>
          <w:szCs w:val="28"/>
        </w:rPr>
        <w:t>i</w:t>
      </w:r>
      <w:r w:rsidR="002E561B">
        <w:rPr>
          <w:b/>
          <w:color w:val="000000"/>
          <w:sz w:val="28"/>
          <w:szCs w:val="28"/>
        </w:rPr>
        <w:t xml:space="preserve"> skaitā no augstākās vadības) </w:t>
      </w:r>
      <w:r>
        <w:rPr>
          <w:b/>
          <w:color w:val="000000"/>
          <w:sz w:val="28"/>
          <w:szCs w:val="28"/>
        </w:rPr>
        <w:t>piemērotība (atbilstība), ja attiecīgās jomas speciālie normatīvie akti nenosaka atsevišķus stingrāk</w:t>
      </w:r>
      <w:r w:rsidR="00F77CD2">
        <w:rPr>
          <w:b/>
          <w:color w:val="000000"/>
          <w:sz w:val="28"/>
          <w:szCs w:val="28"/>
        </w:rPr>
        <w:t>as prasības</w:t>
      </w:r>
    </w:p>
    <w:p w:rsidR="00FD2E2F" w:rsidRPr="00131416" w:rsidRDefault="001E5AE0" w:rsidP="00A31957">
      <w:pPr>
        <w:pStyle w:val="tv213"/>
        <w:numPr>
          <w:ilvl w:val="0"/>
          <w:numId w:val="12"/>
        </w:numPr>
        <w:shd w:val="clear" w:color="auto" w:fill="FFFFFF"/>
        <w:spacing w:before="0" w:beforeAutospacing="0" w:after="0" w:afterAutospacing="0"/>
        <w:ind w:left="0" w:firstLine="851"/>
        <w:jc w:val="both"/>
        <w:rPr>
          <w:color w:val="000000"/>
          <w:sz w:val="28"/>
          <w:szCs w:val="28"/>
        </w:rPr>
      </w:pPr>
      <w:r w:rsidRPr="00E35C0E">
        <w:rPr>
          <w:color w:val="000000"/>
          <w:sz w:val="28"/>
          <w:szCs w:val="28"/>
        </w:rPr>
        <w:t xml:space="preserve">Par </w:t>
      </w:r>
      <w:r w:rsidR="00D013AE">
        <w:rPr>
          <w:color w:val="000000"/>
          <w:sz w:val="28"/>
          <w:szCs w:val="28"/>
        </w:rPr>
        <w:t>augstākās vadības locekli</w:t>
      </w:r>
      <w:r w:rsidRPr="00E35C0E">
        <w:rPr>
          <w:color w:val="000000"/>
          <w:sz w:val="28"/>
          <w:szCs w:val="28"/>
        </w:rPr>
        <w:t xml:space="preserve">, nevar būt persona, kurai nav nevainojama reputācija un kura atbilst vismaz vienam </w:t>
      </w:r>
      <w:r w:rsidRPr="00131416">
        <w:rPr>
          <w:color w:val="000000"/>
          <w:sz w:val="28"/>
          <w:szCs w:val="28"/>
        </w:rPr>
        <w:t>no šā panta trešajā daļā minētajiem nosacījumiem.</w:t>
      </w:r>
    </w:p>
    <w:p w:rsidR="001E5AE0" w:rsidRPr="00131416" w:rsidRDefault="001E5AE0" w:rsidP="00A31957">
      <w:pPr>
        <w:pStyle w:val="ListParagraph"/>
        <w:numPr>
          <w:ilvl w:val="0"/>
          <w:numId w:val="12"/>
        </w:numPr>
        <w:ind w:left="0" w:firstLine="851"/>
        <w:jc w:val="both"/>
        <w:rPr>
          <w:color w:val="000000"/>
          <w:sz w:val="28"/>
          <w:szCs w:val="28"/>
        </w:rPr>
      </w:pPr>
      <w:r w:rsidRPr="001F65EA">
        <w:rPr>
          <w:color w:val="000000"/>
          <w:sz w:val="28"/>
          <w:szCs w:val="28"/>
        </w:rPr>
        <w:t>Lai noskaidrotu pretendenta</w:t>
      </w:r>
      <w:r w:rsidR="002F1229">
        <w:rPr>
          <w:color w:val="000000"/>
          <w:sz w:val="28"/>
          <w:szCs w:val="28"/>
        </w:rPr>
        <w:t xml:space="preserve"> (tai</w:t>
      </w:r>
      <w:r w:rsidR="000E7EDC">
        <w:rPr>
          <w:color w:val="000000"/>
          <w:sz w:val="28"/>
          <w:szCs w:val="28"/>
        </w:rPr>
        <w:t xml:space="preserve"> skaitā no augstākās vadības)</w:t>
      </w:r>
      <w:r w:rsidRPr="001F65EA">
        <w:rPr>
          <w:color w:val="000000"/>
          <w:sz w:val="28"/>
          <w:szCs w:val="28"/>
        </w:rPr>
        <w:t xml:space="preserve"> likuma subjektā par šā likuma prasību ievērošanu piemērotību (atbilstību) darbam vai par šā likuma prasību ievērošanu atbildīgā darbinieka</w:t>
      </w:r>
      <w:r w:rsidR="000E7EDC">
        <w:rPr>
          <w:color w:val="000000"/>
          <w:sz w:val="28"/>
          <w:szCs w:val="28"/>
        </w:rPr>
        <w:t xml:space="preserve"> (ta</w:t>
      </w:r>
      <w:r w:rsidR="002F1229">
        <w:rPr>
          <w:color w:val="000000"/>
          <w:sz w:val="28"/>
          <w:szCs w:val="28"/>
        </w:rPr>
        <w:t>i</w:t>
      </w:r>
      <w:r w:rsidR="000E7EDC">
        <w:rPr>
          <w:color w:val="000000"/>
          <w:sz w:val="28"/>
          <w:szCs w:val="28"/>
        </w:rPr>
        <w:t xml:space="preserve"> skaitā no augstākās vadības)</w:t>
      </w:r>
      <w:r w:rsidRPr="001F65EA">
        <w:rPr>
          <w:color w:val="000000"/>
          <w:sz w:val="28"/>
          <w:szCs w:val="28"/>
        </w:rPr>
        <w:t xml:space="preserve"> piemērotību (atbilstību) veicamajiem darba pienākumiem vai amatam, likuma subjektā īpaši tam pilnvarota persona veic pārbaudi, apstrādājot pretendenta likuma subjektā par šā likuma prasību ievērošanu vai par šā likuma prasību ievērošanu atbildīgā darbinieka sniegto informāciju nolūkā sasniegt mērķi – nodrošināt likuma subjekta reputāciju, novē</w:t>
      </w:r>
      <w:r>
        <w:rPr>
          <w:color w:val="000000"/>
          <w:sz w:val="28"/>
          <w:szCs w:val="28"/>
        </w:rPr>
        <w:t>ršot likuma subjekta iesais</w:t>
      </w:r>
      <w:r w:rsidRPr="001F65EA">
        <w:rPr>
          <w:color w:val="000000"/>
          <w:sz w:val="28"/>
          <w:szCs w:val="28"/>
        </w:rPr>
        <w:t>tīšanu nelikumīgās darbībās, identificēt un novērst citus likuma subjektam būtiskus riskus, kā arī sargātu klienta personas, darījumu un gadījuma rakstura darījumu noslēpumu.</w:t>
      </w:r>
    </w:p>
    <w:p w:rsidR="00D013AE" w:rsidRPr="00D013AE" w:rsidRDefault="001E5AE0" w:rsidP="00D013AE">
      <w:pPr>
        <w:pStyle w:val="ListParagraph"/>
        <w:numPr>
          <w:ilvl w:val="0"/>
          <w:numId w:val="12"/>
        </w:numPr>
        <w:ind w:left="0" w:firstLine="851"/>
        <w:jc w:val="both"/>
        <w:rPr>
          <w:color w:val="000000"/>
          <w:sz w:val="28"/>
          <w:szCs w:val="28"/>
        </w:rPr>
      </w:pPr>
      <w:r w:rsidRPr="001F65EA">
        <w:rPr>
          <w:color w:val="000000"/>
          <w:sz w:val="28"/>
          <w:szCs w:val="28"/>
        </w:rPr>
        <w:t xml:space="preserve">Likuma subjekts nedrīkst nodarbināt par šā likuma prasību ievērošanu atbildīgo </w:t>
      </w:r>
      <w:r>
        <w:rPr>
          <w:color w:val="000000"/>
          <w:sz w:val="28"/>
          <w:szCs w:val="28"/>
        </w:rPr>
        <w:t>personu</w:t>
      </w:r>
      <w:r w:rsidR="000E7EDC">
        <w:rPr>
          <w:color w:val="000000"/>
          <w:sz w:val="28"/>
          <w:szCs w:val="28"/>
        </w:rPr>
        <w:t xml:space="preserve"> (ta</w:t>
      </w:r>
      <w:r w:rsidR="00D013AE">
        <w:rPr>
          <w:color w:val="000000"/>
          <w:sz w:val="28"/>
          <w:szCs w:val="28"/>
        </w:rPr>
        <w:t>i</w:t>
      </w:r>
      <w:r w:rsidR="000E7EDC">
        <w:rPr>
          <w:color w:val="000000"/>
          <w:sz w:val="28"/>
          <w:szCs w:val="28"/>
        </w:rPr>
        <w:t xml:space="preserve"> skaitā no augstākās vadības)</w:t>
      </w:r>
      <w:r w:rsidRPr="001F65EA">
        <w:rPr>
          <w:color w:val="000000"/>
          <w:sz w:val="28"/>
          <w:szCs w:val="28"/>
        </w:rPr>
        <w:t>, kura atbilsts vismaz vienam no šādiem nosacījumiem:</w:t>
      </w:r>
    </w:p>
    <w:p w:rsidR="001D5EA4" w:rsidRDefault="001E5AE0" w:rsidP="001D5EA4">
      <w:pPr>
        <w:pStyle w:val="ListParagraph"/>
        <w:numPr>
          <w:ilvl w:val="0"/>
          <w:numId w:val="13"/>
        </w:numPr>
        <w:ind w:left="0" w:firstLine="851"/>
        <w:jc w:val="both"/>
        <w:rPr>
          <w:color w:val="000000"/>
          <w:sz w:val="28"/>
          <w:szCs w:val="28"/>
        </w:rPr>
      </w:pPr>
      <w:r w:rsidRPr="001D5EA4">
        <w:rPr>
          <w:color w:val="000000"/>
          <w:sz w:val="28"/>
          <w:szCs w:val="28"/>
        </w:rPr>
        <w:t xml:space="preserve">persona ir sodīta par tīša nozieguma izdarīšanu pret valsti, īpašumu vai pārvaldības kārtību vai par tīša nozieguma izdarīšanu tautsaimniecībā vai valsts </w:t>
      </w:r>
      <w:r w:rsidRPr="001D5EA4">
        <w:rPr>
          <w:color w:val="000000"/>
          <w:sz w:val="28"/>
          <w:szCs w:val="28"/>
        </w:rPr>
        <w:lastRenderedPageBreak/>
        <w:t>institūciju dienestā, vai par tāda nozieguma izdarīšanu, kas saistīts ar terorismu, un sodāmība par to nav  noņemta vai dzēsta;</w:t>
      </w:r>
    </w:p>
    <w:p w:rsidR="001E5AE0" w:rsidRPr="00FA6BC0" w:rsidRDefault="001E5AE0" w:rsidP="00FA6BC0">
      <w:pPr>
        <w:pStyle w:val="ListParagraph"/>
        <w:numPr>
          <w:ilvl w:val="0"/>
          <w:numId w:val="13"/>
        </w:numPr>
        <w:ind w:left="0" w:firstLine="851"/>
        <w:jc w:val="both"/>
        <w:rPr>
          <w:color w:val="000000"/>
          <w:sz w:val="28"/>
          <w:szCs w:val="28"/>
        </w:rPr>
      </w:pPr>
      <w:r w:rsidRPr="001D5EA4">
        <w:rPr>
          <w:color w:val="000000"/>
          <w:sz w:val="28"/>
          <w:szCs w:val="28"/>
        </w:rPr>
        <w:t xml:space="preserve">šajā likumā paredzētā uzraudzības un kontroles institūcija vai Starptautisko un Latvijas Republikas nacionālo sankciju likumā paredzētā kompetentā institūcija personai piemērojusi </w:t>
      </w:r>
      <w:r w:rsidR="007517F3" w:rsidRPr="001D5EA4">
        <w:rPr>
          <w:color w:val="000000"/>
          <w:sz w:val="28"/>
          <w:szCs w:val="28"/>
        </w:rPr>
        <w:t xml:space="preserve">administratīvo </w:t>
      </w:r>
      <w:r w:rsidRPr="001D5EA4">
        <w:rPr>
          <w:color w:val="000000"/>
          <w:sz w:val="28"/>
          <w:szCs w:val="28"/>
        </w:rPr>
        <w:t xml:space="preserve">sankciju un savā mājaslapā internetā publiskojusi informāciju par </w:t>
      </w:r>
      <w:r w:rsidR="007517F3" w:rsidRPr="001D5EA4">
        <w:rPr>
          <w:color w:val="000000"/>
          <w:sz w:val="28"/>
          <w:szCs w:val="28"/>
        </w:rPr>
        <w:t xml:space="preserve">administratīvo </w:t>
      </w:r>
      <w:r w:rsidRPr="001D5EA4">
        <w:rPr>
          <w:color w:val="000000"/>
          <w:sz w:val="28"/>
          <w:szCs w:val="28"/>
        </w:rPr>
        <w:t xml:space="preserve">sankciju (izņemot brīdinājumu) par starptautisko vai nacionālo sankciju vai noziedzīgi iegūtu līdzekļu legalizāciju un terorisma finansēšanas novēršanu reglamentējošo normatīvo aktu pārkāpšanu un no </w:t>
      </w:r>
      <w:r w:rsidR="007517F3" w:rsidRPr="001D5EA4">
        <w:rPr>
          <w:color w:val="000000"/>
          <w:sz w:val="28"/>
          <w:szCs w:val="28"/>
        </w:rPr>
        <w:t xml:space="preserve">administratīvo </w:t>
      </w:r>
      <w:r w:rsidRPr="001D5EA4">
        <w:rPr>
          <w:color w:val="000000"/>
          <w:sz w:val="28"/>
          <w:szCs w:val="28"/>
        </w:rPr>
        <w:t>sankciju piemērošanas dienas nav pagājis vismaz viens gads.</w:t>
      </w:r>
    </w:p>
    <w:p w:rsidR="001E5AE0" w:rsidRDefault="001E5AE0" w:rsidP="00A31957">
      <w:pPr>
        <w:pStyle w:val="ListParagraph"/>
        <w:numPr>
          <w:ilvl w:val="0"/>
          <w:numId w:val="12"/>
        </w:numPr>
        <w:ind w:left="0" w:firstLine="851"/>
        <w:jc w:val="both"/>
        <w:rPr>
          <w:color w:val="000000"/>
          <w:sz w:val="28"/>
          <w:szCs w:val="28"/>
        </w:rPr>
      </w:pPr>
      <w:r w:rsidRPr="001F65EA">
        <w:rPr>
          <w:color w:val="000000"/>
          <w:sz w:val="28"/>
          <w:szCs w:val="28"/>
        </w:rPr>
        <w:t xml:space="preserve">Šā panta </w:t>
      </w:r>
      <w:r>
        <w:rPr>
          <w:color w:val="000000"/>
          <w:sz w:val="28"/>
          <w:szCs w:val="28"/>
        </w:rPr>
        <w:t>trešās</w:t>
      </w:r>
      <w:r w:rsidRPr="001F65EA">
        <w:rPr>
          <w:color w:val="000000"/>
          <w:sz w:val="28"/>
          <w:szCs w:val="28"/>
        </w:rPr>
        <w:t xml:space="preserve"> daļas 1.punkta nosacījuma ievērošanai likuma subjekts</w:t>
      </w:r>
      <w:r>
        <w:rPr>
          <w:color w:val="000000"/>
          <w:sz w:val="28"/>
          <w:szCs w:val="28"/>
        </w:rPr>
        <w:t xml:space="preserve"> pieprasa,</w:t>
      </w:r>
      <w:r w:rsidRPr="001F65EA">
        <w:rPr>
          <w:color w:val="000000"/>
          <w:sz w:val="28"/>
          <w:szCs w:val="28"/>
        </w:rPr>
        <w:t xml:space="preserve"> saņem un apstrādā personas datus no Sodu reģistra.</w:t>
      </w:r>
      <w:r w:rsidRPr="00131416">
        <w:rPr>
          <w:color w:val="000000"/>
          <w:sz w:val="28"/>
          <w:szCs w:val="28"/>
        </w:rPr>
        <w:t>”</w:t>
      </w:r>
    </w:p>
    <w:p w:rsidR="001E5AE0" w:rsidRPr="00131416" w:rsidRDefault="001E5AE0" w:rsidP="00A31957">
      <w:pPr>
        <w:pStyle w:val="ListParagraph"/>
        <w:ind w:left="0" w:firstLine="851"/>
        <w:jc w:val="both"/>
        <w:rPr>
          <w:color w:val="000000"/>
          <w:sz w:val="28"/>
          <w:szCs w:val="28"/>
        </w:rPr>
      </w:pPr>
    </w:p>
    <w:p w:rsidR="00984378" w:rsidRPr="001D5EA4" w:rsidRDefault="001D7B9A" w:rsidP="001D5EA4">
      <w:pPr>
        <w:pStyle w:val="ListParagraph"/>
        <w:numPr>
          <w:ilvl w:val="0"/>
          <w:numId w:val="1"/>
        </w:numPr>
        <w:ind w:left="0" w:firstLine="851"/>
        <w:jc w:val="both"/>
        <w:rPr>
          <w:color w:val="000000"/>
          <w:sz w:val="28"/>
          <w:szCs w:val="28"/>
        </w:rPr>
      </w:pPr>
      <w:r w:rsidRPr="001D5EA4">
        <w:rPr>
          <w:color w:val="000000"/>
          <w:sz w:val="28"/>
          <w:szCs w:val="28"/>
        </w:rPr>
        <w:t>11.pantā:</w:t>
      </w:r>
    </w:p>
    <w:p w:rsidR="00A03AD3" w:rsidRDefault="00A03AD3" w:rsidP="00A31957">
      <w:pPr>
        <w:tabs>
          <w:tab w:val="left" w:pos="540"/>
          <w:tab w:val="left" w:pos="900"/>
        </w:tabs>
        <w:ind w:firstLine="851"/>
        <w:jc w:val="both"/>
        <w:rPr>
          <w:color w:val="000000"/>
          <w:sz w:val="28"/>
          <w:szCs w:val="28"/>
        </w:rPr>
      </w:pPr>
      <w:r>
        <w:rPr>
          <w:color w:val="000000"/>
          <w:sz w:val="28"/>
          <w:szCs w:val="28"/>
        </w:rPr>
        <w:t>pirmajā daļā:</w:t>
      </w:r>
    </w:p>
    <w:p w:rsidR="004D1F6C" w:rsidRDefault="004D1F6C" w:rsidP="00A31957">
      <w:pPr>
        <w:tabs>
          <w:tab w:val="left" w:pos="540"/>
          <w:tab w:val="left" w:pos="900"/>
        </w:tabs>
        <w:ind w:firstLine="851"/>
        <w:jc w:val="both"/>
        <w:rPr>
          <w:color w:val="000000"/>
          <w:sz w:val="28"/>
          <w:szCs w:val="28"/>
        </w:rPr>
      </w:pPr>
    </w:p>
    <w:p w:rsidR="004D1F6C" w:rsidRDefault="004D1F6C" w:rsidP="00A31957">
      <w:pPr>
        <w:tabs>
          <w:tab w:val="left" w:pos="540"/>
          <w:tab w:val="left" w:pos="900"/>
        </w:tabs>
        <w:ind w:firstLine="851"/>
        <w:jc w:val="both"/>
        <w:rPr>
          <w:color w:val="000000"/>
          <w:sz w:val="28"/>
          <w:szCs w:val="28"/>
        </w:rPr>
      </w:pPr>
      <w:r>
        <w:rPr>
          <w:color w:val="000000"/>
          <w:sz w:val="28"/>
          <w:szCs w:val="28"/>
        </w:rPr>
        <w:t>izslēgt 5.punktā vārdus “</w:t>
      </w:r>
      <w:r w:rsidRPr="00131416">
        <w:rPr>
          <w:color w:val="000000"/>
          <w:sz w:val="28"/>
          <w:szCs w:val="28"/>
        </w:rPr>
        <w:t>darījums atbilst vismaz vienai no neparasta darījuma pazīmju sarakstā ietvertajām pazīmēm vai </w:t>
      </w:r>
      <w:r>
        <w:rPr>
          <w:color w:val="000000"/>
          <w:sz w:val="28"/>
          <w:szCs w:val="28"/>
        </w:rPr>
        <w:t>”;</w:t>
      </w:r>
    </w:p>
    <w:p w:rsidR="00984378" w:rsidRDefault="00984378" w:rsidP="00A31957">
      <w:pPr>
        <w:tabs>
          <w:tab w:val="left" w:pos="540"/>
          <w:tab w:val="left" w:pos="900"/>
        </w:tabs>
        <w:ind w:firstLine="851"/>
        <w:jc w:val="both"/>
        <w:rPr>
          <w:color w:val="000000"/>
          <w:sz w:val="28"/>
          <w:szCs w:val="28"/>
        </w:rPr>
      </w:pPr>
    </w:p>
    <w:p w:rsidR="002F484F" w:rsidRDefault="002F484F" w:rsidP="00A31957">
      <w:pPr>
        <w:tabs>
          <w:tab w:val="left" w:pos="540"/>
          <w:tab w:val="left" w:pos="900"/>
        </w:tabs>
        <w:ind w:firstLine="851"/>
        <w:jc w:val="both"/>
        <w:rPr>
          <w:color w:val="000000"/>
          <w:sz w:val="28"/>
          <w:szCs w:val="28"/>
        </w:rPr>
      </w:pPr>
      <w:r w:rsidRPr="001F65EA">
        <w:rPr>
          <w:color w:val="000000"/>
          <w:sz w:val="28"/>
          <w:szCs w:val="28"/>
        </w:rPr>
        <w:t>6.punkt</w:t>
      </w:r>
      <w:r w:rsidR="00EF195A" w:rsidRPr="001F65EA">
        <w:rPr>
          <w:color w:val="000000"/>
          <w:sz w:val="28"/>
          <w:szCs w:val="28"/>
        </w:rPr>
        <w:t>ā aizstāt vārdus “nav ticami”</w:t>
      </w:r>
      <w:r w:rsidRPr="001F65EA">
        <w:rPr>
          <w:color w:val="000000"/>
          <w:sz w:val="28"/>
          <w:szCs w:val="28"/>
        </w:rPr>
        <w:t xml:space="preserve"> </w:t>
      </w:r>
      <w:r w:rsidR="00EF195A" w:rsidRPr="001F65EA">
        <w:rPr>
          <w:color w:val="000000"/>
          <w:sz w:val="28"/>
          <w:szCs w:val="28"/>
        </w:rPr>
        <w:t>ar vārdiem “nav patiesi vai atbilstoši</w:t>
      </w:r>
      <w:r w:rsidRPr="001F65EA">
        <w:rPr>
          <w:color w:val="000000"/>
          <w:sz w:val="28"/>
          <w:szCs w:val="28"/>
        </w:rPr>
        <w:t>”</w:t>
      </w:r>
      <w:r w:rsidR="00C04BBF">
        <w:rPr>
          <w:color w:val="000000"/>
          <w:sz w:val="28"/>
          <w:szCs w:val="28"/>
        </w:rPr>
        <w:t>;</w:t>
      </w:r>
    </w:p>
    <w:p w:rsidR="00226E59" w:rsidRDefault="00226E59" w:rsidP="00A31957">
      <w:pPr>
        <w:tabs>
          <w:tab w:val="left" w:pos="540"/>
          <w:tab w:val="left" w:pos="900"/>
        </w:tabs>
        <w:ind w:firstLine="851"/>
        <w:jc w:val="both"/>
        <w:rPr>
          <w:color w:val="000000"/>
          <w:sz w:val="28"/>
          <w:szCs w:val="28"/>
        </w:rPr>
      </w:pPr>
    </w:p>
    <w:p w:rsidR="00984378" w:rsidRDefault="00226E59" w:rsidP="001D5EA4">
      <w:pPr>
        <w:ind w:firstLine="851"/>
        <w:rPr>
          <w:sz w:val="28"/>
          <w:szCs w:val="28"/>
        </w:rPr>
      </w:pPr>
      <w:r>
        <w:rPr>
          <w:sz w:val="28"/>
          <w:szCs w:val="28"/>
        </w:rPr>
        <w:t>papildi</w:t>
      </w:r>
      <w:r w:rsidR="001D5EA4">
        <w:rPr>
          <w:sz w:val="28"/>
          <w:szCs w:val="28"/>
        </w:rPr>
        <w:t>nāt ar 7.punktu šādā redakcijā:</w:t>
      </w:r>
    </w:p>
    <w:p w:rsidR="00226E59" w:rsidRDefault="00226E59" w:rsidP="00A31957">
      <w:pPr>
        <w:ind w:firstLine="851"/>
        <w:rPr>
          <w:sz w:val="28"/>
          <w:szCs w:val="28"/>
        </w:rPr>
      </w:pPr>
      <w:r>
        <w:rPr>
          <w:sz w:val="28"/>
          <w:szCs w:val="28"/>
        </w:rPr>
        <w:t>“7) ja darījumā vai gadījuma rakstura darījumā tiek izmantota virtuālā valūta.</w:t>
      </w:r>
      <w:r w:rsidR="00984378">
        <w:rPr>
          <w:sz w:val="28"/>
          <w:szCs w:val="28"/>
        </w:rPr>
        <w:t>”</w:t>
      </w:r>
    </w:p>
    <w:p w:rsidR="00C04BBF" w:rsidRDefault="00C04BBF" w:rsidP="0090444B">
      <w:pPr>
        <w:tabs>
          <w:tab w:val="left" w:pos="540"/>
          <w:tab w:val="left" w:pos="900"/>
        </w:tabs>
        <w:jc w:val="both"/>
        <w:rPr>
          <w:color w:val="000000"/>
          <w:sz w:val="28"/>
          <w:szCs w:val="28"/>
        </w:rPr>
      </w:pPr>
    </w:p>
    <w:p w:rsidR="00300B41" w:rsidRDefault="004636D4" w:rsidP="00A31957">
      <w:pPr>
        <w:tabs>
          <w:tab w:val="left" w:pos="540"/>
          <w:tab w:val="left" w:pos="900"/>
        </w:tabs>
        <w:ind w:firstLine="851"/>
        <w:jc w:val="both"/>
        <w:rPr>
          <w:color w:val="000000"/>
          <w:sz w:val="28"/>
          <w:szCs w:val="28"/>
        </w:rPr>
      </w:pPr>
      <w:r>
        <w:rPr>
          <w:color w:val="000000"/>
          <w:sz w:val="28"/>
          <w:szCs w:val="28"/>
        </w:rPr>
        <w:t>aizstāt trešajā un ceturtajā daļā vārdu “veikta” ar vārdu “veicama”;</w:t>
      </w:r>
    </w:p>
    <w:p w:rsidR="004636D4" w:rsidRPr="001F65EA" w:rsidRDefault="004636D4" w:rsidP="00A31957">
      <w:pPr>
        <w:tabs>
          <w:tab w:val="left" w:pos="540"/>
          <w:tab w:val="left" w:pos="900"/>
        </w:tabs>
        <w:ind w:firstLine="851"/>
        <w:jc w:val="both"/>
        <w:rPr>
          <w:color w:val="000000"/>
          <w:sz w:val="28"/>
          <w:szCs w:val="28"/>
        </w:rPr>
      </w:pPr>
    </w:p>
    <w:p w:rsidR="00B91BAD" w:rsidRDefault="0090444B" w:rsidP="0090444B">
      <w:pPr>
        <w:tabs>
          <w:tab w:val="left" w:pos="540"/>
          <w:tab w:val="left" w:pos="900"/>
        </w:tabs>
        <w:ind w:firstLine="851"/>
        <w:jc w:val="both"/>
        <w:rPr>
          <w:color w:val="000000"/>
          <w:sz w:val="28"/>
          <w:szCs w:val="28"/>
        </w:rPr>
      </w:pPr>
      <w:r>
        <w:rPr>
          <w:color w:val="000000"/>
          <w:sz w:val="28"/>
          <w:szCs w:val="28"/>
        </w:rPr>
        <w:t>i</w:t>
      </w:r>
      <w:r w:rsidR="00447847">
        <w:rPr>
          <w:color w:val="000000"/>
          <w:sz w:val="28"/>
          <w:szCs w:val="28"/>
        </w:rPr>
        <w:t xml:space="preserve">zteikt </w:t>
      </w:r>
      <w:r w:rsidR="00300B41" w:rsidRPr="001F65EA">
        <w:rPr>
          <w:color w:val="000000"/>
          <w:sz w:val="28"/>
          <w:szCs w:val="28"/>
        </w:rPr>
        <w:t>septīto</w:t>
      </w:r>
      <w:r w:rsidR="00961F40">
        <w:rPr>
          <w:color w:val="000000"/>
          <w:sz w:val="28"/>
          <w:szCs w:val="28"/>
        </w:rPr>
        <w:t xml:space="preserve"> daļu</w:t>
      </w:r>
      <w:r w:rsidR="00300B41" w:rsidRPr="001F65EA">
        <w:rPr>
          <w:color w:val="000000"/>
          <w:sz w:val="28"/>
          <w:szCs w:val="28"/>
        </w:rPr>
        <w:t xml:space="preserve"> </w:t>
      </w:r>
      <w:r>
        <w:rPr>
          <w:color w:val="000000"/>
          <w:sz w:val="28"/>
          <w:szCs w:val="28"/>
        </w:rPr>
        <w:t>šādā redakcijā:</w:t>
      </w:r>
    </w:p>
    <w:p w:rsidR="00300B41" w:rsidRPr="001F65EA" w:rsidRDefault="00447847" w:rsidP="00A31957">
      <w:pPr>
        <w:tabs>
          <w:tab w:val="left" w:pos="540"/>
          <w:tab w:val="left" w:pos="900"/>
        </w:tabs>
        <w:ind w:firstLine="851"/>
        <w:jc w:val="both"/>
        <w:rPr>
          <w:color w:val="000000"/>
          <w:sz w:val="28"/>
          <w:szCs w:val="28"/>
        </w:rPr>
      </w:pPr>
      <w:r>
        <w:rPr>
          <w:color w:val="000000"/>
          <w:sz w:val="28"/>
          <w:szCs w:val="28"/>
        </w:rPr>
        <w:t>“</w:t>
      </w:r>
      <w:r w:rsidR="00961F40">
        <w:rPr>
          <w:color w:val="000000"/>
          <w:sz w:val="28"/>
          <w:szCs w:val="28"/>
        </w:rPr>
        <w:t xml:space="preserve">(7) </w:t>
      </w:r>
      <w:r w:rsidRPr="00447847">
        <w:rPr>
          <w:color w:val="000000"/>
          <w:sz w:val="28"/>
          <w:szCs w:val="28"/>
        </w:rPr>
        <w:t>Ja likuma subjekts nespēj veikt š</w:t>
      </w:r>
      <w:r>
        <w:rPr>
          <w:color w:val="000000"/>
          <w:sz w:val="28"/>
          <w:szCs w:val="28"/>
        </w:rPr>
        <w:t>aj</w:t>
      </w:r>
      <w:r w:rsidRPr="00447847">
        <w:rPr>
          <w:color w:val="000000"/>
          <w:sz w:val="28"/>
          <w:szCs w:val="28"/>
        </w:rPr>
        <w:t>ā likum</w:t>
      </w:r>
      <w:r>
        <w:rPr>
          <w:color w:val="000000"/>
          <w:sz w:val="28"/>
          <w:szCs w:val="28"/>
        </w:rPr>
        <w:t>ā</w:t>
      </w:r>
      <w:r w:rsidRPr="00447847">
        <w:rPr>
          <w:color w:val="000000"/>
          <w:sz w:val="28"/>
          <w:szCs w:val="28"/>
        </w:rPr>
        <w:t xml:space="preserve"> noteiktos klienta izpētes pasākumus, likuma subjekt</w:t>
      </w:r>
      <w:r w:rsidR="00BA4C26">
        <w:rPr>
          <w:color w:val="000000"/>
          <w:sz w:val="28"/>
          <w:szCs w:val="28"/>
        </w:rPr>
        <w:t>s</w:t>
      </w:r>
      <w:r w:rsidRPr="00447847">
        <w:rPr>
          <w:color w:val="000000"/>
          <w:sz w:val="28"/>
          <w:szCs w:val="28"/>
        </w:rPr>
        <w:t xml:space="preserve"> </w:t>
      </w:r>
      <w:r w:rsidR="00BA4C26">
        <w:rPr>
          <w:color w:val="000000"/>
          <w:sz w:val="28"/>
          <w:szCs w:val="28"/>
        </w:rPr>
        <w:t>neatver kontu, neuzsāk</w:t>
      </w:r>
      <w:r w:rsidRPr="00447847">
        <w:rPr>
          <w:color w:val="000000"/>
          <w:sz w:val="28"/>
          <w:szCs w:val="28"/>
        </w:rPr>
        <w:t xml:space="preserve"> darījuma attiecības, </w:t>
      </w:r>
      <w:r w:rsidR="00C24C8E">
        <w:rPr>
          <w:color w:val="000000"/>
          <w:sz w:val="28"/>
          <w:szCs w:val="28"/>
        </w:rPr>
        <w:t xml:space="preserve">nekavējoties </w:t>
      </w:r>
      <w:r w:rsidR="00BA4C26">
        <w:rPr>
          <w:color w:val="000000"/>
          <w:sz w:val="28"/>
          <w:szCs w:val="28"/>
        </w:rPr>
        <w:t>izbeidz</w:t>
      </w:r>
      <w:r w:rsidRPr="00447847">
        <w:rPr>
          <w:color w:val="000000"/>
          <w:sz w:val="28"/>
          <w:szCs w:val="28"/>
        </w:rPr>
        <w:t xml:space="preserve"> darījuma attiecības </w:t>
      </w:r>
      <w:r w:rsidR="00BA4C26">
        <w:rPr>
          <w:color w:val="000000"/>
          <w:sz w:val="28"/>
          <w:szCs w:val="28"/>
        </w:rPr>
        <w:t>un neveic</w:t>
      </w:r>
      <w:r w:rsidRPr="00447847">
        <w:rPr>
          <w:color w:val="000000"/>
          <w:sz w:val="28"/>
          <w:szCs w:val="28"/>
        </w:rPr>
        <w:t xml:space="preserve"> gadījuma rakstura darījumu ar attiecīgo personu vai juridisku veidojumu. Likuma subjekts dokumentē un izvērtē katru šādu gadījumu un, ja rodas aizdomas par noziedzīgi iegūtu līdzekļu legalizāciju vai terorisma finansēšanu, ziņo </w:t>
      </w:r>
      <w:r w:rsidR="001962ED">
        <w:rPr>
          <w:color w:val="000000"/>
          <w:sz w:val="28"/>
          <w:szCs w:val="28"/>
        </w:rPr>
        <w:t>Finanšu izlūkošanas dienestam</w:t>
      </w:r>
      <w:r w:rsidRPr="00447847">
        <w:rPr>
          <w:color w:val="000000"/>
          <w:sz w:val="28"/>
          <w:szCs w:val="28"/>
        </w:rPr>
        <w:t>.</w:t>
      </w:r>
      <w:r>
        <w:rPr>
          <w:color w:val="000000"/>
          <w:sz w:val="28"/>
          <w:szCs w:val="28"/>
        </w:rPr>
        <w:t>”</w:t>
      </w:r>
      <w:r w:rsidR="00CC237D">
        <w:rPr>
          <w:color w:val="000000"/>
          <w:sz w:val="28"/>
          <w:szCs w:val="28"/>
        </w:rPr>
        <w:t>;</w:t>
      </w:r>
      <w:r w:rsidR="00CC237D" w:rsidRPr="001F65EA">
        <w:rPr>
          <w:color w:val="000000"/>
          <w:sz w:val="28"/>
          <w:szCs w:val="28"/>
        </w:rPr>
        <w:t xml:space="preserve"> </w:t>
      </w:r>
    </w:p>
    <w:p w:rsidR="006B0520" w:rsidRPr="001F65EA" w:rsidRDefault="006B0520" w:rsidP="00A31957">
      <w:pPr>
        <w:tabs>
          <w:tab w:val="left" w:pos="540"/>
          <w:tab w:val="left" w:pos="900"/>
        </w:tabs>
        <w:ind w:firstLine="851"/>
        <w:jc w:val="both"/>
        <w:rPr>
          <w:color w:val="000000"/>
          <w:sz w:val="28"/>
          <w:szCs w:val="28"/>
        </w:rPr>
      </w:pPr>
    </w:p>
    <w:p w:rsidR="00EC703F" w:rsidRDefault="006B0520" w:rsidP="00B11D5B">
      <w:pPr>
        <w:tabs>
          <w:tab w:val="left" w:pos="540"/>
          <w:tab w:val="left" w:pos="900"/>
        </w:tabs>
        <w:ind w:firstLine="851"/>
        <w:jc w:val="both"/>
        <w:rPr>
          <w:color w:val="000000"/>
          <w:sz w:val="28"/>
          <w:szCs w:val="28"/>
        </w:rPr>
      </w:pPr>
      <w:r w:rsidRPr="001F65EA">
        <w:rPr>
          <w:color w:val="000000"/>
          <w:sz w:val="28"/>
          <w:szCs w:val="28"/>
        </w:rPr>
        <w:t>papil</w:t>
      </w:r>
      <w:r w:rsidR="00B11D5B">
        <w:rPr>
          <w:color w:val="000000"/>
          <w:sz w:val="28"/>
          <w:szCs w:val="28"/>
        </w:rPr>
        <w:t>dināt ar 9.daļu šādā redakcijā:</w:t>
      </w:r>
    </w:p>
    <w:p w:rsidR="006B0520" w:rsidRPr="002359DD" w:rsidRDefault="006B0520" w:rsidP="00A31957">
      <w:pPr>
        <w:tabs>
          <w:tab w:val="left" w:pos="540"/>
          <w:tab w:val="left" w:pos="900"/>
        </w:tabs>
        <w:ind w:firstLine="851"/>
        <w:jc w:val="both"/>
        <w:rPr>
          <w:color w:val="000000"/>
          <w:sz w:val="28"/>
          <w:szCs w:val="28"/>
        </w:rPr>
      </w:pPr>
      <w:r w:rsidRPr="002359DD">
        <w:rPr>
          <w:color w:val="000000"/>
          <w:sz w:val="28"/>
          <w:szCs w:val="28"/>
        </w:rPr>
        <w:t>“(9) Šā likuma 3.panta pirmās daļas 3.punktā minēta</w:t>
      </w:r>
      <w:r w:rsidR="004F0463" w:rsidRPr="002359DD">
        <w:rPr>
          <w:color w:val="000000"/>
          <w:sz w:val="28"/>
          <w:szCs w:val="28"/>
        </w:rPr>
        <w:t xml:space="preserve">is likuma subjekts veic klienta </w:t>
      </w:r>
      <w:r w:rsidRPr="002359DD">
        <w:rPr>
          <w:color w:val="000000"/>
          <w:sz w:val="28"/>
          <w:szCs w:val="28"/>
        </w:rPr>
        <w:t>izpēti</w:t>
      </w:r>
      <w:r w:rsidR="00CB3AC4" w:rsidRPr="002359DD">
        <w:rPr>
          <w:color w:val="000000"/>
          <w:sz w:val="28"/>
          <w:szCs w:val="28"/>
        </w:rPr>
        <w:t xml:space="preserve"> </w:t>
      </w:r>
      <w:r w:rsidR="004F13B0" w:rsidRPr="002359DD">
        <w:rPr>
          <w:color w:val="000000"/>
          <w:sz w:val="28"/>
          <w:szCs w:val="28"/>
        </w:rPr>
        <w:t>personai</w:t>
      </w:r>
      <w:r w:rsidR="00CB3AC4" w:rsidRPr="002359DD">
        <w:rPr>
          <w:color w:val="000000"/>
          <w:sz w:val="28"/>
          <w:szCs w:val="28"/>
        </w:rPr>
        <w:t xml:space="preserve"> gadījumos, kad </w:t>
      </w:r>
      <w:r w:rsidR="004F13B0" w:rsidRPr="002359DD">
        <w:rPr>
          <w:color w:val="000000"/>
          <w:sz w:val="28"/>
          <w:szCs w:val="28"/>
        </w:rPr>
        <w:t xml:space="preserve">klients slēdz darījumu ar personu par </w:t>
      </w:r>
      <w:r w:rsidR="007A50CA" w:rsidRPr="002359DD">
        <w:rPr>
          <w:color w:val="000000"/>
          <w:sz w:val="28"/>
          <w:szCs w:val="28"/>
        </w:rPr>
        <w:t>nekustamā īpašuma pirkšanu,</w:t>
      </w:r>
      <w:r w:rsidR="004F13B0" w:rsidRPr="002359DD">
        <w:rPr>
          <w:color w:val="000000"/>
          <w:sz w:val="28"/>
          <w:szCs w:val="28"/>
        </w:rPr>
        <w:t xml:space="preserve"> pārdošanu, </w:t>
      </w:r>
      <w:r w:rsidR="004F0463" w:rsidRPr="002359DD">
        <w:rPr>
          <w:color w:val="000000"/>
          <w:sz w:val="28"/>
          <w:szCs w:val="28"/>
        </w:rPr>
        <w:t>iznomāšanu.”</w:t>
      </w:r>
    </w:p>
    <w:p w:rsidR="00805464" w:rsidRPr="001F65EA" w:rsidRDefault="00805464" w:rsidP="00A31957">
      <w:pPr>
        <w:tabs>
          <w:tab w:val="left" w:pos="540"/>
          <w:tab w:val="left" w:pos="900"/>
        </w:tabs>
        <w:ind w:firstLine="851"/>
        <w:jc w:val="both"/>
        <w:rPr>
          <w:color w:val="000000"/>
          <w:sz w:val="28"/>
          <w:szCs w:val="28"/>
        </w:rPr>
      </w:pPr>
    </w:p>
    <w:p w:rsidR="00EC703F" w:rsidRPr="00351EBD" w:rsidRDefault="00895BDB" w:rsidP="00351EBD">
      <w:pPr>
        <w:pStyle w:val="ListParagraph"/>
        <w:numPr>
          <w:ilvl w:val="0"/>
          <w:numId w:val="1"/>
        </w:numPr>
        <w:ind w:left="0" w:firstLine="851"/>
        <w:jc w:val="both"/>
        <w:rPr>
          <w:color w:val="000000"/>
          <w:sz w:val="28"/>
          <w:szCs w:val="28"/>
        </w:rPr>
      </w:pPr>
      <w:r w:rsidRPr="001F65EA">
        <w:rPr>
          <w:color w:val="000000"/>
          <w:sz w:val="28"/>
          <w:szCs w:val="28"/>
        </w:rPr>
        <w:lastRenderedPageBreak/>
        <w:t>11.</w:t>
      </w:r>
      <w:r w:rsidRPr="001F65EA">
        <w:rPr>
          <w:color w:val="000000"/>
          <w:sz w:val="28"/>
          <w:szCs w:val="28"/>
          <w:vertAlign w:val="superscript"/>
        </w:rPr>
        <w:t xml:space="preserve">1 </w:t>
      </w:r>
      <w:r w:rsidRPr="001F65EA">
        <w:rPr>
          <w:color w:val="000000"/>
          <w:sz w:val="28"/>
          <w:szCs w:val="28"/>
        </w:rPr>
        <w:t>pantā:</w:t>
      </w:r>
    </w:p>
    <w:p w:rsidR="00EC703F" w:rsidRDefault="004D18A9" w:rsidP="00351EBD">
      <w:pPr>
        <w:tabs>
          <w:tab w:val="left" w:pos="540"/>
          <w:tab w:val="left" w:pos="900"/>
        </w:tabs>
        <w:ind w:firstLine="851"/>
        <w:jc w:val="both"/>
        <w:rPr>
          <w:color w:val="000000"/>
          <w:sz w:val="28"/>
          <w:szCs w:val="28"/>
        </w:rPr>
      </w:pPr>
      <w:r w:rsidRPr="001F65EA">
        <w:rPr>
          <w:color w:val="000000"/>
          <w:sz w:val="28"/>
          <w:szCs w:val="28"/>
        </w:rPr>
        <w:t>izteikt septīto daļu</w:t>
      </w:r>
      <w:r w:rsidR="00E5560B" w:rsidRPr="001F65EA">
        <w:rPr>
          <w:color w:val="000000"/>
          <w:sz w:val="28"/>
          <w:szCs w:val="28"/>
        </w:rPr>
        <w:t xml:space="preserve"> šādā redakcijā:</w:t>
      </w:r>
    </w:p>
    <w:p w:rsidR="004D18A9" w:rsidRPr="00734F52" w:rsidRDefault="00E5560B" w:rsidP="00A31957">
      <w:pPr>
        <w:tabs>
          <w:tab w:val="left" w:pos="540"/>
          <w:tab w:val="left" w:pos="900"/>
        </w:tabs>
        <w:ind w:firstLine="851"/>
        <w:jc w:val="both"/>
        <w:rPr>
          <w:color w:val="000000"/>
          <w:sz w:val="28"/>
          <w:szCs w:val="28"/>
        </w:rPr>
      </w:pPr>
      <w:r w:rsidRPr="001F65EA">
        <w:rPr>
          <w:color w:val="000000"/>
          <w:sz w:val="28"/>
          <w:szCs w:val="28"/>
        </w:rPr>
        <w:t>“(7)</w:t>
      </w:r>
      <w:r w:rsidR="004D18A9" w:rsidRPr="001F65EA">
        <w:rPr>
          <w:color w:val="000000"/>
          <w:sz w:val="28"/>
          <w:szCs w:val="28"/>
        </w:rPr>
        <w:t xml:space="preserve"> Likuma subjekts klienta izpētes pasākumus piemēro, ne tikai uzsākot darījuma attiecības, bet arī darījuma attiecību </w:t>
      </w:r>
      <w:r w:rsidR="00734F52">
        <w:rPr>
          <w:color w:val="000000"/>
          <w:sz w:val="28"/>
          <w:szCs w:val="28"/>
        </w:rPr>
        <w:t xml:space="preserve">laikā, kā arī esošiem klientiem, </w:t>
      </w:r>
      <w:r w:rsidR="004D18A9" w:rsidRPr="00734F52">
        <w:rPr>
          <w:color w:val="000000"/>
          <w:sz w:val="28"/>
          <w:szCs w:val="28"/>
        </w:rPr>
        <w:t>pamatojoties uz ri</w:t>
      </w:r>
      <w:r w:rsidR="00734F52">
        <w:rPr>
          <w:color w:val="000000"/>
          <w:sz w:val="28"/>
          <w:szCs w:val="28"/>
        </w:rPr>
        <w:t xml:space="preserve">sku </w:t>
      </w:r>
      <w:r w:rsidR="00AC2CC1">
        <w:rPr>
          <w:color w:val="000000"/>
          <w:sz w:val="28"/>
          <w:szCs w:val="28"/>
        </w:rPr>
        <w:t xml:space="preserve">novērtējumu </w:t>
      </w:r>
      <w:r w:rsidR="00734F52">
        <w:rPr>
          <w:color w:val="000000"/>
          <w:sz w:val="28"/>
          <w:szCs w:val="28"/>
        </w:rPr>
        <w:t>balstītu pieeju</w:t>
      </w:r>
      <w:r w:rsidR="00AC2CC1">
        <w:rPr>
          <w:color w:val="000000"/>
          <w:sz w:val="28"/>
          <w:szCs w:val="28"/>
        </w:rPr>
        <w:t>, kad</w:t>
      </w:r>
      <w:r w:rsidR="00734F52">
        <w:rPr>
          <w:color w:val="000000"/>
          <w:sz w:val="28"/>
          <w:szCs w:val="28"/>
        </w:rPr>
        <w:t>:</w:t>
      </w:r>
    </w:p>
    <w:p w:rsidR="00351EBD" w:rsidRDefault="00154630" w:rsidP="00351EBD">
      <w:pPr>
        <w:pStyle w:val="ListParagraph"/>
        <w:numPr>
          <w:ilvl w:val="0"/>
          <w:numId w:val="2"/>
        </w:numPr>
        <w:ind w:left="0" w:firstLine="851"/>
        <w:jc w:val="both"/>
        <w:rPr>
          <w:color w:val="000000"/>
          <w:sz w:val="28"/>
          <w:szCs w:val="28"/>
        </w:rPr>
      </w:pPr>
      <w:r w:rsidRPr="00351EBD">
        <w:rPr>
          <w:color w:val="000000"/>
          <w:sz w:val="28"/>
          <w:szCs w:val="28"/>
        </w:rPr>
        <w:t>mainās būtiski apstākļi saistībā ar klientu;</w:t>
      </w:r>
    </w:p>
    <w:p w:rsidR="005701AC" w:rsidRDefault="00AC2CC1" w:rsidP="005701AC">
      <w:pPr>
        <w:pStyle w:val="ListParagraph"/>
        <w:numPr>
          <w:ilvl w:val="0"/>
          <w:numId w:val="2"/>
        </w:numPr>
        <w:ind w:left="0" w:firstLine="851"/>
        <w:jc w:val="both"/>
        <w:rPr>
          <w:color w:val="000000"/>
          <w:sz w:val="28"/>
          <w:szCs w:val="28"/>
        </w:rPr>
      </w:pPr>
      <w:r w:rsidRPr="00351EBD">
        <w:rPr>
          <w:color w:val="000000"/>
          <w:sz w:val="28"/>
          <w:szCs w:val="28"/>
        </w:rPr>
        <w:t xml:space="preserve">likuma </w:t>
      </w:r>
      <w:r w:rsidR="00807EC5" w:rsidRPr="00351EBD">
        <w:rPr>
          <w:color w:val="000000"/>
          <w:sz w:val="28"/>
          <w:szCs w:val="28"/>
        </w:rPr>
        <w:t xml:space="preserve">subjektam ir juridisks pienākums noteiktajā termiņā sazināties ar klientu ar nolūku pārskatīt jebkuru ar </w:t>
      </w:r>
      <w:r w:rsidR="00EC703F" w:rsidRPr="00351EBD">
        <w:rPr>
          <w:color w:val="000000"/>
          <w:sz w:val="28"/>
          <w:szCs w:val="28"/>
        </w:rPr>
        <w:t>patieso</w:t>
      </w:r>
      <w:r w:rsidR="00807EC5" w:rsidRPr="00351EBD">
        <w:rPr>
          <w:color w:val="000000"/>
          <w:sz w:val="28"/>
          <w:szCs w:val="28"/>
        </w:rPr>
        <w:t xml:space="preserve"> labuma guvēju saistītu būtisku informāciju</w:t>
      </w:r>
      <w:r w:rsidR="00091705" w:rsidRPr="00351EBD">
        <w:rPr>
          <w:color w:val="000000"/>
          <w:sz w:val="28"/>
          <w:szCs w:val="28"/>
        </w:rPr>
        <w:t>;</w:t>
      </w:r>
    </w:p>
    <w:p w:rsidR="00B70BAF" w:rsidRPr="005701AC" w:rsidRDefault="00BF27C8" w:rsidP="005701AC">
      <w:pPr>
        <w:pStyle w:val="ListParagraph"/>
        <w:numPr>
          <w:ilvl w:val="0"/>
          <w:numId w:val="2"/>
        </w:numPr>
        <w:ind w:left="0" w:firstLine="851"/>
        <w:jc w:val="both"/>
        <w:rPr>
          <w:color w:val="000000"/>
          <w:sz w:val="28"/>
          <w:szCs w:val="28"/>
        </w:rPr>
      </w:pPr>
      <w:r w:rsidRPr="005701AC">
        <w:rPr>
          <w:color w:val="000000"/>
          <w:sz w:val="28"/>
          <w:szCs w:val="28"/>
        </w:rPr>
        <w:t xml:space="preserve">likuma subjektam šis pienākums noteikts likumā </w:t>
      </w:r>
      <w:r w:rsidR="00672B38" w:rsidRPr="005701AC">
        <w:rPr>
          <w:color w:val="000000"/>
          <w:sz w:val="28"/>
          <w:szCs w:val="28"/>
        </w:rPr>
        <w:t>“</w:t>
      </w:r>
      <w:r w:rsidRPr="005701AC">
        <w:rPr>
          <w:color w:val="000000"/>
          <w:sz w:val="28"/>
          <w:szCs w:val="28"/>
        </w:rPr>
        <w:t>Par nodokļiem un nodevām</w:t>
      </w:r>
      <w:r w:rsidR="00672B38" w:rsidRPr="005701AC">
        <w:rPr>
          <w:color w:val="000000"/>
          <w:sz w:val="28"/>
          <w:szCs w:val="28"/>
        </w:rPr>
        <w:t>”</w:t>
      </w:r>
      <w:r w:rsidRPr="005701AC">
        <w:rPr>
          <w:color w:val="000000"/>
          <w:sz w:val="28"/>
          <w:szCs w:val="28"/>
        </w:rPr>
        <w:t>.</w:t>
      </w:r>
      <w:r w:rsidR="00E5560B" w:rsidRPr="005701AC">
        <w:rPr>
          <w:color w:val="000000"/>
          <w:sz w:val="28"/>
          <w:szCs w:val="28"/>
        </w:rPr>
        <w:t>”</w:t>
      </w:r>
    </w:p>
    <w:p w:rsidR="00B70BAF" w:rsidRPr="001F65EA" w:rsidRDefault="00B70BAF" w:rsidP="00A31957">
      <w:pPr>
        <w:ind w:left="360" w:firstLine="851"/>
        <w:jc w:val="both"/>
        <w:rPr>
          <w:color w:val="000000"/>
          <w:sz w:val="28"/>
          <w:szCs w:val="28"/>
        </w:rPr>
      </w:pPr>
    </w:p>
    <w:p w:rsidR="00ED3CAE" w:rsidRDefault="00E36CF9" w:rsidP="005701AC">
      <w:pPr>
        <w:pStyle w:val="ListParagraph"/>
        <w:numPr>
          <w:ilvl w:val="0"/>
          <w:numId w:val="1"/>
        </w:numPr>
        <w:ind w:left="0" w:firstLine="851"/>
        <w:jc w:val="both"/>
        <w:rPr>
          <w:color w:val="000000"/>
          <w:sz w:val="28"/>
          <w:szCs w:val="28"/>
        </w:rPr>
      </w:pPr>
      <w:r w:rsidRPr="001F65EA">
        <w:rPr>
          <w:color w:val="000000"/>
          <w:sz w:val="28"/>
          <w:szCs w:val="28"/>
        </w:rPr>
        <w:t xml:space="preserve">Papildināt </w:t>
      </w:r>
      <w:r w:rsidR="00ED3CAE" w:rsidRPr="001F65EA">
        <w:rPr>
          <w:color w:val="000000"/>
          <w:sz w:val="28"/>
          <w:szCs w:val="28"/>
        </w:rPr>
        <w:t>13.pant</w:t>
      </w:r>
      <w:r w:rsidRPr="001F65EA">
        <w:rPr>
          <w:color w:val="000000"/>
          <w:sz w:val="28"/>
          <w:szCs w:val="28"/>
        </w:rPr>
        <w:t>a 1</w:t>
      </w:r>
      <w:r w:rsidR="00EC703F">
        <w:rPr>
          <w:color w:val="000000"/>
          <w:sz w:val="28"/>
          <w:szCs w:val="28"/>
        </w:rPr>
        <w:t>.</w:t>
      </w:r>
      <w:r w:rsidRPr="001F65EA">
        <w:rPr>
          <w:color w:val="000000"/>
          <w:sz w:val="28"/>
          <w:szCs w:val="28"/>
          <w:vertAlign w:val="superscript"/>
        </w:rPr>
        <w:t>1</w:t>
      </w:r>
      <w:r w:rsidR="00ED3CAE" w:rsidRPr="001F65EA">
        <w:rPr>
          <w:color w:val="000000"/>
          <w:sz w:val="28"/>
          <w:szCs w:val="28"/>
        </w:rPr>
        <w:t xml:space="preserve"> </w:t>
      </w:r>
      <w:r w:rsidRPr="001F65EA">
        <w:rPr>
          <w:color w:val="000000"/>
          <w:sz w:val="28"/>
          <w:szCs w:val="28"/>
        </w:rPr>
        <w:t xml:space="preserve">daļas trešo punktu </w:t>
      </w:r>
      <w:r w:rsidR="00492B5C">
        <w:rPr>
          <w:color w:val="000000"/>
          <w:sz w:val="28"/>
          <w:szCs w:val="28"/>
        </w:rPr>
        <w:t>pēc</w:t>
      </w:r>
      <w:r w:rsidRPr="001F65EA">
        <w:rPr>
          <w:color w:val="000000"/>
          <w:sz w:val="28"/>
          <w:szCs w:val="28"/>
        </w:rPr>
        <w:t xml:space="preserve"> vārdiem “vai darbojas juridisks veidojums”</w:t>
      </w:r>
      <w:r w:rsidRPr="001F65EA">
        <w:rPr>
          <w:color w:val="000000"/>
          <w:sz w:val="28"/>
          <w:szCs w:val="28"/>
          <w:vertAlign w:val="superscript"/>
        </w:rPr>
        <w:t xml:space="preserve"> </w:t>
      </w:r>
      <w:r w:rsidRPr="001F65EA">
        <w:rPr>
          <w:color w:val="000000"/>
          <w:sz w:val="28"/>
          <w:szCs w:val="28"/>
        </w:rPr>
        <w:t>ar vārdiem “, kā arī juridiskā veidojuma pilnvaroto personu vai personas, kam ir līdzvērtīgs amats”</w:t>
      </w:r>
      <w:r w:rsidR="00723A18" w:rsidRPr="001F65EA">
        <w:rPr>
          <w:color w:val="000000"/>
          <w:sz w:val="28"/>
          <w:szCs w:val="28"/>
        </w:rPr>
        <w:t>.</w:t>
      </w:r>
    </w:p>
    <w:p w:rsidR="00215ECC" w:rsidRDefault="00215ECC" w:rsidP="00A31957">
      <w:pPr>
        <w:ind w:firstLine="851"/>
        <w:jc w:val="both"/>
        <w:rPr>
          <w:color w:val="000000"/>
          <w:sz w:val="28"/>
          <w:szCs w:val="28"/>
        </w:rPr>
      </w:pPr>
    </w:p>
    <w:p w:rsidR="00215ECC" w:rsidRPr="00215ECC" w:rsidRDefault="000E28AD" w:rsidP="00A31957">
      <w:pPr>
        <w:pStyle w:val="ListParagraph"/>
        <w:numPr>
          <w:ilvl w:val="0"/>
          <w:numId w:val="1"/>
        </w:numPr>
        <w:ind w:left="0" w:firstLine="851"/>
        <w:jc w:val="both"/>
        <w:rPr>
          <w:color w:val="000000"/>
          <w:sz w:val="28"/>
          <w:szCs w:val="28"/>
        </w:rPr>
      </w:pPr>
      <w:r>
        <w:rPr>
          <w:color w:val="000000"/>
          <w:sz w:val="28"/>
          <w:szCs w:val="28"/>
        </w:rPr>
        <w:t>Aizstāt 14.pantā vārdus “kredītiestāde un finanšu iestāde” ar vārdiem “likuma subjekts”.</w:t>
      </w:r>
    </w:p>
    <w:p w:rsidR="00ED3CAE" w:rsidRPr="001F65EA" w:rsidRDefault="00ED3CAE" w:rsidP="00A31957">
      <w:pPr>
        <w:tabs>
          <w:tab w:val="left" w:pos="540"/>
          <w:tab w:val="left" w:pos="900"/>
        </w:tabs>
        <w:ind w:firstLine="851"/>
        <w:jc w:val="both"/>
        <w:rPr>
          <w:color w:val="000000"/>
          <w:sz w:val="28"/>
          <w:szCs w:val="28"/>
        </w:rPr>
      </w:pPr>
    </w:p>
    <w:p w:rsidR="00C50E5F" w:rsidRPr="005D6449" w:rsidRDefault="00C50E5F" w:rsidP="005D6449">
      <w:pPr>
        <w:pStyle w:val="ListParagraph"/>
        <w:numPr>
          <w:ilvl w:val="0"/>
          <w:numId w:val="1"/>
        </w:numPr>
        <w:ind w:left="0" w:firstLine="851"/>
        <w:jc w:val="both"/>
        <w:rPr>
          <w:color w:val="000000"/>
          <w:sz w:val="28"/>
          <w:szCs w:val="28"/>
        </w:rPr>
      </w:pPr>
      <w:r w:rsidRPr="001F65EA">
        <w:rPr>
          <w:color w:val="000000"/>
          <w:sz w:val="28"/>
          <w:szCs w:val="28"/>
        </w:rPr>
        <w:t xml:space="preserve">Izteikt </w:t>
      </w:r>
      <w:r w:rsidR="009D39BC" w:rsidRPr="001F65EA">
        <w:rPr>
          <w:color w:val="000000"/>
          <w:sz w:val="28"/>
          <w:szCs w:val="28"/>
        </w:rPr>
        <w:t>15</w:t>
      </w:r>
      <w:r w:rsidRPr="001F65EA">
        <w:rPr>
          <w:color w:val="000000"/>
          <w:sz w:val="28"/>
          <w:szCs w:val="28"/>
        </w:rPr>
        <w:t>. pantu šādā redakcijā:</w:t>
      </w:r>
    </w:p>
    <w:p w:rsidR="00C50E5F" w:rsidRPr="001F65EA" w:rsidRDefault="00C50E5F" w:rsidP="00A31957">
      <w:pPr>
        <w:tabs>
          <w:tab w:val="left" w:pos="540"/>
          <w:tab w:val="left" w:pos="900"/>
        </w:tabs>
        <w:ind w:firstLine="851"/>
        <w:jc w:val="both"/>
        <w:rPr>
          <w:color w:val="000000"/>
          <w:sz w:val="28"/>
          <w:szCs w:val="28"/>
        </w:rPr>
      </w:pPr>
      <w:r w:rsidRPr="001F65EA">
        <w:rPr>
          <w:color w:val="000000"/>
          <w:sz w:val="28"/>
          <w:szCs w:val="28"/>
        </w:rPr>
        <w:t>"</w:t>
      </w:r>
      <w:r w:rsidR="009D39BC" w:rsidRPr="001F65EA">
        <w:rPr>
          <w:b/>
          <w:color w:val="000000"/>
          <w:sz w:val="28"/>
          <w:szCs w:val="28"/>
        </w:rPr>
        <w:t>15</w:t>
      </w:r>
      <w:r w:rsidRPr="001F65EA">
        <w:rPr>
          <w:b/>
          <w:color w:val="000000"/>
          <w:sz w:val="28"/>
          <w:szCs w:val="28"/>
        </w:rPr>
        <w:t>. pants.</w:t>
      </w:r>
      <w:r w:rsidRPr="001F65EA">
        <w:rPr>
          <w:color w:val="000000"/>
          <w:sz w:val="28"/>
          <w:szCs w:val="28"/>
        </w:rPr>
        <w:t xml:space="preserve"> </w:t>
      </w:r>
      <w:r w:rsidR="009D39BC" w:rsidRPr="001F65EA">
        <w:rPr>
          <w:b/>
          <w:color w:val="000000"/>
          <w:sz w:val="28"/>
          <w:szCs w:val="28"/>
        </w:rPr>
        <w:t xml:space="preserve">Aizliegums uzturēt anonīmus kontus un </w:t>
      </w:r>
      <w:r w:rsidR="00004E76" w:rsidRPr="001F65EA">
        <w:rPr>
          <w:b/>
          <w:color w:val="000000"/>
          <w:sz w:val="28"/>
          <w:szCs w:val="28"/>
        </w:rPr>
        <w:t xml:space="preserve">anonīmus </w:t>
      </w:r>
      <w:r w:rsidR="009D39BC" w:rsidRPr="001F65EA">
        <w:rPr>
          <w:b/>
          <w:color w:val="000000"/>
          <w:sz w:val="28"/>
          <w:szCs w:val="28"/>
        </w:rPr>
        <w:t>individuālos seifus.</w:t>
      </w:r>
    </w:p>
    <w:p w:rsidR="00C50E5F" w:rsidRPr="001F65EA" w:rsidRDefault="00004E76" w:rsidP="00A31957">
      <w:pPr>
        <w:tabs>
          <w:tab w:val="left" w:pos="540"/>
          <w:tab w:val="left" w:pos="900"/>
        </w:tabs>
        <w:ind w:firstLine="851"/>
        <w:jc w:val="both"/>
        <w:rPr>
          <w:color w:val="000000"/>
          <w:sz w:val="28"/>
          <w:szCs w:val="28"/>
        </w:rPr>
      </w:pPr>
      <w:r w:rsidRPr="001F65EA">
        <w:rPr>
          <w:color w:val="000000"/>
          <w:sz w:val="28"/>
          <w:szCs w:val="28"/>
        </w:rPr>
        <w:t>Kredītiestādei un finanšu iestādei ir aizliegts atvērt un uzturēt anonīmus kontus, kontus ar fiktīviem (personu apliecinošiem dokumentiem neatbilstošiem) vārdiem un anonīmus individuālos seifus.</w:t>
      </w:r>
      <w:r w:rsidR="00C50E5F" w:rsidRPr="001F65EA">
        <w:rPr>
          <w:color w:val="000000"/>
          <w:sz w:val="28"/>
          <w:szCs w:val="28"/>
        </w:rPr>
        <w:t>"</w:t>
      </w:r>
    </w:p>
    <w:p w:rsidR="009945FA" w:rsidRPr="001F65EA" w:rsidRDefault="009945FA" w:rsidP="00A31957">
      <w:pPr>
        <w:tabs>
          <w:tab w:val="left" w:pos="540"/>
          <w:tab w:val="left" w:pos="900"/>
        </w:tabs>
        <w:ind w:firstLine="851"/>
        <w:jc w:val="both"/>
        <w:rPr>
          <w:color w:val="000000"/>
          <w:sz w:val="28"/>
          <w:szCs w:val="28"/>
        </w:rPr>
      </w:pPr>
    </w:p>
    <w:p w:rsidR="00B72104" w:rsidRPr="005D6449" w:rsidRDefault="00B72104" w:rsidP="005D6449">
      <w:pPr>
        <w:pStyle w:val="ListParagraph"/>
        <w:numPr>
          <w:ilvl w:val="0"/>
          <w:numId w:val="1"/>
        </w:numPr>
        <w:ind w:left="0" w:firstLine="851"/>
        <w:jc w:val="both"/>
        <w:rPr>
          <w:color w:val="000000"/>
          <w:sz w:val="28"/>
          <w:szCs w:val="28"/>
        </w:rPr>
      </w:pPr>
      <w:r>
        <w:rPr>
          <w:color w:val="000000"/>
          <w:sz w:val="28"/>
          <w:szCs w:val="28"/>
        </w:rPr>
        <w:t>18.pantā:</w:t>
      </w:r>
    </w:p>
    <w:p w:rsidR="001A5DF4" w:rsidRPr="005D6449" w:rsidRDefault="00B72104" w:rsidP="005D6449">
      <w:pPr>
        <w:tabs>
          <w:tab w:val="left" w:pos="540"/>
          <w:tab w:val="left" w:pos="900"/>
        </w:tabs>
        <w:ind w:firstLine="851"/>
        <w:jc w:val="both"/>
        <w:rPr>
          <w:color w:val="000000"/>
          <w:sz w:val="28"/>
          <w:szCs w:val="28"/>
        </w:rPr>
      </w:pPr>
      <w:r>
        <w:rPr>
          <w:color w:val="000000"/>
          <w:sz w:val="28"/>
          <w:szCs w:val="28"/>
        </w:rPr>
        <w:t>p</w:t>
      </w:r>
      <w:r w:rsidR="006E5F7E" w:rsidRPr="00131416">
        <w:rPr>
          <w:color w:val="000000"/>
          <w:sz w:val="28"/>
          <w:szCs w:val="28"/>
        </w:rPr>
        <w:t xml:space="preserve">apildināt </w:t>
      </w:r>
      <w:r w:rsidRPr="00131416">
        <w:rPr>
          <w:color w:val="000000"/>
          <w:sz w:val="28"/>
          <w:szCs w:val="28"/>
        </w:rPr>
        <w:t xml:space="preserve">otro </w:t>
      </w:r>
      <w:r w:rsidR="006E5F7E" w:rsidRPr="00131416">
        <w:rPr>
          <w:color w:val="000000"/>
          <w:sz w:val="28"/>
          <w:szCs w:val="28"/>
        </w:rPr>
        <w:t>daļu ar 3.punktu šādā redakcijā:</w:t>
      </w:r>
    </w:p>
    <w:p w:rsidR="009B79F3" w:rsidRPr="001F65EA" w:rsidRDefault="006E5F7E" w:rsidP="00A31957">
      <w:pPr>
        <w:pStyle w:val="tv213"/>
        <w:spacing w:before="0" w:beforeAutospacing="0" w:after="0" w:afterAutospacing="0"/>
        <w:ind w:firstLine="851"/>
        <w:jc w:val="both"/>
        <w:rPr>
          <w:color w:val="000000"/>
          <w:sz w:val="28"/>
          <w:szCs w:val="28"/>
        </w:rPr>
      </w:pPr>
      <w:r w:rsidRPr="001F65EA">
        <w:rPr>
          <w:color w:val="000000"/>
          <w:sz w:val="28"/>
          <w:szCs w:val="28"/>
        </w:rPr>
        <w:t xml:space="preserve">“3) </w:t>
      </w:r>
      <w:r w:rsidR="009B79F3" w:rsidRPr="001F65EA">
        <w:rPr>
          <w:color w:val="000000"/>
          <w:sz w:val="28"/>
          <w:szCs w:val="28"/>
        </w:rPr>
        <w:t>ja šā panta daļas 1. un 2. punktā minētās personas kontroli īsteno netieši, personu, ar kuras starpniecību kontrole tiek īstenota, vārdu, uzvārdu, personas kodu (ja personai nav personas koda, — dzimšanas datumu, mēnesi un gadu), bet juridiskajai personai vai juridiskajam v</w:t>
      </w:r>
      <w:r w:rsidR="00C714A0">
        <w:rPr>
          <w:color w:val="000000"/>
          <w:sz w:val="28"/>
          <w:szCs w:val="28"/>
        </w:rPr>
        <w:t>eidojumam — nosaukumu</w:t>
      </w:r>
      <w:r w:rsidR="009B79F3" w:rsidRPr="001F65EA">
        <w:rPr>
          <w:color w:val="000000"/>
          <w:sz w:val="28"/>
          <w:szCs w:val="28"/>
        </w:rPr>
        <w:t>, reģistrācijas numur</w:t>
      </w:r>
      <w:r w:rsidR="00C714A0">
        <w:rPr>
          <w:color w:val="000000"/>
          <w:sz w:val="28"/>
          <w:szCs w:val="28"/>
        </w:rPr>
        <w:t>u</w:t>
      </w:r>
      <w:r w:rsidR="009B79F3" w:rsidRPr="001F65EA">
        <w:rPr>
          <w:color w:val="000000"/>
          <w:sz w:val="28"/>
          <w:szCs w:val="28"/>
        </w:rPr>
        <w:t xml:space="preserve"> un juridisk</w:t>
      </w:r>
      <w:r w:rsidR="00C714A0">
        <w:rPr>
          <w:color w:val="000000"/>
          <w:sz w:val="28"/>
          <w:szCs w:val="28"/>
        </w:rPr>
        <w:t>o</w:t>
      </w:r>
      <w:r w:rsidR="009B79F3" w:rsidRPr="001F65EA">
        <w:rPr>
          <w:color w:val="000000"/>
          <w:sz w:val="28"/>
          <w:szCs w:val="28"/>
        </w:rPr>
        <w:t xml:space="preserve"> adres</w:t>
      </w:r>
      <w:r w:rsidR="00C714A0">
        <w:rPr>
          <w:color w:val="000000"/>
          <w:sz w:val="28"/>
          <w:szCs w:val="28"/>
        </w:rPr>
        <w:t>i</w:t>
      </w:r>
      <w:r w:rsidR="009B79F3" w:rsidRPr="001F65EA">
        <w:rPr>
          <w:color w:val="000000"/>
          <w:sz w:val="28"/>
          <w:szCs w:val="28"/>
        </w:rPr>
        <w:t>. Ja starpniecību īsteno ar juridiskā veidojuma starpniecību arī pilnvarotās personas vārdu, uzvārdu, personas kodu (ja personai nav personas koda, — dzimšanas datumu, mēnesi un gadu).”</w:t>
      </w:r>
    </w:p>
    <w:p w:rsidR="00B8501F" w:rsidRPr="001F65EA" w:rsidRDefault="00B8501F" w:rsidP="00A31957">
      <w:pPr>
        <w:ind w:firstLine="851"/>
      </w:pPr>
    </w:p>
    <w:p w:rsidR="004E2B7C" w:rsidRDefault="004E2B7C" w:rsidP="00A31957">
      <w:pPr>
        <w:ind w:firstLine="851"/>
        <w:jc w:val="both"/>
        <w:rPr>
          <w:sz w:val="28"/>
          <w:szCs w:val="28"/>
        </w:rPr>
      </w:pPr>
      <w:r w:rsidRPr="001F65EA">
        <w:rPr>
          <w:sz w:val="28"/>
          <w:szCs w:val="28"/>
        </w:rPr>
        <w:t xml:space="preserve">papildināt trešo daļu </w:t>
      </w:r>
      <w:r w:rsidR="00FB2053">
        <w:rPr>
          <w:sz w:val="28"/>
          <w:szCs w:val="28"/>
        </w:rPr>
        <w:t>pēc</w:t>
      </w:r>
      <w:r w:rsidRPr="001F65EA">
        <w:rPr>
          <w:sz w:val="28"/>
          <w:szCs w:val="28"/>
        </w:rPr>
        <w:t xml:space="preserve"> vārdiem “patieso labuma guvēju” ar vārdiem “izmantojot ziņas vai dokumentus no Latvijas Republikas Uzņēmumu reģistra”, un atbilstoši situācijai”;</w:t>
      </w:r>
    </w:p>
    <w:p w:rsidR="00817F63" w:rsidRDefault="00817F63" w:rsidP="00A31957">
      <w:pPr>
        <w:ind w:firstLine="851"/>
        <w:jc w:val="both"/>
        <w:rPr>
          <w:sz w:val="28"/>
          <w:szCs w:val="28"/>
        </w:rPr>
      </w:pPr>
    </w:p>
    <w:p w:rsidR="00817F63" w:rsidRPr="001F65EA" w:rsidRDefault="00817F63" w:rsidP="00A31957">
      <w:pPr>
        <w:ind w:firstLine="851"/>
        <w:jc w:val="both"/>
        <w:rPr>
          <w:sz w:val="28"/>
          <w:szCs w:val="28"/>
        </w:rPr>
      </w:pPr>
      <w:r>
        <w:rPr>
          <w:sz w:val="28"/>
          <w:szCs w:val="28"/>
        </w:rPr>
        <w:lastRenderedPageBreak/>
        <w:t>aizstāt ceturtajā daļā vārdus “kopējais kredīta apgrozījums” ar vārdiem “kopējā darījuma summa (kredītiestādes, maksājumu iestādes, elektroniskās naudas iestādes, ieguldījumu brokeru sabiedrības gadījumā – kopējais kredīta apgrozījums)”;</w:t>
      </w:r>
    </w:p>
    <w:p w:rsidR="004E2B7C" w:rsidRPr="001F65EA" w:rsidRDefault="004E2B7C" w:rsidP="00A31957">
      <w:pPr>
        <w:ind w:firstLine="851"/>
        <w:jc w:val="both"/>
        <w:rPr>
          <w:sz w:val="28"/>
          <w:szCs w:val="28"/>
        </w:rPr>
      </w:pPr>
    </w:p>
    <w:p w:rsidR="00B8501F" w:rsidRPr="005D6449" w:rsidRDefault="004E2B7C" w:rsidP="005D6449">
      <w:pPr>
        <w:ind w:firstLine="851"/>
        <w:jc w:val="both"/>
        <w:rPr>
          <w:rFonts w:eastAsia="Calibri"/>
          <w:sz w:val="28"/>
          <w:szCs w:val="28"/>
          <w:lang w:eastAsia="en-US"/>
        </w:rPr>
      </w:pPr>
      <w:r w:rsidRPr="001F65EA">
        <w:rPr>
          <w:sz w:val="28"/>
          <w:szCs w:val="28"/>
        </w:rPr>
        <w:t xml:space="preserve">papildināt ar </w:t>
      </w:r>
      <w:r w:rsidRPr="001F65EA">
        <w:rPr>
          <w:rFonts w:eastAsia="Calibri"/>
          <w:sz w:val="28"/>
          <w:szCs w:val="28"/>
          <w:lang w:eastAsia="en-US"/>
        </w:rPr>
        <w:t>3.</w:t>
      </w:r>
      <w:r w:rsidRPr="001F65EA">
        <w:rPr>
          <w:rFonts w:eastAsia="Calibri"/>
          <w:sz w:val="28"/>
          <w:szCs w:val="28"/>
          <w:vertAlign w:val="superscript"/>
          <w:lang w:eastAsia="en-US"/>
        </w:rPr>
        <w:t>1</w:t>
      </w:r>
      <w:r w:rsidRPr="001F65EA">
        <w:rPr>
          <w:rFonts w:eastAsia="Calibri"/>
          <w:sz w:val="28"/>
          <w:szCs w:val="28"/>
          <w:lang w:eastAsia="en-US"/>
        </w:rPr>
        <w:t>, 3.</w:t>
      </w:r>
      <w:r w:rsidRPr="001F65EA">
        <w:rPr>
          <w:rFonts w:eastAsia="Calibri"/>
          <w:sz w:val="28"/>
          <w:szCs w:val="28"/>
          <w:vertAlign w:val="superscript"/>
          <w:lang w:eastAsia="en-US"/>
        </w:rPr>
        <w:t>2</w:t>
      </w:r>
      <w:r w:rsidRPr="001F65EA">
        <w:rPr>
          <w:rFonts w:eastAsia="Calibri"/>
          <w:sz w:val="28"/>
          <w:szCs w:val="28"/>
          <w:lang w:eastAsia="en-US"/>
        </w:rPr>
        <w:t>, 3.</w:t>
      </w:r>
      <w:r w:rsidRPr="001F65EA">
        <w:rPr>
          <w:rFonts w:eastAsia="Calibri"/>
          <w:sz w:val="28"/>
          <w:szCs w:val="28"/>
          <w:vertAlign w:val="superscript"/>
          <w:lang w:eastAsia="en-US"/>
        </w:rPr>
        <w:t>3</w:t>
      </w:r>
      <w:r w:rsidRPr="001F65EA">
        <w:rPr>
          <w:rFonts w:eastAsia="Calibri"/>
          <w:sz w:val="28"/>
          <w:szCs w:val="28"/>
          <w:lang w:eastAsia="en-US"/>
        </w:rPr>
        <w:t>, 3.</w:t>
      </w:r>
      <w:r w:rsidRPr="001F65EA">
        <w:rPr>
          <w:rFonts w:eastAsia="Calibri"/>
          <w:sz w:val="28"/>
          <w:szCs w:val="28"/>
          <w:vertAlign w:val="superscript"/>
          <w:lang w:eastAsia="en-US"/>
        </w:rPr>
        <w:t>4</w:t>
      </w:r>
      <w:r w:rsidRPr="001F65EA">
        <w:rPr>
          <w:rFonts w:eastAsia="Calibri"/>
          <w:sz w:val="28"/>
          <w:szCs w:val="28"/>
          <w:lang w:eastAsia="en-US"/>
        </w:rPr>
        <w:t xml:space="preserve"> un 3.</w:t>
      </w:r>
      <w:r w:rsidRPr="001F65EA">
        <w:rPr>
          <w:rFonts w:eastAsia="Calibri"/>
          <w:sz w:val="28"/>
          <w:szCs w:val="28"/>
          <w:vertAlign w:val="superscript"/>
          <w:lang w:eastAsia="en-US"/>
        </w:rPr>
        <w:t>5</w:t>
      </w:r>
      <w:r w:rsidRPr="001F65EA">
        <w:rPr>
          <w:rFonts w:eastAsia="Calibri"/>
          <w:sz w:val="28"/>
          <w:szCs w:val="28"/>
          <w:lang w:eastAsia="en-US"/>
        </w:rPr>
        <w:t xml:space="preserve"> daļu šādā redakcijā:</w:t>
      </w:r>
    </w:p>
    <w:p w:rsidR="00504C42" w:rsidRPr="001F65EA" w:rsidRDefault="004E2B7C" w:rsidP="00837D53">
      <w:pPr>
        <w:ind w:firstLine="851"/>
        <w:jc w:val="both"/>
        <w:rPr>
          <w:sz w:val="28"/>
          <w:szCs w:val="28"/>
        </w:rPr>
      </w:pPr>
      <w:r w:rsidRPr="001F65EA">
        <w:rPr>
          <w:sz w:val="28"/>
          <w:szCs w:val="28"/>
        </w:rPr>
        <w:t>“(3</w:t>
      </w:r>
      <w:r w:rsidRPr="001F65EA">
        <w:rPr>
          <w:sz w:val="28"/>
          <w:szCs w:val="28"/>
          <w:vertAlign w:val="superscript"/>
        </w:rPr>
        <w:t>1</w:t>
      </w:r>
      <w:r w:rsidRPr="001F65EA">
        <w:rPr>
          <w:sz w:val="28"/>
          <w:szCs w:val="28"/>
        </w:rPr>
        <w:t xml:space="preserve">) Likuma subjekti, kā arī kontroles un uzraudzības institūcijas, konstatējot, ka klientu izpētes ietvaros noskaidrotā informācija par patieso labuma guvēju neatbilst Latvijas Republikas Uzņēmumu reģistra vestajos reģistros reģistrētajai informācijai, nekavējoties, bet ne vēlāk kā </w:t>
      </w:r>
      <w:r w:rsidR="0067480E">
        <w:rPr>
          <w:sz w:val="28"/>
          <w:szCs w:val="28"/>
        </w:rPr>
        <w:t>triju</w:t>
      </w:r>
      <w:r w:rsidR="0067480E" w:rsidRPr="001F65EA">
        <w:rPr>
          <w:sz w:val="28"/>
          <w:szCs w:val="28"/>
        </w:rPr>
        <w:t xml:space="preserve"> </w:t>
      </w:r>
      <w:r w:rsidRPr="001F65EA">
        <w:rPr>
          <w:sz w:val="28"/>
          <w:szCs w:val="28"/>
        </w:rPr>
        <w:t xml:space="preserve">darba </w:t>
      </w:r>
      <w:r w:rsidR="0067480E" w:rsidRPr="001F65EA">
        <w:rPr>
          <w:sz w:val="28"/>
          <w:szCs w:val="28"/>
        </w:rPr>
        <w:t>dien</w:t>
      </w:r>
      <w:r w:rsidR="0067480E">
        <w:rPr>
          <w:sz w:val="28"/>
          <w:szCs w:val="28"/>
        </w:rPr>
        <w:t>u</w:t>
      </w:r>
      <w:r w:rsidR="0067480E" w:rsidRPr="001F65EA">
        <w:rPr>
          <w:sz w:val="28"/>
          <w:szCs w:val="28"/>
        </w:rPr>
        <w:t xml:space="preserve"> </w:t>
      </w:r>
      <w:r w:rsidRPr="001F65EA">
        <w:rPr>
          <w:sz w:val="28"/>
          <w:szCs w:val="28"/>
        </w:rPr>
        <w:t>laikā paziņo par to Latvijas Republikas Uzņēmumu reģistram, paskaidrojot konstatētās neatbilstības būtību, kā arī norādot vai informācija</w:t>
      </w:r>
      <w:r w:rsidR="00FB2053">
        <w:rPr>
          <w:sz w:val="28"/>
          <w:szCs w:val="28"/>
        </w:rPr>
        <w:t>,</w:t>
      </w:r>
      <w:r w:rsidRPr="001F65EA">
        <w:rPr>
          <w:sz w:val="28"/>
          <w:szCs w:val="28"/>
        </w:rPr>
        <w:t xml:space="preserve"> iespējams</w:t>
      </w:r>
      <w:r w:rsidR="00FB2053">
        <w:rPr>
          <w:sz w:val="28"/>
          <w:szCs w:val="28"/>
        </w:rPr>
        <w:t>,</w:t>
      </w:r>
      <w:r w:rsidRPr="001F65EA">
        <w:rPr>
          <w:sz w:val="28"/>
          <w:szCs w:val="28"/>
        </w:rPr>
        <w:t xml:space="preserve"> ir nepatiesa pēc būtības vai arī informācijā konstatēta pārrakstīšanās kļūda. </w:t>
      </w:r>
    </w:p>
    <w:p w:rsidR="00504C42" w:rsidRPr="001F65EA" w:rsidRDefault="004E2B7C" w:rsidP="00837D53">
      <w:pPr>
        <w:ind w:firstLine="851"/>
        <w:jc w:val="both"/>
        <w:rPr>
          <w:sz w:val="28"/>
          <w:szCs w:val="28"/>
        </w:rPr>
      </w:pPr>
      <w:r w:rsidRPr="001F65EA">
        <w:rPr>
          <w:sz w:val="28"/>
          <w:szCs w:val="28"/>
        </w:rPr>
        <w:t>(3</w:t>
      </w:r>
      <w:r w:rsidRPr="001F65EA">
        <w:rPr>
          <w:sz w:val="28"/>
          <w:szCs w:val="28"/>
          <w:vertAlign w:val="superscript"/>
        </w:rPr>
        <w:t>2</w:t>
      </w:r>
      <w:r w:rsidRPr="001F65EA">
        <w:rPr>
          <w:sz w:val="28"/>
          <w:szCs w:val="28"/>
        </w:rPr>
        <w:t>) Latvijas Republikas Uzņēmumu reģistrs, saņemot šā panta 3.</w:t>
      </w:r>
      <w:r w:rsidRPr="001F65EA">
        <w:rPr>
          <w:sz w:val="28"/>
          <w:szCs w:val="28"/>
          <w:vertAlign w:val="superscript"/>
        </w:rPr>
        <w:t>1</w:t>
      </w:r>
      <w:r w:rsidRPr="001F65EA">
        <w:rPr>
          <w:sz w:val="28"/>
          <w:szCs w:val="28"/>
        </w:rPr>
        <w:t> daļā minētajā kārtībā paziņojumu, ka reģistrētā informācija par attiecīgās juridiskās personas patieso labuma guvēju</w:t>
      </w:r>
      <w:r w:rsidR="00FB2053">
        <w:rPr>
          <w:sz w:val="28"/>
          <w:szCs w:val="28"/>
        </w:rPr>
        <w:t>,</w:t>
      </w:r>
      <w:r w:rsidRPr="001F65EA">
        <w:rPr>
          <w:sz w:val="28"/>
          <w:szCs w:val="28"/>
        </w:rPr>
        <w:t xml:space="preserve"> iespējams</w:t>
      </w:r>
      <w:r w:rsidR="00FB2053">
        <w:rPr>
          <w:sz w:val="28"/>
          <w:szCs w:val="28"/>
        </w:rPr>
        <w:t>,</w:t>
      </w:r>
      <w:r w:rsidRPr="001F65EA">
        <w:rPr>
          <w:sz w:val="28"/>
          <w:szCs w:val="28"/>
        </w:rPr>
        <w:t xml:space="preserve"> ir nepatiesa pēc būtības, nekavējoties, bet ne vēlāk kā </w:t>
      </w:r>
      <w:r w:rsidR="0073003A">
        <w:rPr>
          <w:sz w:val="28"/>
          <w:szCs w:val="28"/>
        </w:rPr>
        <w:t>vienas</w:t>
      </w:r>
      <w:r w:rsidR="00554A05" w:rsidRPr="001F65EA">
        <w:rPr>
          <w:sz w:val="28"/>
          <w:szCs w:val="28"/>
        </w:rPr>
        <w:t xml:space="preserve"> </w:t>
      </w:r>
      <w:r w:rsidRPr="001F65EA">
        <w:rPr>
          <w:sz w:val="28"/>
          <w:szCs w:val="28"/>
        </w:rPr>
        <w:t xml:space="preserve">darba </w:t>
      </w:r>
      <w:r w:rsidR="00554A05" w:rsidRPr="001F65EA">
        <w:rPr>
          <w:sz w:val="28"/>
          <w:szCs w:val="28"/>
        </w:rPr>
        <w:t>dien</w:t>
      </w:r>
      <w:r w:rsidR="0073003A">
        <w:rPr>
          <w:sz w:val="28"/>
          <w:szCs w:val="28"/>
        </w:rPr>
        <w:t>as</w:t>
      </w:r>
      <w:r w:rsidR="00554A05" w:rsidRPr="001F65EA">
        <w:rPr>
          <w:sz w:val="28"/>
          <w:szCs w:val="28"/>
        </w:rPr>
        <w:t xml:space="preserve"> </w:t>
      </w:r>
      <w:r w:rsidRPr="001F65EA">
        <w:rPr>
          <w:sz w:val="28"/>
          <w:szCs w:val="28"/>
        </w:rPr>
        <w:t>laikā, reģistrē brīdinājumu, ka reģistrētā informācija par patieso labuma guvēju</w:t>
      </w:r>
      <w:r w:rsidR="00FB2053">
        <w:rPr>
          <w:sz w:val="28"/>
          <w:szCs w:val="28"/>
        </w:rPr>
        <w:t>,</w:t>
      </w:r>
      <w:r w:rsidRPr="001F65EA">
        <w:rPr>
          <w:sz w:val="28"/>
          <w:szCs w:val="28"/>
        </w:rPr>
        <w:t xml:space="preserve"> iespējams</w:t>
      </w:r>
      <w:r w:rsidR="00FB2053">
        <w:rPr>
          <w:sz w:val="28"/>
          <w:szCs w:val="28"/>
        </w:rPr>
        <w:t>,</w:t>
      </w:r>
      <w:r w:rsidRPr="001F65EA">
        <w:rPr>
          <w:sz w:val="28"/>
          <w:szCs w:val="28"/>
        </w:rPr>
        <w:t xml:space="preserve"> ir nepatiesa. </w:t>
      </w:r>
    </w:p>
    <w:p w:rsidR="00504C42" w:rsidRPr="001F65EA" w:rsidRDefault="004E2B7C" w:rsidP="00837D53">
      <w:pPr>
        <w:pStyle w:val="Footer"/>
        <w:tabs>
          <w:tab w:val="left" w:pos="540"/>
          <w:tab w:val="left" w:pos="900"/>
        </w:tabs>
        <w:ind w:firstLine="851"/>
        <w:jc w:val="both"/>
        <w:rPr>
          <w:sz w:val="28"/>
          <w:szCs w:val="28"/>
        </w:rPr>
      </w:pPr>
      <w:r w:rsidRPr="001F65EA">
        <w:rPr>
          <w:sz w:val="28"/>
          <w:szCs w:val="28"/>
        </w:rPr>
        <w:t>(3</w:t>
      </w:r>
      <w:r w:rsidRPr="001F65EA">
        <w:rPr>
          <w:sz w:val="28"/>
          <w:szCs w:val="28"/>
          <w:vertAlign w:val="superscript"/>
        </w:rPr>
        <w:t>3</w:t>
      </w:r>
      <w:r w:rsidRPr="001F65EA">
        <w:rPr>
          <w:sz w:val="28"/>
          <w:szCs w:val="28"/>
        </w:rPr>
        <w:t>) Informācija par šā panta 3.</w:t>
      </w:r>
      <w:r w:rsidRPr="001F65EA">
        <w:rPr>
          <w:sz w:val="28"/>
          <w:szCs w:val="28"/>
          <w:vertAlign w:val="superscript"/>
        </w:rPr>
        <w:t>2</w:t>
      </w:r>
      <w:r w:rsidRPr="001F65EA">
        <w:rPr>
          <w:sz w:val="28"/>
          <w:szCs w:val="28"/>
        </w:rPr>
        <w:t xml:space="preserve"> daļā minētajā kārtībā reģistrētajiem brīdinājumiem, likuma prasību izpildei ir pieejama likuma subjektiem, kā arī </w:t>
      </w:r>
      <w:proofErr w:type="spellStart"/>
      <w:r w:rsidRPr="001F65EA">
        <w:rPr>
          <w:sz w:val="28"/>
          <w:szCs w:val="28"/>
        </w:rPr>
        <w:t>tiesībsargājošajām</w:t>
      </w:r>
      <w:proofErr w:type="spellEnd"/>
      <w:r w:rsidRPr="001F65EA">
        <w:rPr>
          <w:sz w:val="28"/>
          <w:szCs w:val="28"/>
        </w:rPr>
        <w:t>, kontroles un uzraudzības institūcijām, līdz brīdim, kad persona, kas šā panta 3.</w:t>
      </w:r>
      <w:r w:rsidRPr="001F65EA">
        <w:rPr>
          <w:sz w:val="28"/>
          <w:szCs w:val="28"/>
          <w:vertAlign w:val="superscript"/>
        </w:rPr>
        <w:t>1</w:t>
      </w:r>
      <w:r w:rsidRPr="001F65EA">
        <w:rPr>
          <w:sz w:val="28"/>
          <w:szCs w:val="28"/>
        </w:rPr>
        <w:t xml:space="preserve"> daļā minētajā kārtībā paziņojumu iesniegusi</w:t>
      </w:r>
      <w:r w:rsidR="00FB2053">
        <w:rPr>
          <w:sz w:val="28"/>
          <w:szCs w:val="28"/>
        </w:rPr>
        <w:t>,</w:t>
      </w:r>
      <w:r w:rsidRPr="001F65EA">
        <w:rPr>
          <w:sz w:val="28"/>
          <w:szCs w:val="28"/>
        </w:rPr>
        <w:t xml:space="preserve"> atsauc to vai arī </w:t>
      </w:r>
      <w:proofErr w:type="spellStart"/>
      <w:r w:rsidRPr="001F65EA">
        <w:rPr>
          <w:sz w:val="28"/>
          <w:szCs w:val="28"/>
        </w:rPr>
        <w:t>tiesībsargājošā</w:t>
      </w:r>
      <w:proofErr w:type="spellEnd"/>
      <w:r w:rsidRPr="001F65EA">
        <w:rPr>
          <w:sz w:val="28"/>
          <w:szCs w:val="28"/>
        </w:rPr>
        <w:t xml:space="preserve"> institūcija informē Latvijas Republikas Uzņēmumu reģistru, ka  nav pamata uzskatīt, ka reģistrētā patiesā labuma guvēja informācija būtu nepatiesa.</w:t>
      </w:r>
    </w:p>
    <w:p w:rsidR="00504C42" w:rsidRPr="001F65EA" w:rsidRDefault="00872428" w:rsidP="00837D53">
      <w:pPr>
        <w:ind w:firstLine="851"/>
        <w:jc w:val="both"/>
        <w:rPr>
          <w:sz w:val="28"/>
          <w:szCs w:val="28"/>
        </w:rPr>
      </w:pPr>
      <w:r w:rsidRPr="001F65EA">
        <w:rPr>
          <w:sz w:val="28"/>
          <w:szCs w:val="28"/>
        </w:rPr>
        <w:t>(3</w:t>
      </w:r>
      <w:r w:rsidRPr="001F65EA">
        <w:rPr>
          <w:sz w:val="28"/>
          <w:szCs w:val="28"/>
          <w:vertAlign w:val="superscript"/>
        </w:rPr>
        <w:t>4</w:t>
      </w:r>
      <w:r w:rsidRPr="001F65EA">
        <w:rPr>
          <w:sz w:val="28"/>
          <w:szCs w:val="28"/>
        </w:rPr>
        <w:t>) Ja periodā, kurā reģistrēts brīdinājums, ka reģistrētā informācija par patieso labuma guvēju</w:t>
      </w:r>
      <w:r w:rsidR="00FB2053">
        <w:rPr>
          <w:sz w:val="28"/>
          <w:szCs w:val="28"/>
        </w:rPr>
        <w:t>,</w:t>
      </w:r>
      <w:r w:rsidRPr="001F65EA">
        <w:rPr>
          <w:sz w:val="28"/>
          <w:szCs w:val="28"/>
        </w:rPr>
        <w:t xml:space="preserve"> iespējams</w:t>
      </w:r>
      <w:r w:rsidR="00FB2053">
        <w:rPr>
          <w:sz w:val="28"/>
          <w:szCs w:val="28"/>
        </w:rPr>
        <w:t>,</w:t>
      </w:r>
      <w:r w:rsidRPr="001F65EA">
        <w:rPr>
          <w:sz w:val="28"/>
          <w:szCs w:val="28"/>
        </w:rPr>
        <w:t xml:space="preserve"> ir nepatiesa, tiek iesniegts pieteikums patiesā labuma guvēju izmaiņu reģistrācijai, vēsturiskā informācija par brīdinājumu tiek saglabāta. </w:t>
      </w:r>
    </w:p>
    <w:p w:rsidR="007C30F9" w:rsidRDefault="00872428" w:rsidP="00A31957">
      <w:pPr>
        <w:ind w:firstLine="851"/>
        <w:jc w:val="both"/>
        <w:rPr>
          <w:sz w:val="28"/>
          <w:szCs w:val="28"/>
        </w:rPr>
      </w:pPr>
      <w:r w:rsidRPr="001F65EA">
        <w:rPr>
          <w:sz w:val="28"/>
          <w:szCs w:val="28"/>
        </w:rPr>
        <w:t>(3</w:t>
      </w:r>
      <w:r w:rsidRPr="001F65EA">
        <w:rPr>
          <w:sz w:val="28"/>
          <w:szCs w:val="28"/>
          <w:vertAlign w:val="superscript"/>
        </w:rPr>
        <w:t>5</w:t>
      </w:r>
      <w:r w:rsidRPr="001F65EA">
        <w:rPr>
          <w:sz w:val="28"/>
          <w:szCs w:val="28"/>
        </w:rPr>
        <w:t>) Ja šā panta 3.</w:t>
      </w:r>
      <w:r w:rsidRPr="001F65EA">
        <w:rPr>
          <w:sz w:val="28"/>
          <w:szCs w:val="28"/>
          <w:vertAlign w:val="superscript"/>
        </w:rPr>
        <w:t>1</w:t>
      </w:r>
      <w:r w:rsidRPr="001F65EA">
        <w:rPr>
          <w:sz w:val="28"/>
          <w:szCs w:val="28"/>
        </w:rPr>
        <w:t> daļā minētajā kārtībā iesniegtais paziņojums sniegts labā ticībā, neatkarīgi no tā, vai fakts, ka ziņas par patieso labuma guvēju</w:t>
      </w:r>
      <w:r w:rsidR="00663468" w:rsidRPr="001F65EA">
        <w:rPr>
          <w:sz w:val="28"/>
          <w:szCs w:val="28"/>
        </w:rPr>
        <w:t xml:space="preserve"> sniegtas nepatiesas</w:t>
      </w:r>
      <w:r w:rsidR="00FB2053">
        <w:rPr>
          <w:sz w:val="28"/>
          <w:szCs w:val="28"/>
        </w:rPr>
        <w:t>,</w:t>
      </w:r>
      <w:r w:rsidR="00663468" w:rsidRPr="001F65EA">
        <w:rPr>
          <w:sz w:val="28"/>
          <w:szCs w:val="28"/>
        </w:rPr>
        <w:t xml:space="preserve"> tiek vai netiek pierādīts </w:t>
      </w:r>
      <w:proofErr w:type="spellStart"/>
      <w:r w:rsidR="00663468" w:rsidRPr="001F65EA">
        <w:rPr>
          <w:sz w:val="28"/>
          <w:szCs w:val="28"/>
        </w:rPr>
        <w:t>pirmstiesas</w:t>
      </w:r>
      <w:proofErr w:type="spellEnd"/>
      <w:r w:rsidR="00663468" w:rsidRPr="001F65EA">
        <w:rPr>
          <w:sz w:val="28"/>
          <w:szCs w:val="28"/>
        </w:rPr>
        <w:t xml:space="preserve"> kriminālprocesā vai tiesā, kā arī neatkarīgi no klienta un šā likuma subjekta savstarpējā līguma noteikumiem, paziņojuma iesniegšana Uzņēmumu reģistram nav uzskatāma par neizpaužamu ziņu izpaušanu</w:t>
      </w:r>
      <w:r w:rsidR="004C3F1E">
        <w:rPr>
          <w:sz w:val="28"/>
          <w:szCs w:val="28"/>
        </w:rPr>
        <w:t>,</w:t>
      </w:r>
      <w:r w:rsidR="00663468" w:rsidRPr="001F65EA">
        <w:rPr>
          <w:sz w:val="28"/>
          <w:szCs w:val="28"/>
        </w:rPr>
        <w:t xml:space="preserve"> un saistībā ar to šā panta 3.</w:t>
      </w:r>
      <w:r w:rsidR="00663468" w:rsidRPr="001F65EA">
        <w:rPr>
          <w:sz w:val="28"/>
          <w:szCs w:val="28"/>
          <w:vertAlign w:val="superscript"/>
        </w:rPr>
        <w:t>1</w:t>
      </w:r>
      <w:r w:rsidR="00663468" w:rsidRPr="001F65EA">
        <w:rPr>
          <w:sz w:val="28"/>
          <w:szCs w:val="28"/>
        </w:rPr>
        <w:t xml:space="preserve"> daļā minētajām personām neiestājas juridiskā, tajā skaitā</w:t>
      </w:r>
      <w:r w:rsidR="004C3F1E">
        <w:rPr>
          <w:sz w:val="28"/>
          <w:szCs w:val="28"/>
        </w:rPr>
        <w:t>,</w:t>
      </w:r>
      <w:r w:rsidR="00663468" w:rsidRPr="001F65EA">
        <w:rPr>
          <w:sz w:val="28"/>
          <w:szCs w:val="28"/>
        </w:rPr>
        <w:t xml:space="preserve"> civiltiesiskā atbildība.”</w:t>
      </w:r>
      <w:r w:rsidR="00A7399B">
        <w:rPr>
          <w:sz w:val="28"/>
          <w:szCs w:val="28"/>
        </w:rPr>
        <w:t>;</w:t>
      </w:r>
    </w:p>
    <w:p w:rsidR="00A7399B" w:rsidRDefault="00A7399B" w:rsidP="00A31957">
      <w:pPr>
        <w:ind w:firstLine="851"/>
        <w:jc w:val="both"/>
        <w:rPr>
          <w:sz w:val="28"/>
          <w:szCs w:val="28"/>
        </w:rPr>
      </w:pPr>
    </w:p>
    <w:p w:rsidR="00A7399B" w:rsidRDefault="00A7399B" w:rsidP="00837D53">
      <w:pPr>
        <w:ind w:firstLine="851"/>
        <w:jc w:val="both"/>
        <w:rPr>
          <w:sz w:val="28"/>
          <w:szCs w:val="28"/>
        </w:rPr>
      </w:pPr>
      <w:r>
        <w:rPr>
          <w:sz w:val="28"/>
          <w:szCs w:val="28"/>
        </w:rPr>
        <w:t>papildināt ar 7.</w:t>
      </w:r>
      <w:r>
        <w:rPr>
          <w:sz w:val="28"/>
          <w:szCs w:val="28"/>
          <w:vertAlign w:val="superscript"/>
        </w:rPr>
        <w:t xml:space="preserve">1 </w:t>
      </w:r>
      <w:r>
        <w:rPr>
          <w:sz w:val="28"/>
          <w:szCs w:val="28"/>
        </w:rPr>
        <w:t xml:space="preserve">daļu </w:t>
      </w:r>
      <w:r w:rsidR="00837D53">
        <w:rPr>
          <w:sz w:val="28"/>
          <w:szCs w:val="28"/>
        </w:rPr>
        <w:t>šādā redakcijā:</w:t>
      </w:r>
    </w:p>
    <w:p w:rsidR="00A7399B" w:rsidRPr="00A7399B" w:rsidRDefault="00A7399B" w:rsidP="00A31957">
      <w:pPr>
        <w:ind w:firstLine="851"/>
        <w:jc w:val="both"/>
        <w:rPr>
          <w:sz w:val="28"/>
          <w:szCs w:val="28"/>
        </w:rPr>
      </w:pPr>
      <w:r>
        <w:rPr>
          <w:sz w:val="28"/>
          <w:szCs w:val="28"/>
        </w:rPr>
        <w:t>“(7</w:t>
      </w:r>
      <w:r>
        <w:rPr>
          <w:sz w:val="28"/>
          <w:szCs w:val="28"/>
          <w:vertAlign w:val="superscript"/>
        </w:rPr>
        <w:t>1</w:t>
      </w:r>
      <w:r>
        <w:rPr>
          <w:sz w:val="28"/>
          <w:szCs w:val="28"/>
        </w:rPr>
        <w:t xml:space="preserve">) </w:t>
      </w:r>
      <w:r w:rsidR="00C320C2">
        <w:rPr>
          <w:sz w:val="28"/>
          <w:szCs w:val="28"/>
        </w:rPr>
        <w:t xml:space="preserve">Gadījumos, kuros šā panta septītajā daļā noteiktajā kārtībā par patieso labuma guvēju uzskatāms maksātnespējas procesa administrators, tiktāl ciktāl maksātnespējas procesa administrators rīkojas sava amata darbības ietvaros, tā kā </w:t>
      </w:r>
      <w:r w:rsidR="00C320C2">
        <w:rPr>
          <w:sz w:val="28"/>
          <w:szCs w:val="28"/>
        </w:rPr>
        <w:lastRenderedPageBreak/>
        <w:t>patiesā labuma guvēja statuss netiek saistīts ar viņa kā privātpersonas patiesā labuma guvēja statusu.</w:t>
      </w:r>
      <w:r>
        <w:rPr>
          <w:sz w:val="28"/>
          <w:szCs w:val="28"/>
        </w:rPr>
        <w:t>”</w:t>
      </w:r>
    </w:p>
    <w:p w:rsidR="007C30F9" w:rsidRPr="001F65EA" w:rsidRDefault="007C30F9" w:rsidP="00A31957">
      <w:pPr>
        <w:ind w:firstLine="851"/>
        <w:jc w:val="both"/>
        <w:rPr>
          <w:sz w:val="28"/>
          <w:szCs w:val="28"/>
        </w:rPr>
      </w:pPr>
    </w:p>
    <w:p w:rsidR="00504C42" w:rsidRPr="00837D53" w:rsidRDefault="007C30F9" w:rsidP="00837D53">
      <w:pPr>
        <w:pStyle w:val="ListParagraph"/>
        <w:numPr>
          <w:ilvl w:val="0"/>
          <w:numId w:val="1"/>
        </w:numPr>
        <w:ind w:left="0" w:firstLine="851"/>
        <w:jc w:val="both"/>
        <w:rPr>
          <w:sz w:val="28"/>
          <w:szCs w:val="28"/>
        </w:rPr>
      </w:pPr>
      <w:r w:rsidRPr="001F65EA">
        <w:rPr>
          <w:sz w:val="28"/>
          <w:szCs w:val="28"/>
        </w:rPr>
        <w:t>18.</w:t>
      </w:r>
      <w:r w:rsidRPr="001F65EA">
        <w:rPr>
          <w:sz w:val="28"/>
          <w:szCs w:val="28"/>
          <w:vertAlign w:val="superscript"/>
        </w:rPr>
        <w:t>1 </w:t>
      </w:r>
      <w:r w:rsidRPr="001F65EA">
        <w:rPr>
          <w:sz w:val="28"/>
          <w:szCs w:val="28"/>
        </w:rPr>
        <w:t>pantā:</w:t>
      </w:r>
    </w:p>
    <w:p w:rsidR="007C30F9" w:rsidRPr="001F65EA" w:rsidRDefault="007C30F9" w:rsidP="00A31957">
      <w:pPr>
        <w:ind w:firstLine="851"/>
        <w:jc w:val="both"/>
        <w:rPr>
          <w:sz w:val="28"/>
          <w:szCs w:val="28"/>
        </w:rPr>
      </w:pPr>
      <w:r w:rsidRPr="001F65EA">
        <w:rPr>
          <w:sz w:val="28"/>
          <w:szCs w:val="28"/>
        </w:rPr>
        <w:t xml:space="preserve">panta nosaukumā </w:t>
      </w:r>
      <w:r w:rsidR="008D1776" w:rsidRPr="001F65EA">
        <w:rPr>
          <w:sz w:val="28"/>
          <w:szCs w:val="28"/>
        </w:rPr>
        <w:t>izslēgt</w:t>
      </w:r>
      <w:r w:rsidRPr="001F65EA">
        <w:rPr>
          <w:sz w:val="28"/>
          <w:szCs w:val="28"/>
        </w:rPr>
        <w:t xml:space="preserve"> vārdus “juridiskās personas”;</w:t>
      </w:r>
    </w:p>
    <w:p w:rsidR="007C30F9" w:rsidRPr="001F65EA" w:rsidRDefault="007C30F9" w:rsidP="00A31957">
      <w:pPr>
        <w:ind w:firstLine="851"/>
        <w:jc w:val="both"/>
        <w:rPr>
          <w:sz w:val="28"/>
          <w:szCs w:val="28"/>
        </w:rPr>
      </w:pPr>
    </w:p>
    <w:p w:rsidR="007C30F9" w:rsidRPr="001F65EA" w:rsidRDefault="007C30F9" w:rsidP="00A31957">
      <w:pPr>
        <w:ind w:firstLine="851"/>
        <w:jc w:val="both"/>
        <w:rPr>
          <w:sz w:val="28"/>
          <w:szCs w:val="28"/>
        </w:rPr>
      </w:pPr>
      <w:r w:rsidRPr="001F65EA">
        <w:rPr>
          <w:sz w:val="28"/>
          <w:szCs w:val="28"/>
        </w:rPr>
        <w:t xml:space="preserve">papildināt pirmo daļu </w:t>
      </w:r>
      <w:r w:rsidR="004C3F1E">
        <w:rPr>
          <w:sz w:val="28"/>
          <w:szCs w:val="28"/>
        </w:rPr>
        <w:t>pēc</w:t>
      </w:r>
      <w:r w:rsidRPr="001F65EA">
        <w:rPr>
          <w:sz w:val="28"/>
          <w:szCs w:val="28"/>
        </w:rPr>
        <w:t xml:space="preserve"> vārdiem “kļuvusi par juridiskās personas” ar vārdiem “vai ārvalsts juridiskās personas vai juridiskā veidojuma, kas Latvijas Republikā reģistrē filiāli vai pārstāvniecību (turpmāk – ārvalsts subjekts) un </w:t>
      </w:r>
      <w:r w:rsidR="004C3F1E">
        <w:rPr>
          <w:sz w:val="28"/>
          <w:szCs w:val="28"/>
        </w:rPr>
        <w:t>pēc</w:t>
      </w:r>
      <w:r w:rsidRPr="001F65EA">
        <w:rPr>
          <w:sz w:val="28"/>
          <w:szCs w:val="28"/>
        </w:rPr>
        <w:t xml:space="preserve"> vārdiem “paziņot juridiskajai personai” ar vārdiem “vai ārvalsts subjektam”;</w:t>
      </w:r>
    </w:p>
    <w:p w:rsidR="007C30F9" w:rsidRPr="001F65EA" w:rsidRDefault="007C30F9" w:rsidP="00A31957">
      <w:pPr>
        <w:ind w:firstLine="851"/>
        <w:jc w:val="both"/>
        <w:rPr>
          <w:sz w:val="28"/>
          <w:szCs w:val="28"/>
        </w:rPr>
      </w:pPr>
    </w:p>
    <w:p w:rsidR="007C30F9" w:rsidRPr="001F65EA" w:rsidRDefault="007C30F9" w:rsidP="00A31957">
      <w:pPr>
        <w:ind w:firstLine="851"/>
        <w:jc w:val="both"/>
        <w:rPr>
          <w:sz w:val="28"/>
          <w:szCs w:val="28"/>
        </w:rPr>
      </w:pPr>
      <w:r w:rsidRPr="001F65EA">
        <w:rPr>
          <w:sz w:val="28"/>
          <w:szCs w:val="28"/>
        </w:rPr>
        <w:t>papildināt otro daļu</w:t>
      </w:r>
      <w:r w:rsidR="004C3F1E">
        <w:rPr>
          <w:sz w:val="28"/>
          <w:szCs w:val="28"/>
        </w:rPr>
        <w:t xml:space="preserve"> pēc</w:t>
      </w:r>
      <w:r w:rsidRPr="001F65EA">
        <w:rPr>
          <w:sz w:val="28"/>
          <w:szCs w:val="28"/>
        </w:rPr>
        <w:t xml:space="preserve"> vārdiem “juridiskajai personai”  ar vārdiem “vai ārvalsts subjektam”;</w:t>
      </w:r>
    </w:p>
    <w:p w:rsidR="009C54C1" w:rsidRPr="001F65EA" w:rsidRDefault="009C54C1" w:rsidP="00A31957">
      <w:pPr>
        <w:ind w:firstLine="851"/>
        <w:jc w:val="both"/>
        <w:rPr>
          <w:sz w:val="28"/>
          <w:szCs w:val="28"/>
        </w:rPr>
      </w:pPr>
    </w:p>
    <w:p w:rsidR="009C54C1" w:rsidRPr="001F65EA" w:rsidRDefault="00CB3588" w:rsidP="00CB3588">
      <w:pPr>
        <w:ind w:firstLine="851"/>
        <w:jc w:val="both"/>
        <w:rPr>
          <w:sz w:val="28"/>
          <w:szCs w:val="28"/>
        </w:rPr>
      </w:pPr>
      <w:r>
        <w:rPr>
          <w:sz w:val="28"/>
          <w:szCs w:val="28"/>
        </w:rPr>
        <w:t>trešajā daļā:</w:t>
      </w:r>
    </w:p>
    <w:p w:rsidR="007C30F9" w:rsidRPr="001F65EA" w:rsidRDefault="008D1776" w:rsidP="00A31957">
      <w:pPr>
        <w:ind w:firstLine="851"/>
        <w:jc w:val="both"/>
        <w:rPr>
          <w:sz w:val="28"/>
          <w:szCs w:val="28"/>
        </w:rPr>
      </w:pPr>
      <w:r w:rsidRPr="001F65EA">
        <w:rPr>
          <w:sz w:val="28"/>
          <w:szCs w:val="28"/>
        </w:rPr>
        <w:t>izslēgt</w:t>
      </w:r>
      <w:r w:rsidR="004C3F1E">
        <w:rPr>
          <w:sz w:val="28"/>
          <w:szCs w:val="28"/>
        </w:rPr>
        <w:t xml:space="preserve"> vārdu</w:t>
      </w:r>
      <w:r w:rsidR="007C30F9" w:rsidRPr="001F65EA">
        <w:rPr>
          <w:sz w:val="28"/>
          <w:szCs w:val="28"/>
        </w:rPr>
        <w:t xml:space="preserve"> “tai”;</w:t>
      </w:r>
    </w:p>
    <w:p w:rsidR="009C54C1" w:rsidRPr="001F65EA" w:rsidRDefault="009C54C1" w:rsidP="00A31957">
      <w:pPr>
        <w:ind w:firstLine="851"/>
        <w:jc w:val="both"/>
        <w:rPr>
          <w:sz w:val="28"/>
          <w:szCs w:val="28"/>
        </w:rPr>
      </w:pPr>
    </w:p>
    <w:p w:rsidR="007C30F9" w:rsidRPr="001F65EA" w:rsidRDefault="007C30F9" w:rsidP="00A31957">
      <w:pPr>
        <w:ind w:firstLine="851"/>
        <w:jc w:val="both"/>
        <w:rPr>
          <w:sz w:val="28"/>
          <w:szCs w:val="28"/>
        </w:rPr>
      </w:pPr>
      <w:r w:rsidRPr="001F65EA">
        <w:rPr>
          <w:sz w:val="28"/>
          <w:szCs w:val="28"/>
        </w:rPr>
        <w:t xml:space="preserve">papildināt </w:t>
      </w:r>
      <w:r w:rsidR="004C3F1E">
        <w:rPr>
          <w:sz w:val="28"/>
          <w:szCs w:val="28"/>
        </w:rPr>
        <w:t>pēc</w:t>
      </w:r>
      <w:r w:rsidRPr="001F65EA">
        <w:rPr>
          <w:sz w:val="28"/>
          <w:szCs w:val="28"/>
        </w:rPr>
        <w:t xml:space="preserve"> vārdiem “juridiskā persona” ar vārdiem “un ārvalsts subjekts”, </w:t>
      </w:r>
      <w:r w:rsidR="004C3F1E">
        <w:rPr>
          <w:sz w:val="28"/>
          <w:szCs w:val="28"/>
        </w:rPr>
        <w:t>pēc</w:t>
      </w:r>
      <w:r w:rsidRPr="001F65EA">
        <w:rPr>
          <w:sz w:val="28"/>
          <w:szCs w:val="28"/>
        </w:rPr>
        <w:t xml:space="preserve"> vārdiem “bet juridiskajai personai” ar vārdiem “vai ārvalsts subjektam</w:t>
      </w:r>
      <w:r w:rsidR="00377375" w:rsidRPr="001F65EA">
        <w:rPr>
          <w:sz w:val="28"/>
          <w:szCs w:val="28"/>
        </w:rPr>
        <w:t>”</w:t>
      </w:r>
      <w:r w:rsidR="00377375">
        <w:rPr>
          <w:sz w:val="28"/>
          <w:szCs w:val="28"/>
        </w:rPr>
        <w:t xml:space="preserve"> un</w:t>
      </w:r>
      <w:r w:rsidR="00377375" w:rsidRPr="001F65EA">
        <w:rPr>
          <w:sz w:val="28"/>
          <w:szCs w:val="28"/>
        </w:rPr>
        <w:t xml:space="preserve"> </w:t>
      </w:r>
      <w:r w:rsidR="004C3F1E">
        <w:rPr>
          <w:sz w:val="28"/>
          <w:szCs w:val="28"/>
        </w:rPr>
        <w:t>pēc</w:t>
      </w:r>
      <w:r w:rsidRPr="001F65EA">
        <w:rPr>
          <w:sz w:val="28"/>
          <w:szCs w:val="28"/>
        </w:rPr>
        <w:t xml:space="preserve"> vārdiem “uzskatīt, ka” ar vārdiem “juridiskajai personai vai ārvalsts subjektam”;</w:t>
      </w:r>
    </w:p>
    <w:p w:rsidR="009C54C1" w:rsidRPr="001F65EA" w:rsidRDefault="009C54C1" w:rsidP="00A31957">
      <w:pPr>
        <w:ind w:firstLine="851"/>
        <w:jc w:val="both"/>
        <w:rPr>
          <w:sz w:val="28"/>
          <w:szCs w:val="28"/>
        </w:rPr>
      </w:pPr>
    </w:p>
    <w:p w:rsidR="007C30F9" w:rsidRPr="001F65EA" w:rsidRDefault="007C30F9" w:rsidP="00A31957">
      <w:pPr>
        <w:ind w:firstLine="851"/>
        <w:jc w:val="both"/>
        <w:rPr>
          <w:sz w:val="28"/>
          <w:szCs w:val="28"/>
        </w:rPr>
      </w:pPr>
      <w:r w:rsidRPr="001F65EA">
        <w:rPr>
          <w:sz w:val="28"/>
          <w:szCs w:val="28"/>
        </w:rPr>
        <w:t xml:space="preserve">papildināt ceturto daļu </w:t>
      </w:r>
      <w:r w:rsidR="00377375">
        <w:rPr>
          <w:sz w:val="28"/>
          <w:szCs w:val="28"/>
        </w:rPr>
        <w:t>pēc</w:t>
      </w:r>
      <w:r w:rsidR="00377375" w:rsidRPr="001F65EA">
        <w:rPr>
          <w:sz w:val="28"/>
          <w:szCs w:val="28"/>
        </w:rPr>
        <w:t xml:space="preserve"> </w:t>
      </w:r>
      <w:r w:rsidRPr="001F65EA">
        <w:rPr>
          <w:sz w:val="28"/>
          <w:szCs w:val="28"/>
        </w:rPr>
        <w:t xml:space="preserve">vārdiem “juridiskā persona” ar vārdiem “kā arī ārvalsts subjekts” un </w:t>
      </w:r>
      <w:r w:rsidR="00377375">
        <w:rPr>
          <w:sz w:val="28"/>
          <w:szCs w:val="28"/>
        </w:rPr>
        <w:t>pēc</w:t>
      </w:r>
      <w:r w:rsidR="00377375" w:rsidRPr="001F65EA">
        <w:rPr>
          <w:sz w:val="28"/>
          <w:szCs w:val="28"/>
        </w:rPr>
        <w:t xml:space="preserve"> </w:t>
      </w:r>
      <w:r w:rsidRPr="001F65EA">
        <w:rPr>
          <w:sz w:val="28"/>
          <w:szCs w:val="28"/>
        </w:rPr>
        <w:t>vārdiem “pār juridisko personu” ar vārdiem “vai ārvalsts subjektu”.</w:t>
      </w:r>
    </w:p>
    <w:p w:rsidR="00C63462" w:rsidRPr="001F65EA" w:rsidRDefault="00C63462" w:rsidP="00A31957">
      <w:pPr>
        <w:ind w:firstLine="851"/>
        <w:jc w:val="both"/>
        <w:rPr>
          <w:sz w:val="28"/>
          <w:szCs w:val="28"/>
        </w:rPr>
      </w:pPr>
    </w:p>
    <w:p w:rsidR="00504C42" w:rsidRPr="00CB3588" w:rsidRDefault="00C63462" w:rsidP="00CB3588">
      <w:pPr>
        <w:pStyle w:val="ListParagraph"/>
        <w:numPr>
          <w:ilvl w:val="0"/>
          <w:numId w:val="1"/>
        </w:numPr>
        <w:ind w:left="0" w:firstLine="851"/>
        <w:jc w:val="both"/>
        <w:rPr>
          <w:sz w:val="28"/>
          <w:szCs w:val="28"/>
        </w:rPr>
      </w:pPr>
      <w:r w:rsidRPr="001F65EA">
        <w:rPr>
          <w:sz w:val="28"/>
          <w:szCs w:val="28"/>
        </w:rPr>
        <w:t>18.</w:t>
      </w:r>
      <w:r w:rsidRPr="001F65EA">
        <w:rPr>
          <w:sz w:val="28"/>
          <w:szCs w:val="28"/>
          <w:vertAlign w:val="superscript"/>
        </w:rPr>
        <w:t>2 </w:t>
      </w:r>
      <w:r w:rsidRPr="001F65EA">
        <w:rPr>
          <w:sz w:val="28"/>
          <w:szCs w:val="28"/>
        </w:rPr>
        <w:t>pantā:</w:t>
      </w:r>
    </w:p>
    <w:p w:rsidR="00C63462" w:rsidRPr="001F65EA" w:rsidRDefault="00C63462" w:rsidP="00A31957">
      <w:pPr>
        <w:ind w:firstLine="851"/>
        <w:jc w:val="both"/>
        <w:rPr>
          <w:sz w:val="28"/>
          <w:szCs w:val="28"/>
        </w:rPr>
      </w:pPr>
      <w:r w:rsidRPr="001F65EA">
        <w:rPr>
          <w:sz w:val="28"/>
          <w:szCs w:val="28"/>
        </w:rPr>
        <w:t xml:space="preserve">pirmajā daļā aizstāt otro teikumu ar otro un trešo teikumu šādā redakcijā: </w:t>
      </w:r>
    </w:p>
    <w:p w:rsidR="00C63462" w:rsidRPr="001F65EA" w:rsidRDefault="00C63462" w:rsidP="00A31957">
      <w:pPr>
        <w:ind w:firstLine="851"/>
        <w:jc w:val="both"/>
        <w:rPr>
          <w:sz w:val="28"/>
          <w:szCs w:val="28"/>
        </w:rPr>
      </w:pPr>
      <w:r w:rsidRPr="001F65EA">
        <w:rPr>
          <w:sz w:val="28"/>
          <w:szCs w:val="28"/>
        </w:rPr>
        <w:t xml:space="preserve">“Īstenotās kontroles dokumentāro pamatojumu, kā arī dokumentu, kas apstiprina patiesā labuma guvēja identificējošās informācijas atbilstību, iesniedz pēc Latvijas Republikas Uzņēmumu reģistra pieprasījuma, lai Latvijas Republikas Uzņēmumu reģistrs pārliecinātos par iesniegtās informācijas </w:t>
      </w:r>
      <w:r w:rsidR="00162E99">
        <w:rPr>
          <w:sz w:val="28"/>
          <w:szCs w:val="28"/>
        </w:rPr>
        <w:t>ticamību</w:t>
      </w:r>
      <w:r w:rsidRPr="001F65EA">
        <w:rPr>
          <w:sz w:val="28"/>
          <w:szCs w:val="28"/>
        </w:rPr>
        <w:t>. Par personām, kurām ir personas kods, nenorāda informāciju par dzimšanas datumu, mēnesi, gadu, personu apliecinošā dokumenta numuru un izdošanas datumu, valsti un institūciju, kas dokumentu izdevusi.”;</w:t>
      </w:r>
    </w:p>
    <w:p w:rsidR="00C63462" w:rsidRPr="001F65EA" w:rsidRDefault="00C63462" w:rsidP="00A31957">
      <w:pPr>
        <w:ind w:firstLine="851"/>
        <w:jc w:val="both"/>
        <w:rPr>
          <w:sz w:val="28"/>
          <w:szCs w:val="28"/>
        </w:rPr>
      </w:pPr>
    </w:p>
    <w:p w:rsidR="0078702B" w:rsidRPr="001F65EA" w:rsidRDefault="00C63462" w:rsidP="00CB3588">
      <w:pPr>
        <w:ind w:firstLine="851"/>
        <w:jc w:val="both"/>
        <w:rPr>
          <w:sz w:val="28"/>
          <w:szCs w:val="28"/>
        </w:rPr>
      </w:pPr>
      <w:r w:rsidRPr="001F65EA">
        <w:rPr>
          <w:sz w:val="28"/>
          <w:szCs w:val="28"/>
        </w:rPr>
        <w:t>otrajā daļā iztei</w:t>
      </w:r>
      <w:r w:rsidR="00CB3588">
        <w:rPr>
          <w:sz w:val="28"/>
          <w:szCs w:val="28"/>
        </w:rPr>
        <w:t>kt otro teikumu šādā redakcijā:</w:t>
      </w:r>
    </w:p>
    <w:p w:rsidR="00C63462" w:rsidRPr="001F65EA" w:rsidRDefault="00C63462" w:rsidP="00A31957">
      <w:pPr>
        <w:ind w:firstLine="851"/>
        <w:jc w:val="both"/>
        <w:rPr>
          <w:sz w:val="28"/>
          <w:szCs w:val="28"/>
        </w:rPr>
      </w:pPr>
      <w:r w:rsidRPr="001F65EA">
        <w:rPr>
          <w:sz w:val="28"/>
          <w:szCs w:val="28"/>
        </w:rPr>
        <w:t xml:space="preserve">“Ja juridiskā persona ir izmantojusi visus iespējamos noskaidrošanas līdzekļus un secinājusi, ka nav iespējams noskaidrot nevienu fizisko personu – patieso labuma guvēju šā likuma 1. panta 5. punkta izpratnē, kā arī ir izslēgtas </w:t>
      </w:r>
      <w:r w:rsidRPr="001F65EA">
        <w:rPr>
          <w:sz w:val="28"/>
          <w:szCs w:val="28"/>
        </w:rPr>
        <w:lastRenderedPageBreak/>
        <w:t>šaubas, ka juridiskajai personai ir patiesais labuma guvējs, pieteicējs to apliecina pieteikumā, norādot pamatojumu.”;</w:t>
      </w:r>
    </w:p>
    <w:p w:rsidR="0078702B" w:rsidRPr="001F65EA" w:rsidRDefault="0078702B" w:rsidP="00A31957">
      <w:pPr>
        <w:ind w:firstLine="851"/>
        <w:jc w:val="both"/>
        <w:rPr>
          <w:sz w:val="28"/>
          <w:szCs w:val="28"/>
        </w:rPr>
      </w:pPr>
    </w:p>
    <w:p w:rsidR="00C63462" w:rsidRPr="001F65EA" w:rsidRDefault="00C63462" w:rsidP="00A31957">
      <w:pPr>
        <w:ind w:firstLine="851"/>
        <w:jc w:val="both"/>
        <w:rPr>
          <w:sz w:val="28"/>
          <w:szCs w:val="28"/>
        </w:rPr>
      </w:pPr>
      <w:r w:rsidRPr="001F65EA">
        <w:rPr>
          <w:sz w:val="28"/>
          <w:szCs w:val="28"/>
        </w:rPr>
        <w:t>otrajā daļā</w:t>
      </w:r>
      <w:r w:rsidR="005B5C7E" w:rsidRPr="001F65EA">
        <w:rPr>
          <w:sz w:val="28"/>
          <w:szCs w:val="28"/>
        </w:rPr>
        <w:t xml:space="preserve"> izslēgt</w:t>
      </w:r>
      <w:r w:rsidRPr="001F65EA">
        <w:rPr>
          <w:sz w:val="28"/>
          <w:szCs w:val="28"/>
        </w:rPr>
        <w:t xml:space="preserve"> trešo teikumu;</w:t>
      </w:r>
    </w:p>
    <w:p w:rsidR="0078702B" w:rsidRPr="001F65EA" w:rsidRDefault="0078702B" w:rsidP="00A31957">
      <w:pPr>
        <w:ind w:firstLine="851"/>
        <w:jc w:val="both"/>
        <w:rPr>
          <w:sz w:val="28"/>
          <w:szCs w:val="28"/>
        </w:rPr>
      </w:pPr>
    </w:p>
    <w:p w:rsidR="00C63462" w:rsidRPr="001F65EA" w:rsidRDefault="005B5C7E" w:rsidP="00A31957">
      <w:pPr>
        <w:ind w:firstLine="851"/>
        <w:jc w:val="both"/>
        <w:rPr>
          <w:sz w:val="28"/>
          <w:szCs w:val="28"/>
        </w:rPr>
      </w:pPr>
      <w:r w:rsidRPr="001F65EA">
        <w:rPr>
          <w:sz w:val="28"/>
          <w:szCs w:val="28"/>
        </w:rPr>
        <w:t>izslēgt</w:t>
      </w:r>
      <w:r w:rsidR="00C63462" w:rsidRPr="001F65EA">
        <w:rPr>
          <w:sz w:val="28"/>
          <w:szCs w:val="28"/>
        </w:rPr>
        <w:t xml:space="preserve"> ceturto un piekto daļu;</w:t>
      </w:r>
    </w:p>
    <w:p w:rsidR="005B5C7E" w:rsidRPr="001F65EA" w:rsidRDefault="005B5C7E" w:rsidP="00A31957">
      <w:pPr>
        <w:ind w:firstLine="851"/>
        <w:jc w:val="both"/>
        <w:rPr>
          <w:sz w:val="28"/>
          <w:szCs w:val="28"/>
        </w:rPr>
      </w:pPr>
    </w:p>
    <w:p w:rsidR="00C63462" w:rsidRPr="001F65EA" w:rsidRDefault="00C63462" w:rsidP="00A31957">
      <w:pPr>
        <w:ind w:firstLine="851"/>
        <w:jc w:val="both"/>
        <w:rPr>
          <w:sz w:val="28"/>
          <w:szCs w:val="28"/>
        </w:rPr>
      </w:pPr>
      <w:r w:rsidRPr="001F65EA">
        <w:rPr>
          <w:sz w:val="28"/>
          <w:szCs w:val="28"/>
        </w:rPr>
        <w:t>papildināt ar septīto daļu šādā redakcijā:</w:t>
      </w:r>
    </w:p>
    <w:p w:rsidR="00E62AC8" w:rsidRPr="001F65EA" w:rsidRDefault="00E62AC8" w:rsidP="00E62AC8">
      <w:pPr>
        <w:ind w:firstLine="851"/>
        <w:jc w:val="both"/>
        <w:rPr>
          <w:sz w:val="28"/>
          <w:szCs w:val="28"/>
        </w:rPr>
      </w:pPr>
      <w:r>
        <w:rPr>
          <w:sz w:val="28"/>
          <w:szCs w:val="28"/>
        </w:rPr>
        <w:t>“(7) Ārvalsts subjekts</w:t>
      </w:r>
      <w:r w:rsidRPr="001F65EA">
        <w:rPr>
          <w:sz w:val="28"/>
          <w:szCs w:val="28"/>
        </w:rPr>
        <w:t xml:space="preserve"> šajā pantā noteikto izpilda, iesniedzot informāciju Latvijas Republikas Uzņēmumu reģistram, ja tā filiāle vai pārstāvniecība </w:t>
      </w:r>
      <w:r>
        <w:rPr>
          <w:sz w:val="28"/>
          <w:szCs w:val="28"/>
        </w:rPr>
        <w:t xml:space="preserve">tiek reģistrēta vai jau ir </w:t>
      </w:r>
      <w:r w:rsidRPr="001F65EA">
        <w:rPr>
          <w:sz w:val="28"/>
          <w:szCs w:val="28"/>
        </w:rPr>
        <w:t xml:space="preserve">reģistrēta Latvijas Republikas Uzņēmumu reģistra vestajos reģistros, vai Valsts ieņēmumu dienestam, ja tā pārstāvniecība reģistrēta </w:t>
      </w:r>
      <w:r>
        <w:rPr>
          <w:sz w:val="28"/>
          <w:szCs w:val="28"/>
        </w:rPr>
        <w:t xml:space="preserve">vai tiek reģistrēta </w:t>
      </w:r>
      <w:r w:rsidRPr="001F65EA">
        <w:rPr>
          <w:sz w:val="28"/>
          <w:szCs w:val="28"/>
        </w:rPr>
        <w:t>kā nerezidenta (ārvalsts komersanta) pastāvīgā pārstāvniecība Latvijā nodokļu maksātāju reģistrā.”.</w:t>
      </w:r>
    </w:p>
    <w:p w:rsidR="00C63462" w:rsidRPr="001F65EA" w:rsidRDefault="00C63462" w:rsidP="00A31957">
      <w:pPr>
        <w:pStyle w:val="Footer"/>
        <w:ind w:firstLine="851"/>
        <w:jc w:val="both"/>
        <w:rPr>
          <w:sz w:val="28"/>
          <w:szCs w:val="28"/>
        </w:rPr>
      </w:pPr>
    </w:p>
    <w:p w:rsidR="00504C42" w:rsidRPr="00CB3588" w:rsidRDefault="00C51AD4" w:rsidP="00CB3588">
      <w:pPr>
        <w:pStyle w:val="ListParagraph"/>
        <w:numPr>
          <w:ilvl w:val="0"/>
          <w:numId w:val="1"/>
        </w:numPr>
        <w:ind w:left="0" w:firstLine="851"/>
        <w:jc w:val="both"/>
        <w:rPr>
          <w:sz w:val="28"/>
          <w:szCs w:val="28"/>
        </w:rPr>
      </w:pPr>
      <w:r w:rsidRPr="001F65EA">
        <w:rPr>
          <w:sz w:val="28"/>
          <w:szCs w:val="28"/>
        </w:rPr>
        <w:t>18.</w:t>
      </w:r>
      <w:r w:rsidRPr="001F65EA">
        <w:rPr>
          <w:sz w:val="28"/>
          <w:szCs w:val="28"/>
          <w:vertAlign w:val="superscript"/>
        </w:rPr>
        <w:t>3 </w:t>
      </w:r>
      <w:r w:rsidRPr="001F65EA">
        <w:rPr>
          <w:sz w:val="28"/>
          <w:szCs w:val="28"/>
        </w:rPr>
        <w:t>pantā:</w:t>
      </w:r>
    </w:p>
    <w:p w:rsidR="003A6BA0" w:rsidRDefault="003A6BA0" w:rsidP="00CB3588">
      <w:pPr>
        <w:ind w:firstLine="851"/>
        <w:jc w:val="both"/>
        <w:rPr>
          <w:sz w:val="28"/>
          <w:szCs w:val="28"/>
        </w:rPr>
      </w:pPr>
      <w:r>
        <w:rPr>
          <w:sz w:val="28"/>
          <w:szCs w:val="28"/>
        </w:rPr>
        <w:t xml:space="preserve">izteikt </w:t>
      </w:r>
      <w:r w:rsidR="00820CFA">
        <w:rPr>
          <w:sz w:val="28"/>
          <w:szCs w:val="28"/>
        </w:rPr>
        <w:t>pirm</w:t>
      </w:r>
      <w:r>
        <w:rPr>
          <w:sz w:val="28"/>
          <w:szCs w:val="28"/>
        </w:rPr>
        <w:t>o daļu šādā redakcijā:</w:t>
      </w:r>
    </w:p>
    <w:p w:rsidR="00820CFA" w:rsidRDefault="003A6BA0" w:rsidP="00A31957">
      <w:pPr>
        <w:ind w:firstLine="851"/>
        <w:jc w:val="both"/>
        <w:rPr>
          <w:sz w:val="28"/>
          <w:szCs w:val="28"/>
        </w:rPr>
      </w:pPr>
      <w:r>
        <w:rPr>
          <w:sz w:val="28"/>
          <w:szCs w:val="28"/>
        </w:rPr>
        <w:t xml:space="preserve">“ (1) </w:t>
      </w:r>
      <w:r w:rsidRPr="00131416">
        <w:rPr>
          <w:sz w:val="28"/>
          <w:szCs w:val="28"/>
        </w:rPr>
        <w:t>Lai efektīvi ierobežotu noziedzīgi iegūtu līdzekļu legalizācijas un terorisma finansēšanas riskus, veicinātu uzticēšanos juridisko personu un ārvalstu subjektu veiktajiem darījumiem un finanšu sistēmai, un uzņēmējdarbības videi kopumā, mazinātu iespēju izmantot juridiskās personas un ārvalstu subjektus prettiesiskām darbībām (it īpaši korupcijai un nodokļu nemaksāšanai), aizsargātu citu personu tiesības un nodrošinātu informācijas pieejamību par darījumu partneru — juridisko personu un ārvalstu subjektu — patiesajiem labuma guvējiem, ikvienai personai ir tiesības saņemt informāciju par patiesajiem labuma guvējiem no Valsts ieņēmumu dienesta un tiešsaistes formā no Latvijas Republikas Uzņēmumu reģistra. Attiecīgo informāciju sniedz Latvijas Republikas Uzņēmumu reģistra un Valsts ieņēmumu dienesta darbību regulējošos normatīvajos aktos noteiktajā kārtībā.</w:t>
      </w:r>
      <w:r w:rsidR="00820CFA">
        <w:rPr>
          <w:sz w:val="28"/>
          <w:szCs w:val="28"/>
        </w:rPr>
        <w:t>”</w:t>
      </w:r>
      <w:r w:rsidR="00BD3348">
        <w:rPr>
          <w:sz w:val="28"/>
          <w:szCs w:val="28"/>
        </w:rPr>
        <w:t>;</w:t>
      </w:r>
    </w:p>
    <w:p w:rsidR="00820CFA" w:rsidRDefault="00820CFA" w:rsidP="00A31957">
      <w:pPr>
        <w:ind w:firstLine="851"/>
        <w:jc w:val="both"/>
        <w:rPr>
          <w:sz w:val="28"/>
          <w:szCs w:val="28"/>
        </w:rPr>
      </w:pPr>
    </w:p>
    <w:p w:rsidR="00C51AD4" w:rsidRPr="001F65EA" w:rsidRDefault="00C51AD4" w:rsidP="00A31957">
      <w:pPr>
        <w:ind w:firstLine="851"/>
        <w:jc w:val="both"/>
        <w:rPr>
          <w:sz w:val="28"/>
          <w:szCs w:val="28"/>
        </w:rPr>
      </w:pPr>
      <w:r w:rsidRPr="001F65EA">
        <w:rPr>
          <w:sz w:val="28"/>
          <w:szCs w:val="28"/>
        </w:rPr>
        <w:t xml:space="preserve">papildināt </w:t>
      </w:r>
      <w:r w:rsidR="00BD3348">
        <w:rPr>
          <w:sz w:val="28"/>
          <w:szCs w:val="28"/>
        </w:rPr>
        <w:t>pēc</w:t>
      </w:r>
      <w:r w:rsidRPr="001F65EA">
        <w:rPr>
          <w:sz w:val="28"/>
          <w:szCs w:val="28"/>
        </w:rPr>
        <w:t xml:space="preserve"> vārdiem “juridiskās personas” </w:t>
      </w:r>
      <w:r w:rsidR="00BD3348">
        <w:rPr>
          <w:sz w:val="28"/>
          <w:szCs w:val="28"/>
        </w:rPr>
        <w:t>(</w:t>
      </w:r>
      <w:r w:rsidRPr="001F65EA">
        <w:rPr>
          <w:sz w:val="28"/>
          <w:szCs w:val="28"/>
        </w:rPr>
        <w:t>attiecīgā locījumā</w:t>
      </w:r>
      <w:r w:rsidR="00BD3348">
        <w:rPr>
          <w:sz w:val="28"/>
          <w:szCs w:val="28"/>
        </w:rPr>
        <w:t>)</w:t>
      </w:r>
      <w:r w:rsidRPr="001F65EA">
        <w:rPr>
          <w:sz w:val="28"/>
          <w:szCs w:val="28"/>
        </w:rPr>
        <w:t xml:space="preserve"> ar vārdiem “un ārvalstu subjekti” </w:t>
      </w:r>
      <w:r w:rsidR="00BD3348">
        <w:rPr>
          <w:sz w:val="28"/>
          <w:szCs w:val="28"/>
        </w:rPr>
        <w:t>(</w:t>
      </w:r>
      <w:r w:rsidRPr="001F65EA">
        <w:rPr>
          <w:sz w:val="28"/>
          <w:szCs w:val="28"/>
        </w:rPr>
        <w:t>attiecīgā locījumā</w:t>
      </w:r>
      <w:r w:rsidR="00BD3348">
        <w:rPr>
          <w:sz w:val="28"/>
          <w:szCs w:val="28"/>
        </w:rPr>
        <w:t>)</w:t>
      </w:r>
      <w:r w:rsidRPr="001F65EA">
        <w:rPr>
          <w:sz w:val="28"/>
          <w:szCs w:val="28"/>
        </w:rPr>
        <w:t>;</w:t>
      </w:r>
    </w:p>
    <w:p w:rsidR="00C51AD4" w:rsidRPr="001F65EA" w:rsidRDefault="00C51AD4" w:rsidP="00A31957">
      <w:pPr>
        <w:ind w:firstLine="851"/>
        <w:jc w:val="both"/>
        <w:rPr>
          <w:sz w:val="28"/>
          <w:szCs w:val="28"/>
        </w:rPr>
      </w:pPr>
    </w:p>
    <w:p w:rsidR="0045509C" w:rsidRPr="001F65EA" w:rsidRDefault="00C51AD4" w:rsidP="0001260A">
      <w:pPr>
        <w:ind w:firstLine="851"/>
        <w:jc w:val="both"/>
        <w:rPr>
          <w:sz w:val="28"/>
          <w:szCs w:val="28"/>
        </w:rPr>
      </w:pPr>
      <w:r w:rsidRPr="001F65EA">
        <w:rPr>
          <w:sz w:val="28"/>
          <w:szCs w:val="28"/>
        </w:rPr>
        <w:t>papildināt ar 1.</w:t>
      </w:r>
      <w:r w:rsidRPr="001F65EA">
        <w:rPr>
          <w:sz w:val="28"/>
          <w:szCs w:val="28"/>
          <w:vertAlign w:val="superscript"/>
        </w:rPr>
        <w:t>1 </w:t>
      </w:r>
      <w:r w:rsidRPr="001F65EA">
        <w:rPr>
          <w:sz w:val="28"/>
          <w:szCs w:val="28"/>
        </w:rPr>
        <w:t xml:space="preserve">daļu šādā redakcijā: </w:t>
      </w:r>
    </w:p>
    <w:p w:rsidR="00C51AD4" w:rsidRPr="001F65EA" w:rsidRDefault="00C51AD4" w:rsidP="00A31957">
      <w:pPr>
        <w:ind w:firstLine="851"/>
        <w:jc w:val="both"/>
        <w:rPr>
          <w:sz w:val="28"/>
          <w:szCs w:val="28"/>
        </w:rPr>
      </w:pPr>
      <w:r w:rsidRPr="001F65EA">
        <w:rPr>
          <w:sz w:val="28"/>
          <w:szCs w:val="28"/>
        </w:rPr>
        <w:t>“(1</w:t>
      </w:r>
      <w:r w:rsidRPr="001F65EA">
        <w:rPr>
          <w:sz w:val="28"/>
          <w:szCs w:val="28"/>
          <w:vertAlign w:val="superscript"/>
        </w:rPr>
        <w:t>1</w:t>
      </w:r>
      <w:r w:rsidRPr="001F65EA">
        <w:rPr>
          <w:sz w:val="28"/>
          <w:szCs w:val="28"/>
        </w:rPr>
        <w:t>) Informāciju par nerezidentu (ārvalsts komersantu), kas Valsts ieņēmumu dienesta vestajā nodokļu maksātāju reģistrā reģistrējuši pastāvīgās pārstāvniecības, patiesajiem labuma guvējiem sniedz Valsts ieņēmumu dienests atbilstoši normatīvajiem aktiem, kas regulē informācijas no nodokļu maksātāju reģistra izsniegšanu.”</w:t>
      </w:r>
      <w:r w:rsidR="00295726">
        <w:rPr>
          <w:sz w:val="28"/>
          <w:szCs w:val="28"/>
        </w:rPr>
        <w:t>;</w:t>
      </w:r>
    </w:p>
    <w:p w:rsidR="00C51AD4" w:rsidRPr="001F65EA" w:rsidRDefault="00C51AD4" w:rsidP="00A31957">
      <w:pPr>
        <w:ind w:firstLine="851"/>
        <w:jc w:val="both"/>
        <w:rPr>
          <w:sz w:val="28"/>
          <w:szCs w:val="28"/>
        </w:rPr>
      </w:pPr>
    </w:p>
    <w:p w:rsidR="00C51AD4" w:rsidRDefault="00C51AD4" w:rsidP="00A31957">
      <w:pPr>
        <w:ind w:firstLine="851"/>
        <w:jc w:val="both"/>
        <w:rPr>
          <w:sz w:val="28"/>
          <w:szCs w:val="28"/>
        </w:rPr>
      </w:pPr>
      <w:r w:rsidRPr="001F65EA">
        <w:rPr>
          <w:sz w:val="28"/>
          <w:szCs w:val="28"/>
        </w:rPr>
        <w:lastRenderedPageBreak/>
        <w:t xml:space="preserve">trešo daļu papildināt </w:t>
      </w:r>
      <w:r w:rsidR="00295726">
        <w:rPr>
          <w:sz w:val="28"/>
          <w:szCs w:val="28"/>
        </w:rPr>
        <w:t>pēc</w:t>
      </w:r>
      <w:r w:rsidRPr="001F65EA">
        <w:rPr>
          <w:sz w:val="28"/>
          <w:szCs w:val="28"/>
        </w:rPr>
        <w:t xml:space="preserve"> vārdiem “juridiskās personas” </w:t>
      </w:r>
      <w:r w:rsidR="00295726">
        <w:rPr>
          <w:sz w:val="28"/>
          <w:szCs w:val="28"/>
        </w:rPr>
        <w:t>(</w:t>
      </w:r>
      <w:r w:rsidRPr="001F65EA">
        <w:rPr>
          <w:sz w:val="28"/>
          <w:szCs w:val="28"/>
        </w:rPr>
        <w:t>attiecīgā locījumā</w:t>
      </w:r>
      <w:r w:rsidR="00295726">
        <w:rPr>
          <w:sz w:val="28"/>
          <w:szCs w:val="28"/>
        </w:rPr>
        <w:t>)</w:t>
      </w:r>
      <w:r w:rsidRPr="001F65EA">
        <w:rPr>
          <w:sz w:val="28"/>
          <w:szCs w:val="28"/>
        </w:rPr>
        <w:t xml:space="preserve"> ar vārdiem “vai ārvalstu subjekti” </w:t>
      </w:r>
      <w:r w:rsidR="00295726">
        <w:rPr>
          <w:sz w:val="28"/>
          <w:szCs w:val="28"/>
        </w:rPr>
        <w:t>(</w:t>
      </w:r>
      <w:r w:rsidRPr="001F65EA">
        <w:rPr>
          <w:sz w:val="28"/>
          <w:szCs w:val="28"/>
        </w:rPr>
        <w:t>attiecīgā locījumā</w:t>
      </w:r>
      <w:r w:rsidR="00295726">
        <w:rPr>
          <w:sz w:val="28"/>
          <w:szCs w:val="28"/>
        </w:rPr>
        <w:t>)</w:t>
      </w:r>
      <w:r w:rsidRPr="001F65EA">
        <w:rPr>
          <w:sz w:val="28"/>
          <w:szCs w:val="28"/>
        </w:rPr>
        <w:t>;</w:t>
      </w:r>
    </w:p>
    <w:p w:rsidR="00036F4A" w:rsidRPr="001F65EA" w:rsidRDefault="00036F4A" w:rsidP="00A31957">
      <w:pPr>
        <w:ind w:firstLine="851"/>
        <w:jc w:val="both"/>
        <w:rPr>
          <w:sz w:val="28"/>
          <w:szCs w:val="28"/>
        </w:rPr>
      </w:pPr>
    </w:p>
    <w:p w:rsidR="0045509C" w:rsidRPr="001F65EA" w:rsidRDefault="00C51AD4" w:rsidP="00F51E8D">
      <w:pPr>
        <w:ind w:firstLine="851"/>
        <w:jc w:val="both"/>
        <w:rPr>
          <w:sz w:val="28"/>
          <w:szCs w:val="28"/>
        </w:rPr>
      </w:pPr>
      <w:r w:rsidRPr="001F65EA">
        <w:rPr>
          <w:sz w:val="28"/>
          <w:szCs w:val="28"/>
        </w:rPr>
        <w:t>papildināt ar ceturto daļu šādā redakcijā:</w:t>
      </w:r>
    </w:p>
    <w:p w:rsidR="00C51AD4" w:rsidRDefault="00C51AD4" w:rsidP="00A31957">
      <w:pPr>
        <w:ind w:firstLine="851"/>
        <w:jc w:val="both"/>
        <w:rPr>
          <w:sz w:val="28"/>
          <w:szCs w:val="28"/>
        </w:rPr>
      </w:pPr>
      <w:r w:rsidRPr="001F65EA">
        <w:rPr>
          <w:sz w:val="28"/>
          <w:szCs w:val="28"/>
        </w:rPr>
        <w:t>“(4) Informācija par juridisko personu un ārvalstu subjektu patiesajiem labuma guvējiem ir pieejama šajā pantā minētajos reģistros ne vairāk kā 10 gadus pēc tam, kad juridiskā persona vai ārvalstu subjekta reģistrētā filiāle vai pārstāvniecība ir izslēgtas no attiecīgā reģistra.”</w:t>
      </w:r>
    </w:p>
    <w:p w:rsidR="006F3B44" w:rsidRDefault="006F3B44" w:rsidP="00A31957">
      <w:pPr>
        <w:ind w:firstLine="851"/>
        <w:jc w:val="both"/>
        <w:rPr>
          <w:sz w:val="28"/>
          <w:szCs w:val="28"/>
        </w:rPr>
      </w:pPr>
    </w:p>
    <w:p w:rsidR="006F3B44" w:rsidRPr="00131416" w:rsidRDefault="006F3B44" w:rsidP="00F51E8D">
      <w:pPr>
        <w:pStyle w:val="ListParagraph"/>
        <w:numPr>
          <w:ilvl w:val="0"/>
          <w:numId w:val="1"/>
        </w:numPr>
        <w:ind w:left="0" w:firstLine="851"/>
        <w:jc w:val="both"/>
        <w:rPr>
          <w:sz w:val="28"/>
          <w:szCs w:val="28"/>
        </w:rPr>
      </w:pPr>
      <w:r>
        <w:rPr>
          <w:sz w:val="28"/>
          <w:szCs w:val="28"/>
        </w:rPr>
        <w:t>Izslēgt 20.panta pirmās daļas 2.punktā vārdus “neparastiem vai”.</w:t>
      </w:r>
    </w:p>
    <w:p w:rsidR="00354935" w:rsidRPr="001F65EA" w:rsidRDefault="00354935" w:rsidP="00A31957">
      <w:pPr>
        <w:ind w:firstLine="851"/>
        <w:jc w:val="both"/>
        <w:rPr>
          <w:sz w:val="28"/>
          <w:szCs w:val="28"/>
        </w:rPr>
      </w:pPr>
    </w:p>
    <w:p w:rsidR="00504C42" w:rsidRPr="00F51E8D" w:rsidRDefault="00650524" w:rsidP="00F51E8D">
      <w:pPr>
        <w:pStyle w:val="ListParagraph"/>
        <w:numPr>
          <w:ilvl w:val="0"/>
          <w:numId w:val="1"/>
        </w:numPr>
        <w:ind w:left="0" w:firstLine="851"/>
        <w:jc w:val="both"/>
        <w:rPr>
          <w:sz w:val="28"/>
          <w:szCs w:val="28"/>
        </w:rPr>
      </w:pPr>
      <w:r>
        <w:rPr>
          <w:sz w:val="28"/>
          <w:szCs w:val="28"/>
        </w:rPr>
        <w:t>Izteikt</w:t>
      </w:r>
      <w:r w:rsidR="00354935" w:rsidRPr="001F65EA">
        <w:rPr>
          <w:sz w:val="28"/>
          <w:szCs w:val="28"/>
        </w:rPr>
        <w:t xml:space="preserve"> 22. panta pirmo daļu šādā redakcijā:</w:t>
      </w:r>
    </w:p>
    <w:p w:rsidR="00354935" w:rsidRPr="001F65EA" w:rsidRDefault="00354935" w:rsidP="00A31957">
      <w:pPr>
        <w:ind w:firstLine="851"/>
        <w:jc w:val="both"/>
        <w:rPr>
          <w:sz w:val="28"/>
          <w:szCs w:val="28"/>
        </w:rPr>
      </w:pPr>
      <w:r w:rsidRPr="001F65EA">
        <w:rPr>
          <w:sz w:val="28"/>
          <w:szCs w:val="28"/>
        </w:rPr>
        <w:t xml:space="preserve">"(1) Klienta padziļināta izpēte ir uz risku novērtējumu balstītas darbības, kas tiek veiktas papildus klienta izpētei un, ievērojot uz </w:t>
      </w:r>
      <w:r w:rsidR="00AC2CC1" w:rsidRPr="001F65EA">
        <w:rPr>
          <w:sz w:val="28"/>
          <w:szCs w:val="28"/>
        </w:rPr>
        <w:t>risk</w:t>
      </w:r>
      <w:r w:rsidR="00AC2CC1">
        <w:rPr>
          <w:sz w:val="28"/>
          <w:szCs w:val="28"/>
        </w:rPr>
        <w:t>u novērtējumu</w:t>
      </w:r>
      <w:r w:rsidR="00AC2CC1" w:rsidRPr="001F65EA">
        <w:rPr>
          <w:sz w:val="28"/>
          <w:szCs w:val="28"/>
        </w:rPr>
        <w:t xml:space="preserve"> </w:t>
      </w:r>
      <w:r w:rsidRPr="001F65EA">
        <w:rPr>
          <w:sz w:val="28"/>
          <w:szCs w:val="28"/>
        </w:rPr>
        <w:t>balstītu pieeju, ietver šādus pasākumus:</w:t>
      </w:r>
    </w:p>
    <w:p w:rsidR="00354935" w:rsidRPr="001F65EA" w:rsidRDefault="00354935" w:rsidP="00A31957">
      <w:pPr>
        <w:ind w:firstLine="851"/>
        <w:jc w:val="both"/>
        <w:rPr>
          <w:sz w:val="28"/>
          <w:szCs w:val="28"/>
        </w:rPr>
      </w:pPr>
      <w:r w:rsidRPr="001F65EA">
        <w:rPr>
          <w:sz w:val="28"/>
          <w:szCs w:val="28"/>
        </w:rPr>
        <w:t>1) iegūt</w:t>
      </w:r>
      <w:r w:rsidR="001D79DF">
        <w:rPr>
          <w:sz w:val="28"/>
          <w:szCs w:val="28"/>
        </w:rPr>
        <w:t xml:space="preserve"> un</w:t>
      </w:r>
      <w:r w:rsidRPr="001F65EA">
        <w:rPr>
          <w:sz w:val="28"/>
          <w:szCs w:val="28"/>
        </w:rPr>
        <w:t xml:space="preserve"> izvērtēt </w:t>
      </w:r>
      <w:r w:rsidRPr="00F51E8D">
        <w:rPr>
          <w:sz w:val="28"/>
          <w:szCs w:val="28"/>
        </w:rPr>
        <w:t>papildinformāciju</w:t>
      </w:r>
      <w:r w:rsidRPr="001F65EA">
        <w:rPr>
          <w:sz w:val="28"/>
          <w:szCs w:val="28"/>
        </w:rPr>
        <w:t xml:space="preserve"> par klientu un tā patieso labuma guvēju, </w:t>
      </w:r>
      <w:r w:rsidR="001D79DF">
        <w:rPr>
          <w:sz w:val="28"/>
          <w:szCs w:val="28"/>
        </w:rPr>
        <w:t xml:space="preserve">kā arī </w:t>
      </w:r>
      <w:r w:rsidRPr="001F65EA">
        <w:rPr>
          <w:sz w:val="28"/>
          <w:szCs w:val="28"/>
        </w:rPr>
        <w:t>pārliecin</w:t>
      </w:r>
      <w:r w:rsidR="001D79DF">
        <w:rPr>
          <w:sz w:val="28"/>
          <w:szCs w:val="28"/>
        </w:rPr>
        <w:t>āties par iegūtās papildinformācijas patiesumu</w:t>
      </w:r>
      <w:r w:rsidRPr="001F65EA">
        <w:rPr>
          <w:sz w:val="28"/>
          <w:szCs w:val="28"/>
        </w:rPr>
        <w:t>;</w:t>
      </w:r>
    </w:p>
    <w:p w:rsidR="00354935" w:rsidRPr="001F65EA" w:rsidRDefault="00354935" w:rsidP="00A31957">
      <w:pPr>
        <w:ind w:firstLine="851"/>
        <w:jc w:val="both"/>
        <w:rPr>
          <w:sz w:val="28"/>
          <w:szCs w:val="28"/>
        </w:rPr>
      </w:pPr>
      <w:r w:rsidRPr="001F65EA">
        <w:rPr>
          <w:sz w:val="28"/>
          <w:szCs w:val="28"/>
        </w:rPr>
        <w:t xml:space="preserve">2) iegūt un izvērtēt </w:t>
      </w:r>
      <w:r w:rsidRPr="00F51E8D">
        <w:rPr>
          <w:sz w:val="28"/>
          <w:szCs w:val="28"/>
        </w:rPr>
        <w:t>papildinformāciju</w:t>
      </w:r>
      <w:r w:rsidRPr="001F65EA">
        <w:rPr>
          <w:sz w:val="28"/>
          <w:szCs w:val="28"/>
        </w:rPr>
        <w:t xml:space="preserve"> par darījumu attiecību paredzamo būtību;</w:t>
      </w:r>
    </w:p>
    <w:p w:rsidR="00354935" w:rsidRPr="001F65EA" w:rsidRDefault="00354935" w:rsidP="00A31957">
      <w:pPr>
        <w:ind w:firstLine="851"/>
        <w:jc w:val="both"/>
        <w:rPr>
          <w:sz w:val="28"/>
          <w:szCs w:val="28"/>
        </w:rPr>
      </w:pPr>
      <w:r w:rsidRPr="001F65EA">
        <w:rPr>
          <w:sz w:val="28"/>
          <w:szCs w:val="28"/>
        </w:rPr>
        <w:t>3) iegūt un izvērtēt papildinformāciju par klienta veikto darījumu atbilstību deklarētajai saimnieciskajai darbībai;</w:t>
      </w:r>
    </w:p>
    <w:p w:rsidR="00354935" w:rsidRPr="001F65EA" w:rsidRDefault="00354935" w:rsidP="00A31957">
      <w:pPr>
        <w:ind w:firstLine="851"/>
        <w:jc w:val="both"/>
        <w:rPr>
          <w:sz w:val="28"/>
          <w:szCs w:val="28"/>
        </w:rPr>
      </w:pPr>
      <w:r w:rsidRPr="001F65EA">
        <w:rPr>
          <w:sz w:val="28"/>
          <w:szCs w:val="28"/>
        </w:rPr>
        <w:t>3) iegūt un izvērtēt informāciju par klienta un tā patiesā labuma guvēja līdzekļu un labklājības izcelsmi;</w:t>
      </w:r>
    </w:p>
    <w:p w:rsidR="00354935" w:rsidRPr="001F65EA" w:rsidRDefault="00354935" w:rsidP="00A31957">
      <w:pPr>
        <w:ind w:firstLine="851"/>
        <w:jc w:val="both"/>
        <w:rPr>
          <w:sz w:val="28"/>
          <w:szCs w:val="28"/>
        </w:rPr>
      </w:pPr>
      <w:r w:rsidRPr="001F65EA">
        <w:rPr>
          <w:sz w:val="28"/>
          <w:szCs w:val="28"/>
        </w:rPr>
        <w:t>4) iegūt un izvērtēt informāciju par paredzamo vai veikto darījumu pamatojumu;</w:t>
      </w:r>
    </w:p>
    <w:p w:rsidR="00354935" w:rsidRPr="001F65EA" w:rsidRDefault="00354935" w:rsidP="00A31957">
      <w:pPr>
        <w:ind w:firstLine="851"/>
        <w:jc w:val="both"/>
        <w:rPr>
          <w:sz w:val="28"/>
          <w:szCs w:val="28"/>
        </w:rPr>
      </w:pPr>
      <w:r w:rsidRPr="001F65EA">
        <w:rPr>
          <w:sz w:val="28"/>
          <w:szCs w:val="28"/>
        </w:rPr>
        <w:t>5) darījum</w:t>
      </w:r>
      <w:r w:rsidR="00292C9B">
        <w:rPr>
          <w:sz w:val="28"/>
          <w:szCs w:val="28"/>
        </w:rPr>
        <w:t>a</w:t>
      </w:r>
      <w:r w:rsidRPr="001F65EA">
        <w:rPr>
          <w:sz w:val="28"/>
          <w:szCs w:val="28"/>
        </w:rPr>
        <w:t xml:space="preserve"> attiecību nodibināšanai vai turpināšanai iegūt augstākās vadības apstiprinājumu; </w:t>
      </w:r>
    </w:p>
    <w:p w:rsidR="00354935" w:rsidRPr="001F65EA" w:rsidRDefault="00354935" w:rsidP="00A31957">
      <w:pPr>
        <w:ind w:firstLine="851"/>
        <w:jc w:val="both"/>
        <w:rPr>
          <w:sz w:val="28"/>
          <w:szCs w:val="28"/>
        </w:rPr>
      </w:pPr>
      <w:r w:rsidRPr="001F65EA">
        <w:rPr>
          <w:sz w:val="28"/>
          <w:szCs w:val="28"/>
        </w:rPr>
        <w:t>6) veikt</w:t>
      </w:r>
      <w:r w:rsidR="00CA3C63">
        <w:rPr>
          <w:sz w:val="28"/>
          <w:szCs w:val="28"/>
        </w:rPr>
        <w:t xml:space="preserve"> </w:t>
      </w:r>
      <w:r w:rsidR="00AC2CC1" w:rsidRPr="001F65EA">
        <w:rPr>
          <w:sz w:val="28"/>
          <w:szCs w:val="28"/>
        </w:rPr>
        <w:t>padziļinātu darījum</w:t>
      </w:r>
      <w:r w:rsidR="005D0744">
        <w:rPr>
          <w:sz w:val="28"/>
          <w:szCs w:val="28"/>
        </w:rPr>
        <w:t>a</w:t>
      </w:r>
      <w:r w:rsidR="00AC2CC1" w:rsidRPr="001F65EA">
        <w:rPr>
          <w:sz w:val="28"/>
          <w:szCs w:val="28"/>
        </w:rPr>
        <w:t xml:space="preserve"> attiecību uzraudzību, </w:t>
      </w:r>
      <w:r w:rsidR="00AC2CC1">
        <w:rPr>
          <w:sz w:val="28"/>
          <w:szCs w:val="28"/>
        </w:rPr>
        <w:t>pa</w:t>
      </w:r>
      <w:r w:rsidR="00AC2CC1" w:rsidRPr="001F65EA">
        <w:rPr>
          <w:sz w:val="28"/>
          <w:szCs w:val="28"/>
        </w:rPr>
        <w:t xml:space="preserve">lielinot piemēroto kontroļu skaitu un </w:t>
      </w:r>
      <w:r w:rsidR="00AC2CC1">
        <w:rPr>
          <w:sz w:val="28"/>
          <w:szCs w:val="28"/>
        </w:rPr>
        <w:t>biežumu</w:t>
      </w:r>
      <w:r w:rsidR="00AC2CC1" w:rsidRPr="001F65EA">
        <w:rPr>
          <w:sz w:val="28"/>
          <w:szCs w:val="28"/>
        </w:rPr>
        <w:t xml:space="preserve"> un </w:t>
      </w:r>
      <w:r w:rsidR="00AC2CC1">
        <w:rPr>
          <w:sz w:val="28"/>
          <w:szCs w:val="28"/>
        </w:rPr>
        <w:t>nosaka</w:t>
      </w:r>
      <w:r w:rsidR="00AC2CC1" w:rsidRPr="001F65EA">
        <w:rPr>
          <w:sz w:val="28"/>
          <w:szCs w:val="28"/>
        </w:rPr>
        <w:t xml:space="preserve"> darījuma veidus, kuriem nepieciešama </w:t>
      </w:r>
      <w:r w:rsidR="00AC2CC1">
        <w:rPr>
          <w:sz w:val="28"/>
          <w:szCs w:val="28"/>
        </w:rPr>
        <w:t>atkārtota</w:t>
      </w:r>
      <w:r w:rsidR="00AC2CC1" w:rsidRPr="001F65EA">
        <w:rPr>
          <w:sz w:val="28"/>
          <w:szCs w:val="28"/>
        </w:rPr>
        <w:t xml:space="preserve"> pārbaude</w:t>
      </w:r>
      <w:r w:rsidR="00AC2CC1" w:rsidRPr="001F65EA" w:rsidDel="00AC2CC1">
        <w:rPr>
          <w:sz w:val="28"/>
          <w:szCs w:val="28"/>
        </w:rPr>
        <w:t xml:space="preserve"> </w:t>
      </w:r>
      <w:r w:rsidRPr="001F65EA">
        <w:rPr>
          <w:sz w:val="28"/>
          <w:szCs w:val="28"/>
        </w:rPr>
        <w:t>;</w:t>
      </w:r>
    </w:p>
    <w:p w:rsidR="0085418E" w:rsidRDefault="00354935" w:rsidP="00A31957">
      <w:pPr>
        <w:ind w:firstLine="851"/>
        <w:jc w:val="both"/>
        <w:rPr>
          <w:sz w:val="28"/>
          <w:szCs w:val="28"/>
        </w:rPr>
      </w:pPr>
      <w:r w:rsidRPr="001F65EA">
        <w:rPr>
          <w:sz w:val="28"/>
          <w:szCs w:val="28"/>
        </w:rPr>
        <w:t xml:space="preserve">7) </w:t>
      </w:r>
      <w:r w:rsidR="00637DC4">
        <w:rPr>
          <w:sz w:val="28"/>
          <w:szCs w:val="28"/>
        </w:rPr>
        <w:t xml:space="preserve">veikt </w:t>
      </w:r>
      <w:r w:rsidRPr="001F65EA">
        <w:rPr>
          <w:sz w:val="28"/>
          <w:szCs w:val="28"/>
        </w:rPr>
        <w:t>citus pasākumus, kas nepieciešami, lai pārliecinātos par darījuma attiecību vai gadījuma rakstura darījuma tiesisko un ekonomisko būtību."</w:t>
      </w:r>
      <w:r w:rsidR="007E2830">
        <w:rPr>
          <w:sz w:val="28"/>
          <w:szCs w:val="28"/>
        </w:rPr>
        <w:t>;</w:t>
      </w:r>
    </w:p>
    <w:p w:rsidR="007E2830" w:rsidRDefault="007E2830" w:rsidP="00A31957">
      <w:pPr>
        <w:ind w:firstLine="851"/>
        <w:jc w:val="both"/>
        <w:rPr>
          <w:sz w:val="28"/>
          <w:szCs w:val="28"/>
        </w:rPr>
      </w:pPr>
    </w:p>
    <w:p w:rsidR="007E2830" w:rsidRDefault="007E2830" w:rsidP="00825CD7">
      <w:pPr>
        <w:ind w:firstLine="851"/>
        <w:jc w:val="both"/>
        <w:rPr>
          <w:sz w:val="28"/>
          <w:szCs w:val="28"/>
        </w:rPr>
      </w:pPr>
      <w:r>
        <w:rPr>
          <w:sz w:val="28"/>
          <w:szCs w:val="28"/>
        </w:rPr>
        <w:t>papildināt ar 1.</w:t>
      </w:r>
      <w:r>
        <w:rPr>
          <w:sz w:val="28"/>
          <w:szCs w:val="28"/>
          <w:vertAlign w:val="superscript"/>
        </w:rPr>
        <w:t xml:space="preserve">1 </w:t>
      </w:r>
      <w:r w:rsidR="00825CD7">
        <w:rPr>
          <w:sz w:val="28"/>
          <w:szCs w:val="28"/>
        </w:rPr>
        <w:t>daļu šādā redakcijā:</w:t>
      </w:r>
    </w:p>
    <w:p w:rsidR="007E2830" w:rsidRPr="00E35C0E" w:rsidRDefault="00825CD7" w:rsidP="00A31957">
      <w:pPr>
        <w:ind w:firstLine="851"/>
        <w:jc w:val="both"/>
        <w:rPr>
          <w:sz w:val="28"/>
          <w:szCs w:val="28"/>
        </w:rPr>
      </w:pPr>
      <w:r>
        <w:rPr>
          <w:sz w:val="28"/>
          <w:szCs w:val="28"/>
        </w:rPr>
        <w:t>“</w:t>
      </w:r>
      <w:r w:rsidR="007E2830">
        <w:rPr>
          <w:sz w:val="28"/>
          <w:szCs w:val="28"/>
        </w:rPr>
        <w:t>(1</w:t>
      </w:r>
      <w:r w:rsidR="007E2830">
        <w:rPr>
          <w:sz w:val="28"/>
          <w:szCs w:val="28"/>
          <w:vertAlign w:val="superscript"/>
        </w:rPr>
        <w:t>1</w:t>
      </w:r>
      <w:r w:rsidR="007E2830">
        <w:rPr>
          <w:sz w:val="28"/>
          <w:szCs w:val="28"/>
        </w:rPr>
        <w:t>)</w:t>
      </w:r>
      <w:r w:rsidR="00A02709">
        <w:rPr>
          <w:sz w:val="28"/>
          <w:szCs w:val="28"/>
        </w:rPr>
        <w:t xml:space="preserve"> Uzraudzības un kontroles institūcijas</w:t>
      </w:r>
      <w:r w:rsidR="005D0744">
        <w:rPr>
          <w:sz w:val="28"/>
          <w:szCs w:val="28"/>
        </w:rPr>
        <w:t xml:space="preserve">, balstoties uz risku </w:t>
      </w:r>
      <w:r w:rsidR="00D67D4D">
        <w:rPr>
          <w:sz w:val="28"/>
          <w:szCs w:val="28"/>
        </w:rPr>
        <w:t>novērtējumu</w:t>
      </w:r>
      <w:r w:rsidR="005D0744">
        <w:rPr>
          <w:sz w:val="28"/>
          <w:szCs w:val="28"/>
        </w:rPr>
        <w:t>,</w:t>
      </w:r>
      <w:r w:rsidR="00A02709">
        <w:rPr>
          <w:sz w:val="28"/>
          <w:szCs w:val="28"/>
        </w:rPr>
        <w:t xml:space="preserve"> </w:t>
      </w:r>
      <w:r w:rsidR="00317970">
        <w:rPr>
          <w:sz w:val="28"/>
          <w:szCs w:val="28"/>
        </w:rPr>
        <w:t>izdod normatīvos noteikumus</w:t>
      </w:r>
      <w:r w:rsidR="005D0744">
        <w:rPr>
          <w:sz w:val="28"/>
          <w:szCs w:val="28"/>
        </w:rPr>
        <w:t xml:space="preserve"> vai izstrādā</w:t>
      </w:r>
      <w:r w:rsidR="00317970">
        <w:rPr>
          <w:sz w:val="28"/>
          <w:szCs w:val="28"/>
        </w:rPr>
        <w:t xml:space="preserve"> </w:t>
      </w:r>
      <w:r w:rsidR="00A02709">
        <w:rPr>
          <w:sz w:val="28"/>
          <w:szCs w:val="28"/>
        </w:rPr>
        <w:t>vadlīnijas papildinformācijas apjomam šā panta pirmās daļas 1. un 2.punktā</w:t>
      </w:r>
      <w:r w:rsidR="00E35C0E">
        <w:rPr>
          <w:sz w:val="28"/>
          <w:szCs w:val="28"/>
        </w:rPr>
        <w:t xml:space="preserve"> un 25.</w:t>
      </w:r>
      <w:r w:rsidR="00E35C0E">
        <w:rPr>
          <w:sz w:val="28"/>
          <w:szCs w:val="28"/>
          <w:vertAlign w:val="superscript"/>
        </w:rPr>
        <w:t xml:space="preserve">1 </w:t>
      </w:r>
      <w:r w:rsidR="00E35C0E">
        <w:rPr>
          <w:sz w:val="28"/>
          <w:szCs w:val="28"/>
        </w:rPr>
        <w:t>panta pirmās daļas 1.punktā</w:t>
      </w:r>
      <w:r w:rsidR="003F1E8E">
        <w:rPr>
          <w:sz w:val="28"/>
          <w:szCs w:val="28"/>
        </w:rPr>
        <w:t xml:space="preserve"> noteikto pasākumu izpildei, k</w:t>
      </w:r>
      <w:r w:rsidR="005D0744">
        <w:rPr>
          <w:sz w:val="28"/>
          <w:szCs w:val="28"/>
        </w:rPr>
        <w:t>ā arī papild</w:t>
      </w:r>
      <w:r w:rsidR="00D67D4D">
        <w:rPr>
          <w:sz w:val="28"/>
          <w:szCs w:val="28"/>
        </w:rPr>
        <w:t>prasības</w:t>
      </w:r>
      <w:r w:rsidR="005D0744">
        <w:rPr>
          <w:sz w:val="28"/>
          <w:szCs w:val="28"/>
        </w:rPr>
        <w:t xml:space="preserve"> un pastiprinātās ziņošanas</w:t>
      </w:r>
      <w:r w:rsidR="003F1E8E">
        <w:rPr>
          <w:sz w:val="28"/>
          <w:szCs w:val="28"/>
        </w:rPr>
        <w:t xml:space="preserve"> mehānism</w:t>
      </w:r>
      <w:r w:rsidR="005D0744">
        <w:rPr>
          <w:sz w:val="28"/>
          <w:szCs w:val="28"/>
        </w:rPr>
        <w:t>iem</w:t>
      </w:r>
      <w:r w:rsidR="003F1E8E">
        <w:rPr>
          <w:sz w:val="28"/>
          <w:szCs w:val="28"/>
        </w:rPr>
        <w:t xml:space="preserve"> 25.</w:t>
      </w:r>
      <w:r w:rsidR="003F1E8E">
        <w:rPr>
          <w:sz w:val="28"/>
          <w:szCs w:val="28"/>
          <w:vertAlign w:val="superscript"/>
        </w:rPr>
        <w:t xml:space="preserve">1 </w:t>
      </w:r>
      <w:r w:rsidR="003F1E8E">
        <w:rPr>
          <w:sz w:val="28"/>
          <w:szCs w:val="28"/>
        </w:rPr>
        <w:t xml:space="preserve">panta trešās daļas 1. un 2.punktā noteikto pasākumu izpildei. </w:t>
      </w:r>
      <w:r w:rsidR="007E2830">
        <w:rPr>
          <w:sz w:val="28"/>
          <w:szCs w:val="28"/>
        </w:rPr>
        <w:t>”</w:t>
      </w:r>
    </w:p>
    <w:p w:rsidR="006D2EFF" w:rsidRDefault="006D2EFF" w:rsidP="00A31957">
      <w:pPr>
        <w:ind w:firstLine="851"/>
        <w:jc w:val="both"/>
        <w:rPr>
          <w:sz w:val="28"/>
          <w:szCs w:val="28"/>
        </w:rPr>
      </w:pPr>
    </w:p>
    <w:p w:rsidR="00607A60" w:rsidRPr="00825CD7" w:rsidRDefault="006D2EFF" w:rsidP="00825CD7">
      <w:pPr>
        <w:pStyle w:val="ListParagraph"/>
        <w:numPr>
          <w:ilvl w:val="0"/>
          <w:numId w:val="1"/>
        </w:numPr>
        <w:ind w:left="0" w:firstLine="851"/>
        <w:jc w:val="both"/>
        <w:rPr>
          <w:sz w:val="28"/>
          <w:szCs w:val="28"/>
        </w:rPr>
      </w:pPr>
      <w:r>
        <w:rPr>
          <w:sz w:val="28"/>
          <w:szCs w:val="28"/>
        </w:rPr>
        <w:lastRenderedPageBreak/>
        <w:t>Izteikt 24.panta pirmās daļas ievaddaļu šādā redakcijā:</w:t>
      </w:r>
    </w:p>
    <w:p w:rsidR="006D2EFF" w:rsidRPr="00131416" w:rsidRDefault="006D2EFF" w:rsidP="00A31957">
      <w:pPr>
        <w:ind w:firstLine="851"/>
        <w:jc w:val="both"/>
        <w:rPr>
          <w:sz w:val="28"/>
          <w:szCs w:val="28"/>
        </w:rPr>
      </w:pPr>
      <w:r>
        <w:rPr>
          <w:sz w:val="28"/>
          <w:szCs w:val="28"/>
        </w:rPr>
        <w:t xml:space="preserve">“(1) Kredītiestāde un finanšu iestāde, uzsākot </w:t>
      </w:r>
      <w:proofErr w:type="spellStart"/>
      <w:r>
        <w:rPr>
          <w:sz w:val="28"/>
          <w:szCs w:val="28"/>
        </w:rPr>
        <w:t>korespondentattiecības</w:t>
      </w:r>
      <w:proofErr w:type="spellEnd"/>
      <w:r>
        <w:rPr>
          <w:sz w:val="28"/>
          <w:szCs w:val="28"/>
        </w:rPr>
        <w:t xml:space="preserve"> ar kredītiestādi vai finanšu iestādi (respondentu), tostarp, uzsākot </w:t>
      </w:r>
      <w:proofErr w:type="spellStart"/>
      <w:r>
        <w:rPr>
          <w:sz w:val="28"/>
          <w:szCs w:val="28"/>
        </w:rPr>
        <w:t>korespondentattiecības</w:t>
      </w:r>
      <w:proofErr w:type="spellEnd"/>
      <w:r>
        <w:rPr>
          <w:sz w:val="28"/>
          <w:szCs w:val="28"/>
        </w:rPr>
        <w:t>, kas ietver maksājumu izpildi ar augsta riska trešās valsts kredītiestādi vai finanšu iestādi (respondentu)</w:t>
      </w:r>
      <w:r w:rsidR="00607A60">
        <w:rPr>
          <w:sz w:val="28"/>
          <w:szCs w:val="28"/>
        </w:rPr>
        <w:t>, papildus klienta izpētes pasākumiem veic šādus pasākumus:</w:t>
      </w:r>
      <w:r>
        <w:rPr>
          <w:sz w:val="28"/>
          <w:szCs w:val="28"/>
        </w:rPr>
        <w:t>”</w:t>
      </w:r>
    </w:p>
    <w:p w:rsidR="00EC65C7" w:rsidRPr="001F65EA" w:rsidRDefault="00EC65C7" w:rsidP="00A31957">
      <w:pPr>
        <w:ind w:firstLine="851"/>
        <w:jc w:val="both"/>
        <w:rPr>
          <w:sz w:val="28"/>
          <w:szCs w:val="28"/>
        </w:rPr>
      </w:pPr>
    </w:p>
    <w:p w:rsidR="00A03B1C" w:rsidRPr="00825CD7" w:rsidRDefault="00DA1276" w:rsidP="00825CD7">
      <w:pPr>
        <w:pStyle w:val="ListParagraph"/>
        <w:numPr>
          <w:ilvl w:val="0"/>
          <w:numId w:val="1"/>
        </w:numPr>
        <w:ind w:left="0" w:firstLine="851"/>
        <w:jc w:val="both"/>
        <w:rPr>
          <w:sz w:val="28"/>
          <w:szCs w:val="28"/>
        </w:rPr>
      </w:pPr>
      <w:r w:rsidRPr="001F65EA">
        <w:rPr>
          <w:sz w:val="28"/>
          <w:szCs w:val="28"/>
        </w:rPr>
        <w:t xml:space="preserve">Papildināt </w:t>
      </w:r>
      <w:r w:rsidR="00A03B1C" w:rsidRPr="001F65EA">
        <w:rPr>
          <w:sz w:val="28"/>
          <w:szCs w:val="28"/>
        </w:rPr>
        <w:t>likumu ar 25.</w:t>
      </w:r>
      <w:r w:rsidR="00A03B1C" w:rsidRPr="001F65EA">
        <w:rPr>
          <w:sz w:val="28"/>
          <w:szCs w:val="28"/>
          <w:vertAlign w:val="superscript"/>
        </w:rPr>
        <w:t xml:space="preserve">1 </w:t>
      </w:r>
      <w:r w:rsidR="00A03B1C" w:rsidRPr="001F65EA">
        <w:rPr>
          <w:sz w:val="28"/>
          <w:szCs w:val="28"/>
        </w:rPr>
        <w:t>pantu šādā redakcijā:</w:t>
      </w:r>
    </w:p>
    <w:p w:rsidR="00D5566B" w:rsidRPr="00585DF3" w:rsidRDefault="00F9331B" w:rsidP="00585DF3">
      <w:pPr>
        <w:ind w:firstLine="851"/>
        <w:jc w:val="both"/>
        <w:rPr>
          <w:b/>
          <w:sz w:val="28"/>
          <w:szCs w:val="28"/>
        </w:rPr>
      </w:pPr>
      <w:r w:rsidRPr="001F65EA">
        <w:rPr>
          <w:sz w:val="28"/>
          <w:szCs w:val="28"/>
        </w:rPr>
        <w:t>“</w:t>
      </w:r>
      <w:r w:rsidRPr="001F65EA">
        <w:rPr>
          <w:b/>
          <w:sz w:val="28"/>
          <w:szCs w:val="28"/>
        </w:rPr>
        <w:t>25.</w:t>
      </w:r>
      <w:r w:rsidRPr="001F65EA">
        <w:rPr>
          <w:b/>
          <w:sz w:val="28"/>
          <w:szCs w:val="28"/>
          <w:vertAlign w:val="superscript"/>
        </w:rPr>
        <w:t xml:space="preserve">1 </w:t>
      </w:r>
      <w:r w:rsidRPr="001F65EA">
        <w:rPr>
          <w:b/>
          <w:sz w:val="28"/>
          <w:szCs w:val="28"/>
        </w:rPr>
        <w:t>pants. Darījuma attiecības ar augsta riska treš</w:t>
      </w:r>
      <w:r w:rsidR="00A07502" w:rsidRPr="001F65EA">
        <w:rPr>
          <w:b/>
          <w:sz w:val="28"/>
          <w:szCs w:val="28"/>
        </w:rPr>
        <w:t>ās</w:t>
      </w:r>
      <w:r w:rsidRPr="001F65EA">
        <w:rPr>
          <w:b/>
          <w:sz w:val="28"/>
          <w:szCs w:val="28"/>
        </w:rPr>
        <w:t xml:space="preserve"> valst</w:t>
      </w:r>
      <w:r w:rsidR="00A07502" w:rsidRPr="001F65EA">
        <w:rPr>
          <w:b/>
          <w:sz w:val="28"/>
          <w:szCs w:val="28"/>
        </w:rPr>
        <w:t>s klientu</w:t>
      </w:r>
    </w:p>
    <w:p w:rsidR="00E9533A" w:rsidRPr="001F65EA" w:rsidRDefault="00E9533A" w:rsidP="00A31957">
      <w:pPr>
        <w:pStyle w:val="ListParagraph"/>
        <w:numPr>
          <w:ilvl w:val="0"/>
          <w:numId w:val="4"/>
        </w:numPr>
        <w:ind w:left="0" w:firstLine="851"/>
        <w:jc w:val="both"/>
        <w:rPr>
          <w:sz w:val="28"/>
          <w:szCs w:val="28"/>
        </w:rPr>
      </w:pPr>
      <w:r w:rsidRPr="001F65EA">
        <w:rPr>
          <w:sz w:val="28"/>
          <w:szCs w:val="28"/>
        </w:rPr>
        <w:t>Ja pirms darījuma attiecību uzsākšanas vai darījuma attiecību</w:t>
      </w:r>
      <w:r w:rsidR="00B26F55">
        <w:rPr>
          <w:sz w:val="28"/>
          <w:szCs w:val="28"/>
        </w:rPr>
        <w:t>, kā arī gadījuma rakstura darījuma</w:t>
      </w:r>
      <w:r w:rsidRPr="001F65EA">
        <w:rPr>
          <w:sz w:val="28"/>
          <w:szCs w:val="28"/>
        </w:rPr>
        <w:t xml:space="preserve"> laikā tiek konstatēts, ka klients ir no augsta riska trešās valsts, likuma subjekts veic šādus </w:t>
      </w:r>
      <w:r w:rsidR="005E0488" w:rsidRPr="001F65EA">
        <w:rPr>
          <w:sz w:val="28"/>
          <w:szCs w:val="28"/>
        </w:rPr>
        <w:t xml:space="preserve">padziļinātās klienta izpētes </w:t>
      </w:r>
      <w:r w:rsidRPr="001F65EA">
        <w:rPr>
          <w:sz w:val="28"/>
          <w:szCs w:val="28"/>
        </w:rPr>
        <w:t>pasākumus:</w:t>
      </w:r>
    </w:p>
    <w:p w:rsidR="00BF39A0" w:rsidRDefault="00E35C0E" w:rsidP="00BF39A0">
      <w:pPr>
        <w:pStyle w:val="ListParagraph"/>
        <w:numPr>
          <w:ilvl w:val="0"/>
          <w:numId w:val="5"/>
        </w:numPr>
        <w:ind w:left="0" w:firstLine="851"/>
        <w:jc w:val="both"/>
        <w:rPr>
          <w:sz w:val="28"/>
          <w:szCs w:val="28"/>
        </w:rPr>
      </w:pPr>
      <w:r>
        <w:rPr>
          <w:sz w:val="28"/>
          <w:szCs w:val="28"/>
        </w:rPr>
        <w:t>iegūst un</w:t>
      </w:r>
      <w:r w:rsidRPr="001F65EA">
        <w:rPr>
          <w:sz w:val="28"/>
          <w:szCs w:val="28"/>
        </w:rPr>
        <w:t xml:space="preserve"> izvērtē </w:t>
      </w:r>
      <w:r w:rsidRPr="00BF39A0">
        <w:rPr>
          <w:sz w:val="28"/>
          <w:szCs w:val="28"/>
        </w:rPr>
        <w:t>papildinformāciju</w:t>
      </w:r>
      <w:r w:rsidRPr="001F65EA">
        <w:rPr>
          <w:sz w:val="28"/>
          <w:szCs w:val="28"/>
        </w:rPr>
        <w:t xml:space="preserve"> par klientu un tā patieso labuma guvēju, </w:t>
      </w:r>
      <w:r>
        <w:rPr>
          <w:sz w:val="28"/>
          <w:szCs w:val="28"/>
        </w:rPr>
        <w:t xml:space="preserve">kā arī </w:t>
      </w:r>
      <w:r w:rsidRPr="001F65EA">
        <w:rPr>
          <w:sz w:val="28"/>
          <w:szCs w:val="28"/>
        </w:rPr>
        <w:t>pārliecin</w:t>
      </w:r>
      <w:r>
        <w:rPr>
          <w:sz w:val="28"/>
          <w:szCs w:val="28"/>
        </w:rPr>
        <w:t>ās par iegūtās papildinformācijas patiesumu</w:t>
      </w:r>
      <w:r w:rsidR="00476A10" w:rsidRPr="001F65EA">
        <w:rPr>
          <w:sz w:val="28"/>
          <w:szCs w:val="28"/>
        </w:rPr>
        <w:t>;</w:t>
      </w:r>
    </w:p>
    <w:p w:rsidR="00BF39A0" w:rsidRDefault="00476A10" w:rsidP="00BF39A0">
      <w:pPr>
        <w:pStyle w:val="ListParagraph"/>
        <w:numPr>
          <w:ilvl w:val="0"/>
          <w:numId w:val="5"/>
        </w:numPr>
        <w:ind w:left="0" w:firstLine="851"/>
        <w:jc w:val="both"/>
        <w:rPr>
          <w:sz w:val="28"/>
          <w:szCs w:val="28"/>
        </w:rPr>
      </w:pPr>
      <w:r w:rsidRPr="00BF39A0">
        <w:rPr>
          <w:sz w:val="28"/>
          <w:szCs w:val="28"/>
        </w:rPr>
        <w:t>iegūst informāciju par darījuma attiecību paredzamo būtību;</w:t>
      </w:r>
    </w:p>
    <w:p w:rsidR="00BF39A0" w:rsidRDefault="00B26F55" w:rsidP="00BF39A0">
      <w:pPr>
        <w:pStyle w:val="ListParagraph"/>
        <w:numPr>
          <w:ilvl w:val="0"/>
          <w:numId w:val="5"/>
        </w:numPr>
        <w:ind w:left="0" w:firstLine="851"/>
        <w:jc w:val="both"/>
        <w:rPr>
          <w:sz w:val="28"/>
          <w:szCs w:val="28"/>
        </w:rPr>
      </w:pPr>
      <w:r w:rsidRPr="00BF39A0">
        <w:rPr>
          <w:sz w:val="28"/>
          <w:szCs w:val="28"/>
        </w:rPr>
        <w:t xml:space="preserve">noskaidro </w:t>
      </w:r>
      <w:r w:rsidR="00476A10" w:rsidRPr="00BF39A0">
        <w:rPr>
          <w:sz w:val="28"/>
          <w:szCs w:val="28"/>
        </w:rPr>
        <w:t xml:space="preserve">klienta un tā patiesā labuma guvēja </w:t>
      </w:r>
      <w:r w:rsidR="002D241C" w:rsidRPr="00BF39A0">
        <w:rPr>
          <w:sz w:val="28"/>
          <w:szCs w:val="28"/>
        </w:rPr>
        <w:t>līdzekļu izcelsmi un materiālo stāvokli raksturojošas labklājības izcelsmi</w:t>
      </w:r>
      <w:r w:rsidR="00A15968" w:rsidRPr="00BF39A0">
        <w:rPr>
          <w:sz w:val="28"/>
          <w:szCs w:val="28"/>
        </w:rPr>
        <w:t>;</w:t>
      </w:r>
    </w:p>
    <w:p w:rsidR="00BF39A0" w:rsidRDefault="00217F85" w:rsidP="00BF39A0">
      <w:pPr>
        <w:pStyle w:val="ListParagraph"/>
        <w:numPr>
          <w:ilvl w:val="0"/>
          <w:numId w:val="5"/>
        </w:numPr>
        <w:ind w:left="0" w:firstLine="851"/>
        <w:jc w:val="both"/>
        <w:rPr>
          <w:sz w:val="28"/>
          <w:szCs w:val="28"/>
        </w:rPr>
      </w:pPr>
      <w:r w:rsidRPr="00BF39A0">
        <w:rPr>
          <w:sz w:val="28"/>
          <w:szCs w:val="28"/>
        </w:rPr>
        <w:t>iegūst informāciju par paredzamo vai veikto darījumu iemeslu</w:t>
      </w:r>
      <w:r w:rsidR="00B26F55" w:rsidRPr="00BF39A0">
        <w:rPr>
          <w:sz w:val="28"/>
          <w:szCs w:val="28"/>
        </w:rPr>
        <w:t xml:space="preserve"> (tiesisko un ekonomisko būtību)</w:t>
      </w:r>
      <w:r w:rsidRPr="00BF39A0">
        <w:rPr>
          <w:sz w:val="28"/>
          <w:szCs w:val="28"/>
        </w:rPr>
        <w:t>;</w:t>
      </w:r>
    </w:p>
    <w:p w:rsidR="00BF39A0" w:rsidRDefault="00217F85" w:rsidP="00BF39A0">
      <w:pPr>
        <w:pStyle w:val="ListParagraph"/>
        <w:numPr>
          <w:ilvl w:val="0"/>
          <w:numId w:val="5"/>
        </w:numPr>
        <w:ind w:left="0" w:firstLine="851"/>
        <w:jc w:val="both"/>
        <w:rPr>
          <w:sz w:val="28"/>
          <w:szCs w:val="28"/>
        </w:rPr>
      </w:pPr>
      <w:r w:rsidRPr="00BF39A0">
        <w:rPr>
          <w:sz w:val="28"/>
          <w:szCs w:val="28"/>
        </w:rPr>
        <w:t>saņem augstākās vadības piekrišanu pirms darījuma attiecību uzsākšanas</w:t>
      </w:r>
      <w:r w:rsidR="00494EB3" w:rsidRPr="00BF39A0">
        <w:rPr>
          <w:sz w:val="28"/>
          <w:szCs w:val="28"/>
        </w:rPr>
        <w:t xml:space="preserve"> vai darījuma attiecību turpināšanai</w:t>
      </w:r>
      <w:r w:rsidR="002D49AF" w:rsidRPr="00BF39A0">
        <w:rPr>
          <w:sz w:val="28"/>
          <w:szCs w:val="28"/>
        </w:rPr>
        <w:t>;</w:t>
      </w:r>
    </w:p>
    <w:p w:rsidR="002D49AF" w:rsidRPr="00BF39A0" w:rsidRDefault="002D49AF" w:rsidP="00BF39A0">
      <w:pPr>
        <w:pStyle w:val="ListParagraph"/>
        <w:numPr>
          <w:ilvl w:val="0"/>
          <w:numId w:val="5"/>
        </w:numPr>
        <w:ind w:left="0" w:firstLine="851"/>
        <w:jc w:val="both"/>
        <w:rPr>
          <w:sz w:val="28"/>
          <w:szCs w:val="28"/>
        </w:rPr>
      </w:pPr>
      <w:r w:rsidRPr="00BF39A0">
        <w:rPr>
          <w:sz w:val="28"/>
          <w:szCs w:val="28"/>
        </w:rPr>
        <w:t>vei</w:t>
      </w:r>
      <w:r w:rsidR="00292C9B" w:rsidRPr="00BF39A0">
        <w:rPr>
          <w:sz w:val="28"/>
          <w:szCs w:val="28"/>
        </w:rPr>
        <w:t>c</w:t>
      </w:r>
      <w:r w:rsidRPr="00BF39A0">
        <w:rPr>
          <w:sz w:val="28"/>
          <w:szCs w:val="28"/>
        </w:rPr>
        <w:t xml:space="preserve"> padziļinātu darījumu attiecību uzraudzību, </w:t>
      </w:r>
      <w:r w:rsidR="00AA319B" w:rsidRPr="00BF39A0">
        <w:rPr>
          <w:sz w:val="28"/>
          <w:szCs w:val="28"/>
        </w:rPr>
        <w:t>pa</w:t>
      </w:r>
      <w:r w:rsidRPr="00BF39A0">
        <w:rPr>
          <w:sz w:val="28"/>
          <w:szCs w:val="28"/>
        </w:rPr>
        <w:t xml:space="preserve">lielinot piemēroto kontroļu skaitu un </w:t>
      </w:r>
      <w:r w:rsidR="007B0C36" w:rsidRPr="00BF39A0">
        <w:rPr>
          <w:sz w:val="28"/>
          <w:szCs w:val="28"/>
        </w:rPr>
        <w:t xml:space="preserve">biežumu </w:t>
      </w:r>
      <w:r w:rsidRPr="00BF39A0">
        <w:rPr>
          <w:sz w:val="28"/>
          <w:szCs w:val="28"/>
        </w:rPr>
        <w:t xml:space="preserve">un </w:t>
      </w:r>
      <w:r w:rsidR="00313F6F" w:rsidRPr="00BF39A0">
        <w:rPr>
          <w:sz w:val="28"/>
          <w:szCs w:val="28"/>
        </w:rPr>
        <w:t>nosaka</w:t>
      </w:r>
      <w:r w:rsidRPr="00BF39A0">
        <w:rPr>
          <w:sz w:val="28"/>
          <w:szCs w:val="28"/>
        </w:rPr>
        <w:t xml:space="preserve"> darījuma veidus, kuriem nepieciešama </w:t>
      </w:r>
      <w:r w:rsidR="007B0C36" w:rsidRPr="00BF39A0">
        <w:rPr>
          <w:sz w:val="28"/>
          <w:szCs w:val="28"/>
        </w:rPr>
        <w:t xml:space="preserve">atkārtota </w:t>
      </w:r>
      <w:r w:rsidRPr="00BF39A0">
        <w:rPr>
          <w:sz w:val="28"/>
          <w:szCs w:val="28"/>
        </w:rPr>
        <w:t>pārbaude.</w:t>
      </w:r>
    </w:p>
    <w:p w:rsidR="000E1765" w:rsidRPr="001F65EA" w:rsidRDefault="005536BB" w:rsidP="00A31957">
      <w:pPr>
        <w:pStyle w:val="ListParagraph"/>
        <w:numPr>
          <w:ilvl w:val="0"/>
          <w:numId w:val="4"/>
        </w:numPr>
        <w:ind w:left="0" w:firstLine="851"/>
        <w:jc w:val="both"/>
        <w:rPr>
          <w:sz w:val="28"/>
          <w:szCs w:val="28"/>
        </w:rPr>
      </w:pPr>
      <w:r w:rsidRPr="001F65EA">
        <w:rPr>
          <w:sz w:val="28"/>
          <w:szCs w:val="28"/>
        </w:rPr>
        <w:t xml:space="preserve">Likuma subjekts klientam, kas ir </w:t>
      </w:r>
      <w:r w:rsidR="00165078">
        <w:rPr>
          <w:sz w:val="28"/>
          <w:szCs w:val="28"/>
        </w:rPr>
        <w:t xml:space="preserve">no </w:t>
      </w:r>
      <w:r w:rsidRPr="001F65EA">
        <w:rPr>
          <w:sz w:val="28"/>
          <w:szCs w:val="28"/>
        </w:rPr>
        <w:t>augsta riska trešās valsts</w:t>
      </w:r>
      <w:r w:rsidR="004062EC" w:rsidRPr="001F65EA">
        <w:rPr>
          <w:sz w:val="28"/>
          <w:szCs w:val="28"/>
        </w:rPr>
        <w:t>,</w:t>
      </w:r>
      <w:r w:rsidRPr="001F65EA">
        <w:rPr>
          <w:sz w:val="28"/>
          <w:szCs w:val="28"/>
        </w:rPr>
        <w:t xml:space="preserve"> </w:t>
      </w:r>
      <w:r w:rsidR="00674159">
        <w:rPr>
          <w:sz w:val="28"/>
          <w:szCs w:val="28"/>
        </w:rPr>
        <w:t>var pieprasīt</w:t>
      </w:r>
      <w:r w:rsidRPr="001F65EA">
        <w:rPr>
          <w:sz w:val="28"/>
          <w:szCs w:val="28"/>
        </w:rPr>
        <w:t xml:space="preserve"> nodrošināt, lai pirmais maksājums darījuma attiecību ietvaros tiek veikts ar tāda konta starpniecību, kas kredītiestādē, uz kuru attiecas no šā likuma vai Eiropas Savienības </w:t>
      </w:r>
      <w:r w:rsidR="00D758C2">
        <w:rPr>
          <w:sz w:val="28"/>
          <w:szCs w:val="28"/>
        </w:rPr>
        <w:t>normatīvajiem</w:t>
      </w:r>
      <w:r w:rsidRPr="001F65EA">
        <w:rPr>
          <w:sz w:val="28"/>
          <w:szCs w:val="28"/>
        </w:rPr>
        <w:t xml:space="preserve"> aktiem izrietošas prasības par noziedzīgi iegūtu līdzekļu legalizācijas un terorisma finansēšanas novēršanu, ir atvērts uz klienta vārda.</w:t>
      </w:r>
    </w:p>
    <w:p w:rsidR="00A4482A" w:rsidRPr="001F65EA" w:rsidRDefault="00DB0D8C" w:rsidP="00A31957">
      <w:pPr>
        <w:pStyle w:val="ListParagraph"/>
        <w:numPr>
          <w:ilvl w:val="0"/>
          <w:numId w:val="4"/>
        </w:numPr>
        <w:ind w:left="0" w:firstLine="851"/>
        <w:jc w:val="both"/>
        <w:rPr>
          <w:sz w:val="28"/>
          <w:szCs w:val="28"/>
        </w:rPr>
      </w:pPr>
      <w:r w:rsidRPr="001F65EA">
        <w:rPr>
          <w:sz w:val="28"/>
          <w:szCs w:val="28"/>
        </w:rPr>
        <w:t>Likuma subjekts</w:t>
      </w:r>
      <w:r w:rsidR="00FF54D1">
        <w:rPr>
          <w:sz w:val="28"/>
          <w:szCs w:val="28"/>
        </w:rPr>
        <w:t>,</w:t>
      </w:r>
      <w:r w:rsidRPr="001F65EA">
        <w:rPr>
          <w:sz w:val="28"/>
          <w:szCs w:val="28"/>
        </w:rPr>
        <w:t xml:space="preserve"> </w:t>
      </w:r>
      <w:r w:rsidR="00F0096F" w:rsidRPr="001F65EA">
        <w:rPr>
          <w:sz w:val="28"/>
          <w:szCs w:val="28"/>
        </w:rPr>
        <w:t>papildus šā panta pirmajā daļā paredzētajiem pasākumiem</w:t>
      </w:r>
      <w:r w:rsidR="00FF54D1">
        <w:rPr>
          <w:sz w:val="28"/>
          <w:szCs w:val="28"/>
        </w:rPr>
        <w:t>,</w:t>
      </w:r>
      <w:r w:rsidR="00F0096F" w:rsidRPr="001F65EA">
        <w:rPr>
          <w:sz w:val="28"/>
          <w:szCs w:val="28"/>
        </w:rPr>
        <w:t xml:space="preserve"> </w:t>
      </w:r>
      <w:r w:rsidR="004E73B0" w:rsidRPr="001F65EA">
        <w:rPr>
          <w:sz w:val="28"/>
          <w:szCs w:val="28"/>
        </w:rPr>
        <w:t>ņemot vērā Eiropas Savienības starptautiskās saistības</w:t>
      </w:r>
      <w:r w:rsidR="00FF54D1">
        <w:rPr>
          <w:sz w:val="28"/>
          <w:szCs w:val="28"/>
        </w:rPr>
        <w:t>,</w:t>
      </w:r>
      <w:r w:rsidR="004E73B0" w:rsidRPr="001F65EA">
        <w:rPr>
          <w:sz w:val="28"/>
          <w:szCs w:val="28"/>
        </w:rPr>
        <w:t xml:space="preserve"> kā arī novērtējumus, </w:t>
      </w:r>
      <w:proofErr w:type="spellStart"/>
      <w:r w:rsidR="004E73B0" w:rsidRPr="001F65EA">
        <w:rPr>
          <w:sz w:val="28"/>
          <w:szCs w:val="28"/>
        </w:rPr>
        <w:t>izvērtējumus</w:t>
      </w:r>
      <w:proofErr w:type="spellEnd"/>
      <w:r w:rsidR="004E73B0" w:rsidRPr="001F65EA">
        <w:rPr>
          <w:sz w:val="28"/>
          <w:szCs w:val="28"/>
        </w:rPr>
        <w:t xml:space="preserve"> vai ziņojumus, ko sagatavojušas starptautiskās organizācijas un  standartu noteikšanas iestādes noziedzīgi iegūtu līdzekļu legalizācijas un terorisma finansēšanas novēršanas jomā,</w:t>
      </w:r>
      <w:r w:rsidR="00913211" w:rsidRPr="001F65EA">
        <w:rPr>
          <w:sz w:val="28"/>
          <w:szCs w:val="28"/>
        </w:rPr>
        <w:t xml:space="preserve"> attiecībā uz riskiem</w:t>
      </w:r>
      <w:r w:rsidR="001B45D5">
        <w:rPr>
          <w:sz w:val="28"/>
          <w:szCs w:val="28"/>
        </w:rPr>
        <w:t>,</w:t>
      </w:r>
      <w:r w:rsidR="00913211" w:rsidRPr="001F65EA">
        <w:rPr>
          <w:sz w:val="28"/>
          <w:szCs w:val="28"/>
        </w:rPr>
        <w:t xml:space="preserve"> ko rada augsta riska trešās valstis,</w:t>
      </w:r>
      <w:r w:rsidRPr="001F65EA">
        <w:rPr>
          <w:sz w:val="28"/>
          <w:szCs w:val="28"/>
        </w:rPr>
        <w:t xml:space="preserve"> piemēro vienu vai vairākus papildu risku mazinošos pasākumus klientiem, kuri veic darījumus, kuros iesaistītas augsta riska trešās valstis</w:t>
      </w:r>
      <w:r w:rsidR="00D14462">
        <w:rPr>
          <w:sz w:val="28"/>
          <w:szCs w:val="28"/>
        </w:rPr>
        <w:t xml:space="preserve"> un paziņo par to uzraudzības un kontroles institūcijai</w:t>
      </w:r>
      <w:r w:rsidRPr="001F65EA">
        <w:rPr>
          <w:sz w:val="28"/>
          <w:szCs w:val="28"/>
        </w:rPr>
        <w:t>. Minētie pasāk</w:t>
      </w:r>
      <w:r w:rsidR="00DE2758">
        <w:rPr>
          <w:sz w:val="28"/>
          <w:szCs w:val="28"/>
        </w:rPr>
        <w:t xml:space="preserve">umi ietver vienu vai vairākus </w:t>
      </w:r>
      <w:r w:rsidR="00B53D49">
        <w:rPr>
          <w:sz w:val="28"/>
          <w:szCs w:val="28"/>
        </w:rPr>
        <w:t>šādus</w:t>
      </w:r>
      <w:r w:rsidR="00B53D49" w:rsidRPr="001F65EA">
        <w:rPr>
          <w:sz w:val="28"/>
          <w:szCs w:val="28"/>
        </w:rPr>
        <w:t xml:space="preserve"> element</w:t>
      </w:r>
      <w:r w:rsidR="00B53D49">
        <w:rPr>
          <w:sz w:val="28"/>
          <w:szCs w:val="28"/>
        </w:rPr>
        <w:t>us</w:t>
      </w:r>
      <w:r w:rsidRPr="001F65EA">
        <w:rPr>
          <w:sz w:val="28"/>
          <w:szCs w:val="28"/>
        </w:rPr>
        <w:t>:</w:t>
      </w:r>
    </w:p>
    <w:p w:rsidR="00DB0D8C" w:rsidRPr="001F65EA" w:rsidRDefault="00D86FCF" w:rsidP="00BF39A0">
      <w:pPr>
        <w:pStyle w:val="ListParagraph"/>
        <w:numPr>
          <w:ilvl w:val="0"/>
          <w:numId w:val="6"/>
        </w:numPr>
        <w:ind w:left="0" w:firstLine="851"/>
        <w:jc w:val="both"/>
        <w:rPr>
          <w:sz w:val="28"/>
          <w:szCs w:val="28"/>
        </w:rPr>
      </w:pPr>
      <w:r w:rsidRPr="004938AC">
        <w:rPr>
          <w:sz w:val="28"/>
          <w:szCs w:val="28"/>
        </w:rPr>
        <w:t xml:space="preserve">klienta </w:t>
      </w:r>
      <w:r w:rsidR="00DB0D8C" w:rsidRPr="004938AC">
        <w:rPr>
          <w:sz w:val="28"/>
          <w:szCs w:val="28"/>
        </w:rPr>
        <w:t>padziļinātās izpētes papil</w:t>
      </w:r>
      <w:r w:rsidR="008B7210" w:rsidRPr="004938AC">
        <w:rPr>
          <w:sz w:val="28"/>
          <w:szCs w:val="28"/>
        </w:rPr>
        <w:t>d</w:t>
      </w:r>
      <w:r w:rsidR="00BF39A0" w:rsidRPr="004938AC">
        <w:rPr>
          <w:sz w:val="28"/>
          <w:szCs w:val="28"/>
        </w:rPr>
        <w:t>prasību</w:t>
      </w:r>
      <w:r w:rsidR="00DB0D8C" w:rsidRPr="001F65EA">
        <w:rPr>
          <w:sz w:val="28"/>
          <w:szCs w:val="28"/>
        </w:rPr>
        <w:t xml:space="preserve"> piemērošana;</w:t>
      </w:r>
    </w:p>
    <w:p w:rsidR="00DB0D8C" w:rsidRPr="001F65EA" w:rsidRDefault="00DB0D8C" w:rsidP="00BF39A0">
      <w:pPr>
        <w:pStyle w:val="ListParagraph"/>
        <w:numPr>
          <w:ilvl w:val="0"/>
          <w:numId w:val="6"/>
        </w:numPr>
        <w:ind w:left="0" w:firstLine="851"/>
        <w:jc w:val="both"/>
        <w:rPr>
          <w:sz w:val="28"/>
          <w:szCs w:val="28"/>
        </w:rPr>
      </w:pPr>
      <w:r w:rsidRPr="004938AC">
        <w:rPr>
          <w:sz w:val="28"/>
          <w:szCs w:val="28"/>
        </w:rPr>
        <w:lastRenderedPageBreak/>
        <w:t>pastiprinātu attiecīgo ziņošanas mehānismu vai sistemātiskas ziņošanas par finanšu darījumiem ieviešanu</w:t>
      </w:r>
      <w:r w:rsidRPr="001F65EA">
        <w:rPr>
          <w:sz w:val="28"/>
          <w:szCs w:val="28"/>
        </w:rPr>
        <w:t>;</w:t>
      </w:r>
    </w:p>
    <w:p w:rsidR="00DB0D8C" w:rsidRPr="001F65EA" w:rsidRDefault="00DB0D8C" w:rsidP="00BF39A0">
      <w:pPr>
        <w:pStyle w:val="ListParagraph"/>
        <w:numPr>
          <w:ilvl w:val="0"/>
          <w:numId w:val="6"/>
        </w:numPr>
        <w:ind w:left="0" w:firstLine="851"/>
        <w:jc w:val="both"/>
        <w:rPr>
          <w:sz w:val="28"/>
          <w:szCs w:val="28"/>
        </w:rPr>
      </w:pPr>
      <w:r w:rsidRPr="001F65EA">
        <w:rPr>
          <w:sz w:val="28"/>
          <w:szCs w:val="28"/>
        </w:rPr>
        <w:t>darījum</w:t>
      </w:r>
      <w:r w:rsidR="005548A3">
        <w:rPr>
          <w:sz w:val="28"/>
          <w:szCs w:val="28"/>
        </w:rPr>
        <w:t>u</w:t>
      </w:r>
      <w:r w:rsidRPr="001F65EA">
        <w:rPr>
          <w:sz w:val="28"/>
          <w:szCs w:val="28"/>
        </w:rPr>
        <w:t xml:space="preserve"> attiecību vai </w:t>
      </w:r>
      <w:r w:rsidR="00741477">
        <w:rPr>
          <w:sz w:val="28"/>
          <w:szCs w:val="28"/>
        </w:rPr>
        <w:t xml:space="preserve">gadījuma rakstura </w:t>
      </w:r>
      <w:r w:rsidRPr="001F65EA">
        <w:rPr>
          <w:sz w:val="28"/>
          <w:szCs w:val="28"/>
        </w:rPr>
        <w:t>darījum</w:t>
      </w:r>
      <w:r w:rsidR="005548A3">
        <w:rPr>
          <w:sz w:val="28"/>
          <w:szCs w:val="28"/>
        </w:rPr>
        <w:t>u</w:t>
      </w:r>
      <w:r w:rsidR="00741477">
        <w:rPr>
          <w:sz w:val="28"/>
          <w:szCs w:val="28"/>
        </w:rPr>
        <w:t xml:space="preserve"> attiecībām </w:t>
      </w:r>
      <w:r w:rsidRPr="001F65EA">
        <w:rPr>
          <w:sz w:val="28"/>
          <w:szCs w:val="28"/>
        </w:rPr>
        <w:t xml:space="preserve"> ar fiziskām vai juridiskām</w:t>
      </w:r>
      <w:r w:rsidR="005548A3">
        <w:rPr>
          <w:sz w:val="28"/>
          <w:szCs w:val="28"/>
        </w:rPr>
        <w:t xml:space="preserve"> </w:t>
      </w:r>
      <w:r w:rsidRPr="001F65EA">
        <w:rPr>
          <w:sz w:val="28"/>
          <w:szCs w:val="28"/>
        </w:rPr>
        <w:t>personām</w:t>
      </w:r>
      <w:r w:rsidR="00741477">
        <w:rPr>
          <w:sz w:val="28"/>
          <w:szCs w:val="28"/>
        </w:rPr>
        <w:t>, vai juridiskiem veidojumiem</w:t>
      </w:r>
      <w:r w:rsidRPr="001F65EA">
        <w:rPr>
          <w:sz w:val="28"/>
          <w:szCs w:val="28"/>
        </w:rPr>
        <w:t xml:space="preserve"> n</w:t>
      </w:r>
      <w:r w:rsidR="003D170F">
        <w:rPr>
          <w:sz w:val="28"/>
          <w:szCs w:val="28"/>
        </w:rPr>
        <w:t>o augsta riska trešajām valstīm</w:t>
      </w:r>
      <w:r w:rsidRPr="001F65EA">
        <w:rPr>
          <w:sz w:val="28"/>
          <w:szCs w:val="28"/>
        </w:rPr>
        <w:t xml:space="preserve"> ierobežošanu.</w:t>
      </w:r>
    </w:p>
    <w:p w:rsidR="0036567D" w:rsidRPr="001F65EA" w:rsidRDefault="005E0488" w:rsidP="00A31957">
      <w:pPr>
        <w:pStyle w:val="ListParagraph"/>
        <w:numPr>
          <w:ilvl w:val="0"/>
          <w:numId w:val="4"/>
        </w:numPr>
        <w:ind w:left="0" w:firstLine="851"/>
        <w:jc w:val="both"/>
        <w:rPr>
          <w:sz w:val="28"/>
          <w:szCs w:val="28"/>
        </w:rPr>
      </w:pPr>
      <w:r w:rsidRPr="001F65EA">
        <w:rPr>
          <w:sz w:val="28"/>
          <w:szCs w:val="28"/>
        </w:rPr>
        <w:t xml:space="preserve">Papildus </w:t>
      </w:r>
      <w:r w:rsidR="00262E83" w:rsidRPr="001F65EA">
        <w:rPr>
          <w:sz w:val="28"/>
          <w:szCs w:val="28"/>
        </w:rPr>
        <w:t>šā panta pirmajā daļā noteiktajiem pasākumiem</w:t>
      </w:r>
      <w:r w:rsidR="00D14462">
        <w:rPr>
          <w:sz w:val="28"/>
          <w:szCs w:val="28"/>
        </w:rPr>
        <w:t xml:space="preserve"> uzraudzības un kontroles institūcijas</w:t>
      </w:r>
      <w:r w:rsidR="00262E83" w:rsidRPr="001F65EA">
        <w:rPr>
          <w:sz w:val="28"/>
          <w:szCs w:val="28"/>
        </w:rPr>
        <w:t xml:space="preserve">, ņemot vērā </w:t>
      </w:r>
      <w:r w:rsidR="001A3C1B" w:rsidRPr="001F65EA">
        <w:rPr>
          <w:sz w:val="28"/>
          <w:szCs w:val="28"/>
        </w:rPr>
        <w:t>Eiropas Savienības starptautiskās saistības</w:t>
      </w:r>
      <w:r w:rsidR="003D170F">
        <w:rPr>
          <w:sz w:val="28"/>
          <w:szCs w:val="28"/>
        </w:rPr>
        <w:t>,</w:t>
      </w:r>
      <w:r w:rsidR="001A3C1B" w:rsidRPr="001F65EA">
        <w:rPr>
          <w:sz w:val="28"/>
          <w:szCs w:val="28"/>
        </w:rPr>
        <w:t xml:space="preserve"> kā arī novērtējumus, </w:t>
      </w:r>
      <w:proofErr w:type="spellStart"/>
      <w:r w:rsidR="001A3C1B" w:rsidRPr="001F65EA">
        <w:rPr>
          <w:sz w:val="28"/>
          <w:szCs w:val="28"/>
        </w:rPr>
        <w:t>izvērtējumus</w:t>
      </w:r>
      <w:proofErr w:type="spellEnd"/>
      <w:r w:rsidR="001A3C1B" w:rsidRPr="001F65EA">
        <w:rPr>
          <w:sz w:val="28"/>
          <w:szCs w:val="28"/>
        </w:rPr>
        <w:t xml:space="preserve"> vai ziņojumus, ko sagatavojušas starptautiskās organizācijas un  standartu noteikšanas iestādes noziedzīgi iegūtu līdzekļu legalizācijas un terorisma finansēšanas novēršanas jomā, attiecībā uz riskiem</w:t>
      </w:r>
      <w:r w:rsidR="003D170F">
        <w:rPr>
          <w:sz w:val="28"/>
          <w:szCs w:val="28"/>
        </w:rPr>
        <w:t>,</w:t>
      </w:r>
      <w:r w:rsidR="001A3C1B" w:rsidRPr="001F65EA">
        <w:rPr>
          <w:sz w:val="28"/>
          <w:szCs w:val="28"/>
        </w:rPr>
        <w:t xml:space="preserve"> ko rada augsta riska trešās valstis</w:t>
      </w:r>
      <w:r w:rsidR="00913211" w:rsidRPr="001F65EA">
        <w:rPr>
          <w:sz w:val="28"/>
          <w:szCs w:val="28"/>
        </w:rPr>
        <w:t xml:space="preserve">, </w:t>
      </w:r>
      <w:r w:rsidR="00ED7AD7" w:rsidRPr="001F65EA">
        <w:rPr>
          <w:sz w:val="28"/>
          <w:szCs w:val="28"/>
        </w:rPr>
        <w:t>var piemērot vienu vai vairākus pasākumus:</w:t>
      </w:r>
    </w:p>
    <w:p w:rsidR="00614E3A" w:rsidRDefault="00B47A6B" w:rsidP="00614E3A">
      <w:pPr>
        <w:pStyle w:val="ListParagraph"/>
        <w:numPr>
          <w:ilvl w:val="0"/>
          <w:numId w:val="8"/>
        </w:numPr>
        <w:ind w:left="0" w:firstLine="851"/>
        <w:jc w:val="both"/>
        <w:rPr>
          <w:sz w:val="28"/>
          <w:szCs w:val="28"/>
        </w:rPr>
      </w:pPr>
      <w:r w:rsidRPr="001F65EA">
        <w:rPr>
          <w:sz w:val="28"/>
          <w:szCs w:val="28"/>
        </w:rPr>
        <w:t>atteikt augsta riska trešo valstu meitasuzņēmumu, filiāles vai pārstāvniecības izveidošanu;</w:t>
      </w:r>
    </w:p>
    <w:p w:rsidR="00614E3A" w:rsidRDefault="00B47A6B" w:rsidP="00614E3A">
      <w:pPr>
        <w:pStyle w:val="ListParagraph"/>
        <w:numPr>
          <w:ilvl w:val="0"/>
          <w:numId w:val="8"/>
        </w:numPr>
        <w:ind w:left="0" w:firstLine="851"/>
        <w:jc w:val="both"/>
        <w:rPr>
          <w:sz w:val="28"/>
          <w:szCs w:val="28"/>
        </w:rPr>
      </w:pPr>
      <w:r w:rsidRPr="00614E3A">
        <w:rPr>
          <w:sz w:val="28"/>
          <w:szCs w:val="28"/>
        </w:rPr>
        <w:t>aizliegt likuma subjektiem meitasuzņēmum</w:t>
      </w:r>
      <w:r w:rsidR="003D170F" w:rsidRPr="00614E3A">
        <w:rPr>
          <w:sz w:val="28"/>
          <w:szCs w:val="28"/>
        </w:rPr>
        <w:t>a</w:t>
      </w:r>
      <w:r w:rsidRPr="00614E3A">
        <w:rPr>
          <w:sz w:val="28"/>
          <w:szCs w:val="28"/>
        </w:rPr>
        <w:t>, filiāles vai pārstāvniecības izveidi augsta riska trešajā valstī;</w:t>
      </w:r>
    </w:p>
    <w:p w:rsidR="00614E3A" w:rsidRDefault="00105892" w:rsidP="00614E3A">
      <w:pPr>
        <w:pStyle w:val="ListParagraph"/>
        <w:numPr>
          <w:ilvl w:val="0"/>
          <w:numId w:val="8"/>
        </w:numPr>
        <w:ind w:left="0" w:firstLine="851"/>
        <w:jc w:val="both"/>
        <w:rPr>
          <w:sz w:val="28"/>
          <w:szCs w:val="28"/>
        </w:rPr>
      </w:pPr>
      <w:r>
        <w:rPr>
          <w:sz w:val="28"/>
          <w:szCs w:val="28"/>
        </w:rPr>
        <w:t>uzdot veikt</w:t>
      </w:r>
      <w:r w:rsidR="00722F2F" w:rsidRPr="00614E3A">
        <w:rPr>
          <w:sz w:val="28"/>
          <w:szCs w:val="28"/>
        </w:rPr>
        <w:t xml:space="preserve"> </w:t>
      </w:r>
      <w:r w:rsidR="002D0235">
        <w:rPr>
          <w:sz w:val="28"/>
          <w:szCs w:val="28"/>
        </w:rPr>
        <w:t>padziļināto izpēti vai pastiprināto uzraudzību darījumiem</w:t>
      </w:r>
      <w:r w:rsidR="00722F2F" w:rsidRPr="00614E3A">
        <w:rPr>
          <w:sz w:val="28"/>
          <w:szCs w:val="28"/>
        </w:rPr>
        <w:t xml:space="preserve"> vai pastiprinātas ārējās revīzijas prasības likuma subjektu filiālēm</w:t>
      </w:r>
      <w:r w:rsidR="00E24537" w:rsidRPr="00614E3A">
        <w:rPr>
          <w:sz w:val="28"/>
          <w:szCs w:val="28"/>
        </w:rPr>
        <w:t>, pārstāvniecības vai</w:t>
      </w:r>
      <w:r w:rsidR="00722F2F" w:rsidRPr="00614E3A">
        <w:rPr>
          <w:sz w:val="28"/>
          <w:szCs w:val="28"/>
        </w:rPr>
        <w:t xml:space="preserve"> meitasuzņēmumiem</w:t>
      </w:r>
      <w:r w:rsidR="00D65733" w:rsidRPr="00614E3A">
        <w:rPr>
          <w:sz w:val="28"/>
          <w:szCs w:val="28"/>
        </w:rPr>
        <w:t>, kas atrodas attiecīgajā augsta riska trešajā valstī;</w:t>
      </w:r>
    </w:p>
    <w:p w:rsidR="00614E3A" w:rsidRDefault="0023269E" w:rsidP="00614E3A">
      <w:pPr>
        <w:pStyle w:val="ListParagraph"/>
        <w:numPr>
          <w:ilvl w:val="0"/>
          <w:numId w:val="8"/>
        </w:numPr>
        <w:ind w:left="0" w:firstLine="851"/>
        <w:jc w:val="both"/>
        <w:rPr>
          <w:sz w:val="28"/>
          <w:szCs w:val="28"/>
        </w:rPr>
      </w:pPr>
      <w:r w:rsidRPr="00614E3A">
        <w:rPr>
          <w:sz w:val="28"/>
          <w:szCs w:val="28"/>
        </w:rPr>
        <w:t>pieprasīt stingrākas ārējo revīziju prasības finanšu grupām attiecībā uz jebkurām filiālēm</w:t>
      </w:r>
      <w:r w:rsidR="00DD6E3C" w:rsidRPr="00614E3A">
        <w:rPr>
          <w:sz w:val="28"/>
          <w:szCs w:val="28"/>
        </w:rPr>
        <w:t>, pārstāvniecībām vai</w:t>
      </w:r>
      <w:r w:rsidRPr="00614E3A">
        <w:rPr>
          <w:sz w:val="28"/>
          <w:szCs w:val="28"/>
        </w:rPr>
        <w:t xml:space="preserve"> meitasuzņēmumiem, kas atrodas augsta riska trešajā valstī;</w:t>
      </w:r>
    </w:p>
    <w:p w:rsidR="00D14462" w:rsidRPr="00614E3A" w:rsidRDefault="00D14462" w:rsidP="00614E3A">
      <w:pPr>
        <w:pStyle w:val="ListParagraph"/>
        <w:numPr>
          <w:ilvl w:val="0"/>
          <w:numId w:val="8"/>
        </w:numPr>
        <w:ind w:left="0" w:firstLine="851"/>
        <w:jc w:val="both"/>
        <w:rPr>
          <w:sz w:val="28"/>
          <w:szCs w:val="28"/>
        </w:rPr>
      </w:pPr>
      <w:r w:rsidRPr="00614E3A">
        <w:rPr>
          <w:sz w:val="28"/>
          <w:szCs w:val="28"/>
        </w:rPr>
        <w:t xml:space="preserve">pieprasīt </w:t>
      </w:r>
      <w:r w:rsidR="00221D0C" w:rsidRPr="00614E3A">
        <w:rPr>
          <w:sz w:val="28"/>
          <w:szCs w:val="28"/>
        </w:rPr>
        <w:t>kredītiestād</w:t>
      </w:r>
      <w:r w:rsidRPr="00614E3A">
        <w:rPr>
          <w:sz w:val="28"/>
          <w:szCs w:val="28"/>
        </w:rPr>
        <w:t>ēm</w:t>
      </w:r>
      <w:r w:rsidR="00221D0C" w:rsidRPr="00614E3A">
        <w:rPr>
          <w:sz w:val="28"/>
          <w:szCs w:val="28"/>
        </w:rPr>
        <w:t xml:space="preserve"> un finanšu </w:t>
      </w:r>
      <w:r w:rsidRPr="00614E3A">
        <w:rPr>
          <w:sz w:val="28"/>
          <w:szCs w:val="28"/>
        </w:rPr>
        <w:t xml:space="preserve">iestādēm pārskatīt </w:t>
      </w:r>
      <w:r w:rsidR="00221D0C" w:rsidRPr="00614E3A">
        <w:rPr>
          <w:sz w:val="28"/>
          <w:szCs w:val="28"/>
        </w:rPr>
        <w:t xml:space="preserve">un </w:t>
      </w:r>
      <w:r w:rsidRPr="00614E3A">
        <w:rPr>
          <w:sz w:val="28"/>
          <w:szCs w:val="28"/>
        </w:rPr>
        <w:t xml:space="preserve">grozīt </w:t>
      </w:r>
      <w:r w:rsidR="00E6141F" w:rsidRPr="00614E3A">
        <w:rPr>
          <w:sz w:val="28"/>
          <w:szCs w:val="28"/>
        </w:rPr>
        <w:t>un</w:t>
      </w:r>
      <w:r w:rsidR="00221D0C" w:rsidRPr="00614E3A">
        <w:rPr>
          <w:sz w:val="28"/>
          <w:szCs w:val="28"/>
        </w:rPr>
        <w:t xml:space="preserve">, ja nepieciešams </w:t>
      </w:r>
      <w:r w:rsidRPr="00614E3A">
        <w:rPr>
          <w:sz w:val="28"/>
          <w:szCs w:val="28"/>
        </w:rPr>
        <w:t xml:space="preserve">izbeigt </w:t>
      </w:r>
      <w:r w:rsidR="00221D0C" w:rsidRPr="00614E3A">
        <w:rPr>
          <w:sz w:val="28"/>
          <w:szCs w:val="28"/>
        </w:rPr>
        <w:t xml:space="preserve">korespondējošās attiecības ar </w:t>
      </w:r>
      <w:proofErr w:type="spellStart"/>
      <w:r w:rsidR="00221D0C" w:rsidRPr="00614E3A">
        <w:rPr>
          <w:sz w:val="28"/>
          <w:szCs w:val="28"/>
        </w:rPr>
        <w:t>respondentiestādēm</w:t>
      </w:r>
      <w:proofErr w:type="spellEnd"/>
      <w:r w:rsidR="00221D0C" w:rsidRPr="00614E3A">
        <w:rPr>
          <w:sz w:val="28"/>
          <w:szCs w:val="28"/>
        </w:rPr>
        <w:t xml:space="preserve"> </w:t>
      </w:r>
      <w:r w:rsidRPr="00614E3A">
        <w:rPr>
          <w:sz w:val="28"/>
          <w:szCs w:val="28"/>
        </w:rPr>
        <w:t xml:space="preserve">no </w:t>
      </w:r>
      <w:r w:rsidR="00221D0C" w:rsidRPr="00614E3A">
        <w:rPr>
          <w:sz w:val="28"/>
          <w:szCs w:val="28"/>
        </w:rPr>
        <w:t xml:space="preserve">augsta riska </w:t>
      </w:r>
      <w:r w:rsidR="008D5E98" w:rsidRPr="00614E3A">
        <w:rPr>
          <w:sz w:val="28"/>
          <w:szCs w:val="28"/>
        </w:rPr>
        <w:t>treš</w:t>
      </w:r>
      <w:r w:rsidRPr="00614E3A">
        <w:rPr>
          <w:sz w:val="28"/>
          <w:szCs w:val="28"/>
        </w:rPr>
        <w:t>ās valsts</w:t>
      </w:r>
      <w:r w:rsidR="00221D0C" w:rsidRPr="00614E3A">
        <w:rPr>
          <w:sz w:val="28"/>
          <w:szCs w:val="28"/>
        </w:rPr>
        <w:t>.</w:t>
      </w:r>
    </w:p>
    <w:p w:rsidR="00A03B1C" w:rsidRDefault="0088568F" w:rsidP="00A31957">
      <w:pPr>
        <w:pStyle w:val="ListParagraph"/>
        <w:numPr>
          <w:ilvl w:val="0"/>
          <w:numId w:val="4"/>
        </w:numPr>
        <w:ind w:left="0" w:firstLine="851"/>
        <w:jc w:val="both"/>
        <w:rPr>
          <w:sz w:val="28"/>
          <w:szCs w:val="28"/>
        </w:rPr>
      </w:pPr>
      <w:r w:rsidRPr="001F65EA">
        <w:rPr>
          <w:sz w:val="28"/>
          <w:szCs w:val="28"/>
        </w:rPr>
        <w:t xml:space="preserve">Pirms šī panta trešās un ceturtās daļas piemērošanas vai ieviešanas par paredzamo pasākumu piemērošanu </w:t>
      </w:r>
      <w:r w:rsidR="00D14462">
        <w:rPr>
          <w:sz w:val="28"/>
          <w:szCs w:val="28"/>
        </w:rPr>
        <w:t xml:space="preserve">uzraudzības un kontroles institūcijai </w:t>
      </w:r>
      <w:r w:rsidRPr="001F65EA">
        <w:rPr>
          <w:sz w:val="28"/>
          <w:szCs w:val="28"/>
        </w:rPr>
        <w:t>ir pienākums paziņot Eiropas</w:t>
      </w:r>
      <w:r w:rsidR="00530045">
        <w:rPr>
          <w:sz w:val="28"/>
          <w:szCs w:val="28"/>
        </w:rPr>
        <w:t xml:space="preserve"> Komisijai.</w:t>
      </w:r>
      <w:r w:rsidR="00F9331B" w:rsidRPr="001F65EA">
        <w:rPr>
          <w:sz w:val="28"/>
          <w:szCs w:val="28"/>
        </w:rPr>
        <w:t>”</w:t>
      </w:r>
    </w:p>
    <w:p w:rsidR="004239F2" w:rsidRDefault="004239F2" w:rsidP="00A31957">
      <w:pPr>
        <w:ind w:firstLine="851"/>
        <w:jc w:val="both"/>
        <w:rPr>
          <w:sz w:val="28"/>
          <w:szCs w:val="28"/>
        </w:rPr>
      </w:pPr>
    </w:p>
    <w:p w:rsidR="00B006BB" w:rsidRPr="00136A99" w:rsidRDefault="005C26F3" w:rsidP="00136A99">
      <w:pPr>
        <w:pStyle w:val="ListParagraph"/>
        <w:numPr>
          <w:ilvl w:val="0"/>
          <w:numId w:val="1"/>
        </w:numPr>
        <w:ind w:left="0" w:firstLine="851"/>
        <w:jc w:val="both"/>
        <w:rPr>
          <w:sz w:val="28"/>
          <w:szCs w:val="28"/>
        </w:rPr>
      </w:pPr>
      <w:r>
        <w:rPr>
          <w:sz w:val="28"/>
          <w:szCs w:val="28"/>
        </w:rPr>
        <w:t xml:space="preserve"> 26.pantā:</w:t>
      </w:r>
    </w:p>
    <w:p w:rsidR="005C26F3" w:rsidRDefault="005C26F3" w:rsidP="00A31957">
      <w:pPr>
        <w:ind w:firstLine="851"/>
        <w:jc w:val="both"/>
        <w:rPr>
          <w:sz w:val="28"/>
          <w:szCs w:val="28"/>
        </w:rPr>
      </w:pPr>
      <w:r>
        <w:rPr>
          <w:sz w:val="28"/>
          <w:szCs w:val="28"/>
        </w:rPr>
        <w:t>izslēgt trešās daļas 3.punktu;</w:t>
      </w:r>
    </w:p>
    <w:p w:rsidR="005C26F3" w:rsidRDefault="005C26F3" w:rsidP="00A31957">
      <w:pPr>
        <w:ind w:firstLine="851"/>
        <w:jc w:val="both"/>
        <w:rPr>
          <w:sz w:val="28"/>
          <w:szCs w:val="28"/>
        </w:rPr>
      </w:pPr>
    </w:p>
    <w:p w:rsidR="005C26F3" w:rsidRDefault="005C26F3" w:rsidP="00136A99">
      <w:pPr>
        <w:ind w:firstLine="851"/>
        <w:jc w:val="both"/>
        <w:rPr>
          <w:sz w:val="28"/>
          <w:szCs w:val="28"/>
        </w:rPr>
      </w:pPr>
      <w:r>
        <w:rPr>
          <w:sz w:val="28"/>
          <w:szCs w:val="28"/>
        </w:rPr>
        <w:t>izt</w:t>
      </w:r>
      <w:r w:rsidR="00136A99">
        <w:rPr>
          <w:sz w:val="28"/>
          <w:szCs w:val="28"/>
        </w:rPr>
        <w:t>eikt sesto daļu šādā redakcijā:</w:t>
      </w:r>
    </w:p>
    <w:p w:rsidR="005C26F3" w:rsidRPr="00131416" w:rsidRDefault="005C26F3" w:rsidP="00A31957">
      <w:pPr>
        <w:ind w:firstLine="851"/>
        <w:jc w:val="both"/>
        <w:rPr>
          <w:sz w:val="28"/>
          <w:szCs w:val="28"/>
        </w:rPr>
      </w:pPr>
      <w:r>
        <w:rPr>
          <w:sz w:val="28"/>
          <w:szCs w:val="28"/>
        </w:rPr>
        <w:t xml:space="preserve">“(6) </w:t>
      </w:r>
      <w:r w:rsidR="00EC4E6A" w:rsidRPr="00131416">
        <w:rPr>
          <w:sz w:val="28"/>
          <w:szCs w:val="28"/>
        </w:rPr>
        <w:t>Likuma subjekts, veicot šā likuma </w:t>
      </w:r>
      <w:hyperlink r:id="rId13" w:anchor="p11" w:history="1">
        <w:r w:rsidR="00EC4E6A" w:rsidRPr="00131416">
          <w:rPr>
            <w:sz w:val="28"/>
            <w:szCs w:val="28"/>
          </w:rPr>
          <w:t>11. panta</w:t>
        </w:r>
      </w:hyperlink>
      <w:r w:rsidR="00EC4E6A" w:rsidRPr="00131416">
        <w:rPr>
          <w:sz w:val="28"/>
          <w:szCs w:val="28"/>
        </w:rPr>
        <w:t> pirmās daļas 2. punkta "c" apakšpunktā paredzēto darījumu, ir tiesīgs veikt vienkāršotu klienta izpēti, ja darījums nerada aizdomas par noziedzīgi iegūtu līdzekļu legalizāciju</w:t>
      </w:r>
      <w:r w:rsidR="00EC4E6A">
        <w:rPr>
          <w:sz w:val="28"/>
          <w:szCs w:val="28"/>
        </w:rPr>
        <w:t xml:space="preserve">, </w:t>
      </w:r>
      <w:r w:rsidR="00EC4E6A" w:rsidRPr="00131416">
        <w:rPr>
          <w:sz w:val="28"/>
          <w:szCs w:val="28"/>
        </w:rPr>
        <w:t xml:space="preserve">terorisma </w:t>
      </w:r>
      <w:r w:rsidR="00EC4E6A">
        <w:rPr>
          <w:sz w:val="28"/>
          <w:szCs w:val="28"/>
        </w:rPr>
        <w:t xml:space="preserve"> un </w:t>
      </w:r>
      <w:proofErr w:type="spellStart"/>
      <w:r w:rsidR="00EC4E6A">
        <w:rPr>
          <w:sz w:val="28"/>
          <w:szCs w:val="28"/>
        </w:rPr>
        <w:t>proliferācijas</w:t>
      </w:r>
      <w:proofErr w:type="spellEnd"/>
      <w:r w:rsidR="00EC4E6A">
        <w:rPr>
          <w:sz w:val="28"/>
          <w:szCs w:val="28"/>
        </w:rPr>
        <w:t xml:space="preserve"> </w:t>
      </w:r>
      <w:r w:rsidR="00EC4E6A" w:rsidRPr="00131416">
        <w:rPr>
          <w:sz w:val="28"/>
          <w:szCs w:val="28"/>
        </w:rPr>
        <w:t>finansēšanu vai mēģinājumu veikt šīs darbības.</w:t>
      </w:r>
      <w:r>
        <w:rPr>
          <w:sz w:val="28"/>
          <w:szCs w:val="28"/>
        </w:rPr>
        <w:t>”</w:t>
      </w:r>
    </w:p>
    <w:p w:rsidR="002E58B8" w:rsidRPr="001F65EA" w:rsidRDefault="002E58B8" w:rsidP="00A31957">
      <w:pPr>
        <w:ind w:firstLine="851"/>
        <w:jc w:val="both"/>
        <w:rPr>
          <w:sz w:val="28"/>
          <w:szCs w:val="28"/>
        </w:rPr>
      </w:pPr>
    </w:p>
    <w:p w:rsidR="00EE7737" w:rsidRPr="00136A99" w:rsidRDefault="00EF33B7" w:rsidP="00136A99">
      <w:pPr>
        <w:pStyle w:val="ListParagraph"/>
        <w:numPr>
          <w:ilvl w:val="0"/>
          <w:numId w:val="1"/>
        </w:numPr>
        <w:ind w:left="0" w:firstLine="851"/>
        <w:jc w:val="both"/>
        <w:rPr>
          <w:color w:val="000000"/>
          <w:sz w:val="28"/>
          <w:szCs w:val="28"/>
        </w:rPr>
      </w:pPr>
      <w:r w:rsidRPr="001F65EA">
        <w:rPr>
          <w:color w:val="000000"/>
          <w:sz w:val="28"/>
          <w:szCs w:val="28"/>
        </w:rPr>
        <w:t>27.</w:t>
      </w:r>
      <w:r w:rsidRPr="001F65EA">
        <w:rPr>
          <w:color w:val="000000"/>
          <w:sz w:val="28"/>
          <w:szCs w:val="28"/>
          <w:vertAlign w:val="superscript"/>
        </w:rPr>
        <w:t xml:space="preserve">1 </w:t>
      </w:r>
      <w:r w:rsidRPr="001F65EA">
        <w:rPr>
          <w:color w:val="000000"/>
          <w:sz w:val="28"/>
          <w:szCs w:val="28"/>
        </w:rPr>
        <w:t>pantā:</w:t>
      </w:r>
    </w:p>
    <w:p w:rsidR="00EE7737" w:rsidRPr="001F65EA" w:rsidRDefault="00EE7737" w:rsidP="00A31957">
      <w:pPr>
        <w:pStyle w:val="ListParagraph"/>
        <w:ind w:left="0" w:firstLine="851"/>
        <w:jc w:val="both"/>
        <w:rPr>
          <w:color w:val="000000"/>
          <w:sz w:val="28"/>
          <w:szCs w:val="28"/>
        </w:rPr>
      </w:pPr>
      <w:r>
        <w:rPr>
          <w:color w:val="000000"/>
          <w:sz w:val="28"/>
          <w:szCs w:val="28"/>
        </w:rPr>
        <w:t xml:space="preserve">izslēgt </w:t>
      </w:r>
      <w:r w:rsidR="00B43F14">
        <w:rPr>
          <w:color w:val="000000"/>
          <w:sz w:val="28"/>
          <w:szCs w:val="28"/>
        </w:rPr>
        <w:t>pirmās daļas 5.punktā vārdus “neparastus vai”;</w:t>
      </w:r>
    </w:p>
    <w:p w:rsidR="00EE7737" w:rsidRDefault="00EE7737" w:rsidP="00A31957">
      <w:pPr>
        <w:ind w:firstLine="851"/>
        <w:jc w:val="both"/>
        <w:rPr>
          <w:color w:val="000000"/>
          <w:sz w:val="28"/>
          <w:szCs w:val="28"/>
        </w:rPr>
      </w:pPr>
    </w:p>
    <w:p w:rsidR="008D3EBB" w:rsidRPr="001F65EA" w:rsidRDefault="00EF33B7" w:rsidP="00A31957">
      <w:pPr>
        <w:ind w:firstLine="851"/>
        <w:jc w:val="both"/>
        <w:rPr>
          <w:color w:val="000000"/>
          <w:sz w:val="28"/>
          <w:szCs w:val="28"/>
        </w:rPr>
      </w:pPr>
      <w:r w:rsidRPr="001F65EA">
        <w:rPr>
          <w:color w:val="000000"/>
          <w:sz w:val="28"/>
          <w:szCs w:val="28"/>
        </w:rPr>
        <w:lastRenderedPageBreak/>
        <w:t>p</w:t>
      </w:r>
      <w:r w:rsidR="00C4639B">
        <w:rPr>
          <w:color w:val="000000"/>
          <w:sz w:val="28"/>
          <w:szCs w:val="28"/>
        </w:rPr>
        <w:t>apildināt</w:t>
      </w:r>
      <w:r w:rsidR="008D3EBB" w:rsidRPr="001F65EA">
        <w:rPr>
          <w:color w:val="000000"/>
          <w:sz w:val="28"/>
          <w:szCs w:val="28"/>
        </w:rPr>
        <w:t xml:space="preserve"> otro daļu pēc vārdiem “pārsniedz 50 </w:t>
      </w:r>
      <w:proofErr w:type="spellStart"/>
      <w:r w:rsidR="008D3EBB" w:rsidRPr="001F65EA">
        <w:rPr>
          <w:color w:val="000000"/>
          <w:sz w:val="28"/>
          <w:szCs w:val="28"/>
        </w:rPr>
        <w:t>euro</w:t>
      </w:r>
      <w:proofErr w:type="spellEnd"/>
      <w:r w:rsidR="008D3EBB" w:rsidRPr="001F65EA">
        <w:rPr>
          <w:color w:val="000000"/>
          <w:sz w:val="28"/>
          <w:szCs w:val="28"/>
        </w:rPr>
        <w:t xml:space="preserve">” ar vārdiem “vai arī, kad veic attālināti maksājumu, kā </w:t>
      </w:r>
      <w:r w:rsidR="00C4639B">
        <w:rPr>
          <w:color w:val="000000"/>
          <w:sz w:val="28"/>
          <w:szCs w:val="28"/>
        </w:rPr>
        <w:t xml:space="preserve">noteikts </w:t>
      </w:r>
      <w:r w:rsidR="008D3EBB" w:rsidRPr="001F65EA">
        <w:rPr>
          <w:color w:val="000000"/>
          <w:sz w:val="28"/>
          <w:szCs w:val="28"/>
        </w:rPr>
        <w:t>Maksājumu pakalpojumu un elektroniskās naudas likuma 1.panta 3</w:t>
      </w:r>
      <w:r w:rsidR="00913463">
        <w:rPr>
          <w:color w:val="000000"/>
          <w:sz w:val="28"/>
          <w:szCs w:val="28"/>
        </w:rPr>
        <w:t>.</w:t>
      </w:r>
      <w:r w:rsidR="008D3EBB" w:rsidRPr="001F65EA">
        <w:rPr>
          <w:color w:val="000000"/>
          <w:sz w:val="28"/>
          <w:szCs w:val="28"/>
          <w:vertAlign w:val="superscript"/>
        </w:rPr>
        <w:t>1</w:t>
      </w:r>
      <w:r w:rsidR="00913463">
        <w:rPr>
          <w:color w:val="000000"/>
          <w:sz w:val="28"/>
          <w:szCs w:val="28"/>
        </w:rPr>
        <w:t xml:space="preserve"> </w:t>
      </w:r>
      <w:r w:rsidR="008D3EBB" w:rsidRPr="001F65EA">
        <w:rPr>
          <w:color w:val="000000"/>
          <w:sz w:val="28"/>
          <w:szCs w:val="28"/>
        </w:rPr>
        <w:t>punktā</w:t>
      </w:r>
      <w:r w:rsidR="00A83F7D">
        <w:rPr>
          <w:color w:val="000000"/>
          <w:sz w:val="28"/>
          <w:szCs w:val="28"/>
        </w:rPr>
        <w:t>, ja katrā darījumā samaksātā summa pārsniedz 50 eiro.</w:t>
      </w:r>
      <w:r w:rsidR="008D3EBB" w:rsidRPr="001F65EA">
        <w:rPr>
          <w:color w:val="000000"/>
          <w:sz w:val="28"/>
          <w:szCs w:val="28"/>
        </w:rPr>
        <w:t>”</w:t>
      </w:r>
      <w:r w:rsidRPr="001F65EA">
        <w:rPr>
          <w:color w:val="000000"/>
          <w:sz w:val="28"/>
          <w:szCs w:val="28"/>
        </w:rPr>
        <w:t>;</w:t>
      </w:r>
    </w:p>
    <w:p w:rsidR="00EF33B7" w:rsidRPr="001F65EA" w:rsidRDefault="00EF33B7" w:rsidP="00A31957">
      <w:pPr>
        <w:ind w:firstLine="851"/>
        <w:jc w:val="both"/>
        <w:rPr>
          <w:color w:val="000000"/>
          <w:sz w:val="28"/>
          <w:szCs w:val="28"/>
        </w:rPr>
      </w:pPr>
    </w:p>
    <w:p w:rsidR="00EF33B7" w:rsidRPr="001F65EA" w:rsidRDefault="00EF33B7" w:rsidP="00A31957">
      <w:pPr>
        <w:ind w:firstLine="851"/>
        <w:jc w:val="both"/>
        <w:rPr>
          <w:color w:val="000000"/>
          <w:sz w:val="28"/>
          <w:szCs w:val="28"/>
        </w:rPr>
      </w:pPr>
      <w:r w:rsidRPr="001F65EA">
        <w:rPr>
          <w:color w:val="000000"/>
          <w:sz w:val="28"/>
          <w:szCs w:val="28"/>
        </w:rPr>
        <w:t>papildināt ar trešo daļu šādā redakcijā:</w:t>
      </w:r>
    </w:p>
    <w:p w:rsidR="00EF33B7" w:rsidRDefault="00EF33B7" w:rsidP="00A31957">
      <w:pPr>
        <w:ind w:firstLine="851"/>
        <w:jc w:val="both"/>
        <w:rPr>
          <w:color w:val="000000"/>
          <w:sz w:val="28"/>
          <w:szCs w:val="28"/>
        </w:rPr>
      </w:pPr>
      <w:r w:rsidRPr="001F65EA">
        <w:rPr>
          <w:color w:val="000000"/>
          <w:sz w:val="28"/>
          <w:szCs w:val="28"/>
        </w:rPr>
        <w:t>“</w:t>
      </w:r>
      <w:r w:rsidR="00D6612B" w:rsidRPr="001F65EA">
        <w:rPr>
          <w:color w:val="000000"/>
          <w:sz w:val="28"/>
          <w:szCs w:val="28"/>
        </w:rPr>
        <w:t xml:space="preserve">(3) </w:t>
      </w:r>
      <w:r w:rsidR="00901A43" w:rsidRPr="001F65EA">
        <w:rPr>
          <w:color w:val="000000"/>
          <w:sz w:val="28"/>
          <w:szCs w:val="28"/>
        </w:rPr>
        <w:t>Kredītiestādes un finanšu iest</w:t>
      </w:r>
      <w:r w:rsidR="00803F43" w:rsidRPr="001F65EA">
        <w:rPr>
          <w:color w:val="000000"/>
          <w:sz w:val="28"/>
          <w:szCs w:val="28"/>
        </w:rPr>
        <w:t>ādes</w:t>
      </w:r>
      <w:r w:rsidR="000A565E" w:rsidRPr="001F65EA">
        <w:rPr>
          <w:color w:val="000000"/>
          <w:sz w:val="28"/>
          <w:szCs w:val="28"/>
        </w:rPr>
        <w:t xml:space="preserve">, kas darbojas kā </w:t>
      </w:r>
      <w:r w:rsidR="00FD7B30">
        <w:rPr>
          <w:color w:val="000000"/>
          <w:sz w:val="28"/>
          <w:szCs w:val="28"/>
        </w:rPr>
        <w:t>saņēmēji</w:t>
      </w:r>
      <w:r w:rsidR="00A74B32">
        <w:rPr>
          <w:color w:val="000000"/>
          <w:sz w:val="28"/>
          <w:szCs w:val="28"/>
        </w:rPr>
        <w:t xml:space="preserve"> (</w:t>
      </w:r>
      <w:r w:rsidR="0045020A">
        <w:rPr>
          <w:color w:val="000000"/>
          <w:sz w:val="28"/>
          <w:szCs w:val="28"/>
        </w:rPr>
        <w:t xml:space="preserve">maksājumu </w:t>
      </w:r>
      <w:r w:rsidR="00A74B32">
        <w:rPr>
          <w:color w:val="000000"/>
          <w:sz w:val="28"/>
          <w:szCs w:val="28"/>
        </w:rPr>
        <w:t>karšu pieņēmēji)</w:t>
      </w:r>
      <w:r w:rsidR="00901A43" w:rsidRPr="001F65EA">
        <w:rPr>
          <w:color w:val="000000"/>
          <w:sz w:val="28"/>
          <w:szCs w:val="28"/>
        </w:rPr>
        <w:t>, ir tiesīgas pieņemt anonīmo priekšapmaksas karšu maksājumus</w:t>
      </w:r>
      <w:r w:rsidR="000A565E" w:rsidRPr="001F65EA">
        <w:rPr>
          <w:color w:val="000000"/>
          <w:sz w:val="28"/>
          <w:szCs w:val="28"/>
        </w:rPr>
        <w:t>, kas izsniegtas treš</w:t>
      </w:r>
      <w:r w:rsidR="00E31485">
        <w:rPr>
          <w:color w:val="000000"/>
          <w:sz w:val="28"/>
          <w:szCs w:val="28"/>
        </w:rPr>
        <w:t>ajās</w:t>
      </w:r>
      <w:r w:rsidR="000A565E" w:rsidRPr="001F65EA">
        <w:rPr>
          <w:color w:val="000000"/>
          <w:sz w:val="28"/>
          <w:szCs w:val="28"/>
        </w:rPr>
        <w:t xml:space="preserve"> valstīs, ja tās </w:t>
      </w:r>
      <w:r w:rsidR="00B55A8E" w:rsidRPr="001F65EA">
        <w:rPr>
          <w:color w:val="000000"/>
          <w:sz w:val="28"/>
          <w:szCs w:val="28"/>
        </w:rPr>
        <w:t xml:space="preserve">līdzvērtīgi </w:t>
      </w:r>
      <w:r w:rsidR="00E31485" w:rsidRPr="001F65EA">
        <w:rPr>
          <w:color w:val="000000"/>
          <w:sz w:val="28"/>
          <w:szCs w:val="28"/>
        </w:rPr>
        <w:t xml:space="preserve">atbilst </w:t>
      </w:r>
      <w:r w:rsidR="00B55A8E" w:rsidRPr="001F65EA">
        <w:rPr>
          <w:color w:val="000000"/>
          <w:sz w:val="28"/>
          <w:szCs w:val="28"/>
        </w:rPr>
        <w:t>šā panta pirmās daļas 1. un 2. punktā noteiktajām prasībām.</w:t>
      </w:r>
      <w:r w:rsidRPr="001F65EA">
        <w:rPr>
          <w:color w:val="000000"/>
          <w:sz w:val="28"/>
          <w:szCs w:val="28"/>
        </w:rPr>
        <w:t>”</w:t>
      </w:r>
    </w:p>
    <w:p w:rsidR="002E2C40" w:rsidRDefault="002E2C40" w:rsidP="00A31957">
      <w:pPr>
        <w:ind w:firstLine="851"/>
        <w:jc w:val="both"/>
        <w:rPr>
          <w:color w:val="000000"/>
          <w:sz w:val="28"/>
          <w:szCs w:val="28"/>
        </w:rPr>
      </w:pPr>
    </w:p>
    <w:p w:rsidR="002E2C40" w:rsidRPr="002E2C40" w:rsidRDefault="002E2C40" w:rsidP="00A31957">
      <w:pPr>
        <w:pStyle w:val="ListParagraph"/>
        <w:numPr>
          <w:ilvl w:val="0"/>
          <w:numId w:val="1"/>
        </w:numPr>
        <w:ind w:left="0" w:firstLine="851"/>
        <w:jc w:val="both"/>
        <w:rPr>
          <w:color w:val="000000"/>
          <w:sz w:val="28"/>
          <w:szCs w:val="28"/>
        </w:rPr>
      </w:pPr>
      <w:r>
        <w:rPr>
          <w:color w:val="000000"/>
          <w:sz w:val="28"/>
          <w:szCs w:val="28"/>
        </w:rPr>
        <w:t>Aizstāt 28.panta otrajā daļā vārdus un ciparus “šā likuma 11. un 11.</w:t>
      </w:r>
      <w:r>
        <w:rPr>
          <w:color w:val="000000"/>
          <w:sz w:val="28"/>
          <w:szCs w:val="28"/>
          <w:vertAlign w:val="superscript"/>
        </w:rPr>
        <w:t xml:space="preserve">1 </w:t>
      </w:r>
      <w:r>
        <w:rPr>
          <w:color w:val="000000"/>
          <w:sz w:val="28"/>
          <w:szCs w:val="28"/>
        </w:rPr>
        <w:t>panta” ar vārdiem “šajā likumā noteikto klienta izpētes”.</w:t>
      </w:r>
    </w:p>
    <w:p w:rsidR="0025488D" w:rsidRPr="001F65EA" w:rsidRDefault="0025488D" w:rsidP="00A31957">
      <w:pPr>
        <w:ind w:firstLine="851"/>
        <w:jc w:val="both"/>
        <w:rPr>
          <w:sz w:val="28"/>
          <w:szCs w:val="28"/>
        </w:rPr>
      </w:pPr>
    </w:p>
    <w:p w:rsidR="00C52E93" w:rsidRPr="00544585" w:rsidRDefault="00C52E93" w:rsidP="00544585">
      <w:pPr>
        <w:pStyle w:val="ListParagraph"/>
        <w:numPr>
          <w:ilvl w:val="0"/>
          <w:numId w:val="1"/>
        </w:numPr>
        <w:ind w:left="0" w:firstLine="851"/>
        <w:jc w:val="both"/>
        <w:rPr>
          <w:sz w:val="28"/>
          <w:szCs w:val="28"/>
        </w:rPr>
      </w:pPr>
      <w:r w:rsidRPr="001F65EA">
        <w:rPr>
          <w:sz w:val="28"/>
          <w:szCs w:val="28"/>
        </w:rPr>
        <w:t>29.pantā:</w:t>
      </w:r>
    </w:p>
    <w:p w:rsidR="00431F37" w:rsidRPr="00544585" w:rsidRDefault="00CF6A88" w:rsidP="00544585">
      <w:pPr>
        <w:ind w:firstLine="851"/>
        <w:jc w:val="both"/>
        <w:rPr>
          <w:sz w:val="28"/>
          <w:szCs w:val="28"/>
        </w:rPr>
      </w:pPr>
      <w:r>
        <w:rPr>
          <w:sz w:val="28"/>
          <w:szCs w:val="28"/>
        </w:rPr>
        <w:t>i</w:t>
      </w:r>
      <w:r w:rsidR="00546E3B" w:rsidRPr="001F65EA">
        <w:rPr>
          <w:sz w:val="28"/>
          <w:szCs w:val="28"/>
        </w:rPr>
        <w:t xml:space="preserve">zteikt </w:t>
      </w:r>
      <w:r w:rsidR="00E81620" w:rsidRPr="001F65EA">
        <w:rPr>
          <w:sz w:val="28"/>
          <w:szCs w:val="28"/>
        </w:rPr>
        <w:t xml:space="preserve">pirmās daļas 1.punktu </w:t>
      </w:r>
      <w:r w:rsidR="00E20091" w:rsidRPr="001F65EA">
        <w:rPr>
          <w:sz w:val="28"/>
          <w:szCs w:val="28"/>
        </w:rPr>
        <w:t>šādā redakcijā:</w:t>
      </w:r>
    </w:p>
    <w:p w:rsidR="00C269EB" w:rsidRDefault="00E20091" w:rsidP="00A31957">
      <w:pPr>
        <w:ind w:firstLine="851"/>
        <w:jc w:val="both"/>
        <w:rPr>
          <w:sz w:val="28"/>
          <w:szCs w:val="28"/>
        </w:rPr>
      </w:pPr>
      <w:r w:rsidRPr="001F65EA">
        <w:rPr>
          <w:sz w:val="28"/>
          <w:szCs w:val="28"/>
        </w:rPr>
        <w:t>“1) kredītiestāde un finanšu iestāde, kas izmanto klienta izpētes rezultātu atzīšanu u</w:t>
      </w:r>
      <w:r w:rsidR="00022A88" w:rsidRPr="001F65EA">
        <w:rPr>
          <w:sz w:val="28"/>
          <w:szCs w:val="28"/>
        </w:rPr>
        <w:t xml:space="preserve">n pieņemšanu, nodrošina, ka </w:t>
      </w:r>
      <w:r w:rsidR="000C4F29">
        <w:rPr>
          <w:sz w:val="28"/>
          <w:szCs w:val="28"/>
        </w:rPr>
        <w:t>nepieciešamības gadījumā</w:t>
      </w:r>
      <w:r w:rsidR="000C4F29" w:rsidRPr="001F65EA">
        <w:rPr>
          <w:sz w:val="28"/>
          <w:szCs w:val="28"/>
        </w:rPr>
        <w:t xml:space="preserve"> </w:t>
      </w:r>
      <w:r w:rsidR="00022A88" w:rsidRPr="001F65EA">
        <w:rPr>
          <w:sz w:val="28"/>
          <w:szCs w:val="28"/>
        </w:rPr>
        <w:t xml:space="preserve">nekavējoties </w:t>
      </w:r>
      <w:r w:rsidR="00763643">
        <w:rPr>
          <w:sz w:val="28"/>
          <w:szCs w:val="28"/>
        </w:rPr>
        <w:t xml:space="preserve">iegūt </w:t>
      </w:r>
      <w:r w:rsidRPr="001F65EA">
        <w:rPr>
          <w:sz w:val="28"/>
          <w:szCs w:val="28"/>
        </w:rPr>
        <w:t>no kredītiestādes un finanšu iestādes, pie kuras tā vērsusies</w:t>
      </w:r>
      <w:r w:rsidR="002444FC" w:rsidRPr="001F65EA">
        <w:rPr>
          <w:sz w:val="28"/>
          <w:szCs w:val="28"/>
        </w:rPr>
        <w:t>, visas klienta izpētes un klienta izpētes datu pārbaudes</w:t>
      </w:r>
      <w:r w:rsidR="0045108B">
        <w:rPr>
          <w:sz w:val="28"/>
          <w:szCs w:val="28"/>
        </w:rPr>
        <w:t>,</w:t>
      </w:r>
      <w:r w:rsidR="002444FC" w:rsidRPr="001F65EA">
        <w:rPr>
          <w:sz w:val="28"/>
          <w:szCs w:val="28"/>
        </w:rPr>
        <w:t xml:space="preserve"> tostarp</w:t>
      </w:r>
      <w:r w:rsidR="0045108B">
        <w:rPr>
          <w:sz w:val="28"/>
          <w:szCs w:val="28"/>
        </w:rPr>
        <w:t>,</w:t>
      </w:r>
      <w:r w:rsidR="002444FC" w:rsidRPr="001F65EA">
        <w:rPr>
          <w:sz w:val="28"/>
          <w:szCs w:val="28"/>
        </w:rPr>
        <w:t xml:space="preserve"> </w:t>
      </w:r>
      <w:r w:rsidR="005F561A" w:rsidRPr="001F65EA">
        <w:rPr>
          <w:sz w:val="28"/>
          <w:szCs w:val="28"/>
        </w:rPr>
        <w:t xml:space="preserve">pieejamos datus, kas iegūti, izmantojot </w:t>
      </w:r>
      <w:r w:rsidR="004A4EDA" w:rsidRPr="001F65EA">
        <w:rPr>
          <w:sz w:val="28"/>
          <w:szCs w:val="28"/>
        </w:rPr>
        <w:t xml:space="preserve">elektroniskos identifikācijas līdzekļus, </w:t>
      </w:r>
      <w:r w:rsidR="00707EBB" w:rsidRPr="001F65EA">
        <w:rPr>
          <w:sz w:val="28"/>
          <w:szCs w:val="28"/>
        </w:rPr>
        <w:t>sertifikācijas pakalpojumus</w:t>
      </w:r>
      <w:r w:rsidR="00E55435" w:rsidRPr="001F65EA">
        <w:rPr>
          <w:sz w:val="28"/>
          <w:szCs w:val="28"/>
        </w:rPr>
        <w:t xml:space="preserve"> Elektronisko dokumentu likuma 1.panta 10.punkta izpratnē kā noteikts Eiropas Parlamenta un Padomes 2014. gada 23. jūlija regul</w:t>
      </w:r>
      <w:r w:rsidR="0045108B">
        <w:rPr>
          <w:sz w:val="28"/>
          <w:szCs w:val="28"/>
        </w:rPr>
        <w:t>ā</w:t>
      </w:r>
      <w:r w:rsidR="00E55435" w:rsidRPr="001F65EA">
        <w:rPr>
          <w:sz w:val="28"/>
          <w:szCs w:val="28"/>
        </w:rPr>
        <w:t xml:space="preserve"> (ES) Nr.  </w:t>
      </w:r>
      <w:hyperlink r:id="rId14" w:tgtFrame="_blank" w:history="1">
        <w:r w:rsidR="00E55435" w:rsidRPr="001F65EA">
          <w:rPr>
            <w:sz w:val="28"/>
            <w:szCs w:val="28"/>
          </w:rPr>
          <w:t>910/2014</w:t>
        </w:r>
      </w:hyperlink>
      <w:r w:rsidR="00E55435" w:rsidRPr="001F65EA">
        <w:rPr>
          <w:sz w:val="28"/>
          <w:szCs w:val="28"/>
        </w:rPr>
        <w:t> par elektronisko identifikāciju un uzticamības pakalpojumiem elektronisko darījumu veikšanai iekšējā tirgū un ar ko atceļ direktīvu </w:t>
      </w:r>
      <w:hyperlink r:id="rId15" w:tgtFrame="_blank" w:history="1">
        <w:r w:rsidR="00E55435" w:rsidRPr="001F65EA">
          <w:rPr>
            <w:sz w:val="28"/>
            <w:szCs w:val="28"/>
          </w:rPr>
          <w:t>1999/93/EK</w:t>
        </w:r>
      </w:hyperlink>
      <w:r w:rsidR="00E55435" w:rsidRPr="001F65EA">
        <w:rPr>
          <w:sz w:val="28"/>
          <w:szCs w:val="28"/>
        </w:rPr>
        <w:t xml:space="preserve">, vai citus tehnoloģiskos risinājumus </w:t>
      </w:r>
      <w:r w:rsidR="00E57000" w:rsidRPr="001F65EA">
        <w:rPr>
          <w:sz w:val="28"/>
          <w:szCs w:val="28"/>
        </w:rPr>
        <w:t>Ministru kabineta noteiktajā apjomā un kārtībā.</w:t>
      </w:r>
      <w:r w:rsidR="00E55435" w:rsidRPr="001F65EA">
        <w:rPr>
          <w:sz w:val="28"/>
          <w:szCs w:val="28"/>
        </w:rPr>
        <w:t xml:space="preserve"> </w:t>
      </w:r>
      <w:r w:rsidRPr="001F65EA">
        <w:rPr>
          <w:sz w:val="28"/>
          <w:szCs w:val="28"/>
        </w:rPr>
        <w:t>”</w:t>
      </w:r>
    </w:p>
    <w:p w:rsidR="00634026" w:rsidRDefault="00634026" w:rsidP="00A31957">
      <w:pPr>
        <w:ind w:firstLine="851"/>
        <w:jc w:val="both"/>
        <w:rPr>
          <w:sz w:val="28"/>
          <w:szCs w:val="28"/>
        </w:rPr>
      </w:pPr>
    </w:p>
    <w:p w:rsidR="00634026" w:rsidRDefault="00634026" w:rsidP="00544585">
      <w:pPr>
        <w:pStyle w:val="ListParagraph"/>
        <w:numPr>
          <w:ilvl w:val="0"/>
          <w:numId w:val="1"/>
        </w:numPr>
        <w:ind w:left="0" w:firstLine="851"/>
        <w:jc w:val="both"/>
        <w:rPr>
          <w:sz w:val="28"/>
          <w:szCs w:val="28"/>
        </w:rPr>
      </w:pPr>
      <w:r>
        <w:rPr>
          <w:sz w:val="28"/>
          <w:szCs w:val="28"/>
        </w:rPr>
        <w:t xml:space="preserve"> </w:t>
      </w:r>
      <w:r w:rsidR="00FD0914">
        <w:rPr>
          <w:sz w:val="28"/>
          <w:szCs w:val="28"/>
        </w:rPr>
        <w:t>Izteikt IV nodaļu šādā redakcijā:</w:t>
      </w:r>
    </w:p>
    <w:p w:rsidR="00C15C56" w:rsidRPr="00C15C56" w:rsidRDefault="00C15C56" w:rsidP="00544585">
      <w:pPr>
        <w:pStyle w:val="ListParagraph"/>
        <w:shd w:val="clear" w:color="auto" w:fill="FFFFFF"/>
        <w:ind w:left="0" w:firstLine="851"/>
        <w:jc w:val="center"/>
        <w:rPr>
          <w:b/>
          <w:bCs/>
          <w:sz w:val="28"/>
          <w:szCs w:val="28"/>
          <w:lang w:eastAsia="en-GB"/>
        </w:rPr>
      </w:pPr>
      <w:r w:rsidRPr="00C15C56">
        <w:rPr>
          <w:sz w:val="28"/>
          <w:szCs w:val="28"/>
        </w:rPr>
        <w:t>“</w:t>
      </w:r>
      <w:r w:rsidRPr="00C15C56">
        <w:rPr>
          <w:b/>
          <w:bCs/>
          <w:sz w:val="28"/>
          <w:szCs w:val="28"/>
          <w:lang w:eastAsia="en-GB"/>
        </w:rPr>
        <w:t>IV nodaļa </w:t>
      </w:r>
      <w:r w:rsidRPr="00C15C56">
        <w:rPr>
          <w:b/>
          <w:bCs/>
          <w:sz w:val="28"/>
          <w:szCs w:val="28"/>
          <w:lang w:eastAsia="en-GB"/>
        </w:rPr>
        <w:br/>
        <w:t>Ziņošana par aizdomīgiem darījumiem</w:t>
      </w:r>
    </w:p>
    <w:p w:rsidR="00C15C56" w:rsidRPr="00C15C56" w:rsidRDefault="00C15C56" w:rsidP="00A31957">
      <w:pPr>
        <w:pStyle w:val="ListParagraph"/>
        <w:shd w:val="clear" w:color="auto" w:fill="FFFFFF"/>
        <w:ind w:left="1080" w:firstLine="851"/>
        <w:rPr>
          <w:b/>
          <w:bCs/>
          <w:sz w:val="28"/>
          <w:szCs w:val="28"/>
          <w:lang w:eastAsia="en-GB"/>
        </w:rPr>
      </w:pPr>
    </w:p>
    <w:p w:rsidR="00C15C56" w:rsidRDefault="00C15C56" w:rsidP="00544585">
      <w:pPr>
        <w:shd w:val="clear" w:color="auto" w:fill="FFFFFF"/>
        <w:ind w:firstLine="851"/>
        <w:jc w:val="both"/>
        <w:rPr>
          <w:sz w:val="28"/>
          <w:szCs w:val="28"/>
          <w:lang w:eastAsia="en-GB"/>
        </w:rPr>
      </w:pPr>
      <w:r w:rsidRPr="00131416">
        <w:rPr>
          <w:b/>
          <w:bCs/>
          <w:sz w:val="28"/>
          <w:szCs w:val="28"/>
          <w:lang w:eastAsia="en-GB"/>
        </w:rPr>
        <w:t xml:space="preserve">30.pants. Ziņošanas pienākums </w:t>
      </w:r>
    </w:p>
    <w:p w:rsidR="00C15C56" w:rsidRDefault="00C15C56" w:rsidP="00544585">
      <w:pPr>
        <w:shd w:val="clear" w:color="auto" w:fill="FFFFFF"/>
        <w:ind w:firstLine="851"/>
        <w:jc w:val="both"/>
        <w:rPr>
          <w:sz w:val="28"/>
          <w:szCs w:val="28"/>
          <w:lang w:eastAsia="en-GB"/>
        </w:rPr>
      </w:pPr>
      <w:r w:rsidRPr="00131416">
        <w:rPr>
          <w:sz w:val="28"/>
          <w:szCs w:val="28"/>
          <w:lang w:eastAsia="en-GB"/>
        </w:rPr>
        <w:t xml:space="preserve">(1) Likuma subjekta pienākums ir nekavējoties ziņot Finanšu izlūkošanas dienestam par katru aizdomīgu darījumu. Ziņošanas pienākums attiecas arī uz līdzekļiem, kas rada aizdomas, ka tie tieši vai netieši iegūti noziedzīga nodarījuma rezultātā vai saistīti ar terorisma vai </w:t>
      </w:r>
      <w:proofErr w:type="spellStart"/>
      <w:r w:rsidRPr="00131416">
        <w:rPr>
          <w:sz w:val="28"/>
          <w:szCs w:val="28"/>
          <w:lang w:eastAsia="en-GB"/>
        </w:rPr>
        <w:t>proliferācijas</w:t>
      </w:r>
      <w:proofErr w:type="spellEnd"/>
      <w:r w:rsidRPr="00131416">
        <w:rPr>
          <w:sz w:val="28"/>
          <w:szCs w:val="28"/>
          <w:lang w:eastAsia="en-GB"/>
        </w:rPr>
        <w:t xml:space="preserve"> finansēšanu vai šādu darbību mēģinājumu, bet vēl nav iesaistīti darījumā vai tā mēģinājumā</w:t>
      </w:r>
      <w:r w:rsidRPr="00544585">
        <w:rPr>
          <w:sz w:val="28"/>
          <w:szCs w:val="28"/>
          <w:lang w:eastAsia="en-GB"/>
        </w:rPr>
        <w:t>,</w:t>
      </w:r>
      <w:r w:rsidRPr="00544585">
        <w:rPr>
          <w:sz w:val="28"/>
          <w:szCs w:val="28"/>
        </w:rPr>
        <w:t xml:space="preserve"> kā arī uz gadījumiem, kad nepietiekamas uzmanības vai nolaidības dēļ, ja ir bijis pietiekams pamats </w:t>
      </w:r>
      <w:r w:rsidR="00ED0689" w:rsidRPr="00544585">
        <w:rPr>
          <w:sz w:val="28"/>
          <w:szCs w:val="28"/>
        </w:rPr>
        <w:t>konstatēt</w:t>
      </w:r>
      <w:r w:rsidRPr="00544585">
        <w:rPr>
          <w:sz w:val="28"/>
          <w:szCs w:val="28"/>
        </w:rPr>
        <w:t xml:space="preserve"> par aizdomīgu darījumu, ziņošanas pienākums nav veikts</w:t>
      </w:r>
      <w:r w:rsidR="00544585" w:rsidRPr="00544585">
        <w:rPr>
          <w:sz w:val="28"/>
          <w:szCs w:val="28"/>
          <w:lang w:eastAsia="en-GB"/>
        </w:rPr>
        <w:t>.</w:t>
      </w:r>
      <w:r w:rsidR="00544585">
        <w:rPr>
          <w:sz w:val="28"/>
          <w:szCs w:val="28"/>
          <w:lang w:eastAsia="en-GB"/>
        </w:rPr>
        <w:t xml:space="preserve"> </w:t>
      </w:r>
    </w:p>
    <w:p w:rsidR="00C15C56" w:rsidRDefault="00C15C56" w:rsidP="008146B0">
      <w:pPr>
        <w:shd w:val="clear" w:color="auto" w:fill="FFFFFF"/>
        <w:ind w:firstLine="851"/>
        <w:jc w:val="both"/>
        <w:rPr>
          <w:sz w:val="28"/>
          <w:szCs w:val="28"/>
          <w:lang w:eastAsia="en-GB"/>
        </w:rPr>
      </w:pPr>
      <w:r w:rsidRPr="00131416">
        <w:rPr>
          <w:sz w:val="28"/>
          <w:szCs w:val="28"/>
          <w:lang w:eastAsia="en-GB"/>
        </w:rPr>
        <w:lastRenderedPageBreak/>
        <w:t>(2) Septiņu darbdienu laikā pēc tam, kad ir saņemts Finanšu izlūkošanas  dienesta rakstveida pieprasījums, kas izriet no likuma subjekta ziņojuma par aizdomīgu darījumu vai šā likuma </w:t>
      </w:r>
      <w:hyperlink r:id="rId16" w:anchor="p62" w:history="1">
        <w:r w:rsidRPr="00131416">
          <w:rPr>
            <w:sz w:val="28"/>
            <w:szCs w:val="28"/>
            <w:u w:val="single"/>
            <w:lang w:eastAsia="en-GB"/>
          </w:rPr>
          <w:t>62.pantā</w:t>
        </w:r>
      </w:hyperlink>
      <w:r w:rsidRPr="00131416">
        <w:rPr>
          <w:sz w:val="28"/>
          <w:szCs w:val="28"/>
          <w:lang w:eastAsia="en-GB"/>
        </w:rPr>
        <w:t> minētās iestādes vai institūcijas sniegtās informācijas vai trīs darbdienu laikā, ja pieprasījumā ir norādīta steidzamība, sniegt Finanšu izlūkošanas  dienestam likuma subjekta rīcībā esošo informāciju un dokumentus, kā arī papildu informāciju, lai Finanšu izlūkošanas  dienests varētu veikt savus pienākumus atbilstoši šā likuma prasībām. Ņemot vērā sniedzamās informācijas un dokumentu apjomu, pēc saskaņošanas ar Finanšu izlūkošanas  dienestu pieprasījuma izpildes termiņu var pagarināt.</w:t>
      </w:r>
    </w:p>
    <w:p w:rsidR="00C15C56" w:rsidRDefault="00C15C56" w:rsidP="00544585">
      <w:pPr>
        <w:shd w:val="clear" w:color="auto" w:fill="FFFFFF"/>
        <w:ind w:firstLine="851"/>
        <w:jc w:val="both"/>
        <w:rPr>
          <w:sz w:val="28"/>
          <w:szCs w:val="28"/>
          <w:lang w:eastAsia="en-GB"/>
        </w:rPr>
      </w:pPr>
      <w:r w:rsidRPr="00131416">
        <w:rPr>
          <w:sz w:val="28"/>
          <w:szCs w:val="28"/>
          <w:lang w:eastAsia="en-GB"/>
        </w:rPr>
        <w:t xml:space="preserve">(3) Triju darbdienu laikā pēc tam, kad saņemts Finanšu izlūkošanas  dienesta rakstveida pieprasījums, kas saistīts ar šā dienesta izdoto rīkojumu par līdzekļu pagaidu iesaldēšanu uz piecām darbdienām, sniegt tam likuma subjekta rīcībā esošo informāciju un dokumentus, lai Finanšu izlūkošanas  dienests varētu veikt savus pienākumus atbilstoši šā likuma prasībām. Ņemot vērā sniedzamās informācijas un dokumentu apjomu, pēc saskaņošanas ar Finanšu izlūkošanas  dienestu pieprasījuma </w:t>
      </w:r>
      <w:r w:rsidR="00544585">
        <w:rPr>
          <w:sz w:val="28"/>
          <w:szCs w:val="28"/>
          <w:lang w:eastAsia="en-GB"/>
        </w:rPr>
        <w:t>izpildes termiņu var pagarināt.</w:t>
      </w:r>
    </w:p>
    <w:p w:rsidR="00C15C56" w:rsidRDefault="00C15C56" w:rsidP="00544585">
      <w:pPr>
        <w:shd w:val="clear" w:color="auto" w:fill="FFFFFF"/>
        <w:ind w:firstLine="851"/>
        <w:jc w:val="both"/>
        <w:rPr>
          <w:sz w:val="28"/>
          <w:szCs w:val="28"/>
          <w:lang w:eastAsia="en-GB"/>
        </w:rPr>
      </w:pPr>
      <w:r w:rsidRPr="00131416">
        <w:rPr>
          <w:sz w:val="28"/>
          <w:szCs w:val="28"/>
          <w:lang w:eastAsia="en-GB"/>
        </w:rPr>
        <w:t xml:space="preserve">(4) Likuma subjekts ne vēlāk kā nākamajā darbdienā reģistrē Finanšu izlūkošanas dienestam sniegtos ziņojumus un nodrošina to pieejamību uzraudzības un </w:t>
      </w:r>
      <w:r w:rsidR="00544585">
        <w:rPr>
          <w:sz w:val="28"/>
          <w:szCs w:val="28"/>
          <w:lang w:eastAsia="en-GB"/>
        </w:rPr>
        <w:t>kontroles institūcijām.</w:t>
      </w:r>
    </w:p>
    <w:p w:rsidR="00C15C56" w:rsidRDefault="00C15C56" w:rsidP="00544585">
      <w:pPr>
        <w:shd w:val="clear" w:color="auto" w:fill="FFFFFF"/>
        <w:ind w:firstLine="851"/>
        <w:jc w:val="both"/>
        <w:rPr>
          <w:sz w:val="28"/>
          <w:szCs w:val="28"/>
          <w:lang w:eastAsia="en-GB"/>
        </w:rPr>
      </w:pPr>
      <w:r w:rsidRPr="00131416">
        <w:rPr>
          <w:sz w:val="28"/>
          <w:szCs w:val="28"/>
          <w:lang w:eastAsia="en-GB"/>
        </w:rPr>
        <w:t xml:space="preserve">(5) Šā panta prasības nav attiecināmas uz nodokļu konsultantiem, ārpakalpojuma grāmatvežiem, zvērinātiem revidentiem, zvērinātu revidentu komercsabiedrībām, zvērinātiem notāriem, zvērinātiem advokātiem un citiem neatkarīgiem juridisko pakalpojumu sniedzējiem gadījumos, kad tie aizstāv vai pārstāv klientus </w:t>
      </w:r>
      <w:proofErr w:type="spellStart"/>
      <w:r w:rsidRPr="00131416">
        <w:rPr>
          <w:sz w:val="28"/>
          <w:szCs w:val="28"/>
          <w:lang w:eastAsia="en-GB"/>
        </w:rPr>
        <w:t>pirmstiesas</w:t>
      </w:r>
      <w:proofErr w:type="spellEnd"/>
      <w:r w:rsidRPr="00131416">
        <w:rPr>
          <w:sz w:val="28"/>
          <w:szCs w:val="28"/>
          <w:lang w:eastAsia="en-GB"/>
        </w:rPr>
        <w:t xml:space="preserve"> kriminālprocesā vai tiesas procesā vai sniedz konsultācijas par tiesas procesa uzsākšanu vai izvairīšanos no tā, izņemot noziedzīgi iegūtu līdzekļu legalizācijas, terorisma vai </w:t>
      </w:r>
      <w:proofErr w:type="spellStart"/>
      <w:r w:rsidRPr="00131416">
        <w:rPr>
          <w:sz w:val="28"/>
          <w:szCs w:val="28"/>
          <w:lang w:eastAsia="en-GB"/>
        </w:rPr>
        <w:t>proliferācija</w:t>
      </w:r>
      <w:r w:rsidR="00544585">
        <w:rPr>
          <w:sz w:val="28"/>
          <w:szCs w:val="28"/>
          <w:lang w:eastAsia="en-GB"/>
        </w:rPr>
        <w:t>s</w:t>
      </w:r>
      <w:proofErr w:type="spellEnd"/>
      <w:r w:rsidR="00544585">
        <w:rPr>
          <w:sz w:val="28"/>
          <w:szCs w:val="28"/>
          <w:lang w:eastAsia="en-GB"/>
        </w:rPr>
        <w:t xml:space="preserve"> finansēšanas novēršanas jomā.</w:t>
      </w:r>
    </w:p>
    <w:p w:rsidR="00C15C56" w:rsidRPr="00131416" w:rsidRDefault="00C15C56" w:rsidP="00A31957">
      <w:pPr>
        <w:shd w:val="clear" w:color="auto" w:fill="FFFFFF"/>
        <w:ind w:firstLine="851"/>
        <w:jc w:val="both"/>
        <w:rPr>
          <w:sz w:val="28"/>
          <w:szCs w:val="28"/>
          <w:lang w:eastAsia="en-GB"/>
        </w:rPr>
      </w:pPr>
      <w:r w:rsidRPr="00131416">
        <w:rPr>
          <w:sz w:val="28"/>
          <w:szCs w:val="28"/>
          <w:lang w:eastAsia="en-GB"/>
        </w:rPr>
        <w:t>(6) Finanšu izlūkošanas  dienestam nav tiesību izpaust to personu datus, kuras sniegušas informāciju par  aizdomīgiem darījumiem, izņemot šā likuma </w:t>
      </w:r>
      <w:hyperlink r:id="rId17" w:anchor="p56" w:history="1">
        <w:r w:rsidRPr="00131416">
          <w:rPr>
            <w:sz w:val="28"/>
            <w:szCs w:val="28"/>
            <w:u w:val="single"/>
            <w:lang w:eastAsia="en-GB"/>
          </w:rPr>
          <w:t>56.panta</w:t>
        </w:r>
      </w:hyperlink>
      <w:r w:rsidRPr="00131416">
        <w:rPr>
          <w:sz w:val="28"/>
          <w:szCs w:val="28"/>
          <w:lang w:eastAsia="en-GB"/>
        </w:rPr>
        <w:t> pirmajā daļā paredzētajos gadījumos.</w:t>
      </w:r>
    </w:p>
    <w:p w:rsidR="00C15C56" w:rsidRDefault="00C15C56" w:rsidP="00A31957">
      <w:pPr>
        <w:shd w:val="clear" w:color="auto" w:fill="FFFFFF"/>
        <w:ind w:firstLine="851"/>
        <w:jc w:val="both"/>
        <w:rPr>
          <w:b/>
          <w:bCs/>
          <w:sz w:val="28"/>
          <w:szCs w:val="28"/>
          <w:lang w:eastAsia="en-GB"/>
        </w:rPr>
      </w:pPr>
    </w:p>
    <w:p w:rsidR="00C15C56" w:rsidRPr="00544585" w:rsidRDefault="00C15C56" w:rsidP="00544585">
      <w:pPr>
        <w:shd w:val="clear" w:color="auto" w:fill="FFFFFF"/>
        <w:ind w:firstLine="851"/>
        <w:jc w:val="both"/>
        <w:rPr>
          <w:b/>
          <w:bCs/>
          <w:sz w:val="28"/>
          <w:szCs w:val="28"/>
          <w:lang w:eastAsia="en-GB"/>
        </w:rPr>
      </w:pPr>
      <w:r w:rsidRPr="00131416">
        <w:rPr>
          <w:b/>
          <w:bCs/>
          <w:sz w:val="28"/>
          <w:szCs w:val="28"/>
          <w:lang w:eastAsia="en-GB"/>
        </w:rPr>
        <w:t>31.</w:t>
      </w:r>
      <w:r w:rsidRPr="00131416">
        <w:rPr>
          <w:b/>
          <w:bCs/>
          <w:sz w:val="28"/>
          <w:szCs w:val="28"/>
          <w:vertAlign w:val="superscript"/>
          <w:lang w:eastAsia="en-GB"/>
        </w:rPr>
        <w:t xml:space="preserve">1 </w:t>
      </w:r>
      <w:r w:rsidRPr="00131416">
        <w:rPr>
          <w:b/>
          <w:bCs/>
          <w:sz w:val="28"/>
          <w:szCs w:val="28"/>
          <w:lang w:eastAsia="en-GB"/>
        </w:rPr>
        <w:t>pants. Ziņojuma par aizdomīgu darījumu saturs</w:t>
      </w:r>
    </w:p>
    <w:p w:rsidR="00C15C56" w:rsidRPr="00131416" w:rsidRDefault="00C15C56" w:rsidP="00A31957">
      <w:pPr>
        <w:shd w:val="clear" w:color="auto" w:fill="FFFFFF"/>
        <w:ind w:firstLine="851"/>
        <w:jc w:val="both"/>
        <w:rPr>
          <w:bCs/>
          <w:sz w:val="28"/>
          <w:szCs w:val="28"/>
          <w:lang w:eastAsia="en-GB"/>
        </w:rPr>
      </w:pPr>
      <w:r w:rsidRPr="00131416">
        <w:rPr>
          <w:bCs/>
          <w:sz w:val="28"/>
          <w:szCs w:val="28"/>
          <w:lang w:eastAsia="en-GB"/>
        </w:rPr>
        <w:t xml:space="preserve">(1) Likuma subjekta saņemtā informācija uzskatāma par ziņojumu par aizdomīgu darījumu, ja iesniegtā informācija ietver vismaz: </w:t>
      </w:r>
    </w:p>
    <w:p w:rsidR="00544585" w:rsidRDefault="00C15C56" w:rsidP="00544585">
      <w:pPr>
        <w:pStyle w:val="ListParagraph"/>
        <w:shd w:val="clear" w:color="auto" w:fill="FFFFFF"/>
        <w:ind w:left="0" w:firstLine="851"/>
        <w:jc w:val="both"/>
        <w:rPr>
          <w:sz w:val="28"/>
          <w:szCs w:val="28"/>
          <w:lang w:eastAsia="en-GB"/>
        </w:rPr>
      </w:pPr>
      <w:r w:rsidRPr="00C15C56">
        <w:rPr>
          <w:sz w:val="28"/>
          <w:szCs w:val="28"/>
          <w:lang w:eastAsia="en-GB"/>
        </w:rPr>
        <w:t>1) klienta identifikācijas datus un šā likuma 37.</w:t>
      </w:r>
      <w:r w:rsidRPr="00C15C56">
        <w:rPr>
          <w:sz w:val="28"/>
          <w:szCs w:val="28"/>
          <w:vertAlign w:val="superscript"/>
          <w:lang w:eastAsia="en-GB"/>
        </w:rPr>
        <w:t>2</w:t>
      </w:r>
      <w:r w:rsidRPr="00C15C56">
        <w:rPr>
          <w:sz w:val="28"/>
          <w:szCs w:val="28"/>
          <w:lang w:eastAsia="en-GB"/>
        </w:rPr>
        <w:t xml:space="preserve"> pantā minētās izpētes dokumentu kopijas;</w:t>
      </w:r>
    </w:p>
    <w:p w:rsidR="00544585" w:rsidRDefault="00544585" w:rsidP="00544585">
      <w:pPr>
        <w:pStyle w:val="ListParagraph"/>
        <w:shd w:val="clear" w:color="auto" w:fill="FFFFFF"/>
        <w:ind w:left="0" w:firstLine="851"/>
        <w:jc w:val="both"/>
        <w:rPr>
          <w:sz w:val="28"/>
          <w:szCs w:val="28"/>
          <w:lang w:eastAsia="en-GB"/>
        </w:rPr>
      </w:pPr>
      <w:r>
        <w:rPr>
          <w:sz w:val="28"/>
          <w:szCs w:val="28"/>
          <w:lang w:eastAsia="en-GB"/>
        </w:rPr>
        <w:t xml:space="preserve">2) </w:t>
      </w:r>
      <w:r w:rsidR="00C15C56" w:rsidRPr="00544585">
        <w:rPr>
          <w:sz w:val="28"/>
          <w:szCs w:val="28"/>
          <w:lang w:eastAsia="en-GB"/>
        </w:rPr>
        <w:t xml:space="preserve">plānotā, pieteiktā, konsultētā, uzsāktā, atliktā, veiktā vai apstiprinātā darījuma aprakstu, </w:t>
      </w:r>
      <w:r w:rsidR="00C15C56" w:rsidRPr="00544585">
        <w:rPr>
          <w:spacing w:val="11"/>
          <w:sz w:val="28"/>
          <w:szCs w:val="28"/>
        </w:rPr>
        <w:t>darbības metodi (</w:t>
      </w:r>
      <w:r w:rsidR="00C15C56" w:rsidRPr="00544585">
        <w:rPr>
          <w:i/>
          <w:spacing w:val="11"/>
          <w:sz w:val="28"/>
          <w:szCs w:val="28"/>
        </w:rPr>
        <w:t>modus operandi</w:t>
      </w:r>
      <w:r w:rsidR="00C15C56" w:rsidRPr="00544585">
        <w:rPr>
          <w:spacing w:val="11"/>
          <w:sz w:val="28"/>
          <w:szCs w:val="28"/>
        </w:rPr>
        <w:t>)</w:t>
      </w:r>
      <w:r w:rsidR="00C15C56" w:rsidRPr="00544585">
        <w:rPr>
          <w:sz w:val="28"/>
          <w:szCs w:val="28"/>
          <w:lang w:eastAsia="en-GB"/>
        </w:rPr>
        <w:t xml:space="preserve"> kā arī darījumā iesaistītās personas identifikācijas datus un darījuma summu, darījuma veikšanas vai </w:t>
      </w:r>
      <w:r w:rsidR="00C15C56" w:rsidRPr="00544585">
        <w:rPr>
          <w:sz w:val="28"/>
          <w:szCs w:val="28"/>
          <w:lang w:eastAsia="en-GB"/>
        </w:rPr>
        <w:lastRenderedPageBreak/>
        <w:t>pieteikšanas laiku un vietu un, ja likuma subjekta rīcībā ir darījumu apliecinoši dokumenti, šo dokumentu kopijas;</w:t>
      </w:r>
    </w:p>
    <w:p w:rsidR="00C15C56" w:rsidRPr="00544585" w:rsidRDefault="00544585" w:rsidP="00544585">
      <w:pPr>
        <w:pStyle w:val="ListParagraph"/>
        <w:shd w:val="clear" w:color="auto" w:fill="FFFFFF"/>
        <w:ind w:left="0" w:firstLine="851"/>
        <w:jc w:val="both"/>
        <w:rPr>
          <w:sz w:val="28"/>
          <w:szCs w:val="28"/>
          <w:lang w:eastAsia="en-GB"/>
        </w:rPr>
      </w:pPr>
      <w:r>
        <w:rPr>
          <w:sz w:val="28"/>
          <w:szCs w:val="28"/>
          <w:lang w:eastAsia="en-GB"/>
        </w:rPr>
        <w:t xml:space="preserve">3) </w:t>
      </w:r>
      <w:r w:rsidR="00C15C56" w:rsidRPr="00544585">
        <w:rPr>
          <w:sz w:val="28"/>
          <w:szCs w:val="28"/>
          <w:lang w:eastAsia="en-GB"/>
        </w:rPr>
        <w:t>pamatojumu, kāpēc likuma subjekts uzskata darījumu par aizdomīgu;</w:t>
      </w:r>
    </w:p>
    <w:p w:rsidR="00C15C56" w:rsidRDefault="00C15C56" w:rsidP="00544585">
      <w:pPr>
        <w:pStyle w:val="ListParagraph"/>
        <w:shd w:val="clear" w:color="auto" w:fill="FFFFFF"/>
        <w:ind w:left="0" w:firstLine="851"/>
        <w:jc w:val="both"/>
        <w:rPr>
          <w:sz w:val="28"/>
          <w:szCs w:val="28"/>
          <w:lang w:eastAsia="en-GB"/>
        </w:rPr>
      </w:pPr>
      <w:r w:rsidRPr="00C15C56">
        <w:rPr>
          <w:sz w:val="28"/>
          <w:szCs w:val="28"/>
          <w:lang w:eastAsia="en-GB"/>
        </w:rPr>
        <w:t xml:space="preserve">4) citas normatīvajos aktos noteiktās ziņas.  </w:t>
      </w:r>
    </w:p>
    <w:p w:rsidR="00C15C56" w:rsidRDefault="00C15C56" w:rsidP="002359DD">
      <w:pPr>
        <w:shd w:val="clear" w:color="auto" w:fill="FFFFFF"/>
        <w:ind w:firstLine="851"/>
        <w:jc w:val="both"/>
        <w:rPr>
          <w:sz w:val="28"/>
          <w:szCs w:val="28"/>
          <w:lang w:eastAsia="en-GB"/>
        </w:rPr>
      </w:pPr>
      <w:r w:rsidRPr="00131416">
        <w:rPr>
          <w:sz w:val="28"/>
          <w:szCs w:val="28"/>
          <w:lang w:eastAsia="en-GB"/>
        </w:rPr>
        <w:t>(2) Ministru kabinets nosaka kārtību, kādā sniedzami ziņojumi par aizdomīgiem darījumiem, aizdomīga darījuma pazīmes, kā arī apstiprina ziņojuma veidlapu.</w:t>
      </w:r>
    </w:p>
    <w:p w:rsidR="002359DD" w:rsidRPr="002359DD" w:rsidRDefault="002359DD" w:rsidP="002359DD">
      <w:pPr>
        <w:shd w:val="clear" w:color="auto" w:fill="FFFFFF"/>
        <w:ind w:firstLine="851"/>
        <w:jc w:val="both"/>
        <w:rPr>
          <w:sz w:val="28"/>
          <w:szCs w:val="28"/>
          <w:lang w:eastAsia="en-GB"/>
        </w:rPr>
      </w:pPr>
    </w:p>
    <w:p w:rsidR="00C15C56" w:rsidRPr="00131416" w:rsidRDefault="00C15C56" w:rsidP="00A31957">
      <w:pPr>
        <w:shd w:val="clear" w:color="auto" w:fill="FFFFFF"/>
        <w:ind w:firstLine="851"/>
        <w:jc w:val="both"/>
        <w:rPr>
          <w:b/>
          <w:sz w:val="28"/>
          <w:szCs w:val="28"/>
          <w:lang w:eastAsia="en-GB"/>
        </w:rPr>
      </w:pPr>
      <w:r w:rsidRPr="00131416">
        <w:rPr>
          <w:b/>
          <w:sz w:val="28"/>
          <w:szCs w:val="28"/>
          <w:lang w:eastAsia="en-GB"/>
        </w:rPr>
        <w:t>31.</w:t>
      </w:r>
      <w:r w:rsidRPr="00131416">
        <w:rPr>
          <w:b/>
          <w:sz w:val="28"/>
          <w:szCs w:val="28"/>
          <w:vertAlign w:val="superscript"/>
          <w:lang w:eastAsia="en-GB"/>
        </w:rPr>
        <w:t>2</w:t>
      </w:r>
      <w:r w:rsidRPr="00131416">
        <w:rPr>
          <w:b/>
          <w:sz w:val="28"/>
          <w:szCs w:val="28"/>
          <w:lang w:eastAsia="en-GB"/>
        </w:rPr>
        <w:t xml:space="preserve"> pants. Informācijas saņemšana un apstrāde</w:t>
      </w:r>
    </w:p>
    <w:p w:rsidR="00C15C56" w:rsidRDefault="00C15C56" w:rsidP="00544585">
      <w:pPr>
        <w:shd w:val="clear" w:color="auto" w:fill="FFFFFF"/>
        <w:ind w:firstLine="851"/>
        <w:jc w:val="both"/>
        <w:rPr>
          <w:sz w:val="28"/>
          <w:szCs w:val="28"/>
          <w:lang w:eastAsia="en-GB"/>
        </w:rPr>
      </w:pPr>
      <w:r w:rsidRPr="00131416">
        <w:rPr>
          <w:sz w:val="28"/>
          <w:szCs w:val="28"/>
          <w:lang w:eastAsia="en-GB"/>
        </w:rPr>
        <w:t>(1) Šā likuma 30.panta pirmajā daļā minētā informācija iesniedzama rakstveida vai elektroniski un uzskatāma par saņemtu l</w:t>
      </w:r>
      <w:r w:rsidR="00544585">
        <w:rPr>
          <w:sz w:val="28"/>
          <w:szCs w:val="28"/>
          <w:lang w:eastAsia="en-GB"/>
        </w:rPr>
        <w:t>īdz ar tās reģistrēšanas brīdi.</w:t>
      </w:r>
    </w:p>
    <w:p w:rsidR="00C15C56" w:rsidRDefault="00C15C56" w:rsidP="002359DD">
      <w:pPr>
        <w:shd w:val="clear" w:color="auto" w:fill="FFFFFF"/>
        <w:ind w:firstLine="851"/>
        <w:jc w:val="both"/>
        <w:rPr>
          <w:sz w:val="28"/>
          <w:szCs w:val="28"/>
          <w:lang w:eastAsia="en-GB"/>
        </w:rPr>
      </w:pPr>
      <w:r w:rsidRPr="00131416">
        <w:rPr>
          <w:sz w:val="28"/>
          <w:szCs w:val="28"/>
          <w:lang w:eastAsia="en-GB"/>
        </w:rPr>
        <w:t>(2) Šā likuma 30.panta pirmajā daļā minētais ziņojums tiek reģistrēts, ja iesniegtās informācijas saturs atbilst šā likuma 31.</w:t>
      </w:r>
      <w:r w:rsidRPr="00131416">
        <w:rPr>
          <w:sz w:val="28"/>
          <w:szCs w:val="28"/>
          <w:vertAlign w:val="superscript"/>
          <w:lang w:eastAsia="en-GB"/>
        </w:rPr>
        <w:t>1</w:t>
      </w:r>
      <w:r w:rsidRPr="00131416">
        <w:rPr>
          <w:sz w:val="28"/>
          <w:szCs w:val="28"/>
          <w:lang w:eastAsia="en-GB"/>
        </w:rPr>
        <w:t xml:space="preserve"> pantā noteiktajām prasībām. Gadījumā, ja iesniegtās informācijas saturā tiek konstatēti trūkumi, Finanšu izlūkošanas  dienests informē par to likuma subjektu. </w:t>
      </w:r>
    </w:p>
    <w:p w:rsidR="002359DD" w:rsidRPr="002359DD" w:rsidRDefault="002359DD" w:rsidP="002359DD">
      <w:pPr>
        <w:shd w:val="clear" w:color="auto" w:fill="FFFFFF"/>
        <w:ind w:firstLine="851"/>
        <w:jc w:val="both"/>
        <w:rPr>
          <w:sz w:val="28"/>
          <w:szCs w:val="28"/>
          <w:lang w:eastAsia="en-GB"/>
        </w:rPr>
      </w:pPr>
    </w:p>
    <w:p w:rsidR="00C15C56" w:rsidRPr="00544585" w:rsidRDefault="00C15C56" w:rsidP="00544585">
      <w:pPr>
        <w:ind w:firstLine="851"/>
        <w:jc w:val="both"/>
        <w:rPr>
          <w:b/>
          <w:sz w:val="28"/>
          <w:szCs w:val="28"/>
        </w:rPr>
      </w:pPr>
      <w:r w:rsidRPr="00131416">
        <w:rPr>
          <w:b/>
          <w:sz w:val="28"/>
          <w:szCs w:val="28"/>
          <w:lang w:eastAsia="en-GB"/>
        </w:rPr>
        <w:t>31.</w:t>
      </w:r>
      <w:r w:rsidRPr="00131416">
        <w:rPr>
          <w:b/>
          <w:sz w:val="28"/>
          <w:szCs w:val="28"/>
          <w:vertAlign w:val="superscript"/>
          <w:lang w:eastAsia="en-GB"/>
        </w:rPr>
        <w:t>3</w:t>
      </w:r>
      <w:r w:rsidRPr="00131416">
        <w:rPr>
          <w:b/>
          <w:sz w:val="28"/>
          <w:szCs w:val="28"/>
          <w:lang w:eastAsia="en-GB"/>
        </w:rPr>
        <w:t xml:space="preserve"> pants.</w:t>
      </w:r>
      <w:r w:rsidRPr="00131416">
        <w:rPr>
          <w:sz w:val="28"/>
          <w:szCs w:val="28"/>
          <w:lang w:eastAsia="en-GB"/>
        </w:rPr>
        <w:t xml:space="preserve"> </w:t>
      </w:r>
      <w:r w:rsidRPr="00131416">
        <w:rPr>
          <w:b/>
          <w:sz w:val="28"/>
          <w:szCs w:val="28"/>
        </w:rPr>
        <w:t xml:space="preserve">Citu personu pienākums </w:t>
      </w:r>
      <w:r w:rsidRPr="00131416">
        <w:rPr>
          <w:b/>
          <w:sz w:val="28"/>
          <w:szCs w:val="28"/>
          <w:shd w:val="clear" w:color="auto" w:fill="FFFFFF"/>
        </w:rPr>
        <w:t>attiecībā uz informācijas sniegšanu par aizdomīgiem darījumiem.</w:t>
      </w:r>
    </w:p>
    <w:p w:rsidR="00C15C56" w:rsidRDefault="00C15C56" w:rsidP="00A31957">
      <w:pPr>
        <w:ind w:firstLine="851"/>
        <w:jc w:val="both"/>
        <w:rPr>
          <w:sz w:val="28"/>
          <w:szCs w:val="28"/>
          <w:lang w:eastAsia="en-GB"/>
        </w:rPr>
      </w:pPr>
      <w:r w:rsidRPr="00131416">
        <w:rPr>
          <w:sz w:val="28"/>
          <w:szCs w:val="28"/>
          <w:shd w:val="clear" w:color="auto" w:fill="FFFFFF"/>
        </w:rPr>
        <w:t>Šā likuma 3.</w:t>
      </w:r>
      <w:r w:rsidRPr="00131416">
        <w:rPr>
          <w:sz w:val="28"/>
          <w:szCs w:val="28"/>
          <w:shd w:val="clear" w:color="auto" w:fill="FFFFFF"/>
          <w:vertAlign w:val="superscript"/>
        </w:rPr>
        <w:t xml:space="preserve">1 </w:t>
      </w:r>
      <w:r w:rsidRPr="00131416">
        <w:rPr>
          <w:sz w:val="28"/>
          <w:szCs w:val="28"/>
          <w:shd w:val="clear" w:color="auto" w:fill="FFFFFF"/>
        </w:rPr>
        <w:t xml:space="preserve">pantā minētās personas sniedz informāciju </w:t>
      </w:r>
      <w:r w:rsidRPr="00131416">
        <w:rPr>
          <w:sz w:val="28"/>
          <w:szCs w:val="28"/>
          <w:lang w:eastAsia="en-GB"/>
        </w:rPr>
        <w:t xml:space="preserve">Finanšu izlūkošanas </w:t>
      </w:r>
      <w:r w:rsidRPr="00131416">
        <w:rPr>
          <w:sz w:val="28"/>
          <w:szCs w:val="28"/>
          <w:shd w:val="clear" w:color="auto" w:fill="FFFFFF"/>
        </w:rPr>
        <w:t xml:space="preserve">dienestam </w:t>
      </w:r>
      <w:r w:rsidRPr="00131416">
        <w:rPr>
          <w:sz w:val="28"/>
          <w:szCs w:val="28"/>
          <w:lang w:eastAsia="en-GB"/>
        </w:rPr>
        <w:t xml:space="preserve">par katru aizdomīgu darījumu, kā arī sniedz Finanšu izlūkošanas  dienestam to rīcībā esošo informāciju un dokumentus, lai Finanšu izlūkošanas  dienests varētu veikt savus pienākumus atbilstoši šā likuma prasībām. </w:t>
      </w:r>
      <w:r w:rsidR="00AA6DB0">
        <w:rPr>
          <w:sz w:val="28"/>
          <w:szCs w:val="28"/>
          <w:lang w:eastAsia="en-GB"/>
        </w:rPr>
        <w:t>“</w:t>
      </w:r>
    </w:p>
    <w:p w:rsidR="00AA6DB0" w:rsidRDefault="00AA6DB0" w:rsidP="00A31957">
      <w:pPr>
        <w:ind w:firstLine="851"/>
        <w:jc w:val="both"/>
        <w:rPr>
          <w:sz w:val="28"/>
          <w:szCs w:val="28"/>
          <w:lang w:eastAsia="en-GB"/>
        </w:rPr>
      </w:pPr>
    </w:p>
    <w:p w:rsidR="00AA6DB0" w:rsidRDefault="00CF342B" w:rsidP="00544585">
      <w:pPr>
        <w:pStyle w:val="ListParagraph"/>
        <w:numPr>
          <w:ilvl w:val="0"/>
          <w:numId w:val="1"/>
        </w:numPr>
        <w:ind w:left="0" w:firstLine="851"/>
        <w:jc w:val="both"/>
        <w:rPr>
          <w:sz w:val="28"/>
          <w:szCs w:val="28"/>
        </w:rPr>
      </w:pPr>
      <w:r>
        <w:rPr>
          <w:sz w:val="28"/>
          <w:szCs w:val="28"/>
        </w:rPr>
        <w:t>Papildināt likumu ar IV</w:t>
      </w:r>
      <w:r>
        <w:rPr>
          <w:sz w:val="28"/>
          <w:szCs w:val="28"/>
          <w:vertAlign w:val="superscript"/>
        </w:rPr>
        <w:t>1</w:t>
      </w:r>
      <w:r>
        <w:rPr>
          <w:sz w:val="28"/>
          <w:szCs w:val="28"/>
        </w:rPr>
        <w:t xml:space="preserve"> nodaļu šādā redakcijā:</w:t>
      </w:r>
    </w:p>
    <w:p w:rsidR="00A242F5" w:rsidRDefault="00A242F5" w:rsidP="00A31957">
      <w:pPr>
        <w:shd w:val="clear" w:color="auto" w:fill="FFFFFF"/>
        <w:ind w:firstLine="851"/>
        <w:jc w:val="center"/>
        <w:rPr>
          <w:b/>
          <w:sz w:val="28"/>
          <w:szCs w:val="28"/>
          <w:lang w:eastAsia="en-GB"/>
        </w:rPr>
      </w:pPr>
    </w:p>
    <w:p w:rsidR="00A242F5" w:rsidRPr="00131416" w:rsidRDefault="00A242F5" w:rsidP="00A31957">
      <w:pPr>
        <w:shd w:val="clear" w:color="auto" w:fill="FFFFFF"/>
        <w:ind w:firstLine="851"/>
        <w:jc w:val="center"/>
        <w:rPr>
          <w:b/>
          <w:sz w:val="28"/>
          <w:szCs w:val="28"/>
          <w:lang w:eastAsia="en-GB"/>
        </w:rPr>
      </w:pPr>
      <w:r>
        <w:rPr>
          <w:b/>
          <w:sz w:val="28"/>
          <w:szCs w:val="28"/>
          <w:lang w:eastAsia="en-GB"/>
        </w:rPr>
        <w:t>“</w:t>
      </w:r>
      <w:r w:rsidRPr="00131416">
        <w:rPr>
          <w:b/>
          <w:sz w:val="28"/>
          <w:szCs w:val="28"/>
          <w:lang w:eastAsia="en-GB"/>
        </w:rPr>
        <w:t>IV</w:t>
      </w:r>
      <w:r w:rsidRPr="00131416">
        <w:rPr>
          <w:b/>
          <w:sz w:val="28"/>
          <w:szCs w:val="28"/>
          <w:vertAlign w:val="superscript"/>
          <w:lang w:eastAsia="en-GB"/>
        </w:rPr>
        <w:t>1</w:t>
      </w:r>
      <w:r w:rsidRPr="00131416">
        <w:rPr>
          <w:b/>
          <w:sz w:val="28"/>
          <w:szCs w:val="28"/>
          <w:lang w:eastAsia="en-GB"/>
        </w:rPr>
        <w:t xml:space="preserve"> Informācijas sniegšana par sliekšņa deklarāciju</w:t>
      </w:r>
    </w:p>
    <w:p w:rsidR="00A242F5" w:rsidRDefault="00A242F5" w:rsidP="00A31957">
      <w:pPr>
        <w:shd w:val="clear" w:color="auto" w:fill="FFFFFF"/>
        <w:ind w:firstLine="851"/>
        <w:rPr>
          <w:b/>
          <w:sz w:val="28"/>
          <w:szCs w:val="28"/>
          <w:lang w:eastAsia="en-GB"/>
        </w:rPr>
      </w:pPr>
    </w:p>
    <w:p w:rsidR="00A242F5" w:rsidRPr="00131416" w:rsidRDefault="00A242F5" w:rsidP="00544585">
      <w:pPr>
        <w:shd w:val="clear" w:color="auto" w:fill="FFFFFF"/>
        <w:ind w:firstLine="851"/>
        <w:rPr>
          <w:b/>
          <w:sz w:val="28"/>
          <w:szCs w:val="28"/>
          <w:lang w:eastAsia="en-GB"/>
        </w:rPr>
      </w:pPr>
      <w:r w:rsidRPr="00131416">
        <w:rPr>
          <w:b/>
          <w:sz w:val="28"/>
          <w:szCs w:val="28"/>
          <w:lang w:eastAsia="en-GB"/>
        </w:rPr>
        <w:t>31.</w:t>
      </w:r>
      <w:r w:rsidRPr="00131416">
        <w:rPr>
          <w:b/>
          <w:sz w:val="28"/>
          <w:szCs w:val="28"/>
          <w:vertAlign w:val="superscript"/>
          <w:lang w:eastAsia="en-GB"/>
        </w:rPr>
        <w:t>4</w:t>
      </w:r>
      <w:r w:rsidRPr="00131416">
        <w:rPr>
          <w:b/>
          <w:sz w:val="28"/>
          <w:szCs w:val="28"/>
          <w:lang w:eastAsia="en-GB"/>
        </w:rPr>
        <w:t xml:space="preserve"> Informēšanas pienākums</w:t>
      </w:r>
    </w:p>
    <w:p w:rsidR="00A242F5" w:rsidRDefault="00A242F5" w:rsidP="00544585">
      <w:pPr>
        <w:shd w:val="clear" w:color="auto" w:fill="FFFFFF"/>
        <w:ind w:firstLine="851"/>
        <w:jc w:val="both"/>
        <w:rPr>
          <w:sz w:val="28"/>
          <w:szCs w:val="28"/>
          <w:lang w:eastAsia="en-GB"/>
        </w:rPr>
      </w:pPr>
      <w:r w:rsidRPr="00131416">
        <w:rPr>
          <w:sz w:val="28"/>
          <w:szCs w:val="28"/>
          <w:lang w:eastAsia="en-GB"/>
        </w:rPr>
        <w:t>(1) Likuma subjekta pienākums ir Ministru kabineta noteiktajā kārtībā iesniegt Finanšu izlūkošanas  dienestam informā</w:t>
      </w:r>
      <w:r w:rsidR="00544585">
        <w:rPr>
          <w:sz w:val="28"/>
          <w:szCs w:val="28"/>
          <w:lang w:eastAsia="en-GB"/>
        </w:rPr>
        <w:t xml:space="preserve">ciju par sliekšņa deklarāciju. </w:t>
      </w:r>
    </w:p>
    <w:p w:rsidR="00A242F5" w:rsidRDefault="00A242F5" w:rsidP="00544585">
      <w:pPr>
        <w:shd w:val="clear" w:color="auto" w:fill="FFFFFF"/>
        <w:ind w:firstLine="851"/>
        <w:jc w:val="both"/>
        <w:rPr>
          <w:sz w:val="28"/>
          <w:szCs w:val="28"/>
          <w:lang w:eastAsia="en-GB"/>
        </w:rPr>
      </w:pPr>
      <w:r w:rsidRPr="00131416">
        <w:rPr>
          <w:sz w:val="28"/>
          <w:szCs w:val="28"/>
          <w:lang w:eastAsia="en-GB"/>
        </w:rPr>
        <w:t>(2) Likuma subjekts ne vēlāk kā nākamajā darbdienā reģistrē Finanšu izlūkošanas  dienestam sniegto informāciju un nodrošina to pieejamību uzraudzības un kontroles i</w:t>
      </w:r>
      <w:r w:rsidR="00544585">
        <w:rPr>
          <w:sz w:val="28"/>
          <w:szCs w:val="28"/>
          <w:lang w:eastAsia="en-GB"/>
        </w:rPr>
        <w:t>nstitūcijām.</w:t>
      </w:r>
    </w:p>
    <w:p w:rsidR="00A242F5" w:rsidRDefault="00A242F5" w:rsidP="00544585">
      <w:pPr>
        <w:shd w:val="clear" w:color="auto" w:fill="FFFFFF"/>
        <w:ind w:firstLine="851"/>
        <w:jc w:val="both"/>
        <w:rPr>
          <w:sz w:val="28"/>
          <w:szCs w:val="28"/>
          <w:lang w:eastAsia="en-GB"/>
        </w:rPr>
      </w:pPr>
      <w:r w:rsidRPr="00131416">
        <w:rPr>
          <w:sz w:val="28"/>
          <w:szCs w:val="28"/>
          <w:lang w:eastAsia="en-GB"/>
        </w:rPr>
        <w:t xml:space="preserve">(3) Šā panta prasības nav attiecināmas uz nodokļu konsultantiem, ārpakalpojuma grāmatvežiem, zvērinātiem revidentiem, zvērinātu revidentu komercsabiedrībām, zvērinātiem notāriem, zvērinātiem advokātiem un citiem neatkarīgiem juridisko pakalpojumu sniedzējiem gadījumos, kad tie aizstāv vai pārstāv klientus </w:t>
      </w:r>
      <w:proofErr w:type="spellStart"/>
      <w:r w:rsidRPr="00131416">
        <w:rPr>
          <w:sz w:val="28"/>
          <w:szCs w:val="28"/>
          <w:lang w:eastAsia="en-GB"/>
        </w:rPr>
        <w:t>pirmstiesas</w:t>
      </w:r>
      <w:proofErr w:type="spellEnd"/>
      <w:r w:rsidRPr="00131416">
        <w:rPr>
          <w:sz w:val="28"/>
          <w:szCs w:val="28"/>
          <w:lang w:eastAsia="en-GB"/>
        </w:rPr>
        <w:t xml:space="preserve"> kriminālprocesā vai tiesas procesā vai sniedz konsultācijas par tiesas procesa uzsākšanu vai izvairīšanos no tā, izņemot noziedzīgi </w:t>
      </w:r>
      <w:r w:rsidRPr="00131416">
        <w:rPr>
          <w:sz w:val="28"/>
          <w:szCs w:val="28"/>
          <w:lang w:eastAsia="en-GB"/>
        </w:rPr>
        <w:lastRenderedPageBreak/>
        <w:t xml:space="preserve">iegūtu līdzekļu legalizācijas, terorisma vai </w:t>
      </w:r>
      <w:proofErr w:type="spellStart"/>
      <w:r w:rsidRPr="00131416">
        <w:rPr>
          <w:sz w:val="28"/>
          <w:szCs w:val="28"/>
          <w:lang w:eastAsia="en-GB"/>
        </w:rPr>
        <w:t>proliferācija</w:t>
      </w:r>
      <w:r w:rsidR="00544585">
        <w:rPr>
          <w:sz w:val="28"/>
          <w:szCs w:val="28"/>
          <w:lang w:eastAsia="en-GB"/>
        </w:rPr>
        <w:t>s</w:t>
      </w:r>
      <w:proofErr w:type="spellEnd"/>
      <w:r w:rsidR="00544585">
        <w:rPr>
          <w:sz w:val="28"/>
          <w:szCs w:val="28"/>
          <w:lang w:eastAsia="en-GB"/>
        </w:rPr>
        <w:t xml:space="preserve"> finansēšanas novēršanas jomā.</w:t>
      </w:r>
    </w:p>
    <w:p w:rsidR="00A242F5" w:rsidRPr="00131416" w:rsidRDefault="00A242F5" w:rsidP="00A31957">
      <w:pPr>
        <w:shd w:val="clear" w:color="auto" w:fill="FFFFFF"/>
        <w:ind w:firstLine="851"/>
        <w:jc w:val="both"/>
        <w:rPr>
          <w:sz w:val="28"/>
          <w:szCs w:val="28"/>
          <w:lang w:eastAsia="en-GB"/>
        </w:rPr>
      </w:pPr>
      <w:r w:rsidRPr="00131416">
        <w:rPr>
          <w:sz w:val="28"/>
          <w:szCs w:val="28"/>
          <w:lang w:eastAsia="en-GB"/>
        </w:rPr>
        <w:t>(4) Finanšu izlūkošanas  dienestam nav tiesību izpaust to personu datus, kuras sniegušas informāciju par sliekšņa deklarācijām, izņemot šā likuma </w:t>
      </w:r>
      <w:hyperlink r:id="rId18" w:anchor="p56" w:history="1">
        <w:r w:rsidRPr="00131416">
          <w:rPr>
            <w:sz w:val="28"/>
            <w:szCs w:val="28"/>
            <w:u w:val="single"/>
            <w:lang w:eastAsia="en-GB"/>
          </w:rPr>
          <w:t>56.panta</w:t>
        </w:r>
      </w:hyperlink>
      <w:r w:rsidRPr="00131416">
        <w:rPr>
          <w:sz w:val="28"/>
          <w:szCs w:val="28"/>
          <w:lang w:eastAsia="en-GB"/>
        </w:rPr>
        <w:t> pirmajā daļā paredzētajos gadījumos.</w:t>
      </w:r>
    </w:p>
    <w:p w:rsidR="00A242F5" w:rsidRPr="00A242F5" w:rsidRDefault="00A242F5" w:rsidP="00A31957">
      <w:pPr>
        <w:pStyle w:val="ListParagraph"/>
        <w:shd w:val="clear" w:color="auto" w:fill="FFFFFF"/>
        <w:ind w:left="1080" w:firstLine="851"/>
        <w:jc w:val="both"/>
        <w:rPr>
          <w:sz w:val="28"/>
          <w:szCs w:val="28"/>
          <w:lang w:eastAsia="en-GB"/>
        </w:rPr>
      </w:pPr>
    </w:p>
    <w:p w:rsidR="00A242F5" w:rsidRPr="00131416" w:rsidRDefault="00A242F5" w:rsidP="00544585">
      <w:pPr>
        <w:shd w:val="clear" w:color="auto" w:fill="FFFFFF"/>
        <w:ind w:firstLine="851"/>
        <w:jc w:val="both"/>
        <w:rPr>
          <w:b/>
          <w:bCs/>
          <w:sz w:val="28"/>
          <w:szCs w:val="28"/>
          <w:lang w:eastAsia="en-GB"/>
        </w:rPr>
      </w:pPr>
      <w:r w:rsidRPr="00131416">
        <w:rPr>
          <w:b/>
          <w:bCs/>
          <w:sz w:val="28"/>
          <w:szCs w:val="28"/>
          <w:lang w:eastAsia="en-GB"/>
        </w:rPr>
        <w:t>31.</w:t>
      </w:r>
      <w:r w:rsidRPr="00131416">
        <w:rPr>
          <w:b/>
          <w:bCs/>
          <w:sz w:val="28"/>
          <w:szCs w:val="28"/>
          <w:vertAlign w:val="superscript"/>
          <w:lang w:eastAsia="en-GB"/>
        </w:rPr>
        <w:t xml:space="preserve">5 </w:t>
      </w:r>
      <w:r w:rsidRPr="00131416">
        <w:rPr>
          <w:b/>
          <w:bCs/>
          <w:sz w:val="28"/>
          <w:szCs w:val="28"/>
          <w:lang w:eastAsia="en-GB"/>
        </w:rPr>
        <w:t>Sliekšņa deklarācijas saturs</w:t>
      </w:r>
    </w:p>
    <w:p w:rsidR="00A242F5" w:rsidRPr="00131416" w:rsidRDefault="00A242F5" w:rsidP="00A31957">
      <w:pPr>
        <w:shd w:val="clear" w:color="auto" w:fill="FFFFFF"/>
        <w:ind w:firstLine="851"/>
        <w:jc w:val="both"/>
        <w:rPr>
          <w:sz w:val="28"/>
          <w:szCs w:val="28"/>
          <w:lang w:eastAsia="en-GB"/>
        </w:rPr>
      </w:pPr>
      <w:r w:rsidRPr="00131416">
        <w:rPr>
          <w:sz w:val="28"/>
          <w:szCs w:val="28"/>
          <w:lang w:eastAsia="en-GB"/>
        </w:rPr>
        <w:t xml:space="preserve">Ministru kabinets nosaka </w:t>
      </w:r>
      <w:r w:rsidR="00FB4E44">
        <w:rPr>
          <w:sz w:val="28"/>
          <w:szCs w:val="28"/>
          <w:lang w:eastAsia="en-GB"/>
        </w:rPr>
        <w:t xml:space="preserve">gadījumus un </w:t>
      </w:r>
      <w:r w:rsidRPr="00131416">
        <w:rPr>
          <w:sz w:val="28"/>
          <w:szCs w:val="28"/>
          <w:lang w:eastAsia="en-GB"/>
        </w:rPr>
        <w:t>kārtību, kādā sniedzama informācija par sliekšņa deklarāciju, tās saturu, kā arī</w:t>
      </w:r>
      <w:r w:rsidR="009056FB" w:rsidRPr="004A6866">
        <w:rPr>
          <w:sz w:val="28"/>
          <w:szCs w:val="28"/>
          <w:lang w:eastAsia="en-GB"/>
        </w:rPr>
        <w:t xml:space="preserve"> apstiprina ziņojuma veidlapu.”</w:t>
      </w:r>
      <w:r w:rsidR="009056FB">
        <w:rPr>
          <w:sz w:val="28"/>
          <w:szCs w:val="28"/>
          <w:lang w:eastAsia="en-GB"/>
        </w:rPr>
        <w:t>.</w:t>
      </w:r>
    </w:p>
    <w:p w:rsidR="00701F83" w:rsidRPr="001F65EA" w:rsidRDefault="00701F83" w:rsidP="00A31957">
      <w:pPr>
        <w:ind w:firstLine="851"/>
        <w:jc w:val="both"/>
        <w:rPr>
          <w:sz w:val="28"/>
          <w:szCs w:val="28"/>
        </w:rPr>
      </w:pPr>
    </w:p>
    <w:p w:rsidR="00431F37" w:rsidRPr="00544585" w:rsidRDefault="00701F83" w:rsidP="00544585">
      <w:pPr>
        <w:pStyle w:val="ListParagraph"/>
        <w:numPr>
          <w:ilvl w:val="0"/>
          <w:numId w:val="1"/>
        </w:numPr>
        <w:ind w:left="0" w:firstLine="851"/>
        <w:jc w:val="both"/>
        <w:rPr>
          <w:sz w:val="28"/>
          <w:szCs w:val="28"/>
        </w:rPr>
      </w:pPr>
      <w:r w:rsidRPr="001F65EA">
        <w:rPr>
          <w:sz w:val="28"/>
          <w:szCs w:val="28"/>
        </w:rPr>
        <w:t>Izteikt 37.panta otrās daļas 1.punktu šādā redakcijā:</w:t>
      </w:r>
    </w:p>
    <w:p w:rsidR="00701F83" w:rsidRPr="001F65EA" w:rsidRDefault="00701F83" w:rsidP="00A31957">
      <w:pPr>
        <w:ind w:firstLine="851"/>
        <w:jc w:val="both"/>
        <w:rPr>
          <w:sz w:val="28"/>
          <w:szCs w:val="28"/>
        </w:rPr>
      </w:pPr>
      <w:r w:rsidRPr="001F65EA">
        <w:rPr>
          <w:sz w:val="28"/>
          <w:szCs w:val="28"/>
        </w:rPr>
        <w:t xml:space="preserve">“1) </w:t>
      </w:r>
      <w:r w:rsidR="00701ED6" w:rsidRPr="001F65EA">
        <w:rPr>
          <w:sz w:val="28"/>
          <w:szCs w:val="28"/>
        </w:rPr>
        <w:t>visu klient</w:t>
      </w:r>
      <w:r w:rsidR="00FD7B30" w:rsidRPr="00131416">
        <w:rPr>
          <w:sz w:val="28"/>
          <w:szCs w:val="28"/>
        </w:rPr>
        <w:t>a</w:t>
      </w:r>
      <w:r w:rsidR="00701ED6" w:rsidRPr="001F65EA">
        <w:rPr>
          <w:sz w:val="28"/>
          <w:szCs w:val="28"/>
        </w:rPr>
        <w:t xml:space="preserve"> izpētes ietvaros iegūto informāciju, tai skaitā</w:t>
      </w:r>
      <w:r w:rsidR="002D060C">
        <w:rPr>
          <w:sz w:val="28"/>
          <w:szCs w:val="28"/>
        </w:rPr>
        <w:t>,</w:t>
      </w:r>
      <w:r w:rsidR="00EC5099">
        <w:rPr>
          <w:sz w:val="28"/>
          <w:szCs w:val="28"/>
        </w:rPr>
        <w:t xml:space="preserve"> informāciju par klient</w:t>
      </w:r>
      <w:r w:rsidR="00FD7B30">
        <w:rPr>
          <w:sz w:val="28"/>
          <w:szCs w:val="28"/>
        </w:rPr>
        <w:t>a</w:t>
      </w:r>
      <w:r w:rsidR="00701ED6" w:rsidRPr="001F65EA">
        <w:rPr>
          <w:sz w:val="28"/>
          <w:szCs w:val="28"/>
        </w:rPr>
        <w:t xml:space="preserve"> </w:t>
      </w:r>
      <w:r w:rsidR="001F463B">
        <w:rPr>
          <w:sz w:val="28"/>
          <w:szCs w:val="28"/>
        </w:rPr>
        <w:t xml:space="preserve">iekšzemes un starptautiskajiem darījumiem, iekšzemes un starptautiskajiem gadījuma rakstura darījumiem </w:t>
      </w:r>
      <w:r w:rsidR="00701ED6" w:rsidRPr="001F65EA">
        <w:rPr>
          <w:sz w:val="28"/>
          <w:szCs w:val="28"/>
        </w:rPr>
        <w:t xml:space="preserve">un </w:t>
      </w:r>
      <w:r w:rsidR="00A714E8">
        <w:rPr>
          <w:sz w:val="28"/>
          <w:szCs w:val="28"/>
        </w:rPr>
        <w:t>šādiem</w:t>
      </w:r>
      <w:r w:rsidR="00701ED6" w:rsidRPr="001F65EA">
        <w:rPr>
          <w:sz w:val="28"/>
          <w:szCs w:val="28"/>
        </w:rPr>
        <w:t xml:space="preserve"> kontiem</w:t>
      </w:r>
      <w:r w:rsidR="009B4CCB" w:rsidRPr="001F65EA">
        <w:rPr>
          <w:sz w:val="28"/>
          <w:szCs w:val="28"/>
        </w:rPr>
        <w:t>, klienta identifikācijas datus apliecinošu dokumentu kopijas, klientu izpētes rezultātus, kā arī pieejamo informāciju, kas iegūta, izmantojot elektroniskos identifikācijas līdzekļus, sertifikācijas pakalpojumus Elektronisko dokumentu likuma 1.panta 10.punkta izpratnē</w:t>
      </w:r>
      <w:r w:rsidR="005236D1">
        <w:rPr>
          <w:sz w:val="28"/>
          <w:szCs w:val="28"/>
        </w:rPr>
        <w:t>,</w:t>
      </w:r>
      <w:r w:rsidR="009B4CCB" w:rsidRPr="001F65EA">
        <w:rPr>
          <w:sz w:val="28"/>
          <w:szCs w:val="28"/>
        </w:rPr>
        <w:t xml:space="preserve"> kā noteikts Eiropas Parlamenta un Padomes 2014. gada 23. jūlija regul</w:t>
      </w:r>
      <w:r w:rsidR="00E43F3A">
        <w:rPr>
          <w:sz w:val="28"/>
          <w:szCs w:val="28"/>
        </w:rPr>
        <w:t>ā</w:t>
      </w:r>
      <w:r w:rsidR="009B4CCB" w:rsidRPr="001F65EA">
        <w:rPr>
          <w:sz w:val="28"/>
          <w:szCs w:val="28"/>
        </w:rPr>
        <w:t xml:space="preserve"> (ES) Nr.  </w:t>
      </w:r>
      <w:hyperlink r:id="rId19" w:tgtFrame="_blank" w:history="1">
        <w:r w:rsidR="009B4CCB" w:rsidRPr="001F65EA">
          <w:rPr>
            <w:sz w:val="28"/>
            <w:szCs w:val="28"/>
          </w:rPr>
          <w:t>910/2014</w:t>
        </w:r>
      </w:hyperlink>
      <w:r w:rsidR="009B4CCB" w:rsidRPr="001F65EA">
        <w:rPr>
          <w:sz w:val="28"/>
          <w:szCs w:val="28"/>
        </w:rPr>
        <w:t> par elektronisko identifikāciju un uzticamības pakalpojumiem elektronisko darījumu veikšanai iekšējā tirgū un ar ko atceļ direktīvu </w:t>
      </w:r>
      <w:hyperlink r:id="rId20" w:tgtFrame="_blank" w:history="1">
        <w:r w:rsidR="009B4CCB" w:rsidRPr="001F65EA">
          <w:rPr>
            <w:sz w:val="28"/>
            <w:szCs w:val="28"/>
          </w:rPr>
          <w:t>1999/93/EK</w:t>
        </w:r>
      </w:hyperlink>
      <w:r w:rsidR="009B4CCB" w:rsidRPr="001F65EA">
        <w:rPr>
          <w:sz w:val="28"/>
          <w:szCs w:val="28"/>
        </w:rPr>
        <w:t>, vai citus tehnoloģiskos risinājumus Ministru kabineta noteiktajā apjomā un kārtībā;</w:t>
      </w:r>
      <w:r w:rsidRPr="001F65EA">
        <w:rPr>
          <w:sz w:val="28"/>
          <w:szCs w:val="28"/>
        </w:rPr>
        <w:t>”</w:t>
      </w:r>
      <w:r w:rsidR="00544585">
        <w:rPr>
          <w:sz w:val="28"/>
          <w:szCs w:val="28"/>
        </w:rPr>
        <w:t>.</w:t>
      </w:r>
    </w:p>
    <w:p w:rsidR="00FF1AE8" w:rsidRPr="001F65EA" w:rsidRDefault="00FF1AE8" w:rsidP="00A31957">
      <w:pPr>
        <w:ind w:firstLine="851"/>
        <w:jc w:val="both"/>
        <w:rPr>
          <w:sz w:val="28"/>
          <w:szCs w:val="28"/>
        </w:rPr>
      </w:pPr>
    </w:p>
    <w:p w:rsidR="00DC1D99" w:rsidRPr="00136BCA" w:rsidRDefault="005C4DB0" w:rsidP="00136BCA">
      <w:pPr>
        <w:pStyle w:val="ListParagraph"/>
        <w:numPr>
          <w:ilvl w:val="0"/>
          <w:numId w:val="1"/>
        </w:numPr>
        <w:ind w:left="0" w:firstLine="851"/>
        <w:jc w:val="both"/>
        <w:rPr>
          <w:sz w:val="28"/>
          <w:szCs w:val="28"/>
        </w:rPr>
      </w:pPr>
      <w:r w:rsidRPr="001F65EA">
        <w:rPr>
          <w:sz w:val="28"/>
          <w:szCs w:val="28"/>
        </w:rPr>
        <w:t>38.pantā:</w:t>
      </w:r>
    </w:p>
    <w:p w:rsidR="00FF1AE8" w:rsidRPr="001F65EA" w:rsidRDefault="005C4DB0" w:rsidP="00A31957">
      <w:pPr>
        <w:ind w:firstLine="851"/>
        <w:jc w:val="both"/>
        <w:rPr>
          <w:sz w:val="28"/>
          <w:szCs w:val="28"/>
        </w:rPr>
      </w:pPr>
      <w:r w:rsidRPr="001F65EA">
        <w:rPr>
          <w:sz w:val="28"/>
          <w:szCs w:val="28"/>
        </w:rPr>
        <w:t>izteikt</w:t>
      </w:r>
      <w:r w:rsidR="00FF1AE8" w:rsidRPr="001F65EA">
        <w:rPr>
          <w:sz w:val="28"/>
          <w:szCs w:val="28"/>
        </w:rPr>
        <w:t xml:space="preserve"> </w:t>
      </w:r>
      <w:r w:rsidR="003D6F00" w:rsidRPr="001F65EA">
        <w:rPr>
          <w:sz w:val="28"/>
          <w:szCs w:val="28"/>
        </w:rPr>
        <w:t>otro daļu šādā redakcijā:</w:t>
      </w:r>
    </w:p>
    <w:p w:rsidR="003D6F00" w:rsidRPr="001F65EA" w:rsidRDefault="003D6F00" w:rsidP="00A31957">
      <w:pPr>
        <w:ind w:firstLine="851"/>
        <w:jc w:val="both"/>
        <w:rPr>
          <w:sz w:val="28"/>
          <w:szCs w:val="28"/>
        </w:rPr>
      </w:pPr>
      <w:r w:rsidRPr="001F65EA">
        <w:rPr>
          <w:sz w:val="28"/>
          <w:szCs w:val="28"/>
        </w:rPr>
        <w:t xml:space="preserve">“(2) </w:t>
      </w:r>
      <w:r w:rsidR="00143633" w:rsidRPr="001F65EA">
        <w:rPr>
          <w:sz w:val="28"/>
          <w:szCs w:val="28"/>
        </w:rPr>
        <w:t xml:space="preserve">Šā panta pirmajā daļā noteiktais informācijas atklāšanas aizliegums neattiecas uz informācijas apmaiņu vienas grupas ietvaros, </w:t>
      </w:r>
      <w:r w:rsidR="00D827F7" w:rsidRPr="001F65EA">
        <w:rPr>
          <w:sz w:val="28"/>
          <w:szCs w:val="28"/>
        </w:rPr>
        <w:t>tostarp</w:t>
      </w:r>
      <w:r w:rsidR="00660DBF">
        <w:rPr>
          <w:sz w:val="28"/>
          <w:szCs w:val="28"/>
        </w:rPr>
        <w:t>,</w:t>
      </w:r>
      <w:r w:rsidR="00D827F7" w:rsidRPr="001F65EA">
        <w:rPr>
          <w:sz w:val="28"/>
          <w:szCs w:val="28"/>
        </w:rPr>
        <w:t xml:space="preserve"> attiecībā uz kredītiestādēm un finanšu iestādēm</w:t>
      </w:r>
      <w:r w:rsidR="008D2EA8" w:rsidRPr="001F65EA">
        <w:rPr>
          <w:sz w:val="28"/>
          <w:szCs w:val="28"/>
        </w:rPr>
        <w:t xml:space="preserve"> arī </w:t>
      </w:r>
      <w:r w:rsidR="000655FF" w:rsidRPr="001F65EA">
        <w:rPr>
          <w:sz w:val="28"/>
          <w:szCs w:val="28"/>
        </w:rPr>
        <w:t xml:space="preserve">informācijas apmaiņas </w:t>
      </w:r>
      <w:r w:rsidR="008D2EA8" w:rsidRPr="001F65EA">
        <w:rPr>
          <w:sz w:val="28"/>
          <w:szCs w:val="28"/>
        </w:rPr>
        <w:t>gadījumos</w:t>
      </w:r>
      <w:r w:rsidR="000655FF" w:rsidRPr="001F65EA">
        <w:rPr>
          <w:sz w:val="28"/>
          <w:szCs w:val="28"/>
        </w:rPr>
        <w:t xml:space="preserve"> starp filiālēm vai meitas uzņēmumiem, kuros tām ir kapitāla daļu vairākums, trešajās valstīs, ja tiek īstenota grupas mēroga politika un procedūras, kā arī grupā noteiktā informācijas apmaiņas politika un procedūras noziedzīgi iegūtu līdzekļu legalizācijas un terorisma finansēšanas novēršanas nolūkā</w:t>
      </w:r>
      <w:r w:rsidR="00960537" w:rsidRPr="001F65EA">
        <w:rPr>
          <w:sz w:val="28"/>
          <w:szCs w:val="28"/>
        </w:rPr>
        <w:t xml:space="preserve">. </w:t>
      </w:r>
      <w:r w:rsidRPr="001F65EA">
        <w:rPr>
          <w:sz w:val="28"/>
          <w:szCs w:val="28"/>
        </w:rPr>
        <w:t>”</w:t>
      </w:r>
      <w:r w:rsidR="005C4DB0" w:rsidRPr="001F65EA">
        <w:rPr>
          <w:sz w:val="28"/>
          <w:szCs w:val="28"/>
        </w:rPr>
        <w:t>;</w:t>
      </w:r>
    </w:p>
    <w:p w:rsidR="005C4DB0" w:rsidRPr="001F65EA" w:rsidRDefault="005C4DB0" w:rsidP="00A31957">
      <w:pPr>
        <w:ind w:firstLine="851"/>
        <w:jc w:val="both"/>
        <w:rPr>
          <w:sz w:val="28"/>
          <w:szCs w:val="28"/>
        </w:rPr>
      </w:pPr>
    </w:p>
    <w:p w:rsidR="00DC1D99" w:rsidRPr="001F65EA" w:rsidRDefault="00660DBF" w:rsidP="00136BCA">
      <w:pPr>
        <w:ind w:firstLine="851"/>
        <w:jc w:val="both"/>
        <w:rPr>
          <w:sz w:val="28"/>
          <w:szCs w:val="28"/>
        </w:rPr>
      </w:pPr>
      <w:r>
        <w:rPr>
          <w:sz w:val="28"/>
          <w:szCs w:val="28"/>
        </w:rPr>
        <w:t>p</w:t>
      </w:r>
      <w:r w:rsidR="005C4DB0" w:rsidRPr="001F65EA">
        <w:rPr>
          <w:sz w:val="28"/>
          <w:szCs w:val="28"/>
        </w:rPr>
        <w:t>apildināt ar 2.</w:t>
      </w:r>
      <w:r w:rsidR="003D4AD0">
        <w:rPr>
          <w:sz w:val="28"/>
          <w:szCs w:val="28"/>
          <w:vertAlign w:val="superscript"/>
        </w:rPr>
        <w:t>2</w:t>
      </w:r>
      <w:r w:rsidR="005C4DB0" w:rsidRPr="001F65EA">
        <w:rPr>
          <w:sz w:val="28"/>
          <w:szCs w:val="28"/>
          <w:vertAlign w:val="superscript"/>
        </w:rPr>
        <w:t xml:space="preserve"> </w:t>
      </w:r>
      <w:r w:rsidR="005C4DB0" w:rsidRPr="001F65EA">
        <w:rPr>
          <w:sz w:val="28"/>
          <w:szCs w:val="28"/>
        </w:rPr>
        <w:t>daļu šādā redakcijā:</w:t>
      </w:r>
    </w:p>
    <w:p w:rsidR="005C4DB0" w:rsidRDefault="005C4DB0" w:rsidP="00A31957">
      <w:pPr>
        <w:ind w:firstLine="851"/>
        <w:jc w:val="both"/>
        <w:rPr>
          <w:sz w:val="28"/>
          <w:szCs w:val="28"/>
        </w:rPr>
      </w:pPr>
      <w:r w:rsidRPr="001F65EA">
        <w:rPr>
          <w:sz w:val="28"/>
          <w:szCs w:val="28"/>
        </w:rPr>
        <w:t>“</w:t>
      </w:r>
      <w:r w:rsidR="00287ADA" w:rsidRPr="001F65EA">
        <w:rPr>
          <w:sz w:val="28"/>
          <w:szCs w:val="28"/>
        </w:rPr>
        <w:t>(2</w:t>
      </w:r>
      <w:r w:rsidR="003D4AD0">
        <w:rPr>
          <w:sz w:val="28"/>
          <w:szCs w:val="28"/>
          <w:vertAlign w:val="superscript"/>
        </w:rPr>
        <w:t>2</w:t>
      </w:r>
      <w:r w:rsidR="00287ADA" w:rsidRPr="001F65EA">
        <w:rPr>
          <w:sz w:val="28"/>
          <w:szCs w:val="28"/>
        </w:rPr>
        <w:t xml:space="preserve">) Šā panta otrā daļa neattiecas uz gadījumiem, kad </w:t>
      </w:r>
      <w:r w:rsidR="001962ED">
        <w:rPr>
          <w:sz w:val="28"/>
          <w:szCs w:val="28"/>
        </w:rPr>
        <w:t>Finanšu izlūkošanas</w:t>
      </w:r>
      <w:r w:rsidR="001962ED" w:rsidRPr="001F65EA">
        <w:rPr>
          <w:sz w:val="28"/>
          <w:szCs w:val="28"/>
        </w:rPr>
        <w:t xml:space="preserve"> </w:t>
      </w:r>
      <w:r w:rsidR="00287ADA" w:rsidRPr="001F65EA">
        <w:rPr>
          <w:sz w:val="28"/>
          <w:szCs w:val="28"/>
        </w:rPr>
        <w:t>dienests ir aizliedzis likuma subjektiem izpaust attiecīgo informāciju.</w:t>
      </w:r>
      <w:r w:rsidRPr="001F65EA">
        <w:rPr>
          <w:sz w:val="28"/>
          <w:szCs w:val="28"/>
        </w:rPr>
        <w:t>”</w:t>
      </w:r>
      <w:r w:rsidR="00CE5C14">
        <w:rPr>
          <w:sz w:val="28"/>
          <w:szCs w:val="28"/>
        </w:rPr>
        <w:t>;</w:t>
      </w:r>
    </w:p>
    <w:p w:rsidR="00CE5C14" w:rsidRDefault="00CE5C14" w:rsidP="00A31957">
      <w:pPr>
        <w:ind w:firstLine="851"/>
        <w:jc w:val="both"/>
        <w:rPr>
          <w:sz w:val="28"/>
          <w:szCs w:val="28"/>
        </w:rPr>
      </w:pPr>
    </w:p>
    <w:p w:rsidR="00CE5C14" w:rsidRPr="001F65EA" w:rsidRDefault="00CE5C14" w:rsidP="00A31957">
      <w:pPr>
        <w:ind w:firstLine="851"/>
        <w:jc w:val="both"/>
        <w:rPr>
          <w:sz w:val="28"/>
          <w:szCs w:val="28"/>
        </w:rPr>
      </w:pPr>
      <w:r>
        <w:rPr>
          <w:sz w:val="28"/>
          <w:szCs w:val="28"/>
        </w:rPr>
        <w:t>papildināt trešo un ceturto daļu pēc vārdiem “zvērinātiem advokātiem” ar vārdiem “maksātnespējas procesa administratoriem”.</w:t>
      </w:r>
    </w:p>
    <w:p w:rsidR="00ED3965" w:rsidRPr="001F65EA" w:rsidRDefault="00ED3965" w:rsidP="00A31957">
      <w:pPr>
        <w:ind w:firstLine="851"/>
        <w:jc w:val="both"/>
        <w:rPr>
          <w:sz w:val="28"/>
          <w:szCs w:val="28"/>
        </w:rPr>
      </w:pPr>
    </w:p>
    <w:p w:rsidR="00DC1D99" w:rsidRPr="00C211E2" w:rsidRDefault="006A00F7" w:rsidP="00C211E2">
      <w:pPr>
        <w:pStyle w:val="ListParagraph"/>
        <w:numPr>
          <w:ilvl w:val="0"/>
          <w:numId w:val="1"/>
        </w:numPr>
        <w:ind w:left="0" w:firstLine="851"/>
        <w:jc w:val="both"/>
        <w:rPr>
          <w:sz w:val="28"/>
          <w:szCs w:val="28"/>
        </w:rPr>
      </w:pPr>
      <w:r>
        <w:rPr>
          <w:sz w:val="28"/>
          <w:szCs w:val="28"/>
        </w:rPr>
        <w:lastRenderedPageBreak/>
        <w:t>41.pantā:</w:t>
      </w:r>
    </w:p>
    <w:p w:rsidR="00F0001C" w:rsidRDefault="00F0001C" w:rsidP="00A31957">
      <w:pPr>
        <w:ind w:firstLine="851"/>
        <w:jc w:val="both"/>
        <w:rPr>
          <w:sz w:val="28"/>
          <w:szCs w:val="28"/>
        </w:rPr>
      </w:pPr>
      <w:r>
        <w:rPr>
          <w:sz w:val="28"/>
          <w:szCs w:val="28"/>
        </w:rPr>
        <w:t>otrajā daļā:</w:t>
      </w:r>
    </w:p>
    <w:p w:rsidR="00F0001C" w:rsidRDefault="00F0001C" w:rsidP="00A31957">
      <w:pPr>
        <w:ind w:firstLine="851"/>
        <w:jc w:val="both"/>
        <w:rPr>
          <w:sz w:val="28"/>
          <w:szCs w:val="28"/>
        </w:rPr>
      </w:pPr>
    </w:p>
    <w:p w:rsidR="00F0001C" w:rsidRDefault="00F0001C" w:rsidP="00A31957">
      <w:pPr>
        <w:ind w:firstLine="851"/>
        <w:jc w:val="both"/>
        <w:rPr>
          <w:sz w:val="28"/>
          <w:szCs w:val="28"/>
        </w:rPr>
      </w:pPr>
      <w:r>
        <w:rPr>
          <w:sz w:val="28"/>
          <w:szCs w:val="28"/>
        </w:rPr>
        <w:t>aizstāt vārdus “Transportlīdzekļu valsts reģistra” ar vārdiem “Transportlīdzekļu un to vadītāju valsts reģistra”;</w:t>
      </w:r>
    </w:p>
    <w:p w:rsidR="00F0001C" w:rsidRDefault="00F0001C" w:rsidP="00A31957">
      <w:pPr>
        <w:ind w:firstLine="851"/>
        <w:jc w:val="both"/>
        <w:rPr>
          <w:sz w:val="28"/>
          <w:szCs w:val="28"/>
        </w:rPr>
      </w:pPr>
    </w:p>
    <w:p w:rsidR="006A00F7" w:rsidRDefault="006A00F7" w:rsidP="00A31957">
      <w:pPr>
        <w:ind w:firstLine="851"/>
        <w:jc w:val="both"/>
        <w:rPr>
          <w:sz w:val="28"/>
          <w:szCs w:val="28"/>
        </w:rPr>
      </w:pPr>
      <w:r>
        <w:rPr>
          <w:sz w:val="28"/>
          <w:szCs w:val="28"/>
        </w:rPr>
        <w:t>papildināt 7.punktu</w:t>
      </w:r>
      <w:r w:rsidR="00DC1D99">
        <w:rPr>
          <w:sz w:val="28"/>
          <w:szCs w:val="28"/>
        </w:rPr>
        <w:t xml:space="preserve"> </w:t>
      </w:r>
      <w:r>
        <w:rPr>
          <w:sz w:val="28"/>
          <w:szCs w:val="28"/>
        </w:rPr>
        <w:t>pēc vārda “</w:t>
      </w:r>
      <w:r w:rsidR="00033F34">
        <w:rPr>
          <w:sz w:val="28"/>
          <w:szCs w:val="28"/>
        </w:rPr>
        <w:t>vēlmi uzsākt darījuma attiecības</w:t>
      </w:r>
      <w:r>
        <w:rPr>
          <w:sz w:val="28"/>
          <w:szCs w:val="28"/>
        </w:rPr>
        <w:t>” ar vārdiem “</w:t>
      </w:r>
      <w:r w:rsidR="00033F34">
        <w:rPr>
          <w:sz w:val="28"/>
          <w:szCs w:val="28"/>
        </w:rPr>
        <w:t>ar likuma subjektu</w:t>
      </w:r>
      <w:r>
        <w:rPr>
          <w:sz w:val="28"/>
          <w:szCs w:val="28"/>
        </w:rPr>
        <w:t>”, pēc vārda “</w:t>
      </w:r>
      <w:r w:rsidR="00033F34">
        <w:rPr>
          <w:sz w:val="28"/>
          <w:szCs w:val="28"/>
        </w:rPr>
        <w:t>personas miršanas datumu,</w:t>
      </w:r>
      <w:r>
        <w:rPr>
          <w:sz w:val="28"/>
          <w:szCs w:val="28"/>
        </w:rPr>
        <w:t>” ar vārdu “</w:t>
      </w:r>
      <w:r w:rsidR="00033F34">
        <w:rPr>
          <w:sz w:val="28"/>
          <w:szCs w:val="28"/>
        </w:rPr>
        <w:t>valstisko piederību un tās veidu, deklarētās, reģistrētās vai personas norādītās dzīvesvietas adresi, t.sk. ārvalstīs)”;</w:t>
      </w:r>
    </w:p>
    <w:p w:rsidR="006A00F7" w:rsidRPr="006A00F7" w:rsidRDefault="006A00F7" w:rsidP="00A31957">
      <w:pPr>
        <w:ind w:firstLine="851"/>
        <w:jc w:val="both"/>
        <w:rPr>
          <w:sz w:val="28"/>
          <w:szCs w:val="28"/>
        </w:rPr>
      </w:pPr>
    </w:p>
    <w:p w:rsidR="00DC1D99" w:rsidRPr="006A00F7" w:rsidRDefault="006A00F7" w:rsidP="00C211E2">
      <w:pPr>
        <w:ind w:firstLine="851"/>
        <w:jc w:val="both"/>
        <w:rPr>
          <w:sz w:val="28"/>
          <w:szCs w:val="28"/>
        </w:rPr>
      </w:pPr>
      <w:r>
        <w:rPr>
          <w:sz w:val="28"/>
          <w:szCs w:val="28"/>
        </w:rPr>
        <w:t>p</w:t>
      </w:r>
      <w:r w:rsidR="00BB1493" w:rsidRPr="006A00F7">
        <w:rPr>
          <w:sz w:val="28"/>
          <w:szCs w:val="28"/>
        </w:rPr>
        <w:t xml:space="preserve">apildināt </w:t>
      </w:r>
      <w:r w:rsidR="00ED3965" w:rsidRPr="006A00F7">
        <w:rPr>
          <w:sz w:val="28"/>
          <w:szCs w:val="28"/>
        </w:rPr>
        <w:t>ar piekto daļu šādā redakcijā:</w:t>
      </w:r>
    </w:p>
    <w:p w:rsidR="00DA199D" w:rsidRDefault="00ED3965" w:rsidP="00A31957">
      <w:pPr>
        <w:ind w:firstLine="851"/>
        <w:jc w:val="both"/>
        <w:rPr>
          <w:sz w:val="28"/>
          <w:szCs w:val="28"/>
        </w:rPr>
      </w:pPr>
      <w:r w:rsidRPr="001F65EA">
        <w:rPr>
          <w:sz w:val="28"/>
          <w:szCs w:val="28"/>
        </w:rPr>
        <w:t xml:space="preserve">"(5) Elektroniskās naudas iestādes un maksājumu pakalpojumu sniedzēji, kuri veic uzņēmējdarbību Latvijas Republikā kādā no veidiem, kas nav filiāle, un kuru galvenais birojs atrodas citā dalībvalstī, ja tās atbilst Komisijas 2018. gada 7. maija deleģētās regulas Nr. 2018/1108, ar ko Eiropas Parlamenta un Padomes Direktīvu (ES) 2015/849 papildina ar regulatīvajiem tehniskajiem standartiem attiecībā uz kritērijiem centrālo kontaktpunktu iecelšanai elektroniskās naudas emitentiem un maksājumu pakalpojumu sniedzējiem un ar noteikumiem attiecībā uz šo kontaktpunktu funkcijām, (turpmāk </w:t>
      </w:r>
      <w:r w:rsidRPr="001F65EA">
        <w:rPr>
          <w:sz w:val="28"/>
          <w:szCs w:val="28"/>
        </w:rPr>
        <w:softHyphen/>
        <w:t>– Regula Nr. 2018/1108) 3. panta 1. punkta "a" vai "b" apakšpunktā noteiktajam kritērijam, izveido centrālo kontaktpunktu."</w:t>
      </w:r>
      <w:r w:rsidR="00C211E2">
        <w:rPr>
          <w:sz w:val="28"/>
          <w:szCs w:val="28"/>
        </w:rPr>
        <w:t>.</w:t>
      </w:r>
    </w:p>
    <w:p w:rsidR="001349AF" w:rsidRDefault="001349AF" w:rsidP="00A31957">
      <w:pPr>
        <w:ind w:firstLine="851"/>
        <w:jc w:val="both"/>
        <w:rPr>
          <w:sz w:val="28"/>
          <w:szCs w:val="28"/>
        </w:rPr>
      </w:pPr>
    </w:p>
    <w:p w:rsidR="00DC1D99" w:rsidRPr="00B630E4" w:rsidRDefault="001349AF" w:rsidP="00B630E4">
      <w:pPr>
        <w:pStyle w:val="ListParagraph"/>
        <w:numPr>
          <w:ilvl w:val="0"/>
          <w:numId w:val="1"/>
        </w:numPr>
        <w:ind w:left="0" w:firstLine="851"/>
        <w:jc w:val="both"/>
        <w:rPr>
          <w:sz w:val="28"/>
          <w:szCs w:val="28"/>
        </w:rPr>
      </w:pPr>
      <w:r>
        <w:rPr>
          <w:sz w:val="28"/>
          <w:szCs w:val="28"/>
        </w:rPr>
        <w:t>43.pantā:</w:t>
      </w:r>
    </w:p>
    <w:p w:rsidR="00DC1D99" w:rsidRDefault="001349AF" w:rsidP="00B630E4">
      <w:pPr>
        <w:ind w:firstLine="851"/>
        <w:jc w:val="both"/>
        <w:rPr>
          <w:sz w:val="28"/>
          <w:szCs w:val="28"/>
        </w:rPr>
      </w:pPr>
      <w:r>
        <w:rPr>
          <w:sz w:val="28"/>
          <w:szCs w:val="28"/>
        </w:rPr>
        <w:t>Iz</w:t>
      </w:r>
      <w:r w:rsidR="00B630E4">
        <w:rPr>
          <w:sz w:val="28"/>
          <w:szCs w:val="28"/>
        </w:rPr>
        <w:t>teikt otro daļu šādā redakcijā:</w:t>
      </w:r>
    </w:p>
    <w:p w:rsidR="001349AF" w:rsidRDefault="001349AF" w:rsidP="00A31957">
      <w:pPr>
        <w:ind w:firstLine="851"/>
        <w:jc w:val="both"/>
        <w:rPr>
          <w:sz w:val="28"/>
          <w:szCs w:val="28"/>
        </w:rPr>
      </w:pPr>
      <w:r>
        <w:rPr>
          <w:sz w:val="28"/>
          <w:szCs w:val="28"/>
        </w:rPr>
        <w:t>“</w:t>
      </w:r>
      <w:r w:rsidR="00850585">
        <w:rPr>
          <w:sz w:val="28"/>
          <w:szCs w:val="28"/>
        </w:rPr>
        <w:t xml:space="preserve">(2) </w:t>
      </w:r>
      <w:r w:rsidR="00E06284" w:rsidRPr="00E06284">
        <w:rPr>
          <w:sz w:val="28"/>
          <w:szCs w:val="28"/>
        </w:rPr>
        <w:t>Ja kredītiestāde vai finanšu iestāde šā likuma </w:t>
      </w:r>
      <w:hyperlink r:id="rId21" w:anchor="p28" w:history="1">
        <w:r w:rsidR="00E06284" w:rsidRPr="00E06284">
          <w:rPr>
            <w:sz w:val="28"/>
            <w:szCs w:val="28"/>
          </w:rPr>
          <w:t>28.panta</w:t>
        </w:r>
      </w:hyperlink>
      <w:r w:rsidR="00E06284" w:rsidRPr="00E06284">
        <w:rPr>
          <w:sz w:val="28"/>
          <w:szCs w:val="28"/>
        </w:rPr>
        <w:t> otrajā daļā vai citos šajā likumā noteiktajos gadījumos pēc savas iniciatīvas izbeidz darījuma attiecības ar klientu, slēdzot attiecīgos klienta kontus, kredītiestāde vai finanšu iestāde tajos esošos naudas līdzekļus saskaņā ar klienta norādījumu pārskaita uz šā paša klienta norēķinu kontu citā kredītiestādē vai finanšu iestādē, uz kontu, no kura naudas līdzekļi iepriekš saņemti. Ja klientam nav norēķinu konta citā kredītiestādē vai finanšu iestādē</w:t>
      </w:r>
      <w:r w:rsidR="00217768">
        <w:rPr>
          <w:sz w:val="28"/>
          <w:szCs w:val="28"/>
        </w:rPr>
        <w:t>,</w:t>
      </w:r>
      <w:r w:rsidR="00E06284" w:rsidRPr="00E06284">
        <w:rPr>
          <w:sz w:val="28"/>
          <w:szCs w:val="28"/>
        </w:rPr>
        <w:t xml:space="preserve"> vai nav iespējams veikt pārskaitījumu uz kontu, no kura naudas līdzekļi iepriekš saņemti, naudas līdzekļus izmaksā skaidrā naudā, ja summa kopumā nepārsniedz 7 200 </w:t>
      </w:r>
      <w:proofErr w:type="spellStart"/>
      <w:r w:rsidR="00E06284" w:rsidRPr="00E06284">
        <w:rPr>
          <w:sz w:val="28"/>
          <w:szCs w:val="28"/>
        </w:rPr>
        <w:t>euro</w:t>
      </w:r>
      <w:proofErr w:type="spellEnd"/>
      <w:r w:rsidR="00E06284" w:rsidRPr="00E06284">
        <w:rPr>
          <w:sz w:val="28"/>
          <w:szCs w:val="28"/>
        </w:rPr>
        <w:t xml:space="preserve">. Ja pastāv aizdomas par noziedzīgi iegūtu līdzekļu legalizāciju vai terorisma finansēšanu, kredītiestāde vai finanšu iestāde ziņo par to </w:t>
      </w:r>
      <w:r w:rsidR="006F0927">
        <w:rPr>
          <w:sz w:val="28"/>
          <w:szCs w:val="28"/>
        </w:rPr>
        <w:t>Finanšu izlūkošanas</w:t>
      </w:r>
      <w:r w:rsidR="006F0927" w:rsidRPr="00E06284">
        <w:rPr>
          <w:sz w:val="28"/>
          <w:szCs w:val="28"/>
        </w:rPr>
        <w:t xml:space="preserve"> </w:t>
      </w:r>
      <w:r w:rsidR="00E06284" w:rsidRPr="00E06284">
        <w:rPr>
          <w:sz w:val="28"/>
          <w:szCs w:val="28"/>
        </w:rPr>
        <w:t>dienestam atbilstoši šā likuma 30.pantā minētajiem noteikumiem. Ja kredītiestādei vai finanšu iestādei ir pamats atturēties no darījuma veikšanas, tā kontos esošos naudas līdzekļus nepārskaita un neizmaksā, bet rīkojas atbilstoši šā likuma 32.pantā minētajiem noteikumiem. Pagaidu konta slēgšanas gadījumā</w:t>
      </w:r>
      <w:r w:rsidR="008A4D52">
        <w:rPr>
          <w:sz w:val="28"/>
          <w:szCs w:val="28"/>
        </w:rPr>
        <w:t>, kas ticis atvērts</w:t>
      </w:r>
      <w:r w:rsidR="00E06284" w:rsidRPr="00E06284">
        <w:rPr>
          <w:sz w:val="28"/>
          <w:szCs w:val="28"/>
        </w:rPr>
        <w:t xml:space="preserve"> komercdarbības dibināšanas nolūkā naudas līdzekļus izmaksā personai, kura tos iemaksājusi</w:t>
      </w:r>
      <w:r w:rsidR="00E06284">
        <w:rPr>
          <w:sz w:val="28"/>
          <w:szCs w:val="28"/>
        </w:rPr>
        <w:t xml:space="preserve"> šajā daļā paredzētajā kārtībā.</w:t>
      </w:r>
      <w:r>
        <w:rPr>
          <w:sz w:val="28"/>
          <w:szCs w:val="28"/>
        </w:rPr>
        <w:t>”</w:t>
      </w:r>
      <w:r w:rsidR="00E06284">
        <w:rPr>
          <w:sz w:val="28"/>
          <w:szCs w:val="28"/>
        </w:rPr>
        <w:t>;</w:t>
      </w:r>
    </w:p>
    <w:p w:rsidR="00E06284" w:rsidRDefault="00E06284" w:rsidP="00A31957">
      <w:pPr>
        <w:ind w:firstLine="851"/>
        <w:jc w:val="both"/>
        <w:rPr>
          <w:sz w:val="28"/>
          <w:szCs w:val="28"/>
        </w:rPr>
      </w:pPr>
    </w:p>
    <w:p w:rsidR="00E06284" w:rsidRDefault="00E06284" w:rsidP="00A31957">
      <w:pPr>
        <w:ind w:firstLine="851"/>
        <w:jc w:val="both"/>
        <w:rPr>
          <w:sz w:val="28"/>
          <w:szCs w:val="28"/>
        </w:rPr>
      </w:pPr>
      <w:r>
        <w:rPr>
          <w:sz w:val="28"/>
          <w:szCs w:val="28"/>
        </w:rPr>
        <w:t>aizstāt trešajā daļā vārdu “pārdodot” ar vārdiem “un pārved finanšu instrumentu kontā esošos finanšu instrumentus uz citu kredītiestādi vai finanšu iestādi, bet, ja tas nav iespējams vai klients to norāda, - pārdod”.</w:t>
      </w:r>
    </w:p>
    <w:p w:rsidR="00EA7947" w:rsidRDefault="00EA7947" w:rsidP="00A31957">
      <w:pPr>
        <w:ind w:firstLine="851"/>
        <w:jc w:val="both"/>
        <w:rPr>
          <w:sz w:val="28"/>
          <w:szCs w:val="28"/>
        </w:rPr>
      </w:pPr>
    </w:p>
    <w:p w:rsidR="00EA7947" w:rsidRDefault="005728D9" w:rsidP="00B630E4">
      <w:pPr>
        <w:pStyle w:val="ListParagraph"/>
        <w:numPr>
          <w:ilvl w:val="0"/>
          <w:numId w:val="1"/>
        </w:numPr>
        <w:ind w:left="0" w:firstLine="851"/>
        <w:jc w:val="both"/>
        <w:rPr>
          <w:sz w:val="28"/>
          <w:szCs w:val="28"/>
        </w:rPr>
      </w:pPr>
      <w:r>
        <w:rPr>
          <w:sz w:val="28"/>
          <w:szCs w:val="28"/>
        </w:rPr>
        <w:t>Izteikt 44.pantu šādā redakcijā:</w:t>
      </w:r>
    </w:p>
    <w:p w:rsidR="000A3CC0" w:rsidRPr="000A3CC0" w:rsidRDefault="005728D9" w:rsidP="00A31957">
      <w:pPr>
        <w:pStyle w:val="tv213"/>
        <w:spacing w:before="0" w:beforeAutospacing="0" w:after="0" w:afterAutospacing="0"/>
        <w:ind w:firstLine="851"/>
        <w:jc w:val="both"/>
        <w:rPr>
          <w:sz w:val="28"/>
          <w:szCs w:val="28"/>
        </w:rPr>
      </w:pPr>
      <w:r>
        <w:rPr>
          <w:sz w:val="28"/>
          <w:szCs w:val="28"/>
        </w:rPr>
        <w:t>“</w:t>
      </w:r>
      <w:r w:rsidR="000A3CC0" w:rsidRPr="000A3CC0">
        <w:rPr>
          <w:b/>
          <w:sz w:val="28"/>
          <w:szCs w:val="28"/>
        </w:rPr>
        <w:t>44. pants. Informācijas apmaiņa starp kredītiestādēm un finanšu iestādēm</w:t>
      </w:r>
    </w:p>
    <w:p w:rsidR="000A3CC0" w:rsidRPr="000A3CC0" w:rsidRDefault="000A3CC0" w:rsidP="00A31957">
      <w:pPr>
        <w:pStyle w:val="tv213"/>
        <w:spacing w:before="0" w:beforeAutospacing="0" w:after="0" w:afterAutospacing="0"/>
        <w:ind w:firstLine="851"/>
        <w:jc w:val="both"/>
        <w:rPr>
          <w:sz w:val="28"/>
          <w:szCs w:val="28"/>
        </w:rPr>
      </w:pPr>
      <w:r w:rsidRPr="000A3CC0">
        <w:rPr>
          <w:sz w:val="28"/>
          <w:szCs w:val="28"/>
        </w:rPr>
        <w:t>(1) Šā likuma mērķu īstenošanai kredītiestāde, maksājumu iestāde vai elektroniskās naudas iestāde pēc korespondentbankas vai citas maksājuma izpildē iesaistītas maksājumu iestādes vai elektroniskās naudas iestādes pieprasījuma sniedz tai savu klientu un to patieso labuma guvēju vai pilnvaroto personu identifikācijas un izpētes gaitā iegūto informāciju un dokumentus, kas attiecas uz darījumu, saistībā ar kuru maksājums tiek veikts.</w:t>
      </w:r>
    </w:p>
    <w:p w:rsidR="000A3CC0" w:rsidRPr="000A3CC0" w:rsidRDefault="000A3CC0" w:rsidP="00A31957">
      <w:pPr>
        <w:pStyle w:val="tv213"/>
        <w:spacing w:before="0" w:beforeAutospacing="0" w:after="0" w:afterAutospacing="0"/>
        <w:ind w:firstLine="851"/>
        <w:jc w:val="both"/>
        <w:rPr>
          <w:sz w:val="28"/>
          <w:szCs w:val="28"/>
        </w:rPr>
      </w:pPr>
      <w:r w:rsidRPr="000A3CC0">
        <w:rPr>
          <w:sz w:val="28"/>
          <w:szCs w:val="28"/>
        </w:rPr>
        <w:t>(2) Kredītiestādēm un finanšu iestādēm šā likuma mērķu īstenošanai ir tiesības tieši vai ar šo iestāžu pilnvarotas institūcijas starpniecību savstarpēji apmainīties ar savu klientu un to patieso labuma guvēju vai pilnvaroto personu identifikācijas un izpētes gaitā iegūto informāciju un dokumentiem, kā arī par informāciju par personām, ar kurām šajā likumā noteiktajā kārtībā nav uzsāktas vai ir izbeigtas darījuma attiecības.</w:t>
      </w:r>
    </w:p>
    <w:p w:rsidR="000A3CC0" w:rsidRPr="000A3CC0" w:rsidRDefault="000A3CC0" w:rsidP="00A31957">
      <w:pPr>
        <w:pStyle w:val="tv213"/>
        <w:spacing w:before="0" w:beforeAutospacing="0" w:after="0" w:afterAutospacing="0"/>
        <w:ind w:firstLine="851"/>
        <w:jc w:val="both"/>
        <w:rPr>
          <w:sz w:val="28"/>
          <w:szCs w:val="28"/>
        </w:rPr>
      </w:pPr>
      <w:r w:rsidRPr="000A3CC0">
        <w:rPr>
          <w:sz w:val="28"/>
          <w:szCs w:val="28"/>
        </w:rPr>
        <w:t>(3) Kredītiestādēm un finanšu iestādēm vai to pilnvarotām institūcijām, tai skaitā grupas ietvaros, šā likuma mērķu īstenošanai ir tiesības izveidot, uzturēt un elektroniski apstrādāt personas datus, izveidot un uzturēt personas datu apstrādes sistēmas par klientiem un personām, ar kurām šajā likumā noteiktajā kārtībā nav uzsāktas vai ir izbeigtas darījuma attiecības, šo personu patiesajiem labuma guvējiem un pilnvarotajām personām. Šādos gadījumos uz veikto personas datu apstrādi neattiecas datu subjekta tiesības pieprasīt informāciju par datu apstrādi, tajā skaitā tās mērķiem, saņēmējiem, iegūšanas avotiem, tiesības piekļūt saviem datiem un pieprasīt to grozīšanu, iznīcināšanu, apstrādes pārtraukšanu vai aizliegšanu.</w:t>
      </w:r>
    </w:p>
    <w:p w:rsidR="000A3CC0" w:rsidRPr="000A3CC0" w:rsidRDefault="000A3CC0" w:rsidP="00A31957">
      <w:pPr>
        <w:pStyle w:val="tv213"/>
        <w:spacing w:before="0" w:beforeAutospacing="0" w:after="0" w:afterAutospacing="0"/>
        <w:ind w:firstLine="851"/>
        <w:jc w:val="both"/>
        <w:rPr>
          <w:sz w:val="28"/>
          <w:szCs w:val="28"/>
        </w:rPr>
      </w:pPr>
      <w:r w:rsidRPr="000A3CC0">
        <w:rPr>
          <w:sz w:val="28"/>
          <w:szCs w:val="28"/>
        </w:rPr>
        <w:t>(4) Par šā panta pirmajā, otrajā un trešajā daļā minēto ziņu sniegšanu attiecīgajai kredītiestādei un finanšu iestādei neiestājas juridiskā, tajā skaitā civiltiesiskā atbildība. Šā panta pirmajā un otrajā daļā noteiktajā kārtībā iegūtās ziņas uzskatāmas par neizpaužamām.</w:t>
      </w:r>
    </w:p>
    <w:p w:rsidR="005728D9" w:rsidRPr="005728D9" w:rsidRDefault="000A3CC0" w:rsidP="00A31957">
      <w:pPr>
        <w:ind w:firstLine="851"/>
        <w:jc w:val="both"/>
        <w:rPr>
          <w:sz w:val="28"/>
          <w:szCs w:val="28"/>
        </w:rPr>
      </w:pPr>
      <w:r w:rsidRPr="000A3CC0">
        <w:rPr>
          <w:sz w:val="28"/>
          <w:szCs w:val="28"/>
        </w:rPr>
        <w:t>(5) Kredītiestāde vai finanšu iestāde, kas saņēmusi šā panta pirmajā, otrajā vai ceturtajā daļā minēto informāciju, to uzglabā tik ilgi, kamēr tā uztur darījuma attiecības</w:t>
      </w:r>
      <w:r w:rsidR="00A53158">
        <w:rPr>
          <w:sz w:val="28"/>
          <w:szCs w:val="28"/>
        </w:rPr>
        <w:t xml:space="preserve"> vai gadījuma rakstura darījuma attiecības</w:t>
      </w:r>
      <w:r w:rsidRPr="000A3CC0">
        <w:rPr>
          <w:sz w:val="28"/>
          <w:szCs w:val="28"/>
        </w:rPr>
        <w:t xml:space="preserve"> ar klientu, bet pēc to izbeigšanas</w:t>
      </w:r>
      <w:r w:rsidR="002E40B9">
        <w:rPr>
          <w:sz w:val="28"/>
          <w:szCs w:val="28"/>
        </w:rPr>
        <w:t xml:space="preserve"> </w:t>
      </w:r>
      <w:r w:rsidRPr="000A3CC0">
        <w:rPr>
          <w:sz w:val="28"/>
          <w:szCs w:val="28"/>
        </w:rPr>
        <w:t>– saskaņā ar šā likuma 37. pantu. Ja saņemta informācija par personām, kas informācijas saņemšanas laikā nav kredītiestādes vai finanšu iestādes klienti, kredītiestāde vai finanšu iestāde tās glabā piec</w:t>
      </w:r>
      <w:r w:rsidR="00E95240">
        <w:rPr>
          <w:sz w:val="28"/>
          <w:szCs w:val="28"/>
        </w:rPr>
        <w:t>us</w:t>
      </w:r>
      <w:r w:rsidRPr="000A3CC0">
        <w:rPr>
          <w:sz w:val="28"/>
          <w:szCs w:val="28"/>
        </w:rPr>
        <w:t xml:space="preserve"> gad</w:t>
      </w:r>
      <w:r w:rsidR="00E95240">
        <w:rPr>
          <w:sz w:val="28"/>
          <w:szCs w:val="28"/>
        </w:rPr>
        <w:t>us</w:t>
      </w:r>
      <w:r w:rsidRPr="000A3CC0">
        <w:rPr>
          <w:sz w:val="28"/>
          <w:szCs w:val="28"/>
        </w:rPr>
        <w:t xml:space="preserve"> no to saņemšanas, un šo termiņu var pagarināt, piemērojot šā likuma 37. panta trešajā daļā minēto kārtību.</w:t>
      </w:r>
      <w:r w:rsidR="005728D9">
        <w:rPr>
          <w:sz w:val="28"/>
          <w:szCs w:val="28"/>
        </w:rPr>
        <w:t>”</w:t>
      </w:r>
    </w:p>
    <w:p w:rsidR="0021009F" w:rsidRPr="001F65EA" w:rsidRDefault="0021009F" w:rsidP="00A31957">
      <w:pPr>
        <w:pStyle w:val="tv213"/>
        <w:shd w:val="clear" w:color="auto" w:fill="FFFFFF"/>
        <w:spacing w:before="0" w:beforeAutospacing="0" w:after="0" w:afterAutospacing="0"/>
        <w:ind w:firstLine="851"/>
        <w:jc w:val="both"/>
        <w:rPr>
          <w:color w:val="000000"/>
          <w:sz w:val="28"/>
          <w:szCs w:val="28"/>
        </w:rPr>
      </w:pPr>
    </w:p>
    <w:p w:rsidR="00153CDC" w:rsidRDefault="003A7EB3" w:rsidP="00B630E4">
      <w:pPr>
        <w:pStyle w:val="tv213"/>
        <w:numPr>
          <w:ilvl w:val="0"/>
          <w:numId w:val="1"/>
        </w:numPr>
        <w:shd w:val="clear" w:color="auto" w:fill="FFFFFF"/>
        <w:spacing w:before="0" w:beforeAutospacing="0" w:after="0" w:afterAutospacing="0"/>
        <w:ind w:left="0" w:firstLine="851"/>
        <w:jc w:val="both"/>
        <w:rPr>
          <w:color w:val="000000"/>
          <w:sz w:val="28"/>
          <w:szCs w:val="28"/>
        </w:rPr>
      </w:pPr>
      <w:r>
        <w:rPr>
          <w:color w:val="000000"/>
          <w:sz w:val="28"/>
          <w:szCs w:val="28"/>
        </w:rPr>
        <w:t>45.pantā:</w:t>
      </w:r>
    </w:p>
    <w:p w:rsidR="001C504B" w:rsidRDefault="001C504B" w:rsidP="00B630E4">
      <w:pPr>
        <w:pStyle w:val="tv213"/>
        <w:shd w:val="clear" w:color="auto" w:fill="FFFFFF"/>
        <w:spacing w:before="0" w:beforeAutospacing="0" w:after="0" w:afterAutospacing="0"/>
        <w:ind w:firstLine="851"/>
        <w:jc w:val="both"/>
        <w:rPr>
          <w:color w:val="000000"/>
          <w:sz w:val="28"/>
          <w:szCs w:val="28"/>
        </w:rPr>
      </w:pPr>
      <w:r>
        <w:rPr>
          <w:color w:val="000000"/>
          <w:sz w:val="28"/>
          <w:szCs w:val="28"/>
        </w:rPr>
        <w:t>papildināt pirmo daļu ar 10.punktu</w:t>
      </w:r>
      <w:r w:rsidR="00B630E4">
        <w:rPr>
          <w:color w:val="000000"/>
          <w:sz w:val="28"/>
          <w:szCs w:val="28"/>
        </w:rPr>
        <w:t xml:space="preserve"> šādā redakcijā:</w:t>
      </w:r>
    </w:p>
    <w:p w:rsidR="001C504B" w:rsidRDefault="001C504B"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t>“10) maksātnespējas procesa administratorus – biedrība “Latvijas Sertificēto maksātnespējas procesa administratoru asociācija” un Maksātnespējas kontroles dienests daļā par sankciju piemērošanu.”</w:t>
      </w:r>
    </w:p>
    <w:p w:rsidR="00DC1D99" w:rsidRDefault="00DC1D99" w:rsidP="00A31957">
      <w:pPr>
        <w:pStyle w:val="tv213"/>
        <w:shd w:val="clear" w:color="auto" w:fill="FFFFFF"/>
        <w:spacing w:before="0" w:beforeAutospacing="0" w:after="0" w:afterAutospacing="0"/>
        <w:ind w:firstLine="851"/>
        <w:jc w:val="both"/>
        <w:rPr>
          <w:color w:val="000000"/>
          <w:sz w:val="28"/>
          <w:szCs w:val="28"/>
        </w:rPr>
      </w:pPr>
    </w:p>
    <w:p w:rsidR="00DC1D99" w:rsidRDefault="00BC2D30" w:rsidP="00B630E4">
      <w:pPr>
        <w:pStyle w:val="tv213"/>
        <w:shd w:val="clear" w:color="auto" w:fill="FFFFFF"/>
        <w:spacing w:before="0" w:beforeAutospacing="0" w:after="0" w:afterAutospacing="0"/>
        <w:ind w:firstLine="851"/>
        <w:jc w:val="both"/>
        <w:rPr>
          <w:color w:val="000000"/>
          <w:sz w:val="28"/>
          <w:szCs w:val="28"/>
        </w:rPr>
      </w:pPr>
      <w:r>
        <w:rPr>
          <w:color w:val="000000"/>
          <w:sz w:val="28"/>
          <w:szCs w:val="28"/>
        </w:rPr>
        <w:t>izteikt 1.</w:t>
      </w:r>
      <w:r>
        <w:rPr>
          <w:color w:val="000000"/>
          <w:sz w:val="28"/>
          <w:szCs w:val="28"/>
          <w:vertAlign w:val="superscript"/>
        </w:rPr>
        <w:t xml:space="preserve">1 </w:t>
      </w:r>
      <w:r>
        <w:rPr>
          <w:color w:val="000000"/>
          <w:sz w:val="28"/>
          <w:szCs w:val="28"/>
        </w:rPr>
        <w:t>daļu šādā redakcijā:</w:t>
      </w:r>
    </w:p>
    <w:p w:rsidR="001419A4" w:rsidRDefault="00BC2D30"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t>“(1</w:t>
      </w:r>
      <w:r>
        <w:rPr>
          <w:color w:val="000000"/>
          <w:sz w:val="28"/>
          <w:szCs w:val="28"/>
          <w:vertAlign w:val="superscript"/>
        </w:rPr>
        <w:t>1</w:t>
      </w:r>
      <w:r w:rsidR="00EB1E3B">
        <w:rPr>
          <w:color w:val="000000"/>
          <w:sz w:val="28"/>
          <w:szCs w:val="28"/>
        </w:rPr>
        <w:t>) Nacionālā kultūras mantojum</w:t>
      </w:r>
      <w:r w:rsidR="00E46E0F">
        <w:rPr>
          <w:color w:val="000000"/>
          <w:sz w:val="28"/>
          <w:szCs w:val="28"/>
        </w:rPr>
        <w:t>a</w:t>
      </w:r>
      <w:r w:rsidR="00EB1E3B">
        <w:rPr>
          <w:color w:val="000000"/>
          <w:sz w:val="28"/>
          <w:szCs w:val="28"/>
        </w:rPr>
        <w:t xml:space="preserve"> pārvalde uzrauga:</w:t>
      </w:r>
    </w:p>
    <w:p w:rsidR="001419A4" w:rsidRDefault="00EB1E3B" w:rsidP="00A31957">
      <w:pPr>
        <w:pStyle w:val="tv213"/>
        <w:numPr>
          <w:ilvl w:val="0"/>
          <w:numId w:val="16"/>
        </w:numPr>
        <w:shd w:val="clear" w:color="auto" w:fill="FFFFFF"/>
        <w:spacing w:before="0" w:beforeAutospacing="0" w:after="0" w:afterAutospacing="0"/>
        <w:ind w:left="0" w:firstLine="851"/>
        <w:jc w:val="both"/>
        <w:rPr>
          <w:color w:val="000000"/>
          <w:sz w:val="28"/>
          <w:szCs w:val="28"/>
        </w:rPr>
      </w:pPr>
      <w:r>
        <w:rPr>
          <w:color w:val="000000"/>
          <w:sz w:val="28"/>
          <w:szCs w:val="28"/>
        </w:rPr>
        <w:t xml:space="preserve">darījumus ar Valsts kultūras pieminekļu sarakstā </w:t>
      </w:r>
      <w:r w:rsidR="001D0C07">
        <w:rPr>
          <w:color w:val="000000"/>
          <w:sz w:val="28"/>
          <w:szCs w:val="28"/>
        </w:rPr>
        <w:t>iekļaut</w:t>
      </w:r>
      <w:r w:rsidR="00675510">
        <w:rPr>
          <w:color w:val="000000"/>
          <w:sz w:val="28"/>
          <w:szCs w:val="28"/>
        </w:rPr>
        <w:t>ajiem valsts nozīmes</w:t>
      </w:r>
      <w:r w:rsidR="001D0C07">
        <w:rPr>
          <w:color w:val="000000"/>
          <w:sz w:val="28"/>
          <w:szCs w:val="28"/>
        </w:rPr>
        <w:t xml:space="preserve"> </w:t>
      </w:r>
      <w:r>
        <w:rPr>
          <w:color w:val="000000"/>
          <w:sz w:val="28"/>
          <w:szCs w:val="28"/>
        </w:rPr>
        <w:t>kultūras pieminekļiem;</w:t>
      </w:r>
    </w:p>
    <w:p w:rsidR="001419A4" w:rsidRDefault="00EB1E3B" w:rsidP="00A31957">
      <w:pPr>
        <w:pStyle w:val="tv213"/>
        <w:numPr>
          <w:ilvl w:val="0"/>
          <w:numId w:val="16"/>
        </w:numPr>
        <w:shd w:val="clear" w:color="auto" w:fill="FFFFFF"/>
        <w:spacing w:before="0" w:beforeAutospacing="0" w:after="0" w:afterAutospacing="0"/>
        <w:ind w:left="0" w:firstLine="851"/>
        <w:jc w:val="both"/>
        <w:rPr>
          <w:color w:val="000000"/>
          <w:sz w:val="28"/>
          <w:szCs w:val="28"/>
        </w:rPr>
      </w:pPr>
      <w:r w:rsidRPr="001419A4">
        <w:rPr>
          <w:color w:val="000000"/>
          <w:sz w:val="28"/>
          <w:szCs w:val="28"/>
        </w:rPr>
        <w:t xml:space="preserve">personas, kas darbojas vai rīkojas kā starpnieki mākslas </w:t>
      </w:r>
      <w:r w:rsidR="00704E3A">
        <w:rPr>
          <w:color w:val="000000"/>
          <w:sz w:val="28"/>
          <w:szCs w:val="28"/>
        </w:rPr>
        <w:t>un antikvāro priekšmetu</w:t>
      </w:r>
      <w:r w:rsidR="00704E3A" w:rsidRPr="001419A4">
        <w:rPr>
          <w:color w:val="000000"/>
          <w:sz w:val="28"/>
          <w:szCs w:val="28"/>
        </w:rPr>
        <w:t xml:space="preserve"> </w:t>
      </w:r>
      <w:r w:rsidRPr="001419A4">
        <w:rPr>
          <w:color w:val="000000"/>
          <w:sz w:val="28"/>
          <w:szCs w:val="28"/>
        </w:rPr>
        <w:t>tirdzniecībā</w:t>
      </w:r>
      <w:r w:rsidR="00EA0DDF">
        <w:rPr>
          <w:color w:val="000000"/>
          <w:sz w:val="28"/>
          <w:szCs w:val="28"/>
        </w:rPr>
        <w:t>,</w:t>
      </w:r>
      <w:r w:rsidR="003F2ADF" w:rsidRPr="001419A4">
        <w:rPr>
          <w:color w:val="000000"/>
          <w:sz w:val="28"/>
          <w:szCs w:val="28"/>
        </w:rPr>
        <w:t xml:space="preserve"> tostarp</w:t>
      </w:r>
      <w:r w:rsidR="00EA0DDF">
        <w:rPr>
          <w:color w:val="000000"/>
          <w:sz w:val="28"/>
          <w:szCs w:val="28"/>
        </w:rPr>
        <w:t>,</w:t>
      </w:r>
      <w:r w:rsidR="003F2ADF" w:rsidRPr="001419A4">
        <w:rPr>
          <w:color w:val="000000"/>
          <w:sz w:val="28"/>
          <w:szCs w:val="28"/>
        </w:rPr>
        <w:t xml:space="preserve"> gadījumos, kad to veic </w:t>
      </w:r>
      <w:r w:rsidR="00675510">
        <w:rPr>
          <w:color w:val="000000"/>
          <w:sz w:val="28"/>
          <w:szCs w:val="28"/>
        </w:rPr>
        <w:t xml:space="preserve">antikvariāti un </w:t>
      </w:r>
      <w:r w:rsidR="003F2ADF" w:rsidRPr="001419A4">
        <w:rPr>
          <w:color w:val="000000"/>
          <w:sz w:val="28"/>
          <w:szCs w:val="28"/>
        </w:rPr>
        <w:t xml:space="preserve">izsoļu nami, ja darījuma vai saistītu darījumu virknes vērtība ir 10 000 </w:t>
      </w:r>
      <w:proofErr w:type="spellStart"/>
      <w:r w:rsidR="003F2ADF" w:rsidRPr="001419A4">
        <w:rPr>
          <w:color w:val="000000"/>
          <w:sz w:val="28"/>
          <w:szCs w:val="28"/>
        </w:rPr>
        <w:t>euro</w:t>
      </w:r>
      <w:proofErr w:type="spellEnd"/>
      <w:r w:rsidR="003F2ADF" w:rsidRPr="001419A4">
        <w:rPr>
          <w:color w:val="000000"/>
          <w:sz w:val="28"/>
          <w:szCs w:val="28"/>
        </w:rPr>
        <w:t xml:space="preserve"> vai lielākā apmērā</w:t>
      </w:r>
      <w:r w:rsidR="00675510">
        <w:rPr>
          <w:color w:val="000000"/>
          <w:sz w:val="28"/>
          <w:szCs w:val="28"/>
        </w:rPr>
        <w:t>, mākslas un antikvāro priekšmetu izvešanas no Latvijas atļauju izsniegšanas procesā</w:t>
      </w:r>
      <w:r w:rsidR="003F2ADF" w:rsidRPr="001419A4">
        <w:rPr>
          <w:color w:val="000000"/>
          <w:sz w:val="28"/>
          <w:szCs w:val="28"/>
        </w:rPr>
        <w:t>;</w:t>
      </w:r>
    </w:p>
    <w:p w:rsidR="004015CD" w:rsidRDefault="003F2ADF" w:rsidP="00A31957">
      <w:pPr>
        <w:pStyle w:val="tv213"/>
        <w:numPr>
          <w:ilvl w:val="0"/>
          <w:numId w:val="16"/>
        </w:numPr>
        <w:shd w:val="clear" w:color="auto" w:fill="FFFFFF"/>
        <w:spacing w:before="0" w:beforeAutospacing="0" w:after="0" w:afterAutospacing="0"/>
        <w:ind w:left="0" w:firstLine="851"/>
        <w:jc w:val="both"/>
        <w:rPr>
          <w:color w:val="000000"/>
          <w:sz w:val="28"/>
          <w:szCs w:val="28"/>
        </w:rPr>
      </w:pPr>
      <w:r w:rsidRPr="001419A4">
        <w:rPr>
          <w:color w:val="000000"/>
          <w:sz w:val="28"/>
          <w:szCs w:val="28"/>
        </w:rPr>
        <w:t>personas, kas nodarbojas ar glabāšanu, darbojas vai rīkojas kā starpnieki mākslas</w:t>
      </w:r>
      <w:r w:rsidR="005C28B3" w:rsidRPr="001419A4">
        <w:rPr>
          <w:color w:val="000000"/>
          <w:sz w:val="28"/>
          <w:szCs w:val="28"/>
        </w:rPr>
        <w:t xml:space="preserve"> </w:t>
      </w:r>
      <w:r w:rsidR="00704E3A">
        <w:rPr>
          <w:color w:val="000000"/>
          <w:sz w:val="28"/>
          <w:szCs w:val="28"/>
        </w:rPr>
        <w:t>un antikvāro priekšmetu</w:t>
      </w:r>
      <w:r w:rsidR="00704E3A" w:rsidRPr="001419A4">
        <w:rPr>
          <w:color w:val="000000"/>
          <w:sz w:val="28"/>
          <w:szCs w:val="28"/>
        </w:rPr>
        <w:t xml:space="preserve"> </w:t>
      </w:r>
      <w:r w:rsidR="005C28B3" w:rsidRPr="001419A4">
        <w:rPr>
          <w:color w:val="000000"/>
          <w:sz w:val="28"/>
          <w:szCs w:val="28"/>
        </w:rPr>
        <w:t xml:space="preserve">tirdzniecībā, gadījumos, kad to veic brīvostas, ja darījuma vai saistītu darījumu virknes vērtība ir 10 000 </w:t>
      </w:r>
      <w:proofErr w:type="spellStart"/>
      <w:r w:rsidR="005C28B3" w:rsidRPr="001419A4">
        <w:rPr>
          <w:color w:val="000000"/>
          <w:sz w:val="28"/>
          <w:szCs w:val="28"/>
        </w:rPr>
        <w:t>euro</w:t>
      </w:r>
      <w:proofErr w:type="spellEnd"/>
      <w:r w:rsidR="005C28B3" w:rsidRPr="001419A4">
        <w:rPr>
          <w:color w:val="000000"/>
          <w:sz w:val="28"/>
          <w:szCs w:val="28"/>
        </w:rPr>
        <w:t xml:space="preserve"> vai lielākā apmērā</w:t>
      </w:r>
      <w:r w:rsidR="00390C38">
        <w:rPr>
          <w:color w:val="000000"/>
          <w:sz w:val="28"/>
          <w:szCs w:val="28"/>
        </w:rPr>
        <w:t>, mākslas un antikvāro priekšmetu izvešanas no Latvijas atļauju izsniegšanas procesā.</w:t>
      </w:r>
      <w:r w:rsidR="00BC2D30" w:rsidRPr="001419A4">
        <w:rPr>
          <w:color w:val="000000"/>
          <w:sz w:val="28"/>
          <w:szCs w:val="28"/>
        </w:rPr>
        <w:t>”</w:t>
      </w:r>
      <w:r w:rsidR="004015CD">
        <w:rPr>
          <w:color w:val="000000"/>
          <w:sz w:val="28"/>
          <w:szCs w:val="28"/>
        </w:rPr>
        <w:t>;</w:t>
      </w:r>
    </w:p>
    <w:p w:rsidR="004015CD" w:rsidRDefault="004015CD" w:rsidP="00A31957">
      <w:pPr>
        <w:pStyle w:val="tv213"/>
        <w:shd w:val="clear" w:color="auto" w:fill="FFFFFF"/>
        <w:spacing w:before="0" w:beforeAutospacing="0" w:after="0" w:afterAutospacing="0"/>
        <w:ind w:firstLine="851"/>
        <w:jc w:val="both"/>
        <w:rPr>
          <w:color w:val="000000"/>
          <w:sz w:val="28"/>
          <w:szCs w:val="28"/>
        </w:rPr>
      </w:pPr>
    </w:p>
    <w:p w:rsidR="002936D3" w:rsidRDefault="002936D3"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t>otrajā daļā:</w:t>
      </w:r>
    </w:p>
    <w:p w:rsidR="00DC1D99" w:rsidRDefault="00DC1D99" w:rsidP="00A31957">
      <w:pPr>
        <w:pStyle w:val="tv213"/>
        <w:shd w:val="clear" w:color="auto" w:fill="FFFFFF"/>
        <w:spacing w:before="0" w:beforeAutospacing="0" w:after="0" w:afterAutospacing="0"/>
        <w:ind w:firstLine="851"/>
        <w:jc w:val="both"/>
        <w:rPr>
          <w:color w:val="000000"/>
          <w:sz w:val="28"/>
          <w:szCs w:val="28"/>
        </w:rPr>
      </w:pPr>
    </w:p>
    <w:p w:rsidR="002936D3" w:rsidRDefault="002936D3"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t xml:space="preserve">izteikt </w:t>
      </w:r>
      <w:r w:rsidR="00B44AEA">
        <w:rPr>
          <w:color w:val="000000"/>
          <w:sz w:val="28"/>
          <w:szCs w:val="28"/>
        </w:rPr>
        <w:t>1.punktu šādā redakcijā:</w:t>
      </w:r>
    </w:p>
    <w:p w:rsidR="00B44AEA" w:rsidRDefault="00B44AEA"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t>“</w:t>
      </w:r>
      <w:r w:rsidR="00132D03">
        <w:rPr>
          <w:color w:val="000000"/>
          <w:sz w:val="28"/>
          <w:szCs w:val="28"/>
        </w:rPr>
        <w:t>1) nodokļu konsultantus, ārpakalpojuma grāmatvežus</w:t>
      </w:r>
      <w:r w:rsidR="00266163">
        <w:rPr>
          <w:color w:val="000000"/>
          <w:sz w:val="28"/>
          <w:szCs w:val="28"/>
        </w:rPr>
        <w:t>,</w:t>
      </w:r>
      <w:r w:rsidR="00132D03">
        <w:rPr>
          <w:color w:val="000000"/>
          <w:sz w:val="28"/>
          <w:szCs w:val="28"/>
        </w:rPr>
        <w:t xml:space="preserve"> </w:t>
      </w:r>
      <w:r w:rsidR="001D403B">
        <w:rPr>
          <w:color w:val="000000"/>
          <w:sz w:val="28"/>
          <w:szCs w:val="28"/>
        </w:rPr>
        <w:t xml:space="preserve">kā arī </w:t>
      </w:r>
      <w:r w:rsidR="00132D03">
        <w:rPr>
          <w:color w:val="000000"/>
          <w:sz w:val="28"/>
          <w:szCs w:val="28"/>
        </w:rPr>
        <w:t>jebkuru citu personu, kura apņemas tieši vai ar citu tādu personas starpniecību, kura saistīta ar minēto citu personu, sniegt materiālu atbalstu, palīdzību vai konsultāciju</w:t>
      </w:r>
      <w:r w:rsidR="00EA0DDF">
        <w:rPr>
          <w:color w:val="000000"/>
          <w:sz w:val="28"/>
          <w:szCs w:val="28"/>
        </w:rPr>
        <w:t xml:space="preserve"> </w:t>
      </w:r>
      <w:r w:rsidR="00132D03">
        <w:rPr>
          <w:color w:val="000000"/>
          <w:sz w:val="28"/>
          <w:szCs w:val="28"/>
        </w:rPr>
        <w:t>nodokļu jautājumos kā pamatdarbību vai profesionālo darbību;</w:t>
      </w:r>
      <w:r>
        <w:rPr>
          <w:color w:val="000000"/>
          <w:sz w:val="28"/>
          <w:szCs w:val="28"/>
        </w:rPr>
        <w:t>”</w:t>
      </w:r>
      <w:r w:rsidR="00132D03">
        <w:rPr>
          <w:color w:val="000000"/>
          <w:sz w:val="28"/>
          <w:szCs w:val="28"/>
        </w:rPr>
        <w:t>;</w:t>
      </w:r>
    </w:p>
    <w:p w:rsidR="00132D03" w:rsidRDefault="00132D03" w:rsidP="00A31957">
      <w:pPr>
        <w:pStyle w:val="tv213"/>
        <w:shd w:val="clear" w:color="auto" w:fill="FFFFFF"/>
        <w:spacing w:before="0" w:beforeAutospacing="0" w:after="0" w:afterAutospacing="0"/>
        <w:ind w:firstLine="851"/>
        <w:jc w:val="both"/>
        <w:rPr>
          <w:color w:val="000000"/>
          <w:sz w:val="28"/>
          <w:szCs w:val="28"/>
        </w:rPr>
      </w:pPr>
    </w:p>
    <w:p w:rsidR="00DC1D99" w:rsidRDefault="002936D3" w:rsidP="00B630E4">
      <w:pPr>
        <w:pStyle w:val="tv213"/>
        <w:shd w:val="clear" w:color="auto" w:fill="FFFFFF"/>
        <w:spacing w:before="0" w:beforeAutospacing="0" w:after="0" w:afterAutospacing="0"/>
        <w:ind w:firstLine="851"/>
        <w:jc w:val="both"/>
        <w:rPr>
          <w:color w:val="000000"/>
          <w:sz w:val="28"/>
          <w:szCs w:val="28"/>
        </w:rPr>
      </w:pPr>
      <w:r>
        <w:rPr>
          <w:color w:val="000000"/>
          <w:sz w:val="28"/>
          <w:szCs w:val="28"/>
        </w:rPr>
        <w:t>izteikt</w:t>
      </w:r>
      <w:r w:rsidR="0051213B">
        <w:rPr>
          <w:color w:val="000000"/>
          <w:sz w:val="28"/>
          <w:szCs w:val="28"/>
        </w:rPr>
        <w:t xml:space="preserve"> 2.punkta a) apakšpunktu šādā redakcijā:</w:t>
      </w:r>
    </w:p>
    <w:p w:rsidR="0051213B" w:rsidRDefault="0051213B"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t xml:space="preserve">“a) nekustamā īpašuma pirkšanu, pārdošanu un iznomāšanu attiecībā uz darījumiem, kuriem ikmēneša nomas maksa ir 10 000 </w:t>
      </w:r>
      <w:proofErr w:type="spellStart"/>
      <w:r>
        <w:rPr>
          <w:color w:val="000000"/>
          <w:sz w:val="28"/>
          <w:szCs w:val="28"/>
        </w:rPr>
        <w:t>euro</w:t>
      </w:r>
      <w:proofErr w:type="spellEnd"/>
      <w:r>
        <w:rPr>
          <w:color w:val="000000"/>
          <w:sz w:val="28"/>
          <w:szCs w:val="28"/>
        </w:rPr>
        <w:t xml:space="preserve"> vai lielākā apmērā, kā arī uzņēmuma pirkšanu un pārdošanu.”</w:t>
      </w:r>
      <w:r w:rsidR="005B5003">
        <w:rPr>
          <w:color w:val="000000"/>
          <w:sz w:val="28"/>
          <w:szCs w:val="28"/>
        </w:rPr>
        <w:t>;</w:t>
      </w:r>
    </w:p>
    <w:p w:rsidR="007579E3" w:rsidRDefault="007579E3" w:rsidP="00A31957">
      <w:pPr>
        <w:pStyle w:val="tv213"/>
        <w:shd w:val="clear" w:color="auto" w:fill="FFFFFF"/>
        <w:spacing w:before="0" w:beforeAutospacing="0" w:after="0" w:afterAutospacing="0"/>
        <w:ind w:firstLine="851"/>
        <w:jc w:val="both"/>
        <w:rPr>
          <w:color w:val="000000"/>
          <w:sz w:val="28"/>
          <w:szCs w:val="28"/>
        </w:rPr>
      </w:pPr>
    </w:p>
    <w:p w:rsidR="0021009F" w:rsidRDefault="005B5003"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t xml:space="preserve"> a</w:t>
      </w:r>
      <w:r w:rsidR="008834EB" w:rsidRPr="001F65EA">
        <w:rPr>
          <w:color w:val="000000"/>
          <w:sz w:val="28"/>
          <w:szCs w:val="28"/>
        </w:rPr>
        <w:t>izstāt 5.punktā skaitli “15 000” ar skaitli “10 000”.</w:t>
      </w:r>
    </w:p>
    <w:p w:rsidR="00BA305B" w:rsidRDefault="00BA305B" w:rsidP="00A31957">
      <w:pPr>
        <w:pStyle w:val="tv213"/>
        <w:shd w:val="clear" w:color="auto" w:fill="FFFFFF"/>
        <w:spacing w:before="0" w:beforeAutospacing="0" w:after="0" w:afterAutospacing="0"/>
        <w:ind w:firstLine="851"/>
        <w:jc w:val="both"/>
        <w:rPr>
          <w:color w:val="000000"/>
          <w:sz w:val="28"/>
          <w:szCs w:val="28"/>
        </w:rPr>
      </w:pPr>
    </w:p>
    <w:p w:rsidR="00553013" w:rsidRDefault="00553013" w:rsidP="00B630E4">
      <w:pPr>
        <w:pStyle w:val="tv213"/>
        <w:numPr>
          <w:ilvl w:val="0"/>
          <w:numId w:val="1"/>
        </w:numPr>
        <w:shd w:val="clear" w:color="auto" w:fill="FFFFFF"/>
        <w:spacing w:before="0" w:beforeAutospacing="0" w:after="0" w:afterAutospacing="0"/>
        <w:ind w:left="0" w:firstLine="851"/>
        <w:jc w:val="both"/>
        <w:rPr>
          <w:color w:val="000000"/>
          <w:sz w:val="28"/>
          <w:szCs w:val="28"/>
        </w:rPr>
      </w:pPr>
      <w:r>
        <w:rPr>
          <w:color w:val="000000"/>
          <w:sz w:val="28"/>
          <w:szCs w:val="28"/>
        </w:rPr>
        <w:t>46.pantā:</w:t>
      </w:r>
    </w:p>
    <w:p w:rsidR="00BA305B" w:rsidRDefault="00553013"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t>izslēgt</w:t>
      </w:r>
      <w:r w:rsidR="00BA305B">
        <w:rPr>
          <w:color w:val="000000"/>
          <w:sz w:val="28"/>
          <w:szCs w:val="28"/>
        </w:rPr>
        <w:t xml:space="preserve"> pirmās daļas 4.punktā vārdus “neparastiem un”</w:t>
      </w:r>
      <w:r>
        <w:rPr>
          <w:color w:val="000000"/>
          <w:sz w:val="28"/>
          <w:szCs w:val="28"/>
        </w:rPr>
        <w:t>;</w:t>
      </w:r>
    </w:p>
    <w:p w:rsidR="00D95FB4" w:rsidRDefault="00D95FB4" w:rsidP="00A31957">
      <w:pPr>
        <w:pStyle w:val="tv213"/>
        <w:shd w:val="clear" w:color="auto" w:fill="FFFFFF"/>
        <w:spacing w:before="0" w:beforeAutospacing="0" w:after="0" w:afterAutospacing="0"/>
        <w:ind w:firstLine="851"/>
        <w:jc w:val="both"/>
        <w:rPr>
          <w:color w:val="000000"/>
          <w:sz w:val="28"/>
          <w:szCs w:val="28"/>
        </w:rPr>
      </w:pPr>
    </w:p>
    <w:p w:rsidR="00D95FB4" w:rsidRPr="00D95FB4" w:rsidRDefault="00D95FB4"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lastRenderedPageBreak/>
        <w:t>aizstāt 1.</w:t>
      </w:r>
      <w:r>
        <w:rPr>
          <w:color w:val="000000"/>
          <w:sz w:val="28"/>
          <w:szCs w:val="28"/>
          <w:vertAlign w:val="superscript"/>
        </w:rPr>
        <w:t xml:space="preserve">3 </w:t>
      </w:r>
      <w:r>
        <w:rPr>
          <w:color w:val="000000"/>
          <w:sz w:val="28"/>
          <w:szCs w:val="28"/>
        </w:rPr>
        <w:t>daļas 4.punktā vārdus “fizisko personu datu aizsardzības prasībām” ar vārdiem “fizisko personu datu apstrādes prasībām.”;</w:t>
      </w:r>
    </w:p>
    <w:p w:rsidR="00553013" w:rsidRDefault="00553013" w:rsidP="00A31957">
      <w:pPr>
        <w:pStyle w:val="tv213"/>
        <w:shd w:val="clear" w:color="auto" w:fill="FFFFFF"/>
        <w:spacing w:before="0" w:beforeAutospacing="0" w:after="0" w:afterAutospacing="0"/>
        <w:ind w:firstLine="851"/>
        <w:jc w:val="both"/>
        <w:rPr>
          <w:color w:val="000000"/>
          <w:sz w:val="28"/>
          <w:szCs w:val="28"/>
        </w:rPr>
      </w:pPr>
    </w:p>
    <w:p w:rsidR="00553013" w:rsidRPr="001F65EA" w:rsidRDefault="00553013" w:rsidP="00A31957">
      <w:pPr>
        <w:pStyle w:val="tv213"/>
        <w:shd w:val="clear" w:color="auto" w:fill="FFFFFF"/>
        <w:spacing w:before="0" w:beforeAutospacing="0" w:after="0" w:afterAutospacing="0"/>
        <w:ind w:firstLine="851"/>
        <w:jc w:val="both"/>
        <w:rPr>
          <w:color w:val="000000"/>
          <w:sz w:val="28"/>
          <w:szCs w:val="28"/>
        </w:rPr>
      </w:pPr>
      <w:r>
        <w:rPr>
          <w:color w:val="000000"/>
          <w:sz w:val="28"/>
          <w:szCs w:val="28"/>
        </w:rPr>
        <w:t>papildināt otrajā daļā pēc vārdiem “Latvijas Zvērinātu advokātu padome” ar vārdiem “, biedrība “Latvijas Sertificēto maksātnespējas procesa administratoru asociācija”</w:t>
      </w:r>
      <w:r w:rsidR="00666A20">
        <w:rPr>
          <w:color w:val="000000"/>
          <w:sz w:val="28"/>
          <w:szCs w:val="28"/>
        </w:rPr>
        <w:t xml:space="preserve"> un pēc vārdiem “zvērinātu advokātu” ar vārdiem “, maksātnespējas procesa administratoru”</w:t>
      </w:r>
      <w:r>
        <w:rPr>
          <w:color w:val="000000"/>
          <w:sz w:val="28"/>
          <w:szCs w:val="28"/>
        </w:rPr>
        <w:t>”.</w:t>
      </w:r>
    </w:p>
    <w:p w:rsidR="00066FDF" w:rsidRPr="001F65EA" w:rsidRDefault="00066FDF" w:rsidP="00A31957">
      <w:pPr>
        <w:pStyle w:val="tv213"/>
        <w:shd w:val="clear" w:color="auto" w:fill="FFFFFF"/>
        <w:spacing w:before="0" w:beforeAutospacing="0" w:after="0" w:afterAutospacing="0"/>
        <w:ind w:firstLine="851"/>
        <w:jc w:val="both"/>
        <w:rPr>
          <w:color w:val="000000"/>
          <w:sz w:val="28"/>
          <w:szCs w:val="28"/>
        </w:rPr>
      </w:pPr>
    </w:p>
    <w:p w:rsidR="00DC1D99" w:rsidRPr="00B630E4" w:rsidRDefault="00066FDF" w:rsidP="00B630E4">
      <w:pPr>
        <w:pStyle w:val="ListParagraph"/>
        <w:numPr>
          <w:ilvl w:val="0"/>
          <w:numId w:val="1"/>
        </w:numPr>
        <w:ind w:left="0" w:firstLine="851"/>
        <w:jc w:val="both"/>
        <w:rPr>
          <w:color w:val="000000"/>
          <w:sz w:val="28"/>
          <w:szCs w:val="28"/>
        </w:rPr>
      </w:pPr>
      <w:r w:rsidRPr="001F65EA">
        <w:rPr>
          <w:color w:val="000000"/>
          <w:sz w:val="28"/>
          <w:szCs w:val="28"/>
        </w:rPr>
        <w:t>47. </w:t>
      </w:r>
      <w:r w:rsidR="0046006E" w:rsidRPr="001F65EA">
        <w:rPr>
          <w:color w:val="000000"/>
          <w:sz w:val="28"/>
          <w:szCs w:val="28"/>
        </w:rPr>
        <w:t>pantā:</w:t>
      </w:r>
    </w:p>
    <w:p w:rsidR="004129DB" w:rsidRDefault="004129DB" w:rsidP="00B630E4">
      <w:pPr>
        <w:ind w:firstLine="851"/>
        <w:jc w:val="both"/>
        <w:rPr>
          <w:color w:val="000000"/>
          <w:sz w:val="28"/>
          <w:szCs w:val="28"/>
        </w:rPr>
      </w:pPr>
      <w:r>
        <w:rPr>
          <w:color w:val="000000"/>
          <w:sz w:val="28"/>
          <w:szCs w:val="28"/>
        </w:rPr>
        <w:t>papildināt ar 1.</w:t>
      </w:r>
      <w:r>
        <w:rPr>
          <w:color w:val="000000"/>
          <w:sz w:val="28"/>
          <w:szCs w:val="28"/>
          <w:vertAlign w:val="superscript"/>
        </w:rPr>
        <w:t>1</w:t>
      </w:r>
      <w:r>
        <w:rPr>
          <w:color w:val="000000"/>
          <w:sz w:val="28"/>
          <w:szCs w:val="28"/>
        </w:rPr>
        <w:t xml:space="preserve"> daļu</w:t>
      </w:r>
      <w:r w:rsidR="00B630E4">
        <w:rPr>
          <w:color w:val="000000"/>
          <w:sz w:val="28"/>
          <w:szCs w:val="28"/>
        </w:rPr>
        <w:t xml:space="preserve"> šādā redakcijā:</w:t>
      </w:r>
    </w:p>
    <w:p w:rsidR="004129DB" w:rsidRPr="004129DB" w:rsidRDefault="004129DB" w:rsidP="00A31957">
      <w:pPr>
        <w:ind w:firstLine="851"/>
        <w:jc w:val="both"/>
        <w:rPr>
          <w:color w:val="000000"/>
          <w:sz w:val="28"/>
          <w:szCs w:val="28"/>
        </w:rPr>
      </w:pPr>
      <w:r>
        <w:rPr>
          <w:color w:val="000000"/>
          <w:sz w:val="28"/>
          <w:szCs w:val="28"/>
        </w:rPr>
        <w:t>“(1</w:t>
      </w:r>
      <w:r>
        <w:rPr>
          <w:color w:val="000000"/>
          <w:sz w:val="28"/>
          <w:szCs w:val="28"/>
          <w:vertAlign w:val="superscript"/>
        </w:rPr>
        <w:t>1</w:t>
      </w:r>
      <w:r>
        <w:rPr>
          <w:color w:val="000000"/>
          <w:sz w:val="28"/>
          <w:szCs w:val="28"/>
        </w:rPr>
        <w:t>)</w:t>
      </w:r>
      <w:r w:rsidR="002A34CB">
        <w:rPr>
          <w:color w:val="000000"/>
          <w:sz w:val="28"/>
          <w:szCs w:val="28"/>
        </w:rPr>
        <w:t xml:space="preserve"> </w:t>
      </w:r>
      <w:r>
        <w:rPr>
          <w:color w:val="000000"/>
          <w:sz w:val="28"/>
          <w:szCs w:val="28"/>
        </w:rPr>
        <w:t xml:space="preserve">Uzraudzības un kontroles institūcijai ir tiesības veikt šā panta pirmajā daļa paredzētos uzraudzības un kontroles pasākumus tādām personām, kuras, kā likuma subjekts nav reģistrējies, bet pēc </w:t>
      </w:r>
      <w:r w:rsidR="007D3CB3">
        <w:rPr>
          <w:color w:val="000000"/>
          <w:sz w:val="28"/>
          <w:szCs w:val="28"/>
        </w:rPr>
        <w:t>uzraudzības un kontroles institūcijai rīcībā esošas informācijas faktiski atbilst likuma subjekta sta</w:t>
      </w:r>
      <w:r w:rsidR="00921A14">
        <w:rPr>
          <w:color w:val="000000"/>
          <w:sz w:val="28"/>
          <w:szCs w:val="28"/>
        </w:rPr>
        <w:t>t</w:t>
      </w:r>
      <w:r w:rsidR="007D3CB3">
        <w:rPr>
          <w:color w:val="000000"/>
          <w:sz w:val="28"/>
          <w:szCs w:val="28"/>
        </w:rPr>
        <w:t>usam.</w:t>
      </w:r>
      <w:r>
        <w:rPr>
          <w:color w:val="000000"/>
          <w:sz w:val="28"/>
          <w:szCs w:val="28"/>
        </w:rPr>
        <w:t>”</w:t>
      </w:r>
    </w:p>
    <w:p w:rsidR="004129DB" w:rsidRDefault="004129DB" w:rsidP="00A31957">
      <w:pPr>
        <w:ind w:firstLine="851"/>
        <w:jc w:val="both"/>
        <w:rPr>
          <w:color w:val="000000"/>
          <w:sz w:val="28"/>
          <w:szCs w:val="28"/>
        </w:rPr>
      </w:pPr>
    </w:p>
    <w:p w:rsidR="00DC1D99" w:rsidRPr="001F65EA" w:rsidRDefault="0046006E" w:rsidP="00B630E4">
      <w:pPr>
        <w:ind w:firstLine="851"/>
        <w:jc w:val="both"/>
        <w:rPr>
          <w:color w:val="000000"/>
          <w:sz w:val="28"/>
          <w:szCs w:val="28"/>
        </w:rPr>
      </w:pPr>
      <w:r w:rsidRPr="001F65EA">
        <w:rPr>
          <w:color w:val="000000"/>
          <w:sz w:val="28"/>
          <w:szCs w:val="28"/>
        </w:rPr>
        <w:t>izteikt</w:t>
      </w:r>
      <w:r w:rsidR="00066FDF" w:rsidRPr="001F65EA">
        <w:rPr>
          <w:color w:val="000000"/>
          <w:sz w:val="28"/>
          <w:szCs w:val="28"/>
        </w:rPr>
        <w:t xml:space="preserve"> (2</w:t>
      </w:r>
      <w:r w:rsidR="00066FDF" w:rsidRPr="001F65EA">
        <w:rPr>
          <w:color w:val="000000"/>
          <w:sz w:val="28"/>
          <w:szCs w:val="28"/>
          <w:vertAlign w:val="superscript"/>
        </w:rPr>
        <w:t>1</w:t>
      </w:r>
      <w:r w:rsidR="00066FDF" w:rsidRPr="001F65EA">
        <w:rPr>
          <w:color w:val="000000"/>
          <w:sz w:val="28"/>
          <w:szCs w:val="28"/>
        </w:rPr>
        <w:t>) daļu šādā redakcijā:</w:t>
      </w:r>
    </w:p>
    <w:p w:rsidR="00066FDF" w:rsidRPr="001F65EA" w:rsidRDefault="00066FDF" w:rsidP="00A31957">
      <w:pPr>
        <w:ind w:firstLine="851"/>
        <w:jc w:val="both"/>
        <w:rPr>
          <w:color w:val="000000"/>
          <w:sz w:val="28"/>
          <w:szCs w:val="28"/>
        </w:rPr>
      </w:pPr>
      <w:r w:rsidRPr="001F65EA">
        <w:rPr>
          <w:color w:val="000000"/>
          <w:sz w:val="28"/>
          <w:szCs w:val="28"/>
        </w:rPr>
        <w:t>"(2</w:t>
      </w:r>
      <w:r w:rsidRPr="001F65EA">
        <w:rPr>
          <w:color w:val="000000"/>
          <w:sz w:val="28"/>
          <w:szCs w:val="28"/>
          <w:vertAlign w:val="superscript"/>
        </w:rPr>
        <w:t>1</w:t>
      </w:r>
      <w:r w:rsidRPr="001F65EA">
        <w:rPr>
          <w:color w:val="000000"/>
          <w:sz w:val="28"/>
          <w:szCs w:val="28"/>
        </w:rPr>
        <w:t xml:space="preserve">) Finanšu un kapitāla tirgus komisija var prasīt, lai jebkura elektroniskās naudas iestāde vai maksājumu pakalpojumu sniedzējs, </w:t>
      </w:r>
      <w:r w:rsidR="00FD7B30" w:rsidRPr="001F65EA">
        <w:rPr>
          <w:color w:val="000000"/>
          <w:sz w:val="28"/>
          <w:szCs w:val="28"/>
        </w:rPr>
        <w:t>kur</w:t>
      </w:r>
      <w:r w:rsidR="00FD7B30">
        <w:rPr>
          <w:color w:val="000000"/>
          <w:sz w:val="28"/>
          <w:szCs w:val="28"/>
        </w:rPr>
        <w:t>š</w:t>
      </w:r>
      <w:r w:rsidR="00FD7B30" w:rsidRPr="001F65EA">
        <w:rPr>
          <w:color w:val="000000"/>
          <w:sz w:val="28"/>
          <w:szCs w:val="28"/>
        </w:rPr>
        <w:t xml:space="preserve"> </w:t>
      </w:r>
      <w:r w:rsidRPr="001F65EA">
        <w:rPr>
          <w:color w:val="000000"/>
          <w:sz w:val="28"/>
          <w:szCs w:val="28"/>
        </w:rPr>
        <w:t>veic uzņēmējdarbību Latvijas Republikā kādā no veidiem, kas nav filiāle, un kuras galvenais birojs atrodas citā dalībvalstī, un kuru darbību tā uzrauga, izveido centrālo kontaktpunktu, ja izpildās vismaz viens no šādiem nosacījumiem:</w:t>
      </w:r>
    </w:p>
    <w:p w:rsidR="00066FDF" w:rsidRPr="001F65EA" w:rsidRDefault="00066FDF" w:rsidP="00A31957">
      <w:pPr>
        <w:ind w:firstLine="851"/>
        <w:jc w:val="both"/>
        <w:rPr>
          <w:color w:val="000000"/>
          <w:sz w:val="28"/>
          <w:szCs w:val="28"/>
        </w:rPr>
      </w:pPr>
      <w:r w:rsidRPr="001F65EA">
        <w:rPr>
          <w:color w:val="000000"/>
          <w:sz w:val="28"/>
          <w:szCs w:val="28"/>
        </w:rPr>
        <w:t>1) elektroniskās naudas iestāde vai maksājumu pakalpojumu sniedzējs pēc pieprasījuma un savlaicīgi nesniedz Finanšu un kapitāla tirgus komisijai informāciju, kas nepieciešama, lai izvērtētu iestādes atbilstību Regulas Nr. 2018/1108 3. panta 1. punkta "a" vai "b" apakšpunktā noteiktajam kritērijam";</w:t>
      </w:r>
    </w:p>
    <w:p w:rsidR="00066FDF" w:rsidRPr="001F65EA" w:rsidRDefault="00066FDF" w:rsidP="00A31957">
      <w:pPr>
        <w:ind w:firstLine="851"/>
        <w:jc w:val="both"/>
        <w:rPr>
          <w:color w:val="000000"/>
          <w:sz w:val="28"/>
          <w:szCs w:val="28"/>
        </w:rPr>
      </w:pPr>
      <w:r w:rsidRPr="001F65EA">
        <w:rPr>
          <w:color w:val="000000"/>
          <w:sz w:val="28"/>
          <w:szCs w:val="28"/>
        </w:rPr>
        <w:t>2) elektroniskās naudas iestādes vai maksājumu pakalpojumu sniedzēja darbība rada augstu noziedzīgi iegūtu līdzekļu legalizācijas vai terorisma finansēšanas risku."</w:t>
      </w:r>
      <w:r w:rsidR="0046006E" w:rsidRPr="001F65EA">
        <w:rPr>
          <w:color w:val="000000"/>
          <w:sz w:val="28"/>
          <w:szCs w:val="28"/>
        </w:rPr>
        <w:t>;</w:t>
      </w:r>
    </w:p>
    <w:p w:rsidR="0046006E" w:rsidRPr="001F65EA" w:rsidRDefault="0046006E" w:rsidP="00A31957">
      <w:pPr>
        <w:ind w:firstLine="851"/>
        <w:jc w:val="both"/>
        <w:rPr>
          <w:color w:val="000000"/>
          <w:sz w:val="28"/>
          <w:szCs w:val="28"/>
        </w:rPr>
      </w:pPr>
    </w:p>
    <w:p w:rsidR="00DC1D99" w:rsidRPr="001F65EA" w:rsidRDefault="0046006E" w:rsidP="00B630E4">
      <w:pPr>
        <w:ind w:firstLine="851"/>
        <w:jc w:val="both"/>
        <w:rPr>
          <w:color w:val="000000"/>
          <w:sz w:val="28"/>
          <w:szCs w:val="28"/>
        </w:rPr>
      </w:pPr>
      <w:r w:rsidRPr="001F65EA">
        <w:rPr>
          <w:color w:val="000000"/>
          <w:sz w:val="28"/>
          <w:szCs w:val="28"/>
        </w:rPr>
        <w:t>papildināt ar 2</w:t>
      </w:r>
      <w:r w:rsidR="000D2F61">
        <w:rPr>
          <w:color w:val="000000"/>
          <w:sz w:val="28"/>
          <w:szCs w:val="28"/>
        </w:rPr>
        <w:t>.</w:t>
      </w:r>
      <w:r w:rsidRPr="001F65EA">
        <w:rPr>
          <w:color w:val="000000"/>
          <w:sz w:val="28"/>
          <w:szCs w:val="28"/>
          <w:vertAlign w:val="superscript"/>
        </w:rPr>
        <w:t>2</w:t>
      </w:r>
      <w:r w:rsidR="00B41FCC">
        <w:rPr>
          <w:color w:val="000000"/>
          <w:sz w:val="28"/>
          <w:szCs w:val="28"/>
          <w:vertAlign w:val="superscript"/>
        </w:rPr>
        <w:t xml:space="preserve"> </w:t>
      </w:r>
      <w:r w:rsidRPr="001F65EA">
        <w:rPr>
          <w:color w:val="000000"/>
          <w:sz w:val="28"/>
          <w:szCs w:val="28"/>
        </w:rPr>
        <w:t>daļu šādā redakcijā:</w:t>
      </w:r>
    </w:p>
    <w:p w:rsidR="0046006E" w:rsidRPr="001F65EA" w:rsidRDefault="0046006E" w:rsidP="00A31957">
      <w:pPr>
        <w:ind w:firstLine="851"/>
        <w:jc w:val="both"/>
        <w:rPr>
          <w:color w:val="000000"/>
          <w:sz w:val="28"/>
          <w:szCs w:val="28"/>
        </w:rPr>
      </w:pPr>
      <w:r w:rsidRPr="001F65EA">
        <w:rPr>
          <w:color w:val="000000"/>
          <w:sz w:val="28"/>
          <w:szCs w:val="28"/>
        </w:rPr>
        <w:t>"(2</w:t>
      </w:r>
      <w:r w:rsidRPr="001F65EA">
        <w:rPr>
          <w:color w:val="000000"/>
          <w:sz w:val="28"/>
          <w:szCs w:val="28"/>
          <w:vertAlign w:val="superscript"/>
        </w:rPr>
        <w:t>2</w:t>
      </w:r>
      <w:r w:rsidRPr="001F65EA">
        <w:rPr>
          <w:color w:val="000000"/>
          <w:sz w:val="28"/>
          <w:szCs w:val="28"/>
        </w:rPr>
        <w:t>) Finanšu un kapitāla tirgus komisija var prasīt, lai centrālais kontaktpunkts papildus Deleģētās regulas Nr.2018/1108 4. un 5. pantā noteiktajam veic šādas funkcijas:</w:t>
      </w:r>
    </w:p>
    <w:p w:rsidR="0046006E" w:rsidRPr="001F65EA" w:rsidRDefault="0046006E" w:rsidP="00A31957">
      <w:pPr>
        <w:ind w:firstLine="851"/>
        <w:jc w:val="both"/>
        <w:rPr>
          <w:color w:val="000000"/>
          <w:sz w:val="28"/>
          <w:szCs w:val="28"/>
        </w:rPr>
      </w:pPr>
      <w:r w:rsidRPr="001F65EA">
        <w:rPr>
          <w:color w:val="000000"/>
          <w:sz w:val="28"/>
          <w:szCs w:val="28"/>
        </w:rPr>
        <w:t xml:space="preserve">1) sagatavo ziņojumus par aizdomīgiem darījumiem </w:t>
      </w:r>
      <w:r w:rsidR="006F0927">
        <w:rPr>
          <w:color w:val="000000"/>
          <w:sz w:val="28"/>
          <w:szCs w:val="28"/>
        </w:rPr>
        <w:t>Finanšu izlūkošanas</w:t>
      </w:r>
      <w:r w:rsidR="006F0927" w:rsidRPr="001F65EA">
        <w:rPr>
          <w:color w:val="000000"/>
          <w:sz w:val="28"/>
          <w:szCs w:val="28"/>
        </w:rPr>
        <w:t xml:space="preserve"> </w:t>
      </w:r>
      <w:r w:rsidRPr="001F65EA">
        <w:rPr>
          <w:color w:val="000000"/>
          <w:sz w:val="28"/>
          <w:szCs w:val="28"/>
        </w:rPr>
        <w:t>dienestam;</w:t>
      </w:r>
    </w:p>
    <w:p w:rsidR="0046006E" w:rsidRPr="001F65EA" w:rsidRDefault="0046006E" w:rsidP="00A31957">
      <w:pPr>
        <w:ind w:firstLine="851"/>
        <w:jc w:val="both"/>
        <w:rPr>
          <w:color w:val="000000"/>
          <w:sz w:val="28"/>
          <w:szCs w:val="28"/>
        </w:rPr>
      </w:pPr>
      <w:r w:rsidRPr="001F65EA">
        <w:rPr>
          <w:color w:val="000000"/>
          <w:sz w:val="28"/>
          <w:szCs w:val="28"/>
        </w:rPr>
        <w:t xml:space="preserve">2) atbild uz </w:t>
      </w:r>
      <w:r w:rsidR="006F0927">
        <w:rPr>
          <w:color w:val="000000"/>
          <w:sz w:val="28"/>
          <w:szCs w:val="28"/>
        </w:rPr>
        <w:t>Finanšu izlūkošanas</w:t>
      </w:r>
      <w:r w:rsidR="006F0927" w:rsidRPr="001F65EA">
        <w:rPr>
          <w:color w:val="000000"/>
          <w:sz w:val="28"/>
          <w:szCs w:val="28"/>
        </w:rPr>
        <w:t xml:space="preserve"> </w:t>
      </w:r>
      <w:r w:rsidRPr="001F65EA">
        <w:rPr>
          <w:color w:val="000000"/>
          <w:sz w:val="28"/>
          <w:szCs w:val="28"/>
        </w:rPr>
        <w:t xml:space="preserve">dienesta pieprasījumiem saistībā ar pārstāvētās elektroniskās naudas iestādes un maksājumu pakalpojumu sniedzēja, kurš veic uzņēmējdarbību Latvijas Republikā kādā no veidiem, kas nav filiāle, un kura galvenais birojs atrodas citā dalībvalstī, darbību un sniedz </w:t>
      </w:r>
      <w:r w:rsidR="006F0927">
        <w:rPr>
          <w:color w:val="000000"/>
          <w:sz w:val="28"/>
          <w:szCs w:val="28"/>
        </w:rPr>
        <w:t>Finanšu izlūkošanas</w:t>
      </w:r>
      <w:r w:rsidR="006F0927" w:rsidRPr="001F65EA">
        <w:rPr>
          <w:color w:val="000000"/>
          <w:sz w:val="28"/>
          <w:szCs w:val="28"/>
        </w:rPr>
        <w:t xml:space="preserve"> </w:t>
      </w:r>
      <w:r w:rsidRPr="001F65EA">
        <w:rPr>
          <w:color w:val="000000"/>
          <w:sz w:val="28"/>
          <w:szCs w:val="28"/>
        </w:rPr>
        <w:t>dienestam pieprasīto informāciju, kas saistīta ar šādām iestādēm;</w:t>
      </w:r>
    </w:p>
    <w:p w:rsidR="0046006E" w:rsidRDefault="0046006E" w:rsidP="00A31957">
      <w:pPr>
        <w:ind w:firstLine="851"/>
        <w:jc w:val="both"/>
        <w:rPr>
          <w:color w:val="000000"/>
          <w:sz w:val="28"/>
          <w:szCs w:val="28"/>
        </w:rPr>
      </w:pPr>
      <w:r w:rsidRPr="001F65EA">
        <w:rPr>
          <w:color w:val="000000"/>
          <w:sz w:val="28"/>
          <w:szCs w:val="28"/>
        </w:rPr>
        <w:lastRenderedPageBreak/>
        <w:t>3) veic darījumu uzraudzību, lai noteiktu aizdomīgus darījumus, ņemot vērā pārstāvētās elektroniskās naudas iestādes un maksājumu pakalpojumu sniedzēja darījumu apjomu un raksturu Latvijas Republikā."</w:t>
      </w:r>
    </w:p>
    <w:p w:rsidR="00582C49" w:rsidRDefault="00582C49" w:rsidP="00A31957">
      <w:pPr>
        <w:ind w:firstLine="851"/>
        <w:jc w:val="both"/>
        <w:rPr>
          <w:color w:val="000000"/>
          <w:sz w:val="28"/>
          <w:szCs w:val="28"/>
        </w:rPr>
      </w:pPr>
    </w:p>
    <w:p w:rsidR="00A44066" w:rsidRPr="00B630E4" w:rsidRDefault="00582C49" w:rsidP="00B630E4">
      <w:pPr>
        <w:pStyle w:val="ListParagraph"/>
        <w:numPr>
          <w:ilvl w:val="0"/>
          <w:numId w:val="1"/>
        </w:numPr>
        <w:ind w:left="0" w:firstLine="851"/>
        <w:jc w:val="both"/>
        <w:rPr>
          <w:color w:val="000000"/>
          <w:sz w:val="28"/>
          <w:szCs w:val="28"/>
        </w:rPr>
      </w:pPr>
      <w:r>
        <w:rPr>
          <w:color w:val="000000"/>
          <w:sz w:val="28"/>
          <w:szCs w:val="28"/>
        </w:rPr>
        <w:t>Papildināt likumu ar 47.</w:t>
      </w:r>
      <w:r>
        <w:rPr>
          <w:color w:val="000000"/>
          <w:sz w:val="28"/>
          <w:szCs w:val="28"/>
          <w:vertAlign w:val="superscript"/>
        </w:rPr>
        <w:t xml:space="preserve">1 </w:t>
      </w:r>
      <w:r>
        <w:rPr>
          <w:color w:val="000000"/>
          <w:sz w:val="28"/>
          <w:szCs w:val="28"/>
        </w:rPr>
        <w:t>un 47.</w:t>
      </w:r>
      <w:r>
        <w:rPr>
          <w:color w:val="000000"/>
          <w:sz w:val="28"/>
          <w:szCs w:val="28"/>
          <w:vertAlign w:val="superscript"/>
        </w:rPr>
        <w:t xml:space="preserve">2 </w:t>
      </w:r>
      <w:r w:rsidR="009C5365">
        <w:rPr>
          <w:color w:val="000000"/>
          <w:sz w:val="28"/>
          <w:szCs w:val="28"/>
        </w:rPr>
        <w:t xml:space="preserve">pantu </w:t>
      </w:r>
      <w:r>
        <w:rPr>
          <w:color w:val="000000"/>
          <w:sz w:val="28"/>
          <w:szCs w:val="28"/>
        </w:rPr>
        <w:t>šādā redakcijā:</w:t>
      </w:r>
    </w:p>
    <w:p w:rsidR="00CB0A9D" w:rsidRPr="00CB0A9D" w:rsidRDefault="00582C49" w:rsidP="00B630E4">
      <w:pPr>
        <w:ind w:firstLine="851"/>
        <w:jc w:val="both"/>
        <w:rPr>
          <w:b/>
          <w:color w:val="000000"/>
          <w:sz w:val="28"/>
          <w:szCs w:val="28"/>
        </w:rPr>
      </w:pPr>
      <w:r>
        <w:rPr>
          <w:color w:val="000000"/>
          <w:sz w:val="28"/>
          <w:szCs w:val="28"/>
        </w:rPr>
        <w:t>“</w:t>
      </w:r>
      <w:r w:rsidR="00D07221" w:rsidRPr="00DC1D99">
        <w:rPr>
          <w:b/>
          <w:color w:val="000000"/>
          <w:sz w:val="28"/>
          <w:szCs w:val="28"/>
        </w:rPr>
        <w:t>47.</w:t>
      </w:r>
      <w:r w:rsidR="00D07221" w:rsidRPr="00DC1D99">
        <w:rPr>
          <w:b/>
          <w:color w:val="000000"/>
          <w:sz w:val="28"/>
          <w:szCs w:val="28"/>
          <w:vertAlign w:val="superscript"/>
        </w:rPr>
        <w:t>1</w:t>
      </w:r>
      <w:r w:rsidR="000449D0">
        <w:rPr>
          <w:b/>
          <w:color w:val="000000"/>
          <w:sz w:val="28"/>
          <w:szCs w:val="28"/>
          <w:vertAlign w:val="superscript"/>
        </w:rPr>
        <w:t xml:space="preserve"> </w:t>
      </w:r>
      <w:r w:rsidR="00D07221" w:rsidRPr="00DC1D99">
        <w:rPr>
          <w:b/>
          <w:color w:val="000000"/>
          <w:sz w:val="28"/>
          <w:szCs w:val="28"/>
        </w:rPr>
        <w:t>pants.</w:t>
      </w:r>
      <w:r w:rsidR="00DC1D99" w:rsidRPr="00DC1D99">
        <w:rPr>
          <w:b/>
          <w:color w:val="000000"/>
          <w:sz w:val="28"/>
          <w:szCs w:val="28"/>
        </w:rPr>
        <w:t xml:space="preserve"> Informācijas izpaušana uzraudzības un kontroles institūcijām, kas uzrauga kredītiestādes un finanšu iestādes</w:t>
      </w:r>
      <w:r w:rsidR="00B41FCC">
        <w:rPr>
          <w:b/>
          <w:color w:val="000000"/>
          <w:sz w:val="28"/>
          <w:szCs w:val="28"/>
        </w:rPr>
        <w:t xml:space="preserve">, </w:t>
      </w:r>
      <w:r w:rsidR="00CB0A9D">
        <w:rPr>
          <w:b/>
          <w:color w:val="000000"/>
          <w:sz w:val="28"/>
          <w:szCs w:val="28"/>
        </w:rPr>
        <w:t>kurām ir sa</w:t>
      </w:r>
      <w:r w:rsidR="00567441">
        <w:rPr>
          <w:b/>
          <w:color w:val="000000"/>
          <w:sz w:val="28"/>
          <w:szCs w:val="28"/>
        </w:rPr>
        <w:t>istošs</w:t>
      </w:r>
      <w:r w:rsidR="00CB0A9D">
        <w:rPr>
          <w:b/>
          <w:color w:val="000000"/>
          <w:sz w:val="28"/>
          <w:szCs w:val="28"/>
        </w:rPr>
        <w:t xml:space="preserve"> dienesta noslēpums</w:t>
      </w:r>
    </w:p>
    <w:p w:rsidR="00DC1D99" w:rsidRPr="00174CB3" w:rsidRDefault="00F61DDA" w:rsidP="00174CB3">
      <w:pPr>
        <w:pStyle w:val="ListParagraph"/>
        <w:numPr>
          <w:ilvl w:val="0"/>
          <w:numId w:val="17"/>
        </w:numPr>
        <w:ind w:left="0" w:firstLine="851"/>
        <w:jc w:val="both"/>
        <w:rPr>
          <w:color w:val="000000"/>
          <w:sz w:val="28"/>
          <w:szCs w:val="28"/>
        </w:rPr>
      </w:pPr>
      <w:r w:rsidRPr="00DC1D99">
        <w:rPr>
          <w:color w:val="000000"/>
          <w:sz w:val="28"/>
          <w:szCs w:val="28"/>
        </w:rPr>
        <w:t xml:space="preserve">Kredītiestāžu un finanšu iestāžu uzraudzības un kontroles institūciju, kas noteiktas šajā likumā, darbinieki, veicot šajā likumā noteiktos pienākumus, kā arī </w:t>
      </w:r>
      <w:r w:rsidR="008E3E98">
        <w:rPr>
          <w:color w:val="000000"/>
          <w:sz w:val="28"/>
          <w:szCs w:val="28"/>
        </w:rPr>
        <w:t xml:space="preserve">zvērināti </w:t>
      </w:r>
      <w:r w:rsidRPr="00DC1D99">
        <w:rPr>
          <w:color w:val="000000"/>
          <w:sz w:val="28"/>
          <w:szCs w:val="28"/>
        </w:rPr>
        <w:t>revidenti vai personas, kas darbojas šo iestāžu uzdevumā uzskatāmas par amatpersonām un sodāmas par neizpaužamas informācijas izpaušanu, ja tās tīši vai netīši izpaudušas atklātībā vai citām personām ziņas par kredītiestādi un finanšu iestādi.</w:t>
      </w:r>
    </w:p>
    <w:p w:rsidR="00DC1D99" w:rsidRPr="00B630E4" w:rsidRDefault="00F61DDA" w:rsidP="00B630E4">
      <w:pPr>
        <w:pStyle w:val="ListParagraph"/>
        <w:numPr>
          <w:ilvl w:val="0"/>
          <w:numId w:val="17"/>
        </w:numPr>
        <w:ind w:left="0" w:firstLine="851"/>
        <w:jc w:val="both"/>
        <w:rPr>
          <w:color w:val="000000"/>
          <w:sz w:val="28"/>
          <w:szCs w:val="28"/>
        </w:rPr>
      </w:pPr>
      <w:r w:rsidRPr="00DC1D99">
        <w:rPr>
          <w:color w:val="000000"/>
          <w:sz w:val="28"/>
          <w:szCs w:val="28"/>
        </w:rPr>
        <w:t>Ar kredītiestāžu un finanšu iestāžu uzraudzību un kontroli saistītā informācija, kuras izpaušanu nenosaka citi likumi, uzskatāma par ierobežotas pieejamības informāciju, un tā nav izpaužama trešajām personām citādi kā tikai pārskata vai apkopojuma veidā tā, lai nebūtu iespējams identificēt kādu konkrētu kredītiestādi, finanšu iestādi, šo iestāžu klientu vai tā atsevišķus darījumus.</w:t>
      </w:r>
    </w:p>
    <w:p w:rsidR="00DC1D99" w:rsidRDefault="00F61DDA" w:rsidP="00B630E4">
      <w:pPr>
        <w:ind w:firstLine="851"/>
        <w:jc w:val="both"/>
        <w:rPr>
          <w:color w:val="000000"/>
          <w:sz w:val="28"/>
          <w:szCs w:val="28"/>
        </w:rPr>
      </w:pPr>
      <w:r w:rsidRPr="00F61DDA">
        <w:rPr>
          <w:color w:val="000000"/>
          <w:sz w:val="28"/>
          <w:szCs w:val="28"/>
        </w:rPr>
        <w:t>(3) Šā panta pirmā un otrā daļa neliedz kredītiestāžu un finanšu iestāžu uzraudzības un kontroles institūcijām atbilstoši to šajā likumā noteiktajai kompetencei apmainīties ar ierobežotas pieejamības informāciju savstarpēji vai ar citas dalībvalsts kredītiestāžu un finanšu iestāžu uzraudzības institūcijām un Eiropas Centrālo banku, saglabājot sniegtajai informācijai i</w:t>
      </w:r>
      <w:r w:rsidR="00B630E4">
        <w:rPr>
          <w:color w:val="000000"/>
          <w:sz w:val="28"/>
          <w:szCs w:val="28"/>
        </w:rPr>
        <w:t>erobežotas pieejamības statusu.</w:t>
      </w:r>
    </w:p>
    <w:p w:rsidR="00F61DDA" w:rsidRPr="00F61DDA" w:rsidRDefault="00F61DDA" w:rsidP="00A31957">
      <w:pPr>
        <w:ind w:firstLine="851"/>
        <w:jc w:val="both"/>
        <w:rPr>
          <w:color w:val="000000"/>
          <w:sz w:val="28"/>
          <w:szCs w:val="28"/>
        </w:rPr>
      </w:pPr>
      <w:r w:rsidRPr="00F61DDA">
        <w:rPr>
          <w:color w:val="000000"/>
          <w:sz w:val="28"/>
          <w:szCs w:val="28"/>
        </w:rPr>
        <w:t>(4) Kredītiestāžu un finanšu iestāžu uzraudzības un kontroles institūcijas šā panta trešajā daļā saņemto informāciju ir tiesīgas izmantot vienīgi tās uzraudzības funkciju veikšanai:</w:t>
      </w:r>
    </w:p>
    <w:p w:rsidR="00F61DDA" w:rsidRPr="00F61DDA" w:rsidRDefault="00F61DDA" w:rsidP="00A31957">
      <w:pPr>
        <w:ind w:firstLine="851"/>
        <w:jc w:val="both"/>
        <w:rPr>
          <w:color w:val="000000"/>
          <w:sz w:val="28"/>
          <w:szCs w:val="28"/>
        </w:rPr>
      </w:pPr>
      <w:r w:rsidRPr="00F61DDA">
        <w:rPr>
          <w:color w:val="000000"/>
          <w:sz w:val="28"/>
          <w:szCs w:val="28"/>
        </w:rPr>
        <w:t xml:space="preserve">1) lai pārliecinātos par kredītiestāžu un finanšu iestāžu darbību šā likuma un citu </w:t>
      </w:r>
      <w:r w:rsidR="00CD7A17">
        <w:rPr>
          <w:color w:val="000000"/>
          <w:sz w:val="28"/>
          <w:szCs w:val="28"/>
        </w:rPr>
        <w:t xml:space="preserve">tiesību aktu </w:t>
      </w:r>
      <w:r w:rsidRPr="00F61DDA">
        <w:rPr>
          <w:color w:val="000000"/>
          <w:sz w:val="28"/>
          <w:szCs w:val="28"/>
        </w:rPr>
        <w:t xml:space="preserve">noziedzīgi iegūtu līdzekļu legalizēšanas un teroristu finansēšanas novēršanas, </w:t>
      </w:r>
      <w:proofErr w:type="spellStart"/>
      <w:r w:rsidRPr="00F61DDA">
        <w:rPr>
          <w:color w:val="000000"/>
          <w:sz w:val="28"/>
          <w:szCs w:val="28"/>
        </w:rPr>
        <w:t>prudenciālā</w:t>
      </w:r>
      <w:proofErr w:type="spellEnd"/>
      <w:r w:rsidRPr="00F61DDA">
        <w:rPr>
          <w:color w:val="000000"/>
          <w:sz w:val="28"/>
          <w:szCs w:val="28"/>
        </w:rPr>
        <w:t xml:space="preserve"> regulējuma un kredītiestāžu un finanšu iestāžu uzraudzības, tostarp sankciju piemērošanas, jomā ievērošanu; </w:t>
      </w:r>
    </w:p>
    <w:p w:rsidR="00F61DDA" w:rsidRPr="00F61DDA" w:rsidRDefault="00F61DDA" w:rsidP="00A31957">
      <w:pPr>
        <w:ind w:firstLine="851"/>
        <w:jc w:val="both"/>
        <w:rPr>
          <w:color w:val="000000"/>
          <w:sz w:val="28"/>
          <w:szCs w:val="28"/>
        </w:rPr>
      </w:pPr>
      <w:r w:rsidRPr="00F61DDA">
        <w:rPr>
          <w:color w:val="000000"/>
          <w:sz w:val="28"/>
          <w:szCs w:val="28"/>
        </w:rPr>
        <w:t>2) lai piemērotu likumā noteiktos tiesību ierobežojumus un sodus;</w:t>
      </w:r>
    </w:p>
    <w:p w:rsidR="00F61DDA" w:rsidRPr="00F61DDA" w:rsidRDefault="00F61DDA" w:rsidP="00A31957">
      <w:pPr>
        <w:ind w:firstLine="851"/>
        <w:jc w:val="both"/>
        <w:rPr>
          <w:color w:val="000000"/>
          <w:sz w:val="28"/>
          <w:szCs w:val="28"/>
        </w:rPr>
      </w:pPr>
      <w:r w:rsidRPr="00F61DDA">
        <w:rPr>
          <w:color w:val="000000"/>
          <w:sz w:val="28"/>
          <w:szCs w:val="28"/>
        </w:rPr>
        <w:t>3) tiesvedības procesā, kurā tiek apstrīdēti kredītiestāžu un finanšu iestāžu uzraudzības institūciju izdotie administratīvie akti vai tās faktiskā rīcība.</w:t>
      </w:r>
    </w:p>
    <w:p w:rsidR="007B5844" w:rsidRPr="00F61DDA" w:rsidRDefault="00F61DDA" w:rsidP="00B4480C">
      <w:pPr>
        <w:ind w:firstLine="851"/>
        <w:jc w:val="both"/>
        <w:rPr>
          <w:color w:val="000000"/>
          <w:sz w:val="28"/>
          <w:szCs w:val="28"/>
        </w:rPr>
      </w:pPr>
      <w:r w:rsidRPr="00F61DDA">
        <w:rPr>
          <w:color w:val="000000"/>
          <w:sz w:val="28"/>
          <w:szCs w:val="28"/>
        </w:rPr>
        <w:t xml:space="preserve"> 4) tiesvedībā, kas uzsākta saskaņā ar īpašiem noteikumiem, kas paredzēti Eiropas Savienības tiesību aktos, kuri pieņemti noziedzīgi iegūtu līdzekļu legalizācijas un terorisma finansēšanas novēršanas jomā  vai </w:t>
      </w:r>
      <w:proofErr w:type="spellStart"/>
      <w:r w:rsidRPr="00F61DDA">
        <w:rPr>
          <w:color w:val="000000"/>
          <w:sz w:val="28"/>
          <w:szCs w:val="28"/>
        </w:rPr>
        <w:t>prudenciālā</w:t>
      </w:r>
      <w:proofErr w:type="spellEnd"/>
      <w:r w:rsidRPr="00F61DDA">
        <w:rPr>
          <w:color w:val="000000"/>
          <w:sz w:val="28"/>
          <w:szCs w:val="28"/>
        </w:rPr>
        <w:t xml:space="preserve"> regulējuma un kredītiestāžu un finanšu iestāžu uzraudzības jomā.</w:t>
      </w:r>
    </w:p>
    <w:p w:rsidR="007B5844" w:rsidRPr="00F61DDA" w:rsidRDefault="00F61DDA" w:rsidP="001C0DDB">
      <w:pPr>
        <w:ind w:firstLine="851"/>
        <w:jc w:val="both"/>
        <w:rPr>
          <w:color w:val="000000"/>
          <w:sz w:val="28"/>
          <w:szCs w:val="28"/>
        </w:rPr>
      </w:pPr>
      <w:r w:rsidRPr="00F61DDA">
        <w:rPr>
          <w:color w:val="000000"/>
          <w:sz w:val="28"/>
          <w:szCs w:val="28"/>
        </w:rPr>
        <w:t>(5) Šā panta pirmā un otrā daļa</w:t>
      </w:r>
      <w:r w:rsidR="00AA2A3D">
        <w:rPr>
          <w:color w:val="000000"/>
          <w:sz w:val="28"/>
          <w:szCs w:val="28"/>
        </w:rPr>
        <w:t>,</w:t>
      </w:r>
      <w:r w:rsidRPr="00F61DDA">
        <w:rPr>
          <w:color w:val="000000"/>
          <w:sz w:val="28"/>
          <w:szCs w:val="28"/>
        </w:rPr>
        <w:t xml:space="preserve"> neskarot </w:t>
      </w:r>
      <w:r w:rsidR="00866650">
        <w:rPr>
          <w:color w:val="000000"/>
          <w:sz w:val="28"/>
          <w:szCs w:val="28"/>
        </w:rPr>
        <w:t xml:space="preserve">šā likuma </w:t>
      </w:r>
      <w:r w:rsidR="00866650" w:rsidRPr="00866650">
        <w:rPr>
          <w:color w:val="000000"/>
          <w:sz w:val="28"/>
          <w:szCs w:val="28"/>
        </w:rPr>
        <w:t>30</w:t>
      </w:r>
      <w:r w:rsidRPr="00866650">
        <w:rPr>
          <w:color w:val="000000"/>
          <w:sz w:val="28"/>
          <w:szCs w:val="28"/>
        </w:rPr>
        <w:t xml:space="preserve">. panta </w:t>
      </w:r>
      <w:r w:rsidR="00866650" w:rsidRPr="00866650">
        <w:rPr>
          <w:color w:val="000000"/>
          <w:sz w:val="28"/>
          <w:szCs w:val="28"/>
        </w:rPr>
        <w:t>piekto daļu,</w:t>
      </w:r>
      <w:r w:rsidRPr="00866650">
        <w:rPr>
          <w:color w:val="000000"/>
          <w:sz w:val="28"/>
          <w:szCs w:val="28"/>
        </w:rPr>
        <w:t xml:space="preserve"> neliedz uzraudzības un kontroles institūcijām veikt informācijas apmaiņu </w:t>
      </w:r>
      <w:r w:rsidR="00AA2A3D" w:rsidRPr="00866650">
        <w:rPr>
          <w:color w:val="000000"/>
          <w:sz w:val="28"/>
          <w:szCs w:val="28"/>
        </w:rPr>
        <w:t xml:space="preserve">ar </w:t>
      </w:r>
      <w:r w:rsidRPr="00866650">
        <w:rPr>
          <w:color w:val="000000"/>
          <w:sz w:val="28"/>
          <w:szCs w:val="28"/>
        </w:rPr>
        <w:lastRenderedPageBreak/>
        <w:t>fiziskām vai juridiskām personām, kuras īsteno savu p</w:t>
      </w:r>
      <w:r w:rsidR="00866650" w:rsidRPr="00866650">
        <w:rPr>
          <w:color w:val="000000"/>
          <w:sz w:val="28"/>
          <w:szCs w:val="28"/>
        </w:rPr>
        <w:t xml:space="preserve">rofesionālo darbību, kā minēts </w:t>
      </w:r>
      <w:r w:rsidR="00E43C4D">
        <w:rPr>
          <w:color w:val="000000"/>
          <w:sz w:val="28"/>
          <w:szCs w:val="28"/>
        </w:rPr>
        <w:t xml:space="preserve">šā likuma </w:t>
      </w:r>
      <w:r w:rsidR="00866650" w:rsidRPr="00866650">
        <w:rPr>
          <w:color w:val="000000"/>
          <w:sz w:val="28"/>
          <w:szCs w:val="28"/>
        </w:rPr>
        <w:t>3</w:t>
      </w:r>
      <w:r w:rsidRPr="00866650">
        <w:rPr>
          <w:color w:val="000000"/>
          <w:sz w:val="28"/>
          <w:szCs w:val="28"/>
        </w:rPr>
        <w:t xml:space="preserve">. panta </w:t>
      </w:r>
      <w:r w:rsidR="00866650">
        <w:rPr>
          <w:color w:val="000000"/>
          <w:sz w:val="28"/>
          <w:szCs w:val="28"/>
        </w:rPr>
        <w:t>pirmās daļas 3.</w:t>
      </w:r>
      <w:r w:rsidR="006479FC">
        <w:rPr>
          <w:color w:val="000000"/>
          <w:sz w:val="28"/>
          <w:szCs w:val="28"/>
        </w:rPr>
        <w:t>, 4., 5., 6., 7., 8., 9., 10., 11., 12., 13.,</w:t>
      </w:r>
      <w:r w:rsidR="00866650">
        <w:rPr>
          <w:color w:val="000000"/>
          <w:sz w:val="28"/>
          <w:szCs w:val="28"/>
        </w:rPr>
        <w:t xml:space="preserve"> </w:t>
      </w:r>
      <w:r w:rsidR="006479FC">
        <w:rPr>
          <w:color w:val="000000"/>
          <w:sz w:val="28"/>
          <w:szCs w:val="28"/>
        </w:rPr>
        <w:t xml:space="preserve">un </w:t>
      </w:r>
      <w:r w:rsidR="00866650">
        <w:rPr>
          <w:color w:val="000000"/>
          <w:sz w:val="28"/>
          <w:szCs w:val="28"/>
        </w:rPr>
        <w:t>14.punktā</w:t>
      </w:r>
      <w:r w:rsidRPr="00F61DDA">
        <w:rPr>
          <w:color w:val="000000"/>
          <w:sz w:val="28"/>
          <w:szCs w:val="28"/>
        </w:rPr>
        <w:t>, saglabājot sniegtajai informācijai ierobežotas pieejamības statusu.</w:t>
      </w:r>
    </w:p>
    <w:p w:rsidR="00F61DDA" w:rsidRPr="00F61DDA" w:rsidRDefault="00F61DDA" w:rsidP="00A31957">
      <w:pPr>
        <w:ind w:firstLine="851"/>
        <w:jc w:val="both"/>
        <w:rPr>
          <w:color w:val="000000"/>
          <w:sz w:val="28"/>
          <w:szCs w:val="28"/>
        </w:rPr>
      </w:pPr>
      <w:r w:rsidRPr="00F61DDA">
        <w:rPr>
          <w:color w:val="000000"/>
          <w:sz w:val="28"/>
          <w:szCs w:val="28"/>
        </w:rPr>
        <w:t xml:space="preserve">(6) Šā panta pirmā un otrā daļa neliedz uzraudzības un kontroles institūcijām atbilstoši to kompetencei sniegt to rīcībā esošu informāciju, saglabājot tai ierobežotas pieejamības statusu: valsts iestādēm, kuras ir atbildīgas par </w:t>
      </w:r>
      <w:r w:rsidR="00AA2A3D">
        <w:rPr>
          <w:color w:val="000000"/>
          <w:sz w:val="28"/>
          <w:szCs w:val="28"/>
        </w:rPr>
        <w:t>noziedzīgi</w:t>
      </w:r>
      <w:r w:rsidRPr="00F61DDA">
        <w:rPr>
          <w:color w:val="000000"/>
          <w:sz w:val="28"/>
          <w:szCs w:val="28"/>
        </w:rPr>
        <w:t xml:space="preserve"> iegūtu līdzekļu legalizēšanas, saistītu predikatīvu nodarījumu un </w:t>
      </w:r>
      <w:r w:rsidR="00AA2A3D">
        <w:rPr>
          <w:color w:val="000000"/>
          <w:sz w:val="28"/>
          <w:szCs w:val="28"/>
        </w:rPr>
        <w:t>terorisma</w:t>
      </w:r>
      <w:r w:rsidRPr="00F61DDA">
        <w:rPr>
          <w:color w:val="000000"/>
          <w:sz w:val="28"/>
          <w:szCs w:val="28"/>
        </w:rPr>
        <w:t xml:space="preserve"> finansēšanas apkarošanu vai izmeklēšanu.:</w:t>
      </w:r>
    </w:p>
    <w:p w:rsidR="00F61DDA" w:rsidRPr="00F61DDA" w:rsidRDefault="00F61DDA" w:rsidP="00A31957">
      <w:pPr>
        <w:ind w:firstLine="851"/>
        <w:jc w:val="both"/>
        <w:rPr>
          <w:color w:val="000000"/>
          <w:sz w:val="28"/>
          <w:szCs w:val="28"/>
        </w:rPr>
      </w:pPr>
      <w:r w:rsidRPr="00F61DDA">
        <w:rPr>
          <w:color w:val="000000"/>
          <w:sz w:val="28"/>
          <w:szCs w:val="28"/>
        </w:rPr>
        <w:t>1) procesa virzītājam — atbilstoši </w:t>
      </w:r>
      <w:hyperlink r:id="rId22" w:tgtFrame="_blank" w:history="1">
        <w:r w:rsidRPr="00F61DDA">
          <w:rPr>
            <w:color w:val="000000"/>
            <w:sz w:val="28"/>
            <w:szCs w:val="28"/>
          </w:rPr>
          <w:t>Kriminālprocesa likumā</w:t>
        </w:r>
      </w:hyperlink>
      <w:r w:rsidRPr="00F61DDA">
        <w:rPr>
          <w:color w:val="000000"/>
          <w:sz w:val="28"/>
          <w:szCs w:val="28"/>
        </w:rPr>
        <w:t> noteiktajam;</w:t>
      </w:r>
    </w:p>
    <w:p w:rsidR="00F61DDA" w:rsidRPr="00F61DDA" w:rsidRDefault="00F61DDA" w:rsidP="00A31957">
      <w:pPr>
        <w:ind w:firstLine="851"/>
        <w:jc w:val="both"/>
        <w:rPr>
          <w:color w:val="000000"/>
          <w:sz w:val="28"/>
          <w:szCs w:val="28"/>
        </w:rPr>
      </w:pPr>
      <w:r w:rsidRPr="00F61DDA">
        <w:rPr>
          <w:color w:val="000000"/>
          <w:sz w:val="28"/>
          <w:szCs w:val="28"/>
        </w:rPr>
        <w:t xml:space="preserve">2) operatīvās darbības subjektiem — </w:t>
      </w:r>
      <w:r w:rsidR="0048244F">
        <w:rPr>
          <w:color w:val="000000"/>
          <w:sz w:val="28"/>
          <w:szCs w:val="28"/>
        </w:rPr>
        <w:t>atbilstoši Operatīvās darbības likumā noteiktajam</w:t>
      </w:r>
      <w:r w:rsidRPr="00F61DDA">
        <w:rPr>
          <w:color w:val="000000"/>
          <w:sz w:val="28"/>
          <w:szCs w:val="28"/>
        </w:rPr>
        <w:t>;</w:t>
      </w:r>
    </w:p>
    <w:p w:rsidR="00F61DDA" w:rsidRPr="00F61DDA" w:rsidRDefault="00F61DDA" w:rsidP="00A31957">
      <w:pPr>
        <w:ind w:firstLine="851"/>
        <w:jc w:val="both"/>
        <w:rPr>
          <w:color w:val="000000"/>
          <w:sz w:val="28"/>
          <w:szCs w:val="28"/>
        </w:rPr>
      </w:pPr>
      <w:r w:rsidRPr="00F61DDA">
        <w:rPr>
          <w:color w:val="000000"/>
          <w:sz w:val="28"/>
          <w:szCs w:val="28"/>
        </w:rPr>
        <w:t>3) Korupcijas novēršanas un apkarošanas birojam</w:t>
      </w:r>
      <w:r w:rsidR="006E1367">
        <w:rPr>
          <w:color w:val="000000"/>
          <w:sz w:val="28"/>
          <w:szCs w:val="28"/>
        </w:rPr>
        <w:t>.</w:t>
      </w:r>
    </w:p>
    <w:p w:rsidR="00F61DDA" w:rsidRDefault="00F61DDA" w:rsidP="007D5425">
      <w:pPr>
        <w:ind w:firstLine="851"/>
        <w:jc w:val="both"/>
        <w:rPr>
          <w:color w:val="000000"/>
          <w:sz w:val="28"/>
          <w:szCs w:val="28"/>
        </w:rPr>
      </w:pPr>
      <w:r w:rsidRPr="00F61DDA">
        <w:rPr>
          <w:color w:val="000000"/>
          <w:sz w:val="28"/>
          <w:szCs w:val="28"/>
        </w:rPr>
        <w:t xml:space="preserve">4) parlamentārām izmeklēšanas </w:t>
      </w:r>
      <w:r w:rsidR="005E2711" w:rsidRPr="00F61DDA">
        <w:rPr>
          <w:color w:val="000000"/>
          <w:sz w:val="28"/>
          <w:szCs w:val="28"/>
        </w:rPr>
        <w:t>komi</w:t>
      </w:r>
      <w:r w:rsidR="005E2711">
        <w:rPr>
          <w:color w:val="000000"/>
          <w:sz w:val="28"/>
          <w:szCs w:val="28"/>
        </w:rPr>
        <w:t>sijām</w:t>
      </w:r>
      <w:r w:rsidRPr="00F61DDA">
        <w:rPr>
          <w:color w:val="000000"/>
          <w:sz w:val="28"/>
          <w:szCs w:val="28"/>
        </w:rPr>
        <w:t>, revīzijas palātām un citām par izmeklēšanu atbildīgām struktūrām, ja tām normatīvajos aktos noteiktajā kārtībā ir piešķirtas pilnvaras izmeklēt vai pārbaudīt Finanšu un kapi</w:t>
      </w:r>
      <w:r w:rsidR="007D5425">
        <w:rPr>
          <w:color w:val="000000"/>
          <w:sz w:val="28"/>
          <w:szCs w:val="28"/>
        </w:rPr>
        <w:t xml:space="preserve">tāla tirgus komisijas darbību. </w:t>
      </w:r>
    </w:p>
    <w:p w:rsidR="002359DD" w:rsidRPr="00F61DDA" w:rsidRDefault="002359DD" w:rsidP="007D5425">
      <w:pPr>
        <w:ind w:firstLine="851"/>
        <w:jc w:val="both"/>
        <w:rPr>
          <w:color w:val="000000"/>
          <w:sz w:val="28"/>
          <w:szCs w:val="28"/>
        </w:rPr>
      </w:pPr>
    </w:p>
    <w:p w:rsidR="00DC1D99" w:rsidRPr="00DC1D99" w:rsidRDefault="00F61DDA" w:rsidP="007D5425">
      <w:pPr>
        <w:ind w:firstLine="851"/>
        <w:jc w:val="both"/>
        <w:rPr>
          <w:b/>
          <w:color w:val="000000"/>
          <w:sz w:val="28"/>
          <w:szCs w:val="28"/>
        </w:rPr>
      </w:pPr>
      <w:r w:rsidRPr="00DC1D99">
        <w:rPr>
          <w:b/>
          <w:color w:val="000000"/>
          <w:sz w:val="28"/>
          <w:szCs w:val="28"/>
        </w:rPr>
        <w:t>47.</w:t>
      </w:r>
      <w:r w:rsidRPr="00DC1D99">
        <w:rPr>
          <w:b/>
          <w:color w:val="000000"/>
          <w:sz w:val="28"/>
          <w:szCs w:val="28"/>
          <w:vertAlign w:val="superscript"/>
        </w:rPr>
        <w:t>2</w:t>
      </w:r>
      <w:r w:rsidRPr="00DC1D99">
        <w:rPr>
          <w:b/>
          <w:color w:val="000000"/>
          <w:sz w:val="28"/>
          <w:szCs w:val="28"/>
        </w:rPr>
        <w:t xml:space="preserve"> pants.</w:t>
      </w:r>
      <w:r w:rsidR="00DC1D99" w:rsidRPr="00DC1D99">
        <w:rPr>
          <w:b/>
          <w:color w:val="000000"/>
          <w:sz w:val="28"/>
          <w:szCs w:val="28"/>
        </w:rPr>
        <w:t xml:space="preserve"> Informācijas apmaiņa un sadarbība</w:t>
      </w:r>
      <w:r w:rsidR="00CB0A9D">
        <w:rPr>
          <w:b/>
          <w:color w:val="000000"/>
          <w:sz w:val="28"/>
          <w:szCs w:val="28"/>
        </w:rPr>
        <w:t xml:space="preserve"> starp </w:t>
      </w:r>
      <w:r w:rsidR="00CB0A9D" w:rsidRPr="00DC1D99">
        <w:rPr>
          <w:b/>
          <w:color w:val="000000"/>
          <w:sz w:val="28"/>
          <w:szCs w:val="28"/>
        </w:rPr>
        <w:t>uzraudzības un kontroles institūcijām, kas uzrauga kredītiestādes un finanšu iestādes</w:t>
      </w:r>
      <w:r w:rsidR="00CB0A9D">
        <w:rPr>
          <w:b/>
          <w:color w:val="000000"/>
          <w:sz w:val="28"/>
          <w:szCs w:val="28"/>
        </w:rPr>
        <w:t>, kurām ir sasitošs dienesta noslēpums</w:t>
      </w:r>
    </w:p>
    <w:p w:rsidR="003E773B" w:rsidRPr="007D5425" w:rsidRDefault="00F61DDA" w:rsidP="007D5425">
      <w:pPr>
        <w:pStyle w:val="ListParagraph"/>
        <w:numPr>
          <w:ilvl w:val="0"/>
          <w:numId w:val="18"/>
        </w:numPr>
        <w:ind w:left="0" w:firstLine="851"/>
        <w:jc w:val="both"/>
        <w:rPr>
          <w:color w:val="000000"/>
          <w:sz w:val="28"/>
          <w:szCs w:val="28"/>
        </w:rPr>
      </w:pPr>
      <w:r w:rsidRPr="003E773B">
        <w:rPr>
          <w:color w:val="000000"/>
          <w:sz w:val="28"/>
          <w:szCs w:val="28"/>
        </w:rPr>
        <w:t>Kredītiestāžu un finanšu iestāžu uzraudzības institūcijas sadarbojas cita ar citu, piemērojot šo likumu un uz tā pamata izdotos normatīvos aktus, tostarp pieprasījumu iesniegušās uzraudzības institūcijas uzdevumā pieprasījuma saņēmējai uzraudzības institūcijai veicot izmeklēšanu un apmainoties ar tajā iegūto informāciju ar pieprasījumu iesniegušo uzraudzības institūciju.</w:t>
      </w:r>
    </w:p>
    <w:p w:rsidR="000449D0" w:rsidRPr="00F61DDA" w:rsidRDefault="00F61DDA" w:rsidP="007D5425">
      <w:pPr>
        <w:ind w:firstLine="851"/>
        <w:jc w:val="both"/>
        <w:rPr>
          <w:color w:val="000000"/>
          <w:sz w:val="28"/>
          <w:szCs w:val="28"/>
        </w:rPr>
      </w:pPr>
      <w:r w:rsidRPr="00F61DDA">
        <w:rPr>
          <w:color w:val="000000"/>
          <w:sz w:val="28"/>
          <w:szCs w:val="28"/>
        </w:rPr>
        <w:t>(2) Kredītiestāžu un finanšu iestāžu uzraudzības institūcijas ir tiesīgas slēgt informācijas apmaiņas līgumus ar ārvalsts kredītiestāžu un finanšu iestāžu uzraudzības institūcijām, ja šīs ārvalsts normatīvie akti paredz līdzvērtīgu Latvijas Republikas normatīvajos aktos noteikt</w:t>
      </w:r>
      <w:r w:rsidR="001B7B0A">
        <w:rPr>
          <w:color w:val="000000"/>
          <w:sz w:val="28"/>
          <w:szCs w:val="28"/>
        </w:rPr>
        <w:t>ajai</w:t>
      </w:r>
      <w:r w:rsidRPr="00F61DDA">
        <w:rPr>
          <w:color w:val="000000"/>
          <w:sz w:val="28"/>
          <w:szCs w:val="28"/>
        </w:rPr>
        <w:t xml:space="preserve"> atbildīb</w:t>
      </w:r>
      <w:r w:rsidR="001B7B0A">
        <w:rPr>
          <w:color w:val="000000"/>
          <w:sz w:val="28"/>
          <w:szCs w:val="28"/>
        </w:rPr>
        <w:t>ai līdzvērtīgu atbildību</w:t>
      </w:r>
      <w:r w:rsidRPr="00F61DDA">
        <w:rPr>
          <w:color w:val="000000"/>
          <w:sz w:val="28"/>
          <w:szCs w:val="28"/>
        </w:rPr>
        <w:t xml:space="preserve"> par ierobežotas pieejamības informācijas izpauša</w:t>
      </w:r>
      <w:r w:rsidR="008A18B9">
        <w:rPr>
          <w:color w:val="000000"/>
          <w:sz w:val="28"/>
          <w:szCs w:val="28"/>
        </w:rPr>
        <w:t>nu. Šāda informācija izmantojama</w:t>
      </w:r>
      <w:r w:rsidRPr="00F61DDA">
        <w:rPr>
          <w:color w:val="000000"/>
          <w:sz w:val="28"/>
          <w:szCs w:val="28"/>
        </w:rPr>
        <w:t xml:space="preserve">, lai veiktu kredītiestāžu un finanšu iestāžu uzraudzību vai attiecīgajām institūcijām likumā noteiktās funkcijas. </w:t>
      </w:r>
    </w:p>
    <w:p w:rsidR="00582C49" w:rsidRPr="00131416" w:rsidRDefault="000449D0" w:rsidP="00A31957">
      <w:pPr>
        <w:ind w:firstLine="851"/>
        <w:jc w:val="both"/>
        <w:rPr>
          <w:color w:val="000000"/>
          <w:sz w:val="28"/>
          <w:szCs w:val="28"/>
        </w:rPr>
      </w:pPr>
      <w:r>
        <w:rPr>
          <w:color w:val="000000"/>
          <w:sz w:val="28"/>
          <w:szCs w:val="28"/>
        </w:rPr>
        <w:t xml:space="preserve">(3) </w:t>
      </w:r>
      <w:r w:rsidR="00F61DDA" w:rsidRPr="00131416">
        <w:rPr>
          <w:color w:val="000000"/>
          <w:sz w:val="28"/>
          <w:szCs w:val="28"/>
        </w:rPr>
        <w:t>Saņemto informāciju kredītiestāžu un finanšu iestāžu uzraudzības institūcijas un attiecīgās ārvalsts institūcijas ir tiesīgas izpaust ar kredītiestāžu un finanšu iestāžu uzraudzības institūciju rakstveida piekrišanu un nolūkam, kādam šī piekrišana dota.</w:t>
      </w:r>
      <w:r w:rsidR="00582C49" w:rsidRPr="00131416">
        <w:rPr>
          <w:color w:val="000000"/>
          <w:sz w:val="28"/>
          <w:szCs w:val="28"/>
        </w:rPr>
        <w:t>”</w:t>
      </w:r>
    </w:p>
    <w:p w:rsidR="000449D0" w:rsidRDefault="000449D0" w:rsidP="00A31957">
      <w:pPr>
        <w:ind w:firstLine="851"/>
        <w:jc w:val="both"/>
        <w:rPr>
          <w:color w:val="000000"/>
          <w:sz w:val="28"/>
          <w:szCs w:val="28"/>
        </w:rPr>
      </w:pPr>
    </w:p>
    <w:p w:rsidR="000449D0" w:rsidRDefault="0019623B" w:rsidP="007D5425">
      <w:pPr>
        <w:pStyle w:val="ListParagraph"/>
        <w:numPr>
          <w:ilvl w:val="0"/>
          <w:numId w:val="1"/>
        </w:numPr>
        <w:ind w:left="0" w:firstLine="851"/>
        <w:jc w:val="both"/>
        <w:rPr>
          <w:color w:val="000000"/>
          <w:sz w:val="28"/>
          <w:szCs w:val="28"/>
        </w:rPr>
      </w:pPr>
      <w:r>
        <w:rPr>
          <w:color w:val="000000"/>
          <w:sz w:val="28"/>
          <w:szCs w:val="28"/>
        </w:rPr>
        <w:t>Izslēgt 48.panta pirmajā daļā vārdus “neparastiem vai”.</w:t>
      </w:r>
    </w:p>
    <w:p w:rsidR="009A055C" w:rsidRDefault="009A055C" w:rsidP="00A31957">
      <w:pPr>
        <w:pStyle w:val="ListParagraph"/>
        <w:ind w:left="1080" w:firstLine="851"/>
        <w:jc w:val="both"/>
        <w:rPr>
          <w:color w:val="000000"/>
          <w:sz w:val="28"/>
          <w:szCs w:val="28"/>
        </w:rPr>
      </w:pPr>
    </w:p>
    <w:p w:rsidR="009A055C" w:rsidRPr="007D5425" w:rsidRDefault="007840AB" w:rsidP="007D5425">
      <w:pPr>
        <w:pStyle w:val="ListParagraph"/>
        <w:numPr>
          <w:ilvl w:val="0"/>
          <w:numId w:val="1"/>
        </w:numPr>
        <w:ind w:left="0" w:firstLine="851"/>
        <w:jc w:val="both"/>
        <w:rPr>
          <w:color w:val="000000"/>
          <w:sz w:val="28"/>
          <w:szCs w:val="28"/>
        </w:rPr>
      </w:pPr>
      <w:r>
        <w:rPr>
          <w:color w:val="000000"/>
          <w:sz w:val="28"/>
          <w:szCs w:val="28"/>
        </w:rPr>
        <w:t>50.panta</w:t>
      </w:r>
      <w:r w:rsidR="009A055C">
        <w:rPr>
          <w:color w:val="000000"/>
          <w:sz w:val="28"/>
          <w:szCs w:val="28"/>
        </w:rPr>
        <w:t>:</w:t>
      </w:r>
    </w:p>
    <w:p w:rsidR="007840AB" w:rsidRDefault="007840AB" w:rsidP="00A31957">
      <w:pPr>
        <w:ind w:firstLine="851"/>
        <w:jc w:val="both"/>
        <w:rPr>
          <w:color w:val="000000"/>
          <w:sz w:val="28"/>
          <w:szCs w:val="28"/>
        </w:rPr>
      </w:pPr>
      <w:r>
        <w:rPr>
          <w:color w:val="000000"/>
          <w:sz w:val="28"/>
          <w:szCs w:val="28"/>
        </w:rPr>
        <w:lastRenderedPageBreak/>
        <w:t xml:space="preserve">pirmajā daļā: </w:t>
      </w:r>
    </w:p>
    <w:p w:rsidR="009A055C" w:rsidRDefault="009A055C" w:rsidP="00A31957">
      <w:pPr>
        <w:ind w:firstLine="851"/>
        <w:jc w:val="both"/>
        <w:rPr>
          <w:color w:val="000000"/>
          <w:sz w:val="28"/>
          <w:szCs w:val="28"/>
        </w:rPr>
      </w:pPr>
      <w:r>
        <w:rPr>
          <w:color w:val="000000"/>
          <w:sz w:val="28"/>
          <w:szCs w:val="28"/>
        </w:rPr>
        <w:t>izslēgt vārdus “neparastu un”;</w:t>
      </w:r>
    </w:p>
    <w:p w:rsidR="009A055C" w:rsidRDefault="009A055C" w:rsidP="00A31957">
      <w:pPr>
        <w:ind w:firstLine="851"/>
        <w:jc w:val="both"/>
        <w:rPr>
          <w:color w:val="000000"/>
          <w:sz w:val="28"/>
          <w:szCs w:val="28"/>
        </w:rPr>
      </w:pPr>
    </w:p>
    <w:p w:rsidR="009A055C" w:rsidRDefault="009A055C" w:rsidP="00A31957">
      <w:pPr>
        <w:ind w:firstLine="851"/>
        <w:jc w:val="both"/>
        <w:rPr>
          <w:color w:val="000000"/>
          <w:sz w:val="28"/>
          <w:szCs w:val="28"/>
        </w:rPr>
      </w:pPr>
      <w:r>
        <w:rPr>
          <w:color w:val="000000"/>
          <w:sz w:val="28"/>
          <w:szCs w:val="28"/>
        </w:rPr>
        <w:t>papildināt pēc vārda “darījumu” ar vārdiem “</w:t>
      </w:r>
      <w:r w:rsidR="00850BC3">
        <w:rPr>
          <w:color w:val="000000"/>
          <w:sz w:val="28"/>
          <w:szCs w:val="28"/>
        </w:rPr>
        <w:t>un citas saņemtās informācijas”;</w:t>
      </w:r>
    </w:p>
    <w:p w:rsidR="00850BC3" w:rsidRDefault="00850BC3" w:rsidP="00A31957">
      <w:pPr>
        <w:ind w:firstLine="851"/>
        <w:jc w:val="both"/>
        <w:rPr>
          <w:color w:val="000000"/>
          <w:sz w:val="28"/>
          <w:szCs w:val="28"/>
        </w:rPr>
      </w:pPr>
    </w:p>
    <w:p w:rsidR="00850BC3" w:rsidRDefault="00850BC3" w:rsidP="00A31957">
      <w:pPr>
        <w:ind w:firstLine="851"/>
        <w:jc w:val="both"/>
        <w:rPr>
          <w:color w:val="000000"/>
          <w:sz w:val="28"/>
          <w:szCs w:val="28"/>
        </w:rPr>
      </w:pPr>
      <w:r>
        <w:rPr>
          <w:color w:val="000000"/>
          <w:sz w:val="28"/>
          <w:szCs w:val="28"/>
        </w:rPr>
        <w:t>aizvietot otrajā daļā vārdus “Kontroles dienesta darbības” ar vārdiem “Finanšu izlūkošanas dienests ir vadošā iestāde, kuras”</w:t>
      </w:r>
      <w:r w:rsidR="006B1316">
        <w:rPr>
          <w:color w:val="000000"/>
          <w:sz w:val="28"/>
          <w:szCs w:val="28"/>
        </w:rPr>
        <w:t>.</w:t>
      </w:r>
    </w:p>
    <w:p w:rsidR="000324F8" w:rsidRDefault="000324F8" w:rsidP="00A31957">
      <w:pPr>
        <w:ind w:firstLine="851"/>
        <w:jc w:val="both"/>
        <w:rPr>
          <w:color w:val="000000"/>
          <w:sz w:val="28"/>
          <w:szCs w:val="28"/>
        </w:rPr>
      </w:pPr>
    </w:p>
    <w:p w:rsidR="000324F8" w:rsidRPr="007D5425" w:rsidRDefault="00501EB6" w:rsidP="007D5425">
      <w:pPr>
        <w:pStyle w:val="ListParagraph"/>
        <w:numPr>
          <w:ilvl w:val="0"/>
          <w:numId w:val="1"/>
        </w:numPr>
        <w:ind w:left="0" w:firstLine="851"/>
        <w:jc w:val="both"/>
        <w:rPr>
          <w:color w:val="000000"/>
          <w:sz w:val="28"/>
          <w:szCs w:val="28"/>
        </w:rPr>
      </w:pPr>
      <w:r>
        <w:rPr>
          <w:color w:val="000000"/>
          <w:sz w:val="28"/>
          <w:szCs w:val="28"/>
        </w:rPr>
        <w:t>51</w:t>
      </w:r>
      <w:r w:rsidR="000324F8">
        <w:rPr>
          <w:color w:val="000000"/>
          <w:sz w:val="28"/>
          <w:szCs w:val="28"/>
        </w:rPr>
        <w:t>.pantā:</w:t>
      </w:r>
    </w:p>
    <w:p w:rsidR="000324F8" w:rsidRDefault="000324F8" w:rsidP="00A31957">
      <w:pPr>
        <w:ind w:firstLine="851"/>
        <w:jc w:val="both"/>
        <w:rPr>
          <w:color w:val="000000"/>
          <w:sz w:val="28"/>
          <w:szCs w:val="28"/>
        </w:rPr>
      </w:pPr>
      <w:r>
        <w:rPr>
          <w:color w:val="000000"/>
          <w:sz w:val="28"/>
          <w:szCs w:val="28"/>
        </w:rPr>
        <w:t>pirmajā daļā:</w:t>
      </w:r>
    </w:p>
    <w:p w:rsidR="000324F8" w:rsidRDefault="000324F8" w:rsidP="00A31957">
      <w:pPr>
        <w:ind w:firstLine="851"/>
        <w:jc w:val="both"/>
        <w:rPr>
          <w:color w:val="000000"/>
          <w:sz w:val="28"/>
          <w:szCs w:val="28"/>
        </w:rPr>
      </w:pPr>
    </w:p>
    <w:p w:rsidR="000324F8" w:rsidRDefault="000324F8" w:rsidP="00A31957">
      <w:pPr>
        <w:ind w:firstLine="851"/>
        <w:jc w:val="both"/>
        <w:rPr>
          <w:color w:val="000000"/>
          <w:sz w:val="28"/>
          <w:szCs w:val="28"/>
        </w:rPr>
      </w:pPr>
      <w:r>
        <w:rPr>
          <w:color w:val="000000"/>
          <w:sz w:val="28"/>
          <w:szCs w:val="28"/>
        </w:rPr>
        <w:t xml:space="preserve"> </w:t>
      </w:r>
      <w:r w:rsidR="005D53C3">
        <w:rPr>
          <w:color w:val="000000"/>
          <w:sz w:val="28"/>
          <w:szCs w:val="28"/>
        </w:rPr>
        <w:t>papildināt 3.punktu pēc vārdiem “likuma subjektu” ar vārdiem “un uzraudzības un kontroles institūcijas;”;</w:t>
      </w:r>
    </w:p>
    <w:p w:rsidR="005D53C3" w:rsidRDefault="005D53C3" w:rsidP="00A31957">
      <w:pPr>
        <w:ind w:firstLine="851"/>
        <w:jc w:val="both"/>
        <w:rPr>
          <w:color w:val="000000"/>
          <w:sz w:val="28"/>
          <w:szCs w:val="28"/>
        </w:rPr>
      </w:pPr>
    </w:p>
    <w:p w:rsidR="005D53C3" w:rsidRDefault="00124B19" w:rsidP="00A31957">
      <w:pPr>
        <w:ind w:firstLine="851"/>
        <w:jc w:val="both"/>
        <w:rPr>
          <w:color w:val="000000"/>
          <w:sz w:val="28"/>
          <w:szCs w:val="28"/>
        </w:rPr>
      </w:pPr>
      <w:r>
        <w:rPr>
          <w:color w:val="000000"/>
          <w:sz w:val="28"/>
          <w:szCs w:val="28"/>
        </w:rPr>
        <w:t>aizstāt 12.punktā vārdus “aizdomīgiem vai neparastiem darījumiem sniegto ziņojumu kvalitāti” ar vārdiem “</w:t>
      </w:r>
      <w:r w:rsidR="00A8632D">
        <w:rPr>
          <w:color w:val="000000"/>
          <w:sz w:val="28"/>
          <w:szCs w:val="28"/>
        </w:rPr>
        <w:t>aizdomīgiem darījumiem sniegto ziņojumu vai citas iesniegtās informācijas kvalitāti;</w:t>
      </w:r>
      <w:r>
        <w:rPr>
          <w:color w:val="000000"/>
          <w:sz w:val="28"/>
          <w:szCs w:val="28"/>
        </w:rPr>
        <w:t>”</w:t>
      </w:r>
    </w:p>
    <w:p w:rsidR="00E5042E" w:rsidRDefault="00E5042E" w:rsidP="00A31957">
      <w:pPr>
        <w:ind w:firstLine="851"/>
        <w:jc w:val="both"/>
        <w:rPr>
          <w:color w:val="000000"/>
          <w:sz w:val="28"/>
          <w:szCs w:val="28"/>
        </w:rPr>
      </w:pPr>
    </w:p>
    <w:p w:rsidR="00E5042E" w:rsidRDefault="00E5042E" w:rsidP="00A31957">
      <w:pPr>
        <w:ind w:firstLine="851"/>
        <w:jc w:val="both"/>
        <w:rPr>
          <w:color w:val="000000"/>
          <w:sz w:val="28"/>
          <w:szCs w:val="28"/>
        </w:rPr>
      </w:pPr>
      <w:r>
        <w:rPr>
          <w:color w:val="000000"/>
          <w:sz w:val="28"/>
          <w:szCs w:val="28"/>
        </w:rPr>
        <w:t>izslēgt 13.punktā vārdus “</w:t>
      </w:r>
      <w:r w:rsidR="00F81C05">
        <w:rPr>
          <w:color w:val="000000"/>
          <w:sz w:val="28"/>
          <w:szCs w:val="28"/>
        </w:rPr>
        <w:t>neparastu vai</w:t>
      </w:r>
      <w:r>
        <w:rPr>
          <w:color w:val="000000"/>
          <w:sz w:val="28"/>
          <w:szCs w:val="28"/>
        </w:rPr>
        <w:t>”</w:t>
      </w:r>
      <w:r w:rsidR="00362652">
        <w:rPr>
          <w:color w:val="000000"/>
          <w:sz w:val="28"/>
          <w:szCs w:val="28"/>
        </w:rPr>
        <w:t>;</w:t>
      </w:r>
    </w:p>
    <w:p w:rsidR="00362652" w:rsidRDefault="00362652" w:rsidP="00A31957">
      <w:pPr>
        <w:ind w:firstLine="851"/>
        <w:jc w:val="both"/>
        <w:rPr>
          <w:color w:val="000000"/>
          <w:sz w:val="28"/>
          <w:szCs w:val="28"/>
        </w:rPr>
      </w:pPr>
    </w:p>
    <w:p w:rsidR="00362652" w:rsidRDefault="00362652" w:rsidP="00A31957">
      <w:pPr>
        <w:ind w:firstLine="851"/>
        <w:jc w:val="both"/>
        <w:rPr>
          <w:color w:val="000000"/>
          <w:sz w:val="28"/>
          <w:szCs w:val="28"/>
        </w:rPr>
      </w:pPr>
      <w:r>
        <w:rPr>
          <w:color w:val="000000"/>
          <w:sz w:val="28"/>
          <w:szCs w:val="28"/>
        </w:rPr>
        <w:t>aizstāt otrās daļas 11.punktā vārdus “atzinuma sniegšanai” ar vārdiem “finanšu izlūkošanas konsultāciju sniegšanai”</w:t>
      </w:r>
      <w:r w:rsidR="00501EB6">
        <w:rPr>
          <w:color w:val="000000"/>
          <w:sz w:val="28"/>
          <w:szCs w:val="28"/>
        </w:rPr>
        <w:t>;</w:t>
      </w:r>
    </w:p>
    <w:p w:rsidR="00501EB6" w:rsidRDefault="00501EB6" w:rsidP="00A31957">
      <w:pPr>
        <w:ind w:firstLine="851"/>
        <w:jc w:val="both"/>
        <w:rPr>
          <w:color w:val="000000"/>
          <w:sz w:val="28"/>
          <w:szCs w:val="28"/>
        </w:rPr>
      </w:pPr>
    </w:p>
    <w:p w:rsidR="00501EB6" w:rsidRDefault="00501EB6" w:rsidP="003372E8">
      <w:pPr>
        <w:ind w:firstLine="851"/>
        <w:jc w:val="both"/>
        <w:rPr>
          <w:color w:val="000000"/>
          <w:sz w:val="28"/>
          <w:szCs w:val="28"/>
        </w:rPr>
      </w:pPr>
      <w:r>
        <w:rPr>
          <w:color w:val="000000"/>
          <w:sz w:val="28"/>
          <w:szCs w:val="28"/>
        </w:rPr>
        <w:t>papildināt otro da</w:t>
      </w:r>
      <w:r w:rsidR="003372E8">
        <w:rPr>
          <w:color w:val="000000"/>
          <w:sz w:val="28"/>
          <w:szCs w:val="28"/>
        </w:rPr>
        <w:t>ļu ar 13.punktu šādā redakcijā:</w:t>
      </w:r>
    </w:p>
    <w:p w:rsidR="007F6B67" w:rsidRDefault="00501EB6" w:rsidP="00810003">
      <w:pPr>
        <w:ind w:firstLine="851"/>
        <w:jc w:val="both"/>
        <w:rPr>
          <w:color w:val="000000"/>
          <w:sz w:val="28"/>
          <w:szCs w:val="28"/>
        </w:rPr>
      </w:pPr>
      <w:r>
        <w:rPr>
          <w:color w:val="000000"/>
          <w:sz w:val="28"/>
          <w:szCs w:val="28"/>
        </w:rPr>
        <w:t>“13) sniegt uzraudzības un kontroles institūcijām atbilstoši to kompetencei ziņas par likuma subjektu ziņojumu statistiku, kvalitāti</w:t>
      </w:r>
      <w:r w:rsidR="003372E8">
        <w:rPr>
          <w:color w:val="000000"/>
          <w:sz w:val="28"/>
          <w:szCs w:val="28"/>
        </w:rPr>
        <w:t xml:space="preserve"> un izmantošanas efektivitāti.”</w:t>
      </w:r>
    </w:p>
    <w:p w:rsidR="00810003" w:rsidRDefault="00810003" w:rsidP="00810003">
      <w:pPr>
        <w:ind w:firstLine="851"/>
        <w:jc w:val="both"/>
        <w:rPr>
          <w:color w:val="000000"/>
          <w:sz w:val="28"/>
          <w:szCs w:val="28"/>
        </w:rPr>
      </w:pPr>
    </w:p>
    <w:p w:rsidR="00810003" w:rsidRDefault="00810003" w:rsidP="005C6300">
      <w:pPr>
        <w:pStyle w:val="ListParagraph"/>
        <w:numPr>
          <w:ilvl w:val="0"/>
          <w:numId w:val="1"/>
        </w:numPr>
        <w:ind w:left="0" w:firstLine="851"/>
        <w:jc w:val="both"/>
        <w:rPr>
          <w:color w:val="000000"/>
          <w:sz w:val="28"/>
          <w:szCs w:val="28"/>
        </w:rPr>
      </w:pPr>
      <w:r>
        <w:rPr>
          <w:color w:val="000000"/>
          <w:sz w:val="28"/>
          <w:szCs w:val="28"/>
        </w:rPr>
        <w:t>Izslēgt 55.panta trešajā daļā vārdus “vai neparastu”.</w:t>
      </w:r>
    </w:p>
    <w:p w:rsidR="00810003" w:rsidRPr="00810003" w:rsidRDefault="00810003" w:rsidP="00810003">
      <w:pPr>
        <w:pStyle w:val="ListParagraph"/>
        <w:ind w:left="1080"/>
        <w:jc w:val="both"/>
        <w:rPr>
          <w:color w:val="000000"/>
          <w:sz w:val="28"/>
          <w:szCs w:val="28"/>
        </w:rPr>
      </w:pPr>
    </w:p>
    <w:p w:rsidR="007F6B67" w:rsidRPr="003372E8" w:rsidRDefault="007F6B67" w:rsidP="003372E8">
      <w:pPr>
        <w:pStyle w:val="ListParagraph"/>
        <w:numPr>
          <w:ilvl w:val="0"/>
          <w:numId w:val="1"/>
        </w:numPr>
        <w:ind w:left="0" w:firstLine="851"/>
        <w:jc w:val="both"/>
        <w:rPr>
          <w:color w:val="000000"/>
          <w:sz w:val="28"/>
          <w:szCs w:val="28"/>
        </w:rPr>
      </w:pPr>
      <w:r>
        <w:rPr>
          <w:color w:val="000000"/>
          <w:sz w:val="28"/>
          <w:szCs w:val="28"/>
        </w:rPr>
        <w:t>59.panta pirmajā daļā:</w:t>
      </w:r>
    </w:p>
    <w:p w:rsidR="007F6B67" w:rsidRDefault="007F6B67" w:rsidP="00A31957">
      <w:pPr>
        <w:ind w:firstLine="851"/>
        <w:jc w:val="both"/>
        <w:rPr>
          <w:color w:val="000000"/>
          <w:sz w:val="28"/>
          <w:szCs w:val="28"/>
        </w:rPr>
      </w:pPr>
      <w:r>
        <w:rPr>
          <w:color w:val="000000"/>
          <w:sz w:val="28"/>
          <w:szCs w:val="28"/>
        </w:rPr>
        <w:t>aizstāt 3.punktā vārdus “neparasta darījuma” ar vārdiem “sliekšņa deklarācijas”;</w:t>
      </w:r>
    </w:p>
    <w:p w:rsidR="007F6B67" w:rsidRDefault="007F6B67" w:rsidP="00A31957">
      <w:pPr>
        <w:ind w:firstLine="851"/>
        <w:jc w:val="both"/>
        <w:rPr>
          <w:color w:val="000000"/>
          <w:sz w:val="28"/>
          <w:szCs w:val="28"/>
        </w:rPr>
      </w:pPr>
    </w:p>
    <w:p w:rsidR="007F6B67" w:rsidRDefault="007F6B67" w:rsidP="00A31957">
      <w:pPr>
        <w:ind w:firstLine="851"/>
        <w:jc w:val="both"/>
        <w:rPr>
          <w:color w:val="000000"/>
          <w:sz w:val="28"/>
          <w:szCs w:val="28"/>
        </w:rPr>
      </w:pPr>
      <w:r>
        <w:rPr>
          <w:color w:val="000000"/>
          <w:sz w:val="28"/>
          <w:szCs w:val="28"/>
        </w:rPr>
        <w:t>izslēgt 5.punktā vārdus “un neparastiem”.</w:t>
      </w:r>
    </w:p>
    <w:p w:rsidR="0006167F" w:rsidRDefault="0006167F" w:rsidP="00A31957">
      <w:pPr>
        <w:ind w:firstLine="851"/>
        <w:jc w:val="both"/>
        <w:rPr>
          <w:color w:val="000000"/>
          <w:sz w:val="28"/>
          <w:szCs w:val="28"/>
        </w:rPr>
      </w:pPr>
    </w:p>
    <w:p w:rsidR="0006167F" w:rsidRDefault="0006167F" w:rsidP="003372E8">
      <w:pPr>
        <w:pStyle w:val="ListParagraph"/>
        <w:numPr>
          <w:ilvl w:val="0"/>
          <w:numId w:val="1"/>
        </w:numPr>
        <w:ind w:left="0" w:firstLine="851"/>
        <w:jc w:val="both"/>
        <w:rPr>
          <w:color w:val="000000"/>
          <w:sz w:val="28"/>
          <w:szCs w:val="28"/>
        </w:rPr>
      </w:pPr>
      <w:r>
        <w:rPr>
          <w:color w:val="000000"/>
          <w:sz w:val="28"/>
          <w:szCs w:val="28"/>
        </w:rPr>
        <w:t>62.pantā:</w:t>
      </w:r>
    </w:p>
    <w:p w:rsidR="00276CDE" w:rsidRDefault="00276CDE" w:rsidP="00276CDE">
      <w:pPr>
        <w:pStyle w:val="ListParagraph"/>
        <w:ind w:left="851"/>
        <w:jc w:val="both"/>
        <w:rPr>
          <w:color w:val="000000"/>
          <w:sz w:val="28"/>
          <w:szCs w:val="28"/>
        </w:rPr>
      </w:pPr>
      <w:r>
        <w:rPr>
          <w:color w:val="000000"/>
          <w:sz w:val="28"/>
          <w:szCs w:val="28"/>
        </w:rPr>
        <w:t>izslēgt trešās daļas 4.punktu;</w:t>
      </w:r>
    </w:p>
    <w:p w:rsidR="00276CDE" w:rsidRPr="003372E8" w:rsidRDefault="00276CDE" w:rsidP="00276CDE">
      <w:pPr>
        <w:pStyle w:val="ListParagraph"/>
        <w:ind w:left="851"/>
        <w:jc w:val="both"/>
        <w:rPr>
          <w:color w:val="000000"/>
          <w:sz w:val="28"/>
          <w:szCs w:val="28"/>
        </w:rPr>
      </w:pPr>
    </w:p>
    <w:p w:rsidR="00045E11" w:rsidRDefault="00DB58A5" w:rsidP="00A31957">
      <w:pPr>
        <w:ind w:firstLine="851"/>
        <w:jc w:val="both"/>
        <w:rPr>
          <w:color w:val="000000"/>
          <w:sz w:val="28"/>
          <w:szCs w:val="28"/>
        </w:rPr>
      </w:pPr>
      <w:r>
        <w:rPr>
          <w:color w:val="000000"/>
          <w:sz w:val="28"/>
          <w:szCs w:val="28"/>
        </w:rPr>
        <w:lastRenderedPageBreak/>
        <w:t>ceturtajā daļā</w:t>
      </w:r>
      <w:r w:rsidR="00045E11">
        <w:rPr>
          <w:color w:val="000000"/>
          <w:sz w:val="28"/>
          <w:szCs w:val="28"/>
        </w:rPr>
        <w:t>:</w:t>
      </w:r>
    </w:p>
    <w:p w:rsidR="00045E11" w:rsidRDefault="00045E11" w:rsidP="00A31957">
      <w:pPr>
        <w:ind w:firstLine="851"/>
        <w:jc w:val="both"/>
        <w:rPr>
          <w:color w:val="000000"/>
          <w:sz w:val="28"/>
          <w:szCs w:val="28"/>
        </w:rPr>
      </w:pPr>
    </w:p>
    <w:p w:rsidR="00045E11" w:rsidRDefault="00045E11" w:rsidP="00A31957">
      <w:pPr>
        <w:ind w:firstLine="851"/>
        <w:jc w:val="both"/>
        <w:rPr>
          <w:color w:val="000000"/>
          <w:sz w:val="28"/>
          <w:szCs w:val="28"/>
        </w:rPr>
      </w:pPr>
      <w:r>
        <w:rPr>
          <w:color w:val="000000"/>
          <w:sz w:val="28"/>
          <w:szCs w:val="28"/>
        </w:rPr>
        <w:t>izslēgt</w:t>
      </w:r>
      <w:r w:rsidR="00DB58A5">
        <w:rPr>
          <w:color w:val="000000"/>
          <w:sz w:val="28"/>
          <w:szCs w:val="28"/>
        </w:rPr>
        <w:t xml:space="preserve"> vārdus “neparastiem vai”</w:t>
      </w:r>
      <w:r>
        <w:rPr>
          <w:color w:val="000000"/>
          <w:sz w:val="28"/>
          <w:szCs w:val="28"/>
        </w:rPr>
        <w:t>;</w:t>
      </w:r>
    </w:p>
    <w:p w:rsidR="00045E11" w:rsidRDefault="00045E11" w:rsidP="00A31957">
      <w:pPr>
        <w:ind w:firstLine="851"/>
        <w:jc w:val="both"/>
        <w:rPr>
          <w:color w:val="000000"/>
          <w:sz w:val="28"/>
          <w:szCs w:val="28"/>
        </w:rPr>
      </w:pPr>
    </w:p>
    <w:p w:rsidR="00463A7D" w:rsidRDefault="00045E11" w:rsidP="00A31957">
      <w:pPr>
        <w:ind w:firstLine="851"/>
        <w:jc w:val="both"/>
        <w:rPr>
          <w:color w:val="000000"/>
          <w:sz w:val="28"/>
          <w:szCs w:val="28"/>
        </w:rPr>
      </w:pPr>
      <w:r>
        <w:rPr>
          <w:color w:val="000000"/>
          <w:sz w:val="28"/>
          <w:szCs w:val="28"/>
        </w:rPr>
        <w:t>papildināt pēc vārdiem “darījumiem” ar vārdiem “kā arī, lai analizētu sliekšņa deklarācijas”</w:t>
      </w:r>
      <w:r w:rsidR="001712DE">
        <w:rPr>
          <w:color w:val="000000"/>
          <w:sz w:val="28"/>
          <w:szCs w:val="28"/>
        </w:rPr>
        <w:t>;</w:t>
      </w:r>
    </w:p>
    <w:p w:rsidR="001712DE" w:rsidRDefault="001712DE" w:rsidP="00A31957">
      <w:pPr>
        <w:ind w:firstLine="851"/>
        <w:jc w:val="both"/>
        <w:rPr>
          <w:color w:val="000000"/>
          <w:sz w:val="28"/>
          <w:szCs w:val="28"/>
        </w:rPr>
      </w:pPr>
    </w:p>
    <w:p w:rsidR="001712DE" w:rsidRDefault="001712DE" w:rsidP="003372E8">
      <w:pPr>
        <w:ind w:firstLine="851"/>
        <w:jc w:val="both"/>
        <w:rPr>
          <w:color w:val="000000"/>
          <w:sz w:val="28"/>
          <w:szCs w:val="28"/>
        </w:rPr>
      </w:pPr>
      <w:r>
        <w:rPr>
          <w:color w:val="000000"/>
          <w:sz w:val="28"/>
          <w:szCs w:val="28"/>
        </w:rPr>
        <w:t>papildināt ar sesto daļu šādā redakcijā:</w:t>
      </w:r>
    </w:p>
    <w:p w:rsidR="001712DE" w:rsidRDefault="001712DE" w:rsidP="00A31957">
      <w:pPr>
        <w:ind w:firstLine="851"/>
        <w:jc w:val="both"/>
        <w:rPr>
          <w:color w:val="000000"/>
          <w:sz w:val="28"/>
          <w:szCs w:val="28"/>
        </w:rPr>
      </w:pPr>
      <w:r>
        <w:rPr>
          <w:color w:val="000000"/>
          <w:sz w:val="28"/>
          <w:szCs w:val="28"/>
        </w:rPr>
        <w:t>“</w:t>
      </w:r>
      <w:r w:rsidR="00602F23">
        <w:rPr>
          <w:color w:val="000000"/>
          <w:sz w:val="28"/>
          <w:szCs w:val="28"/>
        </w:rPr>
        <w:t xml:space="preserve">(6) </w:t>
      </w:r>
      <w:r w:rsidR="00602F23" w:rsidRPr="004B7147">
        <w:rPr>
          <w:sz w:val="28"/>
          <w:szCs w:val="28"/>
        </w:rPr>
        <w:t>Ja </w:t>
      </w:r>
      <w:r w:rsidR="00602F23">
        <w:rPr>
          <w:sz w:val="28"/>
          <w:szCs w:val="28"/>
        </w:rPr>
        <w:t>Finanšu izlūkošanas dienests</w:t>
      </w:r>
      <w:r w:rsidR="00602F23" w:rsidRPr="004B7147">
        <w:rPr>
          <w:sz w:val="28"/>
          <w:szCs w:val="28"/>
        </w:rPr>
        <w:t> saskaņā ar šā likuma 30. pantu saņem ziņojumu, kas attiecas uz citu dalībvalsti, t</w:t>
      </w:r>
      <w:r w:rsidR="00602F23">
        <w:rPr>
          <w:sz w:val="28"/>
          <w:szCs w:val="28"/>
        </w:rPr>
        <w:t>as</w:t>
      </w:r>
      <w:r w:rsidR="00602F23" w:rsidRPr="004B7147">
        <w:rPr>
          <w:sz w:val="28"/>
          <w:szCs w:val="28"/>
        </w:rPr>
        <w:t xml:space="preserve"> šo ziņojumu nekavējoties </w:t>
      </w:r>
      <w:proofErr w:type="spellStart"/>
      <w:r w:rsidR="00602F23" w:rsidRPr="004B7147">
        <w:rPr>
          <w:sz w:val="28"/>
          <w:szCs w:val="28"/>
        </w:rPr>
        <w:t>pārsūta</w:t>
      </w:r>
      <w:proofErr w:type="spellEnd"/>
      <w:r w:rsidR="00602F23" w:rsidRPr="004B7147">
        <w:rPr>
          <w:sz w:val="28"/>
          <w:szCs w:val="28"/>
        </w:rPr>
        <w:t xml:space="preserve"> attiecīgās dalībvalsts pilnvarotai iestādei, kuras pienākumi pēc būtības ir līdzīgi šā likuma </w:t>
      </w:r>
      <w:hyperlink r:id="rId23" w:anchor="p50" w:history="1">
        <w:r w:rsidR="00602F23" w:rsidRPr="004B7147">
          <w:rPr>
            <w:sz w:val="28"/>
            <w:szCs w:val="28"/>
          </w:rPr>
          <w:t>50.panta</w:t>
        </w:r>
      </w:hyperlink>
      <w:r w:rsidR="00602F23" w:rsidRPr="004B7147">
        <w:rPr>
          <w:sz w:val="28"/>
          <w:szCs w:val="28"/>
        </w:rPr>
        <w:t> pirmajā daļā un </w:t>
      </w:r>
      <w:hyperlink r:id="rId24" w:anchor="p51" w:history="1">
        <w:r w:rsidR="00602F23" w:rsidRPr="004B7147">
          <w:rPr>
            <w:sz w:val="28"/>
            <w:szCs w:val="28"/>
          </w:rPr>
          <w:t>51.pantā</w:t>
        </w:r>
      </w:hyperlink>
      <w:r w:rsidR="00602F23" w:rsidRPr="004B7147">
        <w:rPr>
          <w:sz w:val="28"/>
          <w:szCs w:val="28"/>
        </w:rPr>
        <w:t> minētajiem pienākumiem.</w:t>
      </w:r>
      <w:r>
        <w:rPr>
          <w:color w:val="000000"/>
          <w:sz w:val="28"/>
          <w:szCs w:val="28"/>
        </w:rPr>
        <w:t>”</w:t>
      </w:r>
    </w:p>
    <w:p w:rsidR="004D0528" w:rsidRDefault="004D0528" w:rsidP="00A31957">
      <w:pPr>
        <w:ind w:firstLine="851"/>
        <w:jc w:val="both"/>
        <w:rPr>
          <w:color w:val="000000"/>
          <w:sz w:val="28"/>
          <w:szCs w:val="28"/>
        </w:rPr>
      </w:pPr>
    </w:p>
    <w:p w:rsidR="004D0528" w:rsidRDefault="003A2096" w:rsidP="003372E8">
      <w:pPr>
        <w:pStyle w:val="ListParagraph"/>
        <w:numPr>
          <w:ilvl w:val="0"/>
          <w:numId w:val="1"/>
        </w:numPr>
        <w:ind w:left="0" w:firstLine="851"/>
        <w:jc w:val="both"/>
        <w:rPr>
          <w:color w:val="000000"/>
          <w:sz w:val="28"/>
          <w:szCs w:val="28"/>
        </w:rPr>
      </w:pPr>
      <w:r>
        <w:rPr>
          <w:color w:val="000000"/>
          <w:sz w:val="28"/>
          <w:szCs w:val="28"/>
        </w:rPr>
        <w:t>63.pantā:</w:t>
      </w:r>
    </w:p>
    <w:p w:rsidR="003A2096" w:rsidRDefault="002F0C7C" w:rsidP="003372E8">
      <w:pPr>
        <w:ind w:firstLine="851"/>
        <w:jc w:val="both"/>
        <w:rPr>
          <w:color w:val="000000"/>
          <w:sz w:val="28"/>
          <w:szCs w:val="28"/>
        </w:rPr>
      </w:pPr>
      <w:r>
        <w:rPr>
          <w:color w:val="000000"/>
          <w:sz w:val="28"/>
          <w:szCs w:val="28"/>
        </w:rPr>
        <w:t>izslēgt</w:t>
      </w:r>
      <w:r w:rsidR="003A2096">
        <w:rPr>
          <w:color w:val="000000"/>
          <w:sz w:val="28"/>
          <w:szCs w:val="28"/>
        </w:rPr>
        <w:t xml:space="preserve"> </w:t>
      </w:r>
      <w:r>
        <w:rPr>
          <w:color w:val="000000"/>
          <w:sz w:val="28"/>
          <w:szCs w:val="28"/>
        </w:rPr>
        <w:t>pirmajā daļā vārdus</w:t>
      </w:r>
      <w:r w:rsidR="00B72C21">
        <w:rPr>
          <w:color w:val="000000"/>
          <w:sz w:val="28"/>
          <w:szCs w:val="28"/>
        </w:rPr>
        <w:t xml:space="preserve"> “</w:t>
      </w:r>
      <w:r>
        <w:rPr>
          <w:color w:val="000000"/>
          <w:sz w:val="28"/>
          <w:szCs w:val="28"/>
        </w:rPr>
        <w:t>V nodaļas</w:t>
      </w:r>
      <w:r w:rsidR="00B72C21">
        <w:rPr>
          <w:color w:val="000000"/>
          <w:sz w:val="28"/>
          <w:szCs w:val="28"/>
        </w:rPr>
        <w:t>”</w:t>
      </w:r>
      <w:r>
        <w:rPr>
          <w:color w:val="000000"/>
          <w:sz w:val="28"/>
          <w:szCs w:val="28"/>
        </w:rPr>
        <w:t>;</w:t>
      </w:r>
    </w:p>
    <w:p w:rsidR="002F0C7C" w:rsidRDefault="002F0C7C" w:rsidP="00A31957">
      <w:pPr>
        <w:ind w:firstLine="851"/>
        <w:jc w:val="both"/>
        <w:rPr>
          <w:color w:val="000000"/>
          <w:sz w:val="28"/>
          <w:szCs w:val="28"/>
        </w:rPr>
      </w:pPr>
    </w:p>
    <w:p w:rsidR="002F0C7C" w:rsidRDefault="002F0C7C" w:rsidP="00A31957">
      <w:pPr>
        <w:ind w:firstLine="851"/>
        <w:jc w:val="both"/>
        <w:rPr>
          <w:color w:val="000000"/>
          <w:sz w:val="28"/>
          <w:szCs w:val="28"/>
        </w:rPr>
      </w:pPr>
      <w:r>
        <w:rPr>
          <w:color w:val="000000"/>
          <w:sz w:val="28"/>
          <w:szCs w:val="28"/>
        </w:rPr>
        <w:t>izslēgt otrajā daļā vārdus “neparastu vai”.</w:t>
      </w:r>
    </w:p>
    <w:p w:rsidR="00502EDF" w:rsidRDefault="00502EDF" w:rsidP="00A31957">
      <w:pPr>
        <w:ind w:firstLine="851"/>
        <w:jc w:val="both"/>
        <w:rPr>
          <w:color w:val="000000"/>
          <w:sz w:val="28"/>
          <w:szCs w:val="28"/>
        </w:rPr>
      </w:pPr>
    </w:p>
    <w:p w:rsidR="00502EDF" w:rsidRPr="003372E8" w:rsidRDefault="00502EDF" w:rsidP="003372E8">
      <w:pPr>
        <w:pStyle w:val="ListParagraph"/>
        <w:numPr>
          <w:ilvl w:val="0"/>
          <w:numId w:val="1"/>
        </w:numPr>
        <w:ind w:left="0" w:firstLine="851"/>
        <w:jc w:val="both"/>
        <w:rPr>
          <w:color w:val="000000"/>
          <w:sz w:val="28"/>
          <w:szCs w:val="28"/>
        </w:rPr>
      </w:pPr>
      <w:r>
        <w:rPr>
          <w:color w:val="000000"/>
          <w:sz w:val="28"/>
          <w:szCs w:val="28"/>
        </w:rPr>
        <w:t>Papildināt 77.panta pirmo daļu ar teikumu šādā redakcijā:</w:t>
      </w:r>
    </w:p>
    <w:p w:rsidR="00502EDF" w:rsidRPr="00131416" w:rsidRDefault="00502EDF" w:rsidP="00A31957">
      <w:pPr>
        <w:ind w:firstLine="851"/>
        <w:jc w:val="both"/>
        <w:rPr>
          <w:color w:val="000000"/>
          <w:sz w:val="28"/>
          <w:szCs w:val="28"/>
        </w:rPr>
      </w:pPr>
      <w:r>
        <w:rPr>
          <w:color w:val="000000"/>
          <w:sz w:val="28"/>
          <w:szCs w:val="28"/>
        </w:rPr>
        <w:t>“Šā likuma 78.panta pirmās daļas 1.,2.,3.,4.,5. un 6.punktā noteiktās sankcijas attiecībā uz maksātnespējas procesa administratoriem piemēro Maksātnespējas kontroles dienests pēc uzraudzības un kontroles institūcijas – biedrības “Latvijas Sertificēto maksātnespējas procesa administratoru asociācija” – ierosinājuma.”.</w:t>
      </w:r>
    </w:p>
    <w:p w:rsidR="0046006E" w:rsidRPr="001F65EA" w:rsidRDefault="0046006E" w:rsidP="00A31957">
      <w:pPr>
        <w:ind w:firstLine="851"/>
        <w:jc w:val="both"/>
        <w:rPr>
          <w:color w:val="000000"/>
          <w:sz w:val="28"/>
          <w:szCs w:val="28"/>
        </w:rPr>
      </w:pPr>
    </w:p>
    <w:p w:rsidR="009407EC" w:rsidRPr="003372E8" w:rsidRDefault="00482817" w:rsidP="003372E8">
      <w:pPr>
        <w:pStyle w:val="ListParagraph"/>
        <w:numPr>
          <w:ilvl w:val="0"/>
          <w:numId w:val="1"/>
        </w:numPr>
        <w:ind w:left="0" w:firstLine="851"/>
        <w:jc w:val="both"/>
        <w:rPr>
          <w:color w:val="000000"/>
          <w:sz w:val="28"/>
          <w:szCs w:val="28"/>
        </w:rPr>
      </w:pPr>
      <w:r w:rsidRPr="001F65EA">
        <w:rPr>
          <w:color w:val="000000"/>
          <w:sz w:val="28"/>
          <w:szCs w:val="28"/>
        </w:rPr>
        <w:t>78.pant</w:t>
      </w:r>
      <w:r w:rsidR="009407EC">
        <w:rPr>
          <w:color w:val="000000"/>
          <w:sz w:val="28"/>
          <w:szCs w:val="28"/>
        </w:rPr>
        <w:t>ā:</w:t>
      </w:r>
    </w:p>
    <w:p w:rsidR="009407EC" w:rsidRDefault="00C76878" w:rsidP="00A31957">
      <w:pPr>
        <w:ind w:firstLine="851"/>
        <w:jc w:val="both"/>
        <w:rPr>
          <w:color w:val="000000"/>
          <w:sz w:val="28"/>
          <w:szCs w:val="28"/>
        </w:rPr>
      </w:pPr>
      <w:r>
        <w:rPr>
          <w:color w:val="000000"/>
          <w:sz w:val="28"/>
          <w:szCs w:val="28"/>
        </w:rPr>
        <w:t>izslēgt pirmajā daļā vārdus “neparastiem un”;</w:t>
      </w:r>
    </w:p>
    <w:p w:rsidR="00C76878" w:rsidRPr="00131416" w:rsidRDefault="00C76878" w:rsidP="00A31957">
      <w:pPr>
        <w:ind w:firstLine="851"/>
        <w:jc w:val="both"/>
        <w:rPr>
          <w:color w:val="000000"/>
          <w:sz w:val="28"/>
          <w:szCs w:val="28"/>
        </w:rPr>
      </w:pPr>
    </w:p>
    <w:p w:rsidR="00915DDA" w:rsidRPr="003372E8" w:rsidRDefault="009407EC" w:rsidP="003372E8">
      <w:pPr>
        <w:ind w:firstLine="851"/>
        <w:jc w:val="both"/>
        <w:rPr>
          <w:color w:val="000000"/>
          <w:sz w:val="28"/>
          <w:szCs w:val="28"/>
        </w:rPr>
      </w:pPr>
      <w:r>
        <w:rPr>
          <w:color w:val="000000"/>
          <w:sz w:val="28"/>
          <w:szCs w:val="28"/>
        </w:rPr>
        <w:t>izteikt</w:t>
      </w:r>
      <w:r w:rsidR="00482817" w:rsidRPr="00131416">
        <w:rPr>
          <w:color w:val="000000"/>
          <w:sz w:val="28"/>
          <w:szCs w:val="28"/>
        </w:rPr>
        <w:t xml:space="preserve"> pirmās daļas 4.punktu šādā redakcijā:</w:t>
      </w:r>
    </w:p>
    <w:p w:rsidR="00482817" w:rsidRDefault="00482817" w:rsidP="00A31957">
      <w:pPr>
        <w:ind w:firstLine="851"/>
        <w:jc w:val="both"/>
        <w:rPr>
          <w:color w:val="000000"/>
          <w:sz w:val="28"/>
          <w:szCs w:val="28"/>
        </w:rPr>
      </w:pPr>
      <w:r w:rsidRPr="001F65EA">
        <w:rPr>
          <w:color w:val="000000"/>
          <w:sz w:val="28"/>
          <w:szCs w:val="28"/>
        </w:rPr>
        <w:t>“</w:t>
      </w:r>
      <w:r w:rsidR="003372E8">
        <w:rPr>
          <w:color w:val="000000"/>
          <w:sz w:val="28"/>
          <w:szCs w:val="28"/>
        </w:rPr>
        <w:t>4)</w:t>
      </w:r>
      <w:r w:rsidR="00011EC9">
        <w:rPr>
          <w:color w:val="000000"/>
          <w:sz w:val="28"/>
          <w:szCs w:val="28"/>
        </w:rPr>
        <w:t xml:space="preserve"> </w:t>
      </w:r>
      <w:r w:rsidRPr="001F65EA">
        <w:rPr>
          <w:color w:val="000000"/>
          <w:sz w:val="28"/>
          <w:szCs w:val="28"/>
        </w:rPr>
        <w:t>apturēt vai pārtraukt darbību, tai skaitā apturēt vai anulēt licenci (sertifikātu) vai anulēt ierakstu attiecīgajā reģistrā, apturēt saimniecisko darbību, piemērot liegumu izmaiņu reģistrācijai komercreģistrā komercsabiedrības reorganizācijai un dalībnieku maiņai</w:t>
      </w:r>
      <w:r w:rsidR="001345AB">
        <w:rPr>
          <w:color w:val="000000"/>
          <w:sz w:val="28"/>
          <w:szCs w:val="28"/>
        </w:rPr>
        <w:t>,</w:t>
      </w:r>
      <w:r w:rsidRPr="001F65EA">
        <w:rPr>
          <w:color w:val="000000"/>
          <w:sz w:val="28"/>
          <w:szCs w:val="28"/>
        </w:rPr>
        <w:t xml:space="preserve"> un do</w:t>
      </w:r>
      <w:r w:rsidR="001345AB">
        <w:rPr>
          <w:color w:val="000000"/>
          <w:sz w:val="28"/>
          <w:szCs w:val="28"/>
        </w:rPr>
        <w:t>t</w:t>
      </w:r>
      <w:r w:rsidRPr="001F65EA">
        <w:rPr>
          <w:color w:val="000000"/>
          <w:sz w:val="28"/>
          <w:szCs w:val="28"/>
        </w:rPr>
        <w:t xml:space="preserve"> kredītiestādēm vai maksājumu pakalpojumu sniedzējiem rīkojumus par likuma subjekta norēķinu operāciju daļēju vai pilnīgu apturēšanu</w:t>
      </w:r>
      <w:r w:rsidR="004205E1">
        <w:rPr>
          <w:color w:val="000000"/>
          <w:sz w:val="28"/>
          <w:szCs w:val="28"/>
        </w:rPr>
        <w:t>;</w:t>
      </w:r>
      <w:r w:rsidRPr="001F65EA">
        <w:rPr>
          <w:color w:val="000000"/>
          <w:sz w:val="28"/>
          <w:szCs w:val="28"/>
        </w:rPr>
        <w:t>”</w:t>
      </w:r>
      <w:r w:rsidR="004205E1">
        <w:rPr>
          <w:color w:val="000000"/>
          <w:sz w:val="28"/>
          <w:szCs w:val="28"/>
        </w:rPr>
        <w:t>;</w:t>
      </w:r>
    </w:p>
    <w:p w:rsidR="004205E1" w:rsidRDefault="004205E1" w:rsidP="00A31957">
      <w:pPr>
        <w:ind w:firstLine="851"/>
        <w:jc w:val="both"/>
        <w:rPr>
          <w:color w:val="000000"/>
          <w:sz w:val="28"/>
          <w:szCs w:val="28"/>
        </w:rPr>
      </w:pPr>
    </w:p>
    <w:p w:rsidR="004205E1" w:rsidRPr="001F65EA" w:rsidRDefault="00DD089A" w:rsidP="00A31957">
      <w:pPr>
        <w:ind w:firstLine="851"/>
        <w:jc w:val="both"/>
        <w:rPr>
          <w:color w:val="000000"/>
          <w:sz w:val="28"/>
          <w:szCs w:val="28"/>
        </w:rPr>
      </w:pPr>
      <w:r>
        <w:rPr>
          <w:color w:val="000000"/>
          <w:sz w:val="28"/>
          <w:szCs w:val="28"/>
        </w:rPr>
        <w:t>i</w:t>
      </w:r>
      <w:r w:rsidR="004205E1">
        <w:rPr>
          <w:color w:val="000000"/>
          <w:sz w:val="28"/>
          <w:szCs w:val="28"/>
        </w:rPr>
        <w:t>zslēgt trešajā daļā vārdus “neparastiem un”</w:t>
      </w:r>
      <w:r>
        <w:rPr>
          <w:color w:val="000000"/>
          <w:sz w:val="28"/>
          <w:szCs w:val="28"/>
        </w:rPr>
        <w:t>.</w:t>
      </w:r>
    </w:p>
    <w:p w:rsidR="00A947D6" w:rsidRPr="001F65EA" w:rsidRDefault="00A947D6" w:rsidP="00A31957">
      <w:pPr>
        <w:pStyle w:val="tv213"/>
        <w:shd w:val="clear" w:color="auto" w:fill="FFFFFF"/>
        <w:spacing w:before="0" w:beforeAutospacing="0" w:after="0" w:afterAutospacing="0"/>
        <w:ind w:firstLine="851"/>
        <w:jc w:val="both"/>
        <w:rPr>
          <w:color w:val="000000"/>
          <w:sz w:val="28"/>
          <w:szCs w:val="28"/>
        </w:rPr>
      </w:pPr>
    </w:p>
    <w:p w:rsidR="00663CF3" w:rsidRPr="003372E8" w:rsidRDefault="00663CF3" w:rsidP="003372E8">
      <w:pPr>
        <w:pStyle w:val="tv213"/>
        <w:numPr>
          <w:ilvl w:val="0"/>
          <w:numId w:val="1"/>
        </w:numPr>
        <w:shd w:val="clear" w:color="auto" w:fill="FFFFFF"/>
        <w:spacing w:before="0" w:beforeAutospacing="0" w:after="0" w:afterAutospacing="0"/>
        <w:ind w:left="0" w:firstLine="851"/>
        <w:jc w:val="both"/>
        <w:rPr>
          <w:color w:val="000000"/>
          <w:sz w:val="28"/>
          <w:szCs w:val="28"/>
        </w:rPr>
      </w:pPr>
      <w:r w:rsidRPr="001F65EA">
        <w:rPr>
          <w:color w:val="000000"/>
          <w:sz w:val="28"/>
          <w:szCs w:val="28"/>
        </w:rPr>
        <w:t>Papildināt likumu ar 83.</w:t>
      </w:r>
      <w:r w:rsidR="00270006" w:rsidRPr="001F65EA">
        <w:rPr>
          <w:color w:val="000000"/>
          <w:sz w:val="28"/>
          <w:szCs w:val="28"/>
        </w:rPr>
        <w:t xml:space="preserve"> un 84.pantu </w:t>
      </w:r>
      <w:r w:rsidRPr="001F65EA">
        <w:rPr>
          <w:color w:val="000000"/>
          <w:sz w:val="28"/>
          <w:szCs w:val="28"/>
        </w:rPr>
        <w:t>šādā redakcijā:</w:t>
      </w:r>
    </w:p>
    <w:p w:rsidR="00663CF3" w:rsidRPr="001F65EA" w:rsidRDefault="00663CF3" w:rsidP="00A31957">
      <w:pPr>
        <w:shd w:val="clear" w:color="auto" w:fill="FFFFFF"/>
        <w:ind w:firstLine="851"/>
        <w:jc w:val="both"/>
        <w:rPr>
          <w:color w:val="000000"/>
          <w:sz w:val="28"/>
          <w:szCs w:val="28"/>
        </w:rPr>
      </w:pPr>
      <w:r w:rsidRPr="001F65EA">
        <w:rPr>
          <w:color w:val="000000"/>
          <w:sz w:val="28"/>
          <w:szCs w:val="28"/>
        </w:rPr>
        <w:lastRenderedPageBreak/>
        <w:t>“</w:t>
      </w:r>
      <w:r w:rsidRPr="001F65EA">
        <w:rPr>
          <w:b/>
          <w:color w:val="000000"/>
          <w:sz w:val="28"/>
          <w:szCs w:val="28"/>
        </w:rPr>
        <w:t>83. Ziņošana par iespējamiem un faktisk</w:t>
      </w:r>
      <w:r w:rsidR="00FD7B30">
        <w:rPr>
          <w:b/>
          <w:color w:val="000000"/>
          <w:sz w:val="28"/>
          <w:szCs w:val="28"/>
        </w:rPr>
        <w:t>a</w:t>
      </w:r>
      <w:r w:rsidRPr="001F65EA">
        <w:rPr>
          <w:b/>
          <w:color w:val="000000"/>
          <w:sz w:val="28"/>
          <w:szCs w:val="28"/>
        </w:rPr>
        <w:t>jiem š</w:t>
      </w:r>
      <w:r w:rsidR="00B977B5" w:rsidRPr="00131416">
        <w:rPr>
          <w:b/>
          <w:color w:val="000000"/>
          <w:sz w:val="28"/>
          <w:szCs w:val="28"/>
        </w:rPr>
        <w:t>ā</w:t>
      </w:r>
      <w:r w:rsidRPr="001F65EA">
        <w:rPr>
          <w:b/>
          <w:color w:val="000000"/>
          <w:sz w:val="28"/>
          <w:szCs w:val="28"/>
        </w:rPr>
        <w:t xml:space="preserve"> likuma pārkāpumiem</w:t>
      </w:r>
    </w:p>
    <w:p w:rsidR="00B50094" w:rsidRDefault="00663CF3" w:rsidP="003372E8">
      <w:pPr>
        <w:shd w:val="clear" w:color="auto" w:fill="FFFFFF"/>
        <w:ind w:firstLine="851"/>
        <w:jc w:val="both"/>
        <w:rPr>
          <w:color w:val="000000"/>
          <w:sz w:val="28"/>
          <w:szCs w:val="28"/>
        </w:rPr>
      </w:pPr>
      <w:r w:rsidRPr="001F65EA">
        <w:rPr>
          <w:color w:val="000000"/>
          <w:sz w:val="28"/>
          <w:szCs w:val="28"/>
        </w:rPr>
        <w:t>(1) Ikviena juridiskā vai fiziskā persona var ziņot uzraudzības un kontroles institūcijai par iespējamiem un fa</w:t>
      </w:r>
      <w:r w:rsidR="003372E8">
        <w:rPr>
          <w:color w:val="000000"/>
          <w:sz w:val="28"/>
          <w:szCs w:val="28"/>
        </w:rPr>
        <w:t>ktiskiem šī likuma pārkāpumiem.</w:t>
      </w:r>
    </w:p>
    <w:p w:rsidR="00663CF3" w:rsidRPr="001F65EA" w:rsidRDefault="00663CF3" w:rsidP="00A31957">
      <w:pPr>
        <w:shd w:val="clear" w:color="auto" w:fill="FFFFFF"/>
        <w:ind w:firstLine="851"/>
        <w:jc w:val="both"/>
        <w:rPr>
          <w:color w:val="000000"/>
          <w:sz w:val="28"/>
          <w:szCs w:val="28"/>
        </w:rPr>
      </w:pPr>
      <w:r w:rsidRPr="001F65EA">
        <w:rPr>
          <w:color w:val="000000"/>
          <w:sz w:val="28"/>
          <w:szCs w:val="28"/>
        </w:rPr>
        <w:t>(2) Uzraudzības un kontroles institūcija izveido un uztur efektīvu un uzticamu ziņošanas sistēmu, kas ietver vismaz šādus elementus:</w:t>
      </w:r>
    </w:p>
    <w:p w:rsidR="00663CF3" w:rsidRPr="001F65EA" w:rsidRDefault="00663CF3" w:rsidP="003372E8">
      <w:pPr>
        <w:shd w:val="clear" w:color="auto" w:fill="FFFFFF"/>
        <w:ind w:firstLine="851"/>
        <w:jc w:val="both"/>
        <w:rPr>
          <w:color w:val="000000"/>
          <w:sz w:val="28"/>
          <w:szCs w:val="28"/>
        </w:rPr>
      </w:pPr>
      <w:r w:rsidRPr="001F65EA">
        <w:rPr>
          <w:color w:val="000000"/>
          <w:sz w:val="28"/>
          <w:szCs w:val="28"/>
        </w:rPr>
        <w:t>1) ziņojumu par pārkāpumiem saņemšanas un turpmākās rīcības kārtību;</w:t>
      </w:r>
    </w:p>
    <w:p w:rsidR="00663CF3" w:rsidRPr="001F65EA" w:rsidRDefault="00663CF3" w:rsidP="003372E8">
      <w:pPr>
        <w:shd w:val="clear" w:color="auto" w:fill="FFFFFF"/>
        <w:ind w:firstLine="851"/>
        <w:jc w:val="both"/>
        <w:rPr>
          <w:color w:val="000000"/>
          <w:sz w:val="28"/>
          <w:szCs w:val="28"/>
        </w:rPr>
      </w:pPr>
      <w:r w:rsidRPr="001F65EA">
        <w:rPr>
          <w:color w:val="000000"/>
          <w:sz w:val="28"/>
          <w:szCs w:val="28"/>
        </w:rPr>
        <w:t>2) saskaņā ar normatīvajiem aktiem par fizisko personu datu aizsardzību — tādas personas datu aizsardzību, kura ziņo par pārkāpumu, kā arī tādas fiziskās personas datu aizsardzību, kura, iespējams, ir atbildīga par pārkāpuma izdarīšanu;</w:t>
      </w:r>
    </w:p>
    <w:p w:rsidR="00B50094" w:rsidRDefault="00663CF3" w:rsidP="003372E8">
      <w:pPr>
        <w:shd w:val="clear" w:color="auto" w:fill="FFFFFF"/>
        <w:ind w:firstLine="851"/>
        <w:jc w:val="both"/>
        <w:rPr>
          <w:color w:val="000000"/>
          <w:sz w:val="28"/>
          <w:szCs w:val="28"/>
        </w:rPr>
      </w:pPr>
      <w:r w:rsidRPr="001F65EA">
        <w:rPr>
          <w:color w:val="000000"/>
          <w:sz w:val="28"/>
          <w:szCs w:val="28"/>
        </w:rPr>
        <w:t>3) tās personas konfidencialitātes nodrošināšanas noteikumus, kura ziņo par pārkāpumu.</w:t>
      </w:r>
    </w:p>
    <w:p w:rsidR="00663CF3" w:rsidRPr="001F65EA" w:rsidRDefault="00663CF3" w:rsidP="00A31957">
      <w:pPr>
        <w:shd w:val="clear" w:color="auto" w:fill="FFFFFF"/>
        <w:ind w:firstLine="851"/>
        <w:jc w:val="both"/>
        <w:rPr>
          <w:color w:val="000000"/>
          <w:sz w:val="28"/>
          <w:szCs w:val="28"/>
        </w:rPr>
      </w:pPr>
      <w:r w:rsidRPr="001F65EA">
        <w:rPr>
          <w:color w:val="000000"/>
          <w:sz w:val="28"/>
          <w:szCs w:val="28"/>
        </w:rPr>
        <w:t xml:space="preserve">(3) Kārtību, kādā sniedzami ziņojumi par iespējamiem un </w:t>
      </w:r>
      <w:r w:rsidR="00B977B5" w:rsidRPr="001F65EA">
        <w:rPr>
          <w:color w:val="000000"/>
          <w:sz w:val="28"/>
          <w:szCs w:val="28"/>
        </w:rPr>
        <w:t>faktisk</w:t>
      </w:r>
      <w:r w:rsidR="00B977B5">
        <w:rPr>
          <w:color w:val="000000"/>
          <w:sz w:val="28"/>
          <w:szCs w:val="28"/>
        </w:rPr>
        <w:t>ajiem</w:t>
      </w:r>
      <w:r w:rsidR="00B977B5" w:rsidRPr="001F65EA">
        <w:rPr>
          <w:color w:val="000000"/>
          <w:sz w:val="28"/>
          <w:szCs w:val="28"/>
        </w:rPr>
        <w:t xml:space="preserve"> š</w:t>
      </w:r>
      <w:r w:rsidR="00B977B5">
        <w:rPr>
          <w:color w:val="000000"/>
          <w:sz w:val="28"/>
          <w:szCs w:val="28"/>
        </w:rPr>
        <w:t>ā</w:t>
      </w:r>
      <w:r w:rsidR="00B977B5" w:rsidRPr="001F65EA">
        <w:rPr>
          <w:color w:val="000000"/>
          <w:sz w:val="28"/>
          <w:szCs w:val="28"/>
        </w:rPr>
        <w:t xml:space="preserve"> </w:t>
      </w:r>
      <w:r w:rsidRPr="001F65EA">
        <w:rPr>
          <w:color w:val="000000"/>
          <w:sz w:val="28"/>
          <w:szCs w:val="28"/>
        </w:rPr>
        <w:t xml:space="preserve">likuma pārkāpumiem un veicama uzraudzības un kontroles institūcijas ziņošanas sistēmā saņemto ziņojumu apstrāde, nosaka </w:t>
      </w:r>
      <w:r w:rsidR="00637CAB" w:rsidRPr="001F65EA">
        <w:rPr>
          <w:color w:val="000000"/>
          <w:sz w:val="28"/>
          <w:szCs w:val="28"/>
        </w:rPr>
        <w:t>uzraudzības un kontroles institūciju</w:t>
      </w:r>
      <w:r w:rsidRPr="001F65EA">
        <w:rPr>
          <w:color w:val="000000"/>
          <w:sz w:val="28"/>
          <w:szCs w:val="28"/>
        </w:rPr>
        <w:t xml:space="preserve"> normatīvie </w:t>
      </w:r>
      <w:r w:rsidR="001D4A1E">
        <w:rPr>
          <w:color w:val="000000"/>
          <w:sz w:val="28"/>
          <w:szCs w:val="28"/>
        </w:rPr>
        <w:t>akti</w:t>
      </w:r>
      <w:r w:rsidRPr="001F65EA">
        <w:rPr>
          <w:color w:val="000000"/>
          <w:sz w:val="28"/>
          <w:szCs w:val="28"/>
        </w:rPr>
        <w:t>.</w:t>
      </w:r>
    </w:p>
    <w:p w:rsidR="00270006" w:rsidRPr="001F65EA" w:rsidRDefault="00270006" w:rsidP="00A31957">
      <w:pPr>
        <w:ind w:firstLine="851"/>
        <w:jc w:val="both"/>
        <w:rPr>
          <w:sz w:val="28"/>
          <w:szCs w:val="28"/>
        </w:rPr>
      </w:pPr>
    </w:p>
    <w:p w:rsidR="00CB32E0" w:rsidRPr="001F65EA" w:rsidRDefault="00270006" w:rsidP="003372E8">
      <w:pPr>
        <w:ind w:firstLine="851"/>
        <w:jc w:val="both"/>
        <w:rPr>
          <w:b/>
          <w:sz w:val="28"/>
          <w:szCs w:val="28"/>
        </w:rPr>
      </w:pPr>
      <w:r w:rsidRPr="001F65EA">
        <w:rPr>
          <w:sz w:val="28"/>
          <w:szCs w:val="28"/>
        </w:rPr>
        <w:t xml:space="preserve"> </w:t>
      </w:r>
      <w:r w:rsidR="002577A1" w:rsidRPr="001F65EA">
        <w:rPr>
          <w:b/>
          <w:sz w:val="28"/>
          <w:szCs w:val="28"/>
        </w:rPr>
        <w:t>84.</w:t>
      </w:r>
      <w:r w:rsidRPr="001F65EA">
        <w:rPr>
          <w:b/>
          <w:sz w:val="28"/>
          <w:szCs w:val="28"/>
          <w:vertAlign w:val="superscript"/>
        </w:rPr>
        <w:t xml:space="preserve"> </w:t>
      </w:r>
      <w:r w:rsidRPr="001F65EA">
        <w:rPr>
          <w:b/>
          <w:sz w:val="28"/>
          <w:szCs w:val="28"/>
        </w:rPr>
        <w:t>pants. Aizliegums radīt nelabvēlīgas sekas</w:t>
      </w:r>
    </w:p>
    <w:p w:rsidR="00270006" w:rsidRPr="003372E8" w:rsidRDefault="00270006" w:rsidP="003372E8">
      <w:pPr>
        <w:pStyle w:val="tv213"/>
        <w:numPr>
          <w:ilvl w:val="0"/>
          <w:numId w:val="10"/>
        </w:numPr>
        <w:shd w:val="clear" w:color="auto" w:fill="FFFFFF"/>
        <w:spacing w:before="0" w:beforeAutospacing="0" w:after="0" w:afterAutospacing="0"/>
        <w:ind w:left="0" w:firstLine="851"/>
        <w:jc w:val="both"/>
        <w:rPr>
          <w:color w:val="000000"/>
          <w:sz w:val="28"/>
          <w:szCs w:val="28"/>
        </w:rPr>
      </w:pPr>
      <w:r w:rsidRPr="001F65EA">
        <w:rPr>
          <w:color w:val="000000"/>
          <w:sz w:val="28"/>
          <w:szCs w:val="28"/>
        </w:rPr>
        <w:t>Aizliegts sodīt personu, tai skaitā likuma subjekta darbinieku un pārstāvi,</w:t>
      </w:r>
      <w:r w:rsidR="003372E8">
        <w:rPr>
          <w:color w:val="000000"/>
          <w:sz w:val="28"/>
          <w:szCs w:val="28"/>
        </w:rPr>
        <w:t xml:space="preserve"> </w:t>
      </w:r>
      <w:r w:rsidRPr="003372E8">
        <w:rPr>
          <w:color w:val="000000"/>
          <w:sz w:val="28"/>
          <w:szCs w:val="28"/>
        </w:rPr>
        <w:t>vai citādi tieši vai netieši radīt viņam nelabvēlīgas sekas, izsakot draudus, veicot atriebīgas vai naidīgas darbības, jo īpaši negatīvas vai diskriminējošas darbības darba attiecībās, tāpēc, ka persona ir veikusi pienākumu - novērst ar noziedzīgi iegūtu līdzekļu legalizāciju vai terorisma finansēšanu saistītas darbības, ziņojot iekšēji</w:t>
      </w:r>
      <w:r w:rsidR="004D319F" w:rsidRPr="003372E8">
        <w:rPr>
          <w:color w:val="000000"/>
          <w:sz w:val="28"/>
          <w:szCs w:val="28"/>
        </w:rPr>
        <w:t xml:space="preserve"> vai uzraudzības un kontroles institūcijai,</w:t>
      </w:r>
      <w:r w:rsidR="006C7D4B">
        <w:rPr>
          <w:color w:val="000000"/>
          <w:sz w:val="28"/>
          <w:szCs w:val="28"/>
        </w:rPr>
        <w:t xml:space="preserve"> atbilstoši šā likuma 83.pant</w:t>
      </w:r>
      <w:r w:rsidR="008A03BB">
        <w:rPr>
          <w:color w:val="000000"/>
          <w:sz w:val="28"/>
          <w:szCs w:val="28"/>
        </w:rPr>
        <w:t>a pirmajā daļā</w:t>
      </w:r>
      <w:r w:rsidR="006C7D4B">
        <w:rPr>
          <w:color w:val="000000"/>
          <w:sz w:val="28"/>
          <w:szCs w:val="28"/>
        </w:rPr>
        <w:t xml:space="preserve"> noteiktajam</w:t>
      </w:r>
      <w:r w:rsidR="008A03BB">
        <w:rPr>
          <w:color w:val="000000"/>
          <w:sz w:val="28"/>
          <w:szCs w:val="28"/>
        </w:rPr>
        <w:t>,</w:t>
      </w:r>
      <w:r w:rsidRPr="003372E8">
        <w:rPr>
          <w:color w:val="000000"/>
          <w:sz w:val="28"/>
          <w:szCs w:val="28"/>
        </w:rPr>
        <w:t xml:space="preserve"> vai  </w:t>
      </w:r>
      <w:r w:rsidR="00806DAA" w:rsidRPr="003372E8">
        <w:rPr>
          <w:color w:val="000000"/>
          <w:sz w:val="28"/>
          <w:szCs w:val="28"/>
        </w:rPr>
        <w:t xml:space="preserve">Finanšu izlūkošanas </w:t>
      </w:r>
      <w:r w:rsidRPr="003372E8">
        <w:rPr>
          <w:color w:val="000000"/>
          <w:sz w:val="28"/>
          <w:szCs w:val="28"/>
        </w:rPr>
        <w:t>di</w:t>
      </w:r>
      <w:r w:rsidR="003372E8" w:rsidRPr="003372E8">
        <w:rPr>
          <w:color w:val="000000"/>
          <w:sz w:val="28"/>
          <w:szCs w:val="28"/>
        </w:rPr>
        <w:t>enestam par aizdomīgu darījumu.</w:t>
      </w:r>
    </w:p>
    <w:p w:rsidR="00270006" w:rsidRPr="003A521A" w:rsidRDefault="00270006" w:rsidP="003A521A">
      <w:pPr>
        <w:pStyle w:val="tv213"/>
        <w:numPr>
          <w:ilvl w:val="0"/>
          <w:numId w:val="10"/>
        </w:numPr>
        <w:shd w:val="clear" w:color="auto" w:fill="FFFFFF"/>
        <w:spacing w:before="0" w:beforeAutospacing="0" w:after="0" w:afterAutospacing="0"/>
        <w:ind w:left="0" w:firstLine="851"/>
        <w:jc w:val="both"/>
        <w:rPr>
          <w:color w:val="000000"/>
          <w:sz w:val="28"/>
          <w:szCs w:val="28"/>
        </w:rPr>
      </w:pPr>
      <w:r w:rsidRPr="001F65EA">
        <w:rPr>
          <w:color w:val="000000"/>
          <w:sz w:val="28"/>
          <w:szCs w:val="28"/>
        </w:rPr>
        <w:t>Ja strīda gadījumā persona norāda uz apstākļiem, kas varētu būt par pamatu</w:t>
      </w:r>
      <w:r w:rsidR="003372E8">
        <w:rPr>
          <w:color w:val="000000"/>
          <w:sz w:val="28"/>
          <w:szCs w:val="28"/>
        </w:rPr>
        <w:t xml:space="preserve"> </w:t>
      </w:r>
      <w:r w:rsidRPr="003372E8">
        <w:rPr>
          <w:color w:val="000000"/>
          <w:sz w:val="28"/>
          <w:szCs w:val="28"/>
        </w:rPr>
        <w:t>darba devēja radītajām nelabvēlīgajām sekām</w:t>
      </w:r>
      <w:r w:rsidR="009066EE" w:rsidRPr="003372E8">
        <w:rPr>
          <w:color w:val="000000"/>
          <w:sz w:val="28"/>
          <w:szCs w:val="28"/>
        </w:rPr>
        <w:t>,</w:t>
      </w:r>
      <w:r w:rsidRPr="003372E8">
        <w:rPr>
          <w:color w:val="000000"/>
          <w:sz w:val="28"/>
          <w:szCs w:val="28"/>
        </w:rPr>
        <w:t xml:space="preserve"> kā minēts</w:t>
      </w:r>
      <w:r w:rsidR="009066EE" w:rsidRPr="003372E8">
        <w:rPr>
          <w:color w:val="000000"/>
          <w:sz w:val="28"/>
          <w:szCs w:val="28"/>
        </w:rPr>
        <w:t xml:space="preserve"> šā</w:t>
      </w:r>
      <w:r w:rsidRPr="003372E8">
        <w:rPr>
          <w:color w:val="000000"/>
          <w:sz w:val="28"/>
          <w:szCs w:val="28"/>
        </w:rPr>
        <w:t xml:space="preserve"> panta pirmajā daļā, darba devējam ir pienākums pierādīt, ka persona nav sodīta vai viņai nav tieši vai netieši radītas nelabvēlīgas sekas tāpēc, ka persona ir veikusi pienākumu - novērst ar noziedzīgi iegūtu līdzekļu legalizāciju vai terorisma finansēšanu saistītas darbības, ziņojot iekšēji</w:t>
      </w:r>
      <w:r w:rsidR="004D319F" w:rsidRPr="003372E8">
        <w:rPr>
          <w:color w:val="000000"/>
          <w:sz w:val="28"/>
          <w:szCs w:val="28"/>
        </w:rPr>
        <w:t xml:space="preserve"> vai uzraudzības un kontroles institūcijai,</w:t>
      </w:r>
      <w:r w:rsidR="008A03BB">
        <w:rPr>
          <w:color w:val="000000"/>
          <w:sz w:val="28"/>
          <w:szCs w:val="28"/>
        </w:rPr>
        <w:t xml:space="preserve"> 83.panta pirmajā daļā noteiktajam,</w:t>
      </w:r>
      <w:r w:rsidRPr="003372E8">
        <w:rPr>
          <w:color w:val="000000"/>
          <w:sz w:val="28"/>
          <w:szCs w:val="28"/>
        </w:rPr>
        <w:t xml:space="preserve"> vai </w:t>
      </w:r>
      <w:r w:rsidR="00806DAA" w:rsidRPr="003372E8">
        <w:rPr>
          <w:color w:val="000000"/>
          <w:sz w:val="28"/>
          <w:szCs w:val="28"/>
        </w:rPr>
        <w:t xml:space="preserve">Finanšu izlūkošanas </w:t>
      </w:r>
      <w:r w:rsidRPr="003372E8">
        <w:rPr>
          <w:color w:val="000000"/>
          <w:sz w:val="28"/>
          <w:szCs w:val="28"/>
        </w:rPr>
        <w:t xml:space="preserve"> dienestam par aizdomīgu darījumu.</w:t>
      </w:r>
    </w:p>
    <w:p w:rsidR="00270006" w:rsidRPr="001F65EA" w:rsidRDefault="001873C0" w:rsidP="00A31957">
      <w:pPr>
        <w:shd w:val="clear" w:color="auto" w:fill="FFFFFF"/>
        <w:ind w:firstLine="851"/>
        <w:jc w:val="both"/>
        <w:rPr>
          <w:color w:val="000000"/>
          <w:sz w:val="28"/>
          <w:szCs w:val="28"/>
        </w:rPr>
      </w:pPr>
      <w:r w:rsidRPr="001F65EA">
        <w:rPr>
          <w:color w:val="000000"/>
          <w:sz w:val="28"/>
          <w:szCs w:val="28"/>
        </w:rPr>
        <w:t xml:space="preserve">(3) </w:t>
      </w:r>
      <w:r w:rsidR="00270006" w:rsidRPr="001F65EA">
        <w:rPr>
          <w:color w:val="000000"/>
          <w:sz w:val="28"/>
          <w:szCs w:val="28"/>
        </w:rPr>
        <w:t>Personām</w:t>
      </w:r>
      <w:r w:rsidR="00310B10">
        <w:rPr>
          <w:color w:val="000000"/>
          <w:sz w:val="28"/>
          <w:szCs w:val="28"/>
        </w:rPr>
        <w:t>,</w:t>
      </w:r>
      <w:r w:rsidR="00270006" w:rsidRPr="001F65EA">
        <w:rPr>
          <w:color w:val="000000"/>
          <w:sz w:val="28"/>
          <w:szCs w:val="28"/>
        </w:rPr>
        <w:t xml:space="preserve"> pret kurām ir piemērotas šā panta pirmajā daļā minētās nelabvēlīgās sekas</w:t>
      </w:r>
      <w:r w:rsidR="00310B10">
        <w:rPr>
          <w:color w:val="000000"/>
          <w:sz w:val="28"/>
          <w:szCs w:val="28"/>
        </w:rPr>
        <w:t>,</w:t>
      </w:r>
      <w:r w:rsidR="00270006" w:rsidRPr="001F65EA">
        <w:rPr>
          <w:color w:val="000000"/>
          <w:sz w:val="28"/>
          <w:szCs w:val="28"/>
        </w:rPr>
        <w:t xml:space="preserve"> ir tiesības iesniegt sūdzību attiecīgajām </w:t>
      </w:r>
      <w:proofErr w:type="spellStart"/>
      <w:r w:rsidR="00270006" w:rsidRPr="001F65EA">
        <w:rPr>
          <w:color w:val="000000"/>
          <w:sz w:val="28"/>
          <w:szCs w:val="28"/>
        </w:rPr>
        <w:t>tiesībsargājošajām</w:t>
      </w:r>
      <w:proofErr w:type="spellEnd"/>
      <w:r w:rsidR="00270006" w:rsidRPr="001F65EA">
        <w:rPr>
          <w:color w:val="000000"/>
          <w:sz w:val="28"/>
          <w:szCs w:val="28"/>
        </w:rPr>
        <w:t xml:space="preserve"> iestādēm. Individuāli tiesību strīdi starp darbinieku un darba devēju, ja tie nav izšķirti uzņēmumā, izšķirami tiesā.”</w:t>
      </w:r>
    </w:p>
    <w:p w:rsidR="00261892" w:rsidRPr="001F65EA" w:rsidRDefault="00261892" w:rsidP="00A31957">
      <w:pPr>
        <w:ind w:firstLine="851"/>
        <w:jc w:val="both"/>
        <w:rPr>
          <w:sz w:val="28"/>
          <w:szCs w:val="28"/>
        </w:rPr>
      </w:pPr>
    </w:p>
    <w:p w:rsidR="00234799" w:rsidRPr="003A521A" w:rsidRDefault="00A81DDC" w:rsidP="003A521A">
      <w:pPr>
        <w:pStyle w:val="ListParagraph"/>
        <w:numPr>
          <w:ilvl w:val="0"/>
          <w:numId w:val="1"/>
        </w:numPr>
        <w:ind w:left="0" w:firstLine="851"/>
        <w:jc w:val="both"/>
        <w:rPr>
          <w:sz w:val="28"/>
          <w:szCs w:val="28"/>
        </w:rPr>
      </w:pPr>
      <w:r w:rsidRPr="001F65EA">
        <w:rPr>
          <w:sz w:val="28"/>
          <w:szCs w:val="28"/>
        </w:rPr>
        <w:t>Papildināt pārejas noteikumus ar 38., 39., 4</w:t>
      </w:r>
      <w:r w:rsidR="0003700A" w:rsidRPr="001F65EA">
        <w:rPr>
          <w:sz w:val="28"/>
          <w:szCs w:val="28"/>
        </w:rPr>
        <w:t>0., 41., 42., 43.</w:t>
      </w:r>
      <w:r w:rsidR="00CF2A25">
        <w:rPr>
          <w:sz w:val="28"/>
          <w:szCs w:val="28"/>
        </w:rPr>
        <w:t>, 44</w:t>
      </w:r>
      <w:r w:rsidR="00585B10">
        <w:rPr>
          <w:sz w:val="28"/>
          <w:szCs w:val="28"/>
        </w:rPr>
        <w:t>., 45.</w:t>
      </w:r>
      <w:r w:rsidR="00375B1D">
        <w:rPr>
          <w:sz w:val="28"/>
          <w:szCs w:val="28"/>
        </w:rPr>
        <w:t>, 46., 47.</w:t>
      </w:r>
      <w:r w:rsidR="007C1369">
        <w:rPr>
          <w:sz w:val="28"/>
          <w:szCs w:val="28"/>
        </w:rPr>
        <w:t xml:space="preserve">, </w:t>
      </w:r>
      <w:r w:rsidR="0003700A" w:rsidRPr="001F65EA">
        <w:rPr>
          <w:sz w:val="28"/>
          <w:szCs w:val="28"/>
        </w:rPr>
        <w:t>4</w:t>
      </w:r>
      <w:r w:rsidR="00375B1D">
        <w:rPr>
          <w:sz w:val="28"/>
          <w:szCs w:val="28"/>
        </w:rPr>
        <w:t>8</w:t>
      </w:r>
      <w:r w:rsidR="0003700A" w:rsidRPr="001F65EA">
        <w:rPr>
          <w:sz w:val="28"/>
          <w:szCs w:val="28"/>
        </w:rPr>
        <w:t>.</w:t>
      </w:r>
      <w:r w:rsidR="00913780">
        <w:rPr>
          <w:sz w:val="28"/>
          <w:szCs w:val="28"/>
        </w:rPr>
        <w:t>,</w:t>
      </w:r>
      <w:r w:rsidR="007C1369">
        <w:rPr>
          <w:sz w:val="28"/>
          <w:szCs w:val="28"/>
        </w:rPr>
        <w:t xml:space="preserve"> 49.</w:t>
      </w:r>
      <w:r w:rsidR="008F577C">
        <w:rPr>
          <w:sz w:val="28"/>
          <w:szCs w:val="28"/>
        </w:rPr>
        <w:t xml:space="preserve">, </w:t>
      </w:r>
      <w:r w:rsidR="00913780">
        <w:rPr>
          <w:sz w:val="28"/>
          <w:szCs w:val="28"/>
        </w:rPr>
        <w:t>50.</w:t>
      </w:r>
      <w:r w:rsidR="008F577C">
        <w:rPr>
          <w:sz w:val="28"/>
          <w:szCs w:val="28"/>
        </w:rPr>
        <w:t xml:space="preserve"> un 51. </w:t>
      </w:r>
      <w:r w:rsidR="0003700A" w:rsidRPr="001F65EA">
        <w:rPr>
          <w:sz w:val="28"/>
          <w:szCs w:val="28"/>
        </w:rPr>
        <w:t xml:space="preserve">punktu </w:t>
      </w:r>
      <w:r w:rsidRPr="001F65EA">
        <w:rPr>
          <w:sz w:val="28"/>
          <w:szCs w:val="28"/>
        </w:rPr>
        <w:t>šādā redakcijā:</w:t>
      </w:r>
    </w:p>
    <w:p w:rsidR="007C1369" w:rsidRDefault="00A81DDC" w:rsidP="003A521A">
      <w:pPr>
        <w:ind w:firstLine="851"/>
        <w:jc w:val="both"/>
        <w:rPr>
          <w:sz w:val="28"/>
          <w:szCs w:val="28"/>
        </w:rPr>
      </w:pPr>
      <w:r w:rsidRPr="001F65EA">
        <w:rPr>
          <w:sz w:val="28"/>
          <w:szCs w:val="28"/>
        </w:rPr>
        <w:lastRenderedPageBreak/>
        <w:t>“</w:t>
      </w:r>
      <w:r w:rsidR="00244F77">
        <w:rPr>
          <w:sz w:val="28"/>
          <w:szCs w:val="28"/>
        </w:rPr>
        <w:t xml:space="preserve">38. </w:t>
      </w:r>
      <w:r w:rsidR="00244F77" w:rsidRPr="00131416">
        <w:rPr>
          <w:sz w:val="28"/>
          <w:szCs w:val="28"/>
        </w:rPr>
        <w:t>Grozījumi šā likuma 1.panta 14. un 16.punktā, 3.panta ceturtajā daļā, 7.panta pirmās daļas 5. un 6.punktā, 9.pantā attiecībā uz vārdu „neparasta darījuma pazīmes un” izslēgšanu, 11.panta pirmās daļas 5.punktā, 20.panta pirmās daļas 2.punktā, 26.panta trešās daļas 3.punktā, 27.</w:t>
      </w:r>
      <w:r w:rsidR="00244F77" w:rsidRPr="00131416">
        <w:rPr>
          <w:sz w:val="28"/>
          <w:szCs w:val="28"/>
          <w:vertAlign w:val="superscript"/>
        </w:rPr>
        <w:t>1</w:t>
      </w:r>
      <w:r w:rsidR="00244F77" w:rsidRPr="00131416">
        <w:rPr>
          <w:sz w:val="28"/>
          <w:szCs w:val="28"/>
        </w:rPr>
        <w:t xml:space="preserve"> panta pirmās daļas 5.punktā, 46.panta pirmās daļas 4.punktā, 48.panta pirmajā daļā, 50.panta pirmajā daļā, 51.panta pirmās daļas 12. un 13.punktā, 59.pantā, 62.panta ceturtajā daļā, 63.panta otrajā daļā, 78.panta pirmajā un trešajā daļā attiecībā uz vārdu „neparastiem un” izslēgšanu, stājas spēkā 2019.gada 17.decembrī</w:t>
      </w:r>
      <w:r w:rsidR="003A521A">
        <w:rPr>
          <w:sz w:val="28"/>
          <w:szCs w:val="28"/>
        </w:rPr>
        <w:t>.</w:t>
      </w:r>
    </w:p>
    <w:p w:rsidR="00AB656A" w:rsidRDefault="007C1369" w:rsidP="003A521A">
      <w:pPr>
        <w:ind w:firstLine="851"/>
        <w:jc w:val="both"/>
        <w:rPr>
          <w:sz w:val="28"/>
          <w:szCs w:val="28"/>
        </w:rPr>
      </w:pPr>
      <w:r>
        <w:rPr>
          <w:sz w:val="28"/>
          <w:szCs w:val="28"/>
        </w:rPr>
        <w:t xml:space="preserve">39. </w:t>
      </w:r>
      <w:r w:rsidR="00AB656A" w:rsidRPr="00131416">
        <w:rPr>
          <w:sz w:val="28"/>
          <w:szCs w:val="28"/>
        </w:rPr>
        <w:t>Grozījumi šā likuma 3. panta pirmajā daļā attiecībā uz maksātnespējas procesa administratoru noteikšanu par likuma subjektiem, grozījumi šā likuma 38. pantā par trešās un ceturtās daļas papildināšanu ar norādi uz maksātnespējas procesa administratoriem, grozījumi šā likuma 45. panta pirmajā daļā par biedrības “Latvijas Sertificēto maksātnespējas procesa administratoru asociācija” un Maksātnespējas kontroles dienesta daļā par sankciju piemērošanu noteikšanu par maksātnespējas procesa administratoru uzraudzības un kontroles institūcijām, grozījumi šā likuma 46. panta otrajā daļā par tās papildināšanu ar norādi uz biedrību “Latvijas Sertificēto maksātnespējas procesa administratoru asociācija” un norādi uz maksātnespējas procesa administratoriem un grozījumi šā likuma 77. panta pirmajā daļā par tās papildināšanu ar norādi, ka sankcijas maksātnespējas procesa administratoriem piemēro Maksātnespējas kontroles dienesta direktors, stājas spēkā 2020. gada 1. janvārī.</w:t>
      </w:r>
    </w:p>
    <w:p w:rsidR="00244F77" w:rsidRDefault="00614899" w:rsidP="003A521A">
      <w:pPr>
        <w:ind w:firstLine="851"/>
        <w:jc w:val="both"/>
        <w:rPr>
          <w:sz w:val="28"/>
          <w:szCs w:val="28"/>
        </w:rPr>
      </w:pPr>
      <w:r>
        <w:rPr>
          <w:sz w:val="28"/>
          <w:szCs w:val="28"/>
        </w:rPr>
        <w:t>40</w:t>
      </w:r>
      <w:r w:rsidR="00244F77">
        <w:rPr>
          <w:sz w:val="28"/>
          <w:szCs w:val="28"/>
        </w:rPr>
        <w:t xml:space="preserve">. </w:t>
      </w:r>
      <w:r w:rsidR="00244F77" w:rsidRPr="00131416">
        <w:rPr>
          <w:sz w:val="28"/>
          <w:szCs w:val="28"/>
        </w:rPr>
        <w:t>Likuma 3.</w:t>
      </w:r>
      <w:r w:rsidR="00244F77" w:rsidRPr="00131416">
        <w:rPr>
          <w:sz w:val="28"/>
          <w:szCs w:val="28"/>
          <w:vertAlign w:val="superscript"/>
        </w:rPr>
        <w:t>1</w:t>
      </w:r>
      <w:r w:rsidR="00244F77" w:rsidRPr="00131416">
        <w:rPr>
          <w:sz w:val="28"/>
          <w:szCs w:val="28"/>
        </w:rPr>
        <w:t xml:space="preserve"> pants, 7.panta pirmās daļas 6.</w:t>
      </w:r>
      <w:r w:rsidR="00244F77" w:rsidRPr="00131416">
        <w:rPr>
          <w:sz w:val="28"/>
          <w:szCs w:val="28"/>
          <w:vertAlign w:val="superscript"/>
        </w:rPr>
        <w:t>1</w:t>
      </w:r>
      <w:r w:rsidR="00244F77" w:rsidRPr="00131416">
        <w:rPr>
          <w:sz w:val="28"/>
          <w:szCs w:val="28"/>
        </w:rPr>
        <w:t xml:space="preserve"> punkts, 26.panta sestā daļa un  IV</w:t>
      </w:r>
      <w:r w:rsidR="00244F77" w:rsidRPr="00131416">
        <w:rPr>
          <w:sz w:val="28"/>
          <w:szCs w:val="28"/>
          <w:vertAlign w:val="superscript"/>
        </w:rPr>
        <w:t>1</w:t>
      </w:r>
      <w:r w:rsidR="00244F77" w:rsidRPr="00131416">
        <w:rPr>
          <w:sz w:val="28"/>
          <w:szCs w:val="28"/>
        </w:rPr>
        <w:t xml:space="preserve"> nodaļa stājas spēkā 2019.gada 17.decembrī.</w:t>
      </w:r>
    </w:p>
    <w:p w:rsidR="00C764B6" w:rsidRPr="00CD2D5F" w:rsidRDefault="00F36570" w:rsidP="003A521A">
      <w:pPr>
        <w:ind w:firstLine="851"/>
        <w:jc w:val="both"/>
        <w:rPr>
          <w:sz w:val="28"/>
          <w:szCs w:val="28"/>
        </w:rPr>
      </w:pPr>
      <w:r>
        <w:rPr>
          <w:sz w:val="28"/>
          <w:szCs w:val="28"/>
        </w:rPr>
        <w:t>4</w:t>
      </w:r>
      <w:r w:rsidR="00614899">
        <w:rPr>
          <w:sz w:val="28"/>
          <w:szCs w:val="28"/>
        </w:rPr>
        <w:t>1</w:t>
      </w:r>
      <w:r w:rsidR="00A81DDC" w:rsidRPr="001F65EA">
        <w:rPr>
          <w:sz w:val="28"/>
          <w:szCs w:val="28"/>
        </w:rPr>
        <w:t>. Ja juridiskā persona līdz 2019. gada 1. </w:t>
      </w:r>
      <w:r w:rsidR="007F47BE">
        <w:rPr>
          <w:sz w:val="28"/>
          <w:szCs w:val="28"/>
        </w:rPr>
        <w:t>jūlijam</w:t>
      </w:r>
      <w:r w:rsidR="007F47BE" w:rsidRPr="001F65EA">
        <w:rPr>
          <w:sz w:val="28"/>
          <w:szCs w:val="28"/>
        </w:rPr>
        <w:t xml:space="preserve"> </w:t>
      </w:r>
      <w:r w:rsidR="00A81DDC" w:rsidRPr="001F65EA">
        <w:rPr>
          <w:sz w:val="28"/>
          <w:szCs w:val="28"/>
        </w:rPr>
        <w:t>nav iesniegusi atsevišķu pieteikumu patiesā labuma guvēja reģistrācijai, kā arī informācija par tās patieso labuma guvēju ir iesniegta citu normatīvajos aktos noteiktu pienākumu ietvaros un veids, kādā tiek īstenota kontrole pār juridisko personu, izriet attiecīgi tikai no sabiedrības ar ierobežotu atbildību dalībnieka, personālsabiedrības biedra, individuālā uzņēmuma vai zemnieka vai zvejnieka saimniecības īpašnieka vai nodibinājuma valdes locekļa statusa, uzskatāms, ka juridiskā persona ir paziņojusi tās patieso labuma guvēju</w:t>
      </w:r>
      <w:r w:rsidR="00310B10">
        <w:rPr>
          <w:sz w:val="28"/>
          <w:szCs w:val="28"/>
        </w:rPr>
        <w:t>,</w:t>
      </w:r>
      <w:r w:rsidR="00A81DDC" w:rsidRPr="001F65EA">
        <w:rPr>
          <w:sz w:val="28"/>
          <w:szCs w:val="28"/>
        </w:rPr>
        <w:t xml:space="preserve"> un Latvijas Republikas Uzņēmumu reģistrs, nepieņemot atsevišķu lēmumu, līdz 2019. gada 1. </w:t>
      </w:r>
      <w:r w:rsidR="007F47BE">
        <w:rPr>
          <w:sz w:val="28"/>
          <w:szCs w:val="28"/>
        </w:rPr>
        <w:t>jūlijam</w:t>
      </w:r>
      <w:r w:rsidR="007F47BE" w:rsidRPr="001F65EA">
        <w:rPr>
          <w:sz w:val="28"/>
          <w:szCs w:val="28"/>
        </w:rPr>
        <w:t xml:space="preserve"> </w:t>
      </w:r>
      <w:r w:rsidR="00A81DDC" w:rsidRPr="001F65EA">
        <w:rPr>
          <w:sz w:val="28"/>
          <w:szCs w:val="28"/>
        </w:rPr>
        <w:t>minētās personas reģistrē kā patiesos labuma g</w:t>
      </w:r>
      <w:r w:rsidR="003A521A">
        <w:rPr>
          <w:sz w:val="28"/>
          <w:szCs w:val="28"/>
        </w:rPr>
        <w:t xml:space="preserve">uvējus attiecīgajos reģistros. </w:t>
      </w:r>
    </w:p>
    <w:p w:rsidR="00A81DDC" w:rsidRPr="001F65EA" w:rsidRDefault="00F36570" w:rsidP="00A31957">
      <w:pPr>
        <w:ind w:firstLine="851"/>
        <w:jc w:val="both"/>
        <w:rPr>
          <w:sz w:val="28"/>
          <w:szCs w:val="28"/>
        </w:rPr>
      </w:pPr>
      <w:r>
        <w:rPr>
          <w:sz w:val="28"/>
          <w:szCs w:val="28"/>
        </w:rPr>
        <w:t>4</w:t>
      </w:r>
      <w:r w:rsidR="00614899">
        <w:rPr>
          <w:sz w:val="28"/>
          <w:szCs w:val="28"/>
        </w:rPr>
        <w:t>2</w:t>
      </w:r>
      <w:r w:rsidR="00A81DDC" w:rsidRPr="001F65EA">
        <w:rPr>
          <w:sz w:val="28"/>
          <w:szCs w:val="28"/>
        </w:rPr>
        <w:t xml:space="preserve">. Šā likuma pārejas noteikumu </w:t>
      </w:r>
      <w:r w:rsidR="00060163">
        <w:rPr>
          <w:sz w:val="28"/>
          <w:szCs w:val="28"/>
        </w:rPr>
        <w:t>4</w:t>
      </w:r>
      <w:r w:rsidR="00614899">
        <w:rPr>
          <w:sz w:val="28"/>
          <w:szCs w:val="28"/>
        </w:rPr>
        <w:t>1</w:t>
      </w:r>
      <w:r w:rsidR="00A81DDC" w:rsidRPr="001F65EA">
        <w:rPr>
          <w:sz w:val="28"/>
          <w:szCs w:val="28"/>
        </w:rPr>
        <w:t xml:space="preserve">. punktā minētajā gadījumā Latvijas Republikas Uzņēmumu reģistrs ziņas par patiesā labuma guvēja valstspiederību un pastāvīgās dzīvesvietas valsti reģistrē </w:t>
      </w:r>
      <w:r w:rsidR="00310B10">
        <w:rPr>
          <w:sz w:val="28"/>
          <w:szCs w:val="28"/>
        </w:rPr>
        <w:t>šādi</w:t>
      </w:r>
      <w:r w:rsidR="00A81DDC" w:rsidRPr="001F65EA">
        <w:rPr>
          <w:sz w:val="28"/>
          <w:szCs w:val="28"/>
        </w:rPr>
        <w:t>:</w:t>
      </w:r>
    </w:p>
    <w:p w:rsidR="00A81DDC" w:rsidRPr="001F65EA" w:rsidRDefault="00A81DDC" w:rsidP="00A31957">
      <w:pPr>
        <w:ind w:firstLine="851"/>
        <w:jc w:val="both"/>
        <w:rPr>
          <w:sz w:val="28"/>
          <w:szCs w:val="28"/>
        </w:rPr>
      </w:pPr>
      <w:r w:rsidRPr="001F65EA">
        <w:rPr>
          <w:sz w:val="28"/>
          <w:szCs w:val="28"/>
        </w:rPr>
        <w:t>1) ja personai ir personas kods, kā patiesā labuma guvēja valstspiederība un pastāvīgās dzīvesvietas valsts tiek reģistrēta Latvija;</w:t>
      </w:r>
    </w:p>
    <w:p w:rsidR="00CF2A25" w:rsidRDefault="00A81DDC" w:rsidP="003A521A">
      <w:pPr>
        <w:ind w:firstLine="851"/>
        <w:jc w:val="both"/>
        <w:rPr>
          <w:sz w:val="28"/>
          <w:szCs w:val="28"/>
        </w:rPr>
      </w:pPr>
      <w:r w:rsidRPr="001F65EA">
        <w:rPr>
          <w:sz w:val="28"/>
          <w:szCs w:val="28"/>
        </w:rPr>
        <w:lastRenderedPageBreak/>
        <w:t>2) ja personai nav personas koda, kā patiesā labuma guvēja valstspiederība un pastāvīgās dzīvesvietas valsts tiek reģistrēta tā valsts, kas izdevusi personu apliecinošu dokumentu.</w:t>
      </w:r>
    </w:p>
    <w:p w:rsidR="00C764B6" w:rsidRPr="00CD2D5F" w:rsidRDefault="00F36570" w:rsidP="003A521A">
      <w:pPr>
        <w:ind w:firstLine="851"/>
        <w:jc w:val="both"/>
        <w:rPr>
          <w:sz w:val="28"/>
          <w:szCs w:val="28"/>
        </w:rPr>
      </w:pPr>
      <w:r>
        <w:rPr>
          <w:sz w:val="28"/>
          <w:szCs w:val="28"/>
        </w:rPr>
        <w:t>4</w:t>
      </w:r>
      <w:r w:rsidR="00614899">
        <w:rPr>
          <w:sz w:val="28"/>
          <w:szCs w:val="28"/>
        </w:rPr>
        <w:t>3</w:t>
      </w:r>
      <w:r w:rsidR="00CF2A25">
        <w:rPr>
          <w:sz w:val="28"/>
          <w:szCs w:val="28"/>
        </w:rPr>
        <w:t>.Grozījumi, kas paredz šā likuma 18.</w:t>
      </w:r>
      <w:r w:rsidR="00CF2A25">
        <w:rPr>
          <w:sz w:val="28"/>
          <w:szCs w:val="28"/>
          <w:vertAlign w:val="superscript"/>
        </w:rPr>
        <w:t>2</w:t>
      </w:r>
      <w:r w:rsidR="00CF2A25">
        <w:rPr>
          <w:sz w:val="28"/>
          <w:szCs w:val="28"/>
        </w:rPr>
        <w:t xml:space="preserve"> panta ceturtās un piektās daļas izslēgšanu, stājas spēkā 2019.gada 1.jūlijā.</w:t>
      </w:r>
    </w:p>
    <w:p w:rsidR="00C764B6" w:rsidRDefault="00F36570" w:rsidP="003A521A">
      <w:pPr>
        <w:ind w:firstLine="851"/>
        <w:jc w:val="both"/>
        <w:rPr>
          <w:sz w:val="28"/>
          <w:szCs w:val="28"/>
        </w:rPr>
      </w:pPr>
      <w:r>
        <w:rPr>
          <w:sz w:val="28"/>
          <w:szCs w:val="28"/>
        </w:rPr>
        <w:t>4</w:t>
      </w:r>
      <w:r w:rsidR="00614899">
        <w:rPr>
          <w:sz w:val="28"/>
          <w:szCs w:val="28"/>
        </w:rPr>
        <w:t>4</w:t>
      </w:r>
      <w:r w:rsidR="00A81DDC" w:rsidRPr="001F65EA">
        <w:rPr>
          <w:sz w:val="28"/>
          <w:szCs w:val="28"/>
        </w:rPr>
        <w:t>. Grozījumi šā likuma 18. panta trešajā daļā attiecībā uz Latvijas Republikas Uzņēmumu reģistra vestajos reģistros reģistrētās informācijas par</w:t>
      </w:r>
      <w:r w:rsidR="00B13487" w:rsidRPr="001F65EA">
        <w:rPr>
          <w:sz w:val="28"/>
          <w:szCs w:val="28"/>
        </w:rPr>
        <w:t xml:space="preserve"> patiesajiem labuma guvējiem obligātu izmantošanu klientu izpētes procesā</w:t>
      </w:r>
      <w:r w:rsidR="00DA6036">
        <w:rPr>
          <w:sz w:val="28"/>
          <w:szCs w:val="28"/>
        </w:rPr>
        <w:t>, kā arī grozījumi 5.</w:t>
      </w:r>
      <w:r w:rsidR="00DA6036">
        <w:rPr>
          <w:sz w:val="28"/>
          <w:szCs w:val="28"/>
          <w:vertAlign w:val="superscript"/>
        </w:rPr>
        <w:t>1</w:t>
      </w:r>
      <w:r w:rsidR="001B2122">
        <w:rPr>
          <w:sz w:val="28"/>
          <w:szCs w:val="28"/>
          <w:vertAlign w:val="superscript"/>
        </w:rPr>
        <w:t> </w:t>
      </w:r>
      <w:r w:rsidR="00DA6036">
        <w:rPr>
          <w:sz w:val="28"/>
          <w:szCs w:val="28"/>
        </w:rPr>
        <w:t>pantā un 18.</w:t>
      </w:r>
      <w:r w:rsidR="00DA6036">
        <w:rPr>
          <w:sz w:val="28"/>
          <w:szCs w:val="28"/>
          <w:vertAlign w:val="superscript"/>
        </w:rPr>
        <w:t xml:space="preserve">3 </w:t>
      </w:r>
      <w:r w:rsidR="00DA6036">
        <w:rPr>
          <w:sz w:val="28"/>
          <w:szCs w:val="28"/>
        </w:rPr>
        <w:t>pantā attiecībā uz Latvijas Republikas Uzņēmumu reģistra informācijas pieejamību</w:t>
      </w:r>
      <w:r w:rsidR="00B13487" w:rsidRPr="001F65EA">
        <w:rPr>
          <w:sz w:val="28"/>
          <w:szCs w:val="28"/>
        </w:rPr>
        <w:t xml:space="preserve"> stājas spēkā vienlaikus ar grozījumiem likumā “Par Latvijas Republikas Uzņēmumu reģistru” attiecībā uz bezmaksas informācijas izsniegšanas nodrošināšanu ikvienai personai no Latvijas Republikas Uzņēmumu reģistra vestajiem reģistriem.</w:t>
      </w:r>
      <w:r w:rsidR="001B2122">
        <w:rPr>
          <w:sz w:val="28"/>
          <w:szCs w:val="28"/>
        </w:rPr>
        <w:t xml:space="preserve"> Uzraudzības un kontroles institūcijām</w:t>
      </w:r>
      <w:r w:rsidR="00191B50">
        <w:rPr>
          <w:sz w:val="28"/>
          <w:szCs w:val="28"/>
        </w:rPr>
        <w:t>, šajā likumā noteikto pienākumu izpildei,</w:t>
      </w:r>
      <w:r w:rsidR="001B2122">
        <w:rPr>
          <w:sz w:val="28"/>
          <w:szCs w:val="28"/>
        </w:rPr>
        <w:t xml:space="preserve"> informācija </w:t>
      </w:r>
      <w:r w:rsidR="00191B50">
        <w:rPr>
          <w:sz w:val="28"/>
          <w:szCs w:val="28"/>
        </w:rPr>
        <w:t xml:space="preserve">bezmaksas </w:t>
      </w:r>
      <w:r w:rsidR="001B2122">
        <w:rPr>
          <w:sz w:val="28"/>
          <w:szCs w:val="28"/>
        </w:rPr>
        <w:t xml:space="preserve">no </w:t>
      </w:r>
      <w:r w:rsidR="00191B50">
        <w:rPr>
          <w:sz w:val="28"/>
          <w:szCs w:val="28"/>
        </w:rPr>
        <w:t xml:space="preserve">Latvijas Republikas </w:t>
      </w:r>
      <w:r w:rsidR="001B2122">
        <w:rPr>
          <w:sz w:val="28"/>
          <w:szCs w:val="28"/>
        </w:rPr>
        <w:t>Uzņēmumu reģistra vestajiem reģistriem tiek sniegta no 2019. gada 1. jūnija.</w:t>
      </w:r>
    </w:p>
    <w:p w:rsidR="00C764B6" w:rsidRDefault="00B13487" w:rsidP="003A521A">
      <w:pPr>
        <w:ind w:firstLine="851"/>
        <w:jc w:val="both"/>
        <w:rPr>
          <w:sz w:val="28"/>
          <w:szCs w:val="28"/>
        </w:rPr>
      </w:pPr>
      <w:r w:rsidRPr="001F65EA">
        <w:rPr>
          <w:sz w:val="28"/>
          <w:szCs w:val="28"/>
        </w:rPr>
        <w:t>4</w:t>
      </w:r>
      <w:r w:rsidR="00614899">
        <w:rPr>
          <w:sz w:val="28"/>
          <w:szCs w:val="28"/>
        </w:rPr>
        <w:t>5</w:t>
      </w:r>
      <w:r w:rsidRPr="001F65EA">
        <w:rPr>
          <w:sz w:val="28"/>
          <w:szCs w:val="28"/>
        </w:rPr>
        <w:t>. Šā likuma 18. panta 3.</w:t>
      </w:r>
      <w:r w:rsidRPr="001F65EA">
        <w:rPr>
          <w:sz w:val="28"/>
          <w:szCs w:val="28"/>
          <w:vertAlign w:val="superscript"/>
        </w:rPr>
        <w:t>1</w:t>
      </w:r>
      <w:r w:rsidRPr="001F65EA">
        <w:rPr>
          <w:sz w:val="28"/>
          <w:szCs w:val="28"/>
        </w:rPr>
        <w:t>, 3.</w:t>
      </w:r>
      <w:r w:rsidRPr="001F65EA">
        <w:rPr>
          <w:sz w:val="28"/>
          <w:szCs w:val="28"/>
          <w:vertAlign w:val="superscript"/>
        </w:rPr>
        <w:t>2</w:t>
      </w:r>
      <w:r w:rsidRPr="001F65EA">
        <w:rPr>
          <w:sz w:val="28"/>
          <w:szCs w:val="28"/>
        </w:rPr>
        <w:t>, 3.</w:t>
      </w:r>
      <w:r w:rsidRPr="001F65EA">
        <w:rPr>
          <w:sz w:val="28"/>
          <w:szCs w:val="28"/>
          <w:vertAlign w:val="superscript"/>
        </w:rPr>
        <w:t>4</w:t>
      </w:r>
      <w:r w:rsidRPr="001F65EA">
        <w:rPr>
          <w:sz w:val="28"/>
          <w:szCs w:val="28"/>
        </w:rPr>
        <w:t xml:space="preserve"> un 3.</w:t>
      </w:r>
      <w:r w:rsidRPr="001F65EA">
        <w:rPr>
          <w:sz w:val="28"/>
          <w:szCs w:val="28"/>
          <w:vertAlign w:val="superscript"/>
        </w:rPr>
        <w:t>5</w:t>
      </w:r>
      <w:r w:rsidRPr="001F65EA">
        <w:rPr>
          <w:sz w:val="28"/>
          <w:szCs w:val="28"/>
        </w:rPr>
        <w:t xml:space="preserve"> daļa stājas spēkā 2020. gada 1. jūlijā. </w:t>
      </w:r>
      <w:r w:rsidR="00751965">
        <w:rPr>
          <w:sz w:val="28"/>
          <w:szCs w:val="28"/>
        </w:rPr>
        <w:t>Likuma 18.panta 3.</w:t>
      </w:r>
      <w:r w:rsidR="00751965">
        <w:rPr>
          <w:sz w:val="28"/>
          <w:szCs w:val="28"/>
          <w:vertAlign w:val="superscript"/>
        </w:rPr>
        <w:t xml:space="preserve">3 </w:t>
      </w:r>
      <w:r w:rsidR="00751965">
        <w:rPr>
          <w:sz w:val="28"/>
          <w:szCs w:val="28"/>
        </w:rPr>
        <w:t xml:space="preserve">daļā noteiktās informācijas par reģistrētajiem brīdinājumiem pieejamība likuma subjektiem, kā arī </w:t>
      </w:r>
      <w:proofErr w:type="spellStart"/>
      <w:r w:rsidR="00751965">
        <w:rPr>
          <w:sz w:val="28"/>
          <w:szCs w:val="28"/>
        </w:rPr>
        <w:t>tiesībsargājošajām</w:t>
      </w:r>
      <w:proofErr w:type="spellEnd"/>
      <w:r w:rsidR="00751965">
        <w:rPr>
          <w:sz w:val="28"/>
          <w:szCs w:val="28"/>
        </w:rPr>
        <w:t>, kontroles un uzraudzības institūcijām, līdz 2021.gada 1.janvārim tiek nodrošināta tikai saņemto no minētajām institūcijām atsevišķus pieprasījumus par attiecīgās informācijas izsniegšanu.</w:t>
      </w:r>
    </w:p>
    <w:p w:rsidR="00C764B6" w:rsidRDefault="00B13487" w:rsidP="003A521A">
      <w:pPr>
        <w:ind w:firstLine="851"/>
        <w:jc w:val="both"/>
        <w:rPr>
          <w:sz w:val="28"/>
          <w:szCs w:val="28"/>
        </w:rPr>
      </w:pPr>
      <w:r w:rsidRPr="001F65EA">
        <w:rPr>
          <w:sz w:val="28"/>
          <w:szCs w:val="28"/>
        </w:rPr>
        <w:t>4</w:t>
      </w:r>
      <w:r w:rsidR="00614899">
        <w:rPr>
          <w:sz w:val="28"/>
          <w:szCs w:val="28"/>
        </w:rPr>
        <w:t>6</w:t>
      </w:r>
      <w:r w:rsidRPr="001F65EA">
        <w:rPr>
          <w:sz w:val="28"/>
          <w:szCs w:val="28"/>
        </w:rPr>
        <w:t>. Grozījumi šā likuma 18.</w:t>
      </w:r>
      <w:r w:rsidRPr="001F65EA">
        <w:rPr>
          <w:sz w:val="28"/>
          <w:szCs w:val="28"/>
          <w:vertAlign w:val="superscript"/>
        </w:rPr>
        <w:t>2</w:t>
      </w:r>
      <w:r w:rsidRPr="001F65EA">
        <w:rPr>
          <w:sz w:val="28"/>
          <w:szCs w:val="28"/>
        </w:rPr>
        <w:t xml:space="preserve"> un 18.</w:t>
      </w:r>
      <w:r w:rsidRPr="001F65EA">
        <w:rPr>
          <w:sz w:val="28"/>
          <w:szCs w:val="28"/>
          <w:vertAlign w:val="superscript"/>
        </w:rPr>
        <w:t>3</w:t>
      </w:r>
      <w:r w:rsidRPr="001F65EA">
        <w:rPr>
          <w:sz w:val="28"/>
          <w:szCs w:val="28"/>
        </w:rPr>
        <w:t> pantā attiecībā uz ārvalstu subjektu pienākumu atklāt to patiesos labuma guvējus stājas spēkā attiecībā uz Latvijas Republikas Uzņēmumu reģistra vestajā komercreģistrā reģistrējamo ārvalsts subjektu filiālēm 2019. gada 1. </w:t>
      </w:r>
      <w:r w:rsidR="00293612">
        <w:rPr>
          <w:sz w:val="28"/>
          <w:szCs w:val="28"/>
        </w:rPr>
        <w:t>decembrī</w:t>
      </w:r>
      <w:r w:rsidRPr="001F65EA">
        <w:rPr>
          <w:sz w:val="28"/>
          <w:szCs w:val="28"/>
        </w:rPr>
        <w:t>, savukārt, attiecībā uz Latvijas Republikas Uzņēmumu reģistra vestajā pārstāvniecību reģistrā un Valsts ieņēmumu dienesta vestajā nodokļu maksātāju reģistrā reģistrējamajām pārstā</w:t>
      </w:r>
      <w:r w:rsidR="003A521A">
        <w:rPr>
          <w:sz w:val="28"/>
          <w:szCs w:val="28"/>
        </w:rPr>
        <w:t>vniecībām 2020. gada 1. jūlijā.</w:t>
      </w:r>
    </w:p>
    <w:p w:rsidR="00C764B6" w:rsidRDefault="00B13487" w:rsidP="003A521A">
      <w:pPr>
        <w:ind w:firstLine="851"/>
        <w:jc w:val="both"/>
        <w:rPr>
          <w:sz w:val="28"/>
          <w:szCs w:val="28"/>
        </w:rPr>
      </w:pPr>
      <w:r w:rsidRPr="001F65EA">
        <w:rPr>
          <w:sz w:val="28"/>
          <w:szCs w:val="28"/>
        </w:rPr>
        <w:t>4</w:t>
      </w:r>
      <w:r w:rsidR="00614899">
        <w:rPr>
          <w:sz w:val="28"/>
          <w:szCs w:val="28"/>
        </w:rPr>
        <w:t>7</w:t>
      </w:r>
      <w:r w:rsidRPr="001F65EA">
        <w:rPr>
          <w:sz w:val="28"/>
          <w:szCs w:val="28"/>
        </w:rPr>
        <w:t>. Latvijas Republikas Uzņēmumu reģistra vestajā komercreģistrā reģistrētajiem ārvalsts subjektiem ir pienākums atklāt to patiesos labuma guvējus līdz 2020. gada 1. </w:t>
      </w:r>
      <w:r w:rsidR="00293612">
        <w:rPr>
          <w:sz w:val="28"/>
          <w:szCs w:val="28"/>
        </w:rPr>
        <w:t>jūnijam</w:t>
      </w:r>
      <w:r w:rsidRPr="001F65EA">
        <w:rPr>
          <w:sz w:val="28"/>
          <w:szCs w:val="28"/>
        </w:rPr>
        <w:t>. Ja līdz minētajam datumam ārvalsts subjekti informāciju neatklāj, Latvija</w:t>
      </w:r>
      <w:r w:rsidR="00B67B01">
        <w:rPr>
          <w:sz w:val="28"/>
          <w:szCs w:val="28"/>
        </w:rPr>
        <w:t xml:space="preserve">s Republikas Uzņēmumu reģistrs </w:t>
      </w:r>
      <w:r w:rsidRPr="001F65EA">
        <w:rPr>
          <w:sz w:val="28"/>
          <w:szCs w:val="28"/>
        </w:rPr>
        <w:t>izslēdz to komercreģistrā reģistrētās filiāles.</w:t>
      </w:r>
      <w:r w:rsidR="003A521A">
        <w:rPr>
          <w:sz w:val="28"/>
          <w:szCs w:val="28"/>
        </w:rPr>
        <w:t xml:space="preserve">  </w:t>
      </w:r>
    </w:p>
    <w:p w:rsidR="00526F82" w:rsidRDefault="00B13487" w:rsidP="003A521A">
      <w:pPr>
        <w:tabs>
          <w:tab w:val="left" w:pos="540"/>
          <w:tab w:val="left" w:pos="900"/>
        </w:tabs>
        <w:ind w:firstLine="851"/>
        <w:jc w:val="both"/>
        <w:rPr>
          <w:sz w:val="28"/>
          <w:szCs w:val="28"/>
        </w:rPr>
      </w:pPr>
      <w:r w:rsidRPr="001F65EA">
        <w:rPr>
          <w:sz w:val="28"/>
          <w:szCs w:val="28"/>
        </w:rPr>
        <w:t>4</w:t>
      </w:r>
      <w:r w:rsidR="00614899">
        <w:rPr>
          <w:sz w:val="28"/>
          <w:szCs w:val="28"/>
        </w:rPr>
        <w:t>8</w:t>
      </w:r>
      <w:r w:rsidRPr="001F65EA">
        <w:rPr>
          <w:sz w:val="28"/>
          <w:szCs w:val="28"/>
        </w:rPr>
        <w:t>. Latvijas Republikas Uzņēmumu reģistra vestajā pārstāvniecību reģistrā, kā arī Valsts ieņēmumu dienesta vestajā nodokļu maksātāju reģistrā reģistrētajiem ārvalstu subjektiem ir pienākums atklāt to patiesos labuma guvējus līdz 2021. gada 1. janvārim. Ja līdz minētajam datumam ārvalsts subjekti informāciju neatklāj, Latvijas Republikas Uzņēmumu reģistr</w:t>
      </w:r>
      <w:r w:rsidR="00B67B01">
        <w:rPr>
          <w:sz w:val="28"/>
          <w:szCs w:val="28"/>
        </w:rPr>
        <w:t xml:space="preserve">s vai Valsts ieņēmumu dienests </w:t>
      </w:r>
      <w:r w:rsidRPr="001F65EA">
        <w:rPr>
          <w:sz w:val="28"/>
          <w:szCs w:val="28"/>
        </w:rPr>
        <w:t xml:space="preserve">izslēdz pārstāvniecību reģistrā reģistrētās ārvalstu organizāciju pārstāvniecības vai nodokļu </w:t>
      </w:r>
      <w:r w:rsidRPr="001F65EA">
        <w:rPr>
          <w:sz w:val="28"/>
          <w:szCs w:val="28"/>
        </w:rPr>
        <w:lastRenderedPageBreak/>
        <w:t>maksātāju reģistrā reģistrētās nerezidentu (ārvalsts komersantu) pastāvīgās pārstāvniecības.</w:t>
      </w:r>
    </w:p>
    <w:p w:rsidR="00962EFA" w:rsidRDefault="00526F82" w:rsidP="003A521A">
      <w:pPr>
        <w:tabs>
          <w:tab w:val="left" w:pos="540"/>
          <w:tab w:val="left" w:pos="900"/>
        </w:tabs>
        <w:ind w:firstLine="851"/>
        <w:jc w:val="both"/>
        <w:rPr>
          <w:sz w:val="28"/>
          <w:szCs w:val="28"/>
        </w:rPr>
      </w:pPr>
      <w:r>
        <w:rPr>
          <w:sz w:val="28"/>
          <w:szCs w:val="28"/>
        </w:rPr>
        <w:t>4</w:t>
      </w:r>
      <w:r w:rsidR="00614899">
        <w:rPr>
          <w:sz w:val="28"/>
          <w:szCs w:val="28"/>
        </w:rPr>
        <w:t>9</w:t>
      </w:r>
      <w:r>
        <w:rPr>
          <w:sz w:val="28"/>
          <w:szCs w:val="28"/>
        </w:rPr>
        <w:t xml:space="preserve">. </w:t>
      </w:r>
      <w:bookmarkStart w:id="1" w:name="_Hlk2105682"/>
      <w:r w:rsidR="00812151" w:rsidRPr="00131416">
        <w:rPr>
          <w:sz w:val="28"/>
          <w:szCs w:val="28"/>
        </w:rPr>
        <w:t>Ja kapitālsabiedrība, kura bija reģistrēta komercreģistrā vai par kuras reģistrāciju bija iesniegts pieteikums līdz šā likuma 18.</w:t>
      </w:r>
      <w:r w:rsidR="00812151" w:rsidRPr="00131416">
        <w:rPr>
          <w:sz w:val="28"/>
          <w:szCs w:val="28"/>
          <w:vertAlign w:val="superscript"/>
        </w:rPr>
        <w:t>2</w:t>
      </w:r>
      <w:r w:rsidR="00812151" w:rsidRPr="00131416">
        <w:rPr>
          <w:sz w:val="28"/>
          <w:szCs w:val="28"/>
        </w:rPr>
        <w:t> panta spēkā stāšanās dienai (2017. gada 1. decembrī), nav iesniegusi pieteikumu Latvijas Republikas Uzņēmumu reģistram par tās patiesajiem labuma guvējiem un viena mēneša laikā pēc rakstveida brīdinājuma saņemšanas nav novērsusi norādīto trūkumu, tās darbību izbeidz, pamatojoties uz Latvijas Republikas Uzņēmumu reģistra lēmumu. Kapitālsabiedrības darbības izbeigšanai un likvidācijai piemēro Komerclikuma normas, kas regulē kapitālsabiedrības darbības izbeigšanu un likvidāciju gadījumā, ja kapitālsabiedrības darbība ir izbeigta, pamatojoties uz Latvijas Republikas Uzņēmumu reģistra lēmumu.</w:t>
      </w:r>
      <w:bookmarkEnd w:id="1"/>
    </w:p>
    <w:p w:rsidR="00741235" w:rsidRDefault="00741235" w:rsidP="00741235">
      <w:pPr>
        <w:tabs>
          <w:tab w:val="left" w:pos="540"/>
          <w:tab w:val="left" w:pos="900"/>
        </w:tabs>
        <w:ind w:firstLine="851"/>
        <w:jc w:val="both"/>
        <w:rPr>
          <w:sz w:val="28"/>
          <w:szCs w:val="28"/>
        </w:rPr>
      </w:pPr>
      <w:r>
        <w:rPr>
          <w:sz w:val="28"/>
          <w:szCs w:val="28"/>
        </w:rPr>
        <w:t>50. Stājoties spēkā grozījumiem šā likuma 5.</w:t>
      </w:r>
      <w:r>
        <w:rPr>
          <w:sz w:val="28"/>
          <w:szCs w:val="28"/>
          <w:vertAlign w:val="superscript"/>
        </w:rPr>
        <w:t>1 </w:t>
      </w:r>
      <w:r>
        <w:rPr>
          <w:sz w:val="28"/>
          <w:szCs w:val="28"/>
        </w:rPr>
        <w:t>un 18.</w:t>
      </w:r>
      <w:r>
        <w:rPr>
          <w:sz w:val="28"/>
          <w:szCs w:val="28"/>
          <w:vertAlign w:val="superscript"/>
        </w:rPr>
        <w:t>3 </w:t>
      </w:r>
      <w:r>
        <w:rPr>
          <w:sz w:val="28"/>
          <w:szCs w:val="28"/>
        </w:rPr>
        <w:t xml:space="preserve">pantā, spēku nezaudē uz minēto pantu pamata iepriekš izdotie Ministru kabineta noteikumi, </w:t>
      </w:r>
      <w:r w:rsidR="00A844AD">
        <w:rPr>
          <w:sz w:val="28"/>
          <w:szCs w:val="28"/>
        </w:rPr>
        <w:t xml:space="preserve">un tos </w:t>
      </w:r>
      <w:r>
        <w:rPr>
          <w:sz w:val="28"/>
          <w:szCs w:val="28"/>
        </w:rPr>
        <w:t xml:space="preserve">piemēro atbilstoši šā likuma regulējuma mērķim un </w:t>
      </w:r>
      <w:r w:rsidR="00A844AD">
        <w:rPr>
          <w:sz w:val="28"/>
          <w:szCs w:val="28"/>
        </w:rPr>
        <w:t xml:space="preserve">tie </w:t>
      </w:r>
      <w:r>
        <w:rPr>
          <w:sz w:val="28"/>
          <w:szCs w:val="28"/>
        </w:rPr>
        <w:t>ir spēkā līdz grozījumu likum</w:t>
      </w:r>
      <w:r w:rsidR="00A844AD">
        <w:rPr>
          <w:sz w:val="28"/>
          <w:szCs w:val="28"/>
        </w:rPr>
        <w:t>ā</w:t>
      </w:r>
      <w:r>
        <w:rPr>
          <w:sz w:val="28"/>
          <w:szCs w:val="28"/>
        </w:rPr>
        <w:t xml:space="preserve"> “Par Latvijas Republikas Uzņēmumu reģistru” </w:t>
      </w:r>
      <w:r w:rsidRPr="001F65EA">
        <w:rPr>
          <w:sz w:val="28"/>
          <w:szCs w:val="28"/>
        </w:rPr>
        <w:t>attiecībā uz bezmaksas informācijas izsniegšanas nodrošināšanu ikvienai personai no Latvijas Republikas Uzņēmumu reģistra vestajiem reģistriem</w:t>
      </w:r>
      <w:r>
        <w:rPr>
          <w:sz w:val="28"/>
          <w:szCs w:val="28"/>
        </w:rPr>
        <w:t xml:space="preserve"> spēkā stāšanās brīdim</w:t>
      </w:r>
      <w:r w:rsidRPr="001F65EA">
        <w:rPr>
          <w:sz w:val="28"/>
          <w:szCs w:val="28"/>
        </w:rPr>
        <w:t xml:space="preserve">.”  </w:t>
      </w:r>
    </w:p>
    <w:p w:rsidR="00327BCF" w:rsidRDefault="00741235" w:rsidP="003A521A">
      <w:pPr>
        <w:tabs>
          <w:tab w:val="left" w:pos="540"/>
          <w:tab w:val="left" w:pos="900"/>
        </w:tabs>
        <w:ind w:firstLine="851"/>
        <w:jc w:val="both"/>
        <w:rPr>
          <w:sz w:val="28"/>
          <w:szCs w:val="28"/>
        </w:rPr>
      </w:pPr>
      <w:r>
        <w:rPr>
          <w:sz w:val="28"/>
          <w:szCs w:val="28"/>
        </w:rPr>
        <w:t>51</w:t>
      </w:r>
      <w:r w:rsidR="00327BCF">
        <w:rPr>
          <w:sz w:val="28"/>
          <w:szCs w:val="28"/>
        </w:rPr>
        <w:t xml:space="preserve">. Līdz attiecīgu grozījumu </w:t>
      </w:r>
      <w:r w:rsidR="0041195C">
        <w:rPr>
          <w:sz w:val="28"/>
          <w:szCs w:val="28"/>
        </w:rPr>
        <w:t>veikšanai</w:t>
      </w:r>
      <w:r w:rsidR="00327BCF">
        <w:rPr>
          <w:sz w:val="28"/>
          <w:szCs w:val="28"/>
        </w:rPr>
        <w:t xml:space="preserve"> citos normatīvajos aktos tajos lietotais nosaukums “Noziedzīgi iegūtu līdzekļu legalizācijas novēršanas dienests” vai “Kontroles dienests” atbilst šajā likumā lietotajiem </w:t>
      </w:r>
      <w:r w:rsidR="0041195C">
        <w:rPr>
          <w:sz w:val="28"/>
          <w:szCs w:val="28"/>
        </w:rPr>
        <w:t>nosaukumam</w:t>
      </w:r>
      <w:r w:rsidR="00327BCF">
        <w:rPr>
          <w:sz w:val="28"/>
          <w:szCs w:val="28"/>
        </w:rPr>
        <w:t xml:space="preserve"> “Finanšu izlūkošanas dienests”.”</w:t>
      </w:r>
    </w:p>
    <w:p w:rsidR="00327BCF" w:rsidRPr="003A521A" w:rsidRDefault="00327BCF" w:rsidP="003A521A">
      <w:pPr>
        <w:tabs>
          <w:tab w:val="left" w:pos="540"/>
          <w:tab w:val="left" w:pos="900"/>
        </w:tabs>
        <w:ind w:firstLine="851"/>
        <w:jc w:val="both"/>
        <w:rPr>
          <w:sz w:val="28"/>
          <w:szCs w:val="28"/>
        </w:rPr>
      </w:pPr>
    </w:p>
    <w:p w:rsidR="00261892" w:rsidRPr="003A521A" w:rsidRDefault="00261892" w:rsidP="003A521A">
      <w:pPr>
        <w:pStyle w:val="ListParagraph"/>
        <w:numPr>
          <w:ilvl w:val="0"/>
          <w:numId w:val="1"/>
        </w:numPr>
        <w:ind w:left="0" w:firstLine="851"/>
        <w:jc w:val="both"/>
        <w:rPr>
          <w:color w:val="000000"/>
          <w:sz w:val="28"/>
          <w:szCs w:val="28"/>
        </w:rPr>
      </w:pPr>
      <w:r w:rsidRPr="001F65EA">
        <w:rPr>
          <w:color w:val="000000"/>
          <w:sz w:val="28"/>
          <w:szCs w:val="28"/>
        </w:rPr>
        <w:t> Papildināt informatīvo atsauci uz E</w:t>
      </w:r>
      <w:r w:rsidR="00962EFA" w:rsidRPr="001F65EA">
        <w:rPr>
          <w:color w:val="000000"/>
          <w:sz w:val="28"/>
          <w:szCs w:val="28"/>
        </w:rPr>
        <w:t xml:space="preserve">iropas Savienības direktīvām ar </w:t>
      </w:r>
      <w:r w:rsidR="008016F8" w:rsidRPr="001F65EA">
        <w:rPr>
          <w:color w:val="000000"/>
          <w:sz w:val="28"/>
          <w:szCs w:val="28"/>
        </w:rPr>
        <w:t>7</w:t>
      </w:r>
      <w:r w:rsidRPr="001F65EA">
        <w:rPr>
          <w:color w:val="000000"/>
          <w:sz w:val="28"/>
          <w:szCs w:val="28"/>
        </w:rPr>
        <w:t>. </w:t>
      </w:r>
      <w:r w:rsidR="00E852D4">
        <w:rPr>
          <w:color w:val="000000"/>
          <w:sz w:val="28"/>
          <w:szCs w:val="28"/>
        </w:rPr>
        <w:t xml:space="preserve"> </w:t>
      </w:r>
      <w:r w:rsidRPr="001F65EA">
        <w:rPr>
          <w:color w:val="000000"/>
          <w:sz w:val="28"/>
          <w:szCs w:val="28"/>
        </w:rPr>
        <w:t>punktu šādā redakcijā:</w:t>
      </w:r>
    </w:p>
    <w:p w:rsidR="00261892" w:rsidRPr="001F65EA" w:rsidRDefault="00261892" w:rsidP="00E27589">
      <w:pPr>
        <w:pStyle w:val="Default"/>
        <w:ind w:firstLine="851"/>
        <w:jc w:val="both"/>
        <w:rPr>
          <w:rFonts w:ascii="Times New Roman" w:eastAsia="Times New Roman" w:hAnsi="Times New Roman" w:cs="Times New Roman"/>
          <w:sz w:val="28"/>
          <w:szCs w:val="28"/>
          <w:lang w:eastAsia="lv-LV"/>
        </w:rPr>
      </w:pPr>
      <w:r w:rsidRPr="001F65EA">
        <w:rPr>
          <w:rFonts w:ascii="Times New Roman" w:eastAsia="Times New Roman" w:hAnsi="Times New Roman" w:cs="Times New Roman"/>
          <w:sz w:val="28"/>
          <w:szCs w:val="28"/>
          <w:lang w:eastAsia="lv-LV"/>
        </w:rPr>
        <w:t>"</w:t>
      </w:r>
      <w:r w:rsidR="008016F8" w:rsidRPr="001F65EA">
        <w:rPr>
          <w:rFonts w:ascii="Times New Roman" w:eastAsia="Times New Roman" w:hAnsi="Times New Roman" w:cs="Times New Roman"/>
          <w:sz w:val="28"/>
          <w:szCs w:val="28"/>
          <w:lang w:eastAsia="lv-LV"/>
        </w:rPr>
        <w:t xml:space="preserve">7) </w:t>
      </w:r>
      <w:r w:rsidR="00552821" w:rsidRPr="001F65EA">
        <w:rPr>
          <w:rFonts w:ascii="Times New Roman" w:eastAsia="Times New Roman" w:hAnsi="Times New Roman" w:cs="Times New Roman"/>
          <w:sz w:val="28"/>
          <w:szCs w:val="28"/>
          <w:lang w:eastAsia="lv-LV"/>
        </w:rPr>
        <w:t>E</w:t>
      </w:r>
      <w:r w:rsidR="00810F21" w:rsidRPr="001F65EA">
        <w:rPr>
          <w:rFonts w:ascii="Times New Roman" w:eastAsia="Times New Roman" w:hAnsi="Times New Roman" w:cs="Times New Roman"/>
          <w:sz w:val="28"/>
          <w:szCs w:val="28"/>
          <w:lang w:eastAsia="lv-LV"/>
        </w:rPr>
        <w:t>iropas</w:t>
      </w:r>
      <w:r w:rsidR="00552821" w:rsidRPr="001F65EA">
        <w:rPr>
          <w:rFonts w:ascii="Times New Roman" w:eastAsia="Times New Roman" w:hAnsi="Times New Roman" w:cs="Times New Roman"/>
          <w:sz w:val="28"/>
          <w:szCs w:val="28"/>
          <w:lang w:eastAsia="lv-LV"/>
        </w:rPr>
        <w:t xml:space="preserve"> P</w:t>
      </w:r>
      <w:r w:rsidR="00810F21" w:rsidRPr="001F65EA">
        <w:rPr>
          <w:rFonts w:ascii="Times New Roman" w:eastAsia="Times New Roman" w:hAnsi="Times New Roman" w:cs="Times New Roman"/>
          <w:sz w:val="28"/>
          <w:szCs w:val="28"/>
          <w:lang w:eastAsia="lv-LV"/>
        </w:rPr>
        <w:t>arlamenta</w:t>
      </w:r>
      <w:r w:rsidR="00552821" w:rsidRPr="001F65EA">
        <w:rPr>
          <w:rFonts w:ascii="Times New Roman" w:eastAsia="Times New Roman" w:hAnsi="Times New Roman" w:cs="Times New Roman"/>
          <w:sz w:val="28"/>
          <w:szCs w:val="28"/>
          <w:lang w:eastAsia="lv-LV"/>
        </w:rPr>
        <w:t xml:space="preserve"> </w:t>
      </w:r>
      <w:r w:rsidR="00810F21" w:rsidRPr="001F65EA">
        <w:rPr>
          <w:rFonts w:ascii="Times New Roman" w:eastAsia="Times New Roman" w:hAnsi="Times New Roman" w:cs="Times New Roman"/>
          <w:sz w:val="28"/>
          <w:szCs w:val="28"/>
          <w:lang w:eastAsia="lv-LV"/>
        </w:rPr>
        <w:t>un</w:t>
      </w:r>
      <w:r w:rsidR="00552821" w:rsidRPr="001F65EA">
        <w:rPr>
          <w:rFonts w:ascii="Times New Roman" w:eastAsia="Times New Roman" w:hAnsi="Times New Roman" w:cs="Times New Roman"/>
          <w:sz w:val="28"/>
          <w:szCs w:val="28"/>
          <w:lang w:eastAsia="lv-LV"/>
        </w:rPr>
        <w:t xml:space="preserve"> P</w:t>
      </w:r>
      <w:r w:rsidR="00810F21" w:rsidRPr="001F65EA">
        <w:rPr>
          <w:rFonts w:ascii="Times New Roman" w:eastAsia="Times New Roman" w:hAnsi="Times New Roman" w:cs="Times New Roman"/>
          <w:sz w:val="28"/>
          <w:szCs w:val="28"/>
          <w:lang w:eastAsia="lv-LV"/>
        </w:rPr>
        <w:t>adomes</w:t>
      </w:r>
      <w:r w:rsidR="00552821" w:rsidRPr="001F65EA">
        <w:rPr>
          <w:rFonts w:ascii="Times New Roman" w:eastAsia="Times New Roman" w:hAnsi="Times New Roman" w:cs="Times New Roman"/>
          <w:sz w:val="28"/>
          <w:szCs w:val="28"/>
          <w:lang w:eastAsia="lv-LV"/>
        </w:rPr>
        <w:t xml:space="preserve"> </w:t>
      </w:r>
      <w:r w:rsidR="00810F21" w:rsidRPr="001F65EA">
        <w:rPr>
          <w:rFonts w:ascii="Times New Roman" w:eastAsia="Times New Roman" w:hAnsi="Times New Roman" w:cs="Times New Roman"/>
          <w:sz w:val="28"/>
          <w:szCs w:val="28"/>
          <w:lang w:eastAsia="lv-LV"/>
        </w:rPr>
        <w:t>2018. gada 30. maija direktīvas (ES) 2018/843</w:t>
      </w:r>
      <w:r w:rsidR="00552821" w:rsidRPr="001F65EA">
        <w:rPr>
          <w:rFonts w:ascii="Times New Roman" w:eastAsia="Times New Roman" w:hAnsi="Times New Roman" w:cs="Times New Roman"/>
          <w:sz w:val="28"/>
          <w:szCs w:val="28"/>
          <w:lang w:eastAsia="lv-LV"/>
        </w:rPr>
        <w:t xml:space="preserve">, ar ko groza Direktīvu (ES) 2015/849 par to, lai nepieļautu finanšu sistēmas izmantošanu nelikumīgi iegūtu līdzekļu legalizēšanai vai teroristu finansēšanai, un ar ko groza Direktīvas 2009/138/EK un 2013/36/ES </w:t>
      </w:r>
      <w:r w:rsidR="002B408C" w:rsidRPr="001F65EA">
        <w:rPr>
          <w:rFonts w:ascii="Times New Roman" w:eastAsia="Times New Roman" w:hAnsi="Times New Roman" w:cs="Times New Roman"/>
          <w:sz w:val="28"/>
          <w:szCs w:val="28"/>
          <w:lang w:eastAsia="lv-LV"/>
        </w:rPr>
        <w:t>(Dokuments attiecas uz EEZ)</w:t>
      </w:r>
      <w:r w:rsidR="00E27589">
        <w:rPr>
          <w:rFonts w:ascii="Times New Roman" w:eastAsia="Times New Roman" w:hAnsi="Times New Roman" w:cs="Times New Roman"/>
          <w:sz w:val="28"/>
          <w:szCs w:val="28"/>
          <w:lang w:eastAsia="lv-LV"/>
        </w:rPr>
        <w:t>.”</w:t>
      </w:r>
    </w:p>
    <w:p w:rsidR="00EC65C7" w:rsidRPr="004B0603" w:rsidRDefault="00EC65C7" w:rsidP="00A31957">
      <w:pPr>
        <w:ind w:firstLine="851"/>
        <w:jc w:val="both"/>
        <w:rPr>
          <w:color w:val="000000"/>
          <w:sz w:val="28"/>
          <w:szCs w:val="28"/>
        </w:rPr>
      </w:pPr>
    </w:p>
    <w:p w:rsidR="004B0603" w:rsidRPr="004B0603" w:rsidRDefault="004B0603" w:rsidP="00A31957">
      <w:pPr>
        <w:tabs>
          <w:tab w:val="left" w:pos="540"/>
          <w:tab w:val="left" w:pos="900"/>
        </w:tabs>
        <w:ind w:firstLine="851"/>
        <w:jc w:val="both"/>
        <w:rPr>
          <w:color w:val="000000"/>
          <w:sz w:val="28"/>
          <w:szCs w:val="28"/>
        </w:rPr>
      </w:pPr>
      <w:r w:rsidRPr="004B0603">
        <w:rPr>
          <w:color w:val="000000"/>
          <w:sz w:val="28"/>
          <w:szCs w:val="28"/>
        </w:rPr>
        <w:t>Likums stājas spēkā nākamajā dienā pēc tā izsludināšanas.</w:t>
      </w:r>
    </w:p>
    <w:p w:rsidR="004B0603" w:rsidRPr="004B0603" w:rsidRDefault="004B0603" w:rsidP="009B121C">
      <w:pPr>
        <w:tabs>
          <w:tab w:val="left" w:pos="540"/>
          <w:tab w:val="left" w:pos="900"/>
        </w:tabs>
        <w:jc w:val="both"/>
        <w:rPr>
          <w:color w:val="000000"/>
          <w:sz w:val="28"/>
          <w:szCs w:val="28"/>
        </w:rPr>
      </w:pPr>
    </w:p>
    <w:p w:rsidR="004B0603" w:rsidRPr="004B0603" w:rsidRDefault="004B0603" w:rsidP="00A31957">
      <w:pPr>
        <w:tabs>
          <w:tab w:val="left" w:pos="540"/>
          <w:tab w:val="left" w:pos="900"/>
        </w:tabs>
        <w:ind w:firstLine="851"/>
        <w:jc w:val="both"/>
        <w:rPr>
          <w:color w:val="000000"/>
          <w:sz w:val="28"/>
          <w:szCs w:val="28"/>
        </w:rPr>
      </w:pPr>
    </w:p>
    <w:p w:rsidR="004B0603" w:rsidRPr="004B0603" w:rsidRDefault="004B0603" w:rsidP="00A31957">
      <w:pPr>
        <w:ind w:firstLine="851"/>
        <w:jc w:val="both"/>
        <w:rPr>
          <w:color w:val="000000"/>
          <w:sz w:val="28"/>
          <w:szCs w:val="28"/>
        </w:rPr>
      </w:pPr>
      <w:r>
        <w:rPr>
          <w:color w:val="000000"/>
          <w:sz w:val="28"/>
          <w:szCs w:val="28"/>
        </w:rPr>
        <w:t>Finanšu ministrs</w:t>
      </w:r>
      <w:r w:rsidRPr="004B0603">
        <w:rPr>
          <w:color w:val="000000"/>
          <w:sz w:val="28"/>
          <w:szCs w:val="28"/>
        </w:rPr>
        <w:t xml:space="preserve">                                                                              </w:t>
      </w:r>
      <w:r>
        <w:rPr>
          <w:color w:val="000000"/>
          <w:sz w:val="28"/>
          <w:szCs w:val="28"/>
        </w:rPr>
        <w:t xml:space="preserve">                </w:t>
      </w:r>
      <w:proofErr w:type="spellStart"/>
      <w:r>
        <w:rPr>
          <w:color w:val="000000"/>
          <w:sz w:val="28"/>
          <w:szCs w:val="28"/>
        </w:rPr>
        <w:t>J.Reirs</w:t>
      </w:r>
      <w:proofErr w:type="spellEnd"/>
    </w:p>
    <w:p w:rsidR="00AE5C99" w:rsidRPr="001F65EA" w:rsidRDefault="00AE5C99" w:rsidP="00A31957">
      <w:pPr>
        <w:ind w:firstLine="851"/>
        <w:jc w:val="both"/>
      </w:pPr>
    </w:p>
    <w:sectPr w:rsidR="00AE5C99" w:rsidRPr="001F65EA" w:rsidSect="00447779">
      <w:headerReference w:type="default" r:id="rId25"/>
      <w:footerReference w:type="defaul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697" w:rsidRDefault="00B04697" w:rsidP="00A677C4">
      <w:r>
        <w:separator/>
      </w:r>
    </w:p>
  </w:endnote>
  <w:endnote w:type="continuationSeparator" w:id="0">
    <w:p w:rsidR="00B04697" w:rsidRDefault="00B04697" w:rsidP="00A6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AD" w:rsidRPr="00806EC8" w:rsidRDefault="00A844AD" w:rsidP="00806EC8">
    <w:pPr>
      <w:pStyle w:val="Footer"/>
      <w:rPr>
        <w:sz w:val="20"/>
        <w:szCs w:val="20"/>
      </w:rPr>
    </w:pPr>
    <w:r>
      <w:rPr>
        <w:sz w:val="20"/>
        <w:szCs w:val="20"/>
      </w:rPr>
      <w:t>FMLik_05</w:t>
    </w:r>
    <w:r w:rsidRPr="00806EC8">
      <w:rPr>
        <w:sz w:val="20"/>
        <w:szCs w:val="20"/>
      </w:rPr>
      <w:t>0319_NILLTFNL</w:t>
    </w:r>
  </w:p>
  <w:p w:rsidR="00A844AD" w:rsidRPr="00806EC8" w:rsidRDefault="00A844AD" w:rsidP="00806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AD" w:rsidRPr="00806EC8" w:rsidRDefault="00A844AD">
    <w:pPr>
      <w:pStyle w:val="Footer"/>
      <w:rPr>
        <w:sz w:val="20"/>
        <w:szCs w:val="20"/>
      </w:rPr>
    </w:pPr>
    <w:r>
      <w:rPr>
        <w:sz w:val="20"/>
        <w:szCs w:val="20"/>
      </w:rPr>
      <w:t>FMLik_05</w:t>
    </w:r>
    <w:r w:rsidRPr="00806EC8">
      <w:rPr>
        <w:sz w:val="20"/>
        <w:szCs w:val="20"/>
      </w:rPr>
      <w:t>0319_NILLTFNL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697" w:rsidRDefault="00B04697" w:rsidP="00A677C4">
      <w:r>
        <w:separator/>
      </w:r>
    </w:p>
  </w:footnote>
  <w:footnote w:type="continuationSeparator" w:id="0">
    <w:p w:rsidR="00B04697" w:rsidRDefault="00B04697" w:rsidP="00A6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5980"/>
      <w:docPartObj>
        <w:docPartGallery w:val="Page Numbers (Top of Page)"/>
        <w:docPartUnique/>
      </w:docPartObj>
    </w:sdtPr>
    <w:sdtEndPr>
      <w:rPr>
        <w:noProof/>
      </w:rPr>
    </w:sdtEndPr>
    <w:sdtContent>
      <w:p w:rsidR="00A844AD" w:rsidRDefault="00A844AD">
        <w:pPr>
          <w:pStyle w:val="Header"/>
          <w:jc w:val="center"/>
        </w:pPr>
        <w:r>
          <w:fldChar w:fldCharType="begin"/>
        </w:r>
        <w:r>
          <w:instrText xml:space="preserve"> PAGE   \* MERGEFORMAT </w:instrText>
        </w:r>
        <w:r>
          <w:fldChar w:fldCharType="separate"/>
        </w:r>
        <w:r w:rsidR="00023C05">
          <w:rPr>
            <w:noProof/>
          </w:rPr>
          <w:t>21</w:t>
        </w:r>
        <w:r>
          <w:rPr>
            <w:noProof/>
          </w:rPr>
          <w:fldChar w:fldCharType="end"/>
        </w:r>
      </w:p>
    </w:sdtContent>
  </w:sdt>
  <w:p w:rsidR="00A844AD" w:rsidRDefault="00A84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12F"/>
    <w:multiLevelType w:val="multilevel"/>
    <w:tmpl w:val="F2D0C7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2106E8E"/>
    <w:multiLevelType w:val="hybridMultilevel"/>
    <w:tmpl w:val="45203AF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097FD3"/>
    <w:multiLevelType w:val="hybridMultilevel"/>
    <w:tmpl w:val="B08C9BFA"/>
    <w:lvl w:ilvl="0" w:tplc="BD32DB2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847611"/>
    <w:multiLevelType w:val="hybridMultilevel"/>
    <w:tmpl w:val="A7E80682"/>
    <w:lvl w:ilvl="0" w:tplc="F23A569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C47DBE"/>
    <w:multiLevelType w:val="hybridMultilevel"/>
    <w:tmpl w:val="B08C9BFA"/>
    <w:lvl w:ilvl="0" w:tplc="BD32DB2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F4405FE"/>
    <w:multiLevelType w:val="hybridMultilevel"/>
    <w:tmpl w:val="96D84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340CE2"/>
    <w:multiLevelType w:val="hybridMultilevel"/>
    <w:tmpl w:val="DCC2B4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105FA6"/>
    <w:multiLevelType w:val="hybridMultilevel"/>
    <w:tmpl w:val="F88E1AC6"/>
    <w:lvl w:ilvl="0" w:tplc="77DCB3F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0654EE"/>
    <w:multiLevelType w:val="hybridMultilevel"/>
    <w:tmpl w:val="4C023EC0"/>
    <w:lvl w:ilvl="0" w:tplc="5DE8E0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29F7E50"/>
    <w:multiLevelType w:val="hybridMultilevel"/>
    <w:tmpl w:val="02CA824E"/>
    <w:lvl w:ilvl="0" w:tplc="6B10D8A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A83D5D"/>
    <w:multiLevelType w:val="hybridMultilevel"/>
    <w:tmpl w:val="32DA3CBE"/>
    <w:lvl w:ilvl="0" w:tplc="7578D6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B46A24"/>
    <w:multiLevelType w:val="hybridMultilevel"/>
    <w:tmpl w:val="2FCCFF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CB46C3"/>
    <w:multiLevelType w:val="hybridMultilevel"/>
    <w:tmpl w:val="971447EA"/>
    <w:lvl w:ilvl="0" w:tplc="2C726C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C228A5"/>
    <w:multiLevelType w:val="hybridMultilevel"/>
    <w:tmpl w:val="2C98248A"/>
    <w:lvl w:ilvl="0" w:tplc="CC94C3B2">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4B7683"/>
    <w:multiLevelType w:val="hybridMultilevel"/>
    <w:tmpl w:val="45203AF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5D1A50"/>
    <w:multiLevelType w:val="hybridMultilevel"/>
    <w:tmpl w:val="B122F1EC"/>
    <w:lvl w:ilvl="0" w:tplc="621401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ABF63BC"/>
    <w:multiLevelType w:val="hybridMultilevel"/>
    <w:tmpl w:val="4FE8E5A4"/>
    <w:lvl w:ilvl="0" w:tplc="2D36EE44">
      <w:start w:val="1"/>
      <w:numFmt w:val="decimal"/>
      <w:lvlText w:val="(%1)"/>
      <w:lvlJc w:val="left"/>
      <w:pPr>
        <w:ind w:left="690" w:hanging="39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15:restartNumberingAfterBreak="0">
    <w:nsid w:val="6B8509FE"/>
    <w:multiLevelType w:val="hybridMultilevel"/>
    <w:tmpl w:val="72326F1A"/>
    <w:lvl w:ilvl="0" w:tplc="3CE0E1D0">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067260"/>
    <w:multiLevelType w:val="hybridMultilevel"/>
    <w:tmpl w:val="F90838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9D6526F"/>
    <w:multiLevelType w:val="hybridMultilevel"/>
    <w:tmpl w:val="AFB43E06"/>
    <w:lvl w:ilvl="0" w:tplc="04260011">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7C7BAF"/>
    <w:multiLevelType w:val="hybridMultilevel"/>
    <w:tmpl w:val="D92284F4"/>
    <w:lvl w:ilvl="0" w:tplc="1668E0D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4"/>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5"/>
  </w:num>
  <w:num w:numId="7">
    <w:abstractNumId w:val="18"/>
  </w:num>
  <w:num w:numId="8">
    <w:abstractNumId w:val="11"/>
  </w:num>
  <w:num w:numId="9">
    <w:abstractNumId w:val="14"/>
  </w:num>
  <w:num w:numId="10">
    <w:abstractNumId w:val="16"/>
  </w:num>
  <w:num w:numId="11">
    <w:abstractNumId w:val="1"/>
  </w:num>
  <w:num w:numId="12">
    <w:abstractNumId w:val="12"/>
  </w:num>
  <w:num w:numId="13">
    <w:abstractNumId w:val="3"/>
  </w:num>
  <w:num w:numId="14">
    <w:abstractNumId w:val="8"/>
  </w:num>
  <w:num w:numId="15">
    <w:abstractNumId w:val="9"/>
  </w:num>
  <w:num w:numId="16">
    <w:abstractNumId w:val="5"/>
  </w:num>
  <w:num w:numId="17">
    <w:abstractNumId w:val="17"/>
  </w:num>
  <w:num w:numId="18">
    <w:abstractNumId w:val="13"/>
  </w:num>
  <w:num w:numId="19">
    <w:abstractNumId w:val="2"/>
  </w:num>
  <w:num w:numId="20">
    <w:abstractNumId w:val="0"/>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5F"/>
    <w:rsid w:val="00001D89"/>
    <w:rsid w:val="000046B0"/>
    <w:rsid w:val="00004E76"/>
    <w:rsid w:val="00005120"/>
    <w:rsid w:val="000070F9"/>
    <w:rsid w:val="00011EC9"/>
    <w:rsid w:val="0001260A"/>
    <w:rsid w:val="000132C8"/>
    <w:rsid w:val="00013FBD"/>
    <w:rsid w:val="00016103"/>
    <w:rsid w:val="000177F2"/>
    <w:rsid w:val="00017CAA"/>
    <w:rsid w:val="00022A88"/>
    <w:rsid w:val="00023C05"/>
    <w:rsid w:val="00024BDD"/>
    <w:rsid w:val="00026706"/>
    <w:rsid w:val="000324F8"/>
    <w:rsid w:val="00033F34"/>
    <w:rsid w:val="00036F4A"/>
    <w:rsid w:val="0003700A"/>
    <w:rsid w:val="00040DDB"/>
    <w:rsid w:val="00043AE8"/>
    <w:rsid w:val="00044077"/>
    <w:rsid w:val="000449D0"/>
    <w:rsid w:val="00045E11"/>
    <w:rsid w:val="000470F5"/>
    <w:rsid w:val="00047D06"/>
    <w:rsid w:val="00047EDE"/>
    <w:rsid w:val="00060163"/>
    <w:rsid w:val="0006167F"/>
    <w:rsid w:val="000655FF"/>
    <w:rsid w:val="00065EFA"/>
    <w:rsid w:val="00066FDF"/>
    <w:rsid w:val="00077D34"/>
    <w:rsid w:val="00081DBE"/>
    <w:rsid w:val="00083B17"/>
    <w:rsid w:val="000904BB"/>
    <w:rsid w:val="00091705"/>
    <w:rsid w:val="00092BA3"/>
    <w:rsid w:val="00094CDA"/>
    <w:rsid w:val="00094D51"/>
    <w:rsid w:val="000A1E42"/>
    <w:rsid w:val="000A2E57"/>
    <w:rsid w:val="000A35BB"/>
    <w:rsid w:val="000A3CC0"/>
    <w:rsid w:val="000A400F"/>
    <w:rsid w:val="000A565E"/>
    <w:rsid w:val="000A78DE"/>
    <w:rsid w:val="000B25A1"/>
    <w:rsid w:val="000B417C"/>
    <w:rsid w:val="000C4007"/>
    <w:rsid w:val="000C4F29"/>
    <w:rsid w:val="000D2F61"/>
    <w:rsid w:val="000D466A"/>
    <w:rsid w:val="000D6D6A"/>
    <w:rsid w:val="000E076B"/>
    <w:rsid w:val="000E0CEB"/>
    <w:rsid w:val="000E1765"/>
    <w:rsid w:val="000E28AD"/>
    <w:rsid w:val="000E42A4"/>
    <w:rsid w:val="000E7EDC"/>
    <w:rsid w:val="000F220E"/>
    <w:rsid w:val="000F3BA1"/>
    <w:rsid w:val="000F41CC"/>
    <w:rsid w:val="000F59D0"/>
    <w:rsid w:val="000F5BB8"/>
    <w:rsid w:val="00104BC6"/>
    <w:rsid w:val="001054F0"/>
    <w:rsid w:val="00105892"/>
    <w:rsid w:val="00107650"/>
    <w:rsid w:val="00112428"/>
    <w:rsid w:val="00117D9D"/>
    <w:rsid w:val="0012095B"/>
    <w:rsid w:val="00124B19"/>
    <w:rsid w:val="0012562F"/>
    <w:rsid w:val="00125DB6"/>
    <w:rsid w:val="00131416"/>
    <w:rsid w:val="00131AFC"/>
    <w:rsid w:val="00132390"/>
    <w:rsid w:val="00132D03"/>
    <w:rsid w:val="001345AB"/>
    <w:rsid w:val="001349AF"/>
    <w:rsid w:val="00136A99"/>
    <w:rsid w:val="00136BCA"/>
    <w:rsid w:val="00136F41"/>
    <w:rsid w:val="001413F8"/>
    <w:rsid w:val="001419A4"/>
    <w:rsid w:val="001423CB"/>
    <w:rsid w:val="00143633"/>
    <w:rsid w:val="00144C85"/>
    <w:rsid w:val="00153CDC"/>
    <w:rsid w:val="00154630"/>
    <w:rsid w:val="00155591"/>
    <w:rsid w:val="00162C5A"/>
    <w:rsid w:val="00162E99"/>
    <w:rsid w:val="00165078"/>
    <w:rsid w:val="001712DE"/>
    <w:rsid w:val="001719F4"/>
    <w:rsid w:val="00174CB3"/>
    <w:rsid w:val="00180589"/>
    <w:rsid w:val="00184F6C"/>
    <w:rsid w:val="00186BBF"/>
    <w:rsid w:val="001873C0"/>
    <w:rsid w:val="00191B50"/>
    <w:rsid w:val="0019623B"/>
    <w:rsid w:val="001962ED"/>
    <w:rsid w:val="001A25E5"/>
    <w:rsid w:val="001A3C1B"/>
    <w:rsid w:val="001A43AF"/>
    <w:rsid w:val="001A5990"/>
    <w:rsid w:val="001A5DF4"/>
    <w:rsid w:val="001B1380"/>
    <w:rsid w:val="001B2122"/>
    <w:rsid w:val="001B45D5"/>
    <w:rsid w:val="001B5DC2"/>
    <w:rsid w:val="001B7B0A"/>
    <w:rsid w:val="001C0DDB"/>
    <w:rsid w:val="001C322B"/>
    <w:rsid w:val="001C44D7"/>
    <w:rsid w:val="001C504B"/>
    <w:rsid w:val="001C6512"/>
    <w:rsid w:val="001D0C07"/>
    <w:rsid w:val="001D403B"/>
    <w:rsid w:val="001D466C"/>
    <w:rsid w:val="001D4A1E"/>
    <w:rsid w:val="001D56F8"/>
    <w:rsid w:val="001D5E0A"/>
    <w:rsid w:val="001D5EA4"/>
    <w:rsid w:val="001D79DF"/>
    <w:rsid w:val="001D7B9A"/>
    <w:rsid w:val="001E5AE0"/>
    <w:rsid w:val="001F2043"/>
    <w:rsid w:val="001F463B"/>
    <w:rsid w:val="001F65EA"/>
    <w:rsid w:val="001F7CCC"/>
    <w:rsid w:val="00202992"/>
    <w:rsid w:val="002040C7"/>
    <w:rsid w:val="00206003"/>
    <w:rsid w:val="0021009F"/>
    <w:rsid w:val="00210283"/>
    <w:rsid w:val="00210F7E"/>
    <w:rsid w:val="0021148E"/>
    <w:rsid w:val="00215ECC"/>
    <w:rsid w:val="00217768"/>
    <w:rsid w:val="00217F85"/>
    <w:rsid w:val="00221D0C"/>
    <w:rsid w:val="002237F0"/>
    <w:rsid w:val="00226E59"/>
    <w:rsid w:val="00232057"/>
    <w:rsid w:val="0023269E"/>
    <w:rsid w:val="00232CAD"/>
    <w:rsid w:val="00234799"/>
    <w:rsid w:val="002359DD"/>
    <w:rsid w:val="0023634A"/>
    <w:rsid w:val="00241E8F"/>
    <w:rsid w:val="00242C29"/>
    <w:rsid w:val="00243B3A"/>
    <w:rsid w:val="00243B81"/>
    <w:rsid w:val="00244013"/>
    <w:rsid w:val="002444FC"/>
    <w:rsid w:val="00244F77"/>
    <w:rsid w:val="00247001"/>
    <w:rsid w:val="00247AA2"/>
    <w:rsid w:val="00247F8F"/>
    <w:rsid w:val="00251B6F"/>
    <w:rsid w:val="002522A3"/>
    <w:rsid w:val="00252920"/>
    <w:rsid w:val="0025488D"/>
    <w:rsid w:val="00254AF6"/>
    <w:rsid w:val="0025569E"/>
    <w:rsid w:val="002577A1"/>
    <w:rsid w:val="00261892"/>
    <w:rsid w:val="00262E83"/>
    <w:rsid w:val="002630EE"/>
    <w:rsid w:val="0026358E"/>
    <w:rsid w:val="00266163"/>
    <w:rsid w:val="00270006"/>
    <w:rsid w:val="00270B68"/>
    <w:rsid w:val="002723A7"/>
    <w:rsid w:val="00276217"/>
    <w:rsid w:val="0027654D"/>
    <w:rsid w:val="00276CDE"/>
    <w:rsid w:val="00287ADA"/>
    <w:rsid w:val="00290757"/>
    <w:rsid w:val="00292C9B"/>
    <w:rsid w:val="00293612"/>
    <w:rsid w:val="002936D3"/>
    <w:rsid w:val="00293932"/>
    <w:rsid w:val="00295726"/>
    <w:rsid w:val="00296617"/>
    <w:rsid w:val="002966B8"/>
    <w:rsid w:val="0029753A"/>
    <w:rsid w:val="002A2328"/>
    <w:rsid w:val="002A34CB"/>
    <w:rsid w:val="002A74C5"/>
    <w:rsid w:val="002B0104"/>
    <w:rsid w:val="002B03E3"/>
    <w:rsid w:val="002B2FEA"/>
    <w:rsid w:val="002B408C"/>
    <w:rsid w:val="002B5514"/>
    <w:rsid w:val="002B679F"/>
    <w:rsid w:val="002C075B"/>
    <w:rsid w:val="002C4194"/>
    <w:rsid w:val="002D0235"/>
    <w:rsid w:val="002D060C"/>
    <w:rsid w:val="002D1D0F"/>
    <w:rsid w:val="002D241C"/>
    <w:rsid w:val="002D49AF"/>
    <w:rsid w:val="002D6690"/>
    <w:rsid w:val="002E07D1"/>
    <w:rsid w:val="002E2C40"/>
    <w:rsid w:val="002E2CC3"/>
    <w:rsid w:val="002E40B9"/>
    <w:rsid w:val="002E561B"/>
    <w:rsid w:val="002E58B8"/>
    <w:rsid w:val="002E6B46"/>
    <w:rsid w:val="002F0C7C"/>
    <w:rsid w:val="002F1229"/>
    <w:rsid w:val="002F3BC3"/>
    <w:rsid w:val="002F412C"/>
    <w:rsid w:val="002F484F"/>
    <w:rsid w:val="002F5573"/>
    <w:rsid w:val="002F612B"/>
    <w:rsid w:val="002F747E"/>
    <w:rsid w:val="00300B41"/>
    <w:rsid w:val="00307024"/>
    <w:rsid w:val="00307F1E"/>
    <w:rsid w:val="00310B10"/>
    <w:rsid w:val="00312F4F"/>
    <w:rsid w:val="00313F6F"/>
    <w:rsid w:val="00314D65"/>
    <w:rsid w:val="00315345"/>
    <w:rsid w:val="00315854"/>
    <w:rsid w:val="00317970"/>
    <w:rsid w:val="00326E23"/>
    <w:rsid w:val="00327BCF"/>
    <w:rsid w:val="00331685"/>
    <w:rsid w:val="00334A6C"/>
    <w:rsid w:val="003372E8"/>
    <w:rsid w:val="00337ACE"/>
    <w:rsid w:val="0034074B"/>
    <w:rsid w:val="0034168C"/>
    <w:rsid w:val="00344AFF"/>
    <w:rsid w:val="00344D3E"/>
    <w:rsid w:val="003475A1"/>
    <w:rsid w:val="00351EBD"/>
    <w:rsid w:val="00354935"/>
    <w:rsid w:val="00357751"/>
    <w:rsid w:val="00360533"/>
    <w:rsid w:val="00360ADA"/>
    <w:rsid w:val="00361973"/>
    <w:rsid w:val="00361FCA"/>
    <w:rsid w:val="00362652"/>
    <w:rsid w:val="0036567D"/>
    <w:rsid w:val="00370057"/>
    <w:rsid w:val="00371681"/>
    <w:rsid w:val="00372DDB"/>
    <w:rsid w:val="003758A3"/>
    <w:rsid w:val="00375B1D"/>
    <w:rsid w:val="00377375"/>
    <w:rsid w:val="00377B3B"/>
    <w:rsid w:val="0038369E"/>
    <w:rsid w:val="00390C38"/>
    <w:rsid w:val="003A2096"/>
    <w:rsid w:val="003A521A"/>
    <w:rsid w:val="003A69BA"/>
    <w:rsid w:val="003A6BA0"/>
    <w:rsid w:val="003A7EB3"/>
    <w:rsid w:val="003B0C64"/>
    <w:rsid w:val="003B16E5"/>
    <w:rsid w:val="003B1ABE"/>
    <w:rsid w:val="003B5F18"/>
    <w:rsid w:val="003C3478"/>
    <w:rsid w:val="003C4EAE"/>
    <w:rsid w:val="003C64C9"/>
    <w:rsid w:val="003D170F"/>
    <w:rsid w:val="003D217C"/>
    <w:rsid w:val="003D3292"/>
    <w:rsid w:val="003D4AD0"/>
    <w:rsid w:val="003D6F00"/>
    <w:rsid w:val="003E60E3"/>
    <w:rsid w:val="003E773B"/>
    <w:rsid w:val="003F1E8E"/>
    <w:rsid w:val="003F2ADF"/>
    <w:rsid w:val="004015CD"/>
    <w:rsid w:val="00401C28"/>
    <w:rsid w:val="0040238F"/>
    <w:rsid w:val="00403EBB"/>
    <w:rsid w:val="004062EC"/>
    <w:rsid w:val="0041195C"/>
    <w:rsid w:val="00412119"/>
    <w:rsid w:val="00412165"/>
    <w:rsid w:val="004129DB"/>
    <w:rsid w:val="004145A1"/>
    <w:rsid w:val="004205E1"/>
    <w:rsid w:val="004239F2"/>
    <w:rsid w:val="00424213"/>
    <w:rsid w:val="00424C33"/>
    <w:rsid w:val="00425C70"/>
    <w:rsid w:val="00425D10"/>
    <w:rsid w:val="00426EEA"/>
    <w:rsid w:val="004279A8"/>
    <w:rsid w:val="00431ABA"/>
    <w:rsid w:val="00431F37"/>
    <w:rsid w:val="0043446B"/>
    <w:rsid w:val="00440A9C"/>
    <w:rsid w:val="00442134"/>
    <w:rsid w:val="00442708"/>
    <w:rsid w:val="00443C03"/>
    <w:rsid w:val="00446AD5"/>
    <w:rsid w:val="00447779"/>
    <w:rsid w:val="00447847"/>
    <w:rsid w:val="0045020A"/>
    <w:rsid w:val="0045108B"/>
    <w:rsid w:val="0045509C"/>
    <w:rsid w:val="0046006E"/>
    <w:rsid w:val="0046056B"/>
    <w:rsid w:val="00461D8A"/>
    <w:rsid w:val="0046360D"/>
    <w:rsid w:val="004636D4"/>
    <w:rsid w:val="00463A7D"/>
    <w:rsid w:val="004641C1"/>
    <w:rsid w:val="004656FE"/>
    <w:rsid w:val="00466296"/>
    <w:rsid w:val="0046699A"/>
    <w:rsid w:val="00470DA6"/>
    <w:rsid w:val="00470E54"/>
    <w:rsid w:val="004743F7"/>
    <w:rsid w:val="0047463A"/>
    <w:rsid w:val="00475614"/>
    <w:rsid w:val="00475EDC"/>
    <w:rsid w:val="00476A10"/>
    <w:rsid w:val="0048244F"/>
    <w:rsid w:val="00482817"/>
    <w:rsid w:val="00487C39"/>
    <w:rsid w:val="00492B5C"/>
    <w:rsid w:val="004938AC"/>
    <w:rsid w:val="00494EB3"/>
    <w:rsid w:val="004A4EDA"/>
    <w:rsid w:val="004A6866"/>
    <w:rsid w:val="004B029F"/>
    <w:rsid w:val="004B0603"/>
    <w:rsid w:val="004B2A09"/>
    <w:rsid w:val="004B2CA0"/>
    <w:rsid w:val="004B5DD0"/>
    <w:rsid w:val="004B7D70"/>
    <w:rsid w:val="004C239D"/>
    <w:rsid w:val="004C2B10"/>
    <w:rsid w:val="004C3154"/>
    <w:rsid w:val="004C34DB"/>
    <w:rsid w:val="004C3BAE"/>
    <w:rsid w:val="004C3F1E"/>
    <w:rsid w:val="004C466C"/>
    <w:rsid w:val="004D0528"/>
    <w:rsid w:val="004D18A9"/>
    <w:rsid w:val="004D1F6C"/>
    <w:rsid w:val="004D319F"/>
    <w:rsid w:val="004D62CB"/>
    <w:rsid w:val="004E2B7C"/>
    <w:rsid w:val="004E5777"/>
    <w:rsid w:val="004E73B0"/>
    <w:rsid w:val="004F0463"/>
    <w:rsid w:val="004F13B0"/>
    <w:rsid w:val="004F688F"/>
    <w:rsid w:val="004F79A3"/>
    <w:rsid w:val="004F7C94"/>
    <w:rsid w:val="00501EB6"/>
    <w:rsid w:val="00502EDF"/>
    <w:rsid w:val="00504C42"/>
    <w:rsid w:val="00506382"/>
    <w:rsid w:val="005117B1"/>
    <w:rsid w:val="0051213B"/>
    <w:rsid w:val="00512A83"/>
    <w:rsid w:val="00515403"/>
    <w:rsid w:val="00517645"/>
    <w:rsid w:val="00520532"/>
    <w:rsid w:val="005231B9"/>
    <w:rsid w:val="005236D1"/>
    <w:rsid w:val="00524462"/>
    <w:rsid w:val="00525838"/>
    <w:rsid w:val="00525A74"/>
    <w:rsid w:val="00526F82"/>
    <w:rsid w:val="00530045"/>
    <w:rsid w:val="005323D5"/>
    <w:rsid w:val="00535848"/>
    <w:rsid w:val="00536D0E"/>
    <w:rsid w:val="00544585"/>
    <w:rsid w:val="005467B1"/>
    <w:rsid w:val="00546E3B"/>
    <w:rsid w:val="00552821"/>
    <w:rsid w:val="00552912"/>
    <w:rsid w:val="00553013"/>
    <w:rsid w:val="005536BB"/>
    <w:rsid w:val="005548A3"/>
    <w:rsid w:val="00554A05"/>
    <w:rsid w:val="00554D59"/>
    <w:rsid w:val="00554E21"/>
    <w:rsid w:val="005559CA"/>
    <w:rsid w:val="00566C0D"/>
    <w:rsid w:val="00567441"/>
    <w:rsid w:val="005701AC"/>
    <w:rsid w:val="00570F20"/>
    <w:rsid w:val="005728D9"/>
    <w:rsid w:val="00573433"/>
    <w:rsid w:val="005768D0"/>
    <w:rsid w:val="00580ED5"/>
    <w:rsid w:val="00582C49"/>
    <w:rsid w:val="005846CF"/>
    <w:rsid w:val="00585B10"/>
    <w:rsid w:val="00585DAE"/>
    <w:rsid w:val="00585DF3"/>
    <w:rsid w:val="00587CA3"/>
    <w:rsid w:val="00587F25"/>
    <w:rsid w:val="0059475C"/>
    <w:rsid w:val="00595440"/>
    <w:rsid w:val="0059612E"/>
    <w:rsid w:val="005A063E"/>
    <w:rsid w:val="005A08AF"/>
    <w:rsid w:val="005A2197"/>
    <w:rsid w:val="005A375A"/>
    <w:rsid w:val="005A6406"/>
    <w:rsid w:val="005A7F6F"/>
    <w:rsid w:val="005B3CE7"/>
    <w:rsid w:val="005B4F5B"/>
    <w:rsid w:val="005B5003"/>
    <w:rsid w:val="005B5C7E"/>
    <w:rsid w:val="005C26F3"/>
    <w:rsid w:val="005C28B3"/>
    <w:rsid w:val="005C4DB0"/>
    <w:rsid w:val="005C6300"/>
    <w:rsid w:val="005D0744"/>
    <w:rsid w:val="005D3AD2"/>
    <w:rsid w:val="005D53C3"/>
    <w:rsid w:val="005D6449"/>
    <w:rsid w:val="005E019E"/>
    <w:rsid w:val="005E0488"/>
    <w:rsid w:val="005E1258"/>
    <w:rsid w:val="005E2711"/>
    <w:rsid w:val="005F1F60"/>
    <w:rsid w:val="005F561A"/>
    <w:rsid w:val="00602F23"/>
    <w:rsid w:val="00605B24"/>
    <w:rsid w:val="006072AA"/>
    <w:rsid w:val="00607A60"/>
    <w:rsid w:val="00614899"/>
    <w:rsid w:val="00614E3A"/>
    <w:rsid w:val="00615E17"/>
    <w:rsid w:val="006165D5"/>
    <w:rsid w:val="0061748D"/>
    <w:rsid w:val="006203B3"/>
    <w:rsid w:val="006256E8"/>
    <w:rsid w:val="00633423"/>
    <w:rsid w:val="00634026"/>
    <w:rsid w:val="00637CAB"/>
    <w:rsid w:val="00637DC4"/>
    <w:rsid w:val="0064217A"/>
    <w:rsid w:val="006430CE"/>
    <w:rsid w:val="006479FA"/>
    <w:rsid w:val="006479FC"/>
    <w:rsid w:val="00647BE2"/>
    <w:rsid w:val="00650524"/>
    <w:rsid w:val="00650C68"/>
    <w:rsid w:val="00660DBF"/>
    <w:rsid w:val="00663468"/>
    <w:rsid w:val="00663744"/>
    <w:rsid w:val="00663CF3"/>
    <w:rsid w:val="00663FE6"/>
    <w:rsid w:val="00665826"/>
    <w:rsid w:val="00666A20"/>
    <w:rsid w:val="00667C84"/>
    <w:rsid w:val="006700EC"/>
    <w:rsid w:val="00670432"/>
    <w:rsid w:val="00672B38"/>
    <w:rsid w:val="00673742"/>
    <w:rsid w:val="00674159"/>
    <w:rsid w:val="006746AD"/>
    <w:rsid w:val="0067480E"/>
    <w:rsid w:val="00674A23"/>
    <w:rsid w:val="006753CC"/>
    <w:rsid w:val="00675510"/>
    <w:rsid w:val="0068257F"/>
    <w:rsid w:val="00683A6F"/>
    <w:rsid w:val="006843FE"/>
    <w:rsid w:val="00685700"/>
    <w:rsid w:val="006911F2"/>
    <w:rsid w:val="006941EA"/>
    <w:rsid w:val="00695161"/>
    <w:rsid w:val="006A00F7"/>
    <w:rsid w:val="006A07D7"/>
    <w:rsid w:val="006A3D50"/>
    <w:rsid w:val="006A558B"/>
    <w:rsid w:val="006A60FA"/>
    <w:rsid w:val="006B0520"/>
    <w:rsid w:val="006B0FC5"/>
    <w:rsid w:val="006B1316"/>
    <w:rsid w:val="006B1AE9"/>
    <w:rsid w:val="006B44D8"/>
    <w:rsid w:val="006C06AD"/>
    <w:rsid w:val="006C0B63"/>
    <w:rsid w:val="006C2387"/>
    <w:rsid w:val="006C262B"/>
    <w:rsid w:val="006C351D"/>
    <w:rsid w:val="006C7D4B"/>
    <w:rsid w:val="006D0935"/>
    <w:rsid w:val="006D13DA"/>
    <w:rsid w:val="006D2EFF"/>
    <w:rsid w:val="006D4F98"/>
    <w:rsid w:val="006D6B9C"/>
    <w:rsid w:val="006D7380"/>
    <w:rsid w:val="006E1367"/>
    <w:rsid w:val="006E2480"/>
    <w:rsid w:val="006E5F7E"/>
    <w:rsid w:val="006F0927"/>
    <w:rsid w:val="006F36E7"/>
    <w:rsid w:val="006F389E"/>
    <w:rsid w:val="006F3B44"/>
    <w:rsid w:val="006F6218"/>
    <w:rsid w:val="006F6A8E"/>
    <w:rsid w:val="00701ED6"/>
    <w:rsid w:val="00701F83"/>
    <w:rsid w:val="00704E3A"/>
    <w:rsid w:val="007057EC"/>
    <w:rsid w:val="00707B51"/>
    <w:rsid w:val="00707EBB"/>
    <w:rsid w:val="0071009A"/>
    <w:rsid w:val="007140E6"/>
    <w:rsid w:val="00717148"/>
    <w:rsid w:val="00722F2F"/>
    <w:rsid w:val="00723A18"/>
    <w:rsid w:val="00724BAF"/>
    <w:rsid w:val="0073003A"/>
    <w:rsid w:val="00734F52"/>
    <w:rsid w:val="007404CE"/>
    <w:rsid w:val="0074103E"/>
    <w:rsid w:val="00741235"/>
    <w:rsid w:val="00741477"/>
    <w:rsid w:val="00750DA5"/>
    <w:rsid w:val="00751458"/>
    <w:rsid w:val="007517F3"/>
    <w:rsid w:val="00751965"/>
    <w:rsid w:val="00753EE0"/>
    <w:rsid w:val="00755024"/>
    <w:rsid w:val="007579E3"/>
    <w:rsid w:val="00763643"/>
    <w:rsid w:val="00765D61"/>
    <w:rsid w:val="007731F1"/>
    <w:rsid w:val="00774336"/>
    <w:rsid w:val="00774546"/>
    <w:rsid w:val="00776711"/>
    <w:rsid w:val="00777078"/>
    <w:rsid w:val="00777BBA"/>
    <w:rsid w:val="0078052A"/>
    <w:rsid w:val="007840AB"/>
    <w:rsid w:val="0078506B"/>
    <w:rsid w:val="007854A4"/>
    <w:rsid w:val="0078702B"/>
    <w:rsid w:val="007877AE"/>
    <w:rsid w:val="007913B9"/>
    <w:rsid w:val="007978C9"/>
    <w:rsid w:val="00797F05"/>
    <w:rsid w:val="007A1103"/>
    <w:rsid w:val="007A50CA"/>
    <w:rsid w:val="007B0C36"/>
    <w:rsid w:val="007B1D77"/>
    <w:rsid w:val="007B5844"/>
    <w:rsid w:val="007B7C59"/>
    <w:rsid w:val="007C06FF"/>
    <w:rsid w:val="007C1369"/>
    <w:rsid w:val="007C137D"/>
    <w:rsid w:val="007C30F9"/>
    <w:rsid w:val="007C34E1"/>
    <w:rsid w:val="007D3CB3"/>
    <w:rsid w:val="007D5425"/>
    <w:rsid w:val="007D5528"/>
    <w:rsid w:val="007E14D3"/>
    <w:rsid w:val="007E2830"/>
    <w:rsid w:val="007E2F89"/>
    <w:rsid w:val="007F045F"/>
    <w:rsid w:val="007F47BE"/>
    <w:rsid w:val="007F5F4B"/>
    <w:rsid w:val="007F6B67"/>
    <w:rsid w:val="00800840"/>
    <w:rsid w:val="008016F8"/>
    <w:rsid w:val="00803F43"/>
    <w:rsid w:val="00803FDA"/>
    <w:rsid w:val="008046DC"/>
    <w:rsid w:val="00804C98"/>
    <w:rsid w:val="00805464"/>
    <w:rsid w:val="00806DAA"/>
    <w:rsid w:val="00806EC8"/>
    <w:rsid w:val="00807EC5"/>
    <w:rsid w:val="00810003"/>
    <w:rsid w:val="00810F21"/>
    <w:rsid w:val="00812151"/>
    <w:rsid w:val="00812E6F"/>
    <w:rsid w:val="008146B0"/>
    <w:rsid w:val="00817F63"/>
    <w:rsid w:val="00820CFA"/>
    <w:rsid w:val="00823DB7"/>
    <w:rsid w:val="00823DC1"/>
    <w:rsid w:val="00825CD7"/>
    <w:rsid w:val="00826B2D"/>
    <w:rsid w:val="008351C1"/>
    <w:rsid w:val="0083534E"/>
    <w:rsid w:val="00836B7E"/>
    <w:rsid w:val="00837D53"/>
    <w:rsid w:val="00845776"/>
    <w:rsid w:val="0085005D"/>
    <w:rsid w:val="00850585"/>
    <w:rsid w:val="00850BC3"/>
    <w:rsid w:val="00852812"/>
    <w:rsid w:val="00853214"/>
    <w:rsid w:val="0085418E"/>
    <w:rsid w:val="00857580"/>
    <w:rsid w:val="0086392C"/>
    <w:rsid w:val="00866650"/>
    <w:rsid w:val="008669A3"/>
    <w:rsid w:val="0086766C"/>
    <w:rsid w:val="0086796A"/>
    <w:rsid w:val="00870311"/>
    <w:rsid w:val="00872428"/>
    <w:rsid w:val="00880E77"/>
    <w:rsid w:val="008834EB"/>
    <w:rsid w:val="0088568F"/>
    <w:rsid w:val="00885F58"/>
    <w:rsid w:val="008865A7"/>
    <w:rsid w:val="008915CA"/>
    <w:rsid w:val="00892282"/>
    <w:rsid w:val="008927B0"/>
    <w:rsid w:val="00895BDB"/>
    <w:rsid w:val="00896CE3"/>
    <w:rsid w:val="00897B5E"/>
    <w:rsid w:val="008A0282"/>
    <w:rsid w:val="008A03BB"/>
    <w:rsid w:val="008A18B9"/>
    <w:rsid w:val="008A37AD"/>
    <w:rsid w:val="008A3F8B"/>
    <w:rsid w:val="008A4D52"/>
    <w:rsid w:val="008A66AD"/>
    <w:rsid w:val="008B232F"/>
    <w:rsid w:val="008B48EB"/>
    <w:rsid w:val="008B7210"/>
    <w:rsid w:val="008C06CD"/>
    <w:rsid w:val="008D00A3"/>
    <w:rsid w:val="008D1776"/>
    <w:rsid w:val="008D2246"/>
    <w:rsid w:val="008D2EA8"/>
    <w:rsid w:val="008D3EBB"/>
    <w:rsid w:val="008D4100"/>
    <w:rsid w:val="008D5541"/>
    <w:rsid w:val="008D5E98"/>
    <w:rsid w:val="008E04D8"/>
    <w:rsid w:val="008E0BEA"/>
    <w:rsid w:val="008E3E98"/>
    <w:rsid w:val="008E6DA8"/>
    <w:rsid w:val="008F0886"/>
    <w:rsid w:val="008F1FE8"/>
    <w:rsid w:val="008F2A50"/>
    <w:rsid w:val="008F5266"/>
    <w:rsid w:val="008F577C"/>
    <w:rsid w:val="008F664B"/>
    <w:rsid w:val="008F7053"/>
    <w:rsid w:val="008F73B7"/>
    <w:rsid w:val="00901A43"/>
    <w:rsid w:val="00903805"/>
    <w:rsid w:val="0090444B"/>
    <w:rsid w:val="009056FB"/>
    <w:rsid w:val="009066EE"/>
    <w:rsid w:val="009067A2"/>
    <w:rsid w:val="00907DE3"/>
    <w:rsid w:val="00912592"/>
    <w:rsid w:val="0091320F"/>
    <w:rsid w:val="00913211"/>
    <w:rsid w:val="009132EF"/>
    <w:rsid w:val="00913463"/>
    <w:rsid w:val="00913780"/>
    <w:rsid w:val="00914C2C"/>
    <w:rsid w:val="00915DDA"/>
    <w:rsid w:val="009206C5"/>
    <w:rsid w:val="00921241"/>
    <w:rsid w:val="00921A14"/>
    <w:rsid w:val="009237A0"/>
    <w:rsid w:val="00930F38"/>
    <w:rsid w:val="00934E9C"/>
    <w:rsid w:val="00936B5A"/>
    <w:rsid w:val="009407EC"/>
    <w:rsid w:val="00942D28"/>
    <w:rsid w:val="0094379E"/>
    <w:rsid w:val="0095003D"/>
    <w:rsid w:val="00953F3D"/>
    <w:rsid w:val="00954FC4"/>
    <w:rsid w:val="009550F9"/>
    <w:rsid w:val="0095536D"/>
    <w:rsid w:val="00957DA6"/>
    <w:rsid w:val="00960185"/>
    <w:rsid w:val="00960537"/>
    <w:rsid w:val="009617F1"/>
    <w:rsid w:val="00961F40"/>
    <w:rsid w:val="009622D9"/>
    <w:rsid w:val="00962EFA"/>
    <w:rsid w:val="00965592"/>
    <w:rsid w:val="009665B3"/>
    <w:rsid w:val="009667DA"/>
    <w:rsid w:val="00981867"/>
    <w:rsid w:val="00984378"/>
    <w:rsid w:val="00987D0E"/>
    <w:rsid w:val="00991605"/>
    <w:rsid w:val="00992008"/>
    <w:rsid w:val="009920E3"/>
    <w:rsid w:val="00992CF6"/>
    <w:rsid w:val="00992DB4"/>
    <w:rsid w:val="009945FA"/>
    <w:rsid w:val="00996499"/>
    <w:rsid w:val="00996780"/>
    <w:rsid w:val="009972B0"/>
    <w:rsid w:val="009A055C"/>
    <w:rsid w:val="009A4F82"/>
    <w:rsid w:val="009B121C"/>
    <w:rsid w:val="009B199F"/>
    <w:rsid w:val="009B2A71"/>
    <w:rsid w:val="009B4CCB"/>
    <w:rsid w:val="009B79F3"/>
    <w:rsid w:val="009B7C6B"/>
    <w:rsid w:val="009C0D9A"/>
    <w:rsid w:val="009C5365"/>
    <w:rsid w:val="009C54C1"/>
    <w:rsid w:val="009C612B"/>
    <w:rsid w:val="009D2568"/>
    <w:rsid w:val="009D269D"/>
    <w:rsid w:val="009D39BC"/>
    <w:rsid w:val="009D5F3B"/>
    <w:rsid w:val="009D7D04"/>
    <w:rsid w:val="009E06C6"/>
    <w:rsid w:val="009E0715"/>
    <w:rsid w:val="009E5C1C"/>
    <w:rsid w:val="009E6610"/>
    <w:rsid w:val="009F2215"/>
    <w:rsid w:val="009F6975"/>
    <w:rsid w:val="009F7972"/>
    <w:rsid w:val="009F7F6D"/>
    <w:rsid w:val="00A00118"/>
    <w:rsid w:val="00A02709"/>
    <w:rsid w:val="00A02C7B"/>
    <w:rsid w:val="00A03606"/>
    <w:rsid w:val="00A03AD3"/>
    <w:rsid w:val="00A03B1C"/>
    <w:rsid w:val="00A051D3"/>
    <w:rsid w:val="00A072CD"/>
    <w:rsid w:val="00A07502"/>
    <w:rsid w:val="00A129EE"/>
    <w:rsid w:val="00A15968"/>
    <w:rsid w:val="00A16439"/>
    <w:rsid w:val="00A242F5"/>
    <w:rsid w:val="00A24FD8"/>
    <w:rsid w:val="00A27001"/>
    <w:rsid w:val="00A276C6"/>
    <w:rsid w:val="00A31957"/>
    <w:rsid w:val="00A40EAD"/>
    <w:rsid w:val="00A42B28"/>
    <w:rsid w:val="00A44066"/>
    <w:rsid w:val="00A4482A"/>
    <w:rsid w:val="00A4524C"/>
    <w:rsid w:val="00A506D7"/>
    <w:rsid w:val="00A5252F"/>
    <w:rsid w:val="00A530B8"/>
    <w:rsid w:val="00A53158"/>
    <w:rsid w:val="00A54594"/>
    <w:rsid w:val="00A54EED"/>
    <w:rsid w:val="00A54F24"/>
    <w:rsid w:val="00A56500"/>
    <w:rsid w:val="00A57B9E"/>
    <w:rsid w:val="00A62A31"/>
    <w:rsid w:val="00A63EF7"/>
    <w:rsid w:val="00A646B4"/>
    <w:rsid w:val="00A66B22"/>
    <w:rsid w:val="00A677C4"/>
    <w:rsid w:val="00A714E8"/>
    <w:rsid w:val="00A7399B"/>
    <w:rsid w:val="00A74B32"/>
    <w:rsid w:val="00A81DDC"/>
    <w:rsid w:val="00A83A05"/>
    <w:rsid w:val="00A83F7D"/>
    <w:rsid w:val="00A844AD"/>
    <w:rsid w:val="00A85F21"/>
    <w:rsid w:val="00A8632D"/>
    <w:rsid w:val="00A86872"/>
    <w:rsid w:val="00A86D56"/>
    <w:rsid w:val="00A9075B"/>
    <w:rsid w:val="00A9357B"/>
    <w:rsid w:val="00A947D6"/>
    <w:rsid w:val="00AA2A3D"/>
    <w:rsid w:val="00AA319B"/>
    <w:rsid w:val="00AA44B1"/>
    <w:rsid w:val="00AA6DB0"/>
    <w:rsid w:val="00AB0B42"/>
    <w:rsid w:val="00AB1CF9"/>
    <w:rsid w:val="00AB488E"/>
    <w:rsid w:val="00AB656A"/>
    <w:rsid w:val="00AC2CC1"/>
    <w:rsid w:val="00AC3D81"/>
    <w:rsid w:val="00AC59D1"/>
    <w:rsid w:val="00AD589E"/>
    <w:rsid w:val="00AE1AF7"/>
    <w:rsid w:val="00AE2406"/>
    <w:rsid w:val="00AE41D7"/>
    <w:rsid w:val="00AE4814"/>
    <w:rsid w:val="00AE5C99"/>
    <w:rsid w:val="00AE72CC"/>
    <w:rsid w:val="00AE793A"/>
    <w:rsid w:val="00AF33EB"/>
    <w:rsid w:val="00AF4A5D"/>
    <w:rsid w:val="00AF4F3B"/>
    <w:rsid w:val="00AF7113"/>
    <w:rsid w:val="00AF7502"/>
    <w:rsid w:val="00B006BB"/>
    <w:rsid w:val="00B04697"/>
    <w:rsid w:val="00B062A3"/>
    <w:rsid w:val="00B064D4"/>
    <w:rsid w:val="00B07BA2"/>
    <w:rsid w:val="00B11D5B"/>
    <w:rsid w:val="00B1298F"/>
    <w:rsid w:val="00B130C6"/>
    <w:rsid w:val="00B13487"/>
    <w:rsid w:val="00B15B17"/>
    <w:rsid w:val="00B21D37"/>
    <w:rsid w:val="00B23A08"/>
    <w:rsid w:val="00B241B4"/>
    <w:rsid w:val="00B26F55"/>
    <w:rsid w:val="00B27B89"/>
    <w:rsid w:val="00B41FCC"/>
    <w:rsid w:val="00B43F14"/>
    <w:rsid w:val="00B44665"/>
    <w:rsid w:val="00B4480C"/>
    <w:rsid w:val="00B44AEA"/>
    <w:rsid w:val="00B47A6B"/>
    <w:rsid w:val="00B50094"/>
    <w:rsid w:val="00B51AAE"/>
    <w:rsid w:val="00B53D49"/>
    <w:rsid w:val="00B5484A"/>
    <w:rsid w:val="00B55A8E"/>
    <w:rsid w:val="00B5679E"/>
    <w:rsid w:val="00B6160C"/>
    <w:rsid w:val="00B625C5"/>
    <w:rsid w:val="00B629C6"/>
    <w:rsid w:val="00B630E4"/>
    <w:rsid w:val="00B664F2"/>
    <w:rsid w:val="00B67B01"/>
    <w:rsid w:val="00B67B49"/>
    <w:rsid w:val="00B70BAF"/>
    <w:rsid w:val="00B72104"/>
    <w:rsid w:val="00B72C21"/>
    <w:rsid w:val="00B75AD7"/>
    <w:rsid w:val="00B83ECF"/>
    <w:rsid w:val="00B8501F"/>
    <w:rsid w:val="00B91BAD"/>
    <w:rsid w:val="00B977B5"/>
    <w:rsid w:val="00BA1426"/>
    <w:rsid w:val="00BA305B"/>
    <w:rsid w:val="00BA4C26"/>
    <w:rsid w:val="00BB1493"/>
    <w:rsid w:val="00BB3164"/>
    <w:rsid w:val="00BB4095"/>
    <w:rsid w:val="00BC2D30"/>
    <w:rsid w:val="00BC4727"/>
    <w:rsid w:val="00BD2DCC"/>
    <w:rsid w:val="00BD3348"/>
    <w:rsid w:val="00BD3E4E"/>
    <w:rsid w:val="00BD76F8"/>
    <w:rsid w:val="00BE6D23"/>
    <w:rsid w:val="00BF27C8"/>
    <w:rsid w:val="00BF27E2"/>
    <w:rsid w:val="00BF39A0"/>
    <w:rsid w:val="00BF3CBD"/>
    <w:rsid w:val="00BF5842"/>
    <w:rsid w:val="00C02C57"/>
    <w:rsid w:val="00C04BBF"/>
    <w:rsid w:val="00C1274C"/>
    <w:rsid w:val="00C144AF"/>
    <w:rsid w:val="00C15A21"/>
    <w:rsid w:val="00C15C56"/>
    <w:rsid w:val="00C17E02"/>
    <w:rsid w:val="00C211E2"/>
    <w:rsid w:val="00C243F4"/>
    <w:rsid w:val="00C24C8E"/>
    <w:rsid w:val="00C269EB"/>
    <w:rsid w:val="00C30940"/>
    <w:rsid w:val="00C31402"/>
    <w:rsid w:val="00C320C2"/>
    <w:rsid w:val="00C365CE"/>
    <w:rsid w:val="00C36BA9"/>
    <w:rsid w:val="00C37A3D"/>
    <w:rsid w:val="00C4170C"/>
    <w:rsid w:val="00C41881"/>
    <w:rsid w:val="00C4232C"/>
    <w:rsid w:val="00C42D35"/>
    <w:rsid w:val="00C437CE"/>
    <w:rsid w:val="00C438FA"/>
    <w:rsid w:val="00C4492D"/>
    <w:rsid w:val="00C45C70"/>
    <w:rsid w:val="00C45FA1"/>
    <w:rsid w:val="00C46092"/>
    <w:rsid w:val="00C4639B"/>
    <w:rsid w:val="00C46D79"/>
    <w:rsid w:val="00C50E5F"/>
    <w:rsid w:val="00C51AD4"/>
    <w:rsid w:val="00C52A00"/>
    <w:rsid w:val="00C52E93"/>
    <w:rsid w:val="00C63462"/>
    <w:rsid w:val="00C6397D"/>
    <w:rsid w:val="00C67A4A"/>
    <w:rsid w:val="00C70312"/>
    <w:rsid w:val="00C714A0"/>
    <w:rsid w:val="00C7532A"/>
    <w:rsid w:val="00C764B6"/>
    <w:rsid w:val="00C76878"/>
    <w:rsid w:val="00C80340"/>
    <w:rsid w:val="00C826EE"/>
    <w:rsid w:val="00C83EC5"/>
    <w:rsid w:val="00C84E41"/>
    <w:rsid w:val="00C85C29"/>
    <w:rsid w:val="00C945D0"/>
    <w:rsid w:val="00C96A11"/>
    <w:rsid w:val="00CA06D4"/>
    <w:rsid w:val="00CA2836"/>
    <w:rsid w:val="00CA3C63"/>
    <w:rsid w:val="00CA3D31"/>
    <w:rsid w:val="00CA684B"/>
    <w:rsid w:val="00CA71B7"/>
    <w:rsid w:val="00CB0A9D"/>
    <w:rsid w:val="00CB1664"/>
    <w:rsid w:val="00CB1695"/>
    <w:rsid w:val="00CB32E0"/>
    <w:rsid w:val="00CB3588"/>
    <w:rsid w:val="00CB3AC4"/>
    <w:rsid w:val="00CB6536"/>
    <w:rsid w:val="00CB700D"/>
    <w:rsid w:val="00CB7422"/>
    <w:rsid w:val="00CB78EB"/>
    <w:rsid w:val="00CB7D47"/>
    <w:rsid w:val="00CC0443"/>
    <w:rsid w:val="00CC0B53"/>
    <w:rsid w:val="00CC237D"/>
    <w:rsid w:val="00CC267E"/>
    <w:rsid w:val="00CC3602"/>
    <w:rsid w:val="00CC6012"/>
    <w:rsid w:val="00CC7F43"/>
    <w:rsid w:val="00CD01BE"/>
    <w:rsid w:val="00CD2D5F"/>
    <w:rsid w:val="00CD7A17"/>
    <w:rsid w:val="00CE0BA0"/>
    <w:rsid w:val="00CE39C0"/>
    <w:rsid w:val="00CE5C14"/>
    <w:rsid w:val="00CE6629"/>
    <w:rsid w:val="00CF0CF9"/>
    <w:rsid w:val="00CF1579"/>
    <w:rsid w:val="00CF2A25"/>
    <w:rsid w:val="00CF342B"/>
    <w:rsid w:val="00CF37C4"/>
    <w:rsid w:val="00CF6A88"/>
    <w:rsid w:val="00D0055A"/>
    <w:rsid w:val="00D0122F"/>
    <w:rsid w:val="00D013AE"/>
    <w:rsid w:val="00D04C6D"/>
    <w:rsid w:val="00D06008"/>
    <w:rsid w:val="00D07221"/>
    <w:rsid w:val="00D10300"/>
    <w:rsid w:val="00D12454"/>
    <w:rsid w:val="00D14462"/>
    <w:rsid w:val="00D2063D"/>
    <w:rsid w:val="00D21007"/>
    <w:rsid w:val="00D25048"/>
    <w:rsid w:val="00D25957"/>
    <w:rsid w:val="00D25CBA"/>
    <w:rsid w:val="00D42377"/>
    <w:rsid w:val="00D43CCE"/>
    <w:rsid w:val="00D45350"/>
    <w:rsid w:val="00D46009"/>
    <w:rsid w:val="00D5138B"/>
    <w:rsid w:val="00D53653"/>
    <w:rsid w:val="00D5566B"/>
    <w:rsid w:val="00D55C25"/>
    <w:rsid w:val="00D56FF5"/>
    <w:rsid w:val="00D60500"/>
    <w:rsid w:val="00D63051"/>
    <w:rsid w:val="00D64127"/>
    <w:rsid w:val="00D64339"/>
    <w:rsid w:val="00D65733"/>
    <w:rsid w:val="00D6612B"/>
    <w:rsid w:val="00D67D4D"/>
    <w:rsid w:val="00D7139D"/>
    <w:rsid w:val="00D758C2"/>
    <w:rsid w:val="00D809A0"/>
    <w:rsid w:val="00D827F7"/>
    <w:rsid w:val="00D8295A"/>
    <w:rsid w:val="00D86FCF"/>
    <w:rsid w:val="00D87C75"/>
    <w:rsid w:val="00D91E80"/>
    <w:rsid w:val="00D91EB8"/>
    <w:rsid w:val="00D95FB4"/>
    <w:rsid w:val="00D97BF5"/>
    <w:rsid w:val="00DA1276"/>
    <w:rsid w:val="00DA1997"/>
    <w:rsid w:val="00DA199D"/>
    <w:rsid w:val="00DA45AF"/>
    <w:rsid w:val="00DA6036"/>
    <w:rsid w:val="00DB0D8C"/>
    <w:rsid w:val="00DB330B"/>
    <w:rsid w:val="00DB58A5"/>
    <w:rsid w:val="00DC1D99"/>
    <w:rsid w:val="00DC27D8"/>
    <w:rsid w:val="00DC38BD"/>
    <w:rsid w:val="00DC5716"/>
    <w:rsid w:val="00DC5C87"/>
    <w:rsid w:val="00DD089A"/>
    <w:rsid w:val="00DD46A1"/>
    <w:rsid w:val="00DD4EA7"/>
    <w:rsid w:val="00DD6E3C"/>
    <w:rsid w:val="00DE2758"/>
    <w:rsid w:val="00DE63AE"/>
    <w:rsid w:val="00DE750B"/>
    <w:rsid w:val="00DF4AB4"/>
    <w:rsid w:val="00E045D3"/>
    <w:rsid w:val="00E06284"/>
    <w:rsid w:val="00E12D37"/>
    <w:rsid w:val="00E1437B"/>
    <w:rsid w:val="00E14786"/>
    <w:rsid w:val="00E16FAD"/>
    <w:rsid w:val="00E20091"/>
    <w:rsid w:val="00E24537"/>
    <w:rsid w:val="00E24C28"/>
    <w:rsid w:val="00E27589"/>
    <w:rsid w:val="00E31485"/>
    <w:rsid w:val="00E33142"/>
    <w:rsid w:val="00E35C0E"/>
    <w:rsid w:val="00E36CF9"/>
    <w:rsid w:val="00E43923"/>
    <w:rsid w:val="00E43C4D"/>
    <w:rsid w:val="00E43F3A"/>
    <w:rsid w:val="00E4406D"/>
    <w:rsid w:val="00E4653E"/>
    <w:rsid w:val="00E46A77"/>
    <w:rsid w:val="00E46E0F"/>
    <w:rsid w:val="00E5042E"/>
    <w:rsid w:val="00E51F05"/>
    <w:rsid w:val="00E5342E"/>
    <w:rsid w:val="00E55435"/>
    <w:rsid w:val="00E5560B"/>
    <w:rsid w:val="00E55B32"/>
    <w:rsid w:val="00E57000"/>
    <w:rsid w:val="00E6098C"/>
    <w:rsid w:val="00E6141F"/>
    <w:rsid w:val="00E62AC8"/>
    <w:rsid w:val="00E72D92"/>
    <w:rsid w:val="00E7492F"/>
    <w:rsid w:val="00E7694B"/>
    <w:rsid w:val="00E81620"/>
    <w:rsid w:val="00E828BD"/>
    <w:rsid w:val="00E82E22"/>
    <w:rsid w:val="00E83EA1"/>
    <w:rsid w:val="00E852D4"/>
    <w:rsid w:val="00E95240"/>
    <w:rsid w:val="00E9533A"/>
    <w:rsid w:val="00E97647"/>
    <w:rsid w:val="00EA0D39"/>
    <w:rsid w:val="00EA0DDF"/>
    <w:rsid w:val="00EA37DE"/>
    <w:rsid w:val="00EA7947"/>
    <w:rsid w:val="00EA79A4"/>
    <w:rsid w:val="00EB1E3B"/>
    <w:rsid w:val="00EB2B6D"/>
    <w:rsid w:val="00EB619C"/>
    <w:rsid w:val="00EB63CC"/>
    <w:rsid w:val="00EC4E6A"/>
    <w:rsid w:val="00EC5099"/>
    <w:rsid w:val="00EC65C7"/>
    <w:rsid w:val="00EC703F"/>
    <w:rsid w:val="00EC70F7"/>
    <w:rsid w:val="00EC729D"/>
    <w:rsid w:val="00ED0689"/>
    <w:rsid w:val="00ED0869"/>
    <w:rsid w:val="00ED114D"/>
    <w:rsid w:val="00ED3965"/>
    <w:rsid w:val="00ED3CAE"/>
    <w:rsid w:val="00ED7AD7"/>
    <w:rsid w:val="00EE4A3F"/>
    <w:rsid w:val="00EE7737"/>
    <w:rsid w:val="00EF0425"/>
    <w:rsid w:val="00EF195A"/>
    <w:rsid w:val="00EF2116"/>
    <w:rsid w:val="00EF245C"/>
    <w:rsid w:val="00EF33B7"/>
    <w:rsid w:val="00EF3B01"/>
    <w:rsid w:val="00EF569E"/>
    <w:rsid w:val="00EF6586"/>
    <w:rsid w:val="00EF732C"/>
    <w:rsid w:val="00F0001C"/>
    <w:rsid w:val="00F0096F"/>
    <w:rsid w:val="00F033CC"/>
    <w:rsid w:val="00F04D57"/>
    <w:rsid w:val="00F07182"/>
    <w:rsid w:val="00F15039"/>
    <w:rsid w:val="00F1507C"/>
    <w:rsid w:val="00F16DA2"/>
    <w:rsid w:val="00F26504"/>
    <w:rsid w:val="00F27910"/>
    <w:rsid w:val="00F34551"/>
    <w:rsid w:val="00F34F23"/>
    <w:rsid w:val="00F36570"/>
    <w:rsid w:val="00F4285D"/>
    <w:rsid w:val="00F44B77"/>
    <w:rsid w:val="00F47386"/>
    <w:rsid w:val="00F51E8D"/>
    <w:rsid w:val="00F52AEA"/>
    <w:rsid w:val="00F53169"/>
    <w:rsid w:val="00F61DDA"/>
    <w:rsid w:val="00F620F6"/>
    <w:rsid w:val="00F628C1"/>
    <w:rsid w:val="00F64618"/>
    <w:rsid w:val="00F64FFA"/>
    <w:rsid w:val="00F70872"/>
    <w:rsid w:val="00F76939"/>
    <w:rsid w:val="00F77CD2"/>
    <w:rsid w:val="00F81C05"/>
    <w:rsid w:val="00F82E8F"/>
    <w:rsid w:val="00F8609F"/>
    <w:rsid w:val="00F8676A"/>
    <w:rsid w:val="00F924AA"/>
    <w:rsid w:val="00F9331B"/>
    <w:rsid w:val="00FA0DE3"/>
    <w:rsid w:val="00FA0E87"/>
    <w:rsid w:val="00FA2C9C"/>
    <w:rsid w:val="00FA3EA6"/>
    <w:rsid w:val="00FA455C"/>
    <w:rsid w:val="00FA57FE"/>
    <w:rsid w:val="00FA6BC0"/>
    <w:rsid w:val="00FB03CF"/>
    <w:rsid w:val="00FB2053"/>
    <w:rsid w:val="00FB2B74"/>
    <w:rsid w:val="00FB49D8"/>
    <w:rsid w:val="00FB4E44"/>
    <w:rsid w:val="00FB57A6"/>
    <w:rsid w:val="00FC09A7"/>
    <w:rsid w:val="00FC3034"/>
    <w:rsid w:val="00FC40D1"/>
    <w:rsid w:val="00FD0914"/>
    <w:rsid w:val="00FD2E2F"/>
    <w:rsid w:val="00FD5668"/>
    <w:rsid w:val="00FD6E51"/>
    <w:rsid w:val="00FD7B30"/>
    <w:rsid w:val="00FE0936"/>
    <w:rsid w:val="00FE29D5"/>
    <w:rsid w:val="00FE350A"/>
    <w:rsid w:val="00FE396D"/>
    <w:rsid w:val="00FF1AE8"/>
    <w:rsid w:val="00FF4640"/>
    <w:rsid w:val="00FF54D1"/>
    <w:rsid w:val="00FF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B55DF3-B7C7-4DF8-AB63-1B23DE60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5F"/>
    <w:rPr>
      <w:rFonts w:ascii="Times New Roman" w:eastAsia="Times New Roman" w:hAnsi="Times New Roman" w:cs="Times New Roman"/>
      <w:sz w:val="24"/>
      <w:szCs w:val="24"/>
      <w:lang w:val="lv-LV" w:eastAsia="lv-LV"/>
    </w:rPr>
  </w:style>
  <w:style w:type="paragraph" w:styleId="Heading3">
    <w:name w:val="heading 3"/>
    <w:basedOn w:val="Normal"/>
    <w:link w:val="Heading3Char"/>
    <w:uiPriority w:val="9"/>
    <w:qFormat/>
    <w:rsid w:val="00C50E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0E5F"/>
    <w:rPr>
      <w:rFonts w:ascii="Times New Roman" w:eastAsia="Times New Roman" w:hAnsi="Times New Roman" w:cs="Times New Roman"/>
      <w:b/>
      <w:bCs/>
      <w:sz w:val="27"/>
      <w:szCs w:val="27"/>
      <w:lang w:val="lv-LV" w:eastAsia="lv-LV"/>
    </w:rPr>
  </w:style>
  <w:style w:type="character" w:styleId="Hyperlink">
    <w:name w:val="Hyperlink"/>
    <w:basedOn w:val="DefaultParagraphFont"/>
    <w:uiPriority w:val="99"/>
    <w:unhideWhenUsed/>
    <w:rsid w:val="00C50E5F"/>
    <w:rPr>
      <w:color w:val="0000FF"/>
      <w:u w:val="single"/>
    </w:rPr>
  </w:style>
  <w:style w:type="paragraph" w:styleId="NormalWeb">
    <w:name w:val="Normal (Web)"/>
    <w:basedOn w:val="Normal"/>
    <w:uiPriority w:val="99"/>
    <w:semiHidden/>
    <w:unhideWhenUsed/>
    <w:rsid w:val="00C50E5F"/>
    <w:pPr>
      <w:spacing w:before="100" w:beforeAutospacing="1" w:after="100" w:afterAutospacing="1"/>
    </w:pPr>
  </w:style>
  <w:style w:type="paragraph" w:styleId="ListParagraph">
    <w:name w:val="List Paragraph"/>
    <w:basedOn w:val="Normal"/>
    <w:uiPriority w:val="34"/>
    <w:qFormat/>
    <w:rsid w:val="00C6397D"/>
    <w:pPr>
      <w:ind w:left="720"/>
      <w:contextualSpacing/>
    </w:pPr>
  </w:style>
  <w:style w:type="character" w:styleId="CommentReference">
    <w:name w:val="annotation reference"/>
    <w:basedOn w:val="DefaultParagraphFont"/>
    <w:uiPriority w:val="99"/>
    <w:semiHidden/>
    <w:unhideWhenUsed/>
    <w:rsid w:val="00F70872"/>
    <w:rPr>
      <w:sz w:val="16"/>
      <w:szCs w:val="16"/>
    </w:rPr>
  </w:style>
  <w:style w:type="paragraph" w:styleId="CommentText">
    <w:name w:val="annotation text"/>
    <w:basedOn w:val="Normal"/>
    <w:link w:val="CommentTextChar"/>
    <w:uiPriority w:val="99"/>
    <w:semiHidden/>
    <w:unhideWhenUsed/>
    <w:rsid w:val="00F70872"/>
    <w:rPr>
      <w:sz w:val="20"/>
      <w:szCs w:val="20"/>
    </w:rPr>
  </w:style>
  <w:style w:type="character" w:customStyle="1" w:styleId="CommentTextChar">
    <w:name w:val="Comment Text Char"/>
    <w:basedOn w:val="DefaultParagraphFont"/>
    <w:link w:val="CommentText"/>
    <w:uiPriority w:val="99"/>
    <w:semiHidden/>
    <w:rsid w:val="00F70872"/>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F70872"/>
    <w:rPr>
      <w:b/>
      <w:bCs/>
    </w:rPr>
  </w:style>
  <w:style w:type="character" w:customStyle="1" w:styleId="CommentSubjectChar">
    <w:name w:val="Comment Subject Char"/>
    <w:basedOn w:val="CommentTextChar"/>
    <w:link w:val="CommentSubject"/>
    <w:uiPriority w:val="99"/>
    <w:semiHidden/>
    <w:rsid w:val="00F70872"/>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F70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872"/>
    <w:rPr>
      <w:rFonts w:ascii="Segoe UI" w:eastAsia="Times New Roman" w:hAnsi="Segoe UI" w:cs="Segoe UI"/>
      <w:sz w:val="18"/>
      <w:szCs w:val="18"/>
      <w:lang w:val="lv-LV" w:eastAsia="lv-LV"/>
    </w:rPr>
  </w:style>
  <w:style w:type="paragraph" w:customStyle="1" w:styleId="CM1">
    <w:name w:val="CM1"/>
    <w:basedOn w:val="Normal"/>
    <w:next w:val="Normal"/>
    <w:uiPriority w:val="99"/>
    <w:rsid w:val="00F70872"/>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F70872"/>
    <w:pPr>
      <w:autoSpaceDE w:val="0"/>
      <w:autoSpaceDN w:val="0"/>
      <w:adjustRightInd w:val="0"/>
    </w:pPr>
    <w:rPr>
      <w:rFonts w:ascii="EUAlbertina" w:eastAsiaTheme="minorHAnsi" w:hAnsi="EUAlbertina" w:cstheme="minorBidi"/>
      <w:lang w:eastAsia="en-US"/>
    </w:rPr>
  </w:style>
  <w:style w:type="paragraph" w:customStyle="1" w:styleId="CM4">
    <w:name w:val="CM4"/>
    <w:basedOn w:val="Normal"/>
    <w:next w:val="Normal"/>
    <w:uiPriority w:val="99"/>
    <w:rsid w:val="00F70872"/>
    <w:pPr>
      <w:autoSpaceDE w:val="0"/>
      <w:autoSpaceDN w:val="0"/>
      <w:adjustRightInd w:val="0"/>
    </w:pPr>
    <w:rPr>
      <w:rFonts w:ascii="EUAlbertina" w:eastAsiaTheme="minorHAnsi" w:hAnsi="EUAlbertina" w:cstheme="minorBidi"/>
      <w:lang w:eastAsia="en-US"/>
    </w:rPr>
  </w:style>
  <w:style w:type="paragraph" w:customStyle="1" w:styleId="Default">
    <w:name w:val="Default"/>
    <w:rsid w:val="00552821"/>
    <w:pPr>
      <w:autoSpaceDE w:val="0"/>
      <w:autoSpaceDN w:val="0"/>
      <w:adjustRightInd w:val="0"/>
    </w:pPr>
    <w:rPr>
      <w:rFonts w:ascii="EUAlbertina" w:hAnsi="EUAlbertina" w:cs="EUAlbertina"/>
      <w:color w:val="000000"/>
      <w:sz w:val="24"/>
      <w:szCs w:val="24"/>
      <w:lang w:val="lv-LV"/>
    </w:rPr>
  </w:style>
  <w:style w:type="paragraph" w:customStyle="1" w:styleId="tv213">
    <w:name w:val="tv213"/>
    <w:basedOn w:val="Normal"/>
    <w:rsid w:val="00370057"/>
    <w:pPr>
      <w:spacing w:before="100" w:beforeAutospacing="1" w:after="100" w:afterAutospacing="1"/>
    </w:pPr>
  </w:style>
  <w:style w:type="paragraph" w:styleId="HTMLPreformatted">
    <w:name w:val="HTML Preformatted"/>
    <w:basedOn w:val="Normal"/>
    <w:link w:val="HTMLPreformattedChar"/>
    <w:uiPriority w:val="99"/>
    <w:unhideWhenUsed/>
    <w:rsid w:val="00EF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F195A"/>
    <w:rPr>
      <w:rFonts w:ascii="Courier New" w:eastAsia="Times New Roman" w:hAnsi="Courier New" w:cs="Courier New"/>
      <w:sz w:val="20"/>
      <w:szCs w:val="20"/>
      <w:lang w:val="lv-LV" w:eastAsia="lv-LV"/>
    </w:rPr>
  </w:style>
  <w:style w:type="paragraph" w:styleId="Footer">
    <w:name w:val="footer"/>
    <w:basedOn w:val="Normal"/>
    <w:link w:val="FooterChar"/>
    <w:rsid w:val="004E2B7C"/>
    <w:pPr>
      <w:tabs>
        <w:tab w:val="center" w:pos="4153"/>
        <w:tab w:val="right" w:pos="8306"/>
      </w:tabs>
    </w:pPr>
  </w:style>
  <w:style w:type="character" w:customStyle="1" w:styleId="FooterChar">
    <w:name w:val="Footer Char"/>
    <w:basedOn w:val="DefaultParagraphFont"/>
    <w:link w:val="Footer"/>
    <w:rsid w:val="004E2B7C"/>
    <w:rPr>
      <w:rFonts w:ascii="Times New Roman" w:eastAsia="Times New Roman" w:hAnsi="Times New Roman" w:cs="Times New Roman"/>
      <w:sz w:val="24"/>
      <w:szCs w:val="24"/>
      <w:lang w:val="lv-LV" w:eastAsia="lv-LV"/>
    </w:rPr>
  </w:style>
  <w:style w:type="character" w:customStyle="1" w:styleId="fontsize2">
    <w:name w:val="fontsize2"/>
    <w:basedOn w:val="DefaultParagraphFont"/>
    <w:rsid w:val="00683A6F"/>
  </w:style>
  <w:style w:type="paragraph" w:styleId="NoSpacing">
    <w:name w:val="No Spacing"/>
    <w:uiPriority w:val="1"/>
    <w:qFormat/>
    <w:rsid w:val="002E6B46"/>
    <w:pPr>
      <w:widowControl w:val="0"/>
    </w:pPr>
    <w:rPr>
      <w:rFonts w:ascii="Calibri" w:eastAsia="Calibri" w:hAnsi="Calibri" w:cs="Times New Roman"/>
    </w:rPr>
  </w:style>
  <w:style w:type="paragraph" w:styleId="Header">
    <w:name w:val="header"/>
    <w:basedOn w:val="Normal"/>
    <w:link w:val="HeaderChar"/>
    <w:uiPriority w:val="99"/>
    <w:unhideWhenUsed/>
    <w:rsid w:val="00A677C4"/>
    <w:pPr>
      <w:tabs>
        <w:tab w:val="center" w:pos="4153"/>
        <w:tab w:val="right" w:pos="8306"/>
      </w:tabs>
    </w:pPr>
  </w:style>
  <w:style w:type="character" w:customStyle="1" w:styleId="HeaderChar">
    <w:name w:val="Header Char"/>
    <w:basedOn w:val="DefaultParagraphFont"/>
    <w:link w:val="Header"/>
    <w:uiPriority w:val="99"/>
    <w:rsid w:val="00A677C4"/>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7912">
      <w:bodyDiv w:val="1"/>
      <w:marLeft w:val="0"/>
      <w:marRight w:val="0"/>
      <w:marTop w:val="0"/>
      <w:marBottom w:val="0"/>
      <w:divBdr>
        <w:top w:val="none" w:sz="0" w:space="0" w:color="auto"/>
        <w:left w:val="none" w:sz="0" w:space="0" w:color="auto"/>
        <w:bottom w:val="none" w:sz="0" w:space="0" w:color="auto"/>
        <w:right w:val="none" w:sz="0" w:space="0" w:color="auto"/>
      </w:divBdr>
    </w:div>
    <w:div w:id="191303223">
      <w:bodyDiv w:val="1"/>
      <w:marLeft w:val="0"/>
      <w:marRight w:val="0"/>
      <w:marTop w:val="0"/>
      <w:marBottom w:val="0"/>
      <w:divBdr>
        <w:top w:val="none" w:sz="0" w:space="0" w:color="auto"/>
        <w:left w:val="none" w:sz="0" w:space="0" w:color="auto"/>
        <w:bottom w:val="none" w:sz="0" w:space="0" w:color="auto"/>
        <w:right w:val="none" w:sz="0" w:space="0" w:color="auto"/>
      </w:divBdr>
    </w:div>
    <w:div w:id="219826349">
      <w:bodyDiv w:val="1"/>
      <w:marLeft w:val="0"/>
      <w:marRight w:val="0"/>
      <w:marTop w:val="0"/>
      <w:marBottom w:val="0"/>
      <w:divBdr>
        <w:top w:val="none" w:sz="0" w:space="0" w:color="auto"/>
        <w:left w:val="none" w:sz="0" w:space="0" w:color="auto"/>
        <w:bottom w:val="none" w:sz="0" w:space="0" w:color="auto"/>
        <w:right w:val="none" w:sz="0" w:space="0" w:color="auto"/>
      </w:divBdr>
    </w:div>
    <w:div w:id="565647339">
      <w:bodyDiv w:val="1"/>
      <w:marLeft w:val="0"/>
      <w:marRight w:val="0"/>
      <w:marTop w:val="0"/>
      <w:marBottom w:val="0"/>
      <w:divBdr>
        <w:top w:val="none" w:sz="0" w:space="0" w:color="auto"/>
        <w:left w:val="none" w:sz="0" w:space="0" w:color="auto"/>
        <w:bottom w:val="none" w:sz="0" w:space="0" w:color="auto"/>
        <w:right w:val="none" w:sz="0" w:space="0" w:color="auto"/>
      </w:divBdr>
    </w:div>
    <w:div w:id="621421727">
      <w:bodyDiv w:val="1"/>
      <w:marLeft w:val="0"/>
      <w:marRight w:val="0"/>
      <w:marTop w:val="0"/>
      <w:marBottom w:val="0"/>
      <w:divBdr>
        <w:top w:val="none" w:sz="0" w:space="0" w:color="auto"/>
        <w:left w:val="none" w:sz="0" w:space="0" w:color="auto"/>
        <w:bottom w:val="none" w:sz="0" w:space="0" w:color="auto"/>
        <w:right w:val="none" w:sz="0" w:space="0" w:color="auto"/>
      </w:divBdr>
    </w:div>
    <w:div w:id="840122643">
      <w:bodyDiv w:val="1"/>
      <w:marLeft w:val="0"/>
      <w:marRight w:val="0"/>
      <w:marTop w:val="0"/>
      <w:marBottom w:val="0"/>
      <w:divBdr>
        <w:top w:val="none" w:sz="0" w:space="0" w:color="auto"/>
        <w:left w:val="none" w:sz="0" w:space="0" w:color="auto"/>
        <w:bottom w:val="none" w:sz="0" w:space="0" w:color="auto"/>
        <w:right w:val="none" w:sz="0" w:space="0" w:color="auto"/>
      </w:divBdr>
    </w:div>
    <w:div w:id="843666407">
      <w:bodyDiv w:val="1"/>
      <w:marLeft w:val="0"/>
      <w:marRight w:val="0"/>
      <w:marTop w:val="0"/>
      <w:marBottom w:val="0"/>
      <w:divBdr>
        <w:top w:val="none" w:sz="0" w:space="0" w:color="auto"/>
        <w:left w:val="none" w:sz="0" w:space="0" w:color="auto"/>
        <w:bottom w:val="none" w:sz="0" w:space="0" w:color="auto"/>
        <w:right w:val="none" w:sz="0" w:space="0" w:color="auto"/>
      </w:divBdr>
    </w:div>
    <w:div w:id="1014846071">
      <w:bodyDiv w:val="1"/>
      <w:marLeft w:val="0"/>
      <w:marRight w:val="0"/>
      <w:marTop w:val="0"/>
      <w:marBottom w:val="0"/>
      <w:divBdr>
        <w:top w:val="none" w:sz="0" w:space="0" w:color="auto"/>
        <w:left w:val="none" w:sz="0" w:space="0" w:color="auto"/>
        <w:bottom w:val="none" w:sz="0" w:space="0" w:color="auto"/>
        <w:right w:val="none" w:sz="0" w:space="0" w:color="auto"/>
      </w:divBdr>
    </w:div>
    <w:div w:id="1098869891">
      <w:bodyDiv w:val="1"/>
      <w:marLeft w:val="0"/>
      <w:marRight w:val="0"/>
      <w:marTop w:val="0"/>
      <w:marBottom w:val="0"/>
      <w:divBdr>
        <w:top w:val="none" w:sz="0" w:space="0" w:color="auto"/>
        <w:left w:val="none" w:sz="0" w:space="0" w:color="auto"/>
        <w:bottom w:val="none" w:sz="0" w:space="0" w:color="auto"/>
        <w:right w:val="none" w:sz="0" w:space="0" w:color="auto"/>
      </w:divBdr>
    </w:div>
    <w:div w:id="1318846859">
      <w:bodyDiv w:val="1"/>
      <w:marLeft w:val="0"/>
      <w:marRight w:val="0"/>
      <w:marTop w:val="0"/>
      <w:marBottom w:val="0"/>
      <w:divBdr>
        <w:top w:val="none" w:sz="0" w:space="0" w:color="auto"/>
        <w:left w:val="none" w:sz="0" w:space="0" w:color="auto"/>
        <w:bottom w:val="none" w:sz="0" w:space="0" w:color="auto"/>
        <w:right w:val="none" w:sz="0" w:space="0" w:color="auto"/>
      </w:divBdr>
    </w:div>
    <w:div w:id="1359314348">
      <w:bodyDiv w:val="1"/>
      <w:marLeft w:val="0"/>
      <w:marRight w:val="0"/>
      <w:marTop w:val="0"/>
      <w:marBottom w:val="0"/>
      <w:divBdr>
        <w:top w:val="none" w:sz="0" w:space="0" w:color="auto"/>
        <w:left w:val="none" w:sz="0" w:space="0" w:color="auto"/>
        <w:bottom w:val="none" w:sz="0" w:space="0" w:color="auto"/>
        <w:right w:val="none" w:sz="0" w:space="0" w:color="auto"/>
      </w:divBdr>
    </w:div>
    <w:div w:id="19992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8987-noziedzigi-iegutu-lidzeklu-legalizacijas-un-terorisma-finansesanas-noversanas-likums" TargetMode="External"/><Relationship Id="rId13" Type="http://schemas.openxmlformats.org/officeDocument/2006/relationships/hyperlink" Target="https://likumi.lv/ta/id/178987" TargetMode="External"/><Relationship Id="rId18" Type="http://schemas.openxmlformats.org/officeDocument/2006/relationships/hyperlink" Target="https://likumi.lv/ta/id/17898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ta/id/178987" TargetMode="Externa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17" Type="http://schemas.openxmlformats.org/officeDocument/2006/relationships/hyperlink" Target="https://likumi.lv/ta/id/17898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178987" TargetMode="External"/><Relationship Id="rId20" Type="http://schemas.openxmlformats.org/officeDocument/2006/relationships/hyperlink" Target="http://eur-lex.europa.eu/eli/dir/1999/93/oj/?locale=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24" Type="http://schemas.openxmlformats.org/officeDocument/2006/relationships/hyperlink" Target="https://likumi.lv/ta/id/178987" TargetMode="External"/><Relationship Id="rId5" Type="http://schemas.openxmlformats.org/officeDocument/2006/relationships/webSettings" Target="webSettings.xml"/><Relationship Id="rId15" Type="http://schemas.openxmlformats.org/officeDocument/2006/relationships/hyperlink" Target="http://eur-lex.europa.eu/eli/dir/1999/93/oj/?locale=LV" TargetMode="External"/><Relationship Id="rId23" Type="http://schemas.openxmlformats.org/officeDocument/2006/relationships/hyperlink" Target="https://likumi.lv/ta/id/178987" TargetMode="External"/><Relationship Id="rId28" Type="http://schemas.openxmlformats.org/officeDocument/2006/relationships/fontTable" Target="fontTable.xml"/><Relationship Id="rId10" Type="http://schemas.openxmlformats.org/officeDocument/2006/relationships/hyperlink" Target="https://likumi.lv/ta/id/302795" TargetMode="External"/><Relationship Id="rId19" Type="http://schemas.openxmlformats.org/officeDocument/2006/relationships/hyperlink" Target="http://eur-lex.europa.eu/eli/reg/2014/910/oj/?locale=LV" TargetMode="External"/><Relationship Id="rId4" Type="http://schemas.openxmlformats.org/officeDocument/2006/relationships/settings" Target="settings.xml"/><Relationship Id="rId9" Type="http://schemas.openxmlformats.org/officeDocument/2006/relationships/hyperlink" Target="https://likumi.lv/ta/id/178987-noziedzigi-iegutu-lidzeklu-legalizacijas-un-terorisma-finansesanas-noversanas-likums" TargetMode="External"/><Relationship Id="rId14" Type="http://schemas.openxmlformats.org/officeDocument/2006/relationships/hyperlink" Target="http://eur-lex.europa.eu/eli/reg/2014/910/oj/?locale=LV" TargetMode="External"/><Relationship Id="rId22" Type="http://schemas.openxmlformats.org/officeDocument/2006/relationships/hyperlink" Target="https://likumi.lv/ta/id/107820-kriminalprocesa-likum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90A98-E9C9-4F8A-B16A-1B212D93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29</Pages>
  <Words>42126</Words>
  <Characters>24013</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Grozījumi Noziedzīgi iegūtu līdzekļu legalizācijas un terorisma finansēšanas novēršanas likumā</vt:lpstr>
    </vt:vector>
  </TitlesOfParts>
  <Company>Finanšu ministrija</Company>
  <LinksUpToDate>false</LinksUpToDate>
  <CharactersWithSpaces>66007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finansēšanas novēršanas likumā</dc:title>
  <dc:subject>likumprojekts</dc:subject>
  <dc:creator>Vineta Zūkere</dc:creator>
  <cp:keywords/>
  <dc:description>67095490, vineta.zukere@fm.gov.lv</dc:description>
  <cp:lastModifiedBy>Vineta Zūkere</cp:lastModifiedBy>
  <cp:revision>404</cp:revision>
  <cp:lastPrinted>2019-03-06T07:01:00Z</cp:lastPrinted>
  <dcterms:created xsi:type="dcterms:W3CDTF">2019-02-26T10:26:00Z</dcterms:created>
  <dcterms:modified xsi:type="dcterms:W3CDTF">2019-03-06T07:06:00Z</dcterms:modified>
</cp:coreProperties>
</file>