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EE" w:rsidRPr="00350A36" w:rsidRDefault="00EC13EE" w:rsidP="00855E1D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350A36">
        <w:rPr>
          <w:sz w:val="28"/>
          <w:szCs w:val="28"/>
        </w:rPr>
        <w:t>Projekts</w:t>
      </w:r>
    </w:p>
    <w:p w:rsidR="00EC13EE" w:rsidRPr="00350A36" w:rsidRDefault="00EC13EE" w:rsidP="00776BC2">
      <w:pPr>
        <w:tabs>
          <w:tab w:val="left" w:pos="540"/>
        </w:tabs>
        <w:ind w:firstLine="720"/>
        <w:jc w:val="right"/>
        <w:rPr>
          <w:sz w:val="16"/>
          <w:szCs w:val="16"/>
        </w:rPr>
      </w:pPr>
    </w:p>
    <w:p w:rsidR="00EC13EE" w:rsidRPr="00350A36" w:rsidRDefault="00EC13EE" w:rsidP="00653A34">
      <w:pPr>
        <w:pStyle w:val="Heading1"/>
        <w:tabs>
          <w:tab w:val="left" w:pos="540"/>
        </w:tabs>
        <w:rPr>
          <w:rStyle w:val="Strong"/>
          <w:smallCaps/>
          <w:sz w:val="28"/>
          <w:szCs w:val="28"/>
        </w:rPr>
      </w:pPr>
      <w:r w:rsidRPr="00350A36">
        <w:rPr>
          <w:rStyle w:val="Strong"/>
          <w:smallCaps/>
          <w:sz w:val="28"/>
          <w:szCs w:val="28"/>
        </w:rPr>
        <w:t>LATVIJAS REPUBLIKAS MINISTRU KABINETS</w:t>
      </w:r>
    </w:p>
    <w:p w:rsidR="00EC13EE" w:rsidRPr="00350A36" w:rsidRDefault="00FA52C9" w:rsidP="00776BC2">
      <w:pPr>
        <w:tabs>
          <w:tab w:val="left" w:pos="540"/>
        </w:tabs>
        <w:ind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E0D46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05pt" to="4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ICshBbZ&#10;AAAABwEAAA8AAAAAAAAAAAAAAAAAawQAAGRycy9kb3ducmV2LnhtbFBLBQYAAAAABAAEAPMAAABx&#10;BQAAAAA=&#10;" o:allowincell="f" strokeweight="1.5pt"/>
            </w:pict>
          </mc:Fallback>
        </mc:AlternateContent>
      </w:r>
    </w:p>
    <w:p w:rsidR="00EC13EE" w:rsidRDefault="00EC13EE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7E25D2" w:rsidRDefault="007E25D2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7E25D2" w:rsidRDefault="007E25D2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6011AC" w:rsidRDefault="006011AC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6011AC" w:rsidRDefault="006011AC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6011AC" w:rsidRDefault="006011AC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6011AC" w:rsidRPr="00350A36" w:rsidRDefault="006011AC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EC13EE" w:rsidRPr="00350A36" w:rsidRDefault="00EC13EE" w:rsidP="00776BC2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8097D">
        <w:rPr>
          <w:sz w:val="28"/>
          <w:szCs w:val="28"/>
        </w:rPr>
        <w:t>9</w:t>
      </w:r>
      <w:r w:rsidRPr="00350A36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 xml:space="preserve">Noteikumi Nr. </w:t>
      </w:r>
    </w:p>
    <w:p w:rsidR="00EC13EE" w:rsidRPr="00350A36" w:rsidRDefault="00EC13EE" w:rsidP="00776BC2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 xml:space="preserve">Rīgā </w:t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>(prot. Nr.</w:t>
      </w:r>
      <w:r w:rsidRPr="00350A36">
        <w:rPr>
          <w:sz w:val="28"/>
          <w:szCs w:val="28"/>
        </w:rPr>
        <w:tab/>
        <w:t>.§)</w:t>
      </w:r>
    </w:p>
    <w:p w:rsidR="00EC13EE" w:rsidRDefault="00EC13EE" w:rsidP="00776BC2">
      <w:pPr>
        <w:tabs>
          <w:tab w:val="left" w:pos="540"/>
        </w:tabs>
        <w:ind w:firstLine="720"/>
        <w:rPr>
          <w:sz w:val="28"/>
          <w:szCs w:val="28"/>
        </w:rPr>
      </w:pPr>
    </w:p>
    <w:p w:rsidR="00EC13EE" w:rsidRPr="00350A36" w:rsidRDefault="00EC13EE" w:rsidP="00776BC2">
      <w:pPr>
        <w:pStyle w:val="BodyText2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Grozījum</w:t>
      </w:r>
      <w:r w:rsidR="00F11DB8">
        <w:rPr>
          <w:sz w:val="28"/>
          <w:szCs w:val="28"/>
        </w:rPr>
        <w:t>i</w:t>
      </w:r>
      <w:r>
        <w:rPr>
          <w:sz w:val="28"/>
          <w:szCs w:val="28"/>
        </w:rPr>
        <w:t xml:space="preserve"> Ministru kabineta 2010</w:t>
      </w:r>
      <w:r w:rsidRPr="00350A36">
        <w:rPr>
          <w:sz w:val="28"/>
          <w:szCs w:val="28"/>
        </w:rPr>
        <w:t>.gada 30.</w:t>
      </w:r>
      <w:r>
        <w:rPr>
          <w:sz w:val="28"/>
          <w:szCs w:val="28"/>
        </w:rPr>
        <w:t>marta noteikumos Nr.300</w:t>
      </w:r>
      <w:r w:rsidRPr="00350A3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50A36">
        <w:rPr>
          <w:sz w:val="28"/>
          <w:szCs w:val="28"/>
        </w:rPr>
        <w:t xml:space="preserve">Noteikumi par akcīzes nodokļa </w:t>
      </w:r>
      <w:r>
        <w:rPr>
          <w:sz w:val="28"/>
          <w:szCs w:val="28"/>
        </w:rPr>
        <w:t>deklarācijas veidlapām un to aizpildīšanas kārtību"</w:t>
      </w:r>
    </w:p>
    <w:p w:rsidR="00EC13EE" w:rsidRPr="00350A36" w:rsidRDefault="00EC13EE" w:rsidP="00776BC2">
      <w:pPr>
        <w:pStyle w:val="BodyText2"/>
        <w:tabs>
          <w:tab w:val="left" w:pos="540"/>
        </w:tabs>
        <w:ind w:firstLine="720"/>
        <w:rPr>
          <w:b w:val="0"/>
          <w:sz w:val="28"/>
          <w:szCs w:val="28"/>
        </w:rPr>
      </w:pPr>
    </w:p>
    <w:p w:rsidR="00EC13EE" w:rsidRDefault="00EC13EE" w:rsidP="00776BC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3286D">
        <w:rPr>
          <w:sz w:val="28"/>
          <w:szCs w:val="28"/>
        </w:rPr>
        <w:t xml:space="preserve">Izdoti saskaņā ar </w:t>
      </w:r>
    </w:p>
    <w:p w:rsidR="00EC13EE" w:rsidRPr="001B7814" w:rsidRDefault="00EC13EE" w:rsidP="00776BC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B7814">
        <w:rPr>
          <w:sz w:val="28"/>
          <w:szCs w:val="28"/>
        </w:rPr>
        <w:t>likuma "Par akcīzes nodokli"</w:t>
      </w:r>
    </w:p>
    <w:p w:rsidR="00EC13EE" w:rsidRPr="001B7814" w:rsidRDefault="00EC13EE" w:rsidP="00776BC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B7814">
        <w:rPr>
          <w:sz w:val="28"/>
          <w:szCs w:val="28"/>
        </w:rPr>
        <w:t xml:space="preserve"> 24.panta trešo daļu </w:t>
      </w:r>
    </w:p>
    <w:p w:rsidR="00EC13EE" w:rsidRDefault="00EC13EE" w:rsidP="00776BC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EC13EE" w:rsidRPr="000860D0" w:rsidRDefault="00EC13EE" w:rsidP="00010C0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860D0">
        <w:rPr>
          <w:sz w:val="28"/>
          <w:szCs w:val="28"/>
        </w:rPr>
        <w:t>Izdarīt Ministru kabineta 2010.gada 30.marta noteikumos Nr.300 "</w:t>
      </w:r>
      <w:r w:rsidRPr="000860D0">
        <w:rPr>
          <w:bCs/>
          <w:sz w:val="28"/>
          <w:szCs w:val="28"/>
        </w:rPr>
        <w:t>Noteikumi par akcīzes nodokļa deklarācij</w:t>
      </w:r>
      <w:r w:rsidR="007E25D2" w:rsidRPr="000860D0">
        <w:rPr>
          <w:bCs/>
          <w:sz w:val="28"/>
          <w:szCs w:val="28"/>
        </w:rPr>
        <w:t>as</w:t>
      </w:r>
      <w:r w:rsidRPr="000860D0">
        <w:rPr>
          <w:bCs/>
          <w:sz w:val="28"/>
          <w:szCs w:val="28"/>
        </w:rPr>
        <w:t xml:space="preserve"> veidlapām un to aizpildīšanas kārtību</w:t>
      </w:r>
      <w:r w:rsidRPr="000860D0">
        <w:rPr>
          <w:sz w:val="28"/>
          <w:szCs w:val="28"/>
        </w:rPr>
        <w:t>" (Latvijas Vēstnesis, 2010, 51./52.nr., 121.nr.</w:t>
      </w:r>
      <w:r w:rsidR="00723FAF" w:rsidRPr="000860D0">
        <w:rPr>
          <w:sz w:val="28"/>
          <w:szCs w:val="28"/>
        </w:rPr>
        <w:t>;</w:t>
      </w:r>
      <w:r w:rsidR="00E366FB" w:rsidRPr="000860D0">
        <w:rPr>
          <w:sz w:val="28"/>
          <w:szCs w:val="28"/>
        </w:rPr>
        <w:t xml:space="preserve"> 2012, 34.nr.</w:t>
      </w:r>
      <w:r w:rsidR="00723FAF" w:rsidRPr="000860D0">
        <w:rPr>
          <w:sz w:val="28"/>
          <w:szCs w:val="28"/>
        </w:rPr>
        <w:t>;</w:t>
      </w:r>
      <w:r w:rsidR="005A04C5" w:rsidRPr="000860D0">
        <w:rPr>
          <w:sz w:val="28"/>
          <w:szCs w:val="28"/>
        </w:rPr>
        <w:t xml:space="preserve"> 2013, 198.nr.</w:t>
      </w:r>
      <w:r w:rsidR="00723FAF" w:rsidRPr="000860D0">
        <w:rPr>
          <w:sz w:val="28"/>
          <w:szCs w:val="28"/>
        </w:rPr>
        <w:t>;</w:t>
      </w:r>
      <w:r w:rsidR="009650D9" w:rsidRPr="000860D0">
        <w:rPr>
          <w:sz w:val="28"/>
          <w:szCs w:val="28"/>
        </w:rPr>
        <w:t xml:space="preserve"> 2014, 22.nr.</w:t>
      </w:r>
      <w:r w:rsidR="000A1974" w:rsidRPr="000860D0">
        <w:rPr>
          <w:sz w:val="28"/>
          <w:szCs w:val="28"/>
        </w:rPr>
        <w:t>;</w:t>
      </w:r>
      <w:r w:rsidR="00044622" w:rsidRPr="000860D0">
        <w:rPr>
          <w:sz w:val="28"/>
          <w:szCs w:val="28"/>
        </w:rPr>
        <w:t xml:space="preserve"> 258.nr.</w:t>
      </w:r>
      <w:r w:rsidR="005B14A4" w:rsidRPr="000860D0">
        <w:rPr>
          <w:sz w:val="28"/>
          <w:szCs w:val="28"/>
        </w:rPr>
        <w:t>; 2015, 148.nr.</w:t>
      </w:r>
      <w:r w:rsidR="00644BE1" w:rsidRPr="000860D0">
        <w:rPr>
          <w:sz w:val="28"/>
          <w:szCs w:val="28"/>
        </w:rPr>
        <w:t>; 2016,</w:t>
      </w:r>
      <w:r w:rsidR="000A1974" w:rsidRPr="000860D0">
        <w:rPr>
          <w:sz w:val="28"/>
          <w:szCs w:val="28"/>
        </w:rPr>
        <w:t xml:space="preserve"> </w:t>
      </w:r>
      <w:r w:rsidR="00644BE1" w:rsidRPr="000860D0">
        <w:rPr>
          <w:sz w:val="28"/>
          <w:szCs w:val="28"/>
        </w:rPr>
        <w:t>50.nr.;</w:t>
      </w:r>
      <w:r w:rsidR="006E3604" w:rsidRPr="000860D0">
        <w:rPr>
          <w:sz w:val="28"/>
          <w:szCs w:val="28"/>
        </w:rPr>
        <w:t xml:space="preserve"> </w:t>
      </w:r>
      <w:r w:rsidR="00644BE1" w:rsidRPr="000860D0">
        <w:rPr>
          <w:sz w:val="28"/>
          <w:szCs w:val="28"/>
        </w:rPr>
        <w:t>2017,</w:t>
      </w:r>
      <w:r w:rsidR="000A1974" w:rsidRPr="000860D0">
        <w:rPr>
          <w:sz w:val="28"/>
          <w:szCs w:val="28"/>
        </w:rPr>
        <w:t xml:space="preserve"> </w:t>
      </w:r>
      <w:r w:rsidR="00644BE1" w:rsidRPr="000860D0">
        <w:rPr>
          <w:sz w:val="28"/>
          <w:szCs w:val="28"/>
        </w:rPr>
        <w:t>104.nr.</w:t>
      </w:r>
      <w:r w:rsidRPr="000860D0">
        <w:rPr>
          <w:sz w:val="28"/>
          <w:szCs w:val="28"/>
        </w:rPr>
        <w:t xml:space="preserve">) </w:t>
      </w:r>
      <w:r w:rsidR="00FF68AC" w:rsidRPr="000860D0">
        <w:rPr>
          <w:sz w:val="28"/>
          <w:szCs w:val="28"/>
        </w:rPr>
        <w:t>šādus grozījumus:</w:t>
      </w:r>
    </w:p>
    <w:p w:rsidR="00F53E80" w:rsidRPr="000860D0" w:rsidRDefault="00F53E80" w:rsidP="00F53E8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A6B6F" w:rsidRDefault="00DB5DF6" w:rsidP="00010C03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B6F" w:rsidRPr="000860D0">
        <w:rPr>
          <w:sz w:val="28"/>
          <w:szCs w:val="28"/>
        </w:rPr>
        <w:t xml:space="preserve">aizstāt 21.punktā skaitļus un vārdus </w:t>
      </w:r>
      <w:r w:rsidR="00BB5D36" w:rsidRPr="000860D0">
        <w:rPr>
          <w:sz w:val="28"/>
          <w:szCs w:val="28"/>
        </w:rPr>
        <w:t>"</w:t>
      </w:r>
      <w:r w:rsidR="005A6B6F" w:rsidRPr="000860D0">
        <w:rPr>
          <w:sz w:val="28"/>
          <w:szCs w:val="28"/>
        </w:rPr>
        <w:t>2., 4. un 10. ailē</w:t>
      </w:r>
      <w:r w:rsidR="00BB5D36" w:rsidRPr="000860D0">
        <w:rPr>
          <w:sz w:val="28"/>
          <w:szCs w:val="28"/>
        </w:rPr>
        <w:t>"</w:t>
      </w:r>
      <w:r w:rsidR="005A6B6F" w:rsidRPr="000860D0">
        <w:rPr>
          <w:sz w:val="28"/>
          <w:szCs w:val="28"/>
        </w:rPr>
        <w:t xml:space="preserve"> ar skaitļiem un vārdiem </w:t>
      </w:r>
      <w:r w:rsidR="00BB5D36" w:rsidRPr="000860D0">
        <w:rPr>
          <w:sz w:val="28"/>
          <w:szCs w:val="28"/>
        </w:rPr>
        <w:t>"</w:t>
      </w:r>
      <w:r w:rsidR="00F840A7">
        <w:rPr>
          <w:sz w:val="28"/>
          <w:szCs w:val="28"/>
        </w:rPr>
        <w:t>2., 4., 10. un 11.</w:t>
      </w:r>
      <w:r w:rsidR="005A6B6F" w:rsidRPr="000860D0">
        <w:rPr>
          <w:sz w:val="28"/>
          <w:szCs w:val="28"/>
        </w:rPr>
        <w:t>ailē</w:t>
      </w:r>
      <w:r w:rsidR="00BB5D36" w:rsidRPr="000860D0">
        <w:rPr>
          <w:sz w:val="28"/>
          <w:szCs w:val="28"/>
        </w:rPr>
        <w:t>"</w:t>
      </w:r>
      <w:r w:rsidR="005A6B6F" w:rsidRPr="000860D0">
        <w:rPr>
          <w:sz w:val="28"/>
          <w:szCs w:val="28"/>
        </w:rPr>
        <w:t>;</w:t>
      </w:r>
    </w:p>
    <w:p w:rsidR="00474D56" w:rsidRPr="000860D0" w:rsidRDefault="00474D56" w:rsidP="00474D56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F06BCD" w:rsidRDefault="00DB5DF6" w:rsidP="00324293">
      <w:pPr>
        <w:tabs>
          <w:tab w:val="left" w:pos="0"/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6B6F" w:rsidRPr="000860D0">
        <w:rPr>
          <w:sz w:val="28"/>
          <w:szCs w:val="28"/>
        </w:rPr>
        <w:t>papildināt noteikumus ar 22.</w:t>
      </w:r>
      <w:r w:rsidR="005A6B6F" w:rsidRPr="000860D0">
        <w:rPr>
          <w:sz w:val="28"/>
          <w:szCs w:val="28"/>
          <w:vertAlign w:val="superscript"/>
        </w:rPr>
        <w:t>1</w:t>
      </w:r>
      <w:r w:rsidR="005A6B6F" w:rsidRPr="000860D0">
        <w:rPr>
          <w:sz w:val="28"/>
          <w:szCs w:val="28"/>
        </w:rPr>
        <w:t xml:space="preserve"> punktu šādā redakcijā</w:t>
      </w:r>
      <w:r w:rsidR="00F06BCD">
        <w:rPr>
          <w:sz w:val="28"/>
          <w:szCs w:val="28"/>
        </w:rPr>
        <w:t>:</w:t>
      </w:r>
    </w:p>
    <w:p w:rsidR="00F06BCD" w:rsidRDefault="00F06BCD" w:rsidP="00F06BCD">
      <w:pPr>
        <w:pStyle w:val="ListParagraph"/>
        <w:rPr>
          <w:sz w:val="28"/>
          <w:szCs w:val="28"/>
        </w:rPr>
      </w:pPr>
    </w:p>
    <w:p w:rsidR="005A6B6F" w:rsidRDefault="00F06BCD" w:rsidP="007271FC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“22.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5A6B6F" w:rsidRPr="000860D0">
        <w:rPr>
          <w:sz w:val="28"/>
          <w:szCs w:val="28"/>
        </w:rPr>
        <w:t xml:space="preserve">Akcīzes nodokļa maksātājs alkoholisko dzērienu deklarācijas 11.ailē norāda tikai to pārējo alkoholisko dzērienu apjomu </w:t>
      </w:r>
      <w:r w:rsidR="00966B44" w:rsidRPr="000860D0">
        <w:rPr>
          <w:sz w:val="28"/>
          <w:szCs w:val="28"/>
        </w:rPr>
        <w:t xml:space="preserve">absolūtā spirta litros </w:t>
      </w:r>
      <w:r w:rsidR="005A6B6F" w:rsidRPr="000860D0">
        <w:rPr>
          <w:sz w:val="28"/>
          <w:szCs w:val="28"/>
        </w:rPr>
        <w:t>un aprēķināto akcīzes nodokli, kas saražots vai saņemts no mazās alkoholisko dzērienu darītavas un nepārsniedz likuma 12.panta ceturtajā un piektajā daļā noteikto apjomu</w:t>
      </w:r>
      <w:r w:rsidR="00F5112C">
        <w:rPr>
          <w:sz w:val="28"/>
          <w:szCs w:val="28"/>
        </w:rPr>
        <w:t>.</w:t>
      </w:r>
      <w:r w:rsidR="002963B0">
        <w:rPr>
          <w:sz w:val="28"/>
          <w:szCs w:val="28"/>
        </w:rPr>
        <w:t xml:space="preserve"> </w:t>
      </w:r>
      <w:r w:rsidR="009F2E6F">
        <w:rPr>
          <w:sz w:val="28"/>
          <w:szCs w:val="28"/>
        </w:rPr>
        <w:t>N</w:t>
      </w:r>
      <w:r w:rsidR="009F2E6F" w:rsidRPr="009F2E6F">
        <w:rPr>
          <w:sz w:val="28"/>
          <w:szCs w:val="28"/>
        </w:rPr>
        <w:t>o citas dalībvalsts mazās alkoholisko dzērienu darītavas</w:t>
      </w:r>
      <w:r w:rsidR="009F2E6F">
        <w:rPr>
          <w:sz w:val="28"/>
          <w:szCs w:val="28"/>
        </w:rPr>
        <w:t xml:space="preserve"> saņemtos p</w:t>
      </w:r>
      <w:r w:rsidR="002963B0">
        <w:rPr>
          <w:sz w:val="28"/>
          <w:szCs w:val="28"/>
        </w:rPr>
        <w:t>ārēj</w:t>
      </w:r>
      <w:r w:rsidR="009F2E6F">
        <w:rPr>
          <w:sz w:val="28"/>
          <w:szCs w:val="28"/>
        </w:rPr>
        <w:t>os</w:t>
      </w:r>
      <w:r w:rsidR="002963B0">
        <w:rPr>
          <w:sz w:val="28"/>
          <w:szCs w:val="28"/>
        </w:rPr>
        <w:t xml:space="preserve"> alkoholisk</w:t>
      </w:r>
      <w:r w:rsidR="009F2E6F">
        <w:rPr>
          <w:sz w:val="28"/>
          <w:szCs w:val="28"/>
        </w:rPr>
        <w:t xml:space="preserve">os </w:t>
      </w:r>
      <w:r w:rsidR="002963B0">
        <w:rPr>
          <w:sz w:val="28"/>
          <w:szCs w:val="28"/>
        </w:rPr>
        <w:t>dzērien</w:t>
      </w:r>
      <w:r w:rsidR="009F2E6F">
        <w:rPr>
          <w:sz w:val="28"/>
          <w:szCs w:val="28"/>
        </w:rPr>
        <w:t xml:space="preserve">us </w:t>
      </w:r>
      <w:r w:rsidR="002963B0">
        <w:rPr>
          <w:sz w:val="28"/>
          <w:szCs w:val="28"/>
        </w:rPr>
        <w:t xml:space="preserve"> </w:t>
      </w:r>
      <w:r w:rsidR="009F2E6F" w:rsidRPr="009F2E6F">
        <w:rPr>
          <w:sz w:val="28"/>
          <w:szCs w:val="28"/>
        </w:rPr>
        <w:t>deklarācijas 11.ailē norāda</w:t>
      </w:r>
      <w:r w:rsidR="009F2E6F">
        <w:rPr>
          <w:sz w:val="28"/>
          <w:szCs w:val="28"/>
        </w:rPr>
        <w:t xml:space="preserve">, </w:t>
      </w:r>
      <w:r w:rsidR="002963B0">
        <w:rPr>
          <w:sz w:val="28"/>
          <w:szCs w:val="28"/>
        </w:rPr>
        <w:t xml:space="preserve">ja </w:t>
      </w:r>
      <w:r w:rsidR="009F2E6F">
        <w:rPr>
          <w:sz w:val="28"/>
          <w:szCs w:val="28"/>
        </w:rPr>
        <w:t>š</w:t>
      </w:r>
      <w:r w:rsidR="0060746E">
        <w:rPr>
          <w:sz w:val="28"/>
          <w:szCs w:val="28"/>
        </w:rPr>
        <w:t>o</w:t>
      </w:r>
      <w:r w:rsidR="009F2E6F">
        <w:rPr>
          <w:sz w:val="28"/>
          <w:szCs w:val="28"/>
        </w:rPr>
        <w:t xml:space="preserve"> </w:t>
      </w:r>
      <w:r w:rsidR="0020229B">
        <w:rPr>
          <w:sz w:val="28"/>
          <w:szCs w:val="28"/>
        </w:rPr>
        <w:t>alkoholisk</w:t>
      </w:r>
      <w:r w:rsidR="0060746E">
        <w:rPr>
          <w:sz w:val="28"/>
          <w:szCs w:val="28"/>
        </w:rPr>
        <w:t>o</w:t>
      </w:r>
      <w:r w:rsidR="009F2E6F">
        <w:rPr>
          <w:sz w:val="28"/>
          <w:szCs w:val="28"/>
        </w:rPr>
        <w:t xml:space="preserve"> </w:t>
      </w:r>
      <w:r w:rsidR="0020229B">
        <w:rPr>
          <w:sz w:val="28"/>
          <w:szCs w:val="28"/>
        </w:rPr>
        <w:t>dzērien</w:t>
      </w:r>
      <w:r w:rsidR="0060746E">
        <w:rPr>
          <w:sz w:val="28"/>
          <w:szCs w:val="28"/>
        </w:rPr>
        <w:t>u pārvietošanai</w:t>
      </w:r>
      <w:r w:rsidR="009F2E6F">
        <w:rPr>
          <w:sz w:val="28"/>
          <w:szCs w:val="28"/>
        </w:rPr>
        <w:t xml:space="preserve"> ir noformēts</w:t>
      </w:r>
      <w:r w:rsidR="00DE0D11" w:rsidRPr="00DE0D11">
        <w:t xml:space="preserve"> </w:t>
      </w:r>
      <w:r w:rsidR="00DE0D11" w:rsidRPr="00DE0D11">
        <w:rPr>
          <w:sz w:val="28"/>
          <w:szCs w:val="28"/>
        </w:rPr>
        <w:t>dokument</w:t>
      </w:r>
      <w:r w:rsidR="0060746E">
        <w:rPr>
          <w:sz w:val="28"/>
          <w:szCs w:val="28"/>
        </w:rPr>
        <w:t>s</w:t>
      </w:r>
      <w:r w:rsidR="00DE0D11" w:rsidRPr="00DE0D11">
        <w:rPr>
          <w:sz w:val="28"/>
          <w:szCs w:val="28"/>
        </w:rPr>
        <w:t xml:space="preserve">, kas noteikts </w:t>
      </w:r>
      <w:r w:rsidR="0060746E">
        <w:rPr>
          <w:sz w:val="28"/>
          <w:szCs w:val="28"/>
        </w:rPr>
        <w:t xml:space="preserve">Eiropas </w:t>
      </w:r>
      <w:r w:rsidR="00DE0D11" w:rsidRPr="00DE0D11">
        <w:rPr>
          <w:sz w:val="28"/>
          <w:szCs w:val="28"/>
        </w:rPr>
        <w:t>Komisijas 2009. gada 24. jūlija Regulā (EK) Nr. 684/2009, ar ko īsteno Padomes Direktīvu 2008/118/EK attiecībā uz datorizētām procedūrām akcīzes preču pārvietošanai atliktās nodokļa maksāšanas režīmā</w:t>
      </w:r>
      <w:r w:rsidR="002963B0">
        <w:rPr>
          <w:sz w:val="28"/>
          <w:szCs w:val="28"/>
        </w:rPr>
        <w:t xml:space="preserve"> </w:t>
      </w:r>
      <w:r w:rsidR="00DE0D11" w:rsidRPr="00DE0D11">
        <w:rPr>
          <w:sz w:val="28"/>
          <w:szCs w:val="28"/>
        </w:rPr>
        <w:t>(turpmāk – regula Nr. 684/2009)</w:t>
      </w:r>
      <w:r w:rsidR="00894455">
        <w:rPr>
          <w:sz w:val="28"/>
          <w:szCs w:val="28"/>
        </w:rPr>
        <w:t xml:space="preserve">, kura </w:t>
      </w:r>
      <w:r w:rsidR="00DE0D11" w:rsidRPr="00DE0D11">
        <w:rPr>
          <w:sz w:val="28"/>
          <w:szCs w:val="28"/>
        </w:rPr>
        <w:t>17.</w:t>
      </w:r>
      <w:r w:rsidR="0060746E">
        <w:rPr>
          <w:sz w:val="28"/>
          <w:szCs w:val="28"/>
        </w:rPr>
        <w:t xml:space="preserve"> “</w:t>
      </w:r>
      <w:r w:rsidR="00DE0D11" w:rsidRPr="00DE0D11">
        <w:rPr>
          <w:sz w:val="28"/>
          <w:szCs w:val="28"/>
        </w:rPr>
        <w:t>l</w:t>
      </w:r>
      <w:r w:rsidR="0060746E">
        <w:rPr>
          <w:sz w:val="28"/>
          <w:szCs w:val="28"/>
        </w:rPr>
        <w:t>”</w:t>
      </w:r>
      <w:r w:rsidR="00DE0D11" w:rsidRPr="00DE0D11">
        <w:rPr>
          <w:sz w:val="28"/>
          <w:szCs w:val="28"/>
        </w:rPr>
        <w:t xml:space="preserve"> ailē "Izcelsmes apraksts" un 17.</w:t>
      </w:r>
      <w:r w:rsidR="0060746E">
        <w:rPr>
          <w:sz w:val="28"/>
          <w:szCs w:val="28"/>
        </w:rPr>
        <w:t>”</w:t>
      </w:r>
      <w:r w:rsidR="00DE0D11" w:rsidRPr="00DE0D11">
        <w:rPr>
          <w:sz w:val="28"/>
          <w:szCs w:val="28"/>
        </w:rPr>
        <w:t>n</w:t>
      </w:r>
      <w:r w:rsidR="0060746E">
        <w:rPr>
          <w:sz w:val="28"/>
          <w:szCs w:val="28"/>
        </w:rPr>
        <w:t>”</w:t>
      </w:r>
      <w:r w:rsidR="00DE0D11" w:rsidRPr="00DE0D11">
        <w:rPr>
          <w:sz w:val="28"/>
          <w:szCs w:val="28"/>
        </w:rPr>
        <w:t xml:space="preserve"> ailē "Ražotāja lielums" ir norādīta informācija atbilstoši regulā Nr. 684/2009 noteiktajām prasībām vai </w:t>
      </w:r>
      <w:r w:rsidR="00A80C89" w:rsidRPr="00A80C89">
        <w:rPr>
          <w:sz w:val="28"/>
          <w:szCs w:val="28"/>
        </w:rPr>
        <w:t>dokument</w:t>
      </w:r>
      <w:r w:rsidR="00894455">
        <w:rPr>
          <w:sz w:val="28"/>
          <w:szCs w:val="28"/>
        </w:rPr>
        <w:t>s</w:t>
      </w:r>
      <w:r w:rsidR="00A80C89" w:rsidRPr="00A80C89">
        <w:rPr>
          <w:sz w:val="28"/>
          <w:szCs w:val="28"/>
        </w:rPr>
        <w:t xml:space="preserve">, kas noteikts Komisijas 1992. gada 17. decembra Regulā </w:t>
      </w:r>
      <w:r w:rsidR="00A80C89" w:rsidRPr="00A80C89">
        <w:rPr>
          <w:sz w:val="28"/>
          <w:szCs w:val="28"/>
        </w:rPr>
        <w:lastRenderedPageBreak/>
        <w:t>(EEK) Nr. 3649/92 par vienkāršotiem pavaddokumentiem</w:t>
      </w:r>
      <w:r w:rsidR="00C37FDE">
        <w:rPr>
          <w:sz w:val="28"/>
          <w:szCs w:val="28"/>
        </w:rPr>
        <w:t xml:space="preserve"> (turpmāk –regula </w:t>
      </w:r>
      <w:r w:rsidR="00C37FDE" w:rsidRPr="00C37FDE">
        <w:rPr>
          <w:sz w:val="28"/>
          <w:szCs w:val="28"/>
        </w:rPr>
        <w:t>Nr. 3649/92</w:t>
      </w:r>
      <w:r w:rsidR="00C37FDE">
        <w:rPr>
          <w:sz w:val="28"/>
          <w:szCs w:val="28"/>
        </w:rPr>
        <w:t>)</w:t>
      </w:r>
      <w:r w:rsidR="00894455" w:rsidRPr="00C37FDE">
        <w:rPr>
          <w:sz w:val="28"/>
          <w:szCs w:val="28"/>
        </w:rPr>
        <w:t>,</w:t>
      </w:r>
      <w:r w:rsidR="00894455">
        <w:rPr>
          <w:sz w:val="28"/>
          <w:szCs w:val="28"/>
        </w:rPr>
        <w:t xml:space="preserve"> kura </w:t>
      </w:r>
      <w:r w:rsidR="00DE0D11" w:rsidRPr="00DE0D11">
        <w:rPr>
          <w:sz w:val="28"/>
          <w:szCs w:val="28"/>
        </w:rPr>
        <w:t>14. ailē "Sertifikāti</w:t>
      </w:r>
      <w:r w:rsidR="002E4D1D">
        <w:rPr>
          <w:sz w:val="28"/>
          <w:szCs w:val="28"/>
        </w:rPr>
        <w:t xml:space="preserve"> (dažiem vīniem, stipriem alkoholiskiem dzērieniem, mazām alus darītavām un spirta rūpnīcām)</w:t>
      </w:r>
      <w:r w:rsidR="00DE0D11" w:rsidRPr="00DE0D11">
        <w:rPr>
          <w:sz w:val="28"/>
          <w:szCs w:val="28"/>
        </w:rPr>
        <w:t>" ir norādīta in</w:t>
      </w:r>
      <w:r w:rsidR="00422F4A">
        <w:rPr>
          <w:sz w:val="28"/>
          <w:szCs w:val="28"/>
        </w:rPr>
        <w:t xml:space="preserve">formācija atbilstoši regulā Nr. </w:t>
      </w:r>
      <w:r w:rsidR="00DE0D11" w:rsidRPr="00DE0D11">
        <w:rPr>
          <w:sz w:val="28"/>
          <w:szCs w:val="28"/>
        </w:rPr>
        <w:t xml:space="preserve">3649/92 noteiktajām prasībām un </w:t>
      </w:r>
      <w:r w:rsidR="00EC23A8">
        <w:rPr>
          <w:sz w:val="28"/>
          <w:szCs w:val="28"/>
        </w:rPr>
        <w:t xml:space="preserve">akcīzes </w:t>
      </w:r>
      <w:r w:rsidR="00DE0D11" w:rsidRPr="00F40E5A">
        <w:rPr>
          <w:sz w:val="28"/>
          <w:szCs w:val="28"/>
        </w:rPr>
        <w:t>n</w:t>
      </w:r>
      <w:r w:rsidR="00DE0D11" w:rsidRPr="00DE0D11">
        <w:rPr>
          <w:sz w:val="28"/>
          <w:szCs w:val="28"/>
        </w:rPr>
        <w:t>odokļ</w:t>
      </w:r>
      <w:r w:rsidR="00EC23A8">
        <w:rPr>
          <w:sz w:val="28"/>
          <w:szCs w:val="28"/>
        </w:rPr>
        <w:t>a</w:t>
      </w:r>
      <w:r w:rsidR="00DE0D11" w:rsidRPr="00DE0D11">
        <w:rPr>
          <w:sz w:val="28"/>
          <w:szCs w:val="28"/>
        </w:rPr>
        <w:t xml:space="preserve"> maksātājs </w:t>
      </w:r>
      <w:r w:rsidR="00DE0D11" w:rsidRPr="00AE790F">
        <w:rPr>
          <w:sz w:val="28"/>
          <w:szCs w:val="28"/>
        </w:rPr>
        <w:t>a</w:t>
      </w:r>
      <w:r w:rsidR="00DE0D11" w:rsidRPr="00DE0D11">
        <w:rPr>
          <w:sz w:val="28"/>
          <w:szCs w:val="28"/>
        </w:rPr>
        <w:t xml:space="preserve">kcīzes nodokļa deklarācijai </w:t>
      </w:r>
      <w:r w:rsidR="00894455">
        <w:rPr>
          <w:sz w:val="28"/>
          <w:szCs w:val="28"/>
        </w:rPr>
        <w:t xml:space="preserve">ir </w:t>
      </w:r>
      <w:r w:rsidR="00DE0D11" w:rsidRPr="00DE0D11">
        <w:rPr>
          <w:sz w:val="28"/>
          <w:szCs w:val="28"/>
        </w:rPr>
        <w:t>pievieno</w:t>
      </w:r>
      <w:r w:rsidR="00894455">
        <w:rPr>
          <w:sz w:val="28"/>
          <w:szCs w:val="28"/>
        </w:rPr>
        <w:t>jis</w:t>
      </w:r>
      <w:r w:rsidR="00DE0D11">
        <w:rPr>
          <w:sz w:val="28"/>
          <w:szCs w:val="28"/>
        </w:rPr>
        <w:t xml:space="preserve"> informāciju par dokument</w:t>
      </w:r>
      <w:r w:rsidR="00EE3F0F">
        <w:rPr>
          <w:sz w:val="28"/>
          <w:szCs w:val="28"/>
        </w:rPr>
        <w:t>a numuru</w:t>
      </w:r>
      <w:r w:rsidR="00DE0D11">
        <w:rPr>
          <w:sz w:val="28"/>
          <w:szCs w:val="28"/>
        </w:rPr>
        <w:t xml:space="preserve">, ar kuru </w:t>
      </w:r>
      <w:r w:rsidR="00894455">
        <w:rPr>
          <w:sz w:val="28"/>
          <w:szCs w:val="28"/>
        </w:rPr>
        <w:t>no citas dalībvalsts mazās alkoholisko dzērienu darītavas saņemti</w:t>
      </w:r>
      <w:r w:rsidR="00DE0D11" w:rsidRPr="00DE0D11">
        <w:rPr>
          <w:sz w:val="28"/>
          <w:szCs w:val="28"/>
        </w:rPr>
        <w:t xml:space="preserve"> pārējie alkoholiskie dzērieni</w:t>
      </w:r>
      <w:r w:rsidR="00C031A1">
        <w:rPr>
          <w:sz w:val="28"/>
          <w:szCs w:val="28"/>
        </w:rPr>
        <w:t>.</w:t>
      </w:r>
      <w:r w:rsidR="00C031A1" w:rsidRPr="000860D0">
        <w:rPr>
          <w:sz w:val="28"/>
          <w:szCs w:val="28"/>
        </w:rPr>
        <w:t>"</w:t>
      </w:r>
    </w:p>
    <w:p w:rsidR="00474D56" w:rsidRDefault="00474D56" w:rsidP="00474D56">
      <w:pPr>
        <w:pStyle w:val="ListParagraph"/>
        <w:rPr>
          <w:sz w:val="28"/>
          <w:szCs w:val="28"/>
        </w:rPr>
      </w:pPr>
    </w:p>
    <w:p w:rsidR="005B14A4" w:rsidRDefault="00DB5DF6" w:rsidP="0032429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14A4" w:rsidRPr="000860D0">
        <w:rPr>
          <w:sz w:val="28"/>
          <w:szCs w:val="28"/>
        </w:rPr>
        <w:t xml:space="preserve">papildināt </w:t>
      </w:r>
      <w:r w:rsidR="005D3C74" w:rsidRPr="000860D0">
        <w:rPr>
          <w:sz w:val="28"/>
          <w:szCs w:val="28"/>
        </w:rPr>
        <w:t>23.5</w:t>
      </w:r>
      <w:r w:rsidR="005B14A4" w:rsidRPr="000860D0">
        <w:rPr>
          <w:sz w:val="28"/>
          <w:szCs w:val="28"/>
        </w:rPr>
        <w:t>.</w:t>
      </w:r>
      <w:r w:rsidR="005D3C74" w:rsidRPr="000860D0">
        <w:rPr>
          <w:sz w:val="28"/>
          <w:szCs w:val="28"/>
        </w:rPr>
        <w:t xml:space="preserve"> </w:t>
      </w:r>
      <w:r w:rsidR="005B14A4" w:rsidRPr="000860D0">
        <w:rPr>
          <w:sz w:val="28"/>
          <w:szCs w:val="28"/>
        </w:rPr>
        <w:t>apakšpunktu aiz vārd</w:t>
      </w:r>
      <w:r w:rsidR="00537CC7">
        <w:rPr>
          <w:sz w:val="28"/>
          <w:szCs w:val="28"/>
        </w:rPr>
        <w:t xml:space="preserve">iem </w:t>
      </w:r>
      <w:r w:rsidR="00CB6D90">
        <w:rPr>
          <w:sz w:val="28"/>
          <w:szCs w:val="28"/>
        </w:rPr>
        <w:t>iekavās</w:t>
      </w:r>
      <w:r w:rsidR="005B14A4" w:rsidRPr="000860D0">
        <w:rPr>
          <w:sz w:val="28"/>
          <w:szCs w:val="28"/>
        </w:rPr>
        <w:t xml:space="preserve"> </w:t>
      </w:r>
      <w:r w:rsidR="00C145EE" w:rsidRPr="000860D0">
        <w:rPr>
          <w:sz w:val="28"/>
          <w:szCs w:val="28"/>
        </w:rPr>
        <w:t>"</w:t>
      </w:r>
      <w:r w:rsidR="00537CC7" w:rsidRPr="00537CC7">
        <w:rPr>
          <w:sz w:val="28"/>
          <w:szCs w:val="28"/>
        </w:rPr>
        <w:t>(tajā skaitā prezentācijās, izstādēs, degustācijās, izņemot ražošanu)</w:t>
      </w:r>
      <w:r w:rsidR="00C145EE" w:rsidRPr="000860D0">
        <w:rPr>
          <w:sz w:val="28"/>
          <w:szCs w:val="28"/>
        </w:rPr>
        <w:t>"</w:t>
      </w:r>
      <w:r w:rsidR="00537CC7" w:rsidRPr="00537CC7">
        <w:rPr>
          <w:sz w:val="28"/>
          <w:szCs w:val="28"/>
        </w:rPr>
        <w:t xml:space="preserve"> </w:t>
      </w:r>
      <w:r w:rsidR="005A298F" w:rsidRPr="000860D0">
        <w:rPr>
          <w:sz w:val="28"/>
          <w:szCs w:val="28"/>
        </w:rPr>
        <w:t xml:space="preserve">ar vārdiem </w:t>
      </w:r>
      <w:r w:rsidR="00BB5D36" w:rsidRPr="000860D0">
        <w:rPr>
          <w:sz w:val="28"/>
          <w:szCs w:val="28"/>
        </w:rPr>
        <w:t>"</w:t>
      </w:r>
      <w:r w:rsidR="003F422B" w:rsidRPr="000860D0">
        <w:rPr>
          <w:sz w:val="28"/>
          <w:szCs w:val="28"/>
        </w:rPr>
        <w:t xml:space="preserve">kā arī akcīzes preču noliktavā </w:t>
      </w:r>
      <w:r w:rsidR="005D3C74" w:rsidRPr="000860D0">
        <w:rPr>
          <w:sz w:val="28"/>
          <w:szCs w:val="28"/>
        </w:rPr>
        <w:t>iznīcināto</w:t>
      </w:r>
      <w:r w:rsidR="00BB5D36" w:rsidRPr="000860D0">
        <w:rPr>
          <w:sz w:val="28"/>
          <w:szCs w:val="28"/>
        </w:rPr>
        <w:t>"</w:t>
      </w:r>
      <w:r w:rsidR="00BA241A" w:rsidRPr="000860D0">
        <w:rPr>
          <w:sz w:val="28"/>
          <w:szCs w:val="28"/>
        </w:rPr>
        <w:t>;</w:t>
      </w:r>
    </w:p>
    <w:p w:rsidR="00474D56" w:rsidRDefault="00474D56" w:rsidP="00474D56">
      <w:pPr>
        <w:pStyle w:val="ListParagraph"/>
        <w:rPr>
          <w:sz w:val="28"/>
          <w:szCs w:val="28"/>
        </w:rPr>
      </w:pPr>
    </w:p>
    <w:p w:rsidR="00966B44" w:rsidRDefault="00DB5DF6" w:rsidP="00324293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71FC">
        <w:rPr>
          <w:sz w:val="28"/>
          <w:szCs w:val="28"/>
        </w:rPr>
        <w:t xml:space="preserve"> </w:t>
      </w:r>
      <w:r w:rsidR="00966B44" w:rsidRPr="000860D0">
        <w:rPr>
          <w:sz w:val="28"/>
          <w:szCs w:val="28"/>
        </w:rPr>
        <w:t xml:space="preserve">aizstāt 30.punktā skaitļus un vārdus </w:t>
      </w:r>
      <w:r w:rsidR="00BB5D36" w:rsidRPr="000860D0">
        <w:rPr>
          <w:sz w:val="28"/>
          <w:szCs w:val="28"/>
        </w:rPr>
        <w:t>"</w:t>
      </w:r>
      <w:r w:rsidR="00966B44" w:rsidRPr="000860D0">
        <w:rPr>
          <w:sz w:val="28"/>
          <w:szCs w:val="28"/>
        </w:rPr>
        <w:t>42.rindas 1.–10. aili</w:t>
      </w:r>
      <w:r w:rsidR="00BB5D36" w:rsidRPr="000860D0">
        <w:rPr>
          <w:sz w:val="28"/>
          <w:szCs w:val="28"/>
        </w:rPr>
        <w:t>"</w:t>
      </w:r>
      <w:r w:rsidR="00966B44" w:rsidRPr="000860D0">
        <w:rPr>
          <w:sz w:val="28"/>
          <w:szCs w:val="28"/>
        </w:rPr>
        <w:t xml:space="preserve"> ar skaitļiem un vārdiem </w:t>
      </w:r>
      <w:r w:rsidR="00BB5D36" w:rsidRPr="000860D0">
        <w:rPr>
          <w:sz w:val="28"/>
          <w:szCs w:val="28"/>
        </w:rPr>
        <w:t>"</w:t>
      </w:r>
      <w:r w:rsidR="00966B44" w:rsidRPr="000860D0">
        <w:rPr>
          <w:sz w:val="28"/>
          <w:szCs w:val="28"/>
        </w:rPr>
        <w:t>42.rindas 1.–11. aili</w:t>
      </w:r>
      <w:r w:rsidR="00BB5D36" w:rsidRPr="000860D0">
        <w:rPr>
          <w:sz w:val="28"/>
          <w:szCs w:val="28"/>
        </w:rPr>
        <w:t>"</w:t>
      </w:r>
      <w:r w:rsidR="00966B44" w:rsidRPr="000860D0">
        <w:rPr>
          <w:sz w:val="28"/>
          <w:szCs w:val="28"/>
        </w:rPr>
        <w:t>;</w:t>
      </w:r>
    </w:p>
    <w:p w:rsidR="00474D56" w:rsidRPr="000860D0" w:rsidRDefault="00474D56" w:rsidP="00474D56">
      <w:pPr>
        <w:tabs>
          <w:tab w:val="left" w:pos="0"/>
          <w:tab w:val="left" w:pos="1134"/>
          <w:tab w:val="left" w:pos="1276"/>
        </w:tabs>
        <w:ind w:left="1571"/>
        <w:jc w:val="both"/>
        <w:rPr>
          <w:sz w:val="28"/>
          <w:szCs w:val="28"/>
        </w:rPr>
      </w:pPr>
    </w:p>
    <w:p w:rsidR="00BA241A" w:rsidRDefault="00DB5DF6" w:rsidP="00324293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4293">
        <w:rPr>
          <w:sz w:val="28"/>
          <w:szCs w:val="28"/>
        </w:rPr>
        <w:t xml:space="preserve"> </w:t>
      </w:r>
      <w:r w:rsidR="00C92800" w:rsidRPr="000860D0">
        <w:rPr>
          <w:sz w:val="28"/>
          <w:szCs w:val="28"/>
        </w:rPr>
        <w:t xml:space="preserve">papildināt </w:t>
      </w:r>
      <w:r w:rsidR="00525EEC" w:rsidRPr="000860D0">
        <w:rPr>
          <w:sz w:val="28"/>
          <w:szCs w:val="28"/>
        </w:rPr>
        <w:t xml:space="preserve">37.5. </w:t>
      </w:r>
      <w:r w:rsidR="00BC1FEB">
        <w:rPr>
          <w:sz w:val="28"/>
          <w:szCs w:val="28"/>
        </w:rPr>
        <w:t>apakš</w:t>
      </w:r>
      <w:r w:rsidR="00C069DB" w:rsidRPr="000860D0">
        <w:rPr>
          <w:sz w:val="28"/>
          <w:szCs w:val="28"/>
        </w:rPr>
        <w:t xml:space="preserve">punktu </w:t>
      </w:r>
      <w:r w:rsidR="00C92800" w:rsidRPr="000860D0">
        <w:rPr>
          <w:sz w:val="28"/>
          <w:szCs w:val="28"/>
        </w:rPr>
        <w:t>aiz vārd</w:t>
      </w:r>
      <w:r w:rsidR="00F840A7">
        <w:rPr>
          <w:sz w:val="28"/>
          <w:szCs w:val="28"/>
        </w:rPr>
        <w:t>a iekavās</w:t>
      </w:r>
      <w:r w:rsidR="00C92800" w:rsidRPr="000860D0">
        <w:rPr>
          <w:sz w:val="28"/>
          <w:szCs w:val="28"/>
        </w:rPr>
        <w:t xml:space="preserve"> </w:t>
      </w:r>
      <w:r w:rsidR="00C145EE" w:rsidRPr="00406876">
        <w:rPr>
          <w:sz w:val="28"/>
          <w:szCs w:val="28"/>
        </w:rPr>
        <w:t>"</w:t>
      </w:r>
      <w:r w:rsidR="00537CC7" w:rsidRPr="00537CC7">
        <w:rPr>
          <w:sz w:val="28"/>
          <w:szCs w:val="28"/>
        </w:rPr>
        <w:t>(tajā skaitā prezentācijās, izstādēs, degustācijās, izņemot ražošanu)</w:t>
      </w:r>
      <w:r w:rsidR="00C145EE" w:rsidRPr="000860D0">
        <w:rPr>
          <w:sz w:val="28"/>
          <w:szCs w:val="28"/>
        </w:rPr>
        <w:t>"</w:t>
      </w:r>
      <w:r w:rsidR="00537CC7">
        <w:rPr>
          <w:sz w:val="28"/>
          <w:szCs w:val="28"/>
        </w:rPr>
        <w:t xml:space="preserve"> </w:t>
      </w:r>
      <w:r w:rsidR="005A298F" w:rsidRPr="000860D0">
        <w:rPr>
          <w:sz w:val="28"/>
          <w:szCs w:val="28"/>
        </w:rPr>
        <w:t xml:space="preserve">ar vārdiem </w:t>
      </w:r>
      <w:r w:rsidR="00BB5D36" w:rsidRPr="000860D0">
        <w:rPr>
          <w:sz w:val="28"/>
          <w:szCs w:val="28"/>
        </w:rPr>
        <w:t>"</w:t>
      </w:r>
      <w:r w:rsidR="003F422B" w:rsidRPr="000860D0">
        <w:rPr>
          <w:sz w:val="28"/>
          <w:szCs w:val="28"/>
        </w:rPr>
        <w:t xml:space="preserve">kā arī akcīzes preču noliktavā </w:t>
      </w:r>
      <w:r w:rsidR="005A298F" w:rsidRPr="000860D0">
        <w:rPr>
          <w:sz w:val="28"/>
          <w:szCs w:val="28"/>
        </w:rPr>
        <w:t>iznīcināto</w:t>
      </w:r>
      <w:r w:rsidR="00BB5D36" w:rsidRPr="000860D0">
        <w:rPr>
          <w:sz w:val="28"/>
          <w:szCs w:val="28"/>
        </w:rPr>
        <w:t>"</w:t>
      </w:r>
      <w:r w:rsidR="00573F1A" w:rsidRPr="000860D0">
        <w:rPr>
          <w:sz w:val="28"/>
          <w:szCs w:val="28"/>
        </w:rPr>
        <w:t>;</w:t>
      </w:r>
    </w:p>
    <w:p w:rsidR="00474D56" w:rsidRPr="000860D0" w:rsidRDefault="00474D56" w:rsidP="00474D5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0860D0" w:rsidRPr="00406876" w:rsidRDefault="00DB5DF6" w:rsidP="00324293">
      <w:pPr>
        <w:tabs>
          <w:tab w:val="left" w:pos="0"/>
          <w:tab w:val="left" w:pos="1134"/>
        </w:tabs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14DD4" w:rsidRPr="00406876">
        <w:rPr>
          <w:sz w:val="28"/>
          <w:szCs w:val="28"/>
        </w:rPr>
        <w:t xml:space="preserve"> </w:t>
      </w:r>
      <w:r w:rsidR="00966B44" w:rsidRPr="00406876">
        <w:rPr>
          <w:sz w:val="28"/>
          <w:szCs w:val="28"/>
        </w:rPr>
        <w:t>Izteikt V</w:t>
      </w:r>
      <w:r w:rsidR="00966B44" w:rsidRPr="00406876">
        <w:rPr>
          <w:sz w:val="28"/>
          <w:szCs w:val="28"/>
          <w:vertAlign w:val="superscript"/>
        </w:rPr>
        <w:t>1</w:t>
      </w:r>
      <w:r w:rsidR="00966B44" w:rsidRPr="00406876">
        <w:rPr>
          <w:sz w:val="28"/>
          <w:szCs w:val="28"/>
        </w:rPr>
        <w:t xml:space="preserve"> nodaļas 55.</w:t>
      </w:r>
      <w:r w:rsidR="00D11981" w:rsidRPr="00406876">
        <w:rPr>
          <w:sz w:val="28"/>
          <w:szCs w:val="28"/>
          <w:vertAlign w:val="superscript"/>
        </w:rPr>
        <w:t>7</w:t>
      </w:r>
      <w:r w:rsidR="00966B44" w:rsidRPr="00406876">
        <w:rPr>
          <w:sz w:val="28"/>
          <w:szCs w:val="28"/>
        </w:rPr>
        <w:t xml:space="preserve"> </w:t>
      </w:r>
      <w:r w:rsidR="003949CE">
        <w:rPr>
          <w:sz w:val="28"/>
          <w:szCs w:val="28"/>
        </w:rPr>
        <w:t xml:space="preserve"> un </w:t>
      </w:r>
      <w:r w:rsidR="003949CE" w:rsidRPr="00406876">
        <w:rPr>
          <w:sz w:val="28"/>
          <w:szCs w:val="28"/>
        </w:rPr>
        <w:t>55.</w:t>
      </w:r>
      <w:r w:rsidR="003949CE" w:rsidRPr="00406876">
        <w:rPr>
          <w:sz w:val="28"/>
          <w:szCs w:val="28"/>
          <w:vertAlign w:val="superscript"/>
        </w:rPr>
        <w:t>8</w:t>
      </w:r>
      <w:r w:rsidR="003949CE" w:rsidRPr="00406876">
        <w:rPr>
          <w:sz w:val="28"/>
          <w:szCs w:val="28"/>
        </w:rPr>
        <w:t xml:space="preserve"> </w:t>
      </w:r>
      <w:r w:rsidR="00966B44" w:rsidRPr="00406876">
        <w:rPr>
          <w:sz w:val="28"/>
          <w:szCs w:val="28"/>
        </w:rPr>
        <w:t>punktu šādā redakcijā</w:t>
      </w:r>
      <w:r w:rsidR="000860D0" w:rsidRPr="00406876">
        <w:rPr>
          <w:sz w:val="28"/>
          <w:szCs w:val="28"/>
        </w:rPr>
        <w:t>:</w:t>
      </w:r>
    </w:p>
    <w:p w:rsidR="00966B44" w:rsidRPr="00406876" w:rsidRDefault="00D11981" w:rsidP="00D8726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06876">
        <w:rPr>
          <w:sz w:val="28"/>
          <w:szCs w:val="28"/>
        </w:rPr>
        <w:t>"</w:t>
      </w:r>
      <w:r w:rsidR="00680C07" w:rsidRPr="00406876">
        <w:rPr>
          <w:sz w:val="28"/>
          <w:szCs w:val="28"/>
        </w:rPr>
        <w:t>55.</w:t>
      </w:r>
      <w:r w:rsidR="00680C07" w:rsidRPr="00406876">
        <w:rPr>
          <w:sz w:val="28"/>
          <w:szCs w:val="28"/>
          <w:vertAlign w:val="superscript"/>
        </w:rPr>
        <w:t>7</w:t>
      </w:r>
      <w:r w:rsidR="00680C07" w:rsidRPr="00406876">
        <w:rPr>
          <w:sz w:val="28"/>
          <w:szCs w:val="28"/>
        </w:rPr>
        <w:t xml:space="preserve"> </w:t>
      </w:r>
      <w:r w:rsidRPr="00406876">
        <w:rPr>
          <w:sz w:val="28"/>
          <w:szCs w:val="28"/>
        </w:rPr>
        <w:t>Dabasgāzes sadales sistēmas operators dabasgāzes deklarācijas 11.rindā norāda kopējo dabasgāzes apjomu, kas taksācijas periodā piegādāts galalietotājiem, izmantojot sadales sistēmu.</w:t>
      </w:r>
      <w:r w:rsidR="00680C07" w:rsidRPr="00406876">
        <w:rPr>
          <w:sz w:val="28"/>
          <w:szCs w:val="28"/>
        </w:rPr>
        <w:t xml:space="preserve"> </w:t>
      </w:r>
      <w:r w:rsidRPr="00406876">
        <w:rPr>
          <w:sz w:val="28"/>
          <w:szCs w:val="28"/>
        </w:rPr>
        <w:t xml:space="preserve">Ja </w:t>
      </w:r>
      <w:r w:rsidR="00D8726C" w:rsidRPr="00406876">
        <w:rPr>
          <w:sz w:val="28"/>
          <w:szCs w:val="28"/>
        </w:rPr>
        <w:t xml:space="preserve">dabasgāzes </w:t>
      </w:r>
      <w:r w:rsidRPr="00406876">
        <w:rPr>
          <w:sz w:val="28"/>
          <w:szCs w:val="28"/>
        </w:rPr>
        <w:t>galalietotājs ir vienotais dabasgāzes pārvades un uzglabāšanas sistēmas operators, dabasgāzes deklarācijas 11.rindā norāda kopējo apjomu, kas taksācijas periodā piegādāts galalietotājiem, neizmantojot sadales sistēmu</w:t>
      </w:r>
      <w:r w:rsidR="00BB5D36" w:rsidRPr="00406876">
        <w:rPr>
          <w:sz w:val="28"/>
          <w:szCs w:val="28"/>
        </w:rPr>
        <w:t>"</w:t>
      </w:r>
      <w:r w:rsidR="00966B44" w:rsidRPr="00406876">
        <w:rPr>
          <w:sz w:val="28"/>
          <w:szCs w:val="28"/>
        </w:rPr>
        <w:t>;</w:t>
      </w:r>
    </w:p>
    <w:p w:rsidR="00CC44C2" w:rsidRPr="00406876" w:rsidRDefault="00680C07" w:rsidP="00680C07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406876">
        <w:rPr>
          <w:sz w:val="28"/>
          <w:szCs w:val="28"/>
        </w:rPr>
        <w:t>55.</w:t>
      </w:r>
      <w:r w:rsidRPr="00406876">
        <w:rPr>
          <w:sz w:val="28"/>
          <w:szCs w:val="28"/>
          <w:vertAlign w:val="superscript"/>
        </w:rPr>
        <w:t>8</w:t>
      </w:r>
      <w:r w:rsidRPr="00406876">
        <w:rPr>
          <w:sz w:val="28"/>
          <w:szCs w:val="28"/>
        </w:rPr>
        <w:t xml:space="preserve"> </w:t>
      </w:r>
      <w:r w:rsidR="003B0730" w:rsidRPr="00406876">
        <w:rPr>
          <w:sz w:val="28"/>
          <w:szCs w:val="28"/>
        </w:rPr>
        <w:t>Dabasgāzes sadales sistēmas operators un vienotais dabasgāzes pārvades un uzglabāšanas sistēmas operators</w:t>
      </w:r>
      <w:r w:rsidR="00CC44C2" w:rsidRPr="00406876">
        <w:rPr>
          <w:sz w:val="28"/>
          <w:szCs w:val="28"/>
        </w:rPr>
        <w:t xml:space="preserve"> dabasgāzes deklarācijai pievieno informāciju par dabasgāzes deklarācijas 11.rindā norādīto dabasgāzes apjomu, atsevišķi norādot:</w:t>
      </w:r>
    </w:p>
    <w:p w:rsidR="00CC44C2" w:rsidRPr="00406876" w:rsidRDefault="00CC44C2" w:rsidP="00680C07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406876">
        <w:rPr>
          <w:sz w:val="28"/>
          <w:szCs w:val="28"/>
        </w:rPr>
        <w:t>55.</w:t>
      </w:r>
      <w:r w:rsidRPr="00406876">
        <w:rPr>
          <w:sz w:val="28"/>
          <w:szCs w:val="28"/>
          <w:vertAlign w:val="superscript"/>
        </w:rPr>
        <w:t>8</w:t>
      </w:r>
      <w:r w:rsidRPr="00406876">
        <w:rPr>
          <w:sz w:val="28"/>
          <w:szCs w:val="28"/>
        </w:rPr>
        <w:t xml:space="preserve"> 1. </w:t>
      </w:r>
      <w:r w:rsidR="00EF6FF5" w:rsidRPr="00406876">
        <w:rPr>
          <w:sz w:val="28"/>
          <w:szCs w:val="28"/>
        </w:rPr>
        <w:t xml:space="preserve">dabasgāzes sadales sistēmas operators un vienotais dabasgāzes pārvades un uzglabāšanas sistēmas operators </w:t>
      </w:r>
      <w:r w:rsidRPr="00406876">
        <w:rPr>
          <w:sz w:val="28"/>
          <w:szCs w:val="28"/>
        </w:rPr>
        <w:t>dabasgāzes apjomu (</w:t>
      </w:r>
      <w:proofErr w:type="spellStart"/>
      <w:r w:rsidRPr="00406876">
        <w:rPr>
          <w:sz w:val="28"/>
          <w:szCs w:val="28"/>
        </w:rPr>
        <w:t>kWh</w:t>
      </w:r>
      <w:proofErr w:type="spellEnd"/>
      <w:r w:rsidRPr="00406876">
        <w:rPr>
          <w:sz w:val="28"/>
          <w:szCs w:val="28"/>
        </w:rPr>
        <w:t>), kas piegādāts galalietotājiem sadalījumā pa dabasgāzes tirgotājiem (norāda tirgotāja nosaukumu un nodokļu maksātāja reģistrācijas kodu);</w:t>
      </w:r>
    </w:p>
    <w:p w:rsidR="003B0730" w:rsidRPr="00406876" w:rsidRDefault="00CC44C2" w:rsidP="00680C07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406876">
        <w:rPr>
          <w:sz w:val="28"/>
          <w:szCs w:val="28"/>
        </w:rPr>
        <w:t>55.</w:t>
      </w:r>
      <w:r w:rsidRPr="00406876">
        <w:rPr>
          <w:sz w:val="28"/>
          <w:szCs w:val="28"/>
          <w:vertAlign w:val="superscript"/>
        </w:rPr>
        <w:t>8</w:t>
      </w:r>
      <w:r w:rsidRPr="00406876">
        <w:rPr>
          <w:sz w:val="28"/>
          <w:szCs w:val="28"/>
        </w:rPr>
        <w:t xml:space="preserve"> 2</w:t>
      </w:r>
      <w:r w:rsidR="00EF6FF5" w:rsidRPr="00406876">
        <w:rPr>
          <w:sz w:val="28"/>
          <w:szCs w:val="28"/>
        </w:rPr>
        <w:t xml:space="preserve">. </w:t>
      </w:r>
      <w:r w:rsidRPr="00406876">
        <w:rPr>
          <w:sz w:val="28"/>
          <w:szCs w:val="28"/>
        </w:rPr>
        <w:t>dabasgāzes apjomu (</w:t>
      </w:r>
      <w:proofErr w:type="spellStart"/>
      <w:r w:rsidRPr="00406876">
        <w:rPr>
          <w:sz w:val="28"/>
          <w:szCs w:val="28"/>
        </w:rPr>
        <w:t>kWh</w:t>
      </w:r>
      <w:proofErr w:type="spellEnd"/>
      <w:r w:rsidRPr="00406876">
        <w:rPr>
          <w:sz w:val="28"/>
          <w:szCs w:val="28"/>
        </w:rPr>
        <w:t>), ko sadales sistēmas operators piegādājis katram galalietotājam, kurš pats ievedis vai saņēmis dabasgāzi Latvijas Republikā izmantošanai savam patēriņam (norāda galalietotāja nosaukumu un nodokļu maksātāja reģistrācijas kodu)."</w:t>
      </w:r>
    </w:p>
    <w:p w:rsidR="00E10944" w:rsidRPr="00406876" w:rsidRDefault="00E10944" w:rsidP="00EE213C">
      <w:pPr>
        <w:tabs>
          <w:tab w:val="left" w:pos="0"/>
          <w:tab w:val="left" w:pos="1134"/>
        </w:tabs>
        <w:ind w:left="1571"/>
        <w:jc w:val="both"/>
        <w:rPr>
          <w:sz w:val="28"/>
          <w:szCs w:val="28"/>
        </w:rPr>
      </w:pPr>
    </w:p>
    <w:p w:rsidR="002B374C" w:rsidRPr="00406876" w:rsidRDefault="00DB5DF6" w:rsidP="00804F68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B374C" w:rsidRPr="00406876">
        <w:rPr>
          <w:sz w:val="28"/>
          <w:szCs w:val="28"/>
        </w:rPr>
        <w:t xml:space="preserve">uzskatīt </w:t>
      </w:r>
      <w:r w:rsidR="00076473">
        <w:rPr>
          <w:sz w:val="28"/>
          <w:szCs w:val="28"/>
        </w:rPr>
        <w:t xml:space="preserve">šo </w:t>
      </w:r>
      <w:r w:rsidR="002B374C" w:rsidRPr="00406876">
        <w:rPr>
          <w:sz w:val="28"/>
          <w:szCs w:val="28"/>
        </w:rPr>
        <w:t>noteikumu V</w:t>
      </w:r>
      <w:r w:rsidR="002B374C" w:rsidRPr="00406876">
        <w:rPr>
          <w:sz w:val="28"/>
          <w:szCs w:val="28"/>
          <w:vertAlign w:val="superscript"/>
        </w:rPr>
        <w:t>2</w:t>
      </w:r>
      <w:r w:rsidR="002B374C" w:rsidRPr="00406876">
        <w:rPr>
          <w:sz w:val="28"/>
          <w:szCs w:val="28"/>
        </w:rPr>
        <w:t xml:space="preserve"> nodaļas līdzšinējo 55.</w:t>
      </w:r>
      <w:r w:rsidR="002B374C" w:rsidRPr="00406876">
        <w:rPr>
          <w:sz w:val="28"/>
          <w:szCs w:val="28"/>
          <w:vertAlign w:val="superscript"/>
        </w:rPr>
        <w:t>7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8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9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10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11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12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13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14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15</w:t>
      </w:r>
      <w:r w:rsidR="002B374C" w:rsidRPr="00406876">
        <w:rPr>
          <w:sz w:val="28"/>
          <w:szCs w:val="28"/>
        </w:rPr>
        <w:t>., 55.</w:t>
      </w:r>
      <w:r w:rsidR="002B374C" w:rsidRPr="00406876">
        <w:rPr>
          <w:sz w:val="28"/>
          <w:szCs w:val="28"/>
          <w:vertAlign w:val="superscript"/>
        </w:rPr>
        <w:t>16</w:t>
      </w:r>
      <w:r w:rsidR="002B374C" w:rsidRPr="00406876">
        <w:rPr>
          <w:sz w:val="28"/>
          <w:szCs w:val="28"/>
        </w:rPr>
        <w:t>.</w:t>
      </w:r>
      <w:r w:rsidR="00D8726C" w:rsidRPr="00406876">
        <w:rPr>
          <w:sz w:val="28"/>
          <w:szCs w:val="28"/>
        </w:rPr>
        <w:t>punktu</w:t>
      </w:r>
      <w:r w:rsidR="002B374C" w:rsidRPr="00406876">
        <w:rPr>
          <w:sz w:val="28"/>
          <w:szCs w:val="28"/>
        </w:rPr>
        <w:t xml:space="preserve"> </w:t>
      </w:r>
      <w:r w:rsidR="00D52451" w:rsidRPr="00406876">
        <w:rPr>
          <w:sz w:val="28"/>
          <w:szCs w:val="28"/>
        </w:rPr>
        <w:t>attiecīgi par</w:t>
      </w:r>
      <w:r w:rsidR="00D52451" w:rsidRPr="00406876">
        <w:t xml:space="preserve"> </w:t>
      </w:r>
      <w:r w:rsidR="00D52451" w:rsidRPr="00406876">
        <w:rPr>
          <w:sz w:val="28"/>
          <w:szCs w:val="28"/>
        </w:rPr>
        <w:t>V</w:t>
      </w:r>
      <w:r w:rsidR="00D52451" w:rsidRPr="00406876">
        <w:rPr>
          <w:sz w:val="28"/>
          <w:szCs w:val="28"/>
          <w:vertAlign w:val="superscript"/>
        </w:rPr>
        <w:t>2</w:t>
      </w:r>
      <w:r w:rsidR="00D52451" w:rsidRPr="00406876">
        <w:rPr>
          <w:sz w:val="28"/>
          <w:szCs w:val="28"/>
        </w:rPr>
        <w:t xml:space="preserve"> nodaļas </w:t>
      </w:r>
      <w:r w:rsidR="002B374C" w:rsidRPr="00406876">
        <w:rPr>
          <w:sz w:val="28"/>
          <w:szCs w:val="28"/>
        </w:rPr>
        <w:t>55.</w:t>
      </w:r>
      <w:r w:rsidR="00722F9E" w:rsidRPr="00406876">
        <w:rPr>
          <w:sz w:val="28"/>
          <w:szCs w:val="28"/>
          <w:vertAlign w:val="superscript"/>
        </w:rPr>
        <w:t>21</w:t>
      </w:r>
      <w:r w:rsidR="002B374C" w:rsidRPr="00406876">
        <w:rPr>
          <w:sz w:val="28"/>
          <w:szCs w:val="28"/>
        </w:rPr>
        <w:t>., 55.</w:t>
      </w:r>
      <w:r w:rsidR="00722F9E" w:rsidRPr="00406876">
        <w:rPr>
          <w:sz w:val="28"/>
          <w:szCs w:val="28"/>
          <w:vertAlign w:val="superscript"/>
        </w:rPr>
        <w:t>22</w:t>
      </w:r>
      <w:r w:rsidR="002B374C" w:rsidRPr="00406876">
        <w:rPr>
          <w:sz w:val="28"/>
          <w:szCs w:val="28"/>
        </w:rPr>
        <w:t>., 55.</w:t>
      </w:r>
      <w:r w:rsidR="00722F9E" w:rsidRPr="00406876">
        <w:rPr>
          <w:sz w:val="28"/>
          <w:szCs w:val="28"/>
          <w:vertAlign w:val="superscript"/>
        </w:rPr>
        <w:t>23</w:t>
      </w:r>
      <w:r w:rsidR="002B374C" w:rsidRPr="00406876">
        <w:rPr>
          <w:sz w:val="28"/>
          <w:szCs w:val="28"/>
        </w:rPr>
        <w:t>., 55.</w:t>
      </w:r>
      <w:r w:rsidR="00722F9E" w:rsidRPr="00406876">
        <w:rPr>
          <w:sz w:val="28"/>
          <w:szCs w:val="28"/>
          <w:vertAlign w:val="superscript"/>
        </w:rPr>
        <w:t>24</w:t>
      </w:r>
      <w:r w:rsidR="002B374C" w:rsidRPr="00406876">
        <w:rPr>
          <w:sz w:val="28"/>
          <w:szCs w:val="28"/>
        </w:rPr>
        <w:t xml:space="preserve">., </w:t>
      </w:r>
      <w:r w:rsidR="00722F9E" w:rsidRPr="00406876">
        <w:rPr>
          <w:sz w:val="28"/>
          <w:szCs w:val="28"/>
        </w:rPr>
        <w:t>55.</w:t>
      </w:r>
      <w:r w:rsidR="00722F9E" w:rsidRPr="00406876">
        <w:rPr>
          <w:sz w:val="28"/>
          <w:szCs w:val="28"/>
          <w:vertAlign w:val="superscript"/>
        </w:rPr>
        <w:t>25</w:t>
      </w:r>
      <w:r w:rsidR="00722F9E" w:rsidRPr="00406876">
        <w:rPr>
          <w:sz w:val="28"/>
          <w:szCs w:val="28"/>
        </w:rPr>
        <w:t>., 55.</w:t>
      </w:r>
      <w:r w:rsidR="00722F9E" w:rsidRPr="00406876">
        <w:rPr>
          <w:sz w:val="28"/>
          <w:szCs w:val="28"/>
          <w:vertAlign w:val="superscript"/>
        </w:rPr>
        <w:t>26</w:t>
      </w:r>
      <w:r w:rsidR="00722F9E" w:rsidRPr="00406876">
        <w:rPr>
          <w:sz w:val="28"/>
          <w:szCs w:val="28"/>
        </w:rPr>
        <w:t>., 55.</w:t>
      </w:r>
      <w:r w:rsidR="00722F9E" w:rsidRPr="00406876">
        <w:rPr>
          <w:sz w:val="28"/>
          <w:szCs w:val="28"/>
          <w:vertAlign w:val="superscript"/>
        </w:rPr>
        <w:t>27</w:t>
      </w:r>
      <w:r w:rsidR="00722F9E" w:rsidRPr="00406876">
        <w:rPr>
          <w:sz w:val="28"/>
          <w:szCs w:val="28"/>
        </w:rPr>
        <w:t>., 55.</w:t>
      </w:r>
      <w:r w:rsidR="00722F9E" w:rsidRPr="00406876">
        <w:rPr>
          <w:sz w:val="28"/>
          <w:szCs w:val="28"/>
          <w:vertAlign w:val="superscript"/>
        </w:rPr>
        <w:t>28</w:t>
      </w:r>
      <w:r w:rsidR="00722F9E" w:rsidRPr="00406876">
        <w:rPr>
          <w:sz w:val="28"/>
          <w:szCs w:val="28"/>
        </w:rPr>
        <w:t>.</w:t>
      </w:r>
      <w:r w:rsidR="002B374C" w:rsidRPr="00406876">
        <w:rPr>
          <w:sz w:val="28"/>
          <w:szCs w:val="28"/>
        </w:rPr>
        <w:t xml:space="preserve"> </w:t>
      </w:r>
      <w:r w:rsidR="00B81F89" w:rsidRPr="00406876">
        <w:rPr>
          <w:sz w:val="28"/>
          <w:szCs w:val="28"/>
        </w:rPr>
        <w:t>55.</w:t>
      </w:r>
      <w:r w:rsidR="00B81F89" w:rsidRPr="00406876">
        <w:rPr>
          <w:sz w:val="28"/>
          <w:szCs w:val="28"/>
          <w:vertAlign w:val="superscript"/>
        </w:rPr>
        <w:t>29</w:t>
      </w:r>
      <w:r w:rsidR="00B81F89" w:rsidRPr="00406876">
        <w:rPr>
          <w:sz w:val="28"/>
          <w:szCs w:val="28"/>
        </w:rPr>
        <w:t>., 55.</w:t>
      </w:r>
      <w:r w:rsidR="00B81F89" w:rsidRPr="00406876">
        <w:rPr>
          <w:sz w:val="28"/>
          <w:szCs w:val="28"/>
          <w:vertAlign w:val="superscript"/>
        </w:rPr>
        <w:t>30</w:t>
      </w:r>
      <w:r w:rsidR="00B81F89" w:rsidRPr="00406876">
        <w:rPr>
          <w:sz w:val="28"/>
          <w:szCs w:val="28"/>
        </w:rPr>
        <w:t>.</w:t>
      </w:r>
      <w:r w:rsidR="002B374C" w:rsidRPr="00406876">
        <w:rPr>
          <w:sz w:val="28"/>
          <w:szCs w:val="28"/>
        </w:rPr>
        <w:t>punktu”;</w:t>
      </w:r>
    </w:p>
    <w:p w:rsidR="00C709F8" w:rsidRPr="00406876" w:rsidRDefault="00C709F8" w:rsidP="00C709F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792D" w:rsidRDefault="00DB5DF6" w:rsidP="00324293">
      <w:pPr>
        <w:tabs>
          <w:tab w:val="left" w:pos="1276"/>
        </w:tabs>
        <w:ind w:left="1429" w:hanging="57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24293">
        <w:rPr>
          <w:sz w:val="28"/>
          <w:szCs w:val="28"/>
        </w:rPr>
        <w:t xml:space="preserve"> </w:t>
      </w:r>
      <w:r w:rsidR="00BA241A" w:rsidRPr="00406876">
        <w:rPr>
          <w:sz w:val="28"/>
          <w:szCs w:val="28"/>
        </w:rPr>
        <w:t xml:space="preserve">izteikt </w:t>
      </w:r>
      <w:r w:rsidR="001030A1" w:rsidRPr="00406876">
        <w:rPr>
          <w:sz w:val="28"/>
          <w:szCs w:val="28"/>
        </w:rPr>
        <w:t>2</w:t>
      </w:r>
      <w:r w:rsidR="00BA241A" w:rsidRPr="00406876">
        <w:rPr>
          <w:sz w:val="28"/>
          <w:szCs w:val="28"/>
        </w:rPr>
        <w:t>.pielikumu šādā redakcijā:</w:t>
      </w:r>
    </w:p>
    <w:p w:rsidR="001030A1" w:rsidRPr="00406876" w:rsidRDefault="001030A1" w:rsidP="00A84082">
      <w:pPr>
        <w:tabs>
          <w:tab w:val="left" w:pos="1276"/>
        </w:tabs>
        <w:ind w:hanging="578"/>
        <w:jc w:val="both"/>
        <w:rPr>
          <w:sz w:val="28"/>
          <w:szCs w:val="28"/>
        </w:rPr>
        <w:sectPr w:rsidR="001030A1" w:rsidRPr="00406876" w:rsidSect="00F57BC5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030A1" w:rsidRPr="003864E9" w:rsidRDefault="00BB5D36" w:rsidP="001030A1">
      <w:pPr>
        <w:jc w:val="right"/>
        <w:rPr>
          <w:sz w:val="28"/>
          <w:szCs w:val="28"/>
        </w:rPr>
      </w:pPr>
      <w:r w:rsidRPr="000860D0">
        <w:rPr>
          <w:sz w:val="28"/>
          <w:szCs w:val="28"/>
        </w:rPr>
        <w:lastRenderedPageBreak/>
        <w:t>"</w:t>
      </w:r>
      <w:r w:rsidR="001030A1">
        <w:rPr>
          <w:sz w:val="28"/>
          <w:szCs w:val="28"/>
        </w:rPr>
        <w:t>2. p</w:t>
      </w:r>
      <w:r w:rsidR="001030A1" w:rsidRPr="003864E9">
        <w:rPr>
          <w:sz w:val="28"/>
          <w:szCs w:val="28"/>
        </w:rPr>
        <w:t>ielikums</w:t>
      </w:r>
    </w:p>
    <w:p w:rsidR="001030A1" w:rsidRPr="003864E9" w:rsidRDefault="001030A1" w:rsidP="001030A1">
      <w:pPr>
        <w:jc w:val="right"/>
        <w:rPr>
          <w:sz w:val="28"/>
          <w:szCs w:val="28"/>
        </w:rPr>
      </w:pPr>
      <w:r w:rsidRPr="003864E9">
        <w:rPr>
          <w:sz w:val="28"/>
          <w:szCs w:val="28"/>
        </w:rPr>
        <w:t>Ministru kabineta</w:t>
      </w:r>
    </w:p>
    <w:p w:rsidR="001030A1" w:rsidRPr="003864E9" w:rsidRDefault="001030A1" w:rsidP="001030A1">
      <w:pPr>
        <w:tabs>
          <w:tab w:val="left" w:pos="7106"/>
        </w:tabs>
        <w:jc w:val="right"/>
        <w:rPr>
          <w:sz w:val="28"/>
          <w:szCs w:val="28"/>
        </w:rPr>
      </w:pPr>
      <w:r w:rsidRPr="003864E9">
        <w:rPr>
          <w:sz w:val="28"/>
          <w:szCs w:val="28"/>
        </w:rPr>
        <w:t>2010</w:t>
      </w:r>
      <w:r>
        <w:rPr>
          <w:sz w:val="28"/>
          <w:szCs w:val="28"/>
        </w:rPr>
        <w:t>. g</w:t>
      </w:r>
      <w:r w:rsidRPr="003864E9">
        <w:rPr>
          <w:sz w:val="28"/>
          <w:szCs w:val="28"/>
        </w:rPr>
        <w:t>ada 30</w:t>
      </w:r>
      <w:r>
        <w:rPr>
          <w:sz w:val="28"/>
          <w:szCs w:val="28"/>
        </w:rPr>
        <w:t>. m</w:t>
      </w:r>
      <w:r w:rsidRPr="003864E9">
        <w:rPr>
          <w:sz w:val="28"/>
          <w:szCs w:val="28"/>
        </w:rPr>
        <w:t>arta</w:t>
      </w:r>
    </w:p>
    <w:p w:rsidR="001030A1" w:rsidRDefault="001030A1" w:rsidP="001030A1">
      <w:pPr>
        <w:tabs>
          <w:tab w:val="left" w:pos="7106"/>
        </w:tabs>
        <w:ind w:left="5760"/>
        <w:jc w:val="right"/>
        <w:rPr>
          <w:sz w:val="28"/>
          <w:szCs w:val="28"/>
        </w:rPr>
      </w:pPr>
      <w:r w:rsidRPr="003864E9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3864E9">
        <w:rPr>
          <w:sz w:val="28"/>
          <w:szCs w:val="28"/>
        </w:rPr>
        <w:t>300</w:t>
      </w:r>
    </w:p>
    <w:p w:rsidR="001030A1" w:rsidRPr="003864E9" w:rsidRDefault="001030A1" w:rsidP="001030A1">
      <w:pPr>
        <w:tabs>
          <w:tab w:val="left" w:pos="7106"/>
        </w:tabs>
        <w:ind w:left="5760"/>
        <w:jc w:val="right"/>
        <w:rPr>
          <w:sz w:val="28"/>
          <w:szCs w:val="28"/>
        </w:rPr>
      </w:pPr>
    </w:p>
    <w:p w:rsidR="001030A1" w:rsidRPr="008C0CA6" w:rsidRDefault="001030A1" w:rsidP="001030A1">
      <w:pPr>
        <w:pStyle w:val="Heading2"/>
        <w:keepLines w:val="0"/>
        <w:spacing w:before="0"/>
        <w:jc w:val="center"/>
        <w:rPr>
          <w:rFonts w:ascii="Times New Roman" w:hAnsi="Times New Roman" w:cs="Arial"/>
          <w:color w:val="auto"/>
          <w:sz w:val="28"/>
          <w:szCs w:val="28"/>
          <w:lang w:eastAsia="en-US"/>
        </w:rPr>
      </w:pPr>
      <w:r w:rsidRPr="008C0CA6">
        <w:rPr>
          <w:rFonts w:ascii="Times New Roman" w:hAnsi="Times New Roman" w:cs="Arial"/>
          <w:color w:val="auto"/>
          <w:sz w:val="28"/>
          <w:szCs w:val="28"/>
          <w:lang w:eastAsia="en-US"/>
        </w:rPr>
        <w:t>Alkoholisko dzērienu akcīzes nodokļa deklarācija</w:t>
      </w:r>
    </w:p>
    <w:p w:rsidR="001030A1" w:rsidRPr="0069040C" w:rsidRDefault="001030A1" w:rsidP="001030A1">
      <w:pPr>
        <w:rPr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95"/>
        <w:gridCol w:w="624"/>
        <w:gridCol w:w="227"/>
        <w:gridCol w:w="646"/>
        <w:gridCol w:w="646"/>
        <w:gridCol w:w="646"/>
        <w:gridCol w:w="647"/>
        <w:gridCol w:w="675"/>
      </w:tblGrid>
      <w:tr w:rsidR="001030A1" w:rsidRPr="0069040C" w:rsidTr="006E2A60">
        <w:trPr>
          <w:cantSplit/>
        </w:trPr>
        <w:tc>
          <w:tcPr>
            <w:tcW w:w="7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spacing w:after="60"/>
              <w:rPr>
                <w:lang w:eastAsia="en-US"/>
              </w:rPr>
            </w:pPr>
            <w:r>
              <w:rPr>
                <w:b/>
                <w:lang w:eastAsia="en-US"/>
              </w:rPr>
              <w:t>1. P</w:t>
            </w:r>
            <w:r w:rsidRPr="0069040C">
              <w:rPr>
                <w:b/>
                <w:lang w:eastAsia="en-US"/>
              </w:rPr>
              <w:t>eriods</w:t>
            </w:r>
          </w:p>
        </w:tc>
      </w:tr>
      <w:tr w:rsidR="001030A1" w:rsidRPr="0069040C" w:rsidTr="006E2A60">
        <w:trPr>
          <w:gridAfter w:val="1"/>
          <w:wAfter w:w="675" w:type="dxa"/>
          <w:trHeight w:val="284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gads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01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</w:tr>
    </w:tbl>
    <w:p w:rsidR="001030A1" w:rsidRPr="0069040C" w:rsidRDefault="001030A1" w:rsidP="001030A1">
      <w:pPr>
        <w:rPr>
          <w:sz w:val="12"/>
          <w:szCs w:val="1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95"/>
        <w:gridCol w:w="624"/>
        <w:gridCol w:w="227"/>
        <w:gridCol w:w="644"/>
        <w:gridCol w:w="644"/>
      </w:tblGrid>
      <w:tr w:rsidR="001030A1" w:rsidRPr="0069040C" w:rsidTr="006E2A60">
        <w:trPr>
          <w:cantSplit/>
          <w:trHeight w:val="284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mēnesis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02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</w:tr>
    </w:tbl>
    <w:p w:rsidR="001030A1" w:rsidRPr="0069040C" w:rsidRDefault="001030A1" w:rsidP="001030A1">
      <w:pPr>
        <w:rPr>
          <w:sz w:val="12"/>
          <w:szCs w:val="1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95"/>
        <w:gridCol w:w="624"/>
        <w:gridCol w:w="227"/>
        <w:gridCol w:w="646"/>
        <w:gridCol w:w="646"/>
      </w:tblGrid>
      <w:tr w:rsidR="001030A1" w:rsidRPr="0069040C" w:rsidTr="006E2A60">
        <w:trPr>
          <w:cantSplit/>
          <w:trHeight w:val="284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datums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03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</w:tr>
    </w:tbl>
    <w:p w:rsidR="001030A1" w:rsidRPr="009155D5" w:rsidRDefault="001030A1" w:rsidP="001030A1">
      <w:pPr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95"/>
        <w:gridCol w:w="624"/>
        <w:gridCol w:w="227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818"/>
      </w:tblGrid>
      <w:tr w:rsidR="001030A1" w:rsidRPr="0069040C" w:rsidTr="006E2A60">
        <w:trPr>
          <w:cantSplit/>
        </w:trPr>
        <w:tc>
          <w:tcPr>
            <w:tcW w:w="121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tabs>
                <w:tab w:val="left" w:pos="-134"/>
              </w:tabs>
              <w:spacing w:after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</w:t>
            </w:r>
            <w:r w:rsidRPr="0069040C">
              <w:rPr>
                <w:b/>
                <w:lang w:eastAsia="en-US"/>
              </w:rPr>
              <w:t xml:space="preserve">Likuma </w:t>
            </w:r>
            <w:r>
              <w:rPr>
                <w:b/>
                <w:lang w:eastAsia="en-US"/>
              </w:rPr>
              <w:t>"</w:t>
            </w:r>
            <w:r w:rsidRPr="0069040C">
              <w:rPr>
                <w:b/>
                <w:lang w:eastAsia="en-US"/>
              </w:rPr>
              <w:t>Par akcīzes nodokli</w:t>
            </w:r>
            <w:r>
              <w:rPr>
                <w:b/>
                <w:lang w:eastAsia="en-US"/>
              </w:rPr>
              <w:t>"</w:t>
            </w:r>
            <w:r w:rsidRPr="0069040C">
              <w:rPr>
                <w:b/>
                <w:lang w:eastAsia="en-US"/>
              </w:rPr>
              <w:t xml:space="preserve"> 23</w:t>
            </w:r>
            <w:r>
              <w:rPr>
                <w:b/>
                <w:lang w:eastAsia="en-US"/>
              </w:rPr>
              <w:t>. p</w:t>
            </w:r>
            <w:r w:rsidRPr="0069040C">
              <w:rPr>
                <w:b/>
                <w:lang w:eastAsia="en-US"/>
              </w:rPr>
              <w:t>antā noteiktais nodokļa samaksas termiņš</w:t>
            </w:r>
          </w:p>
        </w:tc>
      </w:tr>
      <w:tr w:rsidR="001030A1" w:rsidRPr="00F05144" w:rsidTr="006E2A60">
        <w:trPr>
          <w:cantSplit/>
          <w:trHeight w:val="284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</w:t>
            </w:r>
            <w:r w:rsidRPr="00F05144">
              <w:rPr>
                <w:lang w:eastAsia="en-US"/>
              </w:rPr>
              <w:t>gads, datums, mēnesis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F05144">
              <w:rPr>
                <w:lang w:eastAsia="en-US"/>
              </w:rPr>
              <w:t>04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F05144">
              <w:rPr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F05144">
              <w:rPr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F05144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</w:tr>
    </w:tbl>
    <w:p w:rsidR="001030A1" w:rsidRPr="009155D5" w:rsidRDefault="001030A1" w:rsidP="001030A1">
      <w:pPr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95"/>
        <w:gridCol w:w="624"/>
        <w:gridCol w:w="227"/>
        <w:gridCol w:w="284"/>
        <w:gridCol w:w="886"/>
        <w:gridCol w:w="886"/>
        <w:gridCol w:w="683"/>
        <w:gridCol w:w="206"/>
        <w:gridCol w:w="284"/>
        <w:gridCol w:w="13"/>
        <w:gridCol w:w="886"/>
        <w:gridCol w:w="886"/>
        <w:gridCol w:w="370"/>
        <w:gridCol w:w="206"/>
        <w:gridCol w:w="284"/>
        <w:gridCol w:w="26"/>
        <w:gridCol w:w="886"/>
        <w:gridCol w:w="1307"/>
      </w:tblGrid>
      <w:tr w:rsidR="001030A1" w:rsidRPr="0069040C" w:rsidTr="006E2A60">
        <w:trPr>
          <w:cantSplit/>
        </w:trPr>
        <w:tc>
          <w:tcPr>
            <w:tcW w:w="124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spacing w:after="60"/>
              <w:rPr>
                <w:lang w:eastAsia="en-US"/>
              </w:rPr>
            </w:pPr>
            <w:r>
              <w:rPr>
                <w:b/>
                <w:lang w:eastAsia="en-US"/>
              </w:rPr>
              <w:t>3. </w:t>
            </w:r>
            <w:r w:rsidRPr="0069040C">
              <w:rPr>
                <w:b/>
                <w:lang w:eastAsia="en-US"/>
              </w:rPr>
              <w:t>Ziņas par akcīzes nodokļa maksātāju</w:t>
            </w:r>
          </w:p>
        </w:tc>
      </w:tr>
      <w:tr w:rsidR="001030A1" w:rsidRPr="0069040C" w:rsidTr="006E2A60">
        <w:trPr>
          <w:cantSplit/>
        </w:trPr>
        <w:tc>
          <w:tcPr>
            <w:tcW w:w="34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30A1" w:rsidRPr="00423649" w:rsidRDefault="001030A1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statuss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57" w:righ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apstiprināts </w:t>
            </w:r>
            <w:r w:rsidRPr="0069040C">
              <w:rPr>
                <w:sz w:val="18"/>
                <w:szCs w:val="18"/>
                <w:lang w:eastAsia="en-US"/>
              </w:rPr>
              <w:t>noliktavas turētājs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136" w:right="-9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57" w:right="-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reģistrēts saņēmējs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113" w:right="-5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ind w:left="-57" w:right="-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īslaicīgi reģistrēts saņēmējs</w:t>
            </w:r>
          </w:p>
        </w:tc>
      </w:tr>
      <w:tr w:rsidR="001030A1" w:rsidRPr="0069040C" w:rsidTr="006E2A60">
        <w:trPr>
          <w:cantSplit/>
        </w:trPr>
        <w:tc>
          <w:tcPr>
            <w:tcW w:w="3495" w:type="dxa"/>
            <w:vMerge/>
            <w:tcBorders>
              <w:left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gridAfter w:val="5"/>
          <w:wAfter w:w="2709" w:type="dxa"/>
          <w:cantSplit/>
        </w:trPr>
        <w:tc>
          <w:tcPr>
            <w:tcW w:w="349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ind w:left="-57" w:righ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reģistrēts nosūtītājs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ind w:left="-57" w:righ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cita persona</w:t>
            </w:r>
          </w:p>
        </w:tc>
      </w:tr>
    </w:tbl>
    <w:p w:rsidR="001030A1" w:rsidRPr="0069040C" w:rsidRDefault="001030A1" w:rsidP="001030A1">
      <w:pPr>
        <w:rPr>
          <w:sz w:val="12"/>
          <w:szCs w:val="1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95"/>
        <w:gridCol w:w="624"/>
        <w:gridCol w:w="227"/>
        <w:gridCol w:w="7788"/>
      </w:tblGrid>
      <w:tr w:rsidR="001030A1" w:rsidRPr="0069040C" w:rsidTr="006E2A60">
        <w:trPr>
          <w:trHeight w:val="284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</w:t>
            </w:r>
            <w:r>
              <w:rPr>
                <w:lang w:eastAsia="en-US"/>
              </w:rPr>
              <w:t>nodokļa maksātāja nosaukums</w:t>
            </w:r>
            <w:r w:rsidRPr="0069040C">
              <w:rPr>
                <w:lang w:eastAsia="en-US"/>
              </w:rPr>
              <w:t xml:space="preserve"> vai vārds un uzvārds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Pr="0069040C" w:rsidRDefault="001030A1" w:rsidP="001030A1">
      <w:pPr>
        <w:rPr>
          <w:sz w:val="12"/>
          <w:szCs w:val="1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95"/>
        <w:gridCol w:w="624"/>
        <w:gridCol w:w="227"/>
        <w:gridCol w:w="682"/>
        <w:gridCol w:w="698"/>
        <w:gridCol w:w="645"/>
        <w:gridCol w:w="644"/>
        <w:gridCol w:w="644"/>
        <w:gridCol w:w="645"/>
        <w:gridCol w:w="644"/>
        <w:gridCol w:w="644"/>
        <w:gridCol w:w="645"/>
        <w:gridCol w:w="644"/>
        <w:gridCol w:w="644"/>
        <w:gridCol w:w="609"/>
      </w:tblGrid>
      <w:tr w:rsidR="001030A1" w:rsidRPr="0069040C" w:rsidTr="006E2A60">
        <w:trPr>
          <w:cantSplit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nodokļ</w:t>
            </w:r>
            <w:r>
              <w:rPr>
                <w:lang w:eastAsia="en-US"/>
              </w:rPr>
              <w:t>a</w:t>
            </w:r>
            <w:r w:rsidRPr="0069040C">
              <w:rPr>
                <w:lang w:eastAsia="en-US"/>
              </w:rPr>
              <w:t xml:space="preserve"> maksātāja </w:t>
            </w:r>
            <w:r w:rsidRPr="006C6581">
              <w:rPr>
                <w:lang w:eastAsia="en-US"/>
              </w:rPr>
              <w:t>reģistrācijas</w:t>
            </w:r>
            <w:r w:rsidRPr="006904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kods</w:t>
            </w:r>
            <w:r w:rsidRPr="0069040C">
              <w:rPr>
                <w:lang w:eastAsia="en-US"/>
              </w:rPr>
              <w:t xml:space="preserve"> vai personas kods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B95825" w:rsidTr="006E2A60">
        <w:trPr>
          <w:cantSplit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60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0"/>
                <w:szCs w:val="10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nodokļ</w:t>
            </w:r>
            <w:r>
              <w:rPr>
                <w:lang w:eastAsia="en-US"/>
              </w:rPr>
              <w:t>a</w:t>
            </w:r>
            <w:r w:rsidRPr="0069040C">
              <w:rPr>
                <w:lang w:eastAsia="en-US"/>
              </w:rPr>
              <w:t xml:space="preserve"> maksātāja akcīzes identifikācijas numurs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Default="001030A1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</w:t>
            </w:r>
            <w:r w:rsidRPr="00A62DA8">
              <w:rPr>
                <w:lang w:eastAsia="en-US"/>
              </w:rPr>
              <w:t>noliktavas akcīzes identifikācijas numurs</w:t>
            </w:r>
          </w:p>
          <w:p w:rsidR="001030A1" w:rsidRPr="0069040C" w:rsidRDefault="001030A1" w:rsidP="006E2A60">
            <w:pPr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Pr="0069040C" w:rsidRDefault="001030A1" w:rsidP="001030A1">
      <w:pPr>
        <w:rPr>
          <w:sz w:val="12"/>
          <w:szCs w:val="12"/>
          <w:lang w:eastAsia="en-US"/>
        </w:rPr>
      </w:pPr>
    </w:p>
    <w:p w:rsidR="001030A1" w:rsidRPr="0069040C" w:rsidRDefault="001030A1" w:rsidP="001030A1">
      <w:pPr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br w:type="page"/>
      </w:r>
    </w:p>
    <w:tbl>
      <w:tblPr>
        <w:tblW w:w="15544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572"/>
        <w:gridCol w:w="142"/>
        <w:gridCol w:w="1054"/>
        <w:gridCol w:w="1157"/>
        <w:gridCol w:w="1156"/>
        <w:gridCol w:w="967"/>
        <w:gridCol w:w="708"/>
        <w:gridCol w:w="991"/>
        <w:gridCol w:w="708"/>
        <w:gridCol w:w="1156"/>
        <w:gridCol w:w="1193"/>
        <w:gridCol w:w="1121"/>
        <w:gridCol w:w="987"/>
      </w:tblGrid>
      <w:tr w:rsidR="001030A1" w:rsidRPr="0069040C" w:rsidTr="006E2A60">
        <w:trPr>
          <w:cantSplit/>
        </w:trPr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Alkoholisko dzērienu veidi</w:t>
            </w:r>
          </w:p>
          <w:p w:rsidR="001030A1" w:rsidRPr="001030A1" w:rsidRDefault="001030A1" w:rsidP="001030A1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1030A1">
              <w:rPr>
                <w:lang w:eastAsia="en-US"/>
              </w:rPr>
              <w:t>(1., 3., 5., 6., 7., 8. un 9. ailē – litros; 2., 4.</w:t>
            </w:r>
            <w:r w:rsidR="00A4140D">
              <w:rPr>
                <w:lang w:eastAsia="en-US"/>
              </w:rPr>
              <w:t>,</w:t>
            </w:r>
            <w:r w:rsidRPr="001030A1">
              <w:rPr>
                <w:lang w:eastAsia="en-US"/>
              </w:rPr>
              <w:t xml:space="preserve"> 10. un 11. ailē – absolūtā spirta litros)</w:t>
            </w:r>
          </w:p>
        </w:tc>
      </w:tr>
      <w:tr w:rsidR="001030A1" w:rsidRPr="0069040C" w:rsidTr="006E2A60">
        <w:trPr>
          <w:cantSplit/>
          <w:trHeight w:val="315"/>
        </w:trPr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alus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vīns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raudzētie </w:t>
            </w:r>
            <w:r w:rsidRPr="0069040C">
              <w:rPr>
                <w:lang w:eastAsia="en-US"/>
              </w:rPr>
              <w:t>dzērieni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starpprodukti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1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pārējie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alkoholiskie dzērieni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0D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1030A1">
              <w:rPr>
                <w:lang w:eastAsia="en-US"/>
              </w:rPr>
              <w:t xml:space="preserve">pārējie alkoholiskie dzērieni, </w:t>
            </w:r>
          </w:p>
          <w:p w:rsidR="001030A1" w:rsidRDefault="001030A1" w:rsidP="00F5112C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1030A1">
              <w:rPr>
                <w:lang w:eastAsia="en-US"/>
              </w:rPr>
              <w:t>kas</w:t>
            </w:r>
            <w:r w:rsidR="00F5112C">
              <w:rPr>
                <w:lang w:eastAsia="en-US"/>
              </w:rPr>
              <w:t xml:space="preserve"> </w:t>
            </w:r>
            <w:r w:rsidR="00F5112C" w:rsidRPr="00CF44BD">
              <w:rPr>
                <w:lang w:eastAsia="en-US"/>
              </w:rPr>
              <w:t>sa</w:t>
            </w:r>
            <w:r w:rsidRPr="00CF44BD">
              <w:rPr>
                <w:lang w:eastAsia="en-US"/>
              </w:rPr>
              <w:t>ražoti</w:t>
            </w:r>
            <w:r w:rsidRPr="001030A1">
              <w:rPr>
                <w:lang w:eastAsia="en-US"/>
              </w:rPr>
              <w:t xml:space="preserve"> maz</w:t>
            </w:r>
            <w:r w:rsidR="00A4140D">
              <w:rPr>
                <w:lang w:eastAsia="en-US"/>
              </w:rPr>
              <w:t>aj</w:t>
            </w:r>
            <w:r w:rsidRPr="001030A1">
              <w:rPr>
                <w:lang w:eastAsia="en-US"/>
              </w:rPr>
              <w:t>ā alkoholisko dzērienu darītavā</w:t>
            </w:r>
          </w:p>
        </w:tc>
      </w:tr>
      <w:tr w:rsidR="001030A1" w:rsidRPr="0069040C" w:rsidTr="006E2A60">
        <w:trPr>
          <w:cantSplit/>
          <w:trHeight w:val="555"/>
        </w:trPr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4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A1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līdz 6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tilpum</w:t>
            </w:r>
            <w:r>
              <w:rPr>
                <w:lang w:eastAsia="en-US"/>
              </w:rPr>
              <w:t>-</w:t>
            </w:r>
            <w:r w:rsidRPr="0069040C">
              <w:rPr>
                <w:lang w:eastAsia="en-US"/>
              </w:rPr>
              <w:t>procen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 w:rsidRPr="0069040C">
              <w:rPr>
                <w:lang w:eastAsia="en-US"/>
              </w:rPr>
              <w:t>tiem (ieskaitot)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A1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virs 6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tilpum</w:t>
            </w:r>
            <w:r>
              <w:rPr>
                <w:lang w:eastAsia="en-US"/>
              </w:rPr>
              <w:t>-</w:t>
            </w:r>
            <w:r w:rsidRPr="0069040C">
              <w:rPr>
                <w:lang w:eastAsia="en-US"/>
              </w:rPr>
              <w:t>procen</w:t>
            </w:r>
            <w:r>
              <w:rPr>
                <w:lang w:eastAsia="en-US"/>
              </w:rPr>
              <w:softHyphen/>
            </w:r>
            <w:r w:rsidRPr="0069040C">
              <w:rPr>
                <w:lang w:eastAsia="en-US"/>
              </w:rPr>
              <w:t>tiem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A1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līdz 15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 w:rsidRPr="0069040C">
              <w:rPr>
                <w:lang w:eastAsia="en-US"/>
              </w:rPr>
              <w:t>tilpum</w:t>
            </w:r>
            <w:r>
              <w:rPr>
                <w:lang w:eastAsia="en-US"/>
              </w:rPr>
              <w:t>-</w:t>
            </w:r>
            <w:r w:rsidRPr="0069040C">
              <w:rPr>
                <w:lang w:eastAsia="en-US"/>
              </w:rPr>
              <w:t>procentiem (ieskaitot)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virs 15 līdz 22 tilpum-</w:t>
            </w:r>
            <w:r w:rsidRPr="0069040C">
              <w:rPr>
                <w:lang w:eastAsia="en-US"/>
              </w:rPr>
              <w:t>pr</w:t>
            </w:r>
            <w:r>
              <w:rPr>
                <w:lang w:eastAsia="en-US"/>
              </w:rPr>
              <w:t>o</w:t>
            </w:r>
            <w:r w:rsidRPr="0069040C">
              <w:rPr>
                <w:lang w:eastAsia="en-US"/>
              </w:rPr>
              <w:t>centiem (ieskaitot)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41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30A1" w:rsidRPr="004770C8" w:rsidRDefault="001030A1" w:rsidP="006E2A60">
            <w:pPr>
              <w:numPr>
                <w:ilvl w:val="12"/>
                <w:numId w:val="0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34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23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 w:rsidRPr="0069040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 w:rsidRPr="0069040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 w:rsidRPr="0069040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 w:rsidRPr="0069040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 w:rsidRPr="0069040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 w:rsidRPr="0069040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ind w:left="-40" w:right="-4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1030A1" w:rsidRPr="0069040C" w:rsidTr="006E2A60">
        <w:trPr>
          <w:cantSplit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30A1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 Alus sadalījums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910CB4">
              <w:rPr>
                <w:lang w:eastAsia="en-US"/>
              </w:rPr>
              <w:t xml:space="preserve">Par patstāvīgo mazo alus darītavu saražotajiem pirmajiem 10 000 </w:t>
            </w:r>
            <w:proofErr w:type="spellStart"/>
            <w:r w:rsidRPr="00910CB4">
              <w:rPr>
                <w:lang w:eastAsia="en-US"/>
              </w:rPr>
              <w:t>hl</w:t>
            </w:r>
            <w:proofErr w:type="spellEnd"/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910CB4">
              <w:rPr>
                <w:lang w:eastAsia="en-US"/>
              </w:rPr>
              <w:t>Pārējais alus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30A1" w:rsidRPr="008A68E2" w:rsidRDefault="001030A1" w:rsidP="006E2A60">
            <w:pPr>
              <w:numPr>
                <w:ilvl w:val="12"/>
                <w:numId w:val="0"/>
              </w:numPr>
              <w:ind w:left="93"/>
              <w:rPr>
                <w:bCs/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>a</w:t>
            </w:r>
            <w:r w:rsidRPr="008A68E2">
              <w:rPr>
                <w:bCs/>
                <w:lang w:eastAsia="en-US"/>
              </w:rPr>
              <w:t xml:space="preserve">lus stipruma </w:t>
            </w:r>
            <w:r w:rsidRPr="00910CB4">
              <w:rPr>
                <w:bCs/>
                <w:lang w:eastAsia="en-US"/>
              </w:rPr>
              <w:t>robeža</w:t>
            </w:r>
            <w:r w:rsidRPr="008A68E2">
              <w:rPr>
                <w:bCs/>
                <w:lang w:eastAsia="en-US"/>
              </w:rPr>
              <w:t xml:space="preserve"> tilpumprocentos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ind w:left="-663" w:right="78" w:firstLine="23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Līdz ___ tilpum-</w:t>
            </w:r>
            <w:r w:rsidRPr="0069040C">
              <w:rPr>
                <w:lang w:eastAsia="en-US"/>
              </w:rPr>
              <w:t>procentiem (ieskaitot)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Virs ___ tilpum-</w:t>
            </w:r>
            <w:r w:rsidRPr="0069040C">
              <w:rPr>
                <w:lang w:eastAsia="en-US"/>
              </w:rPr>
              <w:t>procentiem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Līdz ___ tilpum-</w:t>
            </w:r>
            <w:r w:rsidRPr="0069040C">
              <w:rPr>
                <w:lang w:eastAsia="en-US"/>
              </w:rPr>
              <w:t>procentiem (ieskaitot)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Virs ___ tilpum-</w:t>
            </w:r>
            <w:r w:rsidRPr="0069040C">
              <w:rPr>
                <w:lang w:eastAsia="en-US"/>
              </w:rPr>
              <w:t>procentiem</w:t>
            </w:r>
          </w:p>
        </w:tc>
        <w:tc>
          <w:tcPr>
            <w:tcW w:w="7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9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30A1" w:rsidRPr="0069040C" w:rsidRDefault="001030A1" w:rsidP="00A4140D">
            <w:pPr>
              <w:numPr>
                <w:ilvl w:val="12"/>
                <w:numId w:val="0"/>
              </w:numPr>
              <w:ind w:left="9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5. </w:t>
            </w:r>
            <w:r w:rsidRPr="0069040C">
              <w:rPr>
                <w:b/>
                <w:bCs/>
                <w:lang w:eastAsia="en-US"/>
              </w:rPr>
              <w:t xml:space="preserve">Akcīzes </w:t>
            </w:r>
            <w:r w:rsidRPr="00A4140D">
              <w:rPr>
                <w:b/>
                <w:bCs/>
                <w:lang w:eastAsia="en-US"/>
              </w:rPr>
              <w:t xml:space="preserve">nodokļa likme (1., 3., 5., 6., 7., 8. un 9. ailē – </w:t>
            </w:r>
            <w:proofErr w:type="spellStart"/>
            <w:r w:rsidRPr="00A4140D">
              <w:rPr>
                <w:b/>
                <w:bCs/>
                <w:i/>
                <w:lang w:eastAsia="en-US"/>
              </w:rPr>
              <w:t>euro</w:t>
            </w:r>
            <w:proofErr w:type="spellEnd"/>
            <w:r w:rsidRPr="00A4140D">
              <w:rPr>
                <w:b/>
                <w:bCs/>
                <w:lang w:eastAsia="en-US"/>
              </w:rPr>
              <w:t xml:space="preserve"> par 100 litriem; 2., 4.</w:t>
            </w:r>
            <w:r w:rsidR="00A4140D">
              <w:rPr>
                <w:b/>
                <w:bCs/>
                <w:lang w:eastAsia="en-US"/>
              </w:rPr>
              <w:t>,</w:t>
            </w:r>
            <w:r w:rsidR="00A4140D" w:rsidRPr="00A4140D">
              <w:rPr>
                <w:b/>
                <w:bCs/>
                <w:lang w:eastAsia="en-US"/>
              </w:rPr>
              <w:t xml:space="preserve"> 10.</w:t>
            </w:r>
            <w:r w:rsidRPr="00A4140D">
              <w:rPr>
                <w:b/>
                <w:bCs/>
                <w:lang w:eastAsia="en-US"/>
              </w:rPr>
              <w:t xml:space="preserve"> un 1</w:t>
            </w:r>
            <w:r w:rsidR="00A4140D" w:rsidRPr="00A4140D">
              <w:rPr>
                <w:b/>
                <w:bCs/>
                <w:lang w:eastAsia="en-US"/>
              </w:rPr>
              <w:t>1</w:t>
            </w:r>
            <w:r w:rsidRPr="00A4140D">
              <w:rPr>
                <w:b/>
                <w:bCs/>
                <w:lang w:eastAsia="en-US"/>
              </w:rPr>
              <w:t xml:space="preserve">. ailē – </w:t>
            </w:r>
            <w:proofErr w:type="spellStart"/>
            <w:r w:rsidRPr="00A4140D">
              <w:rPr>
                <w:b/>
                <w:bCs/>
                <w:i/>
                <w:lang w:eastAsia="en-US"/>
              </w:rPr>
              <w:t>euro</w:t>
            </w:r>
            <w:proofErr w:type="spellEnd"/>
            <w:r w:rsidRPr="00A4140D">
              <w:rPr>
                <w:b/>
                <w:bCs/>
                <w:lang w:eastAsia="en-US"/>
              </w:rPr>
              <w:t xml:space="preserve"> par 100 litriem absolūtā spirta)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Default="001030A1" w:rsidP="001030A1">
      <w:pPr>
        <w:rPr>
          <w:b/>
          <w:bCs/>
          <w:lang w:eastAsia="en-US"/>
        </w:rPr>
      </w:pPr>
    </w:p>
    <w:p w:rsidR="001030A1" w:rsidRDefault="001030A1" w:rsidP="001030A1">
      <w:pPr>
        <w:rPr>
          <w:b/>
          <w:bCs/>
          <w:lang w:eastAsia="en-US"/>
        </w:rPr>
      </w:pPr>
      <w:r>
        <w:rPr>
          <w:b/>
          <w:bCs/>
          <w:lang w:eastAsia="en-US"/>
        </w:rPr>
        <w:t>6</w:t>
      </w:r>
      <w:r w:rsidRPr="0069040C">
        <w:rPr>
          <w:b/>
          <w:bCs/>
          <w:lang w:eastAsia="en-US"/>
        </w:rPr>
        <w:t>.</w:t>
      </w:r>
      <w:r>
        <w:rPr>
          <w:b/>
          <w:bCs/>
          <w:lang w:eastAsia="en-US"/>
        </w:rPr>
        <w:t> Apstiprināts noliktavas turētājs</w:t>
      </w:r>
    </w:p>
    <w:tbl>
      <w:tblPr>
        <w:tblW w:w="15544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613"/>
        <w:gridCol w:w="97"/>
        <w:gridCol w:w="1090"/>
        <w:gridCol w:w="44"/>
        <w:gridCol w:w="1112"/>
        <w:gridCol w:w="22"/>
        <w:gridCol w:w="1134"/>
        <w:gridCol w:w="962"/>
        <w:gridCol w:w="30"/>
        <w:gridCol w:w="709"/>
        <w:gridCol w:w="960"/>
        <w:gridCol w:w="32"/>
        <w:gridCol w:w="709"/>
        <w:gridCol w:w="1134"/>
        <w:gridCol w:w="1134"/>
        <w:gridCol w:w="1134"/>
        <w:gridCol w:w="992"/>
      </w:tblGrid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69040C">
              <w:rPr>
                <w:lang w:eastAsia="en-US"/>
              </w:rPr>
              <w:t>opējais daudzums, kas izve</w:t>
            </w:r>
            <w:r>
              <w:rPr>
                <w:lang w:eastAsia="en-US"/>
              </w:rPr>
              <w:t>sts no akcīzes preču noliktavas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B95825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ind w:left="93" w:right="157"/>
              <w:rPr>
                <w:sz w:val="12"/>
                <w:szCs w:val="1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FD3065" w:rsidRDefault="001030A1" w:rsidP="006E2A60">
            <w:pPr>
              <w:ind w:left="28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</w:t>
            </w:r>
            <w:r w:rsidRPr="00FD3065">
              <w:rPr>
                <w:lang w:eastAsia="en-US"/>
              </w:rPr>
              <w:t>daudzums, kas izvests no akcīzes preču noliktavas</w:t>
            </w:r>
            <w:r>
              <w:rPr>
                <w:lang w:eastAsia="en-US"/>
              </w:rPr>
              <w:t>, piemērojot atlikto nodokļa maksāšanu</w:t>
            </w:r>
            <w:r w:rsidRPr="00FD3065">
              <w:rPr>
                <w:lang w:eastAsia="en-US"/>
              </w:rPr>
              <w:t xml:space="preserve"> saskaņā ar likuma </w:t>
            </w:r>
            <w:r>
              <w:rPr>
                <w:lang w:eastAsia="en-US"/>
              </w:rPr>
              <w:t>"</w:t>
            </w:r>
            <w:r w:rsidRPr="00FD3065">
              <w:rPr>
                <w:lang w:eastAsia="en-US"/>
              </w:rPr>
              <w:t>Par akcīzes nodokli</w:t>
            </w:r>
            <w:r>
              <w:rPr>
                <w:lang w:eastAsia="en-US"/>
              </w:rPr>
              <w:t>"</w:t>
            </w:r>
            <w:r w:rsidRPr="00FD3065">
              <w:rPr>
                <w:lang w:eastAsia="en-US"/>
              </w:rPr>
              <w:t xml:space="preserve"> 25</w:t>
            </w:r>
            <w:r>
              <w:rPr>
                <w:lang w:eastAsia="en-US"/>
              </w:rPr>
              <w:t>. p</w:t>
            </w:r>
            <w:r w:rsidRPr="00FD3065">
              <w:rPr>
                <w:lang w:eastAsia="en-US"/>
              </w:rPr>
              <w:t>antu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539"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FD3065" w:rsidRDefault="001030A1" w:rsidP="006E2A60">
            <w:pPr>
              <w:tabs>
                <w:tab w:val="left" w:pos="467"/>
              </w:tabs>
              <w:ind w:left="280" w:right="157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</w:t>
            </w:r>
            <w:r w:rsidRPr="00FD3065">
              <w:rPr>
                <w:lang w:eastAsia="en-US"/>
              </w:rPr>
              <w:t xml:space="preserve">daudzums, kas izvests no akcīzes preču noliktavas saskaņā ar likuma </w:t>
            </w:r>
            <w:r>
              <w:rPr>
                <w:lang w:eastAsia="en-US"/>
              </w:rPr>
              <w:t>"</w:t>
            </w:r>
            <w:r w:rsidRPr="00FD3065">
              <w:rPr>
                <w:lang w:eastAsia="en-US"/>
              </w:rPr>
              <w:t>Par akcīzes nodokli</w:t>
            </w:r>
            <w:r>
              <w:rPr>
                <w:lang w:eastAsia="en-US"/>
              </w:rPr>
              <w:t>"</w:t>
            </w:r>
            <w:r w:rsidRPr="00FD3065">
              <w:rPr>
                <w:lang w:eastAsia="en-US"/>
              </w:rPr>
              <w:t xml:space="preserve"> 23</w:t>
            </w:r>
            <w:r>
              <w:rPr>
                <w:lang w:eastAsia="en-US"/>
              </w:rPr>
              <w:t>. p</w:t>
            </w:r>
            <w:r w:rsidRPr="00FD3065">
              <w:rPr>
                <w:lang w:eastAsia="en-US"/>
              </w:rPr>
              <w:t>ant</w:t>
            </w:r>
            <w:r>
              <w:rPr>
                <w:lang w:eastAsia="en-US"/>
              </w:rPr>
              <w:t>a</w:t>
            </w:r>
            <w:r w:rsidRPr="00FD3065">
              <w:rPr>
                <w:lang w:eastAsia="en-US"/>
              </w:rPr>
              <w:t xml:space="preserve"> deviņpadsmito daļu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280" w:right="15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</w:t>
            </w:r>
            <w:r w:rsidRPr="0069040C">
              <w:rPr>
                <w:lang w:eastAsia="en-US"/>
              </w:rPr>
              <w:t xml:space="preserve"> daudzums, kas izvests no akcīzes preču noliktavas un atbrīvots no akcīzes nodokļa saskaņā ar likuma 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>Par akcīzes nodokli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 xml:space="preserve"> 16.</w:t>
            </w:r>
            <w:r>
              <w:rPr>
                <w:lang w:eastAsia="en-US"/>
              </w:rPr>
              <w:t> un 20. p</w:t>
            </w:r>
            <w:r w:rsidRPr="0069040C">
              <w:rPr>
                <w:lang w:eastAsia="en-US"/>
              </w:rPr>
              <w:t>antu</w:t>
            </w:r>
            <w:r>
              <w:rPr>
                <w:lang w:eastAsia="en-US"/>
              </w:rPr>
              <w:t xml:space="preserve"> </w:t>
            </w:r>
            <w:r w:rsidRPr="009A3FAD">
              <w:t>un 21</w:t>
            </w:r>
            <w:r>
              <w:t>. p</w:t>
            </w:r>
            <w:r w:rsidRPr="009A3FAD">
              <w:t>anta sesto daļu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4F5E2B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Default="001030A1" w:rsidP="006E2A60">
            <w:pPr>
              <w:ind w:left="93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9040C">
              <w:rPr>
                <w:lang w:eastAsia="en-US"/>
              </w:rPr>
              <w:t>audzums, kas p</w:t>
            </w:r>
            <w:r>
              <w:rPr>
                <w:lang w:eastAsia="en-US"/>
              </w:rPr>
              <w:t>atērēts akcīzes preču noliktavā</w:t>
            </w:r>
            <w:r w:rsidRPr="0069040C">
              <w:rPr>
                <w:lang w:eastAsia="en-US"/>
              </w:rPr>
              <w:t xml:space="preserve"> </w:t>
            </w:r>
          </w:p>
          <w:p w:rsidR="001030A1" w:rsidRPr="0069040C" w:rsidRDefault="001030A1" w:rsidP="006E2A60">
            <w:pPr>
              <w:ind w:left="93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93" w:right="157"/>
              <w:rPr>
                <w:b/>
                <w:lang w:eastAsia="en-US"/>
              </w:rPr>
            </w:pPr>
            <w:r>
              <w:rPr>
                <w:lang w:eastAsia="en-US"/>
              </w:rPr>
              <w:t>A</w:t>
            </w:r>
            <w:r w:rsidRPr="0069040C">
              <w:rPr>
                <w:lang w:eastAsia="en-US"/>
              </w:rPr>
              <w:t>kcīzes preču noliktavā konstatētais</w:t>
            </w:r>
            <w:r>
              <w:rPr>
                <w:lang w:eastAsia="en-US"/>
              </w:rPr>
              <w:t xml:space="preserve"> </w:t>
            </w:r>
            <w:r w:rsidRPr="0069040C">
              <w:rPr>
                <w:lang w:eastAsia="en-US"/>
              </w:rPr>
              <w:t>faktiskais iztrūkums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28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 xml:space="preserve"> pieļaujamie </w:t>
            </w:r>
            <w:r>
              <w:rPr>
                <w:lang w:eastAsia="en-US"/>
              </w:rPr>
              <w:t xml:space="preserve">zudumi, kas faktiski radušies ražošanas, apstrādes, </w:t>
            </w:r>
            <w:r w:rsidRPr="0069040C">
              <w:rPr>
                <w:lang w:eastAsia="en-US"/>
              </w:rPr>
              <w:t>pārstrādes</w:t>
            </w:r>
            <w:r>
              <w:rPr>
                <w:lang w:eastAsia="en-US"/>
              </w:rPr>
              <w:t xml:space="preserve"> vai</w:t>
            </w:r>
            <w:r w:rsidRPr="006904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fasēšanas </w:t>
            </w:r>
            <w:r w:rsidRPr="0069040C">
              <w:rPr>
                <w:lang w:eastAsia="en-US"/>
              </w:rPr>
              <w:t>procesā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284"/>
        </w:trPr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280" w:right="157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 xml:space="preserve"> pieļaujamie </w:t>
            </w:r>
            <w:r>
              <w:rPr>
                <w:lang w:eastAsia="en-US"/>
              </w:rPr>
              <w:t>zudumi, kas faktiski radušies</w:t>
            </w:r>
            <w:r w:rsidRPr="006904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</w:t>
            </w:r>
            <w:r w:rsidRPr="0069040C">
              <w:rPr>
                <w:lang w:eastAsia="en-US"/>
              </w:rPr>
              <w:t>zglabāšanas procesā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ind w:left="93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Pr="0069040C">
              <w:rPr>
                <w:lang w:eastAsia="en-US"/>
              </w:rPr>
              <w:t>aktiskais izt</w:t>
            </w:r>
            <w:r>
              <w:rPr>
                <w:lang w:eastAsia="en-US"/>
              </w:rPr>
              <w:t xml:space="preserve">rūkums, kas radies, pārvietojot </w:t>
            </w:r>
            <w:r w:rsidRPr="0069040C">
              <w:rPr>
                <w:lang w:eastAsia="en-US"/>
              </w:rPr>
              <w:t xml:space="preserve">saskaņā ar likuma 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>Par akcīzes nodokli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 xml:space="preserve"> 25</w:t>
            </w:r>
            <w:r>
              <w:rPr>
                <w:lang w:eastAsia="en-US"/>
              </w:rPr>
              <w:t>. p</w:t>
            </w:r>
            <w:r w:rsidRPr="0069040C">
              <w:rPr>
                <w:lang w:eastAsia="en-US"/>
              </w:rPr>
              <w:t>antu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284"/>
        </w:trPr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28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pieļaujamie zudumi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7D37A1" w:rsidTr="006E2A60">
        <w:trPr>
          <w:cantSplit/>
        </w:trPr>
        <w:tc>
          <w:tcPr>
            <w:tcW w:w="145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30A1" w:rsidRPr="007D37A1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7D37A1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9040C">
              <w:rPr>
                <w:lang w:eastAsia="en-US"/>
              </w:rPr>
              <w:t>audzums, par kuru maksājams akcīzes nodoklis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93" w:right="157"/>
              <w:rPr>
                <w:b/>
                <w:lang w:eastAsia="en-US"/>
              </w:rPr>
            </w:pPr>
            <w:r w:rsidRPr="0069040C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13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– </w:t>
            </w:r>
            <w:r>
              <w:rPr>
                <w:b/>
                <w:lang w:eastAsia="en-US"/>
              </w:rPr>
              <w:t>14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– </w:t>
            </w:r>
            <w:r>
              <w:rPr>
                <w:b/>
                <w:lang w:eastAsia="en-US"/>
              </w:rPr>
              <w:t>15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>r.</w:t>
            </w:r>
            <w:r>
              <w:rPr>
                <w:b/>
                <w:lang w:eastAsia="en-US"/>
              </w:rPr>
              <w:t xml:space="preserve"> – 16. r. +</w:t>
            </w:r>
            <w:r w:rsidRPr="0069040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17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</w:t>
            </w:r>
            <w:r>
              <w:rPr>
                <w:b/>
                <w:lang w:eastAsia="en-US"/>
              </w:rPr>
              <w:t>+</w:t>
            </w:r>
            <w:r w:rsidRPr="0069040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18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</w:t>
            </w:r>
            <w:r>
              <w:rPr>
                <w:b/>
                <w:lang w:eastAsia="en-US"/>
              </w:rPr>
              <w:t>–</w:t>
            </w:r>
            <w:r w:rsidRPr="0069040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19. r. –</w:t>
            </w:r>
            <w:r w:rsidRPr="0069040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20. r. + 21. r. – 22. r.</w:t>
            </w:r>
            <w:r w:rsidRPr="0069040C">
              <w:rPr>
                <w:b/>
                <w:lang w:eastAsia="en-US"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ind w:left="374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</w:t>
            </w:r>
            <w:r>
              <w:rPr>
                <w:lang w:eastAsia="en-US"/>
              </w:rPr>
              <w:t>daudzums, kas marķēts ar akcīzes nodokļa markām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B95825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0A1" w:rsidRPr="0069040C" w:rsidRDefault="001030A1" w:rsidP="006E2A60">
            <w:pPr>
              <w:ind w:firstLine="93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69040C">
              <w:rPr>
                <w:lang w:eastAsia="en-US"/>
              </w:rPr>
              <w:t>odokļa summa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firstLine="93"/>
              <w:rPr>
                <w:b/>
                <w:lang w:eastAsia="en-US"/>
              </w:rPr>
            </w:pPr>
            <w:r w:rsidRPr="0069040C">
              <w:rPr>
                <w:b/>
                <w:lang w:eastAsia="en-US"/>
              </w:rPr>
              <w:t>(1</w:t>
            </w:r>
            <w:r>
              <w:rPr>
                <w:b/>
                <w:lang w:eastAsia="en-US"/>
              </w:rPr>
              <w:t>2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x </w:t>
            </w:r>
            <w:r>
              <w:rPr>
                <w:b/>
                <w:lang w:eastAsia="en-US"/>
              </w:rPr>
              <w:t>23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>r. : 100)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Default="001030A1" w:rsidP="001030A1">
      <w:pPr>
        <w:rPr>
          <w:b/>
          <w:bCs/>
          <w:lang w:eastAsia="en-US"/>
        </w:rPr>
      </w:pPr>
    </w:p>
    <w:p w:rsidR="001030A1" w:rsidRDefault="001030A1" w:rsidP="001030A1">
      <w:pPr>
        <w:rPr>
          <w:b/>
          <w:bCs/>
          <w:lang w:eastAsia="en-US"/>
        </w:rPr>
      </w:pPr>
      <w:r>
        <w:rPr>
          <w:b/>
          <w:bCs/>
          <w:lang w:eastAsia="en-US"/>
        </w:rPr>
        <w:t>7</w:t>
      </w:r>
      <w:r w:rsidRPr="0069040C">
        <w:rPr>
          <w:b/>
          <w:bCs/>
          <w:lang w:eastAsia="en-US"/>
        </w:rPr>
        <w:t>.</w:t>
      </w:r>
      <w:r>
        <w:rPr>
          <w:b/>
          <w:bCs/>
          <w:lang w:eastAsia="en-US"/>
        </w:rPr>
        <w:t> Reģistrēts saņēmējs vai īslaicīgi reģistrēts saņēmējs</w:t>
      </w:r>
    </w:p>
    <w:tbl>
      <w:tblPr>
        <w:tblW w:w="15543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3"/>
        <w:gridCol w:w="96"/>
        <w:gridCol w:w="1134"/>
        <w:gridCol w:w="1134"/>
        <w:gridCol w:w="1134"/>
        <w:gridCol w:w="992"/>
        <w:gridCol w:w="709"/>
        <w:gridCol w:w="992"/>
        <w:gridCol w:w="709"/>
        <w:gridCol w:w="1134"/>
        <w:gridCol w:w="1134"/>
        <w:gridCol w:w="1134"/>
        <w:gridCol w:w="991"/>
      </w:tblGrid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69040C">
              <w:rPr>
                <w:lang w:eastAsia="en-US"/>
              </w:rPr>
              <w:t xml:space="preserve">opējais </w:t>
            </w:r>
            <w:r>
              <w:rPr>
                <w:lang w:eastAsia="en-US"/>
              </w:rPr>
              <w:t>saņemtais daudzums</w:t>
            </w:r>
          </w:p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B95825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ind w:left="93" w:right="157"/>
              <w:rPr>
                <w:sz w:val="12"/>
                <w:szCs w:val="12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B95825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69040C">
              <w:rPr>
                <w:lang w:eastAsia="en-US"/>
              </w:rPr>
              <w:t>odokļa summa</w:t>
            </w:r>
          </w:p>
          <w:p w:rsidR="001030A1" w:rsidRPr="0054361F" w:rsidRDefault="001030A1" w:rsidP="006E2A60">
            <w:pPr>
              <w:ind w:left="93" w:right="157"/>
              <w:rPr>
                <w:b/>
                <w:lang w:eastAsia="en-US"/>
              </w:rPr>
            </w:pPr>
            <w:r w:rsidRPr="0054361F">
              <w:rPr>
                <w:b/>
                <w:lang w:eastAsia="en-US"/>
              </w:rPr>
              <w:t>(1</w:t>
            </w:r>
            <w:r>
              <w:rPr>
                <w:b/>
                <w:lang w:eastAsia="en-US"/>
              </w:rPr>
              <w:t>2</w:t>
            </w:r>
            <w:r w:rsidRPr="005436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54361F">
              <w:rPr>
                <w:b/>
                <w:lang w:eastAsia="en-US"/>
              </w:rPr>
              <w:t>r. x 2</w:t>
            </w:r>
            <w:r>
              <w:rPr>
                <w:b/>
                <w:lang w:eastAsia="en-US"/>
              </w:rPr>
              <w:t>6</w:t>
            </w:r>
            <w:r w:rsidRPr="005436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54361F">
              <w:rPr>
                <w:b/>
                <w:lang w:eastAsia="en-US"/>
              </w:rPr>
              <w:t>r. : 100)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Default="001030A1" w:rsidP="001030A1">
      <w:pPr>
        <w:rPr>
          <w:b/>
          <w:bCs/>
          <w:lang w:eastAsia="en-US"/>
        </w:rPr>
      </w:pPr>
    </w:p>
    <w:p w:rsidR="001030A1" w:rsidRDefault="001030A1" w:rsidP="001030A1">
      <w:pPr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  <w:r>
        <w:rPr>
          <w:b/>
          <w:bCs/>
          <w:lang w:eastAsia="en-US"/>
        </w:rPr>
        <w:lastRenderedPageBreak/>
        <w:t>8</w:t>
      </w:r>
      <w:r w:rsidRPr="0069040C">
        <w:rPr>
          <w:b/>
          <w:bCs/>
          <w:lang w:eastAsia="en-US"/>
        </w:rPr>
        <w:t>.</w:t>
      </w:r>
      <w:r>
        <w:rPr>
          <w:b/>
          <w:bCs/>
          <w:lang w:eastAsia="en-US"/>
        </w:rPr>
        <w:t> Reģistrēts nosūtītājs</w:t>
      </w:r>
    </w:p>
    <w:tbl>
      <w:tblPr>
        <w:tblW w:w="15549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3"/>
        <w:gridCol w:w="96"/>
        <w:gridCol w:w="1134"/>
        <w:gridCol w:w="1134"/>
        <w:gridCol w:w="1134"/>
        <w:gridCol w:w="992"/>
        <w:gridCol w:w="709"/>
        <w:gridCol w:w="992"/>
        <w:gridCol w:w="709"/>
        <w:gridCol w:w="1134"/>
        <w:gridCol w:w="1134"/>
        <w:gridCol w:w="1134"/>
        <w:gridCol w:w="997"/>
      </w:tblGrid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 xml:space="preserve">Kopējais daudzums, par kuru maksājams akcīzes nodoklis </w:t>
            </w:r>
            <w:r w:rsidRPr="0069040C">
              <w:rPr>
                <w:lang w:eastAsia="en-US"/>
              </w:rPr>
              <w:t xml:space="preserve">saskaņā ar likuma 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>Par akcīzes nodokli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 xml:space="preserve"> 25</w:t>
            </w:r>
            <w:r>
              <w:rPr>
                <w:lang w:eastAsia="en-US"/>
              </w:rPr>
              <w:t>. p</w:t>
            </w:r>
            <w:r w:rsidRPr="0069040C">
              <w:rPr>
                <w:lang w:eastAsia="en-US"/>
              </w:rPr>
              <w:t>ant</w:t>
            </w:r>
            <w:r>
              <w:rPr>
                <w:lang w:eastAsia="en-US"/>
              </w:rPr>
              <w:t>a trešo daļu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Default="001030A1" w:rsidP="006E2A60">
            <w:pPr>
              <w:ind w:left="93" w:right="157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Pr="0069040C">
              <w:rPr>
                <w:lang w:eastAsia="en-US"/>
              </w:rPr>
              <w:t xml:space="preserve">aktiskais iztrūkums, kas radies, pārvietojot saskaņā ar likuma 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>Par akcīzes nodokli</w:t>
            </w:r>
            <w:r>
              <w:rPr>
                <w:lang w:eastAsia="en-US"/>
              </w:rPr>
              <w:t>"</w:t>
            </w:r>
            <w:r w:rsidRPr="0069040C">
              <w:rPr>
                <w:lang w:eastAsia="en-US"/>
              </w:rPr>
              <w:t xml:space="preserve"> 25</w:t>
            </w:r>
            <w:r>
              <w:rPr>
                <w:lang w:eastAsia="en-US"/>
              </w:rPr>
              <w:t>. p</w:t>
            </w:r>
            <w:r w:rsidRPr="0069040C">
              <w:rPr>
                <w:lang w:eastAsia="en-US"/>
              </w:rPr>
              <w:t>ant</w:t>
            </w:r>
            <w:r>
              <w:rPr>
                <w:lang w:eastAsia="en-US"/>
              </w:rPr>
              <w:t>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284"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28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pieļaujamie zudumi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1455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9040C">
              <w:rPr>
                <w:lang w:eastAsia="en-US"/>
              </w:rPr>
              <w:t>audzums, par kuru maksājams akcīzes nodoklis</w:t>
            </w:r>
          </w:p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  <w:r w:rsidRPr="0069040C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28. r. +</w:t>
            </w:r>
            <w:r w:rsidRPr="0069040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29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– </w:t>
            </w:r>
            <w:r>
              <w:rPr>
                <w:b/>
                <w:lang w:eastAsia="en-US"/>
              </w:rPr>
              <w:t>30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>r.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003EB3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003EB3" w:rsidRDefault="001030A1" w:rsidP="006E2A60">
            <w:pPr>
              <w:ind w:left="93"/>
              <w:rPr>
                <w:sz w:val="12"/>
                <w:szCs w:val="12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69040C">
              <w:rPr>
                <w:lang w:eastAsia="en-US"/>
              </w:rPr>
              <w:t>odokļa summa</w:t>
            </w:r>
          </w:p>
          <w:p w:rsidR="001030A1" w:rsidRPr="0054361F" w:rsidRDefault="001030A1" w:rsidP="006E2A60">
            <w:pPr>
              <w:ind w:left="93" w:right="157"/>
              <w:rPr>
                <w:b/>
                <w:lang w:eastAsia="en-US"/>
              </w:rPr>
            </w:pPr>
            <w:r w:rsidRPr="0054361F">
              <w:rPr>
                <w:b/>
                <w:lang w:eastAsia="en-US"/>
              </w:rPr>
              <w:t>(1</w:t>
            </w:r>
            <w:r>
              <w:rPr>
                <w:b/>
                <w:lang w:eastAsia="en-US"/>
              </w:rPr>
              <w:t>2</w:t>
            </w:r>
            <w:r w:rsidRPr="005436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54361F">
              <w:rPr>
                <w:b/>
                <w:lang w:eastAsia="en-US"/>
              </w:rPr>
              <w:t xml:space="preserve">r. x </w:t>
            </w:r>
            <w:r>
              <w:rPr>
                <w:b/>
                <w:lang w:eastAsia="en-US"/>
              </w:rPr>
              <w:t>31</w:t>
            </w:r>
            <w:r w:rsidRPr="005436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54361F">
              <w:rPr>
                <w:b/>
                <w:lang w:eastAsia="en-US"/>
              </w:rPr>
              <w:t>r. : 100)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Default="001030A1" w:rsidP="001030A1">
      <w:pPr>
        <w:spacing w:before="60" w:after="60"/>
        <w:rPr>
          <w:b/>
          <w:bCs/>
          <w:lang w:eastAsia="en-US"/>
        </w:rPr>
      </w:pPr>
    </w:p>
    <w:p w:rsidR="001030A1" w:rsidRPr="0069040C" w:rsidRDefault="001030A1" w:rsidP="001030A1">
      <w:pPr>
        <w:spacing w:before="60" w:after="60"/>
      </w:pPr>
      <w:r>
        <w:rPr>
          <w:b/>
          <w:bCs/>
          <w:lang w:eastAsia="en-US"/>
        </w:rPr>
        <w:t xml:space="preserve">9. Fiziskā vai juridiskā persona, kas ieved vai saņem </w:t>
      </w:r>
      <w:r w:rsidRPr="0069040C">
        <w:rPr>
          <w:b/>
          <w:bCs/>
          <w:lang w:eastAsia="en-US"/>
        </w:rPr>
        <w:t>alkoholisk</w:t>
      </w:r>
      <w:r>
        <w:rPr>
          <w:b/>
          <w:bCs/>
          <w:lang w:eastAsia="en-US"/>
        </w:rPr>
        <w:t>os</w:t>
      </w:r>
      <w:r w:rsidRPr="0069040C">
        <w:rPr>
          <w:b/>
          <w:bCs/>
          <w:lang w:eastAsia="en-US"/>
        </w:rPr>
        <w:t xml:space="preserve"> dzērien</w:t>
      </w:r>
      <w:r>
        <w:rPr>
          <w:b/>
          <w:bCs/>
          <w:lang w:eastAsia="en-US"/>
        </w:rPr>
        <w:t>us</w:t>
      </w:r>
      <w:r w:rsidRPr="0069040C">
        <w:rPr>
          <w:b/>
          <w:bCs/>
          <w:lang w:eastAsia="en-US"/>
        </w:rPr>
        <w:t xml:space="preserve"> Latvijas Republikā no citas dalībvalsts</w:t>
      </w:r>
      <w:r>
        <w:rPr>
          <w:b/>
          <w:bCs/>
          <w:lang w:eastAsia="en-US"/>
        </w:rPr>
        <w:t xml:space="preserve"> saskaņā ar likuma "Par akcīzes nodokli" 23. panta septīto daļu</w:t>
      </w:r>
    </w:p>
    <w:tbl>
      <w:tblPr>
        <w:tblW w:w="15543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2"/>
        <w:gridCol w:w="97"/>
        <w:gridCol w:w="1134"/>
        <w:gridCol w:w="1134"/>
        <w:gridCol w:w="1134"/>
        <w:gridCol w:w="992"/>
        <w:gridCol w:w="709"/>
        <w:gridCol w:w="992"/>
        <w:gridCol w:w="709"/>
        <w:gridCol w:w="1134"/>
        <w:gridCol w:w="1134"/>
        <w:gridCol w:w="1134"/>
        <w:gridCol w:w="991"/>
      </w:tblGrid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69040C">
              <w:rPr>
                <w:lang w:eastAsia="en-US"/>
              </w:rPr>
              <w:t xml:space="preserve">opējais daudzums, kas ievests Latvijas Republikā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284"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28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69040C">
              <w:rPr>
                <w:lang w:eastAsia="en-US"/>
              </w:rPr>
              <w:t> daudzums, kas atbrīvots no akcīzes nodokļa</w:t>
            </w:r>
            <w:r>
              <w:rPr>
                <w:lang w:eastAsia="en-US"/>
              </w:rPr>
              <w:t xml:space="preserve"> saskaņā ar likuma "</w:t>
            </w:r>
            <w:r w:rsidRPr="0069040C">
              <w:rPr>
                <w:lang w:eastAsia="en-US"/>
              </w:rPr>
              <w:t>Par akcīzes nodokli</w:t>
            </w:r>
            <w:r>
              <w:rPr>
                <w:lang w:eastAsia="en-US"/>
              </w:rPr>
              <w:t>" 21. panta trešo daļu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9040C">
              <w:rPr>
                <w:lang w:eastAsia="en-US"/>
              </w:rPr>
              <w:t>audzums, par kuru maksājams akcīzes nodoklis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lang w:eastAsia="en-US"/>
              </w:rPr>
            </w:pPr>
            <w:r w:rsidRPr="0069040C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33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– </w:t>
            </w:r>
            <w:r>
              <w:rPr>
                <w:b/>
                <w:lang w:eastAsia="en-US"/>
              </w:rPr>
              <w:t>34. r.</w:t>
            </w:r>
            <w:r w:rsidRPr="0069040C">
              <w:rPr>
                <w:b/>
                <w:lang w:eastAsia="en-US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003EB3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003EB3" w:rsidRDefault="001030A1" w:rsidP="006E2A60">
            <w:pPr>
              <w:ind w:left="93"/>
              <w:rPr>
                <w:sz w:val="12"/>
                <w:szCs w:val="1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ind w:left="93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69040C">
              <w:rPr>
                <w:lang w:eastAsia="en-US"/>
              </w:rPr>
              <w:t>odokļa summa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lang w:eastAsia="en-US"/>
              </w:rPr>
            </w:pPr>
            <w:r w:rsidRPr="0069040C">
              <w:rPr>
                <w:b/>
                <w:lang w:eastAsia="en-US"/>
              </w:rPr>
              <w:t>(1</w:t>
            </w:r>
            <w:r>
              <w:rPr>
                <w:b/>
                <w:lang w:eastAsia="en-US"/>
              </w:rPr>
              <w:t>2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</w:t>
            </w:r>
            <w:r w:rsidRPr="0069040C">
              <w:rPr>
                <w:b/>
                <w:lang w:eastAsia="en-US"/>
              </w:rPr>
              <w:sym w:font="Symbol" w:char="F0B4"/>
            </w:r>
            <w:r w:rsidRPr="0069040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35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>r. : 100)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Default="001030A1" w:rsidP="001030A1">
      <w:pPr>
        <w:spacing w:before="60" w:after="60"/>
        <w:rPr>
          <w:b/>
          <w:bCs/>
          <w:lang w:eastAsia="en-US"/>
        </w:rPr>
      </w:pPr>
    </w:p>
    <w:p w:rsidR="001030A1" w:rsidRPr="00AB66D7" w:rsidRDefault="001030A1" w:rsidP="001030A1">
      <w:pPr>
        <w:spacing w:before="60" w:after="60"/>
        <w:rPr>
          <w:b/>
          <w:bCs/>
        </w:rPr>
      </w:pPr>
      <w:r>
        <w:rPr>
          <w:b/>
          <w:bCs/>
        </w:rPr>
        <w:br w:type="page"/>
      </w:r>
      <w:r w:rsidRPr="00AB66D7">
        <w:rPr>
          <w:b/>
          <w:bCs/>
        </w:rPr>
        <w:lastRenderedPageBreak/>
        <w:t>10. Nodokļa aprēķins atbilstoši akcīzes nodokļa markām, par kurām akcīzes nodoklis samaksāts pirms akcīzes nodokļa marku saņemšanas vai maksājams 180 dienu laikā no akcīzes nodokļa marku saņemšanas dienas</w:t>
      </w:r>
    </w:p>
    <w:tbl>
      <w:tblPr>
        <w:tblW w:w="15543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3"/>
        <w:gridCol w:w="228"/>
        <w:gridCol w:w="1156"/>
        <w:gridCol w:w="1157"/>
        <w:gridCol w:w="1156"/>
        <w:gridCol w:w="793"/>
        <w:gridCol w:w="709"/>
        <w:gridCol w:w="992"/>
        <w:gridCol w:w="709"/>
        <w:gridCol w:w="1134"/>
        <w:gridCol w:w="1134"/>
        <w:gridCol w:w="1134"/>
        <w:gridCol w:w="991"/>
      </w:tblGrid>
      <w:tr w:rsidR="001030A1" w:rsidRPr="0010460E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ind w:left="93"/>
              <w:rPr>
                <w:lang w:eastAsia="en-US"/>
              </w:rPr>
            </w:pPr>
            <w:r>
              <w:rPr>
                <w:lang w:eastAsia="en-US"/>
              </w:rPr>
              <w:t>Alkoholisko dzērienu d</w:t>
            </w:r>
            <w:r w:rsidRPr="0010460E">
              <w:rPr>
                <w:lang w:eastAsia="en-US"/>
              </w:rPr>
              <w:t xml:space="preserve">audzums, kas atbilst saņemto </w:t>
            </w:r>
            <w:r>
              <w:rPr>
                <w:lang w:eastAsia="en-US"/>
              </w:rPr>
              <w:t xml:space="preserve">akcīzes nodokļa </w:t>
            </w:r>
            <w:r w:rsidRPr="0010460E">
              <w:rPr>
                <w:lang w:eastAsia="en-US"/>
              </w:rPr>
              <w:t>marku daudzumam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10460E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rPr>
                <w:sz w:val="12"/>
                <w:szCs w:val="12"/>
                <w:lang w:eastAsia="en-US"/>
              </w:rPr>
            </w:pPr>
            <w:r w:rsidRPr="0010460E">
              <w:br w:type="page"/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10460E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10460E" w:rsidRDefault="001030A1" w:rsidP="006E2A60">
            <w:pPr>
              <w:ind w:left="93" w:right="15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10460E">
              <w:rPr>
                <w:lang w:eastAsia="en-US"/>
              </w:rPr>
              <w:t>kcīzes nodokļa summa (</w:t>
            </w:r>
            <w:proofErr w:type="spellStart"/>
            <w:r w:rsidRPr="00482ECA">
              <w:rPr>
                <w:i/>
                <w:lang w:eastAsia="en-US"/>
              </w:rPr>
              <w:t>euro</w:t>
            </w:r>
            <w:proofErr w:type="spellEnd"/>
            <w:r w:rsidRPr="0010460E">
              <w:rPr>
                <w:lang w:eastAsia="en-US"/>
              </w:rPr>
              <w:t xml:space="preserve">), kas ir samaksāta atbilstoši saņemtajām markām kādā no iepriekšējiem taksācijas periodiem, ja attiecīgie marķētie </w:t>
            </w:r>
            <w:r w:rsidRPr="007D37A1">
              <w:rPr>
                <w:lang w:eastAsia="en-US"/>
              </w:rPr>
              <w:t>alkoholiskie dzērieni</w:t>
            </w:r>
            <w:r w:rsidRPr="0010460E">
              <w:rPr>
                <w:lang w:eastAsia="en-US"/>
              </w:rPr>
              <w:t xml:space="preserve"> tiek ievesti Latvijas Republikā vai izvesti no akcīzes preču noliktavas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10460E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rPr>
                <w:sz w:val="12"/>
                <w:szCs w:val="12"/>
                <w:lang w:eastAsia="en-US"/>
              </w:rPr>
            </w:pPr>
            <w:r w:rsidRPr="0010460E">
              <w:br w:type="page"/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10460E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ind w:left="93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10460E">
              <w:rPr>
                <w:lang w:eastAsia="en-US"/>
              </w:rPr>
              <w:t>odokļa summa</w:t>
            </w:r>
          </w:p>
          <w:p w:rsidR="001030A1" w:rsidRPr="0010460E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lang w:eastAsia="en-US"/>
              </w:rPr>
            </w:pPr>
            <w:r w:rsidRPr="0010460E">
              <w:rPr>
                <w:b/>
                <w:lang w:eastAsia="en-US"/>
              </w:rPr>
              <w:t>(1</w:t>
            </w:r>
            <w:r>
              <w:rPr>
                <w:b/>
                <w:lang w:eastAsia="en-US"/>
              </w:rPr>
              <w:t>2</w:t>
            </w:r>
            <w:r w:rsidRPr="0010460E">
              <w:rPr>
                <w:b/>
                <w:lang w:eastAsia="en-US"/>
              </w:rPr>
              <w:t xml:space="preserve">.r. x </w:t>
            </w:r>
            <w:r>
              <w:rPr>
                <w:b/>
                <w:lang w:eastAsia="en-US"/>
              </w:rPr>
              <w:t>37. r.</w:t>
            </w:r>
            <w:r w:rsidRPr="0010460E">
              <w:rPr>
                <w:b/>
                <w:lang w:eastAsia="en-US"/>
              </w:rPr>
              <w:t xml:space="preserve"> : 100 – </w:t>
            </w:r>
            <w:r>
              <w:rPr>
                <w:b/>
                <w:lang w:eastAsia="en-US"/>
              </w:rPr>
              <w:t>38</w:t>
            </w:r>
            <w:r w:rsidRPr="0010460E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10460E">
              <w:rPr>
                <w:b/>
                <w:lang w:eastAsia="en-US"/>
              </w:rPr>
              <w:t>r.)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10460E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Default="001030A1" w:rsidP="001030A1">
      <w:pPr>
        <w:spacing w:before="60" w:after="60"/>
        <w:rPr>
          <w:b/>
          <w:bCs/>
          <w:lang w:eastAsia="en-US"/>
        </w:rPr>
      </w:pPr>
    </w:p>
    <w:p w:rsidR="001030A1" w:rsidRPr="0069040C" w:rsidRDefault="001030A1" w:rsidP="001030A1">
      <w:pPr>
        <w:spacing w:before="60" w:after="60"/>
      </w:pPr>
      <w:r w:rsidRPr="0069040C">
        <w:rPr>
          <w:b/>
          <w:bCs/>
          <w:lang w:eastAsia="en-US"/>
        </w:rPr>
        <w:t>1</w:t>
      </w:r>
      <w:r>
        <w:rPr>
          <w:b/>
          <w:bCs/>
          <w:lang w:eastAsia="en-US"/>
        </w:rPr>
        <w:t>1. </w:t>
      </w:r>
      <w:r w:rsidRPr="0069040C">
        <w:rPr>
          <w:b/>
          <w:bCs/>
          <w:lang w:eastAsia="en-US"/>
        </w:rPr>
        <w:t>Korekcija (+/</w:t>
      </w:r>
      <w:r>
        <w:rPr>
          <w:b/>
          <w:bCs/>
          <w:lang w:eastAsia="en-US"/>
        </w:rPr>
        <w:t>–</w:t>
      </w:r>
      <w:r w:rsidRPr="0069040C">
        <w:rPr>
          <w:b/>
          <w:bCs/>
          <w:lang w:eastAsia="en-US"/>
        </w:rPr>
        <w:t>)</w:t>
      </w:r>
    </w:p>
    <w:tbl>
      <w:tblPr>
        <w:tblW w:w="15543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3"/>
        <w:gridCol w:w="96"/>
        <w:gridCol w:w="1134"/>
        <w:gridCol w:w="1134"/>
        <w:gridCol w:w="1134"/>
        <w:gridCol w:w="992"/>
        <w:gridCol w:w="709"/>
        <w:gridCol w:w="992"/>
        <w:gridCol w:w="709"/>
        <w:gridCol w:w="1134"/>
        <w:gridCol w:w="1134"/>
        <w:gridCol w:w="1134"/>
        <w:gridCol w:w="991"/>
      </w:tblGrid>
      <w:tr w:rsidR="001030A1" w:rsidRPr="0069040C" w:rsidTr="006E2A60">
        <w:trPr>
          <w:cantSplit/>
          <w:trHeight w:val="284"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lang w:eastAsia="en-US"/>
              </w:rPr>
            </w:pPr>
            <w:r>
              <w:rPr>
                <w:lang w:eastAsia="en-US"/>
              </w:rPr>
              <w:t>D</w:t>
            </w:r>
            <w:r w:rsidRPr="0069040C">
              <w:rPr>
                <w:lang w:eastAsia="en-US"/>
              </w:rPr>
              <w:t>audzuma korekcija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Default="001030A1" w:rsidP="001030A1"/>
    <w:tbl>
      <w:tblPr>
        <w:tblW w:w="15543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3"/>
        <w:gridCol w:w="96"/>
        <w:gridCol w:w="1134"/>
        <w:gridCol w:w="1134"/>
        <w:gridCol w:w="1134"/>
        <w:gridCol w:w="992"/>
        <w:gridCol w:w="709"/>
        <w:gridCol w:w="992"/>
        <w:gridCol w:w="709"/>
        <w:gridCol w:w="1134"/>
        <w:gridCol w:w="1134"/>
        <w:gridCol w:w="1134"/>
        <w:gridCol w:w="991"/>
      </w:tblGrid>
      <w:tr w:rsidR="001030A1" w:rsidRPr="00003EB3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ind w:left="93"/>
              <w:rPr>
                <w:sz w:val="12"/>
                <w:szCs w:val="12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A1" w:rsidRPr="00003EB3" w:rsidRDefault="001030A1" w:rsidP="006E2A60">
            <w:pPr>
              <w:numPr>
                <w:ilvl w:val="12"/>
                <w:numId w:val="0"/>
              </w:numPr>
              <w:rPr>
                <w:sz w:val="12"/>
                <w:szCs w:val="12"/>
                <w:lang w:eastAsia="en-US"/>
              </w:rPr>
            </w:pPr>
          </w:p>
        </w:tc>
      </w:tr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69040C">
              <w:rPr>
                <w:lang w:eastAsia="en-US"/>
              </w:rPr>
              <w:t>odokļa summa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lang w:eastAsia="en-US"/>
              </w:rPr>
            </w:pPr>
            <w:r w:rsidRPr="0069040C">
              <w:rPr>
                <w:b/>
                <w:lang w:eastAsia="en-US"/>
              </w:rPr>
              <w:t>(1</w:t>
            </w:r>
            <w:r>
              <w:rPr>
                <w:b/>
                <w:lang w:eastAsia="en-US"/>
              </w:rPr>
              <w:t>2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 xml:space="preserve">r. x </w:t>
            </w:r>
            <w:r>
              <w:rPr>
                <w:b/>
                <w:lang w:eastAsia="en-US"/>
              </w:rPr>
              <w:t>40</w:t>
            </w:r>
            <w:r w:rsidRPr="0069040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69040C">
              <w:rPr>
                <w:b/>
                <w:lang w:eastAsia="en-US"/>
              </w:rPr>
              <w:t>r. : 100)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536" w:firstLine="5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Pr="009155D5" w:rsidRDefault="001030A1" w:rsidP="001030A1">
      <w:pPr>
        <w:rPr>
          <w:sz w:val="16"/>
          <w:szCs w:val="16"/>
        </w:rPr>
      </w:pPr>
    </w:p>
    <w:tbl>
      <w:tblPr>
        <w:tblW w:w="15543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3"/>
        <w:gridCol w:w="96"/>
        <w:gridCol w:w="1134"/>
        <w:gridCol w:w="1134"/>
        <w:gridCol w:w="1134"/>
        <w:gridCol w:w="992"/>
        <w:gridCol w:w="709"/>
        <w:gridCol w:w="992"/>
        <w:gridCol w:w="709"/>
        <w:gridCol w:w="1134"/>
        <w:gridCol w:w="1134"/>
        <w:gridCol w:w="1134"/>
        <w:gridCol w:w="991"/>
      </w:tblGrid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bCs/>
                <w:lang w:eastAsia="en-US"/>
              </w:rPr>
            </w:pPr>
            <w:r w:rsidRPr="0069040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2. </w:t>
            </w:r>
            <w:r w:rsidRPr="0069040C">
              <w:rPr>
                <w:b/>
                <w:bCs/>
                <w:lang w:eastAsia="en-US"/>
              </w:rPr>
              <w:t>Kopējā akcīzes nodokļa summa katram veidam (</w:t>
            </w:r>
            <w:proofErr w:type="spellStart"/>
            <w:r w:rsidRPr="00482ECA">
              <w:rPr>
                <w:b/>
                <w:bCs/>
                <w:i/>
                <w:lang w:eastAsia="en-US"/>
              </w:rPr>
              <w:t>euro</w:t>
            </w:r>
            <w:proofErr w:type="spellEnd"/>
            <w:r w:rsidRPr="0069040C">
              <w:rPr>
                <w:b/>
                <w:bCs/>
                <w:lang w:eastAsia="en-US"/>
              </w:rPr>
              <w:t>)</w:t>
            </w:r>
          </w:p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lang w:eastAsia="en-US"/>
              </w:rPr>
            </w:pPr>
            <w:r w:rsidRPr="0069040C"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lang w:eastAsia="en-US"/>
              </w:rPr>
              <w:t>25</w:t>
            </w:r>
            <w:r w:rsidRPr="0069040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  <w:r w:rsidRPr="0069040C">
              <w:rPr>
                <w:b/>
                <w:bCs/>
                <w:lang w:eastAsia="en-US"/>
              </w:rPr>
              <w:t xml:space="preserve">r. + </w:t>
            </w:r>
            <w:r>
              <w:rPr>
                <w:b/>
                <w:bCs/>
                <w:lang w:eastAsia="en-US"/>
              </w:rPr>
              <w:t>27</w:t>
            </w:r>
            <w:r w:rsidRPr="0069040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  <w:r w:rsidRPr="0069040C">
              <w:rPr>
                <w:b/>
                <w:bCs/>
                <w:lang w:eastAsia="en-US"/>
              </w:rPr>
              <w:t xml:space="preserve">r. + </w:t>
            </w:r>
            <w:r>
              <w:rPr>
                <w:b/>
                <w:bCs/>
                <w:lang w:eastAsia="en-US"/>
              </w:rPr>
              <w:t>32</w:t>
            </w:r>
            <w:r w:rsidRPr="0069040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  <w:r w:rsidRPr="0069040C">
              <w:rPr>
                <w:b/>
                <w:bCs/>
                <w:lang w:eastAsia="en-US"/>
              </w:rPr>
              <w:t xml:space="preserve">r. + </w:t>
            </w:r>
            <w:r>
              <w:rPr>
                <w:b/>
                <w:bCs/>
                <w:lang w:eastAsia="en-US"/>
              </w:rPr>
              <w:t>36</w:t>
            </w:r>
            <w:r w:rsidRPr="0069040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  <w:r w:rsidRPr="0069040C">
              <w:rPr>
                <w:b/>
                <w:bCs/>
                <w:lang w:eastAsia="en-US"/>
              </w:rPr>
              <w:t xml:space="preserve">r. + </w:t>
            </w:r>
            <w:r>
              <w:rPr>
                <w:b/>
                <w:bCs/>
                <w:lang w:eastAsia="en-US"/>
              </w:rPr>
              <w:t>39</w:t>
            </w:r>
            <w:r w:rsidRPr="0069040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  <w:r w:rsidRPr="0069040C">
              <w:rPr>
                <w:b/>
                <w:bCs/>
                <w:lang w:eastAsia="en-US"/>
              </w:rPr>
              <w:t xml:space="preserve">r. + </w:t>
            </w:r>
            <w:r>
              <w:rPr>
                <w:b/>
                <w:bCs/>
                <w:lang w:eastAsia="en-US"/>
              </w:rPr>
              <w:t>41</w:t>
            </w:r>
            <w:r w:rsidRPr="0069040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  <w:r w:rsidRPr="0069040C">
              <w:rPr>
                <w:b/>
                <w:bCs/>
                <w:lang w:eastAsia="en-US"/>
              </w:rPr>
              <w:t>r.)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536" w:firstLine="5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Pr="009155D5" w:rsidRDefault="001030A1" w:rsidP="001030A1">
      <w:pPr>
        <w:rPr>
          <w:sz w:val="16"/>
          <w:szCs w:val="16"/>
        </w:rPr>
      </w:pPr>
    </w:p>
    <w:tbl>
      <w:tblPr>
        <w:tblW w:w="15544" w:type="dxa"/>
        <w:tblInd w:w="-9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13"/>
        <w:gridCol w:w="96"/>
        <w:gridCol w:w="1156"/>
        <w:gridCol w:w="1157"/>
        <w:gridCol w:w="1156"/>
        <w:gridCol w:w="1157"/>
        <w:gridCol w:w="1156"/>
        <w:gridCol w:w="1157"/>
        <w:gridCol w:w="999"/>
        <w:gridCol w:w="768"/>
        <w:gridCol w:w="2492"/>
      </w:tblGrid>
      <w:tr w:rsidR="001030A1" w:rsidRPr="0069040C" w:rsidTr="006E2A60">
        <w:trPr>
          <w:cantSplit/>
        </w:trPr>
        <w:tc>
          <w:tcPr>
            <w:tcW w:w="3637" w:type="dxa"/>
            <w:tcBorders>
              <w:top w:val="nil"/>
              <w:left w:val="nil"/>
              <w:bottom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bCs/>
                <w:lang w:eastAsia="en-US"/>
              </w:rPr>
            </w:pPr>
            <w:r w:rsidRPr="0069040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3. </w:t>
            </w:r>
            <w:r w:rsidRPr="0069040C">
              <w:rPr>
                <w:b/>
                <w:bCs/>
                <w:lang w:eastAsia="en-US"/>
              </w:rPr>
              <w:t>Kopējā akcīzes nodokļa summa (</w:t>
            </w:r>
            <w:proofErr w:type="spellStart"/>
            <w:r w:rsidRPr="00482ECA">
              <w:rPr>
                <w:b/>
                <w:bCs/>
                <w:i/>
                <w:lang w:eastAsia="en-US"/>
              </w:rPr>
              <w:t>euro</w:t>
            </w:r>
            <w:proofErr w:type="spellEnd"/>
            <w:r w:rsidRPr="0069040C">
              <w:rPr>
                <w:b/>
                <w:bCs/>
                <w:lang w:eastAsia="en-US"/>
              </w:rPr>
              <w:t>)</w:t>
            </w:r>
          </w:p>
          <w:p w:rsidR="001030A1" w:rsidRPr="0069438C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bCs/>
                <w:lang w:eastAsia="en-US"/>
              </w:rPr>
            </w:pPr>
            <w:r w:rsidRPr="0069040C"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lang w:eastAsia="en-US"/>
              </w:rPr>
              <w:t>42</w:t>
            </w:r>
            <w:r w:rsidRPr="0069040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  <w:r w:rsidRPr="0069040C">
              <w:rPr>
                <w:b/>
                <w:bCs/>
                <w:lang w:eastAsia="en-US"/>
              </w:rPr>
              <w:t>rindas 1</w:t>
            </w:r>
            <w:r>
              <w:rPr>
                <w:b/>
                <w:bCs/>
                <w:lang w:eastAsia="en-US"/>
              </w:rPr>
              <w:t>.–</w:t>
            </w:r>
            <w:r w:rsidR="005E5880">
              <w:rPr>
                <w:b/>
                <w:bCs/>
                <w:lang w:eastAsia="en-US"/>
              </w:rPr>
              <w:t>11</w:t>
            </w:r>
            <w:r>
              <w:rPr>
                <w:b/>
                <w:bCs/>
                <w:lang w:eastAsia="en-US"/>
              </w:rPr>
              <w:t>. a</w:t>
            </w:r>
            <w:r w:rsidRPr="0069040C">
              <w:rPr>
                <w:b/>
                <w:bCs/>
                <w:lang w:eastAsia="en-US"/>
              </w:rPr>
              <w:t>iles summa)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-252" w:first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24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</w:tbl>
    <w:p w:rsidR="001030A1" w:rsidRPr="009155D5" w:rsidRDefault="001030A1" w:rsidP="001030A1">
      <w:pPr>
        <w:rPr>
          <w:sz w:val="16"/>
          <w:szCs w:val="16"/>
        </w:rPr>
      </w:pPr>
    </w:p>
    <w:tbl>
      <w:tblPr>
        <w:tblW w:w="15544" w:type="dxa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570"/>
        <w:gridCol w:w="142"/>
        <w:gridCol w:w="1042"/>
        <w:gridCol w:w="1156"/>
        <w:gridCol w:w="1155"/>
        <w:gridCol w:w="1156"/>
        <w:gridCol w:w="1155"/>
        <w:gridCol w:w="1156"/>
        <w:gridCol w:w="1155"/>
        <w:gridCol w:w="1156"/>
        <w:gridCol w:w="2067"/>
      </w:tblGrid>
      <w:tr w:rsidR="001030A1" w:rsidRPr="0069040C" w:rsidTr="006E2A60">
        <w:trPr>
          <w:cantSplit/>
          <w:trHeight w:val="93"/>
        </w:trPr>
        <w:tc>
          <w:tcPr>
            <w:tcW w:w="36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30A1" w:rsidRPr="00703BEA" w:rsidRDefault="001030A1" w:rsidP="006E2A60">
            <w:pPr>
              <w:numPr>
                <w:ilvl w:val="12"/>
                <w:numId w:val="0"/>
              </w:numPr>
              <w:ind w:left="93"/>
              <w:rPr>
                <w:b/>
                <w:bCs/>
                <w:lang w:eastAsia="en-US"/>
              </w:rPr>
            </w:pPr>
            <w:r w:rsidRPr="0069040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4. </w:t>
            </w:r>
            <w:r w:rsidRPr="0069040C">
              <w:rPr>
                <w:b/>
                <w:bCs/>
                <w:lang w:eastAsia="en-US"/>
              </w:rPr>
              <w:t>Atzīmes par deklarācijai pievienotajiem attaisnojuma dokumentiem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93"/>
        </w:trPr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340"/>
              <w:rPr>
                <w:b/>
                <w:bCs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</w:tr>
      <w:tr w:rsidR="001030A1" w:rsidRPr="0069040C" w:rsidTr="006E2A60">
        <w:trPr>
          <w:cantSplit/>
          <w:trHeight w:val="93"/>
        </w:trPr>
        <w:tc>
          <w:tcPr>
            <w:tcW w:w="36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ind w:left="340"/>
              <w:rPr>
                <w:b/>
                <w:bCs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rPr>
                <w:lang w:eastAsia="en-US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A1" w:rsidRPr="0069040C" w:rsidRDefault="001030A1" w:rsidP="006E2A60">
            <w:pPr>
              <w:numPr>
                <w:ilvl w:val="12"/>
                <w:numId w:val="0"/>
              </w:numPr>
              <w:jc w:val="right"/>
              <w:rPr>
                <w:lang w:eastAsia="en-US"/>
              </w:rPr>
            </w:pPr>
          </w:p>
        </w:tc>
      </w:tr>
    </w:tbl>
    <w:p w:rsidR="001030A1" w:rsidRPr="009155D5" w:rsidRDefault="001030A1" w:rsidP="001030A1">
      <w:pPr>
        <w:rPr>
          <w:sz w:val="16"/>
          <w:szCs w:val="16"/>
        </w:rPr>
      </w:pPr>
    </w:p>
    <w:p w:rsidR="005E5880" w:rsidRDefault="00BB5D36" w:rsidP="001030A1">
      <w:pPr>
        <w:tabs>
          <w:tab w:val="left" w:pos="6878"/>
        </w:tabs>
        <w:ind w:firstLine="726"/>
        <w:jc w:val="both"/>
        <w:rPr>
          <w:sz w:val="28"/>
        </w:rPr>
        <w:sectPr w:rsidR="005E5880" w:rsidSect="001030A1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  <w:r w:rsidRPr="000860D0">
        <w:rPr>
          <w:sz w:val="28"/>
          <w:szCs w:val="28"/>
        </w:rPr>
        <w:t>"</w:t>
      </w:r>
    </w:p>
    <w:p w:rsidR="00D467A4" w:rsidRPr="00876094" w:rsidRDefault="00DB5DF6" w:rsidP="0032429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D467A4" w:rsidRPr="00876094">
        <w:rPr>
          <w:sz w:val="28"/>
          <w:szCs w:val="28"/>
        </w:rPr>
        <w:t xml:space="preserve"> </w:t>
      </w:r>
      <w:r w:rsidR="00D8726C" w:rsidRPr="00876094">
        <w:rPr>
          <w:sz w:val="28"/>
          <w:szCs w:val="28"/>
        </w:rPr>
        <w:t xml:space="preserve">Izteikt </w:t>
      </w:r>
      <w:r w:rsidR="00D467A4" w:rsidRPr="00876094">
        <w:rPr>
          <w:sz w:val="28"/>
          <w:szCs w:val="28"/>
        </w:rPr>
        <w:t>5.pielikum</w:t>
      </w:r>
      <w:r w:rsidR="00D8726C" w:rsidRPr="00876094">
        <w:rPr>
          <w:sz w:val="28"/>
          <w:szCs w:val="28"/>
        </w:rPr>
        <w:t>u šādā redakcijā:</w:t>
      </w:r>
    </w:p>
    <w:p w:rsidR="00D467A4" w:rsidRDefault="00D467A4" w:rsidP="00D467A4">
      <w:pPr>
        <w:tabs>
          <w:tab w:val="left" w:pos="1276"/>
        </w:tabs>
        <w:jc w:val="both"/>
        <w:rPr>
          <w:sz w:val="28"/>
          <w:szCs w:val="28"/>
        </w:rPr>
      </w:pPr>
    </w:p>
    <w:p w:rsidR="00D467A4" w:rsidRPr="00EE213C" w:rsidRDefault="00D467A4" w:rsidP="00D467A4">
      <w:pPr>
        <w:tabs>
          <w:tab w:val="left" w:pos="1276"/>
        </w:tabs>
        <w:jc w:val="both"/>
        <w:rPr>
          <w:sz w:val="28"/>
          <w:szCs w:val="28"/>
        </w:rPr>
      </w:pPr>
    </w:p>
    <w:p w:rsidR="004536B9" w:rsidRPr="006A7723" w:rsidRDefault="00BB5D36" w:rsidP="004536B9">
      <w:pPr>
        <w:jc w:val="right"/>
        <w:rPr>
          <w:sz w:val="28"/>
          <w:szCs w:val="28"/>
          <w:lang w:eastAsia="en-US"/>
        </w:rPr>
      </w:pPr>
      <w:r w:rsidRPr="000860D0">
        <w:rPr>
          <w:sz w:val="28"/>
          <w:szCs w:val="28"/>
        </w:rPr>
        <w:t>"</w:t>
      </w:r>
      <w:r w:rsidR="004536B9">
        <w:rPr>
          <w:sz w:val="28"/>
          <w:szCs w:val="28"/>
          <w:lang w:eastAsia="en-US"/>
        </w:rPr>
        <w:t>5</w:t>
      </w:r>
      <w:r w:rsidR="004536B9" w:rsidRPr="006A7723">
        <w:rPr>
          <w:sz w:val="28"/>
          <w:szCs w:val="28"/>
          <w:lang w:eastAsia="en-US"/>
        </w:rPr>
        <w:t>.pielikums</w:t>
      </w:r>
    </w:p>
    <w:p w:rsidR="004536B9" w:rsidRPr="006A7723" w:rsidRDefault="004536B9" w:rsidP="004536B9">
      <w:pPr>
        <w:jc w:val="right"/>
        <w:rPr>
          <w:sz w:val="28"/>
          <w:szCs w:val="28"/>
          <w:lang w:eastAsia="en-US"/>
        </w:rPr>
      </w:pPr>
      <w:r w:rsidRPr="006A7723">
        <w:rPr>
          <w:sz w:val="28"/>
          <w:szCs w:val="28"/>
          <w:lang w:eastAsia="en-US"/>
        </w:rPr>
        <w:t>Ministru kabineta</w:t>
      </w:r>
    </w:p>
    <w:p w:rsidR="004536B9" w:rsidRPr="006A7723" w:rsidRDefault="004536B9" w:rsidP="004536B9">
      <w:pPr>
        <w:ind w:left="6732" w:hanging="561"/>
        <w:jc w:val="right"/>
        <w:rPr>
          <w:sz w:val="28"/>
          <w:szCs w:val="28"/>
          <w:lang w:eastAsia="en-US"/>
        </w:rPr>
      </w:pPr>
      <w:r w:rsidRPr="006A7723">
        <w:rPr>
          <w:sz w:val="28"/>
          <w:szCs w:val="28"/>
          <w:lang w:eastAsia="en-US"/>
        </w:rPr>
        <w:t xml:space="preserve">2010.gada </w:t>
      </w:r>
      <w:r>
        <w:rPr>
          <w:sz w:val="28"/>
          <w:szCs w:val="28"/>
          <w:lang w:eastAsia="en-US"/>
        </w:rPr>
        <w:t>30.marta</w:t>
      </w:r>
      <w:r w:rsidRPr="006A7723">
        <w:rPr>
          <w:sz w:val="28"/>
          <w:szCs w:val="28"/>
          <w:lang w:eastAsia="en-US"/>
        </w:rPr>
        <w:t xml:space="preserve"> </w:t>
      </w:r>
    </w:p>
    <w:p w:rsidR="004536B9" w:rsidRPr="006A7723" w:rsidRDefault="004536B9" w:rsidP="004536B9">
      <w:pPr>
        <w:ind w:left="6480" w:hanging="1057"/>
        <w:jc w:val="right"/>
        <w:rPr>
          <w:sz w:val="28"/>
          <w:szCs w:val="28"/>
          <w:lang w:eastAsia="en-US"/>
        </w:rPr>
      </w:pPr>
      <w:r w:rsidRPr="006A7723">
        <w:rPr>
          <w:sz w:val="28"/>
          <w:szCs w:val="28"/>
          <w:lang w:eastAsia="en-US"/>
        </w:rPr>
        <w:t>noteikumiem Nr.</w:t>
      </w:r>
      <w:r>
        <w:rPr>
          <w:sz w:val="28"/>
          <w:szCs w:val="28"/>
          <w:lang w:eastAsia="en-US"/>
        </w:rPr>
        <w:t>300</w:t>
      </w:r>
    </w:p>
    <w:p w:rsidR="004536B9" w:rsidRPr="00E575A8" w:rsidRDefault="004536B9" w:rsidP="004536B9">
      <w:pPr>
        <w:rPr>
          <w:lang w:eastAsia="en-US"/>
        </w:rPr>
      </w:pPr>
    </w:p>
    <w:p w:rsidR="004536B9" w:rsidRPr="00F74429" w:rsidRDefault="004536B9" w:rsidP="004536B9">
      <w:pPr>
        <w:pStyle w:val="Heading2"/>
        <w:jc w:val="center"/>
        <w:rPr>
          <w:iCs/>
          <w:color w:val="auto"/>
          <w:sz w:val="28"/>
          <w:lang w:eastAsia="en-US"/>
        </w:rPr>
      </w:pPr>
      <w:r w:rsidRPr="00F74429">
        <w:rPr>
          <w:color w:val="auto"/>
          <w:sz w:val="28"/>
          <w:lang w:eastAsia="en-US"/>
        </w:rPr>
        <w:t>Dabasgāzes akcīzes nodokļa deklarācija</w:t>
      </w:r>
    </w:p>
    <w:p w:rsidR="004536B9" w:rsidRPr="007B357E" w:rsidRDefault="004536B9" w:rsidP="004536B9">
      <w:pPr>
        <w:rPr>
          <w:sz w:val="28"/>
          <w:szCs w:val="28"/>
          <w:lang w:eastAsia="en-US"/>
        </w:rPr>
      </w:pPr>
    </w:p>
    <w:p w:rsidR="004536B9" w:rsidRDefault="004536B9" w:rsidP="004536B9">
      <w:pPr>
        <w:spacing w:after="60"/>
      </w:pPr>
      <w:r>
        <w:rPr>
          <w:b/>
          <w:bCs/>
          <w:lang w:eastAsia="en-US"/>
        </w:rPr>
        <w:t>1. P</w:t>
      </w:r>
      <w:r w:rsidRPr="0007045E">
        <w:rPr>
          <w:b/>
          <w:bCs/>
          <w:lang w:eastAsia="en-US"/>
        </w:rPr>
        <w:t>eriods</w:t>
      </w:r>
    </w:p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4"/>
        <w:gridCol w:w="236"/>
        <w:gridCol w:w="424"/>
        <w:gridCol w:w="425"/>
        <w:gridCol w:w="425"/>
        <w:gridCol w:w="425"/>
      </w:tblGrid>
      <w:tr w:rsidR="004536B9" w:rsidRPr="0007045E" w:rsidTr="006E2A60">
        <w:trPr>
          <w:cantSplit/>
          <w:trHeight w:val="284"/>
        </w:trPr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07045E">
              <w:rPr>
                <w:lang w:eastAsia="en-US"/>
              </w:rPr>
              <w:t>gads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</w:tr>
    </w:tbl>
    <w:p w:rsidR="004536B9" w:rsidRPr="00FC2116" w:rsidRDefault="004536B9" w:rsidP="004536B9">
      <w:pPr>
        <w:rPr>
          <w:sz w:val="12"/>
          <w:szCs w:val="12"/>
          <w:lang w:eastAsia="en-US"/>
        </w:rPr>
      </w:pPr>
    </w:p>
    <w:tbl>
      <w:tblPr>
        <w:tblW w:w="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4"/>
        <w:gridCol w:w="236"/>
        <w:gridCol w:w="354"/>
        <w:gridCol w:w="354"/>
      </w:tblGrid>
      <w:tr w:rsidR="004536B9" w:rsidRPr="0007045E" w:rsidTr="006E2A60">
        <w:trPr>
          <w:cantSplit/>
          <w:trHeight w:val="284"/>
        </w:trPr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07045E">
              <w:rPr>
                <w:lang w:eastAsia="en-US"/>
              </w:rPr>
              <w:t>mēnesis</w:t>
            </w:r>
          </w:p>
        </w:tc>
        <w:tc>
          <w:tcPr>
            <w:tcW w:w="624" w:type="dxa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4" w:type="dxa"/>
            <w:vAlign w:val="center"/>
          </w:tcPr>
          <w:p w:rsidR="004536B9" w:rsidRPr="0007045E" w:rsidRDefault="004536B9" w:rsidP="006E2A60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354" w:type="dxa"/>
            <w:vAlign w:val="center"/>
          </w:tcPr>
          <w:p w:rsidR="004536B9" w:rsidRPr="0007045E" w:rsidRDefault="004536B9" w:rsidP="006E2A60">
            <w:pPr>
              <w:ind w:left="-57" w:right="-57"/>
              <w:jc w:val="center"/>
              <w:rPr>
                <w:lang w:eastAsia="en-US"/>
              </w:rPr>
            </w:pPr>
          </w:p>
        </w:tc>
      </w:tr>
    </w:tbl>
    <w:p w:rsidR="004536B9" w:rsidRPr="00FC2116" w:rsidRDefault="004536B9" w:rsidP="004536B9">
      <w:pPr>
        <w:rPr>
          <w:sz w:val="12"/>
          <w:szCs w:val="12"/>
          <w:lang w:eastAsia="en-US"/>
        </w:rPr>
      </w:pPr>
    </w:p>
    <w:p w:rsidR="004536B9" w:rsidRDefault="004536B9" w:rsidP="004536B9">
      <w:pPr>
        <w:spacing w:before="60" w:after="60"/>
      </w:pPr>
      <w:r>
        <w:rPr>
          <w:b/>
          <w:bCs/>
          <w:lang w:eastAsia="en-US"/>
        </w:rPr>
        <w:t>2. </w:t>
      </w:r>
      <w:r w:rsidRPr="0007045E">
        <w:rPr>
          <w:b/>
          <w:bCs/>
          <w:lang w:eastAsia="en-US"/>
        </w:rPr>
        <w:t xml:space="preserve">Likuma </w:t>
      </w:r>
      <w:r>
        <w:rPr>
          <w:b/>
          <w:bCs/>
          <w:lang w:eastAsia="en-US"/>
        </w:rPr>
        <w:t>"</w:t>
      </w:r>
      <w:r w:rsidRPr="0007045E">
        <w:rPr>
          <w:b/>
          <w:bCs/>
          <w:lang w:eastAsia="en-US"/>
        </w:rPr>
        <w:t>Par akcīzes nodokli</w:t>
      </w:r>
      <w:r>
        <w:rPr>
          <w:b/>
          <w:bCs/>
          <w:lang w:eastAsia="en-US"/>
        </w:rPr>
        <w:t>"</w:t>
      </w:r>
      <w:r w:rsidRPr="0007045E">
        <w:rPr>
          <w:b/>
          <w:bCs/>
          <w:lang w:eastAsia="en-US"/>
        </w:rPr>
        <w:t xml:space="preserve"> 23.pantā noteiktais nodokļa samaksas termiņš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623"/>
        <w:gridCol w:w="245"/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</w:tblGrid>
      <w:tr w:rsidR="004536B9" w:rsidRPr="0007045E" w:rsidTr="006E2A60">
        <w:trPr>
          <w:trHeight w:val="284"/>
        </w:trPr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lang w:eastAsia="en-US"/>
              </w:rPr>
            </w:pPr>
            <w:r w:rsidRPr="00F05144">
              <w:rPr>
                <w:lang w:eastAsia="en-US"/>
              </w:rPr>
              <w:t>- gads, datums, mēnesis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</w:tr>
    </w:tbl>
    <w:p w:rsidR="004536B9" w:rsidRPr="00FC2116" w:rsidRDefault="004536B9" w:rsidP="004536B9">
      <w:pPr>
        <w:rPr>
          <w:sz w:val="12"/>
          <w:szCs w:val="12"/>
          <w:lang w:eastAsia="en-US"/>
        </w:rPr>
      </w:pPr>
    </w:p>
    <w:p w:rsidR="004536B9" w:rsidRDefault="004536B9" w:rsidP="004536B9">
      <w:pPr>
        <w:spacing w:before="60" w:after="60"/>
      </w:pPr>
      <w:r>
        <w:rPr>
          <w:b/>
          <w:bCs/>
          <w:lang w:eastAsia="en-US"/>
        </w:rPr>
        <w:t>3. </w:t>
      </w:r>
      <w:r w:rsidRPr="0007045E">
        <w:rPr>
          <w:b/>
          <w:bCs/>
          <w:lang w:eastAsia="en-US"/>
        </w:rPr>
        <w:t>Ziņas par akcīzes nodokļa maksātāju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623"/>
        <w:gridCol w:w="236"/>
        <w:gridCol w:w="330"/>
        <w:gridCol w:w="25"/>
        <w:gridCol w:w="303"/>
        <w:gridCol w:w="52"/>
        <w:gridCol w:w="276"/>
        <w:gridCol w:w="79"/>
        <w:gridCol w:w="248"/>
        <w:gridCol w:w="108"/>
        <w:gridCol w:w="220"/>
        <w:gridCol w:w="135"/>
        <w:gridCol w:w="193"/>
        <w:gridCol w:w="162"/>
        <w:gridCol w:w="165"/>
        <w:gridCol w:w="190"/>
        <w:gridCol w:w="138"/>
        <w:gridCol w:w="218"/>
        <w:gridCol w:w="110"/>
        <w:gridCol w:w="245"/>
        <w:gridCol w:w="82"/>
        <w:gridCol w:w="273"/>
        <w:gridCol w:w="55"/>
        <w:gridCol w:w="300"/>
        <w:gridCol w:w="28"/>
        <w:gridCol w:w="328"/>
      </w:tblGrid>
      <w:tr w:rsidR="004536B9" w:rsidRPr="0007045E" w:rsidTr="006E2A60">
        <w:trPr>
          <w:trHeight w:val="57"/>
        </w:trPr>
        <w:tc>
          <w:tcPr>
            <w:tcW w:w="4517" w:type="dxa"/>
            <w:vMerge w:val="restart"/>
            <w:tcBorders>
              <w:top w:val="nil"/>
              <w:lef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- statuss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apstiprināts noliktavas turētājs darbībām ar dabasgāzi</w:t>
            </w:r>
          </w:p>
        </w:tc>
      </w:tr>
      <w:tr w:rsidR="004536B9" w:rsidRPr="0007045E" w:rsidTr="006E2A60">
        <w:trPr>
          <w:trHeight w:val="57"/>
        </w:trPr>
        <w:tc>
          <w:tcPr>
            <w:tcW w:w="4517" w:type="dxa"/>
            <w:vMerge/>
            <w:tcBorders>
              <w:left w:val="nil"/>
            </w:tcBorders>
          </w:tcPr>
          <w:p w:rsidR="004536B9" w:rsidRDefault="004536B9" w:rsidP="006E2A60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trHeight w:val="57"/>
        </w:trPr>
        <w:tc>
          <w:tcPr>
            <w:tcW w:w="4517" w:type="dxa"/>
            <w:vMerge/>
            <w:tcBorders>
              <w:left w:val="nil"/>
              <w:bottom w:val="nil"/>
            </w:tcBorders>
          </w:tcPr>
          <w:p w:rsidR="004536B9" w:rsidRDefault="004536B9" w:rsidP="006E2A60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614223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dabasgāzes tirgotājs, publiskais tirgotājs</w:t>
            </w:r>
          </w:p>
        </w:tc>
      </w:tr>
      <w:tr w:rsidR="004536B9" w:rsidRPr="00607F00" w:rsidTr="006E2A60"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vMerge/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trHeight w:val="57"/>
        </w:trPr>
        <w:tc>
          <w:tcPr>
            <w:tcW w:w="4517" w:type="dxa"/>
            <w:vMerge w:val="restart"/>
            <w:tcBorders>
              <w:top w:val="nil"/>
              <w:lef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 w:rsidRPr="00614223">
              <w:rPr>
                <w:lang w:eastAsia="en-US"/>
              </w:rPr>
              <w:t>galalietotājs</w:t>
            </w:r>
          </w:p>
        </w:tc>
      </w:tr>
      <w:tr w:rsidR="004536B9" w:rsidRPr="0007045E" w:rsidTr="006E2A60">
        <w:trPr>
          <w:trHeight w:val="57"/>
        </w:trPr>
        <w:tc>
          <w:tcPr>
            <w:tcW w:w="4517" w:type="dxa"/>
            <w:vMerge/>
            <w:tcBorders>
              <w:left w:val="nil"/>
            </w:tcBorders>
          </w:tcPr>
          <w:p w:rsidR="004536B9" w:rsidRDefault="004536B9" w:rsidP="006E2A60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trHeight w:val="57"/>
        </w:trPr>
        <w:tc>
          <w:tcPr>
            <w:tcW w:w="4517" w:type="dxa"/>
            <w:vMerge/>
            <w:tcBorders>
              <w:left w:val="nil"/>
              <w:bottom w:val="nil"/>
            </w:tcBorders>
          </w:tcPr>
          <w:p w:rsidR="004536B9" w:rsidRDefault="004536B9" w:rsidP="006E2A60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614223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persona, kas ieved un realizē dabasgāzi mazumtirdzniecībā kā degvielu</w:t>
            </w:r>
          </w:p>
        </w:tc>
      </w:tr>
      <w:tr w:rsidR="004536B9" w:rsidRPr="00607F00" w:rsidTr="006E2A60"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vMerge/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trHeight w:val="57"/>
        </w:trPr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dabasgāzes sadales sistēmas operators, vienotais dabasgāzes </w:t>
            </w:r>
            <w:r w:rsidRPr="00BB5D36">
              <w:rPr>
                <w:lang w:eastAsia="en-US"/>
              </w:rPr>
              <w:t xml:space="preserve">pārvades un </w:t>
            </w:r>
            <w:r w:rsidR="00EE213C" w:rsidRPr="00BB5D36">
              <w:rPr>
                <w:lang w:eastAsia="en-US"/>
              </w:rPr>
              <w:t xml:space="preserve"> </w:t>
            </w:r>
            <w:r w:rsidRPr="00BB5D36">
              <w:rPr>
                <w:lang w:eastAsia="en-US"/>
              </w:rPr>
              <w:t>uzglabāšanas sistēmas operators</w:t>
            </w:r>
          </w:p>
        </w:tc>
      </w:tr>
      <w:tr w:rsidR="004536B9" w:rsidRPr="00607F00" w:rsidTr="006E2A6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trHeight w:val="366"/>
        </w:trPr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- nodokļa maksātāja nosaukums</w:t>
            </w:r>
            <w:r w:rsidRPr="0069040C">
              <w:rPr>
                <w:lang w:eastAsia="en-US"/>
              </w:rPr>
              <w:t xml:space="preserve"> vai vārds un uzvārds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607F00" w:rsidTr="006E2A6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c>
          <w:tcPr>
            <w:tcW w:w="4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69040C">
              <w:rPr>
                <w:lang w:eastAsia="en-US"/>
              </w:rPr>
              <w:t>nodokļ</w:t>
            </w:r>
            <w:r>
              <w:rPr>
                <w:lang w:eastAsia="en-US"/>
              </w:rPr>
              <w:t>a</w:t>
            </w:r>
            <w:r w:rsidRPr="0069040C">
              <w:rPr>
                <w:lang w:eastAsia="en-US"/>
              </w:rPr>
              <w:t xml:space="preserve"> maksātāja reģistrācijas </w:t>
            </w:r>
            <w:r w:rsidRPr="006520AF">
              <w:rPr>
                <w:lang w:eastAsia="en-US"/>
              </w:rPr>
              <w:t>kods</w:t>
            </w:r>
            <w:r w:rsidRPr="0069040C">
              <w:rPr>
                <w:lang w:eastAsia="en-US"/>
              </w:rPr>
              <w:t xml:space="preserve"> vai personas kods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607F00" w:rsidTr="006E2A6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4536B9" w:rsidRPr="00D63EB6" w:rsidRDefault="004536B9" w:rsidP="006E2A60">
            <w:pPr>
              <w:rPr>
                <w:lang w:eastAsia="en-US"/>
              </w:rPr>
            </w:pPr>
            <w:r w:rsidRPr="00D63EB6">
              <w:rPr>
                <w:lang w:eastAsia="en-US"/>
              </w:rPr>
              <w:t>- </w:t>
            </w:r>
            <w:r>
              <w:rPr>
                <w:lang w:eastAsia="en-US"/>
              </w:rPr>
              <w:t>speciālās atļaujas (licences) darbībām ar dabasgāzi,</w:t>
            </w:r>
            <w:r w:rsidRPr="00D63EB6">
              <w:rPr>
                <w:lang w:eastAsia="en-US"/>
              </w:rPr>
              <w:t xml:space="preserve"> numurs</w:t>
            </w:r>
            <w:r>
              <w:rPr>
                <w:lang w:eastAsia="en-US"/>
              </w:rPr>
              <w:t xml:space="preserve"> </w:t>
            </w:r>
            <w:r w:rsidRPr="001122C6">
              <w:rPr>
                <w:lang w:eastAsia="en-US"/>
              </w:rPr>
              <w:t xml:space="preserve">vai </w:t>
            </w:r>
            <w:r>
              <w:rPr>
                <w:lang w:eastAsia="en-US"/>
              </w:rPr>
              <w:t>D</w:t>
            </w:r>
            <w:r w:rsidRPr="001122C6">
              <w:rPr>
                <w:lang w:eastAsia="en-US"/>
              </w:rPr>
              <w:t>abasgāzes tirgotāju reģistra numurs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536B9" w:rsidRPr="00D63EB6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</w:tbl>
    <w:p w:rsidR="004536B9" w:rsidRPr="00462F35" w:rsidRDefault="004536B9" w:rsidP="004536B9">
      <w:pPr>
        <w:rPr>
          <w:sz w:val="12"/>
          <w:szCs w:val="12"/>
          <w:lang w:eastAsia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574"/>
        <w:gridCol w:w="236"/>
        <w:gridCol w:w="1387"/>
        <w:gridCol w:w="1389"/>
        <w:gridCol w:w="1443"/>
        <w:gridCol w:w="1469"/>
      </w:tblGrid>
      <w:tr w:rsidR="004536B9" w:rsidRPr="0007045E" w:rsidTr="006E2A60">
        <w:trPr>
          <w:cantSplit/>
          <w:trHeight w:val="578"/>
        </w:trPr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4536B9" w:rsidRPr="0007045E" w:rsidRDefault="004536B9" w:rsidP="006E2A60">
            <w:pPr>
              <w:spacing w:after="60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nil"/>
              <w:right w:val="nil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 w:rsidRPr="007E74A7">
              <w:rPr>
                <w:lang w:eastAsia="en-US"/>
              </w:rPr>
              <w:t>Dabasgāze</w:t>
            </w:r>
            <w:r>
              <w:rPr>
                <w:lang w:eastAsia="en-US"/>
              </w:rPr>
              <w:t>, ko neapliek vai atbrīvo no akcīzes nodokļa</w:t>
            </w:r>
            <w:r w:rsidRPr="007E74A7"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kWh</w:t>
            </w:r>
            <w:proofErr w:type="spellEnd"/>
            <w:r w:rsidRPr="007E74A7">
              <w:rPr>
                <w:lang w:eastAsia="en-US"/>
              </w:rPr>
              <w:t>)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B9" w:rsidRPr="007A64E8" w:rsidRDefault="004536B9" w:rsidP="006E2A60">
            <w:pPr>
              <w:jc w:val="center"/>
              <w:rPr>
                <w:lang w:eastAsia="en-US"/>
              </w:rPr>
            </w:pPr>
            <w:r w:rsidRPr="007E74A7">
              <w:rPr>
                <w:lang w:eastAsia="en-US"/>
              </w:rPr>
              <w:t>Dabasgāze</w:t>
            </w:r>
            <w:r>
              <w:rPr>
                <w:lang w:eastAsia="en-US"/>
              </w:rPr>
              <w:t>i, ko apliek ar akcīzes nodokli</w:t>
            </w:r>
            <w:r w:rsidRPr="007E74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un izmanto</w:t>
            </w:r>
          </w:p>
        </w:tc>
      </w:tr>
      <w:tr w:rsidR="004536B9" w:rsidRPr="0007045E" w:rsidTr="006E2A60">
        <w:trPr>
          <w:cantSplit/>
          <w:trHeight w:val="577"/>
        </w:trPr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4536B9" w:rsidRPr="0007045E" w:rsidRDefault="004536B9" w:rsidP="006E2A60">
            <w:pPr>
              <w:spacing w:after="60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vMerge/>
            <w:tcBorders>
              <w:left w:val="nil"/>
              <w:bottom w:val="nil"/>
              <w:right w:val="nil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7E74A7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 kurināmo</w:t>
            </w:r>
            <w:r>
              <w:t xml:space="preserve"> </w:t>
            </w:r>
            <w:r w:rsidRPr="00BB0BB2">
              <w:rPr>
                <w:lang w:eastAsia="en-US"/>
              </w:rPr>
              <w:t>saskaņā ar likuma "Par akcīzes nodokli"  15.</w:t>
            </w:r>
            <w:r w:rsidRPr="00DA3BE2">
              <w:rPr>
                <w:vertAlign w:val="superscript"/>
                <w:lang w:eastAsia="en-US"/>
              </w:rPr>
              <w:t>1</w:t>
            </w:r>
            <w:r w:rsidRPr="00BB0BB2">
              <w:rPr>
                <w:lang w:eastAsia="en-US"/>
              </w:rPr>
              <w:t xml:space="preserve"> panta </w:t>
            </w:r>
            <w:r>
              <w:rPr>
                <w:lang w:eastAsia="en-US"/>
              </w:rPr>
              <w:t xml:space="preserve">pirmās </w:t>
            </w:r>
            <w:r w:rsidRPr="00BB0BB2">
              <w:rPr>
                <w:lang w:eastAsia="en-US"/>
              </w:rPr>
              <w:t>daļas</w:t>
            </w:r>
          </w:p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1.punktu</w:t>
            </w:r>
          </w:p>
          <w:p w:rsidR="004536B9" w:rsidRPr="007E74A7" w:rsidRDefault="004536B9" w:rsidP="006E2A60">
            <w:pPr>
              <w:jc w:val="center"/>
              <w:rPr>
                <w:lang w:eastAsia="en-US"/>
              </w:rPr>
            </w:pPr>
            <w:r w:rsidRPr="00B007A3">
              <w:rPr>
                <w:lang w:eastAsia="en-US"/>
              </w:rPr>
              <w:t>(</w:t>
            </w:r>
            <w:proofErr w:type="spellStart"/>
            <w:r w:rsidRPr="00B007A3">
              <w:rPr>
                <w:lang w:eastAsia="en-US"/>
              </w:rPr>
              <w:t>kWh</w:t>
            </w:r>
            <w:proofErr w:type="spellEnd"/>
            <w:r w:rsidRPr="00B007A3">
              <w:rPr>
                <w:lang w:eastAsia="en-US"/>
              </w:rPr>
              <w:t>)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par kurināmo saskaņā ar likuma </w:t>
            </w:r>
            <w:r w:rsidRPr="001660F6">
              <w:rPr>
                <w:lang w:eastAsia="en-US"/>
              </w:rPr>
              <w:t xml:space="preserve">"Par akcīzes nodokli" </w:t>
            </w:r>
            <w:r>
              <w:t xml:space="preserve"> </w:t>
            </w:r>
            <w:r w:rsidRPr="00C408A7">
              <w:rPr>
                <w:lang w:eastAsia="en-US"/>
              </w:rPr>
              <w:t>15.</w:t>
            </w:r>
            <w:r w:rsidRPr="009312D7">
              <w:rPr>
                <w:vertAlign w:val="superscript"/>
                <w:lang w:eastAsia="en-US"/>
              </w:rPr>
              <w:t>1</w:t>
            </w:r>
            <w:r w:rsidRPr="00C408A7">
              <w:rPr>
                <w:lang w:eastAsia="en-US"/>
              </w:rPr>
              <w:t xml:space="preserve"> panta</w:t>
            </w:r>
            <w:r>
              <w:rPr>
                <w:lang w:eastAsia="en-US"/>
              </w:rPr>
              <w:t xml:space="preserve"> pirmās daļas 3.punktu </w:t>
            </w:r>
          </w:p>
          <w:p w:rsidR="004536B9" w:rsidRPr="007E74A7" w:rsidRDefault="004536B9" w:rsidP="006E2A60">
            <w:pPr>
              <w:jc w:val="center"/>
              <w:rPr>
                <w:lang w:eastAsia="en-US"/>
              </w:rPr>
            </w:pPr>
            <w:r w:rsidRPr="00B007A3">
              <w:rPr>
                <w:lang w:eastAsia="en-US"/>
              </w:rPr>
              <w:t>(</w:t>
            </w:r>
            <w:proofErr w:type="spellStart"/>
            <w:r w:rsidRPr="00B007A3">
              <w:rPr>
                <w:lang w:eastAsia="en-US"/>
              </w:rPr>
              <w:t>kWh</w:t>
            </w:r>
            <w:proofErr w:type="spellEnd"/>
            <w:r w:rsidRPr="00B007A3">
              <w:rPr>
                <w:lang w:eastAsia="en-US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par degvielu </w:t>
            </w:r>
            <w:r w:rsidRPr="001122C6">
              <w:rPr>
                <w:lang w:eastAsia="en-US"/>
              </w:rPr>
              <w:t>saskaņā ar likuma “Par akcīzes nodokli” 15.</w:t>
            </w:r>
            <w:r w:rsidRPr="00170F26">
              <w:rPr>
                <w:vertAlign w:val="superscript"/>
                <w:lang w:eastAsia="en-US"/>
              </w:rPr>
              <w:t>1</w:t>
            </w:r>
            <w:r w:rsidRPr="001122C6">
              <w:rPr>
                <w:lang w:eastAsia="en-US"/>
              </w:rPr>
              <w:t xml:space="preserve"> panta pirmās daļas 2.punktu</w:t>
            </w:r>
          </w:p>
          <w:p w:rsidR="004536B9" w:rsidRPr="007A64E8" w:rsidRDefault="004536B9" w:rsidP="006E2A60">
            <w:pPr>
              <w:jc w:val="center"/>
              <w:rPr>
                <w:lang w:eastAsia="en-US"/>
              </w:rPr>
            </w:pPr>
            <w:r w:rsidRPr="00B007A3">
              <w:rPr>
                <w:lang w:eastAsia="en-US"/>
              </w:rPr>
              <w:t>(</w:t>
            </w:r>
            <w:proofErr w:type="spellStart"/>
            <w:r w:rsidRPr="00B007A3">
              <w:rPr>
                <w:lang w:eastAsia="en-US"/>
              </w:rPr>
              <w:t>kWh</w:t>
            </w:r>
            <w:proofErr w:type="spellEnd"/>
            <w:r w:rsidRPr="00B007A3">
              <w:rPr>
                <w:lang w:eastAsia="en-US"/>
              </w:rPr>
              <w:t>)</w:t>
            </w: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07045E" w:rsidRDefault="004536B9" w:rsidP="006E2A60">
            <w:pPr>
              <w:spacing w:after="60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spacing w:after="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 Akcīzes nodokļa likme (</w:t>
            </w:r>
            <w:proofErr w:type="spellStart"/>
            <w:r w:rsidRPr="007E74A7">
              <w:rPr>
                <w:i/>
                <w:lang w:eastAsia="en-US"/>
              </w:rPr>
              <w:t>euro</w:t>
            </w:r>
            <w:proofErr w:type="spellEnd"/>
            <w:r w:rsidRPr="007E74A7">
              <w:rPr>
                <w:lang w:eastAsia="en-US"/>
              </w:rPr>
              <w:t xml:space="preserve"> par 1000 </w:t>
            </w:r>
            <w:proofErr w:type="spellStart"/>
            <w:r>
              <w:rPr>
                <w:lang w:eastAsia="en-US"/>
              </w:rPr>
              <w:t>kWh</w:t>
            </w:r>
            <w:proofErr w:type="spellEnd"/>
            <w:r w:rsidRPr="007E74A7">
              <w:rPr>
                <w:lang w:eastAsia="en-US"/>
              </w:rPr>
              <w:t>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1660F6" w:rsidRDefault="004536B9" w:rsidP="006E2A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1660F6" w:rsidRDefault="004536B9" w:rsidP="006E2A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1660F6" w:rsidRDefault="004536B9" w:rsidP="006E2A60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4536B9" w:rsidRPr="00D63EB6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D63EB6" w:rsidRDefault="004536B9" w:rsidP="006E2A60">
            <w:pPr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6B9" w:rsidRPr="00D63EB6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D63EB6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6B9" w:rsidRPr="00D63EB6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1219EA" w:rsidTr="006E2A60">
        <w:trPr>
          <w:cantSplit/>
          <w:trHeight w:val="1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36B9" w:rsidRPr="001219EA" w:rsidRDefault="004536B9" w:rsidP="006E2A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1219EA">
              <w:rPr>
                <w:b/>
                <w:lang w:eastAsia="en-US"/>
              </w:rPr>
              <w:t>. </w:t>
            </w:r>
            <w:r>
              <w:rPr>
                <w:b/>
                <w:lang w:eastAsia="en-US"/>
              </w:rPr>
              <w:t>Apstiprināts noliktavas turētājs darbībām ar dabasgāzi</w:t>
            </w: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Akcīzes preču noliktavā ievestais apjoms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C2447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654AEE" w:rsidRDefault="004536B9" w:rsidP="006E2A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Apjoms</w:t>
            </w:r>
            <w:r w:rsidRPr="00332DEB">
              <w:rPr>
                <w:lang w:eastAsia="en-US"/>
              </w:rPr>
              <w:t>, kas izvests no akcīzes preču noliktavas, piemērojot atlikto nodokļa maksāšanu saskaņā ar likuma "Par akcīzes nodokli" 25.pantu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F77554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F77554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F77554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F77554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530EBF" w:rsidRDefault="004536B9" w:rsidP="00D872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530EBF">
              <w:rPr>
                <w:b/>
                <w:lang w:eastAsia="en-US"/>
              </w:rPr>
              <w:t xml:space="preserve">. Dabasgāzes apjoms, kas </w:t>
            </w:r>
            <w:r>
              <w:rPr>
                <w:b/>
                <w:lang w:eastAsia="en-US"/>
              </w:rPr>
              <w:t xml:space="preserve">piegādāts galalietotājam izmantojot </w:t>
            </w:r>
            <w:r w:rsidR="00D8726C">
              <w:rPr>
                <w:b/>
                <w:lang w:eastAsia="en-US"/>
              </w:rPr>
              <w:t xml:space="preserve">vai neizmantojot </w:t>
            </w:r>
            <w:r>
              <w:rPr>
                <w:b/>
                <w:lang w:eastAsia="en-US"/>
              </w:rPr>
              <w:t>sadales  sistēmu</w:t>
            </w:r>
            <w:r w:rsidRPr="00530EBF">
              <w:rPr>
                <w:b/>
                <w:lang w:eastAsia="en-US"/>
              </w:rPr>
              <w:t xml:space="preserve">: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AA1F4D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36B9" w:rsidRPr="00CA6095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Default="004536B9" w:rsidP="006E2A60">
            <w:pPr>
              <w:rPr>
                <w:sz w:val="12"/>
                <w:szCs w:val="12"/>
                <w:lang w:eastAsia="en-US"/>
              </w:rPr>
            </w:pPr>
          </w:p>
          <w:p w:rsidR="004536B9" w:rsidRDefault="004536B9" w:rsidP="006E2A60">
            <w:pPr>
              <w:rPr>
                <w:sz w:val="12"/>
                <w:szCs w:val="12"/>
                <w:lang w:eastAsia="en-US"/>
              </w:rPr>
            </w:pPr>
          </w:p>
          <w:p w:rsidR="004536B9" w:rsidRDefault="004536B9" w:rsidP="006E2A60">
            <w:pPr>
              <w:rPr>
                <w:sz w:val="12"/>
                <w:szCs w:val="12"/>
                <w:lang w:eastAsia="en-US"/>
              </w:rPr>
            </w:pPr>
          </w:p>
          <w:p w:rsidR="004536B9" w:rsidRPr="00F77554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F77554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F77554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F77554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7. Dabasgāzes apjoms,</w:t>
            </w:r>
            <w:r w:rsidRPr="0046403B">
              <w:rPr>
                <w:b/>
                <w:color w:val="000000"/>
                <w:lang w:eastAsia="en-US"/>
              </w:rPr>
              <w:t xml:space="preserve"> ko neapliek ar akcīzes nodokli</w:t>
            </w:r>
            <w:r>
              <w:rPr>
                <w:b/>
                <w:color w:val="000000"/>
                <w:lang w:eastAsia="en-US"/>
              </w:rPr>
              <w:t>:</w:t>
            </w:r>
            <w:r>
              <w:t xml:space="preserve"> </w:t>
            </w:r>
          </w:p>
        </w:tc>
      </w:tr>
      <w:tr w:rsidR="004536B9" w:rsidRPr="00C34433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C34433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C34433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C34433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C34433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Kopējais apjoms, ko neapliek ar akcīzes nodokli, t.sk.: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AA1F4D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Default="004536B9" w:rsidP="006E2A60">
            <w:pPr>
              <w:ind w:left="18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AA1F4D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DD15E0" w:rsidRDefault="004536B9" w:rsidP="006E2A60">
            <w:pPr>
              <w:ind w:left="18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E44232">
              <w:rPr>
                <w:color w:val="000000"/>
                <w:lang w:eastAsia="en-US"/>
              </w:rPr>
              <w:t>, kas izmantots citiem mērķiem, nevis par degvielu vai kurināmo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AA1F4D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DD15E0" w:rsidRDefault="004536B9" w:rsidP="006E2A60">
            <w:pPr>
              <w:ind w:left="18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E44232">
              <w:rPr>
                <w:color w:val="000000"/>
                <w:lang w:eastAsia="en-US"/>
              </w:rPr>
              <w:t>, kas izmantots divējādi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DD15E0" w:rsidRDefault="004536B9" w:rsidP="006E2A60">
            <w:pPr>
              <w:ind w:left="18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E44232">
              <w:rPr>
                <w:color w:val="000000"/>
                <w:lang w:eastAsia="en-US"/>
              </w:rPr>
              <w:t>, kas izmantots mineraloģiskiem procesiem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DD15E0" w:rsidRDefault="004536B9" w:rsidP="006E2A60">
            <w:pPr>
              <w:ind w:left="187"/>
              <w:jc w:val="both"/>
              <w:rPr>
                <w:color w:val="000000"/>
                <w:lang w:eastAsia="en-US"/>
              </w:rPr>
            </w:pPr>
            <w:r w:rsidRPr="00C20747">
              <w:rPr>
                <w:color w:val="000000"/>
                <w:lang w:eastAsia="en-US"/>
              </w:rPr>
              <w:t>- apjoms, ko vienotais dabasgāzes uzglabāšanas un pārvades sistēmas operators, dabasgāzes sadales sistēmas operators, dabasgāzes uzglabāšanas sistēmas operators un dabasgāzes pārvades sistēmas operators</w:t>
            </w:r>
            <w:r>
              <w:rPr>
                <w:color w:val="000000"/>
                <w:lang w:eastAsia="en-US"/>
              </w:rPr>
              <w:t xml:space="preserve"> </w:t>
            </w:r>
            <w:r w:rsidRPr="007E74A7">
              <w:rPr>
                <w:color w:val="000000"/>
                <w:lang w:eastAsia="en-US"/>
              </w:rPr>
              <w:t>iz</w:t>
            </w:r>
            <w:r>
              <w:rPr>
                <w:color w:val="000000"/>
                <w:lang w:eastAsia="en-US"/>
              </w:rPr>
              <w:t>lietojis</w:t>
            </w:r>
            <w:r w:rsidRPr="007E74A7">
              <w:rPr>
                <w:color w:val="000000"/>
                <w:lang w:eastAsia="en-US"/>
              </w:rPr>
              <w:t xml:space="preserve"> dabasgāzes </w:t>
            </w:r>
            <w:r>
              <w:rPr>
                <w:color w:val="000000"/>
                <w:lang w:eastAsia="en-US"/>
              </w:rPr>
              <w:t>pārva</w:t>
            </w:r>
            <w:r w:rsidRPr="007E74A7">
              <w:rPr>
                <w:color w:val="000000"/>
                <w:lang w:eastAsia="en-US"/>
              </w:rPr>
              <w:t>des</w:t>
            </w:r>
            <w:r>
              <w:rPr>
                <w:color w:val="000000"/>
                <w:lang w:eastAsia="en-US"/>
              </w:rPr>
              <w:t>, uzglabāšanas vai sadales</w:t>
            </w:r>
            <w:r w:rsidRPr="007E74A7">
              <w:rPr>
                <w:color w:val="000000"/>
                <w:lang w:eastAsia="en-US"/>
              </w:rPr>
              <w:t xml:space="preserve"> sistēmas tehnoloģiskajām vajadzībām</w:t>
            </w:r>
            <w:r>
              <w:rPr>
                <w:color w:val="000000"/>
                <w:lang w:eastAsia="en-US"/>
              </w:rPr>
              <w:t>, t.sk. zudumi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36B9" w:rsidRDefault="004536B9" w:rsidP="006E2A60">
            <w:pPr>
              <w:rPr>
                <w:b/>
                <w:color w:val="000000"/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 Dabasgāzes apjoms,</w:t>
            </w:r>
            <w:r w:rsidRPr="0046403B">
              <w:rPr>
                <w:b/>
                <w:color w:val="000000"/>
                <w:lang w:eastAsia="en-US"/>
              </w:rPr>
              <w:t xml:space="preserve"> ko </w:t>
            </w:r>
            <w:r w:rsidRPr="002A5478">
              <w:rPr>
                <w:b/>
                <w:color w:val="000000"/>
                <w:lang w:eastAsia="en-US"/>
              </w:rPr>
              <w:t>a</w:t>
            </w:r>
            <w:r>
              <w:rPr>
                <w:b/>
                <w:color w:val="000000"/>
                <w:lang w:eastAsia="en-US"/>
              </w:rPr>
              <w:t>tbrīvo no akcīzes nodokļa:</w:t>
            </w:r>
            <w:r>
              <w:t xml:space="preserve"> </w:t>
            </w:r>
          </w:p>
        </w:tc>
      </w:tr>
      <w:tr w:rsidR="004536B9" w:rsidRPr="00C34433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C34433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C34433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C34433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C34433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Kopējais apjoms, ko </w:t>
            </w:r>
            <w:r>
              <w:rPr>
                <w:color w:val="000000"/>
                <w:lang w:eastAsia="en-US"/>
              </w:rPr>
              <w:t>atbrīvo no akcīzes nodokļa</w:t>
            </w:r>
            <w:r>
              <w:rPr>
                <w:lang w:eastAsia="en-US"/>
              </w:rPr>
              <w:t>, t.sk.: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AA1F4D" w:rsidRDefault="004536B9" w:rsidP="006E2A60">
            <w:pPr>
              <w:rPr>
                <w:lang w:eastAsia="en-US"/>
              </w:rPr>
            </w:pPr>
          </w:p>
        </w:tc>
      </w:tr>
      <w:tr w:rsidR="004536B9" w:rsidRPr="00AA13B4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AA13B4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AA13B4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AA13B4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AA13B4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DD15E0" w:rsidRDefault="004536B9" w:rsidP="006E2A60">
            <w:pPr>
              <w:ind w:left="18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D109B1">
              <w:rPr>
                <w:color w:val="000000"/>
                <w:lang w:eastAsia="en-US"/>
              </w:rPr>
              <w:t>, kas izmantots lauksaimniecībā izmantojamās zemes segto platību (siltumnīcu) siltumapgādei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DD15E0" w:rsidRDefault="004536B9" w:rsidP="006E2A60">
            <w:pPr>
              <w:ind w:left="18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D109B1">
              <w:rPr>
                <w:color w:val="000000"/>
                <w:lang w:eastAsia="en-US"/>
              </w:rPr>
              <w:t>, kas izmantots rūpniecisko mājputnu novietņu (kūts) un inkubatoru siltumapgādei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0C2447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B9" w:rsidRPr="000C2447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07045E" w:rsidTr="006E2A60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9. Dabasgāzes apjoms,</w:t>
            </w:r>
            <w:r w:rsidRPr="0046403B">
              <w:rPr>
                <w:b/>
                <w:color w:val="000000"/>
                <w:lang w:eastAsia="en-US"/>
              </w:rPr>
              <w:t xml:space="preserve"> ko </w:t>
            </w:r>
            <w:r>
              <w:rPr>
                <w:b/>
                <w:color w:val="000000"/>
                <w:lang w:eastAsia="en-US"/>
              </w:rPr>
              <w:t>apliek ar akcīzes nodokli:</w:t>
            </w:r>
            <w:r>
              <w:t xml:space="preserve"> </w:t>
            </w: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107443" w:rsidRDefault="004536B9" w:rsidP="006E2A60">
            <w:pPr>
              <w:pStyle w:val="ListParagraph"/>
              <w:numPr>
                <w:ilvl w:val="0"/>
                <w:numId w:val="15"/>
              </w:numPr>
              <w:ind w:hanging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107443">
              <w:rPr>
                <w:lang w:eastAsia="en-US"/>
              </w:rPr>
              <w:t xml:space="preserve">abasgāzes apjoms, </w:t>
            </w:r>
            <w:r w:rsidRPr="00A82D20">
              <w:rPr>
                <w:lang w:eastAsia="en-US"/>
              </w:rPr>
              <w:t>ko apliek ar akcīzes nodokli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CA6095" w:rsidRDefault="004536B9" w:rsidP="006E2A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CA6095" w:rsidRDefault="004536B9" w:rsidP="006E2A60">
            <w:pPr>
              <w:rPr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F01004" w:rsidRDefault="004536B9" w:rsidP="006E2A60">
            <w:pPr>
              <w:jc w:val="both"/>
              <w:rPr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Default="004536B9" w:rsidP="006E2A60">
            <w:pPr>
              <w:pStyle w:val="ListParagraph"/>
              <w:numPr>
                <w:ilvl w:val="0"/>
                <w:numId w:val="15"/>
              </w:numPr>
              <w:ind w:hanging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akcīzes n</w:t>
            </w:r>
            <w:r w:rsidRPr="00107443">
              <w:rPr>
                <w:lang w:eastAsia="en-US"/>
              </w:rPr>
              <w:t>odokļa summa</w:t>
            </w:r>
            <w:r>
              <w:rPr>
                <w:lang w:eastAsia="en-US"/>
              </w:rPr>
              <w:t xml:space="preserve"> (EUR) </w:t>
            </w:r>
          </w:p>
          <w:p w:rsidR="004536B9" w:rsidRPr="00107443" w:rsidRDefault="004536B9" w:rsidP="006E2A60">
            <w:pPr>
              <w:pStyle w:val="ListParagraph"/>
              <w:ind w:left="405"/>
              <w:jc w:val="both"/>
              <w:rPr>
                <w:lang w:eastAsia="en-US"/>
              </w:rPr>
            </w:pPr>
            <w:r>
              <w:rPr>
                <w:lang w:eastAsia="en-US"/>
              </w:rPr>
              <w:t>(08.r x 20.r :1000)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F77554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4536B9" w:rsidRDefault="004536B9" w:rsidP="004536B9">
      <w:pPr>
        <w:ind w:hanging="709"/>
        <w:rPr>
          <w:b/>
          <w:bCs/>
          <w:lang w:eastAsia="en-US"/>
        </w:rPr>
      </w:pPr>
    </w:p>
    <w:p w:rsidR="004536B9" w:rsidRDefault="004536B9" w:rsidP="004536B9">
      <w:pPr>
        <w:ind w:hanging="709"/>
      </w:pPr>
      <w:r>
        <w:rPr>
          <w:b/>
          <w:bCs/>
          <w:lang w:eastAsia="en-US"/>
        </w:rPr>
        <w:t>10</w:t>
      </w:r>
      <w:r w:rsidRPr="00530EBF">
        <w:rPr>
          <w:b/>
          <w:bCs/>
          <w:lang w:eastAsia="en-US"/>
        </w:rPr>
        <w:t>. Korekcija (+/–)</w:t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69"/>
        <w:gridCol w:w="236"/>
        <w:gridCol w:w="194"/>
        <w:gridCol w:w="47"/>
        <w:gridCol w:w="1222"/>
        <w:gridCol w:w="1276"/>
        <w:gridCol w:w="734"/>
        <w:gridCol w:w="825"/>
        <w:gridCol w:w="1417"/>
      </w:tblGrid>
      <w:tr w:rsidR="004536B9" w:rsidRPr="0007045E" w:rsidTr="006E2A60">
        <w:trPr>
          <w:cantSplit/>
          <w:trHeight w:val="284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Dabasgāzes apjoma korekcija: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  <w:trHeight w:val="28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536B9" w:rsidRDefault="004536B9" w:rsidP="006E2A60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B9" w:rsidRDefault="004536B9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  <w:trHeight w:val="284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Default="004536B9" w:rsidP="006E2A60">
            <w:pPr>
              <w:rPr>
                <w:lang w:eastAsia="en-US"/>
              </w:rPr>
            </w:pPr>
            <w:r>
              <w:rPr>
                <w:lang w:eastAsia="en-US"/>
              </w:rPr>
              <w:t>Akcīzes nodokļa summa (08.r x 22.r. : 1000)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Default="004536B9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536B9" w:rsidRDefault="004536B9" w:rsidP="006E2A60">
            <w:pPr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CA6095" w:rsidRDefault="004536B9" w:rsidP="006E2A6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B9" w:rsidRPr="00CA6095" w:rsidRDefault="004536B9" w:rsidP="006E2A60">
            <w:pPr>
              <w:rPr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107443" w:rsidRDefault="004536B9" w:rsidP="006E2A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Kopējā akcīzes n</w:t>
            </w:r>
            <w:r w:rsidRPr="00107443">
              <w:rPr>
                <w:lang w:eastAsia="en-US"/>
              </w:rPr>
              <w:t>odokļa summa</w:t>
            </w:r>
            <w:r>
              <w:rPr>
                <w:lang w:eastAsia="en-US"/>
              </w:rPr>
              <w:t xml:space="preserve"> pa veidiem (</w:t>
            </w:r>
            <w:proofErr w:type="spellStart"/>
            <w:r w:rsidRPr="00294B77">
              <w:rPr>
                <w:b/>
                <w:i/>
                <w:lang w:eastAsia="en-US"/>
              </w:rPr>
              <w:t>euro</w:t>
            </w:r>
            <w:proofErr w:type="spellEnd"/>
            <w:r>
              <w:rPr>
                <w:lang w:eastAsia="en-US"/>
              </w:rPr>
              <w:t>) (21.r + 23.r)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9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607F00" w:rsidRDefault="004536B9" w:rsidP="006E2A60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CA6095" w:rsidRDefault="004536B9" w:rsidP="006E2A6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CA6095" w:rsidRDefault="004536B9" w:rsidP="006E2A60">
            <w:pPr>
              <w:rPr>
                <w:lang w:eastAsia="en-US"/>
              </w:rPr>
            </w:pPr>
          </w:p>
        </w:tc>
      </w:tr>
      <w:tr w:rsidR="004536B9" w:rsidRPr="00607F00" w:rsidTr="006E2A60">
        <w:trPr>
          <w:cantSplit/>
          <w:trHeight w:val="1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B9" w:rsidRPr="00607F00" w:rsidRDefault="004536B9" w:rsidP="006E2A60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4536B9" w:rsidRPr="00141B40" w:rsidRDefault="004536B9" w:rsidP="004536B9">
      <w:pPr>
        <w:rPr>
          <w:sz w:val="16"/>
          <w:szCs w:val="16"/>
        </w:rPr>
      </w:pPr>
    </w:p>
    <w:tbl>
      <w:tblPr>
        <w:tblW w:w="892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283"/>
        <w:gridCol w:w="1418"/>
        <w:gridCol w:w="846"/>
        <w:gridCol w:w="425"/>
        <w:gridCol w:w="1416"/>
      </w:tblGrid>
      <w:tr w:rsidR="004536B9" w:rsidRPr="0007045E" w:rsidTr="006E2A60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ind w:left="-247" w:firstLine="24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Pr="0007045E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07045E">
              <w:rPr>
                <w:b/>
                <w:lang w:eastAsia="en-US"/>
              </w:rPr>
              <w:t>Kopējā akcīzes nodokļa summa (</w:t>
            </w:r>
            <w:proofErr w:type="spellStart"/>
            <w:r w:rsidRPr="00294B77">
              <w:rPr>
                <w:b/>
                <w:i/>
                <w:lang w:eastAsia="en-US"/>
              </w:rPr>
              <w:t>euro</w:t>
            </w:r>
            <w:proofErr w:type="spellEnd"/>
            <w:r w:rsidRPr="0007045E">
              <w:rPr>
                <w:b/>
                <w:lang w:eastAsia="en-US"/>
              </w:rPr>
              <w:t>)</w:t>
            </w:r>
          </w:p>
          <w:p w:rsidR="004536B9" w:rsidRPr="0007045E" w:rsidRDefault="004536B9" w:rsidP="006E2A6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(24</w:t>
            </w:r>
            <w:r w:rsidRPr="0007045E">
              <w:rPr>
                <w:b/>
                <w:bCs/>
                <w:lang w:eastAsia="en-US"/>
              </w:rPr>
              <w:t>.r</w:t>
            </w:r>
            <w:r>
              <w:rPr>
                <w:b/>
                <w:bCs/>
                <w:lang w:eastAsia="en-US"/>
              </w:rPr>
              <w:t>indas 1., 2., 3. un 4.ailes summa</w:t>
            </w:r>
            <w:r w:rsidRPr="0007045E">
              <w:rPr>
                <w:b/>
                <w:bCs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</w:tbl>
    <w:p w:rsidR="004536B9" w:rsidRPr="00141B40" w:rsidRDefault="004536B9" w:rsidP="004536B9">
      <w:pPr>
        <w:rPr>
          <w:sz w:val="16"/>
          <w:szCs w:val="16"/>
        </w:rPr>
      </w:pPr>
    </w:p>
    <w:tbl>
      <w:tblPr>
        <w:tblW w:w="921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39"/>
        <w:gridCol w:w="236"/>
        <w:gridCol w:w="4370"/>
      </w:tblGrid>
      <w:tr w:rsidR="004536B9" w:rsidRPr="0007045E" w:rsidTr="006E2A60">
        <w:trPr>
          <w:cantSplit/>
          <w:trHeight w:val="275"/>
        </w:trPr>
        <w:tc>
          <w:tcPr>
            <w:tcW w:w="39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ind w:left="321" w:hanging="32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12. </w:t>
            </w:r>
            <w:r w:rsidRPr="0007045E">
              <w:rPr>
                <w:b/>
                <w:bCs/>
                <w:lang w:eastAsia="en-US"/>
              </w:rPr>
              <w:t>Atzīmes par deklarācijai pievienotajiem dokumentiem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  <w:trHeight w:val="275"/>
        </w:trPr>
        <w:tc>
          <w:tcPr>
            <w:tcW w:w="3970" w:type="dxa"/>
            <w:vMerge/>
            <w:tcBorders>
              <w:left w:val="nil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rPr>
                <w:b/>
                <w:bCs/>
                <w:lang w:eastAsia="en-US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  <w:tr w:rsidR="004536B9" w:rsidRPr="0007045E" w:rsidTr="006E2A60">
        <w:trPr>
          <w:cantSplit/>
          <w:trHeight w:val="275"/>
        </w:trPr>
        <w:tc>
          <w:tcPr>
            <w:tcW w:w="39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rPr>
                <w:b/>
                <w:bCs/>
                <w:lang w:eastAsia="en-US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9" w:rsidRPr="0007045E" w:rsidRDefault="004536B9" w:rsidP="006E2A60">
            <w:pPr>
              <w:rPr>
                <w:lang w:eastAsia="en-US"/>
              </w:rPr>
            </w:pPr>
          </w:p>
        </w:tc>
      </w:tr>
    </w:tbl>
    <w:p w:rsidR="00BB5D36" w:rsidRDefault="00BB5D36" w:rsidP="004536B9">
      <w:pPr>
        <w:ind w:left="142" w:hanging="142"/>
        <w:jc w:val="both"/>
        <w:rPr>
          <w:sz w:val="28"/>
          <w:szCs w:val="28"/>
        </w:rPr>
      </w:pPr>
      <w:r w:rsidRPr="000860D0">
        <w:rPr>
          <w:sz w:val="28"/>
          <w:szCs w:val="28"/>
        </w:rPr>
        <w:t>"</w:t>
      </w:r>
    </w:p>
    <w:p w:rsidR="00BB5D36" w:rsidRDefault="00BB5D36" w:rsidP="004536B9">
      <w:pPr>
        <w:ind w:left="142" w:hanging="142"/>
        <w:jc w:val="both"/>
        <w:rPr>
          <w:sz w:val="28"/>
          <w:szCs w:val="28"/>
        </w:rPr>
      </w:pPr>
    </w:p>
    <w:p w:rsidR="00C258A2" w:rsidRDefault="00C258A2" w:rsidP="00C258A2">
      <w:pPr>
        <w:tabs>
          <w:tab w:val="left" w:pos="7088"/>
        </w:tabs>
        <w:ind w:left="142" w:hanging="142"/>
        <w:rPr>
          <w:sz w:val="28"/>
          <w:szCs w:val="28"/>
        </w:rPr>
      </w:pPr>
    </w:p>
    <w:p w:rsidR="00C258A2" w:rsidRDefault="00C258A2" w:rsidP="00C258A2">
      <w:pPr>
        <w:tabs>
          <w:tab w:val="left" w:pos="540"/>
        </w:tabs>
        <w:jc w:val="both"/>
        <w:rPr>
          <w:sz w:val="28"/>
          <w:szCs w:val="28"/>
        </w:rPr>
      </w:pPr>
    </w:p>
    <w:p w:rsidR="00C258A2" w:rsidRDefault="00C258A2" w:rsidP="00C258A2">
      <w:pPr>
        <w:tabs>
          <w:tab w:val="left" w:pos="540"/>
        </w:tabs>
        <w:jc w:val="both"/>
        <w:rPr>
          <w:sz w:val="28"/>
          <w:szCs w:val="28"/>
        </w:rPr>
      </w:pPr>
    </w:p>
    <w:p w:rsidR="00C258A2" w:rsidRPr="00041FDB" w:rsidRDefault="00EE213C" w:rsidP="00C258A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C258A2">
        <w:rPr>
          <w:sz w:val="28"/>
          <w:szCs w:val="28"/>
        </w:rPr>
        <w:tab/>
      </w:r>
      <w:r w:rsidR="001A1492">
        <w:rPr>
          <w:sz w:val="28"/>
          <w:szCs w:val="28"/>
        </w:rPr>
        <w:t>A.</w:t>
      </w:r>
      <w:r w:rsidR="00AA654E">
        <w:rPr>
          <w:sz w:val="28"/>
          <w:szCs w:val="28"/>
        </w:rPr>
        <w:t> </w:t>
      </w:r>
      <w:r>
        <w:rPr>
          <w:sz w:val="28"/>
          <w:szCs w:val="28"/>
        </w:rPr>
        <w:t>K.</w:t>
      </w:r>
      <w:r w:rsidR="00AA654E">
        <w:rPr>
          <w:sz w:val="28"/>
          <w:szCs w:val="28"/>
        </w:rPr>
        <w:t> </w:t>
      </w:r>
      <w:r>
        <w:rPr>
          <w:sz w:val="28"/>
          <w:szCs w:val="28"/>
        </w:rPr>
        <w:t>Kariņš</w:t>
      </w:r>
    </w:p>
    <w:p w:rsidR="00C258A2" w:rsidRDefault="00C258A2" w:rsidP="00C258A2">
      <w:pPr>
        <w:jc w:val="both"/>
        <w:rPr>
          <w:sz w:val="28"/>
          <w:szCs w:val="28"/>
        </w:rPr>
      </w:pPr>
    </w:p>
    <w:p w:rsidR="00C258A2" w:rsidRPr="00041FDB" w:rsidRDefault="00C258A2" w:rsidP="00C258A2">
      <w:pPr>
        <w:jc w:val="both"/>
        <w:rPr>
          <w:sz w:val="28"/>
          <w:szCs w:val="28"/>
        </w:rPr>
      </w:pPr>
    </w:p>
    <w:p w:rsidR="00C258A2" w:rsidRPr="00041FDB" w:rsidRDefault="00C258A2" w:rsidP="00C258A2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  <w:r w:rsidRPr="00041FDB">
        <w:rPr>
          <w:sz w:val="28"/>
          <w:szCs w:val="28"/>
        </w:rPr>
        <w:t>Finanšu ministrs</w:t>
      </w:r>
      <w:r>
        <w:rPr>
          <w:smallCaps/>
          <w:sz w:val="28"/>
          <w:szCs w:val="28"/>
        </w:rPr>
        <w:tab/>
      </w:r>
      <w:r w:rsidRPr="00584D7D">
        <w:rPr>
          <w:sz w:val="28"/>
          <w:szCs w:val="28"/>
        </w:rPr>
        <w:t>J.</w:t>
      </w:r>
      <w:r w:rsidR="00AA654E">
        <w:rPr>
          <w:sz w:val="28"/>
          <w:szCs w:val="28"/>
        </w:rPr>
        <w:t> </w:t>
      </w:r>
      <w:r w:rsidRPr="00584D7D">
        <w:rPr>
          <w:sz w:val="28"/>
          <w:szCs w:val="28"/>
        </w:rPr>
        <w:t>Reirs</w:t>
      </w:r>
    </w:p>
    <w:p w:rsidR="00C258A2" w:rsidRDefault="00C258A2" w:rsidP="00C258A2">
      <w:pPr>
        <w:rPr>
          <w:sz w:val="28"/>
          <w:szCs w:val="28"/>
        </w:rPr>
      </w:pPr>
    </w:p>
    <w:p w:rsidR="00C258A2" w:rsidRDefault="00C258A2" w:rsidP="00C258A2">
      <w:pPr>
        <w:rPr>
          <w:sz w:val="28"/>
          <w:szCs w:val="28"/>
        </w:rPr>
      </w:pPr>
    </w:p>
    <w:p w:rsidR="00B543A2" w:rsidRPr="00AF207D" w:rsidRDefault="00B543A2" w:rsidP="00B543A2">
      <w:pPr>
        <w:ind w:left="12529" w:hanging="1496"/>
        <w:jc w:val="right"/>
        <w:rPr>
          <w:lang w:eastAsia="en-US"/>
        </w:rPr>
      </w:pPr>
    </w:p>
    <w:p w:rsidR="005B71E2" w:rsidRDefault="005B71E2">
      <w:pPr>
        <w:rPr>
          <w:sz w:val="28"/>
          <w:szCs w:val="28"/>
        </w:rPr>
      </w:pPr>
    </w:p>
    <w:p w:rsidR="005B71E2" w:rsidRPr="007A232A" w:rsidRDefault="007F52B8" w:rsidP="005B71E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Rudzīte</w:t>
      </w:r>
      <w:r w:rsidR="005B71E2" w:rsidRPr="007A232A">
        <w:rPr>
          <w:sz w:val="22"/>
          <w:szCs w:val="22"/>
          <w:lang w:eastAsia="en-US"/>
        </w:rPr>
        <w:t xml:space="preserve"> 67</w:t>
      </w:r>
      <w:r>
        <w:rPr>
          <w:sz w:val="22"/>
          <w:szCs w:val="22"/>
          <w:lang w:eastAsia="en-US"/>
        </w:rPr>
        <w:t>120137</w:t>
      </w:r>
    </w:p>
    <w:p w:rsidR="005B71E2" w:rsidRPr="007A232A" w:rsidRDefault="0033340C" w:rsidP="005B71E2">
      <w:pPr>
        <w:rPr>
          <w:sz w:val="22"/>
          <w:szCs w:val="22"/>
          <w:lang w:eastAsia="en-US"/>
        </w:rPr>
      </w:pPr>
      <w:hyperlink r:id="rId15" w:history="1">
        <w:r w:rsidR="007F52B8" w:rsidRPr="00DC4F4C">
          <w:rPr>
            <w:rStyle w:val="Hyperlink"/>
            <w:sz w:val="22"/>
            <w:szCs w:val="22"/>
            <w:lang w:eastAsia="en-US"/>
          </w:rPr>
          <w:t>Inga.Rudzite@vid.gov.lv</w:t>
        </w:r>
      </w:hyperlink>
      <w:r w:rsidR="005B71E2" w:rsidRPr="007A232A">
        <w:rPr>
          <w:sz w:val="22"/>
          <w:szCs w:val="22"/>
          <w:lang w:eastAsia="en-US"/>
        </w:rPr>
        <w:t xml:space="preserve"> </w:t>
      </w:r>
    </w:p>
    <w:p w:rsidR="005B71E2" w:rsidRPr="003864E9" w:rsidRDefault="005B71E2">
      <w:pPr>
        <w:rPr>
          <w:sz w:val="28"/>
          <w:szCs w:val="28"/>
        </w:rPr>
      </w:pPr>
    </w:p>
    <w:sectPr w:rsidR="005B71E2" w:rsidRPr="003864E9" w:rsidSect="00EC13EE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0C" w:rsidRDefault="0033340C" w:rsidP="00776BC2">
      <w:r>
        <w:separator/>
      </w:r>
    </w:p>
    <w:p w:rsidR="0033340C" w:rsidRDefault="0033340C"/>
  </w:endnote>
  <w:endnote w:type="continuationSeparator" w:id="0">
    <w:p w:rsidR="0033340C" w:rsidRDefault="0033340C" w:rsidP="00776BC2">
      <w:r>
        <w:continuationSeparator/>
      </w:r>
    </w:p>
    <w:p w:rsidR="0033340C" w:rsidRDefault="00333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2" w:rsidRPr="00776BC2" w:rsidRDefault="00390BA4" w:rsidP="00776BC2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F5B1A">
      <w:rPr>
        <w:noProof/>
      </w:rPr>
      <w:t>FMNot_130219_MK300</w:t>
    </w:r>
    <w:r>
      <w:rPr>
        <w:noProof/>
      </w:rPr>
      <w:fldChar w:fldCharType="end"/>
    </w:r>
    <w:r w:rsidR="008315CA" w:rsidRPr="00776B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2" w:rsidRDefault="00390BA4" w:rsidP="002A49ED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F5B1A">
      <w:rPr>
        <w:noProof/>
      </w:rPr>
      <w:t>FMNot_130219_MK300</w:t>
    </w:r>
    <w:r>
      <w:rPr>
        <w:noProof/>
      </w:rPr>
      <w:fldChar w:fldCharType="end"/>
    </w:r>
    <w:r w:rsidR="008315C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A2" w:rsidRPr="00776BC2" w:rsidRDefault="00390BA4" w:rsidP="00776BC2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F5B1A">
      <w:rPr>
        <w:noProof/>
      </w:rPr>
      <w:t>FMNot_130219_MK300</w:t>
    </w:r>
    <w:r>
      <w:rPr>
        <w:noProof/>
      </w:rPr>
      <w:fldChar w:fldCharType="end"/>
    </w:r>
    <w:r w:rsidR="00B543A2" w:rsidRPr="00A240A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A2" w:rsidRDefault="00390BA4" w:rsidP="002A49ED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F5B1A">
      <w:rPr>
        <w:noProof/>
      </w:rPr>
      <w:t>FMNot_130219_MK300</w:t>
    </w:r>
    <w:r>
      <w:rPr>
        <w:noProof/>
      </w:rPr>
      <w:fldChar w:fldCharType="end"/>
    </w:r>
    <w:r w:rsidR="00B90B5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0C" w:rsidRDefault="0033340C" w:rsidP="00776BC2">
      <w:r>
        <w:separator/>
      </w:r>
    </w:p>
    <w:p w:rsidR="0033340C" w:rsidRDefault="0033340C"/>
  </w:footnote>
  <w:footnote w:type="continuationSeparator" w:id="0">
    <w:p w:rsidR="0033340C" w:rsidRDefault="0033340C" w:rsidP="00776BC2">
      <w:r>
        <w:continuationSeparator/>
      </w:r>
    </w:p>
    <w:p w:rsidR="0033340C" w:rsidRDefault="00333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2" w:rsidRDefault="00C258A2" w:rsidP="0090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8A2" w:rsidRDefault="00C25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2" w:rsidRPr="00570637" w:rsidRDefault="00C258A2" w:rsidP="00902E4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70637">
      <w:rPr>
        <w:rStyle w:val="PageNumber"/>
        <w:sz w:val="24"/>
        <w:szCs w:val="24"/>
      </w:rPr>
      <w:fldChar w:fldCharType="begin"/>
    </w:r>
    <w:r w:rsidRPr="00570637">
      <w:rPr>
        <w:rStyle w:val="PageNumber"/>
        <w:sz w:val="24"/>
        <w:szCs w:val="24"/>
      </w:rPr>
      <w:instrText xml:space="preserve">PAGE  </w:instrText>
    </w:r>
    <w:r w:rsidRPr="00570637">
      <w:rPr>
        <w:rStyle w:val="PageNumber"/>
        <w:sz w:val="24"/>
        <w:szCs w:val="24"/>
      </w:rPr>
      <w:fldChar w:fldCharType="separate"/>
    </w:r>
    <w:r w:rsidR="00430456">
      <w:rPr>
        <w:rStyle w:val="PageNumber"/>
        <w:noProof/>
        <w:sz w:val="24"/>
        <w:szCs w:val="24"/>
      </w:rPr>
      <w:t>7</w:t>
    </w:r>
    <w:r w:rsidRPr="00570637">
      <w:rPr>
        <w:rStyle w:val="PageNumber"/>
        <w:sz w:val="24"/>
        <w:szCs w:val="24"/>
      </w:rPr>
      <w:fldChar w:fldCharType="end"/>
    </w:r>
  </w:p>
  <w:p w:rsidR="00C258A2" w:rsidRDefault="00C25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A2" w:rsidRDefault="00B543A2" w:rsidP="0090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3A2" w:rsidRDefault="00B543A2">
    <w:pPr>
      <w:pStyle w:val="Header"/>
    </w:pPr>
  </w:p>
  <w:p w:rsidR="00B543A2" w:rsidRDefault="00B543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A2" w:rsidRPr="00570637" w:rsidRDefault="00B543A2" w:rsidP="00902E4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70637">
      <w:rPr>
        <w:rStyle w:val="PageNumber"/>
        <w:sz w:val="24"/>
        <w:szCs w:val="24"/>
      </w:rPr>
      <w:fldChar w:fldCharType="begin"/>
    </w:r>
    <w:r w:rsidRPr="00570637">
      <w:rPr>
        <w:rStyle w:val="PageNumber"/>
        <w:sz w:val="24"/>
        <w:szCs w:val="24"/>
      </w:rPr>
      <w:instrText xml:space="preserve">PAGE  </w:instrText>
    </w:r>
    <w:r w:rsidRPr="00570637">
      <w:rPr>
        <w:rStyle w:val="PageNumber"/>
        <w:sz w:val="24"/>
        <w:szCs w:val="24"/>
      </w:rPr>
      <w:fldChar w:fldCharType="separate"/>
    </w:r>
    <w:r w:rsidR="00430456">
      <w:rPr>
        <w:rStyle w:val="PageNumber"/>
        <w:noProof/>
        <w:sz w:val="24"/>
        <w:szCs w:val="24"/>
      </w:rPr>
      <w:t>10</w:t>
    </w:r>
    <w:r w:rsidRPr="00570637">
      <w:rPr>
        <w:rStyle w:val="PageNumber"/>
        <w:sz w:val="24"/>
        <w:szCs w:val="24"/>
      </w:rPr>
      <w:fldChar w:fldCharType="end"/>
    </w:r>
  </w:p>
  <w:p w:rsidR="00B543A2" w:rsidRDefault="00B543A2">
    <w:pPr>
      <w:pStyle w:val="Header"/>
    </w:pPr>
  </w:p>
  <w:p w:rsidR="00B543A2" w:rsidRDefault="00B543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8F5"/>
    <w:multiLevelType w:val="hybridMultilevel"/>
    <w:tmpl w:val="59466B8E"/>
    <w:lvl w:ilvl="0" w:tplc="9610538A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E765A1"/>
    <w:multiLevelType w:val="multilevel"/>
    <w:tmpl w:val="B67E9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 w15:restartNumberingAfterBreak="0">
    <w:nsid w:val="0B8A4DF5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0BAD0B8D"/>
    <w:multiLevelType w:val="hybridMultilevel"/>
    <w:tmpl w:val="466AD542"/>
    <w:lvl w:ilvl="0" w:tplc="7DB4FDCA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F597150"/>
    <w:multiLevelType w:val="multilevel"/>
    <w:tmpl w:val="B67E9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153253A9"/>
    <w:multiLevelType w:val="multilevel"/>
    <w:tmpl w:val="A2E84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C6E523D"/>
    <w:multiLevelType w:val="hybridMultilevel"/>
    <w:tmpl w:val="F59E76AE"/>
    <w:lvl w:ilvl="0" w:tplc="B7723A6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E3251B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2E524B5B"/>
    <w:multiLevelType w:val="hybridMultilevel"/>
    <w:tmpl w:val="C8CE1A40"/>
    <w:lvl w:ilvl="0" w:tplc="7F2069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D5347"/>
    <w:multiLevelType w:val="hybridMultilevel"/>
    <w:tmpl w:val="5CFECF0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3543"/>
    <w:multiLevelType w:val="multilevel"/>
    <w:tmpl w:val="AB7E6D88"/>
    <w:lvl w:ilvl="0">
      <w:start w:val="5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1" w15:restartNumberingAfterBreak="0">
    <w:nsid w:val="3A807653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A9F1D65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4C60496A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5CDC22CC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775C519E"/>
    <w:multiLevelType w:val="multilevel"/>
    <w:tmpl w:val="2D3E0AB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77DC7FE7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7E00B5D"/>
    <w:multiLevelType w:val="hybridMultilevel"/>
    <w:tmpl w:val="466AD542"/>
    <w:lvl w:ilvl="0" w:tplc="7DB4FDCA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C2"/>
    <w:rsid w:val="00001276"/>
    <w:rsid w:val="00003DD9"/>
    <w:rsid w:val="000042EC"/>
    <w:rsid w:val="00007241"/>
    <w:rsid w:val="00010C03"/>
    <w:rsid w:val="000117F4"/>
    <w:rsid w:val="000123C8"/>
    <w:rsid w:val="0001389B"/>
    <w:rsid w:val="00017D44"/>
    <w:rsid w:val="00021631"/>
    <w:rsid w:val="00022A80"/>
    <w:rsid w:val="00026C1D"/>
    <w:rsid w:val="00033B05"/>
    <w:rsid w:val="0003792B"/>
    <w:rsid w:val="00040662"/>
    <w:rsid w:val="00041152"/>
    <w:rsid w:val="00041FDB"/>
    <w:rsid w:val="00044622"/>
    <w:rsid w:val="00044CB5"/>
    <w:rsid w:val="00045422"/>
    <w:rsid w:val="00051232"/>
    <w:rsid w:val="00052B17"/>
    <w:rsid w:val="0005570D"/>
    <w:rsid w:val="000701A1"/>
    <w:rsid w:val="0007067E"/>
    <w:rsid w:val="00070F78"/>
    <w:rsid w:val="00074C9E"/>
    <w:rsid w:val="00076473"/>
    <w:rsid w:val="000860D0"/>
    <w:rsid w:val="00096AFB"/>
    <w:rsid w:val="000A1974"/>
    <w:rsid w:val="000A306D"/>
    <w:rsid w:val="000A5767"/>
    <w:rsid w:val="000B2523"/>
    <w:rsid w:val="000B4907"/>
    <w:rsid w:val="000B6F62"/>
    <w:rsid w:val="000C3CDD"/>
    <w:rsid w:val="000C4B0C"/>
    <w:rsid w:val="000D0271"/>
    <w:rsid w:val="000D1DCB"/>
    <w:rsid w:val="000D2913"/>
    <w:rsid w:val="000D7BA9"/>
    <w:rsid w:val="000E7965"/>
    <w:rsid w:val="000F603C"/>
    <w:rsid w:val="000F7C13"/>
    <w:rsid w:val="001018EF"/>
    <w:rsid w:val="001030A1"/>
    <w:rsid w:val="001047EF"/>
    <w:rsid w:val="0011074A"/>
    <w:rsid w:val="00112E40"/>
    <w:rsid w:val="0011503A"/>
    <w:rsid w:val="00115DD3"/>
    <w:rsid w:val="00123F95"/>
    <w:rsid w:val="0013332D"/>
    <w:rsid w:val="001357E4"/>
    <w:rsid w:val="00137F3E"/>
    <w:rsid w:val="00154351"/>
    <w:rsid w:val="00154E6A"/>
    <w:rsid w:val="00162E3C"/>
    <w:rsid w:val="00163F9E"/>
    <w:rsid w:val="001653C3"/>
    <w:rsid w:val="00165910"/>
    <w:rsid w:val="00165FCA"/>
    <w:rsid w:val="00173E6B"/>
    <w:rsid w:val="00175B49"/>
    <w:rsid w:val="0018393C"/>
    <w:rsid w:val="00183AAE"/>
    <w:rsid w:val="00187583"/>
    <w:rsid w:val="00193816"/>
    <w:rsid w:val="00194989"/>
    <w:rsid w:val="001958B4"/>
    <w:rsid w:val="00195D13"/>
    <w:rsid w:val="0019622C"/>
    <w:rsid w:val="00196AD9"/>
    <w:rsid w:val="00197A42"/>
    <w:rsid w:val="001A0CD9"/>
    <w:rsid w:val="001A1492"/>
    <w:rsid w:val="001A4370"/>
    <w:rsid w:val="001A7617"/>
    <w:rsid w:val="001B0DF6"/>
    <w:rsid w:val="001B24AA"/>
    <w:rsid w:val="001B7814"/>
    <w:rsid w:val="001C4B87"/>
    <w:rsid w:val="001C792D"/>
    <w:rsid w:val="001C7AC4"/>
    <w:rsid w:val="001D25EA"/>
    <w:rsid w:val="001D4547"/>
    <w:rsid w:val="001D51D7"/>
    <w:rsid w:val="001D5ED5"/>
    <w:rsid w:val="001E3897"/>
    <w:rsid w:val="001F0277"/>
    <w:rsid w:val="001F1B07"/>
    <w:rsid w:val="001F3275"/>
    <w:rsid w:val="00200567"/>
    <w:rsid w:val="002018C5"/>
    <w:rsid w:val="0020212A"/>
    <w:rsid w:val="0020229B"/>
    <w:rsid w:val="002031C7"/>
    <w:rsid w:val="0020337A"/>
    <w:rsid w:val="00210625"/>
    <w:rsid w:val="002173EF"/>
    <w:rsid w:val="00222242"/>
    <w:rsid w:val="0023010C"/>
    <w:rsid w:val="00233826"/>
    <w:rsid w:val="002425B0"/>
    <w:rsid w:val="00245399"/>
    <w:rsid w:val="002504E4"/>
    <w:rsid w:val="002543E6"/>
    <w:rsid w:val="002548AB"/>
    <w:rsid w:val="0026244A"/>
    <w:rsid w:val="0026355D"/>
    <w:rsid w:val="0026480E"/>
    <w:rsid w:val="0026574A"/>
    <w:rsid w:val="002671A6"/>
    <w:rsid w:val="00272AE2"/>
    <w:rsid w:val="00273B2F"/>
    <w:rsid w:val="00275EFF"/>
    <w:rsid w:val="00280B7A"/>
    <w:rsid w:val="00280C2F"/>
    <w:rsid w:val="002821BA"/>
    <w:rsid w:val="00285B1C"/>
    <w:rsid w:val="00295253"/>
    <w:rsid w:val="002954D3"/>
    <w:rsid w:val="002963B0"/>
    <w:rsid w:val="00296C9D"/>
    <w:rsid w:val="002978D4"/>
    <w:rsid w:val="00297F3C"/>
    <w:rsid w:val="002A01F0"/>
    <w:rsid w:val="002A0FD1"/>
    <w:rsid w:val="002A1243"/>
    <w:rsid w:val="002A30D7"/>
    <w:rsid w:val="002A4378"/>
    <w:rsid w:val="002A49ED"/>
    <w:rsid w:val="002A62FE"/>
    <w:rsid w:val="002A7096"/>
    <w:rsid w:val="002B002D"/>
    <w:rsid w:val="002B1CFF"/>
    <w:rsid w:val="002B2EAA"/>
    <w:rsid w:val="002B34E3"/>
    <w:rsid w:val="002B35DB"/>
    <w:rsid w:val="002B374C"/>
    <w:rsid w:val="002C280E"/>
    <w:rsid w:val="002D3D9B"/>
    <w:rsid w:val="002D5669"/>
    <w:rsid w:val="002E07DF"/>
    <w:rsid w:val="002E4D1D"/>
    <w:rsid w:val="002E6E39"/>
    <w:rsid w:val="002F0A8B"/>
    <w:rsid w:val="002F6A5A"/>
    <w:rsid w:val="002F6D03"/>
    <w:rsid w:val="002F776B"/>
    <w:rsid w:val="00300CDC"/>
    <w:rsid w:val="00301026"/>
    <w:rsid w:val="00305A65"/>
    <w:rsid w:val="00306762"/>
    <w:rsid w:val="003153A4"/>
    <w:rsid w:val="00316874"/>
    <w:rsid w:val="003171DD"/>
    <w:rsid w:val="00317A4F"/>
    <w:rsid w:val="00321646"/>
    <w:rsid w:val="00324293"/>
    <w:rsid w:val="003247AA"/>
    <w:rsid w:val="0032499C"/>
    <w:rsid w:val="00326415"/>
    <w:rsid w:val="003264EF"/>
    <w:rsid w:val="00331050"/>
    <w:rsid w:val="003315E3"/>
    <w:rsid w:val="003324DF"/>
    <w:rsid w:val="0033340C"/>
    <w:rsid w:val="00335AA3"/>
    <w:rsid w:val="0033637D"/>
    <w:rsid w:val="003367E3"/>
    <w:rsid w:val="00344113"/>
    <w:rsid w:val="00350A36"/>
    <w:rsid w:val="003638AF"/>
    <w:rsid w:val="00366D24"/>
    <w:rsid w:val="0036713E"/>
    <w:rsid w:val="003739C9"/>
    <w:rsid w:val="00377973"/>
    <w:rsid w:val="00377C68"/>
    <w:rsid w:val="0038097D"/>
    <w:rsid w:val="00380C8B"/>
    <w:rsid w:val="003864E9"/>
    <w:rsid w:val="0038690E"/>
    <w:rsid w:val="00390BA4"/>
    <w:rsid w:val="00390DFE"/>
    <w:rsid w:val="00391800"/>
    <w:rsid w:val="00392898"/>
    <w:rsid w:val="0039474D"/>
    <w:rsid w:val="003949CE"/>
    <w:rsid w:val="003B0077"/>
    <w:rsid w:val="003B0730"/>
    <w:rsid w:val="003B3B66"/>
    <w:rsid w:val="003B59AB"/>
    <w:rsid w:val="003C3C04"/>
    <w:rsid w:val="003C4E8E"/>
    <w:rsid w:val="003C4F15"/>
    <w:rsid w:val="003C72EB"/>
    <w:rsid w:val="003C7EB4"/>
    <w:rsid w:val="003D083D"/>
    <w:rsid w:val="003E04AE"/>
    <w:rsid w:val="003F104F"/>
    <w:rsid w:val="003F129E"/>
    <w:rsid w:val="003F1F0B"/>
    <w:rsid w:val="003F422B"/>
    <w:rsid w:val="00406363"/>
    <w:rsid w:val="00406876"/>
    <w:rsid w:val="00422F4A"/>
    <w:rsid w:val="00426A40"/>
    <w:rsid w:val="00426AB5"/>
    <w:rsid w:val="00430456"/>
    <w:rsid w:val="00432408"/>
    <w:rsid w:val="004337A9"/>
    <w:rsid w:val="004361A3"/>
    <w:rsid w:val="00437A10"/>
    <w:rsid w:val="004429F3"/>
    <w:rsid w:val="00452A9A"/>
    <w:rsid w:val="004536B9"/>
    <w:rsid w:val="0045696F"/>
    <w:rsid w:val="00457963"/>
    <w:rsid w:val="00460790"/>
    <w:rsid w:val="00466FDB"/>
    <w:rsid w:val="00470305"/>
    <w:rsid w:val="004747B4"/>
    <w:rsid w:val="00474D56"/>
    <w:rsid w:val="00482243"/>
    <w:rsid w:val="0048363D"/>
    <w:rsid w:val="00487439"/>
    <w:rsid w:val="00487B3D"/>
    <w:rsid w:val="00491B93"/>
    <w:rsid w:val="004928A6"/>
    <w:rsid w:val="00492A27"/>
    <w:rsid w:val="004A6BC7"/>
    <w:rsid w:val="004B53C4"/>
    <w:rsid w:val="004B6334"/>
    <w:rsid w:val="004B7B40"/>
    <w:rsid w:val="004C4C82"/>
    <w:rsid w:val="004D0BF5"/>
    <w:rsid w:val="004D39B2"/>
    <w:rsid w:val="004D4C18"/>
    <w:rsid w:val="004D64C4"/>
    <w:rsid w:val="004D6528"/>
    <w:rsid w:val="004D7332"/>
    <w:rsid w:val="004E1C76"/>
    <w:rsid w:val="004E449D"/>
    <w:rsid w:val="004E5B29"/>
    <w:rsid w:val="004E6131"/>
    <w:rsid w:val="004E66B4"/>
    <w:rsid w:val="004E6DCC"/>
    <w:rsid w:val="004F6FBF"/>
    <w:rsid w:val="00503326"/>
    <w:rsid w:val="00503B3C"/>
    <w:rsid w:val="00506295"/>
    <w:rsid w:val="00510E69"/>
    <w:rsid w:val="005153A3"/>
    <w:rsid w:val="0051584B"/>
    <w:rsid w:val="005251FB"/>
    <w:rsid w:val="00525EEC"/>
    <w:rsid w:val="00534838"/>
    <w:rsid w:val="005363DE"/>
    <w:rsid w:val="00537CC7"/>
    <w:rsid w:val="005409EC"/>
    <w:rsid w:val="00542F71"/>
    <w:rsid w:val="00545E8A"/>
    <w:rsid w:val="00547BFE"/>
    <w:rsid w:val="005502C7"/>
    <w:rsid w:val="0055556F"/>
    <w:rsid w:val="00557CC2"/>
    <w:rsid w:val="005608CB"/>
    <w:rsid w:val="005617F9"/>
    <w:rsid w:val="00562619"/>
    <w:rsid w:val="00563DF3"/>
    <w:rsid w:val="00570637"/>
    <w:rsid w:val="00573F1A"/>
    <w:rsid w:val="00581639"/>
    <w:rsid w:val="00581DF9"/>
    <w:rsid w:val="00584D7D"/>
    <w:rsid w:val="00584FAF"/>
    <w:rsid w:val="005932E9"/>
    <w:rsid w:val="005975EF"/>
    <w:rsid w:val="0059798E"/>
    <w:rsid w:val="005A04C5"/>
    <w:rsid w:val="005A0854"/>
    <w:rsid w:val="005A298F"/>
    <w:rsid w:val="005A6B6F"/>
    <w:rsid w:val="005B14A4"/>
    <w:rsid w:val="005B17BF"/>
    <w:rsid w:val="005B7190"/>
    <w:rsid w:val="005B71E2"/>
    <w:rsid w:val="005C0686"/>
    <w:rsid w:val="005D28C5"/>
    <w:rsid w:val="005D3C74"/>
    <w:rsid w:val="005D6DE6"/>
    <w:rsid w:val="005E547E"/>
    <w:rsid w:val="005E5880"/>
    <w:rsid w:val="005E6D90"/>
    <w:rsid w:val="005F675C"/>
    <w:rsid w:val="0060093D"/>
    <w:rsid w:val="006010AB"/>
    <w:rsid w:val="006011AC"/>
    <w:rsid w:val="006012AC"/>
    <w:rsid w:val="006016B4"/>
    <w:rsid w:val="00602D96"/>
    <w:rsid w:val="006069B9"/>
    <w:rsid w:val="0060746E"/>
    <w:rsid w:val="006111C3"/>
    <w:rsid w:val="00612D5B"/>
    <w:rsid w:val="00614F5A"/>
    <w:rsid w:val="00620240"/>
    <w:rsid w:val="00621B61"/>
    <w:rsid w:val="00622120"/>
    <w:rsid w:val="00622372"/>
    <w:rsid w:val="00625E35"/>
    <w:rsid w:val="006341BA"/>
    <w:rsid w:val="00644BE1"/>
    <w:rsid w:val="00646240"/>
    <w:rsid w:val="00651226"/>
    <w:rsid w:val="00653A34"/>
    <w:rsid w:val="00655A93"/>
    <w:rsid w:val="006623BC"/>
    <w:rsid w:val="0066246F"/>
    <w:rsid w:val="00663850"/>
    <w:rsid w:val="00663EC6"/>
    <w:rsid w:val="0066461D"/>
    <w:rsid w:val="00670139"/>
    <w:rsid w:val="00680567"/>
    <w:rsid w:val="00680C07"/>
    <w:rsid w:val="00685A03"/>
    <w:rsid w:val="00686CBD"/>
    <w:rsid w:val="0069132C"/>
    <w:rsid w:val="00696422"/>
    <w:rsid w:val="006A4C92"/>
    <w:rsid w:val="006B3592"/>
    <w:rsid w:val="006C2433"/>
    <w:rsid w:val="006C7C12"/>
    <w:rsid w:val="006D1440"/>
    <w:rsid w:val="006D250B"/>
    <w:rsid w:val="006D5487"/>
    <w:rsid w:val="006D59A8"/>
    <w:rsid w:val="006D7798"/>
    <w:rsid w:val="006E138E"/>
    <w:rsid w:val="006E2A60"/>
    <w:rsid w:val="006E3604"/>
    <w:rsid w:val="006F6346"/>
    <w:rsid w:val="006F6F3C"/>
    <w:rsid w:val="00700325"/>
    <w:rsid w:val="007013B1"/>
    <w:rsid w:val="007054C7"/>
    <w:rsid w:val="0070594F"/>
    <w:rsid w:val="0071348B"/>
    <w:rsid w:val="00717BDD"/>
    <w:rsid w:val="00717CEF"/>
    <w:rsid w:val="00720F04"/>
    <w:rsid w:val="007220A1"/>
    <w:rsid w:val="00722F9E"/>
    <w:rsid w:val="00723FAF"/>
    <w:rsid w:val="007246CB"/>
    <w:rsid w:val="00726EB4"/>
    <w:rsid w:val="007271FC"/>
    <w:rsid w:val="00730A34"/>
    <w:rsid w:val="00736A68"/>
    <w:rsid w:val="00741010"/>
    <w:rsid w:val="00743491"/>
    <w:rsid w:val="00744D3C"/>
    <w:rsid w:val="007455A0"/>
    <w:rsid w:val="00745ECA"/>
    <w:rsid w:val="00751F78"/>
    <w:rsid w:val="00753052"/>
    <w:rsid w:val="007571A1"/>
    <w:rsid w:val="00771778"/>
    <w:rsid w:val="00772B60"/>
    <w:rsid w:val="00773B7F"/>
    <w:rsid w:val="00774C75"/>
    <w:rsid w:val="00776BC2"/>
    <w:rsid w:val="0077759B"/>
    <w:rsid w:val="00781233"/>
    <w:rsid w:val="007855BB"/>
    <w:rsid w:val="00786BA6"/>
    <w:rsid w:val="00787BE3"/>
    <w:rsid w:val="0079130D"/>
    <w:rsid w:val="00794A9A"/>
    <w:rsid w:val="007A232A"/>
    <w:rsid w:val="007A3965"/>
    <w:rsid w:val="007A3C63"/>
    <w:rsid w:val="007B1867"/>
    <w:rsid w:val="007C2335"/>
    <w:rsid w:val="007C2923"/>
    <w:rsid w:val="007C7E1C"/>
    <w:rsid w:val="007D2401"/>
    <w:rsid w:val="007D6A4B"/>
    <w:rsid w:val="007E03AC"/>
    <w:rsid w:val="007E0B91"/>
    <w:rsid w:val="007E25AD"/>
    <w:rsid w:val="007E25D2"/>
    <w:rsid w:val="007E5EE4"/>
    <w:rsid w:val="007F420B"/>
    <w:rsid w:val="007F52B8"/>
    <w:rsid w:val="007F7910"/>
    <w:rsid w:val="00801823"/>
    <w:rsid w:val="008043B9"/>
    <w:rsid w:val="00804B34"/>
    <w:rsid w:val="00804D14"/>
    <w:rsid w:val="00804F68"/>
    <w:rsid w:val="00822D3B"/>
    <w:rsid w:val="00824386"/>
    <w:rsid w:val="00824EF8"/>
    <w:rsid w:val="008315CA"/>
    <w:rsid w:val="0083725E"/>
    <w:rsid w:val="00845DEF"/>
    <w:rsid w:val="00845F4D"/>
    <w:rsid w:val="00851273"/>
    <w:rsid w:val="00851368"/>
    <w:rsid w:val="00852929"/>
    <w:rsid w:val="00854BBC"/>
    <w:rsid w:val="00855E1D"/>
    <w:rsid w:val="0086632A"/>
    <w:rsid w:val="00866D23"/>
    <w:rsid w:val="00872301"/>
    <w:rsid w:val="00872BDF"/>
    <w:rsid w:val="00872D9D"/>
    <w:rsid w:val="00876094"/>
    <w:rsid w:val="008765CC"/>
    <w:rsid w:val="00882DD0"/>
    <w:rsid w:val="0088491B"/>
    <w:rsid w:val="008863DA"/>
    <w:rsid w:val="008868C3"/>
    <w:rsid w:val="00887731"/>
    <w:rsid w:val="00891E3A"/>
    <w:rsid w:val="00892337"/>
    <w:rsid w:val="00893619"/>
    <w:rsid w:val="00894455"/>
    <w:rsid w:val="008960A0"/>
    <w:rsid w:val="008A3E5D"/>
    <w:rsid w:val="008B3D9D"/>
    <w:rsid w:val="008B4F0C"/>
    <w:rsid w:val="008C0CA6"/>
    <w:rsid w:val="008C2DC9"/>
    <w:rsid w:val="008C3451"/>
    <w:rsid w:val="008C6626"/>
    <w:rsid w:val="008E0AD9"/>
    <w:rsid w:val="008E2407"/>
    <w:rsid w:val="008E56B8"/>
    <w:rsid w:val="008E5EC9"/>
    <w:rsid w:val="008F021D"/>
    <w:rsid w:val="008F0436"/>
    <w:rsid w:val="008F63C5"/>
    <w:rsid w:val="008F6435"/>
    <w:rsid w:val="009001E3"/>
    <w:rsid w:val="00902C78"/>
    <w:rsid w:val="00902E4C"/>
    <w:rsid w:val="00906ED2"/>
    <w:rsid w:val="00907C18"/>
    <w:rsid w:val="00911C72"/>
    <w:rsid w:val="009125E2"/>
    <w:rsid w:val="00913DE7"/>
    <w:rsid w:val="00914DD4"/>
    <w:rsid w:val="0091741F"/>
    <w:rsid w:val="009250E1"/>
    <w:rsid w:val="00927D76"/>
    <w:rsid w:val="009307AB"/>
    <w:rsid w:val="00933FA4"/>
    <w:rsid w:val="009356E0"/>
    <w:rsid w:val="009358D3"/>
    <w:rsid w:val="0093607C"/>
    <w:rsid w:val="00942F0D"/>
    <w:rsid w:val="00947D2D"/>
    <w:rsid w:val="00950373"/>
    <w:rsid w:val="00953305"/>
    <w:rsid w:val="0095533E"/>
    <w:rsid w:val="00955FB1"/>
    <w:rsid w:val="00956174"/>
    <w:rsid w:val="009568FA"/>
    <w:rsid w:val="00957669"/>
    <w:rsid w:val="009604BB"/>
    <w:rsid w:val="00960528"/>
    <w:rsid w:val="00964219"/>
    <w:rsid w:val="009650D9"/>
    <w:rsid w:val="00966B44"/>
    <w:rsid w:val="00972198"/>
    <w:rsid w:val="00976B65"/>
    <w:rsid w:val="00980F8F"/>
    <w:rsid w:val="00982E95"/>
    <w:rsid w:val="00983256"/>
    <w:rsid w:val="009863F9"/>
    <w:rsid w:val="00991FCF"/>
    <w:rsid w:val="009928BA"/>
    <w:rsid w:val="009A0B2D"/>
    <w:rsid w:val="009A4BF9"/>
    <w:rsid w:val="009A5326"/>
    <w:rsid w:val="009A7660"/>
    <w:rsid w:val="009A7D3F"/>
    <w:rsid w:val="009B1CE3"/>
    <w:rsid w:val="009B3B4F"/>
    <w:rsid w:val="009B53AE"/>
    <w:rsid w:val="009B56EC"/>
    <w:rsid w:val="009B5733"/>
    <w:rsid w:val="009B5898"/>
    <w:rsid w:val="009B748E"/>
    <w:rsid w:val="009C0364"/>
    <w:rsid w:val="009C1F27"/>
    <w:rsid w:val="009C2E38"/>
    <w:rsid w:val="009D0133"/>
    <w:rsid w:val="009D0B7E"/>
    <w:rsid w:val="009E781D"/>
    <w:rsid w:val="009F17EB"/>
    <w:rsid w:val="009F2E6F"/>
    <w:rsid w:val="00A01680"/>
    <w:rsid w:val="00A04293"/>
    <w:rsid w:val="00A14E52"/>
    <w:rsid w:val="00A1652E"/>
    <w:rsid w:val="00A240AF"/>
    <w:rsid w:val="00A3286D"/>
    <w:rsid w:val="00A3604E"/>
    <w:rsid w:val="00A36314"/>
    <w:rsid w:val="00A3656E"/>
    <w:rsid w:val="00A4140D"/>
    <w:rsid w:val="00A42162"/>
    <w:rsid w:val="00A42546"/>
    <w:rsid w:val="00A44C32"/>
    <w:rsid w:val="00A46B3B"/>
    <w:rsid w:val="00A50418"/>
    <w:rsid w:val="00A5263A"/>
    <w:rsid w:val="00A57BDD"/>
    <w:rsid w:val="00A605DC"/>
    <w:rsid w:val="00A62FB7"/>
    <w:rsid w:val="00A7129B"/>
    <w:rsid w:val="00A73736"/>
    <w:rsid w:val="00A74290"/>
    <w:rsid w:val="00A80C89"/>
    <w:rsid w:val="00A81094"/>
    <w:rsid w:val="00A84082"/>
    <w:rsid w:val="00AA654E"/>
    <w:rsid w:val="00AA7FF5"/>
    <w:rsid w:val="00AC5A83"/>
    <w:rsid w:val="00AC622E"/>
    <w:rsid w:val="00AC7E9F"/>
    <w:rsid w:val="00AD5744"/>
    <w:rsid w:val="00AE3F4F"/>
    <w:rsid w:val="00AE618A"/>
    <w:rsid w:val="00AE7120"/>
    <w:rsid w:val="00AE790F"/>
    <w:rsid w:val="00AF2681"/>
    <w:rsid w:val="00AF5876"/>
    <w:rsid w:val="00B02CE7"/>
    <w:rsid w:val="00B04609"/>
    <w:rsid w:val="00B0643C"/>
    <w:rsid w:val="00B241DD"/>
    <w:rsid w:val="00B26AF4"/>
    <w:rsid w:val="00B543A2"/>
    <w:rsid w:val="00B5580C"/>
    <w:rsid w:val="00B55B6B"/>
    <w:rsid w:val="00B562CB"/>
    <w:rsid w:val="00B61CAE"/>
    <w:rsid w:val="00B63C3E"/>
    <w:rsid w:val="00B75E7C"/>
    <w:rsid w:val="00B7722C"/>
    <w:rsid w:val="00B81F1E"/>
    <w:rsid w:val="00B81F89"/>
    <w:rsid w:val="00B8498A"/>
    <w:rsid w:val="00B86084"/>
    <w:rsid w:val="00B90B58"/>
    <w:rsid w:val="00B95F30"/>
    <w:rsid w:val="00B97410"/>
    <w:rsid w:val="00BA0B1C"/>
    <w:rsid w:val="00BA1FE1"/>
    <w:rsid w:val="00BA207C"/>
    <w:rsid w:val="00BA241A"/>
    <w:rsid w:val="00BB5D36"/>
    <w:rsid w:val="00BC1FEB"/>
    <w:rsid w:val="00BD07CD"/>
    <w:rsid w:val="00BD1284"/>
    <w:rsid w:val="00BD2BCF"/>
    <w:rsid w:val="00BD5BC1"/>
    <w:rsid w:val="00BD7598"/>
    <w:rsid w:val="00BE50D7"/>
    <w:rsid w:val="00BE68B7"/>
    <w:rsid w:val="00BF03A3"/>
    <w:rsid w:val="00BF2317"/>
    <w:rsid w:val="00BF57C5"/>
    <w:rsid w:val="00BF5B1A"/>
    <w:rsid w:val="00C005B5"/>
    <w:rsid w:val="00C024C8"/>
    <w:rsid w:val="00C031A1"/>
    <w:rsid w:val="00C069DB"/>
    <w:rsid w:val="00C075EB"/>
    <w:rsid w:val="00C145EE"/>
    <w:rsid w:val="00C166FA"/>
    <w:rsid w:val="00C2044C"/>
    <w:rsid w:val="00C20747"/>
    <w:rsid w:val="00C23B3A"/>
    <w:rsid w:val="00C258A2"/>
    <w:rsid w:val="00C262E7"/>
    <w:rsid w:val="00C26526"/>
    <w:rsid w:val="00C364F8"/>
    <w:rsid w:val="00C37FDE"/>
    <w:rsid w:val="00C4102C"/>
    <w:rsid w:val="00C42963"/>
    <w:rsid w:val="00C42A16"/>
    <w:rsid w:val="00C43E4D"/>
    <w:rsid w:val="00C4517A"/>
    <w:rsid w:val="00C460F5"/>
    <w:rsid w:val="00C47E6B"/>
    <w:rsid w:val="00C55E9E"/>
    <w:rsid w:val="00C562F3"/>
    <w:rsid w:val="00C56ED1"/>
    <w:rsid w:val="00C62D81"/>
    <w:rsid w:val="00C65EBD"/>
    <w:rsid w:val="00C709F8"/>
    <w:rsid w:val="00C751E0"/>
    <w:rsid w:val="00C8206C"/>
    <w:rsid w:val="00C85EC6"/>
    <w:rsid w:val="00C879EF"/>
    <w:rsid w:val="00C92800"/>
    <w:rsid w:val="00C930DF"/>
    <w:rsid w:val="00C94EA2"/>
    <w:rsid w:val="00C963C5"/>
    <w:rsid w:val="00CA3F5B"/>
    <w:rsid w:val="00CA5FFF"/>
    <w:rsid w:val="00CA6E27"/>
    <w:rsid w:val="00CB38B6"/>
    <w:rsid w:val="00CB6B41"/>
    <w:rsid w:val="00CB6D90"/>
    <w:rsid w:val="00CB7DBA"/>
    <w:rsid w:val="00CC0C78"/>
    <w:rsid w:val="00CC44C2"/>
    <w:rsid w:val="00CC5519"/>
    <w:rsid w:val="00CD01CC"/>
    <w:rsid w:val="00CD53A4"/>
    <w:rsid w:val="00CD5B95"/>
    <w:rsid w:val="00CD6DDB"/>
    <w:rsid w:val="00CE3B6B"/>
    <w:rsid w:val="00CE4EC8"/>
    <w:rsid w:val="00CF38A9"/>
    <w:rsid w:val="00CF44BD"/>
    <w:rsid w:val="00D04DF8"/>
    <w:rsid w:val="00D11981"/>
    <w:rsid w:val="00D11BD7"/>
    <w:rsid w:val="00D14548"/>
    <w:rsid w:val="00D148B1"/>
    <w:rsid w:val="00D23640"/>
    <w:rsid w:val="00D31D4E"/>
    <w:rsid w:val="00D33197"/>
    <w:rsid w:val="00D33D6F"/>
    <w:rsid w:val="00D354B6"/>
    <w:rsid w:val="00D40EFA"/>
    <w:rsid w:val="00D42007"/>
    <w:rsid w:val="00D429A5"/>
    <w:rsid w:val="00D467A4"/>
    <w:rsid w:val="00D52451"/>
    <w:rsid w:val="00D52C2F"/>
    <w:rsid w:val="00D57838"/>
    <w:rsid w:val="00D65094"/>
    <w:rsid w:val="00D70EDD"/>
    <w:rsid w:val="00D7518C"/>
    <w:rsid w:val="00D762B3"/>
    <w:rsid w:val="00D77A1E"/>
    <w:rsid w:val="00D8677E"/>
    <w:rsid w:val="00D8726C"/>
    <w:rsid w:val="00D900D1"/>
    <w:rsid w:val="00D903F5"/>
    <w:rsid w:val="00D94AEA"/>
    <w:rsid w:val="00D972A4"/>
    <w:rsid w:val="00DA364C"/>
    <w:rsid w:val="00DA58CE"/>
    <w:rsid w:val="00DB092F"/>
    <w:rsid w:val="00DB5DF6"/>
    <w:rsid w:val="00DC5952"/>
    <w:rsid w:val="00DD15B8"/>
    <w:rsid w:val="00DE0239"/>
    <w:rsid w:val="00DE0D11"/>
    <w:rsid w:val="00DE33DC"/>
    <w:rsid w:val="00DE3A29"/>
    <w:rsid w:val="00E03C94"/>
    <w:rsid w:val="00E10944"/>
    <w:rsid w:val="00E11D0C"/>
    <w:rsid w:val="00E13631"/>
    <w:rsid w:val="00E13BA6"/>
    <w:rsid w:val="00E16164"/>
    <w:rsid w:val="00E27D70"/>
    <w:rsid w:val="00E302A7"/>
    <w:rsid w:val="00E3568B"/>
    <w:rsid w:val="00E366FB"/>
    <w:rsid w:val="00E369BF"/>
    <w:rsid w:val="00E36D3B"/>
    <w:rsid w:val="00E37DB4"/>
    <w:rsid w:val="00E41BA4"/>
    <w:rsid w:val="00E427AC"/>
    <w:rsid w:val="00E4496F"/>
    <w:rsid w:val="00E45806"/>
    <w:rsid w:val="00E46ECC"/>
    <w:rsid w:val="00E5317A"/>
    <w:rsid w:val="00E54C4F"/>
    <w:rsid w:val="00E56945"/>
    <w:rsid w:val="00E60DB4"/>
    <w:rsid w:val="00E6325A"/>
    <w:rsid w:val="00E666A1"/>
    <w:rsid w:val="00E66BC1"/>
    <w:rsid w:val="00E71B85"/>
    <w:rsid w:val="00E7594D"/>
    <w:rsid w:val="00E80082"/>
    <w:rsid w:val="00E82685"/>
    <w:rsid w:val="00E83EA0"/>
    <w:rsid w:val="00E85278"/>
    <w:rsid w:val="00E8657B"/>
    <w:rsid w:val="00E87EDC"/>
    <w:rsid w:val="00E90816"/>
    <w:rsid w:val="00E96851"/>
    <w:rsid w:val="00EA0B78"/>
    <w:rsid w:val="00EA147E"/>
    <w:rsid w:val="00EA1A79"/>
    <w:rsid w:val="00EA6429"/>
    <w:rsid w:val="00EA792F"/>
    <w:rsid w:val="00EB192C"/>
    <w:rsid w:val="00EB4D54"/>
    <w:rsid w:val="00EB649B"/>
    <w:rsid w:val="00EB7EAC"/>
    <w:rsid w:val="00EC13EE"/>
    <w:rsid w:val="00EC23A8"/>
    <w:rsid w:val="00EC465A"/>
    <w:rsid w:val="00EE1C1E"/>
    <w:rsid w:val="00EE1ED0"/>
    <w:rsid w:val="00EE213C"/>
    <w:rsid w:val="00EE2184"/>
    <w:rsid w:val="00EE3F0F"/>
    <w:rsid w:val="00EF1105"/>
    <w:rsid w:val="00EF1B0E"/>
    <w:rsid w:val="00EF6FF5"/>
    <w:rsid w:val="00F0624C"/>
    <w:rsid w:val="00F06BCD"/>
    <w:rsid w:val="00F07014"/>
    <w:rsid w:val="00F11DB8"/>
    <w:rsid w:val="00F2027D"/>
    <w:rsid w:val="00F3055A"/>
    <w:rsid w:val="00F307B1"/>
    <w:rsid w:val="00F374B2"/>
    <w:rsid w:val="00F40D87"/>
    <w:rsid w:val="00F40E5A"/>
    <w:rsid w:val="00F41CFB"/>
    <w:rsid w:val="00F44415"/>
    <w:rsid w:val="00F4455D"/>
    <w:rsid w:val="00F456A2"/>
    <w:rsid w:val="00F4574E"/>
    <w:rsid w:val="00F5112C"/>
    <w:rsid w:val="00F53E80"/>
    <w:rsid w:val="00F57BC5"/>
    <w:rsid w:val="00F606F4"/>
    <w:rsid w:val="00F633EE"/>
    <w:rsid w:val="00F63700"/>
    <w:rsid w:val="00F70A6D"/>
    <w:rsid w:val="00F74132"/>
    <w:rsid w:val="00F83E34"/>
    <w:rsid w:val="00F840A7"/>
    <w:rsid w:val="00F84D90"/>
    <w:rsid w:val="00F85525"/>
    <w:rsid w:val="00F91C08"/>
    <w:rsid w:val="00F96CA5"/>
    <w:rsid w:val="00F97010"/>
    <w:rsid w:val="00F97693"/>
    <w:rsid w:val="00FA0400"/>
    <w:rsid w:val="00FA1777"/>
    <w:rsid w:val="00FA52C9"/>
    <w:rsid w:val="00FA5FB5"/>
    <w:rsid w:val="00FA6673"/>
    <w:rsid w:val="00FB504A"/>
    <w:rsid w:val="00FB6C9D"/>
    <w:rsid w:val="00FC0EF4"/>
    <w:rsid w:val="00FC2075"/>
    <w:rsid w:val="00FD65E1"/>
    <w:rsid w:val="00FE1DAB"/>
    <w:rsid w:val="00FE4FE3"/>
    <w:rsid w:val="00FF0EE2"/>
    <w:rsid w:val="00FF6898"/>
    <w:rsid w:val="00FF68AC"/>
    <w:rsid w:val="00FF6F85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6A7CB-7A50-4366-B882-8143F4E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44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BC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D14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6BC2"/>
    <w:rPr>
      <w:rFonts w:eastAsia="Times New Roman" w:cs="Times New Roman"/>
      <w:sz w:val="20"/>
      <w:szCs w:val="20"/>
      <w:lang w:eastAsia="lv-LV"/>
    </w:rPr>
  </w:style>
  <w:style w:type="character" w:styleId="Strong">
    <w:name w:val="Strong"/>
    <w:uiPriority w:val="99"/>
    <w:qFormat/>
    <w:rsid w:val="00776BC2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776BC2"/>
    <w:pPr>
      <w:jc w:val="center"/>
    </w:pPr>
    <w:rPr>
      <w:b/>
      <w:sz w:val="24"/>
    </w:rPr>
  </w:style>
  <w:style w:type="character" w:customStyle="1" w:styleId="BodyText2Char">
    <w:name w:val="Body Text 2 Char"/>
    <w:link w:val="BodyText2"/>
    <w:uiPriority w:val="99"/>
    <w:locked/>
    <w:rsid w:val="00776BC2"/>
    <w:rPr>
      <w:rFonts w:eastAsia="Times New Roman" w:cs="Times New Roman"/>
      <w:b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776BC2"/>
    <w:pPr>
      <w:spacing w:before="100" w:beforeAutospacing="1" w:after="100" w:afterAutospacing="1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776B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76BC2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776B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76BC2"/>
    <w:rPr>
      <w:rFonts w:eastAsia="Times New Roman" w:cs="Times New Roman"/>
      <w:sz w:val="20"/>
      <w:szCs w:val="20"/>
      <w:lang w:eastAsia="lv-LV"/>
    </w:rPr>
  </w:style>
  <w:style w:type="character" w:styleId="PlaceholderText">
    <w:name w:val="Placeholder Text"/>
    <w:uiPriority w:val="99"/>
    <w:semiHidden/>
    <w:rsid w:val="0029525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95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5253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uiPriority w:val="99"/>
    <w:rsid w:val="0029525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3B3B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3B66"/>
  </w:style>
  <w:style w:type="character" w:customStyle="1" w:styleId="CommentTextChar">
    <w:name w:val="Comment Text Char"/>
    <w:link w:val="CommentText"/>
    <w:uiPriority w:val="99"/>
    <w:semiHidden/>
    <w:locked/>
    <w:rsid w:val="003B3B6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3B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B3B66"/>
    <w:rPr>
      <w:rFonts w:eastAsia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125E2"/>
    <w:pPr>
      <w:ind w:left="720"/>
      <w:contextualSpacing/>
    </w:pPr>
  </w:style>
  <w:style w:type="paragraph" w:styleId="Revision">
    <w:name w:val="Revision"/>
    <w:hidden/>
    <w:uiPriority w:val="99"/>
    <w:semiHidden/>
    <w:rsid w:val="00D903F5"/>
    <w:rPr>
      <w:rFonts w:eastAsia="Times New Roman"/>
    </w:rPr>
  </w:style>
  <w:style w:type="character" w:styleId="PageNumber">
    <w:name w:val="page number"/>
    <w:uiPriority w:val="99"/>
    <w:rsid w:val="00F307B1"/>
    <w:rPr>
      <w:rFonts w:cs="Times New Roman"/>
    </w:rPr>
  </w:style>
  <w:style w:type="character" w:customStyle="1" w:styleId="Heading2Char">
    <w:name w:val="Heading 2 Char"/>
    <w:link w:val="Heading2"/>
    <w:semiHidden/>
    <w:rsid w:val="006D14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isf">
    <w:name w:val="naisf"/>
    <w:basedOn w:val="Normal"/>
    <w:rsid w:val="006D1440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table" w:styleId="TableGrid">
    <w:name w:val="Table Grid"/>
    <w:basedOn w:val="TableNormal"/>
    <w:locked/>
    <w:rsid w:val="006E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991FCF"/>
    <w:pPr>
      <w:spacing w:line="360" w:lineRule="auto"/>
      <w:ind w:firstLine="300"/>
    </w:pPr>
    <w:rPr>
      <w:color w:val="414142"/>
    </w:rPr>
  </w:style>
  <w:style w:type="paragraph" w:customStyle="1" w:styleId="labojumupamats1">
    <w:name w:val="labojumu_pamats1"/>
    <w:basedOn w:val="Normal"/>
    <w:rsid w:val="00991FCF"/>
    <w:pPr>
      <w:spacing w:before="45" w:line="360" w:lineRule="auto"/>
      <w:ind w:firstLine="300"/>
    </w:pPr>
    <w:rPr>
      <w:i/>
      <w:iCs/>
      <w:color w:val="414142"/>
    </w:rPr>
  </w:style>
  <w:style w:type="paragraph" w:customStyle="1" w:styleId="tv213">
    <w:name w:val="tv213"/>
    <w:basedOn w:val="Normal"/>
    <w:rsid w:val="000A576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Normal"/>
    <w:rsid w:val="000A57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ga.Rudzite@vid.gov.lv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Baiba šmite-Roķe</Vad_x012b_t_x0101_js>
    <TAP xmlns="49b0bb89-35b3-4114-9b1c-a376ef2ba045">25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2B13-BA7E-46D6-9483-E225FFF63B6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27BDE45E-AF92-40AB-BC5C-09D50BE9A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BC321-9A0B-4CB9-8015-AD5BA789A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164C5-4FBA-4250-BB88-1BAC610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8435</Words>
  <Characters>4808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“Grozījumi Ministru kabineta 2010.gada 30.marta noteikumos Nr.300 “Noteikumi par akcīzes nodokļa deklarācijas veidlapām un to aizpildīšanas kārtību””</vt:lpstr>
    </vt:vector>
  </TitlesOfParts>
  <Company>Finanšu ministrija (VID)</Company>
  <LinksUpToDate>false</LinksUpToDate>
  <CharactersWithSpaces>13217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mailto:Inga.Rudzite@vid.gov.lv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“Grozījumi Ministru kabineta 2010.gada 30.marta noteikumos Nr.300 “Noteikumi par akcīzes nodokļa deklarācijas veidlapām un to aizpildīšanas kārtību””</dc:title>
  <dc:subject>Noteikumu projekts</dc:subject>
  <dc:creator>Inga Rudzīte</dc:creator>
  <cp:keywords/>
  <dc:description>67120137,   Inga.rudzite@vid.gov.lv</dc:description>
  <cp:lastModifiedBy>Inguna Dancīte</cp:lastModifiedBy>
  <cp:revision>2</cp:revision>
  <cp:lastPrinted>2019-03-06T12:52:00Z</cp:lastPrinted>
  <dcterms:created xsi:type="dcterms:W3CDTF">2019-03-15T09:15:00Z</dcterms:created>
  <dcterms:modified xsi:type="dcterms:W3CDTF">2019-03-15T09:15:00Z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