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E8" w:rsidRDefault="00B058E8" w:rsidP="00B05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2019.gada</w:t>
      </w:r>
    </w:p>
    <w:p w:rsidR="00B058E8" w:rsidRDefault="00B058E8" w:rsidP="00B058E8">
      <w:pPr>
        <w:rPr>
          <w:rFonts w:ascii="Times New Roman" w:hAnsi="Times New Roman" w:cs="Times New Roman"/>
          <w:sz w:val="28"/>
          <w:szCs w:val="28"/>
        </w:rPr>
      </w:pPr>
    </w:p>
    <w:p w:rsidR="00B058E8" w:rsidRPr="00047DB6" w:rsidRDefault="00B058E8" w:rsidP="00B05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7DB6">
        <w:rPr>
          <w:rFonts w:ascii="Times New Roman" w:hAnsi="Times New Roman" w:cs="Times New Roman"/>
          <w:b/>
          <w:sz w:val="28"/>
          <w:szCs w:val="28"/>
        </w:rPr>
        <w:t xml:space="preserve">Nr. </w:t>
      </w:r>
    </w:p>
    <w:p w:rsidR="00B058E8" w:rsidRDefault="00B058E8" w:rsidP="00B058E8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047DB6">
        <w:rPr>
          <w:rFonts w:ascii="Times New Roman" w:hAnsi="Times New Roman" w:cs="Times New Roman"/>
          <w:b/>
          <w:sz w:val="28"/>
          <w:szCs w:val="28"/>
        </w:rPr>
        <w:t>.§</w:t>
      </w:r>
    </w:p>
    <w:p w:rsidR="00B058E8" w:rsidRPr="00047DB6" w:rsidRDefault="00B058E8" w:rsidP="00B058E8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B058E8" w:rsidRPr="00FF664A" w:rsidRDefault="00B058E8" w:rsidP="00B058E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Likumprojekts</w:t>
      </w:r>
      <w:r w:rsidRPr="00FF664A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“Grozījumi 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Latvijas Administratīvo pārkāpumu kodeksā</w:t>
      </w:r>
      <w:r w:rsidRPr="00FF664A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B058E8" w:rsidRDefault="00B058E8" w:rsidP="00B058E8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__________________________________</w:t>
      </w:r>
    </w:p>
    <w:p w:rsidR="00B058E8" w:rsidRDefault="00B058E8" w:rsidP="00B058E8">
      <w:pPr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(...)</w:t>
      </w:r>
    </w:p>
    <w:p w:rsidR="00B058E8" w:rsidRPr="00FF664A" w:rsidRDefault="00B058E8" w:rsidP="00B058E8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058E8" w:rsidRDefault="00B058E8" w:rsidP="00B058E8">
      <w:pPr>
        <w:pStyle w:val="ListParagraph"/>
        <w:ind w:left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>Atbalstīt iesniegto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FF664A">
        <w:rPr>
          <w:rFonts w:ascii="Times New Roman" w:hAnsi="Times New Roman" w:cs="Times New Roman"/>
          <w:sz w:val="28"/>
          <w:szCs w:val="28"/>
          <w:lang w:eastAsia="lv-LV"/>
        </w:rPr>
        <w:t xml:space="preserve">likumprojektu. </w:t>
      </w:r>
    </w:p>
    <w:p w:rsidR="00B058E8" w:rsidRDefault="00B058E8" w:rsidP="00B058E8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F664A">
        <w:rPr>
          <w:rFonts w:ascii="Times New Roman" w:hAnsi="Times New Roman" w:cs="Times New Roman"/>
          <w:sz w:val="28"/>
          <w:szCs w:val="28"/>
          <w:lang w:eastAsia="lv-LV"/>
        </w:rPr>
        <w:t>Valsts kancelejai sagatavot likumprojektu iesniegšanai Saeimā valsts budžeta 2019.gadam likumprojektu paketē.</w:t>
      </w:r>
      <w:r w:rsidRPr="00DD0D1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B058E8" w:rsidRDefault="00B058E8" w:rsidP="00B058E8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058E8" w:rsidRPr="00970EF5" w:rsidRDefault="00B058E8" w:rsidP="00B058E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Pr="00970EF5">
        <w:rPr>
          <w:rFonts w:ascii="Times New Roman" w:hAnsi="Times New Roman" w:cs="Times New Roman"/>
          <w:sz w:val="28"/>
          <w:szCs w:val="28"/>
          <w:lang w:eastAsia="lv-LV"/>
        </w:rPr>
        <w:t>Noteikt, ka atbildīgais par likumprojekta turpmāko virzību Saeimā ir finanšu ministrs.</w:t>
      </w:r>
    </w:p>
    <w:p w:rsidR="00B058E8" w:rsidRPr="00FF664A" w:rsidRDefault="00B058E8" w:rsidP="00B058E8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B058E8" w:rsidRPr="00970EF5" w:rsidRDefault="00B058E8" w:rsidP="00B058E8">
      <w:pPr>
        <w:pStyle w:val="ListParagraph"/>
        <w:ind w:left="0" w:firstLine="709"/>
        <w:rPr>
          <w:rFonts w:ascii="Times New Roman" w:hAnsi="Times New Roman" w:cs="Times New Roman"/>
          <w:color w:val="1F497D"/>
          <w:sz w:val="28"/>
          <w:szCs w:val="28"/>
        </w:rPr>
      </w:pPr>
    </w:p>
    <w:p w:rsidR="00B058E8" w:rsidRPr="00970EF5" w:rsidRDefault="00B058E8" w:rsidP="00B058E8">
      <w:pPr>
        <w:pStyle w:val="ListParagraph"/>
        <w:ind w:left="284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B058E8" w:rsidRPr="00FF664A" w:rsidRDefault="00B058E8" w:rsidP="00B058E8">
      <w:pPr>
        <w:rPr>
          <w:rFonts w:ascii="Times New Roman" w:hAnsi="Times New Roman" w:cs="Times New Roman"/>
          <w:color w:val="1F497D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200"/>
      </w:tblGrid>
      <w:tr w:rsidR="00B058E8" w:rsidTr="0045634B">
        <w:tc>
          <w:tcPr>
            <w:tcW w:w="3261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Ministru prezidents</w:t>
            </w:r>
          </w:p>
        </w:tc>
        <w:tc>
          <w:tcPr>
            <w:tcW w:w="2835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A.K.Kariņš</w:t>
            </w:r>
            <w:proofErr w:type="spellEnd"/>
          </w:p>
        </w:tc>
      </w:tr>
      <w:tr w:rsidR="00B058E8" w:rsidTr="0045634B">
        <w:tc>
          <w:tcPr>
            <w:tcW w:w="3261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E8" w:rsidTr="0045634B">
        <w:tc>
          <w:tcPr>
            <w:tcW w:w="3261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kancelejas direktors</w:t>
            </w:r>
          </w:p>
        </w:tc>
        <w:tc>
          <w:tcPr>
            <w:tcW w:w="2835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J.Citskovskis</w:t>
            </w:r>
            <w:proofErr w:type="spellEnd"/>
          </w:p>
        </w:tc>
      </w:tr>
      <w:tr w:rsidR="00B058E8" w:rsidTr="0045634B">
        <w:tc>
          <w:tcPr>
            <w:tcW w:w="3261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8E8" w:rsidTr="0045634B">
        <w:tc>
          <w:tcPr>
            <w:tcW w:w="3261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Finanšu ministrs</w:t>
            </w:r>
          </w:p>
        </w:tc>
        <w:tc>
          <w:tcPr>
            <w:tcW w:w="2835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B058E8" w:rsidRDefault="00B058E8" w:rsidP="0045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J.Reirs</w:t>
            </w:r>
            <w:proofErr w:type="spellEnd"/>
          </w:p>
        </w:tc>
      </w:tr>
    </w:tbl>
    <w:p w:rsidR="00B058E8" w:rsidRPr="00FF664A" w:rsidRDefault="00B058E8" w:rsidP="00B058E8">
      <w:pPr>
        <w:rPr>
          <w:rFonts w:ascii="Times New Roman" w:hAnsi="Times New Roman" w:cs="Times New Roman"/>
          <w:sz w:val="28"/>
          <w:szCs w:val="28"/>
        </w:rPr>
      </w:pPr>
    </w:p>
    <w:p w:rsidR="00B058E8" w:rsidRDefault="00B058E8" w:rsidP="00B058E8">
      <w:pPr>
        <w:rPr>
          <w:rFonts w:ascii="Times New Roman" w:hAnsi="Times New Roman" w:cs="Times New Roman"/>
          <w:sz w:val="28"/>
          <w:szCs w:val="28"/>
        </w:rPr>
      </w:pPr>
    </w:p>
    <w:p w:rsidR="00B058E8" w:rsidRDefault="00B058E8" w:rsidP="00B058E8">
      <w:pPr>
        <w:rPr>
          <w:rFonts w:ascii="Times New Roman" w:hAnsi="Times New Roman" w:cs="Times New Roman"/>
          <w:sz w:val="28"/>
          <w:szCs w:val="28"/>
        </w:rPr>
      </w:pPr>
    </w:p>
    <w:p w:rsidR="00B058E8" w:rsidRDefault="00B058E8" w:rsidP="00B058E8">
      <w:pPr>
        <w:rPr>
          <w:rFonts w:ascii="Times New Roman" w:hAnsi="Times New Roman" w:cs="Times New Roman"/>
          <w:sz w:val="28"/>
          <w:szCs w:val="28"/>
        </w:rPr>
      </w:pPr>
    </w:p>
    <w:p w:rsidR="00B058E8" w:rsidRDefault="00B058E8" w:rsidP="00B058E8">
      <w:pPr>
        <w:rPr>
          <w:rFonts w:ascii="Times New Roman" w:hAnsi="Times New Roman" w:cs="Times New Roman"/>
          <w:sz w:val="28"/>
          <w:szCs w:val="28"/>
        </w:rPr>
      </w:pPr>
    </w:p>
    <w:p w:rsidR="00B058E8" w:rsidRDefault="00B058E8" w:rsidP="00B058E8">
      <w:pPr>
        <w:rPr>
          <w:rFonts w:ascii="Times New Roman" w:hAnsi="Times New Roman" w:cs="Times New Roman"/>
          <w:sz w:val="28"/>
          <w:szCs w:val="28"/>
        </w:rPr>
      </w:pPr>
    </w:p>
    <w:p w:rsidR="00B058E8" w:rsidRPr="00326451" w:rsidRDefault="00B058E8" w:rsidP="00B058E8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Lukšo 67095522</w:t>
      </w:r>
    </w:p>
    <w:p w:rsidR="00B058E8" w:rsidRPr="007974E8" w:rsidRDefault="00B058E8" w:rsidP="00B058E8">
      <w:pPr>
        <w:shd w:val="clear" w:color="auto" w:fill="FFFFFF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26451">
        <w:rPr>
          <w:rFonts w:ascii="Times New Roman" w:eastAsia="Times New Roman" w:hAnsi="Times New Roman"/>
          <w:iCs/>
          <w:sz w:val="20"/>
          <w:szCs w:val="20"/>
          <w:lang w:eastAsia="lv-LV"/>
        </w:rPr>
        <w:t>Irita.Lukso@fm.gov.lv</w:t>
      </w:r>
    </w:p>
    <w:p w:rsidR="00B058E8" w:rsidRDefault="00B058E8" w:rsidP="00B058E8"/>
    <w:p w:rsidR="00B058E8" w:rsidRDefault="00B058E8" w:rsidP="00B058E8"/>
    <w:p w:rsidR="00247B1E" w:rsidRDefault="00247B1E"/>
    <w:sectPr w:rsidR="00247B1E" w:rsidSect="007974E8">
      <w:footerReference w:type="default" r:id="rId6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54" w:rsidRDefault="004C7B50">
      <w:r>
        <w:separator/>
      </w:r>
    </w:p>
  </w:endnote>
  <w:endnote w:type="continuationSeparator" w:id="0">
    <w:p w:rsidR="00D60554" w:rsidRDefault="004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E8" w:rsidRPr="007974E8" w:rsidRDefault="00B058E8">
    <w:pPr>
      <w:pStyle w:val="Footer"/>
      <w:rPr>
        <w:rFonts w:ascii="Times New Roman" w:hAnsi="Times New Roman" w:cs="Times New Roman"/>
        <w:sz w:val="20"/>
        <w:szCs w:val="20"/>
      </w:rPr>
    </w:pPr>
    <w:r w:rsidRPr="007974E8">
      <w:rPr>
        <w:rFonts w:ascii="Times New Roman" w:hAnsi="Times New Roman" w:cs="Times New Roman"/>
        <w:sz w:val="20"/>
        <w:szCs w:val="20"/>
      </w:rPr>
      <w:t>FMProt_</w:t>
    </w:r>
    <w:r w:rsidR="004C7B50">
      <w:rPr>
        <w:rFonts w:ascii="Times New Roman" w:hAnsi="Times New Roman" w:cs="Times New Roman"/>
        <w:sz w:val="20"/>
        <w:szCs w:val="20"/>
      </w:rPr>
      <w:t>LAPK_</w:t>
    </w:r>
    <w:r w:rsidRPr="007974E8">
      <w:rPr>
        <w:rFonts w:ascii="Times New Roman" w:hAnsi="Times New Roman" w:cs="Times New Roman"/>
        <w:sz w:val="20"/>
        <w:szCs w:val="20"/>
      </w:rPr>
      <w:t>150219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54" w:rsidRDefault="004C7B50">
      <w:r>
        <w:separator/>
      </w:r>
    </w:p>
  </w:footnote>
  <w:footnote w:type="continuationSeparator" w:id="0">
    <w:p w:rsidR="00D60554" w:rsidRDefault="004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E8"/>
    <w:rsid w:val="00247B1E"/>
    <w:rsid w:val="004C7B50"/>
    <w:rsid w:val="00A80706"/>
    <w:rsid w:val="00B058E8"/>
    <w:rsid w:val="00D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B496E5-F831-46CD-A492-E1CB4212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E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E8"/>
    <w:pPr>
      <w:ind w:left="720"/>
      <w:contextualSpacing/>
    </w:pPr>
  </w:style>
  <w:style w:type="table" w:styleId="TableGrid">
    <w:name w:val="Table Grid"/>
    <w:basedOn w:val="TableNormal"/>
    <w:uiPriority w:val="39"/>
    <w:rsid w:val="00B0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58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E8"/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4C7B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B50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Latvijas Administratīvo pārkāpumu kodeksā”  </vt:lpstr>
    </vt:vector>
  </TitlesOfParts>
  <Company>Finanšu ministrija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Latvijas Administratīvo pārkāpumu kodeksā”  </dc:title>
  <dc:subject>MK protokollēmuma projekts</dc:subject>
  <dc:creator>Irita Lukšo</dc:creator>
  <cp:keywords/>
  <dc:description>Irita.Lukso@fm.gov.lv; tālr.67905522</dc:description>
  <cp:lastModifiedBy>Irita Lukšo</cp:lastModifiedBy>
  <cp:revision>3</cp:revision>
  <dcterms:created xsi:type="dcterms:W3CDTF">2019-02-15T12:18:00Z</dcterms:created>
  <dcterms:modified xsi:type="dcterms:W3CDTF">2019-02-15T14:07:00Z</dcterms:modified>
</cp:coreProperties>
</file>