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FA1C" w14:textId="4A4E382A" w:rsidR="00B47DEE" w:rsidRPr="004B6767" w:rsidRDefault="00B47DEE" w:rsidP="00D546F2">
      <w:pPr>
        <w:pStyle w:val="Title"/>
        <w:jc w:val="left"/>
        <w:outlineLvl w:val="0"/>
        <w:rPr>
          <w:b w:val="0"/>
          <w:sz w:val="28"/>
          <w:szCs w:val="28"/>
        </w:rPr>
      </w:pPr>
    </w:p>
    <w:p w14:paraId="35CD7C0C" w14:textId="77777777" w:rsidR="00461C5F" w:rsidRPr="004B6767" w:rsidRDefault="00461C5F" w:rsidP="00D546F2">
      <w:pPr>
        <w:pStyle w:val="Title"/>
        <w:jc w:val="left"/>
        <w:outlineLvl w:val="0"/>
        <w:rPr>
          <w:b w:val="0"/>
          <w:sz w:val="28"/>
          <w:szCs w:val="28"/>
        </w:rPr>
      </w:pPr>
    </w:p>
    <w:p w14:paraId="4A40C6C8" w14:textId="554A20BA" w:rsidR="004938E9" w:rsidRPr="004B6767" w:rsidRDefault="004938E9" w:rsidP="00D546F2">
      <w:pPr>
        <w:pStyle w:val="Title"/>
        <w:jc w:val="left"/>
        <w:outlineLvl w:val="0"/>
        <w:rPr>
          <w:b w:val="0"/>
          <w:sz w:val="28"/>
          <w:szCs w:val="28"/>
        </w:rPr>
      </w:pPr>
    </w:p>
    <w:p w14:paraId="39B55176" w14:textId="680866EB" w:rsidR="00461C5F" w:rsidRPr="004B6767" w:rsidRDefault="00461C5F" w:rsidP="00CD7905">
      <w:pPr>
        <w:tabs>
          <w:tab w:val="left" w:pos="6663"/>
        </w:tabs>
        <w:rPr>
          <w:sz w:val="28"/>
          <w:szCs w:val="28"/>
        </w:rPr>
      </w:pPr>
      <w:r w:rsidRPr="004B6767">
        <w:rPr>
          <w:sz w:val="28"/>
          <w:szCs w:val="28"/>
        </w:rPr>
        <w:t xml:space="preserve">2019. gada </w:t>
      </w:r>
      <w:r w:rsidR="004C140C">
        <w:rPr>
          <w:sz w:val="28"/>
          <w:szCs w:val="28"/>
        </w:rPr>
        <w:t>20. martā</w:t>
      </w:r>
      <w:r w:rsidRPr="004B6767">
        <w:rPr>
          <w:sz w:val="28"/>
          <w:szCs w:val="28"/>
        </w:rPr>
        <w:tab/>
        <w:t>Rīkojums Nr.</w:t>
      </w:r>
      <w:r w:rsidR="004C140C">
        <w:rPr>
          <w:sz w:val="28"/>
          <w:szCs w:val="28"/>
        </w:rPr>
        <w:t> 116</w:t>
      </w:r>
    </w:p>
    <w:p w14:paraId="7C02F2C8" w14:textId="6BBA92DC" w:rsidR="00461C5F" w:rsidRPr="004B6767" w:rsidRDefault="00461C5F" w:rsidP="00CD7905">
      <w:pPr>
        <w:tabs>
          <w:tab w:val="left" w:pos="6663"/>
        </w:tabs>
        <w:rPr>
          <w:sz w:val="28"/>
          <w:szCs w:val="28"/>
        </w:rPr>
      </w:pPr>
      <w:r w:rsidRPr="004B6767">
        <w:rPr>
          <w:sz w:val="28"/>
          <w:szCs w:val="28"/>
        </w:rPr>
        <w:t>Rīgā</w:t>
      </w:r>
      <w:r w:rsidRPr="004B6767">
        <w:rPr>
          <w:sz w:val="28"/>
          <w:szCs w:val="28"/>
        </w:rPr>
        <w:tab/>
        <w:t>(prot. Nr. </w:t>
      </w:r>
      <w:r w:rsidR="004C140C">
        <w:rPr>
          <w:sz w:val="28"/>
          <w:szCs w:val="28"/>
        </w:rPr>
        <w:t>14</w:t>
      </w:r>
      <w:r w:rsidRPr="004B6767">
        <w:rPr>
          <w:sz w:val="28"/>
          <w:szCs w:val="28"/>
        </w:rPr>
        <w:t> </w:t>
      </w:r>
      <w:r w:rsidR="004C140C">
        <w:rPr>
          <w:sz w:val="28"/>
          <w:szCs w:val="28"/>
        </w:rPr>
        <w:t>25</w:t>
      </w:r>
      <w:bookmarkStart w:id="0" w:name="_GoBack"/>
      <w:bookmarkEnd w:id="0"/>
      <w:r w:rsidRPr="004B6767">
        <w:rPr>
          <w:sz w:val="28"/>
          <w:szCs w:val="28"/>
        </w:rPr>
        <w:t>. §)</w:t>
      </w:r>
    </w:p>
    <w:p w14:paraId="1C66431A" w14:textId="77777777" w:rsidR="00BB6CE7" w:rsidRPr="004B6767" w:rsidRDefault="00BB6CE7" w:rsidP="007E41CF">
      <w:pPr>
        <w:tabs>
          <w:tab w:val="left" w:pos="993"/>
        </w:tabs>
        <w:ind w:firstLine="720"/>
        <w:jc w:val="both"/>
        <w:rPr>
          <w:sz w:val="28"/>
          <w:szCs w:val="28"/>
          <w:lang w:eastAsia="lv-LV"/>
        </w:rPr>
      </w:pPr>
    </w:p>
    <w:p w14:paraId="1A28F432" w14:textId="538D6E02" w:rsidR="00BB6CE7" w:rsidRPr="004B6767" w:rsidRDefault="00BB6CE7" w:rsidP="00D546F2">
      <w:pPr>
        <w:jc w:val="center"/>
        <w:rPr>
          <w:b/>
          <w:bCs/>
          <w:sz w:val="28"/>
          <w:szCs w:val="28"/>
          <w:lang w:eastAsia="en-GB"/>
        </w:rPr>
      </w:pPr>
      <w:r w:rsidRPr="004B6767">
        <w:rPr>
          <w:b/>
          <w:bCs/>
          <w:sz w:val="28"/>
          <w:szCs w:val="28"/>
          <w:lang w:eastAsia="en-GB"/>
        </w:rPr>
        <w:t xml:space="preserve">Par likumprojekta </w:t>
      </w:r>
      <w:r w:rsidR="00461C5F" w:rsidRPr="004B6767">
        <w:rPr>
          <w:b/>
          <w:bCs/>
          <w:sz w:val="28"/>
          <w:szCs w:val="28"/>
          <w:lang w:eastAsia="en-GB"/>
        </w:rPr>
        <w:t>"</w:t>
      </w:r>
      <w:r w:rsidRPr="004B6767">
        <w:rPr>
          <w:b/>
          <w:bCs/>
          <w:sz w:val="28"/>
          <w:szCs w:val="28"/>
          <w:lang w:eastAsia="en-GB"/>
        </w:rPr>
        <w:t>Par vidēja termiņa budžeta ietvaru 20</w:t>
      </w:r>
      <w:r w:rsidR="00B9361F" w:rsidRPr="004B6767">
        <w:rPr>
          <w:b/>
          <w:bCs/>
          <w:sz w:val="28"/>
          <w:szCs w:val="28"/>
          <w:lang w:eastAsia="en-GB"/>
        </w:rPr>
        <w:t>20</w:t>
      </w:r>
      <w:r w:rsidRPr="004B6767">
        <w:rPr>
          <w:b/>
          <w:bCs/>
          <w:sz w:val="28"/>
          <w:szCs w:val="28"/>
          <w:lang w:eastAsia="en-GB"/>
        </w:rPr>
        <w:t>., 20</w:t>
      </w:r>
      <w:r w:rsidR="000E3646" w:rsidRPr="004B6767">
        <w:rPr>
          <w:b/>
          <w:bCs/>
          <w:sz w:val="28"/>
          <w:szCs w:val="28"/>
          <w:lang w:eastAsia="en-GB"/>
        </w:rPr>
        <w:t>2</w:t>
      </w:r>
      <w:r w:rsidR="00B9361F" w:rsidRPr="004B6767">
        <w:rPr>
          <w:b/>
          <w:bCs/>
          <w:sz w:val="28"/>
          <w:szCs w:val="28"/>
          <w:lang w:eastAsia="en-GB"/>
        </w:rPr>
        <w:t>1</w:t>
      </w:r>
      <w:r w:rsidRPr="004B6767">
        <w:rPr>
          <w:b/>
          <w:bCs/>
          <w:sz w:val="28"/>
          <w:szCs w:val="28"/>
          <w:lang w:eastAsia="en-GB"/>
        </w:rPr>
        <w:t>. un 202</w:t>
      </w:r>
      <w:r w:rsidR="00B9361F" w:rsidRPr="004B6767">
        <w:rPr>
          <w:b/>
          <w:bCs/>
          <w:sz w:val="28"/>
          <w:szCs w:val="28"/>
          <w:lang w:eastAsia="en-GB"/>
        </w:rPr>
        <w:t>2</w:t>
      </w:r>
      <w:r w:rsidRPr="004B6767">
        <w:rPr>
          <w:b/>
          <w:bCs/>
          <w:sz w:val="28"/>
          <w:szCs w:val="28"/>
          <w:lang w:eastAsia="en-GB"/>
        </w:rPr>
        <w:t>.</w:t>
      </w:r>
      <w:r w:rsidR="007E41CF" w:rsidRPr="004B6767">
        <w:rPr>
          <w:b/>
          <w:bCs/>
          <w:sz w:val="28"/>
          <w:szCs w:val="28"/>
          <w:lang w:eastAsia="en-GB"/>
        </w:rPr>
        <w:t> </w:t>
      </w:r>
      <w:r w:rsidRPr="004B6767">
        <w:rPr>
          <w:b/>
          <w:bCs/>
          <w:sz w:val="28"/>
          <w:szCs w:val="28"/>
          <w:lang w:eastAsia="en-GB"/>
        </w:rPr>
        <w:t>gadam</w:t>
      </w:r>
      <w:r w:rsidR="00461C5F" w:rsidRPr="004B6767">
        <w:rPr>
          <w:b/>
          <w:bCs/>
          <w:sz w:val="28"/>
          <w:szCs w:val="28"/>
          <w:lang w:eastAsia="en-GB"/>
        </w:rPr>
        <w:t>"</w:t>
      </w:r>
      <w:r w:rsidRPr="004B6767">
        <w:rPr>
          <w:b/>
          <w:bCs/>
          <w:sz w:val="28"/>
          <w:szCs w:val="28"/>
          <w:lang w:eastAsia="en-GB"/>
        </w:rPr>
        <w:t xml:space="preserve"> un likumprojekta </w:t>
      </w:r>
      <w:r w:rsidR="00461C5F" w:rsidRPr="004B6767">
        <w:rPr>
          <w:b/>
          <w:bCs/>
          <w:sz w:val="28"/>
          <w:szCs w:val="28"/>
          <w:lang w:eastAsia="en-GB"/>
        </w:rPr>
        <w:t>"</w:t>
      </w:r>
      <w:r w:rsidRPr="004B6767">
        <w:rPr>
          <w:b/>
          <w:bCs/>
          <w:sz w:val="28"/>
          <w:szCs w:val="28"/>
          <w:lang w:eastAsia="en-GB"/>
        </w:rPr>
        <w:t>Par valsts budžetu 20</w:t>
      </w:r>
      <w:r w:rsidR="00B9361F" w:rsidRPr="004B6767">
        <w:rPr>
          <w:b/>
          <w:bCs/>
          <w:sz w:val="28"/>
          <w:szCs w:val="28"/>
          <w:lang w:eastAsia="en-GB"/>
        </w:rPr>
        <w:t>20</w:t>
      </w:r>
      <w:r w:rsidRPr="004B6767">
        <w:rPr>
          <w:b/>
          <w:bCs/>
          <w:sz w:val="28"/>
          <w:szCs w:val="28"/>
          <w:lang w:eastAsia="en-GB"/>
        </w:rPr>
        <w:t>.</w:t>
      </w:r>
      <w:r w:rsidR="007E41CF" w:rsidRPr="004B6767">
        <w:rPr>
          <w:b/>
          <w:bCs/>
          <w:sz w:val="28"/>
          <w:szCs w:val="28"/>
          <w:lang w:eastAsia="en-GB"/>
        </w:rPr>
        <w:t> </w:t>
      </w:r>
      <w:r w:rsidRPr="004B6767">
        <w:rPr>
          <w:b/>
          <w:bCs/>
          <w:sz w:val="28"/>
          <w:szCs w:val="28"/>
          <w:lang w:eastAsia="en-GB"/>
        </w:rPr>
        <w:t>gadam</w:t>
      </w:r>
      <w:r w:rsidR="00461C5F" w:rsidRPr="004B6767">
        <w:rPr>
          <w:b/>
          <w:bCs/>
          <w:sz w:val="28"/>
          <w:szCs w:val="28"/>
          <w:lang w:eastAsia="en-GB"/>
        </w:rPr>
        <w:t>"</w:t>
      </w:r>
      <w:r w:rsidRPr="004B6767">
        <w:rPr>
          <w:b/>
          <w:bCs/>
          <w:sz w:val="28"/>
          <w:szCs w:val="28"/>
          <w:lang w:eastAsia="en-GB"/>
        </w:rPr>
        <w:t xml:space="preserve"> sagatavošanas grafiku</w:t>
      </w:r>
    </w:p>
    <w:p w14:paraId="302CDB09" w14:textId="77777777" w:rsidR="00BB6CE7" w:rsidRPr="004B6767" w:rsidRDefault="00BB6CE7" w:rsidP="007E41CF">
      <w:pPr>
        <w:tabs>
          <w:tab w:val="left" w:pos="993"/>
        </w:tabs>
        <w:ind w:firstLine="720"/>
        <w:jc w:val="both"/>
        <w:rPr>
          <w:sz w:val="28"/>
          <w:szCs w:val="28"/>
          <w:lang w:eastAsia="lv-LV"/>
        </w:rPr>
      </w:pPr>
    </w:p>
    <w:p w14:paraId="43DBBCF0" w14:textId="0A212E4D" w:rsidR="001E4D6B" w:rsidRPr="004B6767" w:rsidRDefault="00DE4E79" w:rsidP="00D546F2">
      <w:pPr>
        <w:tabs>
          <w:tab w:val="left" w:pos="993"/>
        </w:tabs>
        <w:ind w:firstLine="720"/>
        <w:jc w:val="both"/>
        <w:rPr>
          <w:sz w:val="28"/>
          <w:szCs w:val="28"/>
          <w:lang w:eastAsia="lv-LV"/>
        </w:rPr>
      </w:pPr>
      <w:bookmarkStart w:id="1" w:name="p-553558"/>
      <w:bookmarkStart w:id="2" w:name="p1"/>
      <w:bookmarkEnd w:id="1"/>
      <w:bookmarkEnd w:id="2"/>
      <w:r w:rsidRPr="004B6767">
        <w:rPr>
          <w:sz w:val="28"/>
          <w:szCs w:val="28"/>
        </w:rPr>
        <w:t xml:space="preserve">1. Apstiprināt likumprojekta </w:t>
      </w:r>
      <w:r w:rsidR="00461C5F" w:rsidRPr="004B6767">
        <w:rPr>
          <w:sz w:val="28"/>
          <w:szCs w:val="28"/>
        </w:rPr>
        <w:t>"</w:t>
      </w:r>
      <w:r w:rsidR="001E4D6B" w:rsidRPr="004B6767">
        <w:rPr>
          <w:sz w:val="28"/>
          <w:szCs w:val="28"/>
        </w:rPr>
        <w:t>Par vidēja termiņa budžeta ietvaru 20</w:t>
      </w:r>
      <w:r w:rsidR="00B9361F" w:rsidRPr="004B6767">
        <w:rPr>
          <w:sz w:val="28"/>
          <w:szCs w:val="28"/>
        </w:rPr>
        <w:t>20</w:t>
      </w:r>
      <w:r w:rsidR="001E4D6B" w:rsidRPr="004B6767">
        <w:rPr>
          <w:sz w:val="28"/>
          <w:szCs w:val="28"/>
        </w:rPr>
        <w:t>., 202</w:t>
      </w:r>
      <w:r w:rsidR="00B9361F" w:rsidRPr="004B6767">
        <w:rPr>
          <w:sz w:val="28"/>
          <w:szCs w:val="28"/>
        </w:rPr>
        <w:t>1</w:t>
      </w:r>
      <w:r w:rsidR="001E4D6B" w:rsidRPr="004B6767">
        <w:rPr>
          <w:sz w:val="28"/>
          <w:szCs w:val="28"/>
        </w:rPr>
        <w:t>. un 202</w:t>
      </w:r>
      <w:r w:rsidR="00B9361F" w:rsidRPr="004B6767">
        <w:rPr>
          <w:sz w:val="28"/>
          <w:szCs w:val="28"/>
        </w:rPr>
        <w:t>2</w:t>
      </w:r>
      <w:r w:rsidR="007E41CF" w:rsidRPr="004B6767">
        <w:rPr>
          <w:sz w:val="28"/>
          <w:szCs w:val="28"/>
        </w:rPr>
        <w:t>. </w:t>
      </w:r>
      <w:r w:rsidRPr="004B6767">
        <w:rPr>
          <w:sz w:val="28"/>
          <w:szCs w:val="28"/>
        </w:rPr>
        <w:t>gadam</w:t>
      </w:r>
      <w:r w:rsidR="00461C5F" w:rsidRPr="004B6767">
        <w:rPr>
          <w:sz w:val="28"/>
          <w:szCs w:val="28"/>
        </w:rPr>
        <w:t>"</w:t>
      </w:r>
      <w:r w:rsidRPr="004B6767">
        <w:rPr>
          <w:sz w:val="28"/>
          <w:szCs w:val="28"/>
        </w:rPr>
        <w:t xml:space="preserve"> un likumprojekta </w:t>
      </w:r>
      <w:r w:rsidR="00461C5F" w:rsidRPr="004B6767">
        <w:rPr>
          <w:sz w:val="28"/>
          <w:szCs w:val="28"/>
        </w:rPr>
        <w:t>"</w:t>
      </w:r>
      <w:r w:rsidR="001E4D6B" w:rsidRPr="004B6767">
        <w:rPr>
          <w:sz w:val="28"/>
          <w:szCs w:val="28"/>
        </w:rPr>
        <w:t>Par valsts budžetu 20</w:t>
      </w:r>
      <w:r w:rsidR="00B9361F" w:rsidRPr="004B6767">
        <w:rPr>
          <w:sz w:val="28"/>
          <w:szCs w:val="28"/>
        </w:rPr>
        <w:t>20</w:t>
      </w:r>
      <w:r w:rsidR="007E41CF" w:rsidRPr="004B6767">
        <w:rPr>
          <w:sz w:val="28"/>
          <w:szCs w:val="28"/>
        </w:rPr>
        <w:t>. </w:t>
      </w:r>
      <w:r w:rsidRPr="004B6767">
        <w:rPr>
          <w:sz w:val="28"/>
          <w:szCs w:val="28"/>
        </w:rPr>
        <w:t>gadam</w:t>
      </w:r>
      <w:r w:rsidR="00461C5F" w:rsidRPr="004B6767">
        <w:rPr>
          <w:sz w:val="28"/>
          <w:szCs w:val="28"/>
        </w:rPr>
        <w:t>"</w:t>
      </w:r>
      <w:r w:rsidR="001E4D6B" w:rsidRPr="004B6767">
        <w:rPr>
          <w:sz w:val="28"/>
          <w:szCs w:val="28"/>
        </w:rPr>
        <w:t xml:space="preserve"> (turpmāk – budžeta likumprojekti) sagatavošanas grafiku (pielikums).</w:t>
      </w:r>
    </w:p>
    <w:p w14:paraId="5FEC26C4" w14:textId="77777777" w:rsidR="00D546F2" w:rsidRPr="004B6767" w:rsidRDefault="00D546F2" w:rsidP="00D546F2">
      <w:pPr>
        <w:tabs>
          <w:tab w:val="left" w:pos="993"/>
        </w:tabs>
        <w:ind w:firstLine="720"/>
        <w:jc w:val="both"/>
        <w:rPr>
          <w:sz w:val="28"/>
          <w:szCs w:val="28"/>
          <w:lang w:eastAsia="lv-LV"/>
        </w:rPr>
      </w:pPr>
    </w:p>
    <w:p w14:paraId="01981668" w14:textId="3F26E498" w:rsidR="004F73C2" w:rsidRPr="004B6767" w:rsidRDefault="004F73C2" w:rsidP="00D546F2">
      <w:pPr>
        <w:tabs>
          <w:tab w:val="left" w:pos="993"/>
        </w:tabs>
        <w:ind w:firstLine="720"/>
        <w:jc w:val="both"/>
        <w:rPr>
          <w:sz w:val="28"/>
          <w:szCs w:val="28"/>
          <w:lang w:eastAsia="lv-LV"/>
        </w:rPr>
      </w:pPr>
      <w:r w:rsidRPr="004B6767">
        <w:rPr>
          <w:sz w:val="28"/>
          <w:szCs w:val="28"/>
          <w:lang w:eastAsia="lv-LV"/>
        </w:rPr>
        <w:t>2. </w:t>
      </w:r>
      <w:r w:rsidRPr="004B6767">
        <w:rPr>
          <w:sz w:val="28"/>
          <w:szCs w:val="28"/>
        </w:rPr>
        <w:t>Izstrādājot budžeta likumprojektus, atbilstoši Likuma par budžetu un finanšu vadību 16.</w:t>
      </w:r>
      <w:r w:rsidRPr="004B6767">
        <w:rPr>
          <w:sz w:val="28"/>
          <w:szCs w:val="28"/>
          <w:vertAlign w:val="superscript"/>
        </w:rPr>
        <w:t>3</w:t>
      </w:r>
      <w:r w:rsidR="007E41CF" w:rsidRPr="004B6767">
        <w:rPr>
          <w:sz w:val="28"/>
          <w:szCs w:val="28"/>
          <w:vertAlign w:val="superscript"/>
        </w:rPr>
        <w:t> </w:t>
      </w:r>
      <w:r w:rsidRPr="004B6767">
        <w:rPr>
          <w:sz w:val="28"/>
          <w:szCs w:val="28"/>
        </w:rPr>
        <w:t xml:space="preserve">panta otrajai daļai </w:t>
      </w:r>
      <w:r w:rsidR="00936365" w:rsidRPr="004B6767">
        <w:rPr>
          <w:sz w:val="28"/>
          <w:szCs w:val="28"/>
        </w:rPr>
        <w:t xml:space="preserve">noteikt </w:t>
      </w:r>
      <w:r w:rsidRPr="004B6767">
        <w:rPr>
          <w:sz w:val="28"/>
          <w:szCs w:val="28"/>
        </w:rPr>
        <w:t>šādu valsts budžeta izdevumu pārskatīšanas tvērumu:</w:t>
      </w:r>
    </w:p>
    <w:p w14:paraId="0BBAE0CA" w14:textId="657D18B8" w:rsidR="008A1C21" w:rsidRPr="004B6767" w:rsidRDefault="008A1C21" w:rsidP="008A1C21">
      <w:pPr>
        <w:tabs>
          <w:tab w:val="left" w:pos="993"/>
        </w:tabs>
        <w:ind w:firstLine="720"/>
        <w:jc w:val="both"/>
        <w:rPr>
          <w:sz w:val="28"/>
          <w:szCs w:val="28"/>
          <w:lang w:eastAsia="lv-LV"/>
        </w:rPr>
      </w:pPr>
      <w:r w:rsidRPr="004B6767">
        <w:rPr>
          <w:sz w:val="28"/>
          <w:szCs w:val="28"/>
        </w:rPr>
        <w:t xml:space="preserve">2.1. turpināt nozaru finansēšanas politiku pārskatīšanu – sākt veselības nozares </w:t>
      </w:r>
      <w:r w:rsidR="00D7715F" w:rsidRPr="004B6767">
        <w:rPr>
          <w:sz w:val="28"/>
          <w:szCs w:val="28"/>
        </w:rPr>
        <w:t xml:space="preserve">finansēšanas politikas </w:t>
      </w:r>
      <w:r w:rsidR="0034457B" w:rsidRPr="004B6767">
        <w:rPr>
          <w:sz w:val="28"/>
          <w:szCs w:val="28"/>
        </w:rPr>
        <w:t>analīzi</w:t>
      </w:r>
      <w:r w:rsidRPr="004B6767">
        <w:rPr>
          <w:sz w:val="28"/>
          <w:szCs w:val="28"/>
        </w:rPr>
        <w:t xml:space="preserve">, padziļināti </w:t>
      </w:r>
      <w:r w:rsidR="00D7715F" w:rsidRPr="004B6767">
        <w:rPr>
          <w:sz w:val="28"/>
          <w:szCs w:val="28"/>
        </w:rPr>
        <w:t>izvērt</w:t>
      </w:r>
      <w:r w:rsidRPr="004B6767">
        <w:rPr>
          <w:sz w:val="28"/>
          <w:szCs w:val="28"/>
        </w:rPr>
        <w:t xml:space="preserve">ējot stacionārās veselības aprūpes finansēšanas efektivitāti, veikt Izglītības un zinātnes ministrijas pārraudzībā esošo jomu finansēšanas analīzi, izvērtēt nozaru funkciju izpildes efektivitāti un sniegt priekšlikumus tās uzlabošanai, kā arī izvērtēt piešķirtā finansējuma </w:t>
      </w:r>
      <w:r w:rsidR="007C1CDE" w:rsidRPr="004B6767">
        <w:rPr>
          <w:sz w:val="28"/>
          <w:szCs w:val="28"/>
        </w:rPr>
        <w:t xml:space="preserve">izlietojumu </w:t>
      </w:r>
      <w:r w:rsidRPr="004B6767">
        <w:rPr>
          <w:sz w:val="28"/>
          <w:szCs w:val="28"/>
        </w:rPr>
        <w:t>nozaru ministriju prioritārajiem pasākumiem;</w:t>
      </w:r>
    </w:p>
    <w:p w14:paraId="78A6CC76" w14:textId="3B9E7ACE" w:rsidR="00E83CA1" w:rsidRPr="004B6767" w:rsidRDefault="00E83CA1" w:rsidP="00E83CA1">
      <w:pPr>
        <w:tabs>
          <w:tab w:val="left" w:pos="993"/>
        </w:tabs>
        <w:ind w:firstLine="720"/>
        <w:jc w:val="both"/>
        <w:rPr>
          <w:sz w:val="28"/>
          <w:szCs w:val="28"/>
          <w:lang w:eastAsia="lv-LV"/>
        </w:rPr>
      </w:pPr>
      <w:r w:rsidRPr="004B6767">
        <w:rPr>
          <w:sz w:val="28"/>
          <w:szCs w:val="28"/>
        </w:rPr>
        <w:t>2.2. turpināt valsts budžeta programmu horizontālu pārskatīšanu –</w:t>
      </w:r>
      <w:r w:rsidR="00701BBC" w:rsidRPr="004B6767">
        <w:rPr>
          <w:sz w:val="28"/>
          <w:szCs w:val="28"/>
        </w:rPr>
        <w:t xml:space="preserve"> </w:t>
      </w:r>
      <w:r w:rsidRPr="004B6767">
        <w:rPr>
          <w:sz w:val="28"/>
          <w:szCs w:val="28"/>
        </w:rPr>
        <w:t xml:space="preserve">pēc </w:t>
      </w:r>
      <w:r w:rsidR="00701BBC" w:rsidRPr="004B6767">
        <w:rPr>
          <w:sz w:val="28"/>
          <w:szCs w:val="28"/>
        </w:rPr>
        <w:t xml:space="preserve">attiecīgu </w:t>
      </w:r>
      <w:r w:rsidRPr="004B6767">
        <w:rPr>
          <w:sz w:val="28"/>
          <w:szCs w:val="28"/>
        </w:rPr>
        <w:t>izvērtējum</w:t>
      </w:r>
      <w:r w:rsidR="00701BBC" w:rsidRPr="004B6767">
        <w:rPr>
          <w:sz w:val="28"/>
          <w:szCs w:val="28"/>
        </w:rPr>
        <w:t>u</w:t>
      </w:r>
      <w:r w:rsidRPr="004B6767">
        <w:rPr>
          <w:sz w:val="28"/>
          <w:szCs w:val="28"/>
        </w:rPr>
        <w:t xml:space="preserve"> </w:t>
      </w:r>
      <w:r w:rsidR="00701BBC" w:rsidRPr="004B6767">
        <w:rPr>
          <w:sz w:val="28"/>
          <w:szCs w:val="28"/>
        </w:rPr>
        <w:t xml:space="preserve">veikšanas </w:t>
      </w:r>
      <w:r w:rsidRPr="004B6767">
        <w:rPr>
          <w:sz w:val="28"/>
          <w:szCs w:val="28"/>
        </w:rPr>
        <w:t>sniegt priekšlikumus preču un pakalpojumu centralizētas iegādes paplašināšanai, valsts budžeta finansēto funkciju ekonomiskākai un racionālākai īstenošanai, administratīvā sloga mazināšanai (tai skaitā pašvaldībām), kā arī "nulles budžeta" principa ieviešanai atsevišķām valsts budžeta programmām vai apakšprogrammām;</w:t>
      </w:r>
    </w:p>
    <w:p w14:paraId="19D33BD9" w14:textId="0F1C7CF1" w:rsidR="004F73C2" w:rsidRPr="004B6767" w:rsidRDefault="004F73C2" w:rsidP="00D546F2">
      <w:pPr>
        <w:tabs>
          <w:tab w:val="left" w:pos="993"/>
        </w:tabs>
        <w:ind w:firstLine="720"/>
        <w:jc w:val="both"/>
        <w:rPr>
          <w:sz w:val="28"/>
          <w:szCs w:val="28"/>
          <w:lang w:eastAsia="lv-LV"/>
        </w:rPr>
      </w:pPr>
      <w:r w:rsidRPr="004B6767">
        <w:rPr>
          <w:sz w:val="28"/>
          <w:szCs w:val="28"/>
        </w:rPr>
        <w:t>2.3</w:t>
      </w:r>
      <w:r w:rsidR="007E41CF" w:rsidRPr="004B6767">
        <w:rPr>
          <w:sz w:val="28"/>
          <w:szCs w:val="28"/>
        </w:rPr>
        <w:t>. </w:t>
      </w:r>
      <w:r w:rsidRPr="004B6767">
        <w:rPr>
          <w:sz w:val="28"/>
          <w:szCs w:val="28"/>
        </w:rPr>
        <w:t xml:space="preserve">turpināt procesu (tai skaitā budžeta procesa) un sistēmu pilnveidošanu šādās jomās: </w:t>
      </w:r>
      <w:r w:rsidR="004B6767" w:rsidRPr="004B6767">
        <w:rPr>
          <w:sz w:val="28"/>
          <w:szCs w:val="28"/>
        </w:rPr>
        <w:t>valsts funkciju izpildei nemainīgā līmenī nepieciešamo izdevumu noteikšana</w:t>
      </w:r>
      <w:r w:rsidR="00CD43FA" w:rsidRPr="004B6767">
        <w:rPr>
          <w:sz w:val="28"/>
          <w:szCs w:val="28"/>
        </w:rPr>
        <w:t>,</w:t>
      </w:r>
      <w:r w:rsidRPr="004B6767">
        <w:rPr>
          <w:sz w:val="28"/>
          <w:szCs w:val="28"/>
        </w:rPr>
        <w:t xml:space="preserve"> </w:t>
      </w:r>
      <w:r w:rsidRPr="004B6767">
        <w:rPr>
          <w:spacing w:val="-2"/>
          <w:sz w:val="28"/>
          <w:szCs w:val="28"/>
        </w:rPr>
        <w:t>iepriekšējā saimnieciskajā gadā neizlietotās dotācijas no vispārējiem ieņēmumiem</w:t>
      </w:r>
      <w:r w:rsidRPr="004B6767">
        <w:rPr>
          <w:sz w:val="28"/>
          <w:szCs w:val="28"/>
        </w:rPr>
        <w:t xml:space="preserve"> izmantošana</w:t>
      </w:r>
      <w:r w:rsidR="00CD43FA" w:rsidRPr="004B6767">
        <w:rPr>
          <w:sz w:val="28"/>
          <w:szCs w:val="28"/>
        </w:rPr>
        <w:t>,</w:t>
      </w:r>
      <w:r w:rsidRPr="004B6767">
        <w:rPr>
          <w:sz w:val="28"/>
          <w:szCs w:val="28"/>
        </w:rPr>
        <w:t xml:space="preserve"> automatizētu datu apstrādes sistēmu plašāka izmantošana budžeta vadības procesos</w:t>
      </w:r>
      <w:r w:rsidR="00CD43FA" w:rsidRPr="004B6767">
        <w:rPr>
          <w:sz w:val="28"/>
          <w:szCs w:val="28"/>
        </w:rPr>
        <w:t>,</w:t>
      </w:r>
      <w:r w:rsidRPr="004B6767">
        <w:rPr>
          <w:sz w:val="28"/>
          <w:szCs w:val="28"/>
        </w:rPr>
        <w:t xml:space="preserve"> valsts budžeta datu vizualizācijas rīki.</w:t>
      </w:r>
    </w:p>
    <w:p w14:paraId="6D051D08" w14:textId="77777777" w:rsidR="004B6767" w:rsidRPr="004B6767" w:rsidRDefault="004B6767" w:rsidP="00D546F2">
      <w:pPr>
        <w:tabs>
          <w:tab w:val="left" w:pos="993"/>
        </w:tabs>
        <w:ind w:firstLine="720"/>
        <w:jc w:val="both"/>
      </w:pPr>
    </w:p>
    <w:p w14:paraId="72B96B47" w14:textId="32AE8A87" w:rsidR="004F73C2" w:rsidRPr="004B6767" w:rsidRDefault="004F73C2" w:rsidP="00D546F2">
      <w:pPr>
        <w:tabs>
          <w:tab w:val="left" w:pos="993"/>
        </w:tabs>
        <w:ind w:firstLine="720"/>
        <w:jc w:val="both"/>
        <w:rPr>
          <w:sz w:val="28"/>
          <w:szCs w:val="28"/>
          <w:lang w:eastAsia="lv-LV"/>
        </w:rPr>
      </w:pPr>
      <w:r w:rsidRPr="004B6767">
        <w:rPr>
          <w:spacing w:val="-2"/>
          <w:sz w:val="28"/>
          <w:szCs w:val="28"/>
        </w:rPr>
        <w:t>3</w:t>
      </w:r>
      <w:r w:rsidR="007E41CF" w:rsidRPr="004B6767">
        <w:rPr>
          <w:spacing w:val="-2"/>
          <w:sz w:val="28"/>
          <w:szCs w:val="28"/>
        </w:rPr>
        <w:t>. </w:t>
      </w:r>
      <w:r w:rsidRPr="004B6767">
        <w:rPr>
          <w:spacing w:val="-2"/>
          <w:sz w:val="28"/>
          <w:szCs w:val="28"/>
        </w:rPr>
        <w:t>Lai nodrošinātu izdevumu pārskatīšanu atbilstoši šā rīkojuma 2.</w:t>
      </w:r>
      <w:r w:rsidR="00C82C79" w:rsidRPr="004B6767">
        <w:rPr>
          <w:spacing w:val="-2"/>
          <w:sz w:val="28"/>
          <w:szCs w:val="28"/>
        </w:rPr>
        <w:t> </w:t>
      </w:r>
      <w:r w:rsidRPr="004B6767">
        <w:rPr>
          <w:spacing w:val="-2"/>
          <w:sz w:val="28"/>
          <w:szCs w:val="28"/>
        </w:rPr>
        <w:t>punktam,</w:t>
      </w:r>
      <w:r w:rsidRPr="004B6767">
        <w:rPr>
          <w:sz w:val="28"/>
          <w:szCs w:val="28"/>
        </w:rPr>
        <w:t xml:space="preserve"> ministrijām saskaņā ar Finanšu ministrijas pieprasījumu noteiktajā termiņā un apjomā sniegt nepieciešamo informāciju un veikt analītiskos aprēķinus vai izvērtējumus.</w:t>
      </w:r>
    </w:p>
    <w:p w14:paraId="4E557702" w14:textId="70C81E59" w:rsidR="001E4D6B" w:rsidRPr="004B6767" w:rsidRDefault="001E4D6B" w:rsidP="00D546F2">
      <w:pPr>
        <w:pStyle w:val="ListParagraph"/>
        <w:tabs>
          <w:tab w:val="left" w:pos="851"/>
          <w:tab w:val="left" w:pos="993"/>
        </w:tabs>
        <w:ind w:left="0" w:firstLine="720"/>
        <w:jc w:val="both"/>
        <w:rPr>
          <w:lang w:eastAsia="lv-LV"/>
        </w:rPr>
      </w:pPr>
    </w:p>
    <w:p w14:paraId="3FC35713" w14:textId="77777777" w:rsidR="001E4D6B" w:rsidRPr="004B6767" w:rsidRDefault="004F73C2" w:rsidP="00D546F2">
      <w:pPr>
        <w:tabs>
          <w:tab w:val="left" w:pos="851"/>
          <w:tab w:val="left" w:pos="993"/>
        </w:tabs>
        <w:ind w:firstLine="720"/>
        <w:jc w:val="both"/>
        <w:rPr>
          <w:sz w:val="28"/>
          <w:szCs w:val="28"/>
          <w:lang w:eastAsia="lv-LV"/>
        </w:rPr>
      </w:pPr>
      <w:r w:rsidRPr="004B6767">
        <w:rPr>
          <w:sz w:val="28"/>
          <w:szCs w:val="28"/>
        </w:rPr>
        <w:lastRenderedPageBreak/>
        <w:t>4</w:t>
      </w:r>
      <w:r w:rsidR="001E4D6B" w:rsidRPr="004B6767">
        <w:rPr>
          <w:sz w:val="28"/>
          <w:szCs w:val="28"/>
        </w:rPr>
        <w:t>. </w:t>
      </w:r>
      <w:proofErr w:type="gramStart"/>
      <w:r w:rsidR="001E4D6B" w:rsidRPr="004B6767">
        <w:rPr>
          <w:sz w:val="28"/>
          <w:szCs w:val="28"/>
        </w:rPr>
        <w:t>Lai sagatavotu</w:t>
      </w:r>
      <w:proofErr w:type="gramEnd"/>
      <w:r w:rsidR="001E4D6B" w:rsidRPr="004B6767">
        <w:rPr>
          <w:sz w:val="28"/>
          <w:szCs w:val="28"/>
        </w:rPr>
        <w:t xml:space="preserve"> Ministru kabineta un Latvijas Pašvaldību savienības vienošanās un domstarpību protokola projektu par budžeta likumprojektiem, Finanšu ministrijai vienoties ar Latvijas Pašvaldību savienību par sarunu norises grafiku.</w:t>
      </w:r>
    </w:p>
    <w:p w14:paraId="43F05B74" w14:textId="77777777" w:rsidR="00D546F2" w:rsidRPr="004B6767" w:rsidRDefault="00D546F2" w:rsidP="00D546F2">
      <w:pPr>
        <w:tabs>
          <w:tab w:val="left" w:pos="851"/>
          <w:tab w:val="left" w:pos="993"/>
        </w:tabs>
        <w:ind w:firstLine="720"/>
        <w:jc w:val="both"/>
        <w:rPr>
          <w:sz w:val="28"/>
          <w:szCs w:val="28"/>
        </w:rPr>
      </w:pPr>
    </w:p>
    <w:p w14:paraId="76F14C07" w14:textId="313AD7A8" w:rsidR="001E4D6B" w:rsidRPr="004B6767" w:rsidRDefault="004F73C2" w:rsidP="00D546F2">
      <w:pPr>
        <w:tabs>
          <w:tab w:val="left" w:pos="851"/>
          <w:tab w:val="left" w:pos="993"/>
        </w:tabs>
        <w:ind w:firstLine="720"/>
        <w:jc w:val="both"/>
        <w:rPr>
          <w:sz w:val="28"/>
          <w:szCs w:val="28"/>
          <w:lang w:eastAsia="lv-LV"/>
        </w:rPr>
      </w:pPr>
      <w:proofErr w:type="gramStart"/>
      <w:r w:rsidRPr="004B6767">
        <w:rPr>
          <w:sz w:val="28"/>
          <w:szCs w:val="28"/>
        </w:rPr>
        <w:t>5</w:t>
      </w:r>
      <w:r w:rsidR="001E4D6B" w:rsidRPr="004B6767">
        <w:rPr>
          <w:sz w:val="28"/>
          <w:szCs w:val="28"/>
        </w:rPr>
        <w:t>. Ministrijām līdz 201</w:t>
      </w:r>
      <w:r w:rsidR="00B9361F" w:rsidRPr="004B6767">
        <w:rPr>
          <w:sz w:val="28"/>
          <w:szCs w:val="28"/>
        </w:rPr>
        <w:t>9</w:t>
      </w:r>
      <w:r w:rsidR="001E4D6B" w:rsidRPr="004B6767">
        <w:rPr>
          <w:sz w:val="28"/>
          <w:szCs w:val="28"/>
        </w:rPr>
        <w:t>.</w:t>
      </w:r>
      <w:r w:rsidR="00461C5F" w:rsidRPr="004B6767">
        <w:rPr>
          <w:sz w:val="28"/>
          <w:szCs w:val="28"/>
        </w:rPr>
        <w:t> </w:t>
      </w:r>
      <w:r w:rsidR="001E4D6B" w:rsidRPr="004B6767">
        <w:rPr>
          <w:sz w:val="28"/>
          <w:szCs w:val="28"/>
        </w:rPr>
        <w:t xml:space="preserve">gada </w:t>
      </w:r>
      <w:r w:rsidR="00CA295E" w:rsidRPr="004B6767">
        <w:rPr>
          <w:sz w:val="28"/>
          <w:szCs w:val="28"/>
        </w:rPr>
        <w:t>3</w:t>
      </w:r>
      <w:r w:rsidR="00E84C0E" w:rsidRPr="004B6767">
        <w:rPr>
          <w:sz w:val="28"/>
          <w:szCs w:val="28"/>
        </w:rPr>
        <w:t>1</w:t>
      </w:r>
      <w:r w:rsidR="00CA295E" w:rsidRPr="004B6767">
        <w:rPr>
          <w:sz w:val="28"/>
          <w:szCs w:val="28"/>
        </w:rPr>
        <w:t>.</w:t>
      </w:r>
      <w:r w:rsidR="00461C5F" w:rsidRPr="004B6767">
        <w:rPr>
          <w:sz w:val="28"/>
          <w:szCs w:val="28"/>
        </w:rPr>
        <w:t> </w:t>
      </w:r>
      <w:r w:rsidR="00E84C0E" w:rsidRPr="004B6767">
        <w:rPr>
          <w:sz w:val="28"/>
          <w:szCs w:val="28"/>
        </w:rPr>
        <w:t>maijam</w:t>
      </w:r>
      <w:proofErr w:type="gramEnd"/>
      <w:r w:rsidR="001E4D6B" w:rsidRPr="004B6767">
        <w:rPr>
          <w:sz w:val="28"/>
          <w:szCs w:val="28"/>
        </w:rPr>
        <w:t xml:space="preserve"> uzsākt diskusijas ar Latvijas Pašvaldību savienību par attiecīgo nozaru jautājumiem, kuriem ir ietekme uz pašvaldību budžetiem.</w:t>
      </w:r>
    </w:p>
    <w:p w14:paraId="21FE8F0C" w14:textId="77777777" w:rsidR="00D546F2" w:rsidRPr="004B6767" w:rsidRDefault="00D546F2" w:rsidP="00D546F2">
      <w:pPr>
        <w:tabs>
          <w:tab w:val="left" w:pos="851"/>
          <w:tab w:val="left" w:pos="993"/>
        </w:tabs>
        <w:ind w:firstLine="720"/>
        <w:jc w:val="both"/>
        <w:rPr>
          <w:sz w:val="28"/>
          <w:szCs w:val="28"/>
        </w:rPr>
      </w:pPr>
    </w:p>
    <w:p w14:paraId="3DC2856B" w14:textId="77777777" w:rsidR="001E4D6B" w:rsidRPr="004B6767" w:rsidRDefault="004F73C2" w:rsidP="00D546F2">
      <w:pPr>
        <w:tabs>
          <w:tab w:val="left" w:pos="851"/>
          <w:tab w:val="left" w:pos="993"/>
        </w:tabs>
        <w:ind w:firstLine="720"/>
        <w:jc w:val="both"/>
        <w:rPr>
          <w:sz w:val="28"/>
          <w:szCs w:val="28"/>
          <w:lang w:eastAsia="lv-LV"/>
        </w:rPr>
      </w:pPr>
      <w:proofErr w:type="gramStart"/>
      <w:r w:rsidRPr="004B6767">
        <w:rPr>
          <w:sz w:val="28"/>
          <w:szCs w:val="28"/>
        </w:rPr>
        <w:t>6</w:t>
      </w:r>
      <w:r w:rsidR="001E4D6B" w:rsidRPr="004B6767">
        <w:rPr>
          <w:sz w:val="28"/>
          <w:szCs w:val="28"/>
        </w:rPr>
        <w:t>. Ar budžeta likumprojektu sagatavošanu saistītos jautājumus</w:t>
      </w:r>
      <w:proofErr w:type="gramEnd"/>
      <w:r w:rsidR="001E4D6B" w:rsidRPr="004B6767">
        <w:rPr>
          <w:sz w:val="28"/>
          <w:szCs w:val="28"/>
        </w:rPr>
        <w:t xml:space="preserve"> izskatīt:</w:t>
      </w:r>
    </w:p>
    <w:p w14:paraId="6A852D57" w14:textId="77777777" w:rsidR="001E4D6B" w:rsidRPr="004B6767" w:rsidRDefault="004F73C2" w:rsidP="00D546F2">
      <w:pPr>
        <w:ind w:firstLine="720"/>
        <w:jc w:val="both"/>
        <w:rPr>
          <w:sz w:val="28"/>
          <w:szCs w:val="28"/>
        </w:rPr>
      </w:pPr>
      <w:r w:rsidRPr="004B6767">
        <w:rPr>
          <w:sz w:val="28"/>
          <w:szCs w:val="28"/>
        </w:rPr>
        <w:t>6</w:t>
      </w:r>
      <w:r w:rsidR="001E4D6B" w:rsidRPr="004B6767">
        <w:rPr>
          <w:sz w:val="28"/>
          <w:szCs w:val="28"/>
        </w:rPr>
        <w:t xml:space="preserve">.1. Nacionālajā trīspusējās sadarbības padomē un Nacionālajā attīstības padomē </w:t>
      </w:r>
      <w:r w:rsidR="001E4D6B" w:rsidRPr="004B6767">
        <w:rPr>
          <w:sz w:val="28"/>
          <w:szCs w:val="28"/>
          <w:shd w:val="clear" w:color="auto" w:fill="FFFFFF"/>
        </w:rPr>
        <w:t>Ministru prezidenta noteiktajos termiņos</w:t>
      </w:r>
      <w:r w:rsidR="001E4D6B" w:rsidRPr="004B6767">
        <w:rPr>
          <w:sz w:val="28"/>
          <w:szCs w:val="28"/>
        </w:rPr>
        <w:t>;</w:t>
      </w:r>
    </w:p>
    <w:p w14:paraId="122949C9" w14:textId="77777777" w:rsidR="001E4D6B" w:rsidRPr="004B6767" w:rsidRDefault="004F73C2" w:rsidP="00D546F2">
      <w:pPr>
        <w:ind w:firstLine="720"/>
        <w:jc w:val="both"/>
        <w:rPr>
          <w:sz w:val="28"/>
          <w:szCs w:val="28"/>
        </w:rPr>
      </w:pPr>
      <w:r w:rsidRPr="004B6767">
        <w:rPr>
          <w:sz w:val="28"/>
          <w:szCs w:val="28"/>
        </w:rPr>
        <w:t>6</w:t>
      </w:r>
      <w:r w:rsidR="001E4D6B" w:rsidRPr="004B6767">
        <w:rPr>
          <w:sz w:val="28"/>
          <w:szCs w:val="28"/>
        </w:rPr>
        <w:t>.2. Nacionālās trīspusējās sadarbības padomes Budžeta un nodokļu apakšpadomē, pieaicinot Latvijas Tirdzniecības un rūpniecības kameras pārstāvjus, finanšu ministra noteiktajos termiņos.</w:t>
      </w:r>
    </w:p>
    <w:p w14:paraId="55005C11" w14:textId="0B3EC905" w:rsidR="001E4D6B" w:rsidRPr="004B6767" w:rsidRDefault="001E4D6B" w:rsidP="00D546F2">
      <w:pPr>
        <w:ind w:firstLine="720"/>
        <w:jc w:val="both"/>
        <w:rPr>
          <w:sz w:val="28"/>
          <w:szCs w:val="28"/>
        </w:rPr>
      </w:pPr>
    </w:p>
    <w:p w14:paraId="02B28496" w14:textId="77777777" w:rsidR="00461C5F" w:rsidRPr="004B6767" w:rsidRDefault="00461C5F" w:rsidP="00D546F2">
      <w:pPr>
        <w:ind w:firstLine="720"/>
        <w:jc w:val="both"/>
        <w:rPr>
          <w:sz w:val="28"/>
          <w:szCs w:val="28"/>
        </w:rPr>
      </w:pPr>
    </w:p>
    <w:p w14:paraId="09D8CCEC" w14:textId="77777777" w:rsidR="00BB6CE7" w:rsidRPr="004B6767" w:rsidRDefault="00BB6CE7" w:rsidP="00D546F2">
      <w:pPr>
        <w:ind w:firstLine="720"/>
        <w:jc w:val="both"/>
        <w:rPr>
          <w:sz w:val="28"/>
          <w:szCs w:val="28"/>
          <w:lang w:eastAsia="en-GB"/>
        </w:rPr>
      </w:pPr>
    </w:p>
    <w:p w14:paraId="32B69880" w14:textId="77777777" w:rsidR="00461C5F" w:rsidRPr="004B6767" w:rsidRDefault="00461C5F" w:rsidP="007E41CF">
      <w:pPr>
        <w:pStyle w:val="Body"/>
        <w:tabs>
          <w:tab w:val="left" w:pos="6521"/>
        </w:tabs>
        <w:spacing w:after="0" w:line="240" w:lineRule="auto"/>
        <w:ind w:firstLine="709"/>
        <w:jc w:val="both"/>
        <w:rPr>
          <w:rFonts w:ascii="Times New Roman" w:hAnsi="Times New Roman"/>
          <w:color w:val="auto"/>
          <w:sz w:val="28"/>
          <w:lang w:val="de-DE"/>
        </w:rPr>
      </w:pPr>
      <w:r w:rsidRPr="004B6767">
        <w:rPr>
          <w:rFonts w:ascii="Times New Roman" w:hAnsi="Times New Roman"/>
          <w:color w:val="auto"/>
          <w:sz w:val="28"/>
          <w:lang w:val="de-DE"/>
        </w:rPr>
        <w:t>Ministru prezidents</w:t>
      </w:r>
      <w:r w:rsidRPr="004B6767">
        <w:rPr>
          <w:rFonts w:ascii="Times New Roman" w:hAnsi="Times New Roman"/>
          <w:color w:val="auto"/>
          <w:sz w:val="28"/>
          <w:lang w:val="de-DE"/>
        </w:rPr>
        <w:tab/>
      </w:r>
      <w:r w:rsidRPr="004B6767">
        <w:rPr>
          <w:rFonts w:ascii="Times New Roman" w:eastAsia="Calibri" w:hAnsi="Times New Roman"/>
          <w:color w:val="auto"/>
          <w:sz w:val="28"/>
          <w:lang w:val="de-DE"/>
        </w:rPr>
        <w:t>A. </w:t>
      </w:r>
      <w:r w:rsidRPr="004B6767">
        <w:rPr>
          <w:rFonts w:ascii="Times New Roman" w:hAnsi="Times New Roman"/>
          <w:color w:val="auto"/>
          <w:sz w:val="28"/>
          <w:lang w:val="de-DE"/>
        </w:rPr>
        <w:t>K. Kariņš</w:t>
      </w:r>
    </w:p>
    <w:p w14:paraId="220545F6" w14:textId="77777777" w:rsidR="00461C5F" w:rsidRPr="004B6767" w:rsidRDefault="00461C5F" w:rsidP="007E41CF">
      <w:pPr>
        <w:pStyle w:val="Body"/>
        <w:tabs>
          <w:tab w:val="left" w:pos="6521"/>
        </w:tabs>
        <w:spacing w:after="0" w:line="240" w:lineRule="auto"/>
        <w:ind w:firstLine="709"/>
        <w:jc w:val="both"/>
        <w:rPr>
          <w:rFonts w:ascii="Times New Roman" w:hAnsi="Times New Roman"/>
          <w:color w:val="auto"/>
          <w:sz w:val="28"/>
          <w:lang w:val="de-DE"/>
        </w:rPr>
      </w:pPr>
    </w:p>
    <w:p w14:paraId="3F59B194" w14:textId="77777777" w:rsidR="00461C5F" w:rsidRPr="004B6767" w:rsidRDefault="00461C5F" w:rsidP="007E41CF">
      <w:pPr>
        <w:pStyle w:val="Body"/>
        <w:tabs>
          <w:tab w:val="left" w:pos="6521"/>
        </w:tabs>
        <w:spacing w:after="0" w:line="240" w:lineRule="auto"/>
        <w:ind w:firstLine="709"/>
        <w:jc w:val="both"/>
        <w:rPr>
          <w:rFonts w:ascii="Times New Roman" w:hAnsi="Times New Roman"/>
          <w:color w:val="auto"/>
          <w:sz w:val="28"/>
          <w:lang w:val="de-DE"/>
        </w:rPr>
      </w:pPr>
    </w:p>
    <w:p w14:paraId="6EFE51FB" w14:textId="77777777" w:rsidR="00461C5F" w:rsidRPr="004B6767" w:rsidRDefault="00461C5F" w:rsidP="007E41CF">
      <w:pPr>
        <w:pStyle w:val="Body"/>
        <w:tabs>
          <w:tab w:val="left" w:pos="6521"/>
        </w:tabs>
        <w:spacing w:after="0" w:line="240" w:lineRule="auto"/>
        <w:ind w:firstLine="709"/>
        <w:jc w:val="both"/>
        <w:rPr>
          <w:rFonts w:ascii="Times New Roman" w:hAnsi="Times New Roman"/>
          <w:color w:val="auto"/>
          <w:sz w:val="28"/>
          <w:lang w:val="de-DE"/>
        </w:rPr>
      </w:pPr>
    </w:p>
    <w:p w14:paraId="2D9BF482" w14:textId="77777777" w:rsidR="00461C5F" w:rsidRPr="004B6767" w:rsidRDefault="00461C5F" w:rsidP="007E41CF">
      <w:pPr>
        <w:pStyle w:val="Body"/>
        <w:tabs>
          <w:tab w:val="left" w:pos="6521"/>
        </w:tabs>
        <w:spacing w:after="0" w:line="240" w:lineRule="auto"/>
        <w:ind w:firstLine="709"/>
        <w:jc w:val="both"/>
        <w:rPr>
          <w:rFonts w:ascii="Times New Roman" w:hAnsi="Times New Roman"/>
          <w:color w:val="auto"/>
          <w:sz w:val="28"/>
          <w:lang w:val="de-DE"/>
        </w:rPr>
      </w:pPr>
      <w:r w:rsidRPr="004B6767">
        <w:rPr>
          <w:rFonts w:ascii="Times New Roman" w:hAnsi="Times New Roman"/>
          <w:color w:val="auto"/>
          <w:sz w:val="28"/>
          <w:lang w:val="de-DE"/>
        </w:rPr>
        <w:t>Finanšu ministrs</w:t>
      </w:r>
      <w:r w:rsidRPr="004B6767">
        <w:rPr>
          <w:rFonts w:ascii="Times New Roman" w:hAnsi="Times New Roman"/>
          <w:color w:val="auto"/>
          <w:sz w:val="28"/>
          <w:lang w:val="de-DE"/>
        </w:rPr>
        <w:tab/>
        <w:t>J. Reirs</w:t>
      </w:r>
    </w:p>
    <w:sectPr w:rsidR="00461C5F" w:rsidRPr="004B6767" w:rsidSect="00461C5F">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8636" w14:textId="77777777" w:rsidR="00A65C7B" w:rsidRDefault="00A65C7B">
      <w:r>
        <w:separator/>
      </w:r>
    </w:p>
  </w:endnote>
  <w:endnote w:type="continuationSeparator" w:id="0">
    <w:p w14:paraId="5FC9F3DD" w14:textId="77777777" w:rsidR="00A65C7B" w:rsidRDefault="00A6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26BB" w14:textId="2064A432" w:rsidR="00CA540A" w:rsidRPr="00461C5F" w:rsidRDefault="00461C5F" w:rsidP="00461C5F">
    <w:pPr>
      <w:pStyle w:val="Footer"/>
      <w:rPr>
        <w:sz w:val="16"/>
        <w:szCs w:val="16"/>
      </w:rPr>
    </w:pPr>
    <w:r w:rsidRPr="00461C5F">
      <w:rPr>
        <w:sz w:val="16"/>
        <w:szCs w:val="16"/>
      </w:rPr>
      <w:t>R0417_9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26B8" w14:textId="02C3ACB4" w:rsidR="00461C5F" w:rsidRPr="00461C5F" w:rsidRDefault="00461C5F">
    <w:pPr>
      <w:pStyle w:val="Footer"/>
      <w:rPr>
        <w:sz w:val="16"/>
        <w:szCs w:val="16"/>
      </w:rPr>
    </w:pPr>
    <w:r w:rsidRPr="00461C5F">
      <w:rPr>
        <w:sz w:val="16"/>
        <w:szCs w:val="16"/>
      </w:rPr>
      <w:t>R0417_9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F4B31" w14:textId="77777777" w:rsidR="00A65C7B" w:rsidRDefault="00A65C7B">
      <w:r>
        <w:separator/>
      </w:r>
    </w:p>
  </w:footnote>
  <w:footnote w:type="continuationSeparator" w:id="0">
    <w:p w14:paraId="63829C08" w14:textId="77777777" w:rsidR="00A65C7B" w:rsidRDefault="00A6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6BA9" w14:textId="77777777"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81680" w14:textId="77777777" w:rsidR="00CA540A" w:rsidRDefault="00CA5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1F02" w14:textId="327C0F1E" w:rsidR="00CA540A" w:rsidRDefault="00CA540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C79">
      <w:rPr>
        <w:rStyle w:val="PageNumber"/>
        <w:noProof/>
      </w:rPr>
      <w:t>2</w:t>
    </w:r>
    <w:r>
      <w:rPr>
        <w:rStyle w:val="PageNumber"/>
      </w:rPr>
      <w:fldChar w:fldCharType="end"/>
    </w:r>
  </w:p>
  <w:p w14:paraId="589F448D" w14:textId="77777777" w:rsidR="00CA540A" w:rsidRDefault="00CA540A" w:rsidP="007E4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5803" w14:textId="77777777" w:rsidR="00461C5F" w:rsidRPr="003629D6" w:rsidRDefault="00461C5F">
    <w:pPr>
      <w:pStyle w:val="Header"/>
    </w:pPr>
  </w:p>
  <w:p w14:paraId="5E1004F2" w14:textId="0B7C29CD" w:rsidR="00461C5F" w:rsidRDefault="00461C5F">
    <w:pPr>
      <w:pStyle w:val="Header"/>
    </w:pPr>
    <w:r>
      <w:rPr>
        <w:noProof/>
      </w:rPr>
      <w:drawing>
        <wp:inline distT="0" distB="0" distL="0" distR="0" wp14:anchorId="184F6E83" wp14:editId="3A4F621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4C1"/>
    <w:multiLevelType w:val="hybridMultilevel"/>
    <w:tmpl w:val="8102A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8335A7"/>
    <w:multiLevelType w:val="hybridMultilevel"/>
    <w:tmpl w:val="E19823B2"/>
    <w:lvl w:ilvl="0" w:tplc="0B145A68">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0FD7606"/>
    <w:multiLevelType w:val="multilevel"/>
    <w:tmpl w:val="462C6156"/>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15:restartNumberingAfterBreak="0">
    <w:nsid w:val="21196AF9"/>
    <w:multiLevelType w:val="hybridMultilevel"/>
    <w:tmpl w:val="ED08085A"/>
    <w:lvl w:ilvl="0" w:tplc="EE82803C">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405B1449"/>
    <w:multiLevelType w:val="multilevel"/>
    <w:tmpl w:val="74F20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857AF0"/>
    <w:multiLevelType w:val="hybridMultilevel"/>
    <w:tmpl w:val="0BF0611C"/>
    <w:lvl w:ilvl="0" w:tplc="5288A6F2">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15C1E8C"/>
    <w:multiLevelType w:val="hybridMultilevel"/>
    <w:tmpl w:val="2CF07F76"/>
    <w:lvl w:ilvl="0" w:tplc="0A4445A0">
      <w:start w:val="1"/>
      <w:numFmt w:val="decimal"/>
      <w:lvlText w:val="%1."/>
      <w:lvlJc w:val="left"/>
      <w:pPr>
        <w:ind w:left="660" w:hanging="360"/>
      </w:pPr>
    </w:lvl>
    <w:lvl w:ilvl="1" w:tplc="08090019">
      <w:start w:val="1"/>
      <w:numFmt w:val="lowerLetter"/>
      <w:lvlText w:val="%2."/>
      <w:lvlJc w:val="left"/>
      <w:pPr>
        <w:ind w:left="1380" w:hanging="360"/>
      </w:pPr>
    </w:lvl>
    <w:lvl w:ilvl="2" w:tplc="0809001B">
      <w:start w:val="1"/>
      <w:numFmt w:val="lowerRoman"/>
      <w:lvlText w:val="%3."/>
      <w:lvlJc w:val="right"/>
      <w:pPr>
        <w:ind w:left="2100" w:hanging="180"/>
      </w:pPr>
    </w:lvl>
    <w:lvl w:ilvl="3" w:tplc="0809000F">
      <w:start w:val="1"/>
      <w:numFmt w:val="decimal"/>
      <w:lvlText w:val="%4."/>
      <w:lvlJc w:val="left"/>
      <w:pPr>
        <w:ind w:left="2820" w:hanging="360"/>
      </w:pPr>
    </w:lvl>
    <w:lvl w:ilvl="4" w:tplc="08090019">
      <w:start w:val="1"/>
      <w:numFmt w:val="lowerLetter"/>
      <w:lvlText w:val="%5."/>
      <w:lvlJc w:val="left"/>
      <w:pPr>
        <w:ind w:left="3540" w:hanging="360"/>
      </w:pPr>
    </w:lvl>
    <w:lvl w:ilvl="5" w:tplc="0809001B">
      <w:start w:val="1"/>
      <w:numFmt w:val="lowerRoman"/>
      <w:lvlText w:val="%6."/>
      <w:lvlJc w:val="right"/>
      <w:pPr>
        <w:ind w:left="4260" w:hanging="180"/>
      </w:pPr>
    </w:lvl>
    <w:lvl w:ilvl="6" w:tplc="0809000F">
      <w:start w:val="1"/>
      <w:numFmt w:val="decimal"/>
      <w:lvlText w:val="%7."/>
      <w:lvlJc w:val="left"/>
      <w:pPr>
        <w:ind w:left="4980" w:hanging="360"/>
      </w:pPr>
    </w:lvl>
    <w:lvl w:ilvl="7" w:tplc="08090019">
      <w:start w:val="1"/>
      <w:numFmt w:val="lowerLetter"/>
      <w:lvlText w:val="%8."/>
      <w:lvlJc w:val="left"/>
      <w:pPr>
        <w:ind w:left="5700" w:hanging="360"/>
      </w:pPr>
    </w:lvl>
    <w:lvl w:ilvl="8" w:tplc="0809001B">
      <w:start w:val="1"/>
      <w:numFmt w:val="lowerRoman"/>
      <w:lvlText w:val="%9."/>
      <w:lvlJc w:val="right"/>
      <w:pPr>
        <w:ind w:left="6420" w:hanging="180"/>
      </w:pPr>
    </w:lvl>
  </w:abstractNum>
  <w:abstractNum w:abstractNumId="7" w15:restartNumberingAfterBreak="0">
    <w:nsid w:val="7FF40956"/>
    <w:multiLevelType w:val="multilevel"/>
    <w:tmpl w:val="3FD084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5"/>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52E"/>
    <w:rsid w:val="00000021"/>
    <w:rsid w:val="00001DCC"/>
    <w:rsid w:val="00003F51"/>
    <w:rsid w:val="0000649D"/>
    <w:rsid w:val="00010379"/>
    <w:rsid w:val="00013613"/>
    <w:rsid w:val="00014B38"/>
    <w:rsid w:val="00015E39"/>
    <w:rsid w:val="000162D9"/>
    <w:rsid w:val="00016364"/>
    <w:rsid w:val="00017556"/>
    <w:rsid w:val="00017B29"/>
    <w:rsid w:val="00020998"/>
    <w:rsid w:val="0002229E"/>
    <w:rsid w:val="00023939"/>
    <w:rsid w:val="00030900"/>
    <w:rsid w:val="00030CBB"/>
    <w:rsid w:val="00031294"/>
    <w:rsid w:val="000319D9"/>
    <w:rsid w:val="0004166E"/>
    <w:rsid w:val="00047ECC"/>
    <w:rsid w:val="00051AF3"/>
    <w:rsid w:val="000532CA"/>
    <w:rsid w:val="00053FA1"/>
    <w:rsid w:val="0005542F"/>
    <w:rsid w:val="00055746"/>
    <w:rsid w:val="00056207"/>
    <w:rsid w:val="0006195E"/>
    <w:rsid w:val="00061D39"/>
    <w:rsid w:val="00063335"/>
    <w:rsid w:val="000659C0"/>
    <w:rsid w:val="000660C3"/>
    <w:rsid w:val="000734F5"/>
    <w:rsid w:val="000737BA"/>
    <w:rsid w:val="00073A5B"/>
    <w:rsid w:val="00073A61"/>
    <w:rsid w:val="00074B0F"/>
    <w:rsid w:val="00075A1F"/>
    <w:rsid w:val="00076A1D"/>
    <w:rsid w:val="000824E2"/>
    <w:rsid w:val="00083406"/>
    <w:rsid w:val="00084939"/>
    <w:rsid w:val="00084BEE"/>
    <w:rsid w:val="0008503E"/>
    <w:rsid w:val="00085E73"/>
    <w:rsid w:val="000861FB"/>
    <w:rsid w:val="000876FB"/>
    <w:rsid w:val="00087CFA"/>
    <w:rsid w:val="00090665"/>
    <w:rsid w:val="00090A10"/>
    <w:rsid w:val="000910A5"/>
    <w:rsid w:val="000915D0"/>
    <w:rsid w:val="00093075"/>
    <w:rsid w:val="000934E5"/>
    <w:rsid w:val="00094001"/>
    <w:rsid w:val="00097F1F"/>
    <w:rsid w:val="000A2F78"/>
    <w:rsid w:val="000A3A77"/>
    <w:rsid w:val="000A4149"/>
    <w:rsid w:val="000A528F"/>
    <w:rsid w:val="000A6EBE"/>
    <w:rsid w:val="000A7D59"/>
    <w:rsid w:val="000B1BB1"/>
    <w:rsid w:val="000B39A7"/>
    <w:rsid w:val="000B3BEB"/>
    <w:rsid w:val="000B4F1F"/>
    <w:rsid w:val="000B6386"/>
    <w:rsid w:val="000B6FDC"/>
    <w:rsid w:val="000B76C4"/>
    <w:rsid w:val="000C0773"/>
    <w:rsid w:val="000C1FF9"/>
    <w:rsid w:val="000C208E"/>
    <w:rsid w:val="000C3506"/>
    <w:rsid w:val="000C37C3"/>
    <w:rsid w:val="000C57BF"/>
    <w:rsid w:val="000C6132"/>
    <w:rsid w:val="000D17AB"/>
    <w:rsid w:val="000D4456"/>
    <w:rsid w:val="000D46C8"/>
    <w:rsid w:val="000D4A5A"/>
    <w:rsid w:val="000D7294"/>
    <w:rsid w:val="000E0E60"/>
    <w:rsid w:val="000E3646"/>
    <w:rsid w:val="000E6FE9"/>
    <w:rsid w:val="000E7F13"/>
    <w:rsid w:val="000F42D5"/>
    <w:rsid w:val="000F7904"/>
    <w:rsid w:val="001037C2"/>
    <w:rsid w:val="00104ABA"/>
    <w:rsid w:val="00105507"/>
    <w:rsid w:val="00106EB0"/>
    <w:rsid w:val="0010703D"/>
    <w:rsid w:val="00107AEB"/>
    <w:rsid w:val="00113505"/>
    <w:rsid w:val="00115359"/>
    <w:rsid w:val="00116B11"/>
    <w:rsid w:val="001209AD"/>
    <w:rsid w:val="00121608"/>
    <w:rsid w:val="0012431F"/>
    <w:rsid w:val="00124D9C"/>
    <w:rsid w:val="0013078E"/>
    <w:rsid w:val="00131157"/>
    <w:rsid w:val="00131CFA"/>
    <w:rsid w:val="00133DBF"/>
    <w:rsid w:val="001368C4"/>
    <w:rsid w:val="00140C18"/>
    <w:rsid w:val="00143657"/>
    <w:rsid w:val="001453CA"/>
    <w:rsid w:val="00145B55"/>
    <w:rsid w:val="00152C09"/>
    <w:rsid w:val="0015369C"/>
    <w:rsid w:val="00153C27"/>
    <w:rsid w:val="00156F25"/>
    <w:rsid w:val="00160D5B"/>
    <w:rsid w:val="001620D9"/>
    <w:rsid w:val="0016276D"/>
    <w:rsid w:val="00162C32"/>
    <w:rsid w:val="00164B94"/>
    <w:rsid w:val="00165A42"/>
    <w:rsid w:val="001718F0"/>
    <w:rsid w:val="00172754"/>
    <w:rsid w:val="00177637"/>
    <w:rsid w:val="00177BCA"/>
    <w:rsid w:val="0018019A"/>
    <w:rsid w:val="001806D1"/>
    <w:rsid w:val="001865F9"/>
    <w:rsid w:val="00187F77"/>
    <w:rsid w:val="00191FE8"/>
    <w:rsid w:val="0019390A"/>
    <w:rsid w:val="00193F93"/>
    <w:rsid w:val="0019546A"/>
    <w:rsid w:val="001A5A20"/>
    <w:rsid w:val="001A61D3"/>
    <w:rsid w:val="001A6579"/>
    <w:rsid w:val="001A707C"/>
    <w:rsid w:val="001B4FC7"/>
    <w:rsid w:val="001C0E80"/>
    <w:rsid w:val="001C0EC9"/>
    <w:rsid w:val="001C4F3F"/>
    <w:rsid w:val="001D0372"/>
    <w:rsid w:val="001D3D4C"/>
    <w:rsid w:val="001D642A"/>
    <w:rsid w:val="001D6AED"/>
    <w:rsid w:val="001E09BF"/>
    <w:rsid w:val="001E23F9"/>
    <w:rsid w:val="001E3755"/>
    <w:rsid w:val="001E3B29"/>
    <w:rsid w:val="001E4D6B"/>
    <w:rsid w:val="001E6172"/>
    <w:rsid w:val="001F05B4"/>
    <w:rsid w:val="001F127F"/>
    <w:rsid w:val="001F5E99"/>
    <w:rsid w:val="0020030F"/>
    <w:rsid w:val="0020071F"/>
    <w:rsid w:val="00201637"/>
    <w:rsid w:val="00203AE8"/>
    <w:rsid w:val="00204081"/>
    <w:rsid w:val="002047CE"/>
    <w:rsid w:val="002115D6"/>
    <w:rsid w:val="002129D7"/>
    <w:rsid w:val="0021312F"/>
    <w:rsid w:val="0021450C"/>
    <w:rsid w:val="002150E2"/>
    <w:rsid w:val="00215CC0"/>
    <w:rsid w:val="00217B18"/>
    <w:rsid w:val="00222DE4"/>
    <w:rsid w:val="00223172"/>
    <w:rsid w:val="00226CEC"/>
    <w:rsid w:val="00226ECE"/>
    <w:rsid w:val="00227A28"/>
    <w:rsid w:val="00227EFD"/>
    <w:rsid w:val="00231F5C"/>
    <w:rsid w:val="0023222E"/>
    <w:rsid w:val="00234A89"/>
    <w:rsid w:val="00235AD7"/>
    <w:rsid w:val="00237A1E"/>
    <w:rsid w:val="002400FE"/>
    <w:rsid w:val="00243F4F"/>
    <w:rsid w:val="00244A51"/>
    <w:rsid w:val="00246E99"/>
    <w:rsid w:val="00250DB2"/>
    <w:rsid w:val="002542C6"/>
    <w:rsid w:val="00256224"/>
    <w:rsid w:val="0026198D"/>
    <w:rsid w:val="002621F2"/>
    <w:rsid w:val="00264A74"/>
    <w:rsid w:val="00271E3A"/>
    <w:rsid w:val="002737A2"/>
    <w:rsid w:val="00273FDA"/>
    <w:rsid w:val="002744E5"/>
    <w:rsid w:val="0027619D"/>
    <w:rsid w:val="00276FAA"/>
    <w:rsid w:val="00277F96"/>
    <w:rsid w:val="00280E02"/>
    <w:rsid w:val="0028182C"/>
    <w:rsid w:val="00282436"/>
    <w:rsid w:val="002867E8"/>
    <w:rsid w:val="00293340"/>
    <w:rsid w:val="002A066E"/>
    <w:rsid w:val="002A0E20"/>
    <w:rsid w:val="002A5482"/>
    <w:rsid w:val="002A54B1"/>
    <w:rsid w:val="002A6A40"/>
    <w:rsid w:val="002A7966"/>
    <w:rsid w:val="002B628A"/>
    <w:rsid w:val="002B7317"/>
    <w:rsid w:val="002B762B"/>
    <w:rsid w:val="002C0027"/>
    <w:rsid w:val="002C36CD"/>
    <w:rsid w:val="002C5679"/>
    <w:rsid w:val="002D00A8"/>
    <w:rsid w:val="002D00F5"/>
    <w:rsid w:val="002D3B11"/>
    <w:rsid w:val="002D3FFE"/>
    <w:rsid w:val="002D61B7"/>
    <w:rsid w:val="002D7743"/>
    <w:rsid w:val="002E0DD1"/>
    <w:rsid w:val="002E2756"/>
    <w:rsid w:val="002E7A59"/>
    <w:rsid w:val="002E7F01"/>
    <w:rsid w:val="002F1BE6"/>
    <w:rsid w:val="002F2179"/>
    <w:rsid w:val="002F35CB"/>
    <w:rsid w:val="002F495F"/>
    <w:rsid w:val="002F4CEC"/>
    <w:rsid w:val="002F640D"/>
    <w:rsid w:val="00304F28"/>
    <w:rsid w:val="0030522A"/>
    <w:rsid w:val="00307526"/>
    <w:rsid w:val="0031346D"/>
    <w:rsid w:val="00314AD1"/>
    <w:rsid w:val="00316119"/>
    <w:rsid w:val="003175E3"/>
    <w:rsid w:val="00322670"/>
    <w:rsid w:val="0032305A"/>
    <w:rsid w:val="003241C4"/>
    <w:rsid w:val="00324397"/>
    <w:rsid w:val="00327B30"/>
    <w:rsid w:val="00331A4B"/>
    <w:rsid w:val="00332D2D"/>
    <w:rsid w:val="00333999"/>
    <w:rsid w:val="0033690C"/>
    <w:rsid w:val="00340787"/>
    <w:rsid w:val="00343716"/>
    <w:rsid w:val="00343AE0"/>
    <w:rsid w:val="00343D8D"/>
    <w:rsid w:val="003441D9"/>
    <w:rsid w:val="0034457B"/>
    <w:rsid w:val="00347261"/>
    <w:rsid w:val="00352F9C"/>
    <w:rsid w:val="00355579"/>
    <w:rsid w:val="0035605F"/>
    <w:rsid w:val="00360143"/>
    <w:rsid w:val="003638C7"/>
    <w:rsid w:val="00363A33"/>
    <w:rsid w:val="00366B39"/>
    <w:rsid w:val="00367A9D"/>
    <w:rsid w:val="00372A79"/>
    <w:rsid w:val="00376E21"/>
    <w:rsid w:val="00377C15"/>
    <w:rsid w:val="00377DAE"/>
    <w:rsid w:val="00381760"/>
    <w:rsid w:val="00382718"/>
    <w:rsid w:val="00385B48"/>
    <w:rsid w:val="00387AD3"/>
    <w:rsid w:val="00390182"/>
    <w:rsid w:val="0039084C"/>
    <w:rsid w:val="00391317"/>
    <w:rsid w:val="00392511"/>
    <w:rsid w:val="003930F9"/>
    <w:rsid w:val="003A2C17"/>
    <w:rsid w:val="003A2D6B"/>
    <w:rsid w:val="003A3000"/>
    <w:rsid w:val="003A359A"/>
    <w:rsid w:val="003B4508"/>
    <w:rsid w:val="003B4C2D"/>
    <w:rsid w:val="003B502D"/>
    <w:rsid w:val="003B576F"/>
    <w:rsid w:val="003B61F4"/>
    <w:rsid w:val="003B6728"/>
    <w:rsid w:val="003B6E2A"/>
    <w:rsid w:val="003B71FE"/>
    <w:rsid w:val="003B754F"/>
    <w:rsid w:val="003C1E03"/>
    <w:rsid w:val="003C4893"/>
    <w:rsid w:val="003C5A7F"/>
    <w:rsid w:val="003C657E"/>
    <w:rsid w:val="003C6F69"/>
    <w:rsid w:val="003D463F"/>
    <w:rsid w:val="003E0E24"/>
    <w:rsid w:val="003E26EE"/>
    <w:rsid w:val="003E332C"/>
    <w:rsid w:val="003E3E4E"/>
    <w:rsid w:val="003E3FC5"/>
    <w:rsid w:val="003E62CA"/>
    <w:rsid w:val="003E6E26"/>
    <w:rsid w:val="003F25D5"/>
    <w:rsid w:val="003F2EC9"/>
    <w:rsid w:val="003F5602"/>
    <w:rsid w:val="003F640C"/>
    <w:rsid w:val="003F6514"/>
    <w:rsid w:val="003F70BB"/>
    <w:rsid w:val="003F7DF2"/>
    <w:rsid w:val="004000EF"/>
    <w:rsid w:val="00402551"/>
    <w:rsid w:val="00403829"/>
    <w:rsid w:val="00404574"/>
    <w:rsid w:val="00407581"/>
    <w:rsid w:val="00412375"/>
    <w:rsid w:val="00413157"/>
    <w:rsid w:val="004151B2"/>
    <w:rsid w:val="00415DFD"/>
    <w:rsid w:val="00416F33"/>
    <w:rsid w:val="0041706B"/>
    <w:rsid w:val="004208C8"/>
    <w:rsid w:val="00422CD3"/>
    <w:rsid w:val="00424A68"/>
    <w:rsid w:val="004267D8"/>
    <w:rsid w:val="00431540"/>
    <w:rsid w:val="00435857"/>
    <w:rsid w:val="00440E8A"/>
    <w:rsid w:val="00443244"/>
    <w:rsid w:val="00444C0A"/>
    <w:rsid w:val="00446D98"/>
    <w:rsid w:val="00455390"/>
    <w:rsid w:val="00455A39"/>
    <w:rsid w:val="004561A1"/>
    <w:rsid w:val="0045725E"/>
    <w:rsid w:val="00461196"/>
    <w:rsid w:val="00461C5F"/>
    <w:rsid w:val="00462FCC"/>
    <w:rsid w:val="004644FE"/>
    <w:rsid w:val="0046707C"/>
    <w:rsid w:val="00471683"/>
    <w:rsid w:val="00472200"/>
    <w:rsid w:val="00472CD1"/>
    <w:rsid w:val="00477873"/>
    <w:rsid w:val="00477C60"/>
    <w:rsid w:val="00480808"/>
    <w:rsid w:val="004938E9"/>
    <w:rsid w:val="00497752"/>
    <w:rsid w:val="004A2E19"/>
    <w:rsid w:val="004A3A8B"/>
    <w:rsid w:val="004A4949"/>
    <w:rsid w:val="004A53F2"/>
    <w:rsid w:val="004A6BEF"/>
    <w:rsid w:val="004A75B3"/>
    <w:rsid w:val="004B41D2"/>
    <w:rsid w:val="004B53D4"/>
    <w:rsid w:val="004B6767"/>
    <w:rsid w:val="004B70D4"/>
    <w:rsid w:val="004C137D"/>
    <w:rsid w:val="004C140C"/>
    <w:rsid w:val="004C3386"/>
    <w:rsid w:val="004C67CD"/>
    <w:rsid w:val="004D38C2"/>
    <w:rsid w:val="004E01CE"/>
    <w:rsid w:val="004E06A5"/>
    <w:rsid w:val="004E2868"/>
    <w:rsid w:val="004E5C0C"/>
    <w:rsid w:val="004E62F6"/>
    <w:rsid w:val="004E6BAE"/>
    <w:rsid w:val="004E74FC"/>
    <w:rsid w:val="004F1485"/>
    <w:rsid w:val="004F1CBA"/>
    <w:rsid w:val="004F3C82"/>
    <w:rsid w:val="004F4A3F"/>
    <w:rsid w:val="004F5BFA"/>
    <w:rsid w:val="004F63DB"/>
    <w:rsid w:val="004F73C2"/>
    <w:rsid w:val="004F7ED2"/>
    <w:rsid w:val="0050096D"/>
    <w:rsid w:val="00500D03"/>
    <w:rsid w:val="00501BAA"/>
    <w:rsid w:val="00507B48"/>
    <w:rsid w:val="005104A3"/>
    <w:rsid w:val="00510C91"/>
    <w:rsid w:val="0051184D"/>
    <w:rsid w:val="00513241"/>
    <w:rsid w:val="00516F43"/>
    <w:rsid w:val="00517B1C"/>
    <w:rsid w:val="00521BD3"/>
    <w:rsid w:val="005223D0"/>
    <w:rsid w:val="005228CC"/>
    <w:rsid w:val="005247C7"/>
    <w:rsid w:val="005248E4"/>
    <w:rsid w:val="00526ACB"/>
    <w:rsid w:val="00533A78"/>
    <w:rsid w:val="0053567B"/>
    <w:rsid w:val="00535E59"/>
    <w:rsid w:val="0053644D"/>
    <w:rsid w:val="005369AC"/>
    <w:rsid w:val="00541E0A"/>
    <w:rsid w:val="00542274"/>
    <w:rsid w:val="00545245"/>
    <w:rsid w:val="00550BD3"/>
    <w:rsid w:val="005525DC"/>
    <w:rsid w:val="00552BDA"/>
    <w:rsid w:val="0055425B"/>
    <w:rsid w:val="00556FF3"/>
    <w:rsid w:val="00556FFD"/>
    <w:rsid w:val="00560334"/>
    <w:rsid w:val="005606BC"/>
    <w:rsid w:val="00562526"/>
    <w:rsid w:val="005629E9"/>
    <w:rsid w:val="00565B94"/>
    <w:rsid w:val="005669E9"/>
    <w:rsid w:val="00571E4A"/>
    <w:rsid w:val="00572B87"/>
    <w:rsid w:val="005732E1"/>
    <w:rsid w:val="00574074"/>
    <w:rsid w:val="005803B2"/>
    <w:rsid w:val="00580982"/>
    <w:rsid w:val="005817AA"/>
    <w:rsid w:val="00582121"/>
    <w:rsid w:val="00585996"/>
    <w:rsid w:val="00586070"/>
    <w:rsid w:val="0059083A"/>
    <w:rsid w:val="00590EF7"/>
    <w:rsid w:val="00596A13"/>
    <w:rsid w:val="00597400"/>
    <w:rsid w:val="00597E07"/>
    <w:rsid w:val="005A0C48"/>
    <w:rsid w:val="005A3FD3"/>
    <w:rsid w:val="005A56A9"/>
    <w:rsid w:val="005B0592"/>
    <w:rsid w:val="005B1D31"/>
    <w:rsid w:val="005B1D74"/>
    <w:rsid w:val="005B1ED9"/>
    <w:rsid w:val="005B4BA5"/>
    <w:rsid w:val="005B57E7"/>
    <w:rsid w:val="005C0929"/>
    <w:rsid w:val="005C5717"/>
    <w:rsid w:val="005C5883"/>
    <w:rsid w:val="005C6584"/>
    <w:rsid w:val="005D04DB"/>
    <w:rsid w:val="005D11BD"/>
    <w:rsid w:val="005D1A84"/>
    <w:rsid w:val="005D75E6"/>
    <w:rsid w:val="005E031D"/>
    <w:rsid w:val="005E3BB4"/>
    <w:rsid w:val="005E6E4E"/>
    <w:rsid w:val="005E6EB5"/>
    <w:rsid w:val="005E75B9"/>
    <w:rsid w:val="005E7A91"/>
    <w:rsid w:val="005E7AEB"/>
    <w:rsid w:val="005F0B79"/>
    <w:rsid w:val="005F7CC5"/>
    <w:rsid w:val="00600994"/>
    <w:rsid w:val="006033E7"/>
    <w:rsid w:val="00604191"/>
    <w:rsid w:val="006065D8"/>
    <w:rsid w:val="006071C2"/>
    <w:rsid w:val="00607585"/>
    <w:rsid w:val="00616570"/>
    <w:rsid w:val="00616FBD"/>
    <w:rsid w:val="006178F3"/>
    <w:rsid w:val="00621643"/>
    <w:rsid w:val="00624C13"/>
    <w:rsid w:val="00624CBE"/>
    <w:rsid w:val="00631E48"/>
    <w:rsid w:val="006321A1"/>
    <w:rsid w:val="00633D2C"/>
    <w:rsid w:val="006344FB"/>
    <w:rsid w:val="006437AB"/>
    <w:rsid w:val="006438DA"/>
    <w:rsid w:val="0064541D"/>
    <w:rsid w:val="00656236"/>
    <w:rsid w:val="00661449"/>
    <w:rsid w:val="00664ABB"/>
    <w:rsid w:val="006701F1"/>
    <w:rsid w:val="006707B3"/>
    <w:rsid w:val="00670D1D"/>
    <w:rsid w:val="006711E6"/>
    <w:rsid w:val="006733C3"/>
    <w:rsid w:val="006741C2"/>
    <w:rsid w:val="00675306"/>
    <w:rsid w:val="00676008"/>
    <w:rsid w:val="0067675C"/>
    <w:rsid w:val="0067683A"/>
    <w:rsid w:val="00676EE7"/>
    <w:rsid w:val="006825AA"/>
    <w:rsid w:val="00683D48"/>
    <w:rsid w:val="0068431A"/>
    <w:rsid w:val="00684BF3"/>
    <w:rsid w:val="00686799"/>
    <w:rsid w:val="00687820"/>
    <w:rsid w:val="00692EAC"/>
    <w:rsid w:val="00694F02"/>
    <w:rsid w:val="0069777A"/>
    <w:rsid w:val="006A3515"/>
    <w:rsid w:val="006A533D"/>
    <w:rsid w:val="006A602F"/>
    <w:rsid w:val="006B0BD6"/>
    <w:rsid w:val="006B43E3"/>
    <w:rsid w:val="006B4B06"/>
    <w:rsid w:val="006B5384"/>
    <w:rsid w:val="006B71B8"/>
    <w:rsid w:val="006C0091"/>
    <w:rsid w:val="006C3BD0"/>
    <w:rsid w:val="006C521F"/>
    <w:rsid w:val="006D08DA"/>
    <w:rsid w:val="006D1A1B"/>
    <w:rsid w:val="006D3EC1"/>
    <w:rsid w:val="006D47C0"/>
    <w:rsid w:val="006E1823"/>
    <w:rsid w:val="006F1783"/>
    <w:rsid w:val="006F2986"/>
    <w:rsid w:val="006F2EE9"/>
    <w:rsid w:val="006F4824"/>
    <w:rsid w:val="006F5D95"/>
    <w:rsid w:val="006F6084"/>
    <w:rsid w:val="006F646A"/>
    <w:rsid w:val="007002B0"/>
    <w:rsid w:val="00701BBC"/>
    <w:rsid w:val="007029F7"/>
    <w:rsid w:val="00702CE6"/>
    <w:rsid w:val="0070347C"/>
    <w:rsid w:val="00704814"/>
    <w:rsid w:val="0070596B"/>
    <w:rsid w:val="00706CC0"/>
    <w:rsid w:val="007079EA"/>
    <w:rsid w:val="007108C7"/>
    <w:rsid w:val="007136DB"/>
    <w:rsid w:val="0071766A"/>
    <w:rsid w:val="0072196B"/>
    <w:rsid w:val="00730069"/>
    <w:rsid w:val="00733CA6"/>
    <w:rsid w:val="00735EB7"/>
    <w:rsid w:val="00735EE7"/>
    <w:rsid w:val="00737DA9"/>
    <w:rsid w:val="00740555"/>
    <w:rsid w:val="00740CB8"/>
    <w:rsid w:val="00742017"/>
    <w:rsid w:val="007423E6"/>
    <w:rsid w:val="007461AA"/>
    <w:rsid w:val="00746810"/>
    <w:rsid w:val="00746FCC"/>
    <w:rsid w:val="00750ED9"/>
    <w:rsid w:val="00751852"/>
    <w:rsid w:val="00751EBC"/>
    <w:rsid w:val="00753B74"/>
    <w:rsid w:val="00754D9D"/>
    <w:rsid w:val="007556E1"/>
    <w:rsid w:val="007559B5"/>
    <w:rsid w:val="007559D5"/>
    <w:rsid w:val="00756026"/>
    <w:rsid w:val="00756793"/>
    <w:rsid w:val="0076259C"/>
    <w:rsid w:val="0076454E"/>
    <w:rsid w:val="00765044"/>
    <w:rsid w:val="007655F5"/>
    <w:rsid w:val="0076633D"/>
    <w:rsid w:val="007679DD"/>
    <w:rsid w:val="0077310A"/>
    <w:rsid w:val="00776CF1"/>
    <w:rsid w:val="007777B8"/>
    <w:rsid w:val="0078388A"/>
    <w:rsid w:val="0078667D"/>
    <w:rsid w:val="0078712C"/>
    <w:rsid w:val="00791218"/>
    <w:rsid w:val="00793E3C"/>
    <w:rsid w:val="007954C8"/>
    <w:rsid w:val="00797B50"/>
    <w:rsid w:val="007A3C3D"/>
    <w:rsid w:val="007A50EC"/>
    <w:rsid w:val="007A6C61"/>
    <w:rsid w:val="007A712B"/>
    <w:rsid w:val="007A74F2"/>
    <w:rsid w:val="007B10B5"/>
    <w:rsid w:val="007B34F0"/>
    <w:rsid w:val="007B390F"/>
    <w:rsid w:val="007B3DFA"/>
    <w:rsid w:val="007B674C"/>
    <w:rsid w:val="007C0687"/>
    <w:rsid w:val="007C1CDE"/>
    <w:rsid w:val="007C1DCD"/>
    <w:rsid w:val="007C31E2"/>
    <w:rsid w:val="007C3607"/>
    <w:rsid w:val="007C4029"/>
    <w:rsid w:val="007C4F0D"/>
    <w:rsid w:val="007C7A18"/>
    <w:rsid w:val="007D0126"/>
    <w:rsid w:val="007D0A44"/>
    <w:rsid w:val="007E2853"/>
    <w:rsid w:val="007E2A6B"/>
    <w:rsid w:val="007E2CA1"/>
    <w:rsid w:val="007E41CF"/>
    <w:rsid w:val="007E6A3C"/>
    <w:rsid w:val="007F1291"/>
    <w:rsid w:val="007F21BE"/>
    <w:rsid w:val="007F3F7F"/>
    <w:rsid w:val="007F433A"/>
    <w:rsid w:val="007F4CC3"/>
    <w:rsid w:val="007F5A3C"/>
    <w:rsid w:val="007F5DA1"/>
    <w:rsid w:val="007F616D"/>
    <w:rsid w:val="007F6487"/>
    <w:rsid w:val="0080009D"/>
    <w:rsid w:val="00806F08"/>
    <w:rsid w:val="00811418"/>
    <w:rsid w:val="00812F31"/>
    <w:rsid w:val="008141E6"/>
    <w:rsid w:val="00820CB1"/>
    <w:rsid w:val="008211F4"/>
    <w:rsid w:val="00826A6C"/>
    <w:rsid w:val="008304E6"/>
    <w:rsid w:val="00830CD5"/>
    <w:rsid w:val="0083304F"/>
    <w:rsid w:val="00833962"/>
    <w:rsid w:val="00836F97"/>
    <w:rsid w:val="0084001F"/>
    <w:rsid w:val="0084158F"/>
    <w:rsid w:val="00841B17"/>
    <w:rsid w:val="008449D2"/>
    <w:rsid w:val="008451B4"/>
    <w:rsid w:val="00845F10"/>
    <w:rsid w:val="00846A31"/>
    <w:rsid w:val="00846C27"/>
    <w:rsid w:val="00854968"/>
    <w:rsid w:val="0085576F"/>
    <w:rsid w:val="00857015"/>
    <w:rsid w:val="00860920"/>
    <w:rsid w:val="0086617C"/>
    <w:rsid w:val="008674A1"/>
    <w:rsid w:val="00871F2C"/>
    <w:rsid w:val="00874CC5"/>
    <w:rsid w:val="00875EA1"/>
    <w:rsid w:val="00875F82"/>
    <w:rsid w:val="00876F92"/>
    <w:rsid w:val="00877F40"/>
    <w:rsid w:val="0088276B"/>
    <w:rsid w:val="008849EE"/>
    <w:rsid w:val="008866B6"/>
    <w:rsid w:val="00887AD6"/>
    <w:rsid w:val="00887F29"/>
    <w:rsid w:val="008917DD"/>
    <w:rsid w:val="00895C50"/>
    <w:rsid w:val="00896C0D"/>
    <w:rsid w:val="00897B68"/>
    <w:rsid w:val="008A0BEC"/>
    <w:rsid w:val="008A1C21"/>
    <w:rsid w:val="008A29C3"/>
    <w:rsid w:val="008A3B4B"/>
    <w:rsid w:val="008A42E9"/>
    <w:rsid w:val="008A51C4"/>
    <w:rsid w:val="008A630D"/>
    <w:rsid w:val="008A770F"/>
    <w:rsid w:val="008B1CC8"/>
    <w:rsid w:val="008B358D"/>
    <w:rsid w:val="008C6CAF"/>
    <w:rsid w:val="008D2BE3"/>
    <w:rsid w:val="008D3964"/>
    <w:rsid w:val="008D67B5"/>
    <w:rsid w:val="008D77F3"/>
    <w:rsid w:val="008D7E02"/>
    <w:rsid w:val="008E01E1"/>
    <w:rsid w:val="008E6593"/>
    <w:rsid w:val="008F4D21"/>
    <w:rsid w:val="008F63E5"/>
    <w:rsid w:val="008F784C"/>
    <w:rsid w:val="00905FD1"/>
    <w:rsid w:val="00910090"/>
    <w:rsid w:val="009105B2"/>
    <w:rsid w:val="009143DE"/>
    <w:rsid w:val="00921906"/>
    <w:rsid w:val="00926762"/>
    <w:rsid w:val="00926B5A"/>
    <w:rsid w:val="009279EF"/>
    <w:rsid w:val="00930627"/>
    <w:rsid w:val="009329B5"/>
    <w:rsid w:val="009346AF"/>
    <w:rsid w:val="00935779"/>
    <w:rsid w:val="0093604B"/>
    <w:rsid w:val="00936365"/>
    <w:rsid w:val="00936F76"/>
    <w:rsid w:val="0093785D"/>
    <w:rsid w:val="009464A0"/>
    <w:rsid w:val="0094656B"/>
    <w:rsid w:val="00946D52"/>
    <w:rsid w:val="009471AA"/>
    <w:rsid w:val="009536D3"/>
    <w:rsid w:val="00955E08"/>
    <w:rsid w:val="0096095F"/>
    <w:rsid w:val="009615D4"/>
    <w:rsid w:val="00962B07"/>
    <w:rsid w:val="00962F3D"/>
    <w:rsid w:val="00971EDE"/>
    <w:rsid w:val="009721AF"/>
    <w:rsid w:val="009740A3"/>
    <w:rsid w:val="009747C3"/>
    <w:rsid w:val="00975882"/>
    <w:rsid w:val="00976755"/>
    <w:rsid w:val="00984C5E"/>
    <w:rsid w:val="009863A0"/>
    <w:rsid w:val="0098752B"/>
    <w:rsid w:val="00991084"/>
    <w:rsid w:val="00995930"/>
    <w:rsid w:val="00995F80"/>
    <w:rsid w:val="0099609F"/>
    <w:rsid w:val="00996778"/>
    <w:rsid w:val="009969BD"/>
    <w:rsid w:val="00997D9C"/>
    <w:rsid w:val="009A6976"/>
    <w:rsid w:val="009B45AB"/>
    <w:rsid w:val="009B5B28"/>
    <w:rsid w:val="009B5D1D"/>
    <w:rsid w:val="009B7124"/>
    <w:rsid w:val="009C0DA6"/>
    <w:rsid w:val="009C1641"/>
    <w:rsid w:val="009C508A"/>
    <w:rsid w:val="009C7CF6"/>
    <w:rsid w:val="009D027D"/>
    <w:rsid w:val="009D1032"/>
    <w:rsid w:val="009D1FAB"/>
    <w:rsid w:val="009D5540"/>
    <w:rsid w:val="009E2079"/>
    <w:rsid w:val="009E2362"/>
    <w:rsid w:val="009E3033"/>
    <w:rsid w:val="009E3496"/>
    <w:rsid w:val="009E36DB"/>
    <w:rsid w:val="009E5ABE"/>
    <w:rsid w:val="009E7600"/>
    <w:rsid w:val="009E7BDF"/>
    <w:rsid w:val="009F061C"/>
    <w:rsid w:val="009F1F11"/>
    <w:rsid w:val="009F2F45"/>
    <w:rsid w:val="009F3404"/>
    <w:rsid w:val="009F74B4"/>
    <w:rsid w:val="009F76F4"/>
    <w:rsid w:val="00A01B26"/>
    <w:rsid w:val="00A02651"/>
    <w:rsid w:val="00A05895"/>
    <w:rsid w:val="00A058F6"/>
    <w:rsid w:val="00A07820"/>
    <w:rsid w:val="00A12BA5"/>
    <w:rsid w:val="00A12D3B"/>
    <w:rsid w:val="00A21269"/>
    <w:rsid w:val="00A2132E"/>
    <w:rsid w:val="00A21AE5"/>
    <w:rsid w:val="00A23CBD"/>
    <w:rsid w:val="00A25A0C"/>
    <w:rsid w:val="00A265AA"/>
    <w:rsid w:val="00A31BBB"/>
    <w:rsid w:val="00A32944"/>
    <w:rsid w:val="00A336C3"/>
    <w:rsid w:val="00A34183"/>
    <w:rsid w:val="00A41129"/>
    <w:rsid w:val="00A45BE9"/>
    <w:rsid w:val="00A46DD1"/>
    <w:rsid w:val="00A4727E"/>
    <w:rsid w:val="00A532DA"/>
    <w:rsid w:val="00A53612"/>
    <w:rsid w:val="00A55853"/>
    <w:rsid w:val="00A571D4"/>
    <w:rsid w:val="00A57EDB"/>
    <w:rsid w:val="00A60047"/>
    <w:rsid w:val="00A62A96"/>
    <w:rsid w:val="00A65C7B"/>
    <w:rsid w:val="00A705B3"/>
    <w:rsid w:val="00A74BE6"/>
    <w:rsid w:val="00A75DE8"/>
    <w:rsid w:val="00A7629F"/>
    <w:rsid w:val="00A76740"/>
    <w:rsid w:val="00A870E1"/>
    <w:rsid w:val="00A92D29"/>
    <w:rsid w:val="00A92EAA"/>
    <w:rsid w:val="00AA02A2"/>
    <w:rsid w:val="00AA253B"/>
    <w:rsid w:val="00AA29B6"/>
    <w:rsid w:val="00AA2B82"/>
    <w:rsid w:val="00AA380F"/>
    <w:rsid w:val="00AA3A3C"/>
    <w:rsid w:val="00AA43D9"/>
    <w:rsid w:val="00AA564F"/>
    <w:rsid w:val="00AA6949"/>
    <w:rsid w:val="00AA792F"/>
    <w:rsid w:val="00AA7AB1"/>
    <w:rsid w:val="00AA7D93"/>
    <w:rsid w:val="00AB1F00"/>
    <w:rsid w:val="00AB5844"/>
    <w:rsid w:val="00AC213C"/>
    <w:rsid w:val="00AC2383"/>
    <w:rsid w:val="00AC2B3C"/>
    <w:rsid w:val="00AC2E49"/>
    <w:rsid w:val="00AC3E29"/>
    <w:rsid w:val="00AC447A"/>
    <w:rsid w:val="00AD2812"/>
    <w:rsid w:val="00AD73C9"/>
    <w:rsid w:val="00AD75F7"/>
    <w:rsid w:val="00AE0C33"/>
    <w:rsid w:val="00AE1521"/>
    <w:rsid w:val="00AE3933"/>
    <w:rsid w:val="00AE549B"/>
    <w:rsid w:val="00AE65CF"/>
    <w:rsid w:val="00AE768A"/>
    <w:rsid w:val="00AF0DE0"/>
    <w:rsid w:val="00AF2711"/>
    <w:rsid w:val="00AF5F91"/>
    <w:rsid w:val="00AF6D41"/>
    <w:rsid w:val="00AF78D8"/>
    <w:rsid w:val="00B02751"/>
    <w:rsid w:val="00B03549"/>
    <w:rsid w:val="00B03D97"/>
    <w:rsid w:val="00B07590"/>
    <w:rsid w:val="00B147C8"/>
    <w:rsid w:val="00B158E1"/>
    <w:rsid w:val="00B1622F"/>
    <w:rsid w:val="00B17414"/>
    <w:rsid w:val="00B1748F"/>
    <w:rsid w:val="00B229A7"/>
    <w:rsid w:val="00B23FF1"/>
    <w:rsid w:val="00B2438A"/>
    <w:rsid w:val="00B266D9"/>
    <w:rsid w:val="00B317C8"/>
    <w:rsid w:val="00B32154"/>
    <w:rsid w:val="00B3258B"/>
    <w:rsid w:val="00B32E7D"/>
    <w:rsid w:val="00B358D8"/>
    <w:rsid w:val="00B36005"/>
    <w:rsid w:val="00B406C2"/>
    <w:rsid w:val="00B40DDA"/>
    <w:rsid w:val="00B4158C"/>
    <w:rsid w:val="00B4369B"/>
    <w:rsid w:val="00B43FD8"/>
    <w:rsid w:val="00B47DEE"/>
    <w:rsid w:val="00B500D9"/>
    <w:rsid w:val="00B508A8"/>
    <w:rsid w:val="00B50B2E"/>
    <w:rsid w:val="00B514A1"/>
    <w:rsid w:val="00B55230"/>
    <w:rsid w:val="00B554A0"/>
    <w:rsid w:val="00B61A7B"/>
    <w:rsid w:val="00B620E7"/>
    <w:rsid w:val="00B63A74"/>
    <w:rsid w:val="00B64E94"/>
    <w:rsid w:val="00B655FE"/>
    <w:rsid w:val="00B67424"/>
    <w:rsid w:val="00B704D3"/>
    <w:rsid w:val="00B71CB7"/>
    <w:rsid w:val="00B76CAA"/>
    <w:rsid w:val="00B7752E"/>
    <w:rsid w:val="00B8182A"/>
    <w:rsid w:val="00B84EEF"/>
    <w:rsid w:val="00B90B70"/>
    <w:rsid w:val="00B91F2C"/>
    <w:rsid w:val="00B91FF9"/>
    <w:rsid w:val="00B9361F"/>
    <w:rsid w:val="00B94F68"/>
    <w:rsid w:val="00B96B03"/>
    <w:rsid w:val="00B9799E"/>
    <w:rsid w:val="00B97E14"/>
    <w:rsid w:val="00B97E8D"/>
    <w:rsid w:val="00BA026A"/>
    <w:rsid w:val="00BA1767"/>
    <w:rsid w:val="00BA1C7A"/>
    <w:rsid w:val="00BA3E48"/>
    <w:rsid w:val="00BA4349"/>
    <w:rsid w:val="00BA4974"/>
    <w:rsid w:val="00BA5303"/>
    <w:rsid w:val="00BA62C8"/>
    <w:rsid w:val="00BB2B58"/>
    <w:rsid w:val="00BB40F9"/>
    <w:rsid w:val="00BB47F2"/>
    <w:rsid w:val="00BB69F9"/>
    <w:rsid w:val="00BB6CE7"/>
    <w:rsid w:val="00BB7399"/>
    <w:rsid w:val="00BC42DD"/>
    <w:rsid w:val="00BC5AF6"/>
    <w:rsid w:val="00BC65F3"/>
    <w:rsid w:val="00BD3777"/>
    <w:rsid w:val="00BD4551"/>
    <w:rsid w:val="00BD56E1"/>
    <w:rsid w:val="00BD7BAD"/>
    <w:rsid w:val="00BE0244"/>
    <w:rsid w:val="00BE05ED"/>
    <w:rsid w:val="00BE3816"/>
    <w:rsid w:val="00BF186F"/>
    <w:rsid w:val="00BF20EA"/>
    <w:rsid w:val="00BF61D6"/>
    <w:rsid w:val="00BF74FC"/>
    <w:rsid w:val="00C03BC7"/>
    <w:rsid w:val="00C14811"/>
    <w:rsid w:val="00C17ABB"/>
    <w:rsid w:val="00C20476"/>
    <w:rsid w:val="00C223DB"/>
    <w:rsid w:val="00C23C97"/>
    <w:rsid w:val="00C2586B"/>
    <w:rsid w:val="00C27E82"/>
    <w:rsid w:val="00C31A51"/>
    <w:rsid w:val="00C354F4"/>
    <w:rsid w:val="00C37BC6"/>
    <w:rsid w:val="00C4218B"/>
    <w:rsid w:val="00C444F4"/>
    <w:rsid w:val="00C469F5"/>
    <w:rsid w:val="00C50DC6"/>
    <w:rsid w:val="00C55B1A"/>
    <w:rsid w:val="00C57C34"/>
    <w:rsid w:val="00C62187"/>
    <w:rsid w:val="00C6272C"/>
    <w:rsid w:val="00C6278C"/>
    <w:rsid w:val="00C64023"/>
    <w:rsid w:val="00C70228"/>
    <w:rsid w:val="00C73101"/>
    <w:rsid w:val="00C747B1"/>
    <w:rsid w:val="00C762D7"/>
    <w:rsid w:val="00C81656"/>
    <w:rsid w:val="00C825EA"/>
    <w:rsid w:val="00C826AA"/>
    <w:rsid w:val="00C82C79"/>
    <w:rsid w:val="00C8354E"/>
    <w:rsid w:val="00C867C6"/>
    <w:rsid w:val="00C90341"/>
    <w:rsid w:val="00C934A5"/>
    <w:rsid w:val="00C947E2"/>
    <w:rsid w:val="00CA295E"/>
    <w:rsid w:val="00CA32F8"/>
    <w:rsid w:val="00CA3D93"/>
    <w:rsid w:val="00CA3E61"/>
    <w:rsid w:val="00CA540A"/>
    <w:rsid w:val="00CA6C85"/>
    <w:rsid w:val="00CB2303"/>
    <w:rsid w:val="00CB3629"/>
    <w:rsid w:val="00CB3837"/>
    <w:rsid w:val="00CB3F10"/>
    <w:rsid w:val="00CB7AD4"/>
    <w:rsid w:val="00CC012E"/>
    <w:rsid w:val="00CC20E2"/>
    <w:rsid w:val="00CC21E2"/>
    <w:rsid w:val="00CC25AF"/>
    <w:rsid w:val="00CC33A4"/>
    <w:rsid w:val="00CC4F88"/>
    <w:rsid w:val="00CD1F60"/>
    <w:rsid w:val="00CD43FA"/>
    <w:rsid w:val="00CD4A2A"/>
    <w:rsid w:val="00CD69A0"/>
    <w:rsid w:val="00CD7EA0"/>
    <w:rsid w:val="00CE36D3"/>
    <w:rsid w:val="00CE3F76"/>
    <w:rsid w:val="00CE4791"/>
    <w:rsid w:val="00CE5E94"/>
    <w:rsid w:val="00CF00A2"/>
    <w:rsid w:val="00CF0461"/>
    <w:rsid w:val="00CF36DB"/>
    <w:rsid w:val="00CF4B80"/>
    <w:rsid w:val="00D01F31"/>
    <w:rsid w:val="00D027F3"/>
    <w:rsid w:val="00D02FDE"/>
    <w:rsid w:val="00D05277"/>
    <w:rsid w:val="00D1031A"/>
    <w:rsid w:val="00D146C4"/>
    <w:rsid w:val="00D14BC5"/>
    <w:rsid w:val="00D160ED"/>
    <w:rsid w:val="00D16326"/>
    <w:rsid w:val="00D16C14"/>
    <w:rsid w:val="00D23FDC"/>
    <w:rsid w:val="00D24408"/>
    <w:rsid w:val="00D26885"/>
    <w:rsid w:val="00D3624F"/>
    <w:rsid w:val="00D430E3"/>
    <w:rsid w:val="00D43477"/>
    <w:rsid w:val="00D46778"/>
    <w:rsid w:val="00D47864"/>
    <w:rsid w:val="00D507E2"/>
    <w:rsid w:val="00D546F2"/>
    <w:rsid w:val="00D547E9"/>
    <w:rsid w:val="00D57195"/>
    <w:rsid w:val="00D574A1"/>
    <w:rsid w:val="00D57CAD"/>
    <w:rsid w:val="00D61261"/>
    <w:rsid w:val="00D64014"/>
    <w:rsid w:val="00D64F89"/>
    <w:rsid w:val="00D65BE1"/>
    <w:rsid w:val="00D72289"/>
    <w:rsid w:val="00D74D3A"/>
    <w:rsid w:val="00D75AD7"/>
    <w:rsid w:val="00D7715F"/>
    <w:rsid w:val="00D776CB"/>
    <w:rsid w:val="00D82DD0"/>
    <w:rsid w:val="00D83E41"/>
    <w:rsid w:val="00D84E9C"/>
    <w:rsid w:val="00D85E64"/>
    <w:rsid w:val="00D8730F"/>
    <w:rsid w:val="00D9159A"/>
    <w:rsid w:val="00D9211D"/>
    <w:rsid w:val="00D9222C"/>
    <w:rsid w:val="00D96714"/>
    <w:rsid w:val="00DA7854"/>
    <w:rsid w:val="00DB08EE"/>
    <w:rsid w:val="00DB0E19"/>
    <w:rsid w:val="00DB198B"/>
    <w:rsid w:val="00DB7E27"/>
    <w:rsid w:val="00DC65F0"/>
    <w:rsid w:val="00DD09A3"/>
    <w:rsid w:val="00DD2DF5"/>
    <w:rsid w:val="00DD7451"/>
    <w:rsid w:val="00DE1897"/>
    <w:rsid w:val="00DE1D77"/>
    <w:rsid w:val="00DE2C03"/>
    <w:rsid w:val="00DE467C"/>
    <w:rsid w:val="00DE4A28"/>
    <w:rsid w:val="00DE4E79"/>
    <w:rsid w:val="00DF4584"/>
    <w:rsid w:val="00DF6D38"/>
    <w:rsid w:val="00E01F95"/>
    <w:rsid w:val="00E03492"/>
    <w:rsid w:val="00E03D8B"/>
    <w:rsid w:val="00E0572B"/>
    <w:rsid w:val="00E10117"/>
    <w:rsid w:val="00E1044F"/>
    <w:rsid w:val="00E15260"/>
    <w:rsid w:val="00E21E16"/>
    <w:rsid w:val="00E251B5"/>
    <w:rsid w:val="00E26981"/>
    <w:rsid w:val="00E26D29"/>
    <w:rsid w:val="00E30072"/>
    <w:rsid w:val="00E303D9"/>
    <w:rsid w:val="00E30541"/>
    <w:rsid w:val="00E33B79"/>
    <w:rsid w:val="00E346F4"/>
    <w:rsid w:val="00E4191A"/>
    <w:rsid w:val="00E42177"/>
    <w:rsid w:val="00E441F9"/>
    <w:rsid w:val="00E45451"/>
    <w:rsid w:val="00E455DE"/>
    <w:rsid w:val="00E50317"/>
    <w:rsid w:val="00E5566A"/>
    <w:rsid w:val="00E610A9"/>
    <w:rsid w:val="00E629EC"/>
    <w:rsid w:val="00E6336F"/>
    <w:rsid w:val="00E63FBE"/>
    <w:rsid w:val="00E678A0"/>
    <w:rsid w:val="00E67AF9"/>
    <w:rsid w:val="00E724CA"/>
    <w:rsid w:val="00E72FE7"/>
    <w:rsid w:val="00E75FAE"/>
    <w:rsid w:val="00E81450"/>
    <w:rsid w:val="00E82BE1"/>
    <w:rsid w:val="00E83CA1"/>
    <w:rsid w:val="00E84C0E"/>
    <w:rsid w:val="00E8624A"/>
    <w:rsid w:val="00E94A49"/>
    <w:rsid w:val="00E95FA9"/>
    <w:rsid w:val="00E96611"/>
    <w:rsid w:val="00EA0CA0"/>
    <w:rsid w:val="00EA1AB2"/>
    <w:rsid w:val="00EA1EB3"/>
    <w:rsid w:val="00EA2A5E"/>
    <w:rsid w:val="00EA4630"/>
    <w:rsid w:val="00EA4AC2"/>
    <w:rsid w:val="00EA5076"/>
    <w:rsid w:val="00EA67FB"/>
    <w:rsid w:val="00EA7A12"/>
    <w:rsid w:val="00EB210C"/>
    <w:rsid w:val="00EB46F6"/>
    <w:rsid w:val="00EB4807"/>
    <w:rsid w:val="00EB6B7E"/>
    <w:rsid w:val="00EB78B9"/>
    <w:rsid w:val="00EC0E51"/>
    <w:rsid w:val="00EC0EAA"/>
    <w:rsid w:val="00EC0ED7"/>
    <w:rsid w:val="00EC101A"/>
    <w:rsid w:val="00EC5195"/>
    <w:rsid w:val="00EC6522"/>
    <w:rsid w:val="00EC7B5A"/>
    <w:rsid w:val="00ED1339"/>
    <w:rsid w:val="00ED630F"/>
    <w:rsid w:val="00ED6BA2"/>
    <w:rsid w:val="00EE0840"/>
    <w:rsid w:val="00EE209C"/>
    <w:rsid w:val="00EE20E4"/>
    <w:rsid w:val="00EE455F"/>
    <w:rsid w:val="00EE6077"/>
    <w:rsid w:val="00EF084E"/>
    <w:rsid w:val="00EF179D"/>
    <w:rsid w:val="00EF1CBF"/>
    <w:rsid w:val="00EF3B79"/>
    <w:rsid w:val="00EF4145"/>
    <w:rsid w:val="00EF7F8A"/>
    <w:rsid w:val="00F05DCE"/>
    <w:rsid w:val="00F107F4"/>
    <w:rsid w:val="00F10F5C"/>
    <w:rsid w:val="00F125D6"/>
    <w:rsid w:val="00F12FD9"/>
    <w:rsid w:val="00F1370F"/>
    <w:rsid w:val="00F17326"/>
    <w:rsid w:val="00F241DF"/>
    <w:rsid w:val="00F248C4"/>
    <w:rsid w:val="00F2722D"/>
    <w:rsid w:val="00F27C2E"/>
    <w:rsid w:val="00F3208D"/>
    <w:rsid w:val="00F322CE"/>
    <w:rsid w:val="00F32CBC"/>
    <w:rsid w:val="00F3421E"/>
    <w:rsid w:val="00F34C7F"/>
    <w:rsid w:val="00F34E69"/>
    <w:rsid w:val="00F34E7F"/>
    <w:rsid w:val="00F350F0"/>
    <w:rsid w:val="00F36AAA"/>
    <w:rsid w:val="00F3751B"/>
    <w:rsid w:val="00F458B6"/>
    <w:rsid w:val="00F45A68"/>
    <w:rsid w:val="00F4608E"/>
    <w:rsid w:val="00F501A2"/>
    <w:rsid w:val="00F51948"/>
    <w:rsid w:val="00F51DB2"/>
    <w:rsid w:val="00F5268A"/>
    <w:rsid w:val="00F52D1C"/>
    <w:rsid w:val="00F53385"/>
    <w:rsid w:val="00F65BD8"/>
    <w:rsid w:val="00F66F57"/>
    <w:rsid w:val="00F6712E"/>
    <w:rsid w:val="00F70C18"/>
    <w:rsid w:val="00F71102"/>
    <w:rsid w:val="00F71432"/>
    <w:rsid w:val="00F71545"/>
    <w:rsid w:val="00F73FD1"/>
    <w:rsid w:val="00F75497"/>
    <w:rsid w:val="00F8239C"/>
    <w:rsid w:val="00F83547"/>
    <w:rsid w:val="00F84184"/>
    <w:rsid w:val="00F8432A"/>
    <w:rsid w:val="00F8742E"/>
    <w:rsid w:val="00F90C7A"/>
    <w:rsid w:val="00F92214"/>
    <w:rsid w:val="00F92A20"/>
    <w:rsid w:val="00F92E63"/>
    <w:rsid w:val="00F93E6F"/>
    <w:rsid w:val="00F95096"/>
    <w:rsid w:val="00F954B8"/>
    <w:rsid w:val="00F95F1E"/>
    <w:rsid w:val="00F96855"/>
    <w:rsid w:val="00FA0899"/>
    <w:rsid w:val="00FA4773"/>
    <w:rsid w:val="00FA5CC4"/>
    <w:rsid w:val="00FB546C"/>
    <w:rsid w:val="00FB563C"/>
    <w:rsid w:val="00FB5F34"/>
    <w:rsid w:val="00FC27B6"/>
    <w:rsid w:val="00FC36E1"/>
    <w:rsid w:val="00FC5C56"/>
    <w:rsid w:val="00FD1B18"/>
    <w:rsid w:val="00FD22FD"/>
    <w:rsid w:val="00FD4378"/>
    <w:rsid w:val="00FD5AC3"/>
    <w:rsid w:val="00FD6913"/>
    <w:rsid w:val="00FF09C9"/>
    <w:rsid w:val="00FF35EC"/>
    <w:rsid w:val="00FF5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3EC0AB4F"/>
  <w15:chartTrackingRefBased/>
  <w15:docId w15:val="{A37D23B2-9A94-462E-9BDE-F331342A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19A"/>
    <w:rPr>
      <w:sz w:val="24"/>
      <w:szCs w:val="24"/>
      <w:lang w:eastAsia="en-US"/>
    </w:rPr>
  </w:style>
  <w:style w:type="paragraph" w:styleId="Heading1">
    <w:name w:val="heading 1"/>
    <w:basedOn w:val="Normal"/>
    <w:next w:val="Normal"/>
    <w:qFormat/>
    <w:rsid w:val="00E01F95"/>
    <w:pPr>
      <w:keepNext/>
      <w:spacing w:before="240" w:after="60"/>
      <w:outlineLvl w:val="0"/>
    </w:pPr>
    <w:rPr>
      <w:rFonts w:ascii="Arial" w:hAnsi="Arial"/>
      <w:b/>
      <w:bCs/>
      <w:kern w:val="32"/>
      <w:sz w:val="32"/>
      <w:szCs w:val="32"/>
    </w:rPr>
  </w:style>
  <w:style w:type="paragraph" w:styleId="Heading2">
    <w:name w:val="heading 2"/>
    <w:basedOn w:val="Normal"/>
    <w:next w:val="Normal"/>
    <w:qFormat/>
    <w:rsid w:val="00E01F95"/>
    <w:pPr>
      <w:keepNext/>
      <w:jc w:val="right"/>
      <w:outlineLvl w:val="1"/>
    </w:pPr>
    <w:rPr>
      <w:szCs w:val="20"/>
    </w:rPr>
  </w:style>
  <w:style w:type="paragraph" w:styleId="Heading3">
    <w:name w:val="heading 3"/>
    <w:basedOn w:val="Normal"/>
    <w:next w:val="Normal"/>
    <w:link w:val="Heading3Char"/>
    <w:qFormat/>
    <w:rsid w:val="00E01F95"/>
    <w:pPr>
      <w:keepNext/>
      <w:tabs>
        <w:tab w:val="left" w:pos="6804"/>
      </w:tabs>
      <w:ind w:firstLine="567"/>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1F95"/>
    <w:pPr>
      <w:jc w:val="center"/>
    </w:pPr>
    <w:rPr>
      <w:b/>
      <w:szCs w:val="20"/>
    </w:rPr>
  </w:style>
  <w:style w:type="paragraph" w:styleId="BodyTextIndent">
    <w:name w:val="Body Text Indent"/>
    <w:basedOn w:val="Normal"/>
    <w:semiHidden/>
    <w:rsid w:val="00E01F95"/>
    <w:pPr>
      <w:spacing w:after="120"/>
      <w:ind w:firstLine="567"/>
      <w:jc w:val="both"/>
    </w:pPr>
    <w:rPr>
      <w:sz w:val="28"/>
    </w:rPr>
  </w:style>
  <w:style w:type="paragraph" w:styleId="Header">
    <w:name w:val="header"/>
    <w:basedOn w:val="Normal"/>
    <w:link w:val="HeaderChar"/>
    <w:uiPriority w:val="99"/>
    <w:rsid w:val="00E01F95"/>
    <w:pPr>
      <w:tabs>
        <w:tab w:val="center" w:pos="4153"/>
        <w:tab w:val="right" w:pos="8306"/>
      </w:tabs>
    </w:pPr>
  </w:style>
  <w:style w:type="paragraph" w:styleId="Footer">
    <w:name w:val="footer"/>
    <w:basedOn w:val="Normal"/>
    <w:semiHidden/>
    <w:rsid w:val="00E01F95"/>
    <w:pPr>
      <w:tabs>
        <w:tab w:val="center" w:pos="4153"/>
        <w:tab w:val="right" w:pos="8306"/>
      </w:tabs>
    </w:pPr>
  </w:style>
  <w:style w:type="paragraph" w:styleId="BalloonText">
    <w:name w:val="Balloon Text"/>
    <w:basedOn w:val="Normal"/>
    <w:semiHidden/>
    <w:rsid w:val="00E01F95"/>
    <w:rPr>
      <w:rFonts w:ascii="Tahoma" w:hAnsi="Tahoma" w:cs="Tahoma"/>
      <w:sz w:val="16"/>
      <w:szCs w:val="16"/>
    </w:rPr>
  </w:style>
  <w:style w:type="character" w:styleId="PageNumber">
    <w:name w:val="page number"/>
    <w:basedOn w:val="DefaultParagraphFont"/>
    <w:semiHidden/>
    <w:rsid w:val="00E01F95"/>
  </w:style>
  <w:style w:type="paragraph" w:styleId="BodyTextIndent2">
    <w:name w:val="Body Text Indent 2"/>
    <w:basedOn w:val="Normal"/>
    <w:semiHidden/>
    <w:rsid w:val="00E01F95"/>
    <w:pPr>
      <w:spacing w:before="120"/>
      <w:ind w:firstLine="720"/>
      <w:jc w:val="both"/>
    </w:pPr>
    <w:rPr>
      <w:color w:val="0000FF"/>
      <w:sz w:val="28"/>
      <w:szCs w:val="28"/>
    </w:rPr>
  </w:style>
  <w:style w:type="paragraph" w:styleId="BodyTextIndent3">
    <w:name w:val="Body Text Indent 3"/>
    <w:basedOn w:val="Normal"/>
    <w:semiHidden/>
    <w:rsid w:val="00E01F95"/>
    <w:pPr>
      <w:tabs>
        <w:tab w:val="left" w:pos="900"/>
        <w:tab w:val="left" w:pos="1440"/>
      </w:tabs>
      <w:spacing w:before="120"/>
      <w:ind w:firstLine="540"/>
      <w:jc w:val="both"/>
    </w:pPr>
    <w:rPr>
      <w:sz w:val="28"/>
      <w:lang w:eastAsia="lv-LV"/>
    </w:rPr>
  </w:style>
  <w:style w:type="character" w:styleId="Hyperlink">
    <w:name w:val="Hyperlink"/>
    <w:uiPriority w:val="99"/>
    <w:unhideWhenUsed/>
    <w:rsid w:val="007A712B"/>
    <w:rPr>
      <w:color w:val="0000FF"/>
      <w:u w:val="single"/>
    </w:rPr>
  </w:style>
  <w:style w:type="paragraph" w:customStyle="1" w:styleId="naiskr">
    <w:name w:val="naiskr"/>
    <w:basedOn w:val="Normal"/>
    <w:rsid w:val="00874CC5"/>
    <w:pPr>
      <w:spacing w:before="100" w:beforeAutospacing="1" w:after="100" w:afterAutospacing="1"/>
    </w:pPr>
    <w:rPr>
      <w:lang w:eastAsia="lv-LV"/>
    </w:rPr>
  </w:style>
  <w:style w:type="paragraph" w:customStyle="1" w:styleId="RakstzCharCharRakstzCharCharRakstz">
    <w:name w:val="Rakstz. Char Char Rakstz. Char Char Rakstz."/>
    <w:basedOn w:val="Normal"/>
    <w:rsid w:val="00131CFA"/>
    <w:pPr>
      <w:spacing w:after="160" w:line="240" w:lineRule="exact"/>
    </w:pPr>
    <w:rPr>
      <w:rFonts w:ascii="Tahoma" w:hAnsi="Tahoma"/>
      <w:sz w:val="20"/>
      <w:szCs w:val="20"/>
      <w:lang w:val="en-US"/>
    </w:rPr>
  </w:style>
  <w:style w:type="paragraph" w:styleId="ListParagraph">
    <w:name w:val="List Paragraph"/>
    <w:basedOn w:val="Normal"/>
    <w:uiPriority w:val="34"/>
    <w:qFormat/>
    <w:rsid w:val="00C23C97"/>
    <w:pPr>
      <w:ind w:left="720"/>
    </w:pPr>
    <w:rPr>
      <w:rFonts w:eastAsia="Calibri"/>
      <w:sz w:val="28"/>
      <w:szCs w:val="28"/>
    </w:rPr>
  </w:style>
  <w:style w:type="paragraph" w:customStyle="1" w:styleId="naisc">
    <w:name w:val="naisc"/>
    <w:basedOn w:val="Normal"/>
    <w:rsid w:val="00C825EA"/>
    <w:pPr>
      <w:spacing w:before="100" w:beforeAutospacing="1" w:after="100" w:afterAutospacing="1"/>
    </w:pPr>
    <w:rPr>
      <w:lang w:eastAsia="lv-LV"/>
    </w:rPr>
  </w:style>
  <w:style w:type="character" w:customStyle="1" w:styleId="Heading3Char">
    <w:name w:val="Heading 3 Char"/>
    <w:link w:val="Heading3"/>
    <w:rsid w:val="00F248C4"/>
    <w:rPr>
      <w:sz w:val="28"/>
      <w:szCs w:val="28"/>
      <w:lang w:eastAsia="en-US"/>
    </w:rPr>
  </w:style>
  <w:style w:type="character" w:customStyle="1" w:styleId="HeaderChar">
    <w:name w:val="Header Char"/>
    <w:basedOn w:val="DefaultParagraphFont"/>
    <w:link w:val="Header"/>
    <w:uiPriority w:val="99"/>
    <w:rsid w:val="00461C5F"/>
    <w:rPr>
      <w:sz w:val="24"/>
      <w:szCs w:val="24"/>
      <w:lang w:eastAsia="en-US"/>
    </w:rPr>
  </w:style>
  <w:style w:type="paragraph" w:customStyle="1" w:styleId="Body">
    <w:name w:val="Body"/>
    <w:rsid w:val="00461C5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317">
      <w:bodyDiv w:val="1"/>
      <w:marLeft w:val="0"/>
      <w:marRight w:val="0"/>
      <w:marTop w:val="0"/>
      <w:marBottom w:val="0"/>
      <w:divBdr>
        <w:top w:val="none" w:sz="0" w:space="0" w:color="auto"/>
        <w:left w:val="none" w:sz="0" w:space="0" w:color="auto"/>
        <w:bottom w:val="none" w:sz="0" w:space="0" w:color="auto"/>
        <w:right w:val="none" w:sz="0" w:space="0" w:color="auto"/>
      </w:divBdr>
    </w:div>
    <w:div w:id="47924038">
      <w:bodyDiv w:val="1"/>
      <w:marLeft w:val="0"/>
      <w:marRight w:val="0"/>
      <w:marTop w:val="0"/>
      <w:marBottom w:val="0"/>
      <w:divBdr>
        <w:top w:val="none" w:sz="0" w:space="0" w:color="auto"/>
        <w:left w:val="none" w:sz="0" w:space="0" w:color="auto"/>
        <w:bottom w:val="none" w:sz="0" w:space="0" w:color="auto"/>
        <w:right w:val="none" w:sz="0" w:space="0" w:color="auto"/>
      </w:divBdr>
    </w:div>
    <w:div w:id="81997914">
      <w:bodyDiv w:val="1"/>
      <w:marLeft w:val="0"/>
      <w:marRight w:val="0"/>
      <w:marTop w:val="0"/>
      <w:marBottom w:val="0"/>
      <w:divBdr>
        <w:top w:val="none" w:sz="0" w:space="0" w:color="auto"/>
        <w:left w:val="none" w:sz="0" w:space="0" w:color="auto"/>
        <w:bottom w:val="none" w:sz="0" w:space="0" w:color="auto"/>
        <w:right w:val="none" w:sz="0" w:space="0" w:color="auto"/>
      </w:divBdr>
    </w:div>
    <w:div w:id="92556226">
      <w:bodyDiv w:val="1"/>
      <w:marLeft w:val="0"/>
      <w:marRight w:val="0"/>
      <w:marTop w:val="0"/>
      <w:marBottom w:val="0"/>
      <w:divBdr>
        <w:top w:val="none" w:sz="0" w:space="0" w:color="auto"/>
        <w:left w:val="none" w:sz="0" w:space="0" w:color="auto"/>
        <w:bottom w:val="none" w:sz="0" w:space="0" w:color="auto"/>
        <w:right w:val="none" w:sz="0" w:space="0" w:color="auto"/>
      </w:divBdr>
    </w:div>
    <w:div w:id="113521516">
      <w:bodyDiv w:val="1"/>
      <w:marLeft w:val="0"/>
      <w:marRight w:val="0"/>
      <w:marTop w:val="0"/>
      <w:marBottom w:val="0"/>
      <w:divBdr>
        <w:top w:val="none" w:sz="0" w:space="0" w:color="auto"/>
        <w:left w:val="none" w:sz="0" w:space="0" w:color="auto"/>
        <w:bottom w:val="none" w:sz="0" w:space="0" w:color="auto"/>
        <w:right w:val="none" w:sz="0" w:space="0" w:color="auto"/>
      </w:divBdr>
    </w:div>
    <w:div w:id="175312093">
      <w:bodyDiv w:val="1"/>
      <w:marLeft w:val="0"/>
      <w:marRight w:val="0"/>
      <w:marTop w:val="0"/>
      <w:marBottom w:val="0"/>
      <w:divBdr>
        <w:top w:val="none" w:sz="0" w:space="0" w:color="auto"/>
        <w:left w:val="none" w:sz="0" w:space="0" w:color="auto"/>
        <w:bottom w:val="none" w:sz="0" w:space="0" w:color="auto"/>
        <w:right w:val="none" w:sz="0" w:space="0" w:color="auto"/>
      </w:divBdr>
    </w:div>
    <w:div w:id="180554359">
      <w:bodyDiv w:val="1"/>
      <w:marLeft w:val="0"/>
      <w:marRight w:val="0"/>
      <w:marTop w:val="0"/>
      <w:marBottom w:val="0"/>
      <w:divBdr>
        <w:top w:val="none" w:sz="0" w:space="0" w:color="auto"/>
        <w:left w:val="none" w:sz="0" w:space="0" w:color="auto"/>
        <w:bottom w:val="none" w:sz="0" w:space="0" w:color="auto"/>
        <w:right w:val="none" w:sz="0" w:space="0" w:color="auto"/>
      </w:divBdr>
    </w:div>
    <w:div w:id="223806614">
      <w:bodyDiv w:val="1"/>
      <w:marLeft w:val="0"/>
      <w:marRight w:val="0"/>
      <w:marTop w:val="0"/>
      <w:marBottom w:val="0"/>
      <w:divBdr>
        <w:top w:val="none" w:sz="0" w:space="0" w:color="auto"/>
        <w:left w:val="none" w:sz="0" w:space="0" w:color="auto"/>
        <w:bottom w:val="none" w:sz="0" w:space="0" w:color="auto"/>
        <w:right w:val="none" w:sz="0" w:space="0" w:color="auto"/>
      </w:divBdr>
    </w:div>
    <w:div w:id="254897133">
      <w:bodyDiv w:val="1"/>
      <w:marLeft w:val="0"/>
      <w:marRight w:val="0"/>
      <w:marTop w:val="0"/>
      <w:marBottom w:val="0"/>
      <w:divBdr>
        <w:top w:val="none" w:sz="0" w:space="0" w:color="auto"/>
        <w:left w:val="none" w:sz="0" w:space="0" w:color="auto"/>
        <w:bottom w:val="none" w:sz="0" w:space="0" w:color="auto"/>
        <w:right w:val="none" w:sz="0" w:space="0" w:color="auto"/>
      </w:divBdr>
    </w:div>
    <w:div w:id="315574309">
      <w:bodyDiv w:val="1"/>
      <w:marLeft w:val="0"/>
      <w:marRight w:val="0"/>
      <w:marTop w:val="0"/>
      <w:marBottom w:val="0"/>
      <w:divBdr>
        <w:top w:val="none" w:sz="0" w:space="0" w:color="auto"/>
        <w:left w:val="none" w:sz="0" w:space="0" w:color="auto"/>
        <w:bottom w:val="none" w:sz="0" w:space="0" w:color="auto"/>
        <w:right w:val="none" w:sz="0" w:space="0" w:color="auto"/>
      </w:divBdr>
    </w:div>
    <w:div w:id="334649825">
      <w:bodyDiv w:val="1"/>
      <w:marLeft w:val="0"/>
      <w:marRight w:val="0"/>
      <w:marTop w:val="0"/>
      <w:marBottom w:val="0"/>
      <w:divBdr>
        <w:top w:val="none" w:sz="0" w:space="0" w:color="auto"/>
        <w:left w:val="none" w:sz="0" w:space="0" w:color="auto"/>
        <w:bottom w:val="none" w:sz="0" w:space="0" w:color="auto"/>
        <w:right w:val="none" w:sz="0" w:space="0" w:color="auto"/>
      </w:divBdr>
    </w:div>
    <w:div w:id="357858547">
      <w:bodyDiv w:val="1"/>
      <w:marLeft w:val="0"/>
      <w:marRight w:val="0"/>
      <w:marTop w:val="0"/>
      <w:marBottom w:val="0"/>
      <w:divBdr>
        <w:top w:val="none" w:sz="0" w:space="0" w:color="auto"/>
        <w:left w:val="none" w:sz="0" w:space="0" w:color="auto"/>
        <w:bottom w:val="none" w:sz="0" w:space="0" w:color="auto"/>
        <w:right w:val="none" w:sz="0" w:space="0" w:color="auto"/>
      </w:divBdr>
    </w:div>
    <w:div w:id="517626017">
      <w:bodyDiv w:val="1"/>
      <w:marLeft w:val="0"/>
      <w:marRight w:val="0"/>
      <w:marTop w:val="0"/>
      <w:marBottom w:val="0"/>
      <w:divBdr>
        <w:top w:val="none" w:sz="0" w:space="0" w:color="auto"/>
        <w:left w:val="none" w:sz="0" w:space="0" w:color="auto"/>
        <w:bottom w:val="none" w:sz="0" w:space="0" w:color="auto"/>
        <w:right w:val="none" w:sz="0" w:space="0" w:color="auto"/>
      </w:divBdr>
    </w:div>
    <w:div w:id="606889513">
      <w:bodyDiv w:val="1"/>
      <w:marLeft w:val="0"/>
      <w:marRight w:val="0"/>
      <w:marTop w:val="0"/>
      <w:marBottom w:val="0"/>
      <w:divBdr>
        <w:top w:val="none" w:sz="0" w:space="0" w:color="auto"/>
        <w:left w:val="none" w:sz="0" w:space="0" w:color="auto"/>
        <w:bottom w:val="none" w:sz="0" w:space="0" w:color="auto"/>
        <w:right w:val="none" w:sz="0" w:space="0" w:color="auto"/>
      </w:divBdr>
    </w:div>
    <w:div w:id="621155996">
      <w:bodyDiv w:val="1"/>
      <w:marLeft w:val="0"/>
      <w:marRight w:val="0"/>
      <w:marTop w:val="0"/>
      <w:marBottom w:val="0"/>
      <w:divBdr>
        <w:top w:val="none" w:sz="0" w:space="0" w:color="auto"/>
        <w:left w:val="none" w:sz="0" w:space="0" w:color="auto"/>
        <w:bottom w:val="none" w:sz="0" w:space="0" w:color="auto"/>
        <w:right w:val="none" w:sz="0" w:space="0" w:color="auto"/>
      </w:divBdr>
    </w:div>
    <w:div w:id="675422844">
      <w:bodyDiv w:val="1"/>
      <w:marLeft w:val="0"/>
      <w:marRight w:val="0"/>
      <w:marTop w:val="0"/>
      <w:marBottom w:val="0"/>
      <w:divBdr>
        <w:top w:val="none" w:sz="0" w:space="0" w:color="auto"/>
        <w:left w:val="none" w:sz="0" w:space="0" w:color="auto"/>
        <w:bottom w:val="none" w:sz="0" w:space="0" w:color="auto"/>
        <w:right w:val="none" w:sz="0" w:space="0" w:color="auto"/>
      </w:divBdr>
    </w:div>
    <w:div w:id="707874002">
      <w:bodyDiv w:val="1"/>
      <w:marLeft w:val="0"/>
      <w:marRight w:val="0"/>
      <w:marTop w:val="0"/>
      <w:marBottom w:val="0"/>
      <w:divBdr>
        <w:top w:val="none" w:sz="0" w:space="0" w:color="auto"/>
        <w:left w:val="none" w:sz="0" w:space="0" w:color="auto"/>
        <w:bottom w:val="none" w:sz="0" w:space="0" w:color="auto"/>
        <w:right w:val="none" w:sz="0" w:space="0" w:color="auto"/>
      </w:divBdr>
    </w:div>
    <w:div w:id="709959992">
      <w:bodyDiv w:val="1"/>
      <w:marLeft w:val="0"/>
      <w:marRight w:val="0"/>
      <w:marTop w:val="0"/>
      <w:marBottom w:val="0"/>
      <w:divBdr>
        <w:top w:val="none" w:sz="0" w:space="0" w:color="auto"/>
        <w:left w:val="none" w:sz="0" w:space="0" w:color="auto"/>
        <w:bottom w:val="none" w:sz="0" w:space="0" w:color="auto"/>
        <w:right w:val="none" w:sz="0" w:space="0" w:color="auto"/>
      </w:divBdr>
    </w:div>
    <w:div w:id="747000028">
      <w:bodyDiv w:val="1"/>
      <w:marLeft w:val="0"/>
      <w:marRight w:val="0"/>
      <w:marTop w:val="0"/>
      <w:marBottom w:val="0"/>
      <w:divBdr>
        <w:top w:val="none" w:sz="0" w:space="0" w:color="auto"/>
        <w:left w:val="none" w:sz="0" w:space="0" w:color="auto"/>
        <w:bottom w:val="none" w:sz="0" w:space="0" w:color="auto"/>
        <w:right w:val="none" w:sz="0" w:space="0" w:color="auto"/>
      </w:divBdr>
    </w:div>
    <w:div w:id="809173074">
      <w:bodyDiv w:val="1"/>
      <w:marLeft w:val="0"/>
      <w:marRight w:val="0"/>
      <w:marTop w:val="0"/>
      <w:marBottom w:val="0"/>
      <w:divBdr>
        <w:top w:val="none" w:sz="0" w:space="0" w:color="auto"/>
        <w:left w:val="none" w:sz="0" w:space="0" w:color="auto"/>
        <w:bottom w:val="none" w:sz="0" w:space="0" w:color="auto"/>
        <w:right w:val="none" w:sz="0" w:space="0" w:color="auto"/>
      </w:divBdr>
    </w:div>
    <w:div w:id="851257770">
      <w:bodyDiv w:val="1"/>
      <w:marLeft w:val="0"/>
      <w:marRight w:val="0"/>
      <w:marTop w:val="0"/>
      <w:marBottom w:val="0"/>
      <w:divBdr>
        <w:top w:val="none" w:sz="0" w:space="0" w:color="auto"/>
        <w:left w:val="none" w:sz="0" w:space="0" w:color="auto"/>
        <w:bottom w:val="none" w:sz="0" w:space="0" w:color="auto"/>
        <w:right w:val="none" w:sz="0" w:space="0" w:color="auto"/>
      </w:divBdr>
    </w:div>
    <w:div w:id="934481724">
      <w:bodyDiv w:val="1"/>
      <w:marLeft w:val="0"/>
      <w:marRight w:val="0"/>
      <w:marTop w:val="0"/>
      <w:marBottom w:val="0"/>
      <w:divBdr>
        <w:top w:val="none" w:sz="0" w:space="0" w:color="auto"/>
        <w:left w:val="none" w:sz="0" w:space="0" w:color="auto"/>
        <w:bottom w:val="none" w:sz="0" w:space="0" w:color="auto"/>
        <w:right w:val="none" w:sz="0" w:space="0" w:color="auto"/>
      </w:divBdr>
    </w:div>
    <w:div w:id="1006322074">
      <w:bodyDiv w:val="1"/>
      <w:marLeft w:val="0"/>
      <w:marRight w:val="0"/>
      <w:marTop w:val="0"/>
      <w:marBottom w:val="0"/>
      <w:divBdr>
        <w:top w:val="none" w:sz="0" w:space="0" w:color="auto"/>
        <w:left w:val="none" w:sz="0" w:space="0" w:color="auto"/>
        <w:bottom w:val="none" w:sz="0" w:space="0" w:color="auto"/>
        <w:right w:val="none" w:sz="0" w:space="0" w:color="auto"/>
      </w:divBdr>
    </w:div>
    <w:div w:id="1023704056">
      <w:bodyDiv w:val="1"/>
      <w:marLeft w:val="0"/>
      <w:marRight w:val="0"/>
      <w:marTop w:val="0"/>
      <w:marBottom w:val="0"/>
      <w:divBdr>
        <w:top w:val="none" w:sz="0" w:space="0" w:color="auto"/>
        <w:left w:val="none" w:sz="0" w:space="0" w:color="auto"/>
        <w:bottom w:val="none" w:sz="0" w:space="0" w:color="auto"/>
        <w:right w:val="none" w:sz="0" w:space="0" w:color="auto"/>
      </w:divBdr>
    </w:div>
    <w:div w:id="1124884568">
      <w:bodyDiv w:val="1"/>
      <w:marLeft w:val="0"/>
      <w:marRight w:val="0"/>
      <w:marTop w:val="0"/>
      <w:marBottom w:val="0"/>
      <w:divBdr>
        <w:top w:val="none" w:sz="0" w:space="0" w:color="auto"/>
        <w:left w:val="none" w:sz="0" w:space="0" w:color="auto"/>
        <w:bottom w:val="none" w:sz="0" w:space="0" w:color="auto"/>
        <w:right w:val="none" w:sz="0" w:space="0" w:color="auto"/>
      </w:divBdr>
    </w:div>
    <w:div w:id="1166477009">
      <w:bodyDiv w:val="1"/>
      <w:marLeft w:val="0"/>
      <w:marRight w:val="0"/>
      <w:marTop w:val="0"/>
      <w:marBottom w:val="0"/>
      <w:divBdr>
        <w:top w:val="none" w:sz="0" w:space="0" w:color="auto"/>
        <w:left w:val="none" w:sz="0" w:space="0" w:color="auto"/>
        <w:bottom w:val="none" w:sz="0" w:space="0" w:color="auto"/>
        <w:right w:val="none" w:sz="0" w:space="0" w:color="auto"/>
      </w:divBdr>
    </w:div>
    <w:div w:id="1200388756">
      <w:bodyDiv w:val="1"/>
      <w:marLeft w:val="0"/>
      <w:marRight w:val="0"/>
      <w:marTop w:val="0"/>
      <w:marBottom w:val="0"/>
      <w:divBdr>
        <w:top w:val="none" w:sz="0" w:space="0" w:color="auto"/>
        <w:left w:val="none" w:sz="0" w:space="0" w:color="auto"/>
        <w:bottom w:val="none" w:sz="0" w:space="0" w:color="auto"/>
        <w:right w:val="none" w:sz="0" w:space="0" w:color="auto"/>
      </w:divBdr>
    </w:div>
    <w:div w:id="1204371506">
      <w:bodyDiv w:val="1"/>
      <w:marLeft w:val="0"/>
      <w:marRight w:val="0"/>
      <w:marTop w:val="0"/>
      <w:marBottom w:val="0"/>
      <w:divBdr>
        <w:top w:val="none" w:sz="0" w:space="0" w:color="auto"/>
        <w:left w:val="none" w:sz="0" w:space="0" w:color="auto"/>
        <w:bottom w:val="none" w:sz="0" w:space="0" w:color="auto"/>
        <w:right w:val="none" w:sz="0" w:space="0" w:color="auto"/>
      </w:divBdr>
    </w:div>
    <w:div w:id="1246837412">
      <w:bodyDiv w:val="1"/>
      <w:marLeft w:val="0"/>
      <w:marRight w:val="0"/>
      <w:marTop w:val="0"/>
      <w:marBottom w:val="0"/>
      <w:divBdr>
        <w:top w:val="none" w:sz="0" w:space="0" w:color="auto"/>
        <w:left w:val="none" w:sz="0" w:space="0" w:color="auto"/>
        <w:bottom w:val="none" w:sz="0" w:space="0" w:color="auto"/>
        <w:right w:val="none" w:sz="0" w:space="0" w:color="auto"/>
      </w:divBdr>
    </w:div>
    <w:div w:id="1320962562">
      <w:bodyDiv w:val="1"/>
      <w:marLeft w:val="0"/>
      <w:marRight w:val="0"/>
      <w:marTop w:val="0"/>
      <w:marBottom w:val="0"/>
      <w:divBdr>
        <w:top w:val="none" w:sz="0" w:space="0" w:color="auto"/>
        <w:left w:val="none" w:sz="0" w:space="0" w:color="auto"/>
        <w:bottom w:val="none" w:sz="0" w:space="0" w:color="auto"/>
        <w:right w:val="none" w:sz="0" w:space="0" w:color="auto"/>
      </w:divBdr>
    </w:div>
    <w:div w:id="1418752227">
      <w:bodyDiv w:val="1"/>
      <w:marLeft w:val="0"/>
      <w:marRight w:val="0"/>
      <w:marTop w:val="0"/>
      <w:marBottom w:val="0"/>
      <w:divBdr>
        <w:top w:val="none" w:sz="0" w:space="0" w:color="auto"/>
        <w:left w:val="none" w:sz="0" w:space="0" w:color="auto"/>
        <w:bottom w:val="none" w:sz="0" w:space="0" w:color="auto"/>
        <w:right w:val="none" w:sz="0" w:space="0" w:color="auto"/>
      </w:divBdr>
    </w:div>
    <w:div w:id="1439593738">
      <w:bodyDiv w:val="1"/>
      <w:marLeft w:val="0"/>
      <w:marRight w:val="0"/>
      <w:marTop w:val="0"/>
      <w:marBottom w:val="0"/>
      <w:divBdr>
        <w:top w:val="none" w:sz="0" w:space="0" w:color="auto"/>
        <w:left w:val="none" w:sz="0" w:space="0" w:color="auto"/>
        <w:bottom w:val="none" w:sz="0" w:space="0" w:color="auto"/>
        <w:right w:val="none" w:sz="0" w:space="0" w:color="auto"/>
      </w:divBdr>
    </w:div>
    <w:div w:id="1446778588">
      <w:bodyDiv w:val="1"/>
      <w:marLeft w:val="0"/>
      <w:marRight w:val="0"/>
      <w:marTop w:val="0"/>
      <w:marBottom w:val="0"/>
      <w:divBdr>
        <w:top w:val="none" w:sz="0" w:space="0" w:color="auto"/>
        <w:left w:val="none" w:sz="0" w:space="0" w:color="auto"/>
        <w:bottom w:val="none" w:sz="0" w:space="0" w:color="auto"/>
        <w:right w:val="none" w:sz="0" w:space="0" w:color="auto"/>
      </w:divBdr>
    </w:div>
    <w:div w:id="1516843226">
      <w:bodyDiv w:val="1"/>
      <w:marLeft w:val="0"/>
      <w:marRight w:val="0"/>
      <w:marTop w:val="0"/>
      <w:marBottom w:val="0"/>
      <w:divBdr>
        <w:top w:val="none" w:sz="0" w:space="0" w:color="auto"/>
        <w:left w:val="none" w:sz="0" w:space="0" w:color="auto"/>
        <w:bottom w:val="none" w:sz="0" w:space="0" w:color="auto"/>
        <w:right w:val="none" w:sz="0" w:space="0" w:color="auto"/>
      </w:divBdr>
    </w:div>
    <w:div w:id="1551380581">
      <w:bodyDiv w:val="1"/>
      <w:marLeft w:val="0"/>
      <w:marRight w:val="0"/>
      <w:marTop w:val="0"/>
      <w:marBottom w:val="0"/>
      <w:divBdr>
        <w:top w:val="none" w:sz="0" w:space="0" w:color="auto"/>
        <w:left w:val="none" w:sz="0" w:space="0" w:color="auto"/>
        <w:bottom w:val="none" w:sz="0" w:space="0" w:color="auto"/>
        <w:right w:val="none" w:sz="0" w:space="0" w:color="auto"/>
      </w:divBdr>
    </w:div>
    <w:div w:id="1635796929">
      <w:bodyDiv w:val="1"/>
      <w:marLeft w:val="0"/>
      <w:marRight w:val="0"/>
      <w:marTop w:val="0"/>
      <w:marBottom w:val="0"/>
      <w:divBdr>
        <w:top w:val="none" w:sz="0" w:space="0" w:color="auto"/>
        <w:left w:val="none" w:sz="0" w:space="0" w:color="auto"/>
        <w:bottom w:val="none" w:sz="0" w:space="0" w:color="auto"/>
        <w:right w:val="none" w:sz="0" w:space="0" w:color="auto"/>
      </w:divBdr>
    </w:div>
    <w:div w:id="1673095681">
      <w:bodyDiv w:val="1"/>
      <w:marLeft w:val="0"/>
      <w:marRight w:val="0"/>
      <w:marTop w:val="0"/>
      <w:marBottom w:val="0"/>
      <w:divBdr>
        <w:top w:val="none" w:sz="0" w:space="0" w:color="auto"/>
        <w:left w:val="none" w:sz="0" w:space="0" w:color="auto"/>
        <w:bottom w:val="none" w:sz="0" w:space="0" w:color="auto"/>
        <w:right w:val="none" w:sz="0" w:space="0" w:color="auto"/>
      </w:divBdr>
    </w:div>
    <w:div w:id="1719624022">
      <w:bodyDiv w:val="1"/>
      <w:marLeft w:val="0"/>
      <w:marRight w:val="0"/>
      <w:marTop w:val="0"/>
      <w:marBottom w:val="0"/>
      <w:divBdr>
        <w:top w:val="none" w:sz="0" w:space="0" w:color="auto"/>
        <w:left w:val="none" w:sz="0" w:space="0" w:color="auto"/>
        <w:bottom w:val="none" w:sz="0" w:space="0" w:color="auto"/>
        <w:right w:val="none" w:sz="0" w:space="0" w:color="auto"/>
      </w:divBdr>
    </w:div>
    <w:div w:id="1737585642">
      <w:bodyDiv w:val="1"/>
      <w:marLeft w:val="0"/>
      <w:marRight w:val="0"/>
      <w:marTop w:val="0"/>
      <w:marBottom w:val="0"/>
      <w:divBdr>
        <w:top w:val="none" w:sz="0" w:space="0" w:color="auto"/>
        <w:left w:val="none" w:sz="0" w:space="0" w:color="auto"/>
        <w:bottom w:val="none" w:sz="0" w:space="0" w:color="auto"/>
        <w:right w:val="none" w:sz="0" w:space="0" w:color="auto"/>
      </w:divBdr>
    </w:div>
    <w:div w:id="1754862690">
      <w:bodyDiv w:val="1"/>
      <w:marLeft w:val="0"/>
      <w:marRight w:val="0"/>
      <w:marTop w:val="0"/>
      <w:marBottom w:val="0"/>
      <w:divBdr>
        <w:top w:val="none" w:sz="0" w:space="0" w:color="auto"/>
        <w:left w:val="none" w:sz="0" w:space="0" w:color="auto"/>
        <w:bottom w:val="none" w:sz="0" w:space="0" w:color="auto"/>
        <w:right w:val="none" w:sz="0" w:space="0" w:color="auto"/>
      </w:divBdr>
    </w:div>
    <w:div w:id="1785224830">
      <w:bodyDiv w:val="1"/>
      <w:marLeft w:val="0"/>
      <w:marRight w:val="0"/>
      <w:marTop w:val="0"/>
      <w:marBottom w:val="0"/>
      <w:divBdr>
        <w:top w:val="none" w:sz="0" w:space="0" w:color="auto"/>
        <w:left w:val="none" w:sz="0" w:space="0" w:color="auto"/>
        <w:bottom w:val="none" w:sz="0" w:space="0" w:color="auto"/>
        <w:right w:val="none" w:sz="0" w:space="0" w:color="auto"/>
      </w:divBdr>
    </w:div>
    <w:div w:id="1856071098">
      <w:bodyDiv w:val="1"/>
      <w:marLeft w:val="0"/>
      <w:marRight w:val="0"/>
      <w:marTop w:val="0"/>
      <w:marBottom w:val="0"/>
      <w:divBdr>
        <w:top w:val="none" w:sz="0" w:space="0" w:color="auto"/>
        <w:left w:val="none" w:sz="0" w:space="0" w:color="auto"/>
        <w:bottom w:val="none" w:sz="0" w:space="0" w:color="auto"/>
        <w:right w:val="none" w:sz="0" w:space="0" w:color="auto"/>
      </w:divBdr>
    </w:div>
    <w:div w:id="1904875059">
      <w:bodyDiv w:val="1"/>
      <w:marLeft w:val="0"/>
      <w:marRight w:val="0"/>
      <w:marTop w:val="0"/>
      <w:marBottom w:val="0"/>
      <w:divBdr>
        <w:top w:val="none" w:sz="0" w:space="0" w:color="auto"/>
        <w:left w:val="none" w:sz="0" w:space="0" w:color="auto"/>
        <w:bottom w:val="none" w:sz="0" w:space="0" w:color="auto"/>
        <w:right w:val="none" w:sz="0" w:space="0" w:color="auto"/>
      </w:divBdr>
    </w:div>
    <w:div w:id="1911571973">
      <w:bodyDiv w:val="1"/>
      <w:marLeft w:val="0"/>
      <w:marRight w:val="0"/>
      <w:marTop w:val="0"/>
      <w:marBottom w:val="0"/>
      <w:divBdr>
        <w:top w:val="none" w:sz="0" w:space="0" w:color="auto"/>
        <w:left w:val="none" w:sz="0" w:space="0" w:color="auto"/>
        <w:bottom w:val="none" w:sz="0" w:space="0" w:color="auto"/>
        <w:right w:val="none" w:sz="0" w:space="0" w:color="auto"/>
      </w:divBdr>
    </w:div>
    <w:div w:id="2013021008">
      <w:bodyDiv w:val="1"/>
      <w:marLeft w:val="0"/>
      <w:marRight w:val="0"/>
      <w:marTop w:val="0"/>
      <w:marBottom w:val="0"/>
      <w:divBdr>
        <w:top w:val="none" w:sz="0" w:space="0" w:color="auto"/>
        <w:left w:val="none" w:sz="0" w:space="0" w:color="auto"/>
        <w:bottom w:val="none" w:sz="0" w:space="0" w:color="auto"/>
        <w:right w:val="none" w:sz="0" w:space="0" w:color="auto"/>
      </w:divBdr>
    </w:div>
    <w:div w:id="2045522769">
      <w:bodyDiv w:val="1"/>
      <w:marLeft w:val="0"/>
      <w:marRight w:val="0"/>
      <w:marTop w:val="0"/>
      <w:marBottom w:val="0"/>
      <w:divBdr>
        <w:top w:val="none" w:sz="0" w:space="0" w:color="auto"/>
        <w:left w:val="none" w:sz="0" w:space="0" w:color="auto"/>
        <w:bottom w:val="none" w:sz="0" w:space="0" w:color="auto"/>
        <w:right w:val="none" w:sz="0" w:space="0" w:color="auto"/>
      </w:divBdr>
    </w:div>
    <w:div w:id="2058583766">
      <w:bodyDiv w:val="1"/>
      <w:marLeft w:val="0"/>
      <w:marRight w:val="0"/>
      <w:marTop w:val="0"/>
      <w:marBottom w:val="0"/>
      <w:divBdr>
        <w:top w:val="none" w:sz="0" w:space="0" w:color="auto"/>
        <w:left w:val="none" w:sz="0" w:space="0" w:color="auto"/>
        <w:bottom w:val="none" w:sz="0" w:space="0" w:color="auto"/>
        <w:right w:val="none" w:sz="0" w:space="0" w:color="auto"/>
      </w:divBdr>
    </w:div>
    <w:div w:id="20732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349</Words>
  <Characters>2622</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likumprojekta “Par vidēja termiņa budžeta ietvaru 2020., 2021. un 2022. gadam” un likumprojekta “Par valsts budžetu 2020. gadam” sagatavošanas grafiku</vt:lpstr>
      <vt:lpstr>Ministru kabineta rīkojuma projekts "Grozījums Ministru kabineta 2009.gada 18.septembra rīkojumā Nr.635 "Par 2010.gada valsts budžeta projekta sagatavošanas grafiku""</vt:lpstr>
    </vt:vector>
  </TitlesOfParts>
  <Company>Finanšu ministrija</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likumprojekta “Par vidēja termiņa budžeta ietvaru 2020., 2021. un 2022. gadam” un likumprojekta “Par valsts budžetu 2020. gadam” sagatavošanas grafiku</dc:title>
  <dc:subject>rīkojuma projekts</dc:subject>
  <dc:creator>Zane Adijāne</dc:creator>
  <cp:keywords/>
  <dc:description>67095437, Zane.Adijane@fm.gov.lv</dc:description>
  <cp:lastModifiedBy>Leontine Babkina</cp:lastModifiedBy>
  <cp:revision>23</cp:revision>
  <cp:lastPrinted>2019-03-12T10:54:00Z</cp:lastPrinted>
  <dcterms:created xsi:type="dcterms:W3CDTF">2019-02-27T12:22:00Z</dcterms:created>
  <dcterms:modified xsi:type="dcterms:W3CDTF">2019-03-20T14:22:00Z</dcterms:modified>
</cp:coreProperties>
</file>