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7" w:rsidRDefault="00D93597" w:rsidP="002D1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CC3" w:rsidRDefault="00835CC3" w:rsidP="00D93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7F">
        <w:rPr>
          <w:rFonts w:ascii="Times New Roman" w:hAnsi="Times New Roman" w:cs="Times New Roman"/>
          <w:b/>
          <w:sz w:val="24"/>
          <w:szCs w:val="24"/>
        </w:rPr>
        <w:t>Izdevumu aprēķins</w:t>
      </w:r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835CC3" w:rsidRPr="002D726A" w:rsidTr="00A547B0">
        <w:trPr>
          <w:trHeight w:val="285"/>
        </w:trPr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6C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2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0F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EUMM GEORGIA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(16.04.201</w:t>
            </w:r>
            <w:r w:rsidR="000F72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.-31.12.201</w:t>
            </w:r>
            <w:r w:rsidR="000F72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.)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br/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Valsts robežsardze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0F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0F723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.</w:t>
            </w:r>
            <w:r w:rsidR="002D1C3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gads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0F7231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33 673</w:t>
            </w: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21 011</w:t>
            </w: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16 932</w:t>
            </w: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1145 Piemaksa par dalību starptautiskajā misijā vai operācijā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16 932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1422,87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</w:t>
            </w:r>
            <w:r w:rsidR="003A5DB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ents pie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maksas aprēķināšanai) x 8 </w:t>
            </w:r>
            <w:proofErr w:type="spellStart"/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 (1422,87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30d.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4 079</w:t>
            </w: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1210 Darba devēja valsts sociālās apdrošināšanas obligātās iemaksas (16 932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4 079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0F7231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12 662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brauciens x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570 </w:t>
            </w:r>
            <w:proofErr w:type="spellStart"/>
            <w:r w:rsidRPr="00A76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amatpersona =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3D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1 dienu x 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12 091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Pasta, telefona un citi sakaru pakalpojumi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723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723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 dalībniekam mēnesī) x 8 </w:t>
            </w:r>
            <w:proofErr w:type="spellStart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+(85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11 368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2234  Normatīvajos aktos noteiktie darba devēja veselības izdevumi darba ņēmējiem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171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Obligātās vakcinācijas: 170,74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(vienam dalībniekam) x1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11 197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C0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Dzīvokļa (dzīvojamās telpas) īres un komunālo pakalpojumu izdevumi: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(vienam dalībniekam gadā)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+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(15808,11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12mēn.: 30d.x15d.)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0F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EUMM GEORGIA (01.01.20</w:t>
            </w:r>
            <w:r w:rsidR="000F72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20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.-15.04.20</w:t>
            </w:r>
            <w:r w:rsidR="000F72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20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2D1C32" w:rsidP="000F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20</w:t>
            </w:r>
            <w:r w:rsidR="000F723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20</w:t>
            </w: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. gads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14 003</w:t>
            </w: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8 570</w:t>
            </w: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6 906</w:t>
            </w: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1145 Piemaksa par dalību starptautiskajā misijā vai operācijā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6 906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1422,87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</w:t>
            </w:r>
            <w:r w:rsidR="003A5DB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ents piemaksas aprēķināšanai) x 3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+(1422,87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1664</w:t>
            </w: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1210 Darba devēja valsts sociālās apdrošināšanas obligātās iemaksas (6906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1664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5 433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569,50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C052D5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1 dienu x 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4 862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295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295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C0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(vienam dalībniekam mēnesī) x 3 mēneši +(83 </w:t>
            </w:r>
            <w:proofErr w:type="spellStart"/>
            <w:r w:rsidR="00C052D5"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30d.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4 567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4 567</w:t>
            </w:r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C0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(vienam dalībniekam gadā)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x 3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 +(15808,11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C052D5"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C052D5"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30d.</w:t>
            </w:r>
            <w:r w:rsidR="00C052D5"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3F1CCD" w:rsidRDefault="003F1CCD"/>
    <w:p w:rsidR="00A547B0" w:rsidRPr="00A547B0" w:rsidRDefault="00A547B0" w:rsidP="00A547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</w:pP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8223"/>
        <w:gridCol w:w="1275"/>
      </w:tblGrid>
      <w:tr w:rsidR="00A547B0" w:rsidRPr="00A547B0" w:rsidTr="00A547B0">
        <w:trPr>
          <w:trHeight w:val="4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EUMM Georgia (01.07.2019.-31.12.2019.)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2019. gads</w:t>
            </w:r>
          </w:p>
        </w:tc>
      </w:tr>
      <w:tr w:rsidR="00A547B0" w:rsidRPr="00A547B0" w:rsidTr="00A547B0">
        <w:trPr>
          <w:trHeight w:val="32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23 988</w:t>
            </w:r>
          </w:p>
        </w:tc>
      </w:tr>
      <w:tr w:rsidR="00A547B0" w:rsidRPr="00A547B0" w:rsidTr="008C0BB5">
        <w:trPr>
          <w:trHeight w:val="21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14 832</w:t>
            </w:r>
          </w:p>
        </w:tc>
      </w:tr>
      <w:tr w:rsidR="00A547B0" w:rsidRPr="00A547B0" w:rsidTr="008C0BB5">
        <w:trPr>
          <w:trHeight w:val="22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11 952</w:t>
            </w:r>
          </w:p>
        </w:tc>
      </w:tr>
      <w:tr w:rsidR="00A547B0" w:rsidRPr="00A547B0" w:rsidTr="008C0BB5">
        <w:trPr>
          <w:trHeight w:val="6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 Piemaksa par dalību starptautiskajā misijā vai operācijā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1422,87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(koeficients piemaksas aprēķināšanai) x 6 mēneši x1 amatpersona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11 952</w:t>
            </w:r>
          </w:p>
        </w:tc>
      </w:tr>
      <w:tr w:rsidR="00A547B0" w:rsidRPr="00A547B0" w:rsidTr="008C0BB5">
        <w:trPr>
          <w:trHeight w:val="406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2 880</w:t>
            </w:r>
          </w:p>
        </w:tc>
      </w:tr>
      <w:tr w:rsidR="00A547B0" w:rsidRPr="00A547B0" w:rsidTr="008C0BB5">
        <w:trPr>
          <w:trHeight w:val="356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1210 Darba devēja valsts sociālās apdrošināšanas obligātās iemaksas </w:t>
            </w:r>
          </w:p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(11 952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2 880</w:t>
            </w:r>
          </w:p>
        </w:tc>
      </w:tr>
      <w:tr w:rsidR="00A547B0" w:rsidRPr="00A547B0" w:rsidTr="008C0BB5">
        <w:trPr>
          <w:trHeight w:val="17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9 156</w:t>
            </w:r>
          </w:p>
        </w:tc>
      </w:tr>
      <w:tr w:rsidR="00A547B0" w:rsidRPr="00A547B0" w:rsidTr="008C0BB5">
        <w:trPr>
          <w:trHeight w:val="13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A547B0" w:rsidRPr="00A547B0" w:rsidTr="008C0BB5">
        <w:trPr>
          <w:trHeight w:val="114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7B0" w:rsidRPr="00A547B0" w:rsidRDefault="00A547B0" w:rsidP="0073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  <w:p w:rsidR="00A547B0" w:rsidRPr="00A547B0" w:rsidRDefault="00A547B0" w:rsidP="008C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Vienam braucienam un bagāžai 569,50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1 brauciens x 569,50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x1 amatpersona 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 par ceļojuma dienām 0,60 </w:t>
            </w:r>
            <w:proofErr w:type="spellStart"/>
            <w:r w:rsidR="008C0BB5"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8C0B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1 dienu x 1 amatpersona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A547B0" w:rsidRPr="00A547B0" w:rsidTr="008C0BB5">
        <w:trPr>
          <w:trHeight w:val="14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8 585</w:t>
            </w:r>
          </w:p>
        </w:tc>
      </w:tr>
      <w:tr w:rsidR="00A547B0" w:rsidRPr="00A547B0" w:rsidTr="008C0BB5">
        <w:trPr>
          <w:trHeight w:val="18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Pasta, telefona un citi sakaru pakalpojumi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</w:tr>
      <w:tr w:rsidR="00A547B0" w:rsidRPr="00A547B0" w:rsidTr="008C0BB5">
        <w:trPr>
          <w:trHeight w:val="363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85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6 mēneši x 1 amatpersona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</w:tr>
      <w:tr w:rsidR="00A547B0" w:rsidRPr="00A547B0" w:rsidTr="008C0BB5">
        <w:trPr>
          <w:trHeight w:val="32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8 075</w:t>
            </w:r>
          </w:p>
        </w:tc>
      </w:tr>
      <w:tr w:rsidR="00A547B0" w:rsidRPr="00A547B0" w:rsidTr="008C0BB5">
        <w:trPr>
          <w:trHeight w:val="41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2234  Normatīvajos aktos noteiktie darba devēja veselības izdevumi darba ņēmējiem 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Obligātās vakcinācijas: 170,74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 amatpersona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</w:t>
            </w:r>
          </w:p>
        </w:tc>
      </w:tr>
      <w:tr w:rsidR="00A547B0" w:rsidRPr="00A547B0" w:rsidTr="008C0BB5">
        <w:trPr>
          <w:trHeight w:val="651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73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 w:type="page"/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 w:type="page"/>
              <w:t>2238 Ārvalstīs strādājošo darbinieku dzīvokļa īres un komunālo izdevumu kompensācija</w:t>
            </w:r>
          </w:p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 15808,11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 12 mēneši x 6 mēneši x 1 amatpersona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7 904</w:t>
            </w:r>
          </w:p>
        </w:tc>
      </w:tr>
      <w:tr w:rsidR="00A547B0" w:rsidRPr="00A547B0" w:rsidTr="00A547B0">
        <w:trPr>
          <w:trHeight w:val="43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EUMM Georgia (01.01.2020.-30.06.2020.)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2020. gads</w:t>
            </w:r>
          </w:p>
        </w:tc>
      </w:tr>
      <w:tr w:rsidR="00A547B0" w:rsidRPr="00A547B0" w:rsidTr="008C0BB5">
        <w:trPr>
          <w:trHeight w:val="22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23 817</w:t>
            </w:r>
          </w:p>
        </w:tc>
      </w:tr>
      <w:tr w:rsidR="00A547B0" w:rsidRPr="00A547B0" w:rsidTr="008C0BB5">
        <w:trPr>
          <w:trHeight w:val="24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14 832</w:t>
            </w:r>
          </w:p>
        </w:tc>
      </w:tr>
      <w:tr w:rsidR="00A547B0" w:rsidRPr="00A547B0" w:rsidTr="008C0BB5">
        <w:trPr>
          <w:trHeight w:val="27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11 952</w:t>
            </w:r>
          </w:p>
        </w:tc>
      </w:tr>
      <w:tr w:rsidR="00A547B0" w:rsidRPr="00A547B0" w:rsidTr="008C0BB5">
        <w:trPr>
          <w:trHeight w:val="7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 w:type="page"/>
              <w:t>1149 Piemaksa par dalību starptautiskajā misijā vai operācijā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1422,87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(koeficients piemaksas aprēķināšanai) x 6 mēneši x 1 amatpersona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11 952</w:t>
            </w:r>
          </w:p>
        </w:tc>
      </w:tr>
      <w:tr w:rsidR="00A547B0" w:rsidRPr="00A547B0" w:rsidTr="008C0BB5">
        <w:trPr>
          <w:trHeight w:val="418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2 880</w:t>
            </w:r>
          </w:p>
        </w:tc>
      </w:tr>
      <w:tr w:rsidR="00A547B0" w:rsidRPr="00A547B0" w:rsidTr="008C0BB5">
        <w:trPr>
          <w:trHeight w:val="22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1210 Darba devēja valsts sociālās apdrošināšanas obligātās iemaksas (11 952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2 880</w:t>
            </w:r>
          </w:p>
        </w:tc>
      </w:tr>
      <w:tr w:rsidR="00A547B0" w:rsidRPr="00A547B0" w:rsidTr="008C0BB5">
        <w:trPr>
          <w:trHeight w:val="27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8C0BB5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C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 w:type="page"/>
            </w:r>
            <w:r w:rsidRPr="008C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 w:type="page"/>
              <w:t>2000 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8C0BB5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C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8 985</w:t>
            </w:r>
          </w:p>
        </w:tc>
      </w:tr>
      <w:tr w:rsidR="00A547B0" w:rsidRPr="00A547B0" w:rsidTr="00A547B0">
        <w:trPr>
          <w:trHeight w:val="3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A547B0" w:rsidRPr="00A547B0" w:rsidTr="008C0BB5">
        <w:trPr>
          <w:trHeight w:val="699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7B0" w:rsidRPr="00A547B0" w:rsidRDefault="00A547B0" w:rsidP="0073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2122 Pārējie komandējumu un dienesta, darba braucienu izdevumi</w:t>
            </w:r>
          </w:p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Ceļa izdevumi: Vienam braucienam un bagāžai 569,50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Apdrošināšana par ceļojuma dienām 0,60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1 dienu x 1 amatpersona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A547B0" w:rsidRPr="00A547B0" w:rsidTr="008C0BB5">
        <w:trPr>
          <w:trHeight w:val="27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 w:type="page"/>
              <w:t>2200 Pakalpojumi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8 414</w:t>
            </w:r>
          </w:p>
        </w:tc>
      </w:tr>
      <w:tr w:rsidR="00A547B0" w:rsidRPr="00A547B0" w:rsidTr="008C0BB5">
        <w:trPr>
          <w:trHeight w:val="146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 w:type="page"/>
              <w:t>2210 Pasta, telefona un citi sakaru pakalpojumi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</w:tr>
      <w:tr w:rsidR="00A547B0" w:rsidRPr="00A547B0" w:rsidTr="00A547B0">
        <w:trPr>
          <w:trHeight w:val="503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85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6mēneši x 1 amatpersona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</w:tr>
      <w:tr w:rsidR="00A547B0" w:rsidRPr="00A547B0" w:rsidTr="008C0BB5">
        <w:trPr>
          <w:trHeight w:val="8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7 904</w:t>
            </w:r>
          </w:p>
        </w:tc>
      </w:tr>
      <w:tr w:rsidR="00A547B0" w:rsidRPr="00A547B0" w:rsidTr="008C0BB5">
        <w:trPr>
          <w:trHeight w:val="698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7B0" w:rsidRPr="00A547B0" w:rsidRDefault="00A547B0" w:rsidP="0073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  <w:p w:rsidR="00A547B0" w:rsidRPr="00A547B0" w:rsidRDefault="00A547B0" w:rsidP="0073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Dzīvokļa (dzīvojamās telpas) īres un komunālo pakalpojumu izdevumi:</w:t>
            </w:r>
          </w:p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15808,11 </w:t>
            </w:r>
            <w:proofErr w:type="spellStart"/>
            <w:r w:rsidRPr="008C0B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 12 mēneši x 6 mēneši x 1 amatpersona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7B0" w:rsidRPr="00A547B0" w:rsidRDefault="00A547B0" w:rsidP="00A5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47B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7 904</w:t>
            </w:r>
          </w:p>
        </w:tc>
      </w:tr>
    </w:tbl>
    <w:p w:rsidR="002D1C32" w:rsidRPr="002D1C32" w:rsidRDefault="002D1C32" w:rsidP="002D1C32">
      <w:pPr>
        <w:spacing w:after="0"/>
        <w:ind w:right="-483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8223"/>
        <w:gridCol w:w="1275"/>
      </w:tblGrid>
      <w:tr w:rsidR="00196E5F" w:rsidRPr="00196E5F" w:rsidTr="007550C1">
        <w:trPr>
          <w:trHeight w:val="6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2D1C32" w:rsidP="000F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EUM</w:t>
            </w:r>
            <w:r w:rsidR="00196E5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M GEORGIA (6.03.201</w:t>
            </w:r>
            <w:r w:rsidR="000F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="00196E5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.-31.12.201</w:t>
            </w:r>
            <w:r w:rsidR="000F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="00196E5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.)</w:t>
            </w:r>
            <w:r w:rsidR="00196E5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br/>
              <w:t xml:space="preserve"> Valsts policija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2D1C32" w:rsidP="000F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</w:t>
            </w:r>
            <w:r w:rsidR="000F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 gads</w:t>
            </w:r>
          </w:p>
        </w:tc>
      </w:tr>
      <w:tr w:rsidR="00196E5F" w:rsidRPr="00196E5F" w:rsidTr="007550C1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0F7231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38 859</w:t>
            </w:r>
          </w:p>
        </w:tc>
      </w:tr>
      <w:tr w:rsidR="00196E5F" w:rsidRPr="00196E5F" w:rsidTr="007550C1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24 320</w:t>
            </w:r>
          </w:p>
        </w:tc>
      </w:tr>
      <w:tr w:rsidR="00196E5F" w:rsidRPr="00196E5F" w:rsidTr="007550C1">
        <w:trPr>
          <w:trHeight w:val="34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19 599</w:t>
            </w:r>
          </w:p>
        </w:tc>
      </w:tr>
      <w:tr w:rsidR="00196E5F" w:rsidRPr="00196E5F" w:rsidTr="007550C1">
        <w:trPr>
          <w:trHeight w:val="23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1145 Piemaksa par dalību starptautiskajā misijā vai operācijā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19 599</w:t>
            </w:r>
          </w:p>
        </w:tc>
      </w:tr>
      <w:tr w:rsidR="00196E5F" w:rsidRPr="00196E5F" w:rsidTr="007550C1">
        <w:trPr>
          <w:trHeight w:val="54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1422,87</w:t>
            </w:r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(piemaksas apmērs par dalību starptautiskajā misijā un operācijā) x 1,4 (koefic</w:t>
            </w:r>
            <w:r w:rsidR="003A5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ents piemaksas aprēķināšanai) x 9 mēneši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+ (1422,87</w:t>
            </w:r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31d.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7550C1">
        <w:trPr>
          <w:trHeight w:val="4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4 721</w:t>
            </w:r>
          </w:p>
        </w:tc>
      </w:tr>
      <w:tr w:rsidR="00196E5F" w:rsidRPr="00196E5F" w:rsidTr="007550C1">
        <w:trPr>
          <w:trHeight w:val="36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1210 Darba devēja valsts sociālās apdrošināšanas obligātās iemaksas (19 599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4 721</w:t>
            </w:r>
          </w:p>
        </w:tc>
      </w:tr>
      <w:tr w:rsidR="00196E5F" w:rsidRPr="00196E5F" w:rsidTr="007550C1">
        <w:trPr>
          <w:trHeight w:val="33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0F7231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14 539</w:t>
            </w:r>
          </w:p>
        </w:tc>
      </w:tr>
      <w:tr w:rsidR="00196E5F" w:rsidRPr="00196E5F" w:rsidTr="007550C1">
        <w:trPr>
          <w:trHeight w:val="40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7550C1">
        <w:trPr>
          <w:trHeight w:val="40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Vienam braucienam un bagāžai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brauciens x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amatpersona =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2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1 dien</w:t>
            </w:r>
            <w:r w:rsidR="002D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 x 1 amatpersonai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13 968</w:t>
            </w: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2210 Pasta, telefona un citi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836</w:t>
            </w: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836</w:t>
            </w: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 dalībniekam mēnesī) x 9 </w:t>
            </w:r>
            <w:proofErr w:type="spellStart"/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+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13 132</w:t>
            </w: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2234  Normatīvajos aktos noteiktie darba devēja veselības izdevumi darba ņēmējiem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171</w:t>
            </w: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Obligātās vakcinācijas: 170,74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dalībniekam) x1 amatpersona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7550C1">
        <w:trPr>
          <w:trHeight w:val="31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12 961</w:t>
            </w:r>
          </w:p>
        </w:tc>
      </w:tr>
      <w:tr w:rsidR="00196E5F" w:rsidRPr="00196E5F" w:rsidTr="007550C1">
        <w:trPr>
          <w:trHeight w:val="5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C0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Dzīvokļa (dzīvojamās telpas) īres un komunālo pakalpojumu izdevumi: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 gadā)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12mēn.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9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+(15808,11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.x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7550C1">
        <w:trPr>
          <w:trHeight w:val="300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550C1" w:rsidRDefault="007550C1">
      <w:r>
        <w:br w:type="page"/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196E5F" w:rsidRPr="00196E5F" w:rsidTr="00196E5F">
        <w:trPr>
          <w:trHeight w:val="39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A547B0" w:rsidP="000F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lastRenderedPageBreak/>
              <w:t>E</w:t>
            </w:r>
            <w:r w:rsidR="00196E5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UGM GEORGIA (01.01.20</w:t>
            </w:r>
            <w:r w:rsidR="000F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20</w:t>
            </w:r>
            <w:r w:rsidR="00196E5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.-5.03.20</w:t>
            </w:r>
            <w:r w:rsidR="000F7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20</w:t>
            </w:r>
            <w:r w:rsidR="00196E5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D93597" w:rsidP="000F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</w:t>
            </w:r>
            <w:r w:rsidR="000F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</w:t>
            </w: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 gads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8 944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5 342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4 305</w:t>
            </w:r>
          </w:p>
        </w:tc>
      </w:tr>
      <w:tr w:rsidR="00196E5F" w:rsidRPr="00196E5F" w:rsidTr="00196E5F">
        <w:trPr>
          <w:trHeight w:val="39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1145 Piemaksa par dalību starptautiskajā misijā vai operācijā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4 305</w:t>
            </w:r>
          </w:p>
        </w:tc>
      </w:tr>
      <w:tr w:rsidR="00196E5F" w:rsidRPr="00196E5F" w:rsidTr="00196E5F">
        <w:trPr>
          <w:trHeight w:val="6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D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1422,87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(piemaksas apmērs par dalību starptautiskajā misijā un operācijā) x 1,4 (koefic</w:t>
            </w:r>
            <w:r w:rsidR="003A5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ents piemaksas aprēķināšanai) x 2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+(1422,87</w:t>
            </w:r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7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1037</w:t>
            </w:r>
          </w:p>
        </w:tc>
      </w:tr>
      <w:tr w:rsidR="00196E5F" w:rsidRPr="00196E5F" w:rsidTr="00196E5F">
        <w:trPr>
          <w:trHeight w:val="37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1210 Darba devēja valsts sociālās apdrošināšanas obligātās iemaksas (4305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1037</w:t>
            </w: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3 602</w:t>
            </w: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196E5F">
        <w:trPr>
          <w:trHeight w:val="4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196E5F">
        <w:trPr>
          <w:trHeight w:val="39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Vienam braucienam un bagāžai 569,50</w:t>
            </w:r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6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1 dienu x 1 amatpersonas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3 031</w:t>
            </w:r>
          </w:p>
        </w:tc>
      </w:tr>
      <w:tr w:rsidR="00196E5F" w:rsidRPr="00196E5F" w:rsidTr="00196E5F">
        <w:trPr>
          <w:trHeight w:val="34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184</w:t>
            </w:r>
          </w:p>
        </w:tc>
      </w:tr>
      <w:tr w:rsidR="00196E5F" w:rsidRPr="00196E5F" w:rsidTr="00196E5F">
        <w:trPr>
          <w:trHeight w:val="34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184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D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 mēnesī) x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mēneši +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(8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D93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31d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.x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2 847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2 847</w:t>
            </w:r>
          </w:p>
        </w:tc>
      </w:tr>
      <w:tr w:rsidR="00196E5F" w:rsidRPr="00196E5F" w:rsidTr="00196E5F">
        <w:trPr>
          <w:trHeight w:val="63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D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Dzīvokļa (dzīvojamās telpas) īres un komunālo pakalpojumu izdevumi:15808,11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 gadā)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12mēn. x 2mēn. +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(15808,11</w:t>
            </w:r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="00D93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.x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C21895" w:rsidRDefault="00C21895" w:rsidP="00A2538A">
      <w:pPr>
        <w:pStyle w:val="naisf"/>
        <w:ind w:firstLine="720"/>
        <w:jc w:val="right"/>
        <w:rPr>
          <w:sz w:val="28"/>
          <w:szCs w:val="28"/>
        </w:rPr>
      </w:pPr>
    </w:p>
    <w:p w:rsidR="00C21895" w:rsidRPr="001F0962" w:rsidRDefault="00C21895" w:rsidP="00C21895">
      <w:pPr>
        <w:pStyle w:val="naisf"/>
        <w:ind w:firstLine="720"/>
        <w:rPr>
          <w:sz w:val="28"/>
          <w:szCs w:val="28"/>
        </w:rPr>
      </w:pPr>
      <w:r w:rsidRPr="001F0962">
        <w:rPr>
          <w:sz w:val="28"/>
          <w:szCs w:val="28"/>
        </w:rPr>
        <w:t>Iekšlietu ministrs</w:t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  <w:t>Sandis Ģirģens</w:t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  <w:t xml:space="preserve">             </w:t>
      </w:r>
    </w:p>
    <w:p w:rsidR="00C21895" w:rsidRPr="001F0962" w:rsidRDefault="00C21895" w:rsidP="00C21895">
      <w:pPr>
        <w:pStyle w:val="naisf"/>
        <w:ind w:firstLine="0"/>
        <w:rPr>
          <w:sz w:val="28"/>
          <w:szCs w:val="28"/>
        </w:rPr>
      </w:pPr>
    </w:p>
    <w:p w:rsidR="00C21895" w:rsidRPr="001F0962" w:rsidRDefault="001F0962" w:rsidP="00C21895">
      <w:pPr>
        <w:pStyle w:val="naisf"/>
        <w:ind w:firstLine="720"/>
        <w:rPr>
          <w:color w:val="000000"/>
          <w:sz w:val="28"/>
          <w:szCs w:val="28"/>
        </w:rPr>
      </w:pPr>
      <w:r w:rsidRPr="001F0962"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895" w:rsidRPr="001F0962">
        <w:rPr>
          <w:sz w:val="28"/>
          <w:szCs w:val="28"/>
        </w:rPr>
        <w:t>Dimitrijs Trofimovs</w:t>
      </w:r>
    </w:p>
    <w:p w:rsidR="00C21895" w:rsidRPr="002D726A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Pr="009E69BA" w:rsidRDefault="00C21895" w:rsidP="00C21895">
      <w:pPr>
        <w:pStyle w:val="naisf"/>
        <w:spacing w:before="0" w:after="0"/>
        <w:ind w:firstLine="0"/>
        <w:rPr>
          <w:sz w:val="16"/>
          <w:szCs w:val="16"/>
        </w:rPr>
      </w:pPr>
      <w:r w:rsidRPr="009E69BA">
        <w:rPr>
          <w:sz w:val="16"/>
          <w:szCs w:val="16"/>
          <w:lang w:val="ru-RU"/>
        </w:rPr>
        <w:fldChar w:fldCharType="begin"/>
      </w:r>
      <w:r w:rsidRPr="009E69BA">
        <w:rPr>
          <w:sz w:val="16"/>
          <w:szCs w:val="16"/>
          <w:lang w:val="ru-RU"/>
        </w:rPr>
        <w:instrText xml:space="preserve"> TIME \@ "dd.MM.yyyy H:mm" </w:instrText>
      </w:r>
      <w:r w:rsidRPr="009E69BA">
        <w:rPr>
          <w:sz w:val="16"/>
          <w:szCs w:val="16"/>
          <w:lang w:val="ru-RU"/>
        </w:rPr>
        <w:fldChar w:fldCharType="separate"/>
      </w:r>
      <w:r w:rsidR="00C1634D">
        <w:rPr>
          <w:noProof/>
          <w:sz w:val="16"/>
          <w:szCs w:val="16"/>
          <w:lang w:val="ru-RU"/>
        </w:rPr>
        <w:t>25.01.2019 8:52</w:t>
      </w:r>
      <w:r w:rsidRPr="009E69BA">
        <w:rPr>
          <w:sz w:val="16"/>
          <w:szCs w:val="16"/>
          <w:lang w:val="ru-RU"/>
        </w:rPr>
        <w:fldChar w:fldCharType="end"/>
      </w:r>
    </w:p>
    <w:p w:rsidR="00C21895" w:rsidRDefault="00D93597" w:rsidP="00C21895">
      <w:pPr>
        <w:pStyle w:val="BodyText"/>
        <w:jc w:val="left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16"/>
          <w:szCs w:val="16"/>
        </w:rPr>
        <w:fldChar w:fldCharType="begin"/>
      </w:r>
      <w:r>
        <w:rPr>
          <w:rFonts w:eastAsiaTheme="minorHAnsi"/>
          <w:b w:val="0"/>
          <w:bCs w:val="0"/>
          <w:sz w:val="16"/>
          <w:szCs w:val="16"/>
        </w:rPr>
        <w:instrText xml:space="preserve"> NUMWORDS   \* MERGEFORMAT </w:instrText>
      </w:r>
      <w:r>
        <w:rPr>
          <w:rFonts w:eastAsiaTheme="minorHAnsi"/>
          <w:b w:val="0"/>
          <w:bCs w:val="0"/>
          <w:sz w:val="16"/>
          <w:szCs w:val="16"/>
        </w:rPr>
        <w:fldChar w:fldCharType="separate"/>
      </w:r>
      <w:r w:rsidR="007550C1">
        <w:rPr>
          <w:rFonts w:eastAsiaTheme="minorHAnsi"/>
          <w:b w:val="0"/>
          <w:bCs w:val="0"/>
          <w:noProof/>
          <w:sz w:val="16"/>
          <w:szCs w:val="16"/>
        </w:rPr>
        <w:t>1337</w:t>
      </w:r>
      <w:r>
        <w:rPr>
          <w:rFonts w:eastAsiaTheme="minorHAnsi"/>
          <w:b w:val="0"/>
          <w:bCs w:val="0"/>
          <w:sz w:val="16"/>
          <w:szCs w:val="16"/>
        </w:rPr>
        <w:fldChar w:fldCharType="end"/>
      </w:r>
    </w:p>
    <w:p w:rsidR="000F7231" w:rsidRPr="000F7231" w:rsidRDefault="000F7231" w:rsidP="00C21895">
      <w:pPr>
        <w:pStyle w:val="BodyText"/>
        <w:jc w:val="left"/>
        <w:rPr>
          <w:b w:val="0"/>
          <w:sz w:val="16"/>
          <w:szCs w:val="16"/>
          <w:u w:val="single"/>
        </w:rPr>
      </w:pPr>
      <w:r>
        <w:rPr>
          <w:b w:val="0"/>
          <w:sz w:val="16"/>
          <w:szCs w:val="16"/>
        </w:rPr>
        <w:t>A.Strode</w:t>
      </w:r>
      <w:r w:rsidR="00C21895" w:rsidRPr="009E69BA">
        <w:rPr>
          <w:b w:val="0"/>
          <w:sz w:val="16"/>
          <w:szCs w:val="16"/>
        </w:rPr>
        <w:t xml:space="preserve">, </w:t>
      </w:r>
      <w:hyperlink r:id="rId6" w:history="1">
        <w:r w:rsidRPr="000F7231">
          <w:rPr>
            <w:rStyle w:val="Hyperlink"/>
            <w:b w:val="0"/>
            <w:sz w:val="16"/>
            <w:szCs w:val="16"/>
          </w:rPr>
          <w:t>67219602</w:t>
        </w:r>
      </w:hyperlink>
    </w:p>
    <w:p w:rsidR="00C21895" w:rsidRPr="009E69BA" w:rsidRDefault="007550C1" w:rsidP="00C21895">
      <w:pPr>
        <w:pStyle w:val="BodyText"/>
        <w:jc w:val="left"/>
        <w:rPr>
          <w:b w:val="0"/>
          <w:sz w:val="16"/>
          <w:szCs w:val="16"/>
        </w:rPr>
      </w:pPr>
      <w:hyperlink r:id="rId7" w:history="1">
        <w:r w:rsidR="000F7231" w:rsidRPr="00BE51C0">
          <w:rPr>
            <w:rStyle w:val="Hyperlink"/>
            <w:b w:val="0"/>
            <w:sz w:val="16"/>
            <w:szCs w:val="16"/>
          </w:rPr>
          <w:t>alda.strode@iem.gov.lv</w:t>
        </w:r>
      </w:hyperlink>
      <w:r w:rsidR="000F7231">
        <w:rPr>
          <w:b w:val="0"/>
          <w:sz w:val="16"/>
          <w:szCs w:val="16"/>
        </w:rPr>
        <w:t xml:space="preserve">  </w:t>
      </w:r>
    </w:p>
    <w:sectPr w:rsidR="00C21895" w:rsidRPr="009E69BA" w:rsidSect="002D1C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5A" w:rsidRDefault="004E395A" w:rsidP="004D5904">
      <w:pPr>
        <w:spacing w:after="0" w:line="240" w:lineRule="auto"/>
      </w:pPr>
      <w:r>
        <w:separator/>
      </w:r>
    </w:p>
  </w:endnote>
  <w:endnote w:type="continuationSeparator" w:id="0">
    <w:p w:rsidR="004E395A" w:rsidRDefault="004E395A" w:rsidP="004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04" w:rsidRPr="001F0962" w:rsidRDefault="00D93597">
    <w:pPr>
      <w:pStyle w:val="Footer"/>
      <w:rPr>
        <w:rFonts w:ascii="Times New Roman" w:hAnsi="Times New Roman" w:cs="Times New Roman"/>
        <w:i/>
        <w:sz w:val="20"/>
        <w:szCs w:val="20"/>
      </w:rPr>
    </w:pPr>
    <w:r w:rsidRPr="001F0962">
      <w:rPr>
        <w:rFonts w:ascii="Times New Roman" w:hAnsi="Times New Roman" w:cs="Times New Roman"/>
        <w:i/>
        <w:sz w:val="20"/>
        <w:szCs w:val="20"/>
      </w:rPr>
      <w:fldChar w:fldCharType="begin"/>
    </w:r>
    <w:r w:rsidRPr="001F0962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F0962">
      <w:rPr>
        <w:rFonts w:ascii="Times New Roman" w:hAnsi="Times New Roman" w:cs="Times New Roman"/>
        <w:i/>
        <w:sz w:val="20"/>
        <w:szCs w:val="20"/>
      </w:rPr>
      <w:fldChar w:fldCharType="separate"/>
    </w:r>
    <w:r w:rsidR="007550C1">
      <w:rPr>
        <w:rFonts w:ascii="Times New Roman" w:hAnsi="Times New Roman" w:cs="Times New Roman"/>
        <w:i/>
        <w:noProof/>
        <w:sz w:val="20"/>
        <w:szCs w:val="20"/>
      </w:rPr>
      <w:t>IEManotp_250119_EUMM_GEO</w:t>
    </w:r>
    <w:r w:rsidRPr="001F096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67" w:rsidRPr="001F0962" w:rsidRDefault="004F4467" w:rsidP="004F4467">
    <w:pPr>
      <w:pStyle w:val="Footer"/>
      <w:rPr>
        <w:rFonts w:ascii="Times New Roman" w:hAnsi="Times New Roman" w:cs="Times New Roman"/>
        <w:i/>
        <w:sz w:val="20"/>
        <w:szCs w:val="20"/>
      </w:rPr>
    </w:pPr>
    <w:r w:rsidRPr="001F0962">
      <w:rPr>
        <w:rFonts w:ascii="Times New Roman" w:hAnsi="Times New Roman" w:cs="Times New Roman"/>
        <w:i/>
        <w:sz w:val="20"/>
        <w:szCs w:val="20"/>
      </w:rPr>
      <w:fldChar w:fldCharType="begin"/>
    </w:r>
    <w:r w:rsidRPr="001F0962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F0962">
      <w:rPr>
        <w:rFonts w:ascii="Times New Roman" w:hAnsi="Times New Roman" w:cs="Times New Roman"/>
        <w:i/>
        <w:sz w:val="20"/>
        <w:szCs w:val="20"/>
      </w:rPr>
      <w:fldChar w:fldCharType="separate"/>
    </w:r>
    <w:r w:rsidR="007550C1">
      <w:rPr>
        <w:rFonts w:ascii="Times New Roman" w:hAnsi="Times New Roman" w:cs="Times New Roman"/>
        <w:i/>
        <w:noProof/>
        <w:sz w:val="20"/>
        <w:szCs w:val="20"/>
      </w:rPr>
      <w:t>IEManotp_250119_EUMM_GEO</w:t>
    </w:r>
    <w:r w:rsidRPr="001F096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5A" w:rsidRDefault="004E395A" w:rsidP="004D5904">
      <w:pPr>
        <w:spacing w:after="0" w:line="240" w:lineRule="auto"/>
      </w:pPr>
      <w:r>
        <w:separator/>
      </w:r>
    </w:p>
  </w:footnote>
  <w:footnote w:type="continuationSeparator" w:id="0">
    <w:p w:rsidR="004E395A" w:rsidRDefault="004E395A" w:rsidP="004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98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03F1B" w:rsidRPr="00403F1B" w:rsidRDefault="00403F1B">
        <w:pPr>
          <w:pStyle w:val="Header"/>
          <w:jc w:val="center"/>
          <w:rPr>
            <w:rFonts w:ascii="Times New Roman" w:hAnsi="Times New Roman" w:cs="Times New Roman"/>
          </w:rPr>
        </w:pPr>
        <w:r w:rsidRPr="00403F1B">
          <w:rPr>
            <w:rFonts w:ascii="Times New Roman" w:hAnsi="Times New Roman" w:cs="Times New Roman"/>
          </w:rPr>
          <w:fldChar w:fldCharType="begin"/>
        </w:r>
        <w:r w:rsidRPr="00403F1B">
          <w:rPr>
            <w:rFonts w:ascii="Times New Roman" w:hAnsi="Times New Roman" w:cs="Times New Roman"/>
          </w:rPr>
          <w:instrText xml:space="preserve"> PAGE   \* MERGEFORMAT </w:instrText>
        </w:r>
        <w:r w:rsidRPr="00403F1B">
          <w:rPr>
            <w:rFonts w:ascii="Times New Roman" w:hAnsi="Times New Roman" w:cs="Times New Roman"/>
          </w:rPr>
          <w:fldChar w:fldCharType="separate"/>
        </w:r>
        <w:r w:rsidR="007550C1">
          <w:rPr>
            <w:rFonts w:ascii="Times New Roman" w:hAnsi="Times New Roman" w:cs="Times New Roman"/>
            <w:noProof/>
          </w:rPr>
          <w:t>4</w:t>
        </w:r>
        <w:r w:rsidRPr="00403F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3F1B" w:rsidRDefault="00403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32" w:rsidRPr="002D1C32" w:rsidRDefault="002D1C32" w:rsidP="002D1C32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 w:rsidRPr="002D1C32">
      <w:rPr>
        <w:rFonts w:ascii="Times New Roman" w:hAnsi="Times New Roman" w:cs="Times New Roman"/>
        <w:i/>
        <w:sz w:val="20"/>
        <w:szCs w:val="20"/>
      </w:rPr>
      <w:t xml:space="preserve">Pielikums </w:t>
    </w:r>
  </w:p>
  <w:p w:rsidR="002D1C32" w:rsidRDefault="002D1C32" w:rsidP="002D1C32">
    <w:pPr>
      <w:pStyle w:val="Header"/>
      <w:ind w:left="2694"/>
      <w:jc w:val="right"/>
      <w:rPr>
        <w:rFonts w:ascii="Times New Roman" w:hAnsi="Times New Roman" w:cs="Times New Roman"/>
        <w:i/>
        <w:sz w:val="20"/>
        <w:szCs w:val="20"/>
      </w:rPr>
    </w:pPr>
    <w:r w:rsidRPr="002D1C32">
      <w:rPr>
        <w:rFonts w:ascii="Times New Roman" w:hAnsi="Times New Roman" w:cs="Times New Roman"/>
        <w:i/>
        <w:sz w:val="20"/>
        <w:szCs w:val="20"/>
      </w:rPr>
      <w:t>Ministru kabineta rīkojuma projekta</w:t>
    </w:r>
    <w:r w:rsidR="005C46C7">
      <w:rPr>
        <w:rFonts w:ascii="Times New Roman" w:hAnsi="Times New Roman" w:cs="Times New Roman"/>
        <w:i/>
        <w:sz w:val="20"/>
        <w:szCs w:val="20"/>
      </w:rPr>
      <w:t xml:space="preserve"> </w:t>
    </w:r>
    <w:r w:rsidRPr="002D1C32">
      <w:rPr>
        <w:rFonts w:ascii="Times New Roman" w:hAnsi="Times New Roman" w:cs="Times New Roman"/>
        <w:i/>
        <w:sz w:val="20"/>
        <w:szCs w:val="20"/>
      </w:rPr>
      <w:t xml:space="preserve"> </w:t>
    </w:r>
  </w:p>
  <w:p w:rsidR="002D1C32" w:rsidRDefault="002D1C32" w:rsidP="002D1C32">
    <w:pPr>
      <w:pStyle w:val="Header"/>
      <w:ind w:left="2694"/>
      <w:jc w:val="right"/>
      <w:rPr>
        <w:rFonts w:ascii="Times New Roman" w:hAnsi="Times New Roman" w:cs="Times New Roman"/>
        <w:i/>
        <w:sz w:val="20"/>
        <w:szCs w:val="20"/>
      </w:rPr>
    </w:pPr>
    <w:r w:rsidRPr="002D1C32">
      <w:rPr>
        <w:rFonts w:ascii="Times New Roman" w:hAnsi="Times New Roman" w:cs="Times New Roman"/>
        <w:i/>
        <w:sz w:val="20"/>
        <w:szCs w:val="20"/>
      </w:rPr>
      <w:t>“Par Valsts p</w:t>
    </w:r>
    <w:r>
      <w:rPr>
        <w:rFonts w:ascii="Times New Roman" w:hAnsi="Times New Roman" w:cs="Times New Roman"/>
        <w:i/>
        <w:sz w:val="20"/>
        <w:szCs w:val="20"/>
      </w:rPr>
      <w:t xml:space="preserve">olicijas un Valsts robežsardzes </w:t>
    </w:r>
    <w:r w:rsidRPr="002D1C32">
      <w:rPr>
        <w:rFonts w:ascii="Times New Roman" w:hAnsi="Times New Roman" w:cs="Times New Roman"/>
        <w:i/>
        <w:sz w:val="20"/>
        <w:szCs w:val="20"/>
      </w:rPr>
      <w:t xml:space="preserve">amatpersonu ar </w:t>
    </w:r>
    <w:r>
      <w:rPr>
        <w:rFonts w:ascii="Times New Roman" w:hAnsi="Times New Roman" w:cs="Times New Roman"/>
        <w:i/>
        <w:sz w:val="20"/>
        <w:szCs w:val="20"/>
      </w:rPr>
      <w:t>s</w:t>
    </w:r>
    <w:r w:rsidRPr="002D1C32">
      <w:rPr>
        <w:rFonts w:ascii="Times New Roman" w:hAnsi="Times New Roman" w:cs="Times New Roman"/>
        <w:i/>
        <w:sz w:val="20"/>
        <w:szCs w:val="20"/>
      </w:rPr>
      <w:t>peciālajām dienesta p</w:t>
    </w:r>
    <w:r>
      <w:rPr>
        <w:rFonts w:ascii="Times New Roman" w:hAnsi="Times New Roman" w:cs="Times New Roman"/>
        <w:i/>
        <w:sz w:val="20"/>
        <w:szCs w:val="20"/>
      </w:rPr>
      <w:t>akāpēm dalīb</w:t>
    </w:r>
    <w:r w:rsidR="005C46C7">
      <w:rPr>
        <w:rFonts w:ascii="Times New Roman" w:hAnsi="Times New Roman" w:cs="Times New Roman"/>
        <w:i/>
        <w:sz w:val="20"/>
        <w:szCs w:val="20"/>
      </w:rPr>
      <w:t>as laika pagarināšanu</w:t>
    </w:r>
    <w:r>
      <w:rPr>
        <w:rFonts w:ascii="Times New Roman" w:hAnsi="Times New Roman" w:cs="Times New Roman"/>
        <w:i/>
        <w:sz w:val="20"/>
        <w:szCs w:val="20"/>
      </w:rPr>
      <w:t xml:space="preserve"> Eiropas Savienība </w:t>
    </w:r>
    <w:r w:rsidRPr="002D1C32">
      <w:rPr>
        <w:rFonts w:ascii="Times New Roman" w:hAnsi="Times New Roman" w:cs="Times New Roman"/>
        <w:i/>
        <w:sz w:val="20"/>
        <w:szCs w:val="20"/>
      </w:rPr>
      <w:t>novērošanas misijā Gruzijā (EUMM Georgia) un finanšu līdzekļu piešķiršanu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2D1C32">
      <w:rPr>
        <w:rFonts w:ascii="Times New Roman" w:hAnsi="Times New Roman" w:cs="Times New Roman"/>
        <w:i/>
        <w:sz w:val="20"/>
        <w:szCs w:val="20"/>
      </w:rPr>
      <w:t>no valsts budžeta programmas “Lī</w:t>
    </w:r>
    <w:r>
      <w:rPr>
        <w:rFonts w:ascii="Times New Roman" w:hAnsi="Times New Roman" w:cs="Times New Roman"/>
        <w:i/>
        <w:sz w:val="20"/>
        <w:szCs w:val="20"/>
      </w:rPr>
      <w:t xml:space="preserve">dzekļi neparedzētiem gadījumiem”” </w:t>
    </w:r>
  </w:p>
  <w:p w:rsidR="002D1C32" w:rsidRDefault="002D1C32" w:rsidP="002D1C32">
    <w:pPr>
      <w:pStyle w:val="Header"/>
      <w:ind w:left="2694"/>
      <w:jc w:val="right"/>
    </w:pPr>
    <w:r w:rsidRPr="002D1C32">
      <w:rPr>
        <w:rFonts w:ascii="Times New Roman" w:hAnsi="Times New Roman" w:cs="Times New Roman"/>
        <w:i/>
        <w:sz w:val="20"/>
        <w:szCs w:val="20"/>
      </w:rPr>
      <w:t>sākotnējās ietekmes novērtējuma ziņojumam (anotācijai</w:t>
    </w:r>
    <w:r w:rsidR="00FD6AF1">
      <w:rPr>
        <w:rFonts w:ascii="Times New Roman" w:hAnsi="Times New Roman" w:cs="Times New Roman"/>
        <w:i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3"/>
    <w:rsid w:val="00063DFB"/>
    <w:rsid w:val="000F7231"/>
    <w:rsid w:val="00125941"/>
    <w:rsid w:val="00166730"/>
    <w:rsid w:val="00196E5F"/>
    <w:rsid w:val="001F0962"/>
    <w:rsid w:val="002D1C32"/>
    <w:rsid w:val="003A5DB9"/>
    <w:rsid w:val="003D049F"/>
    <w:rsid w:val="003F1CCD"/>
    <w:rsid w:val="00403F1B"/>
    <w:rsid w:val="004D5904"/>
    <w:rsid w:val="004E395A"/>
    <w:rsid w:val="004F4467"/>
    <w:rsid w:val="005C46C7"/>
    <w:rsid w:val="006B3ADE"/>
    <w:rsid w:val="007550C1"/>
    <w:rsid w:val="007714B3"/>
    <w:rsid w:val="00835CC3"/>
    <w:rsid w:val="008C0BB5"/>
    <w:rsid w:val="00951509"/>
    <w:rsid w:val="009520CB"/>
    <w:rsid w:val="009853D0"/>
    <w:rsid w:val="009E7D50"/>
    <w:rsid w:val="00A2538A"/>
    <w:rsid w:val="00A547B0"/>
    <w:rsid w:val="00A6000F"/>
    <w:rsid w:val="00A62972"/>
    <w:rsid w:val="00A67CC1"/>
    <w:rsid w:val="00A7061E"/>
    <w:rsid w:val="00A764B6"/>
    <w:rsid w:val="00A7696F"/>
    <w:rsid w:val="00B2178E"/>
    <w:rsid w:val="00BF0BFC"/>
    <w:rsid w:val="00C052D5"/>
    <w:rsid w:val="00C1634D"/>
    <w:rsid w:val="00C21895"/>
    <w:rsid w:val="00C36379"/>
    <w:rsid w:val="00D93597"/>
    <w:rsid w:val="00E027C7"/>
    <w:rsid w:val="00E44554"/>
    <w:rsid w:val="00EE41A9"/>
    <w:rsid w:val="00F06A53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65EA3D-B4C9-482D-94CD-FFC93B4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8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2189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C218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218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4"/>
  </w:style>
  <w:style w:type="paragraph" w:styleId="Footer">
    <w:name w:val="footer"/>
    <w:basedOn w:val="Normal"/>
    <w:link w:val="Foot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4"/>
  </w:style>
  <w:style w:type="paragraph" w:styleId="BalloonText">
    <w:name w:val="Balloon Text"/>
    <w:basedOn w:val="Normal"/>
    <w:link w:val="BalloonTextChar"/>
    <w:uiPriority w:val="99"/>
    <w:semiHidden/>
    <w:unhideWhenUsed/>
    <w:rsid w:val="00A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7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da.strode@iem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219602alda.strode@ie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1400</Words>
  <Characters>7938</Characters>
  <Application>Microsoft Office Word</Application>
  <DocSecurity>0</DocSecurity>
  <Lines>330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3</cp:revision>
  <cp:lastPrinted>2019-01-21T13:43:00Z</cp:lastPrinted>
  <dcterms:created xsi:type="dcterms:W3CDTF">2019-01-25T06:53:00Z</dcterms:created>
  <dcterms:modified xsi:type="dcterms:W3CDTF">2019-01-25T07:44:00Z</dcterms:modified>
</cp:coreProperties>
</file>