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1587" w14:textId="55C1F4F7" w:rsidR="00B56814" w:rsidRPr="00936457" w:rsidRDefault="00B56814" w:rsidP="00BA7ADE">
      <w:pPr>
        <w:pStyle w:val="Standard"/>
        <w:spacing w:after="0" w:line="240" w:lineRule="auto"/>
        <w:jc w:val="center"/>
        <w:rPr>
          <w:rFonts w:ascii="Times New Roman" w:hAnsi="Times New Roman" w:cs="Times New Roman"/>
          <w:b/>
          <w:sz w:val="26"/>
          <w:szCs w:val="28"/>
        </w:rPr>
      </w:pPr>
      <w:r w:rsidRPr="00936457">
        <w:rPr>
          <w:rFonts w:ascii="Times New Roman" w:hAnsi="Times New Roman" w:cs="Times New Roman"/>
          <w:b/>
          <w:sz w:val="26"/>
          <w:szCs w:val="28"/>
        </w:rPr>
        <w:t>Likumprojekta “Grozījum</w:t>
      </w:r>
      <w:r w:rsidR="004465C7">
        <w:rPr>
          <w:rFonts w:ascii="Times New Roman" w:hAnsi="Times New Roman" w:cs="Times New Roman"/>
          <w:b/>
          <w:sz w:val="26"/>
          <w:szCs w:val="28"/>
        </w:rPr>
        <w:t>i</w:t>
      </w:r>
      <w:r w:rsidRPr="00936457">
        <w:rPr>
          <w:rFonts w:ascii="Times New Roman" w:hAnsi="Times New Roman" w:cs="Times New Roman"/>
          <w:b/>
          <w:sz w:val="26"/>
          <w:szCs w:val="28"/>
        </w:rPr>
        <w:t xml:space="preserve"> Izglītības likumā” </w:t>
      </w:r>
    </w:p>
    <w:p w14:paraId="0152984A" w14:textId="25AC9DA1" w:rsidR="004F5E02" w:rsidRPr="00936457" w:rsidRDefault="00B56814" w:rsidP="0028132D">
      <w:pPr>
        <w:pStyle w:val="Standard"/>
        <w:spacing w:after="0" w:line="240" w:lineRule="auto"/>
        <w:jc w:val="center"/>
        <w:rPr>
          <w:rFonts w:ascii="Times New Roman" w:hAnsi="Times New Roman" w:cs="Times New Roman"/>
          <w:b/>
          <w:sz w:val="26"/>
          <w:szCs w:val="28"/>
        </w:rPr>
      </w:pPr>
      <w:r w:rsidRPr="00936457">
        <w:rPr>
          <w:rFonts w:ascii="Times New Roman" w:hAnsi="Times New Roman" w:cs="Times New Roman"/>
          <w:b/>
          <w:sz w:val="26"/>
          <w:szCs w:val="28"/>
        </w:rPr>
        <w:t xml:space="preserve">sākotnējās ietekmes </w:t>
      </w:r>
      <w:r w:rsidR="000C2F6D" w:rsidRPr="00936457">
        <w:rPr>
          <w:rFonts w:ascii="Times New Roman" w:hAnsi="Times New Roman" w:cs="Times New Roman"/>
          <w:b/>
          <w:sz w:val="26"/>
          <w:szCs w:val="28"/>
        </w:rPr>
        <w:t>novērtējum</w:t>
      </w:r>
      <w:r w:rsidR="000C2F6D">
        <w:rPr>
          <w:rFonts w:ascii="Times New Roman" w:hAnsi="Times New Roman" w:cs="Times New Roman"/>
          <w:b/>
          <w:sz w:val="26"/>
          <w:szCs w:val="28"/>
        </w:rPr>
        <w:t>a ziņojums</w:t>
      </w:r>
      <w:r w:rsidR="000C2F6D" w:rsidRPr="00936457">
        <w:rPr>
          <w:rFonts w:ascii="Times New Roman" w:hAnsi="Times New Roman" w:cs="Times New Roman"/>
          <w:b/>
          <w:sz w:val="26"/>
          <w:szCs w:val="28"/>
        </w:rPr>
        <w:t xml:space="preserve"> </w:t>
      </w:r>
      <w:r w:rsidRPr="00936457">
        <w:rPr>
          <w:rFonts w:ascii="Times New Roman" w:hAnsi="Times New Roman" w:cs="Times New Roman"/>
          <w:b/>
          <w:sz w:val="26"/>
          <w:szCs w:val="28"/>
        </w:rPr>
        <w:t>(anotācija)</w:t>
      </w:r>
    </w:p>
    <w:p w14:paraId="58A903DB" w14:textId="77777777" w:rsidR="004F5E02" w:rsidRPr="00936457" w:rsidRDefault="004F5E02" w:rsidP="00936457">
      <w:pPr>
        <w:pStyle w:val="Title"/>
        <w:jc w:val="both"/>
        <w:rPr>
          <w:sz w:val="26"/>
          <w:szCs w:val="28"/>
        </w:rPr>
      </w:pPr>
    </w:p>
    <w:tbl>
      <w:tblPr>
        <w:tblStyle w:val="TableGrid"/>
        <w:tblW w:w="0" w:type="auto"/>
        <w:tblLook w:val="04A0" w:firstRow="1" w:lastRow="0" w:firstColumn="1" w:lastColumn="0" w:noHBand="0" w:noVBand="1"/>
      </w:tblPr>
      <w:tblGrid>
        <w:gridCol w:w="3256"/>
        <w:gridCol w:w="5805"/>
      </w:tblGrid>
      <w:tr w:rsidR="00BA7ADE" w:rsidRPr="002A3DBF" w14:paraId="43F7B3A9" w14:textId="77777777" w:rsidTr="00656740">
        <w:tc>
          <w:tcPr>
            <w:tcW w:w="9061" w:type="dxa"/>
            <w:gridSpan w:val="2"/>
          </w:tcPr>
          <w:p w14:paraId="4F2E72D2" w14:textId="3847DD98" w:rsidR="00BA7ADE" w:rsidRPr="00936457" w:rsidRDefault="00BA7ADE" w:rsidP="00936457">
            <w:pPr>
              <w:pStyle w:val="Title"/>
              <w:rPr>
                <w:b/>
                <w:sz w:val="26"/>
                <w:szCs w:val="28"/>
              </w:rPr>
            </w:pPr>
            <w:r w:rsidRPr="00936457">
              <w:rPr>
                <w:b/>
                <w:sz w:val="26"/>
                <w:szCs w:val="28"/>
              </w:rPr>
              <w:t xml:space="preserve">Tiesību akta projekta anotācijas kopsavilkums </w:t>
            </w:r>
          </w:p>
        </w:tc>
      </w:tr>
      <w:tr w:rsidR="00BA7ADE" w:rsidRPr="002A3DBF" w14:paraId="5B1E0653" w14:textId="77777777" w:rsidTr="00DC146D">
        <w:tc>
          <w:tcPr>
            <w:tcW w:w="3256" w:type="dxa"/>
          </w:tcPr>
          <w:p w14:paraId="167A4080" w14:textId="0E5CFEE1" w:rsidR="00BA7ADE" w:rsidRPr="00936457" w:rsidRDefault="00BA7ADE" w:rsidP="00936457">
            <w:pPr>
              <w:pStyle w:val="Title"/>
              <w:jc w:val="both"/>
              <w:rPr>
                <w:sz w:val="26"/>
                <w:szCs w:val="28"/>
              </w:rPr>
            </w:pPr>
            <w:r w:rsidRPr="00936457">
              <w:rPr>
                <w:sz w:val="26"/>
                <w:szCs w:val="28"/>
              </w:rPr>
              <w:t>Mērķis, risinājums un projekta spēkā stāšanās laiks (500 zīmes bez atstarpēm)</w:t>
            </w:r>
          </w:p>
        </w:tc>
        <w:tc>
          <w:tcPr>
            <w:tcW w:w="5805" w:type="dxa"/>
          </w:tcPr>
          <w:p w14:paraId="6B093408" w14:textId="64CA93C2" w:rsidR="00BA7ADE" w:rsidRPr="00936457" w:rsidRDefault="00BA7ADE" w:rsidP="00936457">
            <w:pPr>
              <w:pStyle w:val="Title"/>
              <w:jc w:val="both"/>
              <w:rPr>
                <w:sz w:val="26"/>
                <w:szCs w:val="28"/>
              </w:rPr>
            </w:pPr>
            <w:r w:rsidRPr="00936457">
              <w:rPr>
                <w:sz w:val="26"/>
                <w:szCs w:val="28"/>
              </w:rPr>
              <w:t>Likumprojekts šo jomu neskar.</w:t>
            </w:r>
          </w:p>
        </w:tc>
      </w:tr>
    </w:tbl>
    <w:p w14:paraId="1EB3B3AA" w14:textId="77777777" w:rsidR="00BA7ADE" w:rsidRPr="00936457" w:rsidRDefault="00BA7ADE" w:rsidP="00936457">
      <w:pPr>
        <w:pStyle w:val="Title"/>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F5E02" w:rsidRPr="002A3DBF" w14:paraId="6569A462" w14:textId="77777777" w:rsidTr="004F5E0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705D282" w14:textId="77777777" w:rsidR="004F5E02" w:rsidRPr="00936457" w:rsidRDefault="004F5E02" w:rsidP="00936457">
            <w:pPr>
              <w:jc w:val="center"/>
              <w:rPr>
                <w:b/>
                <w:bCs/>
                <w:sz w:val="26"/>
                <w:szCs w:val="28"/>
                <w:lang w:eastAsia="en-US"/>
              </w:rPr>
            </w:pPr>
            <w:r w:rsidRPr="00936457">
              <w:rPr>
                <w:b/>
                <w:bCs/>
                <w:sz w:val="26"/>
                <w:szCs w:val="28"/>
                <w:lang w:eastAsia="en-US"/>
              </w:rPr>
              <w:t>I. Tiesību akta projekta izstrādes nepieciešamība</w:t>
            </w:r>
          </w:p>
        </w:tc>
      </w:tr>
      <w:tr w:rsidR="004F5E02" w:rsidRPr="002A3DBF" w14:paraId="43CABDC7"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20D437AB" w14:textId="77777777" w:rsidR="004F5E02" w:rsidRPr="00936457" w:rsidRDefault="004F5E02" w:rsidP="00936457">
            <w:pPr>
              <w:jc w:val="center"/>
              <w:rPr>
                <w:sz w:val="26"/>
                <w:szCs w:val="28"/>
                <w:lang w:eastAsia="en-US"/>
              </w:rPr>
            </w:pPr>
            <w:r w:rsidRPr="00936457">
              <w:rPr>
                <w:sz w:val="26"/>
                <w:szCs w:val="28"/>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08685C76" w14:textId="77777777" w:rsidR="004F5E02" w:rsidRPr="00936457" w:rsidRDefault="004F5E02" w:rsidP="00936457">
            <w:pPr>
              <w:rPr>
                <w:sz w:val="26"/>
                <w:szCs w:val="28"/>
                <w:lang w:eastAsia="en-US"/>
              </w:rPr>
            </w:pPr>
            <w:r w:rsidRPr="00936457">
              <w:rPr>
                <w:sz w:val="26"/>
                <w:szCs w:val="28"/>
                <w:lang w:eastAsia="en-US"/>
              </w:rPr>
              <w:t>Pamatojums</w:t>
            </w:r>
          </w:p>
        </w:tc>
        <w:tc>
          <w:tcPr>
            <w:tcW w:w="3210" w:type="pct"/>
            <w:tcBorders>
              <w:top w:val="single" w:sz="4" w:space="0" w:color="auto"/>
              <w:left w:val="single" w:sz="4" w:space="0" w:color="auto"/>
              <w:bottom w:val="single" w:sz="4" w:space="0" w:color="auto"/>
              <w:right w:val="single" w:sz="4" w:space="0" w:color="auto"/>
            </w:tcBorders>
            <w:hideMark/>
          </w:tcPr>
          <w:p w14:paraId="26AFDD55" w14:textId="74DF56B1" w:rsidR="004F5E02" w:rsidRPr="00936457" w:rsidRDefault="00EA0140" w:rsidP="00D31B3B">
            <w:pPr>
              <w:ind w:firstLine="295"/>
              <w:jc w:val="both"/>
              <w:rPr>
                <w:sz w:val="26"/>
                <w:szCs w:val="28"/>
                <w:lang w:eastAsia="en-US"/>
              </w:rPr>
            </w:pPr>
            <w:r w:rsidRPr="00936457">
              <w:rPr>
                <w:bCs/>
                <w:sz w:val="26"/>
                <w:szCs w:val="28"/>
              </w:rPr>
              <w:t>Likumprojekts “Grozījum</w:t>
            </w:r>
            <w:r w:rsidR="004465C7">
              <w:rPr>
                <w:bCs/>
                <w:sz w:val="26"/>
                <w:szCs w:val="28"/>
              </w:rPr>
              <w:t>i</w:t>
            </w:r>
            <w:r w:rsidRPr="00936457">
              <w:rPr>
                <w:bCs/>
                <w:sz w:val="26"/>
                <w:szCs w:val="28"/>
              </w:rPr>
              <w:t xml:space="preserve"> Izglītības likumā” (turpmāk – likumprojekts) izstrād</w:t>
            </w:r>
            <w:r w:rsidR="00F23EA5" w:rsidRPr="00936457">
              <w:rPr>
                <w:bCs/>
                <w:sz w:val="26"/>
                <w:szCs w:val="28"/>
              </w:rPr>
              <w:t xml:space="preserve">āts pēc Izglītības un zinātnes ministrijas iniciatīvas, </w:t>
            </w:r>
            <w:r w:rsidR="005E6BB5" w:rsidRPr="00936457">
              <w:rPr>
                <w:bCs/>
                <w:sz w:val="26"/>
                <w:szCs w:val="28"/>
              </w:rPr>
              <w:t>ievērojot  Ministru kabineta 2019.</w:t>
            </w:r>
            <w:r w:rsidR="000320FD">
              <w:rPr>
                <w:bCs/>
                <w:sz w:val="26"/>
                <w:szCs w:val="28"/>
              </w:rPr>
              <w:t> </w:t>
            </w:r>
            <w:r w:rsidR="005E6BB5" w:rsidRPr="00936457">
              <w:rPr>
                <w:bCs/>
                <w:sz w:val="26"/>
                <w:szCs w:val="28"/>
              </w:rPr>
              <w:t>gada 8.</w:t>
            </w:r>
            <w:r w:rsidR="000320FD">
              <w:rPr>
                <w:bCs/>
                <w:sz w:val="26"/>
                <w:szCs w:val="28"/>
              </w:rPr>
              <w:t> </w:t>
            </w:r>
            <w:r w:rsidR="005E6BB5" w:rsidRPr="00936457">
              <w:rPr>
                <w:bCs/>
                <w:sz w:val="26"/>
                <w:szCs w:val="28"/>
              </w:rPr>
              <w:t xml:space="preserve">februāra </w:t>
            </w:r>
            <w:r w:rsidR="00BE42FA" w:rsidRPr="00936457">
              <w:rPr>
                <w:bCs/>
                <w:sz w:val="26"/>
                <w:szCs w:val="28"/>
              </w:rPr>
              <w:t>sēdes protokollēmuma (prot. Nr.</w:t>
            </w:r>
            <w:r w:rsidR="000320FD">
              <w:rPr>
                <w:bCs/>
                <w:sz w:val="26"/>
                <w:szCs w:val="28"/>
              </w:rPr>
              <w:t> </w:t>
            </w:r>
            <w:r w:rsidR="00BE42FA" w:rsidRPr="00936457">
              <w:rPr>
                <w:bCs/>
                <w:sz w:val="26"/>
                <w:szCs w:val="28"/>
              </w:rPr>
              <w:t>6 1.§) “Informatīvais ziņojums “Par fiskālo telpu palielinošiem pasākumiem un izdevumiem prioritārajiem pasākumiem valsts budžetam 2019.gadam”” 32.</w:t>
            </w:r>
            <w:r w:rsidR="000320FD">
              <w:rPr>
                <w:bCs/>
                <w:sz w:val="26"/>
                <w:szCs w:val="28"/>
              </w:rPr>
              <w:t> </w:t>
            </w:r>
            <w:r w:rsidR="00BE42FA" w:rsidRPr="00936457">
              <w:rPr>
                <w:bCs/>
                <w:sz w:val="26"/>
                <w:szCs w:val="28"/>
              </w:rPr>
              <w:t>punktā doto uzdevumu ministrijām, ņemot vērā Ministru kabinetā neatbalstītos papildu pieprasījumus, izvērtēt nepieciešamību veikt grozījumus normatīvajos aktos, nevirzīt tālāk sagatavotos likumprojektus, kā arī izvērtēt iespēju nodrošināt to īstenošanu esošā finansējuma ietvaros.</w:t>
            </w:r>
          </w:p>
        </w:tc>
      </w:tr>
      <w:tr w:rsidR="004F5E02" w:rsidRPr="002A3DBF" w14:paraId="2F485B52" w14:textId="77777777" w:rsidTr="00BA7803">
        <w:tc>
          <w:tcPr>
            <w:tcW w:w="311" w:type="pct"/>
            <w:tcBorders>
              <w:top w:val="single" w:sz="4" w:space="0" w:color="auto"/>
              <w:left w:val="single" w:sz="4" w:space="0" w:color="auto"/>
              <w:bottom w:val="single" w:sz="4" w:space="0" w:color="auto"/>
              <w:right w:val="single" w:sz="4" w:space="0" w:color="auto"/>
            </w:tcBorders>
            <w:hideMark/>
          </w:tcPr>
          <w:p w14:paraId="53DF4219" w14:textId="77777777" w:rsidR="004F5E02" w:rsidRPr="00936457" w:rsidRDefault="004F5E02" w:rsidP="00936457">
            <w:pPr>
              <w:jc w:val="center"/>
              <w:rPr>
                <w:sz w:val="26"/>
                <w:szCs w:val="28"/>
                <w:lang w:eastAsia="en-US"/>
              </w:rPr>
            </w:pPr>
            <w:r w:rsidRPr="00936457">
              <w:rPr>
                <w:sz w:val="26"/>
                <w:szCs w:val="28"/>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36F7ABE0" w14:textId="644A4940" w:rsidR="005E2049" w:rsidRPr="00936457" w:rsidRDefault="004F5E02" w:rsidP="00936457">
            <w:pPr>
              <w:rPr>
                <w:sz w:val="26"/>
                <w:szCs w:val="28"/>
                <w:lang w:eastAsia="en-US"/>
              </w:rPr>
            </w:pPr>
            <w:r w:rsidRPr="00936457">
              <w:rPr>
                <w:sz w:val="26"/>
                <w:szCs w:val="28"/>
                <w:lang w:eastAsia="en-US"/>
              </w:rPr>
              <w:t>Pašreizējā situācija un problēmas, kuru risināšanai tiesību akta projekts izstrādāts, tiesiskā regulējuma mērķis un būtība</w:t>
            </w:r>
          </w:p>
          <w:p w14:paraId="59592899" w14:textId="77777777" w:rsidR="005E2049" w:rsidRPr="00936457" w:rsidRDefault="005E2049" w:rsidP="00BA7ADE">
            <w:pPr>
              <w:rPr>
                <w:sz w:val="26"/>
                <w:szCs w:val="28"/>
                <w:lang w:eastAsia="en-US"/>
              </w:rPr>
            </w:pPr>
          </w:p>
          <w:p w14:paraId="18FACABA" w14:textId="77777777" w:rsidR="005E2049" w:rsidRPr="00936457" w:rsidRDefault="005E2049" w:rsidP="0028132D">
            <w:pPr>
              <w:rPr>
                <w:sz w:val="26"/>
                <w:szCs w:val="28"/>
                <w:lang w:eastAsia="en-US"/>
              </w:rPr>
            </w:pPr>
          </w:p>
          <w:p w14:paraId="7ABC671A" w14:textId="77777777" w:rsidR="005E2049" w:rsidRPr="00936457" w:rsidRDefault="005E2049" w:rsidP="0028132D">
            <w:pPr>
              <w:rPr>
                <w:sz w:val="26"/>
                <w:szCs w:val="28"/>
                <w:lang w:eastAsia="en-US"/>
              </w:rPr>
            </w:pPr>
          </w:p>
          <w:p w14:paraId="41E85A7F" w14:textId="77777777" w:rsidR="005E2049" w:rsidRPr="00936457" w:rsidRDefault="005E2049" w:rsidP="00E174BD">
            <w:pPr>
              <w:rPr>
                <w:sz w:val="26"/>
                <w:szCs w:val="28"/>
                <w:lang w:eastAsia="en-US"/>
              </w:rPr>
            </w:pPr>
          </w:p>
          <w:p w14:paraId="2121CE97" w14:textId="77777777" w:rsidR="005E2049" w:rsidRPr="00936457" w:rsidRDefault="005E2049">
            <w:pPr>
              <w:rPr>
                <w:sz w:val="26"/>
                <w:szCs w:val="28"/>
                <w:lang w:eastAsia="en-US"/>
              </w:rPr>
            </w:pPr>
          </w:p>
          <w:p w14:paraId="6163A0E7" w14:textId="77777777" w:rsidR="005E2049" w:rsidRPr="00936457" w:rsidRDefault="005E2049">
            <w:pPr>
              <w:rPr>
                <w:sz w:val="26"/>
                <w:szCs w:val="28"/>
                <w:lang w:eastAsia="en-US"/>
              </w:rPr>
            </w:pPr>
          </w:p>
          <w:p w14:paraId="6B5C5FCB" w14:textId="77777777" w:rsidR="005E2049" w:rsidRPr="00936457" w:rsidRDefault="005E2049">
            <w:pPr>
              <w:rPr>
                <w:sz w:val="26"/>
                <w:szCs w:val="28"/>
                <w:lang w:eastAsia="en-US"/>
              </w:rPr>
            </w:pPr>
          </w:p>
          <w:p w14:paraId="47C83160" w14:textId="77777777" w:rsidR="005E2049" w:rsidRPr="00936457" w:rsidRDefault="005E2049">
            <w:pPr>
              <w:rPr>
                <w:sz w:val="26"/>
                <w:szCs w:val="28"/>
                <w:lang w:eastAsia="en-US"/>
              </w:rPr>
            </w:pPr>
          </w:p>
          <w:p w14:paraId="10E908D3" w14:textId="661B0D3C" w:rsidR="005E2049" w:rsidRPr="00936457" w:rsidRDefault="005E2049">
            <w:pPr>
              <w:rPr>
                <w:sz w:val="26"/>
                <w:szCs w:val="28"/>
                <w:lang w:eastAsia="en-US"/>
              </w:rPr>
            </w:pPr>
          </w:p>
          <w:p w14:paraId="36D79D13" w14:textId="08B1B96C" w:rsidR="005E2049" w:rsidRPr="00936457" w:rsidRDefault="005E2049">
            <w:pPr>
              <w:rPr>
                <w:sz w:val="26"/>
                <w:szCs w:val="28"/>
                <w:lang w:eastAsia="en-US"/>
              </w:rPr>
            </w:pPr>
          </w:p>
          <w:p w14:paraId="25231DB5" w14:textId="77777777" w:rsidR="004F5E02" w:rsidRPr="00936457" w:rsidRDefault="004F5E02">
            <w:pPr>
              <w:rPr>
                <w:sz w:val="26"/>
                <w:szCs w:val="28"/>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56896E57" w14:textId="7F8CA987" w:rsidR="00F02217" w:rsidRPr="00936457" w:rsidRDefault="00F756C1">
            <w:pPr>
              <w:ind w:firstLine="295"/>
              <w:jc w:val="both"/>
              <w:rPr>
                <w:bCs/>
                <w:sz w:val="26"/>
                <w:szCs w:val="28"/>
              </w:rPr>
            </w:pPr>
            <w:r>
              <w:rPr>
                <w:bCs/>
                <w:sz w:val="26"/>
                <w:szCs w:val="28"/>
              </w:rPr>
              <w:t xml:space="preserve">1. </w:t>
            </w:r>
            <w:r w:rsidR="009606AE" w:rsidRPr="00936457">
              <w:rPr>
                <w:bCs/>
                <w:sz w:val="26"/>
                <w:szCs w:val="28"/>
              </w:rPr>
              <w:t xml:space="preserve">Ar </w:t>
            </w:r>
            <w:r w:rsidR="00F332CF" w:rsidRPr="00936457">
              <w:rPr>
                <w:bCs/>
                <w:sz w:val="26"/>
                <w:szCs w:val="28"/>
              </w:rPr>
              <w:t>2018. gada 20. septembr</w:t>
            </w:r>
            <w:r w:rsidR="009606AE" w:rsidRPr="00936457">
              <w:rPr>
                <w:bCs/>
                <w:sz w:val="26"/>
                <w:szCs w:val="28"/>
              </w:rPr>
              <w:t xml:space="preserve">a likumu “Grozījumi Izglītības likumā” Izglītības likumā </w:t>
            </w:r>
            <w:proofErr w:type="spellStart"/>
            <w:r w:rsidR="009606AE" w:rsidRPr="00936457">
              <w:rPr>
                <w:bCs/>
                <w:sz w:val="26"/>
                <w:szCs w:val="28"/>
              </w:rPr>
              <w:t>citastarp</w:t>
            </w:r>
            <w:proofErr w:type="spellEnd"/>
            <w:r w:rsidR="009606AE" w:rsidRPr="00936457">
              <w:rPr>
                <w:bCs/>
                <w:sz w:val="26"/>
                <w:szCs w:val="28"/>
              </w:rPr>
              <w:t xml:space="preserve"> </w:t>
            </w:r>
            <w:r w:rsidR="0028132D" w:rsidRPr="00936457">
              <w:rPr>
                <w:bCs/>
                <w:sz w:val="26"/>
                <w:szCs w:val="28"/>
              </w:rPr>
              <w:t xml:space="preserve">tika </w:t>
            </w:r>
            <w:r w:rsidR="009606AE" w:rsidRPr="00936457">
              <w:rPr>
                <w:bCs/>
                <w:sz w:val="26"/>
                <w:szCs w:val="28"/>
              </w:rPr>
              <w:t xml:space="preserve">izdarīti grozījumi, kas </w:t>
            </w:r>
            <w:r w:rsidR="00F332CF" w:rsidRPr="00936457">
              <w:rPr>
                <w:bCs/>
                <w:sz w:val="26"/>
                <w:szCs w:val="28"/>
              </w:rPr>
              <w:t xml:space="preserve">paredz </w:t>
            </w:r>
            <w:r w:rsidR="0028132D" w:rsidRPr="00936457">
              <w:rPr>
                <w:bCs/>
                <w:sz w:val="26"/>
                <w:szCs w:val="28"/>
              </w:rPr>
              <w:t xml:space="preserve">tiesības </w:t>
            </w:r>
            <w:r w:rsidR="0028132D" w:rsidRPr="00936457">
              <w:rPr>
                <w:sz w:val="26"/>
                <w:szCs w:val="28"/>
              </w:rPr>
              <w:t>interešu izglītības iestādēm, kas īsteno interešu izglītības programmas</w:t>
            </w:r>
            <w:r w:rsidR="00BE42FA" w:rsidRPr="00936457">
              <w:rPr>
                <w:sz w:val="26"/>
                <w:szCs w:val="28"/>
              </w:rPr>
              <w:t xml:space="preserve"> </w:t>
            </w:r>
            <w:r w:rsidR="0028132D" w:rsidRPr="00936457">
              <w:rPr>
                <w:sz w:val="26"/>
                <w:szCs w:val="28"/>
              </w:rPr>
              <w:t xml:space="preserve">un papildus veic interešu izglītības metodiskā centra un pedagogu tālākizglītības centra funkcijas, iegūt valsts nozīmes interešu izglītības iestādes statusu </w:t>
            </w:r>
            <w:r w:rsidR="0028132D" w:rsidRPr="00936457">
              <w:rPr>
                <w:bCs/>
                <w:sz w:val="26"/>
                <w:szCs w:val="28"/>
              </w:rPr>
              <w:t>(</w:t>
            </w:r>
            <w:r w:rsidR="00F02217" w:rsidRPr="00936457">
              <w:rPr>
                <w:bCs/>
                <w:sz w:val="26"/>
                <w:szCs w:val="28"/>
              </w:rPr>
              <w:t>Izglītības likuma 19.</w:t>
            </w:r>
            <w:r w:rsidR="00F02217" w:rsidRPr="00936457">
              <w:rPr>
                <w:bCs/>
                <w:sz w:val="26"/>
                <w:szCs w:val="28"/>
                <w:vertAlign w:val="superscript"/>
              </w:rPr>
              <w:t>1</w:t>
            </w:r>
            <w:r w:rsidR="00F02217" w:rsidRPr="00936457">
              <w:rPr>
                <w:bCs/>
                <w:sz w:val="26"/>
                <w:szCs w:val="28"/>
              </w:rPr>
              <w:t> pant</w:t>
            </w:r>
            <w:r w:rsidR="0028132D" w:rsidRPr="00936457">
              <w:rPr>
                <w:bCs/>
                <w:sz w:val="26"/>
                <w:szCs w:val="28"/>
              </w:rPr>
              <w:t>s</w:t>
            </w:r>
            <w:r w:rsidR="00F02217" w:rsidRPr="00936457">
              <w:rPr>
                <w:bCs/>
                <w:sz w:val="26"/>
                <w:szCs w:val="28"/>
              </w:rPr>
              <w:t>)</w:t>
            </w:r>
            <w:r w:rsidR="00F332CF" w:rsidRPr="00936457">
              <w:rPr>
                <w:bCs/>
                <w:sz w:val="26"/>
                <w:szCs w:val="28"/>
              </w:rPr>
              <w:t xml:space="preserve">. </w:t>
            </w:r>
            <w:r w:rsidR="009606AE" w:rsidRPr="00936457">
              <w:rPr>
                <w:bCs/>
                <w:sz w:val="26"/>
                <w:szCs w:val="28"/>
              </w:rPr>
              <w:t xml:space="preserve">Minētie grozījumi </w:t>
            </w:r>
            <w:r w:rsidR="00BE42FA" w:rsidRPr="00936457">
              <w:rPr>
                <w:bCs/>
                <w:sz w:val="26"/>
                <w:szCs w:val="28"/>
              </w:rPr>
              <w:t xml:space="preserve">Izglītības likumā </w:t>
            </w:r>
            <w:r w:rsidR="009606AE" w:rsidRPr="00936457">
              <w:rPr>
                <w:bCs/>
                <w:sz w:val="26"/>
                <w:szCs w:val="28"/>
              </w:rPr>
              <w:t xml:space="preserve">paredz arī </w:t>
            </w:r>
            <w:r w:rsidR="00F332CF" w:rsidRPr="00936457">
              <w:rPr>
                <w:bCs/>
                <w:sz w:val="26"/>
                <w:szCs w:val="28"/>
              </w:rPr>
              <w:t>deleģējum</w:t>
            </w:r>
            <w:r w:rsidR="009606AE" w:rsidRPr="00936457">
              <w:rPr>
                <w:bCs/>
                <w:sz w:val="26"/>
                <w:szCs w:val="28"/>
              </w:rPr>
              <w:t>u</w:t>
            </w:r>
            <w:r w:rsidR="00F332CF" w:rsidRPr="00936457">
              <w:rPr>
                <w:bCs/>
                <w:sz w:val="26"/>
                <w:szCs w:val="28"/>
              </w:rPr>
              <w:t xml:space="preserve"> Ministru kabinetam: pirmkārt, noteikt valsts nozīmes interešu izglītības iestāžu finansēšanas kārtību</w:t>
            </w:r>
            <w:r w:rsidR="00F02217" w:rsidRPr="00936457">
              <w:rPr>
                <w:bCs/>
                <w:sz w:val="26"/>
                <w:szCs w:val="28"/>
              </w:rPr>
              <w:t xml:space="preserve"> (grozījum</w:t>
            </w:r>
            <w:r w:rsidR="009606AE" w:rsidRPr="00936457">
              <w:rPr>
                <w:bCs/>
                <w:sz w:val="26"/>
                <w:szCs w:val="28"/>
              </w:rPr>
              <w:t>i</w:t>
            </w:r>
            <w:r w:rsidR="00F02217" w:rsidRPr="00936457">
              <w:rPr>
                <w:bCs/>
                <w:sz w:val="26"/>
                <w:szCs w:val="28"/>
              </w:rPr>
              <w:t xml:space="preserve"> Izglītības likuma 14. panta 24. punkt</w:t>
            </w:r>
            <w:r w:rsidR="009606AE" w:rsidRPr="00936457">
              <w:rPr>
                <w:bCs/>
                <w:sz w:val="26"/>
                <w:szCs w:val="28"/>
              </w:rPr>
              <w:t>ā</w:t>
            </w:r>
            <w:r w:rsidR="00F02217" w:rsidRPr="00936457">
              <w:rPr>
                <w:bCs/>
                <w:sz w:val="26"/>
                <w:szCs w:val="28"/>
              </w:rPr>
              <w:t>)</w:t>
            </w:r>
            <w:r w:rsidR="00F332CF" w:rsidRPr="00936457">
              <w:rPr>
                <w:bCs/>
                <w:sz w:val="26"/>
                <w:szCs w:val="28"/>
              </w:rPr>
              <w:t>; otrkārt, noteikt kritērijus un kārtību, kādā interešu izglītības iestādēm tiek piešķirts un anulēts valsts nozīmes interešu izglītības iestādes statuss</w:t>
            </w:r>
            <w:r w:rsidR="00F02217" w:rsidRPr="00936457">
              <w:rPr>
                <w:bCs/>
                <w:sz w:val="26"/>
                <w:szCs w:val="28"/>
              </w:rPr>
              <w:t xml:space="preserve"> (Izglītības likuma 14. panta 24.</w:t>
            </w:r>
            <w:r w:rsidR="00F02217" w:rsidRPr="00936457">
              <w:rPr>
                <w:bCs/>
                <w:sz w:val="26"/>
                <w:szCs w:val="28"/>
                <w:vertAlign w:val="superscript"/>
              </w:rPr>
              <w:t>1</w:t>
            </w:r>
            <w:r w:rsidR="00F02217" w:rsidRPr="00936457">
              <w:rPr>
                <w:bCs/>
                <w:sz w:val="26"/>
                <w:szCs w:val="28"/>
              </w:rPr>
              <w:t> punkt</w:t>
            </w:r>
            <w:r w:rsidR="009606AE" w:rsidRPr="00936457">
              <w:rPr>
                <w:bCs/>
                <w:sz w:val="26"/>
                <w:szCs w:val="28"/>
              </w:rPr>
              <w:t>s</w:t>
            </w:r>
            <w:r w:rsidR="00F02217" w:rsidRPr="00936457">
              <w:rPr>
                <w:bCs/>
                <w:sz w:val="26"/>
                <w:szCs w:val="28"/>
              </w:rPr>
              <w:t>)</w:t>
            </w:r>
            <w:r w:rsidR="00F332CF" w:rsidRPr="00936457">
              <w:rPr>
                <w:bCs/>
                <w:sz w:val="26"/>
                <w:szCs w:val="28"/>
              </w:rPr>
              <w:t xml:space="preserve">. </w:t>
            </w:r>
            <w:r w:rsidR="00E174BD" w:rsidRPr="00936457">
              <w:rPr>
                <w:bCs/>
                <w:sz w:val="26"/>
                <w:szCs w:val="28"/>
              </w:rPr>
              <w:t xml:space="preserve">Saskaņā ar </w:t>
            </w:r>
            <w:r w:rsidR="009606AE" w:rsidRPr="00936457">
              <w:rPr>
                <w:bCs/>
                <w:sz w:val="26"/>
                <w:szCs w:val="28"/>
              </w:rPr>
              <w:t xml:space="preserve">Izglītības likuma </w:t>
            </w:r>
            <w:r w:rsidR="00E174BD" w:rsidRPr="00936457">
              <w:rPr>
                <w:bCs/>
                <w:sz w:val="26"/>
                <w:szCs w:val="28"/>
              </w:rPr>
              <w:t>60.panta desmito daļu</w:t>
            </w:r>
            <w:r w:rsidR="00F332CF" w:rsidRPr="00936457">
              <w:rPr>
                <w:bCs/>
                <w:sz w:val="26"/>
                <w:szCs w:val="28"/>
              </w:rPr>
              <w:t xml:space="preserve"> valsts nozīmes interešu izglītības iestādes saņem papildu valsts budžeta finansējumu Izglītības likuma 19.</w:t>
            </w:r>
            <w:r w:rsidR="00F332CF" w:rsidRPr="00936457">
              <w:rPr>
                <w:bCs/>
                <w:sz w:val="26"/>
                <w:szCs w:val="28"/>
                <w:vertAlign w:val="superscript"/>
              </w:rPr>
              <w:t>1</w:t>
            </w:r>
            <w:r w:rsidR="00F332CF" w:rsidRPr="00936457">
              <w:rPr>
                <w:bCs/>
                <w:sz w:val="26"/>
                <w:szCs w:val="28"/>
              </w:rPr>
              <w:t> panta pirmajā daļā noteikto funkciju veikšanai</w:t>
            </w:r>
            <w:r w:rsidR="00E174BD" w:rsidRPr="00936457">
              <w:rPr>
                <w:bCs/>
                <w:sz w:val="26"/>
                <w:szCs w:val="28"/>
              </w:rPr>
              <w:t>.</w:t>
            </w:r>
            <w:r w:rsidR="00F02217" w:rsidRPr="00936457">
              <w:rPr>
                <w:bCs/>
                <w:sz w:val="26"/>
                <w:szCs w:val="28"/>
              </w:rPr>
              <w:t xml:space="preserve"> </w:t>
            </w:r>
          </w:p>
          <w:p w14:paraId="09F26866" w14:textId="3EC7E475" w:rsidR="00E174BD" w:rsidRPr="00936457" w:rsidRDefault="00F332CF">
            <w:pPr>
              <w:ind w:firstLine="295"/>
              <w:jc w:val="both"/>
              <w:rPr>
                <w:bCs/>
                <w:sz w:val="26"/>
                <w:szCs w:val="28"/>
              </w:rPr>
            </w:pPr>
            <w:r w:rsidRPr="00936457">
              <w:rPr>
                <w:bCs/>
                <w:sz w:val="26"/>
                <w:szCs w:val="28"/>
              </w:rPr>
              <w:t>Atbilstoši Izglītības likuma pārejas noteikumu 78. </w:t>
            </w:r>
            <w:r w:rsidR="002D5671" w:rsidRPr="00936457">
              <w:rPr>
                <w:bCs/>
                <w:sz w:val="26"/>
                <w:szCs w:val="28"/>
              </w:rPr>
              <w:t>punktam</w:t>
            </w:r>
            <w:r w:rsidR="00E174BD" w:rsidRPr="00936457">
              <w:rPr>
                <w:bCs/>
                <w:sz w:val="26"/>
                <w:szCs w:val="28"/>
              </w:rPr>
              <w:t xml:space="preserve"> grozījumi </w:t>
            </w:r>
            <w:r w:rsidR="00BE42FA" w:rsidRPr="00936457">
              <w:rPr>
                <w:bCs/>
                <w:sz w:val="26"/>
                <w:szCs w:val="28"/>
              </w:rPr>
              <w:t xml:space="preserve">Izglītības </w:t>
            </w:r>
            <w:r w:rsidR="00E174BD" w:rsidRPr="00936457">
              <w:rPr>
                <w:bCs/>
                <w:sz w:val="26"/>
                <w:szCs w:val="28"/>
              </w:rPr>
              <w:t>likuma 14. panta 24.</w:t>
            </w:r>
            <w:r w:rsidR="000320FD">
              <w:rPr>
                <w:bCs/>
                <w:sz w:val="26"/>
                <w:szCs w:val="28"/>
              </w:rPr>
              <w:t> </w:t>
            </w:r>
            <w:r w:rsidR="00E174BD" w:rsidRPr="00936457">
              <w:rPr>
                <w:bCs/>
                <w:sz w:val="26"/>
                <w:szCs w:val="28"/>
              </w:rPr>
              <w:t>punktā, kā arī šā likuma 14. panta 24.</w:t>
            </w:r>
            <w:r w:rsidR="00E174BD" w:rsidRPr="00936457">
              <w:rPr>
                <w:bCs/>
                <w:sz w:val="26"/>
                <w:szCs w:val="28"/>
                <w:vertAlign w:val="superscript"/>
              </w:rPr>
              <w:t>1</w:t>
            </w:r>
            <w:r w:rsidR="00E174BD" w:rsidRPr="00936457">
              <w:rPr>
                <w:bCs/>
                <w:sz w:val="26"/>
                <w:szCs w:val="28"/>
              </w:rPr>
              <w:t xml:space="preserve"> punkts, 19.</w:t>
            </w:r>
            <w:r w:rsidR="00E174BD" w:rsidRPr="00936457">
              <w:rPr>
                <w:bCs/>
                <w:sz w:val="26"/>
                <w:szCs w:val="28"/>
                <w:vertAlign w:val="superscript"/>
              </w:rPr>
              <w:t>1</w:t>
            </w:r>
            <w:r w:rsidR="000320FD">
              <w:rPr>
                <w:bCs/>
                <w:sz w:val="26"/>
                <w:szCs w:val="28"/>
              </w:rPr>
              <w:t> </w:t>
            </w:r>
            <w:r w:rsidR="00E174BD" w:rsidRPr="00936457">
              <w:rPr>
                <w:bCs/>
                <w:sz w:val="26"/>
                <w:szCs w:val="28"/>
              </w:rPr>
              <w:t>pants un 60. panta desmitā daļa stājas spēkā 2019.</w:t>
            </w:r>
            <w:r w:rsidR="000320FD">
              <w:rPr>
                <w:bCs/>
                <w:sz w:val="26"/>
                <w:szCs w:val="28"/>
              </w:rPr>
              <w:t> </w:t>
            </w:r>
            <w:r w:rsidR="00E174BD" w:rsidRPr="00936457">
              <w:rPr>
                <w:bCs/>
                <w:sz w:val="26"/>
                <w:szCs w:val="28"/>
              </w:rPr>
              <w:t xml:space="preserve">gada 1. septembrī. </w:t>
            </w:r>
          </w:p>
          <w:p w14:paraId="0F20F216" w14:textId="77777777" w:rsidR="004F5E02" w:rsidRDefault="00F23EA5" w:rsidP="00936457">
            <w:pPr>
              <w:ind w:firstLine="295"/>
              <w:jc w:val="both"/>
              <w:rPr>
                <w:sz w:val="26"/>
                <w:szCs w:val="28"/>
              </w:rPr>
            </w:pPr>
            <w:r w:rsidRPr="00936457">
              <w:rPr>
                <w:sz w:val="26"/>
                <w:szCs w:val="28"/>
              </w:rPr>
              <w:lastRenderedPageBreak/>
              <w:t>Izglītības likuma 60. panta desmitajā daļā minētais papildu valsts bud</w:t>
            </w:r>
            <w:r w:rsidR="00BA7803" w:rsidRPr="00936457">
              <w:rPr>
                <w:sz w:val="26"/>
                <w:szCs w:val="28"/>
              </w:rPr>
              <w:t>žeta finansējuma apjoms</w:t>
            </w:r>
            <w:r w:rsidRPr="00936457">
              <w:rPr>
                <w:sz w:val="26"/>
                <w:szCs w:val="28"/>
              </w:rPr>
              <w:t xml:space="preserve"> tika plānots, norādot papildu nepieciešamo finansējumu Izglītības un zinātnes ministrijas prioritārā pasākuma pieteikumā vidējam termiņam</w:t>
            </w:r>
            <w:r w:rsidR="00922149" w:rsidRPr="00936457">
              <w:rPr>
                <w:sz w:val="26"/>
                <w:szCs w:val="28"/>
              </w:rPr>
              <w:t xml:space="preserve"> (2019. gadam – 202 515 </w:t>
            </w:r>
            <w:r w:rsidR="00922149" w:rsidRPr="00936457">
              <w:rPr>
                <w:i/>
                <w:sz w:val="26"/>
                <w:szCs w:val="28"/>
              </w:rPr>
              <w:t>euro</w:t>
            </w:r>
            <w:r w:rsidR="00922149" w:rsidRPr="00936457">
              <w:rPr>
                <w:sz w:val="26"/>
                <w:szCs w:val="28"/>
              </w:rPr>
              <w:t xml:space="preserve"> (noteiktā zemākā mēneša darba algas likme pedagogam 680 </w:t>
            </w:r>
            <w:r w:rsidR="00922149" w:rsidRPr="00936457">
              <w:rPr>
                <w:i/>
                <w:sz w:val="26"/>
                <w:szCs w:val="28"/>
              </w:rPr>
              <w:t>euro</w:t>
            </w:r>
            <w:r w:rsidR="00922149" w:rsidRPr="00936457">
              <w:rPr>
                <w:sz w:val="26"/>
                <w:szCs w:val="28"/>
              </w:rPr>
              <w:t xml:space="preserve">), 2020. gadam – 211 450 </w:t>
            </w:r>
            <w:r w:rsidR="00922149" w:rsidRPr="00936457">
              <w:rPr>
                <w:i/>
                <w:sz w:val="26"/>
                <w:szCs w:val="28"/>
              </w:rPr>
              <w:t>euro</w:t>
            </w:r>
            <w:r w:rsidR="00922149" w:rsidRPr="00936457">
              <w:rPr>
                <w:sz w:val="26"/>
                <w:szCs w:val="28"/>
              </w:rPr>
              <w:t xml:space="preserve"> (noteiktā zemākā mēneša darba algas likme pedagogam 710 </w:t>
            </w:r>
            <w:r w:rsidR="00922149" w:rsidRPr="00936457">
              <w:rPr>
                <w:i/>
                <w:sz w:val="26"/>
                <w:szCs w:val="28"/>
              </w:rPr>
              <w:t>euro</w:t>
            </w:r>
            <w:r w:rsidR="00922149" w:rsidRPr="00936457">
              <w:rPr>
                <w:sz w:val="26"/>
                <w:szCs w:val="28"/>
              </w:rPr>
              <w:t xml:space="preserve">) un 2021. gadam – 223 362 </w:t>
            </w:r>
            <w:r w:rsidR="00922149" w:rsidRPr="00936457">
              <w:rPr>
                <w:i/>
                <w:sz w:val="26"/>
                <w:szCs w:val="28"/>
              </w:rPr>
              <w:t>euro</w:t>
            </w:r>
            <w:r w:rsidR="00922149" w:rsidRPr="00936457">
              <w:rPr>
                <w:sz w:val="26"/>
                <w:szCs w:val="28"/>
              </w:rPr>
              <w:t xml:space="preserve"> (noteiktā zemākā mēneša darba algas likme pedagogam 750 </w:t>
            </w:r>
            <w:r w:rsidR="00922149" w:rsidRPr="00936457">
              <w:rPr>
                <w:i/>
                <w:sz w:val="26"/>
                <w:szCs w:val="28"/>
              </w:rPr>
              <w:t>euro</w:t>
            </w:r>
            <w:r w:rsidR="00922149" w:rsidRPr="00936457">
              <w:rPr>
                <w:sz w:val="26"/>
                <w:szCs w:val="28"/>
              </w:rPr>
              <w:t>)</w:t>
            </w:r>
            <w:r w:rsidRPr="00936457">
              <w:rPr>
                <w:sz w:val="26"/>
                <w:szCs w:val="28"/>
              </w:rPr>
              <w:t xml:space="preserve">. </w:t>
            </w:r>
            <w:r w:rsidR="00F02217" w:rsidRPr="00936457">
              <w:rPr>
                <w:sz w:val="26"/>
                <w:szCs w:val="28"/>
              </w:rPr>
              <w:t xml:space="preserve">Ņemot vērā to, ka </w:t>
            </w:r>
            <w:r w:rsidR="00272AFB" w:rsidRPr="00936457">
              <w:rPr>
                <w:sz w:val="26"/>
                <w:szCs w:val="28"/>
              </w:rPr>
              <w:t xml:space="preserve">2019. gadā tiek strādāts tehniskā budžeta </w:t>
            </w:r>
            <w:r w:rsidR="000667D7" w:rsidRPr="00936457">
              <w:rPr>
                <w:sz w:val="26"/>
                <w:szCs w:val="28"/>
              </w:rPr>
              <w:t>ietvarā</w:t>
            </w:r>
            <w:r w:rsidR="00272AFB" w:rsidRPr="00936457">
              <w:rPr>
                <w:sz w:val="26"/>
                <w:szCs w:val="28"/>
              </w:rPr>
              <w:t xml:space="preserve"> un netiek skatīti prioritāro pasākumu pieteikumi,</w:t>
            </w:r>
            <w:r w:rsidR="00F02217" w:rsidRPr="00936457">
              <w:rPr>
                <w:sz w:val="26"/>
                <w:szCs w:val="28"/>
              </w:rPr>
              <w:t xml:space="preserve"> likumprojekts paredz pagarināt Izglītības likuma pārejas noteikumu 78. punktā no</w:t>
            </w:r>
            <w:r w:rsidR="00E174BD" w:rsidRPr="00936457">
              <w:rPr>
                <w:sz w:val="26"/>
                <w:szCs w:val="28"/>
              </w:rPr>
              <w:t xml:space="preserve">teiktā regulējuma </w:t>
            </w:r>
            <w:r w:rsidR="00F02217" w:rsidRPr="00936457">
              <w:rPr>
                <w:sz w:val="26"/>
                <w:szCs w:val="28"/>
              </w:rPr>
              <w:t xml:space="preserve">spēkā stāšanās laiku par </w:t>
            </w:r>
            <w:r w:rsidR="00BA7803" w:rsidRPr="00936457">
              <w:rPr>
                <w:sz w:val="26"/>
                <w:szCs w:val="28"/>
              </w:rPr>
              <w:t>vienu gadu</w:t>
            </w:r>
            <w:r w:rsidR="00F02217" w:rsidRPr="00936457">
              <w:rPr>
                <w:sz w:val="26"/>
                <w:szCs w:val="28"/>
              </w:rPr>
              <w:t>, to</w:t>
            </w:r>
            <w:r w:rsidR="00936457">
              <w:rPr>
                <w:sz w:val="26"/>
                <w:szCs w:val="28"/>
              </w:rPr>
              <w:t xml:space="preserve"> nosakot 2020.</w:t>
            </w:r>
            <w:r w:rsidR="00F02217" w:rsidRPr="00936457">
              <w:rPr>
                <w:sz w:val="26"/>
                <w:szCs w:val="28"/>
              </w:rPr>
              <w:t> gada 1. septembri.</w:t>
            </w:r>
          </w:p>
          <w:p w14:paraId="01E5D695" w14:textId="0DDFECE2" w:rsidR="00F756C1" w:rsidRPr="0059076D" w:rsidRDefault="00F756C1" w:rsidP="0059076D">
            <w:pPr>
              <w:spacing w:before="100" w:beforeAutospacing="1" w:afterAutospacing="1"/>
              <w:jc w:val="both"/>
              <w:rPr>
                <w:sz w:val="26"/>
                <w:szCs w:val="26"/>
              </w:rPr>
            </w:pPr>
            <w:r w:rsidRPr="0059076D">
              <w:rPr>
                <w:sz w:val="26"/>
                <w:szCs w:val="26"/>
              </w:rPr>
              <w:t>2. Par likumprojekta 1.pantu. 2018.gada 20.septembrī Saeimas pieņemtais likums „Grozījumi Izglītības likumā” (turpmāk - Grozījumu likums)</w:t>
            </w:r>
            <w:r w:rsidR="0004114F">
              <w:rPr>
                <w:sz w:val="26"/>
                <w:szCs w:val="26"/>
              </w:rPr>
              <w:t xml:space="preserve"> </w:t>
            </w:r>
            <w:r w:rsidRPr="0059076D">
              <w:rPr>
                <w:sz w:val="26"/>
                <w:szCs w:val="26"/>
              </w:rPr>
              <w:t>paredz, ka no 2019.gada 1. septembra stājas spēkā grozījums Izglītības likuma 17. panta 2.</w:t>
            </w:r>
            <w:r w:rsidRPr="0059076D">
              <w:rPr>
                <w:sz w:val="26"/>
                <w:szCs w:val="26"/>
                <w:vertAlign w:val="superscript"/>
              </w:rPr>
              <w:t>5</w:t>
            </w:r>
            <w:r w:rsidRPr="0059076D">
              <w:rPr>
                <w:sz w:val="26"/>
                <w:szCs w:val="26"/>
              </w:rPr>
              <w:t xml:space="preserve"> daļā, nosakot pienākumu pašvaldībai atbilstoši Ministru kabineta noteiktajai kārtībai slēgt līgumu par piedalīšanos tās akreditētās privātās izglītības iestādes uzturēšanas izdevumu finansēšanā, kurā vispārējo pamatizglītības programmu apgūst bērns, kura dzīvesvieta deklarēta konkrētās pašvaldības administratīvajā teritorijā, ja šis privātais pakalpojuma sniedzējs ir sabiedriskā labuma organizācija vai sociālais uzņēmums. Lai īstenotu minētajā normā minēto Grozījumu likums arī paredzēja, ka Ministru kabinetam līdz 2019.gada 31.maijam jāizdod Izglītības likuma 17. panta 2.</w:t>
            </w:r>
            <w:r w:rsidRPr="0059076D">
              <w:rPr>
                <w:sz w:val="26"/>
                <w:szCs w:val="26"/>
                <w:vertAlign w:val="superscript"/>
              </w:rPr>
              <w:t>5</w:t>
            </w:r>
            <w:r w:rsidRPr="0059076D">
              <w:rPr>
                <w:sz w:val="26"/>
                <w:szCs w:val="26"/>
              </w:rPr>
              <w:t xml:space="preserve"> daļā minētie Ministru kabineta noteikumi.</w:t>
            </w:r>
          </w:p>
          <w:p w14:paraId="6965B305" w14:textId="77777777" w:rsidR="00F756C1" w:rsidRPr="0059076D" w:rsidRDefault="00F756C1" w:rsidP="00F756C1">
            <w:pPr>
              <w:ind w:firstLine="437"/>
              <w:jc w:val="both"/>
              <w:rPr>
                <w:sz w:val="26"/>
                <w:szCs w:val="26"/>
              </w:rPr>
            </w:pPr>
            <w:r w:rsidRPr="0059076D">
              <w:rPr>
                <w:sz w:val="26"/>
                <w:szCs w:val="26"/>
              </w:rPr>
              <w:t>Izglītības likuma 59. panta otrā daļa nosaka, ka privātās izglītības iestādes finansē to dibinātāji. Savukārt Izglītības likuma 60. panta pirmā daļa paredz, ka izglītības iestāžu dibinātāji nodrošina izglītības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 Tādējādi Izglītības likuma 17. panta 2.</w:t>
            </w:r>
            <w:r w:rsidRPr="0059076D">
              <w:rPr>
                <w:sz w:val="26"/>
                <w:szCs w:val="26"/>
                <w:vertAlign w:val="superscript"/>
              </w:rPr>
              <w:t>5</w:t>
            </w:r>
            <w:r w:rsidRPr="0059076D">
              <w:rPr>
                <w:sz w:val="26"/>
                <w:szCs w:val="26"/>
              </w:rPr>
              <w:t xml:space="preserve"> daļā ietvertais noteikums </w:t>
            </w:r>
            <w:r w:rsidRPr="0059076D">
              <w:rPr>
                <w:sz w:val="26"/>
                <w:szCs w:val="26"/>
              </w:rPr>
              <w:lastRenderedPageBreak/>
              <w:t xml:space="preserve">ir pretrunā ar Izglītības likumā ietverto principu, ka izglītības iestādi finansē tās dibinātājs. </w:t>
            </w:r>
          </w:p>
          <w:p w14:paraId="7A6C5829" w14:textId="77777777" w:rsidR="00F756C1" w:rsidRPr="0059076D" w:rsidRDefault="00F756C1" w:rsidP="00F756C1">
            <w:pPr>
              <w:shd w:val="clear" w:color="auto" w:fill="FFFFFF"/>
              <w:ind w:firstLine="567"/>
              <w:jc w:val="both"/>
              <w:rPr>
                <w:sz w:val="26"/>
                <w:szCs w:val="26"/>
              </w:rPr>
            </w:pPr>
            <w:r w:rsidRPr="0059076D">
              <w:rPr>
                <w:sz w:val="26"/>
                <w:szCs w:val="26"/>
              </w:rPr>
              <w:t xml:space="preserve">Lai arī Izglītības likuma 17. panta </w:t>
            </w:r>
            <w:r w:rsidRPr="0059076D">
              <w:rPr>
                <w:iCs/>
                <w:sz w:val="26"/>
                <w:szCs w:val="26"/>
              </w:rPr>
              <w:t>2.</w:t>
            </w:r>
            <w:r w:rsidRPr="0059076D">
              <w:rPr>
                <w:iCs/>
                <w:sz w:val="26"/>
                <w:szCs w:val="26"/>
                <w:vertAlign w:val="superscript"/>
              </w:rPr>
              <w:t>1</w:t>
            </w:r>
            <w:r w:rsidRPr="0059076D">
              <w:rPr>
                <w:iCs/>
                <w:sz w:val="26"/>
                <w:szCs w:val="26"/>
              </w:rPr>
              <w:t xml:space="preserve"> daļa</w:t>
            </w:r>
            <w:r w:rsidRPr="0059076D">
              <w:rPr>
                <w:sz w:val="26"/>
                <w:szCs w:val="26"/>
              </w:rPr>
              <w:t xml:space="preserve"> jau paredz, ka gadījumā, ja pašvaldība bērnam, kurš sasniedzis pusotra gada vecumu un kura dzīvesvieta deklarēta pašvaldības administratīvajā teritorijā, nenodrošina vietu pašvaldības izglītības iestādes īstenotā pirmsskolas izglītības programmā (no pusotra gada vecuma līdz pamatizglītības ieguves uzsākšanai) un bērns apgūst pirmsskolas izglītības programmu privātā izglītības iestādē, tad pašvaldība šim privātam pakalpojuma sniedzējam sedz izmaksas Ministru kabineta noteiktajā kārtībā, tomēr tās nav salīdzināmas situācijas, jo vispārējā pamatizglītības programma ir obligātās izglītība, kuru valsts un pašvaldības nodrošina pilnā apmērā. Šajā jomā nav situācijas, kad nepietiktu izglītības iestāžu vai vietu tajās, lai nodrošinātu vispārējās pamatizglītības programmas apguvi, atšķirībā no pirmsskolas izglītības iestādēm. Turklāt nav pieņemams un no rīcības ar publiskajiem līdzekļiem viedokļa, ka situācijā, kad pašvaldības optimizē savu izglītības iestāžu tīklu (slēdz un reorganizē izglītības iestādes), vienlaikus risinot virkni citu jautājumu – skolēnu pārvadāšana, izglītības kvalitātes paaugstināšana, izglītības iestādes personāla resursu optimizācija u.c., tām noteikts obligāts pienākums finansēt citu personu – juridisku vai fizisku – dibinātu izglītības iestāžu uzturēšanu. Ja pašvaldībām likumā “Par pašvaldībām” ir noteikta autonomā funkcija gādāt par iedzīvotāju izglītību, tad lēmums izveidot privātu izglītības iestādi ir attiecīgās personas brīva izvēle, un šīm personām kā izglītības iestāžu dibinātājām atbilstoši Izglītības likuma 29.pantam ir jānodrošina attiecīgās izglītības iestādes nepārtrauktai darbībai nepieciešamos finanšu un materiālos līdzekļus.</w:t>
            </w:r>
          </w:p>
          <w:p w14:paraId="6F544058" w14:textId="56A19D6E" w:rsidR="0004114F" w:rsidRPr="0004114F" w:rsidRDefault="00F756C1" w:rsidP="0004114F">
            <w:pPr>
              <w:ind w:firstLine="437"/>
              <w:jc w:val="both"/>
              <w:rPr>
                <w:sz w:val="26"/>
                <w:szCs w:val="26"/>
              </w:rPr>
            </w:pPr>
            <w:r w:rsidRPr="0059076D">
              <w:rPr>
                <w:sz w:val="26"/>
                <w:szCs w:val="26"/>
              </w:rPr>
              <w:t>Tāpat Izglītības likuma 17. panta 2.</w:t>
            </w:r>
            <w:r w:rsidRPr="0059076D">
              <w:rPr>
                <w:sz w:val="26"/>
                <w:szCs w:val="26"/>
                <w:vertAlign w:val="superscript"/>
              </w:rPr>
              <w:t>5</w:t>
            </w:r>
            <w:r w:rsidRPr="0059076D">
              <w:rPr>
                <w:sz w:val="26"/>
                <w:szCs w:val="26"/>
              </w:rPr>
              <w:t xml:space="preserve"> daļā noteiktais pienākums pašvaldībām finansēt privātās izglītības iestādes, kuras īsteno </w:t>
            </w:r>
            <w:r w:rsidRPr="0059076D">
              <w:rPr>
                <w:iCs/>
                <w:sz w:val="26"/>
                <w:szCs w:val="26"/>
              </w:rPr>
              <w:t>vispārējās pamatizglītības programmu, neatbilst likuma “Par pašvaldībām” 15. </w:t>
            </w:r>
            <w:r w:rsidRPr="0059076D">
              <w:rPr>
                <w:sz w:val="26"/>
                <w:szCs w:val="26"/>
              </w:rPr>
              <w:t xml:space="preserve">pantā ietvertajām pašvaldību autonomajām funkcijām, līdz ar to tā uzskatāma par jaunu funkciju. Atbilstoši likuma “Par pašvaldībām” 8.pantam, ar likumu pašvaldībām var uzdot pildīt autonomās funkcijas, kas nav paredzētas likumā “Par pašvaldībām”, taču vienlaikus attiecīgajā likumā ir jānosaka papildu finansēšanas avoti, ja funkciju izpilde </w:t>
            </w:r>
            <w:r w:rsidRPr="0059076D">
              <w:rPr>
                <w:sz w:val="26"/>
                <w:szCs w:val="26"/>
              </w:rPr>
              <w:lastRenderedPageBreak/>
              <w:t>saistīta ar izdevumu palielināšanos, kas konkr</w:t>
            </w:r>
            <w:r w:rsidR="0004114F">
              <w:rPr>
                <w:sz w:val="26"/>
                <w:szCs w:val="26"/>
              </w:rPr>
              <w:t xml:space="preserve">ētajā gadījumā netika izdarīts. </w:t>
            </w:r>
          </w:p>
          <w:p w14:paraId="2DBA02C9" w14:textId="77777777" w:rsidR="0004114F" w:rsidRPr="0059076D" w:rsidRDefault="0004114F" w:rsidP="00F756C1">
            <w:pPr>
              <w:ind w:firstLine="437"/>
              <w:jc w:val="both"/>
              <w:rPr>
                <w:sz w:val="26"/>
                <w:szCs w:val="26"/>
              </w:rPr>
            </w:pPr>
          </w:p>
          <w:p w14:paraId="0BA06470" w14:textId="2496451E" w:rsidR="00F756C1" w:rsidRPr="0059076D" w:rsidRDefault="0059076D" w:rsidP="0059076D">
            <w:pPr>
              <w:jc w:val="both"/>
              <w:rPr>
                <w:sz w:val="26"/>
                <w:szCs w:val="26"/>
              </w:rPr>
            </w:pPr>
            <w:r w:rsidRPr="0059076D">
              <w:rPr>
                <w:sz w:val="26"/>
                <w:szCs w:val="26"/>
              </w:rPr>
              <w:t xml:space="preserve"> </w:t>
            </w:r>
            <w:r w:rsidR="00F756C1" w:rsidRPr="0059076D">
              <w:rPr>
                <w:sz w:val="26"/>
                <w:szCs w:val="26"/>
              </w:rPr>
              <w:t>Nepieciešams precizēt arī Izglītības likuma Pārejas noteikumu 79.punktu, kas paredz ne tikai Izglītības likuma 17.panta papildinājuma ar 2.</w:t>
            </w:r>
            <w:r w:rsidR="00F756C1" w:rsidRPr="0059076D">
              <w:rPr>
                <w:sz w:val="26"/>
                <w:szCs w:val="26"/>
                <w:vertAlign w:val="superscript"/>
              </w:rPr>
              <w:t xml:space="preserve">5 </w:t>
            </w:r>
            <w:r w:rsidR="00F756C1" w:rsidRPr="0059076D">
              <w:rPr>
                <w:sz w:val="26"/>
                <w:szCs w:val="26"/>
              </w:rPr>
              <w:t>daļu, spēkā stāšanos 2019.gada 1.septembrī, bet paredz, ka Ministru kabinets izdots minētajā daļā minētos noteikumus līdz 2019.gada 31. maijam. Tā kā likumprojekts paredz izslēgt 17.panta 2.</w:t>
            </w:r>
            <w:r w:rsidR="00F756C1" w:rsidRPr="0059076D">
              <w:rPr>
                <w:sz w:val="26"/>
                <w:szCs w:val="26"/>
                <w:vertAlign w:val="superscript"/>
              </w:rPr>
              <w:t xml:space="preserve">5 </w:t>
            </w:r>
            <w:r w:rsidR="00F756C1" w:rsidRPr="0059076D">
              <w:rPr>
                <w:sz w:val="26"/>
                <w:szCs w:val="26"/>
              </w:rPr>
              <w:t>daļu, tad Ministru kabineta noteikumu izdošana līdz 2019.gada 31.maijam nav nepieciešama un Ministru kabineta izdošanai noteiktais termiņš no Izglītības likuma Pārejas noteikumu 79.punkta ir izslēdzams.</w:t>
            </w:r>
          </w:p>
          <w:p w14:paraId="2339CF57" w14:textId="33E662B2" w:rsidR="00F756C1" w:rsidRPr="0059076D" w:rsidRDefault="00F756C1" w:rsidP="0059076D">
            <w:pPr>
              <w:pStyle w:val="ListParagraph"/>
              <w:spacing w:before="100" w:beforeAutospacing="1" w:afterAutospacing="1"/>
              <w:ind w:left="189"/>
              <w:contextualSpacing w:val="0"/>
              <w:jc w:val="both"/>
              <w:rPr>
                <w:sz w:val="26"/>
                <w:szCs w:val="26"/>
              </w:rPr>
            </w:pPr>
            <w:r w:rsidRPr="0059076D">
              <w:rPr>
                <w:sz w:val="26"/>
                <w:szCs w:val="26"/>
              </w:rPr>
              <w:t>Likumprojekts paredz jaunu Izglītības likuma Pārejas noteikumu, kas nosaka, ka likumprojekta 1.pants, kas paredz izslēgt Izglītības likuma 17.panta 2.</w:t>
            </w:r>
            <w:r w:rsidRPr="0059076D">
              <w:rPr>
                <w:sz w:val="26"/>
                <w:szCs w:val="26"/>
                <w:vertAlign w:val="superscript"/>
              </w:rPr>
              <w:t>5</w:t>
            </w:r>
            <w:r w:rsidRPr="0059076D">
              <w:rPr>
                <w:sz w:val="26"/>
                <w:szCs w:val="26"/>
              </w:rPr>
              <w:t xml:space="preserve"> daļu stājas spēkā 2019.gada 1.septembrī. Tādējādi tiks nodrošināts, ka Izglītības likuma 17. panta 2.</w:t>
            </w:r>
            <w:r w:rsidRPr="0059076D">
              <w:rPr>
                <w:sz w:val="26"/>
                <w:szCs w:val="26"/>
                <w:vertAlign w:val="superscript"/>
              </w:rPr>
              <w:t>5</w:t>
            </w:r>
            <w:r w:rsidRPr="0059076D">
              <w:rPr>
                <w:sz w:val="26"/>
                <w:szCs w:val="26"/>
              </w:rPr>
              <w:t xml:space="preserve"> daļa tiks izslēgta tajā pašā dienā, kad tai būs jāstājas spēkā.</w:t>
            </w:r>
          </w:p>
          <w:p w14:paraId="4693CDBB" w14:textId="7DF3E39F" w:rsidR="00F756C1" w:rsidRPr="00936457" w:rsidRDefault="00F756C1" w:rsidP="00936457">
            <w:pPr>
              <w:ind w:firstLine="295"/>
              <w:jc w:val="both"/>
              <w:rPr>
                <w:sz w:val="26"/>
                <w:szCs w:val="28"/>
              </w:rPr>
            </w:pPr>
          </w:p>
        </w:tc>
      </w:tr>
      <w:tr w:rsidR="004F5E02" w:rsidRPr="002A3DBF" w14:paraId="43390CE4"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05E43135" w14:textId="5409A2D3" w:rsidR="004F5E02" w:rsidRPr="00936457" w:rsidRDefault="004F5E02" w:rsidP="00936457">
            <w:pPr>
              <w:jc w:val="center"/>
              <w:rPr>
                <w:sz w:val="26"/>
                <w:szCs w:val="28"/>
                <w:lang w:eastAsia="en-US"/>
              </w:rPr>
            </w:pPr>
            <w:r w:rsidRPr="00936457">
              <w:rPr>
                <w:sz w:val="26"/>
                <w:szCs w:val="28"/>
                <w:lang w:eastAsia="en-US"/>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E407E9F" w14:textId="77777777" w:rsidR="004F5E02" w:rsidRPr="00936457" w:rsidRDefault="004F5E02" w:rsidP="00936457">
            <w:pPr>
              <w:rPr>
                <w:sz w:val="26"/>
                <w:szCs w:val="28"/>
                <w:lang w:eastAsia="en-US"/>
              </w:rPr>
            </w:pPr>
            <w:r w:rsidRPr="00936457">
              <w:rPr>
                <w:sz w:val="26"/>
                <w:szCs w:val="28"/>
                <w:lang w:eastAsia="en-US"/>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2B464E5D" w14:textId="77777777" w:rsidR="004F5E02" w:rsidRPr="00936457" w:rsidRDefault="00247DF8" w:rsidP="00936457">
            <w:pPr>
              <w:rPr>
                <w:sz w:val="26"/>
                <w:szCs w:val="28"/>
                <w:lang w:eastAsia="en-US"/>
              </w:rPr>
            </w:pPr>
            <w:r w:rsidRPr="00936457">
              <w:rPr>
                <w:sz w:val="26"/>
                <w:szCs w:val="28"/>
                <w:lang w:eastAsia="en-US"/>
              </w:rPr>
              <w:t>Izglītības un zinātnes ministrija.</w:t>
            </w:r>
          </w:p>
        </w:tc>
      </w:tr>
      <w:tr w:rsidR="004F5E02" w:rsidRPr="002A3DBF" w14:paraId="48A10DF2"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7EB06F20" w14:textId="77777777" w:rsidR="004F5E02" w:rsidRPr="00936457" w:rsidRDefault="004F5E02" w:rsidP="00936457">
            <w:pPr>
              <w:jc w:val="center"/>
              <w:rPr>
                <w:sz w:val="26"/>
                <w:szCs w:val="28"/>
                <w:lang w:eastAsia="en-US"/>
              </w:rPr>
            </w:pPr>
            <w:r w:rsidRPr="00936457">
              <w:rPr>
                <w:sz w:val="26"/>
                <w:szCs w:val="28"/>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51A418D5" w14:textId="77777777" w:rsidR="004F5E02" w:rsidRPr="00936457" w:rsidRDefault="004F5E02" w:rsidP="00936457">
            <w:pPr>
              <w:rPr>
                <w:sz w:val="26"/>
                <w:szCs w:val="28"/>
                <w:lang w:eastAsia="en-US"/>
              </w:rPr>
            </w:pPr>
            <w:r w:rsidRPr="00936457">
              <w:rPr>
                <w:sz w:val="26"/>
                <w:szCs w:val="28"/>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F59871C" w14:textId="77777777" w:rsidR="004F5E02" w:rsidRPr="00936457" w:rsidRDefault="00247DF8" w:rsidP="00936457">
            <w:pPr>
              <w:rPr>
                <w:sz w:val="26"/>
                <w:szCs w:val="28"/>
                <w:lang w:eastAsia="en-US"/>
              </w:rPr>
            </w:pPr>
            <w:r w:rsidRPr="00936457">
              <w:rPr>
                <w:sz w:val="26"/>
                <w:szCs w:val="28"/>
                <w:lang w:eastAsia="en-US"/>
              </w:rPr>
              <w:t>Nav.</w:t>
            </w:r>
          </w:p>
        </w:tc>
      </w:tr>
    </w:tbl>
    <w:p w14:paraId="65A0CF68" w14:textId="77777777" w:rsidR="004F5E02" w:rsidRPr="00936457" w:rsidRDefault="004F5E02" w:rsidP="00936457">
      <w:pPr>
        <w:pStyle w:val="Title"/>
        <w:ind w:firstLine="539"/>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F5E02" w:rsidRPr="002A3DBF" w14:paraId="27B41E20" w14:textId="77777777" w:rsidTr="004F5E0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541C875" w14:textId="7F5A0885" w:rsidR="00ED79E8" w:rsidRDefault="004F5E02" w:rsidP="00936457">
            <w:pPr>
              <w:jc w:val="center"/>
              <w:rPr>
                <w:b/>
                <w:bCs/>
                <w:sz w:val="26"/>
                <w:szCs w:val="28"/>
                <w:lang w:eastAsia="en-US"/>
              </w:rPr>
            </w:pPr>
            <w:r w:rsidRPr="00936457">
              <w:rPr>
                <w:b/>
                <w:bCs/>
                <w:sz w:val="26"/>
                <w:szCs w:val="28"/>
                <w:lang w:eastAsia="en-US"/>
              </w:rPr>
              <w:lastRenderedPageBreak/>
              <w:t>II. Tiesību akta projekta ietekme uz sabiedrību, tautsaimniecības attīstību un administratīvo slogu</w:t>
            </w:r>
          </w:p>
          <w:p w14:paraId="2B149A24" w14:textId="77777777" w:rsidR="00ED79E8" w:rsidRPr="00ED79E8" w:rsidRDefault="00ED79E8" w:rsidP="00ED79E8">
            <w:pPr>
              <w:rPr>
                <w:sz w:val="26"/>
                <w:szCs w:val="28"/>
                <w:lang w:eastAsia="en-US"/>
              </w:rPr>
            </w:pPr>
          </w:p>
          <w:p w14:paraId="11851FD8" w14:textId="77777777" w:rsidR="00ED79E8" w:rsidRPr="00ED79E8" w:rsidRDefault="00ED79E8" w:rsidP="00ED79E8">
            <w:pPr>
              <w:rPr>
                <w:sz w:val="26"/>
                <w:szCs w:val="28"/>
                <w:lang w:eastAsia="en-US"/>
              </w:rPr>
            </w:pPr>
          </w:p>
          <w:p w14:paraId="56BACB5C" w14:textId="77777777" w:rsidR="00ED79E8" w:rsidRPr="00ED79E8" w:rsidRDefault="00ED79E8" w:rsidP="00ED79E8">
            <w:pPr>
              <w:rPr>
                <w:sz w:val="26"/>
                <w:szCs w:val="28"/>
                <w:lang w:eastAsia="en-US"/>
              </w:rPr>
            </w:pPr>
          </w:p>
          <w:p w14:paraId="5E7B6AA1" w14:textId="77777777" w:rsidR="00ED79E8" w:rsidRPr="00ED79E8" w:rsidRDefault="00ED79E8" w:rsidP="00ED79E8">
            <w:pPr>
              <w:rPr>
                <w:sz w:val="26"/>
                <w:szCs w:val="28"/>
                <w:lang w:eastAsia="en-US"/>
              </w:rPr>
            </w:pPr>
          </w:p>
          <w:p w14:paraId="59E010C0" w14:textId="77777777" w:rsidR="00ED79E8" w:rsidRPr="00ED79E8" w:rsidRDefault="00ED79E8" w:rsidP="00ED79E8">
            <w:pPr>
              <w:rPr>
                <w:sz w:val="26"/>
                <w:szCs w:val="28"/>
                <w:lang w:eastAsia="en-US"/>
              </w:rPr>
            </w:pPr>
          </w:p>
          <w:p w14:paraId="16C920CD" w14:textId="77777777" w:rsidR="00ED79E8" w:rsidRPr="00ED79E8" w:rsidRDefault="00ED79E8" w:rsidP="00ED79E8">
            <w:pPr>
              <w:rPr>
                <w:sz w:val="26"/>
                <w:szCs w:val="28"/>
                <w:lang w:eastAsia="en-US"/>
              </w:rPr>
            </w:pPr>
          </w:p>
          <w:p w14:paraId="2F265B23" w14:textId="77777777" w:rsidR="00ED79E8" w:rsidRPr="00ED79E8" w:rsidRDefault="00ED79E8" w:rsidP="00ED79E8">
            <w:pPr>
              <w:rPr>
                <w:sz w:val="26"/>
                <w:szCs w:val="28"/>
                <w:lang w:eastAsia="en-US"/>
              </w:rPr>
            </w:pPr>
          </w:p>
          <w:p w14:paraId="590D613A" w14:textId="77777777" w:rsidR="00ED79E8" w:rsidRPr="00ED79E8" w:rsidRDefault="00ED79E8" w:rsidP="00ED79E8">
            <w:pPr>
              <w:rPr>
                <w:sz w:val="26"/>
                <w:szCs w:val="28"/>
                <w:lang w:eastAsia="en-US"/>
              </w:rPr>
            </w:pPr>
          </w:p>
          <w:p w14:paraId="4FED83B2" w14:textId="77777777" w:rsidR="00ED79E8" w:rsidRPr="00ED79E8" w:rsidRDefault="00ED79E8" w:rsidP="00ED79E8">
            <w:pPr>
              <w:rPr>
                <w:sz w:val="26"/>
                <w:szCs w:val="28"/>
                <w:lang w:eastAsia="en-US"/>
              </w:rPr>
            </w:pPr>
          </w:p>
          <w:p w14:paraId="2E7BB092" w14:textId="77777777" w:rsidR="00ED79E8" w:rsidRPr="00ED79E8" w:rsidRDefault="00ED79E8" w:rsidP="00ED79E8">
            <w:pPr>
              <w:rPr>
                <w:sz w:val="26"/>
                <w:szCs w:val="28"/>
                <w:lang w:eastAsia="en-US"/>
              </w:rPr>
            </w:pPr>
          </w:p>
          <w:p w14:paraId="3D95157F" w14:textId="77777777" w:rsidR="00ED79E8" w:rsidRPr="00ED79E8" w:rsidRDefault="00ED79E8" w:rsidP="00ED79E8">
            <w:pPr>
              <w:rPr>
                <w:sz w:val="26"/>
                <w:szCs w:val="28"/>
                <w:lang w:eastAsia="en-US"/>
              </w:rPr>
            </w:pPr>
          </w:p>
          <w:p w14:paraId="48D7EA2E" w14:textId="77777777" w:rsidR="00ED79E8" w:rsidRPr="00ED79E8" w:rsidRDefault="00ED79E8" w:rsidP="00ED79E8">
            <w:pPr>
              <w:rPr>
                <w:sz w:val="26"/>
                <w:szCs w:val="28"/>
                <w:lang w:eastAsia="en-US"/>
              </w:rPr>
            </w:pPr>
          </w:p>
          <w:p w14:paraId="0D9A009B" w14:textId="77777777" w:rsidR="00ED79E8" w:rsidRPr="00ED79E8" w:rsidRDefault="00ED79E8" w:rsidP="00ED79E8">
            <w:pPr>
              <w:rPr>
                <w:sz w:val="26"/>
                <w:szCs w:val="28"/>
                <w:lang w:eastAsia="en-US"/>
              </w:rPr>
            </w:pPr>
          </w:p>
          <w:p w14:paraId="2E77F0DD" w14:textId="77777777" w:rsidR="00ED79E8" w:rsidRPr="00ED79E8" w:rsidRDefault="00ED79E8" w:rsidP="00ED79E8">
            <w:pPr>
              <w:rPr>
                <w:sz w:val="26"/>
                <w:szCs w:val="28"/>
                <w:lang w:eastAsia="en-US"/>
              </w:rPr>
            </w:pPr>
          </w:p>
          <w:p w14:paraId="62470F75" w14:textId="77777777" w:rsidR="00ED79E8" w:rsidRPr="00ED79E8" w:rsidRDefault="00ED79E8" w:rsidP="00ED79E8">
            <w:pPr>
              <w:rPr>
                <w:sz w:val="26"/>
                <w:szCs w:val="28"/>
                <w:lang w:eastAsia="en-US"/>
              </w:rPr>
            </w:pPr>
          </w:p>
          <w:p w14:paraId="4898E220" w14:textId="77777777" w:rsidR="00ED79E8" w:rsidRPr="00ED79E8" w:rsidRDefault="00ED79E8" w:rsidP="00ED79E8">
            <w:pPr>
              <w:rPr>
                <w:sz w:val="26"/>
                <w:szCs w:val="28"/>
                <w:lang w:eastAsia="en-US"/>
              </w:rPr>
            </w:pPr>
          </w:p>
          <w:p w14:paraId="095F6722" w14:textId="77777777" w:rsidR="00ED79E8" w:rsidRPr="00ED79E8" w:rsidRDefault="00ED79E8" w:rsidP="00ED79E8">
            <w:pPr>
              <w:rPr>
                <w:sz w:val="26"/>
                <w:szCs w:val="28"/>
                <w:lang w:eastAsia="en-US"/>
              </w:rPr>
            </w:pPr>
          </w:p>
          <w:p w14:paraId="3C05D52C" w14:textId="2C27AE88" w:rsidR="004F5E02" w:rsidRPr="00ED79E8" w:rsidRDefault="004F5E02" w:rsidP="00ED79E8">
            <w:pPr>
              <w:rPr>
                <w:sz w:val="26"/>
                <w:szCs w:val="28"/>
                <w:lang w:eastAsia="en-US"/>
              </w:rPr>
            </w:pPr>
          </w:p>
        </w:tc>
      </w:tr>
      <w:tr w:rsidR="004F5E02" w:rsidRPr="002A3DBF" w14:paraId="41EDB39E"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43F48180" w14:textId="77777777" w:rsidR="004F5E02" w:rsidRPr="00936457" w:rsidRDefault="004F5E02" w:rsidP="00936457">
            <w:pPr>
              <w:jc w:val="center"/>
              <w:rPr>
                <w:sz w:val="26"/>
                <w:szCs w:val="28"/>
                <w:lang w:eastAsia="en-US"/>
              </w:rPr>
            </w:pPr>
            <w:r w:rsidRPr="00936457">
              <w:rPr>
                <w:sz w:val="26"/>
                <w:szCs w:val="28"/>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1618D71B" w14:textId="65DB6D67" w:rsidR="00ED79E8" w:rsidRDefault="004F5E02" w:rsidP="00936457">
            <w:pPr>
              <w:rPr>
                <w:sz w:val="26"/>
                <w:szCs w:val="28"/>
                <w:lang w:eastAsia="en-US"/>
              </w:rPr>
            </w:pPr>
            <w:r w:rsidRPr="00936457">
              <w:rPr>
                <w:sz w:val="26"/>
                <w:szCs w:val="28"/>
                <w:lang w:eastAsia="en-US"/>
              </w:rPr>
              <w:t xml:space="preserve">Sabiedrības </w:t>
            </w:r>
            <w:proofErr w:type="spellStart"/>
            <w:r w:rsidRPr="00936457">
              <w:rPr>
                <w:sz w:val="26"/>
                <w:szCs w:val="28"/>
                <w:lang w:eastAsia="en-US"/>
              </w:rPr>
              <w:t>mērķgrupas</w:t>
            </w:r>
            <w:proofErr w:type="spellEnd"/>
            <w:r w:rsidRPr="00936457">
              <w:rPr>
                <w:sz w:val="26"/>
                <w:szCs w:val="28"/>
                <w:lang w:eastAsia="en-US"/>
              </w:rPr>
              <w:t>, kuras tiesiskais regulējums ietekmē vai varētu ietekmēt</w:t>
            </w:r>
          </w:p>
          <w:p w14:paraId="2FE91E9B" w14:textId="77777777" w:rsidR="00ED79E8" w:rsidRPr="00ED79E8" w:rsidRDefault="00ED79E8" w:rsidP="00ED79E8">
            <w:pPr>
              <w:rPr>
                <w:sz w:val="26"/>
                <w:szCs w:val="28"/>
                <w:lang w:eastAsia="en-US"/>
              </w:rPr>
            </w:pPr>
          </w:p>
          <w:p w14:paraId="6BAAE89D" w14:textId="77777777" w:rsidR="00ED79E8" w:rsidRPr="00ED79E8" w:rsidRDefault="00ED79E8" w:rsidP="00ED79E8">
            <w:pPr>
              <w:rPr>
                <w:sz w:val="26"/>
                <w:szCs w:val="28"/>
                <w:lang w:eastAsia="en-US"/>
              </w:rPr>
            </w:pPr>
          </w:p>
          <w:p w14:paraId="31367069" w14:textId="77777777" w:rsidR="00ED79E8" w:rsidRPr="00ED79E8" w:rsidRDefault="00ED79E8" w:rsidP="00ED79E8">
            <w:pPr>
              <w:rPr>
                <w:sz w:val="26"/>
                <w:szCs w:val="28"/>
                <w:lang w:eastAsia="en-US"/>
              </w:rPr>
            </w:pPr>
          </w:p>
          <w:p w14:paraId="13AE2DED" w14:textId="77777777" w:rsidR="00ED79E8" w:rsidRPr="00ED79E8" w:rsidRDefault="00ED79E8" w:rsidP="00ED79E8">
            <w:pPr>
              <w:rPr>
                <w:sz w:val="26"/>
                <w:szCs w:val="28"/>
                <w:lang w:eastAsia="en-US"/>
              </w:rPr>
            </w:pPr>
          </w:p>
          <w:p w14:paraId="419A4B46" w14:textId="77777777" w:rsidR="00ED79E8" w:rsidRPr="00ED79E8" w:rsidRDefault="00ED79E8" w:rsidP="00ED79E8">
            <w:pPr>
              <w:rPr>
                <w:sz w:val="26"/>
                <w:szCs w:val="28"/>
                <w:lang w:eastAsia="en-US"/>
              </w:rPr>
            </w:pPr>
          </w:p>
          <w:p w14:paraId="48EE9306" w14:textId="77777777" w:rsidR="00ED79E8" w:rsidRPr="00ED79E8" w:rsidRDefault="00ED79E8" w:rsidP="00ED79E8">
            <w:pPr>
              <w:rPr>
                <w:sz w:val="26"/>
                <w:szCs w:val="28"/>
                <w:lang w:eastAsia="en-US"/>
              </w:rPr>
            </w:pPr>
          </w:p>
          <w:p w14:paraId="0D814FB0" w14:textId="77777777" w:rsidR="00ED79E8" w:rsidRPr="00ED79E8" w:rsidRDefault="00ED79E8" w:rsidP="00ED79E8">
            <w:pPr>
              <w:rPr>
                <w:sz w:val="26"/>
                <w:szCs w:val="28"/>
                <w:lang w:eastAsia="en-US"/>
              </w:rPr>
            </w:pPr>
          </w:p>
          <w:p w14:paraId="4A02EAC5" w14:textId="77777777" w:rsidR="00ED79E8" w:rsidRPr="00ED79E8" w:rsidRDefault="00ED79E8" w:rsidP="00ED79E8">
            <w:pPr>
              <w:rPr>
                <w:sz w:val="26"/>
                <w:szCs w:val="28"/>
                <w:lang w:eastAsia="en-US"/>
              </w:rPr>
            </w:pPr>
          </w:p>
          <w:p w14:paraId="1FC8A060" w14:textId="77777777" w:rsidR="00ED79E8" w:rsidRPr="00ED79E8" w:rsidRDefault="00ED79E8" w:rsidP="00ED79E8">
            <w:pPr>
              <w:rPr>
                <w:sz w:val="26"/>
                <w:szCs w:val="28"/>
                <w:lang w:eastAsia="en-US"/>
              </w:rPr>
            </w:pPr>
          </w:p>
          <w:p w14:paraId="6BF7AB12" w14:textId="77777777" w:rsidR="00ED79E8" w:rsidRPr="00ED79E8" w:rsidRDefault="00ED79E8" w:rsidP="00ED79E8">
            <w:pPr>
              <w:rPr>
                <w:sz w:val="26"/>
                <w:szCs w:val="28"/>
                <w:lang w:eastAsia="en-US"/>
              </w:rPr>
            </w:pPr>
          </w:p>
          <w:p w14:paraId="777EBD75" w14:textId="77777777" w:rsidR="00ED79E8" w:rsidRPr="00ED79E8" w:rsidRDefault="00ED79E8" w:rsidP="00ED79E8">
            <w:pPr>
              <w:rPr>
                <w:sz w:val="26"/>
                <w:szCs w:val="28"/>
                <w:lang w:eastAsia="en-US"/>
              </w:rPr>
            </w:pPr>
          </w:p>
          <w:p w14:paraId="63E2656E" w14:textId="77777777" w:rsidR="00ED79E8" w:rsidRPr="00ED79E8" w:rsidRDefault="00ED79E8" w:rsidP="00ED79E8">
            <w:pPr>
              <w:rPr>
                <w:sz w:val="26"/>
                <w:szCs w:val="28"/>
                <w:lang w:eastAsia="en-US"/>
              </w:rPr>
            </w:pPr>
          </w:p>
          <w:p w14:paraId="2E0108B2" w14:textId="54372DBC" w:rsidR="004F5E02" w:rsidRPr="00ED79E8" w:rsidRDefault="004F5E02" w:rsidP="00ED79E8">
            <w:pPr>
              <w:rPr>
                <w:sz w:val="26"/>
                <w:szCs w:val="28"/>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40E2AFDF" w14:textId="3950A034" w:rsidR="00340F88" w:rsidRDefault="0059076D" w:rsidP="00BE42FA">
            <w:pPr>
              <w:ind w:firstLine="295"/>
              <w:jc w:val="both"/>
              <w:rPr>
                <w:bCs/>
                <w:sz w:val="26"/>
                <w:szCs w:val="28"/>
              </w:rPr>
            </w:pPr>
            <w:r>
              <w:rPr>
                <w:bCs/>
                <w:sz w:val="26"/>
                <w:szCs w:val="28"/>
              </w:rPr>
              <w:t xml:space="preserve">1. </w:t>
            </w:r>
            <w:r w:rsidR="00BE42FA" w:rsidRPr="00936457">
              <w:rPr>
                <w:bCs/>
                <w:sz w:val="26"/>
                <w:szCs w:val="28"/>
              </w:rPr>
              <w:t>Saskaņā ar V</w:t>
            </w:r>
            <w:r w:rsidR="002D5671" w:rsidRPr="00936457">
              <w:rPr>
                <w:bCs/>
                <w:sz w:val="26"/>
                <w:szCs w:val="28"/>
              </w:rPr>
              <w:t>alsts izglītības informācijas sistēm</w:t>
            </w:r>
            <w:r w:rsidR="00BE42FA" w:rsidRPr="00936457">
              <w:rPr>
                <w:bCs/>
                <w:sz w:val="26"/>
                <w:szCs w:val="28"/>
              </w:rPr>
              <w:t>ā</w:t>
            </w:r>
            <w:r w:rsidR="002D5671" w:rsidRPr="00936457">
              <w:rPr>
                <w:bCs/>
                <w:sz w:val="26"/>
                <w:szCs w:val="28"/>
              </w:rPr>
              <w:t xml:space="preserve"> </w:t>
            </w:r>
            <w:r w:rsidR="00340F88" w:rsidRPr="00936457">
              <w:rPr>
                <w:bCs/>
                <w:sz w:val="26"/>
                <w:szCs w:val="28"/>
              </w:rPr>
              <w:t xml:space="preserve"> pieejamajiem datiem uz 2018. gada 15. oktobri</w:t>
            </w:r>
            <w:r w:rsidR="00BE42FA" w:rsidRPr="00936457">
              <w:rPr>
                <w:bCs/>
                <w:sz w:val="26"/>
                <w:szCs w:val="28"/>
              </w:rPr>
              <w:t xml:space="preserve"> </w:t>
            </w:r>
            <w:r w:rsidR="00340F88" w:rsidRPr="00936457">
              <w:rPr>
                <w:bCs/>
                <w:sz w:val="26"/>
                <w:szCs w:val="28"/>
              </w:rPr>
              <w:t xml:space="preserve">120 </w:t>
            </w:r>
            <w:r w:rsidR="00BE42FA" w:rsidRPr="00936457">
              <w:rPr>
                <w:bCs/>
                <w:sz w:val="26"/>
                <w:szCs w:val="28"/>
              </w:rPr>
              <w:t xml:space="preserve">“aktīvas” interešu izglītības iestādes </w:t>
            </w:r>
            <w:r w:rsidR="00340F88" w:rsidRPr="00936457">
              <w:rPr>
                <w:bCs/>
                <w:sz w:val="26"/>
                <w:szCs w:val="28"/>
              </w:rPr>
              <w:t>(pēc veida “bērnu un jauniešu interešu izglītības iestāde”), tai skaitā 73 privātās iestādes un 47 pašvaldību iestādes</w:t>
            </w:r>
            <w:r w:rsidR="00BE42FA" w:rsidRPr="00936457">
              <w:rPr>
                <w:bCs/>
                <w:sz w:val="26"/>
                <w:szCs w:val="28"/>
              </w:rPr>
              <w:t xml:space="preserve">, </w:t>
            </w:r>
            <w:r w:rsidR="00340F88" w:rsidRPr="00936457">
              <w:rPr>
                <w:bCs/>
                <w:sz w:val="26"/>
                <w:szCs w:val="28"/>
              </w:rPr>
              <w:t>to dibinātāji, iestādēs nodarbinātās personas, izglītojamie un viņu vecāki (uz minēto datumu izglītojamie bijuši reģistrēti 49 no iepriekš minētajām iestādēm, tai skaitā sešās privātajās iestādēs un 43 pašvaldību iestādēs).</w:t>
            </w:r>
          </w:p>
          <w:p w14:paraId="5381E590" w14:textId="02F1538F" w:rsidR="0059076D" w:rsidRPr="0059076D" w:rsidRDefault="0059076D" w:rsidP="0059076D">
            <w:pPr>
              <w:spacing w:before="100" w:beforeAutospacing="1"/>
              <w:jc w:val="both"/>
              <w:rPr>
                <w:sz w:val="26"/>
                <w:szCs w:val="26"/>
              </w:rPr>
            </w:pPr>
            <w:r w:rsidRPr="0059076D">
              <w:rPr>
                <w:sz w:val="26"/>
                <w:szCs w:val="26"/>
              </w:rPr>
              <w:t>2. Tiesiskais regulējums attiecināms uz pašvaldībām un privātajām izglītības iestādēm, kuras īsteno vispārējo pamatizglītības programmu un kuras reģistrējušās kā sabiedriskā labuma organizācija vai sociālais uzņēmums.</w:t>
            </w:r>
          </w:p>
          <w:p w14:paraId="5FE727C6" w14:textId="0BF5B0A0" w:rsidR="0059076D" w:rsidRPr="00936457" w:rsidRDefault="0059076D" w:rsidP="00BE42FA">
            <w:pPr>
              <w:ind w:firstLine="295"/>
              <w:jc w:val="both"/>
              <w:rPr>
                <w:sz w:val="26"/>
                <w:szCs w:val="28"/>
                <w:lang w:eastAsia="en-US"/>
              </w:rPr>
            </w:pPr>
          </w:p>
        </w:tc>
      </w:tr>
      <w:tr w:rsidR="004F5E02" w:rsidRPr="002A3DBF" w14:paraId="0480DA8E"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57108253" w14:textId="46306C46" w:rsidR="004F5E02" w:rsidRPr="00936457" w:rsidRDefault="004F5E02" w:rsidP="00936457">
            <w:pPr>
              <w:jc w:val="center"/>
              <w:rPr>
                <w:sz w:val="26"/>
                <w:szCs w:val="28"/>
                <w:lang w:eastAsia="en-US"/>
              </w:rPr>
            </w:pPr>
            <w:r w:rsidRPr="00936457">
              <w:rPr>
                <w:sz w:val="26"/>
                <w:szCs w:val="28"/>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2F648065" w14:textId="77777777" w:rsidR="004F5E02" w:rsidRPr="00936457" w:rsidRDefault="004F5E02" w:rsidP="00936457">
            <w:pPr>
              <w:rPr>
                <w:sz w:val="26"/>
                <w:szCs w:val="28"/>
                <w:lang w:eastAsia="en-US"/>
              </w:rPr>
            </w:pPr>
            <w:r w:rsidRPr="00936457">
              <w:rPr>
                <w:sz w:val="26"/>
                <w:szCs w:val="28"/>
                <w:lang w:eastAsia="en-US"/>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3D9E7F27"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5EF444A2"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5E4D35D4" w14:textId="77777777" w:rsidR="004F5E02" w:rsidRPr="00936457" w:rsidRDefault="004F5E02" w:rsidP="00936457">
            <w:pPr>
              <w:jc w:val="center"/>
              <w:rPr>
                <w:sz w:val="26"/>
                <w:szCs w:val="28"/>
                <w:lang w:eastAsia="en-US"/>
              </w:rPr>
            </w:pPr>
            <w:r w:rsidRPr="00936457">
              <w:rPr>
                <w:sz w:val="26"/>
                <w:szCs w:val="28"/>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5316E15A" w14:textId="77777777" w:rsidR="004F5E02" w:rsidRPr="00936457" w:rsidRDefault="004F5E02" w:rsidP="00936457">
            <w:pPr>
              <w:rPr>
                <w:sz w:val="26"/>
                <w:szCs w:val="28"/>
                <w:lang w:eastAsia="en-US"/>
              </w:rPr>
            </w:pPr>
            <w:r w:rsidRPr="00936457">
              <w:rPr>
                <w:sz w:val="26"/>
                <w:szCs w:val="28"/>
                <w:lang w:eastAsia="en-US"/>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2FD023A5"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4D56D7B9"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5BF9F6EE" w14:textId="77777777" w:rsidR="004F5E02" w:rsidRPr="00936457" w:rsidRDefault="004F5E02" w:rsidP="00936457">
            <w:pPr>
              <w:jc w:val="center"/>
              <w:rPr>
                <w:sz w:val="26"/>
                <w:szCs w:val="28"/>
                <w:lang w:eastAsia="en-US"/>
              </w:rPr>
            </w:pPr>
            <w:r w:rsidRPr="00936457">
              <w:rPr>
                <w:sz w:val="26"/>
                <w:szCs w:val="28"/>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1F8300DF" w14:textId="77777777" w:rsidR="004F5E02" w:rsidRPr="00936457" w:rsidRDefault="004F5E02" w:rsidP="00936457">
            <w:pPr>
              <w:rPr>
                <w:sz w:val="26"/>
                <w:szCs w:val="28"/>
                <w:lang w:eastAsia="en-US"/>
              </w:rPr>
            </w:pPr>
            <w:r w:rsidRPr="00936457">
              <w:rPr>
                <w:sz w:val="26"/>
                <w:szCs w:val="28"/>
                <w:lang w:eastAsia="en-US"/>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7FC540E0"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31D940FD"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179EA1E9" w14:textId="77777777" w:rsidR="004F5E02" w:rsidRPr="00936457" w:rsidRDefault="004F5E02" w:rsidP="00936457">
            <w:pPr>
              <w:jc w:val="center"/>
              <w:rPr>
                <w:sz w:val="26"/>
                <w:szCs w:val="28"/>
                <w:lang w:eastAsia="en-US"/>
              </w:rPr>
            </w:pPr>
            <w:r w:rsidRPr="00936457">
              <w:rPr>
                <w:sz w:val="26"/>
                <w:szCs w:val="28"/>
                <w:lang w:eastAsia="en-US"/>
              </w:rPr>
              <w:lastRenderedPageBreak/>
              <w:t>5.</w:t>
            </w:r>
          </w:p>
        </w:tc>
        <w:tc>
          <w:tcPr>
            <w:tcW w:w="1479" w:type="pct"/>
            <w:tcBorders>
              <w:top w:val="single" w:sz="4" w:space="0" w:color="auto"/>
              <w:left w:val="single" w:sz="4" w:space="0" w:color="auto"/>
              <w:bottom w:val="single" w:sz="4" w:space="0" w:color="auto"/>
              <w:right w:val="single" w:sz="4" w:space="0" w:color="auto"/>
            </w:tcBorders>
            <w:hideMark/>
          </w:tcPr>
          <w:p w14:paraId="3BB628FC" w14:textId="77777777" w:rsidR="004F5E02" w:rsidRPr="00936457" w:rsidRDefault="004F5E02" w:rsidP="00936457">
            <w:pPr>
              <w:rPr>
                <w:sz w:val="26"/>
                <w:szCs w:val="28"/>
                <w:lang w:eastAsia="en-US"/>
              </w:rPr>
            </w:pPr>
            <w:r w:rsidRPr="00936457">
              <w:rPr>
                <w:sz w:val="26"/>
                <w:szCs w:val="28"/>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64F0E02" w14:textId="77777777" w:rsidR="004F5E02" w:rsidRPr="00936457" w:rsidRDefault="007D6E97" w:rsidP="00936457">
            <w:pPr>
              <w:rPr>
                <w:sz w:val="26"/>
                <w:szCs w:val="28"/>
                <w:lang w:eastAsia="en-US"/>
              </w:rPr>
            </w:pPr>
            <w:r w:rsidRPr="00936457">
              <w:rPr>
                <w:sz w:val="26"/>
                <w:szCs w:val="28"/>
                <w:lang w:eastAsia="en-US"/>
              </w:rPr>
              <w:t>Nav.</w:t>
            </w:r>
          </w:p>
        </w:tc>
      </w:tr>
    </w:tbl>
    <w:p w14:paraId="769EF0B7" w14:textId="77777777" w:rsidR="004F5E02" w:rsidRDefault="004F5E02" w:rsidP="00BA7ADE">
      <w:pPr>
        <w:rPr>
          <w:sz w:val="26"/>
          <w:szCs w:val="28"/>
        </w:rPr>
      </w:pPr>
    </w:p>
    <w:p w14:paraId="01857D57" w14:textId="77777777" w:rsidR="00D31B3B" w:rsidRPr="00936457" w:rsidRDefault="00D31B3B" w:rsidP="00BA7ADE">
      <w:pPr>
        <w:rPr>
          <w:sz w:val="26"/>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3"/>
        <w:gridCol w:w="1073"/>
        <w:gridCol w:w="1073"/>
        <w:gridCol w:w="941"/>
        <w:gridCol w:w="940"/>
        <w:gridCol w:w="940"/>
        <w:gridCol w:w="940"/>
        <w:gridCol w:w="995"/>
      </w:tblGrid>
      <w:tr w:rsidR="00F52411" w:rsidRPr="002D7166" w14:paraId="4E35493E" w14:textId="77777777" w:rsidTr="008D1F0E">
        <w:trPr>
          <w:cantSplit/>
        </w:trPr>
        <w:tc>
          <w:tcPr>
            <w:tcW w:w="8365" w:type="dxa"/>
            <w:gridSpan w:val="8"/>
            <w:shd w:val="clear" w:color="auto" w:fill="auto"/>
            <w:vAlign w:val="center"/>
            <w:hideMark/>
          </w:tcPr>
          <w:p w14:paraId="7684581D" w14:textId="77777777" w:rsidR="00F52411" w:rsidRPr="00F52411" w:rsidRDefault="00F52411" w:rsidP="008D1F0E">
            <w:pPr>
              <w:jc w:val="center"/>
              <w:rPr>
                <w:b/>
                <w:bCs/>
                <w:sz w:val="26"/>
                <w:szCs w:val="26"/>
                <w:lang w:eastAsia="en-US"/>
              </w:rPr>
            </w:pPr>
            <w:r w:rsidRPr="00F52411">
              <w:rPr>
                <w:b/>
                <w:bCs/>
                <w:sz w:val="26"/>
                <w:szCs w:val="26"/>
                <w:lang w:eastAsia="en-US"/>
              </w:rPr>
              <w:t>III. Tiesību akta projekta ietekme uz valsts budžetu un pašvaldību budžetiem</w:t>
            </w:r>
          </w:p>
        </w:tc>
      </w:tr>
      <w:tr w:rsidR="00F52411" w:rsidRPr="002D7166" w14:paraId="07F5331F" w14:textId="77777777" w:rsidTr="0052534B">
        <w:trPr>
          <w:cantSplit/>
        </w:trPr>
        <w:tc>
          <w:tcPr>
            <w:tcW w:w="1997" w:type="dxa"/>
            <w:vMerge w:val="restart"/>
            <w:shd w:val="clear" w:color="auto" w:fill="FFFFFF"/>
            <w:vAlign w:val="center"/>
          </w:tcPr>
          <w:p w14:paraId="6D47C156" w14:textId="77777777" w:rsidR="00F52411" w:rsidRPr="00F52411" w:rsidRDefault="00F52411" w:rsidP="008D1F0E">
            <w:pPr>
              <w:jc w:val="center"/>
              <w:rPr>
                <w:bCs/>
                <w:sz w:val="26"/>
                <w:szCs w:val="26"/>
                <w:lang w:eastAsia="en-US"/>
              </w:rPr>
            </w:pPr>
            <w:r w:rsidRPr="00F52411">
              <w:rPr>
                <w:bCs/>
                <w:sz w:val="26"/>
                <w:szCs w:val="26"/>
                <w:lang w:eastAsia="en-US"/>
              </w:rPr>
              <w:t>Rādītāji</w:t>
            </w:r>
          </w:p>
        </w:tc>
        <w:tc>
          <w:tcPr>
            <w:tcW w:w="1981" w:type="dxa"/>
            <w:gridSpan w:val="2"/>
            <w:vMerge w:val="restart"/>
            <w:shd w:val="clear" w:color="auto" w:fill="auto"/>
            <w:vAlign w:val="center"/>
            <w:hideMark/>
          </w:tcPr>
          <w:p w14:paraId="74D0FD12" w14:textId="7E64DC2F" w:rsidR="00F52411" w:rsidRPr="0052534B" w:rsidRDefault="00557EAB" w:rsidP="008D1F0E">
            <w:pPr>
              <w:jc w:val="center"/>
              <w:rPr>
                <w:bCs/>
                <w:sz w:val="26"/>
                <w:szCs w:val="26"/>
                <w:lang w:eastAsia="en-US"/>
              </w:rPr>
            </w:pPr>
            <w:r w:rsidRPr="0052534B">
              <w:rPr>
                <w:bCs/>
                <w:sz w:val="26"/>
                <w:szCs w:val="26"/>
                <w:lang w:eastAsia="en-US"/>
              </w:rPr>
              <w:t>2019.</w:t>
            </w:r>
            <w:r w:rsidR="00F52411" w:rsidRPr="0052534B">
              <w:rPr>
                <w:bCs/>
                <w:sz w:val="26"/>
                <w:szCs w:val="26"/>
                <w:lang w:eastAsia="en-US"/>
              </w:rPr>
              <w:t>gads</w:t>
            </w:r>
          </w:p>
        </w:tc>
        <w:tc>
          <w:tcPr>
            <w:tcW w:w="4387" w:type="dxa"/>
            <w:gridSpan w:val="5"/>
            <w:shd w:val="clear" w:color="auto" w:fill="auto"/>
            <w:vAlign w:val="center"/>
            <w:hideMark/>
          </w:tcPr>
          <w:p w14:paraId="10898D0F" w14:textId="77777777" w:rsidR="00F52411" w:rsidRPr="0052534B" w:rsidRDefault="00F52411" w:rsidP="008D1F0E">
            <w:pPr>
              <w:jc w:val="center"/>
              <w:rPr>
                <w:sz w:val="26"/>
                <w:szCs w:val="26"/>
                <w:lang w:eastAsia="en-US"/>
              </w:rPr>
            </w:pPr>
            <w:r w:rsidRPr="0052534B">
              <w:rPr>
                <w:sz w:val="26"/>
                <w:szCs w:val="26"/>
                <w:lang w:eastAsia="en-US"/>
              </w:rPr>
              <w:t>Turpmākie trīs gadi (</w:t>
            </w:r>
            <w:r w:rsidRPr="0052534B">
              <w:rPr>
                <w:i/>
                <w:iCs/>
                <w:sz w:val="26"/>
                <w:szCs w:val="26"/>
                <w:lang w:eastAsia="en-US"/>
              </w:rPr>
              <w:t>euro</w:t>
            </w:r>
            <w:r w:rsidRPr="0052534B">
              <w:rPr>
                <w:sz w:val="26"/>
                <w:szCs w:val="26"/>
                <w:lang w:eastAsia="en-US"/>
              </w:rPr>
              <w:t>)</w:t>
            </w:r>
          </w:p>
        </w:tc>
      </w:tr>
      <w:tr w:rsidR="00F52411" w:rsidRPr="002D7166" w14:paraId="7C5DF15D" w14:textId="77777777" w:rsidTr="0052534B">
        <w:trPr>
          <w:cantSplit/>
        </w:trPr>
        <w:tc>
          <w:tcPr>
            <w:tcW w:w="1997" w:type="dxa"/>
            <w:vMerge/>
            <w:shd w:val="clear" w:color="auto" w:fill="auto"/>
            <w:vAlign w:val="center"/>
            <w:hideMark/>
          </w:tcPr>
          <w:p w14:paraId="64B6E85A" w14:textId="77777777" w:rsidR="00F52411" w:rsidRPr="00F52411" w:rsidRDefault="00F52411" w:rsidP="008D1F0E">
            <w:pPr>
              <w:jc w:val="center"/>
              <w:rPr>
                <w:bCs/>
                <w:sz w:val="26"/>
                <w:szCs w:val="26"/>
                <w:lang w:eastAsia="en-US"/>
              </w:rPr>
            </w:pPr>
          </w:p>
        </w:tc>
        <w:tc>
          <w:tcPr>
            <w:tcW w:w="1981" w:type="dxa"/>
            <w:gridSpan w:val="2"/>
            <w:vMerge/>
            <w:shd w:val="clear" w:color="auto" w:fill="auto"/>
            <w:vAlign w:val="center"/>
            <w:hideMark/>
          </w:tcPr>
          <w:p w14:paraId="57FCB875" w14:textId="77777777" w:rsidR="00F52411" w:rsidRPr="0052534B" w:rsidRDefault="00F52411" w:rsidP="008D1F0E">
            <w:pPr>
              <w:jc w:val="center"/>
              <w:rPr>
                <w:bCs/>
                <w:sz w:val="26"/>
                <w:szCs w:val="26"/>
                <w:lang w:eastAsia="en-US"/>
              </w:rPr>
            </w:pPr>
          </w:p>
        </w:tc>
        <w:tc>
          <w:tcPr>
            <w:tcW w:w="1735" w:type="dxa"/>
            <w:gridSpan w:val="2"/>
            <w:shd w:val="clear" w:color="auto" w:fill="auto"/>
            <w:vAlign w:val="center"/>
            <w:hideMark/>
          </w:tcPr>
          <w:p w14:paraId="153D52B3" w14:textId="4302CC17" w:rsidR="00F52411" w:rsidRPr="0052534B" w:rsidRDefault="00557EAB" w:rsidP="008D1F0E">
            <w:pPr>
              <w:jc w:val="center"/>
              <w:rPr>
                <w:bCs/>
                <w:sz w:val="26"/>
                <w:szCs w:val="26"/>
                <w:lang w:eastAsia="en-US"/>
              </w:rPr>
            </w:pPr>
            <w:r w:rsidRPr="0052534B">
              <w:rPr>
                <w:bCs/>
                <w:sz w:val="26"/>
                <w:szCs w:val="26"/>
                <w:lang w:eastAsia="en-US"/>
              </w:rPr>
              <w:t>2020.gads</w:t>
            </w:r>
          </w:p>
        </w:tc>
        <w:tc>
          <w:tcPr>
            <w:tcW w:w="1734" w:type="dxa"/>
            <w:gridSpan w:val="2"/>
            <w:shd w:val="clear" w:color="auto" w:fill="auto"/>
            <w:vAlign w:val="center"/>
            <w:hideMark/>
          </w:tcPr>
          <w:p w14:paraId="6C9A499B" w14:textId="3AC032BC" w:rsidR="00F52411" w:rsidRPr="0052534B" w:rsidRDefault="00557EAB" w:rsidP="008D1F0E">
            <w:pPr>
              <w:jc w:val="center"/>
              <w:rPr>
                <w:bCs/>
                <w:sz w:val="26"/>
                <w:szCs w:val="26"/>
                <w:lang w:eastAsia="en-US"/>
              </w:rPr>
            </w:pPr>
            <w:r w:rsidRPr="0052534B">
              <w:rPr>
                <w:bCs/>
                <w:sz w:val="26"/>
                <w:szCs w:val="26"/>
                <w:lang w:eastAsia="en-US"/>
              </w:rPr>
              <w:t>2021.gads</w:t>
            </w:r>
          </w:p>
        </w:tc>
        <w:tc>
          <w:tcPr>
            <w:tcW w:w="918" w:type="dxa"/>
            <w:shd w:val="clear" w:color="auto" w:fill="auto"/>
            <w:vAlign w:val="center"/>
            <w:hideMark/>
          </w:tcPr>
          <w:p w14:paraId="5F13136F" w14:textId="77777777" w:rsidR="00A379BB" w:rsidRPr="0052534B" w:rsidRDefault="00557EAB" w:rsidP="008D1F0E">
            <w:pPr>
              <w:jc w:val="center"/>
              <w:rPr>
                <w:bCs/>
                <w:sz w:val="26"/>
                <w:szCs w:val="26"/>
                <w:lang w:eastAsia="en-US"/>
              </w:rPr>
            </w:pPr>
            <w:r w:rsidRPr="0052534B">
              <w:rPr>
                <w:bCs/>
                <w:sz w:val="26"/>
                <w:szCs w:val="26"/>
                <w:lang w:eastAsia="en-US"/>
              </w:rPr>
              <w:t>2022.</w:t>
            </w:r>
          </w:p>
          <w:p w14:paraId="7606C26E" w14:textId="79DD71EC" w:rsidR="00F52411" w:rsidRPr="0052534B" w:rsidRDefault="00A379BB" w:rsidP="008D1F0E">
            <w:pPr>
              <w:jc w:val="center"/>
              <w:rPr>
                <w:bCs/>
                <w:sz w:val="26"/>
                <w:szCs w:val="26"/>
                <w:lang w:eastAsia="en-US"/>
              </w:rPr>
            </w:pPr>
            <w:r w:rsidRPr="0052534B">
              <w:rPr>
                <w:bCs/>
                <w:sz w:val="26"/>
                <w:szCs w:val="26"/>
                <w:lang w:eastAsia="en-US"/>
              </w:rPr>
              <w:t>gads</w:t>
            </w:r>
          </w:p>
        </w:tc>
      </w:tr>
      <w:tr w:rsidR="00F52411" w:rsidRPr="002D7166" w14:paraId="1A36555F" w14:textId="77777777" w:rsidTr="001E1276">
        <w:tc>
          <w:tcPr>
            <w:tcW w:w="1997" w:type="dxa"/>
            <w:vMerge/>
            <w:shd w:val="clear" w:color="auto" w:fill="auto"/>
            <w:vAlign w:val="center"/>
            <w:hideMark/>
          </w:tcPr>
          <w:p w14:paraId="3B018348" w14:textId="77777777" w:rsidR="00F52411" w:rsidRPr="00877A42" w:rsidRDefault="00F52411" w:rsidP="008D1F0E">
            <w:pPr>
              <w:jc w:val="center"/>
              <w:rPr>
                <w:b/>
                <w:bCs/>
                <w:sz w:val="28"/>
                <w:szCs w:val="19"/>
                <w:lang w:eastAsia="en-US"/>
              </w:rPr>
            </w:pPr>
          </w:p>
        </w:tc>
        <w:tc>
          <w:tcPr>
            <w:tcW w:w="991" w:type="dxa"/>
            <w:shd w:val="clear" w:color="auto" w:fill="auto"/>
            <w:vAlign w:val="center"/>
            <w:hideMark/>
          </w:tcPr>
          <w:p w14:paraId="44163CCB" w14:textId="77777777" w:rsidR="00F52411" w:rsidRPr="0052534B" w:rsidRDefault="00F52411" w:rsidP="008D1F0E">
            <w:pPr>
              <w:jc w:val="center"/>
              <w:rPr>
                <w:sz w:val="22"/>
                <w:szCs w:val="19"/>
                <w:lang w:eastAsia="en-US"/>
              </w:rPr>
            </w:pPr>
            <w:r w:rsidRPr="0052534B">
              <w:rPr>
                <w:sz w:val="22"/>
                <w:szCs w:val="19"/>
                <w:lang w:eastAsia="en-US"/>
              </w:rPr>
              <w:t>saskaņā ar valsts budžetu kārtējam gadam</w:t>
            </w:r>
          </w:p>
        </w:tc>
        <w:tc>
          <w:tcPr>
            <w:tcW w:w="990" w:type="dxa"/>
            <w:shd w:val="clear" w:color="auto" w:fill="auto"/>
            <w:vAlign w:val="center"/>
            <w:hideMark/>
          </w:tcPr>
          <w:p w14:paraId="24271735" w14:textId="77777777" w:rsidR="00F52411" w:rsidRPr="0052534B" w:rsidRDefault="00F52411" w:rsidP="008D1F0E">
            <w:pPr>
              <w:jc w:val="center"/>
              <w:rPr>
                <w:sz w:val="22"/>
                <w:szCs w:val="19"/>
                <w:lang w:eastAsia="en-US"/>
              </w:rPr>
            </w:pPr>
            <w:r w:rsidRPr="0052534B">
              <w:rPr>
                <w:sz w:val="22"/>
                <w:szCs w:val="19"/>
                <w:lang w:eastAsia="en-US"/>
              </w:rPr>
              <w:t>izmaiņas kārtējā gadā, salīdzinot ar valsts budžetu kārtējam gadam</w:t>
            </w:r>
          </w:p>
        </w:tc>
        <w:tc>
          <w:tcPr>
            <w:tcW w:w="868" w:type="dxa"/>
            <w:shd w:val="clear" w:color="auto" w:fill="auto"/>
            <w:vAlign w:val="center"/>
            <w:hideMark/>
          </w:tcPr>
          <w:p w14:paraId="0AB20F78" w14:textId="77777777" w:rsidR="00F52411" w:rsidRPr="0052534B" w:rsidRDefault="00F52411" w:rsidP="008D1F0E">
            <w:pPr>
              <w:jc w:val="center"/>
              <w:rPr>
                <w:sz w:val="22"/>
                <w:szCs w:val="19"/>
                <w:lang w:eastAsia="en-US"/>
              </w:rPr>
            </w:pPr>
            <w:r w:rsidRPr="0052534B">
              <w:rPr>
                <w:sz w:val="22"/>
                <w:szCs w:val="19"/>
                <w:lang w:eastAsia="en-US"/>
              </w:rPr>
              <w:t>saskaņā ar vidēja termiņa budžeta ietvaru</w:t>
            </w:r>
          </w:p>
        </w:tc>
        <w:tc>
          <w:tcPr>
            <w:tcW w:w="867" w:type="dxa"/>
            <w:shd w:val="clear" w:color="auto" w:fill="auto"/>
            <w:vAlign w:val="center"/>
            <w:hideMark/>
          </w:tcPr>
          <w:p w14:paraId="6C081F72" w14:textId="0E2ADA6D" w:rsidR="00F52411" w:rsidRPr="0052534B" w:rsidRDefault="00F52411" w:rsidP="00557EAB">
            <w:pPr>
              <w:jc w:val="center"/>
              <w:rPr>
                <w:sz w:val="22"/>
                <w:szCs w:val="19"/>
                <w:lang w:eastAsia="en-US"/>
              </w:rPr>
            </w:pPr>
            <w:r w:rsidRPr="0052534B">
              <w:rPr>
                <w:sz w:val="22"/>
                <w:szCs w:val="19"/>
                <w:lang w:eastAsia="en-US"/>
              </w:rPr>
              <w:t xml:space="preserve">izmaiņas, salīdzinot ar vidēja termiņa budžeta ietvaru </w:t>
            </w:r>
            <w:r w:rsidR="00557EAB" w:rsidRPr="0052534B">
              <w:rPr>
                <w:sz w:val="22"/>
                <w:szCs w:val="19"/>
                <w:lang w:eastAsia="en-US"/>
              </w:rPr>
              <w:t>2020.</w:t>
            </w:r>
            <w:r w:rsidRPr="0052534B">
              <w:rPr>
                <w:sz w:val="22"/>
                <w:szCs w:val="19"/>
                <w:lang w:eastAsia="en-US"/>
              </w:rPr>
              <w:t xml:space="preserve"> gadam</w:t>
            </w:r>
          </w:p>
        </w:tc>
        <w:tc>
          <w:tcPr>
            <w:tcW w:w="867" w:type="dxa"/>
            <w:shd w:val="clear" w:color="auto" w:fill="auto"/>
            <w:vAlign w:val="center"/>
            <w:hideMark/>
          </w:tcPr>
          <w:p w14:paraId="0EAB42BE" w14:textId="77777777" w:rsidR="00F52411" w:rsidRPr="0052534B" w:rsidRDefault="00F52411" w:rsidP="008D1F0E">
            <w:pPr>
              <w:jc w:val="center"/>
              <w:rPr>
                <w:sz w:val="22"/>
                <w:szCs w:val="19"/>
                <w:lang w:eastAsia="en-US"/>
              </w:rPr>
            </w:pPr>
            <w:r w:rsidRPr="0052534B">
              <w:rPr>
                <w:sz w:val="22"/>
                <w:szCs w:val="19"/>
                <w:lang w:eastAsia="en-US"/>
              </w:rPr>
              <w:t>saskaņā ar vidēja termiņa budžeta ietvaru</w:t>
            </w:r>
          </w:p>
        </w:tc>
        <w:tc>
          <w:tcPr>
            <w:tcW w:w="867" w:type="dxa"/>
            <w:shd w:val="clear" w:color="auto" w:fill="auto"/>
            <w:vAlign w:val="center"/>
            <w:hideMark/>
          </w:tcPr>
          <w:p w14:paraId="5B2C1CE8" w14:textId="2E32866F" w:rsidR="00F52411" w:rsidRPr="0052534B" w:rsidRDefault="00F52411" w:rsidP="00557EAB">
            <w:pPr>
              <w:jc w:val="center"/>
              <w:rPr>
                <w:sz w:val="22"/>
                <w:szCs w:val="19"/>
                <w:lang w:eastAsia="en-US"/>
              </w:rPr>
            </w:pPr>
            <w:r w:rsidRPr="0052534B">
              <w:rPr>
                <w:sz w:val="22"/>
                <w:szCs w:val="19"/>
                <w:lang w:eastAsia="en-US"/>
              </w:rPr>
              <w:t xml:space="preserve">izmaiņas, salīdzinot ar vidēja termiņa budžeta ietvaru </w:t>
            </w:r>
            <w:r w:rsidR="00557EAB" w:rsidRPr="0052534B">
              <w:rPr>
                <w:sz w:val="22"/>
                <w:szCs w:val="19"/>
                <w:lang w:eastAsia="en-US"/>
              </w:rPr>
              <w:t>2021.</w:t>
            </w:r>
            <w:r w:rsidRPr="0052534B">
              <w:rPr>
                <w:sz w:val="22"/>
                <w:szCs w:val="19"/>
                <w:lang w:eastAsia="en-US"/>
              </w:rPr>
              <w:t xml:space="preserve"> gadam</w:t>
            </w:r>
          </w:p>
        </w:tc>
        <w:tc>
          <w:tcPr>
            <w:tcW w:w="918" w:type="dxa"/>
            <w:shd w:val="clear" w:color="auto" w:fill="auto"/>
            <w:vAlign w:val="center"/>
            <w:hideMark/>
          </w:tcPr>
          <w:p w14:paraId="5D979B53" w14:textId="77777777" w:rsidR="00557EAB" w:rsidRPr="0052534B" w:rsidRDefault="00F52411" w:rsidP="00557EAB">
            <w:pPr>
              <w:jc w:val="center"/>
              <w:rPr>
                <w:sz w:val="22"/>
                <w:szCs w:val="19"/>
                <w:lang w:eastAsia="en-US"/>
              </w:rPr>
            </w:pPr>
            <w:r w:rsidRPr="0052534B">
              <w:rPr>
                <w:sz w:val="22"/>
                <w:szCs w:val="19"/>
                <w:lang w:eastAsia="en-US"/>
              </w:rPr>
              <w:t xml:space="preserve">izmaiņas, salīdzinot ar vidēja termiņa budžeta ietvaru </w:t>
            </w:r>
            <w:r w:rsidRPr="0052534B">
              <w:rPr>
                <w:sz w:val="22"/>
                <w:szCs w:val="19"/>
                <w:lang w:eastAsia="en-US"/>
              </w:rPr>
              <w:br/>
            </w:r>
            <w:r w:rsidR="00557EAB" w:rsidRPr="0052534B">
              <w:rPr>
                <w:sz w:val="22"/>
                <w:szCs w:val="19"/>
                <w:lang w:eastAsia="en-US"/>
              </w:rPr>
              <w:t>2021.</w:t>
            </w:r>
          </w:p>
          <w:p w14:paraId="465DDEBA" w14:textId="1C2EA13C" w:rsidR="00F52411" w:rsidRPr="0052534B" w:rsidRDefault="00F52411" w:rsidP="00557EAB">
            <w:pPr>
              <w:jc w:val="center"/>
              <w:rPr>
                <w:sz w:val="22"/>
                <w:szCs w:val="19"/>
                <w:lang w:eastAsia="en-US"/>
              </w:rPr>
            </w:pPr>
            <w:r w:rsidRPr="0052534B">
              <w:rPr>
                <w:sz w:val="22"/>
                <w:szCs w:val="19"/>
                <w:lang w:eastAsia="en-US"/>
              </w:rPr>
              <w:t>gadam</w:t>
            </w:r>
          </w:p>
        </w:tc>
      </w:tr>
      <w:tr w:rsidR="00F52411" w:rsidRPr="002D7166" w14:paraId="07873B3F" w14:textId="77777777" w:rsidTr="001E1276">
        <w:tc>
          <w:tcPr>
            <w:tcW w:w="1997" w:type="dxa"/>
            <w:shd w:val="clear" w:color="auto" w:fill="FFFFFF"/>
            <w:vAlign w:val="center"/>
            <w:hideMark/>
          </w:tcPr>
          <w:p w14:paraId="3175E226" w14:textId="77777777" w:rsidR="00F52411" w:rsidRPr="00F52411" w:rsidRDefault="00F52411" w:rsidP="008D1F0E">
            <w:pPr>
              <w:jc w:val="center"/>
              <w:rPr>
                <w:sz w:val="26"/>
                <w:szCs w:val="26"/>
                <w:lang w:eastAsia="en-US"/>
              </w:rPr>
            </w:pPr>
            <w:r w:rsidRPr="00F52411">
              <w:rPr>
                <w:sz w:val="26"/>
                <w:szCs w:val="26"/>
                <w:lang w:eastAsia="en-US"/>
              </w:rPr>
              <w:t>1</w:t>
            </w:r>
          </w:p>
        </w:tc>
        <w:tc>
          <w:tcPr>
            <w:tcW w:w="991" w:type="dxa"/>
            <w:shd w:val="clear" w:color="auto" w:fill="FFFFFF"/>
            <w:vAlign w:val="center"/>
            <w:hideMark/>
          </w:tcPr>
          <w:p w14:paraId="12718DF8" w14:textId="77777777" w:rsidR="00F52411" w:rsidRPr="00F52411" w:rsidRDefault="00F52411" w:rsidP="008D1F0E">
            <w:pPr>
              <w:jc w:val="center"/>
              <w:rPr>
                <w:sz w:val="26"/>
                <w:szCs w:val="26"/>
                <w:lang w:eastAsia="en-US"/>
              </w:rPr>
            </w:pPr>
            <w:r w:rsidRPr="00F52411">
              <w:rPr>
                <w:sz w:val="26"/>
                <w:szCs w:val="26"/>
                <w:lang w:eastAsia="en-US"/>
              </w:rPr>
              <w:t>2</w:t>
            </w:r>
          </w:p>
        </w:tc>
        <w:tc>
          <w:tcPr>
            <w:tcW w:w="990" w:type="dxa"/>
            <w:shd w:val="clear" w:color="auto" w:fill="FFFFFF"/>
            <w:vAlign w:val="center"/>
            <w:hideMark/>
          </w:tcPr>
          <w:p w14:paraId="2960257B" w14:textId="77777777" w:rsidR="00F52411" w:rsidRPr="00F52411" w:rsidRDefault="00F52411" w:rsidP="008D1F0E">
            <w:pPr>
              <w:jc w:val="center"/>
              <w:rPr>
                <w:sz w:val="26"/>
                <w:szCs w:val="26"/>
                <w:lang w:eastAsia="en-US"/>
              </w:rPr>
            </w:pPr>
            <w:r w:rsidRPr="00F52411">
              <w:rPr>
                <w:sz w:val="26"/>
                <w:szCs w:val="26"/>
                <w:lang w:eastAsia="en-US"/>
              </w:rPr>
              <w:t>3</w:t>
            </w:r>
          </w:p>
        </w:tc>
        <w:tc>
          <w:tcPr>
            <w:tcW w:w="868" w:type="dxa"/>
            <w:shd w:val="clear" w:color="auto" w:fill="FFFFFF"/>
            <w:vAlign w:val="center"/>
            <w:hideMark/>
          </w:tcPr>
          <w:p w14:paraId="688AB6F9" w14:textId="77777777" w:rsidR="00F52411" w:rsidRPr="00F52411" w:rsidRDefault="00F52411" w:rsidP="008D1F0E">
            <w:pPr>
              <w:jc w:val="center"/>
              <w:rPr>
                <w:sz w:val="26"/>
                <w:szCs w:val="26"/>
                <w:lang w:eastAsia="en-US"/>
              </w:rPr>
            </w:pPr>
            <w:r w:rsidRPr="00F52411">
              <w:rPr>
                <w:sz w:val="26"/>
                <w:szCs w:val="26"/>
                <w:lang w:eastAsia="en-US"/>
              </w:rPr>
              <w:t>4</w:t>
            </w:r>
          </w:p>
        </w:tc>
        <w:tc>
          <w:tcPr>
            <w:tcW w:w="867" w:type="dxa"/>
            <w:shd w:val="clear" w:color="auto" w:fill="FFFFFF"/>
            <w:vAlign w:val="center"/>
            <w:hideMark/>
          </w:tcPr>
          <w:p w14:paraId="2C9A5FC0" w14:textId="77777777" w:rsidR="00F52411" w:rsidRPr="00F52411" w:rsidRDefault="00F52411" w:rsidP="008D1F0E">
            <w:pPr>
              <w:jc w:val="center"/>
              <w:rPr>
                <w:sz w:val="26"/>
                <w:szCs w:val="26"/>
                <w:lang w:eastAsia="en-US"/>
              </w:rPr>
            </w:pPr>
            <w:r w:rsidRPr="00F52411">
              <w:rPr>
                <w:sz w:val="26"/>
                <w:szCs w:val="26"/>
                <w:lang w:eastAsia="en-US"/>
              </w:rPr>
              <w:t>5</w:t>
            </w:r>
          </w:p>
        </w:tc>
        <w:tc>
          <w:tcPr>
            <w:tcW w:w="867" w:type="dxa"/>
            <w:shd w:val="clear" w:color="auto" w:fill="FFFFFF"/>
            <w:vAlign w:val="center"/>
            <w:hideMark/>
          </w:tcPr>
          <w:p w14:paraId="395814CE" w14:textId="77777777" w:rsidR="00F52411" w:rsidRPr="00F52411" w:rsidRDefault="00F52411" w:rsidP="008D1F0E">
            <w:pPr>
              <w:jc w:val="center"/>
              <w:rPr>
                <w:sz w:val="26"/>
                <w:szCs w:val="26"/>
                <w:lang w:eastAsia="en-US"/>
              </w:rPr>
            </w:pPr>
            <w:r w:rsidRPr="00F52411">
              <w:rPr>
                <w:sz w:val="26"/>
                <w:szCs w:val="26"/>
                <w:lang w:eastAsia="en-US"/>
              </w:rPr>
              <w:t>6</w:t>
            </w:r>
          </w:p>
        </w:tc>
        <w:tc>
          <w:tcPr>
            <w:tcW w:w="867" w:type="dxa"/>
            <w:shd w:val="clear" w:color="auto" w:fill="FFFFFF"/>
            <w:vAlign w:val="center"/>
            <w:hideMark/>
          </w:tcPr>
          <w:p w14:paraId="0322E454" w14:textId="77777777" w:rsidR="00F52411" w:rsidRPr="00F52411" w:rsidRDefault="00F52411" w:rsidP="008D1F0E">
            <w:pPr>
              <w:jc w:val="center"/>
              <w:rPr>
                <w:sz w:val="26"/>
                <w:szCs w:val="26"/>
                <w:lang w:eastAsia="en-US"/>
              </w:rPr>
            </w:pPr>
            <w:r w:rsidRPr="00F52411">
              <w:rPr>
                <w:sz w:val="26"/>
                <w:szCs w:val="26"/>
                <w:lang w:eastAsia="en-US"/>
              </w:rPr>
              <w:t>7</w:t>
            </w:r>
          </w:p>
        </w:tc>
        <w:tc>
          <w:tcPr>
            <w:tcW w:w="918" w:type="dxa"/>
            <w:shd w:val="clear" w:color="auto" w:fill="FFFFFF"/>
            <w:vAlign w:val="center"/>
            <w:hideMark/>
          </w:tcPr>
          <w:p w14:paraId="6C9E148C" w14:textId="77777777" w:rsidR="00F52411" w:rsidRPr="00F52411" w:rsidRDefault="00F52411" w:rsidP="008D1F0E">
            <w:pPr>
              <w:jc w:val="center"/>
              <w:rPr>
                <w:sz w:val="26"/>
                <w:szCs w:val="26"/>
                <w:lang w:eastAsia="en-US"/>
              </w:rPr>
            </w:pPr>
            <w:r w:rsidRPr="00F52411">
              <w:rPr>
                <w:sz w:val="26"/>
                <w:szCs w:val="26"/>
                <w:lang w:eastAsia="en-US"/>
              </w:rPr>
              <w:t>8</w:t>
            </w:r>
          </w:p>
        </w:tc>
      </w:tr>
      <w:tr w:rsidR="00F52411" w:rsidRPr="002D7166" w14:paraId="5B65146E" w14:textId="77777777" w:rsidTr="001E1276">
        <w:tc>
          <w:tcPr>
            <w:tcW w:w="1997" w:type="dxa"/>
            <w:shd w:val="clear" w:color="auto" w:fill="FFFFFF"/>
            <w:hideMark/>
          </w:tcPr>
          <w:p w14:paraId="69F89828" w14:textId="77777777" w:rsidR="00F52411" w:rsidRPr="00F52411" w:rsidRDefault="00F52411" w:rsidP="008D1F0E">
            <w:pPr>
              <w:rPr>
                <w:sz w:val="26"/>
                <w:szCs w:val="26"/>
                <w:lang w:eastAsia="en-US"/>
              </w:rPr>
            </w:pPr>
            <w:r w:rsidRPr="00F52411">
              <w:rPr>
                <w:sz w:val="26"/>
                <w:szCs w:val="26"/>
                <w:lang w:eastAsia="en-US"/>
              </w:rPr>
              <w:t>1. Budžeta ieņēmumi</w:t>
            </w:r>
          </w:p>
        </w:tc>
        <w:tc>
          <w:tcPr>
            <w:tcW w:w="991" w:type="dxa"/>
            <w:shd w:val="clear" w:color="auto" w:fill="FFFFFF"/>
            <w:vAlign w:val="center"/>
            <w:hideMark/>
          </w:tcPr>
          <w:p w14:paraId="00F2202F" w14:textId="050154C9"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FFFFFF"/>
            <w:vAlign w:val="center"/>
            <w:hideMark/>
          </w:tcPr>
          <w:p w14:paraId="63C962E5" w14:textId="1F1E4CE8"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FFFFFF"/>
            <w:vAlign w:val="center"/>
            <w:hideMark/>
          </w:tcPr>
          <w:p w14:paraId="3FE3D165" w14:textId="1701CE0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FFFFFF"/>
            <w:vAlign w:val="center"/>
            <w:hideMark/>
          </w:tcPr>
          <w:p w14:paraId="21E4EBB5" w14:textId="3B4A53AA"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FFFFFF"/>
            <w:vAlign w:val="center"/>
            <w:hideMark/>
          </w:tcPr>
          <w:p w14:paraId="66333453" w14:textId="2D78682A"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FFFFFF"/>
            <w:vAlign w:val="center"/>
            <w:hideMark/>
          </w:tcPr>
          <w:p w14:paraId="556B4F7C" w14:textId="7F40F111"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FFFFFF"/>
            <w:vAlign w:val="center"/>
            <w:hideMark/>
          </w:tcPr>
          <w:p w14:paraId="10D52124" w14:textId="796D02E5" w:rsidR="00F52411" w:rsidRPr="00F52411" w:rsidRDefault="008309CF" w:rsidP="008D1F0E">
            <w:pPr>
              <w:jc w:val="center"/>
              <w:rPr>
                <w:sz w:val="26"/>
                <w:szCs w:val="26"/>
                <w:lang w:eastAsia="en-US"/>
              </w:rPr>
            </w:pPr>
            <w:r>
              <w:rPr>
                <w:sz w:val="26"/>
                <w:szCs w:val="26"/>
                <w:lang w:eastAsia="en-US"/>
              </w:rPr>
              <w:t>0</w:t>
            </w:r>
          </w:p>
        </w:tc>
      </w:tr>
      <w:tr w:rsidR="00F52411" w:rsidRPr="002D7166" w14:paraId="6EFF2FE1" w14:textId="77777777" w:rsidTr="001E1276">
        <w:tc>
          <w:tcPr>
            <w:tcW w:w="1997" w:type="dxa"/>
            <w:shd w:val="clear" w:color="auto" w:fill="auto"/>
            <w:hideMark/>
          </w:tcPr>
          <w:p w14:paraId="4FCD9C32" w14:textId="77777777" w:rsidR="00F52411" w:rsidRPr="00F52411" w:rsidRDefault="00F52411" w:rsidP="008D1F0E">
            <w:pPr>
              <w:rPr>
                <w:sz w:val="26"/>
                <w:szCs w:val="26"/>
                <w:lang w:eastAsia="en-US"/>
              </w:rPr>
            </w:pPr>
            <w:r w:rsidRPr="00F52411">
              <w:rPr>
                <w:sz w:val="26"/>
                <w:szCs w:val="26"/>
                <w:lang w:eastAsia="en-US"/>
              </w:rPr>
              <w:t>1.1. valsts pamatbudžets, tai skaitā ieņēmumi no maksas pakalpojumiem un citi pašu ieņēmumi</w:t>
            </w:r>
          </w:p>
        </w:tc>
        <w:tc>
          <w:tcPr>
            <w:tcW w:w="991" w:type="dxa"/>
            <w:shd w:val="clear" w:color="auto" w:fill="auto"/>
            <w:vAlign w:val="center"/>
            <w:hideMark/>
          </w:tcPr>
          <w:p w14:paraId="1DEE1B02" w14:textId="5CD9D3F7"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528EE455" w14:textId="464B9682"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4EDA6B18" w14:textId="6E080F9B" w:rsidR="008309CF" w:rsidRDefault="008309CF" w:rsidP="008D1F0E">
            <w:pPr>
              <w:jc w:val="center"/>
              <w:rPr>
                <w:sz w:val="26"/>
                <w:szCs w:val="26"/>
                <w:lang w:eastAsia="en-US"/>
              </w:rPr>
            </w:pPr>
            <w:r>
              <w:rPr>
                <w:sz w:val="26"/>
                <w:szCs w:val="26"/>
                <w:lang w:eastAsia="en-US"/>
              </w:rPr>
              <w:t>0</w:t>
            </w:r>
          </w:p>
          <w:p w14:paraId="368A2DB3" w14:textId="77777777" w:rsidR="00F52411" w:rsidRPr="008309CF" w:rsidRDefault="00F52411" w:rsidP="008309CF">
            <w:pPr>
              <w:rPr>
                <w:sz w:val="26"/>
                <w:szCs w:val="26"/>
                <w:lang w:eastAsia="en-US"/>
              </w:rPr>
            </w:pPr>
          </w:p>
        </w:tc>
        <w:tc>
          <w:tcPr>
            <w:tcW w:w="867" w:type="dxa"/>
            <w:shd w:val="clear" w:color="auto" w:fill="auto"/>
            <w:vAlign w:val="center"/>
            <w:hideMark/>
          </w:tcPr>
          <w:p w14:paraId="2C4B45DF" w14:textId="275E045D"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5EC440CB" w14:textId="78F0CF6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29F6A236" w14:textId="5217DFC8"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75B9ABC2" w14:textId="661516C8" w:rsidR="00F52411" w:rsidRPr="00F52411" w:rsidRDefault="008309CF" w:rsidP="008D1F0E">
            <w:pPr>
              <w:jc w:val="center"/>
              <w:rPr>
                <w:sz w:val="26"/>
                <w:szCs w:val="26"/>
                <w:lang w:eastAsia="en-US"/>
              </w:rPr>
            </w:pPr>
            <w:r>
              <w:rPr>
                <w:sz w:val="26"/>
                <w:szCs w:val="26"/>
                <w:lang w:eastAsia="en-US"/>
              </w:rPr>
              <w:t>0</w:t>
            </w:r>
          </w:p>
        </w:tc>
      </w:tr>
      <w:tr w:rsidR="00F52411" w:rsidRPr="002D7166" w14:paraId="10044DF3" w14:textId="77777777" w:rsidTr="001E1276">
        <w:tc>
          <w:tcPr>
            <w:tcW w:w="1997" w:type="dxa"/>
            <w:shd w:val="clear" w:color="auto" w:fill="auto"/>
            <w:hideMark/>
          </w:tcPr>
          <w:p w14:paraId="4EDCB510" w14:textId="77777777" w:rsidR="00F52411" w:rsidRPr="00F52411" w:rsidRDefault="00F52411" w:rsidP="008D1F0E">
            <w:pPr>
              <w:rPr>
                <w:sz w:val="26"/>
                <w:szCs w:val="26"/>
                <w:lang w:eastAsia="en-US"/>
              </w:rPr>
            </w:pPr>
            <w:r w:rsidRPr="00F52411">
              <w:rPr>
                <w:sz w:val="26"/>
                <w:szCs w:val="26"/>
                <w:lang w:eastAsia="en-US"/>
              </w:rPr>
              <w:t>1.2. valsts speciālais budžets</w:t>
            </w:r>
          </w:p>
        </w:tc>
        <w:tc>
          <w:tcPr>
            <w:tcW w:w="991" w:type="dxa"/>
            <w:shd w:val="clear" w:color="auto" w:fill="auto"/>
            <w:vAlign w:val="center"/>
            <w:hideMark/>
          </w:tcPr>
          <w:p w14:paraId="041AF711" w14:textId="2BA5834C"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1984E8E5" w14:textId="643F8F01" w:rsidR="008309CF" w:rsidRDefault="008309CF" w:rsidP="008D1F0E">
            <w:pPr>
              <w:jc w:val="center"/>
              <w:rPr>
                <w:sz w:val="26"/>
                <w:szCs w:val="26"/>
                <w:lang w:eastAsia="en-US"/>
              </w:rPr>
            </w:pPr>
            <w:r>
              <w:rPr>
                <w:sz w:val="26"/>
                <w:szCs w:val="26"/>
                <w:lang w:eastAsia="en-US"/>
              </w:rPr>
              <w:t>0</w:t>
            </w:r>
          </w:p>
          <w:p w14:paraId="3DEA655E" w14:textId="77777777" w:rsidR="00F52411" w:rsidRPr="008309CF" w:rsidRDefault="00F52411" w:rsidP="008309CF">
            <w:pPr>
              <w:rPr>
                <w:sz w:val="26"/>
                <w:szCs w:val="26"/>
                <w:lang w:eastAsia="en-US"/>
              </w:rPr>
            </w:pPr>
          </w:p>
        </w:tc>
        <w:tc>
          <w:tcPr>
            <w:tcW w:w="868" w:type="dxa"/>
            <w:shd w:val="clear" w:color="auto" w:fill="auto"/>
            <w:vAlign w:val="center"/>
            <w:hideMark/>
          </w:tcPr>
          <w:p w14:paraId="1AE768FE" w14:textId="762CD7F3" w:rsidR="008309CF" w:rsidRDefault="008309CF" w:rsidP="008D1F0E">
            <w:pPr>
              <w:jc w:val="center"/>
              <w:rPr>
                <w:sz w:val="26"/>
                <w:szCs w:val="26"/>
                <w:lang w:eastAsia="en-US"/>
              </w:rPr>
            </w:pPr>
            <w:r>
              <w:rPr>
                <w:sz w:val="26"/>
                <w:szCs w:val="26"/>
                <w:lang w:eastAsia="en-US"/>
              </w:rPr>
              <w:t>0</w:t>
            </w:r>
          </w:p>
          <w:p w14:paraId="316476C3" w14:textId="77777777" w:rsidR="00F52411" w:rsidRPr="008309CF" w:rsidRDefault="00F52411" w:rsidP="008309CF">
            <w:pPr>
              <w:rPr>
                <w:sz w:val="26"/>
                <w:szCs w:val="26"/>
                <w:lang w:eastAsia="en-US"/>
              </w:rPr>
            </w:pPr>
          </w:p>
        </w:tc>
        <w:tc>
          <w:tcPr>
            <w:tcW w:w="867" w:type="dxa"/>
            <w:shd w:val="clear" w:color="auto" w:fill="auto"/>
            <w:vAlign w:val="center"/>
            <w:hideMark/>
          </w:tcPr>
          <w:p w14:paraId="3AB39CE9" w14:textId="36284EF7"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79758CF" w14:textId="021EB893" w:rsidR="008309CF" w:rsidRDefault="008309CF" w:rsidP="008D1F0E">
            <w:pPr>
              <w:jc w:val="center"/>
              <w:rPr>
                <w:sz w:val="26"/>
                <w:szCs w:val="26"/>
                <w:lang w:eastAsia="en-US"/>
              </w:rPr>
            </w:pPr>
            <w:r>
              <w:rPr>
                <w:sz w:val="26"/>
                <w:szCs w:val="26"/>
                <w:lang w:eastAsia="en-US"/>
              </w:rPr>
              <w:t>0</w:t>
            </w:r>
          </w:p>
          <w:p w14:paraId="5CB0B50E" w14:textId="77777777" w:rsidR="00F52411" w:rsidRPr="008309CF" w:rsidRDefault="00F52411" w:rsidP="008309CF">
            <w:pPr>
              <w:rPr>
                <w:sz w:val="26"/>
                <w:szCs w:val="26"/>
                <w:lang w:eastAsia="en-US"/>
              </w:rPr>
            </w:pPr>
          </w:p>
        </w:tc>
        <w:tc>
          <w:tcPr>
            <w:tcW w:w="867" w:type="dxa"/>
            <w:shd w:val="clear" w:color="auto" w:fill="auto"/>
            <w:vAlign w:val="center"/>
            <w:hideMark/>
          </w:tcPr>
          <w:p w14:paraId="2436BF96" w14:textId="122A6ACF" w:rsidR="008309CF" w:rsidRDefault="008309CF" w:rsidP="008D1F0E">
            <w:pPr>
              <w:jc w:val="center"/>
              <w:rPr>
                <w:sz w:val="26"/>
                <w:szCs w:val="26"/>
                <w:lang w:eastAsia="en-US"/>
              </w:rPr>
            </w:pPr>
            <w:r>
              <w:rPr>
                <w:sz w:val="26"/>
                <w:szCs w:val="26"/>
                <w:lang w:eastAsia="en-US"/>
              </w:rPr>
              <w:t>0</w:t>
            </w:r>
          </w:p>
          <w:p w14:paraId="3EA6702E" w14:textId="77777777" w:rsidR="00F52411" w:rsidRPr="008309CF" w:rsidRDefault="00F52411" w:rsidP="008309CF">
            <w:pPr>
              <w:rPr>
                <w:sz w:val="26"/>
                <w:szCs w:val="26"/>
                <w:lang w:eastAsia="en-US"/>
              </w:rPr>
            </w:pPr>
          </w:p>
        </w:tc>
        <w:tc>
          <w:tcPr>
            <w:tcW w:w="918" w:type="dxa"/>
            <w:shd w:val="clear" w:color="auto" w:fill="auto"/>
            <w:vAlign w:val="center"/>
            <w:hideMark/>
          </w:tcPr>
          <w:p w14:paraId="6360B4C8" w14:textId="00502F5D" w:rsidR="00F52411" w:rsidRPr="00F52411" w:rsidRDefault="008309CF" w:rsidP="008D1F0E">
            <w:pPr>
              <w:jc w:val="center"/>
              <w:rPr>
                <w:sz w:val="26"/>
                <w:szCs w:val="26"/>
                <w:lang w:eastAsia="en-US"/>
              </w:rPr>
            </w:pPr>
            <w:r>
              <w:rPr>
                <w:sz w:val="26"/>
                <w:szCs w:val="26"/>
                <w:lang w:eastAsia="en-US"/>
              </w:rPr>
              <w:t>0</w:t>
            </w:r>
          </w:p>
        </w:tc>
      </w:tr>
      <w:tr w:rsidR="00F52411" w:rsidRPr="002D7166" w14:paraId="1E609C66" w14:textId="77777777" w:rsidTr="001E1276">
        <w:tc>
          <w:tcPr>
            <w:tcW w:w="1997" w:type="dxa"/>
            <w:shd w:val="clear" w:color="auto" w:fill="auto"/>
            <w:hideMark/>
          </w:tcPr>
          <w:p w14:paraId="102F2F55" w14:textId="77777777" w:rsidR="00F52411" w:rsidRPr="00F52411" w:rsidRDefault="00F52411" w:rsidP="008D1F0E">
            <w:pPr>
              <w:rPr>
                <w:sz w:val="26"/>
                <w:szCs w:val="26"/>
                <w:lang w:eastAsia="en-US"/>
              </w:rPr>
            </w:pPr>
            <w:r w:rsidRPr="00F52411">
              <w:rPr>
                <w:sz w:val="26"/>
                <w:szCs w:val="26"/>
                <w:lang w:eastAsia="en-US"/>
              </w:rPr>
              <w:t>1.3. pašvaldību budžets</w:t>
            </w:r>
          </w:p>
        </w:tc>
        <w:tc>
          <w:tcPr>
            <w:tcW w:w="991" w:type="dxa"/>
            <w:shd w:val="clear" w:color="auto" w:fill="auto"/>
            <w:vAlign w:val="center"/>
            <w:hideMark/>
          </w:tcPr>
          <w:p w14:paraId="7D37915D" w14:textId="75A177EC"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57D0938C" w14:textId="1FAE1D29" w:rsidR="008309CF" w:rsidRDefault="008309CF" w:rsidP="008D1F0E">
            <w:pPr>
              <w:jc w:val="center"/>
              <w:rPr>
                <w:sz w:val="26"/>
                <w:szCs w:val="26"/>
                <w:lang w:eastAsia="en-US"/>
              </w:rPr>
            </w:pPr>
            <w:r>
              <w:rPr>
                <w:sz w:val="26"/>
                <w:szCs w:val="26"/>
                <w:lang w:eastAsia="en-US"/>
              </w:rPr>
              <w:t>0</w:t>
            </w:r>
          </w:p>
          <w:p w14:paraId="63CF3842" w14:textId="77777777" w:rsidR="00F52411" w:rsidRPr="008309CF" w:rsidRDefault="00F52411" w:rsidP="008309CF">
            <w:pPr>
              <w:rPr>
                <w:sz w:val="26"/>
                <w:szCs w:val="26"/>
                <w:lang w:eastAsia="en-US"/>
              </w:rPr>
            </w:pPr>
          </w:p>
        </w:tc>
        <w:tc>
          <w:tcPr>
            <w:tcW w:w="868" w:type="dxa"/>
            <w:shd w:val="clear" w:color="auto" w:fill="auto"/>
            <w:vAlign w:val="center"/>
            <w:hideMark/>
          </w:tcPr>
          <w:p w14:paraId="77B937F3" w14:textId="61D0272B"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7A45A2B" w14:textId="26D8AF77"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723E4E3" w14:textId="0C2948C0"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571093F5" w14:textId="6CAEE237"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32090063" w14:textId="1F35C40D" w:rsidR="00F52411" w:rsidRPr="00F52411" w:rsidRDefault="008309CF" w:rsidP="008D1F0E">
            <w:pPr>
              <w:jc w:val="center"/>
              <w:rPr>
                <w:sz w:val="26"/>
                <w:szCs w:val="26"/>
                <w:lang w:eastAsia="en-US"/>
              </w:rPr>
            </w:pPr>
            <w:r>
              <w:rPr>
                <w:sz w:val="26"/>
                <w:szCs w:val="26"/>
                <w:lang w:eastAsia="en-US"/>
              </w:rPr>
              <w:t>0</w:t>
            </w:r>
          </w:p>
        </w:tc>
      </w:tr>
      <w:tr w:rsidR="00F52411" w:rsidRPr="002D7166" w14:paraId="60DA1D70" w14:textId="77777777" w:rsidTr="001E1276">
        <w:tc>
          <w:tcPr>
            <w:tcW w:w="1997" w:type="dxa"/>
            <w:shd w:val="clear" w:color="auto" w:fill="auto"/>
            <w:hideMark/>
          </w:tcPr>
          <w:p w14:paraId="7B5CC500" w14:textId="77777777" w:rsidR="00F52411" w:rsidRPr="00F52411" w:rsidRDefault="00F52411" w:rsidP="008D1F0E">
            <w:pPr>
              <w:rPr>
                <w:sz w:val="26"/>
                <w:szCs w:val="26"/>
                <w:lang w:eastAsia="en-US"/>
              </w:rPr>
            </w:pPr>
            <w:r w:rsidRPr="00F52411">
              <w:rPr>
                <w:sz w:val="26"/>
                <w:szCs w:val="26"/>
                <w:lang w:eastAsia="en-US"/>
              </w:rPr>
              <w:t>2. Budžeta izdevumi</w:t>
            </w:r>
          </w:p>
        </w:tc>
        <w:tc>
          <w:tcPr>
            <w:tcW w:w="991" w:type="dxa"/>
            <w:shd w:val="clear" w:color="auto" w:fill="auto"/>
            <w:vAlign w:val="center"/>
            <w:hideMark/>
          </w:tcPr>
          <w:p w14:paraId="30FE89EF" w14:textId="4C70875C" w:rsidR="008309CF" w:rsidRDefault="008309CF" w:rsidP="008D1F0E">
            <w:pPr>
              <w:jc w:val="center"/>
              <w:rPr>
                <w:sz w:val="26"/>
                <w:szCs w:val="26"/>
                <w:lang w:eastAsia="en-US"/>
              </w:rPr>
            </w:pPr>
            <w:r>
              <w:rPr>
                <w:sz w:val="26"/>
                <w:szCs w:val="26"/>
                <w:lang w:eastAsia="en-US"/>
              </w:rPr>
              <w:t>0</w:t>
            </w:r>
          </w:p>
          <w:p w14:paraId="0018A4A2" w14:textId="77777777" w:rsidR="00F52411" w:rsidRPr="008309CF" w:rsidRDefault="00F52411" w:rsidP="008309CF">
            <w:pPr>
              <w:rPr>
                <w:sz w:val="26"/>
                <w:szCs w:val="26"/>
                <w:lang w:eastAsia="en-US"/>
              </w:rPr>
            </w:pPr>
          </w:p>
        </w:tc>
        <w:tc>
          <w:tcPr>
            <w:tcW w:w="990" w:type="dxa"/>
            <w:shd w:val="clear" w:color="auto" w:fill="auto"/>
            <w:vAlign w:val="center"/>
            <w:hideMark/>
          </w:tcPr>
          <w:p w14:paraId="2FFE7642" w14:textId="521FA8D8" w:rsidR="008309CF" w:rsidRDefault="008309CF" w:rsidP="008D1F0E">
            <w:pPr>
              <w:jc w:val="center"/>
              <w:rPr>
                <w:sz w:val="26"/>
                <w:szCs w:val="26"/>
                <w:lang w:eastAsia="en-US"/>
              </w:rPr>
            </w:pPr>
            <w:r>
              <w:rPr>
                <w:sz w:val="26"/>
                <w:szCs w:val="26"/>
                <w:lang w:eastAsia="en-US"/>
              </w:rPr>
              <w:t>0</w:t>
            </w:r>
          </w:p>
          <w:p w14:paraId="385FE6A2" w14:textId="77777777" w:rsidR="00F52411" w:rsidRPr="008309CF" w:rsidRDefault="00F52411" w:rsidP="008309CF">
            <w:pPr>
              <w:rPr>
                <w:sz w:val="26"/>
                <w:szCs w:val="26"/>
                <w:lang w:eastAsia="en-US"/>
              </w:rPr>
            </w:pPr>
          </w:p>
        </w:tc>
        <w:tc>
          <w:tcPr>
            <w:tcW w:w="868" w:type="dxa"/>
            <w:shd w:val="clear" w:color="auto" w:fill="auto"/>
            <w:vAlign w:val="center"/>
            <w:hideMark/>
          </w:tcPr>
          <w:p w14:paraId="500B930C" w14:textId="239D5810"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671521BA" w14:textId="2D19856C" w:rsidR="008309CF" w:rsidRDefault="008309CF" w:rsidP="008D1F0E">
            <w:pPr>
              <w:jc w:val="center"/>
              <w:rPr>
                <w:sz w:val="26"/>
                <w:szCs w:val="26"/>
                <w:lang w:eastAsia="en-US"/>
              </w:rPr>
            </w:pPr>
            <w:r>
              <w:rPr>
                <w:sz w:val="26"/>
                <w:szCs w:val="26"/>
                <w:lang w:eastAsia="en-US"/>
              </w:rPr>
              <w:t>0</w:t>
            </w:r>
          </w:p>
          <w:p w14:paraId="77E87D3D" w14:textId="77777777" w:rsidR="00F52411" w:rsidRPr="008309CF" w:rsidRDefault="00F52411" w:rsidP="008309CF">
            <w:pPr>
              <w:rPr>
                <w:sz w:val="26"/>
                <w:szCs w:val="26"/>
                <w:lang w:eastAsia="en-US"/>
              </w:rPr>
            </w:pPr>
          </w:p>
        </w:tc>
        <w:tc>
          <w:tcPr>
            <w:tcW w:w="867" w:type="dxa"/>
            <w:shd w:val="clear" w:color="auto" w:fill="auto"/>
            <w:vAlign w:val="center"/>
            <w:hideMark/>
          </w:tcPr>
          <w:p w14:paraId="30BBCBC4" w14:textId="4720483E"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2F84E6F6" w14:textId="10E445B7" w:rsidR="008309CF" w:rsidRDefault="008309CF" w:rsidP="008D1F0E">
            <w:pPr>
              <w:jc w:val="center"/>
              <w:rPr>
                <w:sz w:val="26"/>
                <w:szCs w:val="26"/>
                <w:lang w:eastAsia="en-US"/>
              </w:rPr>
            </w:pPr>
            <w:r>
              <w:rPr>
                <w:sz w:val="26"/>
                <w:szCs w:val="26"/>
                <w:lang w:eastAsia="en-US"/>
              </w:rPr>
              <w:t>0</w:t>
            </w:r>
          </w:p>
          <w:p w14:paraId="1E71DAD1" w14:textId="77777777" w:rsidR="00F52411" w:rsidRPr="008309CF" w:rsidRDefault="00F52411" w:rsidP="008309CF">
            <w:pPr>
              <w:rPr>
                <w:sz w:val="26"/>
                <w:szCs w:val="26"/>
                <w:lang w:eastAsia="en-US"/>
              </w:rPr>
            </w:pPr>
          </w:p>
        </w:tc>
        <w:tc>
          <w:tcPr>
            <w:tcW w:w="918" w:type="dxa"/>
            <w:shd w:val="clear" w:color="auto" w:fill="auto"/>
            <w:vAlign w:val="center"/>
            <w:hideMark/>
          </w:tcPr>
          <w:p w14:paraId="189D2D28" w14:textId="69BF9F57" w:rsidR="008309CF" w:rsidRDefault="008309CF" w:rsidP="008D1F0E">
            <w:pPr>
              <w:jc w:val="center"/>
              <w:rPr>
                <w:sz w:val="26"/>
                <w:szCs w:val="26"/>
                <w:lang w:eastAsia="en-US"/>
              </w:rPr>
            </w:pPr>
            <w:r>
              <w:rPr>
                <w:sz w:val="26"/>
                <w:szCs w:val="26"/>
                <w:lang w:eastAsia="en-US"/>
              </w:rPr>
              <w:t>0</w:t>
            </w:r>
          </w:p>
          <w:p w14:paraId="354D18DD" w14:textId="77777777" w:rsidR="00F52411" w:rsidRPr="008309CF" w:rsidRDefault="00F52411" w:rsidP="008309CF">
            <w:pPr>
              <w:rPr>
                <w:sz w:val="26"/>
                <w:szCs w:val="26"/>
                <w:lang w:eastAsia="en-US"/>
              </w:rPr>
            </w:pPr>
          </w:p>
        </w:tc>
      </w:tr>
      <w:tr w:rsidR="00F52411" w:rsidRPr="002D7166" w14:paraId="10EB619B" w14:textId="77777777" w:rsidTr="001E1276">
        <w:tc>
          <w:tcPr>
            <w:tcW w:w="1997" w:type="dxa"/>
            <w:shd w:val="clear" w:color="auto" w:fill="auto"/>
            <w:hideMark/>
          </w:tcPr>
          <w:p w14:paraId="2AA83D96" w14:textId="77777777" w:rsidR="00F52411" w:rsidRPr="00F52411" w:rsidRDefault="00F52411" w:rsidP="008D1F0E">
            <w:pPr>
              <w:rPr>
                <w:sz w:val="26"/>
                <w:szCs w:val="26"/>
                <w:lang w:eastAsia="en-US"/>
              </w:rPr>
            </w:pPr>
            <w:r w:rsidRPr="00F52411">
              <w:rPr>
                <w:sz w:val="26"/>
                <w:szCs w:val="26"/>
                <w:lang w:eastAsia="en-US"/>
              </w:rPr>
              <w:t>2.1. valsts pamatbudžets</w:t>
            </w:r>
          </w:p>
        </w:tc>
        <w:tc>
          <w:tcPr>
            <w:tcW w:w="991" w:type="dxa"/>
            <w:shd w:val="clear" w:color="auto" w:fill="auto"/>
            <w:vAlign w:val="center"/>
            <w:hideMark/>
          </w:tcPr>
          <w:p w14:paraId="134F6C8D" w14:textId="5476241C"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69041484" w14:textId="6495C831"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5C940E1A" w14:textId="287FC2B8"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36EDE8D7" w14:textId="7EB2B2B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600A6170" w14:textId="73B8416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0948DDA8" w14:textId="5CF6661D"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4B6C32F3" w14:textId="701E7EE1" w:rsidR="008309CF" w:rsidRDefault="008309CF" w:rsidP="008D1F0E">
            <w:pPr>
              <w:jc w:val="center"/>
              <w:rPr>
                <w:sz w:val="26"/>
                <w:szCs w:val="26"/>
                <w:lang w:eastAsia="en-US"/>
              </w:rPr>
            </w:pPr>
            <w:r>
              <w:rPr>
                <w:sz w:val="26"/>
                <w:szCs w:val="26"/>
                <w:lang w:eastAsia="en-US"/>
              </w:rPr>
              <w:t>0</w:t>
            </w:r>
          </w:p>
          <w:p w14:paraId="6CA0CE7D" w14:textId="77777777" w:rsidR="00F52411" w:rsidRPr="008309CF" w:rsidRDefault="00F52411" w:rsidP="008309CF">
            <w:pPr>
              <w:rPr>
                <w:sz w:val="26"/>
                <w:szCs w:val="26"/>
                <w:lang w:eastAsia="en-US"/>
              </w:rPr>
            </w:pPr>
          </w:p>
        </w:tc>
      </w:tr>
      <w:tr w:rsidR="00F52411" w:rsidRPr="002D7166" w14:paraId="592E95E0" w14:textId="77777777" w:rsidTr="001E1276">
        <w:tc>
          <w:tcPr>
            <w:tcW w:w="1997" w:type="dxa"/>
            <w:shd w:val="clear" w:color="auto" w:fill="auto"/>
            <w:hideMark/>
          </w:tcPr>
          <w:p w14:paraId="310C3C2B" w14:textId="77777777" w:rsidR="00F52411" w:rsidRPr="00F52411" w:rsidRDefault="00F52411" w:rsidP="008D1F0E">
            <w:pPr>
              <w:rPr>
                <w:sz w:val="26"/>
                <w:szCs w:val="26"/>
                <w:lang w:eastAsia="en-US"/>
              </w:rPr>
            </w:pPr>
            <w:r w:rsidRPr="00F52411">
              <w:rPr>
                <w:sz w:val="26"/>
                <w:szCs w:val="26"/>
                <w:lang w:eastAsia="en-US"/>
              </w:rPr>
              <w:t>2.2. valsts speciālais budžets</w:t>
            </w:r>
          </w:p>
        </w:tc>
        <w:tc>
          <w:tcPr>
            <w:tcW w:w="991" w:type="dxa"/>
            <w:shd w:val="clear" w:color="auto" w:fill="auto"/>
            <w:vAlign w:val="center"/>
            <w:hideMark/>
          </w:tcPr>
          <w:p w14:paraId="3D6D14B0" w14:textId="65676192" w:rsidR="008309CF" w:rsidRDefault="008309CF" w:rsidP="008D1F0E">
            <w:pPr>
              <w:jc w:val="center"/>
              <w:rPr>
                <w:sz w:val="26"/>
                <w:szCs w:val="26"/>
                <w:lang w:eastAsia="en-US"/>
              </w:rPr>
            </w:pPr>
            <w:r>
              <w:rPr>
                <w:sz w:val="26"/>
                <w:szCs w:val="26"/>
                <w:lang w:eastAsia="en-US"/>
              </w:rPr>
              <w:t>0</w:t>
            </w:r>
          </w:p>
          <w:p w14:paraId="5D6E23FC" w14:textId="77777777" w:rsidR="00F52411" w:rsidRPr="008309CF" w:rsidRDefault="00F52411" w:rsidP="008309CF">
            <w:pPr>
              <w:rPr>
                <w:sz w:val="26"/>
                <w:szCs w:val="26"/>
                <w:lang w:eastAsia="en-US"/>
              </w:rPr>
            </w:pPr>
          </w:p>
        </w:tc>
        <w:tc>
          <w:tcPr>
            <w:tcW w:w="990" w:type="dxa"/>
            <w:shd w:val="clear" w:color="auto" w:fill="auto"/>
            <w:vAlign w:val="center"/>
            <w:hideMark/>
          </w:tcPr>
          <w:p w14:paraId="1CBF8054" w14:textId="012F5D3A" w:rsidR="008309CF" w:rsidRDefault="008309CF" w:rsidP="008D1F0E">
            <w:pPr>
              <w:jc w:val="center"/>
              <w:rPr>
                <w:sz w:val="26"/>
                <w:szCs w:val="26"/>
                <w:lang w:eastAsia="en-US"/>
              </w:rPr>
            </w:pPr>
            <w:r>
              <w:rPr>
                <w:sz w:val="26"/>
                <w:szCs w:val="26"/>
                <w:lang w:eastAsia="en-US"/>
              </w:rPr>
              <w:t>0</w:t>
            </w:r>
          </w:p>
          <w:p w14:paraId="7288B25C" w14:textId="77777777" w:rsidR="00F52411" w:rsidRPr="008309CF" w:rsidRDefault="00F52411" w:rsidP="008309CF">
            <w:pPr>
              <w:rPr>
                <w:sz w:val="26"/>
                <w:szCs w:val="26"/>
                <w:lang w:eastAsia="en-US"/>
              </w:rPr>
            </w:pPr>
          </w:p>
        </w:tc>
        <w:tc>
          <w:tcPr>
            <w:tcW w:w="868" w:type="dxa"/>
            <w:shd w:val="clear" w:color="auto" w:fill="auto"/>
            <w:vAlign w:val="center"/>
            <w:hideMark/>
          </w:tcPr>
          <w:p w14:paraId="79AAC891" w14:textId="612DDC99"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27DD4967" w14:textId="19B030C3" w:rsidR="008309CF" w:rsidRDefault="008309CF" w:rsidP="008D1F0E">
            <w:pPr>
              <w:jc w:val="center"/>
              <w:rPr>
                <w:sz w:val="26"/>
                <w:szCs w:val="26"/>
                <w:lang w:eastAsia="en-US"/>
              </w:rPr>
            </w:pPr>
            <w:r>
              <w:rPr>
                <w:sz w:val="26"/>
                <w:szCs w:val="26"/>
                <w:lang w:eastAsia="en-US"/>
              </w:rPr>
              <w:t>0</w:t>
            </w:r>
          </w:p>
          <w:p w14:paraId="15BD4942" w14:textId="77777777" w:rsidR="00F52411" w:rsidRPr="008309CF" w:rsidRDefault="00F52411" w:rsidP="008309CF">
            <w:pPr>
              <w:rPr>
                <w:sz w:val="26"/>
                <w:szCs w:val="26"/>
                <w:lang w:eastAsia="en-US"/>
              </w:rPr>
            </w:pPr>
          </w:p>
        </w:tc>
        <w:tc>
          <w:tcPr>
            <w:tcW w:w="867" w:type="dxa"/>
            <w:shd w:val="clear" w:color="auto" w:fill="auto"/>
            <w:vAlign w:val="center"/>
            <w:hideMark/>
          </w:tcPr>
          <w:p w14:paraId="6F55CF74" w14:textId="174B5CC5"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A048994" w14:textId="4132A052"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2B1ED719" w14:textId="6964500A" w:rsidR="008309CF" w:rsidRDefault="008309CF" w:rsidP="008D1F0E">
            <w:pPr>
              <w:jc w:val="center"/>
              <w:rPr>
                <w:sz w:val="26"/>
                <w:szCs w:val="26"/>
                <w:lang w:eastAsia="en-US"/>
              </w:rPr>
            </w:pPr>
            <w:r>
              <w:rPr>
                <w:sz w:val="26"/>
                <w:szCs w:val="26"/>
                <w:lang w:eastAsia="en-US"/>
              </w:rPr>
              <w:t>0</w:t>
            </w:r>
          </w:p>
          <w:p w14:paraId="21523267" w14:textId="77777777" w:rsidR="00F52411" w:rsidRPr="008309CF" w:rsidRDefault="00F52411" w:rsidP="008309CF">
            <w:pPr>
              <w:rPr>
                <w:sz w:val="26"/>
                <w:szCs w:val="26"/>
                <w:lang w:eastAsia="en-US"/>
              </w:rPr>
            </w:pPr>
          </w:p>
        </w:tc>
      </w:tr>
      <w:tr w:rsidR="00F52411" w:rsidRPr="002D7166" w14:paraId="509DA753" w14:textId="77777777" w:rsidTr="001E1276">
        <w:tc>
          <w:tcPr>
            <w:tcW w:w="1997" w:type="dxa"/>
            <w:shd w:val="clear" w:color="auto" w:fill="auto"/>
            <w:hideMark/>
          </w:tcPr>
          <w:p w14:paraId="6B388A43" w14:textId="77777777" w:rsidR="00F52411" w:rsidRPr="00F52411" w:rsidRDefault="00F52411" w:rsidP="008D1F0E">
            <w:pPr>
              <w:rPr>
                <w:sz w:val="26"/>
                <w:szCs w:val="26"/>
                <w:lang w:eastAsia="en-US"/>
              </w:rPr>
            </w:pPr>
            <w:r w:rsidRPr="00F52411">
              <w:rPr>
                <w:sz w:val="26"/>
                <w:szCs w:val="26"/>
                <w:lang w:eastAsia="en-US"/>
              </w:rPr>
              <w:t>2.3. pašvaldību budžets</w:t>
            </w:r>
          </w:p>
        </w:tc>
        <w:tc>
          <w:tcPr>
            <w:tcW w:w="991" w:type="dxa"/>
            <w:shd w:val="clear" w:color="auto" w:fill="auto"/>
            <w:vAlign w:val="center"/>
            <w:hideMark/>
          </w:tcPr>
          <w:p w14:paraId="4CDB0BF4" w14:textId="0820A95B" w:rsidR="00F52411" w:rsidRPr="008309CF" w:rsidRDefault="0004114F" w:rsidP="0004114F">
            <w:pPr>
              <w:jc w:val="center"/>
              <w:rPr>
                <w:sz w:val="26"/>
                <w:szCs w:val="26"/>
                <w:lang w:eastAsia="en-US"/>
              </w:rPr>
            </w:pPr>
            <w:r w:rsidRPr="005A2BD7">
              <w:rPr>
                <w:color w:val="000000" w:themeColor="text1"/>
              </w:rPr>
              <w:t> </w:t>
            </w:r>
            <w:r w:rsidRPr="00387FF2">
              <w:t>Nav precīzi aprēķināms</w:t>
            </w:r>
          </w:p>
        </w:tc>
        <w:tc>
          <w:tcPr>
            <w:tcW w:w="990" w:type="dxa"/>
            <w:shd w:val="clear" w:color="auto" w:fill="auto"/>
            <w:vAlign w:val="center"/>
            <w:hideMark/>
          </w:tcPr>
          <w:p w14:paraId="41A17DE7" w14:textId="6FE39653" w:rsidR="00F52411" w:rsidRPr="00F52411" w:rsidRDefault="0004114F" w:rsidP="008D1F0E">
            <w:pPr>
              <w:jc w:val="center"/>
              <w:rPr>
                <w:sz w:val="26"/>
                <w:szCs w:val="26"/>
                <w:lang w:eastAsia="en-US"/>
              </w:rPr>
            </w:pPr>
            <w:r w:rsidRPr="005A2BD7">
              <w:rPr>
                <w:color w:val="000000" w:themeColor="text1"/>
              </w:rPr>
              <w:t> </w:t>
            </w:r>
            <w:r w:rsidRPr="00387FF2">
              <w:t>Nav precīzi aprēķināms</w:t>
            </w:r>
          </w:p>
        </w:tc>
        <w:tc>
          <w:tcPr>
            <w:tcW w:w="868" w:type="dxa"/>
            <w:shd w:val="clear" w:color="auto" w:fill="auto"/>
            <w:vAlign w:val="center"/>
            <w:hideMark/>
          </w:tcPr>
          <w:p w14:paraId="6B67CB7A" w14:textId="611C4B14"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07F5E8E1" w14:textId="559CF95C" w:rsidR="008309CF" w:rsidRDefault="008309CF" w:rsidP="008D1F0E">
            <w:pPr>
              <w:jc w:val="center"/>
              <w:rPr>
                <w:sz w:val="26"/>
                <w:szCs w:val="26"/>
                <w:lang w:eastAsia="en-US"/>
              </w:rPr>
            </w:pPr>
            <w:r>
              <w:rPr>
                <w:sz w:val="26"/>
                <w:szCs w:val="26"/>
                <w:lang w:eastAsia="en-US"/>
              </w:rPr>
              <w:t>0</w:t>
            </w:r>
          </w:p>
          <w:p w14:paraId="3E5ECAF5" w14:textId="77777777" w:rsidR="00F52411" w:rsidRPr="008309CF" w:rsidRDefault="00F52411" w:rsidP="008309CF">
            <w:pPr>
              <w:rPr>
                <w:sz w:val="26"/>
                <w:szCs w:val="26"/>
                <w:lang w:eastAsia="en-US"/>
              </w:rPr>
            </w:pPr>
          </w:p>
        </w:tc>
        <w:tc>
          <w:tcPr>
            <w:tcW w:w="867" w:type="dxa"/>
            <w:shd w:val="clear" w:color="auto" w:fill="auto"/>
            <w:vAlign w:val="center"/>
            <w:hideMark/>
          </w:tcPr>
          <w:p w14:paraId="7FF3C664" w14:textId="6879CC96"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60EF58B" w14:textId="11C25D16"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46EEC238" w14:textId="485F796E" w:rsidR="00F52411" w:rsidRPr="00F52411" w:rsidRDefault="008309CF" w:rsidP="008D1F0E">
            <w:pPr>
              <w:jc w:val="center"/>
              <w:rPr>
                <w:sz w:val="26"/>
                <w:szCs w:val="26"/>
                <w:lang w:eastAsia="en-US"/>
              </w:rPr>
            </w:pPr>
            <w:r>
              <w:rPr>
                <w:sz w:val="26"/>
                <w:szCs w:val="26"/>
                <w:lang w:eastAsia="en-US"/>
              </w:rPr>
              <w:t>0</w:t>
            </w:r>
          </w:p>
        </w:tc>
      </w:tr>
      <w:tr w:rsidR="00F52411" w:rsidRPr="002D7166" w14:paraId="78F9B790" w14:textId="77777777" w:rsidTr="001E1276">
        <w:tc>
          <w:tcPr>
            <w:tcW w:w="1997" w:type="dxa"/>
            <w:shd w:val="clear" w:color="auto" w:fill="auto"/>
            <w:hideMark/>
          </w:tcPr>
          <w:p w14:paraId="4B28F1D8" w14:textId="77777777" w:rsidR="00F52411" w:rsidRPr="00F52411" w:rsidRDefault="00F52411" w:rsidP="008D1F0E">
            <w:pPr>
              <w:rPr>
                <w:sz w:val="26"/>
                <w:szCs w:val="26"/>
                <w:lang w:eastAsia="en-US"/>
              </w:rPr>
            </w:pPr>
            <w:r w:rsidRPr="00F52411">
              <w:rPr>
                <w:sz w:val="26"/>
                <w:szCs w:val="26"/>
                <w:lang w:eastAsia="en-US"/>
              </w:rPr>
              <w:t>3. Finansiālā ietekme</w:t>
            </w:r>
          </w:p>
        </w:tc>
        <w:tc>
          <w:tcPr>
            <w:tcW w:w="991" w:type="dxa"/>
            <w:shd w:val="clear" w:color="auto" w:fill="auto"/>
            <w:vAlign w:val="center"/>
            <w:hideMark/>
          </w:tcPr>
          <w:p w14:paraId="7CD2CB60" w14:textId="1528CE06"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3DD10EE5" w14:textId="597476C6"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18354C1F" w14:textId="2D786D25" w:rsidR="008309CF" w:rsidRDefault="008309CF" w:rsidP="008D1F0E">
            <w:pPr>
              <w:jc w:val="center"/>
              <w:rPr>
                <w:sz w:val="26"/>
                <w:szCs w:val="26"/>
                <w:lang w:eastAsia="en-US"/>
              </w:rPr>
            </w:pPr>
            <w:r>
              <w:rPr>
                <w:sz w:val="26"/>
                <w:szCs w:val="26"/>
                <w:lang w:eastAsia="en-US"/>
              </w:rPr>
              <w:t>0</w:t>
            </w:r>
          </w:p>
          <w:p w14:paraId="0B288B66" w14:textId="77777777" w:rsidR="00F52411" w:rsidRPr="008309CF" w:rsidRDefault="00F52411" w:rsidP="008309CF">
            <w:pPr>
              <w:rPr>
                <w:sz w:val="26"/>
                <w:szCs w:val="26"/>
                <w:lang w:eastAsia="en-US"/>
              </w:rPr>
            </w:pPr>
          </w:p>
        </w:tc>
        <w:tc>
          <w:tcPr>
            <w:tcW w:w="867" w:type="dxa"/>
            <w:shd w:val="clear" w:color="auto" w:fill="auto"/>
            <w:vAlign w:val="center"/>
            <w:hideMark/>
          </w:tcPr>
          <w:p w14:paraId="4FB60E70" w14:textId="7FFFFAE8"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654BBFA" w14:textId="1A4987A6"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BBC1EC4" w14:textId="11E5BE67"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0AF520D8" w14:textId="35C639C1" w:rsidR="00F52411" w:rsidRPr="00F52411" w:rsidRDefault="008309CF" w:rsidP="008D1F0E">
            <w:pPr>
              <w:jc w:val="center"/>
              <w:rPr>
                <w:sz w:val="26"/>
                <w:szCs w:val="26"/>
                <w:lang w:eastAsia="en-US"/>
              </w:rPr>
            </w:pPr>
            <w:r>
              <w:rPr>
                <w:sz w:val="26"/>
                <w:szCs w:val="26"/>
                <w:lang w:eastAsia="en-US"/>
              </w:rPr>
              <w:t>0</w:t>
            </w:r>
          </w:p>
        </w:tc>
      </w:tr>
      <w:tr w:rsidR="00F52411" w:rsidRPr="002D7166" w14:paraId="4B0C7C6B" w14:textId="77777777" w:rsidTr="001E1276">
        <w:tc>
          <w:tcPr>
            <w:tcW w:w="1997" w:type="dxa"/>
            <w:shd w:val="clear" w:color="auto" w:fill="auto"/>
            <w:hideMark/>
          </w:tcPr>
          <w:p w14:paraId="1F03F8E4" w14:textId="77777777" w:rsidR="00F52411" w:rsidRPr="00F52411" w:rsidRDefault="00F52411" w:rsidP="008D1F0E">
            <w:pPr>
              <w:rPr>
                <w:sz w:val="26"/>
                <w:szCs w:val="26"/>
                <w:lang w:eastAsia="en-US"/>
              </w:rPr>
            </w:pPr>
            <w:r w:rsidRPr="00F52411">
              <w:rPr>
                <w:sz w:val="26"/>
                <w:szCs w:val="26"/>
                <w:lang w:eastAsia="en-US"/>
              </w:rPr>
              <w:t>3.1. valsts pamatbudžets</w:t>
            </w:r>
          </w:p>
        </w:tc>
        <w:tc>
          <w:tcPr>
            <w:tcW w:w="991" w:type="dxa"/>
            <w:shd w:val="clear" w:color="auto" w:fill="auto"/>
            <w:vAlign w:val="center"/>
            <w:hideMark/>
          </w:tcPr>
          <w:p w14:paraId="766FF3C1" w14:textId="334B4D92"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3FE72468" w14:textId="791B9C62"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216C75D6" w14:textId="578DE1C8"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58F1543A" w14:textId="02321CF7" w:rsidR="008309CF" w:rsidRDefault="008309CF" w:rsidP="008D1F0E">
            <w:pPr>
              <w:jc w:val="center"/>
              <w:rPr>
                <w:sz w:val="26"/>
                <w:szCs w:val="26"/>
                <w:lang w:eastAsia="en-US"/>
              </w:rPr>
            </w:pPr>
            <w:r>
              <w:rPr>
                <w:sz w:val="26"/>
                <w:szCs w:val="26"/>
                <w:lang w:eastAsia="en-US"/>
              </w:rPr>
              <w:t>0</w:t>
            </w:r>
          </w:p>
          <w:p w14:paraId="4998B3AF" w14:textId="77777777" w:rsidR="00F52411" w:rsidRPr="008309CF" w:rsidRDefault="00F52411" w:rsidP="008309CF">
            <w:pPr>
              <w:rPr>
                <w:sz w:val="26"/>
                <w:szCs w:val="26"/>
                <w:lang w:eastAsia="en-US"/>
              </w:rPr>
            </w:pPr>
          </w:p>
        </w:tc>
        <w:tc>
          <w:tcPr>
            <w:tcW w:w="867" w:type="dxa"/>
            <w:shd w:val="clear" w:color="auto" w:fill="auto"/>
            <w:vAlign w:val="center"/>
            <w:hideMark/>
          </w:tcPr>
          <w:p w14:paraId="3D392BD5" w14:textId="67029C21" w:rsidR="008309CF" w:rsidRDefault="008309CF" w:rsidP="008D1F0E">
            <w:pPr>
              <w:jc w:val="center"/>
              <w:rPr>
                <w:sz w:val="26"/>
                <w:szCs w:val="26"/>
                <w:lang w:eastAsia="en-US"/>
              </w:rPr>
            </w:pPr>
            <w:r>
              <w:rPr>
                <w:sz w:val="26"/>
                <w:szCs w:val="26"/>
                <w:lang w:eastAsia="en-US"/>
              </w:rPr>
              <w:t>0</w:t>
            </w:r>
          </w:p>
          <w:p w14:paraId="72D4C125" w14:textId="77777777" w:rsidR="00F52411" w:rsidRPr="008309CF" w:rsidRDefault="00F52411" w:rsidP="008309CF">
            <w:pPr>
              <w:rPr>
                <w:sz w:val="26"/>
                <w:szCs w:val="26"/>
                <w:lang w:eastAsia="en-US"/>
              </w:rPr>
            </w:pPr>
          </w:p>
        </w:tc>
        <w:tc>
          <w:tcPr>
            <w:tcW w:w="867" w:type="dxa"/>
            <w:shd w:val="clear" w:color="auto" w:fill="auto"/>
            <w:vAlign w:val="center"/>
            <w:hideMark/>
          </w:tcPr>
          <w:p w14:paraId="55536065" w14:textId="4E6EACF4"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7AA5F09C" w14:textId="02172EE5" w:rsidR="00F52411" w:rsidRPr="00F52411" w:rsidRDefault="008309CF" w:rsidP="008D1F0E">
            <w:pPr>
              <w:jc w:val="center"/>
              <w:rPr>
                <w:sz w:val="26"/>
                <w:szCs w:val="26"/>
                <w:lang w:eastAsia="en-US"/>
              </w:rPr>
            </w:pPr>
            <w:r>
              <w:rPr>
                <w:sz w:val="26"/>
                <w:szCs w:val="26"/>
                <w:lang w:eastAsia="en-US"/>
              </w:rPr>
              <w:t>0</w:t>
            </w:r>
          </w:p>
        </w:tc>
      </w:tr>
      <w:tr w:rsidR="00F52411" w:rsidRPr="002D7166" w14:paraId="01872011" w14:textId="77777777" w:rsidTr="001E1276">
        <w:tc>
          <w:tcPr>
            <w:tcW w:w="1997" w:type="dxa"/>
            <w:shd w:val="clear" w:color="auto" w:fill="auto"/>
            <w:hideMark/>
          </w:tcPr>
          <w:p w14:paraId="390DF681" w14:textId="77777777" w:rsidR="00F52411" w:rsidRPr="00F52411" w:rsidRDefault="00F52411" w:rsidP="008D1F0E">
            <w:pPr>
              <w:rPr>
                <w:sz w:val="26"/>
                <w:szCs w:val="26"/>
                <w:lang w:eastAsia="en-US"/>
              </w:rPr>
            </w:pPr>
            <w:r w:rsidRPr="00F52411">
              <w:rPr>
                <w:sz w:val="26"/>
                <w:szCs w:val="26"/>
                <w:lang w:eastAsia="en-US"/>
              </w:rPr>
              <w:t>3.2. speciālais budžets</w:t>
            </w:r>
          </w:p>
        </w:tc>
        <w:tc>
          <w:tcPr>
            <w:tcW w:w="991" w:type="dxa"/>
            <w:shd w:val="clear" w:color="auto" w:fill="auto"/>
            <w:vAlign w:val="center"/>
            <w:hideMark/>
          </w:tcPr>
          <w:p w14:paraId="67B68056" w14:textId="04CBD9FE" w:rsidR="008309CF" w:rsidRDefault="008309CF" w:rsidP="008D1F0E">
            <w:pPr>
              <w:jc w:val="center"/>
              <w:rPr>
                <w:sz w:val="26"/>
                <w:szCs w:val="26"/>
                <w:lang w:eastAsia="en-US"/>
              </w:rPr>
            </w:pPr>
            <w:r>
              <w:rPr>
                <w:sz w:val="26"/>
                <w:szCs w:val="26"/>
                <w:lang w:eastAsia="en-US"/>
              </w:rPr>
              <w:t>0</w:t>
            </w:r>
          </w:p>
          <w:p w14:paraId="6B390042" w14:textId="77777777" w:rsidR="00F52411" w:rsidRPr="008309CF" w:rsidRDefault="00F52411" w:rsidP="008309CF">
            <w:pPr>
              <w:rPr>
                <w:sz w:val="26"/>
                <w:szCs w:val="26"/>
                <w:lang w:eastAsia="en-US"/>
              </w:rPr>
            </w:pPr>
          </w:p>
        </w:tc>
        <w:tc>
          <w:tcPr>
            <w:tcW w:w="990" w:type="dxa"/>
            <w:shd w:val="clear" w:color="auto" w:fill="auto"/>
            <w:vAlign w:val="center"/>
            <w:hideMark/>
          </w:tcPr>
          <w:p w14:paraId="5F665C66" w14:textId="20126ED1" w:rsidR="008309CF" w:rsidRDefault="008309CF" w:rsidP="008D1F0E">
            <w:pPr>
              <w:jc w:val="center"/>
              <w:rPr>
                <w:sz w:val="26"/>
                <w:szCs w:val="26"/>
                <w:lang w:eastAsia="en-US"/>
              </w:rPr>
            </w:pPr>
            <w:r>
              <w:rPr>
                <w:sz w:val="26"/>
                <w:szCs w:val="26"/>
                <w:lang w:eastAsia="en-US"/>
              </w:rPr>
              <w:t>0</w:t>
            </w:r>
          </w:p>
          <w:p w14:paraId="304D49BC" w14:textId="77777777" w:rsidR="00F52411" w:rsidRPr="008309CF" w:rsidRDefault="00F52411" w:rsidP="008309CF">
            <w:pPr>
              <w:rPr>
                <w:sz w:val="26"/>
                <w:szCs w:val="26"/>
                <w:lang w:eastAsia="en-US"/>
              </w:rPr>
            </w:pPr>
          </w:p>
        </w:tc>
        <w:tc>
          <w:tcPr>
            <w:tcW w:w="868" w:type="dxa"/>
            <w:shd w:val="clear" w:color="auto" w:fill="auto"/>
            <w:vAlign w:val="center"/>
            <w:hideMark/>
          </w:tcPr>
          <w:p w14:paraId="74F3AA3D" w14:textId="7E320045"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2D6E9A9" w14:textId="5F4147AF"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9CEC9D7" w14:textId="1260E6B7"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D2227F5" w14:textId="39D7D9AA"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4263963B" w14:textId="28C617AA" w:rsidR="00F52411" w:rsidRPr="00F52411" w:rsidRDefault="008309CF" w:rsidP="008D1F0E">
            <w:pPr>
              <w:jc w:val="center"/>
              <w:rPr>
                <w:sz w:val="26"/>
                <w:szCs w:val="26"/>
                <w:lang w:eastAsia="en-US"/>
              </w:rPr>
            </w:pPr>
            <w:r>
              <w:rPr>
                <w:sz w:val="26"/>
                <w:szCs w:val="26"/>
                <w:lang w:eastAsia="en-US"/>
              </w:rPr>
              <w:t>0</w:t>
            </w:r>
          </w:p>
        </w:tc>
      </w:tr>
      <w:tr w:rsidR="00F52411" w:rsidRPr="002D7166" w14:paraId="52161705" w14:textId="77777777" w:rsidTr="001E1276">
        <w:tc>
          <w:tcPr>
            <w:tcW w:w="1997" w:type="dxa"/>
            <w:shd w:val="clear" w:color="auto" w:fill="auto"/>
            <w:hideMark/>
          </w:tcPr>
          <w:p w14:paraId="37E5DC5B" w14:textId="77777777" w:rsidR="00F52411" w:rsidRPr="00F52411" w:rsidRDefault="00F52411" w:rsidP="008D1F0E">
            <w:pPr>
              <w:rPr>
                <w:sz w:val="26"/>
                <w:szCs w:val="26"/>
                <w:lang w:eastAsia="en-US"/>
              </w:rPr>
            </w:pPr>
            <w:r w:rsidRPr="00F52411">
              <w:rPr>
                <w:sz w:val="26"/>
                <w:szCs w:val="26"/>
                <w:lang w:eastAsia="en-US"/>
              </w:rPr>
              <w:lastRenderedPageBreak/>
              <w:t>3.3. pašvaldību budžets</w:t>
            </w:r>
          </w:p>
        </w:tc>
        <w:tc>
          <w:tcPr>
            <w:tcW w:w="991" w:type="dxa"/>
            <w:shd w:val="clear" w:color="auto" w:fill="auto"/>
            <w:vAlign w:val="center"/>
            <w:hideMark/>
          </w:tcPr>
          <w:p w14:paraId="08436109" w14:textId="7FC394B4" w:rsidR="00F52411" w:rsidRPr="00F52411" w:rsidRDefault="0004114F" w:rsidP="008D1F0E">
            <w:pPr>
              <w:jc w:val="center"/>
              <w:rPr>
                <w:sz w:val="26"/>
                <w:szCs w:val="26"/>
                <w:lang w:eastAsia="en-US"/>
              </w:rPr>
            </w:pPr>
            <w:r w:rsidRPr="005A2BD7">
              <w:rPr>
                <w:color w:val="000000" w:themeColor="text1"/>
              </w:rPr>
              <w:t> </w:t>
            </w:r>
            <w:r w:rsidRPr="00387FF2">
              <w:t>Nav precīzi aprēķināms</w:t>
            </w:r>
          </w:p>
        </w:tc>
        <w:tc>
          <w:tcPr>
            <w:tcW w:w="990" w:type="dxa"/>
            <w:shd w:val="clear" w:color="auto" w:fill="auto"/>
            <w:vAlign w:val="center"/>
            <w:hideMark/>
          </w:tcPr>
          <w:p w14:paraId="1CB3757B" w14:textId="0D2CBC9F" w:rsidR="00F52411" w:rsidRPr="008309CF" w:rsidRDefault="0004114F" w:rsidP="0004114F">
            <w:pPr>
              <w:jc w:val="center"/>
              <w:rPr>
                <w:sz w:val="26"/>
                <w:szCs w:val="26"/>
                <w:lang w:eastAsia="en-US"/>
              </w:rPr>
            </w:pPr>
            <w:r w:rsidRPr="005A2BD7">
              <w:rPr>
                <w:color w:val="000000" w:themeColor="text1"/>
              </w:rPr>
              <w:t> </w:t>
            </w:r>
            <w:r w:rsidRPr="00387FF2">
              <w:t>Nav precīzi aprēķināms</w:t>
            </w:r>
          </w:p>
        </w:tc>
        <w:tc>
          <w:tcPr>
            <w:tcW w:w="868" w:type="dxa"/>
            <w:shd w:val="clear" w:color="auto" w:fill="auto"/>
            <w:vAlign w:val="center"/>
            <w:hideMark/>
          </w:tcPr>
          <w:p w14:paraId="1FA41528" w14:textId="17B48F61" w:rsidR="008309CF" w:rsidRDefault="008309CF" w:rsidP="008D1F0E">
            <w:pPr>
              <w:jc w:val="center"/>
              <w:rPr>
                <w:sz w:val="26"/>
                <w:szCs w:val="26"/>
                <w:lang w:eastAsia="en-US"/>
              </w:rPr>
            </w:pPr>
            <w:r>
              <w:rPr>
                <w:sz w:val="26"/>
                <w:szCs w:val="26"/>
                <w:lang w:eastAsia="en-US"/>
              </w:rPr>
              <w:t>0</w:t>
            </w:r>
          </w:p>
          <w:p w14:paraId="6A8BFEA2" w14:textId="77777777" w:rsidR="00F52411" w:rsidRPr="008309CF" w:rsidRDefault="00F52411" w:rsidP="008309CF">
            <w:pPr>
              <w:rPr>
                <w:sz w:val="26"/>
                <w:szCs w:val="26"/>
                <w:lang w:eastAsia="en-US"/>
              </w:rPr>
            </w:pPr>
          </w:p>
        </w:tc>
        <w:tc>
          <w:tcPr>
            <w:tcW w:w="867" w:type="dxa"/>
            <w:shd w:val="clear" w:color="auto" w:fill="auto"/>
            <w:vAlign w:val="center"/>
            <w:hideMark/>
          </w:tcPr>
          <w:p w14:paraId="74CC5C12" w14:textId="0354AC49"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5EF515C0" w14:textId="2956D5C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7B504049" w14:textId="0212E138"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50BF330B" w14:textId="2A7FC0C4" w:rsidR="00F52411" w:rsidRPr="00F52411" w:rsidRDefault="008309CF" w:rsidP="008D1F0E">
            <w:pPr>
              <w:jc w:val="center"/>
              <w:rPr>
                <w:sz w:val="26"/>
                <w:szCs w:val="26"/>
                <w:lang w:eastAsia="en-US"/>
              </w:rPr>
            </w:pPr>
            <w:r>
              <w:rPr>
                <w:sz w:val="26"/>
                <w:szCs w:val="26"/>
                <w:lang w:eastAsia="en-US"/>
              </w:rPr>
              <w:t>0</w:t>
            </w:r>
          </w:p>
        </w:tc>
      </w:tr>
      <w:tr w:rsidR="00F52411" w:rsidRPr="002D7166" w14:paraId="30ADE243" w14:textId="77777777" w:rsidTr="001E1276">
        <w:tc>
          <w:tcPr>
            <w:tcW w:w="1997" w:type="dxa"/>
            <w:shd w:val="clear" w:color="auto" w:fill="auto"/>
            <w:hideMark/>
          </w:tcPr>
          <w:p w14:paraId="347DF57B" w14:textId="77777777" w:rsidR="00F52411" w:rsidRPr="00F52411" w:rsidRDefault="00F52411" w:rsidP="008D1F0E">
            <w:pPr>
              <w:rPr>
                <w:sz w:val="26"/>
                <w:szCs w:val="26"/>
                <w:lang w:eastAsia="en-US"/>
              </w:rPr>
            </w:pPr>
            <w:r w:rsidRPr="00F52411">
              <w:rPr>
                <w:sz w:val="26"/>
                <w:szCs w:val="26"/>
                <w:lang w:eastAsia="en-US"/>
              </w:rPr>
              <w:t>4. Finanšu līdzekļi papildu izdevumu finansēšanai (kompensējošu izdevumu samazinājumu norāda ar "+" zīmi)</w:t>
            </w:r>
          </w:p>
        </w:tc>
        <w:tc>
          <w:tcPr>
            <w:tcW w:w="991" w:type="dxa"/>
            <w:shd w:val="clear" w:color="auto" w:fill="auto"/>
            <w:vAlign w:val="center"/>
            <w:hideMark/>
          </w:tcPr>
          <w:p w14:paraId="5F3F4147" w14:textId="19BE48F5" w:rsidR="00F52411" w:rsidRPr="00F52411" w:rsidRDefault="0004114F" w:rsidP="008D1F0E">
            <w:pPr>
              <w:jc w:val="center"/>
              <w:rPr>
                <w:sz w:val="26"/>
                <w:szCs w:val="26"/>
                <w:lang w:eastAsia="en-US"/>
              </w:rPr>
            </w:pPr>
            <w:r>
              <w:rPr>
                <w:sz w:val="26"/>
                <w:szCs w:val="26"/>
                <w:lang w:eastAsia="en-US"/>
              </w:rPr>
              <w:t>X</w:t>
            </w:r>
          </w:p>
        </w:tc>
        <w:tc>
          <w:tcPr>
            <w:tcW w:w="990" w:type="dxa"/>
            <w:shd w:val="clear" w:color="auto" w:fill="auto"/>
            <w:vAlign w:val="center"/>
            <w:hideMark/>
          </w:tcPr>
          <w:p w14:paraId="18B83995" w14:textId="06D97368"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6E85B51C" w14:textId="05DFE682" w:rsidR="008309CF" w:rsidRDefault="0004114F" w:rsidP="008D1F0E">
            <w:pPr>
              <w:jc w:val="center"/>
              <w:rPr>
                <w:sz w:val="26"/>
                <w:szCs w:val="26"/>
                <w:lang w:eastAsia="en-US"/>
              </w:rPr>
            </w:pPr>
            <w:r>
              <w:rPr>
                <w:sz w:val="26"/>
                <w:szCs w:val="26"/>
                <w:lang w:eastAsia="en-US"/>
              </w:rPr>
              <w:t>X</w:t>
            </w:r>
          </w:p>
          <w:p w14:paraId="5CB91DF6" w14:textId="77777777" w:rsidR="00F52411" w:rsidRPr="008309CF" w:rsidRDefault="00F52411" w:rsidP="008309CF">
            <w:pPr>
              <w:rPr>
                <w:sz w:val="26"/>
                <w:szCs w:val="26"/>
                <w:lang w:eastAsia="en-US"/>
              </w:rPr>
            </w:pPr>
          </w:p>
        </w:tc>
        <w:tc>
          <w:tcPr>
            <w:tcW w:w="867" w:type="dxa"/>
            <w:shd w:val="clear" w:color="auto" w:fill="auto"/>
            <w:vAlign w:val="center"/>
            <w:hideMark/>
          </w:tcPr>
          <w:p w14:paraId="1A81E4EA" w14:textId="35C757C5" w:rsidR="008309CF" w:rsidRDefault="008309CF" w:rsidP="008D1F0E">
            <w:pPr>
              <w:jc w:val="center"/>
              <w:rPr>
                <w:sz w:val="26"/>
                <w:szCs w:val="26"/>
                <w:lang w:eastAsia="en-US"/>
              </w:rPr>
            </w:pPr>
            <w:r>
              <w:rPr>
                <w:sz w:val="26"/>
                <w:szCs w:val="26"/>
                <w:lang w:eastAsia="en-US"/>
              </w:rPr>
              <w:t>0</w:t>
            </w:r>
          </w:p>
          <w:p w14:paraId="70CAF935" w14:textId="77777777" w:rsidR="00F52411" w:rsidRPr="008309CF" w:rsidRDefault="00F52411" w:rsidP="008309CF">
            <w:pPr>
              <w:rPr>
                <w:sz w:val="26"/>
                <w:szCs w:val="26"/>
                <w:lang w:eastAsia="en-US"/>
              </w:rPr>
            </w:pPr>
          </w:p>
        </w:tc>
        <w:tc>
          <w:tcPr>
            <w:tcW w:w="867" w:type="dxa"/>
            <w:shd w:val="clear" w:color="auto" w:fill="auto"/>
            <w:vAlign w:val="center"/>
            <w:hideMark/>
          </w:tcPr>
          <w:p w14:paraId="0437B4A9" w14:textId="40461710" w:rsidR="008309CF" w:rsidRDefault="0004114F" w:rsidP="008D1F0E">
            <w:pPr>
              <w:jc w:val="center"/>
              <w:rPr>
                <w:sz w:val="26"/>
                <w:szCs w:val="26"/>
                <w:lang w:eastAsia="en-US"/>
              </w:rPr>
            </w:pPr>
            <w:r>
              <w:rPr>
                <w:sz w:val="26"/>
                <w:szCs w:val="26"/>
                <w:lang w:eastAsia="en-US"/>
              </w:rPr>
              <w:t>X</w:t>
            </w:r>
          </w:p>
          <w:p w14:paraId="126D2D0A" w14:textId="77777777" w:rsidR="00F52411" w:rsidRPr="008309CF" w:rsidRDefault="00F52411" w:rsidP="008309CF">
            <w:pPr>
              <w:rPr>
                <w:sz w:val="26"/>
                <w:szCs w:val="26"/>
                <w:lang w:eastAsia="en-US"/>
              </w:rPr>
            </w:pPr>
          </w:p>
        </w:tc>
        <w:tc>
          <w:tcPr>
            <w:tcW w:w="867" w:type="dxa"/>
            <w:shd w:val="clear" w:color="auto" w:fill="auto"/>
            <w:vAlign w:val="center"/>
            <w:hideMark/>
          </w:tcPr>
          <w:p w14:paraId="681A6E17" w14:textId="339F7319"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58FE591F" w14:textId="48374761" w:rsidR="008309CF" w:rsidRDefault="008309CF" w:rsidP="008D1F0E">
            <w:pPr>
              <w:jc w:val="center"/>
              <w:rPr>
                <w:sz w:val="26"/>
                <w:szCs w:val="26"/>
                <w:lang w:eastAsia="en-US"/>
              </w:rPr>
            </w:pPr>
            <w:r>
              <w:rPr>
                <w:sz w:val="26"/>
                <w:szCs w:val="26"/>
                <w:lang w:eastAsia="en-US"/>
              </w:rPr>
              <w:t>0</w:t>
            </w:r>
          </w:p>
          <w:p w14:paraId="72D749CE" w14:textId="77777777" w:rsidR="00F52411" w:rsidRPr="008309CF" w:rsidRDefault="00F52411" w:rsidP="008309CF">
            <w:pPr>
              <w:rPr>
                <w:sz w:val="26"/>
                <w:szCs w:val="26"/>
                <w:lang w:eastAsia="en-US"/>
              </w:rPr>
            </w:pPr>
          </w:p>
        </w:tc>
      </w:tr>
      <w:tr w:rsidR="00F52411" w:rsidRPr="002D7166" w14:paraId="1CD52B19" w14:textId="77777777" w:rsidTr="001E1276">
        <w:tc>
          <w:tcPr>
            <w:tcW w:w="1997" w:type="dxa"/>
            <w:shd w:val="clear" w:color="auto" w:fill="auto"/>
            <w:hideMark/>
          </w:tcPr>
          <w:p w14:paraId="19CE02AD" w14:textId="77777777" w:rsidR="00F52411" w:rsidRPr="00F52411" w:rsidRDefault="00F52411" w:rsidP="008D1F0E">
            <w:pPr>
              <w:rPr>
                <w:sz w:val="26"/>
                <w:szCs w:val="26"/>
                <w:lang w:eastAsia="en-US"/>
              </w:rPr>
            </w:pPr>
            <w:r w:rsidRPr="00F52411">
              <w:rPr>
                <w:sz w:val="26"/>
                <w:szCs w:val="26"/>
                <w:lang w:eastAsia="en-US"/>
              </w:rPr>
              <w:t>5. Precizēta finansiālā ietekme</w:t>
            </w:r>
          </w:p>
        </w:tc>
        <w:tc>
          <w:tcPr>
            <w:tcW w:w="991" w:type="dxa"/>
            <w:vMerge w:val="restart"/>
            <w:shd w:val="clear" w:color="auto" w:fill="auto"/>
            <w:vAlign w:val="center"/>
            <w:hideMark/>
          </w:tcPr>
          <w:p w14:paraId="0F4974A0" w14:textId="3EDE2202" w:rsidR="00F52411" w:rsidRPr="00F52411" w:rsidRDefault="0004114F" w:rsidP="008D1F0E">
            <w:pPr>
              <w:jc w:val="center"/>
              <w:rPr>
                <w:sz w:val="26"/>
                <w:szCs w:val="26"/>
                <w:lang w:eastAsia="en-US"/>
              </w:rPr>
            </w:pPr>
            <w:r>
              <w:rPr>
                <w:sz w:val="26"/>
                <w:szCs w:val="26"/>
                <w:lang w:eastAsia="en-US"/>
              </w:rPr>
              <w:t>X</w:t>
            </w:r>
          </w:p>
        </w:tc>
        <w:tc>
          <w:tcPr>
            <w:tcW w:w="990" w:type="dxa"/>
            <w:shd w:val="clear" w:color="auto" w:fill="auto"/>
            <w:vAlign w:val="center"/>
            <w:hideMark/>
          </w:tcPr>
          <w:p w14:paraId="100BE66F" w14:textId="32ADAE9A" w:rsidR="00F52411" w:rsidRPr="00F52411" w:rsidRDefault="008309CF" w:rsidP="008D1F0E">
            <w:pPr>
              <w:jc w:val="center"/>
              <w:rPr>
                <w:sz w:val="26"/>
                <w:szCs w:val="26"/>
                <w:lang w:eastAsia="en-US"/>
              </w:rPr>
            </w:pPr>
            <w:r>
              <w:rPr>
                <w:sz w:val="26"/>
                <w:szCs w:val="26"/>
                <w:lang w:eastAsia="en-US"/>
              </w:rPr>
              <w:t>0</w:t>
            </w:r>
          </w:p>
        </w:tc>
        <w:tc>
          <w:tcPr>
            <w:tcW w:w="868" w:type="dxa"/>
            <w:vMerge w:val="restart"/>
            <w:shd w:val="clear" w:color="auto" w:fill="auto"/>
            <w:vAlign w:val="center"/>
            <w:hideMark/>
          </w:tcPr>
          <w:p w14:paraId="3393EEAA" w14:textId="1907EF45" w:rsidR="00F52411" w:rsidRPr="00F52411" w:rsidRDefault="0004114F" w:rsidP="008D1F0E">
            <w:pPr>
              <w:jc w:val="center"/>
              <w:rPr>
                <w:sz w:val="26"/>
                <w:szCs w:val="26"/>
                <w:lang w:eastAsia="en-US"/>
              </w:rPr>
            </w:pPr>
            <w:r>
              <w:rPr>
                <w:sz w:val="26"/>
                <w:szCs w:val="26"/>
                <w:lang w:eastAsia="en-US"/>
              </w:rPr>
              <w:t>X</w:t>
            </w:r>
          </w:p>
        </w:tc>
        <w:tc>
          <w:tcPr>
            <w:tcW w:w="867" w:type="dxa"/>
            <w:shd w:val="clear" w:color="auto" w:fill="auto"/>
            <w:vAlign w:val="center"/>
            <w:hideMark/>
          </w:tcPr>
          <w:p w14:paraId="4D37CE64" w14:textId="698BC912" w:rsidR="00F52411" w:rsidRPr="00F52411" w:rsidRDefault="008309CF" w:rsidP="008D1F0E">
            <w:pPr>
              <w:jc w:val="center"/>
              <w:rPr>
                <w:sz w:val="26"/>
                <w:szCs w:val="26"/>
                <w:lang w:eastAsia="en-US"/>
              </w:rPr>
            </w:pPr>
            <w:r>
              <w:rPr>
                <w:sz w:val="26"/>
                <w:szCs w:val="26"/>
                <w:lang w:eastAsia="en-US"/>
              </w:rPr>
              <w:t>0</w:t>
            </w:r>
          </w:p>
        </w:tc>
        <w:tc>
          <w:tcPr>
            <w:tcW w:w="867" w:type="dxa"/>
            <w:vMerge w:val="restart"/>
            <w:shd w:val="clear" w:color="auto" w:fill="auto"/>
            <w:vAlign w:val="center"/>
            <w:hideMark/>
          </w:tcPr>
          <w:p w14:paraId="70F5BBF9" w14:textId="319E6FB0" w:rsidR="00F52411" w:rsidRPr="00F52411" w:rsidRDefault="0004114F" w:rsidP="008D1F0E">
            <w:pPr>
              <w:jc w:val="center"/>
              <w:rPr>
                <w:sz w:val="26"/>
                <w:szCs w:val="26"/>
                <w:lang w:eastAsia="en-US"/>
              </w:rPr>
            </w:pPr>
            <w:r>
              <w:rPr>
                <w:sz w:val="26"/>
                <w:szCs w:val="26"/>
                <w:lang w:eastAsia="en-US"/>
              </w:rPr>
              <w:t>X</w:t>
            </w:r>
          </w:p>
        </w:tc>
        <w:tc>
          <w:tcPr>
            <w:tcW w:w="867" w:type="dxa"/>
            <w:shd w:val="clear" w:color="auto" w:fill="auto"/>
            <w:vAlign w:val="center"/>
            <w:hideMark/>
          </w:tcPr>
          <w:p w14:paraId="1E394402" w14:textId="7F729359"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15F2C0A5" w14:textId="0BBA26E3" w:rsidR="00F52411" w:rsidRPr="00F52411" w:rsidRDefault="008309CF" w:rsidP="008D1F0E">
            <w:pPr>
              <w:jc w:val="center"/>
              <w:rPr>
                <w:sz w:val="26"/>
                <w:szCs w:val="26"/>
                <w:lang w:eastAsia="en-US"/>
              </w:rPr>
            </w:pPr>
            <w:r>
              <w:rPr>
                <w:sz w:val="26"/>
                <w:szCs w:val="26"/>
                <w:lang w:eastAsia="en-US"/>
              </w:rPr>
              <w:t>0</w:t>
            </w:r>
          </w:p>
        </w:tc>
      </w:tr>
      <w:tr w:rsidR="00F52411" w:rsidRPr="002D7166" w14:paraId="236F6176" w14:textId="77777777" w:rsidTr="001E1276">
        <w:tc>
          <w:tcPr>
            <w:tcW w:w="1997" w:type="dxa"/>
            <w:shd w:val="clear" w:color="auto" w:fill="auto"/>
            <w:hideMark/>
          </w:tcPr>
          <w:p w14:paraId="38E3178E" w14:textId="77777777" w:rsidR="00F52411" w:rsidRPr="00F52411" w:rsidRDefault="00F52411" w:rsidP="008D1F0E">
            <w:pPr>
              <w:rPr>
                <w:sz w:val="26"/>
                <w:szCs w:val="26"/>
                <w:lang w:eastAsia="en-US"/>
              </w:rPr>
            </w:pPr>
            <w:r w:rsidRPr="00F52411">
              <w:rPr>
                <w:sz w:val="26"/>
                <w:szCs w:val="26"/>
                <w:lang w:eastAsia="en-US"/>
              </w:rPr>
              <w:t>5.1. valsts pamatbudžets</w:t>
            </w:r>
          </w:p>
        </w:tc>
        <w:tc>
          <w:tcPr>
            <w:tcW w:w="991" w:type="dxa"/>
            <w:vMerge/>
            <w:shd w:val="clear" w:color="auto" w:fill="auto"/>
            <w:vAlign w:val="center"/>
            <w:hideMark/>
          </w:tcPr>
          <w:p w14:paraId="7B0B6246" w14:textId="77777777" w:rsidR="00F52411" w:rsidRPr="00F52411" w:rsidRDefault="00F52411" w:rsidP="008D1F0E">
            <w:pPr>
              <w:jc w:val="center"/>
              <w:rPr>
                <w:sz w:val="26"/>
                <w:szCs w:val="26"/>
                <w:lang w:eastAsia="en-US"/>
              </w:rPr>
            </w:pPr>
          </w:p>
        </w:tc>
        <w:tc>
          <w:tcPr>
            <w:tcW w:w="990" w:type="dxa"/>
            <w:shd w:val="clear" w:color="auto" w:fill="auto"/>
            <w:vAlign w:val="center"/>
            <w:hideMark/>
          </w:tcPr>
          <w:p w14:paraId="7EC60067" w14:textId="4C101579" w:rsidR="00F52411" w:rsidRPr="00F52411" w:rsidRDefault="008309CF" w:rsidP="008D1F0E">
            <w:pPr>
              <w:jc w:val="center"/>
              <w:rPr>
                <w:sz w:val="26"/>
                <w:szCs w:val="26"/>
                <w:lang w:eastAsia="en-US"/>
              </w:rPr>
            </w:pPr>
            <w:r>
              <w:rPr>
                <w:sz w:val="26"/>
                <w:szCs w:val="26"/>
                <w:lang w:eastAsia="en-US"/>
              </w:rPr>
              <w:t>0</w:t>
            </w:r>
          </w:p>
        </w:tc>
        <w:tc>
          <w:tcPr>
            <w:tcW w:w="868" w:type="dxa"/>
            <w:vMerge/>
            <w:shd w:val="clear" w:color="auto" w:fill="auto"/>
            <w:vAlign w:val="center"/>
            <w:hideMark/>
          </w:tcPr>
          <w:p w14:paraId="0D0A5BB1"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616C5AE8" w14:textId="2014A065" w:rsidR="00F52411" w:rsidRPr="00F52411" w:rsidRDefault="008309CF" w:rsidP="008D1F0E">
            <w:pPr>
              <w:jc w:val="center"/>
              <w:rPr>
                <w:sz w:val="26"/>
                <w:szCs w:val="26"/>
                <w:lang w:eastAsia="en-US"/>
              </w:rPr>
            </w:pPr>
            <w:r>
              <w:rPr>
                <w:sz w:val="26"/>
                <w:szCs w:val="26"/>
                <w:lang w:eastAsia="en-US"/>
              </w:rPr>
              <w:t>0</w:t>
            </w:r>
          </w:p>
        </w:tc>
        <w:tc>
          <w:tcPr>
            <w:tcW w:w="867" w:type="dxa"/>
            <w:vMerge/>
            <w:shd w:val="clear" w:color="auto" w:fill="auto"/>
            <w:vAlign w:val="center"/>
            <w:hideMark/>
          </w:tcPr>
          <w:p w14:paraId="14E86CAC"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339DB5A9" w14:textId="525A0993"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444EF08E" w14:textId="79E6C6F4" w:rsidR="008309CF" w:rsidRDefault="008309CF" w:rsidP="008D1F0E">
            <w:pPr>
              <w:jc w:val="center"/>
              <w:rPr>
                <w:sz w:val="26"/>
                <w:szCs w:val="26"/>
                <w:lang w:eastAsia="en-US"/>
              </w:rPr>
            </w:pPr>
            <w:r>
              <w:rPr>
                <w:sz w:val="26"/>
                <w:szCs w:val="26"/>
                <w:lang w:eastAsia="en-US"/>
              </w:rPr>
              <w:t>0</w:t>
            </w:r>
          </w:p>
          <w:p w14:paraId="7B86B550" w14:textId="77777777" w:rsidR="00F52411" w:rsidRPr="008309CF" w:rsidRDefault="00F52411" w:rsidP="008309CF">
            <w:pPr>
              <w:rPr>
                <w:sz w:val="26"/>
                <w:szCs w:val="26"/>
                <w:lang w:eastAsia="en-US"/>
              </w:rPr>
            </w:pPr>
          </w:p>
        </w:tc>
      </w:tr>
      <w:tr w:rsidR="00F52411" w:rsidRPr="002D7166" w14:paraId="2832B329" w14:textId="77777777" w:rsidTr="001E1276">
        <w:tc>
          <w:tcPr>
            <w:tcW w:w="1997" w:type="dxa"/>
            <w:shd w:val="clear" w:color="auto" w:fill="auto"/>
            <w:hideMark/>
          </w:tcPr>
          <w:p w14:paraId="02FAB899" w14:textId="77777777" w:rsidR="00F52411" w:rsidRPr="00F52411" w:rsidRDefault="00F52411" w:rsidP="008D1F0E">
            <w:pPr>
              <w:rPr>
                <w:sz w:val="26"/>
                <w:szCs w:val="26"/>
                <w:lang w:eastAsia="en-US"/>
              </w:rPr>
            </w:pPr>
            <w:r w:rsidRPr="00F52411">
              <w:rPr>
                <w:sz w:val="26"/>
                <w:szCs w:val="26"/>
                <w:lang w:eastAsia="en-US"/>
              </w:rPr>
              <w:t>5.2. speciālais budžets</w:t>
            </w:r>
          </w:p>
        </w:tc>
        <w:tc>
          <w:tcPr>
            <w:tcW w:w="991" w:type="dxa"/>
            <w:vMerge/>
            <w:shd w:val="clear" w:color="auto" w:fill="auto"/>
            <w:vAlign w:val="center"/>
            <w:hideMark/>
          </w:tcPr>
          <w:p w14:paraId="6788790E" w14:textId="77777777" w:rsidR="00F52411" w:rsidRPr="00F52411" w:rsidRDefault="00F52411" w:rsidP="008D1F0E">
            <w:pPr>
              <w:jc w:val="center"/>
              <w:rPr>
                <w:sz w:val="26"/>
                <w:szCs w:val="26"/>
                <w:lang w:eastAsia="en-US"/>
              </w:rPr>
            </w:pPr>
          </w:p>
        </w:tc>
        <w:tc>
          <w:tcPr>
            <w:tcW w:w="990" w:type="dxa"/>
            <w:shd w:val="clear" w:color="auto" w:fill="auto"/>
            <w:vAlign w:val="center"/>
            <w:hideMark/>
          </w:tcPr>
          <w:p w14:paraId="7999061F" w14:textId="2BB7E8F3" w:rsidR="00F52411" w:rsidRPr="00F52411" w:rsidRDefault="008309CF" w:rsidP="008D1F0E">
            <w:pPr>
              <w:jc w:val="center"/>
              <w:rPr>
                <w:sz w:val="26"/>
                <w:szCs w:val="26"/>
                <w:lang w:eastAsia="en-US"/>
              </w:rPr>
            </w:pPr>
            <w:r>
              <w:rPr>
                <w:sz w:val="26"/>
                <w:szCs w:val="26"/>
                <w:lang w:eastAsia="en-US"/>
              </w:rPr>
              <w:t>0</w:t>
            </w:r>
          </w:p>
        </w:tc>
        <w:tc>
          <w:tcPr>
            <w:tcW w:w="868" w:type="dxa"/>
            <w:vMerge/>
            <w:shd w:val="clear" w:color="auto" w:fill="auto"/>
            <w:vAlign w:val="center"/>
            <w:hideMark/>
          </w:tcPr>
          <w:p w14:paraId="7E8CC3A7"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793AC930" w14:textId="1A2F82C1" w:rsidR="00F52411" w:rsidRPr="00F52411" w:rsidRDefault="008309CF" w:rsidP="008D1F0E">
            <w:pPr>
              <w:jc w:val="center"/>
              <w:rPr>
                <w:sz w:val="26"/>
                <w:szCs w:val="26"/>
                <w:lang w:eastAsia="en-US"/>
              </w:rPr>
            </w:pPr>
            <w:r>
              <w:rPr>
                <w:sz w:val="26"/>
                <w:szCs w:val="26"/>
                <w:lang w:eastAsia="en-US"/>
              </w:rPr>
              <w:t>0</w:t>
            </w:r>
          </w:p>
        </w:tc>
        <w:tc>
          <w:tcPr>
            <w:tcW w:w="867" w:type="dxa"/>
            <w:vMerge/>
            <w:shd w:val="clear" w:color="auto" w:fill="auto"/>
            <w:vAlign w:val="center"/>
            <w:hideMark/>
          </w:tcPr>
          <w:p w14:paraId="5F452973"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7B541A15" w14:textId="3937511C"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64799AC0" w14:textId="6B3DB435" w:rsidR="008309CF" w:rsidRDefault="008309CF" w:rsidP="008D1F0E">
            <w:pPr>
              <w:jc w:val="center"/>
              <w:rPr>
                <w:sz w:val="26"/>
                <w:szCs w:val="26"/>
                <w:lang w:eastAsia="en-US"/>
              </w:rPr>
            </w:pPr>
            <w:r>
              <w:rPr>
                <w:sz w:val="26"/>
                <w:szCs w:val="26"/>
                <w:lang w:eastAsia="en-US"/>
              </w:rPr>
              <w:t>0</w:t>
            </w:r>
          </w:p>
          <w:p w14:paraId="271EFF87" w14:textId="77777777" w:rsidR="00F52411" w:rsidRPr="008309CF" w:rsidRDefault="00F52411" w:rsidP="008309CF">
            <w:pPr>
              <w:rPr>
                <w:sz w:val="26"/>
                <w:szCs w:val="26"/>
                <w:lang w:eastAsia="en-US"/>
              </w:rPr>
            </w:pPr>
          </w:p>
        </w:tc>
      </w:tr>
      <w:tr w:rsidR="00F52411" w:rsidRPr="002D7166" w14:paraId="2E44BFC3" w14:textId="77777777" w:rsidTr="001E1276">
        <w:tc>
          <w:tcPr>
            <w:tcW w:w="1997" w:type="dxa"/>
            <w:shd w:val="clear" w:color="auto" w:fill="auto"/>
            <w:hideMark/>
          </w:tcPr>
          <w:p w14:paraId="3C0FE597" w14:textId="77777777" w:rsidR="00F52411" w:rsidRPr="00F52411" w:rsidRDefault="00F52411" w:rsidP="008D1F0E">
            <w:pPr>
              <w:rPr>
                <w:sz w:val="26"/>
                <w:szCs w:val="26"/>
                <w:lang w:eastAsia="en-US"/>
              </w:rPr>
            </w:pPr>
            <w:r w:rsidRPr="00F52411">
              <w:rPr>
                <w:sz w:val="26"/>
                <w:szCs w:val="26"/>
                <w:lang w:eastAsia="en-US"/>
              </w:rPr>
              <w:t>5.3. pašvaldību budžets</w:t>
            </w:r>
          </w:p>
        </w:tc>
        <w:tc>
          <w:tcPr>
            <w:tcW w:w="991" w:type="dxa"/>
            <w:vMerge/>
            <w:shd w:val="clear" w:color="auto" w:fill="auto"/>
            <w:vAlign w:val="center"/>
            <w:hideMark/>
          </w:tcPr>
          <w:p w14:paraId="48E7A673" w14:textId="77777777" w:rsidR="00F52411" w:rsidRPr="00F52411" w:rsidRDefault="00F52411" w:rsidP="008D1F0E">
            <w:pPr>
              <w:jc w:val="center"/>
              <w:rPr>
                <w:sz w:val="26"/>
                <w:szCs w:val="26"/>
                <w:lang w:eastAsia="en-US"/>
              </w:rPr>
            </w:pPr>
          </w:p>
        </w:tc>
        <w:tc>
          <w:tcPr>
            <w:tcW w:w="990" w:type="dxa"/>
            <w:shd w:val="clear" w:color="auto" w:fill="auto"/>
            <w:vAlign w:val="center"/>
            <w:hideMark/>
          </w:tcPr>
          <w:p w14:paraId="79E96663" w14:textId="6253AD1D" w:rsidR="008309CF" w:rsidRDefault="008309CF" w:rsidP="008D1F0E">
            <w:pPr>
              <w:jc w:val="center"/>
              <w:rPr>
                <w:sz w:val="26"/>
                <w:szCs w:val="26"/>
                <w:lang w:eastAsia="en-US"/>
              </w:rPr>
            </w:pPr>
            <w:r>
              <w:rPr>
                <w:sz w:val="26"/>
                <w:szCs w:val="26"/>
                <w:lang w:eastAsia="en-US"/>
              </w:rPr>
              <w:t>0</w:t>
            </w:r>
          </w:p>
          <w:p w14:paraId="7DDEAB04" w14:textId="77777777" w:rsidR="00F52411" w:rsidRPr="008309CF" w:rsidRDefault="00F52411" w:rsidP="008309CF">
            <w:pPr>
              <w:rPr>
                <w:sz w:val="26"/>
                <w:szCs w:val="26"/>
                <w:lang w:eastAsia="en-US"/>
              </w:rPr>
            </w:pPr>
          </w:p>
        </w:tc>
        <w:tc>
          <w:tcPr>
            <w:tcW w:w="868" w:type="dxa"/>
            <w:vMerge/>
            <w:shd w:val="clear" w:color="auto" w:fill="auto"/>
            <w:vAlign w:val="center"/>
            <w:hideMark/>
          </w:tcPr>
          <w:p w14:paraId="0A09D14A"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35AEB7F5" w14:textId="3F252AB2" w:rsidR="00F52411" w:rsidRPr="00F52411" w:rsidRDefault="008309CF" w:rsidP="008D1F0E">
            <w:pPr>
              <w:jc w:val="center"/>
              <w:rPr>
                <w:sz w:val="26"/>
                <w:szCs w:val="26"/>
                <w:lang w:eastAsia="en-US"/>
              </w:rPr>
            </w:pPr>
            <w:r>
              <w:rPr>
                <w:sz w:val="26"/>
                <w:szCs w:val="26"/>
                <w:lang w:eastAsia="en-US"/>
              </w:rPr>
              <w:t>0</w:t>
            </w:r>
          </w:p>
        </w:tc>
        <w:tc>
          <w:tcPr>
            <w:tcW w:w="867" w:type="dxa"/>
            <w:vMerge/>
            <w:shd w:val="clear" w:color="auto" w:fill="auto"/>
            <w:vAlign w:val="center"/>
            <w:hideMark/>
          </w:tcPr>
          <w:p w14:paraId="0AD41510"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0538BF3D" w14:textId="0FE3BD7E"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6D0D3204" w14:textId="03C5E051" w:rsidR="008309CF" w:rsidRDefault="008309CF" w:rsidP="008D1F0E">
            <w:pPr>
              <w:jc w:val="center"/>
              <w:rPr>
                <w:sz w:val="26"/>
                <w:szCs w:val="26"/>
                <w:lang w:eastAsia="en-US"/>
              </w:rPr>
            </w:pPr>
            <w:r>
              <w:rPr>
                <w:sz w:val="26"/>
                <w:szCs w:val="26"/>
                <w:lang w:eastAsia="en-US"/>
              </w:rPr>
              <w:t>0</w:t>
            </w:r>
          </w:p>
          <w:p w14:paraId="4584693B" w14:textId="77777777" w:rsidR="00F52411" w:rsidRPr="008309CF" w:rsidRDefault="00F52411" w:rsidP="008309CF">
            <w:pPr>
              <w:rPr>
                <w:sz w:val="26"/>
                <w:szCs w:val="26"/>
                <w:lang w:eastAsia="en-US"/>
              </w:rPr>
            </w:pPr>
          </w:p>
        </w:tc>
      </w:tr>
      <w:tr w:rsidR="00F52411" w:rsidRPr="002D7166" w14:paraId="5C9E6D3A" w14:textId="77777777" w:rsidTr="001E1276">
        <w:tc>
          <w:tcPr>
            <w:tcW w:w="1997" w:type="dxa"/>
            <w:shd w:val="clear" w:color="auto" w:fill="auto"/>
            <w:hideMark/>
          </w:tcPr>
          <w:p w14:paraId="1E7D5C81" w14:textId="77777777" w:rsidR="00F52411" w:rsidRPr="00F52411" w:rsidRDefault="00F52411" w:rsidP="008D1F0E">
            <w:pPr>
              <w:rPr>
                <w:sz w:val="26"/>
                <w:szCs w:val="26"/>
                <w:lang w:eastAsia="en-US"/>
              </w:rPr>
            </w:pPr>
            <w:r w:rsidRPr="00F52411">
              <w:rPr>
                <w:sz w:val="26"/>
                <w:szCs w:val="26"/>
                <w:lang w:eastAsia="en-US"/>
              </w:rPr>
              <w:t>6. Detalizēts ieņēmumu un izdevumu aprēķins (ja nepieciešams, detalizētu ieņēmumu un izdevumu aprēķinu var pievienot anotācijas pielikumā)</w:t>
            </w:r>
          </w:p>
        </w:tc>
        <w:tc>
          <w:tcPr>
            <w:tcW w:w="6368" w:type="dxa"/>
            <w:gridSpan w:val="7"/>
            <w:vMerge w:val="restart"/>
            <w:shd w:val="clear" w:color="auto" w:fill="auto"/>
            <w:vAlign w:val="center"/>
            <w:hideMark/>
          </w:tcPr>
          <w:p w14:paraId="4A529156" w14:textId="4F7869C7" w:rsidR="00F52411" w:rsidRPr="00F52411" w:rsidRDefault="008309CF" w:rsidP="008309CF">
            <w:pPr>
              <w:rPr>
                <w:sz w:val="26"/>
                <w:szCs w:val="26"/>
                <w:lang w:eastAsia="en-US"/>
              </w:rPr>
            </w:pPr>
            <w:r w:rsidRPr="00F52411">
              <w:rPr>
                <w:sz w:val="26"/>
                <w:szCs w:val="26"/>
                <w:lang w:eastAsia="en-US"/>
              </w:rPr>
              <w:t>Likumprojekts šo jomu neskar.</w:t>
            </w:r>
          </w:p>
        </w:tc>
      </w:tr>
      <w:tr w:rsidR="00F52411" w:rsidRPr="002D7166" w14:paraId="5DF9DE86" w14:textId="77777777" w:rsidTr="001E1276">
        <w:tc>
          <w:tcPr>
            <w:tcW w:w="1997" w:type="dxa"/>
            <w:shd w:val="clear" w:color="auto" w:fill="auto"/>
            <w:hideMark/>
          </w:tcPr>
          <w:p w14:paraId="44D133DE" w14:textId="77777777" w:rsidR="00F52411" w:rsidRPr="00F52411" w:rsidRDefault="00F52411" w:rsidP="008D1F0E">
            <w:pPr>
              <w:rPr>
                <w:sz w:val="26"/>
                <w:szCs w:val="26"/>
                <w:lang w:eastAsia="en-US"/>
              </w:rPr>
            </w:pPr>
            <w:r w:rsidRPr="00F52411">
              <w:rPr>
                <w:sz w:val="26"/>
                <w:szCs w:val="26"/>
                <w:lang w:eastAsia="en-US"/>
              </w:rPr>
              <w:t>6.1. detalizēts ieņēmumu aprēķins</w:t>
            </w:r>
          </w:p>
        </w:tc>
        <w:tc>
          <w:tcPr>
            <w:tcW w:w="6368" w:type="dxa"/>
            <w:gridSpan w:val="7"/>
            <w:vMerge/>
            <w:shd w:val="clear" w:color="auto" w:fill="auto"/>
            <w:vAlign w:val="center"/>
            <w:hideMark/>
          </w:tcPr>
          <w:p w14:paraId="28BFB7C6" w14:textId="77777777" w:rsidR="00F52411" w:rsidRPr="00F52411" w:rsidRDefault="00F52411" w:rsidP="008D1F0E">
            <w:pPr>
              <w:jc w:val="center"/>
              <w:rPr>
                <w:sz w:val="26"/>
                <w:szCs w:val="26"/>
                <w:lang w:eastAsia="en-US"/>
              </w:rPr>
            </w:pPr>
          </w:p>
        </w:tc>
      </w:tr>
      <w:tr w:rsidR="00F52411" w:rsidRPr="002D7166" w14:paraId="77CCFAC8" w14:textId="77777777" w:rsidTr="001E1276">
        <w:tc>
          <w:tcPr>
            <w:tcW w:w="1997" w:type="dxa"/>
            <w:shd w:val="clear" w:color="auto" w:fill="auto"/>
            <w:hideMark/>
          </w:tcPr>
          <w:p w14:paraId="55DAB257" w14:textId="77777777" w:rsidR="00F52411" w:rsidRPr="00F52411" w:rsidRDefault="00F52411" w:rsidP="008D1F0E">
            <w:pPr>
              <w:rPr>
                <w:sz w:val="26"/>
                <w:szCs w:val="26"/>
                <w:lang w:eastAsia="en-US"/>
              </w:rPr>
            </w:pPr>
            <w:r w:rsidRPr="00F52411">
              <w:rPr>
                <w:sz w:val="26"/>
                <w:szCs w:val="26"/>
                <w:lang w:eastAsia="en-US"/>
              </w:rPr>
              <w:t>6.2. detalizēts izdevumu aprēķins</w:t>
            </w:r>
          </w:p>
        </w:tc>
        <w:tc>
          <w:tcPr>
            <w:tcW w:w="6368" w:type="dxa"/>
            <w:gridSpan w:val="7"/>
            <w:vMerge/>
            <w:shd w:val="clear" w:color="auto" w:fill="auto"/>
            <w:vAlign w:val="center"/>
            <w:hideMark/>
          </w:tcPr>
          <w:p w14:paraId="41F89084" w14:textId="77777777" w:rsidR="00F52411" w:rsidRPr="00F52411" w:rsidRDefault="00F52411" w:rsidP="008D1F0E">
            <w:pPr>
              <w:jc w:val="center"/>
              <w:rPr>
                <w:sz w:val="26"/>
                <w:szCs w:val="26"/>
                <w:lang w:eastAsia="en-US"/>
              </w:rPr>
            </w:pPr>
          </w:p>
        </w:tc>
      </w:tr>
      <w:tr w:rsidR="00F52411" w:rsidRPr="002D7166" w14:paraId="2430E4A4" w14:textId="77777777" w:rsidTr="001E1276">
        <w:tc>
          <w:tcPr>
            <w:tcW w:w="1997" w:type="dxa"/>
            <w:shd w:val="clear" w:color="auto" w:fill="auto"/>
            <w:hideMark/>
          </w:tcPr>
          <w:p w14:paraId="0DBDBAE7" w14:textId="77777777" w:rsidR="00F52411" w:rsidRPr="00F52411" w:rsidRDefault="00F52411" w:rsidP="008D1F0E">
            <w:pPr>
              <w:rPr>
                <w:sz w:val="26"/>
                <w:szCs w:val="26"/>
                <w:lang w:eastAsia="en-US"/>
              </w:rPr>
            </w:pPr>
            <w:r w:rsidRPr="00F52411">
              <w:rPr>
                <w:sz w:val="26"/>
                <w:szCs w:val="26"/>
                <w:lang w:eastAsia="en-US"/>
              </w:rPr>
              <w:t>7. Amata vietu skaita izmaiņas</w:t>
            </w:r>
          </w:p>
        </w:tc>
        <w:tc>
          <w:tcPr>
            <w:tcW w:w="6368" w:type="dxa"/>
            <w:gridSpan w:val="7"/>
            <w:shd w:val="clear" w:color="auto" w:fill="auto"/>
            <w:hideMark/>
          </w:tcPr>
          <w:p w14:paraId="42B7E74A" w14:textId="3439AAD1" w:rsidR="00F52411" w:rsidRPr="00F52411" w:rsidRDefault="00F52411" w:rsidP="008D1F0E">
            <w:pPr>
              <w:rPr>
                <w:sz w:val="26"/>
                <w:szCs w:val="26"/>
                <w:lang w:eastAsia="en-US"/>
              </w:rPr>
            </w:pPr>
            <w:r w:rsidRPr="00F52411">
              <w:rPr>
                <w:sz w:val="26"/>
                <w:szCs w:val="26"/>
                <w:lang w:eastAsia="en-US"/>
              </w:rPr>
              <w:t>Likumprojekts šo jomu neskar.</w:t>
            </w:r>
          </w:p>
        </w:tc>
      </w:tr>
      <w:tr w:rsidR="00F52411" w:rsidRPr="002D7166" w14:paraId="04BE5659" w14:textId="77777777" w:rsidTr="001E1276">
        <w:tc>
          <w:tcPr>
            <w:tcW w:w="1997" w:type="dxa"/>
            <w:shd w:val="clear" w:color="auto" w:fill="auto"/>
            <w:hideMark/>
          </w:tcPr>
          <w:p w14:paraId="02C02A7E" w14:textId="77777777" w:rsidR="00F52411" w:rsidRPr="00F52411" w:rsidRDefault="00F52411" w:rsidP="008D1F0E">
            <w:pPr>
              <w:rPr>
                <w:sz w:val="26"/>
                <w:szCs w:val="26"/>
                <w:lang w:eastAsia="en-US"/>
              </w:rPr>
            </w:pPr>
            <w:r w:rsidRPr="00F52411">
              <w:rPr>
                <w:sz w:val="26"/>
                <w:szCs w:val="26"/>
                <w:lang w:eastAsia="en-US"/>
              </w:rPr>
              <w:t>8. Cita informācija</w:t>
            </w:r>
          </w:p>
        </w:tc>
        <w:tc>
          <w:tcPr>
            <w:tcW w:w="6368" w:type="dxa"/>
            <w:gridSpan w:val="7"/>
            <w:shd w:val="clear" w:color="auto" w:fill="auto"/>
            <w:hideMark/>
          </w:tcPr>
          <w:p w14:paraId="52530D89" w14:textId="1121780E" w:rsidR="00F52411" w:rsidRPr="0052534B" w:rsidRDefault="0004114F" w:rsidP="00F52411">
            <w:pPr>
              <w:jc w:val="both"/>
              <w:rPr>
                <w:sz w:val="26"/>
                <w:szCs w:val="28"/>
              </w:rPr>
            </w:pPr>
            <w:r>
              <w:rPr>
                <w:sz w:val="26"/>
                <w:szCs w:val="28"/>
              </w:rPr>
              <w:t xml:space="preserve">1. </w:t>
            </w:r>
            <w:r w:rsidR="00F52411" w:rsidRPr="00936457">
              <w:rPr>
                <w:sz w:val="26"/>
                <w:szCs w:val="28"/>
              </w:rPr>
              <w:t xml:space="preserve">Izglītības likuma 60. panta desmitajā daļā minētais papildu valsts budžeta finansējuma apjoms tika plānots, norādot papildu nepieciešamo finansējumu Izglītības un zinātnes ministrijas prioritārā pasākuma pieteikumā vidējam termiņam (2019. gadam – 202 515 </w:t>
            </w:r>
            <w:r w:rsidR="00F52411" w:rsidRPr="00936457">
              <w:rPr>
                <w:i/>
                <w:sz w:val="26"/>
                <w:szCs w:val="28"/>
              </w:rPr>
              <w:t>euro</w:t>
            </w:r>
            <w:r w:rsidR="00F52411" w:rsidRPr="00936457">
              <w:rPr>
                <w:sz w:val="26"/>
                <w:szCs w:val="28"/>
              </w:rPr>
              <w:t xml:space="preserve"> (noteiktā zemākā mēneša darba algas likme pedagogam 680 </w:t>
            </w:r>
            <w:r w:rsidR="00F52411" w:rsidRPr="00936457">
              <w:rPr>
                <w:i/>
                <w:sz w:val="26"/>
                <w:szCs w:val="28"/>
              </w:rPr>
              <w:t>euro</w:t>
            </w:r>
            <w:r w:rsidR="00F52411" w:rsidRPr="00936457">
              <w:rPr>
                <w:sz w:val="26"/>
                <w:szCs w:val="28"/>
              </w:rPr>
              <w:t xml:space="preserve">), 2020. gadam – 211 450 </w:t>
            </w:r>
            <w:r w:rsidR="00F52411" w:rsidRPr="00936457">
              <w:rPr>
                <w:i/>
                <w:sz w:val="26"/>
                <w:szCs w:val="28"/>
              </w:rPr>
              <w:t>euro</w:t>
            </w:r>
            <w:r w:rsidR="00F52411" w:rsidRPr="00936457">
              <w:rPr>
                <w:sz w:val="26"/>
                <w:szCs w:val="28"/>
              </w:rPr>
              <w:t xml:space="preserve"> (noteiktā zemākā mēneša darba algas likme pedagogam 710 </w:t>
            </w:r>
            <w:r w:rsidR="00F52411" w:rsidRPr="00936457">
              <w:rPr>
                <w:i/>
                <w:sz w:val="26"/>
                <w:szCs w:val="28"/>
              </w:rPr>
              <w:t>euro</w:t>
            </w:r>
            <w:r w:rsidR="00F52411" w:rsidRPr="00936457">
              <w:rPr>
                <w:sz w:val="26"/>
                <w:szCs w:val="28"/>
              </w:rPr>
              <w:t xml:space="preserve">) un 2021. gadam – 223 362 </w:t>
            </w:r>
            <w:r w:rsidR="00F52411" w:rsidRPr="00936457">
              <w:rPr>
                <w:i/>
                <w:sz w:val="26"/>
                <w:szCs w:val="28"/>
              </w:rPr>
              <w:t>euro</w:t>
            </w:r>
            <w:r w:rsidR="00F52411" w:rsidRPr="00936457">
              <w:rPr>
                <w:sz w:val="26"/>
                <w:szCs w:val="28"/>
              </w:rPr>
              <w:t xml:space="preserve"> (noteiktā zemākā mēneša darba algas likme pedagogam 750 </w:t>
            </w:r>
            <w:r w:rsidR="00F52411" w:rsidRPr="00936457">
              <w:rPr>
                <w:i/>
                <w:sz w:val="26"/>
                <w:szCs w:val="28"/>
              </w:rPr>
              <w:t>euro</w:t>
            </w:r>
            <w:r w:rsidR="00F52411" w:rsidRPr="00936457">
              <w:rPr>
                <w:sz w:val="26"/>
                <w:szCs w:val="28"/>
              </w:rPr>
              <w:t xml:space="preserve">). Ņemot vērā to, ka 2019. gadā tiek strādāts tehniskā budžeta ietvarā un netiek skatīti prioritāro </w:t>
            </w:r>
            <w:r w:rsidR="00F52411" w:rsidRPr="00936457">
              <w:rPr>
                <w:sz w:val="26"/>
                <w:szCs w:val="28"/>
              </w:rPr>
              <w:lastRenderedPageBreak/>
              <w:t xml:space="preserve">pasākumu pieteikumi, likumprojekts paredz pagarināt Izglītības likuma pārejas noteikumu 78. punktā noteiktā regulējuma spēkā stāšanās </w:t>
            </w:r>
            <w:r w:rsidR="00F52411" w:rsidRPr="0052534B">
              <w:rPr>
                <w:sz w:val="26"/>
                <w:szCs w:val="28"/>
              </w:rPr>
              <w:t>laiku par vienu gadu, to nosakot 2020. gada 1. septembri.</w:t>
            </w:r>
          </w:p>
          <w:p w14:paraId="4C076490" w14:textId="77777777" w:rsidR="00A379BB" w:rsidRDefault="00A379BB" w:rsidP="0052534B">
            <w:pPr>
              <w:jc w:val="both"/>
              <w:rPr>
                <w:sz w:val="26"/>
                <w:szCs w:val="26"/>
              </w:rPr>
            </w:pPr>
            <w:r w:rsidRPr="0052534B">
              <w:rPr>
                <w:sz w:val="26"/>
                <w:szCs w:val="26"/>
              </w:rPr>
              <w:t xml:space="preserve">Jautājums par papildus nepieciešamo finansējumu  2020. gadam un turpmāk, skatāms Ministru kabinetā likumprojekta </w:t>
            </w:r>
            <w:r w:rsidR="0052534B" w:rsidRPr="0052534B">
              <w:rPr>
                <w:sz w:val="26"/>
                <w:szCs w:val="26"/>
              </w:rPr>
              <w:t>“</w:t>
            </w:r>
            <w:r w:rsidRPr="0052534B">
              <w:rPr>
                <w:sz w:val="26"/>
                <w:szCs w:val="26"/>
              </w:rPr>
              <w:t>Par vidēja termiņa budžeta ietvaru 2020., 2021. un 2022. gadam</w:t>
            </w:r>
            <w:r w:rsidR="0052534B" w:rsidRPr="0052534B">
              <w:rPr>
                <w:sz w:val="26"/>
                <w:szCs w:val="26"/>
              </w:rPr>
              <w:t>”</w:t>
            </w:r>
            <w:r w:rsidRPr="0052534B">
              <w:rPr>
                <w:sz w:val="26"/>
                <w:szCs w:val="26"/>
              </w:rPr>
              <w:t xml:space="preserve"> un likumprojekta </w:t>
            </w:r>
            <w:r w:rsidR="0052534B" w:rsidRPr="0052534B">
              <w:rPr>
                <w:sz w:val="26"/>
                <w:szCs w:val="26"/>
              </w:rPr>
              <w:t>“</w:t>
            </w:r>
            <w:r w:rsidRPr="0052534B">
              <w:rPr>
                <w:sz w:val="26"/>
                <w:szCs w:val="26"/>
              </w:rPr>
              <w:t>Par valsts budžetu 2020. gadam</w:t>
            </w:r>
            <w:r w:rsidR="0052534B" w:rsidRPr="0052534B">
              <w:rPr>
                <w:sz w:val="26"/>
                <w:szCs w:val="26"/>
              </w:rPr>
              <w:t>”</w:t>
            </w:r>
            <w:r w:rsidRPr="0052534B">
              <w:rPr>
                <w:sz w:val="26"/>
                <w:szCs w:val="26"/>
              </w:rPr>
              <w:t xml:space="preserve"> sagatavošanas un izskatīšanas procesā.</w:t>
            </w:r>
          </w:p>
          <w:p w14:paraId="5450D1EF" w14:textId="3B92B26A" w:rsidR="0004114F" w:rsidRPr="0004114F" w:rsidRDefault="0004114F" w:rsidP="0004114F">
            <w:pPr>
              <w:ind w:firstLine="437"/>
              <w:jc w:val="both"/>
              <w:rPr>
                <w:sz w:val="26"/>
                <w:szCs w:val="26"/>
              </w:rPr>
            </w:pPr>
            <w:r>
              <w:rPr>
                <w:sz w:val="26"/>
                <w:szCs w:val="26"/>
              </w:rPr>
              <w:t>2.</w:t>
            </w:r>
            <w:r w:rsidRPr="0004114F">
              <w:rPr>
                <w:sz w:val="26"/>
                <w:szCs w:val="26"/>
              </w:rPr>
              <w:t xml:space="preserve"> </w:t>
            </w:r>
            <w:r w:rsidRPr="0004114F">
              <w:rPr>
                <w:sz w:val="26"/>
                <w:szCs w:val="26"/>
              </w:rPr>
              <w:t>Privātajās izglītības iestādēs programmās, kas nav tālmācības un neklātienes, 2018./2019.mācību gadu mācības uzsāka 4595 izglītojamie. Latvijā, atbilstoši pašvaldību savstarpējos norēķinos piemērojamai metodoloģijai, izmaksas uz vienu izglītojamo vidēji tiek vērtētas 62 eiro mēnesī. Vēršam uzmanību, ka aprēķinā ir iekļautas minimāli nepieciešamās izmaksas un ir virkne izmaksu, kas pašvaldību savstarpējos norēķinos netiek iekļautas, piemēram, amortizācijas atskaitījumu kompensācija. Saglabājoties nemainīgam audzēkņu skaitam un pašvaldību vidējām izmaksām, no šī gada 1.septembra uzsākot norēķinus ar privātajām izglītības iestādēm pašvaldībām būtu jārēķinās ar aptuveni 1,14 miljoni eiro lielām izmaksām, bet 2020.gadā minimālās pašvaldību izmaksas šīs likuma normas izpildei sastādītu vismaz 3,5 miljonus eiro.</w:t>
            </w:r>
          </w:p>
          <w:p w14:paraId="212ADF1E" w14:textId="52A9B9FC" w:rsidR="0004114F" w:rsidRPr="006E3FAF" w:rsidRDefault="0004114F" w:rsidP="0052534B">
            <w:pPr>
              <w:jc w:val="both"/>
              <w:rPr>
                <w:sz w:val="26"/>
                <w:szCs w:val="26"/>
                <w:lang w:eastAsia="en-US"/>
              </w:rPr>
            </w:pPr>
          </w:p>
        </w:tc>
      </w:tr>
    </w:tbl>
    <w:p w14:paraId="56BA3D61" w14:textId="77777777" w:rsidR="00F52411" w:rsidRPr="00936457" w:rsidRDefault="00F52411" w:rsidP="00F52411">
      <w:pPr>
        <w:pStyle w:val="Title"/>
        <w:jc w:val="both"/>
        <w:rPr>
          <w:sz w:val="26"/>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4F5E02" w:rsidRPr="002A3DBF" w14:paraId="6CCD381E" w14:textId="77777777" w:rsidTr="007D6E97">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4A48FAE0" w14:textId="77777777" w:rsidR="004F5E02" w:rsidRPr="00936457" w:rsidRDefault="004F5E02" w:rsidP="00936457">
            <w:pPr>
              <w:jc w:val="center"/>
              <w:rPr>
                <w:b/>
                <w:bCs/>
                <w:sz w:val="26"/>
                <w:szCs w:val="28"/>
                <w:lang w:eastAsia="en-US"/>
              </w:rPr>
            </w:pPr>
            <w:r w:rsidRPr="00936457">
              <w:rPr>
                <w:b/>
                <w:bCs/>
                <w:sz w:val="26"/>
                <w:szCs w:val="28"/>
                <w:lang w:eastAsia="en-US"/>
              </w:rPr>
              <w:t>IV. Tiesību akta projekta ietekme uz spēkā esošo tiesību normu sistēmu</w:t>
            </w:r>
          </w:p>
        </w:tc>
      </w:tr>
      <w:tr w:rsidR="007D6E97" w:rsidRPr="002A3DBF" w14:paraId="3D8017A5" w14:textId="77777777" w:rsidTr="007D6E97">
        <w:trPr>
          <w:cantSplit/>
          <w:trHeight w:val="40"/>
        </w:trPr>
        <w:tc>
          <w:tcPr>
            <w:tcW w:w="9061" w:type="dxa"/>
            <w:tcBorders>
              <w:top w:val="single" w:sz="4" w:space="0" w:color="auto"/>
              <w:left w:val="single" w:sz="4" w:space="0" w:color="auto"/>
              <w:right w:val="single" w:sz="4" w:space="0" w:color="auto"/>
            </w:tcBorders>
            <w:tcMar>
              <w:top w:w="30" w:type="dxa"/>
              <w:left w:w="30" w:type="dxa"/>
              <w:bottom w:w="30" w:type="dxa"/>
              <w:right w:w="30" w:type="dxa"/>
            </w:tcMar>
            <w:hideMark/>
          </w:tcPr>
          <w:p w14:paraId="17EEC173" w14:textId="77777777" w:rsidR="007D6E97" w:rsidRPr="00936457" w:rsidRDefault="007D6E97" w:rsidP="00936457">
            <w:pPr>
              <w:jc w:val="center"/>
              <w:rPr>
                <w:sz w:val="26"/>
                <w:szCs w:val="28"/>
                <w:lang w:eastAsia="en-US"/>
              </w:rPr>
            </w:pPr>
            <w:r w:rsidRPr="00936457">
              <w:rPr>
                <w:sz w:val="26"/>
                <w:szCs w:val="28"/>
                <w:lang w:eastAsia="en-US"/>
              </w:rPr>
              <w:t>Likumprojekts šo jomu neskar</w:t>
            </w:r>
          </w:p>
        </w:tc>
      </w:tr>
    </w:tbl>
    <w:p w14:paraId="7617D7A0" w14:textId="77777777" w:rsidR="004F5E02" w:rsidRPr="00936457" w:rsidRDefault="004F5E02" w:rsidP="00936457">
      <w:pPr>
        <w:pStyle w:val="Title"/>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F5E02" w:rsidRPr="002A3DBF" w14:paraId="2E22DFC4" w14:textId="77777777" w:rsidTr="004F5E02">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0BB8084B" w14:textId="77777777" w:rsidR="004F5E02" w:rsidRPr="00936457" w:rsidRDefault="004F5E02" w:rsidP="00936457">
            <w:pPr>
              <w:jc w:val="center"/>
              <w:rPr>
                <w:b/>
                <w:bCs/>
                <w:sz w:val="26"/>
                <w:szCs w:val="28"/>
                <w:lang w:eastAsia="en-US"/>
              </w:rPr>
            </w:pPr>
            <w:r w:rsidRPr="00936457">
              <w:rPr>
                <w:b/>
                <w:bCs/>
                <w:sz w:val="26"/>
                <w:szCs w:val="28"/>
                <w:lang w:eastAsia="en-US"/>
              </w:rPr>
              <w:t>V. Tiesību akta projekta atbilstība Latvijas Republikas starptautiskajām saistībām</w:t>
            </w:r>
          </w:p>
        </w:tc>
      </w:tr>
      <w:tr w:rsidR="004F5E02" w:rsidRPr="002A3DBF" w14:paraId="16132CDA" w14:textId="77777777" w:rsidTr="004F5E02">
        <w:trPr>
          <w:cantSplit/>
          <w:trHeight w:val="439"/>
        </w:trPr>
        <w:tc>
          <w:tcPr>
            <w:tcW w:w="5000" w:type="pct"/>
            <w:tcBorders>
              <w:top w:val="single" w:sz="4" w:space="0" w:color="auto"/>
              <w:left w:val="single" w:sz="4" w:space="0" w:color="auto"/>
              <w:right w:val="single" w:sz="4" w:space="0" w:color="auto"/>
            </w:tcBorders>
            <w:hideMark/>
          </w:tcPr>
          <w:p w14:paraId="0AEF36BA" w14:textId="77777777" w:rsidR="004F5E02" w:rsidRPr="00936457" w:rsidRDefault="004F5E02" w:rsidP="00936457">
            <w:pPr>
              <w:jc w:val="center"/>
              <w:rPr>
                <w:sz w:val="26"/>
                <w:szCs w:val="28"/>
                <w:lang w:eastAsia="en-US"/>
              </w:rPr>
            </w:pPr>
            <w:r w:rsidRPr="00936457">
              <w:rPr>
                <w:sz w:val="26"/>
                <w:szCs w:val="28"/>
                <w:lang w:eastAsia="en-US"/>
              </w:rPr>
              <w:t>Likumprojekts šo jomu neskar</w:t>
            </w:r>
          </w:p>
        </w:tc>
      </w:tr>
    </w:tbl>
    <w:p w14:paraId="78AC7245" w14:textId="77777777" w:rsidR="004F5E02" w:rsidRPr="00936457" w:rsidRDefault="004F5E02" w:rsidP="00936457">
      <w:pPr>
        <w:pStyle w:val="Title"/>
        <w:ind w:firstLine="539"/>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F5E02" w:rsidRPr="002A3DBF" w14:paraId="0711058F" w14:textId="77777777" w:rsidTr="004F5E0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AA8C16C" w14:textId="77777777" w:rsidR="004F5E02" w:rsidRPr="00936457" w:rsidRDefault="004F5E02" w:rsidP="00936457">
            <w:pPr>
              <w:jc w:val="center"/>
              <w:rPr>
                <w:b/>
                <w:bCs/>
                <w:sz w:val="26"/>
                <w:szCs w:val="28"/>
                <w:lang w:eastAsia="en-US"/>
              </w:rPr>
            </w:pPr>
            <w:r w:rsidRPr="00936457">
              <w:rPr>
                <w:b/>
                <w:bCs/>
                <w:sz w:val="26"/>
                <w:szCs w:val="28"/>
                <w:lang w:eastAsia="en-US"/>
              </w:rPr>
              <w:t>VI. Sabiedrības līdzdalība un komunikācijas aktivitātes</w:t>
            </w:r>
          </w:p>
        </w:tc>
      </w:tr>
      <w:tr w:rsidR="004F5E02" w:rsidRPr="002A3DBF" w14:paraId="76BEBB32"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330EF0B4" w14:textId="77777777" w:rsidR="004F5E02" w:rsidRPr="00936457" w:rsidRDefault="004F5E02" w:rsidP="00936457">
            <w:pPr>
              <w:jc w:val="center"/>
              <w:rPr>
                <w:sz w:val="26"/>
                <w:szCs w:val="28"/>
                <w:lang w:eastAsia="en-US"/>
              </w:rPr>
            </w:pPr>
            <w:r w:rsidRPr="00936457">
              <w:rPr>
                <w:sz w:val="26"/>
                <w:szCs w:val="28"/>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5F34F43E" w14:textId="77777777" w:rsidR="004F5E02" w:rsidRPr="00936457" w:rsidRDefault="004F5E02" w:rsidP="00936457">
            <w:pPr>
              <w:rPr>
                <w:sz w:val="26"/>
                <w:szCs w:val="28"/>
                <w:lang w:eastAsia="en-US"/>
              </w:rPr>
            </w:pPr>
            <w:r w:rsidRPr="00936457">
              <w:rPr>
                <w:sz w:val="26"/>
                <w:szCs w:val="28"/>
                <w:lang w:eastAsia="en-US"/>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22D8EB11" w14:textId="3198E38C" w:rsidR="00FF4D6C" w:rsidRPr="00936457" w:rsidRDefault="00FF4D6C" w:rsidP="00BA7ADE">
            <w:pPr>
              <w:ind w:firstLine="295"/>
              <w:jc w:val="both"/>
              <w:rPr>
                <w:sz w:val="26"/>
                <w:szCs w:val="28"/>
                <w:lang w:eastAsia="en-US"/>
              </w:rPr>
            </w:pPr>
            <w:r w:rsidRPr="00936457">
              <w:rPr>
                <w:bCs/>
                <w:sz w:val="26"/>
                <w:szCs w:val="28"/>
              </w:rPr>
              <w:t xml:space="preserve">Par likumprojektu plānots informēt </w:t>
            </w:r>
            <w:r w:rsidR="00DA04DD" w:rsidRPr="00936457">
              <w:rPr>
                <w:bCs/>
                <w:sz w:val="26"/>
                <w:szCs w:val="28"/>
              </w:rPr>
              <w:t>republikas pilsētu un novadu izglītības pārvaldes un izglītības speciālistus</w:t>
            </w:r>
            <w:r w:rsidR="008550F4">
              <w:rPr>
                <w:bCs/>
                <w:sz w:val="26"/>
                <w:szCs w:val="28"/>
              </w:rPr>
              <w:t xml:space="preserve"> seminārā, kas paredzēts 2019. gada martā</w:t>
            </w:r>
            <w:r w:rsidR="00DA04DD" w:rsidRPr="00936457">
              <w:rPr>
                <w:bCs/>
                <w:sz w:val="26"/>
                <w:szCs w:val="28"/>
              </w:rPr>
              <w:t>.</w:t>
            </w:r>
          </w:p>
        </w:tc>
      </w:tr>
      <w:tr w:rsidR="004F5E02" w:rsidRPr="002A3DBF" w14:paraId="5FCFF784"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0E206D12" w14:textId="77777777" w:rsidR="004F5E02" w:rsidRPr="00936457" w:rsidRDefault="004F5E02" w:rsidP="00936457">
            <w:pPr>
              <w:jc w:val="center"/>
              <w:rPr>
                <w:sz w:val="26"/>
                <w:szCs w:val="28"/>
                <w:lang w:eastAsia="en-US"/>
              </w:rPr>
            </w:pPr>
            <w:r w:rsidRPr="00936457">
              <w:rPr>
                <w:sz w:val="26"/>
                <w:szCs w:val="28"/>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0D05016A" w14:textId="77777777" w:rsidR="004F5E02" w:rsidRPr="00936457" w:rsidRDefault="004F5E02" w:rsidP="00936457">
            <w:pPr>
              <w:rPr>
                <w:sz w:val="26"/>
                <w:szCs w:val="28"/>
                <w:lang w:eastAsia="en-US"/>
              </w:rPr>
            </w:pPr>
            <w:r w:rsidRPr="00936457">
              <w:rPr>
                <w:sz w:val="26"/>
                <w:szCs w:val="28"/>
                <w:lang w:eastAsia="en-US"/>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141409FD"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102F3495"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48575D2B" w14:textId="77777777" w:rsidR="004F5E02" w:rsidRPr="00936457" w:rsidRDefault="004F5E02" w:rsidP="00936457">
            <w:pPr>
              <w:jc w:val="center"/>
              <w:rPr>
                <w:sz w:val="26"/>
                <w:szCs w:val="28"/>
                <w:lang w:eastAsia="en-US"/>
              </w:rPr>
            </w:pPr>
            <w:r w:rsidRPr="00936457">
              <w:rPr>
                <w:sz w:val="26"/>
                <w:szCs w:val="28"/>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5A9E08C5" w14:textId="77777777" w:rsidR="004F5E02" w:rsidRPr="00936457" w:rsidRDefault="004F5E02" w:rsidP="00936457">
            <w:pPr>
              <w:rPr>
                <w:sz w:val="26"/>
                <w:szCs w:val="28"/>
                <w:lang w:eastAsia="en-US"/>
              </w:rPr>
            </w:pPr>
            <w:r w:rsidRPr="00936457">
              <w:rPr>
                <w:sz w:val="26"/>
                <w:szCs w:val="28"/>
                <w:lang w:eastAsia="en-US"/>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BC358B6"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21D81FE1"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7E00F258" w14:textId="77777777" w:rsidR="004F5E02" w:rsidRPr="00936457" w:rsidRDefault="004F5E02" w:rsidP="00936457">
            <w:pPr>
              <w:jc w:val="center"/>
              <w:rPr>
                <w:sz w:val="26"/>
                <w:szCs w:val="28"/>
                <w:lang w:eastAsia="en-US"/>
              </w:rPr>
            </w:pPr>
            <w:r w:rsidRPr="00936457">
              <w:rPr>
                <w:sz w:val="26"/>
                <w:szCs w:val="28"/>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055E1F58" w14:textId="77777777" w:rsidR="004F5E02" w:rsidRPr="00936457" w:rsidRDefault="004F5E02" w:rsidP="00936457">
            <w:pPr>
              <w:rPr>
                <w:sz w:val="26"/>
                <w:szCs w:val="28"/>
                <w:lang w:eastAsia="en-US"/>
              </w:rPr>
            </w:pPr>
            <w:r w:rsidRPr="00936457">
              <w:rPr>
                <w:sz w:val="26"/>
                <w:szCs w:val="28"/>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6E532BD" w14:textId="77777777" w:rsidR="004F5E02" w:rsidRPr="00936457" w:rsidRDefault="007D6E97" w:rsidP="00936457">
            <w:pPr>
              <w:rPr>
                <w:sz w:val="26"/>
                <w:szCs w:val="28"/>
                <w:lang w:eastAsia="en-US"/>
              </w:rPr>
            </w:pPr>
            <w:r w:rsidRPr="00936457">
              <w:rPr>
                <w:sz w:val="26"/>
                <w:szCs w:val="28"/>
                <w:lang w:eastAsia="en-US"/>
              </w:rPr>
              <w:t>Nav.</w:t>
            </w:r>
          </w:p>
        </w:tc>
      </w:tr>
    </w:tbl>
    <w:p w14:paraId="7B4BBC72" w14:textId="77777777" w:rsidR="004F5E02" w:rsidRPr="00936457" w:rsidRDefault="004F5E02" w:rsidP="00936457">
      <w:pPr>
        <w:pStyle w:val="Title"/>
        <w:ind w:firstLine="539"/>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F5E02" w:rsidRPr="002A3DBF" w14:paraId="6A2A8848" w14:textId="77777777" w:rsidTr="004F5E0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896D15" w14:textId="77777777" w:rsidR="004F5E02" w:rsidRPr="00936457" w:rsidRDefault="004F5E02" w:rsidP="00936457">
            <w:pPr>
              <w:jc w:val="center"/>
              <w:rPr>
                <w:b/>
                <w:bCs/>
                <w:sz w:val="26"/>
                <w:szCs w:val="28"/>
                <w:lang w:eastAsia="en-US"/>
              </w:rPr>
            </w:pPr>
            <w:r w:rsidRPr="00936457">
              <w:rPr>
                <w:b/>
                <w:bCs/>
                <w:sz w:val="26"/>
                <w:szCs w:val="28"/>
                <w:lang w:eastAsia="en-US"/>
              </w:rPr>
              <w:t>VII. Tiesību akta projekta izpildes nodrošināšana un tās ietekme uz institūcijām</w:t>
            </w:r>
          </w:p>
        </w:tc>
      </w:tr>
      <w:tr w:rsidR="004F5E02" w:rsidRPr="002A3DBF" w14:paraId="63C038D5"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7CBB2132" w14:textId="77777777" w:rsidR="004F5E02" w:rsidRPr="00936457" w:rsidRDefault="004F5E02" w:rsidP="00936457">
            <w:pPr>
              <w:jc w:val="center"/>
              <w:rPr>
                <w:sz w:val="26"/>
                <w:szCs w:val="28"/>
                <w:lang w:eastAsia="en-US"/>
              </w:rPr>
            </w:pPr>
            <w:r w:rsidRPr="00936457">
              <w:rPr>
                <w:sz w:val="26"/>
                <w:szCs w:val="28"/>
                <w:lang w:eastAsia="en-US"/>
              </w:rPr>
              <w:lastRenderedPageBreak/>
              <w:t>1.</w:t>
            </w:r>
          </w:p>
        </w:tc>
        <w:tc>
          <w:tcPr>
            <w:tcW w:w="1479" w:type="pct"/>
            <w:tcBorders>
              <w:top w:val="single" w:sz="4" w:space="0" w:color="auto"/>
              <w:left w:val="single" w:sz="4" w:space="0" w:color="auto"/>
              <w:bottom w:val="single" w:sz="4" w:space="0" w:color="auto"/>
              <w:right w:val="single" w:sz="4" w:space="0" w:color="auto"/>
            </w:tcBorders>
            <w:hideMark/>
          </w:tcPr>
          <w:p w14:paraId="31F582B6" w14:textId="77777777" w:rsidR="004F5E02" w:rsidRPr="00936457" w:rsidRDefault="004F5E02" w:rsidP="00936457">
            <w:pPr>
              <w:rPr>
                <w:sz w:val="26"/>
                <w:szCs w:val="28"/>
                <w:lang w:eastAsia="en-US"/>
              </w:rPr>
            </w:pPr>
            <w:r w:rsidRPr="00936457">
              <w:rPr>
                <w:sz w:val="26"/>
                <w:szCs w:val="28"/>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32A44A39" w14:textId="77777777" w:rsidR="004F5E02" w:rsidRPr="00936457" w:rsidRDefault="008E4A0A" w:rsidP="00936457">
            <w:pPr>
              <w:rPr>
                <w:sz w:val="26"/>
                <w:szCs w:val="28"/>
                <w:lang w:eastAsia="en-US"/>
              </w:rPr>
            </w:pPr>
            <w:r w:rsidRPr="00936457">
              <w:rPr>
                <w:sz w:val="26"/>
                <w:szCs w:val="28"/>
                <w:lang w:eastAsia="en-US"/>
              </w:rPr>
              <w:t>Izglītības un zinātnes ministrija.</w:t>
            </w:r>
          </w:p>
        </w:tc>
      </w:tr>
      <w:tr w:rsidR="004F5E02" w:rsidRPr="002A3DBF" w14:paraId="67364677"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60513232" w14:textId="77777777" w:rsidR="004F5E02" w:rsidRPr="00936457" w:rsidRDefault="004F5E02" w:rsidP="00936457">
            <w:pPr>
              <w:jc w:val="center"/>
              <w:rPr>
                <w:sz w:val="26"/>
                <w:szCs w:val="28"/>
                <w:lang w:eastAsia="en-US"/>
              </w:rPr>
            </w:pPr>
            <w:r w:rsidRPr="00936457">
              <w:rPr>
                <w:sz w:val="26"/>
                <w:szCs w:val="28"/>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25FF9ACE" w14:textId="77777777" w:rsidR="004F5E02" w:rsidRPr="00936457" w:rsidRDefault="004F5E02" w:rsidP="00936457">
            <w:pPr>
              <w:rPr>
                <w:sz w:val="26"/>
                <w:szCs w:val="28"/>
                <w:lang w:eastAsia="en-US"/>
              </w:rPr>
            </w:pPr>
            <w:r w:rsidRPr="00936457">
              <w:rPr>
                <w:sz w:val="26"/>
                <w:szCs w:val="28"/>
                <w:lang w:eastAsia="en-US"/>
              </w:rPr>
              <w:t>Projekta izpildes ietekme uz pārvaldes funkcijām un institucionālo struktūru.</w:t>
            </w:r>
            <w:r w:rsidRPr="00936457">
              <w:rPr>
                <w:sz w:val="26"/>
                <w:szCs w:val="28"/>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59E2A73A" w14:textId="77777777" w:rsidR="004F5E02" w:rsidRPr="00936457" w:rsidRDefault="004B6F16" w:rsidP="00BA7ADE">
            <w:pPr>
              <w:ind w:firstLine="295"/>
              <w:jc w:val="both"/>
              <w:rPr>
                <w:sz w:val="26"/>
                <w:szCs w:val="28"/>
                <w:lang w:eastAsia="en-US"/>
              </w:rPr>
            </w:pPr>
            <w:r w:rsidRPr="00936457">
              <w:rPr>
                <w:sz w:val="26"/>
                <w:szCs w:val="28"/>
                <w:lang w:eastAsia="en-US"/>
              </w:rPr>
              <w:t>Likumprojekta izpildē iesaistīt</w:t>
            </w:r>
            <w:r w:rsidR="008E4A0A" w:rsidRPr="00936457">
              <w:rPr>
                <w:sz w:val="26"/>
                <w:szCs w:val="28"/>
                <w:lang w:eastAsia="en-US"/>
              </w:rPr>
              <w:t>ās</w:t>
            </w:r>
            <w:r w:rsidRPr="00936457">
              <w:rPr>
                <w:sz w:val="26"/>
                <w:szCs w:val="28"/>
                <w:lang w:eastAsia="en-US"/>
              </w:rPr>
              <w:t xml:space="preserve"> institūcij</w:t>
            </w:r>
            <w:r w:rsidR="008E4A0A" w:rsidRPr="00936457">
              <w:rPr>
                <w:sz w:val="26"/>
                <w:szCs w:val="28"/>
                <w:lang w:eastAsia="en-US"/>
              </w:rPr>
              <w:t>as</w:t>
            </w:r>
            <w:r w:rsidRPr="00936457">
              <w:rPr>
                <w:sz w:val="26"/>
                <w:szCs w:val="28"/>
                <w:lang w:eastAsia="en-US"/>
              </w:rPr>
              <w:t xml:space="preserve"> </w:t>
            </w:r>
            <w:r w:rsidR="008E4A0A" w:rsidRPr="00936457">
              <w:rPr>
                <w:sz w:val="26"/>
                <w:szCs w:val="28"/>
                <w:lang w:eastAsia="en-US"/>
              </w:rPr>
              <w:t xml:space="preserve">funkcijas </w:t>
            </w:r>
            <w:r w:rsidR="008E4A0A" w:rsidRPr="00936457">
              <w:rPr>
                <w:bCs/>
                <w:sz w:val="26"/>
                <w:szCs w:val="28"/>
              </w:rPr>
              <w:t>un</w:t>
            </w:r>
            <w:r w:rsidR="008E4A0A" w:rsidRPr="00936457">
              <w:rPr>
                <w:sz w:val="26"/>
                <w:szCs w:val="28"/>
                <w:lang w:eastAsia="en-US"/>
              </w:rPr>
              <w:t xml:space="preserve"> </w:t>
            </w:r>
            <w:r w:rsidRPr="00936457">
              <w:rPr>
                <w:sz w:val="26"/>
                <w:szCs w:val="28"/>
                <w:lang w:eastAsia="en-US"/>
              </w:rPr>
              <w:t>uzdevumi netiek paplašināti vai sašaurināti.</w:t>
            </w:r>
          </w:p>
        </w:tc>
      </w:tr>
      <w:tr w:rsidR="004F5E02" w:rsidRPr="002A3DBF" w14:paraId="75C0FD77"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283A40BD" w14:textId="77777777" w:rsidR="004F5E02" w:rsidRPr="00936457" w:rsidRDefault="004F5E02" w:rsidP="00936457">
            <w:pPr>
              <w:jc w:val="center"/>
              <w:rPr>
                <w:sz w:val="26"/>
                <w:szCs w:val="28"/>
                <w:lang w:eastAsia="en-US"/>
              </w:rPr>
            </w:pPr>
            <w:r w:rsidRPr="00936457">
              <w:rPr>
                <w:sz w:val="26"/>
                <w:szCs w:val="28"/>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5DD24FA6" w14:textId="77777777" w:rsidR="004F5E02" w:rsidRPr="00936457" w:rsidRDefault="004F5E02" w:rsidP="00936457">
            <w:pPr>
              <w:rPr>
                <w:sz w:val="26"/>
                <w:szCs w:val="28"/>
                <w:lang w:eastAsia="en-US"/>
              </w:rPr>
            </w:pPr>
            <w:r w:rsidRPr="00936457">
              <w:rPr>
                <w:sz w:val="26"/>
                <w:szCs w:val="28"/>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8468DF6" w14:textId="77777777" w:rsidR="004F5E02" w:rsidRPr="00936457" w:rsidRDefault="004B6F16" w:rsidP="00936457">
            <w:pPr>
              <w:rPr>
                <w:sz w:val="26"/>
                <w:szCs w:val="28"/>
                <w:lang w:eastAsia="en-US"/>
              </w:rPr>
            </w:pPr>
            <w:r w:rsidRPr="00936457">
              <w:rPr>
                <w:sz w:val="26"/>
                <w:szCs w:val="28"/>
                <w:lang w:eastAsia="en-US"/>
              </w:rPr>
              <w:t>Nav.</w:t>
            </w:r>
          </w:p>
        </w:tc>
      </w:tr>
    </w:tbl>
    <w:p w14:paraId="07C8BC0A" w14:textId="77777777" w:rsidR="004B6F16" w:rsidRPr="00936457" w:rsidRDefault="004B6F16" w:rsidP="00BA7ADE">
      <w:pPr>
        <w:rPr>
          <w:sz w:val="26"/>
          <w:szCs w:val="28"/>
        </w:rPr>
      </w:pPr>
    </w:p>
    <w:p w14:paraId="3AE27E36" w14:textId="77777777" w:rsidR="008E4A0A" w:rsidRPr="00936457" w:rsidRDefault="008E4A0A" w:rsidP="0028132D">
      <w:pPr>
        <w:rPr>
          <w:sz w:val="26"/>
          <w:szCs w:val="28"/>
        </w:rPr>
      </w:pPr>
    </w:p>
    <w:p w14:paraId="09D65898" w14:textId="77777777" w:rsidR="008E4A0A" w:rsidRPr="00936457" w:rsidRDefault="008E4A0A">
      <w:pPr>
        <w:rPr>
          <w:sz w:val="26"/>
          <w:szCs w:val="28"/>
        </w:rPr>
      </w:pPr>
    </w:p>
    <w:p w14:paraId="7F116BB9" w14:textId="77777777" w:rsidR="006715F3" w:rsidRPr="00936457" w:rsidRDefault="004F5E02">
      <w:pPr>
        <w:rPr>
          <w:sz w:val="26"/>
          <w:szCs w:val="28"/>
        </w:rPr>
      </w:pPr>
      <w:r w:rsidRPr="00936457">
        <w:rPr>
          <w:sz w:val="26"/>
          <w:szCs w:val="28"/>
        </w:rPr>
        <w:t>Iesniedz</w:t>
      </w:r>
      <w:r w:rsidR="006715F3" w:rsidRPr="00936457">
        <w:rPr>
          <w:sz w:val="26"/>
          <w:szCs w:val="28"/>
        </w:rPr>
        <w:t>ējs:</w:t>
      </w:r>
    </w:p>
    <w:p w14:paraId="5A5E945D" w14:textId="77777777" w:rsidR="006715F3" w:rsidRPr="00936457" w:rsidRDefault="006715F3">
      <w:pPr>
        <w:rPr>
          <w:sz w:val="26"/>
          <w:szCs w:val="28"/>
        </w:rPr>
      </w:pPr>
    </w:p>
    <w:p w14:paraId="796E8CDF" w14:textId="77777777" w:rsidR="006715F3" w:rsidRPr="00936457" w:rsidRDefault="006715F3">
      <w:pPr>
        <w:rPr>
          <w:sz w:val="26"/>
          <w:szCs w:val="28"/>
        </w:rPr>
      </w:pPr>
      <w:r w:rsidRPr="00936457">
        <w:rPr>
          <w:sz w:val="26"/>
          <w:szCs w:val="28"/>
        </w:rPr>
        <w:t>Izglītības un zinātnes ministre</w:t>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proofErr w:type="spellStart"/>
      <w:r w:rsidRPr="00936457">
        <w:rPr>
          <w:sz w:val="26"/>
          <w:szCs w:val="28"/>
        </w:rPr>
        <w:t>I.Šuplinska</w:t>
      </w:r>
      <w:proofErr w:type="spellEnd"/>
    </w:p>
    <w:p w14:paraId="211F4618" w14:textId="77777777" w:rsidR="006715F3" w:rsidRPr="00936457" w:rsidRDefault="006715F3">
      <w:pPr>
        <w:rPr>
          <w:sz w:val="26"/>
          <w:szCs w:val="28"/>
        </w:rPr>
      </w:pPr>
    </w:p>
    <w:p w14:paraId="47D0BC98" w14:textId="77777777" w:rsidR="006715F3" w:rsidRPr="00936457" w:rsidRDefault="006715F3">
      <w:pPr>
        <w:rPr>
          <w:sz w:val="26"/>
          <w:szCs w:val="28"/>
        </w:rPr>
      </w:pPr>
      <w:r w:rsidRPr="00936457">
        <w:rPr>
          <w:sz w:val="26"/>
          <w:szCs w:val="28"/>
        </w:rPr>
        <w:t>Vizē:</w:t>
      </w:r>
    </w:p>
    <w:p w14:paraId="2DDFDDB3" w14:textId="77777777" w:rsidR="006715F3" w:rsidRPr="00936457" w:rsidRDefault="006715F3">
      <w:pPr>
        <w:rPr>
          <w:sz w:val="26"/>
          <w:szCs w:val="28"/>
        </w:rPr>
      </w:pPr>
    </w:p>
    <w:p w14:paraId="0048E4A3" w14:textId="77777777" w:rsidR="006715F3" w:rsidRPr="00936457" w:rsidRDefault="006715F3">
      <w:pPr>
        <w:rPr>
          <w:sz w:val="26"/>
          <w:szCs w:val="28"/>
        </w:rPr>
      </w:pPr>
      <w:r w:rsidRPr="00936457">
        <w:rPr>
          <w:sz w:val="26"/>
          <w:szCs w:val="28"/>
        </w:rPr>
        <w:t>Valsts sekretāre</w:t>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t>L.Lejiņa</w:t>
      </w:r>
    </w:p>
    <w:p w14:paraId="0777F512" w14:textId="77777777" w:rsidR="006715F3" w:rsidRPr="00936457" w:rsidRDefault="006715F3">
      <w:pPr>
        <w:rPr>
          <w:sz w:val="26"/>
          <w:szCs w:val="28"/>
        </w:rPr>
      </w:pPr>
    </w:p>
    <w:p w14:paraId="20015B54" w14:textId="77777777" w:rsidR="006715F3" w:rsidRDefault="006715F3">
      <w:pPr>
        <w:rPr>
          <w:sz w:val="28"/>
          <w:szCs w:val="28"/>
        </w:rPr>
      </w:pPr>
    </w:p>
    <w:p w14:paraId="6F1978AD" w14:textId="77777777" w:rsidR="006715F3" w:rsidRDefault="006715F3">
      <w:pPr>
        <w:rPr>
          <w:sz w:val="28"/>
          <w:szCs w:val="28"/>
        </w:rPr>
      </w:pPr>
    </w:p>
    <w:p w14:paraId="3F376744" w14:textId="77777777" w:rsidR="006715F3" w:rsidRDefault="006715F3"/>
    <w:p w14:paraId="4B8178D7" w14:textId="77777777" w:rsidR="006715F3" w:rsidRPr="006715F3" w:rsidRDefault="006715F3">
      <w:r w:rsidRPr="006715F3">
        <w:t>Rudzīte 67047807</w:t>
      </w:r>
    </w:p>
    <w:p w14:paraId="4105A17A" w14:textId="77777777" w:rsidR="006715F3" w:rsidRPr="006715F3" w:rsidRDefault="00C84B1C">
      <w:hyperlink r:id="rId7" w:history="1">
        <w:r w:rsidR="006715F3" w:rsidRPr="006715F3">
          <w:rPr>
            <w:rStyle w:val="Hyperlink"/>
            <w:color w:val="auto"/>
            <w:u w:val="none"/>
          </w:rPr>
          <w:t>ance.rudzite@izm.gov.lv</w:t>
        </w:r>
      </w:hyperlink>
      <w:r w:rsidR="006715F3" w:rsidRPr="006715F3">
        <w:t>;</w:t>
      </w:r>
    </w:p>
    <w:p w14:paraId="1010A934" w14:textId="77777777" w:rsidR="006715F3" w:rsidRPr="006715F3" w:rsidRDefault="006715F3">
      <w:r w:rsidRPr="006715F3">
        <w:t>Trokša 67047858</w:t>
      </w:r>
    </w:p>
    <w:p w14:paraId="6A37E83C" w14:textId="1349FB63" w:rsidR="006715F3" w:rsidRDefault="00C84B1C">
      <w:hyperlink r:id="rId8" w:history="1">
        <w:r w:rsidR="0059076D" w:rsidRPr="005D7F9D">
          <w:rPr>
            <w:rStyle w:val="Hyperlink"/>
          </w:rPr>
          <w:t>alise.troksa@izm.gov.lv</w:t>
        </w:r>
      </w:hyperlink>
    </w:p>
    <w:p w14:paraId="7F1F5070" w14:textId="50A27A1C" w:rsidR="0059076D" w:rsidRDefault="0059076D">
      <w:r>
        <w:t>Kārkliņš 67047840</w:t>
      </w:r>
    </w:p>
    <w:p w14:paraId="33153BC3" w14:textId="0D4542A4" w:rsidR="0059076D" w:rsidRPr="006715F3" w:rsidRDefault="0059076D">
      <w:r>
        <w:t>raimonds.karklins@izm.gov.lv</w:t>
      </w:r>
      <w:bookmarkStart w:id="0" w:name="_GoBack"/>
      <w:bookmarkEnd w:id="0"/>
    </w:p>
    <w:sectPr w:rsidR="0059076D" w:rsidRPr="006715F3" w:rsidSect="004F5E02">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2441A" w14:textId="77777777" w:rsidR="00C84B1C" w:rsidRDefault="00C84B1C" w:rsidP="004F5E02">
      <w:r>
        <w:separator/>
      </w:r>
    </w:p>
  </w:endnote>
  <w:endnote w:type="continuationSeparator" w:id="0">
    <w:p w14:paraId="42161547" w14:textId="77777777" w:rsidR="00C84B1C" w:rsidRDefault="00C84B1C" w:rsidP="004F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ADF6" w14:textId="77777777" w:rsidR="004F5E02" w:rsidRDefault="004F5E02" w:rsidP="004F5E02">
    <w:pPr>
      <w:pStyle w:val="Header"/>
    </w:pPr>
  </w:p>
  <w:p w14:paraId="60B17109" w14:textId="6EB60D7D" w:rsidR="004F5E02" w:rsidRDefault="004F5E02">
    <w:pPr>
      <w:pStyle w:val="Footer"/>
    </w:pPr>
    <w:r>
      <w:t>IZMAnot_</w:t>
    </w:r>
    <w:r w:rsidR="0004114F">
      <w:t>04</w:t>
    </w:r>
    <w:r w:rsidR="00ED79E8">
      <w:t>03</w:t>
    </w:r>
    <w:r w:rsidR="00936457">
      <w:t>19</w:t>
    </w:r>
    <w:r>
      <w:t>_IL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D4F9" w14:textId="32E53D8F" w:rsidR="004F5E02" w:rsidRDefault="004F5E02">
    <w:pPr>
      <w:pStyle w:val="Footer"/>
    </w:pPr>
    <w:r>
      <w:t>IZMAnot_</w:t>
    </w:r>
    <w:r w:rsidR="0004114F">
      <w:t>04</w:t>
    </w:r>
    <w:r w:rsidR="00ED79E8">
      <w:t>03</w:t>
    </w:r>
    <w:r w:rsidR="00936457">
      <w:t>19</w:t>
    </w:r>
    <w:r>
      <w:t>_IL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DD4D" w14:textId="77777777" w:rsidR="00C84B1C" w:rsidRDefault="00C84B1C" w:rsidP="004F5E02">
      <w:r>
        <w:separator/>
      </w:r>
    </w:p>
  </w:footnote>
  <w:footnote w:type="continuationSeparator" w:id="0">
    <w:p w14:paraId="2113DCAC" w14:textId="77777777" w:rsidR="00C84B1C" w:rsidRDefault="00C84B1C" w:rsidP="004F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10671"/>
      <w:docPartObj>
        <w:docPartGallery w:val="Page Numbers (Top of Page)"/>
        <w:docPartUnique/>
      </w:docPartObj>
    </w:sdtPr>
    <w:sdtEndPr>
      <w:rPr>
        <w:noProof/>
      </w:rPr>
    </w:sdtEndPr>
    <w:sdtContent>
      <w:p w14:paraId="2D4ABA09" w14:textId="77777777" w:rsidR="004F5E02" w:rsidRDefault="004F5E02">
        <w:pPr>
          <w:pStyle w:val="Header"/>
          <w:jc w:val="center"/>
        </w:pPr>
        <w:r>
          <w:fldChar w:fldCharType="begin"/>
        </w:r>
        <w:r>
          <w:instrText xml:space="preserve"> PAGE   \* MERGEFORMAT </w:instrText>
        </w:r>
        <w:r>
          <w:fldChar w:fldCharType="separate"/>
        </w:r>
        <w:r w:rsidR="0004114F">
          <w:rPr>
            <w:noProof/>
          </w:rPr>
          <w:t>5</w:t>
        </w:r>
        <w:r>
          <w:rPr>
            <w:noProof/>
          </w:rPr>
          <w:fldChar w:fldCharType="end"/>
        </w:r>
      </w:p>
    </w:sdtContent>
  </w:sdt>
  <w:p w14:paraId="2CE3D682" w14:textId="77777777" w:rsidR="00FD0288" w:rsidRDefault="00FD0288" w:rsidP="00936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44607"/>
    <w:multiLevelType w:val="hybridMultilevel"/>
    <w:tmpl w:val="266C549A"/>
    <w:lvl w:ilvl="0" w:tplc="19CACD8C">
      <w:start w:val="1"/>
      <w:numFmt w:val="upperRoman"/>
      <w:lvlText w:val="%1."/>
      <w:lvlJc w:val="left"/>
      <w:pPr>
        <w:ind w:left="1157" w:hanging="720"/>
      </w:pPr>
      <w:rPr>
        <w:rFonts w:hint="default"/>
      </w:rPr>
    </w:lvl>
    <w:lvl w:ilvl="1" w:tplc="04260019" w:tentative="1">
      <w:start w:val="1"/>
      <w:numFmt w:val="lowerLetter"/>
      <w:lvlText w:val="%2."/>
      <w:lvlJc w:val="left"/>
      <w:pPr>
        <w:ind w:left="1517" w:hanging="360"/>
      </w:pPr>
    </w:lvl>
    <w:lvl w:ilvl="2" w:tplc="0426001B" w:tentative="1">
      <w:start w:val="1"/>
      <w:numFmt w:val="lowerRoman"/>
      <w:lvlText w:val="%3."/>
      <w:lvlJc w:val="right"/>
      <w:pPr>
        <w:ind w:left="2237" w:hanging="180"/>
      </w:pPr>
    </w:lvl>
    <w:lvl w:ilvl="3" w:tplc="0426000F" w:tentative="1">
      <w:start w:val="1"/>
      <w:numFmt w:val="decimal"/>
      <w:lvlText w:val="%4."/>
      <w:lvlJc w:val="left"/>
      <w:pPr>
        <w:ind w:left="2957" w:hanging="360"/>
      </w:pPr>
    </w:lvl>
    <w:lvl w:ilvl="4" w:tplc="04260019" w:tentative="1">
      <w:start w:val="1"/>
      <w:numFmt w:val="lowerLetter"/>
      <w:lvlText w:val="%5."/>
      <w:lvlJc w:val="left"/>
      <w:pPr>
        <w:ind w:left="3677" w:hanging="360"/>
      </w:pPr>
    </w:lvl>
    <w:lvl w:ilvl="5" w:tplc="0426001B" w:tentative="1">
      <w:start w:val="1"/>
      <w:numFmt w:val="lowerRoman"/>
      <w:lvlText w:val="%6."/>
      <w:lvlJc w:val="right"/>
      <w:pPr>
        <w:ind w:left="4397" w:hanging="180"/>
      </w:pPr>
    </w:lvl>
    <w:lvl w:ilvl="6" w:tplc="0426000F" w:tentative="1">
      <w:start w:val="1"/>
      <w:numFmt w:val="decimal"/>
      <w:lvlText w:val="%7."/>
      <w:lvlJc w:val="left"/>
      <w:pPr>
        <w:ind w:left="5117" w:hanging="360"/>
      </w:pPr>
    </w:lvl>
    <w:lvl w:ilvl="7" w:tplc="04260019" w:tentative="1">
      <w:start w:val="1"/>
      <w:numFmt w:val="lowerLetter"/>
      <w:lvlText w:val="%8."/>
      <w:lvlJc w:val="left"/>
      <w:pPr>
        <w:ind w:left="5837" w:hanging="360"/>
      </w:pPr>
    </w:lvl>
    <w:lvl w:ilvl="8" w:tplc="0426001B" w:tentative="1">
      <w:start w:val="1"/>
      <w:numFmt w:val="lowerRoman"/>
      <w:lvlText w:val="%9."/>
      <w:lvlJc w:val="right"/>
      <w:pPr>
        <w:ind w:left="65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02"/>
    <w:rsid w:val="000320FD"/>
    <w:rsid w:val="0004114F"/>
    <w:rsid w:val="000667D7"/>
    <w:rsid w:val="000C2F6D"/>
    <w:rsid w:val="001E1276"/>
    <w:rsid w:val="001F006A"/>
    <w:rsid w:val="00247DF8"/>
    <w:rsid w:val="00272AFB"/>
    <w:rsid w:val="0028132D"/>
    <w:rsid w:val="002A3DBF"/>
    <w:rsid w:val="002D3777"/>
    <w:rsid w:val="002D5671"/>
    <w:rsid w:val="00340F88"/>
    <w:rsid w:val="004465C7"/>
    <w:rsid w:val="00457AF5"/>
    <w:rsid w:val="00487E9D"/>
    <w:rsid w:val="004B6F16"/>
    <w:rsid w:val="004D3045"/>
    <w:rsid w:val="004E4CF6"/>
    <w:rsid w:val="004F5E02"/>
    <w:rsid w:val="00521A32"/>
    <w:rsid w:val="0052534B"/>
    <w:rsid w:val="00557EAB"/>
    <w:rsid w:val="0059076D"/>
    <w:rsid w:val="005E2049"/>
    <w:rsid w:val="005E6BB5"/>
    <w:rsid w:val="00663C3D"/>
    <w:rsid w:val="006715F3"/>
    <w:rsid w:val="006B1EFF"/>
    <w:rsid w:val="006E3FAF"/>
    <w:rsid w:val="006E5A2B"/>
    <w:rsid w:val="007D6E97"/>
    <w:rsid w:val="007F5BF3"/>
    <w:rsid w:val="008309CF"/>
    <w:rsid w:val="008550F4"/>
    <w:rsid w:val="008E4A0A"/>
    <w:rsid w:val="00922149"/>
    <w:rsid w:val="00936457"/>
    <w:rsid w:val="0095077C"/>
    <w:rsid w:val="009606AE"/>
    <w:rsid w:val="00A034D2"/>
    <w:rsid w:val="00A13A08"/>
    <w:rsid w:val="00A379BB"/>
    <w:rsid w:val="00B23D93"/>
    <w:rsid w:val="00B56814"/>
    <w:rsid w:val="00B57374"/>
    <w:rsid w:val="00BA7803"/>
    <w:rsid w:val="00BA7ADE"/>
    <w:rsid w:val="00BB2753"/>
    <w:rsid w:val="00BE42FA"/>
    <w:rsid w:val="00C16C6E"/>
    <w:rsid w:val="00C84B1C"/>
    <w:rsid w:val="00D31A83"/>
    <w:rsid w:val="00D31B3B"/>
    <w:rsid w:val="00D7359D"/>
    <w:rsid w:val="00DA04DD"/>
    <w:rsid w:val="00E174BD"/>
    <w:rsid w:val="00EA0140"/>
    <w:rsid w:val="00EC190A"/>
    <w:rsid w:val="00ED79E8"/>
    <w:rsid w:val="00F02217"/>
    <w:rsid w:val="00F23EA5"/>
    <w:rsid w:val="00F332CF"/>
    <w:rsid w:val="00F52411"/>
    <w:rsid w:val="00F7355F"/>
    <w:rsid w:val="00F756C1"/>
    <w:rsid w:val="00FD0288"/>
    <w:rsid w:val="00FF4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1211"/>
  <w15:chartTrackingRefBased/>
  <w15:docId w15:val="{EA1251F7-1674-4B61-9B7B-51DCF48A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0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5E02"/>
    <w:pPr>
      <w:jc w:val="center"/>
    </w:pPr>
    <w:rPr>
      <w:sz w:val="28"/>
      <w:szCs w:val="20"/>
      <w:lang w:eastAsia="en-US"/>
    </w:rPr>
  </w:style>
  <w:style w:type="character" w:customStyle="1" w:styleId="TitleChar">
    <w:name w:val="Title Char"/>
    <w:basedOn w:val="DefaultParagraphFont"/>
    <w:link w:val="Title"/>
    <w:rsid w:val="004F5E02"/>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4F5E02"/>
    <w:pPr>
      <w:tabs>
        <w:tab w:val="center" w:pos="4153"/>
        <w:tab w:val="right" w:pos="8306"/>
      </w:tabs>
    </w:pPr>
  </w:style>
  <w:style w:type="character" w:customStyle="1" w:styleId="HeaderChar">
    <w:name w:val="Header Char"/>
    <w:basedOn w:val="DefaultParagraphFont"/>
    <w:link w:val="Header"/>
    <w:uiPriority w:val="99"/>
    <w:rsid w:val="004F5E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F5E02"/>
    <w:pPr>
      <w:tabs>
        <w:tab w:val="center" w:pos="4153"/>
        <w:tab w:val="right" w:pos="8306"/>
      </w:tabs>
    </w:pPr>
  </w:style>
  <w:style w:type="character" w:customStyle="1" w:styleId="FooterChar">
    <w:name w:val="Footer Char"/>
    <w:basedOn w:val="DefaultParagraphFont"/>
    <w:link w:val="Footer"/>
    <w:uiPriority w:val="99"/>
    <w:rsid w:val="004F5E02"/>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715F3"/>
    <w:rPr>
      <w:color w:val="0563C1" w:themeColor="hyperlink"/>
      <w:u w:val="single"/>
    </w:rPr>
  </w:style>
  <w:style w:type="paragraph" w:customStyle="1" w:styleId="Standard">
    <w:name w:val="Standard"/>
    <w:rsid w:val="00B56814"/>
    <w:pPr>
      <w:suppressAutoHyphens/>
      <w:autoSpaceDN w:val="0"/>
      <w:spacing w:after="200" w:line="276" w:lineRule="auto"/>
    </w:pPr>
    <w:rPr>
      <w:rFonts w:ascii="Calibri" w:eastAsia="Times New Roman" w:hAnsi="Calibri" w:cs="Calibri"/>
      <w:kern w:val="3"/>
      <w:lang w:eastAsia="lv-LV"/>
    </w:rPr>
  </w:style>
  <w:style w:type="paragraph" w:styleId="BalloonText">
    <w:name w:val="Balloon Text"/>
    <w:basedOn w:val="Normal"/>
    <w:link w:val="BalloonTextChar"/>
    <w:uiPriority w:val="99"/>
    <w:semiHidden/>
    <w:unhideWhenUsed/>
    <w:rsid w:val="004B6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1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22149"/>
    <w:rPr>
      <w:sz w:val="16"/>
      <w:szCs w:val="16"/>
    </w:rPr>
  </w:style>
  <w:style w:type="paragraph" w:styleId="CommentText">
    <w:name w:val="annotation text"/>
    <w:basedOn w:val="Normal"/>
    <w:link w:val="CommentTextChar"/>
    <w:uiPriority w:val="99"/>
    <w:semiHidden/>
    <w:unhideWhenUsed/>
    <w:rsid w:val="00922149"/>
    <w:rPr>
      <w:sz w:val="20"/>
      <w:szCs w:val="20"/>
    </w:rPr>
  </w:style>
  <w:style w:type="character" w:customStyle="1" w:styleId="CommentTextChar">
    <w:name w:val="Comment Text Char"/>
    <w:basedOn w:val="DefaultParagraphFont"/>
    <w:link w:val="CommentText"/>
    <w:uiPriority w:val="99"/>
    <w:semiHidden/>
    <w:rsid w:val="0092214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2149"/>
    <w:rPr>
      <w:b/>
      <w:bCs/>
    </w:rPr>
  </w:style>
  <w:style w:type="character" w:customStyle="1" w:styleId="CommentSubjectChar">
    <w:name w:val="Comment Subject Char"/>
    <w:basedOn w:val="CommentTextChar"/>
    <w:link w:val="CommentSubject"/>
    <w:uiPriority w:val="99"/>
    <w:semiHidden/>
    <w:rsid w:val="00922149"/>
    <w:rPr>
      <w:rFonts w:ascii="Times New Roman" w:eastAsia="Times New Roman" w:hAnsi="Times New Roman" w:cs="Times New Roman"/>
      <w:b/>
      <w:bCs/>
      <w:sz w:val="20"/>
      <w:szCs w:val="20"/>
      <w:lang w:eastAsia="lv-LV"/>
    </w:rPr>
  </w:style>
  <w:style w:type="table" w:styleId="TableGrid">
    <w:name w:val="Table Grid"/>
    <w:basedOn w:val="TableNormal"/>
    <w:uiPriority w:val="39"/>
    <w:rsid w:val="00BA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6457"/>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75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8969">
      <w:bodyDiv w:val="1"/>
      <w:marLeft w:val="0"/>
      <w:marRight w:val="0"/>
      <w:marTop w:val="0"/>
      <w:marBottom w:val="0"/>
      <w:divBdr>
        <w:top w:val="none" w:sz="0" w:space="0" w:color="auto"/>
        <w:left w:val="none" w:sz="0" w:space="0" w:color="auto"/>
        <w:bottom w:val="none" w:sz="0" w:space="0" w:color="auto"/>
        <w:right w:val="none" w:sz="0" w:space="0" w:color="auto"/>
      </w:divBdr>
    </w:div>
    <w:div w:id="834345740">
      <w:bodyDiv w:val="1"/>
      <w:marLeft w:val="0"/>
      <w:marRight w:val="0"/>
      <w:marTop w:val="0"/>
      <w:marBottom w:val="0"/>
      <w:divBdr>
        <w:top w:val="none" w:sz="0" w:space="0" w:color="auto"/>
        <w:left w:val="none" w:sz="0" w:space="0" w:color="auto"/>
        <w:bottom w:val="none" w:sz="0" w:space="0" w:color="auto"/>
        <w:right w:val="none" w:sz="0" w:space="0" w:color="auto"/>
      </w:divBdr>
    </w:div>
    <w:div w:id="1396902615">
      <w:bodyDiv w:val="1"/>
      <w:marLeft w:val="0"/>
      <w:marRight w:val="0"/>
      <w:marTop w:val="0"/>
      <w:marBottom w:val="0"/>
      <w:divBdr>
        <w:top w:val="none" w:sz="0" w:space="0" w:color="auto"/>
        <w:left w:val="none" w:sz="0" w:space="0" w:color="auto"/>
        <w:bottom w:val="none" w:sz="0" w:space="0" w:color="auto"/>
        <w:right w:val="none" w:sz="0" w:space="0" w:color="auto"/>
      </w:divBdr>
      <w:divsChild>
        <w:div w:id="86929108">
          <w:marLeft w:val="0"/>
          <w:marRight w:val="0"/>
          <w:marTop w:val="0"/>
          <w:marBottom w:val="0"/>
          <w:divBdr>
            <w:top w:val="none" w:sz="0" w:space="0" w:color="auto"/>
            <w:left w:val="none" w:sz="0" w:space="0" w:color="auto"/>
            <w:bottom w:val="none" w:sz="0" w:space="0" w:color="auto"/>
            <w:right w:val="none" w:sz="0" w:space="0" w:color="auto"/>
          </w:divBdr>
          <w:divsChild>
            <w:div w:id="1256207107">
              <w:marLeft w:val="0"/>
              <w:marRight w:val="0"/>
              <w:marTop w:val="0"/>
              <w:marBottom w:val="0"/>
              <w:divBdr>
                <w:top w:val="none" w:sz="0" w:space="0" w:color="auto"/>
                <w:left w:val="none" w:sz="0" w:space="0" w:color="auto"/>
                <w:bottom w:val="none" w:sz="0" w:space="0" w:color="auto"/>
                <w:right w:val="none" w:sz="0" w:space="0" w:color="auto"/>
              </w:divBdr>
              <w:divsChild>
                <w:div w:id="1971784189">
                  <w:marLeft w:val="0"/>
                  <w:marRight w:val="0"/>
                  <w:marTop w:val="0"/>
                  <w:marBottom w:val="0"/>
                  <w:divBdr>
                    <w:top w:val="none" w:sz="0" w:space="0" w:color="auto"/>
                    <w:left w:val="none" w:sz="0" w:space="0" w:color="auto"/>
                    <w:bottom w:val="none" w:sz="0" w:space="0" w:color="auto"/>
                    <w:right w:val="none" w:sz="0" w:space="0" w:color="auto"/>
                  </w:divBdr>
                  <w:divsChild>
                    <w:div w:id="2042582332">
                      <w:marLeft w:val="0"/>
                      <w:marRight w:val="0"/>
                      <w:marTop w:val="0"/>
                      <w:marBottom w:val="0"/>
                      <w:divBdr>
                        <w:top w:val="none" w:sz="0" w:space="0" w:color="auto"/>
                        <w:left w:val="none" w:sz="0" w:space="0" w:color="auto"/>
                        <w:bottom w:val="none" w:sz="0" w:space="0" w:color="auto"/>
                        <w:right w:val="none" w:sz="0" w:space="0" w:color="auto"/>
                      </w:divBdr>
                      <w:divsChild>
                        <w:div w:id="1336496646">
                          <w:marLeft w:val="0"/>
                          <w:marRight w:val="0"/>
                          <w:marTop w:val="0"/>
                          <w:marBottom w:val="0"/>
                          <w:divBdr>
                            <w:top w:val="none" w:sz="0" w:space="0" w:color="auto"/>
                            <w:left w:val="none" w:sz="0" w:space="0" w:color="auto"/>
                            <w:bottom w:val="none" w:sz="0" w:space="0" w:color="auto"/>
                            <w:right w:val="none" w:sz="0" w:space="0" w:color="auto"/>
                          </w:divBdr>
                          <w:divsChild>
                            <w:div w:id="19646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ce.rudzit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9252</Words>
  <Characters>5275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Raimonds Kārkliņš</cp:lastModifiedBy>
  <cp:revision>5</cp:revision>
  <cp:lastPrinted>2019-02-19T08:38:00Z</cp:lastPrinted>
  <dcterms:created xsi:type="dcterms:W3CDTF">2019-03-01T10:56:00Z</dcterms:created>
  <dcterms:modified xsi:type="dcterms:W3CDTF">2019-03-04T11:08:00Z</dcterms:modified>
</cp:coreProperties>
</file>