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3A" w:rsidRPr="00426D59" w:rsidRDefault="005D7202" w:rsidP="0016268D">
      <w:pPr>
        <w:pStyle w:val="naisf"/>
        <w:spacing w:before="0" w:beforeAutospacing="0" w:after="0" w:afterAutospacing="0"/>
        <w:jc w:val="center"/>
        <w:rPr>
          <w:rFonts w:eastAsia="Calibri"/>
          <w:b/>
          <w:bCs/>
          <w:sz w:val="26"/>
          <w:szCs w:val="26"/>
          <w:lang w:val="lv-LV"/>
        </w:rPr>
      </w:pPr>
      <w:bookmarkStart w:id="0" w:name="OLE_LINK7"/>
      <w:bookmarkStart w:id="1" w:name="OLE_LINK8"/>
      <w:r w:rsidRPr="00426D59">
        <w:rPr>
          <w:rFonts w:eastAsia="Calibri"/>
          <w:b/>
          <w:bCs/>
          <w:sz w:val="26"/>
          <w:szCs w:val="26"/>
          <w:lang w:val="lv-LV"/>
        </w:rPr>
        <w:t xml:space="preserve">Likumprojekta </w:t>
      </w:r>
      <w:r w:rsidR="0016268D">
        <w:rPr>
          <w:rFonts w:eastAsia="Calibri"/>
          <w:b/>
          <w:bCs/>
          <w:sz w:val="26"/>
          <w:szCs w:val="26"/>
          <w:lang w:val="lv-LV"/>
        </w:rPr>
        <w:t>„</w:t>
      </w:r>
      <w:r w:rsidR="002C443A" w:rsidRPr="00426D59">
        <w:rPr>
          <w:rFonts w:eastAsia="Calibri"/>
          <w:b/>
          <w:bCs/>
          <w:sz w:val="26"/>
          <w:szCs w:val="26"/>
          <w:lang w:val="lv-LV"/>
        </w:rPr>
        <w:t>Grozījumi Elektronisko plašsaziņas līdzekļu likum</w:t>
      </w:r>
      <w:r w:rsidRPr="00426D59">
        <w:rPr>
          <w:rFonts w:eastAsia="Calibri"/>
          <w:b/>
          <w:bCs/>
          <w:sz w:val="26"/>
          <w:szCs w:val="26"/>
          <w:lang w:val="lv-LV"/>
        </w:rPr>
        <w:t>ā</w:t>
      </w:r>
      <w:r w:rsidR="002C443A" w:rsidRPr="00426D59">
        <w:rPr>
          <w:rFonts w:eastAsia="Calibri"/>
          <w:b/>
          <w:bCs/>
          <w:sz w:val="26"/>
          <w:szCs w:val="26"/>
          <w:lang w:val="lv-LV"/>
        </w:rPr>
        <w:t>”</w:t>
      </w:r>
    </w:p>
    <w:p w:rsidR="002C443A" w:rsidRPr="00426D59" w:rsidRDefault="002C443A" w:rsidP="002C443A">
      <w:pPr>
        <w:pStyle w:val="naisf"/>
        <w:spacing w:before="0" w:beforeAutospacing="0" w:after="0" w:afterAutospacing="0"/>
        <w:jc w:val="center"/>
        <w:rPr>
          <w:rFonts w:eastAsia="Calibri"/>
          <w:b/>
          <w:bCs/>
          <w:sz w:val="26"/>
          <w:szCs w:val="26"/>
          <w:lang w:val="lv-LV"/>
        </w:rPr>
      </w:pPr>
      <w:r w:rsidRPr="00426D59">
        <w:rPr>
          <w:rFonts w:eastAsia="Calibri"/>
          <w:b/>
          <w:bCs/>
          <w:sz w:val="26"/>
          <w:szCs w:val="26"/>
          <w:lang w:val="lv-LV"/>
        </w:rPr>
        <w:t>sākotnējās ietekmes novērtējuma ziņojums (anotācija)</w:t>
      </w:r>
    </w:p>
    <w:bookmarkEnd w:id="0"/>
    <w:bookmarkEnd w:id="1"/>
    <w:p w:rsidR="002C443A" w:rsidRPr="00426D59" w:rsidRDefault="002C443A" w:rsidP="002C443A">
      <w:pPr>
        <w:pStyle w:val="naisf"/>
        <w:spacing w:before="0" w:beforeAutospacing="0" w:after="0" w:afterAutospacing="0"/>
        <w:jc w:val="center"/>
        <w:rPr>
          <w:rFonts w:eastAsia="Calibri"/>
          <w:bCs/>
          <w:sz w:val="26"/>
          <w:szCs w:val="26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425"/>
        <w:gridCol w:w="5694"/>
      </w:tblGrid>
      <w:tr w:rsidR="008E74F9" w:rsidRPr="00426D59" w:rsidTr="008E74F9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8E74F9" w:rsidRPr="00426D59" w:rsidTr="00B36DA8">
        <w:tc>
          <w:tcPr>
            <w:tcW w:w="1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39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Mērķis, risinājums un projekta spēkā stāšanās laiks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C443A" w:rsidRPr="00426D59" w:rsidRDefault="0016268D" w:rsidP="002C443A">
            <w:pPr>
              <w:spacing w:after="0" w:line="240" w:lineRule="auto"/>
              <w:ind w:firstLine="46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Likumprojekts „Grozījumi likumā „</w:t>
            </w:r>
            <w:r w:rsidR="002C443A" w:rsidRPr="00426D59">
              <w:rPr>
                <w:rFonts w:ascii="Times New Roman" w:hAnsi="Times New Roman" w:cs="Times New Roman"/>
                <w:sz w:val="26"/>
                <w:szCs w:val="26"/>
              </w:rPr>
              <w:t>Elektronisko plašsaziņas līdzekļu likums”” (turpmāk – Likumprojekts) izstrādāts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pamatojoties uz</w:t>
            </w:r>
            <w:r w:rsidR="002C443A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Diasporas likuma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2C443A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ārejas noteikumu 12.punkta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apakšpunktā Ministru kabinetam doto uzdevumu </w:t>
            </w:r>
            <w:r w:rsidRPr="0016268D">
              <w:rPr>
                <w:rFonts w:ascii="Times New Roman" w:hAnsi="Times New Roman" w:cs="Times New Roman"/>
                <w:sz w:val="26"/>
                <w:szCs w:val="26"/>
              </w:rPr>
              <w:t>sagatavo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16268D">
              <w:rPr>
                <w:rFonts w:ascii="Times New Roman" w:hAnsi="Times New Roman" w:cs="Times New Roman"/>
                <w:sz w:val="26"/>
                <w:szCs w:val="26"/>
              </w:rPr>
              <w:t xml:space="preserve"> un iesnie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gt</w:t>
            </w:r>
            <w:r w:rsidRPr="0016268D">
              <w:rPr>
                <w:rFonts w:ascii="Times New Roman" w:hAnsi="Times New Roman" w:cs="Times New Roman"/>
                <w:sz w:val="26"/>
                <w:szCs w:val="26"/>
              </w:rPr>
              <w:t xml:space="preserve"> Saeimai nepieciešamos likumprojektus, kas paredz</w:t>
            </w:r>
            <w:r w:rsidR="002C443A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veicināt </w:t>
            </w:r>
            <w:r w:rsidR="002C443A" w:rsidRPr="00426D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ar diasporu saistītu norišu atspoguļošanu sabiedriskajā pasūtījumā un sabiedrisko elektronisko plašsaziņas līdzekļu programmu un p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akalpojumu pieejamību diasporai</w:t>
            </w:r>
            <w:r w:rsidR="002C443A" w:rsidRPr="00426D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4B4652" w:rsidRPr="004B4652" w:rsidRDefault="004B4652" w:rsidP="00F64E62">
            <w:pPr>
              <w:shd w:val="clear" w:color="auto" w:fill="FFFFFF"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Pašreiz spēkā esošajā Elektronisko plašsaziņas līdzekļu likumā </w:t>
            </w:r>
            <w:r w:rsidR="00D81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(turpmāk – EPL likums) 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ir paredzēta kārtība sabiedriskā pasūtījuma veidošanai, taču </w:t>
            </w:r>
            <w:r w:rsidR="00AF7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diaspora</w:t>
            </w:r>
            <w:r w:rsidR="00AF7285"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AF7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nav norādīta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kā Latvijas sabiedrisko </w:t>
            </w:r>
            <w:r w:rsidR="00AF7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elektronisko plašsaziņas līdzekļu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AF7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satura patērētāji, tādējādi tās</w:t>
            </w:r>
            <w:r w:rsidR="00AF7285"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interes</w:t>
            </w:r>
            <w:r w:rsidR="00AF7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es netiek ņemtas vērā</w:t>
            </w:r>
            <w:r w:rsidR="001626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="00AF7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izstrādājot sabiedrisko pasūtījumu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. </w:t>
            </w:r>
            <w:r w:rsidR="001626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Saeimā 2018.gada 6.decembrī 1.lasījumā pieņemtā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1626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likumprojekta „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Sabiedrisko elektronisko plašsaziņas l</w:t>
            </w:r>
            <w:r w:rsidR="001626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īdzekļu un to pārvaldības likums”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(</w:t>
            </w:r>
            <w:r w:rsidR="001626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Nr.</w:t>
            </w:r>
            <w:r w:rsidR="00EF16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43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/Lp1</w:t>
            </w:r>
            <w:r w:rsidR="00EF16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) </w:t>
            </w:r>
            <w:r w:rsidR="001626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regulējumā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par sabiedrisko pasūtījumu paredzēts, ka diaspora ir viena no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sabiedrisko </w:t>
            </w:r>
            <w:r w:rsidR="00AF7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elektronisko plašsaziņas līdzekļu</w:t>
            </w:r>
            <w:r w:rsidR="00AF7285"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mērķagrupām.</w:t>
            </w:r>
          </w:p>
          <w:p w:rsidR="008E74F9" w:rsidRPr="0016268D" w:rsidRDefault="002C443A" w:rsidP="0016268D">
            <w:pPr>
              <w:spacing w:after="0" w:line="240" w:lineRule="auto"/>
              <w:ind w:firstLine="46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D59">
              <w:rPr>
                <w:rFonts w:ascii="Times New Roman" w:hAnsi="Times New Roman" w:cs="Times New Roman"/>
                <w:sz w:val="26"/>
                <w:szCs w:val="26"/>
              </w:rPr>
              <w:t>Likum</w:t>
            </w:r>
            <w:r w:rsidR="00D815B6">
              <w:rPr>
                <w:rFonts w:ascii="Times New Roman" w:hAnsi="Times New Roman" w:cs="Times New Roman"/>
                <w:sz w:val="26"/>
                <w:szCs w:val="26"/>
              </w:rPr>
              <w:t>projekts paredz</w:t>
            </w:r>
            <w:r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Latvijas sabiedrisko plašsaziņas līdzekļu satura pieejamības nodrošināšanu arī Latvijas diasporas mītnes zemēs, kā arī ar diasporu saistītu norišu atspoguļošanu Latvijas sabiedrisko plašsaziņas līdzekļu saturā.</w:t>
            </w:r>
            <w:r w:rsidR="001626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268D">
              <w:rPr>
                <w:rFonts w:ascii="Times New Roman" w:hAnsi="Times New Roman" w:cs="Times New Roman"/>
                <w:iCs/>
                <w:sz w:val="26"/>
                <w:szCs w:val="26"/>
              </w:rPr>
              <w:t>Likumprojekts paredz, ka grozījumi EPL l</w:t>
            </w:r>
            <w:r w:rsidRPr="00426D59">
              <w:rPr>
                <w:rFonts w:ascii="Times New Roman" w:hAnsi="Times New Roman" w:cs="Times New Roman"/>
                <w:iCs/>
                <w:sz w:val="26"/>
                <w:szCs w:val="26"/>
              </w:rPr>
              <w:t>ikum</w:t>
            </w:r>
            <w:r w:rsidR="0016268D">
              <w:rPr>
                <w:rFonts w:ascii="Times New Roman" w:hAnsi="Times New Roman" w:cs="Times New Roman"/>
                <w:iCs/>
                <w:sz w:val="26"/>
                <w:szCs w:val="26"/>
              </w:rPr>
              <w:t>ā</w:t>
            </w:r>
            <w:r w:rsidRPr="00426D5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stājas spēkā 20</w:t>
            </w:r>
            <w:r w:rsidR="00023D94">
              <w:rPr>
                <w:rFonts w:ascii="Times New Roman" w:hAnsi="Times New Roman" w:cs="Times New Roman"/>
                <w:iCs/>
                <w:sz w:val="26"/>
                <w:szCs w:val="26"/>
              </w:rPr>
              <w:t>20</w:t>
            </w:r>
            <w:r w:rsidRPr="00426D59">
              <w:rPr>
                <w:rFonts w:ascii="Times New Roman" w:hAnsi="Times New Roman" w:cs="Times New Roman"/>
                <w:iCs/>
                <w:sz w:val="26"/>
                <w:szCs w:val="26"/>
              </w:rPr>
              <w:t>.gada 1.j</w:t>
            </w:r>
            <w:r w:rsidR="00023D94">
              <w:rPr>
                <w:rFonts w:ascii="Times New Roman" w:hAnsi="Times New Roman" w:cs="Times New Roman"/>
                <w:iCs/>
                <w:sz w:val="26"/>
                <w:szCs w:val="26"/>
              </w:rPr>
              <w:t>anvārī</w:t>
            </w:r>
            <w:r w:rsidRPr="00426D59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:rsidR="008E74F9" w:rsidRPr="00426D59" w:rsidRDefault="008E74F9" w:rsidP="008E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26D59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47"/>
        <w:gridCol w:w="2878"/>
        <w:gridCol w:w="5694"/>
      </w:tblGrid>
      <w:tr w:rsidR="008E74F9" w:rsidRPr="00426D59" w:rsidTr="008E74F9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1D41A3" w:rsidP="0016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Likumprojekts </w:t>
            </w:r>
            <w:r w:rsidR="0016268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izstrādāts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pamatojoties uz Diasporas likuma </w:t>
            </w:r>
            <w:r w:rsidR="0016268D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16268D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ārejas noteikumu 12.punkta </w:t>
            </w:r>
            <w:r w:rsidR="0016268D">
              <w:rPr>
                <w:rFonts w:ascii="Times New Roman" w:hAnsi="Times New Roman" w:cs="Times New Roman"/>
                <w:sz w:val="26"/>
                <w:szCs w:val="26"/>
              </w:rPr>
              <w:t xml:space="preserve">1) apakšpunktā Ministru kabinetam doto uzdevumu </w:t>
            </w:r>
            <w:r w:rsidR="0016268D" w:rsidRPr="0016268D">
              <w:rPr>
                <w:rFonts w:ascii="Times New Roman" w:hAnsi="Times New Roman" w:cs="Times New Roman"/>
                <w:sz w:val="26"/>
                <w:szCs w:val="26"/>
              </w:rPr>
              <w:t>sagatavo</w:t>
            </w:r>
            <w:r w:rsidR="0016268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16268D" w:rsidRPr="0016268D">
              <w:rPr>
                <w:rFonts w:ascii="Times New Roman" w:hAnsi="Times New Roman" w:cs="Times New Roman"/>
                <w:sz w:val="26"/>
                <w:szCs w:val="26"/>
              </w:rPr>
              <w:t xml:space="preserve"> un iesnie</w:t>
            </w:r>
            <w:r w:rsidR="0016268D">
              <w:rPr>
                <w:rFonts w:ascii="Times New Roman" w:hAnsi="Times New Roman" w:cs="Times New Roman"/>
                <w:sz w:val="26"/>
                <w:szCs w:val="26"/>
              </w:rPr>
              <w:t>gt</w:t>
            </w:r>
            <w:r w:rsidR="0016268D" w:rsidRPr="0016268D">
              <w:rPr>
                <w:rFonts w:ascii="Times New Roman" w:hAnsi="Times New Roman" w:cs="Times New Roman"/>
                <w:sz w:val="26"/>
                <w:szCs w:val="26"/>
              </w:rPr>
              <w:t xml:space="preserve"> Saeimai nepieciešamos likumprojektus, kas paredz</w:t>
            </w:r>
            <w:r w:rsidR="0016268D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veicināt </w:t>
            </w:r>
            <w:r w:rsidR="0016268D" w:rsidRPr="00426D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ar diasporu saistītu norišu atspoguļošanu sabiedriskajā pasūtījumā un sabiedrisko elektronisko plašsaziņas līdzekļu programmu un p</w:t>
            </w:r>
            <w:r w:rsidR="001626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akalpojumu pieejamību diasporai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Pašreizējā situācija un problēmas, kuru 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risināšanai tiesību akta projekts izstrādāts, tiesiskā regulējuma mērķis un būtība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0307" w:rsidRPr="00426D59" w:rsidRDefault="001D41A3" w:rsidP="0077543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Saskaņā ar </w:t>
            </w:r>
            <w:r w:rsidR="00A221A0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Diasporas likuma 6.panta </w:t>
            </w:r>
            <w:r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trešo </w:t>
            </w:r>
            <w:r w:rsidR="00A221A0" w:rsidRPr="00426D59">
              <w:rPr>
                <w:rFonts w:ascii="Times New Roman" w:hAnsi="Times New Roman" w:cs="Times New Roman"/>
                <w:sz w:val="26"/>
                <w:szCs w:val="26"/>
              </w:rPr>
              <w:t>daļ</w:t>
            </w:r>
            <w:r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u Nacionālajai elektronisko plašsaziņas līdzekļu </w:t>
            </w:r>
            <w:r w:rsidRPr="00426D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padomei noteiktas kompetences veicināt ar diasporu saistītu norišu atspoguļošanu sabiedriskajā pasūtījumā un veicināt sabiedrisko elektronisko plašsaziņas līdzekļu programmu un pakalpojumu pieejamību diasporai. </w:t>
            </w:r>
            <w:r w:rsidR="00C40D3F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Ņemot vēr</w:t>
            </w:r>
            <w:r w:rsidR="0016268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 minēto, Likumprojekts paredz grozīt</w:t>
            </w:r>
            <w:r w:rsidR="00C40D3F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D815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EPL</w:t>
            </w:r>
            <w:r w:rsidR="00C40D3F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likuma</w:t>
            </w:r>
            <w:r w:rsidR="00CA0E39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C40D3F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67.panta pirmo daļu, paredz</w:t>
            </w:r>
            <w:r w:rsidR="007754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ot</w:t>
            </w:r>
            <w:r w:rsidR="00C40D3F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nodrošināt </w:t>
            </w:r>
            <w:r w:rsidR="00C40D3F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sabiedrisko elektronisko plašsaziņas līdzekļu programmu un pakalpojumu pieejamību diasporai, savukārt, papildinot EPL</w:t>
            </w:r>
            <w:r w:rsidR="00D815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likuma</w:t>
            </w:r>
            <w:r w:rsidR="00C40D3F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71.panta pirmo daļu ar 10.</w:t>
            </w:r>
            <w:r w:rsidR="00C40D3F" w:rsidRPr="00D33B9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1</w:t>
            </w:r>
            <w:r w:rsidR="00C40D3F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punktu, t</w:t>
            </w:r>
            <w:r w:rsidR="007754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iks</w:t>
            </w:r>
            <w:r w:rsidR="00C40D3F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7754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nodrošināta</w:t>
            </w:r>
            <w:r w:rsidR="00C40D3F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ar diasporu saistītu norišu atspoguļošana sabiedriskajā pasūtījumā.</w:t>
            </w: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90307" w:rsidRPr="00426D59" w:rsidRDefault="00775435" w:rsidP="003903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Kultūras ministrija,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Nacionālā</w:t>
            </w:r>
            <w:r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elektroni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sko plašsaziņas līdzekļu padome.</w:t>
            </w:r>
          </w:p>
          <w:p w:rsidR="005F330C" w:rsidRPr="00426D59" w:rsidRDefault="005F330C" w:rsidP="00A2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5F330C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8E74F9" w:rsidRPr="00426D59" w:rsidRDefault="008E74F9" w:rsidP="008E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26D59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47"/>
        <w:gridCol w:w="2878"/>
        <w:gridCol w:w="5694"/>
      </w:tblGrid>
      <w:tr w:rsidR="008E74F9" w:rsidRPr="00426D59" w:rsidTr="008E74F9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330C" w:rsidRPr="00426D59" w:rsidRDefault="005F330C" w:rsidP="00CA0E39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Visi ārpus Latvijas dzīvojošie valstspiederīgie un viņu ģimeņu locekļi, kuri ir ieinteresēti uzturēt saites un būt informēti par Latvijā notiekošo.</w:t>
            </w:r>
          </w:p>
          <w:p w:rsidR="005F330C" w:rsidRPr="00426D59" w:rsidRDefault="005F330C" w:rsidP="005F330C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sabiedrība, kura gūs vispusīgāku un analītiskāku informāciju par Latvijas diasporas dzīvi, dzīves apstākļiem, problēmām un sasniegumiem, dzīvojot ārpus Latvijas.</w:t>
            </w: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330C" w:rsidRPr="00426D59" w:rsidRDefault="005F330C" w:rsidP="00CD52A9">
            <w:pPr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Likumprojekta pieņemšana</w:t>
            </w:r>
            <w:r w:rsid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ietekme uz </w:t>
            </w:r>
            <w:r w:rsid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tautsaimniecību</w:t>
            </w:r>
            <w:r w:rsidR="00426D59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izpaudīsies:</w:t>
            </w:r>
          </w:p>
          <w:p w:rsidR="00593103" w:rsidRPr="00426D59" w:rsidRDefault="00ED0CD4" w:rsidP="005F330C">
            <w:pPr>
              <w:spacing w:after="0" w:line="240" w:lineRule="auto"/>
              <w:ind w:left="321" w:hanging="3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1)</w:t>
            </w:r>
            <w:r w:rsidR="005F330C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A2F3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5F330C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kā papildu finansējuma nepieciešamība  </w:t>
            </w:r>
            <w:r w:rsid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elektroniskajiem plašsaziņas līdzekļiem</w:t>
            </w:r>
            <w:r w:rsidR="005F330C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lai nodrošinātu</w:t>
            </w:r>
            <w:r w:rsidR="003A2F3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:</w:t>
            </w:r>
          </w:p>
          <w:p w:rsidR="00593103" w:rsidRPr="00426D59" w:rsidRDefault="003A2F39" w:rsidP="003A2F39">
            <w:pPr>
              <w:spacing w:after="0" w:line="240" w:lineRule="auto"/>
              <w:ind w:left="624" w:hanging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a)  </w:t>
            </w:r>
            <w:r w:rsidR="005F330C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kvalitatīva satura veidošanu par Latvijas diasporu tās tagadējās mītnes zemēs</w:t>
            </w:r>
            <w:r w:rsidR="00593103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(štata vai ārštata korespondenti, materiālu pārraide un apstrāde u.c.)</w:t>
            </w:r>
            <w:r w:rsidR="005F330C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F330C" w:rsidRPr="00426D59" w:rsidRDefault="003A2F39" w:rsidP="003A2F39">
            <w:pPr>
              <w:spacing w:after="0" w:line="240" w:lineRule="auto"/>
              <w:ind w:left="624" w:hanging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b)  </w:t>
            </w:r>
            <w:r w:rsidR="00593103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Latvijas sabiedrisko </w:t>
            </w:r>
            <w:r w:rsid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elektronisko </w:t>
            </w:r>
            <w:r w:rsidR="00593103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plašsaziņas līdzekļu </w:t>
            </w:r>
            <w:r w:rsid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programmu un pakalpojumu</w:t>
            </w:r>
            <w:r w:rsidR="00426D59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93103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izplatīšanu </w:t>
            </w:r>
            <w:r w:rsidR="005F330C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diaspor</w:t>
            </w:r>
            <w:r w:rsidR="00593103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ai un ar to saistītās apraides, autortiesību un blakus tiesību, kā arī citas izmaksas</w:t>
            </w:r>
            <w:r w:rsidR="005F330C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F330C" w:rsidRPr="00426D59" w:rsidRDefault="00ED0CD4" w:rsidP="00593103">
            <w:pPr>
              <w:spacing w:after="0" w:line="240" w:lineRule="auto"/>
              <w:ind w:left="321" w:hanging="3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2)</w:t>
            </w:r>
            <w:r w:rsidR="00EA394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eventuāli </w:t>
            </w:r>
            <w:r w:rsidR="00593103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kā plašāka un apzinātāka no Latvijas aizbraukušo atgriešanās Latvijā, kas balstīta izpratnē par Latvijā notiekošo, t.sk. tautsaimniecības izaugsmes potenciālu un iespējām atrast nodarbošanos un dzīvesvietu </w:t>
            </w:r>
            <w:r w:rsidR="00593103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Latvijā.</w:t>
            </w: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664D5A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Likump</w:t>
            </w:r>
            <w:r w:rsidR="000515B3" w:rsidRPr="00426D59">
              <w:rPr>
                <w:rFonts w:ascii="Times New Roman" w:hAnsi="Times New Roman" w:cs="Times New Roman"/>
                <w:sz w:val="26"/>
                <w:szCs w:val="26"/>
              </w:rPr>
              <w:t>rojekts šo jomu neskar.</w:t>
            </w: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664D5A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Likump</w:t>
            </w:r>
            <w:r w:rsidR="000515B3" w:rsidRPr="00426D59">
              <w:rPr>
                <w:rFonts w:ascii="Times New Roman" w:hAnsi="Times New Roman" w:cs="Times New Roman"/>
                <w:sz w:val="26"/>
                <w:szCs w:val="26"/>
              </w:rPr>
              <w:t>rojekts šo jomu neskar.</w:t>
            </w: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0515B3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8E74F9" w:rsidRPr="00426D59" w:rsidRDefault="008E74F9" w:rsidP="008E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26D59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040"/>
        <w:gridCol w:w="958"/>
        <w:gridCol w:w="1059"/>
        <w:gridCol w:w="935"/>
        <w:gridCol w:w="1060"/>
        <w:gridCol w:w="948"/>
        <w:gridCol w:w="1060"/>
        <w:gridCol w:w="1059"/>
      </w:tblGrid>
      <w:tr w:rsidR="008E74F9" w:rsidRPr="00426D59" w:rsidTr="008E74F9"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8E74F9" w:rsidRPr="00426D59" w:rsidTr="00664D5A">
        <w:trPr>
          <w:trHeight w:val="504"/>
        </w:trPr>
        <w:tc>
          <w:tcPr>
            <w:tcW w:w="111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Rādītāji</w:t>
            </w:r>
          </w:p>
        </w:tc>
        <w:tc>
          <w:tcPr>
            <w:tcW w:w="110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55596" w:rsidP="00855596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2019.</w:t>
            </w:r>
            <w:r w:rsidR="008E74F9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gads</w:t>
            </w:r>
          </w:p>
        </w:tc>
        <w:tc>
          <w:tcPr>
            <w:tcW w:w="277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Turpmākie trīs gadi (</w:t>
            </w:r>
            <w:r w:rsidRPr="00426D5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</w:p>
        </w:tc>
      </w:tr>
      <w:tr w:rsidR="008E74F9" w:rsidRPr="00426D59" w:rsidTr="0060566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0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55596" w:rsidP="00855596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2020.</w:t>
            </w:r>
          </w:p>
        </w:tc>
        <w:tc>
          <w:tcPr>
            <w:tcW w:w="11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55596" w:rsidP="00855596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2021.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55596" w:rsidP="00855596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2022.</w:t>
            </w:r>
          </w:p>
        </w:tc>
      </w:tr>
      <w:tr w:rsidR="008E74F9" w:rsidRPr="00426D59" w:rsidTr="00664D5A">
        <w:trPr>
          <w:trHeight w:val="2543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saskaņā ar valsts budžetu kārtējam gadam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E53C8E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E53C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2020.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gadam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E53C8E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E53C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2021.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gadam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E53C8E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izmaiņas, salīdzinot ar vidēja termiņa budžeta ietvaru 2</w:t>
            </w:r>
            <w:r w:rsidR="00E53C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022.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gadam</w:t>
            </w:r>
          </w:p>
        </w:tc>
      </w:tr>
      <w:tr w:rsidR="008E74F9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9C554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9C554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9C554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9C554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9C554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9C554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9C554C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</w:p>
        </w:tc>
      </w:tr>
      <w:tr w:rsidR="008E74F9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 Budžeta ieņēmumi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1.2. valsts speciālais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1.3. pašvaldību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605661" w:rsidRPr="00426D59" w:rsidTr="00855596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05661" w:rsidRPr="00855596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555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 Budžeta izdevumi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85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555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855596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7 000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6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555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805 903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6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555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650 979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555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650 979</w:t>
            </w:r>
          </w:p>
        </w:tc>
      </w:tr>
      <w:tr w:rsidR="00605661" w:rsidRPr="00426D59" w:rsidTr="00855596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05661" w:rsidRPr="00855596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555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 valsts pamatbudžets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85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555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855596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7 000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6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555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805 903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555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650 979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605661" w:rsidRPr="00855596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555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650 979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2.2. valsts speciālais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2.3. pašvaldību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 Finansiālā ietekme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85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855596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-7 00</w:t>
            </w:r>
            <w:r w:rsidR="006056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-805 903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6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-650 979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-650 979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3.1. valsts 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pamatbudžets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85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855596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-7 00</w:t>
            </w:r>
            <w:r w:rsidR="006056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60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-805 903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-650 979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-650 979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3.2. speciālais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3.3. pašvaldību budžets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35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 Precizēta finansiālā ietekme</w:t>
            </w:r>
          </w:p>
        </w:tc>
        <w:tc>
          <w:tcPr>
            <w:tcW w:w="52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1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2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9C554C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9C554C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9C554C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9C554C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9C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81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Default="00605661" w:rsidP="00D815B6">
            <w:pPr>
              <w:shd w:val="clear" w:color="auto" w:fill="FFFFFF"/>
              <w:spacing w:after="0" w:line="240" w:lineRule="auto"/>
              <w:ind w:firstLine="36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tbilstoši Latvijas Mediju politikas pamatnostādnēm 2016.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ED0C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– 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2020.gadam 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(apstiprinātas ar Ministru kabineta 2016.gada 8.novembra rīkojumu Nr.667) 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un </w:t>
            </w:r>
            <w:r w:rsidR="00373F33" w:rsidRP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mediju politikas pamatnostādņu 2016.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– </w:t>
            </w:r>
            <w:r w:rsidR="00373F33" w:rsidRP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2020. gadam īstenošanas 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plānam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(apstiprināts ar 2016.gada 8.novembra rīkojumu Nr.666)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tiek 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sniegts atbalsts diasporas medijiem, lai tie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sniegtu 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savu redzējumu par diasporai būtiskiem jautājumiem, kā arī Latvijas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plašsaziņas līdzekļiem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sabalansētāka satura veidošanai par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diasporu un tās nozīmi Latvijai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 kas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kopsummā 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veido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40 tūkst. </w:t>
            </w:r>
            <w:r w:rsidRPr="00895F1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e</w:t>
            </w:r>
            <w:r w:rsidR="0085559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u</w:t>
            </w:r>
            <w:r w:rsidRPr="00895F1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lv-LV"/>
              </w:rPr>
              <w:t>ro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gadā.</w:t>
            </w:r>
          </w:p>
          <w:p w:rsidR="00605661" w:rsidRPr="004B4652" w:rsidRDefault="00605661" w:rsidP="00D815B6">
            <w:pPr>
              <w:shd w:val="clear" w:color="auto" w:fill="FFFFFF"/>
              <w:spacing w:after="0" w:line="240" w:lineRule="auto"/>
              <w:ind w:firstLine="36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Pašreiz spēkā esošajā 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EPL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likumā ir paredzēta kārtība sabiedriskā pasūtījuma veidošanai, taču tajā nav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ņemta vērā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diaspor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kā Latvijas sabiedrisko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elektronisko plašsaziņas līdzekļu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patērētāj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a 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tās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interes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es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. 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Saeimā 2018.gada 6.decembrī 1.lasījumā pieņemtā</w:t>
            </w:r>
            <w:r w:rsidR="00373F33"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likumprojekta „</w:t>
            </w:r>
            <w:r w:rsidR="00373F33"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Sabiedrisko elektronisko plašsaziņas l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īdzekļu un to pārvaldības likums”</w:t>
            </w:r>
            <w:r w:rsidR="00373F33"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(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Nr.43</w:t>
            </w:r>
            <w:r w:rsidR="00373F33"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/Lp1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</w:t>
            </w:r>
            <w:r w:rsidR="00373F33"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) 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regulējumā</w:t>
            </w:r>
            <w:r w:rsidR="00373F33"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par sabiedrisko pasūtījumu paredzēts, ka diaspora ir viena no </w:t>
            </w:r>
            <w:r w:rsidR="00373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sabiedrisko elektronisko plašsaziņas līdzekļu</w:t>
            </w:r>
            <w:r w:rsidR="00373F33"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mērķagrupām.</w:t>
            </w:r>
          </w:p>
          <w:p w:rsidR="00605661" w:rsidRPr="004B4652" w:rsidRDefault="00605661" w:rsidP="00354837">
            <w:pPr>
              <w:spacing w:after="0" w:line="240" w:lineRule="auto"/>
              <w:ind w:firstLine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B46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Sabiedriskais pasūtījums tiek īstenots Latvijas sabiedriskajos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elektronisko plašsaziņas līdzekļos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4B46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(Latvijas Radio </w:t>
            </w:r>
            <w:r w:rsidR="0035483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(turpmāk arī – LR) </w:t>
            </w:r>
            <w:r w:rsidRPr="004B46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un Latvijas Televīzijā</w:t>
            </w:r>
            <w:r w:rsidR="0035483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(turpmāk arī – LTV)</w:t>
            </w:r>
            <w:r w:rsidRPr="004B46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t.sk. portālā LSM.lv).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Vienīgais regulārais sabiedrisko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elektronisko plašsaziņas līdzekļu</w:t>
            </w:r>
            <w:r w:rsidRPr="004B4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raidījums, kura mērķa grupa bija diaspora, līdz 2018.gada beigām bija LR1 raidījums „21.gadsimta latvietis”, kas tika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finansēts Nacionālās identitātes, pilsoniskās sabiedrības un integrācijas politikas pamatnostādņu īstenošanas plānu ietvaros. No 2019.gada sākuma raidījuma nosaukums ir mainīts uz „Globālais latvietis. 21.gadsimts”.</w:t>
            </w:r>
            <w:r w:rsidR="0035483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LR raidījums Radioteātri</w:t>
            </w:r>
            <w:r w:rsid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 nav domāts tieši diasporai, t</w:t>
            </w:r>
            <w:r w:rsidR="0035483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aču šim raidījumam ir daudz klausītāju diasporā.</w:t>
            </w:r>
          </w:p>
          <w:p w:rsidR="00605661" w:rsidRPr="004F5FF9" w:rsidRDefault="00605661" w:rsidP="00D815B6">
            <w:pPr>
              <w:spacing w:after="0" w:line="240" w:lineRule="auto"/>
              <w:ind w:firstLine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Sabiedriskajiem plašsaziņas līdzekļiem sabiedriskā pasūtījuma īstenošanai nepieciešamais finansējums ir 8</w:t>
            </w:r>
            <w:r w:rsidR="00E458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05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 903 </w:t>
            </w:r>
            <w:r w:rsidRPr="004F5FF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2020.gadā, bet 2021.gadā un turpmākajos gados – </w:t>
            </w:r>
            <w:r w:rsidR="00E458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65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0 979 </w:t>
            </w:r>
            <w:r w:rsidRPr="004F5FF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gadā (detalizēts </w:t>
            </w:r>
            <w:r w:rsid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Likumprojekta </w:t>
            </w:r>
            <w:r w:rsidR="00835181"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īstenošanai nepieciešamā finansējuma aprēķins</w:t>
            </w:r>
            <w:r w:rsid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sniegts Likumprojekta </w:t>
            </w:r>
            <w:r w:rsidR="00835181"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sākotnējās</w:t>
            </w:r>
            <w:r w:rsid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ietekmes novērtējuma ziņojuma (anotācijas</w:t>
            </w:r>
            <w:r w:rsidR="00835181"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pielikumā) t.sk.:</w:t>
            </w:r>
          </w:p>
          <w:p w:rsidR="00605661" w:rsidRPr="004F5FF9" w:rsidRDefault="00605661" w:rsidP="001A27F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2B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lv-LV"/>
              </w:rPr>
              <w:t>Latvijas Televīzijai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:</w:t>
            </w:r>
          </w:p>
          <w:p w:rsidR="00605661" w:rsidRPr="004F5FF9" w:rsidRDefault="00605661" w:rsidP="001A27F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6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2020. gadā – </w:t>
            </w:r>
            <w:r w:rsidR="00E458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658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 400 </w:t>
            </w:r>
            <w:r w:rsidRPr="008555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605661" w:rsidRPr="004F5FF9" w:rsidRDefault="00605661" w:rsidP="001A27F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6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2021., 2021. gadā un turpmākajos gados – 5</w:t>
            </w:r>
            <w:r w:rsidR="00E458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3 400  </w:t>
            </w:r>
            <w:r w:rsidRPr="008555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gadā;</w:t>
            </w:r>
          </w:p>
          <w:p w:rsidR="00605661" w:rsidRPr="004F5FF9" w:rsidRDefault="00605661" w:rsidP="001A27F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A2B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lv-LV"/>
              </w:rPr>
              <w:t>Latvijas Radio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:</w:t>
            </w:r>
          </w:p>
          <w:p w:rsidR="00605661" w:rsidRPr="004F5FF9" w:rsidRDefault="00605661" w:rsidP="001A27F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6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2020. gadā – 147 503 </w:t>
            </w:r>
            <w:r w:rsidRPr="008555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</w:p>
          <w:p w:rsidR="00605661" w:rsidRDefault="00605661" w:rsidP="004F5FF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6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2021., 2021. gadā un turpmākajos gados – 147 579  </w:t>
            </w:r>
            <w:r w:rsidRPr="0085559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F5F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gadā.</w:t>
            </w:r>
          </w:p>
          <w:p w:rsidR="00354837" w:rsidRPr="00E4588E" w:rsidRDefault="00354837" w:rsidP="00E4588E">
            <w:pPr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Sabiedriskajiem plašsaziņas līdzekļiem finansējums nepieciešams</w:t>
            </w:r>
            <w:r w:rsidR="00E458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diasporai domāta sabiedriskā pasūtījuma ražošanai un pieejamības nodrošināšanai, </w:t>
            </w:r>
            <w:r w:rsidR="00E4588E" w:rsidRPr="00E458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paredzot, ka </w:t>
            </w:r>
            <w:r w:rsidR="00E4588E" w:rsidRPr="00E4588E">
              <w:rPr>
                <w:rFonts w:ascii="Times New Roman" w:hAnsi="Times New Roman" w:cs="Times New Roman"/>
                <w:sz w:val="26"/>
                <w:szCs w:val="26"/>
              </w:rPr>
              <w:t>šīs izmaksas ir iekļaujamas kopējā sabiedriskajiem plašsaziņas līdzekļiem piešķirtajā valsts budžeta dotācijā</w:t>
            </w:r>
            <w:r w:rsidRPr="00E458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:</w:t>
            </w:r>
          </w:p>
          <w:p w:rsidR="00835181" w:rsidRDefault="00354837" w:rsidP="0083518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oriģinālsatura veidošanai, kas ietver komandējumu izmaksas, ārštata korespondentu darbu,</w:t>
            </w:r>
            <w:r w:rsidR="002E6C4B"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papildus iknedēļas ziņu sižetu veidošana, debašu raidījumu veidošana diasporas mītnes zemēs</w:t>
            </w:r>
            <w:r w:rsid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835181" w:rsidRPr="00835181" w:rsidRDefault="002E6C4B" w:rsidP="0083518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5181">
              <w:rPr>
                <w:rFonts w:ascii="Times New Roman" w:hAnsi="Times New Roman" w:cs="Times New Roman"/>
                <w:sz w:val="26"/>
                <w:szCs w:val="26"/>
              </w:rPr>
              <w:t>portāla LSM.lv</w:t>
            </w:r>
            <w:r w:rsidR="00373F33" w:rsidRPr="00835181">
              <w:rPr>
                <w:rFonts w:ascii="Times New Roman" w:hAnsi="Times New Roman" w:cs="Times New Roman"/>
                <w:sz w:val="26"/>
                <w:szCs w:val="26"/>
              </w:rPr>
              <w:t xml:space="preserve"> „</w:t>
            </w:r>
            <w:r w:rsidRPr="00835181">
              <w:rPr>
                <w:rFonts w:ascii="Times New Roman" w:hAnsi="Times New Roman" w:cs="Times New Roman"/>
                <w:sz w:val="26"/>
                <w:szCs w:val="26"/>
              </w:rPr>
              <w:t>Bērnistabas” sadaļā diasporas bērniem veltītu izklaidējoši izglītojoša rakstura sadaļu izveide</w:t>
            </w:r>
            <w:r w:rsidR="00835181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835181">
              <w:rPr>
                <w:rFonts w:ascii="Times New Roman" w:hAnsi="Times New Roman" w:cs="Times New Roman"/>
                <w:sz w:val="26"/>
                <w:szCs w:val="26"/>
              </w:rPr>
              <w:t>, padziļināti mācot valodu, vēsturi, ģeogrāfiju un citas attīstību veicinošu mācību vielu</w:t>
            </w:r>
            <w:r w:rsidR="0083518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5181" w:rsidRDefault="00835181" w:rsidP="0083518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satura pieejamības nodrošināšanai</w:t>
            </w:r>
            <w:r w:rsidR="00354837"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dažādās platformās</w:t>
            </w:r>
            <w:r w:rsidR="00E4588E"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un programmās</w:t>
            </w:r>
            <w:r w:rsidR="002E6C4B"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ņemot vērā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klausītāju vecumu un intereses;</w:t>
            </w:r>
          </w:p>
          <w:p w:rsidR="00835181" w:rsidRDefault="002E6C4B" w:rsidP="0083518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servera iegāde</w:t>
            </w:r>
            <w:r w:rsid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LTV diasporas kanāla programmas materiālu izv</w:t>
            </w:r>
            <w:r w:rsid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ietošanai un programmu izlaidei;</w:t>
            </w:r>
          </w:p>
          <w:p w:rsidR="00835181" w:rsidRPr="00835181" w:rsidRDefault="002E6C4B" w:rsidP="0083518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</w:t>
            </w:r>
            <w:r w:rsidRPr="00835181">
              <w:rPr>
                <w:rFonts w:ascii="Times New Roman" w:hAnsi="Times New Roman" w:cs="Times New Roman"/>
                <w:sz w:val="26"/>
                <w:szCs w:val="26"/>
              </w:rPr>
              <w:t>icenču iegāde</w:t>
            </w:r>
            <w:r w:rsidR="00835181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835181">
              <w:rPr>
                <w:rFonts w:ascii="Times New Roman" w:hAnsi="Times New Roman" w:cs="Times New Roman"/>
                <w:sz w:val="26"/>
                <w:szCs w:val="26"/>
              </w:rPr>
              <w:t xml:space="preserve"> oriģinālsatura izplatīšanai uz visu pasauli, tādējādi nodrošinot satura pieejamību jebkurā diasporas mītnes valstī</w:t>
            </w:r>
            <w:r w:rsidR="0083518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588E" w:rsidRPr="00835181" w:rsidRDefault="002E6C4B" w:rsidP="0083518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multimediālu risinājumu nodrošināšana LR veidotajam saturam.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4B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661" w:rsidRPr="00426D59" w:rsidRDefault="00605661" w:rsidP="004B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7. Amata vietu skaita izmaiņas</w:t>
            </w:r>
          </w:p>
        </w:tc>
        <w:tc>
          <w:tcPr>
            <w:tcW w:w="388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C32FF7" w:rsidP="004B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Likump</w:t>
            </w:r>
            <w:r w:rsidRPr="00426D59">
              <w:rPr>
                <w:rFonts w:ascii="Times New Roman" w:hAnsi="Times New Roman" w:cs="Times New Roman"/>
                <w:sz w:val="26"/>
                <w:szCs w:val="26"/>
              </w:rPr>
              <w:t>rojekts šo jomu neskar.</w:t>
            </w:r>
          </w:p>
        </w:tc>
      </w:tr>
      <w:tr w:rsidR="00605661" w:rsidRPr="00426D59" w:rsidTr="00605661">
        <w:tc>
          <w:tcPr>
            <w:tcW w:w="11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 Cita informācija</w:t>
            </w:r>
          </w:p>
        </w:tc>
        <w:tc>
          <w:tcPr>
            <w:tcW w:w="388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661" w:rsidRPr="00426D59" w:rsidRDefault="00605661" w:rsidP="004B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8E74F9" w:rsidRDefault="008E74F9" w:rsidP="008E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26D59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835181" w:rsidRPr="00426D59" w:rsidRDefault="00835181" w:rsidP="008E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47"/>
        <w:gridCol w:w="2878"/>
        <w:gridCol w:w="5694"/>
      </w:tblGrid>
      <w:tr w:rsidR="008E74F9" w:rsidRPr="00426D59" w:rsidTr="008E74F9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Saistītie tiesību aktu projekti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0424" w:rsidRPr="00426D59" w:rsidRDefault="00835181" w:rsidP="009455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mainRow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Saeimā </w:t>
            </w:r>
            <w:r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2018.gada 6.decembrī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1.lasījumā pieņemts l</w:t>
            </w:r>
            <w:r w:rsidR="00600424" w:rsidRPr="00426D59">
              <w:rPr>
                <w:rFonts w:ascii="Times New Roman" w:hAnsi="Times New Roman" w:cs="Times New Roman"/>
                <w:sz w:val="26"/>
                <w:szCs w:val="26"/>
              </w:rPr>
              <w:t>ikumprojekts „</w:t>
            </w:r>
            <w:r w:rsidR="000515B3" w:rsidRPr="00426D59">
              <w:rPr>
                <w:rFonts w:ascii="Times New Roman" w:hAnsi="Times New Roman" w:cs="Times New Roman"/>
                <w:sz w:val="26"/>
                <w:szCs w:val="26"/>
              </w:rPr>
              <w:t>Sabiedrisko elektronisko plašsaziņas līdzekļu un to pārvaldības likums</w:t>
            </w:r>
            <w:r w:rsidR="00600424" w:rsidRPr="00426D59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0515B3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Nr.43/Lp13)</w:t>
            </w:r>
            <w:bookmarkEnd w:id="2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0424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Tādējādi speciāl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>aj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ā likumā</w:t>
            </w:r>
            <w:r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paredz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ēts noteikt</w:t>
            </w:r>
            <w:r w:rsidR="00600424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sabiedrisko </w:t>
            </w:r>
            <w:r w:rsidR="00426D59">
              <w:rPr>
                <w:rFonts w:ascii="Times New Roman" w:hAnsi="Times New Roman" w:cs="Times New Roman"/>
                <w:sz w:val="26"/>
                <w:szCs w:val="26"/>
              </w:rPr>
              <w:t xml:space="preserve">elektronisko </w:t>
            </w:r>
            <w:r w:rsidR="00600424" w:rsidRPr="00426D59">
              <w:rPr>
                <w:rFonts w:ascii="Times New Roman" w:hAnsi="Times New Roman" w:cs="Times New Roman"/>
                <w:sz w:val="26"/>
                <w:szCs w:val="26"/>
              </w:rPr>
              <w:t>plašsaziņ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>as līdzekļu mērķus un uzdevumus.</w:t>
            </w:r>
            <w:r w:rsidR="00600424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>Saeimā 1.lasījumā pieņemtā l</w:t>
            </w:r>
            <w:r w:rsidR="009455F8" w:rsidRPr="00426D59">
              <w:rPr>
                <w:rFonts w:ascii="Times New Roman" w:hAnsi="Times New Roman" w:cs="Times New Roman"/>
                <w:sz w:val="26"/>
                <w:szCs w:val="26"/>
              </w:rPr>
              <w:t>ikumprojekt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9455F8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„Sabiedrisko elektronisko plašsaziņas līdzekļu un to pārvaldības likums”</w:t>
            </w:r>
            <w:r w:rsidR="00600424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11.panta ceturtās daļas 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00424" w:rsidRPr="00426D59">
              <w:rPr>
                <w:rFonts w:ascii="Times New Roman" w:hAnsi="Times New Roman" w:cs="Times New Roman"/>
                <w:sz w:val="26"/>
                <w:szCs w:val="26"/>
              </w:rPr>
              <w:t>punkts nosaka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>, ka viens no s</w:t>
            </w:r>
            <w:r w:rsidR="009455F8" w:rsidRPr="009455F8">
              <w:rPr>
                <w:rFonts w:ascii="Times New Roman" w:hAnsi="Times New Roman" w:cs="Times New Roman"/>
                <w:sz w:val="26"/>
                <w:szCs w:val="26"/>
              </w:rPr>
              <w:t>abiedriskā pasūtījuma gada plāna mērķi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r w:rsidR="009455F8" w:rsidRPr="00945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 xml:space="preserve">ir </w:t>
            </w:r>
            <w:r w:rsidR="00600424" w:rsidRPr="00426D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sniegt auditorijai visā Latvijas teritorijā, kā arī diasporai visaptverošu un vienotu informāciju par valstī un pasaulē aktuālajām norisēm, piedāvājot t</w:t>
            </w:r>
            <w:r w:rsidR="009455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 padziļinātu izpēti un analīzi</w:t>
            </w:r>
            <w:r w:rsidR="00600424" w:rsidRPr="00426D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institūcija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0515B3" w:rsidP="0042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hAnsi="Times New Roman" w:cs="Times New Roman"/>
                <w:sz w:val="26"/>
                <w:szCs w:val="26"/>
              </w:rPr>
              <w:t>Saeimas Cilvēktiesību un sabiedrisko lietu komisija.</w:t>
            </w:r>
          </w:p>
        </w:tc>
      </w:tr>
      <w:tr w:rsidR="008E74F9" w:rsidRPr="00426D59" w:rsidTr="00B36DA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600424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8E74F9" w:rsidRPr="00426D59" w:rsidRDefault="008E74F9" w:rsidP="008E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26D59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119"/>
      </w:tblGrid>
      <w:tr w:rsidR="008E74F9" w:rsidRPr="00426D59" w:rsidTr="008E74F9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C32FF7" w:rsidRPr="00426D59" w:rsidTr="00C32FF7">
        <w:trPr>
          <w:trHeight w:val="45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32FF7" w:rsidRPr="00426D59" w:rsidRDefault="00C32FF7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Likump</w:t>
            </w:r>
            <w:r w:rsidRPr="00426D59">
              <w:rPr>
                <w:rFonts w:ascii="Times New Roman" w:hAnsi="Times New Roman" w:cs="Times New Roman"/>
                <w:sz w:val="26"/>
                <w:szCs w:val="26"/>
              </w:rPr>
              <w:t>rojekts šo jomu neskar.</w:t>
            </w:r>
          </w:p>
        </w:tc>
      </w:tr>
    </w:tbl>
    <w:p w:rsidR="008E74F9" w:rsidRPr="00426D59" w:rsidRDefault="008E74F9" w:rsidP="008E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47"/>
        <w:gridCol w:w="2878"/>
        <w:gridCol w:w="5694"/>
      </w:tblGrid>
      <w:tr w:rsidR="008E74F9" w:rsidRPr="00426D59" w:rsidTr="008E74F9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8E74F9" w:rsidRPr="00426D59" w:rsidTr="000E084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BE6112" w:rsidP="0094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Likumprojekt</w:t>
            </w:r>
            <w:r w:rsidR="0063458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ā </w:t>
            </w:r>
            <w:r w:rsidR="00373F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ietvertais regulējums konceptuāli tika atbalstīt</w:t>
            </w:r>
            <w:r w:rsidR="0063458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 12. Saeimas Ārlietu komisijas vadītajā darba grupā, k</w:t>
            </w:r>
            <w:r w:rsidR="008351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</w:t>
            </w:r>
            <w:r w:rsidR="0063458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izstrādāja Diasporas likumu</w:t>
            </w:r>
            <w:r w:rsidR="009455F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kura 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>pārejas noteikumu 12.punktā tika dots uzdevums</w:t>
            </w:r>
            <w:r w:rsidR="009455F8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kabinetam </w:t>
            </w:r>
            <w:r w:rsidR="009455F8" w:rsidRPr="0016268D">
              <w:rPr>
                <w:rFonts w:ascii="Times New Roman" w:hAnsi="Times New Roman" w:cs="Times New Roman"/>
                <w:sz w:val="26"/>
                <w:szCs w:val="26"/>
              </w:rPr>
              <w:t>sagatavo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9455F8" w:rsidRPr="0016268D">
              <w:rPr>
                <w:rFonts w:ascii="Times New Roman" w:hAnsi="Times New Roman" w:cs="Times New Roman"/>
                <w:sz w:val="26"/>
                <w:szCs w:val="26"/>
              </w:rPr>
              <w:t xml:space="preserve"> un iesnie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>gt</w:t>
            </w:r>
            <w:r w:rsidR="009455F8" w:rsidRPr="0016268D">
              <w:rPr>
                <w:rFonts w:ascii="Times New Roman" w:hAnsi="Times New Roman" w:cs="Times New Roman"/>
                <w:sz w:val="26"/>
                <w:szCs w:val="26"/>
              </w:rPr>
              <w:t xml:space="preserve"> Saeimai 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 xml:space="preserve">Diasporas likuma īstenošanai </w:t>
            </w:r>
            <w:r w:rsidR="009455F8" w:rsidRPr="0016268D">
              <w:rPr>
                <w:rFonts w:ascii="Times New Roman" w:hAnsi="Times New Roman" w:cs="Times New Roman"/>
                <w:sz w:val="26"/>
                <w:szCs w:val="26"/>
              </w:rPr>
              <w:t>nepieciešamos likumprojektus,</w:t>
            </w:r>
            <w:r w:rsidR="009455F8">
              <w:rPr>
                <w:rFonts w:ascii="Times New Roman" w:hAnsi="Times New Roman" w:cs="Times New Roman"/>
                <w:sz w:val="26"/>
                <w:szCs w:val="26"/>
              </w:rPr>
              <w:t xml:space="preserve"> tostarp 1) apakšpunktā noteikto likumprojektu,</w:t>
            </w:r>
            <w:r w:rsidR="009455F8" w:rsidRPr="0016268D">
              <w:rPr>
                <w:rFonts w:ascii="Times New Roman" w:hAnsi="Times New Roman" w:cs="Times New Roman"/>
                <w:sz w:val="26"/>
                <w:szCs w:val="26"/>
              </w:rPr>
              <w:t xml:space="preserve"> kas paredz</w:t>
            </w:r>
            <w:r w:rsidR="009455F8" w:rsidRPr="00426D59">
              <w:rPr>
                <w:rFonts w:ascii="Times New Roman" w:hAnsi="Times New Roman" w:cs="Times New Roman"/>
                <w:sz w:val="26"/>
                <w:szCs w:val="26"/>
              </w:rPr>
              <w:t xml:space="preserve"> veicināt </w:t>
            </w:r>
            <w:r w:rsidR="009455F8" w:rsidRPr="00426D5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ar diasporu saistītu norišu atspoguļošanu sabiedriskajā pasūtījumā un sabiedrisko elektronisko plašsaziņas līdzekļu programmu un p</w:t>
            </w:r>
            <w:r w:rsidR="009455F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akalpojumu pieejamību diasporai</w:t>
            </w:r>
            <w:r w:rsidR="0063458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 Darba grupā piedalījās Latvijas diasporas, kā arī jau Latvijā atgriezušos diasporas pārstāvju organizācijas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8E74F9" w:rsidRPr="00426D59" w:rsidTr="000E084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634586" w:rsidP="00C3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Diasporas likuma izstrādē piedalījās </w:t>
            </w:r>
            <w:r w:rsidR="00047E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Pasaules brīvo latviešu apvienības, Eiropas Latviešu apvienības un biedrības „Ar pasaules pieredzi Latvijā” pārstāvji</w:t>
            </w:r>
            <w:r w:rsidR="00BE6112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8E74F9" w:rsidRPr="00426D59" w:rsidTr="000E084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047E40" w:rsidP="0094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Diasporas organizāciju priekšlikumi ņemti vērā, izstrādājot Diasporas likuma </w:t>
            </w:r>
            <w:r w:rsidR="009455F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regulējumu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par Latvijas sabiedrisko plašsaziņas līdzekļu </w:t>
            </w:r>
            <w:r w:rsidR="009170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pieejamības nodrošināšanu diasporai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un </w:t>
            </w:r>
            <w:r w:rsidR="009170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ar diasporu saistītu norišu atspoguļojuma nodrošināšanu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sabiedrisk</w:t>
            </w:r>
            <w:r w:rsidR="009170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ajā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pasūtījum</w:t>
            </w:r>
            <w:r w:rsidR="009170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</w:t>
            </w:r>
            <w:r w:rsidR="00BE6112"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8E74F9" w:rsidRPr="00426D59" w:rsidTr="000E084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4.</w:t>
            </w:r>
          </w:p>
        </w:tc>
        <w:tc>
          <w:tcPr>
            <w:tcW w:w="1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634586" w:rsidP="00C007C5">
            <w:pPr>
              <w:pStyle w:val="Pamattekstaatkpe2"/>
              <w:ind w:firstLine="0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Nav</w:t>
            </w:r>
          </w:p>
        </w:tc>
      </w:tr>
    </w:tbl>
    <w:p w:rsidR="008E74F9" w:rsidRPr="00426D59" w:rsidRDefault="008E74F9" w:rsidP="008E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26D59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47"/>
        <w:gridCol w:w="2880"/>
        <w:gridCol w:w="5692"/>
      </w:tblGrid>
      <w:tr w:rsidR="008E74F9" w:rsidRPr="00426D59" w:rsidTr="008E74F9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8E74F9" w:rsidRPr="00426D59" w:rsidTr="000E084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C007C5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Nacionālā elektronisko plašsaziņas līdzekļu padome, VSIA </w:t>
            </w:r>
            <w:r w:rsidR="00C32F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„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Televīzija</w:t>
            </w:r>
            <w:r w:rsidR="00C32F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un VSIA </w:t>
            </w:r>
            <w:r w:rsidR="00C32F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„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Latvijas Radio</w:t>
            </w:r>
            <w:r w:rsidR="00C32F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8E74F9" w:rsidRPr="00426D59" w:rsidTr="000E084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C32FF7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Likump</w:t>
            </w:r>
            <w:r w:rsidRPr="00426D59">
              <w:rPr>
                <w:rFonts w:ascii="Times New Roman" w:hAnsi="Times New Roman" w:cs="Times New Roman"/>
                <w:sz w:val="26"/>
                <w:szCs w:val="26"/>
              </w:rPr>
              <w:t>rojekts šo jomu neskar.</w:t>
            </w:r>
          </w:p>
        </w:tc>
      </w:tr>
      <w:tr w:rsidR="008E74F9" w:rsidRPr="00426D59" w:rsidTr="000E084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8E74F9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74F9" w:rsidRPr="00426D59" w:rsidRDefault="00A221A0" w:rsidP="008E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6D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731338" w:rsidRDefault="00731338" w:rsidP="00CA0E39">
      <w:pPr>
        <w:pStyle w:val="StyleRight"/>
        <w:spacing w:after="0"/>
        <w:ind w:firstLine="0"/>
        <w:jc w:val="both"/>
      </w:pPr>
    </w:p>
    <w:p w:rsidR="0016268D" w:rsidRDefault="0016268D" w:rsidP="00CA0E39">
      <w:pPr>
        <w:pStyle w:val="StyleRight"/>
        <w:spacing w:after="0"/>
        <w:ind w:firstLine="0"/>
        <w:jc w:val="both"/>
      </w:pPr>
    </w:p>
    <w:p w:rsidR="00CA0E39" w:rsidRPr="00C32FF7" w:rsidRDefault="00CA0E39" w:rsidP="00CA0E39">
      <w:pPr>
        <w:pStyle w:val="StyleRight"/>
        <w:spacing w:after="0"/>
        <w:ind w:firstLine="0"/>
        <w:jc w:val="both"/>
        <w:rPr>
          <w:sz w:val="26"/>
          <w:szCs w:val="26"/>
        </w:rPr>
      </w:pPr>
      <w:r w:rsidRPr="00C32FF7">
        <w:rPr>
          <w:sz w:val="26"/>
          <w:szCs w:val="26"/>
        </w:rPr>
        <w:t>Kultūras ministre</w:t>
      </w:r>
      <w:r w:rsidRPr="00C32FF7">
        <w:rPr>
          <w:sz w:val="26"/>
          <w:szCs w:val="26"/>
        </w:rPr>
        <w:tab/>
      </w:r>
      <w:r w:rsidRPr="00C32FF7">
        <w:rPr>
          <w:sz w:val="26"/>
          <w:szCs w:val="26"/>
        </w:rPr>
        <w:tab/>
      </w:r>
      <w:r w:rsidRPr="00C32FF7">
        <w:rPr>
          <w:sz w:val="26"/>
          <w:szCs w:val="26"/>
        </w:rPr>
        <w:tab/>
      </w:r>
      <w:r w:rsidRPr="00C32FF7">
        <w:rPr>
          <w:sz w:val="26"/>
          <w:szCs w:val="26"/>
        </w:rPr>
        <w:tab/>
      </w:r>
      <w:r w:rsidRPr="00C32FF7">
        <w:rPr>
          <w:sz w:val="26"/>
          <w:szCs w:val="26"/>
        </w:rPr>
        <w:tab/>
      </w:r>
      <w:r w:rsidRPr="00C32FF7">
        <w:rPr>
          <w:sz w:val="26"/>
          <w:szCs w:val="26"/>
        </w:rPr>
        <w:tab/>
      </w:r>
      <w:r w:rsidRPr="00C32FF7">
        <w:rPr>
          <w:sz w:val="26"/>
          <w:szCs w:val="26"/>
        </w:rPr>
        <w:tab/>
      </w:r>
      <w:r w:rsidRPr="00C32FF7">
        <w:rPr>
          <w:sz w:val="26"/>
          <w:szCs w:val="26"/>
        </w:rPr>
        <w:tab/>
        <w:t>D.Melbārde</w:t>
      </w:r>
    </w:p>
    <w:p w:rsidR="000E6435" w:rsidRPr="00C32FF7" w:rsidRDefault="000E6435" w:rsidP="00CA0E39">
      <w:pPr>
        <w:pStyle w:val="StyleRight"/>
        <w:spacing w:after="0"/>
        <w:ind w:firstLine="0"/>
        <w:jc w:val="both"/>
        <w:rPr>
          <w:sz w:val="26"/>
          <w:szCs w:val="26"/>
        </w:rPr>
      </w:pPr>
    </w:p>
    <w:p w:rsidR="00CA0E39" w:rsidRPr="00C32FF7" w:rsidRDefault="00CA0E39" w:rsidP="00CA0E39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FF7">
        <w:rPr>
          <w:rFonts w:ascii="Times New Roman" w:eastAsia="Times New Roman" w:hAnsi="Times New Roman" w:cs="Times New Roman"/>
          <w:sz w:val="26"/>
          <w:szCs w:val="26"/>
        </w:rPr>
        <w:t>Vīza: Valsts sekretāre</w:t>
      </w:r>
      <w:r w:rsidRPr="00C32FF7">
        <w:rPr>
          <w:rFonts w:ascii="Times New Roman" w:eastAsia="Times New Roman" w:hAnsi="Times New Roman" w:cs="Times New Roman"/>
          <w:sz w:val="26"/>
          <w:szCs w:val="26"/>
        </w:rPr>
        <w:tab/>
      </w:r>
      <w:r w:rsidRPr="00C32FF7">
        <w:rPr>
          <w:rFonts w:ascii="Times New Roman" w:eastAsia="Times New Roman" w:hAnsi="Times New Roman" w:cs="Times New Roman"/>
          <w:sz w:val="26"/>
          <w:szCs w:val="26"/>
        </w:rPr>
        <w:tab/>
      </w:r>
      <w:r w:rsidRPr="00C32FF7">
        <w:rPr>
          <w:rFonts w:ascii="Times New Roman" w:eastAsia="Times New Roman" w:hAnsi="Times New Roman" w:cs="Times New Roman"/>
          <w:sz w:val="26"/>
          <w:szCs w:val="26"/>
        </w:rPr>
        <w:tab/>
      </w:r>
      <w:r w:rsidRPr="00C32FF7">
        <w:rPr>
          <w:rFonts w:ascii="Times New Roman" w:eastAsia="Times New Roman" w:hAnsi="Times New Roman" w:cs="Times New Roman"/>
          <w:sz w:val="26"/>
          <w:szCs w:val="26"/>
        </w:rPr>
        <w:tab/>
      </w:r>
      <w:r w:rsidRPr="00C32FF7">
        <w:rPr>
          <w:rFonts w:ascii="Times New Roman" w:eastAsia="Times New Roman" w:hAnsi="Times New Roman" w:cs="Times New Roman"/>
          <w:sz w:val="26"/>
          <w:szCs w:val="26"/>
        </w:rPr>
        <w:tab/>
        <w:t>D.Vilsone</w:t>
      </w:r>
    </w:p>
    <w:p w:rsidR="00731338" w:rsidRDefault="00731338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16268D" w:rsidRDefault="0016268D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9455F8" w:rsidRDefault="009455F8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5181" w:rsidRDefault="00835181" w:rsidP="00831F32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</w:p>
    <w:p w:rsidR="00831F32" w:rsidRPr="0016268D" w:rsidRDefault="00F07FF4" w:rsidP="0016268D">
      <w:pPr>
        <w:spacing w:after="0" w:line="240" w:lineRule="auto"/>
        <w:ind w:right="-694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5"/>
      <w:bookmarkStart w:id="4" w:name="OLE_LINK6"/>
      <w:r w:rsidRPr="0016268D">
        <w:rPr>
          <w:rFonts w:ascii="Times New Roman" w:hAnsi="Times New Roman" w:cs="Times New Roman"/>
          <w:sz w:val="20"/>
          <w:szCs w:val="20"/>
        </w:rPr>
        <w:t>Robež</w:t>
      </w:r>
      <w:r w:rsidR="00831F32" w:rsidRPr="0016268D">
        <w:rPr>
          <w:rFonts w:ascii="Times New Roman" w:hAnsi="Times New Roman" w:cs="Times New Roman"/>
          <w:sz w:val="20"/>
          <w:szCs w:val="20"/>
        </w:rPr>
        <w:t>niece 67330325</w:t>
      </w:r>
    </w:p>
    <w:p w:rsidR="008654E4" w:rsidRPr="0016268D" w:rsidRDefault="002B5B85" w:rsidP="001626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654E4" w:rsidRPr="0016268D">
          <w:rPr>
            <w:rStyle w:val="Hipersaite"/>
            <w:rFonts w:ascii="Times New Roman" w:hAnsi="Times New Roman" w:cs="Times New Roman"/>
            <w:sz w:val="20"/>
            <w:szCs w:val="20"/>
          </w:rPr>
          <w:t>Gunta.Robezniece@km.gov.lv</w:t>
        </w:r>
      </w:hyperlink>
      <w:r w:rsidR="008654E4" w:rsidRPr="00162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68D" w:rsidRDefault="0016268D" w:rsidP="001626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4E4" w:rsidRPr="0016268D" w:rsidRDefault="008654E4" w:rsidP="001626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8D">
        <w:rPr>
          <w:rFonts w:ascii="Times New Roman" w:hAnsi="Times New Roman" w:cs="Times New Roman"/>
          <w:sz w:val="20"/>
          <w:szCs w:val="20"/>
        </w:rPr>
        <w:t>Irbe 67330336</w:t>
      </w:r>
    </w:p>
    <w:p w:rsidR="00831F32" w:rsidRPr="0016268D" w:rsidRDefault="002B5B85" w:rsidP="001626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654E4" w:rsidRPr="0016268D">
          <w:rPr>
            <w:rStyle w:val="Hipersaite"/>
            <w:rFonts w:ascii="Times New Roman" w:hAnsi="Times New Roman" w:cs="Times New Roman"/>
            <w:sz w:val="20"/>
            <w:szCs w:val="20"/>
          </w:rPr>
          <w:t>Sanda.Irbe@km.gov.lv</w:t>
        </w:r>
      </w:hyperlink>
      <w:bookmarkEnd w:id="3"/>
      <w:bookmarkEnd w:id="4"/>
    </w:p>
    <w:sectPr w:rsidR="00831F32" w:rsidRPr="0016268D" w:rsidSect="00CE7A5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81" w:rsidRDefault="00835181" w:rsidP="00EB66BF">
      <w:pPr>
        <w:spacing w:after="0" w:line="240" w:lineRule="auto"/>
      </w:pPr>
      <w:r>
        <w:separator/>
      </w:r>
    </w:p>
  </w:endnote>
  <w:endnote w:type="continuationSeparator" w:id="0">
    <w:p w:rsidR="00835181" w:rsidRDefault="00835181" w:rsidP="00EB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81" w:rsidRPr="0016268D" w:rsidRDefault="00835181" w:rsidP="0016268D">
    <w:pPr>
      <w:pStyle w:val="Kjene"/>
      <w:rPr>
        <w:szCs w:val="20"/>
      </w:rPr>
    </w:pPr>
    <w:r w:rsidRPr="0016268D">
      <w:rPr>
        <w:rFonts w:ascii="Times New Roman" w:hAnsi="Times New Roman" w:cs="Times New Roman"/>
        <w:sz w:val="20"/>
        <w:szCs w:val="20"/>
      </w:rPr>
      <w:t>KMAnot_040319_groz_EPLL_diaspora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81" w:rsidRPr="0016268D" w:rsidRDefault="00835181" w:rsidP="0016268D">
    <w:pPr>
      <w:pStyle w:val="Kjene"/>
    </w:pPr>
    <w:r w:rsidRPr="0016268D">
      <w:rPr>
        <w:rFonts w:ascii="Times New Roman" w:hAnsi="Times New Roman" w:cs="Times New Roman"/>
        <w:sz w:val="20"/>
        <w:szCs w:val="20"/>
      </w:rPr>
      <w:t>KMAnot_040319_groz_EPLL_diaspora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81" w:rsidRDefault="00835181" w:rsidP="00EB66BF">
      <w:pPr>
        <w:spacing w:after="0" w:line="240" w:lineRule="auto"/>
      </w:pPr>
      <w:r>
        <w:separator/>
      </w:r>
    </w:p>
  </w:footnote>
  <w:footnote w:type="continuationSeparator" w:id="0">
    <w:p w:rsidR="00835181" w:rsidRDefault="00835181" w:rsidP="00EB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5181" w:rsidRPr="00CE7A5A" w:rsidRDefault="002B5B85">
        <w:pPr>
          <w:pStyle w:val="Galvene"/>
          <w:jc w:val="center"/>
          <w:rPr>
            <w:rFonts w:ascii="Times New Roman" w:hAnsi="Times New Roman" w:cs="Times New Roman"/>
          </w:rPr>
        </w:pPr>
        <w:r w:rsidRPr="00CE7A5A">
          <w:rPr>
            <w:rFonts w:ascii="Times New Roman" w:hAnsi="Times New Roman" w:cs="Times New Roman"/>
          </w:rPr>
          <w:fldChar w:fldCharType="begin"/>
        </w:r>
        <w:r w:rsidR="00835181" w:rsidRPr="00CE7A5A">
          <w:rPr>
            <w:rFonts w:ascii="Times New Roman" w:hAnsi="Times New Roman" w:cs="Times New Roman"/>
          </w:rPr>
          <w:instrText xml:space="preserve"> PAGE   \* MERGEFORMAT </w:instrText>
        </w:r>
        <w:r w:rsidRPr="00CE7A5A">
          <w:rPr>
            <w:rFonts w:ascii="Times New Roman" w:hAnsi="Times New Roman" w:cs="Times New Roman"/>
          </w:rPr>
          <w:fldChar w:fldCharType="separate"/>
        </w:r>
        <w:r w:rsidR="00172D69">
          <w:rPr>
            <w:rFonts w:ascii="Times New Roman" w:hAnsi="Times New Roman" w:cs="Times New Roman"/>
            <w:noProof/>
          </w:rPr>
          <w:t>4</w:t>
        </w:r>
        <w:r w:rsidRPr="00CE7A5A">
          <w:rPr>
            <w:rFonts w:ascii="Times New Roman" w:hAnsi="Times New Roman" w:cs="Times New Roman"/>
          </w:rPr>
          <w:fldChar w:fldCharType="end"/>
        </w:r>
      </w:p>
    </w:sdtContent>
  </w:sdt>
  <w:p w:rsidR="00835181" w:rsidRDefault="0083518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E1B"/>
    <w:multiLevelType w:val="hybridMultilevel"/>
    <w:tmpl w:val="601C84BA"/>
    <w:lvl w:ilvl="0" w:tplc="444EF1CA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60E73"/>
    <w:multiLevelType w:val="hybridMultilevel"/>
    <w:tmpl w:val="EFCC10E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2335"/>
    <w:multiLevelType w:val="hybridMultilevel"/>
    <w:tmpl w:val="E26A76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F9"/>
    <w:rsid w:val="0000106B"/>
    <w:rsid w:val="00023D94"/>
    <w:rsid w:val="00047E40"/>
    <w:rsid w:val="000515B3"/>
    <w:rsid w:val="000A2B11"/>
    <w:rsid w:val="000B2268"/>
    <w:rsid w:val="000E084E"/>
    <w:rsid w:val="000E6435"/>
    <w:rsid w:val="00130A46"/>
    <w:rsid w:val="00157C97"/>
    <w:rsid w:val="0016268D"/>
    <w:rsid w:val="00172D69"/>
    <w:rsid w:val="001A27F5"/>
    <w:rsid w:val="001B304E"/>
    <w:rsid w:val="001D41A3"/>
    <w:rsid w:val="001E64A6"/>
    <w:rsid w:val="001F4C8A"/>
    <w:rsid w:val="00235E83"/>
    <w:rsid w:val="00236BCC"/>
    <w:rsid w:val="002B5B85"/>
    <w:rsid w:val="002C443A"/>
    <w:rsid w:val="002C56EE"/>
    <w:rsid w:val="002D5014"/>
    <w:rsid w:val="002E6C4B"/>
    <w:rsid w:val="00354837"/>
    <w:rsid w:val="00373F33"/>
    <w:rsid w:val="00390307"/>
    <w:rsid w:val="003A2F39"/>
    <w:rsid w:val="003B1D50"/>
    <w:rsid w:val="003C58B6"/>
    <w:rsid w:val="003E149C"/>
    <w:rsid w:val="003E427A"/>
    <w:rsid w:val="00426D59"/>
    <w:rsid w:val="004972FA"/>
    <w:rsid w:val="004B4652"/>
    <w:rsid w:val="004F2513"/>
    <w:rsid w:val="004F5C9A"/>
    <w:rsid w:val="004F5FF9"/>
    <w:rsid w:val="005662A9"/>
    <w:rsid w:val="00586E9D"/>
    <w:rsid w:val="00593103"/>
    <w:rsid w:val="005D7202"/>
    <w:rsid w:val="005F2927"/>
    <w:rsid w:val="005F330C"/>
    <w:rsid w:val="00600424"/>
    <w:rsid w:val="00605661"/>
    <w:rsid w:val="006330CF"/>
    <w:rsid w:val="00634586"/>
    <w:rsid w:val="00664D5A"/>
    <w:rsid w:val="00671B59"/>
    <w:rsid w:val="00691CB6"/>
    <w:rsid w:val="00731338"/>
    <w:rsid w:val="00753E40"/>
    <w:rsid w:val="00775435"/>
    <w:rsid w:val="007842D0"/>
    <w:rsid w:val="00786EB0"/>
    <w:rsid w:val="00831F32"/>
    <w:rsid w:val="00835181"/>
    <w:rsid w:val="00842DA6"/>
    <w:rsid w:val="00855596"/>
    <w:rsid w:val="008654E4"/>
    <w:rsid w:val="00875CEC"/>
    <w:rsid w:val="008837A3"/>
    <w:rsid w:val="00895137"/>
    <w:rsid w:val="00895F12"/>
    <w:rsid w:val="008E291B"/>
    <w:rsid w:val="008E74F9"/>
    <w:rsid w:val="0091701C"/>
    <w:rsid w:val="009455F8"/>
    <w:rsid w:val="009C554C"/>
    <w:rsid w:val="00A221A0"/>
    <w:rsid w:val="00A409EC"/>
    <w:rsid w:val="00A65F96"/>
    <w:rsid w:val="00A8497F"/>
    <w:rsid w:val="00AC3F02"/>
    <w:rsid w:val="00AD1B93"/>
    <w:rsid w:val="00AE0B2A"/>
    <w:rsid w:val="00AE1FD8"/>
    <w:rsid w:val="00AE60DE"/>
    <w:rsid w:val="00AF7285"/>
    <w:rsid w:val="00B11AAB"/>
    <w:rsid w:val="00B36DA8"/>
    <w:rsid w:val="00B96A38"/>
    <w:rsid w:val="00BA7999"/>
    <w:rsid w:val="00BC2941"/>
    <w:rsid w:val="00BE6112"/>
    <w:rsid w:val="00C007C5"/>
    <w:rsid w:val="00C32FF7"/>
    <w:rsid w:val="00C40D3F"/>
    <w:rsid w:val="00C67BB5"/>
    <w:rsid w:val="00CA0E39"/>
    <w:rsid w:val="00CA677C"/>
    <w:rsid w:val="00CC7394"/>
    <w:rsid w:val="00CD52A9"/>
    <w:rsid w:val="00CE7A5A"/>
    <w:rsid w:val="00D33B9B"/>
    <w:rsid w:val="00D35ADE"/>
    <w:rsid w:val="00D51026"/>
    <w:rsid w:val="00D815B6"/>
    <w:rsid w:val="00E4588E"/>
    <w:rsid w:val="00E53C8E"/>
    <w:rsid w:val="00E55FB1"/>
    <w:rsid w:val="00E6510D"/>
    <w:rsid w:val="00E870C0"/>
    <w:rsid w:val="00E9322B"/>
    <w:rsid w:val="00EA3949"/>
    <w:rsid w:val="00EB66BF"/>
    <w:rsid w:val="00ED0CD4"/>
    <w:rsid w:val="00EF167F"/>
    <w:rsid w:val="00F07FF4"/>
    <w:rsid w:val="00F64E62"/>
    <w:rsid w:val="00F747B6"/>
    <w:rsid w:val="00F95333"/>
    <w:rsid w:val="00FB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837A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ais"/>
    <w:rsid w:val="008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E74F9"/>
    <w:rPr>
      <w:color w:val="0000FF"/>
      <w:u w:val="single"/>
    </w:rPr>
  </w:style>
  <w:style w:type="paragraph" w:customStyle="1" w:styleId="naisf">
    <w:name w:val="naisf"/>
    <w:basedOn w:val="Parastais"/>
    <w:rsid w:val="002C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Sarakstarindkopa">
    <w:name w:val="List Paragraph"/>
    <w:basedOn w:val="Parastais"/>
    <w:uiPriority w:val="34"/>
    <w:qFormat/>
    <w:rsid w:val="005F330C"/>
    <w:pPr>
      <w:ind w:left="720"/>
      <w:contextualSpacing/>
    </w:pPr>
  </w:style>
  <w:style w:type="paragraph" w:styleId="Pamattekstaatkpe2">
    <w:name w:val="Body Text Indent 2"/>
    <w:basedOn w:val="Parastais"/>
    <w:link w:val="Pamattekstaatkpe2Rakstz"/>
    <w:rsid w:val="00C007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C007C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Galvene">
    <w:name w:val="header"/>
    <w:basedOn w:val="Parastais"/>
    <w:link w:val="GalveneRakstz"/>
    <w:uiPriority w:val="99"/>
    <w:unhideWhenUsed/>
    <w:rsid w:val="00EB6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66BF"/>
  </w:style>
  <w:style w:type="paragraph" w:styleId="Kjene">
    <w:name w:val="footer"/>
    <w:basedOn w:val="Parastais"/>
    <w:link w:val="KjeneRakstz"/>
    <w:uiPriority w:val="99"/>
    <w:unhideWhenUsed/>
    <w:rsid w:val="00EB6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66BF"/>
  </w:style>
  <w:style w:type="paragraph" w:customStyle="1" w:styleId="StyleRight">
    <w:name w:val="Style Right"/>
    <w:basedOn w:val="Parastais"/>
    <w:rsid w:val="00CA0E3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26D5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426D5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6D5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6D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6D59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6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a.Irbe@k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nta.Robezniece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8071</Words>
  <Characters>4602</Characters>
  <Application>Microsoft Office Word</Application>
  <DocSecurity>0</DocSecurity>
  <Lines>38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Elektronisko plašsaziņas līdzekļu likumā”sākotnējās ietekmes novērtējuma ziņojums (anotācija)</dc:title>
  <dc:subject>Anotācija</dc:subject>
  <dc:creator>G.Robežniece, S.Irbe</dc:creator>
  <cp:keywords>KMAnot_040319_groz_EPLL_diaspora</cp:keywords>
  <dc:description>Robežniece 67330325
Gunta.Robezniece@km.gov.lv 
Irbe 67330336
Sanda.Irbe@km.gov.lv</dc:description>
  <cp:lastModifiedBy>Dzintra Rozīte</cp:lastModifiedBy>
  <cp:revision>13</cp:revision>
  <cp:lastPrinted>2019-02-18T15:31:00Z</cp:lastPrinted>
  <dcterms:created xsi:type="dcterms:W3CDTF">2019-03-04T09:18:00Z</dcterms:created>
  <dcterms:modified xsi:type="dcterms:W3CDTF">2019-03-05T08:12:00Z</dcterms:modified>
</cp:coreProperties>
</file>