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E1" w:rsidRPr="00625FC4" w:rsidRDefault="000267E1" w:rsidP="00EC1422">
      <w:pPr>
        <w:keepNext/>
        <w:spacing w:after="0" w:line="240" w:lineRule="auto"/>
        <w:ind w:left="-142" w:right="42" w:firstLine="142"/>
        <w:contextualSpacing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lv-LV"/>
        </w:rPr>
      </w:pPr>
      <w:r w:rsidRPr="00625FC4">
        <w:rPr>
          <w:rFonts w:ascii="Times New Roman" w:eastAsia="Times New Roman" w:hAnsi="Times New Roman"/>
          <w:bCs/>
          <w:i/>
          <w:sz w:val="28"/>
          <w:szCs w:val="28"/>
          <w:lang w:eastAsia="lv-LV"/>
        </w:rPr>
        <w:t>Likumprojekts</w:t>
      </w:r>
    </w:p>
    <w:p w:rsidR="000267E1" w:rsidRPr="00625FC4" w:rsidRDefault="000267E1" w:rsidP="00EC1422">
      <w:pPr>
        <w:keepNext/>
        <w:spacing w:after="0" w:line="240" w:lineRule="auto"/>
        <w:ind w:right="42"/>
        <w:contextualSpacing/>
        <w:jc w:val="righ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:rsidR="000267E1" w:rsidRPr="005164A1" w:rsidRDefault="000267E1" w:rsidP="00FC54B7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OLE_LINK3"/>
      <w:bookmarkStart w:id="1" w:name="OLE_LINK4"/>
      <w:r w:rsidRPr="005164A1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Grozījumi </w:t>
      </w:r>
      <w:r w:rsidR="005D2DF0" w:rsidRPr="005164A1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Elektronisko plašsaziņas līdzekļu</w:t>
      </w:r>
      <w:r w:rsidR="00AB43F4" w:rsidRPr="005164A1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likumā</w:t>
      </w:r>
    </w:p>
    <w:bookmarkEnd w:id="0"/>
    <w:bookmarkEnd w:id="1"/>
    <w:p w:rsidR="000267E1" w:rsidRPr="005164A1" w:rsidRDefault="000267E1" w:rsidP="00FC54B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lv-LV"/>
        </w:rPr>
      </w:pPr>
    </w:p>
    <w:p w:rsidR="005D2DF0" w:rsidRPr="005164A1" w:rsidRDefault="005D2DF0" w:rsidP="00FC54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164A1">
        <w:rPr>
          <w:rFonts w:ascii="Times New Roman" w:eastAsia="Times New Roman" w:hAnsi="Times New Roman"/>
          <w:sz w:val="28"/>
          <w:szCs w:val="28"/>
          <w:lang w:eastAsia="lv-LV"/>
        </w:rPr>
        <w:t>Izdarīt Elektronisko plašsaziņas līdzekļu likumā (Latvijas Vēstnesis, 2010, 118.nr.; 2011, 103., 144.nr.; 2012, 166.nr.; 2013, 40., 46., 61., 87., 234.nr.; 2014, 92., 225.nr.; 2015, 251.nr.; 2016, 2., 111., 241.nr.; 2017, 242.nr.; 2018, 128</w:t>
      </w:r>
      <w:r w:rsidR="00D43448">
        <w:rPr>
          <w:rFonts w:ascii="Times New Roman" w:eastAsia="Times New Roman" w:hAnsi="Times New Roman"/>
          <w:sz w:val="28"/>
          <w:szCs w:val="28"/>
          <w:lang w:eastAsia="lv-LV"/>
        </w:rPr>
        <w:t>.nr.</w:t>
      </w:r>
      <w:r w:rsidRPr="005164A1">
        <w:rPr>
          <w:rFonts w:ascii="Times New Roman" w:eastAsia="Times New Roman" w:hAnsi="Times New Roman"/>
          <w:sz w:val="28"/>
          <w:szCs w:val="28"/>
          <w:lang w:eastAsia="lv-LV"/>
        </w:rPr>
        <w:t>) šādus grozījumus:</w:t>
      </w:r>
    </w:p>
    <w:p w:rsidR="005D2DF0" w:rsidRPr="005164A1" w:rsidRDefault="005D2DF0" w:rsidP="00FC54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0267E1" w:rsidRPr="005164A1" w:rsidRDefault="00D43448" w:rsidP="00625FC4">
      <w:pPr>
        <w:pStyle w:val="Sarakstarindkopa"/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Izteikt </w:t>
      </w:r>
      <w:r w:rsidR="00FC54B7" w:rsidRPr="005164A1">
        <w:rPr>
          <w:rFonts w:ascii="Times New Roman" w:hAnsi="Times New Roman"/>
          <w:sz w:val="28"/>
          <w:szCs w:val="28"/>
          <w:lang w:eastAsia="lv-LV"/>
        </w:rPr>
        <w:t>67</w:t>
      </w:r>
      <w:r w:rsidR="000267E1" w:rsidRPr="005164A1">
        <w:rPr>
          <w:rFonts w:ascii="Times New Roman" w:hAnsi="Times New Roman"/>
          <w:sz w:val="28"/>
          <w:szCs w:val="28"/>
          <w:lang w:eastAsia="lv-LV"/>
        </w:rPr>
        <w:t>.</w:t>
      </w:r>
      <w:r w:rsidR="00EC1422" w:rsidRPr="005164A1">
        <w:rPr>
          <w:rFonts w:ascii="Times New Roman" w:hAnsi="Times New Roman"/>
          <w:sz w:val="28"/>
          <w:szCs w:val="28"/>
          <w:lang w:eastAsia="lv-LV"/>
        </w:rPr>
        <w:t> </w:t>
      </w:r>
      <w:r>
        <w:rPr>
          <w:rFonts w:ascii="Times New Roman" w:hAnsi="Times New Roman"/>
          <w:sz w:val="28"/>
          <w:szCs w:val="28"/>
          <w:lang w:eastAsia="lv-LV"/>
        </w:rPr>
        <w:t>panta pirmo daļu šādā redakcijā</w:t>
      </w:r>
      <w:r w:rsidR="000267E1" w:rsidRPr="005164A1">
        <w:rPr>
          <w:rFonts w:ascii="Times New Roman" w:hAnsi="Times New Roman"/>
          <w:sz w:val="28"/>
          <w:szCs w:val="28"/>
          <w:lang w:eastAsia="lv-LV"/>
        </w:rPr>
        <w:t>:</w:t>
      </w:r>
    </w:p>
    <w:p w:rsidR="00FC54B7" w:rsidRPr="00520459" w:rsidRDefault="00D43448" w:rsidP="00625FC4">
      <w:p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„(1)</w:t>
      </w:r>
      <w:r w:rsidR="007B451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Sabiedrisko elektronisko plašsaziņas līdzekļu programmu un pakalpojumu pieejamība nodrošināma visā Latvijas </w:t>
      </w:r>
      <w:r w:rsidRPr="00520459">
        <w:rPr>
          <w:rFonts w:ascii="Times New Roman" w:eastAsia="Times New Roman" w:hAnsi="Times New Roman"/>
          <w:sz w:val="28"/>
          <w:szCs w:val="28"/>
          <w:lang w:eastAsia="lv-LV"/>
        </w:rPr>
        <w:t>teritorijā</w:t>
      </w:r>
      <w:r w:rsidR="00520459" w:rsidRPr="00520459">
        <w:rPr>
          <w:rFonts w:ascii="Times New Roman" w:hAnsi="Times New Roman"/>
          <w:color w:val="000000"/>
          <w:sz w:val="28"/>
          <w:szCs w:val="28"/>
        </w:rPr>
        <w:t>, kā arī diasporas mītnes zemēs atbilstoši sabiedrisko elektronisko plašsaziņas līdzekļu programmu gada plāniem.</w:t>
      </w:r>
      <w:r w:rsidRPr="00520459">
        <w:rPr>
          <w:rFonts w:ascii="Times New Roman" w:eastAsia="Times New Roman" w:hAnsi="Times New Roman"/>
          <w:sz w:val="28"/>
          <w:szCs w:val="28"/>
          <w:lang w:eastAsia="lv-LV"/>
        </w:rPr>
        <w:t>”</w:t>
      </w:r>
    </w:p>
    <w:p w:rsidR="00FC54B7" w:rsidRDefault="00FC54B7" w:rsidP="00F65B03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0267E1" w:rsidRPr="007B451D" w:rsidRDefault="00D43448" w:rsidP="00625FC4">
      <w:pPr>
        <w:pStyle w:val="Sarakstarindkopa"/>
        <w:numPr>
          <w:ilvl w:val="0"/>
          <w:numId w:val="2"/>
        </w:numPr>
        <w:shd w:val="clear" w:color="auto" w:fill="FFFFFF"/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Papildināt </w:t>
      </w:r>
      <w:r w:rsidR="00EE65C7" w:rsidRPr="005164A1">
        <w:rPr>
          <w:rFonts w:ascii="Times New Roman" w:eastAsia="Times New Roman" w:hAnsi="Times New Roman"/>
          <w:sz w:val="28"/>
          <w:szCs w:val="28"/>
          <w:lang w:eastAsia="lv-LV"/>
        </w:rPr>
        <w:t>71. 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panta </w:t>
      </w:r>
      <w:r w:rsidRPr="005164A1">
        <w:rPr>
          <w:rFonts w:ascii="Times New Roman" w:hAnsi="Times New Roman"/>
          <w:sz w:val="28"/>
          <w:szCs w:val="28"/>
        </w:rPr>
        <w:t>pirmo daļu ar 10.</w:t>
      </w:r>
      <w:r w:rsidRPr="005164A1">
        <w:rPr>
          <w:rFonts w:ascii="Times New Roman" w:hAnsi="Times New Roman"/>
          <w:sz w:val="28"/>
          <w:szCs w:val="28"/>
          <w:vertAlign w:val="superscript"/>
        </w:rPr>
        <w:t>1</w:t>
      </w:r>
      <w:r w:rsidRPr="005164A1">
        <w:rPr>
          <w:rFonts w:ascii="Times New Roman" w:hAnsi="Times New Roman"/>
          <w:sz w:val="28"/>
          <w:szCs w:val="28"/>
        </w:rPr>
        <w:t> punktu šādā redakcijā</w:t>
      </w:r>
      <w:r w:rsidR="005164A1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0267E1" w:rsidRPr="007B451D" w:rsidRDefault="00D43448" w:rsidP="00625FC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B451D">
        <w:rPr>
          <w:rFonts w:ascii="Times New Roman" w:hAnsi="Times New Roman"/>
          <w:sz w:val="28"/>
          <w:szCs w:val="28"/>
        </w:rPr>
        <w:t>„10</w:t>
      </w:r>
      <w:r w:rsidRPr="007B451D">
        <w:rPr>
          <w:rFonts w:ascii="Times New Roman" w:hAnsi="Times New Roman"/>
          <w:sz w:val="28"/>
          <w:szCs w:val="28"/>
          <w:vertAlign w:val="superscript"/>
        </w:rPr>
        <w:t>1</w:t>
      </w:r>
      <w:r w:rsidRPr="007B451D">
        <w:rPr>
          <w:rFonts w:ascii="Times New Roman" w:hAnsi="Times New Roman"/>
          <w:sz w:val="28"/>
          <w:szCs w:val="28"/>
        </w:rPr>
        <w:t>) </w:t>
      </w:r>
      <w:r w:rsidRPr="007B451D">
        <w:rPr>
          <w:rFonts w:ascii="Times New Roman" w:eastAsia="Times New Roman" w:hAnsi="Times New Roman"/>
          <w:sz w:val="28"/>
          <w:szCs w:val="28"/>
          <w:lang w:eastAsia="lv-LV"/>
        </w:rPr>
        <w:t>no</w:t>
      </w:r>
      <w:r w:rsidRPr="007B451D">
        <w:rPr>
          <w:rFonts w:ascii="Times New Roman" w:hAnsi="Times New Roman"/>
          <w:sz w:val="28"/>
          <w:szCs w:val="28"/>
        </w:rPr>
        <w:t>drošināt ar diasporu saistītu nori</w:t>
      </w:r>
      <w:r w:rsidR="007B451D" w:rsidRPr="007B451D">
        <w:rPr>
          <w:rFonts w:ascii="Times New Roman" w:hAnsi="Times New Roman"/>
          <w:sz w:val="28"/>
          <w:szCs w:val="28"/>
        </w:rPr>
        <w:t>š</w:t>
      </w:r>
      <w:r w:rsidRPr="007B451D">
        <w:rPr>
          <w:rFonts w:ascii="Times New Roman" w:hAnsi="Times New Roman"/>
          <w:sz w:val="28"/>
          <w:szCs w:val="28"/>
        </w:rPr>
        <w:t>u atspoguļošanu;”</w:t>
      </w:r>
    </w:p>
    <w:p w:rsidR="000267E1" w:rsidRPr="005164A1" w:rsidRDefault="000267E1" w:rsidP="00F65B03">
      <w:pPr>
        <w:spacing w:after="0"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</w:p>
    <w:p w:rsidR="000267E1" w:rsidRDefault="000267E1" w:rsidP="00EC142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0267E1" w:rsidRPr="005164A1" w:rsidRDefault="000267E1" w:rsidP="00EC142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5164A1">
        <w:rPr>
          <w:rFonts w:ascii="Times New Roman" w:hAnsi="Times New Roman"/>
          <w:iCs/>
          <w:sz w:val="28"/>
          <w:szCs w:val="28"/>
        </w:rPr>
        <w:t>Likums stājas spēkā 20</w:t>
      </w:r>
      <w:r w:rsidR="00FA2BE5">
        <w:rPr>
          <w:rFonts w:ascii="Times New Roman" w:hAnsi="Times New Roman"/>
          <w:iCs/>
          <w:sz w:val="28"/>
          <w:szCs w:val="28"/>
        </w:rPr>
        <w:t>20</w:t>
      </w:r>
      <w:r w:rsidRPr="005164A1">
        <w:rPr>
          <w:rFonts w:ascii="Times New Roman" w:hAnsi="Times New Roman"/>
          <w:iCs/>
          <w:sz w:val="28"/>
          <w:szCs w:val="28"/>
        </w:rPr>
        <w:t>.</w:t>
      </w:r>
      <w:r w:rsidR="00EC1422" w:rsidRPr="005164A1">
        <w:rPr>
          <w:rFonts w:ascii="Times New Roman" w:hAnsi="Times New Roman"/>
          <w:iCs/>
          <w:sz w:val="28"/>
          <w:szCs w:val="28"/>
        </w:rPr>
        <w:t> </w:t>
      </w:r>
      <w:r w:rsidRPr="005164A1">
        <w:rPr>
          <w:rFonts w:ascii="Times New Roman" w:hAnsi="Times New Roman"/>
          <w:iCs/>
          <w:sz w:val="28"/>
          <w:szCs w:val="28"/>
        </w:rPr>
        <w:t>gada 1.</w:t>
      </w:r>
      <w:r w:rsidR="00EC1422" w:rsidRPr="005164A1">
        <w:rPr>
          <w:rFonts w:ascii="Times New Roman" w:hAnsi="Times New Roman"/>
          <w:iCs/>
          <w:sz w:val="28"/>
          <w:szCs w:val="28"/>
        </w:rPr>
        <w:t> </w:t>
      </w:r>
      <w:r w:rsidR="00FA2BE5">
        <w:rPr>
          <w:rFonts w:ascii="Times New Roman" w:hAnsi="Times New Roman"/>
          <w:iCs/>
          <w:sz w:val="28"/>
          <w:szCs w:val="28"/>
        </w:rPr>
        <w:t>janvārī</w:t>
      </w:r>
      <w:r w:rsidRPr="005164A1">
        <w:rPr>
          <w:rFonts w:ascii="Times New Roman" w:hAnsi="Times New Roman"/>
          <w:iCs/>
          <w:sz w:val="28"/>
          <w:szCs w:val="28"/>
        </w:rPr>
        <w:t>.</w:t>
      </w:r>
    </w:p>
    <w:p w:rsidR="00EC1422" w:rsidRDefault="00EC1422" w:rsidP="00EC1422">
      <w:pPr>
        <w:pStyle w:val="Sarakstarindkop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61846" w:rsidRPr="005164A1" w:rsidRDefault="00561846" w:rsidP="00EC1422">
      <w:pPr>
        <w:pStyle w:val="Sarakstarindkop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43448" w:rsidRPr="00CB17D3" w:rsidRDefault="00D43448" w:rsidP="00D43448">
      <w:pPr>
        <w:tabs>
          <w:tab w:val="left" w:pos="7230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B17D3">
        <w:rPr>
          <w:rFonts w:ascii="Times New Roman" w:eastAsia="Times New Roman" w:hAnsi="Times New Roman"/>
          <w:bCs/>
          <w:sz w:val="28"/>
          <w:szCs w:val="28"/>
        </w:rPr>
        <w:t>Kultūras ministre</w:t>
      </w:r>
      <w:r w:rsidRPr="00CB17D3">
        <w:rPr>
          <w:rFonts w:ascii="Times New Roman" w:eastAsia="Times New Roman" w:hAnsi="Times New Roman"/>
          <w:bCs/>
          <w:sz w:val="28"/>
          <w:szCs w:val="28"/>
        </w:rPr>
        <w:tab/>
        <w:t>D.Melbārde</w:t>
      </w:r>
    </w:p>
    <w:p w:rsidR="00D43448" w:rsidRDefault="00D43448" w:rsidP="00D43448">
      <w:pPr>
        <w:tabs>
          <w:tab w:val="left" w:pos="7230"/>
        </w:tabs>
        <w:spacing w:after="0" w:line="240" w:lineRule="auto"/>
        <w:ind w:right="28"/>
        <w:jc w:val="both"/>
        <w:rPr>
          <w:rFonts w:ascii="Times New Roman" w:eastAsia="Times New Roman" w:hAnsi="Times New Roman"/>
          <w:sz w:val="28"/>
          <w:szCs w:val="28"/>
        </w:rPr>
      </w:pPr>
    </w:p>
    <w:p w:rsidR="00D43448" w:rsidRPr="00332096" w:rsidRDefault="00D43448" w:rsidP="00D43448">
      <w:pPr>
        <w:tabs>
          <w:tab w:val="center" w:pos="4536"/>
        </w:tabs>
        <w:spacing w:after="0" w:line="240" w:lineRule="auto"/>
        <w:ind w:left="284"/>
        <w:jc w:val="both"/>
        <w:rPr>
          <w:color w:val="000000"/>
          <w:szCs w:val="28"/>
        </w:rPr>
      </w:pPr>
      <w:r w:rsidRPr="00CB17D3">
        <w:rPr>
          <w:rFonts w:ascii="Times New Roman" w:eastAsia="Times New Roman" w:hAnsi="Times New Roman"/>
          <w:sz w:val="28"/>
          <w:szCs w:val="28"/>
        </w:rPr>
        <w:t xml:space="preserve">Vīza: </w:t>
      </w:r>
      <w:r>
        <w:rPr>
          <w:rFonts w:ascii="Times New Roman" w:eastAsia="Times New Roman" w:hAnsi="Times New Roman"/>
          <w:sz w:val="28"/>
          <w:szCs w:val="28"/>
        </w:rPr>
        <w:t>Valsts sekretāre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10088F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D.Vilsone</w:t>
      </w:r>
    </w:p>
    <w:p w:rsidR="00EC1422" w:rsidRDefault="00EC1422" w:rsidP="00D4344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7A01" w:rsidRDefault="00F97A01" w:rsidP="00D4344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7A01" w:rsidRDefault="00F97A01" w:rsidP="00D4344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7A01" w:rsidRDefault="00F97A01" w:rsidP="00D4344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7A01" w:rsidRDefault="00F97A01" w:rsidP="00D4344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25FC4" w:rsidRDefault="00625FC4" w:rsidP="00D4344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25FC4" w:rsidRDefault="00625FC4" w:rsidP="00D4344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25FC4" w:rsidRDefault="00625FC4" w:rsidP="00D4344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95D7C" w:rsidRDefault="00095D7C" w:rsidP="00D4344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25FC4" w:rsidRDefault="00625FC4" w:rsidP="00D4344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7A01" w:rsidRPr="00625FC4" w:rsidRDefault="00F97A01" w:rsidP="00625FC4">
      <w:pPr>
        <w:spacing w:after="0" w:line="240" w:lineRule="auto"/>
        <w:ind w:right="-694"/>
        <w:jc w:val="both"/>
        <w:rPr>
          <w:rFonts w:ascii="Times New Roman" w:hAnsi="Times New Roman"/>
          <w:sz w:val="20"/>
          <w:szCs w:val="20"/>
        </w:rPr>
      </w:pPr>
      <w:bookmarkStart w:id="2" w:name="OLE_LINK1"/>
      <w:bookmarkStart w:id="3" w:name="OLE_LINK2"/>
      <w:r w:rsidRPr="00625FC4">
        <w:rPr>
          <w:rFonts w:ascii="Times New Roman" w:hAnsi="Times New Roman"/>
          <w:sz w:val="20"/>
          <w:szCs w:val="20"/>
        </w:rPr>
        <w:t>Robežniece 67330325</w:t>
      </w:r>
    </w:p>
    <w:p w:rsidR="00F97A01" w:rsidRPr="00625FC4" w:rsidRDefault="00BE23FA" w:rsidP="00625FC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hyperlink r:id="rId8" w:history="1">
        <w:r w:rsidR="00F97A01" w:rsidRPr="00625FC4">
          <w:rPr>
            <w:rStyle w:val="Hipersaite"/>
            <w:rFonts w:ascii="Times New Roman" w:hAnsi="Times New Roman"/>
            <w:sz w:val="20"/>
            <w:szCs w:val="20"/>
          </w:rPr>
          <w:t>Gunta.Robezniece@km.gov.lv</w:t>
        </w:r>
      </w:hyperlink>
    </w:p>
    <w:p w:rsidR="00625FC4" w:rsidRDefault="00625FC4" w:rsidP="00625F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451D" w:rsidRPr="00625FC4" w:rsidRDefault="007B451D" w:rsidP="00625F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5FC4">
        <w:rPr>
          <w:rFonts w:ascii="Times New Roman" w:hAnsi="Times New Roman"/>
          <w:sz w:val="20"/>
          <w:szCs w:val="20"/>
        </w:rPr>
        <w:t>Irbe 67330336</w:t>
      </w:r>
    </w:p>
    <w:p w:rsidR="00F97A01" w:rsidRPr="00625FC4" w:rsidRDefault="00BE23FA" w:rsidP="00625F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9" w:history="1">
        <w:r w:rsidR="007B451D" w:rsidRPr="00625FC4">
          <w:rPr>
            <w:rStyle w:val="Hipersaite"/>
            <w:rFonts w:ascii="Times New Roman" w:hAnsi="Times New Roman"/>
            <w:sz w:val="20"/>
            <w:szCs w:val="20"/>
          </w:rPr>
          <w:t>Sanda.Irbe@km.gov.lv</w:t>
        </w:r>
      </w:hyperlink>
      <w:bookmarkEnd w:id="2"/>
      <w:bookmarkEnd w:id="3"/>
    </w:p>
    <w:sectPr w:rsidR="00F97A01" w:rsidRPr="00625FC4" w:rsidSect="00EC1422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DF0" w:rsidRDefault="005D2DF0">
      <w:pPr>
        <w:spacing w:after="0" w:line="240" w:lineRule="auto"/>
      </w:pPr>
      <w:r>
        <w:separator/>
      </w:r>
    </w:p>
  </w:endnote>
  <w:endnote w:type="continuationSeparator" w:id="0">
    <w:p w:rsidR="005D2DF0" w:rsidRDefault="005D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DF0" w:rsidRPr="00EC1422" w:rsidRDefault="005D2DF0">
    <w:pPr>
      <w:pStyle w:val="Kjene"/>
      <w:rPr>
        <w:rFonts w:ascii="Times New Roman" w:hAnsi="Times New Roman"/>
        <w:sz w:val="16"/>
        <w:szCs w:val="16"/>
      </w:rPr>
    </w:pPr>
    <w:r w:rsidRPr="00EC1422">
      <w:rPr>
        <w:rFonts w:ascii="Times New Roman" w:hAnsi="Times New Roman"/>
        <w:sz w:val="16"/>
        <w:szCs w:val="16"/>
      </w:rPr>
      <w:t>L2261_8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DF0" w:rsidRPr="00625FC4" w:rsidRDefault="00625FC4" w:rsidP="00625FC4">
    <w:pPr>
      <w:pStyle w:val="Kjene"/>
      <w:rPr>
        <w:szCs w:val="20"/>
      </w:rPr>
    </w:pPr>
    <w:bookmarkStart w:id="4" w:name="_GoBack"/>
    <w:bookmarkEnd w:id="4"/>
    <w:r w:rsidRPr="00625FC4">
      <w:rPr>
        <w:rFonts w:ascii="Times New Roman" w:hAnsi="Times New Roman"/>
        <w:sz w:val="20"/>
        <w:szCs w:val="20"/>
      </w:rPr>
      <w:t>KMLik_040319_groz_EPLL_diaspora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DF0" w:rsidRDefault="005D2DF0">
      <w:pPr>
        <w:spacing w:after="0" w:line="240" w:lineRule="auto"/>
      </w:pPr>
      <w:r>
        <w:separator/>
      </w:r>
    </w:p>
  </w:footnote>
  <w:footnote w:type="continuationSeparator" w:id="0">
    <w:p w:rsidR="005D2DF0" w:rsidRDefault="005D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37872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5D2DF0" w:rsidRPr="00EC1422" w:rsidRDefault="00BE23FA">
        <w:pPr>
          <w:pStyle w:val="Galvene"/>
          <w:jc w:val="center"/>
          <w:rPr>
            <w:rFonts w:ascii="Times New Roman" w:hAnsi="Times New Roman"/>
            <w:sz w:val="24"/>
          </w:rPr>
        </w:pPr>
        <w:r w:rsidRPr="00EC1422">
          <w:rPr>
            <w:rFonts w:ascii="Times New Roman" w:hAnsi="Times New Roman"/>
            <w:sz w:val="24"/>
          </w:rPr>
          <w:fldChar w:fldCharType="begin"/>
        </w:r>
        <w:r w:rsidR="005D2DF0" w:rsidRPr="00EC1422">
          <w:rPr>
            <w:rFonts w:ascii="Times New Roman" w:hAnsi="Times New Roman"/>
            <w:sz w:val="24"/>
          </w:rPr>
          <w:instrText xml:space="preserve"> PAGE   \* MERGEFORMAT </w:instrText>
        </w:r>
        <w:r w:rsidRPr="00EC1422">
          <w:rPr>
            <w:rFonts w:ascii="Times New Roman" w:hAnsi="Times New Roman"/>
            <w:sz w:val="24"/>
          </w:rPr>
          <w:fldChar w:fldCharType="separate"/>
        </w:r>
        <w:r w:rsidR="00EE65C7">
          <w:rPr>
            <w:rFonts w:ascii="Times New Roman" w:hAnsi="Times New Roman"/>
            <w:noProof/>
            <w:sz w:val="24"/>
          </w:rPr>
          <w:t>6</w:t>
        </w:r>
        <w:r w:rsidRPr="00EC142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5D2DF0" w:rsidRDefault="005D2DF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6792"/>
    <w:multiLevelType w:val="hybridMultilevel"/>
    <w:tmpl w:val="E6E47952"/>
    <w:lvl w:ilvl="0" w:tplc="BA18BF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9F3F81"/>
    <w:multiLevelType w:val="hybridMultilevel"/>
    <w:tmpl w:val="42A8BAB2"/>
    <w:lvl w:ilvl="0" w:tplc="19565DAE">
      <w:start w:val="9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-326" w:hanging="360"/>
      </w:pPr>
    </w:lvl>
    <w:lvl w:ilvl="2" w:tplc="0426001B" w:tentative="1">
      <w:start w:val="1"/>
      <w:numFmt w:val="lowerRoman"/>
      <w:lvlText w:val="%3."/>
      <w:lvlJc w:val="right"/>
      <w:pPr>
        <w:ind w:left="394" w:hanging="180"/>
      </w:pPr>
    </w:lvl>
    <w:lvl w:ilvl="3" w:tplc="0426000F" w:tentative="1">
      <w:start w:val="1"/>
      <w:numFmt w:val="decimal"/>
      <w:lvlText w:val="%4."/>
      <w:lvlJc w:val="left"/>
      <w:pPr>
        <w:ind w:left="1114" w:hanging="360"/>
      </w:pPr>
    </w:lvl>
    <w:lvl w:ilvl="4" w:tplc="04260019" w:tentative="1">
      <w:start w:val="1"/>
      <w:numFmt w:val="lowerLetter"/>
      <w:lvlText w:val="%5."/>
      <w:lvlJc w:val="left"/>
      <w:pPr>
        <w:ind w:left="1834" w:hanging="360"/>
      </w:pPr>
    </w:lvl>
    <w:lvl w:ilvl="5" w:tplc="0426001B" w:tentative="1">
      <w:start w:val="1"/>
      <w:numFmt w:val="lowerRoman"/>
      <w:lvlText w:val="%6."/>
      <w:lvlJc w:val="right"/>
      <w:pPr>
        <w:ind w:left="2554" w:hanging="180"/>
      </w:pPr>
    </w:lvl>
    <w:lvl w:ilvl="6" w:tplc="0426000F" w:tentative="1">
      <w:start w:val="1"/>
      <w:numFmt w:val="decimal"/>
      <w:lvlText w:val="%7."/>
      <w:lvlJc w:val="left"/>
      <w:pPr>
        <w:ind w:left="3274" w:hanging="360"/>
      </w:pPr>
    </w:lvl>
    <w:lvl w:ilvl="7" w:tplc="04260019" w:tentative="1">
      <w:start w:val="1"/>
      <w:numFmt w:val="lowerLetter"/>
      <w:lvlText w:val="%8."/>
      <w:lvlJc w:val="left"/>
      <w:pPr>
        <w:ind w:left="3994" w:hanging="360"/>
      </w:pPr>
    </w:lvl>
    <w:lvl w:ilvl="8" w:tplc="0426001B" w:tentative="1">
      <w:start w:val="1"/>
      <w:numFmt w:val="lowerRoman"/>
      <w:lvlText w:val="%9."/>
      <w:lvlJc w:val="right"/>
      <w:pPr>
        <w:ind w:left="4714" w:hanging="180"/>
      </w:pPr>
    </w:lvl>
  </w:abstractNum>
  <w:abstractNum w:abstractNumId="2">
    <w:nsid w:val="59210906"/>
    <w:multiLevelType w:val="hybridMultilevel"/>
    <w:tmpl w:val="57C496BE"/>
    <w:lvl w:ilvl="0" w:tplc="958A5C90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98" w:hanging="360"/>
      </w:pPr>
    </w:lvl>
    <w:lvl w:ilvl="2" w:tplc="0426001B" w:tentative="1">
      <w:start w:val="1"/>
      <w:numFmt w:val="lowerRoman"/>
      <w:lvlText w:val="%3."/>
      <w:lvlJc w:val="right"/>
      <w:pPr>
        <w:ind w:left="2118" w:hanging="180"/>
      </w:pPr>
    </w:lvl>
    <w:lvl w:ilvl="3" w:tplc="0426000F" w:tentative="1">
      <w:start w:val="1"/>
      <w:numFmt w:val="decimal"/>
      <w:lvlText w:val="%4."/>
      <w:lvlJc w:val="left"/>
      <w:pPr>
        <w:ind w:left="2838" w:hanging="360"/>
      </w:pPr>
    </w:lvl>
    <w:lvl w:ilvl="4" w:tplc="04260019" w:tentative="1">
      <w:start w:val="1"/>
      <w:numFmt w:val="lowerLetter"/>
      <w:lvlText w:val="%5."/>
      <w:lvlJc w:val="left"/>
      <w:pPr>
        <w:ind w:left="3558" w:hanging="360"/>
      </w:pPr>
    </w:lvl>
    <w:lvl w:ilvl="5" w:tplc="0426001B" w:tentative="1">
      <w:start w:val="1"/>
      <w:numFmt w:val="lowerRoman"/>
      <w:lvlText w:val="%6."/>
      <w:lvlJc w:val="right"/>
      <w:pPr>
        <w:ind w:left="4278" w:hanging="180"/>
      </w:pPr>
    </w:lvl>
    <w:lvl w:ilvl="6" w:tplc="0426000F" w:tentative="1">
      <w:start w:val="1"/>
      <w:numFmt w:val="decimal"/>
      <w:lvlText w:val="%7."/>
      <w:lvlJc w:val="left"/>
      <w:pPr>
        <w:ind w:left="4998" w:hanging="360"/>
      </w:pPr>
    </w:lvl>
    <w:lvl w:ilvl="7" w:tplc="04260019" w:tentative="1">
      <w:start w:val="1"/>
      <w:numFmt w:val="lowerLetter"/>
      <w:lvlText w:val="%8."/>
      <w:lvlJc w:val="left"/>
      <w:pPr>
        <w:ind w:left="5718" w:hanging="360"/>
      </w:pPr>
    </w:lvl>
    <w:lvl w:ilvl="8" w:tplc="042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730F53A5"/>
    <w:multiLevelType w:val="hybridMultilevel"/>
    <w:tmpl w:val="DEE44F22"/>
    <w:lvl w:ilvl="0" w:tplc="36D603A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7E1"/>
    <w:rsid w:val="00014716"/>
    <w:rsid w:val="00020ABE"/>
    <w:rsid w:val="000267E1"/>
    <w:rsid w:val="000364EA"/>
    <w:rsid w:val="00043ED9"/>
    <w:rsid w:val="00050BB5"/>
    <w:rsid w:val="00094FB1"/>
    <w:rsid w:val="00095D7C"/>
    <w:rsid w:val="001053E1"/>
    <w:rsid w:val="00114562"/>
    <w:rsid w:val="00121967"/>
    <w:rsid w:val="00122C18"/>
    <w:rsid w:val="00172F60"/>
    <w:rsid w:val="001C58D8"/>
    <w:rsid w:val="001C67BE"/>
    <w:rsid w:val="002059C8"/>
    <w:rsid w:val="00263A5B"/>
    <w:rsid w:val="002C6D21"/>
    <w:rsid w:val="002D2BDF"/>
    <w:rsid w:val="00387533"/>
    <w:rsid w:val="0039108C"/>
    <w:rsid w:val="00391983"/>
    <w:rsid w:val="003D7B15"/>
    <w:rsid w:val="003E591F"/>
    <w:rsid w:val="00412574"/>
    <w:rsid w:val="00443BF7"/>
    <w:rsid w:val="005164A1"/>
    <w:rsid w:val="00520459"/>
    <w:rsid w:val="00561846"/>
    <w:rsid w:val="005D2DF0"/>
    <w:rsid w:val="005D6D94"/>
    <w:rsid w:val="006011DC"/>
    <w:rsid w:val="00615B84"/>
    <w:rsid w:val="00625FC4"/>
    <w:rsid w:val="00636D4F"/>
    <w:rsid w:val="0068176D"/>
    <w:rsid w:val="006A2943"/>
    <w:rsid w:val="006B1732"/>
    <w:rsid w:val="00796AB9"/>
    <w:rsid w:val="007A7B30"/>
    <w:rsid w:val="007B451D"/>
    <w:rsid w:val="007D70B5"/>
    <w:rsid w:val="007F2736"/>
    <w:rsid w:val="00825C52"/>
    <w:rsid w:val="00856007"/>
    <w:rsid w:val="00865A0F"/>
    <w:rsid w:val="0087398A"/>
    <w:rsid w:val="008A5BAF"/>
    <w:rsid w:val="008A6AE0"/>
    <w:rsid w:val="00921838"/>
    <w:rsid w:val="00971197"/>
    <w:rsid w:val="00A62F66"/>
    <w:rsid w:val="00A743E6"/>
    <w:rsid w:val="00AB43F4"/>
    <w:rsid w:val="00B33F45"/>
    <w:rsid w:val="00B3522B"/>
    <w:rsid w:val="00B63F13"/>
    <w:rsid w:val="00BC36A0"/>
    <w:rsid w:val="00BE23FA"/>
    <w:rsid w:val="00C25265"/>
    <w:rsid w:val="00C63D49"/>
    <w:rsid w:val="00C8258B"/>
    <w:rsid w:val="00D2230C"/>
    <w:rsid w:val="00D43448"/>
    <w:rsid w:val="00D470C3"/>
    <w:rsid w:val="00DA45EF"/>
    <w:rsid w:val="00DB0F4C"/>
    <w:rsid w:val="00EC1422"/>
    <w:rsid w:val="00EE65C7"/>
    <w:rsid w:val="00EF298D"/>
    <w:rsid w:val="00F10000"/>
    <w:rsid w:val="00F14E00"/>
    <w:rsid w:val="00F4170C"/>
    <w:rsid w:val="00F65B03"/>
    <w:rsid w:val="00F66642"/>
    <w:rsid w:val="00F73F04"/>
    <w:rsid w:val="00F97A01"/>
    <w:rsid w:val="00FA2BE5"/>
    <w:rsid w:val="00FC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267E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0267E1"/>
    <w:pPr>
      <w:ind w:left="720"/>
      <w:contextualSpacing/>
    </w:pPr>
  </w:style>
  <w:style w:type="paragraph" w:styleId="Kjene">
    <w:name w:val="footer"/>
    <w:basedOn w:val="Parastais"/>
    <w:link w:val="KjeneRakstz"/>
    <w:uiPriority w:val="99"/>
    <w:unhideWhenUsed/>
    <w:rsid w:val="000267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67E1"/>
    <w:rPr>
      <w:rFonts w:ascii="Calibri" w:eastAsia="Calibri" w:hAnsi="Calibri" w:cs="Times New Roman"/>
      <w:sz w:val="22"/>
    </w:rPr>
  </w:style>
  <w:style w:type="paragraph" w:styleId="Galvene">
    <w:name w:val="header"/>
    <w:basedOn w:val="Parastais"/>
    <w:link w:val="GalveneRakstz"/>
    <w:uiPriority w:val="99"/>
    <w:unhideWhenUsed/>
    <w:rsid w:val="000267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67E1"/>
    <w:rPr>
      <w:rFonts w:ascii="Calibri" w:eastAsia="Calibri" w:hAnsi="Calibri" w:cs="Times New Roman"/>
      <w:sz w:val="22"/>
    </w:rPr>
  </w:style>
  <w:style w:type="character" w:styleId="Komentraatsauce">
    <w:name w:val="annotation reference"/>
    <w:basedOn w:val="Noklusjumarindkopasfonts"/>
    <w:uiPriority w:val="99"/>
    <w:semiHidden/>
    <w:unhideWhenUsed/>
    <w:rsid w:val="000267E1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0267E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267E1"/>
    <w:rPr>
      <w:rFonts w:ascii="Calibri" w:eastAsia="Calibri" w:hAnsi="Calibri" w:cs="Times New Roman"/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02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267E1"/>
    <w:rPr>
      <w:rFonts w:ascii="Segoe UI" w:eastAsia="Calibr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267E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267E1"/>
    <w:rPr>
      <w:rFonts w:ascii="Calibri" w:eastAsia="Calibri" w:hAnsi="Calibri" w:cs="Times New Roman"/>
      <w:b/>
      <w:bCs/>
      <w:sz w:val="20"/>
      <w:szCs w:val="20"/>
    </w:rPr>
  </w:style>
  <w:style w:type="character" w:styleId="Hipersaite">
    <w:name w:val="Hyperlink"/>
    <w:uiPriority w:val="99"/>
    <w:rsid w:val="00B63F13"/>
    <w:rPr>
      <w:color w:val="0000FF"/>
      <w:u w:val="single"/>
    </w:rPr>
  </w:style>
  <w:style w:type="paragraph" w:customStyle="1" w:styleId="naisf">
    <w:name w:val="naisf"/>
    <w:basedOn w:val="Parastais"/>
    <w:rsid w:val="00EC1422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ta.Robezniece@k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da.Irbe@k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D0078-8E42-4FE2-9BA9-DDC2D259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Elektronisko plašsaziņas līdzekļu likumā</dc:title>
  <dc:subject>Likumprojekts</dc:subject>
  <dc:creator>G.Robežniece, S.Irbe</dc:creator>
  <cp:keywords>KMLik_040319_groz_EPLl_diaspora</cp:keywords>
  <dc:description>Robežniece 67330325
Gunta.Robezniece@km.gov.lv
Irbe 67330336
Sanda.Irbe@km.gov.lv</dc:description>
  <cp:lastModifiedBy>Dzintra Rozīte</cp:lastModifiedBy>
  <cp:revision>8</cp:revision>
  <cp:lastPrinted>2019-01-21T09:26:00Z</cp:lastPrinted>
  <dcterms:created xsi:type="dcterms:W3CDTF">2019-02-28T16:11:00Z</dcterms:created>
  <dcterms:modified xsi:type="dcterms:W3CDTF">2019-03-05T08:11:00Z</dcterms:modified>
</cp:coreProperties>
</file>