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sidRPr="004F71F2">
        <w:rPr>
          <w:rFonts w:ascii="Times New Roman" w:eastAsia="Times New Roman" w:hAnsi="Times New Roman" w:cs="Times New Roman"/>
          <w:b/>
          <w:bCs/>
          <w:color w:val="000000" w:themeColor="text1"/>
          <w:sz w:val="28"/>
          <w:szCs w:val="24"/>
          <w:lang w:eastAsia="lv-LV"/>
        </w:rPr>
        <w:t>Ministru kabineta rīkojuma projekta</w:t>
      </w:r>
    </w:p>
    <w:p w14:paraId="5C55FAF4" w14:textId="6956521E" w:rsidR="0038324A" w:rsidRDefault="0038324A" w:rsidP="00915288">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Par valstij piederošā nekustamā īpašuma valsts vietējā autoceļa V576 “Pievedceļš Sakstagala stacijai”,</w:t>
      </w:r>
      <w:r w:rsidR="00915288">
        <w:rPr>
          <w:rFonts w:ascii="Times New Roman" w:eastAsia="Times New Roman" w:hAnsi="Times New Roman" w:cs="Times New Roman"/>
          <w:b/>
          <w:bCs/>
          <w:color w:val="000000" w:themeColor="text1"/>
          <w:sz w:val="28"/>
          <w:szCs w:val="24"/>
          <w:lang w:eastAsia="lv-LV"/>
        </w:rPr>
        <w:t xml:space="preserve"> </w:t>
      </w:r>
      <w:r w:rsidRPr="0038324A">
        <w:rPr>
          <w:rFonts w:ascii="Times New Roman" w:eastAsia="Times New Roman" w:hAnsi="Times New Roman" w:cs="Times New Roman"/>
          <w:b/>
          <w:bCs/>
          <w:color w:val="000000" w:themeColor="text1"/>
          <w:sz w:val="28"/>
          <w:szCs w:val="24"/>
          <w:lang w:eastAsia="lv-LV"/>
        </w:rPr>
        <w:t>Sakstagala pagastā, Rēzeknes novadā, nodošanu Rēzeknes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4C32E1CE" w14:textId="08391040" w:rsidR="00E5323B" w:rsidRPr="006C412D" w:rsidRDefault="00894C55" w:rsidP="00D71FFB">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383D7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1A09D9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1"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1"/>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6353AC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14:paraId="1C0D7428" w14:textId="00C56FA8"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 xml:space="preserve">Par valstij piederošā nekustamā īpašuma </w:t>
            </w:r>
            <w:r w:rsidR="00DB5AE0">
              <w:rPr>
                <w:rFonts w:ascii="Times New Roman" w:eastAsia="Times New Roman" w:hAnsi="Times New Roman" w:cs="Times New Roman"/>
                <w:iCs/>
                <w:color w:val="000000" w:themeColor="text1"/>
                <w:sz w:val="24"/>
                <w:szCs w:val="24"/>
                <w:lang w:eastAsia="lv-LV"/>
              </w:rPr>
              <w:t>valsts vietējā autoceļa V576 “Pievedceļš Sakstagala stacijai” Sakstagala pagastā, Rēzeknes novadā</w:t>
            </w:r>
            <w:r w:rsidR="00C54F46">
              <w:rPr>
                <w:rFonts w:ascii="Times New Roman" w:eastAsia="Times New Roman" w:hAnsi="Times New Roman" w:cs="Times New Roman"/>
                <w:iCs/>
                <w:color w:val="000000" w:themeColor="text1"/>
                <w:sz w:val="24"/>
                <w:szCs w:val="24"/>
                <w:lang w:eastAsia="lv-LV"/>
              </w:rPr>
              <w:t>,</w:t>
            </w:r>
            <w:r w:rsidR="00DB5AE0">
              <w:rPr>
                <w:rFonts w:ascii="Times New Roman" w:eastAsia="Times New Roman" w:hAnsi="Times New Roman" w:cs="Times New Roman"/>
                <w:iCs/>
                <w:color w:val="000000" w:themeColor="text1"/>
                <w:sz w:val="24"/>
                <w:szCs w:val="24"/>
                <w:lang w:eastAsia="lv-LV"/>
              </w:rPr>
              <w:t xml:space="preserve"> nodošanu Rēzeknes novada pašvaldības īpašumā</w:t>
            </w:r>
            <w:r w:rsidR="000A26C3">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0A26C3">
              <w:rPr>
                <w:rFonts w:ascii="Times New Roman" w:eastAsia="Times New Roman" w:hAnsi="Times New Roman" w:cs="Times New Roman"/>
                <w:iCs/>
                <w:color w:val="000000" w:themeColor="text1"/>
                <w:sz w:val="24"/>
                <w:szCs w:val="24"/>
                <w:lang w:eastAsia="lv-LV"/>
              </w:rPr>
              <w:t>Rēzeknes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0A26C3">
              <w:rPr>
                <w:rFonts w:ascii="Times New Roman" w:eastAsia="Times New Roman" w:hAnsi="Times New Roman" w:cs="Times New Roman"/>
                <w:iCs/>
                <w:color w:val="000000" w:themeColor="text1"/>
                <w:sz w:val="24"/>
                <w:szCs w:val="24"/>
                <w:lang w:eastAsia="lv-LV"/>
              </w:rPr>
              <w:t>8</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gada 1</w:t>
            </w:r>
            <w:r w:rsidR="000A26C3">
              <w:rPr>
                <w:rFonts w:ascii="Times New Roman" w:eastAsia="Times New Roman" w:hAnsi="Times New Roman" w:cs="Times New Roman"/>
                <w:iCs/>
                <w:color w:val="000000" w:themeColor="text1"/>
                <w:sz w:val="24"/>
                <w:szCs w:val="24"/>
                <w:lang w:eastAsia="lv-LV"/>
              </w:rPr>
              <w:t>7</w:t>
            </w:r>
            <w:r w:rsidR="00E53479" w:rsidRPr="00D55AE6">
              <w:rPr>
                <w:rFonts w:ascii="Times New Roman" w:eastAsia="Times New Roman" w:hAnsi="Times New Roman" w:cs="Times New Roman"/>
                <w:iCs/>
                <w:color w:val="000000" w:themeColor="text1"/>
                <w:sz w:val="24"/>
                <w:szCs w:val="24"/>
                <w:lang w:eastAsia="lv-LV"/>
              </w:rPr>
              <w:t>.</w:t>
            </w:r>
            <w:r w:rsidR="0020186D" w:rsidRPr="00D55AE6">
              <w:rPr>
                <w:rFonts w:ascii="Times New Roman" w:eastAsia="Times New Roman" w:hAnsi="Times New Roman" w:cs="Times New Roman"/>
                <w:iCs/>
                <w:color w:val="000000" w:themeColor="text1"/>
                <w:sz w:val="24"/>
                <w:szCs w:val="24"/>
                <w:lang w:eastAsia="lv-LV"/>
              </w:rPr>
              <w:t xml:space="preserve"> </w:t>
            </w:r>
            <w:r w:rsidR="005B1DA8">
              <w:rPr>
                <w:rFonts w:ascii="Times New Roman" w:eastAsia="Times New Roman" w:hAnsi="Times New Roman" w:cs="Times New Roman"/>
                <w:iCs/>
                <w:color w:val="000000" w:themeColor="text1"/>
                <w:sz w:val="24"/>
                <w:szCs w:val="24"/>
                <w:lang w:eastAsia="lv-LV"/>
              </w:rPr>
              <w:t xml:space="preserve"> </w:t>
            </w:r>
            <w:r w:rsidR="000A26C3">
              <w:rPr>
                <w:rFonts w:ascii="Times New Roman" w:eastAsia="Times New Roman" w:hAnsi="Times New Roman" w:cs="Times New Roman"/>
                <w:iCs/>
                <w:color w:val="000000" w:themeColor="text1"/>
                <w:sz w:val="24"/>
                <w:szCs w:val="24"/>
                <w:lang w:eastAsia="lv-LV"/>
              </w:rPr>
              <w:t xml:space="preserve">maija </w:t>
            </w:r>
            <w:r w:rsidR="00C54F46">
              <w:rPr>
                <w:rFonts w:ascii="Times New Roman" w:eastAsia="Times New Roman" w:hAnsi="Times New Roman" w:cs="Times New Roman"/>
                <w:iCs/>
                <w:color w:val="000000" w:themeColor="text1"/>
                <w:sz w:val="24"/>
                <w:szCs w:val="24"/>
                <w:lang w:eastAsia="lv-LV"/>
              </w:rPr>
              <w:t xml:space="preserve">lēmumu (prot. Nr.12, 2.§) </w:t>
            </w:r>
            <w:r w:rsidR="00E53479" w:rsidRPr="00D55AE6">
              <w:rPr>
                <w:rFonts w:ascii="Times New Roman" w:eastAsia="Times New Roman" w:hAnsi="Times New Roman" w:cs="Times New Roman"/>
                <w:iCs/>
                <w:color w:val="000000" w:themeColor="text1"/>
                <w:sz w:val="24"/>
                <w:szCs w:val="24"/>
                <w:lang w:eastAsia="lv-LV"/>
              </w:rPr>
              <w:t xml:space="preserve">“Par </w:t>
            </w:r>
            <w:r w:rsidR="000A26C3">
              <w:rPr>
                <w:rFonts w:ascii="Times New Roman" w:eastAsia="Times New Roman" w:hAnsi="Times New Roman" w:cs="Times New Roman"/>
                <w:iCs/>
                <w:color w:val="000000" w:themeColor="text1"/>
                <w:sz w:val="24"/>
                <w:szCs w:val="24"/>
                <w:lang w:eastAsia="lv-LV"/>
              </w:rPr>
              <w:t>valsts īpašuma objekta – valsts vietējais autoceļš</w:t>
            </w:r>
            <w:r w:rsidR="00D430C4">
              <w:rPr>
                <w:rFonts w:ascii="Times New Roman" w:eastAsia="Times New Roman" w:hAnsi="Times New Roman" w:cs="Times New Roman"/>
                <w:iCs/>
                <w:color w:val="000000" w:themeColor="text1"/>
                <w:sz w:val="24"/>
                <w:szCs w:val="24"/>
                <w:lang w:eastAsia="lv-LV"/>
              </w:rPr>
              <w:t xml:space="preserve"> V576 Pievedceļš Sakstagala stacijai – Sakstagala pagastā, Rēzeknes novadā,</w:t>
            </w:r>
            <w:r w:rsidR="00E53479" w:rsidRPr="00D55AE6">
              <w:rPr>
                <w:rFonts w:ascii="Times New Roman" w:eastAsia="Times New Roman" w:hAnsi="Times New Roman" w:cs="Times New Roman"/>
                <w:iCs/>
                <w:color w:val="000000" w:themeColor="text1"/>
                <w:sz w:val="24"/>
                <w:szCs w:val="24"/>
                <w:lang w:eastAsia="lv-LV"/>
              </w:rPr>
              <w:t xml:space="preserve"> pārņemšanu</w:t>
            </w:r>
            <w:r w:rsidR="00D430C4">
              <w:rPr>
                <w:rFonts w:ascii="Times New Roman" w:eastAsia="Times New Roman" w:hAnsi="Times New Roman" w:cs="Times New Roman"/>
                <w:iCs/>
                <w:color w:val="000000" w:themeColor="text1"/>
                <w:sz w:val="24"/>
                <w:szCs w:val="24"/>
                <w:lang w:eastAsia="lv-LV"/>
              </w:rPr>
              <w:t xml:space="preserve"> pašvaldības</w:t>
            </w:r>
            <w:r w:rsidR="00E53479" w:rsidRPr="00D55AE6">
              <w:rPr>
                <w:rFonts w:ascii="Times New Roman" w:eastAsia="Times New Roman" w:hAnsi="Times New Roman" w:cs="Times New Roman"/>
                <w:iCs/>
                <w:color w:val="000000" w:themeColor="text1"/>
                <w:sz w:val="24"/>
                <w:szCs w:val="24"/>
                <w:lang w:eastAsia="lv-LV"/>
              </w:rPr>
              <w:t xml:space="preserve"> īpašumā bez atlīdzības</w:t>
            </w:r>
            <w:r w:rsidR="00844A3D">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un Rēzeknes novada domes 2018. gada 21. jūnija lēmumu (prot. Nr.14, 8.§) “Par valsts īpašuma objekta – valsts vietējais autoceļš V576 Pievedceļš Sakstagala stacijai – Sakstagala pagastā, Rēzeknes novadā, pārņemšanu pašvaldības īpašumā bez atlīdzības”.</w:t>
            </w:r>
          </w:p>
          <w:p w14:paraId="615A9749" w14:textId="10135E27" w:rsidR="0038324A" w:rsidRPr="0038324A" w:rsidRDefault="000044FE" w:rsidP="00B87A3F">
            <w:pPr>
              <w:spacing w:after="0" w:line="240" w:lineRule="auto"/>
              <w:jc w:val="both"/>
              <w:rPr>
                <w:szCs w:val="24"/>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282C59" w:rsidRPr="00CE18ED">
              <w:rPr>
                <w:rFonts w:ascii="Times New Roman" w:eastAsia="Times New Roman" w:hAnsi="Times New Roman" w:cs="Times New Roman"/>
                <w:iCs/>
                <w:color w:val="000000" w:themeColor="text1"/>
                <w:sz w:val="24"/>
                <w:szCs w:val="24"/>
                <w:lang w:eastAsia="lv-LV"/>
              </w:rPr>
              <w:t>Rēzeknes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valstij piederošo nekustamo īpašumu (inženierbūvi) - valsts vietējā autoceļa V576 “Pievedceļš Sakstagala stacijai” posmu 0.00-058. km (būves kadastra apzīmējums 7886 003 0538 001) – Sakstagala pagastā, Rēzeknes novadā.</w:t>
            </w:r>
          </w:p>
          <w:p w14:paraId="3E717802" w14:textId="77777777" w:rsidR="00C76FAC" w:rsidRDefault="0038324A" w:rsidP="00B87A3F">
            <w:pPr>
              <w:spacing w:after="0" w:line="240" w:lineRule="auto"/>
              <w:jc w:val="both"/>
              <w:rPr>
                <w:rFonts w:ascii="Times New Roman" w:eastAsia="Times New Roman" w:hAnsi="Times New Roman" w:cs="Times New Roman"/>
                <w:b/>
                <w:iCs/>
                <w:color w:val="000000" w:themeColor="text1"/>
                <w:sz w:val="24"/>
                <w:szCs w:val="24"/>
                <w:lang w:eastAsia="lv-LV"/>
              </w:rPr>
            </w:pPr>
            <w:r>
              <w:rPr>
                <w:szCs w:val="24"/>
              </w:rPr>
              <w:t xml:space="preserve">         </w:t>
            </w:r>
            <w:r w:rsidRPr="00B87A3F">
              <w:rPr>
                <w:rFonts w:ascii="Times New Roman" w:hAnsi="Times New Roman" w:cs="Times New Roman"/>
                <w:sz w:val="24"/>
                <w:szCs w:val="24"/>
              </w:rPr>
              <w:t xml:space="preserve">Nekustamais īpašums </w:t>
            </w:r>
            <w:r w:rsidR="00B90663" w:rsidRPr="00B87A3F">
              <w:rPr>
                <w:rFonts w:ascii="Times New Roman" w:hAnsi="Times New Roman" w:cs="Times New Roman"/>
                <w:sz w:val="24"/>
                <w:szCs w:val="24"/>
              </w:rPr>
              <w:t xml:space="preserve">atrodas uz </w:t>
            </w:r>
            <w:r w:rsidR="00B87A3F">
              <w:rPr>
                <w:rFonts w:ascii="Times New Roman" w:hAnsi="Times New Roman" w:cs="Times New Roman"/>
                <w:sz w:val="24"/>
                <w:szCs w:val="24"/>
              </w:rPr>
              <w:t xml:space="preserve">nekustamā īpašuma “Sakstagala pagasta koplietošanas ceļi” (nekustamā īpašuma kadastra Nr.7886 007 0172) sastāvā esošās un </w:t>
            </w:r>
            <w:r w:rsidR="00B90663" w:rsidRPr="00B87A3F">
              <w:rPr>
                <w:rFonts w:ascii="Times New Roman" w:hAnsi="Times New Roman" w:cs="Times New Roman"/>
                <w:sz w:val="24"/>
                <w:szCs w:val="24"/>
              </w:rPr>
              <w:t>Rēzeknes novada pašvaldības piekrītošās zemes vienības (zemes vienības kadastra apzīmējums 7886</w:t>
            </w:r>
            <w:r w:rsidR="00B87A3F">
              <w:rPr>
                <w:rFonts w:ascii="Times New Roman" w:hAnsi="Times New Roman" w:cs="Times New Roman"/>
                <w:sz w:val="24"/>
                <w:szCs w:val="24"/>
              </w:rPr>
              <w:t xml:space="preserve"> </w:t>
            </w:r>
            <w:r w:rsidR="00B90663" w:rsidRPr="00B87A3F">
              <w:rPr>
                <w:rFonts w:ascii="Times New Roman" w:hAnsi="Times New Roman" w:cs="Times New Roman"/>
                <w:sz w:val="24"/>
                <w:szCs w:val="24"/>
              </w:rPr>
              <w:t>003</w:t>
            </w:r>
            <w:r w:rsidR="00B87A3F">
              <w:rPr>
                <w:rFonts w:ascii="Times New Roman" w:hAnsi="Times New Roman" w:cs="Times New Roman"/>
                <w:sz w:val="24"/>
                <w:szCs w:val="24"/>
              </w:rPr>
              <w:t xml:space="preserve"> </w:t>
            </w:r>
            <w:r w:rsidR="00B90663" w:rsidRPr="00B87A3F">
              <w:rPr>
                <w:rFonts w:ascii="Times New Roman" w:hAnsi="Times New Roman" w:cs="Times New Roman"/>
                <w:sz w:val="24"/>
                <w:szCs w:val="24"/>
              </w:rPr>
              <w:t>0538)</w:t>
            </w:r>
            <w:r w:rsidR="00B87A3F">
              <w:rPr>
                <w:rFonts w:ascii="Times New Roman" w:hAnsi="Times New Roman" w:cs="Times New Roman"/>
                <w:sz w:val="24"/>
                <w:szCs w:val="24"/>
              </w:rPr>
              <w:t xml:space="preserve"> 1.6 ha platībā – Sakstagala pagastā, Rēzeknes novadā</w:t>
            </w:r>
            <w:r w:rsidR="00025362">
              <w:rPr>
                <w:rFonts w:ascii="Times New Roman" w:hAnsi="Times New Roman" w:cs="Times New Roman"/>
                <w:sz w:val="24"/>
                <w:szCs w:val="24"/>
              </w:rPr>
              <w:t>.</w:t>
            </w:r>
            <w:r w:rsidR="00B90663" w:rsidRPr="00B87A3F" w:rsidDel="00B90663">
              <w:rPr>
                <w:rFonts w:ascii="Times New Roman" w:eastAsia="Times New Roman" w:hAnsi="Times New Roman" w:cs="Times New Roman"/>
                <w:b/>
                <w:iCs/>
                <w:color w:val="000000" w:themeColor="text1"/>
                <w:sz w:val="24"/>
                <w:szCs w:val="24"/>
                <w:lang w:eastAsia="lv-LV"/>
              </w:rPr>
              <w:t xml:space="preserve"> </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3BA557CD" w14:textId="634064F3"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izdoto Ministru kabineta 2009.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gada 29.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septembra noteikumu Nr.1104 “Noteikumi par valsts </w:t>
            </w:r>
            <w:r w:rsidRPr="00CE18ED">
              <w:rPr>
                <w:rFonts w:ascii="Times New Roman" w:hAnsi="Times New Roman" w:cs="Times New Roman"/>
                <w:color w:val="000000"/>
                <w:sz w:val="24"/>
                <w:szCs w:val="24"/>
              </w:rPr>
              <w:lastRenderedPageBreak/>
              <w:t>autoceļu un valsts autoceļu maršrutā ietverto pašvaldībām piederošo autoceļu posmu sarakstiem” 3.</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pielikumā “Vietējie autoceļi” norādītajam par valsts autoceļa </w:t>
            </w:r>
            <w:r w:rsidR="00822083" w:rsidRPr="00CE18ED">
              <w:rPr>
                <w:rFonts w:ascii="Times New Roman" w:hAnsi="Times New Roman" w:cs="Times New Roman"/>
                <w:color w:val="000000"/>
                <w:sz w:val="24"/>
                <w:szCs w:val="24"/>
              </w:rPr>
              <w:t>V576</w:t>
            </w:r>
            <w:r w:rsidRPr="00CE18ED">
              <w:rPr>
                <w:rFonts w:ascii="Times New Roman" w:hAnsi="Times New Roman" w:cs="Times New Roman"/>
                <w:color w:val="000000"/>
                <w:sz w:val="24"/>
                <w:szCs w:val="24"/>
              </w:rPr>
              <w:t xml:space="preserve"> “</w:t>
            </w:r>
            <w:r w:rsidR="00822083" w:rsidRPr="00CE18ED">
              <w:rPr>
                <w:rFonts w:ascii="Times New Roman" w:hAnsi="Times New Roman" w:cs="Times New Roman"/>
                <w:color w:val="000000"/>
                <w:sz w:val="24"/>
                <w:szCs w:val="24"/>
              </w:rPr>
              <w:t>Pievedceļš Sakstagala stacijai</w:t>
            </w:r>
            <w:r w:rsidRPr="00CE18ED">
              <w:rPr>
                <w:rFonts w:ascii="Times New Roman" w:hAnsi="Times New Roman" w:cs="Times New Roman"/>
                <w:color w:val="000000"/>
                <w:sz w:val="24"/>
                <w:szCs w:val="24"/>
              </w:rPr>
              <w:t>”</w:t>
            </w:r>
            <w:r w:rsidR="00822083" w:rsidRPr="00CE18ED">
              <w:rPr>
                <w:rFonts w:ascii="Times New Roman" w:hAnsi="Times New Roman" w:cs="Times New Roman"/>
                <w:color w:val="000000"/>
                <w:sz w:val="24"/>
                <w:szCs w:val="24"/>
              </w:rPr>
              <w:t xml:space="preserve"> 0,6</w:t>
            </w:r>
            <w:r w:rsidRPr="00CE18ED">
              <w:rPr>
                <w:rFonts w:ascii="Times New Roman" w:hAnsi="Times New Roman" w:cs="Times New Roman"/>
                <w:color w:val="000000"/>
                <w:sz w:val="24"/>
                <w:szCs w:val="24"/>
              </w:rPr>
              <w:t xml:space="preserve"> km kopgarumā iekļaušanu valsts vietējo autoceļu sarakstā.</w:t>
            </w:r>
            <w:r w:rsidRPr="006E61E3">
              <w:rPr>
                <w:rFonts w:ascii="Times New Roman" w:hAnsi="Times New Roman" w:cs="Times New Roman"/>
                <w:b/>
                <w:color w:val="000000"/>
                <w:sz w:val="24"/>
                <w:szCs w:val="24"/>
              </w:rPr>
              <w:t xml:space="preserve"> </w:t>
            </w:r>
          </w:p>
          <w:p w14:paraId="70A5B000" w14:textId="30045405"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Pamatojoties uz Valsts akciju sabiedrības „Latvijas Valsts ceļi” 2018.</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26.</w:t>
            </w:r>
            <w:r w:rsidR="00B87A3F">
              <w:rPr>
                <w:rFonts w:ascii="Times New Roman" w:hAnsi="Times New Roman" w:cs="Times New Roman"/>
                <w:bCs/>
                <w:sz w:val="24"/>
                <w:szCs w:val="24"/>
              </w:rPr>
              <w:t xml:space="preserve"> </w:t>
            </w:r>
            <w:r w:rsidR="00E53E45" w:rsidRPr="00CE18ED">
              <w:rPr>
                <w:rFonts w:ascii="Times New Roman" w:hAnsi="Times New Roman" w:cs="Times New Roman"/>
                <w:bCs/>
                <w:sz w:val="24"/>
                <w:szCs w:val="24"/>
              </w:rPr>
              <w:t>septembra</w:t>
            </w:r>
            <w:r w:rsidRPr="00CE18ED">
              <w:rPr>
                <w:rFonts w:ascii="Times New Roman" w:hAnsi="Times New Roman" w:cs="Times New Roman"/>
                <w:bCs/>
                <w:sz w:val="24"/>
                <w:szCs w:val="24"/>
              </w:rPr>
              <w:t xml:space="preserve"> izziņu Nr.4.9/</w:t>
            </w:r>
            <w:r w:rsidR="00E53E45" w:rsidRPr="00CE18ED">
              <w:rPr>
                <w:rFonts w:ascii="Times New Roman" w:hAnsi="Times New Roman" w:cs="Times New Roman"/>
                <w:bCs/>
                <w:sz w:val="24"/>
                <w:szCs w:val="24"/>
              </w:rPr>
              <w:t>11461</w:t>
            </w:r>
            <w:r w:rsidRPr="00CE18ED">
              <w:rPr>
                <w:rFonts w:ascii="Times New Roman" w:hAnsi="Times New Roman" w:cs="Times New Roman"/>
                <w:bCs/>
                <w:sz w:val="24"/>
                <w:szCs w:val="24"/>
              </w:rPr>
              <w:t xml:space="preserve">, </w:t>
            </w:r>
            <w:r w:rsidR="005B1DA8" w:rsidRPr="00CE18ED">
              <w:rPr>
                <w:rFonts w:ascii="Times New Roman" w:hAnsi="Times New Roman" w:cs="Times New Roman"/>
                <w:bCs/>
                <w:sz w:val="24"/>
                <w:szCs w:val="24"/>
              </w:rPr>
              <w:t xml:space="preserve">atzīstams, ka </w:t>
            </w:r>
            <w:r w:rsidR="005010BA" w:rsidRPr="005010BA">
              <w:rPr>
                <w:rFonts w:ascii="Times New Roman" w:hAnsi="Times New Roman" w:cs="Times New Roman"/>
                <w:bCs/>
                <w:sz w:val="24"/>
                <w:szCs w:val="24"/>
              </w:rPr>
              <w:t>valsts vietējā autoceļa V576 “Pievedceļš Sakstagala stacijai” posm</w:t>
            </w:r>
            <w:r w:rsidR="005010BA">
              <w:rPr>
                <w:rFonts w:ascii="Times New Roman" w:hAnsi="Times New Roman" w:cs="Times New Roman"/>
                <w:bCs/>
                <w:sz w:val="24"/>
                <w:szCs w:val="24"/>
              </w:rPr>
              <w:t>s</w:t>
            </w:r>
            <w:r w:rsidR="005010BA" w:rsidRPr="005010BA">
              <w:rPr>
                <w:rFonts w:ascii="Times New Roman" w:hAnsi="Times New Roman" w:cs="Times New Roman"/>
                <w:bCs/>
                <w:sz w:val="24"/>
                <w:szCs w:val="24"/>
              </w:rPr>
              <w:t xml:space="preserve"> 0.00-058. km </w:t>
            </w:r>
            <w:r w:rsidRPr="00CE18ED">
              <w:rPr>
                <w:rFonts w:ascii="Times New Roman" w:hAnsi="Times New Roman" w:cs="Times New Roman"/>
                <w:bCs/>
                <w:sz w:val="24"/>
                <w:szCs w:val="24"/>
              </w:rPr>
              <w:t>ir valsts īpašums, kas atrodas Valsts autoceļu fonda bilancē un saskaņā ar 2016.</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 14.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 xml:space="preserve">nodots valsts akciju sabiedrības „Latvijas Valsts ceļi” pārvaldījumā. </w:t>
            </w:r>
          </w:p>
          <w:p w14:paraId="24FF0727" w14:textId="06FE1C89"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005010BA" w:rsidRPr="005010BA">
              <w:rPr>
                <w:rFonts w:ascii="Times New Roman" w:hAnsi="Times New Roman" w:cs="Times New Roman"/>
                <w:bCs/>
                <w:sz w:val="24"/>
                <w:szCs w:val="24"/>
              </w:rPr>
              <w:t>valsts vietējā autoceļa V576 “Pievedceļš Sakstagala stacijai” posm</w:t>
            </w:r>
            <w:r w:rsidR="005010BA">
              <w:rPr>
                <w:rFonts w:ascii="Times New Roman" w:hAnsi="Times New Roman" w:cs="Times New Roman"/>
                <w:bCs/>
                <w:sz w:val="24"/>
                <w:szCs w:val="24"/>
              </w:rPr>
              <w:t>s</w:t>
            </w:r>
            <w:r w:rsidR="005010BA" w:rsidRPr="005010BA">
              <w:rPr>
                <w:rFonts w:ascii="Times New Roman" w:hAnsi="Times New Roman" w:cs="Times New Roman"/>
                <w:bCs/>
                <w:sz w:val="24"/>
                <w:szCs w:val="24"/>
              </w:rPr>
              <w:t xml:space="preserve"> 0.00-058. km</w:t>
            </w:r>
            <w:r w:rsidR="005010BA">
              <w:rPr>
                <w:rFonts w:ascii="Times New Roman" w:hAnsi="Times New Roman" w:cs="Times New Roman"/>
                <w:bCs/>
                <w:sz w:val="24"/>
                <w:szCs w:val="24"/>
              </w:rPr>
              <w:t xml:space="preserve"> tā </w:t>
            </w:r>
            <w:r w:rsidRPr="00CE18ED">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Pr="00CE18ED">
              <w:rPr>
                <w:rFonts w:ascii="Times New Roman" w:hAnsi="Times New Roman" w:cs="Times New Roman"/>
                <w:bCs/>
                <w:sz w:val="24"/>
                <w:szCs w:val="24"/>
              </w:rPr>
              <w:t xml:space="preserve"> Nekustamā īpašuma valsts kadastra informācijas sistēmā ar kadastra apzīmējumu </w:t>
            </w:r>
            <w:r w:rsidR="0072799F" w:rsidRPr="00CE18ED">
              <w:rPr>
                <w:rFonts w:ascii="Times New Roman" w:hAnsi="Times New Roman" w:cs="Times New Roman"/>
                <w:bCs/>
                <w:sz w:val="24"/>
                <w:szCs w:val="24"/>
              </w:rPr>
              <w:t>7886</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003</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0538</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001</w:t>
            </w:r>
            <w:r w:rsidR="00B87A3F">
              <w:rPr>
                <w:rFonts w:ascii="Times New Roman" w:hAnsi="Times New Roman" w:cs="Times New Roman"/>
                <w:bCs/>
                <w:sz w:val="24"/>
                <w:szCs w:val="24"/>
              </w:rPr>
              <w:t>.</w:t>
            </w:r>
          </w:p>
          <w:p w14:paraId="205C8362" w14:textId="70B76D93" w:rsidR="00E24A3F" w:rsidRPr="005010BA" w:rsidRDefault="005010BA" w:rsidP="005010BA">
            <w:pPr>
              <w:spacing w:after="0" w:line="240" w:lineRule="auto"/>
              <w:ind w:firstLine="515"/>
              <w:jc w:val="both"/>
              <w:rPr>
                <w:bCs/>
              </w:rPr>
            </w:pPr>
            <w:r>
              <w:rPr>
                <w:rFonts w:ascii="Times New Roman" w:eastAsia="Times New Roman" w:hAnsi="Times New Roman" w:cs="Times New Roman"/>
                <w:iCs/>
                <w:color w:val="000000" w:themeColor="text1"/>
                <w:sz w:val="24"/>
                <w:szCs w:val="24"/>
                <w:lang w:eastAsia="lv-LV"/>
              </w:rPr>
              <w:t>V</w:t>
            </w:r>
            <w:r w:rsidRPr="005010BA">
              <w:rPr>
                <w:rFonts w:ascii="Times New Roman" w:eastAsia="Times New Roman" w:hAnsi="Times New Roman" w:cs="Times New Roman"/>
                <w:iCs/>
                <w:color w:val="000000" w:themeColor="text1"/>
                <w:sz w:val="24"/>
                <w:szCs w:val="24"/>
                <w:lang w:eastAsia="lv-LV"/>
              </w:rPr>
              <w:t xml:space="preserve">alsts vietējā autoceļa V576 “Pievedceļš Sakstagala stacijai” posms 0.00-058. km </w:t>
            </w:r>
            <w:r w:rsidR="004F2937">
              <w:rPr>
                <w:rFonts w:ascii="Times New Roman" w:eastAsia="Times New Roman" w:hAnsi="Times New Roman" w:cs="Times New Roman"/>
                <w:iCs/>
                <w:color w:val="000000" w:themeColor="text1"/>
                <w:sz w:val="24"/>
                <w:szCs w:val="24"/>
                <w:lang w:eastAsia="lv-LV"/>
              </w:rPr>
              <w:t xml:space="preserve">pēc </w:t>
            </w:r>
            <w:r>
              <w:rPr>
                <w:rFonts w:ascii="Times New Roman" w:eastAsia="Times New Roman" w:hAnsi="Times New Roman" w:cs="Times New Roman"/>
                <w:iCs/>
                <w:color w:val="000000" w:themeColor="text1"/>
                <w:sz w:val="24"/>
                <w:szCs w:val="24"/>
                <w:lang w:eastAsia="lv-LV"/>
              </w:rPr>
              <w:t xml:space="preserve">savas </w:t>
            </w:r>
            <w:r w:rsidR="004F2937">
              <w:rPr>
                <w:rFonts w:ascii="Times New Roman" w:eastAsia="Times New Roman" w:hAnsi="Times New Roman" w:cs="Times New Roman"/>
                <w:iCs/>
                <w:color w:val="000000" w:themeColor="text1"/>
                <w:sz w:val="24"/>
                <w:szCs w:val="24"/>
                <w:lang w:eastAsia="lv-LV"/>
              </w:rPr>
              <w:t xml:space="preserve">nozīmes atbilst pašvaldības A grupas ceļiem, kas </w:t>
            </w:r>
            <w:r w:rsidR="00811879">
              <w:rPr>
                <w:rFonts w:ascii="Times New Roman" w:eastAsia="Times New Roman" w:hAnsi="Times New Roman" w:cs="Times New Roman"/>
                <w:iCs/>
                <w:color w:val="000000" w:themeColor="text1"/>
                <w:sz w:val="24"/>
                <w:szCs w:val="24"/>
                <w:lang w:eastAsia="lv-LV"/>
              </w:rPr>
              <w:t>nepieciešam</w:t>
            </w:r>
            <w:r>
              <w:rPr>
                <w:rFonts w:ascii="Times New Roman" w:eastAsia="Times New Roman" w:hAnsi="Times New Roman" w:cs="Times New Roman"/>
                <w:iCs/>
                <w:color w:val="000000" w:themeColor="text1"/>
                <w:sz w:val="24"/>
                <w:szCs w:val="24"/>
                <w:lang w:eastAsia="lv-LV"/>
              </w:rPr>
              <w:t>s</w:t>
            </w:r>
            <w:r w:rsidR="00811879">
              <w:rPr>
                <w:rFonts w:ascii="Times New Roman" w:eastAsia="Times New Roman" w:hAnsi="Times New Roman" w:cs="Times New Roman"/>
                <w:iCs/>
                <w:color w:val="000000" w:themeColor="text1"/>
                <w:sz w:val="24"/>
                <w:szCs w:val="24"/>
                <w:lang w:eastAsia="lv-LV"/>
              </w:rPr>
              <w:t xml:space="preserve"> Rēzeknes novada pašvaldībai, jo  </w:t>
            </w:r>
            <w:r w:rsidR="004F2937">
              <w:rPr>
                <w:rFonts w:ascii="Times New Roman" w:eastAsia="Times New Roman" w:hAnsi="Times New Roman" w:cs="Times New Roman"/>
                <w:iCs/>
                <w:color w:val="000000" w:themeColor="text1"/>
                <w:sz w:val="24"/>
                <w:szCs w:val="24"/>
                <w:lang w:eastAsia="lv-LV"/>
              </w:rPr>
              <w:t>nodro</w:t>
            </w:r>
            <w:r w:rsidR="00811879">
              <w:rPr>
                <w:rFonts w:ascii="Times New Roman" w:eastAsia="Times New Roman" w:hAnsi="Times New Roman" w:cs="Times New Roman"/>
                <w:iCs/>
                <w:color w:val="000000" w:themeColor="text1"/>
                <w:sz w:val="24"/>
                <w:szCs w:val="24"/>
                <w:lang w:eastAsia="lv-LV"/>
              </w:rPr>
              <w:t>šina</w:t>
            </w:r>
            <w:r w:rsidR="004F2937">
              <w:rPr>
                <w:rFonts w:ascii="Times New Roman" w:eastAsia="Times New Roman" w:hAnsi="Times New Roman" w:cs="Times New Roman"/>
                <w:iCs/>
                <w:color w:val="000000" w:themeColor="text1"/>
                <w:sz w:val="24"/>
                <w:szCs w:val="24"/>
                <w:lang w:eastAsia="lv-LV"/>
              </w:rPr>
              <w:t xml:space="preserve"> transportlīdzekļu satiksmi starp apdzīvotām vietām vai savieno apdzīvotas vietas ar valsts autoceļiem. </w:t>
            </w:r>
          </w:p>
          <w:p w14:paraId="771182CE" w14:textId="230A625C"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7C59F8" w:rsidRPr="00593D27">
              <w:rPr>
                <w:rFonts w:ascii="Times New Roman" w:eastAsia="Times New Roman" w:hAnsi="Times New Roman" w:cs="Times New Roman"/>
                <w:iCs/>
                <w:color w:val="000000" w:themeColor="text1"/>
                <w:sz w:val="24"/>
                <w:szCs w:val="24"/>
                <w:lang w:eastAsia="lv-LV"/>
              </w:rPr>
              <w:t>Līdz ar to,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9B272A">
              <w:rPr>
                <w:rFonts w:ascii="Times New Roman" w:eastAsia="Times New Roman" w:hAnsi="Times New Roman" w:cs="Times New Roman"/>
                <w:iCs/>
                <w:color w:val="000000" w:themeColor="text1"/>
                <w:sz w:val="24"/>
                <w:szCs w:val="24"/>
                <w:lang w:eastAsia="lv-LV"/>
              </w:rPr>
              <w:t>Rēzeknes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7F29316B"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w:t>
            </w:r>
            <w:r w:rsidR="00A04C5D">
              <w:rPr>
                <w:rFonts w:ascii="Times New Roman" w:eastAsia="Times New Roman" w:hAnsi="Times New Roman" w:cs="Times New Roman"/>
                <w:iCs/>
                <w:color w:val="000000" w:themeColor="text1"/>
                <w:sz w:val="24"/>
                <w:szCs w:val="24"/>
                <w:lang w:eastAsia="lv-LV"/>
              </w:rPr>
              <w:t xml:space="preserve">Satiksmes ministrijas personā </w:t>
            </w:r>
            <w:r w:rsidRPr="00CE18ED">
              <w:rPr>
                <w:rFonts w:ascii="Times New Roman" w:eastAsia="Times New Roman" w:hAnsi="Times New Roman" w:cs="Times New Roman"/>
                <w:iCs/>
                <w:color w:val="000000" w:themeColor="text1"/>
                <w:sz w:val="24"/>
                <w:szCs w:val="24"/>
                <w:lang w:eastAsia="lv-LV"/>
              </w:rPr>
              <w:t xml:space="preserve">vienlaikus ar </w:t>
            </w:r>
            <w:r w:rsidR="00BC0B69" w:rsidRPr="00CE18ED">
              <w:rPr>
                <w:rFonts w:ascii="Times New Roman" w:eastAsia="Times New Roman" w:hAnsi="Times New Roman" w:cs="Times New Roman"/>
                <w:iCs/>
                <w:color w:val="000000" w:themeColor="text1"/>
                <w:sz w:val="24"/>
                <w:szCs w:val="24"/>
                <w:lang w:eastAsia="lv-LV"/>
              </w:rPr>
              <w:t>Rēzeknes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F2DFC" w14:textId="77777777"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3F5045">
              <w:rPr>
                <w:rFonts w:ascii="Times New Roman" w:eastAsia="Times New Roman" w:hAnsi="Times New Roman" w:cs="Times New Roman"/>
                <w:iCs/>
                <w:color w:val="000000" w:themeColor="text1"/>
                <w:sz w:val="24"/>
                <w:szCs w:val="24"/>
                <w:lang w:eastAsia="lv-LV"/>
              </w:rPr>
              <w:t>Rēzeknes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1313730" w14:textId="77777777"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424A73A6"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524"/>
        <w:gridCol w:w="6250"/>
      </w:tblGrid>
      <w:tr w:rsidR="006C412D" w:rsidRPr="0022062A" w14:paraId="5F629545" w14:textId="77777777" w:rsidTr="00804BA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14:paraId="6FF4CDE7" w14:textId="77777777" w:rsidTr="00301A30">
        <w:trPr>
          <w:tblCellSpacing w:w="15" w:type="dxa"/>
        </w:trPr>
        <w:tc>
          <w:tcPr>
            <w:tcW w:w="285"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1. </w:t>
            </w:r>
          </w:p>
        </w:tc>
        <w:tc>
          <w:tcPr>
            <w:tcW w:w="1343" w:type="pct"/>
            <w:tcBorders>
              <w:top w:val="outset" w:sz="6" w:space="0" w:color="auto"/>
              <w:left w:val="outset" w:sz="6" w:space="0" w:color="auto"/>
              <w:bottom w:val="outset" w:sz="6" w:space="0" w:color="auto"/>
              <w:right w:val="outset" w:sz="6" w:space="0" w:color="auto"/>
            </w:tcBorders>
          </w:tcPr>
          <w:p w14:paraId="3E48DEBE" w14:textId="77777777" w:rsidR="00E5323B" w:rsidRPr="00915288" w:rsidRDefault="003A6CF0" w:rsidP="00E5323B">
            <w:pPr>
              <w:spacing w:after="0" w:line="240" w:lineRule="auto"/>
              <w:rPr>
                <w:rFonts w:ascii="Times New Roman" w:eastAsia="Times New Roman" w:hAnsi="Times New Roman" w:cs="Times New Roman"/>
                <w:iCs/>
                <w:sz w:val="24"/>
                <w:szCs w:val="24"/>
                <w:lang w:eastAsia="lv-LV"/>
              </w:rPr>
            </w:pPr>
            <w:r w:rsidRPr="00915288">
              <w:rPr>
                <w:rFonts w:ascii="Times New Roman" w:hAnsi="Times New Roman" w:cs="Times New Roman"/>
                <w:sz w:val="24"/>
                <w:szCs w:val="24"/>
              </w:rPr>
              <w:t>Sabiedrības mērķgrupas, kuras tiesiskais regulējums ietekmē vai varētu ietekmēt</w:t>
            </w:r>
          </w:p>
        </w:tc>
        <w:tc>
          <w:tcPr>
            <w:tcW w:w="3308" w:type="pct"/>
            <w:tcBorders>
              <w:top w:val="outset" w:sz="6" w:space="0" w:color="auto"/>
              <w:left w:val="outset" w:sz="6" w:space="0" w:color="auto"/>
              <w:bottom w:val="outset" w:sz="6" w:space="0" w:color="auto"/>
              <w:right w:val="outset" w:sz="6" w:space="0" w:color="auto"/>
            </w:tcBorders>
          </w:tcPr>
          <w:p w14:paraId="0C95F56B" w14:textId="7D6E9A99" w:rsidR="00E5323B" w:rsidRPr="00915288" w:rsidRDefault="005010BA" w:rsidP="00390B9E">
            <w:pPr>
              <w:spacing w:after="0" w:line="240" w:lineRule="auto"/>
              <w:jc w:val="both"/>
              <w:rPr>
                <w:rFonts w:ascii="Times New Roman" w:eastAsia="Times New Roman" w:hAnsi="Times New Roman" w:cs="Times New Roman"/>
                <w:iCs/>
                <w:sz w:val="24"/>
                <w:szCs w:val="24"/>
                <w:lang w:eastAsia="lv-LV"/>
              </w:rPr>
            </w:pPr>
            <w:r w:rsidRPr="00915288">
              <w:rPr>
                <w:rFonts w:ascii="Times New Roman" w:eastAsia="Times New Roman" w:hAnsi="Times New Roman" w:cs="Times New Roman"/>
                <w:iCs/>
                <w:sz w:val="24"/>
                <w:szCs w:val="24"/>
                <w:lang w:eastAsia="lv-LV"/>
              </w:rPr>
              <w:t xml:space="preserve">     </w:t>
            </w:r>
            <w:r w:rsidR="00821CE9" w:rsidRPr="00915288">
              <w:rPr>
                <w:rFonts w:ascii="Times New Roman" w:eastAsia="Times New Roman" w:hAnsi="Times New Roman" w:cs="Times New Roman"/>
                <w:iCs/>
                <w:sz w:val="24"/>
                <w:szCs w:val="24"/>
                <w:lang w:eastAsia="lv-LV"/>
              </w:rPr>
              <w:t>Rēzeknes novada</w:t>
            </w:r>
            <w:r w:rsidR="00EC165C" w:rsidRPr="00915288">
              <w:rPr>
                <w:rFonts w:ascii="Times New Roman" w:eastAsia="Times New Roman" w:hAnsi="Times New Roman" w:cs="Times New Roman"/>
                <w:iCs/>
                <w:sz w:val="24"/>
                <w:szCs w:val="24"/>
                <w:lang w:eastAsia="lv-LV"/>
              </w:rPr>
              <w:t xml:space="preserve"> pašvaldības iedzīvotāji</w:t>
            </w:r>
            <w:r w:rsidRPr="00915288">
              <w:rPr>
                <w:rFonts w:ascii="Times New Roman" w:eastAsia="Times New Roman" w:hAnsi="Times New Roman" w:cs="Times New Roman"/>
                <w:iCs/>
                <w:sz w:val="24"/>
                <w:szCs w:val="24"/>
                <w:lang w:eastAsia="lv-LV"/>
              </w:rPr>
              <w:t>.</w:t>
            </w:r>
          </w:p>
        </w:tc>
      </w:tr>
      <w:tr w:rsidR="006C412D" w:rsidRPr="0022062A" w14:paraId="561209CC" w14:textId="77777777" w:rsidTr="00301A3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43"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08" w:type="pct"/>
            <w:tcBorders>
              <w:top w:val="outset" w:sz="6" w:space="0" w:color="auto"/>
              <w:left w:val="outset" w:sz="6" w:space="0" w:color="auto"/>
              <w:bottom w:val="outset" w:sz="6" w:space="0" w:color="auto"/>
              <w:right w:val="outset" w:sz="6" w:space="0" w:color="auto"/>
            </w:tcBorders>
            <w:hideMark/>
          </w:tcPr>
          <w:p w14:paraId="4F219305" w14:textId="77777777"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6979F6">
              <w:rPr>
                <w:rFonts w:ascii="Times New Roman" w:eastAsia="Times New Roman" w:hAnsi="Times New Roman" w:cs="Times New Roman"/>
                <w:iCs/>
                <w:color w:val="000000" w:themeColor="text1"/>
                <w:sz w:val="24"/>
                <w:szCs w:val="24"/>
                <w:lang w:eastAsia="lv-LV"/>
              </w:rPr>
              <w:t>Rēzeknes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301A3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43"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308" w:type="pct"/>
            <w:tcBorders>
              <w:top w:val="outset" w:sz="6" w:space="0" w:color="auto"/>
              <w:left w:val="outset" w:sz="6" w:space="0" w:color="auto"/>
              <w:bottom w:val="outset" w:sz="6" w:space="0" w:color="auto"/>
              <w:right w:val="outset" w:sz="6" w:space="0" w:color="auto"/>
            </w:tcBorders>
            <w:hideMark/>
          </w:tcPr>
          <w:p w14:paraId="11E0B79F" w14:textId="29FDC9F2" w:rsidR="00E5323B" w:rsidRPr="0022062A" w:rsidRDefault="00D71FF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CD3DD7">
              <w:rPr>
                <w:rFonts w:ascii="Times New Roman" w:eastAsia="Times New Roman" w:hAnsi="Times New Roman" w:cs="Times New Roman"/>
                <w:iCs/>
                <w:color w:val="000000" w:themeColor="text1"/>
                <w:sz w:val="24"/>
                <w:szCs w:val="24"/>
                <w:lang w:eastAsia="lv-LV"/>
              </w:rPr>
              <w:t>Nav</w:t>
            </w:r>
          </w:p>
        </w:tc>
      </w:tr>
      <w:tr w:rsidR="00301A30" w:rsidRPr="0022062A" w14:paraId="0E442024" w14:textId="77777777" w:rsidTr="00301A30">
        <w:trPr>
          <w:tblCellSpacing w:w="15" w:type="dxa"/>
        </w:trPr>
        <w:tc>
          <w:tcPr>
            <w:tcW w:w="285" w:type="pct"/>
            <w:tcBorders>
              <w:top w:val="outset" w:sz="6" w:space="0" w:color="auto"/>
              <w:left w:val="outset" w:sz="6" w:space="0" w:color="auto"/>
              <w:bottom w:val="outset" w:sz="6" w:space="0" w:color="auto"/>
              <w:right w:val="outset" w:sz="6" w:space="0" w:color="auto"/>
            </w:tcBorders>
          </w:tcPr>
          <w:p w14:paraId="30B4E1EB" w14:textId="4341848E" w:rsidR="00301A30" w:rsidRPr="0022062A" w:rsidRDefault="00301A3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1343" w:type="pct"/>
            <w:tcBorders>
              <w:top w:val="outset" w:sz="6" w:space="0" w:color="auto"/>
              <w:left w:val="outset" w:sz="6" w:space="0" w:color="auto"/>
              <w:bottom w:val="outset" w:sz="6" w:space="0" w:color="auto"/>
              <w:right w:val="outset" w:sz="6" w:space="0" w:color="auto"/>
            </w:tcBorders>
          </w:tcPr>
          <w:p w14:paraId="264BBA6E" w14:textId="001C245C" w:rsidR="00301A30" w:rsidRPr="0022062A" w:rsidRDefault="00301A3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Atbilstības izmaksu monetārs novērtējums</w:t>
            </w:r>
          </w:p>
        </w:tc>
        <w:tc>
          <w:tcPr>
            <w:tcW w:w="3308" w:type="pct"/>
            <w:tcBorders>
              <w:top w:val="outset" w:sz="6" w:space="0" w:color="auto"/>
              <w:left w:val="outset" w:sz="6" w:space="0" w:color="auto"/>
              <w:bottom w:val="outset" w:sz="6" w:space="0" w:color="auto"/>
              <w:right w:val="outset" w:sz="6" w:space="0" w:color="auto"/>
            </w:tcBorders>
          </w:tcPr>
          <w:p w14:paraId="423BE16E" w14:textId="24CC4366" w:rsidR="00301A30" w:rsidRPr="0022062A" w:rsidRDefault="00301A3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r w:rsidR="006C412D" w:rsidRPr="0022062A" w14:paraId="6E98716A" w14:textId="77777777" w:rsidTr="00301A3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5F6DD31F" w14:textId="68DFD8C3" w:rsidR="00CD526E" w:rsidRPr="0022062A" w:rsidRDefault="00301A30" w:rsidP="00E5323B">
            <w:pPr>
              <w:spacing w:after="0" w:line="240" w:lineRule="auto"/>
              <w:rPr>
                <w:rFonts w:ascii="Times New Roman" w:eastAsia="Times New Roman" w:hAnsi="Times New Roman" w:cs="Times New Roman"/>
                <w:iCs/>
                <w:color w:val="000000" w:themeColor="text1"/>
                <w:sz w:val="24"/>
                <w:szCs w:val="24"/>
                <w:lang w:eastAsia="lv-LV"/>
              </w:rPr>
            </w:pPr>
            <w:bookmarkStart w:id="2" w:name="_Hlk514941763"/>
            <w:r>
              <w:rPr>
                <w:rFonts w:ascii="Times New Roman" w:eastAsia="Times New Roman" w:hAnsi="Times New Roman" w:cs="Times New Roman"/>
                <w:iCs/>
                <w:color w:val="000000" w:themeColor="text1"/>
                <w:sz w:val="24"/>
                <w:szCs w:val="24"/>
                <w:lang w:eastAsia="lv-LV"/>
              </w:rPr>
              <w:t>5</w:t>
            </w:r>
            <w:r w:rsidR="00E5323B" w:rsidRPr="0022062A">
              <w:rPr>
                <w:rFonts w:ascii="Times New Roman" w:eastAsia="Times New Roman" w:hAnsi="Times New Roman" w:cs="Times New Roman"/>
                <w:iCs/>
                <w:color w:val="000000" w:themeColor="text1"/>
                <w:sz w:val="24"/>
                <w:szCs w:val="24"/>
                <w:lang w:eastAsia="lv-LV"/>
              </w:rPr>
              <w:t>.</w:t>
            </w:r>
          </w:p>
        </w:tc>
        <w:tc>
          <w:tcPr>
            <w:tcW w:w="1343"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308" w:type="pct"/>
            <w:tcBorders>
              <w:top w:val="outset" w:sz="6" w:space="0" w:color="auto"/>
              <w:left w:val="outset" w:sz="6" w:space="0" w:color="auto"/>
              <w:bottom w:val="outset" w:sz="6" w:space="0" w:color="auto"/>
              <w:right w:val="outset" w:sz="6" w:space="0" w:color="auto"/>
            </w:tcBorders>
            <w:hideMark/>
          </w:tcPr>
          <w:p w14:paraId="79167BCD" w14:textId="77777777"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2"/>
    <w:p w14:paraId="3FD4B881" w14:textId="4C93A2AB" w:rsidR="00301A3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63C3170A"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3742A5">
              <w:rPr>
                <w:rFonts w:ascii="Times New Roman" w:hAnsi="Times New Roman" w:cs="Times New Roman"/>
                <w:sz w:val="24"/>
                <w:szCs w:val="24"/>
              </w:rPr>
              <w:t>2020.</w:t>
            </w:r>
            <w:r w:rsidRPr="006E61E3">
              <w:rPr>
                <w:rFonts w:ascii="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038CF933"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3742A5">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0D13FA90"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3742A5">
              <w:rPr>
                <w:rFonts w:ascii="Times New Roman" w:hAnsi="Times New Roman" w:cs="Times New Roman"/>
                <w:sz w:val="24"/>
                <w:szCs w:val="24"/>
              </w:rPr>
              <w:t>2022.</w:t>
            </w:r>
            <w:r w:rsidRPr="006E61E3">
              <w:rPr>
                <w:rFonts w:ascii="Times New Roman" w:hAnsi="Times New Roman" w:cs="Times New Roman"/>
                <w:sz w:val="24"/>
                <w:szCs w:val="24"/>
              </w:rPr>
              <w:t xml:space="preserve">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77777777" w:rsidR="00EC165C" w:rsidRPr="006E61E3" w:rsidRDefault="00EC165C">
            <w:pPr>
              <w:ind w:firstLine="825"/>
              <w:rPr>
                <w:rFonts w:ascii="Times New Roman" w:hAnsi="Times New Roman" w:cs="Times New Roman"/>
                <w:sz w:val="24"/>
                <w:szCs w:val="24"/>
              </w:rPr>
            </w:pPr>
            <w:r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55A67A93"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Nekustamā īpašuma nodošana tiks organizēta esošā valsts akciju sabiedrības „Latvijas Valsts ceļi” budžeta ietvaros un izdevumi tiks segti no valsts budžeta programmas 23.00.00 „Valsts autoceļu fonds” apakšprogrammas 23.06.00 „</w:t>
            </w:r>
            <w:r w:rsidR="00F336EC" w:rsidRPr="00F336EC">
              <w:rPr>
                <w:rFonts w:ascii="Times New Roman" w:hAnsi="Times New Roman" w:cs="Times New Roman"/>
                <w:bCs/>
                <w:color w:val="000000"/>
                <w:sz w:val="24"/>
                <w:szCs w:val="24"/>
              </w:rPr>
              <w:t>Valsts autoceļu uzturēšana un atjaunošana”</w:t>
            </w:r>
            <w:r w:rsidR="00F336EC">
              <w:rPr>
                <w:rFonts w:ascii="Times New Roman" w:hAnsi="Times New Roman" w:cs="Times New Roman"/>
                <w:bCs/>
                <w:color w:val="000000"/>
                <w:sz w:val="24"/>
                <w:szCs w:val="24"/>
              </w:rPr>
              <w:t xml:space="preserve">. </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77777777" w:rsidR="000A608F" w:rsidRPr="006E61E3" w:rsidRDefault="00996CB3"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Rēzeknes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13564065"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87DC5">
              <w:rPr>
                <w:rFonts w:ascii="Times New Roman" w:hAnsi="Times New Roman" w:cs="Times New Roman"/>
                <w:color w:val="000000"/>
                <w:sz w:val="24"/>
                <w:szCs w:val="24"/>
              </w:rPr>
              <w:t>Rēzeknes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77777777"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nekustamā īpašuma piederību </w:t>
            </w:r>
            <w:r w:rsidR="00B873A4">
              <w:rPr>
                <w:rFonts w:ascii="Times New Roman" w:eastAsia="Times New Roman" w:hAnsi="Times New Roman" w:cs="Times New Roman"/>
                <w:iCs/>
                <w:color w:val="000000" w:themeColor="text1"/>
                <w:sz w:val="24"/>
                <w:szCs w:val="24"/>
                <w:lang w:eastAsia="lv-LV"/>
              </w:rPr>
              <w:t>Rēzeknes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B873A4">
              <w:rPr>
                <w:rFonts w:ascii="Times New Roman" w:eastAsia="Times New Roman" w:hAnsi="Times New Roman" w:cs="Times New Roman"/>
                <w:iCs/>
                <w:color w:val="000000" w:themeColor="text1"/>
                <w:sz w:val="24"/>
                <w:szCs w:val="24"/>
                <w:lang w:eastAsia="lv-LV"/>
              </w:rPr>
              <w:t>Rēzeknes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C412D" w:rsidRPr="0022062A" w14:paraId="5F66467A" w14:textId="77777777" w:rsidTr="0032001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32001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C412D" w:rsidRPr="0022062A" w14:paraId="2F1B3225" w14:textId="77777777" w:rsidTr="0032001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320010">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5700CEA3" w14:textId="77777777" w:rsidTr="0032001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32001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2025D235" w14:textId="77777777"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1A4BE4">
              <w:rPr>
                <w:rFonts w:ascii="Times New Roman" w:eastAsia="Times New Roman" w:hAnsi="Times New Roman" w:cs="Times New Roman"/>
                <w:iCs/>
                <w:color w:val="000000" w:themeColor="text1"/>
                <w:sz w:val="24"/>
                <w:szCs w:val="24"/>
                <w:lang w:eastAsia="lv-LV"/>
              </w:rPr>
              <w:t>Rēzeknes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32001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32001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5E13206A"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3615AB69" w14:textId="77777777" w:rsidR="00804BAC"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0F2914F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30AD9B3C" w14:textId="77777777" w:rsidR="00804BAC" w:rsidRDefault="00E30037" w:rsidP="00CE18ED">
      <w:pPr>
        <w:spacing w:after="0" w:line="240" w:lineRule="auto"/>
        <w:jc w:val="both"/>
        <w:rPr>
          <w:sz w:val="28"/>
          <w:szCs w:val="28"/>
        </w:rPr>
      </w:pPr>
      <w:r>
        <w:rPr>
          <w:sz w:val="28"/>
          <w:szCs w:val="28"/>
        </w:rPr>
        <w:t xml:space="preserve"> </w:t>
      </w:r>
    </w:p>
    <w:p w14:paraId="700FFC71" w14:textId="40C3C01B" w:rsidR="00320010" w:rsidRDefault="003F5C8B" w:rsidP="00CE18ED">
      <w:pPr>
        <w:spacing w:after="0" w:line="240" w:lineRule="auto"/>
        <w:jc w:val="both"/>
        <w:rPr>
          <w:rFonts w:ascii="Times New Roman" w:hAnsi="Times New Roman" w:cs="Times New Roman"/>
          <w:sz w:val="28"/>
          <w:szCs w:val="28"/>
        </w:rPr>
      </w:pPr>
      <w:r w:rsidRPr="00E30037">
        <w:rPr>
          <w:rFonts w:ascii="Times New Roman" w:hAnsi="Times New Roman" w:cs="Times New Roman"/>
          <w:sz w:val="28"/>
          <w:szCs w:val="28"/>
        </w:rPr>
        <w:t>Vīza:</w:t>
      </w:r>
      <w:r w:rsidRPr="00E30037">
        <w:rPr>
          <w:rFonts w:ascii="Times New Roman" w:hAnsi="Times New Roman" w:cs="Times New Roman"/>
          <w:sz w:val="28"/>
          <w:szCs w:val="28"/>
        </w:rPr>
        <w:tab/>
        <w:t>Valsts sekretār</w:t>
      </w:r>
      <w:r w:rsidR="00320010">
        <w:rPr>
          <w:rFonts w:ascii="Times New Roman" w:hAnsi="Times New Roman" w:cs="Times New Roman"/>
          <w:sz w:val="28"/>
          <w:szCs w:val="28"/>
        </w:rPr>
        <w:t xml:space="preserve">a vietā – </w:t>
      </w:r>
    </w:p>
    <w:p w14:paraId="4E3B52BC" w14:textId="0DB9FF5A" w:rsidR="00894C55" w:rsidRPr="00E30037" w:rsidRDefault="00320010" w:rsidP="00CE18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valsts sekretāra vietniece</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Dž.Innusa</w:t>
      </w:r>
      <w:proofErr w:type="spellEnd"/>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00E30037"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E81C80B" w14:textId="76C00120" w:rsidR="00894C55" w:rsidRPr="000F1807" w:rsidRDefault="00726C42" w:rsidP="00ED4A3F">
      <w:pPr>
        <w:tabs>
          <w:tab w:val="left" w:pos="6237"/>
        </w:tabs>
        <w:spacing w:after="0" w:line="240" w:lineRule="auto"/>
        <w:rPr>
          <w:rFonts w:ascii="Times New Roman" w:hAnsi="Times New Roman" w:cs="Times New Roman"/>
          <w:sz w:val="20"/>
          <w:szCs w:val="20"/>
        </w:rPr>
      </w:pPr>
      <w:r w:rsidRPr="000F1807">
        <w:rPr>
          <w:rFonts w:ascii="Times New Roman" w:hAnsi="Times New Roman" w:cs="Times New Roman"/>
          <w:sz w:val="20"/>
          <w:szCs w:val="20"/>
        </w:rPr>
        <w:t>Bojāre</w:t>
      </w:r>
      <w:r w:rsidR="00037650">
        <w:rPr>
          <w:rFonts w:ascii="Times New Roman" w:hAnsi="Times New Roman" w:cs="Times New Roman"/>
          <w:sz w:val="20"/>
          <w:szCs w:val="20"/>
        </w:rPr>
        <w:t>,</w:t>
      </w:r>
      <w:r w:rsidRPr="000F1807">
        <w:rPr>
          <w:rFonts w:ascii="Times New Roman" w:hAnsi="Times New Roman" w:cs="Times New Roman"/>
          <w:sz w:val="20"/>
          <w:szCs w:val="20"/>
        </w:rPr>
        <w:t xml:space="preserve"> 67028380</w:t>
      </w:r>
    </w:p>
    <w:p w14:paraId="33E44129" w14:textId="3EF820E3" w:rsidR="00894C55" w:rsidRDefault="00330CCD" w:rsidP="00ED4A3F">
      <w:pPr>
        <w:tabs>
          <w:tab w:val="left" w:pos="6237"/>
        </w:tabs>
        <w:spacing w:after="0" w:line="240" w:lineRule="auto"/>
        <w:rPr>
          <w:rStyle w:val="Hyperlink"/>
          <w:rFonts w:ascii="Times New Roman" w:hAnsi="Times New Roman" w:cs="Times New Roman"/>
          <w:color w:val="auto"/>
          <w:sz w:val="20"/>
          <w:szCs w:val="20"/>
          <w:u w:val="none"/>
        </w:rPr>
      </w:pPr>
      <w:hyperlink r:id="rId7" w:history="1">
        <w:r w:rsidR="0022062A" w:rsidRPr="000F1807">
          <w:rPr>
            <w:rStyle w:val="Hyperlink"/>
            <w:rFonts w:ascii="Times New Roman" w:hAnsi="Times New Roman" w:cs="Times New Roman"/>
            <w:color w:val="auto"/>
            <w:sz w:val="20"/>
            <w:szCs w:val="20"/>
            <w:u w:val="none"/>
          </w:rPr>
          <w:t>anita.bojare@lvceli.lv</w:t>
        </w:r>
      </w:hyperlink>
    </w:p>
    <w:p w14:paraId="5AE74E9F" w14:textId="77777777" w:rsidR="00037650" w:rsidRPr="0022062A" w:rsidRDefault="00037650" w:rsidP="00ED4A3F">
      <w:pPr>
        <w:tabs>
          <w:tab w:val="left" w:pos="6237"/>
        </w:tabs>
        <w:spacing w:after="0" w:line="240" w:lineRule="auto"/>
        <w:rPr>
          <w:rFonts w:ascii="Times New Roman" w:hAnsi="Times New Roman" w:cs="Times New Roman"/>
          <w:sz w:val="24"/>
          <w:szCs w:val="24"/>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8059" w14:textId="77777777" w:rsidR="005A359D" w:rsidRDefault="005A359D" w:rsidP="00894C55">
      <w:pPr>
        <w:spacing w:after="0" w:line="240" w:lineRule="auto"/>
      </w:pPr>
      <w:r>
        <w:separator/>
      </w:r>
    </w:p>
  </w:endnote>
  <w:endnote w:type="continuationSeparator" w:id="0">
    <w:p w14:paraId="0034A98D" w14:textId="77777777" w:rsidR="005A359D" w:rsidRDefault="005A35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6C8E65D4"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0F1807">
      <w:rPr>
        <w:rFonts w:ascii="Times New Roman" w:hAnsi="Times New Roman" w:cs="Times New Roman"/>
        <w:sz w:val="20"/>
        <w:szCs w:val="20"/>
      </w:rPr>
      <w:t>25</w:t>
    </w:r>
    <w:r w:rsidR="00BE17CB">
      <w:rPr>
        <w:rFonts w:ascii="Times New Roman" w:hAnsi="Times New Roman" w:cs="Times New Roman"/>
        <w:sz w:val="20"/>
        <w:szCs w:val="20"/>
      </w:rPr>
      <w:t>0</w:t>
    </w:r>
    <w:r w:rsidR="00057B7A">
      <w:rPr>
        <w:rFonts w:ascii="Times New Roman" w:hAnsi="Times New Roman" w:cs="Times New Roman"/>
        <w:sz w:val="20"/>
        <w:szCs w:val="20"/>
      </w:rPr>
      <w:t>119</w:t>
    </w:r>
    <w:r w:rsidR="00BE17CB">
      <w:rPr>
        <w:rFonts w:ascii="Times New Roman" w:hAnsi="Times New Roman" w:cs="Times New Roman"/>
        <w:sz w:val="20"/>
        <w:szCs w:val="20"/>
      </w:rPr>
      <w:t>_</w:t>
    </w:r>
    <w:r w:rsidR="00057B7A">
      <w:rPr>
        <w:rFonts w:ascii="Times New Roman" w:hAnsi="Times New Roman" w:cs="Times New Roman"/>
        <w:sz w:val="20"/>
        <w:szCs w:val="20"/>
      </w:rPr>
      <w:t>Rezekne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13EA1543"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0F1807">
      <w:rPr>
        <w:rFonts w:ascii="Times New Roman" w:hAnsi="Times New Roman" w:cs="Times New Roman"/>
        <w:sz w:val="20"/>
        <w:szCs w:val="20"/>
      </w:rPr>
      <w:t>25</w:t>
    </w:r>
    <w:r w:rsidR="00AD7561">
      <w:rPr>
        <w:rFonts w:ascii="Times New Roman" w:hAnsi="Times New Roman" w:cs="Times New Roman"/>
        <w:sz w:val="20"/>
        <w:szCs w:val="20"/>
      </w:rPr>
      <w:t>0119_Rezekne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A0F2" w14:textId="77777777" w:rsidR="005A359D" w:rsidRDefault="005A359D" w:rsidP="00894C55">
      <w:pPr>
        <w:spacing w:after="0" w:line="240" w:lineRule="auto"/>
      </w:pPr>
      <w:r>
        <w:separator/>
      </w:r>
    </w:p>
  </w:footnote>
  <w:footnote w:type="continuationSeparator" w:id="0">
    <w:p w14:paraId="7FBC4920" w14:textId="77777777" w:rsidR="005A359D" w:rsidRDefault="005A35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6FD5"/>
    <w:rsid w:val="00037650"/>
    <w:rsid w:val="000454F8"/>
    <w:rsid w:val="00047400"/>
    <w:rsid w:val="00057B7A"/>
    <w:rsid w:val="0006132E"/>
    <w:rsid w:val="00076E7D"/>
    <w:rsid w:val="000A0477"/>
    <w:rsid w:val="000A0681"/>
    <w:rsid w:val="000A26C3"/>
    <w:rsid w:val="000A608F"/>
    <w:rsid w:val="000C2652"/>
    <w:rsid w:val="000F1807"/>
    <w:rsid w:val="00124384"/>
    <w:rsid w:val="00144C67"/>
    <w:rsid w:val="0014708B"/>
    <w:rsid w:val="001479E9"/>
    <w:rsid w:val="001A4BE4"/>
    <w:rsid w:val="001B6A66"/>
    <w:rsid w:val="001C205E"/>
    <w:rsid w:val="001D1A9D"/>
    <w:rsid w:val="001E34FC"/>
    <w:rsid w:val="0020186D"/>
    <w:rsid w:val="002074FA"/>
    <w:rsid w:val="0022062A"/>
    <w:rsid w:val="00243426"/>
    <w:rsid w:val="0026705E"/>
    <w:rsid w:val="00272758"/>
    <w:rsid w:val="00282C59"/>
    <w:rsid w:val="002A501F"/>
    <w:rsid w:val="002B4923"/>
    <w:rsid w:val="002C31DA"/>
    <w:rsid w:val="002C7254"/>
    <w:rsid w:val="002E1C05"/>
    <w:rsid w:val="002E4DD6"/>
    <w:rsid w:val="002F1722"/>
    <w:rsid w:val="00301A30"/>
    <w:rsid w:val="0031737F"/>
    <w:rsid w:val="00320010"/>
    <w:rsid w:val="00330CCD"/>
    <w:rsid w:val="00344C20"/>
    <w:rsid w:val="00364A02"/>
    <w:rsid w:val="00371759"/>
    <w:rsid w:val="003742A5"/>
    <w:rsid w:val="003761D1"/>
    <w:rsid w:val="0038324A"/>
    <w:rsid w:val="00386B4E"/>
    <w:rsid w:val="00390B9E"/>
    <w:rsid w:val="003A6CF0"/>
    <w:rsid w:val="003B0BF9"/>
    <w:rsid w:val="003C4639"/>
    <w:rsid w:val="003C4DD6"/>
    <w:rsid w:val="003C7C29"/>
    <w:rsid w:val="003D7457"/>
    <w:rsid w:val="003E0791"/>
    <w:rsid w:val="003E4029"/>
    <w:rsid w:val="003F28AC"/>
    <w:rsid w:val="003F5045"/>
    <w:rsid w:val="003F5C8B"/>
    <w:rsid w:val="004005B0"/>
    <w:rsid w:val="004209B1"/>
    <w:rsid w:val="004454FE"/>
    <w:rsid w:val="00456E40"/>
    <w:rsid w:val="00471F27"/>
    <w:rsid w:val="00487C64"/>
    <w:rsid w:val="00487DC5"/>
    <w:rsid w:val="004A126B"/>
    <w:rsid w:val="004E46CD"/>
    <w:rsid w:val="004E49BD"/>
    <w:rsid w:val="004F2937"/>
    <w:rsid w:val="004F71F2"/>
    <w:rsid w:val="004F7C6A"/>
    <w:rsid w:val="005010BA"/>
    <w:rsid w:val="005013BE"/>
    <w:rsid w:val="0050178F"/>
    <w:rsid w:val="0056344D"/>
    <w:rsid w:val="00584EE3"/>
    <w:rsid w:val="005920AA"/>
    <w:rsid w:val="00593D27"/>
    <w:rsid w:val="005A359D"/>
    <w:rsid w:val="005B1DA8"/>
    <w:rsid w:val="00621FA7"/>
    <w:rsid w:val="006707BF"/>
    <w:rsid w:val="00684030"/>
    <w:rsid w:val="0069306B"/>
    <w:rsid w:val="006979F6"/>
    <w:rsid w:val="006A31FA"/>
    <w:rsid w:val="006C412D"/>
    <w:rsid w:val="006C5C01"/>
    <w:rsid w:val="006C72EF"/>
    <w:rsid w:val="006E1081"/>
    <w:rsid w:val="006E61E3"/>
    <w:rsid w:val="006E78D1"/>
    <w:rsid w:val="00720585"/>
    <w:rsid w:val="00723CA9"/>
    <w:rsid w:val="00726C42"/>
    <w:rsid w:val="0072799F"/>
    <w:rsid w:val="00773AF6"/>
    <w:rsid w:val="00795F71"/>
    <w:rsid w:val="007B0C2E"/>
    <w:rsid w:val="007C59F8"/>
    <w:rsid w:val="007D1E10"/>
    <w:rsid w:val="007E1469"/>
    <w:rsid w:val="007E5E91"/>
    <w:rsid w:val="007E73AB"/>
    <w:rsid w:val="00804BAC"/>
    <w:rsid w:val="008064E3"/>
    <w:rsid w:val="00811879"/>
    <w:rsid w:val="00816C11"/>
    <w:rsid w:val="00821CE9"/>
    <w:rsid w:val="00822083"/>
    <w:rsid w:val="00822D57"/>
    <w:rsid w:val="00844A3D"/>
    <w:rsid w:val="008603D3"/>
    <w:rsid w:val="00861EB1"/>
    <w:rsid w:val="00872967"/>
    <w:rsid w:val="00874DF4"/>
    <w:rsid w:val="00890FBE"/>
    <w:rsid w:val="00894C55"/>
    <w:rsid w:val="008970D0"/>
    <w:rsid w:val="008F0A3A"/>
    <w:rsid w:val="00915288"/>
    <w:rsid w:val="0092380D"/>
    <w:rsid w:val="0095363D"/>
    <w:rsid w:val="0097400D"/>
    <w:rsid w:val="00995EDF"/>
    <w:rsid w:val="00996CB3"/>
    <w:rsid w:val="009A2654"/>
    <w:rsid w:val="009B272A"/>
    <w:rsid w:val="009B469C"/>
    <w:rsid w:val="009D7375"/>
    <w:rsid w:val="009D765C"/>
    <w:rsid w:val="009E1AA1"/>
    <w:rsid w:val="009F6CC2"/>
    <w:rsid w:val="00A04C5D"/>
    <w:rsid w:val="00A10FC3"/>
    <w:rsid w:val="00A56219"/>
    <w:rsid w:val="00A6073E"/>
    <w:rsid w:val="00A74C8B"/>
    <w:rsid w:val="00AA5C12"/>
    <w:rsid w:val="00AD7561"/>
    <w:rsid w:val="00AE5567"/>
    <w:rsid w:val="00B00501"/>
    <w:rsid w:val="00B16480"/>
    <w:rsid w:val="00B2165C"/>
    <w:rsid w:val="00B30F20"/>
    <w:rsid w:val="00B34930"/>
    <w:rsid w:val="00B419FA"/>
    <w:rsid w:val="00B42779"/>
    <w:rsid w:val="00B51049"/>
    <w:rsid w:val="00B53AD8"/>
    <w:rsid w:val="00B873A4"/>
    <w:rsid w:val="00B87A3F"/>
    <w:rsid w:val="00B90663"/>
    <w:rsid w:val="00B91FCB"/>
    <w:rsid w:val="00BA20AA"/>
    <w:rsid w:val="00BC0B69"/>
    <w:rsid w:val="00BC3B6E"/>
    <w:rsid w:val="00BD0C53"/>
    <w:rsid w:val="00BD4425"/>
    <w:rsid w:val="00BE17CB"/>
    <w:rsid w:val="00BE33CE"/>
    <w:rsid w:val="00BE45E5"/>
    <w:rsid w:val="00BE6328"/>
    <w:rsid w:val="00BF278D"/>
    <w:rsid w:val="00C2324E"/>
    <w:rsid w:val="00C25B49"/>
    <w:rsid w:val="00C437A7"/>
    <w:rsid w:val="00C45ECF"/>
    <w:rsid w:val="00C54F46"/>
    <w:rsid w:val="00C76FAC"/>
    <w:rsid w:val="00CD3DD7"/>
    <w:rsid w:val="00CD526E"/>
    <w:rsid w:val="00CE18ED"/>
    <w:rsid w:val="00CE5657"/>
    <w:rsid w:val="00D133F8"/>
    <w:rsid w:val="00D14A3E"/>
    <w:rsid w:val="00D368CA"/>
    <w:rsid w:val="00D430C4"/>
    <w:rsid w:val="00D55AE6"/>
    <w:rsid w:val="00D71FFB"/>
    <w:rsid w:val="00D856C5"/>
    <w:rsid w:val="00D94990"/>
    <w:rsid w:val="00DA1298"/>
    <w:rsid w:val="00DB5AE0"/>
    <w:rsid w:val="00DD3AFF"/>
    <w:rsid w:val="00DE216C"/>
    <w:rsid w:val="00DE26BC"/>
    <w:rsid w:val="00E24A3F"/>
    <w:rsid w:val="00E24ED4"/>
    <w:rsid w:val="00E30037"/>
    <w:rsid w:val="00E3716B"/>
    <w:rsid w:val="00E40FB2"/>
    <w:rsid w:val="00E46ACF"/>
    <w:rsid w:val="00E5323B"/>
    <w:rsid w:val="00E53479"/>
    <w:rsid w:val="00E53E45"/>
    <w:rsid w:val="00E56137"/>
    <w:rsid w:val="00E63B7C"/>
    <w:rsid w:val="00E83FEC"/>
    <w:rsid w:val="00E850A3"/>
    <w:rsid w:val="00E8749E"/>
    <w:rsid w:val="00E90C01"/>
    <w:rsid w:val="00EA3C4F"/>
    <w:rsid w:val="00EA486E"/>
    <w:rsid w:val="00EC165C"/>
    <w:rsid w:val="00EC30E1"/>
    <w:rsid w:val="00ED2CBD"/>
    <w:rsid w:val="00ED4A3F"/>
    <w:rsid w:val="00EF215E"/>
    <w:rsid w:val="00F06B9F"/>
    <w:rsid w:val="00F07716"/>
    <w:rsid w:val="00F336EC"/>
    <w:rsid w:val="00F35A1E"/>
    <w:rsid w:val="00F41F3D"/>
    <w:rsid w:val="00F57B0C"/>
    <w:rsid w:val="00F66715"/>
    <w:rsid w:val="00F70A63"/>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 w:type="paragraph" w:customStyle="1" w:styleId="naisnod">
    <w:name w:val="naisnod"/>
    <w:basedOn w:val="Normal"/>
    <w:rsid w:val="00301A3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301A30"/>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5889421">
      <w:bodyDiv w:val="1"/>
      <w:marLeft w:val="0"/>
      <w:marRight w:val="0"/>
      <w:marTop w:val="0"/>
      <w:marBottom w:val="0"/>
      <w:divBdr>
        <w:top w:val="none" w:sz="0" w:space="0" w:color="auto"/>
        <w:left w:val="none" w:sz="0" w:space="0" w:color="auto"/>
        <w:bottom w:val="none" w:sz="0" w:space="0" w:color="auto"/>
        <w:right w:val="none" w:sz="0" w:space="0" w:color="auto"/>
      </w:divBdr>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E5E1-FBA0-479A-9D1F-D0DD1BB2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6326</Words>
  <Characters>3606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valsts vietējā autoceļa V576 “Pievedceļš Sakstagala stacijai”, Sakstagala pagastā, Rēzeknes novadā, nodošanu Rēzeknes novada pašvaldības īpašumā</dc:title>
  <dc:subject>Anotācija</dc:subject>
  <dc:creator>VAS "Latvijas Valsts ceļi" juriste Anita Bojāre;67028380;anita.bojare@lvceli.lv;Satiksmes ministrijas Juridiskā departamenta Nekustamo īpašumu nodaļas vecākā referente Sandra Siliņa</dc:creator>
  <cp:keywords>Ministru kabineta rīkojuma projekts</cp:keywords>
  <dc:description>anita.bojare@lvceli.lv, 67028380; sandra.silina@sam.gov.lv, 67028031.</dc:description>
  <cp:lastModifiedBy>Sandra Siliņa</cp:lastModifiedBy>
  <cp:revision>13</cp:revision>
  <cp:lastPrinted>2019-02-22T14:16:00Z</cp:lastPrinted>
  <dcterms:created xsi:type="dcterms:W3CDTF">2019-01-25T07:50:00Z</dcterms:created>
  <dcterms:modified xsi:type="dcterms:W3CDTF">2019-02-25T11:08:00Z</dcterms:modified>
</cp:coreProperties>
</file>