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20B3" w14:textId="77777777" w:rsidR="00015174" w:rsidRPr="005D7CC3" w:rsidRDefault="00015174" w:rsidP="00193052">
      <w:pPr>
        <w:pStyle w:val="Heading2"/>
        <w:contextualSpacing/>
        <w:rPr>
          <w:sz w:val="24"/>
          <w:szCs w:val="24"/>
        </w:rPr>
      </w:pPr>
      <w:r w:rsidRPr="005D7CC3">
        <w:rPr>
          <w:sz w:val="24"/>
          <w:szCs w:val="24"/>
        </w:rPr>
        <w:t>Ministru kabineta rīkojuma projekta</w:t>
      </w:r>
    </w:p>
    <w:p w14:paraId="4D47F013" w14:textId="5A241926" w:rsidR="00193052" w:rsidRPr="005D7CC3" w:rsidRDefault="005D7CC3" w:rsidP="00076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5D7CC3">
        <w:rPr>
          <w:b/>
          <w:sz w:val="24"/>
          <w:szCs w:val="24"/>
        </w:rPr>
        <w:t xml:space="preserve">Par valsts nekustamā īpašuma </w:t>
      </w:r>
      <w:r w:rsidRPr="005D7CC3">
        <w:rPr>
          <w:b/>
          <w:bCs/>
          <w:sz w:val="24"/>
          <w:szCs w:val="24"/>
        </w:rPr>
        <w:t>“</w:t>
      </w:r>
      <w:proofErr w:type="spellStart"/>
      <w:r w:rsidRPr="005D7CC3">
        <w:rPr>
          <w:b/>
          <w:bCs/>
          <w:sz w:val="24"/>
          <w:szCs w:val="24"/>
        </w:rPr>
        <w:t>Barģi</w:t>
      </w:r>
      <w:proofErr w:type="spellEnd"/>
      <w:r w:rsidRPr="005D7CC3">
        <w:rPr>
          <w:b/>
          <w:bCs/>
          <w:sz w:val="24"/>
          <w:szCs w:val="24"/>
        </w:rPr>
        <w:t xml:space="preserve">”, </w:t>
      </w:r>
      <w:r w:rsidRPr="005D7CC3">
        <w:rPr>
          <w:b/>
          <w:sz w:val="24"/>
          <w:szCs w:val="24"/>
          <w:lang w:eastAsia="lv-LV"/>
        </w:rPr>
        <w:t xml:space="preserve">Krimuldas pagastā, Krimuldas </w:t>
      </w:r>
      <w:r w:rsidRPr="005D7CC3">
        <w:rPr>
          <w:b/>
          <w:bCs/>
          <w:sz w:val="24"/>
          <w:szCs w:val="24"/>
        </w:rPr>
        <w:t>novadā nodošanu Krimuldas novada pašvaldības īpašumā”</w:t>
      </w:r>
      <w:r>
        <w:rPr>
          <w:b/>
          <w:bCs/>
          <w:sz w:val="24"/>
          <w:szCs w:val="24"/>
        </w:rPr>
        <w:t xml:space="preserve"> </w:t>
      </w:r>
      <w:r w:rsidR="00015174" w:rsidRPr="005D7CC3">
        <w:rPr>
          <w:b/>
          <w:sz w:val="24"/>
          <w:szCs w:val="24"/>
        </w:rPr>
        <w:t xml:space="preserve">sākotnējās ietekmes novērtējuma </w:t>
      </w:r>
      <w:bookmarkStart w:id="0" w:name="_GoBack"/>
      <w:bookmarkEnd w:id="0"/>
      <w:r w:rsidR="00015174" w:rsidRPr="005D7CC3">
        <w:rPr>
          <w:b/>
          <w:sz w:val="24"/>
          <w:szCs w:val="24"/>
        </w:rPr>
        <w:t>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985F86" w:rsidRPr="00926744" w14:paraId="6A6D986D" w14:textId="77777777" w:rsidTr="003008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4B96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985F86" w:rsidRPr="00926744" w14:paraId="50EF8C55" w14:textId="77777777" w:rsidTr="00300824">
        <w:trPr>
          <w:trHeight w:val="2819"/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6CC3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bCs/>
                <w:sz w:val="24"/>
                <w:szCs w:val="24"/>
              </w:rPr>
              <w:t xml:space="preserve"> Mērķis, risinājums un projekta spēkā stāšanās laiks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DCBB" w14:textId="4F9ADDF2" w:rsidR="00300824" w:rsidRPr="00926744" w:rsidRDefault="00300824" w:rsidP="00D43531">
            <w:pPr>
              <w:spacing w:after="0"/>
              <w:jc w:val="both"/>
              <w:rPr>
                <w:sz w:val="24"/>
                <w:szCs w:val="24"/>
              </w:rPr>
            </w:pPr>
            <w:r w:rsidRPr="005D7CC3">
              <w:rPr>
                <w:sz w:val="24"/>
                <w:szCs w:val="24"/>
              </w:rPr>
              <w:t xml:space="preserve">Ministru kabineta rīkojuma projekta </w:t>
            </w:r>
            <w:r w:rsidR="005D7CC3" w:rsidRPr="005D7CC3">
              <w:rPr>
                <w:sz w:val="24"/>
                <w:szCs w:val="24"/>
              </w:rPr>
              <w:t xml:space="preserve">“Par valsts nekustamā īpašuma </w:t>
            </w:r>
            <w:r w:rsidR="005D7CC3" w:rsidRPr="005D7CC3">
              <w:rPr>
                <w:bCs/>
                <w:sz w:val="24"/>
                <w:szCs w:val="24"/>
              </w:rPr>
              <w:t>“</w:t>
            </w:r>
            <w:proofErr w:type="spellStart"/>
            <w:r w:rsidR="005D7CC3" w:rsidRPr="005D7CC3">
              <w:rPr>
                <w:bCs/>
                <w:sz w:val="24"/>
                <w:szCs w:val="24"/>
              </w:rPr>
              <w:t>Barģi</w:t>
            </w:r>
            <w:proofErr w:type="spellEnd"/>
            <w:r w:rsidR="005D7CC3" w:rsidRPr="005D7CC3">
              <w:rPr>
                <w:bCs/>
                <w:sz w:val="24"/>
                <w:szCs w:val="24"/>
              </w:rPr>
              <w:t xml:space="preserve">”, </w:t>
            </w:r>
            <w:r w:rsidR="005D7CC3" w:rsidRPr="005D7CC3">
              <w:rPr>
                <w:sz w:val="24"/>
                <w:szCs w:val="24"/>
                <w:lang w:eastAsia="lv-LV"/>
              </w:rPr>
              <w:t xml:space="preserve">Krimuldas pagastā, Krimuldas </w:t>
            </w:r>
            <w:r w:rsidR="005D7CC3" w:rsidRPr="005D7CC3">
              <w:rPr>
                <w:bCs/>
                <w:sz w:val="24"/>
                <w:szCs w:val="24"/>
              </w:rPr>
              <w:t>novadā nodošanu Krimuldas novada pašvaldības īpašumā”</w:t>
            </w:r>
            <w:r w:rsidR="005D7CC3">
              <w:rPr>
                <w:b/>
                <w:bCs/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</w:rPr>
              <w:t xml:space="preserve"> (turpmāk – Rīkojuma projekts) mērķis ir saņemt Ministru kabineta atļauju </w:t>
            </w:r>
            <w:r w:rsidR="005D7CC3">
              <w:rPr>
                <w:sz w:val="24"/>
                <w:szCs w:val="24"/>
              </w:rPr>
              <w:t xml:space="preserve">nodot pašvaldībai  </w:t>
            </w:r>
            <w:r w:rsidRPr="00926744">
              <w:rPr>
                <w:sz w:val="24"/>
                <w:szCs w:val="24"/>
              </w:rPr>
              <w:t>nekustamo īpašumu, kas nav nepieciešams Vides aizsardzības un reģionālās attīstības ministrijas (turpmāk – VARAM) funkciju veikšanai.</w:t>
            </w:r>
          </w:p>
          <w:p w14:paraId="69E9FF2F" w14:textId="3B51B3B9" w:rsidR="00985F86" w:rsidRPr="00926744" w:rsidRDefault="00985F86" w:rsidP="00D4353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26744">
              <w:rPr>
                <w:color w:val="000000"/>
                <w:sz w:val="24"/>
                <w:szCs w:val="24"/>
              </w:rPr>
              <w:t>Rīkojuma projekts stājas spēkā tā parakstīšanas brīdī.</w:t>
            </w:r>
          </w:p>
        </w:tc>
      </w:tr>
    </w:tbl>
    <w:p w14:paraId="10E7860D" w14:textId="77777777" w:rsidR="00985F86" w:rsidRPr="00926744" w:rsidRDefault="00985F86" w:rsidP="00985F86">
      <w:pPr>
        <w:spacing w:after="0" w:line="240" w:lineRule="auto"/>
        <w:rPr>
          <w:iCs/>
          <w:color w:val="414142"/>
          <w:sz w:val="24"/>
          <w:szCs w:val="24"/>
          <w:lang w:val="sv-SE" w:eastAsia="lv-LV"/>
        </w:rPr>
      </w:pPr>
      <w:r w:rsidRPr="00926744">
        <w:rPr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649"/>
        <w:gridCol w:w="5845"/>
      </w:tblGrid>
      <w:tr w:rsidR="00985F86" w:rsidRPr="00926744" w14:paraId="4D7E2F22" w14:textId="77777777" w:rsidTr="00300824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D27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985F86" w:rsidRPr="00926744" w14:paraId="242743F0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0D81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1.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0C1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Pamatojums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B749" w14:textId="296CFE6A" w:rsidR="00985F86" w:rsidRPr="00926744" w:rsidRDefault="00720FB1" w:rsidP="00720FB1">
            <w:pPr>
              <w:tabs>
                <w:tab w:val="right" w:pos="9072"/>
              </w:tabs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 xml:space="preserve">Publiskas personas mantas atsavināšanas likuma (turpmāk – Atsavināšanas likums) </w:t>
            </w:r>
            <w:r w:rsidR="00985F86" w:rsidRPr="00926744">
              <w:rPr>
                <w:color w:val="000000"/>
                <w:sz w:val="24"/>
                <w:szCs w:val="24"/>
              </w:rPr>
              <w:t xml:space="preserve">likuma 42. panta pirmā daļa, 43. pants </w:t>
            </w:r>
            <w:r w:rsidR="00D43531">
              <w:rPr>
                <w:color w:val="000000"/>
                <w:sz w:val="24"/>
                <w:szCs w:val="24"/>
              </w:rPr>
              <w:t>un 45. panta pirmā daļa.</w:t>
            </w:r>
          </w:p>
        </w:tc>
      </w:tr>
      <w:tr w:rsidR="00985F86" w:rsidRPr="00926744" w14:paraId="220223AB" w14:textId="77777777" w:rsidTr="00300824">
        <w:trPr>
          <w:trHeight w:val="502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0E8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2.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1230" w14:textId="440F286E" w:rsidR="00C24497" w:rsidRDefault="00985F86" w:rsidP="00300824">
            <w:pPr>
              <w:pStyle w:val="Heading4"/>
              <w:spacing w:befor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2674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5EBC3B82" w14:textId="77777777" w:rsidR="00C24497" w:rsidRPr="00C24497" w:rsidRDefault="00C24497" w:rsidP="00C24497"/>
          <w:p w14:paraId="20A31367" w14:textId="77777777" w:rsidR="00C24497" w:rsidRPr="00C24497" w:rsidRDefault="00C24497" w:rsidP="00C24497"/>
          <w:p w14:paraId="5522553D" w14:textId="77777777" w:rsidR="00C24497" w:rsidRPr="00C24497" w:rsidRDefault="00C24497" w:rsidP="00C24497"/>
          <w:p w14:paraId="54707245" w14:textId="77777777" w:rsidR="00C24497" w:rsidRPr="00C24497" w:rsidRDefault="00C24497" w:rsidP="00C24497"/>
          <w:p w14:paraId="4490EC89" w14:textId="77777777" w:rsidR="00C24497" w:rsidRPr="00C24497" w:rsidRDefault="00C24497" w:rsidP="00C24497"/>
          <w:p w14:paraId="53F1ACDC" w14:textId="77777777" w:rsidR="00C24497" w:rsidRPr="00C24497" w:rsidRDefault="00C24497" w:rsidP="00C24497"/>
          <w:p w14:paraId="7051C65B" w14:textId="77777777" w:rsidR="00C24497" w:rsidRPr="00C24497" w:rsidRDefault="00C24497" w:rsidP="00C24497"/>
          <w:p w14:paraId="2D9E3406" w14:textId="77777777" w:rsidR="00C24497" w:rsidRPr="00C24497" w:rsidRDefault="00C24497" w:rsidP="00C24497"/>
          <w:p w14:paraId="148EE79E" w14:textId="293E9DA7" w:rsidR="00C24497" w:rsidRDefault="00C24497" w:rsidP="00C24497"/>
          <w:p w14:paraId="6232D07B" w14:textId="5274DD18" w:rsidR="00C24497" w:rsidRDefault="00C24497" w:rsidP="00C24497"/>
          <w:p w14:paraId="6852B676" w14:textId="77777777" w:rsidR="00985F86" w:rsidRPr="00C24497" w:rsidRDefault="00985F86" w:rsidP="00C24497">
            <w:pPr>
              <w:jc w:val="center"/>
            </w:pP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5F12" w14:textId="1F0E7C9C" w:rsidR="00926744" w:rsidRPr="00926744" w:rsidRDefault="00926744" w:rsidP="00926744">
            <w:pPr>
              <w:jc w:val="both"/>
              <w:rPr>
                <w:sz w:val="24"/>
                <w:szCs w:val="24"/>
              </w:rPr>
            </w:pPr>
            <w:r w:rsidRPr="00926744">
              <w:rPr>
                <w:rStyle w:val="Emphasis"/>
                <w:i w:val="0"/>
                <w:sz w:val="24"/>
                <w:szCs w:val="24"/>
              </w:rPr>
              <w:t>Rīkojuma projekts sagatavots, lai saskaņā ar Atsavināšanas likuma 42. panta pirmo un otro daļu</w:t>
            </w:r>
            <w:r w:rsidR="00D43531">
              <w:rPr>
                <w:rStyle w:val="Emphasis"/>
                <w:i w:val="0"/>
                <w:sz w:val="24"/>
                <w:szCs w:val="24"/>
              </w:rPr>
              <w:t>,</w:t>
            </w:r>
            <w:r w:rsidRPr="00926744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</w:rPr>
              <w:t xml:space="preserve">43. pantu </w:t>
            </w:r>
            <w:r w:rsidR="00D43531" w:rsidRPr="00926744">
              <w:rPr>
                <w:sz w:val="24"/>
                <w:szCs w:val="24"/>
              </w:rPr>
              <w:t xml:space="preserve">un </w:t>
            </w:r>
            <w:r w:rsidR="00D43531">
              <w:rPr>
                <w:sz w:val="24"/>
                <w:szCs w:val="24"/>
              </w:rPr>
              <w:t xml:space="preserve">45. panta pirmo daļu </w:t>
            </w:r>
            <w:r w:rsidRPr="00926744">
              <w:rPr>
                <w:sz w:val="24"/>
                <w:szCs w:val="24"/>
              </w:rPr>
              <w:t>nodotu Krimuldas pašvaldībai valsts nekustamo īpašumu “</w:t>
            </w:r>
            <w:proofErr w:type="spellStart"/>
            <w:r w:rsidRPr="00926744">
              <w:rPr>
                <w:sz w:val="24"/>
                <w:szCs w:val="24"/>
              </w:rPr>
              <w:t>Barģi</w:t>
            </w:r>
            <w:proofErr w:type="spellEnd"/>
            <w:r w:rsidRPr="00926744">
              <w:rPr>
                <w:sz w:val="24"/>
                <w:szCs w:val="24"/>
              </w:rPr>
              <w:t>” (nekustamā īpašuma kadastra Nr. </w:t>
            </w:r>
            <w:r w:rsidRPr="00926744">
              <w:rPr>
                <w:sz w:val="24"/>
                <w:szCs w:val="24"/>
                <w:lang w:eastAsia="lv-LV"/>
              </w:rPr>
              <w:t>80680050274</w:t>
            </w:r>
            <w:r w:rsidRPr="00926744">
              <w:rPr>
                <w:sz w:val="24"/>
                <w:szCs w:val="24"/>
              </w:rPr>
              <w:t>), kurš sastāv no zemes vienības</w:t>
            </w:r>
            <w:r>
              <w:rPr>
                <w:sz w:val="24"/>
                <w:szCs w:val="24"/>
              </w:rPr>
              <w:t xml:space="preserve"> 1,04 ha platībā (</w:t>
            </w:r>
            <w:r w:rsidRPr="00926744">
              <w:rPr>
                <w:sz w:val="24"/>
                <w:szCs w:val="24"/>
              </w:rPr>
              <w:t>kadastra apzīmējum</w:t>
            </w:r>
            <w:r>
              <w:rPr>
                <w:sz w:val="24"/>
                <w:szCs w:val="24"/>
              </w:rPr>
              <w:t>s</w:t>
            </w:r>
            <w:r w:rsidRPr="00926744">
              <w:rPr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  <w:lang w:eastAsia="lv-LV"/>
              </w:rPr>
              <w:t>80680050237</w:t>
            </w:r>
            <w:r>
              <w:rPr>
                <w:sz w:val="24"/>
                <w:szCs w:val="24"/>
                <w:lang w:eastAsia="lv-LV"/>
              </w:rPr>
              <w:t>)</w:t>
            </w:r>
            <w:r w:rsidRPr="00926744">
              <w:rPr>
                <w:sz w:val="24"/>
                <w:szCs w:val="24"/>
              </w:rPr>
              <w:t xml:space="preserve"> un divām būvēm</w:t>
            </w:r>
            <w:r>
              <w:rPr>
                <w:sz w:val="24"/>
                <w:szCs w:val="24"/>
              </w:rPr>
              <w:t xml:space="preserve"> (</w:t>
            </w:r>
            <w:r w:rsidRPr="00926744">
              <w:rPr>
                <w:sz w:val="24"/>
                <w:szCs w:val="24"/>
              </w:rPr>
              <w:t>kadastra apzīmējum</w:t>
            </w:r>
            <w:r>
              <w:rPr>
                <w:sz w:val="24"/>
                <w:szCs w:val="24"/>
              </w:rPr>
              <w:t xml:space="preserve">i </w:t>
            </w:r>
            <w:r w:rsidRPr="00926744">
              <w:rPr>
                <w:sz w:val="24"/>
                <w:szCs w:val="24"/>
                <w:lang w:eastAsia="lv-LV"/>
              </w:rPr>
              <w:t>80680050252001 un 80680050252002</w:t>
            </w:r>
            <w:r w:rsidR="00ED6820">
              <w:rPr>
                <w:sz w:val="24"/>
                <w:szCs w:val="24"/>
                <w:lang w:eastAsia="lv-LV"/>
              </w:rPr>
              <w:t>)</w:t>
            </w:r>
            <w:r w:rsidRPr="00926744">
              <w:rPr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  <w:lang w:eastAsia="lv-LV"/>
              </w:rPr>
              <w:t xml:space="preserve">Krimuldas pagastā, Krimuldas </w:t>
            </w:r>
            <w:r w:rsidRPr="00926744">
              <w:rPr>
                <w:bCs/>
                <w:sz w:val="24"/>
                <w:szCs w:val="24"/>
              </w:rPr>
              <w:t>novadā (turpmāk – valsts nekustamais īpašums)</w:t>
            </w:r>
            <w:r w:rsidRPr="00926744">
              <w:rPr>
                <w:sz w:val="24"/>
                <w:szCs w:val="24"/>
              </w:rPr>
              <w:t xml:space="preserve">, kas ierakstīts zemesgrāmatā uz valsts vārda VARAM personā. </w:t>
            </w:r>
          </w:p>
          <w:p w14:paraId="335D4407" w14:textId="77777777" w:rsidR="00926744" w:rsidRPr="00926744" w:rsidRDefault="00926744" w:rsidP="00926744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Atsavināmais nekustamais īpašums nav nodots lietošanā citām personām.</w:t>
            </w:r>
          </w:p>
          <w:p w14:paraId="1C0781BC" w14:textId="0E627A61" w:rsidR="00926744" w:rsidRPr="00926744" w:rsidRDefault="00926744" w:rsidP="00740A1F">
            <w:pPr>
              <w:pStyle w:val="BodyText"/>
              <w:spacing w:after="0" w:line="276" w:lineRule="auto"/>
              <w:jc w:val="both"/>
            </w:pPr>
            <w:r w:rsidRPr="00926744">
              <w:t xml:space="preserve">Saskaņā ar informāciju no Nekustamo īpašumu valsts kadastra informācijas sistēmas, valsts nekustamā īpašuma kadastrālā vērtība uz 2019. gada 1. janvāri ir </w:t>
            </w:r>
            <w:r>
              <w:t>5785</w:t>
            </w:r>
            <w:r w:rsidRPr="00926744">
              <w:t xml:space="preserve"> </w:t>
            </w:r>
            <w:proofErr w:type="spellStart"/>
            <w:r w:rsidRPr="00926744">
              <w:rPr>
                <w:i/>
              </w:rPr>
              <w:t>euro</w:t>
            </w:r>
            <w:proofErr w:type="spellEnd"/>
            <w:r w:rsidRPr="00926744">
              <w:t xml:space="preserve">. </w:t>
            </w:r>
          </w:p>
          <w:p w14:paraId="6708BDD2" w14:textId="12C864E5" w:rsidR="00926744" w:rsidRPr="00926744" w:rsidRDefault="00926744" w:rsidP="00740A1F">
            <w:pPr>
              <w:pStyle w:val="BodyText"/>
              <w:spacing w:line="276" w:lineRule="auto"/>
              <w:jc w:val="both"/>
              <w:rPr>
                <w:bCs/>
                <w:lang w:eastAsia="ar-SA"/>
              </w:rPr>
            </w:pPr>
            <w:r w:rsidRPr="00926744">
              <w:t xml:space="preserve">Valsts nekustamā īpašuma pārvaldītājs un </w:t>
            </w:r>
            <w:proofErr w:type="spellStart"/>
            <w:r w:rsidRPr="00926744">
              <w:t>apsaimniekotājs</w:t>
            </w:r>
            <w:proofErr w:type="spellEnd"/>
            <w:r w:rsidRPr="00926744">
              <w:t xml:space="preserve"> ir Dabas aizsardzības pārvalde (turpmāk – DAP), kura valsts n</w:t>
            </w:r>
            <w:r w:rsidRPr="00926744">
              <w:rPr>
                <w:bCs/>
                <w:lang w:eastAsia="ar-SA"/>
              </w:rPr>
              <w:t xml:space="preserve">ekustamo īpašumu </w:t>
            </w:r>
            <w:r w:rsidR="00ED6820">
              <w:rPr>
                <w:bCs/>
                <w:lang w:eastAsia="ar-SA"/>
              </w:rPr>
              <w:t>izīrēja savam darbiniekam</w:t>
            </w:r>
            <w:r w:rsidRPr="00926744">
              <w:rPr>
                <w:color w:val="000000"/>
              </w:rPr>
              <w:t>, bet šobrīd, darba organizācijas maiņas dēļ,</w:t>
            </w:r>
            <w:r w:rsidRPr="00926744">
              <w:rPr>
                <w:bCs/>
                <w:lang w:eastAsia="ar-SA"/>
              </w:rPr>
              <w:t xml:space="preserve"> valsts nekustamais īpašums vairs nav nepieciešams.    </w:t>
            </w:r>
          </w:p>
          <w:p w14:paraId="3D664292" w14:textId="41FAE06A" w:rsidR="00D76B1C" w:rsidRPr="00D76B1C" w:rsidRDefault="00D76B1C" w:rsidP="00740A1F">
            <w:pPr>
              <w:jc w:val="both"/>
              <w:rPr>
                <w:sz w:val="24"/>
                <w:szCs w:val="24"/>
              </w:rPr>
            </w:pPr>
            <w:r w:rsidRPr="00D76B1C">
              <w:rPr>
                <w:sz w:val="24"/>
                <w:szCs w:val="24"/>
              </w:rPr>
              <w:t xml:space="preserve">Saskaņā ar Publiskas personas mantas atsavināšanas likuma 45. panta pirmo daļu valsts nekustamais īpašums tika piedāvāts Krimuldas novada pašvaldībai. Krimuldas novada dome </w:t>
            </w:r>
            <w:r>
              <w:rPr>
                <w:sz w:val="24"/>
                <w:szCs w:val="24"/>
              </w:rPr>
              <w:t xml:space="preserve">ar </w:t>
            </w:r>
            <w:r w:rsidRPr="00D76B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76B1C">
              <w:rPr>
                <w:sz w:val="24"/>
                <w:szCs w:val="24"/>
              </w:rPr>
              <w:t>. gada 2</w:t>
            </w:r>
            <w:r>
              <w:rPr>
                <w:sz w:val="24"/>
                <w:szCs w:val="24"/>
              </w:rPr>
              <w:t>5</w:t>
            </w:r>
            <w:r w:rsidRPr="00D76B1C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janvāra</w:t>
            </w:r>
            <w:r w:rsidRPr="00D76B1C">
              <w:rPr>
                <w:sz w:val="24"/>
                <w:szCs w:val="24"/>
              </w:rPr>
              <w:t xml:space="preserve"> lēmumu </w:t>
            </w:r>
            <w:r w:rsidR="00013FA3" w:rsidRPr="007B3E3C">
              <w:rPr>
                <w:sz w:val="24"/>
                <w:szCs w:val="24"/>
              </w:rPr>
              <w:t>(prot. Nr.1, 2.p.)</w:t>
            </w:r>
            <w:r w:rsidR="00013FA3">
              <w:rPr>
                <w:rFonts w:eastAsia="Calibri"/>
                <w:szCs w:val="24"/>
              </w:rPr>
              <w:t xml:space="preserve"> </w:t>
            </w:r>
            <w:r w:rsidRPr="00D76B1C">
              <w:rPr>
                <w:sz w:val="24"/>
                <w:szCs w:val="24"/>
              </w:rPr>
              <w:lastRenderedPageBreak/>
              <w:t>no</w:t>
            </w:r>
            <w:r>
              <w:rPr>
                <w:sz w:val="24"/>
                <w:szCs w:val="24"/>
              </w:rPr>
              <w:t>lēma</w:t>
            </w:r>
            <w:r w:rsidR="00C24497">
              <w:rPr>
                <w:sz w:val="24"/>
                <w:szCs w:val="24"/>
              </w:rPr>
              <w:t xml:space="preserve"> pārņemt </w:t>
            </w:r>
            <w:r w:rsidRPr="00D76B1C">
              <w:rPr>
                <w:sz w:val="24"/>
                <w:szCs w:val="24"/>
              </w:rPr>
              <w:t xml:space="preserve"> </w:t>
            </w:r>
            <w:r w:rsidRPr="00C24497">
              <w:rPr>
                <w:sz w:val="24"/>
                <w:szCs w:val="24"/>
              </w:rPr>
              <w:t>nekustamo īpa</w:t>
            </w:r>
            <w:r w:rsidR="00C24497" w:rsidRPr="00C24497">
              <w:rPr>
                <w:sz w:val="24"/>
                <w:szCs w:val="24"/>
              </w:rPr>
              <w:t>šumu, atzīmējot, ka mežsarga māja “</w:t>
            </w:r>
            <w:proofErr w:type="spellStart"/>
            <w:r w:rsidR="00C24497" w:rsidRPr="00C24497">
              <w:rPr>
                <w:sz w:val="24"/>
                <w:szCs w:val="24"/>
              </w:rPr>
              <w:t>Barģi</w:t>
            </w:r>
            <w:proofErr w:type="spellEnd"/>
            <w:r w:rsidR="00C24497" w:rsidRPr="00C24497">
              <w:rPr>
                <w:sz w:val="24"/>
                <w:szCs w:val="24"/>
              </w:rPr>
              <w:t>” ir vietējas nozīmes kultūrvēsturisks objekts.</w:t>
            </w:r>
          </w:p>
          <w:p w14:paraId="556707CA" w14:textId="788AC3DA" w:rsidR="00926744" w:rsidRPr="00926744" w:rsidRDefault="00926744" w:rsidP="00740A1F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 xml:space="preserve">Ņemot vērā, ka valsts nekustamais īpašums nav nepieciešams DAP funkciju nodrošināšanai, VARAM ieskatā lietderīgākais </w:t>
            </w:r>
            <w:r w:rsidRPr="00C24497">
              <w:rPr>
                <w:sz w:val="24"/>
                <w:szCs w:val="24"/>
              </w:rPr>
              <w:t xml:space="preserve">valsts nekustamā īpašuma atsavināšanas veids ir tā </w:t>
            </w:r>
            <w:r w:rsidR="00C24497" w:rsidRPr="00C24497">
              <w:rPr>
                <w:sz w:val="24"/>
                <w:szCs w:val="24"/>
              </w:rPr>
              <w:t>nodošana Krimu</w:t>
            </w:r>
            <w:r w:rsidR="00C24497">
              <w:rPr>
                <w:sz w:val="24"/>
                <w:szCs w:val="24"/>
              </w:rPr>
              <w:t>l</w:t>
            </w:r>
            <w:r w:rsidR="00C24497" w:rsidRPr="00C24497">
              <w:rPr>
                <w:sz w:val="24"/>
                <w:szCs w:val="24"/>
              </w:rPr>
              <w:t xml:space="preserve">das novada pašvaldībai tās </w:t>
            </w:r>
            <w:r w:rsidR="00C24497" w:rsidRPr="00C24497">
              <w:rPr>
                <w:color w:val="000000"/>
                <w:sz w:val="24"/>
                <w:szCs w:val="24"/>
              </w:rPr>
              <w:t>funkciju nodrošināšanai:</w:t>
            </w:r>
            <w:r w:rsidR="00C24497" w:rsidRPr="00C24497">
              <w:rPr>
                <w:rFonts w:eastAsia="Calibri"/>
                <w:color w:val="000000"/>
                <w:sz w:val="24"/>
                <w:szCs w:val="24"/>
              </w:rPr>
              <w:t xml:space="preserve"> sniegt palīdzību iedzīvotājiem dzīvokļa jautājumu risināšanā.</w:t>
            </w:r>
          </w:p>
          <w:p w14:paraId="7F98BFC7" w14:textId="6CA2BCCD" w:rsidR="00985F86" w:rsidRPr="00926744" w:rsidRDefault="00926744" w:rsidP="00ED6820">
            <w:pPr>
              <w:pStyle w:val="naisf"/>
              <w:spacing w:before="0" w:after="0"/>
              <w:jc w:val="both"/>
              <w:rPr>
                <w:szCs w:val="24"/>
              </w:rPr>
            </w:pPr>
            <w:r w:rsidRPr="00926744">
              <w:rPr>
                <w:szCs w:val="24"/>
              </w:rPr>
              <w:t>Rīkojuma projekts attiecas uz publiskās pārvaldes politikas jomu.</w:t>
            </w:r>
            <w:r w:rsidR="00985F86" w:rsidRPr="00926744">
              <w:rPr>
                <w:szCs w:val="24"/>
              </w:rPr>
              <w:t xml:space="preserve"> </w:t>
            </w:r>
          </w:p>
        </w:tc>
      </w:tr>
      <w:tr w:rsidR="00985F86" w14:paraId="6A0408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109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56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EB41" w14:textId="2E5D45E3" w:rsidR="00985F86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</w:t>
            </w:r>
            <w:r w:rsidR="00985F86" w:rsidRPr="00C61047">
              <w:rPr>
                <w:sz w:val="24"/>
                <w:szCs w:val="24"/>
              </w:rPr>
              <w:t xml:space="preserve"> ministrija</w:t>
            </w:r>
            <w:r>
              <w:rPr>
                <w:sz w:val="24"/>
                <w:szCs w:val="24"/>
              </w:rPr>
              <w:t>, Dabas aizsardzības pārvalde</w:t>
            </w:r>
          </w:p>
        </w:tc>
      </w:tr>
      <w:tr w:rsidR="00985F86" w14:paraId="06274C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D2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092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6D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Nav.</w:t>
            </w:r>
          </w:p>
        </w:tc>
      </w:tr>
    </w:tbl>
    <w:p w14:paraId="2CBA567A" w14:textId="77777777" w:rsidR="00985F86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85F86" w14:paraId="6951AF14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3F6B" w14:textId="77777777" w:rsidR="00985F86" w:rsidRPr="00C61047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047">
              <w:rPr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85F86" w14:paraId="52A7C0B8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8F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3BC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Sabiedrības </w:t>
            </w:r>
            <w:proofErr w:type="spellStart"/>
            <w:r w:rsidRPr="00C61047">
              <w:rPr>
                <w:sz w:val="24"/>
                <w:szCs w:val="24"/>
              </w:rPr>
              <w:t>mērķgrupas</w:t>
            </w:r>
            <w:proofErr w:type="spellEnd"/>
            <w:r w:rsidRPr="00C61047">
              <w:rPr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AAFE" w14:textId="2B6535DC" w:rsidR="00985F86" w:rsidRPr="00C61047" w:rsidRDefault="00985F86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Rīkojuma projekts attiecināms uz </w:t>
            </w:r>
            <w:r w:rsidR="00300824">
              <w:rPr>
                <w:sz w:val="24"/>
                <w:szCs w:val="24"/>
              </w:rPr>
              <w:t>Krimulda</w:t>
            </w:r>
            <w:r w:rsidRPr="00C61047">
              <w:rPr>
                <w:sz w:val="24"/>
                <w:szCs w:val="24"/>
              </w:rPr>
              <w:t>s novada pašvaldību, kā arī tās administratīvajā teritorijā esošajiem iedzīvotājiem, kuriem nepieciešama palīdzība dzīvokļa jautājuma risināšanā.</w:t>
            </w:r>
          </w:p>
        </w:tc>
      </w:tr>
      <w:tr w:rsidR="00985F86" w14:paraId="7A5ED7EB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22A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D89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67E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AC40037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56F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3B9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109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75EAB63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20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754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4578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CF35A12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CA8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AD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E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</w:t>
            </w:r>
          </w:p>
        </w:tc>
      </w:tr>
    </w:tbl>
    <w:p w14:paraId="6ED312EB" w14:textId="77777777" w:rsidR="00985F86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4"/>
        <w:gridCol w:w="960"/>
        <w:gridCol w:w="1200"/>
        <w:gridCol w:w="867"/>
        <w:gridCol w:w="1054"/>
        <w:gridCol w:w="880"/>
        <w:gridCol w:w="1054"/>
        <w:gridCol w:w="1106"/>
      </w:tblGrid>
      <w:tr w:rsidR="00985F86" w14:paraId="66953B99" w14:textId="77777777" w:rsidTr="0030082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ABEC" w14:textId="77777777" w:rsidR="00985F86" w:rsidRPr="00C61047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047">
              <w:rPr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985F86" w14:paraId="07C644E0" w14:textId="77777777" w:rsidTr="00300824">
        <w:trPr>
          <w:tblCellSpacing w:w="15" w:type="dxa"/>
        </w:trPr>
        <w:tc>
          <w:tcPr>
            <w:tcW w:w="10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45A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Rādītāji</w:t>
            </w:r>
          </w:p>
        </w:tc>
        <w:tc>
          <w:tcPr>
            <w:tcW w:w="11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24A8" w14:textId="193F44A0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201</w:t>
            </w:r>
            <w:r w:rsidR="00300824">
              <w:rPr>
                <w:sz w:val="24"/>
                <w:szCs w:val="24"/>
              </w:rPr>
              <w:t>9</w:t>
            </w:r>
          </w:p>
        </w:tc>
        <w:tc>
          <w:tcPr>
            <w:tcW w:w="26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FB7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Turpmākie trīs gadi (</w:t>
            </w:r>
            <w:proofErr w:type="spellStart"/>
            <w:r w:rsidRPr="00C61047">
              <w:rPr>
                <w:sz w:val="24"/>
                <w:szCs w:val="24"/>
              </w:rPr>
              <w:t>euro</w:t>
            </w:r>
            <w:proofErr w:type="spellEnd"/>
            <w:r w:rsidRPr="00C61047">
              <w:rPr>
                <w:sz w:val="24"/>
                <w:szCs w:val="24"/>
              </w:rPr>
              <w:t>)</w:t>
            </w:r>
          </w:p>
        </w:tc>
      </w:tr>
      <w:tr w:rsidR="00985F86" w14:paraId="0D242BEC" w14:textId="77777777" w:rsidTr="003008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F8C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B50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7826" w14:textId="2CBA65FB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</w:t>
            </w:r>
            <w:r w:rsidR="00300824">
              <w:rPr>
                <w:sz w:val="24"/>
                <w:szCs w:val="24"/>
              </w:rPr>
              <w:t>20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17A8" w14:textId="0EB54E5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202</w:t>
            </w:r>
            <w:r w:rsidR="00300824">
              <w:rPr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574E" w14:textId="5E849D02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202</w:t>
            </w:r>
            <w:r w:rsidR="00300824">
              <w:rPr>
                <w:sz w:val="24"/>
                <w:szCs w:val="24"/>
              </w:rPr>
              <w:t>2</w:t>
            </w:r>
          </w:p>
        </w:tc>
      </w:tr>
      <w:tr w:rsidR="00985F86" w14:paraId="6712180B" w14:textId="77777777" w:rsidTr="003008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B56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305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valsts budžetu kārtējam gadam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4FB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7AA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F13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izmaiņas, salīdzinot ar vidēja termiņa budžeta ietvaru 201</w:t>
            </w:r>
            <w:r>
              <w:rPr>
                <w:sz w:val="24"/>
                <w:szCs w:val="24"/>
              </w:rPr>
              <w:t>9</w:t>
            </w:r>
            <w:r w:rsidRPr="00C61047">
              <w:rPr>
                <w:sz w:val="24"/>
                <w:szCs w:val="24"/>
              </w:rPr>
              <w:t>.</w:t>
            </w:r>
          </w:p>
          <w:p w14:paraId="443BC7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E8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E78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izmaiņas, salīdzinot ar vidēja termiņa budžeta ietvaru 20</w:t>
            </w:r>
            <w:r>
              <w:rPr>
                <w:sz w:val="24"/>
                <w:szCs w:val="24"/>
              </w:rPr>
              <w:t>20</w:t>
            </w:r>
            <w:r w:rsidRPr="00C61047">
              <w:rPr>
                <w:sz w:val="24"/>
                <w:szCs w:val="24"/>
              </w:rPr>
              <w:t>.</w:t>
            </w:r>
          </w:p>
          <w:p w14:paraId="29CC167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8BD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izmaiņas, salīdzinot ar vidēja termiņa budžeta ietvaru 20</w:t>
            </w:r>
            <w:r>
              <w:rPr>
                <w:sz w:val="24"/>
                <w:szCs w:val="24"/>
              </w:rPr>
              <w:t>20</w:t>
            </w:r>
            <w:r w:rsidRPr="00C61047">
              <w:rPr>
                <w:sz w:val="24"/>
                <w:szCs w:val="24"/>
              </w:rPr>
              <w:t>.</w:t>
            </w:r>
          </w:p>
          <w:p w14:paraId="3F52D06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</w:tr>
      <w:tr w:rsidR="00985F86" w14:paraId="75A9F04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5E4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7C1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93C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3AC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92B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E1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6B6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518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8</w:t>
            </w:r>
          </w:p>
        </w:tc>
      </w:tr>
      <w:tr w:rsidR="00985F86" w14:paraId="68F6EA4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4680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 Budžeta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AFD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7AE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124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6C0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763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6A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C1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3771DE3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9E8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863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C80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5D4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4BF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C38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3E9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59E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5259A2D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C20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EBB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CAA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8C0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E1C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8B2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3A6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61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6ECE886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6ED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F45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827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148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5E3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BE9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8E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C66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9249D96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C49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 Budžeta izdevumi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A15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0B5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801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F0F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CC5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E28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FC0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370408C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5A8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FC5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47B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BEA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FD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6D7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271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BF0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07823D9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35D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D6F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959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C5D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6AB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109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03F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DA6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16303FC6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01A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BBB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1C1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61D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A03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192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99D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3D7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054F76F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493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 Finansiālā ietekme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F5A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1C9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4A1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EC2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97C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527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2FF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6E2B33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530B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E30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4C4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2DF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E44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64E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FE1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927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16707291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834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E28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792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05C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DFC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E29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44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537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4D0A4E5E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EDF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9C3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6CC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F73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B1C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132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F85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0EE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AE90235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4A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24B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84D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5DE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8EC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7D8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376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327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5DC792C2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723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 Precizēta finansiālā ietekme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5BFB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CD884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F1A1F8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5DF9E4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8EFC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A460D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077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573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96E9F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9BBAD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5CD1AE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E4E3CB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03A59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1FD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6038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2EC6E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25189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2E626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80FC2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E573B7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1A6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B6A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</w:p>
        </w:tc>
      </w:tr>
      <w:tr w:rsidR="00985F86" w14:paraId="0E523684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0CD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8C2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409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A03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37E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24D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D4A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B2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F1259B4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1D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DB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3C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0C4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5CF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EAD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217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1F1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4EC617DD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F6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077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633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D54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E96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F2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7EF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365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787860B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509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8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08B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</w:p>
        </w:tc>
      </w:tr>
      <w:tr w:rsidR="00985F86" w14:paraId="085B468E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345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716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F86" w14:paraId="14BB352A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74E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880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F86" w14:paraId="2BF8441C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48F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7. Amata vietu skaita izmaiņas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711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9A50BD9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C315" w14:textId="77777777" w:rsidR="00985F86" w:rsidRPr="00A60041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A60041">
              <w:rPr>
                <w:sz w:val="24"/>
                <w:szCs w:val="24"/>
              </w:rPr>
              <w:t>8. Cita informācija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DF77" w14:textId="77777777" w:rsidR="00985F86" w:rsidRPr="00A60041" w:rsidRDefault="00985F86" w:rsidP="007B3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041">
              <w:rPr>
                <w:sz w:val="24"/>
                <w:szCs w:val="24"/>
              </w:rPr>
              <w:t>Rīkojuma projektā minēto valstij piekrītošo nekustamo īpašumu valsts pašvaldībai nodos bez maksas.</w:t>
            </w:r>
          </w:p>
          <w:p w14:paraId="37927BD2" w14:textId="77777777" w:rsidR="00985F86" w:rsidRPr="00A60041" w:rsidRDefault="00985F86" w:rsidP="007B3E3C">
            <w:pPr>
              <w:pStyle w:val="BlockText"/>
              <w:tabs>
                <w:tab w:val="left" w:pos="850"/>
              </w:tabs>
              <w:ind w:left="0" w:right="0" w:firstLine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0041">
              <w:rPr>
                <w:sz w:val="24"/>
                <w:szCs w:val="24"/>
              </w:rPr>
              <w:t>Projekta ietekme uz valsts budžetu nav paredzēta un ar nekustamā īpašuma īpašnieka maiņu saistītie izdevumi tiks segti no pašvaldības līdzekļiem.</w:t>
            </w:r>
          </w:p>
        </w:tc>
      </w:tr>
    </w:tbl>
    <w:p w14:paraId="1BC42E2B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411BD63E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F326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85F86" w14:paraId="0E7F9C2E" w14:textId="77777777" w:rsidTr="0030082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CF67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lv-LV"/>
              </w:rPr>
            </w:pPr>
            <w:r w:rsidRPr="00A60041">
              <w:rPr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0974A8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3721AF45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0C1E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b/>
                <w:sz w:val="24"/>
                <w:szCs w:val="20"/>
                <w:lang w:eastAsia="lv-LV"/>
              </w:rPr>
              <w:t>V. Tiesību akta projekta atbilstība Latvijas Republikas starptautiskajām saistībām</w:t>
            </w:r>
          </w:p>
        </w:tc>
      </w:tr>
      <w:tr w:rsidR="00985F86" w14:paraId="19A9CC41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DB1C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sz w:val="24"/>
                <w:szCs w:val="20"/>
                <w:lang w:eastAsia="lv-LV"/>
              </w:rPr>
              <w:t>Projekts šo jomu neskar</w:t>
            </w:r>
          </w:p>
        </w:tc>
      </w:tr>
    </w:tbl>
    <w:p w14:paraId="220D8C7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3586"/>
        <w:gridCol w:w="4916"/>
      </w:tblGrid>
      <w:tr w:rsidR="00985F86" w14:paraId="5897FFCE" w14:textId="77777777" w:rsidTr="007B3E3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7E0F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363CC" w14:paraId="0284E466" w14:textId="77777777" w:rsidTr="007B3E3C">
        <w:trPr>
          <w:trHeight w:val="372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E3C9" w14:textId="7E8873A2" w:rsidR="009363CC" w:rsidRPr="00A60041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1.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865BD" w14:textId="4E703A01" w:rsidR="009363CC" w:rsidRPr="00A60041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F3B2B" w14:textId="4ABBCC09" w:rsidR="007B3E3C" w:rsidRDefault="00E02B22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Atbilstoši Ministru kabineta 2009. gada 25. augusta noteikumiem Nr. 970 “Sabiedrības līdzdalības kārtība attīstības plānošanas procesā”, VARAM tīmekļvietnē </w:t>
            </w:r>
            <w:hyperlink r:id="rId8" w:history="1">
              <w:r w:rsidRPr="007B3E3C">
                <w:rPr>
                  <w:sz w:val="24"/>
                  <w:szCs w:val="24"/>
                  <w:lang w:eastAsia="lv-LV"/>
                </w:rPr>
                <w:t>www.varam.gov.lv</w:t>
              </w:r>
            </w:hyperlink>
            <w:r w:rsidRPr="007B3E3C">
              <w:rPr>
                <w:sz w:val="24"/>
                <w:szCs w:val="24"/>
                <w:lang w:eastAsia="lv-LV"/>
              </w:rPr>
              <w:t xml:space="preserve"> 2019. gada 13.februārī ir publicēta šo noteikumu 1. pielikumā “Paziņojums par līdzdalības iespējām attīstības plānošanas dokumenta vai tiesību akta izstrādes procesā” prasītā informācija.</w:t>
            </w:r>
          </w:p>
          <w:p w14:paraId="5A3D7380" w14:textId="3621D381" w:rsidR="009363CC" w:rsidRPr="00A60041" w:rsidRDefault="009363CC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Vienlaikus norādām, ka </w:t>
            </w:r>
            <w:r w:rsidR="00D76D1D">
              <w:rPr>
                <w:sz w:val="24"/>
                <w:szCs w:val="24"/>
                <w:lang w:eastAsia="lv-LV"/>
              </w:rPr>
              <w:t>R</w:t>
            </w:r>
            <w:r w:rsidRPr="007B3E3C">
              <w:rPr>
                <w:sz w:val="24"/>
                <w:szCs w:val="24"/>
                <w:lang w:eastAsia="lv-LV"/>
              </w:rPr>
              <w:t xml:space="preserve">īkojuma projekts un tā anotācija pēc izsludināšanas Valsts sekretāru sanāksmē būs publiski pieejami Ministru kabineta </w:t>
            </w:r>
            <w:r w:rsidRPr="007B3E3C">
              <w:rPr>
                <w:sz w:val="24"/>
                <w:szCs w:val="24"/>
                <w:lang w:eastAsia="lv-LV"/>
              </w:rPr>
              <w:lastRenderedPageBreak/>
              <w:t xml:space="preserve">tīmekļvietnē </w:t>
            </w:r>
            <w:hyperlink r:id="rId9" w:history="1">
              <w:r w:rsidRPr="007B3E3C">
                <w:rPr>
                  <w:sz w:val="24"/>
                  <w:szCs w:val="24"/>
                  <w:lang w:eastAsia="lv-LV"/>
                </w:rPr>
                <w:t>www.mk.gov.lv</w:t>
              </w:r>
            </w:hyperlink>
            <w:r w:rsidRPr="007B3E3C">
              <w:rPr>
                <w:sz w:val="24"/>
                <w:szCs w:val="24"/>
                <w:lang w:eastAsia="lv-LV"/>
              </w:rPr>
              <w:t>, kur ar tiem varēs iepazīties jebkurš interesents.</w:t>
            </w:r>
          </w:p>
        </w:tc>
      </w:tr>
      <w:tr w:rsidR="009363CC" w14:paraId="008C2502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EB0D" w14:textId="59FBB936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FC6E" w14:textId="650D61C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602F4" w14:textId="1CC539D3" w:rsidR="009363CC" w:rsidRPr="00D43531" w:rsidDel="009363CC" w:rsidRDefault="009363CC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Rīkojuma projekta būtība skar Ministru kabineta kompetenci lemt par to, vai atļaut </w:t>
            </w:r>
            <w:r w:rsidR="00D76D1D">
              <w:rPr>
                <w:sz w:val="24"/>
                <w:szCs w:val="24"/>
                <w:lang w:eastAsia="lv-LV"/>
              </w:rPr>
              <w:t>Krimuldas</w:t>
            </w:r>
            <w:r w:rsidRPr="007B3E3C">
              <w:rPr>
                <w:sz w:val="24"/>
                <w:szCs w:val="24"/>
                <w:lang w:eastAsia="lv-LV"/>
              </w:rPr>
              <w:t xml:space="preserve"> novada pašvaldībai izmantot pirmtiesības uz nekustamo īpašumu. Rīkojuma projektā risinātie jautājumi neparedz ieviest izmaiņas, kas varētu ietekmēt sabiedrības intereses.</w:t>
            </w:r>
          </w:p>
        </w:tc>
      </w:tr>
      <w:tr w:rsidR="009363CC" w14:paraId="5D7DE5AF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066AE" w14:textId="43777CCE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3.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02169" w14:textId="616D364D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7374" w14:textId="2B2AA805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363CC" w14:paraId="2B508E0B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2ABA15" w14:textId="019EC851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4.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316D6D" w14:textId="590063B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Cita informācija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78D356" w14:textId="22164682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14:paraId="3F3AC9F0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85F86" w14:paraId="3C3A6048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CE7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0041">
              <w:rPr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300824" w14:paraId="7C681E4A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74B6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39B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1164" w14:textId="1B2575C9" w:rsidR="00300824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</w:t>
            </w:r>
            <w:r w:rsidRPr="00C61047">
              <w:rPr>
                <w:sz w:val="24"/>
                <w:szCs w:val="24"/>
              </w:rPr>
              <w:t xml:space="preserve"> ministrija</w:t>
            </w:r>
            <w:r>
              <w:rPr>
                <w:sz w:val="24"/>
                <w:szCs w:val="24"/>
              </w:rPr>
              <w:t>, Dabas aizsardzības pārvalde, Krimuldas novada pašvaldība</w:t>
            </w:r>
          </w:p>
        </w:tc>
      </w:tr>
      <w:tr w:rsidR="00300824" w14:paraId="68BC3B84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EEB8D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650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izpildes ietekme uz pārvaldes funkcijām un institucionālo struktūru.</w:t>
            </w:r>
            <w:r w:rsidRPr="00C61047">
              <w:rPr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969A" w14:textId="77777777" w:rsidR="00300824" w:rsidRPr="00C61047" w:rsidRDefault="00300824" w:rsidP="00300824">
            <w:pPr>
              <w:tabs>
                <w:tab w:val="left" w:pos="850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Attiecīgās administratīvās teritorijas pašvaldība veiks savas funkcijas, kas noteiktas normatīvajos aktos. </w:t>
            </w:r>
          </w:p>
          <w:p w14:paraId="5E687779" w14:textId="77777777" w:rsidR="00300824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Saistībā ar Rīkojuma projekta izpildi nav plānots radīt jaunas valsts pārvaldes institūcijas vai likvidēt esošās valsts pārvaldes institūcijas, vai reorganizēt esošās valsts pārvaldes institūcijas.</w:t>
            </w:r>
          </w:p>
        </w:tc>
      </w:tr>
      <w:tr w:rsidR="00300824" w14:paraId="5D1E1F7D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19A3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3E29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6A5B" w14:textId="45171C93" w:rsidR="00300824" w:rsidRPr="00C61047" w:rsidRDefault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tīmekļvietnē </w:t>
            </w:r>
            <w:hyperlink r:id="rId10" w:history="1">
              <w:r w:rsidR="00D43531" w:rsidRPr="002F2314">
                <w:rPr>
                  <w:rStyle w:val="Hyperlink"/>
                  <w:sz w:val="24"/>
                  <w:szCs w:val="24"/>
                </w:rPr>
                <w:t>www.vestnesis.lv</w:t>
              </w:r>
            </w:hyperlink>
            <w:r w:rsidR="00D43531">
              <w:rPr>
                <w:sz w:val="24"/>
                <w:szCs w:val="24"/>
              </w:rPr>
              <w:t>.</w:t>
            </w:r>
          </w:p>
        </w:tc>
      </w:tr>
    </w:tbl>
    <w:p w14:paraId="67AAF71E" w14:textId="77777777" w:rsidR="00985F86" w:rsidRPr="003F7FFC" w:rsidRDefault="00985F86" w:rsidP="00985F86">
      <w:pPr>
        <w:pStyle w:val="naisf"/>
        <w:tabs>
          <w:tab w:val="left" w:pos="1260"/>
        </w:tabs>
        <w:spacing w:before="0" w:after="0"/>
        <w:ind w:right="-425"/>
        <w:contextualSpacing/>
        <w:rPr>
          <w:rFonts w:eastAsiaTheme="minorHAnsi" w:cstheme="minorBidi"/>
          <w:szCs w:val="24"/>
          <w:lang w:eastAsia="en-US"/>
        </w:rPr>
      </w:pPr>
    </w:p>
    <w:p w14:paraId="166AF85D" w14:textId="77777777" w:rsidR="00300824" w:rsidRPr="00D5672D" w:rsidRDefault="00300824" w:rsidP="00300824">
      <w:pPr>
        <w:rPr>
          <w:sz w:val="24"/>
          <w:szCs w:val="24"/>
        </w:rPr>
      </w:pPr>
    </w:p>
    <w:p w14:paraId="0FF4954F" w14:textId="77777777" w:rsidR="00D76D1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Vides aizsardzības un reģionālās </w:t>
      </w:r>
    </w:p>
    <w:p w14:paraId="20C6C65A" w14:textId="2704DBEC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attīstības ministrs                        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 xml:space="preserve">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>J.</w:t>
      </w:r>
      <w:r w:rsidR="00D43531">
        <w:rPr>
          <w:sz w:val="24"/>
          <w:szCs w:val="24"/>
          <w:lang w:eastAsia="lv-LV"/>
        </w:rPr>
        <w:t> </w:t>
      </w:r>
      <w:r w:rsidRPr="00D5672D">
        <w:rPr>
          <w:sz w:val="24"/>
          <w:szCs w:val="24"/>
          <w:lang w:eastAsia="lv-LV"/>
        </w:rPr>
        <w:t>Pūce</w:t>
      </w:r>
    </w:p>
    <w:p w14:paraId="04B437E0" w14:textId="77777777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</w:p>
    <w:p w14:paraId="4C85342F" w14:textId="77777777" w:rsidR="00300824" w:rsidRPr="00EE70F2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2D2FD8CD" w14:textId="77777777" w:rsidR="00300824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1F9CEF44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6293BF6B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  <w:r w:rsidRPr="00D5672D">
        <w:rPr>
          <w:sz w:val="20"/>
          <w:szCs w:val="20"/>
          <w:lang w:eastAsia="lv-LV"/>
        </w:rPr>
        <w:t>Priede, 67026915</w:t>
      </w:r>
    </w:p>
    <w:p w14:paraId="59236328" w14:textId="77777777" w:rsidR="00300824" w:rsidRPr="00D5672D" w:rsidRDefault="007777B0" w:rsidP="00300824">
      <w:pPr>
        <w:spacing w:after="0" w:line="240" w:lineRule="auto"/>
        <w:rPr>
          <w:sz w:val="20"/>
          <w:szCs w:val="20"/>
          <w:lang w:eastAsia="lv-LV"/>
        </w:rPr>
      </w:pPr>
      <w:hyperlink r:id="rId11" w:history="1">
        <w:r w:rsidR="00300824" w:rsidRPr="00D5672D">
          <w:rPr>
            <w:rStyle w:val="Hyperlink"/>
            <w:sz w:val="20"/>
            <w:szCs w:val="20"/>
            <w:lang w:eastAsia="lv-LV"/>
          </w:rPr>
          <w:t>marite.priede@varam.gov.lv</w:t>
        </w:r>
      </w:hyperlink>
    </w:p>
    <w:p w14:paraId="2B584726" w14:textId="77777777" w:rsidR="00AB7B0F" w:rsidRPr="00F91A83" w:rsidRDefault="00AB7B0F" w:rsidP="00AB7B0F">
      <w:pPr>
        <w:spacing w:after="0"/>
        <w:jc w:val="center"/>
        <w:rPr>
          <w:b/>
          <w:szCs w:val="28"/>
        </w:rPr>
      </w:pPr>
    </w:p>
    <w:p w14:paraId="31ED9A8E" w14:textId="77777777" w:rsidR="00FF58AA" w:rsidRPr="004E2046" w:rsidRDefault="00FF58AA">
      <w:pPr>
        <w:spacing w:line="240" w:lineRule="auto"/>
        <w:contextualSpacing/>
        <w:rPr>
          <w:szCs w:val="28"/>
        </w:rPr>
      </w:pPr>
    </w:p>
    <w:sectPr w:rsidR="00FF58AA" w:rsidRPr="004E2046" w:rsidSect="008E2111">
      <w:headerReference w:type="default" r:id="rId12"/>
      <w:footerReference w:type="default" r:id="rId13"/>
      <w:pgSz w:w="11906" w:h="16838"/>
      <w:pgMar w:top="85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CAD9" w14:textId="77777777" w:rsidR="007777B0" w:rsidRDefault="007777B0" w:rsidP="005F7CF4">
      <w:pPr>
        <w:spacing w:after="0" w:line="240" w:lineRule="auto"/>
      </w:pPr>
      <w:r>
        <w:separator/>
      </w:r>
    </w:p>
  </w:endnote>
  <w:endnote w:type="continuationSeparator" w:id="0">
    <w:p w14:paraId="08F94FC5" w14:textId="77777777" w:rsidR="007777B0" w:rsidRDefault="007777B0" w:rsidP="005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6B9A" w14:textId="3F71C8DF" w:rsidR="00300824" w:rsidRPr="008D31C7" w:rsidRDefault="00C24497" w:rsidP="008D31C7">
    <w:pPr>
      <w:pStyle w:val="Footer"/>
    </w:pPr>
    <w:r>
      <w:rPr>
        <w:sz w:val="24"/>
        <w:szCs w:val="20"/>
        <w:lang w:eastAsia="lv-LV"/>
      </w:rPr>
      <w:t>V</w:t>
    </w:r>
    <w:r w:rsidR="00300824" w:rsidRPr="00945227">
      <w:rPr>
        <w:sz w:val="24"/>
        <w:szCs w:val="20"/>
        <w:lang w:eastAsia="lv-LV"/>
      </w:rPr>
      <w:t>ARAMAnot_</w:t>
    </w:r>
    <w:r w:rsidR="00300824">
      <w:rPr>
        <w:sz w:val="24"/>
        <w:szCs w:val="20"/>
        <w:lang w:eastAsia="lv-LV"/>
      </w:rPr>
      <w:t>1302</w:t>
    </w:r>
    <w:r w:rsidR="00300824" w:rsidRPr="00945227">
      <w:rPr>
        <w:sz w:val="24"/>
        <w:szCs w:val="20"/>
        <w:lang w:eastAsia="lv-LV"/>
      </w:rPr>
      <w:t xml:space="preserve">19_ </w:t>
    </w:r>
    <w:r w:rsidR="00300824">
      <w:rPr>
        <w:sz w:val="24"/>
        <w:szCs w:val="20"/>
        <w:lang w:eastAsia="lv-LV"/>
      </w:rPr>
      <w:t>Bargi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97FF" w14:textId="77777777" w:rsidR="007777B0" w:rsidRDefault="007777B0" w:rsidP="005F7CF4">
      <w:pPr>
        <w:spacing w:after="0" w:line="240" w:lineRule="auto"/>
      </w:pPr>
      <w:r>
        <w:separator/>
      </w:r>
    </w:p>
  </w:footnote>
  <w:footnote w:type="continuationSeparator" w:id="0">
    <w:p w14:paraId="382AE0AE" w14:textId="77777777" w:rsidR="007777B0" w:rsidRDefault="007777B0" w:rsidP="005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30791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9BD72A" w14:textId="0F864A9D" w:rsidR="00300824" w:rsidRPr="004C55FC" w:rsidRDefault="00300824">
        <w:pPr>
          <w:pStyle w:val="Header"/>
          <w:jc w:val="center"/>
          <w:rPr>
            <w:sz w:val="24"/>
            <w:szCs w:val="24"/>
          </w:rPr>
        </w:pPr>
        <w:r w:rsidRPr="004C55FC">
          <w:rPr>
            <w:sz w:val="24"/>
            <w:szCs w:val="24"/>
          </w:rPr>
          <w:fldChar w:fldCharType="begin"/>
        </w:r>
        <w:r w:rsidRPr="004C55FC">
          <w:rPr>
            <w:sz w:val="24"/>
            <w:szCs w:val="24"/>
          </w:rPr>
          <w:instrText xml:space="preserve"> PAGE   \* MERGEFORMAT </w:instrText>
        </w:r>
        <w:r w:rsidRPr="004C55FC">
          <w:rPr>
            <w:sz w:val="24"/>
            <w:szCs w:val="24"/>
          </w:rPr>
          <w:fldChar w:fldCharType="separate"/>
        </w:r>
        <w:r w:rsidR="00A942AD">
          <w:rPr>
            <w:noProof/>
            <w:sz w:val="24"/>
            <w:szCs w:val="24"/>
          </w:rPr>
          <w:t>2</w:t>
        </w:r>
        <w:r w:rsidRPr="004C55FC">
          <w:rPr>
            <w:noProof/>
            <w:sz w:val="24"/>
            <w:szCs w:val="24"/>
          </w:rPr>
          <w:fldChar w:fldCharType="end"/>
        </w:r>
      </w:p>
    </w:sdtContent>
  </w:sdt>
  <w:p w14:paraId="789A58BF" w14:textId="77777777" w:rsidR="00300824" w:rsidRDefault="0030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53A"/>
    <w:multiLevelType w:val="hybridMultilevel"/>
    <w:tmpl w:val="647EB772"/>
    <w:lvl w:ilvl="0" w:tplc="FF782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5DD"/>
    <w:multiLevelType w:val="hybridMultilevel"/>
    <w:tmpl w:val="1968EB22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A23FB4"/>
    <w:multiLevelType w:val="hybridMultilevel"/>
    <w:tmpl w:val="E062A0B2"/>
    <w:lvl w:ilvl="0" w:tplc="905E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F444B"/>
    <w:multiLevelType w:val="hybridMultilevel"/>
    <w:tmpl w:val="7CA6492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4"/>
    <w:rsid w:val="0000375C"/>
    <w:rsid w:val="00013FA3"/>
    <w:rsid w:val="00015174"/>
    <w:rsid w:val="00021055"/>
    <w:rsid w:val="00025574"/>
    <w:rsid w:val="00027D0C"/>
    <w:rsid w:val="000321D1"/>
    <w:rsid w:val="00036629"/>
    <w:rsid w:val="000565D3"/>
    <w:rsid w:val="000605CF"/>
    <w:rsid w:val="000763E7"/>
    <w:rsid w:val="00080949"/>
    <w:rsid w:val="0008291F"/>
    <w:rsid w:val="00084C79"/>
    <w:rsid w:val="000A4A0A"/>
    <w:rsid w:val="000A512A"/>
    <w:rsid w:val="000B305C"/>
    <w:rsid w:val="000B3C21"/>
    <w:rsid w:val="000C29C0"/>
    <w:rsid w:val="000C6E57"/>
    <w:rsid w:val="000D242D"/>
    <w:rsid w:val="000F4AD6"/>
    <w:rsid w:val="00102BC9"/>
    <w:rsid w:val="00106CD1"/>
    <w:rsid w:val="00112AD8"/>
    <w:rsid w:val="00112D24"/>
    <w:rsid w:val="00112EF4"/>
    <w:rsid w:val="001162A2"/>
    <w:rsid w:val="00117E11"/>
    <w:rsid w:val="00142F1C"/>
    <w:rsid w:val="00156F9D"/>
    <w:rsid w:val="00162613"/>
    <w:rsid w:val="00180905"/>
    <w:rsid w:val="001828CB"/>
    <w:rsid w:val="00193052"/>
    <w:rsid w:val="001A7E34"/>
    <w:rsid w:val="001B793D"/>
    <w:rsid w:val="001D2809"/>
    <w:rsid w:val="001D7F40"/>
    <w:rsid w:val="001E5BE8"/>
    <w:rsid w:val="001E7D77"/>
    <w:rsid w:val="001F5261"/>
    <w:rsid w:val="0020046D"/>
    <w:rsid w:val="00202304"/>
    <w:rsid w:val="00216277"/>
    <w:rsid w:val="00235291"/>
    <w:rsid w:val="00235D30"/>
    <w:rsid w:val="00244279"/>
    <w:rsid w:val="002452D5"/>
    <w:rsid w:val="002548F4"/>
    <w:rsid w:val="0025641D"/>
    <w:rsid w:val="00256476"/>
    <w:rsid w:val="00260C88"/>
    <w:rsid w:val="00266C14"/>
    <w:rsid w:val="00266EF6"/>
    <w:rsid w:val="00280653"/>
    <w:rsid w:val="00285C22"/>
    <w:rsid w:val="002927AE"/>
    <w:rsid w:val="002B1D03"/>
    <w:rsid w:val="002B4EE8"/>
    <w:rsid w:val="002C31EA"/>
    <w:rsid w:val="002C7AD4"/>
    <w:rsid w:val="002E4E1F"/>
    <w:rsid w:val="002E62FF"/>
    <w:rsid w:val="002F04A5"/>
    <w:rsid w:val="00300824"/>
    <w:rsid w:val="003204D4"/>
    <w:rsid w:val="00324F45"/>
    <w:rsid w:val="00333033"/>
    <w:rsid w:val="00334270"/>
    <w:rsid w:val="00346A9B"/>
    <w:rsid w:val="00351F79"/>
    <w:rsid w:val="00356B9D"/>
    <w:rsid w:val="00371819"/>
    <w:rsid w:val="00372420"/>
    <w:rsid w:val="00373E07"/>
    <w:rsid w:val="00377E76"/>
    <w:rsid w:val="003829C0"/>
    <w:rsid w:val="00385128"/>
    <w:rsid w:val="00385EB8"/>
    <w:rsid w:val="003B480B"/>
    <w:rsid w:val="003C05EA"/>
    <w:rsid w:val="003E4420"/>
    <w:rsid w:val="00424046"/>
    <w:rsid w:val="004248FD"/>
    <w:rsid w:val="0043238D"/>
    <w:rsid w:val="00457ED8"/>
    <w:rsid w:val="00463113"/>
    <w:rsid w:val="00484819"/>
    <w:rsid w:val="00487883"/>
    <w:rsid w:val="00487D12"/>
    <w:rsid w:val="00491A4E"/>
    <w:rsid w:val="00496260"/>
    <w:rsid w:val="004A217C"/>
    <w:rsid w:val="004C55FC"/>
    <w:rsid w:val="004E2046"/>
    <w:rsid w:val="004E75EC"/>
    <w:rsid w:val="004F6F3A"/>
    <w:rsid w:val="005224BE"/>
    <w:rsid w:val="005334AA"/>
    <w:rsid w:val="005400DB"/>
    <w:rsid w:val="0054464B"/>
    <w:rsid w:val="005534E7"/>
    <w:rsid w:val="00553BFC"/>
    <w:rsid w:val="00555B28"/>
    <w:rsid w:val="00560813"/>
    <w:rsid w:val="005725EF"/>
    <w:rsid w:val="005739FC"/>
    <w:rsid w:val="005800B5"/>
    <w:rsid w:val="00582809"/>
    <w:rsid w:val="00593C06"/>
    <w:rsid w:val="005A0104"/>
    <w:rsid w:val="005A5271"/>
    <w:rsid w:val="005A5419"/>
    <w:rsid w:val="005A688F"/>
    <w:rsid w:val="005A6D1D"/>
    <w:rsid w:val="005B68C9"/>
    <w:rsid w:val="005C05BD"/>
    <w:rsid w:val="005C3709"/>
    <w:rsid w:val="005C4509"/>
    <w:rsid w:val="005C6B2F"/>
    <w:rsid w:val="005D7CC3"/>
    <w:rsid w:val="005F7CF4"/>
    <w:rsid w:val="0060777C"/>
    <w:rsid w:val="00615780"/>
    <w:rsid w:val="00626526"/>
    <w:rsid w:val="00640FDF"/>
    <w:rsid w:val="00643862"/>
    <w:rsid w:val="006530D0"/>
    <w:rsid w:val="0066550E"/>
    <w:rsid w:val="00674804"/>
    <w:rsid w:val="006869B4"/>
    <w:rsid w:val="006964BF"/>
    <w:rsid w:val="006A2F39"/>
    <w:rsid w:val="006A3331"/>
    <w:rsid w:val="006B1110"/>
    <w:rsid w:val="006B6C93"/>
    <w:rsid w:val="006E3AF0"/>
    <w:rsid w:val="006F25AA"/>
    <w:rsid w:val="006F4716"/>
    <w:rsid w:val="0071269F"/>
    <w:rsid w:val="00714D56"/>
    <w:rsid w:val="007162A3"/>
    <w:rsid w:val="00717CF1"/>
    <w:rsid w:val="00720FB1"/>
    <w:rsid w:val="00721BC1"/>
    <w:rsid w:val="00723804"/>
    <w:rsid w:val="00730562"/>
    <w:rsid w:val="0073105E"/>
    <w:rsid w:val="00735D2C"/>
    <w:rsid w:val="00740A1F"/>
    <w:rsid w:val="00742FB6"/>
    <w:rsid w:val="00751AEB"/>
    <w:rsid w:val="00766459"/>
    <w:rsid w:val="00770977"/>
    <w:rsid w:val="00772D8C"/>
    <w:rsid w:val="007777B0"/>
    <w:rsid w:val="007812BE"/>
    <w:rsid w:val="00784C0D"/>
    <w:rsid w:val="007A3876"/>
    <w:rsid w:val="007B0F4A"/>
    <w:rsid w:val="007B2D0D"/>
    <w:rsid w:val="007B3E3C"/>
    <w:rsid w:val="007B7770"/>
    <w:rsid w:val="007C4DD7"/>
    <w:rsid w:val="007E2E46"/>
    <w:rsid w:val="007F1C1E"/>
    <w:rsid w:val="007F2F37"/>
    <w:rsid w:val="007F7BBE"/>
    <w:rsid w:val="00803DEA"/>
    <w:rsid w:val="00810523"/>
    <w:rsid w:val="00810BE7"/>
    <w:rsid w:val="00813C15"/>
    <w:rsid w:val="008230D2"/>
    <w:rsid w:val="00823228"/>
    <w:rsid w:val="0083748C"/>
    <w:rsid w:val="008450D7"/>
    <w:rsid w:val="008506A0"/>
    <w:rsid w:val="008610D0"/>
    <w:rsid w:val="00867D4A"/>
    <w:rsid w:val="00894A0C"/>
    <w:rsid w:val="008B0056"/>
    <w:rsid w:val="008B00DC"/>
    <w:rsid w:val="008B02AF"/>
    <w:rsid w:val="008B072C"/>
    <w:rsid w:val="008B329B"/>
    <w:rsid w:val="008B5A6D"/>
    <w:rsid w:val="008D31C7"/>
    <w:rsid w:val="008D59E6"/>
    <w:rsid w:val="008E2111"/>
    <w:rsid w:val="008E2886"/>
    <w:rsid w:val="008E44D8"/>
    <w:rsid w:val="008E477E"/>
    <w:rsid w:val="008F6D2A"/>
    <w:rsid w:val="009243C8"/>
    <w:rsid w:val="00926744"/>
    <w:rsid w:val="009340C5"/>
    <w:rsid w:val="009363CC"/>
    <w:rsid w:val="00942A86"/>
    <w:rsid w:val="00945227"/>
    <w:rsid w:val="00962A90"/>
    <w:rsid w:val="0096411C"/>
    <w:rsid w:val="00973BB4"/>
    <w:rsid w:val="00973FC4"/>
    <w:rsid w:val="0097570B"/>
    <w:rsid w:val="00975CC4"/>
    <w:rsid w:val="00985F86"/>
    <w:rsid w:val="00990615"/>
    <w:rsid w:val="009A1679"/>
    <w:rsid w:val="009A2A77"/>
    <w:rsid w:val="009B18A0"/>
    <w:rsid w:val="009B1A92"/>
    <w:rsid w:val="009B555E"/>
    <w:rsid w:val="009C10FA"/>
    <w:rsid w:val="009C5C63"/>
    <w:rsid w:val="009F2B61"/>
    <w:rsid w:val="009F5C52"/>
    <w:rsid w:val="009F6347"/>
    <w:rsid w:val="00A03A72"/>
    <w:rsid w:val="00A149ED"/>
    <w:rsid w:val="00A22C8B"/>
    <w:rsid w:val="00A468DF"/>
    <w:rsid w:val="00A51A59"/>
    <w:rsid w:val="00A56AD6"/>
    <w:rsid w:val="00A77503"/>
    <w:rsid w:val="00A90CB5"/>
    <w:rsid w:val="00A942AD"/>
    <w:rsid w:val="00A96B7F"/>
    <w:rsid w:val="00AB3B69"/>
    <w:rsid w:val="00AB7B0F"/>
    <w:rsid w:val="00AF6DDC"/>
    <w:rsid w:val="00B01E0B"/>
    <w:rsid w:val="00B045DC"/>
    <w:rsid w:val="00B06DF2"/>
    <w:rsid w:val="00B078E7"/>
    <w:rsid w:val="00B11486"/>
    <w:rsid w:val="00B13F31"/>
    <w:rsid w:val="00B2427E"/>
    <w:rsid w:val="00B37959"/>
    <w:rsid w:val="00B45975"/>
    <w:rsid w:val="00B532F2"/>
    <w:rsid w:val="00B562BB"/>
    <w:rsid w:val="00B6573F"/>
    <w:rsid w:val="00B7065D"/>
    <w:rsid w:val="00B724B1"/>
    <w:rsid w:val="00BB3BAB"/>
    <w:rsid w:val="00BC268B"/>
    <w:rsid w:val="00BC5117"/>
    <w:rsid w:val="00BD0923"/>
    <w:rsid w:val="00BD32D5"/>
    <w:rsid w:val="00BD56E9"/>
    <w:rsid w:val="00BE03E5"/>
    <w:rsid w:val="00BE1840"/>
    <w:rsid w:val="00BE4A02"/>
    <w:rsid w:val="00BF14BD"/>
    <w:rsid w:val="00C117E3"/>
    <w:rsid w:val="00C141EB"/>
    <w:rsid w:val="00C15644"/>
    <w:rsid w:val="00C24497"/>
    <w:rsid w:val="00C55E3D"/>
    <w:rsid w:val="00C56506"/>
    <w:rsid w:val="00C604FA"/>
    <w:rsid w:val="00C61782"/>
    <w:rsid w:val="00C676E1"/>
    <w:rsid w:val="00C9280C"/>
    <w:rsid w:val="00C93532"/>
    <w:rsid w:val="00CB470D"/>
    <w:rsid w:val="00CC19C0"/>
    <w:rsid w:val="00CC3466"/>
    <w:rsid w:val="00CD5876"/>
    <w:rsid w:val="00CE5D67"/>
    <w:rsid w:val="00CF06FF"/>
    <w:rsid w:val="00D02208"/>
    <w:rsid w:val="00D02B5C"/>
    <w:rsid w:val="00D108F2"/>
    <w:rsid w:val="00D13494"/>
    <w:rsid w:val="00D17BB4"/>
    <w:rsid w:val="00D3393B"/>
    <w:rsid w:val="00D42617"/>
    <w:rsid w:val="00D43531"/>
    <w:rsid w:val="00D5672D"/>
    <w:rsid w:val="00D623CD"/>
    <w:rsid w:val="00D6434E"/>
    <w:rsid w:val="00D66E18"/>
    <w:rsid w:val="00D731D1"/>
    <w:rsid w:val="00D74C1B"/>
    <w:rsid w:val="00D76B1C"/>
    <w:rsid w:val="00D76D1D"/>
    <w:rsid w:val="00D832ED"/>
    <w:rsid w:val="00D83378"/>
    <w:rsid w:val="00DA2B67"/>
    <w:rsid w:val="00DB055E"/>
    <w:rsid w:val="00DB061F"/>
    <w:rsid w:val="00DB7315"/>
    <w:rsid w:val="00DC3DC2"/>
    <w:rsid w:val="00DD0609"/>
    <w:rsid w:val="00DD163C"/>
    <w:rsid w:val="00DD4C36"/>
    <w:rsid w:val="00DD619E"/>
    <w:rsid w:val="00DE62C9"/>
    <w:rsid w:val="00DF10A2"/>
    <w:rsid w:val="00DF185E"/>
    <w:rsid w:val="00E019D4"/>
    <w:rsid w:val="00E02B22"/>
    <w:rsid w:val="00E076FB"/>
    <w:rsid w:val="00E114A5"/>
    <w:rsid w:val="00E17F12"/>
    <w:rsid w:val="00E46B2B"/>
    <w:rsid w:val="00E509F4"/>
    <w:rsid w:val="00E739A6"/>
    <w:rsid w:val="00E77992"/>
    <w:rsid w:val="00E96F37"/>
    <w:rsid w:val="00EA5907"/>
    <w:rsid w:val="00EC6965"/>
    <w:rsid w:val="00ED0B3F"/>
    <w:rsid w:val="00ED275F"/>
    <w:rsid w:val="00ED399E"/>
    <w:rsid w:val="00ED6820"/>
    <w:rsid w:val="00ED6CD2"/>
    <w:rsid w:val="00EE0D61"/>
    <w:rsid w:val="00EE4BFB"/>
    <w:rsid w:val="00EE6E8E"/>
    <w:rsid w:val="00EE70F2"/>
    <w:rsid w:val="00F07315"/>
    <w:rsid w:val="00F164C9"/>
    <w:rsid w:val="00F27565"/>
    <w:rsid w:val="00F36CBA"/>
    <w:rsid w:val="00F41214"/>
    <w:rsid w:val="00F438C2"/>
    <w:rsid w:val="00F67854"/>
    <w:rsid w:val="00F771F8"/>
    <w:rsid w:val="00F833BC"/>
    <w:rsid w:val="00F834B4"/>
    <w:rsid w:val="00F84B55"/>
    <w:rsid w:val="00F87AE9"/>
    <w:rsid w:val="00F91A83"/>
    <w:rsid w:val="00F93D94"/>
    <w:rsid w:val="00F95DF3"/>
    <w:rsid w:val="00FB10F9"/>
    <w:rsid w:val="00FB1BB0"/>
    <w:rsid w:val="00FB70D5"/>
    <w:rsid w:val="00FC423C"/>
    <w:rsid w:val="00FD7996"/>
    <w:rsid w:val="00FE1CE8"/>
    <w:rsid w:val="00FF515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94AB"/>
  <w15:chartTrackingRefBased/>
  <w15:docId w15:val="{63BB618D-393B-4899-9826-B39C61B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15"/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015174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16"/>
    <w:pPr>
      <w:ind w:left="720"/>
      <w:contextualSpacing/>
    </w:pPr>
  </w:style>
  <w:style w:type="character" w:customStyle="1" w:styleId="Stils3">
    <w:name w:val="Stils3"/>
    <w:basedOn w:val="DefaultParagraphFont"/>
    <w:uiPriority w:val="1"/>
    <w:qFormat/>
    <w:rsid w:val="006F4716"/>
    <w:rPr>
      <w:rFonts w:ascii="Times New Roman" w:hAnsi="Times New Roman"/>
      <w:sz w:val="24"/>
      <w:u w:val="single"/>
    </w:rPr>
  </w:style>
  <w:style w:type="character" w:styleId="Strong">
    <w:name w:val="Strong"/>
    <w:basedOn w:val="DefaultParagraphFont"/>
    <w:uiPriority w:val="22"/>
    <w:qFormat/>
    <w:rsid w:val="006F471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F471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01517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01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15174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151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015174"/>
    <w:rPr>
      <w:i/>
      <w:iCs/>
    </w:rPr>
  </w:style>
  <w:style w:type="character" w:styleId="Hyperlink">
    <w:name w:val="Hyperlink"/>
    <w:uiPriority w:val="99"/>
    <w:rsid w:val="00FF5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26"/>
    <w:rPr>
      <w:color w:val="800080" w:themeColor="followedHyperlink"/>
      <w:u w:val="single"/>
    </w:rPr>
  </w:style>
  <w:style w:type="paragraph" w:customStyle="1" w:styleId="RakstzCharCharRakstzCharCharRakstz">
    <w:name w:val="Rakstz. Char Char Rakstz. Char Char Rakstz."/>
    <w:basedOn w:val="Normal"/>
    <w:rsid w:val="002E4E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0">
    <w:name w:val="Rakstz. Char Char Rakstz. Char Char Rakstz."/>
    <w:basedOn w:val="Normal"/>
    <w:rsid w:val="0000375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F86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BlockText">
    <w:name w:val="Block Text"/>
    <w:basedOn w:val="Normal"/>
    <w:semiHidden/>
    <w:rsid w:val="00985F86"/>
    <w:pPr>
      <w:spacing w:after="0" w:line="240" w:lineRule="auto"/>
      <w:ind w:left="142" w:right="142" w:firstLine="425"/>
      <w:jc w:val="both"/>
    </w:pPr>
    <w:rPr>
      <w:szCs w:val="20"/>
      <w:lang w:eastAsia="lv-LV"/>
    </w:rPr>
  </w:style>
  <w:style w:type="paragraph" w:customStyle="1" w:styleId="naisf">
    <w:name w:val="naisf"/>
    <w:basedOn w:val="Normal"/>
    <w:rsid w:val="00985F86"/>
    <w:pPr>
      <w:spacing w:before="100" w:after="100" w:line="240" w:lineRule="auto"/>
    </w:pPr>
    <w:rPr>
      <w:sz w:val="24"/>
      <w:szCs w:val="20"/>
      <w:lang w:eastAsia="lv-LV"/>
    </w:rPr>
  </w:style>
  <w:style w:type="paragraph" w:styleId="NormalWeb">
    <w:name w:val="Normal (Web)"/>
    <w:basedOn w:val="Normal"/>
    <w:unhideWhenUsed/>
    <w:rsid w:val="009363CC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7B3E3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.tupina@vn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stnesi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4544-6416-4E6F-B546-50299ED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valsts nekustamā īpašuma “Barģi”, Krimuldas pagastā, Krimuldas novadā nodošanu Krimuldas novada pašvaldības īpašumā”</dc:title>
  <dc:subject>Anotācija</dc:subject>
  <dc:creator>Mārīte Priede</dc:creator>
  <cp:keywords/>
  <dc:description>67026915_x000d_
marite.priede@varam.gov.lv</dc:description>
  <cp:lastModifiedBy>Mārīte Priede</cp:lastModifiedBy>
  <cp:revision>5</cp:revision>
  <cp:lastPrinted>2018-01-11T13:49:00Z</cp:lastPrinted>
  <dcterms:created xsi:type="dcterms:W3CDTF">2019-03-06T08:39:00Z</dcterms:created>
  <dcterms:modified xsi:type="dcterms:W3CDTF">2019-03-06T08:52:00Z</dcterms:modified>
</cp:coreProperties>
</file>