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0814D1" w14:textId="3470BB49" w:rsidR="00894C55" w:rsidRPr="00C5175A" w:rsidRDefault="00685457"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5545CC" w:rsidRPr="00C5175A">
            <w:rPr>
              <w:rFonts w:ascii="Times New Roman" w:eastAsia="Times New Roman" w:hAnsi="Times New Roman" w:cs="Times New Roman"/>
              <w:b/>
              <w:bCs/>
              <w:sz w:val="28"/>
              <w:szCs w:val="28"/>
              <w:lang w:eastAsia="lv-LV"/>
            </w:rPr>
            <w:t>Ministru kabineta rīkojuma</w:t>
          </w:r>
        </w:sdtContent>
      </w:sdt>
      <w:r w:rsidR="00894C55" w:rsidRPr="00C5175A">
        <w:rPr>
          <w:rFonts w:ascii="Times New Roman" w:eastAsia="Times New Roman" w:hAnsi="Times New Roman" w:cs="Times New Roman"/>
          <w:b/>
          <w:bCs/>
          <w:sz w:val="28"/>
          <w:szCs w:val="28"/>
          <w:lang w:eastAsia="lv-LV"/>
        </w:rPr>
        <w:t xml:space="preserve"> projekta</w:t>
      </w:r>
      <w:r w:rsidR="003B0BF9" w:rsidRPr="00C5175A">
        <w:rPr>
          <w:rFonts w:ascii="Times New Roman" w:eastAsia="Times New Roman" w:hAnsi="Times New Roman" w:cs="Times New Roman"/>
          <w:b/>
          <w:bCs/>
          <w:sz w:val="28"/>
          <w:szCs w:val="28"/>
          <w:lang w:eastAsia="lv-LV"/>
        </w:rPr>
        <w:br/>
      </w:r>
      <w:r w:rsidR="004436D2" w:rsidRPr="00C5175A">
        <w:rPr>
          <w:rFonts w:ascii="Times New Roman" w:eastAsia="Times New Roman" w:hAnsi="Times New Roman" w:cs="Times New Roman"/>
          <w:b/>
          <w:bCs/>
          <w:sz w:val="28"/>
          <w:szCs w:val="28"/>
          <w:lang w:eastAsia="lv-LV"/>
        </w:rPr>
        <w:t>“Par valsts sabiedrības ar ierobežotu atbildību “</w:t>
      </w:r>
      <w:r w:rsidR="00801156" w:rsidRPr="00C5175A">
        <w:rPr>
          <w:rFonts w:ascii="Times New Roman" w:eastAsia="Times New Roman" w:hAnsi="Times New Roman" w:cs="Times New Roman"/>
          <w:b/>
          <w:bCs/>
          <w:sz w:val="28"/>
          <w:szCs w:val="28"/>
          <w:lang w:eastAsia="lv-LV"/>
        </w:rPr>
        <w:t>Bērnu</w:t>
      </w:r>
      <w:r w:rsidR="004436D2" w:rsidRPr="00C5175A">
        <w:rPr>
          <w:rFonts w:ascii="Times New Roman" w:eastAsia="Times New Roman" w:hAnsi="Times New Roman" w:cs="Times New Roman"/>
          <w:b/>
          <w:bCs/>
          <w:sz w:val="28"/>
          <w:szCs w:val="28"/>
          <w:lang w:eastAsia="lv-LV"/>
        </w:rPr>
        <w:t xml:space="preserve"> psihoneiroloģiskā slimnīca</w:t>
      </w:r>
      <w:r w:rsidR="00801156" w:rsidRPr="00C5175A">
        <w:rPr>
          <w:rFonts w:ascii="Times New Roman" w:eastAsia="Times New Roman" w:hAnsi="Times New Roman" w:cs="Times New Roman"/>
          <w:b/>
          <w:bCs/>
          <w:sz w:val="28"/>
          <w:szCs w:val="28"/>
          <w:lang w:eastAsia="lv-LV"/>
        </w:rPr>
        <w:t xml:space="preserve"> “Ainaži”</w:t>
      </w:r>
      <w:r w:rsidR="004436D2" w:rsidRPr="00C5175A">
        <w:rPr>
          <w:rFonts w:ascii="Times New Roman" w:eastAsia="Times New Roman" w:hAnsi="Times New Roman" w:cs="Times New Roman"/>
          <w:b/>
          <w:bCs/>
          <w:sz w:val="28"/>
          <w:szCs w:val="28"/>
          <w:lang w:eastAsia="lv-LV"/>
        </w:rPr>
        <w:t>” stratēģisko mērķi</w:t>
      </w:r>
      <w:r w:rsidR="00187274" w:rsidRPr="00C5175A">
        <w:rPr>
          <w:rFonts w:ascii="Times New Roman" w:eastAsia="Times New Roman" w:hAnsi="Times New Roman" w:cs="Times New Roman"/>
          <w:b/>
          <w:bCs/>
          <w:sz w:val="28"/>
          <w:szCs w:val="28"/>
          <w:lang w:eastAsia="lv-LV"/>
        </w:rPr>
        <w:t>” sākotnējās ietekmes novērtējuma ziņojums</w:t>
      </w:r>
      <w:r w:rsidR="004436D2" w:rsidRPr="00C5175A">
        <w:rPr>
          <w:rFonts w:ascii="Times New Roman" w:eastAsia="Times New Roman" w:hAnsi="Times New Roman" w:cs="Times New Roman"/>
          <w:b/>
          <w:bCs/>
          <w:sz w:val="28"/>
          <w:szCs w:val="28"/>
          <w:lang w:eastAsia="lv-LV"/>
        </w:rPr>
        <w:t xml:space="preserve"> </w:t>
      </w:r>
      <w:r w:rsidR="00894C55" w:rsidRPr="00C5175A">
        <w:rPr>
          <w:rFonts w:ascii="Times New Roman" w:eastAsia="Times New Roman" w:hAnsi="Times New Roman" w:cs="Times New Roman"/>
          <w:b/>
          <w:bCs/>
          <w:sz w:val="28"/>
          <w:szCs w:val="28"/>
          <w:lang w:eastAsia="lv-LV"/>
        </w:rPr>
        <w:t>(anotācija)</w:t>
      </w:r>
    </w:p>
    <w:p w14:paraId="21F4C938" w14:textId="4855E762" w:rsidR="00E5323B" w:rsidRPr="0088459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30"/>
        <w:gridCol w:w="5400"/>
      </w:tblGrid>
      <w:tr w:rsidR="00CE1C41" w:rsidRPr="00884597" w14:paraId="4B9B615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74611624" w14:textId="6CB79889" w:rsidR="00CE1C41" w:rsidRPr="00884597" w:rsidRDefault="00CE1C41" w:rsidP="00E5323B">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CE1C41" w:rsidRPr="00884597" w14:paraId="5D24C631" w14:textId="77777777" w:rsidTr="00F162B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7BABFD6" w14:textId="2EA183C5" w:rsidR="00CE1C41" w:rsidRPr="00CE1C41" w:rsidRDefault="00CE1C41" w:rsidP="00CE1C41">
            <w:pPr>
              <w:spacing w:after="0" w:line="240" w:lineRule="auto"/>
              <w:rPr>
                <w:rFonts w:ascii="Times New Roman" w:eastAsia="Times New Roman" w:hAnsi="Times New Roman" w:cs="Times New Roman"/>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04D43C95" w14:textId="3431F05C" w:rsidR="00CE1C41" w:rsidRPr="00884597" w:rsidRDefault="00CE1C41" w:rsidP="00CE1C41">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CE1C41" w:rsidRPr="00884597"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CE1C41" w:rsidRPr="00884597" w:rsidRDefault="00CE1C41" w:rsidP="00CE1C41">
            <w:pPr>
              <w:spacing w:after="0" w:line="240"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I. Tiesību akta projekta izstrādes nepieciešamība</w:t>
            </w:r>
          </w:p>
        </w:tc>
      </w:tr>
      <w:tr w:rsidR="00CE1C41" w:rsidRPr="00884597" w14:paraId="0A039CC6" w14:textId="77777777" w:rsidTr="00CE1C41">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59E6D4A" w14:textId="77777777" w:rsidR="00CE1C41" w:rsidRPr="00884597" w:rsidRDefault="00CE1C41" w:rsidP="00CE1C41">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79D378EF" w14:textId="77777777" w:rsidR="00CE1C41" w:rsidRPr="00884597" w:rsidRDefault="00CE1C41" w:rsidP="00CE1C41">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Pamatojums</w:t>
            </w:r>
          </w:p>
        </w:tc>
        <w:tc>
          <w:tcPr>
            <w:tcW w:w="2967" w:type="pct"/>
            <w:gridSpan w:val="2"/>
            <w:tcBorders>
              <w:top w:val="outset" w:sz="6" w:space="0" w:color="auto"/>
              <w:left w:val="outset" w:sz="6" w:space="0" w:color="auto"/>
              <w:bottom w:val="outset" w:sz="6" w:space="0" w:color="auto"/>
              <w:right w:val="outset" w:sz="6" w:space="0" w:color="auto"/>
            </w:tcBorders>
            <w:hideMark/>
          </w:tcPr>
          <w:p w14:paraId="40D36CD9" w14:textId="34A84B1D" w:rsidR="00CE1C41" w:rsidRPr="00884597" w:rsidRDefault="00CE1C41" w:rsidP="00CE1C41">
            <w:pPr>
              <w:spacing w:after="0" w:line="240"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Ministru kabineta rīkojuma projekts “Par valsts sabiedrības ar ierobežotu atbildību “Bērnu psihoneiroloģiskā slimnīca “Ainaži””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CE1C41" w:rsidRPr="00884597" w14:paraId="51E20BF6" w14:textId="77777777" w:rsidTr="00CE1C41">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A20689" w14:textId="77777777" w:rsidR="00CE1C41" w:rsidRPr="00884597" w:rsidRDefault="00CE1C41" w:rsidP="00CE1C41">
            <w:pPr>
              <w:spacing w:after="0" w:line="240" w:lineRule="auto"/>
              <w:rPr>
                <w:rFonts w:ascii="Times New Roman" w:eastAsia="Times New Roman" w:hAnsi="Times New Roman" w:cs="Times New Roman"/>
                <w:iCs/>
                <w:sz w:val="24"/>
                <w:szCs w:val="24"/>
                <w:lang w:eastAsia="lv-LV"/>
              </w:rPr>
            </w:pPr>
            <w:bookmarkStart w:id="1" w:name="_Hlk503445518"/>
            <w:r w:rsidRPr="00884597">
              <w:rPr>
                <w:rFonts w:ascii="Times New Roman" w:eastAsia="Times New Roman" w:hAnsi="Times New Roman" w:cs="Times New Roman"/>
                <w:iCs/>
                <w:sz w:val="24"/>
                <w:szCs w:val="24"/>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2DE18EDC" w14:textId="77777777" w:rsidR="00CE1C41" w:rsidRPr="00884597" w:rsidRDefault="00CE1C41" w:rsidP="00CE1C41">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884597">
              <w:rPr>
                <w:rFonts w:ascii="Times New Roman" w:eastAsia="Times New Roman" w:hAnsi="Times New Roman" w:cs="Times New Roman"/>
                <w:iCs/>
                <w:sz w:val="24"/>
                <w:szCs w:val="24"/>
                <w:lang w:eastAsia="lv-LV"/>
              </w:rPr>
              <w:t>mērķis</w:t>
            </w:r>
            <w:bookmarkEnd w:id="2"/>
            <w:r w:rsidRPr="00884597">
              <w:rPr>
                <w:rFonts w:ascii="Times New Roman" w:eastAsia="Times New Roman" w:hAnsi="Times New Roman" w:cs="Times New Roman"/>
                <w:iCs/>
                <w:sz w:val="24"/>
                <w:szCs w:val="24"/>
                <w:lang w:eastAsia="lv-LV"/>
              </w:rPr>
              <w:t xml:space="preserve"> un būtība</w:t>
            </w:r>
          </w:p>
        </w:tc>
        <w:tc>
          <w:tcPr>
            <w:tcW w:w="2967" w:type="pct"/>
            <w:gridSpan w:val="2"/>
            <w:tcBorders>
              <w:top w:val="outset" w:sz="6" w:space="0" w:color="auto"/>
              <w:left w:val="outset" w:sz="6" w:space="0" w:color="auto"/>
              <w:bottom w:val="outset" w:sz="6" w:space="0" w:color="auto"/>
              <w:right w:val="outset" w:sz="6" w:space="0" w:color="auto"/>
            </w:tcBorders>
            <w:hideMark/>
          </w:tcPr>
          <w:p w14:paraId="413266A3" w14:textId="2C062F4A" w:rsidR="00CE1C41" w:rsidRPr="00884597" w:rsidRDefault="00CE1C41" w:rsidP="00CE1C41">
            <w:pPr>
              <w:spacing w:after="0" w:line="240"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Valsts sabiedrība ar ierobežotu atbildību “Bērnu psihoneiroloģiskā slimnīca “Ainaži”” (turpmāk - kapitālsabiedrība) ir valsts kapitālsabiedrība, kurā 100 procentu kapitāla daļu turētāja ir Veselības ministrija.</w:t>
            </w:r>
          </w:p>
          <w:p w14:paraId="619789E5" w14:textId="4BB48B3B" w:rsidR="00CE1C41" w:rsidRPr="00884597" w:rsidRDefault="00CE1C41" w:rsidP="00CE1C41">
            <w:pPr>
              <w:spacing w:after="0" w:line="240"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 kas tika pieņemts 2015.gada 22.decembra Ministru kabineta sēdē (protokols Nr.68 81.§), kurā kapitālsabiedrībai stratēģiskais mērķis tika noteikts - paaugstināt uzņēmuma, kā specializētās slimnīcas, konkurētspēju, sniegto veselības aprūpes pakalpojumu kvalitāti, nodrošināt darbības augstu izmaksu efektivitāti un veselības aprūpes pakalpojumu racionālo pieejamību pacientiem, kā arī nodrošināt slimnīcas integrāciju valsts veselības aprūpes sistēmā, nodrošināt uzņēmuma atbilstību Eiropas Savienības rekomendācijām veselības aprūpes pakalpojumu sniedzēju infrastruktūrai. </w:t>
            </w:r>
          </w:p>
          <w:p w14:paraId="45985774" w14:textId="30C3737C" w:rsidR="00CE1C41" w:rsidRPr="00884597" w:rsidRDefault="00CE1C41" w:rsidP="00CE1C41">
            <w:pPr>
              <w:spacing w:after="0" w:line="240"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w:t>
            </w:r>
            <w:r w:rsidRPr="00884597">
              <w:rPr>
                <w:rFonts w:ascii="Times New Roman" w:eastAsia="Times New Roman" w:hAnsi="Times New Roman" w:cs="Times New Roman"/>
                <w:iCs/>
                <w:sz w:val="24"/>
                <w:szCs w:val="24"/>
                <w:lang w:eastAsia="lv-LV"/>
              </w:rPr>
              <w:lastRenderedPageBreak/>
              <w:t>2017.gada 7.augusta rīkojumu Nr.394 “Par konceptuālo ziņojumu “Par veselības aprūpes sistēmas reformu”” Veselības ministrija ir aktualizējusi kapitālsabiedrības stratēģisko mērķi - saglabāt, uzlabot un atjaunot bērnu un jauniešu psihisko veselību, nodrošinot kvalitatīvu, efektīvu, uz pacientu vērstu psihiatrijas pakalpojumu sniegšanu ilgstoši slimojošiem Latvijas bērniem.</w:t>
            </w:r>
          </w:p>
          <w:p w14:paraId="005FC7A0" w14:textId="77777777" w:rsidR="00CE1C41" w:rsidRPr="00884597" w:rsidRDefault="00CE1C41" w:rsidP="00CE1C41">
            <w:pPr>
              <w:spacing w:after="0" w:line="240"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Lai sasniegtu stratēģisko mērķi kapitālsabiedrībai ir izvirzīti trīs nefinanšu mērķi:</w:t>
            </w:r>
          </w:p>
          <w:p w14:paraId="7579E75D" w14:textId="77777777" w:rsidR="00CE1C41" w:rsidRPr="00884597" w:rsidRDefault="00CE1C41" w:rsidP="00CE1C41">
            <w:pPr>
              <w:spacing w:after="0" w:line="240"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uzlabot veselības aprūpes pakalpojumu pieejamību;</w:t>
            </w:r>
          </w:p>
          <w:p w14:paraId="60ADDB5D" w14:textId="77777777" w:rsidR="00CE1C41" w:rsidRPr="00884597" w:rsidRDefault="00CE1C41" w:rsidP="00CE1C41">
            <w:pPr>
              <w:spacing w:after="0" w:line="240"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nodrošināt efektivitāti veselības aprūpes pakalpojumu plānošanā un sniegšanā;</w:t>
            </w:r>
          </w:p>
          <w:p w14:paraId="08C55B53" w14:textId="77777777" w:rsidR="00CE1C41" w:rsidRPr="00884597" w:rsidRDefault="00CE1C41" w:rsidP="00CE1C41">
            <w:pPr>
              <w:spacing w:after="0" w:line="240"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nodrošināt kvalitatīvu veselības aprūpes pakalpojumu sniegšanu</w:t>
            </w:r>
          </w:p>
          <w:p w14:paraId="3F76F6AC" w14:textId="5697ED44" w:rsidR="00CE1C41" w:rsidRPr="00884597" w:rsidRDefault="00CE1C41" w:rsidP="00CE1C41">
            <w:pPr>
              <w:spacing w:after="0" w:line="240"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un viens finanšu mērķis - nodrošināt finansiāli stabilu uzņēmuma darbību.</w:t>
            </w:r>
          </w:p>
        </w:tc>
      </w:tr>
      <w:bookmarkEnd w:id="1"/>
      <w:tr w:rsidR="00CE1C41" w:rsidRPr="00884597" w14:paraId="5961729E" w14:textId="77777777" w:rsidTr="00CE1C41">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F1B049" w14:textId="77777777" w:rsidR="00CE1C41" w:rsidRPr="00884597" w:rsidRDefault="00CE1C41" w:rsidP="00CE1C41">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lastRenderedPageBreak/>
              <w:t>3.</w:t>
            </w:r>
          </w:p>
        </w:tc>
        <w:tc>
          <w:tcPr>
            <w:tcW w:w="1672" w:type="pct"/>
            <w:tcBorders>
              <w:top w:val="outset" w:sz="6" w:space="0" w:color="auto"/>
              <w:left w:val="outset" w:sz="6" w:space="0" w:color="auto"/>
              <w:bottom w:val="outset" w:sz="6" w:space="0" w:color="auto"/>
              <w:right w:val="outset" w:sz="6" w:space="0" w:color="auto"/>
            </w:tcBorders>
            <w:hideMark/>
          </w:tcPr>
          <w:p w14:paraId="3E04CB25" w14:textId="77777777" w:rsidR="00CE1C41" w:rsidRPr="00884597" w:rsidRDefault="00CE1C41" w:rsidP="00CE1C41">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7" w:type="pct"/>
            <w:gridSpan w:val="2"/>
            <w:tcBorders>
              <w:top w:val="outset" w:sz="6" w:space="0" w:color="auto"/>
              <w:left w:val="outset" w:sz="6" w:space="0" w:color="auto"/>
              <w:bottom w:val="outset" w:sz="6" w:space="0" w:color="auto"/>
              <w:right w:val="outset" w:sz="6" w:space="0" w:color="auto"/>
            </w:tcBorders>
            <w:hideMark/>
          </w:tcPr>
          <w:p w14:paraId="58F21020" w14:textId="5C2A0DDF" w:rsidR="00CE1C41" w:rsidRPr="00884597" w:rsidRDefault="00CE1C41" w:rsidP="00CE1C41">
            <w:pPr>
              <w:spacing w:after="0" w:line="240" w:lineRule="auto"/>
              <w:jc w:val="both"/>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Veselības ministrija, valsts sabiedrība ar ierobežotu atbildību “Bērnu psihoneiroloģiskā slimnīca “Ainaži””.</w:t>
            </w:r>
          </w:p>
        </w:tc>
      </w:tr>
      <w:tr w:rsidR="00CE1C41" w:rsidRPr="00884597" w14:paraId="65A81DD4" w14:textId="77777777" w:rsidTr="00CE1C41">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A76ECD2" w14:textId="77777777" w:rsidR="00CE1C41" w:rsidRPr="00884597" w:rsidRDefault="00CE1C41" w:rsidP="00CE1C41">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4.</w:t>
            </w:r>
          </w:p>
        </w:tc>
        <w:tc>
          <w:tcPr>
            <w:tcW w:w="1672" w:type="pct"/>
            <w:tcBorders>
              <w:top w:val="outset" w:sz="6" w:space="0" w:color="auto"/>
              <w:left w:val="outset" w:sz="6" w:space="0" w:color="auto"/>
              <w:bottom w:val="outset" w:sz="6" w:space="0" w:color="auto"/>
              <w:right w:val="outset" w:sz="6" w:space="0" w:color="auto"/>
            </w:tcBorders>
            <w:hideMark/>
          </w:tcPr>
          <w:p w14:paraId="0F67EA77" w14:textId="77777777" w:rsidR="00CE1C41" w:rsidRPr="00884597" w:rsidRDefault="00CE1C41" w:rsidP="00CE1C41">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Cita informācija</w:t>
            </w:r>
          </w:p>
        </w:tc>
        <w:tc>
          <w:tcPr>
            <w:tcW w:w="2967" w:type="pct"/>
            <w:gridSpan w:val="2"/>
            <w:tcBorders>
              <w:top w:val="outset" w:sz="6" w:space="0" w:color="auto"/>
              <w:left w:val="outset" w:sz="6" w:space="0" w:color="auto"/>
              <w:bottom w:val="outset" w:sz="6" w:space="0" w:color="auto"/>
              <w:right w:val="outset" w:sz="6" w:space="0" w:color="auto"/>
            </w:tcBorders>
            <w:hideMark/>
          </w:tcPr>
          <w:p w14:paraId="209A9739" w14:textId="77777777" w:rsidR="00CE1C41" w:rsidRPr="00884597" w:rsidRDefault="00CE1C41" w:rsidP="00CE1C41">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Nav</w:t>
            </w:r>
          </w:p>
        </w:tc>
      </w:tr>
    </w:tbl>
    <w:p w14:paraId="7D8D29B9" w14:textId="77777777" w:rsidR="00E5323B"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884597"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884597" w:rsidRDefault="00E5323B" w:rsidP="00E5323B">
            <w:pPr>
              <w:spacing w:after="0" w:line="240"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884597"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884597" w:rsidRDefault="00C56143" w:rsidP="00C56143">
            <w:pPr>
              <w:spacing w:after="0" w:line="240" w:lineRule="auto"/>
              <w:jc w:val="center"/>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bCs/>
                <w:iCs/>
                <w:sz w:val="24"/>
                <w:szCs w:val="24"/>
                <w:lang w:eastAsia="lv-LV"/>
              </w:rPr>
              <w:t>Projekts šo jomu neskar</w:t>
            </w:r>
          </w:p>
        </w:tc>
      </w:tr>
    </w:tbl>
    <w:p w14:paraId="0971879F" w14:textId="77777777" w:rsidR="00E5323B"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884597"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884597" w:rsidRDefault="00E5323B" w:rsidP="00E5323B">
            <w:pPr>
              <w:spacing w:after="0" w:line="240"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884597"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884597" w:rsidRDefault="00134984" w:rsidP="00077BD6">
            <w:pPr>
              <w:spacing w:after="0" w:line="240" w:lineRule="auto"/>
              <w:jc w:val="center"/>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Projekts šo jomu neskar</w:t>
            </w:r>
          </w:p>
        </w:tc>
      </w:tr>
    </w:tbl>
    <w:p w14:paraId="2A320F77" w14:textId="77777777" w:rsidR="00E5323B"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884597"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884597" w:rsidRDefault="00E5323B" w:rsidP="00E5323B">
            <w:pPr>
              <w:spacing w:after="0" w:line="240"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884597"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884597" w:rsidRDefault="00575448" w:rsidP="00575448">
            <w:pPr>
              <w:spacing w:after="0" w:line="240" w:lineRule="auto"/>
              <w:jc w:val="center"/>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bCs/>
                <w:iCs/>
                <w:sz w:val="24"/>
                <w:szCs w:val="24"/>
                <w:lang w:eastAsia="lv-LV"/>
              </w:rPr>
              <w:t>Projekts šo jomu neskar</w:t>
            </w:r>
          </w:p>
          <w:p w14:paraId="31FFCA31" w14:textId="77777777" w:rsidR="00F86EC8" w:rsidRPr="00884597" w:rsidRDefault="00F86EC8" w:rsidP="00E5323B">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884597"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884597" w:rsidRDefault="00E5323B" w:rsidP="00E5323B">
            <w:pPr>
              <w:spacing w:after="0" w:line="240"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884597"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884597" w:rsidRDefault="00575448" w:rsidP="00575448">
            <w:pPr>
              <w:spacing w:after="0" w:line="240" w:lineRule="auto"/>
              <w:jc w:val="center"/>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bCs/>
                <w:iCs/>
                <w:sz w:val="24"/>
                <w:szCs w:val="24"/>
                <w:lang w:eastAsia="lv-LV"/>
              </w:rPr>
              <w:t>Projekts šo jomu neskar</w:t>
            </w:r>
          </w:p>
        </w:tc>
      </w:tr>
    </w:tbl>
    <w:p w14:paraId="28E10FBC" w14:textId="77777777" w:rsidR="00E5323B" w:rsidRPr="0088459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884597"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884597" w:rsidRDefault="00E5323B" w:rsidP="00E5323B">
            <w:pPr>
              <w:spacing w:after="0" w:line="240"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VI. Sabiedrības līdzdalība un komunikācijas aktivitātes</w:t>
            </w:r>
          </w:p>
        </w:tc>
      </w:tr>
      <w:tr w:rsidR="00B47CA4" w:rsidRPr="00884597"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884597" w:rsidRDefault="00FE5BF7" w:rsidP="00FE5BF7">
            <w:pPr>
              <w:tabs>
                <w:tab w:val="left" w:pos="602"/>
                <w:tab w:val="center" w:pos="4452"/>
              </w:tabs>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bCs/>
                <w:iCs/>
                <w:sz w:val="24"/>
                <w:szCs w:val="24"/>
                <w:lang w:eastAsia="lv-LV"/>
              </w:rPr>
              <w:tab/>
            </w:r>
            <w:r w:rsidRPr="00884597">
              <w:rPr>
                <w:rFonts w:ascii="Times New Roman" w:eastAsia="Times New Roman" w:hAnsi="Times New Roman" w:cs="Times New Roman"/>
                <w:bCs/>
                <w:iCs/>
                <w:sz w:val="24"/>
                <w:szCs w:val="24"/>
                <w:lang w:eastAsia="lv-LV"/>
              </w:rPr>
              <w:tab/>
            </w:r>
            <w:r w:rsidR="00B5347A" w:rsidRPr="00884597">
              <w:rPr>
                <w:rFonts w:ascii="Times New Roman" w:eastAsia="Times New Roman" w:hAnsi="Times New Roman" w:cs="Times New Roman"/>
                <w:bCs/>
                <w:iCs/>
                <w:sz w:val="24"/>
                <w:szCs w:val="24"/>
                <w:lang w:eastAsia="lv-LV"/>
              </w:rPr>
              <w:t>Projekts šo jomu neskar</w:t>
            </w:r>
          </w:p>
        </w:tc>
      </w:tr>
    </w:tbl>
    <w:p w14:paraId="45C964C4" w14:textId="77777777" w:rsidR="00E5323B"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884597"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884597" w:rsidRDefault="00E5323B" w:rsidP="00E5323B">
            <w:pPr>
              <w:spacing w:after="0" w:line="240" w:lineRule="auto"/>
              <w:rPr>
                <w:rFonts w:ascii="Times New Roman" w:eastAsia="Times New Roman" w:hAnsi="Times New Roman" w:cs="Times New Roman"/>
                <w:b/>
                <w:bCs/>
                <w:iCs/>
                <w:sz w:val="24"/>
                <w:szCs w:val="24"/>
                <w:lang w:eastAsia="lv-LV"/>
              </w:rPr>
            </w:pPr>
            <w:r w:rsidRPr="0088459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884597"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884597" w:rsidRDefault="000B312A"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Veselības ministrija.</w:t>
            </w:r>
          </w:p>
        </w:tc>
      </w:tr>
      <w:tr w:rsidR="00B47CA4" w:rsidRPr="00884597"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Projekta izpildes ietekme uz pārvaldes funkcijām un institucionālo struktūru.</w:t>
            </w:r>
            <w:r w:rsidRPr="00884597">
              <w:rPr>
                <w:rFonts w:ascii="Times New Roman" w:eastAsia="Times New Roman" w:hAnsi="Times New Roman" w:cs="Times New Roman"/>
                <w:iCs/>
                <w:sz w:val="24"/>
                <w:szCs w:val="24"/>
                <w:lang w:eastAsia="lv-LV"/>
              </w:rPr>
              <w:br/>
            </w:r>
            <w:r w:rsidRPr="00884597">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884597" w:rsidRDefault="000B312A"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lastRenderedPageBreak/>
              <w:t>Projekts šo jomu neskar.</w:t>
            </w:r>
          </w:p>
        </w:tc>
      </w:tr>
      <w:tr w:rsidR="00E5323B" w:rsidRPr="00884597"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884597" w:rsidRDefault="00E5323B"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884597" w:rsidRDefault="000B312A" w:rsidP="00E5323B">
            <w:pPr>
              <w:spacing w:after="0" w:line="240" w:lineRule="auto"/>
              <w:rPr>
                <w:rFonts w:ascii="Times New Roman" w:eastAsia="Times New Roman" w:hAnsi="Times New Roman" w:cs="Times New Roman"/>
                <w:iCs/>
                <w:sz w:val="24"/>
                <w:szCs w:val="24"/>
                <w:lang w:eastAsia="lv-LV"/>
              </w:rPr>
            </w:pPr>
            <w:r w:rsidRPr="00884597">
              <w:rPr>
                <w:rFonts w:ascii="Times New Roman" w:eastAsia="Times New Roman" w:hAnsi="Times New Roman" w:cs="Times New Roman"/>
                <w:iCs/>
                <w:sz w:val="24"/>
                <w:szCs w:val="24"/>
                <w:lang w:eastAsia="lv-LV"/>
              </w:rPr>
              <w:t>Nav</w:t>
            </w:r>
          </w:p>
        </w:tc>
      </w:tr>
    </w:tbl>
    <w:p w14:paraId="27979BAA" w14:textId="77777777" w:rsidR="00C25B49" w:rsidRPr="00884597" w:rsidRDefault="00C25B49" w:rsidP="00094BB0">
      <w:pPr>
        <w:spacing w:after="0" w:line="240" w:lineRule="auto"/>
        <w:rPr>
          <w:rFonts w:ascii="Times New Roman" w:hAnsi="Times New Roman" w:cs="Times New Roman"/>
          <w:sz w:val="24"/>
          <w:szCs w:val="24"/>
        </w:rPr>
      </w:pPr>
    </w:p>
    <w:p w14:paraId="7E3B8D9D" w14:textId="77777777" w:rsidR="00457253" w:rsidRPr="00884597" w:rsidRDefault="00457253" w:rsidP="00094BB0">
      <w:pPr>
        <w:spacing w:after="0" w:line="240" w:lineRule="auto"/>
        <w:rPr>
          <w:rFonts w:ascii="Times New Roman" w:hAnsi="Times New Roman" w:cs="Times New Roman"/>
          <w:sz w:val="24"/>
          <w:szCs w:val="24"/>
        </w:rPr>
      </w:pPr>
    </w:p>
    <w:p w14:paraId="4DB4BD77" w14:textId="77777777" w:rsidR="00563C1B" w:rsidRPr="00884597" w:rsidRDefault="00563C1B" w:rsidP="00094BB0">
      <w:pPr>
        <w:tabs>
          <w:tab w:val="left" w:pos="6237"/>
        </w:tabs>
        <w:spacing w:after="0" w:line="240" w:lineRule="auto"/>
        <w:ind w:firstLine="720"/>
        <w:rPr>
          <w:rFonts w:ascii="Times New Roman" w:hAnsi="Times New Roman" w:cs="Times New Roman"/>
          <w:sz w:val="24"/>
          <w:szCs w:val="24"/>
        </w:rPr>
      </w:pPr>
    </w:p>
    <w:p w14:paraId="4BAC5C31" w14:textId="77777777" w:rsidR="00094BB0" w:rsidRPr="00884597" w:rsidRDefault="00094BB0" w:rsidP="00094BB0">
      <w:pPr>
        <w:tabs>
          <w:tab w:val="left" w:pos="7371"/>
        </w:tabs>
        <w:spacing w:after="0" w:line="240" w:lineRule="auto"/>
        <w:rPr>
          <w:rFonts w:ascii="Times New Roman" w:hAnsi="Times New Roman" w:cs="Times New Roman"/>
          <w:sz w:val="28"/>
          <w:szCs w:val="28"/>
        </w:rPr>
      </w:pPr>
      <w:r w:rsidRPr="00884597">
        <w:rPr>
          <w:rFonts w:ascii="Times New Roman" w:hAnsi="Times New Roman" w:cs="Times New Roman"/>
          <w:sz w:val="28"/>
          <w:szCs w:val="28"/>
          <w:lang w:bidi="gu-IN"/>
        </w:rPr>
        <w:t xml:space="preserve">Veselības ministre </w:t>
      </w:r>
      <w:r w:rsidRPr="00884597">
        <w:rPr>
          <w:rFonts w:ascii="Times New Roman" w:hAnsi="Times New Roman" w:cs="Times New Roman"/>
          <w:sz w:val="28"/>
          <w:szCs w:val="28"/>
          <w:lang w:bidi="gu-IN"/>
        </w:rPr>
        <w:tab/>
        <w:t>Ilze Viņķele</w:t>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t xml:space="preserve">      </w:t>
      </w:r>
    </w:p>
    <w:p w14:paraId="2E59AB6E" w14:textId="77777777" w:rsidR="00094BB0" w:rsidRPr="00884597" w:rsidRDefault="00094BB0" w:rsidP="00094BB0">
      <w:pPr>
        <w:spacing w:after="0" w:line="240" w:lineRule="auto"/>
        <w:ind w:firstLine="720"/>
        <w:rPr>
          <w:rFonts w:ascii="Times New Roman" w:hAnsi="Times New Roman" w:cs="Times New Roman"/>
          <w:sz w:val="28"/>
          <w:szCs w:val="28"/>
        </w:rPr>
      </w:pPr>
    </w:p>
    <w:p w14:paraId="41125674" w14:textId="77777777" w:rsidR="00094BB0" w:rsidRPr="00884597" w:rsidRDefault="00094BB0" w:rsidP="00094BB0">
      <w:pPr>
        <w:tabs>
          <w:tab w:val="left" w:pos="6237"/>
        </w:tabs>
        <w:spacing w:after="0" w:line="240" w:lineRule="auto"/>
        <w:ind w:firstLine="720"/>
        <w:rPr>
          <w:rFonts w:ascii="Times New Roman" w:hAnsi="Times New Roman" w:cs="Times New Roman"/>
          <w:sz w:val="28"/>
          <w:szCs w:val="28"/>
        </w:rPr>
      </w:pPr>
    </w:p>
    <w:p w14:paraId="778B8285" w14:textId="77777777" w:rsidR="00094BB0" w:rsidRPr="00884597" w:rsidRDefault="00094BB0" w:rsidP="00094BB0">
      <w:pPr>
        <w:tabs>
          <w:tab w:val="left" w:pos="6237"/>
        </w:tabs>
        <w:spacing w:after="0" w:line="240" w:lineRule="auto"/>
        <w:ind w:firstLine="720"/>
        <w:rPr>
          <w:rFonts w:ascii="Times New Roman" w:hAnsi="Times New Roman" w:cs="Times New Roman"/>
          <w:sz w:val="28"/>
          <w:szCs w:val="28"/>
        </w:rPr>
      </w:pPr>
    </w:p>
    <w:p w14:paraId="3E1B151D" w14:textId="77777777" w:rsidR="00094BB0" w:rsidRPr="00884597" w:rsidRDefault="00094BB0" w:rsidP="00094BB0">
      <w:pPr>
        <w:tabs>
          <w:tab w:val="left" w:pos="6237"/>
        </w:tabs>
        <w:spacing w:after="0" w:line="240" w:lineRule="auto"/>
        <w:ind w:firstLine="720"/>
        <w:rPr>
          <w:rFonts w:ascii="Times New Roman" w:hAnsi="Times New Roman" w:cs="Times New Roman"/>
          <w:sz w:val="28"/>
          <w:szCs w:val="28"/>
        </w:rPr>
      </w:pPr>
    </w:p>
    <w:p w14:paraId="4F6F8831" w14:textId="3005C97C" w:rsidR="001661CE" w:rsidRPr="00884597" w:rsidRDefault="00094BB0" w:rsidP="00094BB0">
      <w:pPr>
        <w:autoSpaceDE w:val="0"/>
        <w:autoSpaceDN w:val="0"/>
        <w:adjustRightInd w:val="0"/>
        <w:spacing w:after="0" w:line="240" w:lineRule="auto"/>
        <w:rPr>
          <w:rFonts w:ascii="Times New Roman" w:hAnsi="Times New Roman" w:cs="Times New Roman"/>
          <w:sz w:val="28"/>
          <w:szCs w:val="28"/>
          <w:lang w:bidi="gu-IN"/>
        </w:rPr>
      </w:pPr>
      <w:r w:rsidRPr="00884597">
        <w:rPr>
          <w:rFonts w:ascii="Times New Roman" w:hAnsi="Times New Roman" w:cs="Times New Roman"/>
          <w:sz w:val="28"/>
          <w:szCs w:val="28"/>
          <w:lang w:bidi="gu-IN"/>
        </w:rPr>
        <w:t>Vīza: Valsts sekretāre</w:t>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r>
      <w:r w:rsidRPr="00884597">
        <w:rPr>
          <w:rFonts w:ascii="Times New Roman" w:hAnsi="Times New Roman" w:cs="Times New Roman"/>
          <w:sz w:val="28"/>
          <w:szCs w:val="28"/>
          <w:lang w:bidi="gu-IN"/>
        </w:rPr>
        <w:tab/>
        <w:t xml:space="preserve">Daina </w:t>
      </w:r>
      <w:proofErr w:type="spellStart"/>
      <w:r w:rsidRPr="00884597">
        <w:rPr>
          <w:rFonts w:ascii="Times New Roman" w:hAnsi="Times New Roman" w:cs="Times New Roman"/>
          <w:sz w:val="28"/>
          <w:szCs w:val="28"/>
          <w:lang w:bidi="gu-IN"/>
        </w:rPr>
        <w:t>Mūrmane-Umbraško</w:t>
      </w:r>
      <w:proofErr w:type="spellEnd"/>
    </w:p>
    <w:p w14:paraId="04C897C5" w14:textId="77777777" w:rsidR="00894C55" w:rsidRPr="00884597" w:rsidRDefault="00894C55" w:rsidP="00894C55">
      <w:pPr>
        <w:tabs>
          <w:tab w:val="left" w:pos="6237"/>
        </w:tabs>
        <w:spacing w:after="0" w:line="240" w:lineRule="auto"/>
        <w:ind w:firstLine="720"/>
        <w:rPr>
          <w:rFonts w:ascii="Times New Roman" w:hAnsi="Times New Roman" w:cs="Times New Roman"/>
          <w:sz w:val="24"/>
          <w:szCs w:val="24"/>
        </w:rPr>
      </w:pPr>
    </w:p>
    <w:p w14:paraId="1E731D7C" w14:textId="77777777" w:rsidR="001661CE" w:rsidRPr="00884597" w:rsidRDefault="001661CE" w:rsidP="00894C55">
      <w:pPr>
        <w:tabs>
          <w:tab w:val="left" w:pos="6237"/>
        </w:tabs>
        <w:spacing w:after="0" w:line="240" w:lineRule="auto"/>
        <w:rPr>
          <w:rFonts w:ascii="Times New Roman" w:hAnsi="Times New Roman" w:cs="Times New Roman"/>
          <w:sz w:val="24"/>
          <w:szCs w:val="24"/>
        </w:rPr>
      </w:pPr>
    </w:p>
    <w:p w14:paraId="413EEB60" w14:textId="77777777" w:rsidR="001661CE" w:rsidRPr="00884597" w:rsidRDefault="001661CE" w:rsidP="00894C55">
      <w:pPr>
        <w:tabs>
          <w:tab w:val="left" w:pos="6237"/>
        </w:tabs>
        <w:spacing w:after="0" w:line="240" w:lineRule="auto"/>
        <w:rPr>
          <w:rFonts w:ascii="Times New Roman" w:hAnsi="Times New Roman" w:cs="Times New Roman"/>
          <w:sz w:val="24"/>
          <w:szCs w:val="24"/>
        </w:rPr>
      </w:pPr>
    </w:p>
    <w:p w14:paraId="25D886BC" w14:textId="77777777" w:rsidR="001661CE" w:rsidRPr="00884597" w:rsidRDefault="001661CE" w:rsidP="00894C55">
      <w:pPr>
        <w:tabs>
          <w:tab w:val="left" w:pos="6237"/>
        </w:tabs>
        <w:spacing w:after="0" w:line="240" w:lineRule="auto"/>
        <w:rPr>
          <w:rFonts w:ascii="Times New Roman" w:hAnsi="Times New Roman" w:cs="Times New Roman"/>
          <w:sz w:val="24"/>
          <w:szCs w:val="24"/>
        </w:rPr>
      </w:pPr>
    </w:p>
    <w:p w14:paraId="7EB5B15C" w14:textId="77777777" w:rsidR="001661CE" w:rsidRPr="00884597" w:rsidRDefault="001661CE" w:rsidP="00894C55">
      <w:pPr>
        <w:tabs>
          <w:tab w:val="left" w:pos="6237"/>
        </w:tabs>
        <w:spacing w:after="0" w:line="240" w:lineRule="auto"/>
        <w:rPr>
          <w:rFonts w:ascii="Times New Roman" w:hAnsi="Times New Roman" w:cs="Times New Roman"/>
          <w:sz w:val="24"/>
          <w:szCs w:val="24"/>
        </w:rPr>
      </w:pPr>
    </w:p>
    <w:p w14:paraId="1B62192D" w14:textId="77777777" w:rsidR="001661CE" w:rsidRPr="00884597" w:rsidRDefault="001661CE" w:rsidP="00894C55">
      <w:pPr>
        <w:tabs>
          <w:tab w:val="left" w:pos="6237"/>
        </w:tabs>
        <w:spacing w:after="0" w:line="240" w:lineRule="auto"/>
        <w:rPr>
          <w:rFonts w:ascii="Times New Roman" w:hAnsi="Times New Roman" w:cs="Times New Roman"/>
          <w:sz w:val="24"/>
          <w:szCs w:val="24"/>
        </w:rPr>
      </w:pPr>
    </w:p>
    <w:p w14:paraId="1D6C857A" w14:textId="18ACDFD7" w:rsidR="00894C55" w:rsidRPr="00884597" w:rsidRDefault="001B3B2A" w:rsidP="00894C55">
      <w:pPr>
        <w:tabs>
          <w:tab w:val="left" w:pos="6237"/>
        </w:tabs>
        <w:spacing w:after="0" w:line="240" w:lineRule="auto"/>
        <w:rPr>
          <w:rFonts w:ascii="Times New Roman" w:hAnsi="Times New Roman" w:cs="Times New Roman"/>
          <w:sz w:val="24"/>
          <w:szCs w:val="24"/>
        </w:rPr>
      </w:pPr>
      <w:r w:rsidRPr="00884597">
        <w:rPr>
          <w:rFonts w:ascii="Times New Roman" w:hAnsi="Times New Roman" w:cs="Times New Roman"/>
          <w:sz w:val="24"/>
          <w:szCs w:val="24"/>
        </w:rPr>
        <w:t>K.Karpovs</w:t>
      </w:r>
      <w:r w:rsidR="00EB403D" w:rsidRPr="00884597">
        <w:rPr>
          <w:rFonts w:ascii="Times New Roman" w:hAnsi="Times New Roman" w:cs="Times New Roman"/>
          <w:sz w:val="24"/>
          <w:szCs w:val="24"/>
        </w:rPr>
        <w:t xml:space="preserve"> </w:t>
      </w:r>
      <w:r w:rsidR="00D133F8" w:rsidRPr="00884597">
        <w:rPr>
          <w:rFonts w:ascii="Times New Roman" w:hAnsi="Times New Roman" w:cs="Times New Roman"/>
          <w:sz w:val="24"/>
          <w:szCs w:val="24"/>
        </w:rPr>
        <w:t>6</w:t>
      </w:r>
      <w:r w:rsidR="00E13F37" w:rsidRPr="00884597">
        <w:rPr>
          <w:rFonts w:ascii="Times New Roman" w:hAnsi="Times New Roman" w:cs="Times New Roman"/>
          <w:sz w:val="24"/>
          <w:szCs w:val="24"/>
        </w:rPr>
        <w:t>7876</w:t>
      </w:r>
      <w:r w:rsidRPr="00884597">
        <w:rPr>
          <w:rFonts w:ascii="Times New Roman" w:hAnsi="Times New Roman" w:cs="Times New Roman"/>
          <w:sz w:val="24"/>
          <w:szCs w:val="24"/>
        </w:rPr>
        <w:t>036</w:t>
      </w:r>
    </w:p>
    <w:p w14:paraId="674960A6" w14:textId="4EB3899F" w:rsidR="00894C55" w:rsidRPr="00884597" w:rsidRDefault="001B3B2A" w:rsidP="00894C55">
      <w:pPr>
        <w:tabs>
          <w:tab w:val="left" w:pos="6237"/>
        </w:tabs>
        <w:spacing w:after="0" w:line="240" w:lineRule="auto"/>
        <w:rPr>
          <w:rFonts w:ascii="Times New Roman" w:hAnsi="Times New Roman" w:cs="Times New Roman"/>
          <w:sz w:val="24"/>
          <w:szCs w:val="24"/>
        </w:rPr>
      </w:pPr>
      <w:r w:rsidRPr="00884597">
        <w:rPr>
          <w:rFonts w:ascii="Times New Roman" w:hAnsi="Times New Roman" w:cs="Times New Roman"/>
          <w:sz w:val="24"/>
          <w:szCs w:val="24"/>
        </w:rPr>
        <w:t>Konstantins.Karpovs</w:t>
      </w:r>
      <w:r w:rsidR="00894C55" w:rsidRPr="00884597">
        <w:rPr>
          <w:rFonts w:ascii="Times New Roman" w:hAnsi="Times New Roman" w:cs="Times New Roman"/>
          <w:sz w:val="24"/>
          <w:szCs w:val="24"/>
        </w:rPr>
        <w:t>@</w:t>
      </w:r>
      <w:r w:rsidR="00FA1A94" w:rsidRPr="00884597">
        <w:rPr>
          <w:rFonts w:ascii="Times New Roman" w:hAnsi="Times New Roman" w:cs="Times New Roman"/>
          <w:sz w:val="24"/>
          <w:szCs w:val="24"/>
        </w:rPr>
        <w:t>vm</w:t>
      </w:r>
      <w:r w:rsidR="00894C55" w:rsidRPr="00884597">
        <w:rPr>
          <w:rFonts w:ascii="Times New Roman" w:hAnsi="Times New Roman" w:cs="Times New Roman"/>
          <w:sz w:val="24"/>
          <w:szCs w:val="24"/>
        </w:rPr>
        <w:t>.gov.lv</w:t>
      </w:r>
    </w:p>
    <w:sectPr w:rsidR="00894C55" w:rsidRPr="0088459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A3C79" w14:textId="77777777" w:rsidR="00685457" w:rsidRDefault="00685457" w:rsidP="00894C55">
      <w:pPr>
        <w:spacing w:after="0" w:line="240" w:lineRule="auto"/>
      </w:pPr>
      <w:r>
        <w:separator/>
      </w:r>
    </w:p>
  </w:endnote>
  <w:endnote w:type="continuationSeparator" w:id="0">
    <w:p w14:paraId="7E85873D" w14:textId="77777777" w:rsidR="00685457" w:rsidRDefault="0068545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1E2B8FE7" w:rsidR="00313AF8" w:rsidRPr="00EA2E8B" w:rsidRDefault="00313AF8" w:rsidP="00313AF8">
    <w:pPr>
      <w:pStyle w:val="Footer"/>
    </w:pPr>
    <w:r w:rsidRPr="00EA2E8B">
      <w:rPr>
        <w:rFonts w:ascii="Times New Roman" w:hAnsi="Times New Roman" w:cs="Times New Roman"/>
        <w:sz w:val="20"/>
        <w:szCs w:val="20"/>
      </w:rPr>
      <w:t>VManot_</w:t>
    </w:r>
    <w:bookmarkStart w:id="3" w:name="_Hlk527374921"/>
    <w:r w:rsidR="00094BB0">
      <w:rPr>
        <w:rFonts w:ascii="Times New Roman" w:hAnsi="Times New Roman" w:cs="Times New Roman"/>
        <w:sz w:val="20"/>
        <w:szCs w:val="20"/>
      </w:rPr>
      <w:t>250219</w:t>
    </w:r>
    <w:r w:rsidRPr="00EA2E8B">
      <w:rPr>
        <w:rFonts w:ascii="Times New Roman" w:hAnsi="Times New Roman" w:cs="Times New Roman"/>
        <w:sz w:val="20"/>
        <w:szCs w:val="20"/>
      </w:rPr>
      <w:t>_</w:t>
    </w:r>
    <w:r w:rsidR="006D3E23">
      <w:rPr>
        <w:rFonts w:ascii="Times New Roman" w:hAnsi="Times New Roman" w:cs="Times New Roman"/>
        <w:sz w:val="20"/>
        <w:szCs w:val="20"/>
      </w:rPr>
      <w:t>Ainazi</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3E6E0886" w:rsidR="009A2654" w:rsidRPr="00EA2E8B" w:rsidRDefault="00EA2E8B" w:rsidP="00EA2E8B">
    <w:pPr>
      <w:pStyle w:val="Footer"/>
    </w:pPr>
    <w:r w:rsidRPr="00EA2E8B">
      <w:rPr>
        <w:rFonts w:ascii="Times New Roman" w:hAnsi="Times New Roman" w:cs="Times New Roman"/>
        <w:sz w:val="20"/>
        <w:szCs w:val="20"/>
      </w:rPr>
      <w:t>VManot_</w:t>
    </w:r>
    <w:r w:rsidR="00094BB0">
      <w:rPr>
        <w:rFonts w:ascii="Times New Roman" w:hAnsi="Times New Roman" w:cs="Times New Roman"/>
        <w:sz w:val="20"/>
        <w:szCs w:val="20"/>
      </w:rPr>
      <w:t>250219</w:t>
    </w:r>
    <w:r w:rsidRPr="00EA2E8B">
      <w:rPr>
        <w:rFonts w:ascii="Times New Roman" w:hAnsi="Times New Roman" w:cs="Times New Roman"/>
        <w:sz w:val="20"/>
        <w:szCs w:val="20"/>
      </w:rPr>
      <w:t>_</w:t>
    </w:r>
    <w:r w:rsidR="006D3E23">
      <w:rPr>
        <w:rFonts w:ascii="Times New Roman" w:hAnsi="Times New Roman" w:cs="Times New Roman"/>
        <w:sz w:val="20"/>
        <w:szCs w:val="20"/>
      </w:rPr>
      <w:t>Ainazi</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B4F07" w14:textId="77777777" w:rsidR="00685457" w:rsidRDefault="00685457" w:rsidP="00894C55">
      <w:pPr>
        <w:spacing w:after="0" w:line="240" w:lineRule="auto"/>
      </w:pPr>
      <w:r>
        <w:separator/>
      </w:r>
    </w:p>
  </w:footnote>
  <w:footnote w:type="continuationSeparator" w:id="0">
    <w:p w14:paraId="657C9F11" w14:textId="77777777" w:rsidR="00685457" w:rsidRDefault="0068545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94BB0"/>
    <w:rsid w:val="000A1DFD"/>
    <w:rsid w:val="000B312A"/>
    <w:rsid w:val="000E3E70"/>
    <w:rsid w:val="00101B9F"/>
    <w:rsid w:val="001238B9"/>
    <w:rsid w:val="00134984"/>
    <w:rsid w:val="00143D7B"/>
    <w:rsid w:val="00151DBF"/>
    <w:rsid w:val="00153D59"/>
    <w:rsid w:val="00164379"/>
    <w:rsid w:val="001661CE"/>
    <w:rsid w:val="0017073A"/>
    <w:rsid w:val="00187274"/>
    <w:rsid w:val="00191E1C"/>
    <w:rsid w:val="001922A9"/>
    <w:rsid w:val="001B3B2A"/>
    <w:rsid w:val="001B6974"/>
    <w:rsid w:val="001C227A"/>
    <w:rsid w:val="001C4FFD"/>
    <w:rsid w:val="00201378"/>
    <w:rsid w:val="002013A2"/>
    <w:rsid w:val="00202ECA"/>
    <w:rsid w:val="00204A05"/>
    <w:rsid w:val="00220964"/>
    <w:rsid w:val="002237FB"/>
    <w:rsid w:val="00243426"/>
    <w:rsid w:val="00247511"/>
    <w:rsid w:val="00260163"/>
    <w:rsid w:val="00265A7E"/>
    <w:rsid w:val="002A71EA"/>
    <w:rsid w:val="002C2835"/>
    <w:rsid w:val="002E1C05"/>
    <w:rsid w:val="002F1247"/>
    <w:rsid w:val="00313AF8"/>
    <w:rsid w:val="00322721"/>
    <w:rsid w:val="00332E97"/>
    <w:rsid w:val="003811AE"/>
    <w:rsid w:val="0038296F"/>
    <w:rsid w:val="00391B78"/>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D45BB"/>
    <w:rsid w:val="004D4F56"/>
    <w:rsid w:val="004F061D"/>
    <w:rsid w:val="0050178F"/>
    <w:rsid w:val="00504DE6"/>
    <w:rsid w:val="00510525"/>
    <w:rsid w:val="005137E0"/>
    <w:rsid w:val="005545CC"/>
    <w:rsid w:val="00554E18"/>
    <w:rsid w:val="0056130A"/>
    <w:rsid w:val="00563C1B"/>
    <w:rsid w:val="00572908"/>
    <w:rsid w:val="00575448"/>
    <w:rsid w:val="005A7D4F"/>
    <w:rsid w:val="005A7E65"/>
    <w:rsid w:val="005D1079"/>
    <w:rsid w:val="005F5A94"/>
    <w:rsid w:val="005F7E36"/>
    <w:rsid w:val="00603DBA"/>
    <w:rsid w:val="00606684"/>
    <w:rsid w:val="00612634"/>
    <w:rsid w:val="006137BA"/>
    <w:rsid w:val="006544F5"/>
    <w:rsid w:val="00654B59"/>
    <w:rsid w:val="00655F2C"/>
    <w:rsid w:val="0066149B"/>
    <w:rsid w:val="00662F90"/>
    <w:rsid w:val="00685457"/>
    <w:rsid w:val="00690D4B"/>
    <w:rsid w:val="00694984"/>
    <w:rsid w:val="006A2F60"/>
    <w:rsid w:val="006B140E"/>
    <w:rsid w:val="006D3E23"/>
    <w:rsid w:val="006D734D"/>
    <w:rsid w:val="006E1081"/>
    <w:rsid w:val="006E15D7"/>
    <w:rsid w:val="006E61F6"/>
    <w:rsid w:val="006F250E"/>
    <w:rsid w:val="00707B16"/>
    <w:rsid w:val="0071555E"/>
    <w:rsid w:val="00720585"/>
    <w:rsid w:val="00734F00"/>
    <w:rsid w:val="00737624"/>
    <w:rsid w:val="007711AF"/>
    <w:rsid w:val="00773AF6"/>
    <w:rsid w:val="007865F4"/>
    <w:rsid w:val="00795F71"/>
    <w:rsid w:val="007A60DB"/>
    <w:rsid w:val="007E5F7A"/>
    <w:rsid w:val="007E73AB"/>
    <w:rsid w:val="00801156"/>
    <w:rsid w:val="008073CB"/>
    <w:rsid w:val="00816C11"/>
    <w:rsid w:val="00824D2E"/>
    <w:rsid w:val="00827162"/>
    <w:rsid w:val="00840FB7"/>
    <w:rsid w:val="00875C6D"/>
    <w:rsid w:val="00884597"/>
    <w:rsid w:val="00894C55"/>
    <w:rsid w:val="00896A16"/>
    <w:rsid w:val="008D53BE"/>
    <w:rsid w:val="008F26F9"/>
    <w:rsid w:val="00903BB7"/>
    <w:rsid w:val="009133DF"/>
    <w:rsid w:val="00920997"/>
    <w:rsid w:val="00952B0D"/>
    <w:rsid w:val="0095582A"/>
    <w:rsid w:val="00981C11"/>
    <w:rsid w:val="00991324"/>
    <w:rsid w:val="009A2654"/>
    <w:rsid w:val="009B670A"/>
    <w:rsid w:val="009B7901"/>
    <w:rsid w:val="009F5AE3"/>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471C7"/>
    <w:rsid w:val="00B47CA4"/>
    <w:rsid w:val="00B5347A"/>
    <w:rsid w:val="00B57C6C"/>
    <w:rsid w:val="00B6759E"/>
    <w:rsid w:val="00B71507"/>
    <w:rsid w:val="00B74130"/>
    <w:rsid w:val="00BA20AA"/>
    <w:rsid w:val="00BC6E0C"/>
    <w:rsid w:val="00BD4425"/>
    <w:rsid w:val="00BF3A4E"/>
    <w:rsid w:val="00C2022A"/>
    <w:rsid w:val="00C25B49"/>
    <w:rsid w:val="00C303D6"/>
    <w:rsid w:val="00C317A2"/>
    <w:rsid w:val="00C47F36"/>
    <w:rsid w:val="00C5175A"/>
    <w:rsid w:val="00C54B0B"/>
    <w:rsid w:val="00C56143"/>
    <w:rsid w:val="00C700BA"/>
    <w:rsid w:val="00C9209D"/>
    <w:rsid w:val="00CB26DF"/>
    <w:rsid w:val="00CB5DBF"/>
    <w:rsid w:val="00CC0D2D"/>
    <w:rsid w:val="00CC6D44"/>
    <w:rsid w:val="00CD5470"/>
    <w:rsid w:val="00CE0DE2"/>
    <w:rsid w:val="00CE1C41"/>
    <w:rsid w:val="00CE5657"/>
    <w:rsid w:val="00CF1166"/>
    <w:rsid w:val="00D133F8"/>
    <w:rsid w:val="00D14A3E"/>
    <w:rsid w:val="00D44EEA"/>
    <w:rsid w:val="00D56635"/>
    <w:rsid w:val="00D83AB7"/>
    <w:rsid w:val="00D97EB4"/>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7B0C"/>
    <w:rsid w:val="00F86EC8"/>
    <w:rsid w:val="00FA1A94"/>
    <w:rsid w:val="00FA2D55"/>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15CEB"/>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F88D-2808-4669-94C6-FE89F3E7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2835</Words>
  <Characters>1617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“Bērnu psihoneiroloģiskā slimnīca "Ainaži"” stratēģisko mērķi” sākotnējās ietekmes novērtējuma ziņojums (anotācija)</vt:lpstr>
    </vt:vector>
  </TitlesOfParts>
  <Company>Veselība ministrija</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“Bērnu psihoneiroloģiskā slimnīca "Ainaži"” stratēģisko mērķi” sākotnējās ietekmes novērtējuma ziņojums (anotācija)</dc:title>
  <dc:subject>Anotācija</dc:subject>
  <dc:creator>Konstantīns Karpovs</dc:creator>
  <dc:description>K.Karpovs, 67876036
Konstantins.Karpovs@vm.gov.lv</dc:description>
  <cp:lastModifiedBy>Jekaterina Borovika</cp:lastModifiedBy>
  <cp:revision>2</cp:revision>
  <cp:lastPrinted>2018-08-28T11:20:00Z</cp:lastPrinted>
  <dcterms:created xsi:type="dcterms:W3CDTF">2019-03-12T11:21:00Z</dcterms:created>
  <dcterms:modified xsi:type="dcterms:W3CDTF">2019-03-12T11:21:00Z</dcterms:modified>
</cp:coreProperties>
</file>