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13501990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6B2236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4E71D228" w:rsidR="00703F0F" w:rsidRPr="0022337C" w:rsidRDefault="0052434D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>Par valsts sabiedrības ar ierobežotu atbildību “Bērnu psihoneiroloģiskā slimnīca “Ainaži””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181ED4F7" w14:textId="05E327BD" w:rsidR="00297CFF" w:rsidRDefault="00233A05" w:rsidP="00A177F9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 panta pirmās daļas 18. punktu un 7. pantu, noteikt</w:t>
      </w:r>
      <w:r>
        <w:rPr>
          <w:szCs w:val="28"/>
        </w:rPr>
        <w:t xml:space="preserve"> </w:t>
      </w:r>
      <w:r w:rsidRPr="00803CD6">
        <w:rPr>
          <w:szCs w:val="28"/>
        </w:rPr>
        <w:t>valsts sabiedrības ar ierobežotu atbildību “</w:t>
      </w:r>
      <w:r w:rsidR="0052434D">
        <w:rPr>
          <w:szCs w:val="28"/>
        </w:rPr>
        <w:t>Bērnu</w:t>
      </w:r>
      <w:r w:rsidRPr="00803CD6">
        <w:rPr>
          <w:szCs w:val="28"/>
        </w:rPr>
        <w:t xml:space="preserve"> psihoneiroloģiskā slimnīca</w:t>
      </w:r>
      <w:r w:rsidR="0052434D">
        <w:rPr>
          <w:szCs w:val="28"/>
        </w:rPr>
        <w:t xml:space="preserve"> “Ainaži”</w:t>
      </w:r>
      <w:r w:rsidRPr="00803CD6">
        <w:rPr>
          <w:szCs w:val="28"/>
        </w:rPr>
        <w:t>”</w:t>
      </w:r>
      <w:r>
        <w:rPr>
          <w:szCs w:val="28"/>
        </w:rPr>
        <w:t xml:space="preserve"> (</w:t>
      </w:r>
      <w:r w:rsidRPr="00803CD6">
        <w:rPr>
          <w:szCs w:val="28"/>
        </w:rPr>
        <w:t>vienotais reģistrācijas Nr.</w:t>
      </w:r>
      <w:r w:rsidRPr="00803CD6">
        <w:rPr>
          <w:rFonts w:eastAsia="Calibri"/>
          <w:szCs w:val="28"/>
        </w:rPr>
        <w:t xml:space="preserve"> </w:t>
      </w:r>
      <w:r w:rsidR="0052434D" w:rsidRPr="0052434D">
        <w:rPr>
          <w:rFonts w:eastAsia="Calibri"/>
          <w:szCs w:val="28"/>
        </w:rPr>
        <w:t>44103017181</w:t>
      </w:r>
      <w:r>
        <w:rPr>
          <w:rFonts w:eastAsia="Calibri"/>
          <w:szCs w:val="28"/>
        </w:rPr>
        <w:t>)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A177F9">
        <w:rPr>
          <w:rFonts w:eastAsia="Calibri"/>
          <w:bCs/>
          <w:szCs w:val="28"/>
        </w:rPr>
        <w:t>s</w:t>
      </w:r>
      <w:r w:rsidR="00A177F9" w:rsidRPr="00A177F9">
        <w:rPr>
          <w:rFonts w:eastAsia="Calibri"/>
          <w:bCs/>
          <w:szCs w:val="28"/>
        </w:rPr>
        <w:t>aglabāt, uzlabot un atjaunot bērnu psihisko veselību, nodrošinot kvalitatīvu, efektīvu, uz pacientu vērstu psihiatrijas pakalpojumu sniegšanu ilgstoši slimojošiem Latvijas bērniem</w:t>
      </w:r>
      <w:bookmarkStart w:id="0" w:name="_GoBack"/>
      <w:bookmarkEnd w:id="0"/>
      <w:r w:rsidR="006566FF">
        <w:rPr>
          <w:rFonts w:eastAsia="Calibri"/>
          <w:szCs w:val="28"/>
        </w:rPr>
        <w:t>.</w:t>
      </w:r>
    </w:p>
    <w:p w14:paraId="7985CCA3" w14:textId="7FA39342" w:rsidR="004D3DAF" w:rsidRPr="007D0493" w:rsidRDefault="004D3DAF" w:rsidP="00A177F9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A177F9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74EF7D4" w14:textId="77777777" w:rsidR="00A177F9" w:rsidRPr="00EF207D" w:rsidRDefault="00A177F9" w:rsidP="00A177F9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Arturs Krišjānis Kariņš</w:t>
      </w:r>
      <w:bookmarkEnd w:id="1"/>
    </w:p>
    <w:p w14:paraId="5B8661DF" w14:textId="77777777" w:rsidR="00A177F9" w:rsidRPr="00EF207D" w:rsidRDefault="00A177F9" w:rsidP="00A177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D658A64" w14:textId="77777777" w:rsidR="00A177F9" w:rsidRPr="00EF207D" w:rsidRDefault="00A177F9" w:rsidP="00A177F9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4B7B0B20" w14:textId="77777777" w:rsidR="00A177F9" w:rsidRPr="00EF207D" w:rsidRDefault="00A177F9" w:rsidP="00A177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A669A93" w14:textId="77777777" w:rsidR="00A177F9" w:rsidRPr="00EF207D" w:rsidRDefault="00A177F9" w:rsidP="00A177F9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5D44CBF9" w14:textId="77777777" w:rsidR="00A177F9" w:rsidRPr="00213070" w:rsidRDefault="00A177F9" w:rsidP="00A177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59D51DF3" w:rsidR="00EF207D" w:rsidRPr="004744F8" w:rsidRDefault="00A177F9" w:rsidP="00A177F9">
      <w:pPr>
        <w:autoSpaceDE w:val="0"/>
        <w:autoSpaceDN w:val="0"/>
        <w:adjustRightInd w:val="0"/>
        <w:spacing w:after="240" w:line="240" w:lineRule="auto"/>
        <w:ind w:right="-413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63DE6345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C421A6">
      <w:rPr>
        <w:rFonts w:ascii="Times New Roman" w:hAnsi="Times New Roman"/>
        <w:sz w:val="20"/>
        <w:szCs w:val="20"/>
        <w:lang w:val="en-US"/>
      </w:rPr>
      <w:t>250219</w:t>
    </w:r>
    <w:r w:rsidR="00CC65E9" w:rsidRPr="00CC65E9">
      <w:rPr>
        <w:rFonts w:ascii="Times New Roman" w:hAnsi="Times New Roman"/>
        <w:sz w:val="20"/>
        <w:szCs w:val="20"/>
        <w:lang w:val="en-US"/>
      </w:rPr>
      <w:t>_Ainazi_stmer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2236"/>
    <w:rsid w:val="006B4649"/>
    <w:rsid w:val="006C1639"/>
    <w:rsid w:val="006C2E61"/>
    <w:rsid w:val="006C6997"/>
    <w:rsid w:val="006D3CCE"/>
    <w:rsid w:val="00703F0F"/>
    <w:rsid w:val="00705920"/>
    <w:rsid w:val="00710DF6"/>
    <w:rsid w:val="00727306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39C7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177F9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21A6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5A9D8-8F28-49D5-BA5B-FA696EFF5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171</TotalTime>
  <Pages>1</Pages>
  <Words>529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“Daugavpils psihoneiroloģiskā slimnīca” stratēģisko mērķi</vt:lpstr>
      <vt:lpstr/>
    </vt:vector>
  </TitlesOfParts>
  <Company>Veselibas ministrija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“Bērnu psihoneiroloģiskā slimnīca "Ainaži"” stratēģisko mērķi</dc:title>
  <dc:subject>Rīkojuma projekts</dc:subject>
  <dc:creator>Konstantīns Karpovs</dc:creator>
  <dc:description>Konstantīns Karpovs 67876036 
Konstantins.Karpovs@vm.gov.lv</dc:description>
  <cp:lastModifiedBy>Anita Jurševica</cp:lastModifiedBy>
  <cp:revision>80</cp:revision>
  <cp:lastPrinted>2018-08-28T11:20:00Z</cp:lastPrinted>
  <dcterms:created xsi:type="dcterms:W3CDTF">2017-03-10T13:05:00Z</dcterms:created>
  <dcterms:modified xsi:type="dcterms:W3CDTF">2019-03-07T10:15:00Z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