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FFBD3" w14:textId="77777777" w:rsidR="00894C55" w:rsidRPr="00E255DB" w:rsidRDefault="003155F1" w:rsidP="005D663A">
      <w:pPr>
        <w:shd w:val="clear" w:color="auto" w:fill="FFFFFF"/>
        <w:spacing w:after="0" w:line="240" w:lineRule="auto"/>
        <w:contextualSpacing/>
        <w:jc w:val="center"/>
        <w:rPr>
          <w:rFonts w:ascii="Times New Roman" w:eastAsia="Times New Roman" w:hAnsi="Times New Roman"/>
          <w:b/>
          <w:bCs/>
          <w:sz w:val="24"/>
          <w:szCs w:val="24"/>
          <w:lang w:eastAsia="lv-LV"/>
        </w:rPr>
      </w:pPr>
      <w:r w:rsidRPr="00E255DB">
        <w:rPr>
          <w:rFonts w:ascii="Times New Roman" w:hAnsi="Times New Roman"/>
          <w:b/>
          <w:sz w:val="24"/>
          <w:szCs w:val="24"/>
        </w:rPr>
        <w:t xml:space="preserve">Ministru kabineta noteikumu projekta </w:t>
      </w:r>
      <w:r w:rsidRPr="00E255DB">
        <w:rPr>
          <w:rFonts w:ascii="Times New Roman" w:hAnsi="Times New Roman"/>
          <w:b/>
          <w:bCs/>
          <w:sz w:val="24"/>
          <w:szCs w:val="24"/>
        </w:rPr>
        <w:t>“</w:t>
      </w:r>
      <w:r w:rsidR="00703CE5" w:rsidRPr="00E255DB">
        <w:rPr>
          <w:rFonts w:ascii="Times New Roman" w:hAnsi="Times New Roman"/>
          <w:b/>
          <w:bCs/>
          <w:sz w:val="24"/>
          <w:szCs w:val="24"/>
        </w:rPr>
        <w:t>Grozījumi Ministru kabineta 2015.</w:t>
      </w:r>
      <w:r w:rsidR="006B5497" w:rsidRPr="00E255DB">
        <w:rPr>
          <w:rFonts w:ascii="Times New Roman" w:hAnsi="Times New Roman"/>
          <w:b/>
          <w:bCs/>
          <w:sz w:val="24"/>
          <w:szCs w:val="24"/>
        </w:rPr>
        <w:t> </w:t>
      </w:r>
      <w:r w:rsidR="00703CE5" w:rsidRPr="00E255DB">
        <w:rPr>
          <w:rFonts w:ascii="Times New Roman" w:hAnsi="Times New Roman"/>
          <w:b/>
          <w:bCs/>
          <w:sz w:val="24"/>
          <w:szCs w:val="24"/>
        </w:rPr>
        <w:t>gada 27.</w:t>
      </w:r>
      <w:r w:rsidR="006B5497" w:rsidRPr="00E255DB">
        <w:rPr>
          <w:rFonts w:ascii="Times New Roman" w:hAnsi="Times New Roman"/>
          <w:b/>
          <w:bCs/>
          <w:sz w:val="24"/>
          <w:szCs w:val="24"/>
        </w:rPr>
        <w:t> </w:t>
      </w:r>
      <w:r w:rsidR="00703CE5" w:rsidRPr="00E255DB">
        <w:rPr>
          <w:rFonts w:ascii="Times New Roman" w:hAnsi="Times New Roman"/>
          <w:b/>
          <w:bCs/>
          <w:sz w:val="24"/>
          <w:szCs w:val="24"/>
        </w:rPr>
        <w:t>oktobra noteikumos Nr.</w:t>
      </w:r>
      <w:r w:rsidR="006B5497" w:rsidRPr="00E255DB">
        <w:rPr>
          <w:rFonts w:ascii="Times New Roman" w:hAnsi="Times New Roman"/>
          <w:b/>
          <w:bCs/>
          <w:sz w:val="24"/>
          <w:szCs w:val="24"/>
        </w:rPr>
        <w:t> </w:t>
      </w:r>
      <w:r w:rsidR="00703CE5" w:rsidRPr="00E255DB">
        <w:rPr>
          <w:rFonts w:ascii="Times New Roman" w:hAnsi="Times New Roman"/>
          <w:b/>
          <w:bCs/>
          <w:sz w:val="24"/>
          <w:szCs w:val="24"/>
        </w:rPr>
        <w:t>617 “Darbības programmas “Izaugsme un nodarbinātība” 1.2.2.</w:t>
      </w:r>
      <w:r w:rsidR="006B5497" w:rsidRPr="00E255DB">
        <w:rPr>
          <w:rFonts w:ascii="Times New Roman" w:hAnsi="Times New Roman"/>
          <w:b/>
          <w:bCs/>
          <w:sz w:val="24"/>
          <w:szCs w:val="24"/>
        </w:rPr>
        <w:t> </w:t>
      </w:r>
      <w:r w:rsidR="00703CE5" w:rsidRPr="00E255DB">
        <w:rPr>
          <w:rFonts w:ascii="Times New Roman" w:hAnsi="Times New Roman"/>
          <w:b/>
          <w:bCs/>
          <w:sz w:val="24"/>
          <w:szCs w:val="24"/>
        </w:rPr>
        <w:t>specifiskā atbalsta mērķa “Veicināt inovāciju ieviešanu komersantos” 1.2.2.1.</w:t>
      </w:r>
      <w:r w:rsidR="006B5497" w:rsidRPr="00E255DB">
        <w:rPr>
          <w:rFonts w:ascii="Times New Roman" w:hAnsi="Times New Roman"/>
          <w:b/>
          <w:bCs/>
          <w:sz w:val="24"/>
          <w:szCs w:val="24"/>
        </w:rPr>
        <w:t> </w:t>
      </w:r>
      <w:r w:rsidR="00703CE5" w:rsidRPr="00E255DB">
        <w:rPr>
          <w:rFonts w:ascii="Times New Roman" w:hAnsi="Times New Roman"/>
          <w:b/>
          <w:bCs/>
          <w:sz w:val="24"/>
          <w:szCs w:val="24"/>
        </w:rPr>
        <w:t xml:space="preserve">pasākuma “Atbalsts nodarbināto apmācībām” pirmās projektu iesniegumu atlases kārtas </w:t>
      </w:r>
      <w:r w:rsidR="007171B9" w:rsidRPr="00E255DB">
        <w:rPr>
          <w:rFonts w:ascii="Times New Roman" w:hAnsi="Times New Roman"/>
          <w:b/>
          <w:bCs/>
          <w:sz w:val="24"/>
          <w:szCs w:val="24"/>
        </w:rPr>
        <w:t xml:space="preserve">un otrās projektu iesniegumu atlases kārtas </w:t>
      </w:r>
      <w:r w:rsidR="00703CE5" w:rsidRPr="00E255DB">
        <w:rPr>
          <w:rFonts w:ascii="Times New Roman" w:hAnsi="Times New Roman"/>
          <w:b/>
          <w:bCs/>
          <w:sz w:val="24"/>
          <w:szCs w:val="24"/>
        </w:rPr>
        <w:t>īstenošanas noteikumi</w:t>
      </w:r>
      <w:r w:rsidRPr="00E255DB">
        <w:rPr>
          <w:rFonts w:ascii="Times New Roman" w:hAnsi="Times New Roman"/>
          <w:b/>
          <w:bCs/>
          <w:sz w:val="24"/>
          <w:szCs w:val="24"/>
        </w:rPr>
        <w:t>”</w:t>
      </w:r>
      <w:r w:rsidR="00703CE5" w:rsidRPr="00E255DB">
        <w:rPr>
          <w:rFonts w:ascii="Times New Roman" w:hAnsi="Times New Roman"/>
          <w:b/>
          <w:bCs/>
          <w:sz w:val="24"/>
          <w:szCs w:val="24"/>
        </w:rPr>
        <w:t>”</w:t>
      </w:r>
      <w:r w:rsidRPr="00E255DB">
        <w:rPr>
          <w:rFonts w:ascii="Times New Roman" w:hAnsi="Times New Roman"/>
          <w:b/>
          <w:bCs/>
          <w:sz w:val="24"/>
          <w:szCs w:val="24"/>
        </w:rPr>
        <w:t xml:space="preserve"> </w:t>
      </w:r>
      <w:r w:rsidR="00894C55" w:rsidRPr="00E255DB">
        <w:rPr>
          <w:rFonts w:ascii="Times New Roman" w:eastAsia="Times New Roman" w:hAnsi="Times New Roman"/>
          <w:b/>
          <w:bCs/>
          <w:sz w:val="24"/>
          <w:szCs w:val="24"/>
          <w:lang w:eastAsia="lv-LV"/>
        </w:rPr>
        <w:t>sākotnējās ietekmes novērtējuma ziņojums (anotācija)</w:t>
      </w:r>
    </w:p>
    <w:p w14:paraId="68EC8E3D" w14:textId="77777777" w:rsidR="00E5323B" w:rsidRPr="00E255DB" w:rsidRDefault="00E5323B" w:rsidP="005D663A">
      <w:pPr>
        <w:shd w:val="clear" w:color="auto" w:fill="FFFFFF"/>
        <w:spacing w:after="0" w:line="240" w:lineRule="auto"/>
        <w:contextualSpacing/>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67"/>
        <w:gridCol w:w="5779"/>
      </w:tblGrid>
      <w:tr w:rsidR="00E5323B" w:rsidRPr="00E255DB" w14:paraId="319CAFA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19AA07" w14:textId="77777777" w:rsidR="00655F2C" w:rsidRPr="00E255DB"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Tiesību akta projekta anotācijas kopsavilkums</w:t>
            </w:r>
          </w:p>
        </w:tc>
      </w:tr>
      <w:tr w:rsidR="00E5323B" w:rsidRPr="00E255DB" w14:paraId="5279792F" w14:textId="77777777" w:rsidTr="006D2EB7">
        <w:trPr>
          <w:trHeight w:val="1375"/>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30B5CBA"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45F13B37" w14:textId="0EA385D5" w:rsidR="00D63C02" w:rsidRPr="00E255DB" w:rsidRDefault="00EE2F2F" w:rsidP="005D663A">
            <w:pPr>
              <w:spacing w:after="0" w:line="240" w:lineRule="auto"/>
              <w:ind w:firstLine="294"/>
              <w:contextualSpacing/>
              <w:jc w:val="both"/>
              <w:rPr>
                <w:rFonts w:ascii="Times New Roman" w:hAnsi="Times New Roman"/>
                <w:bCs/>
                <w:sz w:val="24"/>
                <w:szCs w:val="24"/>
                <w:shd w:val="clear" w:color="auto" w:fill="FFFFFF"/>
              </w:rPr>
            </w:pPr>
            <w:r w:rsidRPr="00E255DB">
              <w:rPr>
                <w:rFonts w:ascii="Times New Roman" w:eastAsia="Times New Roman" w:hAnsi="Times New Roman"/>
                <w:iCs/>
                <w:sz w:val="24"/>
                <w:szCs w:val="24"/>
                <w:lang w:eastAsia="lv-LV"/>
              </w:rPr>
              <w:t>Noteikumu p</w:t>
            </w:r>
            <w:r w:rsidR="00D63C02" w:rsidRPr="00E255DB">
              <w:rPr>
                <w:rFonts w:ascii="Times New Roman" w:eastAsia="Times New Roman" w:hAnsi="Times New Roman"/>
                <w:iCs/>
                <w:sz w:val="24"/>
                <w:szCs w:val="24"/>
                <w:lang w:eastAsia="lv-LV"/>
              </w:rPr>
              <w:t>rojekta mērķis ir</w:t>
            </w:r>
            <w:r w:rsidR="006D2EB7" w:rsidRPr="00E255DB">
              <w:rPr>
                <w:rFonts w:ascii="Times New Roman" w:hAnsi="Times New Roman"/>
                <w:bCs/>
                <w:sz w:val="24"/>
                <w:szCs w:val="24"/>
                <w:shd w:val="clear" w:color="auto" w:fill="FFFFFF"/>
              </w:rPr>
              <w:t xml:space="preserve"> </w:t>
            </w:r>
            <w:r w:rsidR="00003157" w:rsidRPr="00E255DB">
              <w:rPr>
                <w:rFonts w:ascii="Times New Roman" w:hAnsi="Times New Roman"/>
                <w:bCs/>
                <w:sz w:val="24"/>
                <w:szCs w:val="24"/>
                <w:shd w:val="clear" w:color="auto" w:fill="FFFFFF"/>
              </w:rPr>
              <w:t>Darbības programmas “Izaugsme un nodarbinātība” 1.2.2.</w:t>
            </w:r>
            <w:r w:rsidR="00B40286" w:rsidRPr="00E255DB">
              <w:rPr>
                <w:rFonts w:ascii="Times New Roman" w:hAnsi="Times New Roman"/>
                <w:bCs/>
                <w:sz w:val="24"/>
                <w:szCs w:val="24"/>
                <w:shd w:val="clear" w:color="auto" w:fill="FFFFFF"/>
              </w:rPr>
              <w:t> </w:t>
            </w:r>
            <w:r w:rsidR="00003157" w:rsidRPr="00E255DB">
              <w:rPr>
                <w:rFonts w:ascii="Times New Roman" w:hAnsi="Times New Roman"/>
                <w:bCs/>
                <w:sz w:val="24"/>
                <w:szCs w:val="24"/>
                <w:shd w:val="clear" w:color="auto" w:fill="FFFFFF"/>
              </w:rPr>
              <w:t xml:space="preserve">specifiskā atbalsta mērķa “Veicināt inovāciju ieviešanu komersantos” </w:t>
            </w:r>
            <w:r w:rsidR="006D2EB7" w:rsidRPr="00E255DB">
              <w:rPr>
                <w:rFonts w:ascii="Times New Roman" w:hAnsi="Times New Roman"/>
                <w:bCs/>
                <w:sz w:val="24"/>
                <w:szCs w:val="24"/>
                <w:shd w:val="clear" w:color="auto" w:fill="FFFFFF"/>
              </w:rPr>
              <w:t>1.2.2</w:t>
            </w:r>
            <w:r w:rsidR="005705EB" w:rsidRPr="00E255DB">
              <w:rPr>
                <w:rFonts w:ascii="Times New Roman" w:hAnsi="Times New Roman"/>
                <w:bCs/>
                <w:sz w:val="24"/>
                <w:szCs w:val="24"/>
                <w:shd w:val="clear" w:color="auto" w:fill="FFFFFF"/>
              </w:rPr>
              <w:t>.1. pasākuma “</w:t>
            </w:r>
            <w:r w:rsidR="00845A50" w:rsidRPr="00E255DB">
              <w:rPr>
                <w:rFonts w:ascii="Times New Roman" w:hAnsi="Times New Roman"/>
                <w:bCs/>
                <w:sz w:val="24"/>
                <w:szCs w:val="24"/>
                <w:shd w:val="clear" w:color="auto" w:fill="FFFFFF"/>
              </w:rPr>
              <w:t>Atbalsts</w:t>
            </w:r>
            <w:r w:rsidR="006D2EB7" w:rsidRPr="00E255DB">
              <w:rPr>
                <w:rFonts w:ascii="Times New Roman" w:hAnsi="Times New Roman"/>
                <w:bCs/>
                <w:sz w:val="24"/>
                <w:szCs w:val="24"/>
                <w:shd w:val="clear" w:color="auto" w:fill="FFFFFF"/>
              </w:rPr>
              <w:t xml:space="preserve"> nodarbināto apmācībām</w:t>
            </w:r>
            <w:r w:rsidR="005705EB" w:rsidRPr="00E255DB">
              <w:rPr>
                <w:rFonts w:ascii="Times New Roman" w:hAnsi="Times New Roman"/>
                <w:bCs/>
                <w:sz w:val="24"/>
                <w:szCs w:val="24"/>
                <w:shd w:val="clear" w:color="auto" w:fill="FFFFFF"/>
              </w:rPr>
              <w:t>”</w:t>
            </w:r>
            <w:r w:rsidR="00845A50" w:rsidRPr="00E255DB">
              <w:rPr>
                <w:rFonts w:ascii="Times New Roman" w:hAnsi="Times New Roman"/>
                <w:bCs/>
                <w:sz w:val="24"/>
                <w:szCs w:val="24"/>
                <w:shd w:val="clear" w:color="auto" w:fill="FFFFFF"/>
              </w:rPr>
              <w:t xml:space="preserve"> ieviešanas nosacījumu pilnveidošana, </w:t>
            </w:r>
            <w:r w:rsidR="006B5497" w:rsidRPr="00E255DB">
              <w:rPr>
                <w:rFonts w:ascii="Times New Roman" w:eastAsia="Times New Roman" w:hAnsi="Times New Roman"/>
                <w:sz w:val="24"/>
                <w:szCs w:val="24"/>
                <w:lang w:eastAsia="lv-LV"/>
              </w:rPr>
              <w:t>lai</w:t>
            </w:r>
            <w:r w:rsidR="00845A50" w:rsidRPr="00E255DB">
              <w:rPr>
                <w:rFonts w:ascii="Times New Roman" w:eastAsia="Times New Roman" w:hAnsi="Times New Roman"/>
                <w:sz w:val="24"/>
                <w:szCs w:val="24"/>
                <w:lang w:eastAsia="lv-LV"/>
              </w:rPr>
              <w:t xml:space="preserve"> veicinātu </w:t>
            </w:r>
            <w:r w:rsidR="006D2EB7" w:rsidRPr="00E255DB">
              <w:rPr>
                <w:rFonts w:ascii="Times New Roman" w:eastAsia="Times New Roman" w:hAnsi="Times New Roman"/>
                <w:sz w:val="24"/>
                <w:szCs w:val="24"/>
                <w:lang w:eastAsia="lv-LV"/>
              </w:rPr>
              <w:t>efektīvāku E</w:t>
            </w:r>
            <w:r w:rsidR="006B5497" w:rsidRPr="00E255DB">
              <w:rPr>
                <w:rFonts w:ascii="Times New Roman" w:eastAsia="Times New Roman" w:hAnsi="Times New Roman"/>
                <w:sz w:val="24"/>
                <w:szCs w:val="24"/>
                <w:lang w:eastAsia="lv-LV"/>
              </w:rPr>
              <w:t xml:space="preserve">iropas </w:t>
            </w:r>
            <w:r w:rsidR="006D2EB7" w:rsidRPr="00E255DB">
              <w:rPr>
                <w:rFonts w:ascii="Times New Roman" w:eastAsia="Times New Roman" w:hAnsi="Times New Roman"/>
                <w:sz w:val="24"/>
                <w:szCs w:val="24"/>
                <w:lang w:eastAsia="lv-LV"/>
              </w:rPr>
              <w:t>R</w:t>
            </w:r>
            <w:r w:rsidR="006B5497" w:rsidRPr="00E255DB">
              <w:rPr>
                <w:rFonts w:ascii="Times New Roman" w:eastAsia="Times New Roman" w:hAnsi="Times New Roman"/>
                <w:sz w:val="24"/>
                <w:szCs w:val="24"/>
                <w:lang w:eastAsia="lv-LV"/>
              </w:rPr>
              <w:t>eģionālā attīstības fonda (turpmāk – ERAF)</w:t>
            </w:r>
            <w:r w:rsidR="006D2EB7" w:rsidRPr="00E255DB">
              <w:rPr>
                <w:rFonts w:ascii="Times New Roman" w:eastAsia="Times New Roman" w:hAnsi="Times New Roman"/>
                <w:sz w:val="24"/>
                <w:szCs w:val="24"/>
                <w:lang w:eastAsia="lv-LV"/>
              </w:rPr>
              <w:t xml:space="preserve"> </w:t>
            </w:r>
            <w:r w:rsidR="00D322F6" w:rsidRPr="00E255DB">
              <w:rPr>
                <w:rFonts w:ascii="Times New Roman" w:eastAsia="Times New Roman" w:hAnsi="Times New Roman"/>
                <w:sz w:val="24"/>
                <w:szCs w:val="24"/>
                <w:lang w:eastAsia="lv-LV"/>
              </w:rPr>
              <w:t>investīciju ieguldījumu</w:t>
            </w:r>
            <w:r w:rsidR="006D2EB7" w:rsidRPr="00E255DB">
              <w:rPr>
                <w:rFonts w:ascii="Times New Roman" w:eastAsia="Times New Roman" w:hAnsi="Times New Roman"/>
                <w:sz w:val="24"/>
                <w:szCs w:val="24"/>
                <w:lang w:eastAsia="lv-LV"/>
              </w:rPr>
              <w:t xml:space="preserve"> un nodarbināto prasmju pilnveidošan</w:t>
            </w:r>
            <w:r w:rsidR="009C002D" w:rsidRPr="00E255DB">
              <w:rPr>
                <w:rFonts w:ascii="Times New Roman" w:eastAsia="Times New Roman" w:hAnsi="Times New Roman"/>
                <w:sz w:val="24"/>
                <w:szCs w:val="24"/>
                <w:lang w:eastAsia="lv-LV"/>
              </w:rPr>
              <w:t>u</w:t>
            </w:r>
            <w:r w:rsidR="006D2EB7" w:rsidRPr="00E255DB">
              <w:rPr>
                <w:rFonts w:ascii="Times New Roman" w:eastAsia="Times New Roman" w:hAnsi="Times New Roman"/>
                <w:sz w:val="24"/>
                <w:szCs w:val="24"/>
                <w:lang w:eastAsia="lv-LV"/>
              </w:rPr>
              <w:t xml:space="preserve">. </w:t>
            </w:r>
            <w:r w:rsidR="00B811F5" w:rsidRPr="00E255DB">
              <w:rPr>
                <w:rFonts w:ascii="Times New Roman" w:eastAsia="Times New Roman" w:hAnsi="Times New Roman"/>
                <w:sz w:val="24"/>
                <w:szCs w:val="24"/>
                <w:lang w:eastAsia="lv-LV"/>
              </w:rPr>
              <w:t>Projekts paredz</w:t>
            </w:r>
            <w:r w:rsidR="00882170" w:rsidRPr="00E255DB">
              <w:rPr>
                <w:rFonts w:ascii="Times New Roman" w:eastAsia="Times New Roman" w:hAnsi="Times New Roman"/>
                <w:sz w:val="24"/>
                <w:szCs w:val="24"/>
                <w:lang w:eastAsia="lv-LV"/>
              </w:rPr>
              <w:t xml:space="preserve"> </w:t>
            </w:r>
            <w:r w:rsidR="00B40286" w:rsidRPr="00E255DB">
              <w:rPr>
                <w:rFonts w:ascii="Times New Roman" w:eastAsia="Times New Roman" w:hAnsi="Times New Roman"/>
                <w:iCs/>
                <w:sz w:val="24"/>
                <w:szCs w:val="24"/>
                <w:lang w:eastAsia="lv-LV"/>
              </w:rPr>
              <w:t xml:space="preserve">papildināt noteikumus ar </w:t>
            </w:r>
            <w:r w:rsidR="009C002D" w:rsidRPr="00E255DB">
              <w:rPr>
                <w:rFonts w:ascii="Times New Roman" w:eastAsia="Times New Roman" w:hAnsi="Times New Roman"/>
                <w:iCs/>
                <w:sz w:val="24"/>
                <w:szCs w:val="24"/>
                <w:lang w:eastAsia="lv-LV"/>
              </w:rPr>
              <w:t xml:space="preserve">otrās atlases kārtas (turpmāk – </w:t>
            </w:r>
            <w:r w:rsidR="0071673C" w:rsidRPr="00E255DB">
              <w:rPr>
                <w:rFonts w:ascii="Times New Roman" w:eastAsia="Times New Roman" w:hAnsi="Times New Roman"/>
                <w:iCs/>
                <w:sz w:val="24"/>
                <w:szCs w:val="24"/>
                <w:lang w:eastAsia="lv-LV"/>
              </w:rPr>
              <w:t>2.</w:t>
            </w:r>
            <w:r w:rsidR="00B40286" w:rsidRPr="00E255DB">
              <w:rPr>
                <w:rFonts w:ascii="Times New Roman" w:eastAsia="Times New Roman" w:hAnsi="Times New Roman"/>
                <w:iCs/>
                <w:sz w:val="24"/>
                <w:szCs w:val="24"/>
                <w:lang w:eastAsia="lv-LV"/>
              </w:rPr>
              <w:t> </w:t>
            </w:r>
            <w:r w:rsidR="009C002D" w:rsidRPr="00E255DB">
              <w:rPr>
                <w:rFonts w:ascii="Times New Roman" w:eastAsia="Times New Roman" w:hAnsi="Times New Roman"/>
                <w:iCs/>
                <w:sz w:val="24"/>
                <w:szCs w:val="24"/>
                <w:lang w:eastAsia="lv-LV"/>
              </w:rPr>
              <w:t>kārta) īstenošanai</w:t>
            </w:r>
            <w:r w:rsidR="00B40286" w:rsidRPr="00E255DB">
              <w:rPr>
                <w:rFonts w:ascii="Times New Roman" w:eastAsia="Times New Roman" w:hAnsi="Times New Roman"/>
                <w:iCs/>
                <w:sz w:val="24"/>
                <w:szCs w:val="24"/>
                <w:lang w:eastAsia="lv-LV"/>
              </w:rPr>
              <w:t xml:space="preserve"> nepieciešamajiem nosacījumiem</w:t>
            </w:r>
            <w:r w:rsidR="009C002D" w:rsidRPr="00E255DB">
              <w:rPr>
                <w:rFonts w:ascii="Times New Roman" w:eastAsia="Times New Roman" w:hAnsi="Times New Roman"/>
                <w:iCs/>
                <w:sz w:val="24"/>
                <w:szCs w:val="24"/>
                <w:lang w:eastAsia="lv-LV"/>
              </w:rPr>
              <w:t>.</w:t>
            </w:r>
            <w:r w:rsidR="00CF7B6B">
              <w:rPr>
                <w:rFonts w:ascii="Times New Roman" w:eastAsia="Times New Roman" w:hAnsi="Times New Roman"/>
                <w:iCs/>
                <w:sz w:val="24"/>
                <w:szCs w:val="24"/>
                <w:lang w:eastAsia="lv-LV"/>
              </w:rPr>
              <w:t xml:space="preserve"> Noteikumu projekts stājas spēkā nākamajā dienā pēc tā izsludināšanas Latvijas Republikas oficiālajā izdevumā “Latvijas vēstnesis”.</w:t>
            </w:r>
            <w:bookmarkStart w:id="0" w:name="_GoBack"/>
            <w:bookmarkEnd w:id="0"/>
          </w:p>
        </w:tc>
      </w:tr>
    </w:tbl>
    <w:p w14:paraId="192ACF80"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3269"/>
        <w:gridCol w:w="5761"/>
      </w:tblGrid>
      <w:tr w:rsidR="00E5323B" w:rsidRPr="00E255DB" w14:paraId="02B5E8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6729A9" w14:textId="77777777" w:rsidR="00655F2C" w:rsidRPr="00E255DB"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I. Tiesību akta projekta izstrādes nepieciešamība</w:t>
            </w:r>
          </w:p>
        </w:tc>
      </w:tr>
      <w:tr w:rsidR="00E5323B" w:rsidRPr="00E255DB" w14:paraId="4FD093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B0C0FD"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E86C72"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954DA5" w14:textId="77777777" w:rsidR="00E5323B" w:rsidRPr="00E255DB" w:rsidRDefault="005C1000" w:rsidP="005D663A">
            <w:pPr>
              <w:spacing w:after="0" w:line="240" w:lineRule="auto"/>
              <w:ind w:firstLine="264"/>
              <w:contextualSpacing/>
              <w:jc w:val="both"/>
              <w:rPr>
                <w:rFonts w:ascii="Times New Roman" w:eastAsia="Times New Roman" w:hAnsi="Times New Roman"/>
                <w:iCs/>
                <w:sz w:val="24"/>
                <w:szCs w:val="24"/>
                <w:lang w:eastAsia="lv-LV"/>
              </w:rPr>
            </w:pPr>
            <w:r w:rsidRPr="00E255DB">
              <w:rPr>
                <w:rFonts w:ascii="Times New Roman" w:hAnsi="Times New Roman"/>
                <w:sz w:val="24"/>
                <w:szCs w:val="24"/>
                <w:shd w:val="clear" w:color="auto" w:fill="FFFFFF"/>
              </w:rPr>
              <w:t>Eiropas Savienības struktūrfondu un Kohēzijas fonda 2014.-2020.</w:t>
            </w:r>
            <w:r w:rsidR="001F6357"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gada plānošanas perioda vadības likuma 20.</w:t>
            </w:r>
            <w:r w:rsidR="00BE49A7" w:rsidRPr="00E255DB">
              <w:rPr>
                <w:rFonts w:ascii="Times New Roman" w:hAnsi="Times New Roman"/>
                <w:b/>
                <w:sz w:val="24"/>
                <w:szCs w:val="24"/>
                <w:shd w:val="clear" w:color="auto" w:fill="FFFFFF"/>
              </w:rPr>
              <w:t> </w:t>
            </w:r>
            <w:r w:rsidRPr="00E255DB">
              <w:rPr>
                <w:rFonts w:ascii="Times New Roman" w:hAnsi="Times New Roman"/>
                <w:sz w:val="24"/>
                <w:szCs w:val="24"/>
                <w:shd w:val="clear" w:color="auto" w:fill="FFFFFF"/>
              </w:rPr>
              <w:t>panta 13.</w:t>
            </w:r>
            <w:r w:rsidR="00BE49A7"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punkt</w:t>
            </w:r>
            <w:r w:rsidR="00F038B8" w:rsidRPr="00E255DB">
              <w:rPr>
                <w:rFonts w:ascii="Times New Roman" w:hAnsi="Times New Roman"/>
                <w:sz w:val="24"/>
                <w:szCs w:val="24"/>
                <w:shd w:val="clear" w:color="auto" w:fill="FFFFFF"/>
              </w:rPr>
              <w:t>s</w:t>
            </w:r>
            <w:r w:rsidRPr="00E255DB">
              <w:rPr>
                <w:rFonts w:ascii="Times New Roman" w:eastAsia="Times New Roman" w:hAnsi="Times New Roman"/>
                <w:sz w:val="24"/>
                <w:szCs w:val="24"/>
                <w:lang w:eastAsia="lv-LV"/>
              </w:rPr>
              <w:t>.</w:t>
            </w:r>
          </w:p>
        </w:tc>
      </w:tr>
      <w:tr w:rsidR="00E5323B" w:rsidRPr="00E255DB" w14:paraId="0EB76E54" w14:textId="77777777" w:rsidTr="00FA1FF6">
        <w:trPr>
          <w:trHeight w:val="646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A71B78"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D57CB9" w14:textId="77777777" w:rsidR="00595573"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511E8C8A"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1C0260FA"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224F1E4E"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504A54C0"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4EA22F5A"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3EFF7539"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6940EA44"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7A681561"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060932E9"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29F2D41C"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63C00A3D" w14:textId="77777777" w:rsidR="00595573" w:rsidRPr="00E255DB" w:rsidRDefault="00595573" w:rsidP="005D663A">
            <w:pPr>
              <w:spacing w:line="240" w:lineRule="auto"/>
              <w:contextualSpacing/>
              <w:rPr>
                <w:rFonts w:ascii="Times New Roman" w:eastAsia="Times New Roman" w:hAnsi="Times New Roman"/>
                <w:sz w:val="24"/>
                <w:szCs w:val="24"/>
                <w:lang w:eastAsia="lv-LV"/>
              </w:rPr>
            </w:pPr>
          </w:p>
          <w:p w14:paraId="5955BEB8" w14:textId="77777777" w:rsidR="00661990" w:rsidRPr="00E255DB" w:rsidRDefault="00661990" w:rsidP="005D663A">
            <w:pPr>
              <w:spacing w:line="240" w:lineRule="auto"/>
              <w:contextualSpacing/>
              <w:rPr>
                <w:rFonts w:ascii="Times New Roman" w:eastAsia="Times New Roman" w:hAnsi="Times New Roman"/>
                <w:sz w:val="24"/>
                <w:szCs w:val="24"/>
                <w:lang w:eastAsia="lv-LV"/>
              </w:rPr>
            </w:pPr>
          </w:p>
          <w:p w14:paraId="49827CA6" w14:textId="77777777" w:rsidR="00661990" w:rsidRPr="00E255DB" w:rsidRDefault="00661990" w:rsidP="005D663A">
            <w:pPr>
              <w:spacing w:line="240" w:lineRule="auto"/>
              <w:contextualSpacing/>
              <w:rPr>
                <w:rFonts w:ascii="Times New Roman" w:eastAsia="Times New Roman" w:hAnsi="Times New Roman"/>
                <w:sz w:val="24"/>
                <w:szCs w:val="24"/>
                <w:lang w:eastAsia="lv-LV"/>
              </w:rPr>
            </w:pPr>
          </w:p>
          <w:p w14:paraId="2DF4C40C" w14:textId="77777777" w:rsidR="008B2B99" w:rsidRPr="00E255DB" w:rsidRDefault="008B2B99" w:rsidP="005D663A">
            <w:pPr>
              <w:spacing w:line="240" w:lineRule="auto"/>
              <w:contextualSpacing/>
              <w:rPr>
                <w:rFonts w:ascii="Times New Roman" w:eastAsia="Times New Roman" w:hAnsi="Times New Roman"/>
                <w:sz w:val="24"/>
                <w:szCs w:val="24"/>
                <w:lang w:eastAsia="lv-LV"/>
              </w:rPr>
            </w:pPr>
          </w:p>
          <w:p w14:paraId="2211CEBD" w14:textId="77777777" w:rsidR="008B2B99" w:rsidRPr="00E255DB" w:rsidRDefault="008B2B99" w:rsidP="00E778DA">
            <w:pPr>
              <w:rPr>
                <w:rFonts w:ascii="Times New Roman" w:eastAsia="Times New Roman" w:hAnsi="Times New Roman"/>
                <w:sz w:val="24"/>
                <w:szCs w:val="24"/>
                <w:lang w:eastAsia="lv-LV"/>
              </w:rPr>
            </w:pPr>
          </w:p>
          <w:p w14:paraId="2034DBFD" w14:textId="77777777" w:rsidR="008B2B99" w:rsidRPr="00E255DB" w:rsidRDefault="008B2B99" w:rsidP="00E778DA">
            <w:pPr>
              <w:rPr>
                <w:rFonts w:ascii="Times New Roman" w:eastAsia="Times New Roman" w:hAnsi="Times New Roman"/>
                <w:sz w:val="24"/>
                <w:szCs w:val="24"/>
                <w:lang w:eastAsia="lv-LV"/>
              </w:rPr>
            </w:pPr>
          </w:p>
          <w:p w14:paraId="26E83CA6" w14:textId="77777777" w:rsidR="008B2B99" w:rsidRPr="00E255DB" w:rsidRDefault="008B2B99" w:rsidP="00E778DA">
            <w:pPr>
              <w:rPr>
                <w:rFonts w:ascii="Times New Roman" w:eastAsia="Times New Roman" w:hAnsi="Times New Roman"/>
                <w:sz w:val="24"/>
                <w:szCs w:val="24"/>
                <w:lang w:eastAsia="lv-LV"/>
              </w:rPr>
            </w:pPr>
          </w:p>
          <w:p w14:paraId="1A9C0F25" w14:textId="77777777" w:rsidR="00E5323B" w:rsidRDefault="00E5323B" w:rsidP="00E778DA">
            <w:pPr>
              <w:ind w:firstLine="720"/>
              <w:rPr>
                <w:rFonts w:ascii="Times New Roman" w:eastAsia="Times New Roman" w:hAnsi="Times New Roman"/>
                <w:sz w:val="24"/>
                <w:szCs w:val="24"/>
                <w:lang w:eastAsia="lv-LV"/>
              </w:rPr>
            </w:pPr>
          </w:p>
          <w:p w14:paraId="757C5510" w14:textId="77777777" w:rsidR="009B191D" w:rsidRPr="009B191D" w:rsidRDefault="009B191D" w:rsidP="009B191D">
            <w:pPr>
              <w:rPr>
                <w:rFonts w:ascii="Times New Roman" w:eastAsia="Times New Roman" w:hAnsi="Times New Roman"/>
                <w:sz w:val="24"/>
                <w:szCs w:val="24"/>
                <w:lang w:eastAsia="lv-LV"/>
              </w:rPr>
            </w:pPr>
          </w:p>
          <w:p w14:paraId="366B6793" w14:textId="6FFDC505" w:rsidR="009B191D" w:rsidRPr="009B191D" w:rsidRDefault="009B191D" w:rsidP="009B191D">
            <w:pPr>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1713FE1" w14:textId="77777777" w:rsidR="00E6624D" w:rsidRPr="00774AB8" w:rsidRDefault="001F0096" w:rsidP="00E6624D">
            <w:pPr>
              <w:spacing w:after="0" w:line="240" w:lineRule="auto"/>
              <w:ind w:firstLine="276"/>
              <w:contextualSpacing/>
              <w:jc w:val="both"/>
              <w:rPr>
                <w:rFonts w:ascii="Times New Roman" w:eastAsia="Times New Roman" w:hAnsi="Times New Roman"/>
                <w:iCs/>
                <w:sz w:val="24"/>
                <w:szCs w:val="24"/>
                <w:lang w:eastAsia="lv-LV"/>
              </w:rPr>
            </w:pPr>
            <w:r w:rsidRPr="00853AEB">
              <w:rPr>
                <w:rFonts w:ascii="Times New Roman" w:eastAsia="Times New Roman" w:hAnsi="Times New Roman"/>
                <w:iCs/>
                <w:sz w:val="24"/>
                <w:szCs w:val="24"/>
                <w:lang w:eastAsia="lv-LV"/>
              </w:rPr>
              <w:lastRenderedPageBreak/>
              <w:t xml:space="preserve">Ministru kabinets </w:t>
            </w:r>
            <w:r w:rsidR="00B40286" w:rsidRPr="00853AEB">
              <w:rPr>
                <w:rFonts w:ascii="Times New Roman" w:eastAsia="Times New Roman" w:hAnsi="Times New Roman"/>
                <w:iCs/>
                <w:sz w:val="24"/>
                <w:szCs w:val="24"/>
                <w:lang w:eastAsia="lv-LV"/>
              </w:rPr>
              <w:t xml:space="preserve">2018. gada 10. jūlijā </w:t>
            </w:r>
            <w:r w:rsidRPr="00853AEB">
              <w:rPr>
                <w:rFonts w:ascii="Times New Roman" w:eastAsia="Times New Roman" w:hAnsi="Times New Roman"/>
                <w:iCs/>
                <w:sz w:val="24"/>
                <w:szCs w:val="24"/>
                <w:lang w:eastAsia="lv-LV"/>
              </w:rPr>
              <w:t xml:space="preserve">apstiprināja grozījumus </w:t>
            </w:r>
            <w:r w:rsidR="00B40286" w:rsidRPr="00853AEB">
              <w:rPr>
                <w:rFonts w:ascii="Times New Roman" w:eastAsia="Times New Roman" w:hAnsi="Times New Roman"/>
                <w:iCs/>
                <w:sz w:val="24"/>
                <w:szCs w:val="24"/>
                <w:lang w:eastAsia="lv-LV"/>
              </w:rPr>
              <w:t xml:space="preserve">Ministru kabineta </w:t>
            </w:r>
            <w:r w:rsidR="00E6624D" w:rsidRPr="00853AEB">
              <w:rPr>
                <w:rFonts w:ascii="Times New Roman" w:eastAsia="Times New Roman" w:hAnsi="Times New Roman"/>
                <w:iCs/>
                <w:sz w:val="24"/>
                <w:szCs w:val="24"/>
                <w:lang w:eastAsia="lv-LV"/>
              </w:rPr>
              <w:t>2015.</w:t>
            </w:r>
            <w:r w:rsidR="00B40286" w:rsidRPr="00853AEB">
              <w:rPr>
                <w:rFonts w:ascii="Times New Roman" w:eastAsia="Times New Roman" w:hAnsi="Times New Roman"/>
                <w:iCs/>
                <w:sz w:val="24"/>
                <w:szCs w:val="24"/>
                <w:lang w:eastAsia="lv-LV"/>
              </w:rPr>
              <w:t> </w:t>
            </w:r>
            <w:r w:rsidR="00E6624D" w:rsidRPr="00853AEB">
              <w:rPr>
                <w:rFonts w:ascii="Times New Roman" w:eastAsia="Times New Roman" w:hAnsi="Times New Roman"/>
                <w:iCs/>
                <w:sz w:val="24"/>
                <w:szCs w:val="24"/>
                <w:lang w:eastAsia="lv-LV"/>
              </w:rPr>
              <w:t>gada 27.</w:t>
            </w:r>
            <w:r w:rsidR="00B40286" w:rsidRPr="00853AEB">
              <w:rPr>
                <w:rFonts w:ascii="Times New Roman" w:eastAsia="Times New Roman" w:hAnsi="Times New Roman"/>
                <w:iCs/>
                <w:sz w:val="24"/>
                <w:szCs w:val="24"/>
                <w:lang w:eastAsia="lv-LV"/>
              </w:rPr>
              <w:t> </w:t>
            </w:r>
            <w:r w:rsidR="00E6624D" w:rsidRPr="00853AEB">
              <w:rPr>
                <w:rFonts w:ascii="Times New Roman" w:eastAsia="Times New Roman" w:hAnsi="Times New Roman"/>
                <w:iCs/>
                <w:sz w:val="24"/>
                <w:szCs w:val="24"/>
                <w:lang w:eastAsia="lv-LV"/>
              </w:rPr>
              <w:t>oktobra noteikumos Nr.</w:t>
            </w:r>
            <w:r w:rsidR="00B40286" w:rsidRPr="00853AEB">
              <w:rPr>
                <w:rFonts w:ascii="Times New Roman" w:eastAsia="Times New Roman" w:hAnsi="Times New Roman"/>
                <w:iCs/>
                <w:sz w:val="24"/>
                <w:szCs w:val="24"/>
                <w:lang w:eastAsia="lv-LV"/>
              </w:rPr>
              <w:t> </w:t>
            </w:r>
            <w:r w:rsidR="00E6624D" w:rsidRPr="00853AEB">
              <w:rPr>
                <w:rFonts w:ascii="Times New Roman" w:eastAsia="Times New Roman" w:hAnsi="Times New Roman"/>
                <w:iCs/>
                <w:sz w:val="24"/>
                <w:szCs w:val="24"/>
                <w:lang w:eastAsia="lv-LV"/>
              </w:rPr>
              <w:t>617</w:t>
            </w:r>
            <w:r w:rsidR="009B379F" w:rsidRPr="00853AEB">
              <w:rPr>
                <w:rFonts w:ascii="Times New Roman" w:eastAsia="Times New Roman" w:hAnsi="Times New Roman"/>
                <w:iCs/>
                <w:sz w:val="24"/>
                <w:szCs w:val="24"/>
                <w:lang w:eastAsia="lv-LV"/>
              </w:rPr>
              <w:t xml:space="preserve"> </w:t>
            </w:r>
            <w:r w:rsidR="00E6624D" w:rsidRPr="00853AEB">
              <w:rPr>
                <w:rFonts w:ascii="Times New Roman" w:eastAsia="Times New Roman" w:hAnsi="Times New Roman"/>
                <w:iCs/>
                <w:sz w:val="24"/>
                <w:szCs w:val="24"/>
                <w:lang w:eastAsia="lv-LV"/>
              </w:rPr>
              <w:t>“Darbības programmas “Izaugsme un nodarbinātība” 1.2.2.</w:t>
            </w:r>
            <w:r w:rsidR="00B40286" w:rsidRPr="00853AEB">
              <w:rPr>
                <w:rFonts w:ascii="Times New Roman" w:eastAsia="Times New Roman" w:hAnsi="Times New Roman"/>
                <w:iCs/>
                <w:sz w:val="24"/>
                <w:szCs w:val="24"/>
                <w:lang w:eastAsia="lv-LV"/>
              </w:rPr>
              <w:t> </w:t>
            </w:r>
            <w:r w:rsidR="00E6624D" w:rsidRPr="00853AEB">
              <w:rPr>
                <w:rFonts w:ascii="Times New Roman" w:eastAsia="Times New Roman" w:hAnsi="Times New Roman"/>
                <w:iCs/>
                <w:sz w:val="24"/>
                <w:szCs w:val="24"/>
                <w:lang w:eastAsia="lv-LV"/>
              </w:rPr>
              <w:t>specifiskā atbalsta mērķa “Veicināt inovāciju ieviešanu komersantos” 1.2.2.1.</w:t>
            </w:r>
            <w:r w:rsidR="00B40286" w:rsidRPr="00853AEB">
              <w:rPr>
                <w:rFonts w:ascii="Times New Roman" w:eastAsia="Times New Roman" w:hAnsi="Times New Roman"/>
                <w:iCs/>
                <w:sz w:val="24"/>
                <w:szCs w:val="24"/>
                <w:lang w:eastAsia="lv-LV"/>
              </w:rPr>
              <w:t> </w:t>
            </w:r>
            <w:r w:rsidR="00E6624D" w:rsidRPr="00853AEB">
              <w:rPr>
                <w:rFonts w:ascii="Times New Roman" w:eastAsia="Times New Roman" w:hAnsi="Times New Roman"/>
                <w:iCs/>
                <w:sz w:val="24"/>
                <w:szCs w:val="24"/>
                <w:lang w:eastAsia="lv-LV"/>
              </w:rPr>
              <w:t xml:space="preserve">pasākuma “Atbalsts nodarbināto apmācībām” pirmās projektu iesniegumu atlases kārtas īstenošanas noteikumi” </w:t>
            </w:r>
            <w:r w:rsidR="00B40286" w:rsidRPr="00853AEB">
              <w:rPr>
                <w:rFonts w:ascii="Times New Roman" w:eastAsia="Times New Roman" w:hAnsi="Times New Roman"/>
                <w:iCs/>
                <w:sz w:val="24"/>
                <w:szCs w:val="24"/>
                <w:lang w:eastAsia="lv-LV"/>
              </w:rPr>
              <w:t>(turpmāk – MK noteikumi Nr. 617)</w:t>
            </w:r>
            <w:r w:rsidR="002E4DEA" w:rsidRPr="00853AEB">
              <w:rPr>
                <w:rFonts w:ascii="Times New Roman" w:eastAsia="Times New Roman" w:hAnsi="Times New Roman"/>
                <w:iCs/>
                <w:sz w:val="24"/>
                <w:szCs w:val="24"/>
                <w:lang w:eastAsia="lv-LV"/>
              </w:rPr>
              <w:t xml:space="preserve">, kas </w:t>
            </w:r>
            <w:r w:rsidR="00B40286" w:rsidRPr="00853AEB">
              <w:rPr>
                <w:rFonts w:ascii="Times New Roman" w:eastAsia="Times New Roman" w:hAnsi="Times New Roman"/>
                <w:iCs/>
                <w:sz w:val="24"/>
                <w:szCs w:val="24"/>
                <w:lang w:eastAsia="lv-LV"/>
              </w:rPr>
              <w:t>1.2.2.1. pasākuma “Atbalsts nodarbināto apmācībām” pirmās projektu iesniegumu atlases kārtas (turpmāk – 1.</w:t>
            </w:r>
            <w:r w:rsidR="00B40286" w:rsidRPr="00853AEB">
              <w:rPr>
                <w:rFonts w:ascii="Times New Roman" w:eastAsia="Times New Roman" w:hAnsi="Times New Roman"/>
                <w:iCs/>
                <w:sz w:val="24"/>
                <w:szCs w:val="24"/>
              </w:rPr>
              <w:t> kārta)</w:t>
            </w:r>
            <w:r w:rsidR="00B40286" w:rsidRPr="00A2473D">
              <w:rPr>
                <w:rFonts w:ascii="Times New Roman" w:eastAsia="Times New Roman" w:hAnsi="Times New Roman"/>
                <w:iCs/>
                <w:sz w:val="24"/>
                <w:szCs w:val="24"/>
              </w:rPr>
              <w:t xml:space="preserve"> </w:t>
            </w:r>
            <w:r w:rsidR="00B40286" w:rsidRPr="00853AEB">
              <w:rPr>
                <w:rFonts w:ascii="Times New Roman" w:eastAsia="Times New Roman" w:hAnsi="Times New Roman"/>
                <w:iCs/>
                <w:sz w:val="24"/>
                <w:szCs w:val="24"/>
                <w:lang w:eastAsia="lv-LV"/>
              </w:rPr>
              <w:t xml:space="preserve">ietvaros </w:t>
            </w:r>
            <w:r w:rsidR="002E4DEA" w:rsidRPr="00853AEB">
              <w:rPr>
                <w:rFonts w:ascii="Times New Roman" w:eastAsia="Times New Roman" w:hAnsi="Times New Roman"/>
                <w:iCs/>
                <w:sz w:val="24"/>
                <w:szCs w:val="24"/>
                <w:lang w:eastAsia="lv-LV"/>
              </w:rPr>
              <w:t>finansējuma saņēmējiem ļauj pagarināt projektus līdz 2022.</w:t>
            </w:r>
            <w:r w:rsidR="00B40286" w:rsidRPr="00853AEB">
              <w:rPr>
                <w:rFonts w:ascii="Times New Roman" w:eastAsia="Times New Roman" w:hAnsi="Times New Roman"/>
                <w:iCs/>
                <w:sz w:val="24"/>
                <w:szCs w:val="24"/>
                <w:lang w:eastAsia="lv-LV"/>
              </w:rPr>
              <w:t> </w:t>
            </w:r>
            <w:r w:rsidR="002E4DEA" w:rsidRPr="00853AEB">
              <w:rPr>
                <w:rFonts w:ascii="Times New Roman" w:eastAsia="Times New Roman" w:hAnsi="Times New Roman"/>
                <w:iCs/>
                <w:sz w:val="24"/>
                <w:szCs w:val="24"/>
                <w:lang w:eastAsia="lv-LV"/>
              </w:rPr>
              <w:t>gada 31.</w:t>
            </w:r>
            <w:r w:rsidR="00B40286" w:rsidRPr="00853AEB">
              <w:rPr>
                <w:rFonts w:ascii="Times New Roman" w:eastAsia="Times New Roman" w:hAnsi="Times New Roman"/>
                <w:iCs/>
                <w:sz w:val="24"/>
                <w:szCs w:val="24"/>
                <w:lang w:eastAsia="lv-LV"/>
              </w:rPr>
              <w:t> </w:t>
            </w:r>
            <w:r w:rsidR="002E4DEA" w:rsidRPr="00853AEB">
              <w:rPr>
                <w:rFonts w:ascii="Times New Roman" w:eastAsia="Times New Roman" w:hAnsi="Times New Roman"/>
                <w:iCs/>
                <w:sz w:val="24"/>
                <w:szCs w:val="24"/>
                <w:lang w:eastAsia="lv-LV"/>
              </w:rPr>
              <w:t>decembrim un nodarbinātajiem apgūt svešvalod</w:t>
            </w:r>
            <w:r w:rsidR="001C7F05" w:rsidRPr="00774AB8">
              <w:rPr>
                <w:rFonts w:ascii="Times New Roman" w:eastAsia="Times New Roman" w:hAnsi="Times New Roman"/>
                <w:iCs/>
                <w:sz w:val="24"/>
                <w:szCs w:val="24"/>
                <w:lang w:eastAsia="lv-LV"/>
              </w:rPr>
              <w:t>as</w:t>
            </w:r>
            <w:r w:rsidR="002E4DEA" w:rsidRPr="00774AB8">
              <w:rPr>
                <w:rFonts w:ascii="Times New Roman" w:eastAsia="Times New Roman" w:hAnsi="Times New Roman"/>
                <w:iCs/>
                <w:sz w:val="24"/>
                <w:szCs w:val="24"/>
                <w:lang w:eastAsia="lv-LV"/>
              </w:rPr>
              <w:t>.</w:t>
            </w:r>
            <w:r w:rsidR="002A247A" w:rsidRPr="00774AB8">
              <w:rPr>
                <w:rFonts w:ascii="Times New Roman" w:eastAsia="Times New Roman" w:hAnsi="Times New Roman"/>
                <w:iCs/>
                <w:sz w:val="24"/>
                <w:szCs w:val="24"/>
                <w:lang w:eastAsia="lv-LV"/>
              </w:rPr>
              <w:t xml:space="preserve"> </w:t>
            </w:r>
          </w:p>
          <w:p w14:paraId="00AC6D8A" w14:textId="77777777" w:rsidR="00F2530C" w:rsidRPr="00853AEB" w:rsidRDefault="00846AAA" w:rsidP="00E6624D">
            <w:pPr>
              <w:spacing w:after="0" w:line="240" w:lineRule="auto"/>
              <w:ind w:firstLine="276"/>
              <w:contextualSpacing/>
              <w:jc w:val="both"/>
              <w:rPr>
                <w:rFonts w:ascii="Times New Roman" w:eastAsia="Times New Roman" w:hAnsi="Times New Roman"/>
                <w:iCs/>
                <w:sz w:val="24"/>
                <w:szCs w:val="24"/>
                <w:lang w:eastAsia="lv-LV"/>
              </w:rPr>
            </w:pPr>
            <w:r w:rsidRPr="00B16E1D">
              <w:rPr>
                <w:rFonts w:ascii="Times New Roman" w:eastAsia="Times New Roman" w:hAnsi="Times New Roman"/>
                <w:iCs/>
                <w:sz w:val="24"/>
                <w:szCs w:val="24"/>
                <w:lang w:eastAsia="lv-LV"/>
              </w:rPr>
              <w:t>1.</w:t>
            </w:r>
            <w:r w:rsidR="00B40286" w:rsidRPr="00B16E1D">
              <w:rPr>
                <w:rFonts w:ascii="Times New Roman" w:eastAsia="Times New Roman" w:hAnsi="Times New Roman"/>
                <w:iCs/>
                <w:sz w:val="24"/>
                <w:szCs w:val="24"/>
                <w:lang w:eastAsia="lv-LV"/>
              </w:rPr>
              <w:t> </w:t>
            </w:r>
            <w:r w:rsidRPr="00B16E1D">
              <w:rPr>
                <w:rFonts w:ascii="Times New Roman" w:eastAsia="Times New Roman" w:hAnsi="Times New Roman"/>
                <w:iCs/>
                <w:sz w:val="24"/>
                <w:szCs w:val="24"/>
                <w:lang w:eastAsia="lv-LV"/>
              </w:rPr>
              <w:t>kārtas finansējuma saņēmējiem</w:t>
            </w:r>
            <w:r w:rsidR="0096509D" w:rsidRPr="00B16E1D">
              <w:rPr>
                <w:rFonts w:ascii="Times New Roman" w:eastAsia="Times New Roman" w:hAnsi="Times New Roman"/>
                <w:iCs/>
                <w:sz w:val="24"/>
                <w:szCs w:val="24"/>
                <w:lang w:eastAsia="lv-LV"/>
              </w:rPr>
              <w:t xml:space="preserve">, kuriem </w:t>
            </w:r>
            <w:r w:rsidR="00D755C1" w:rsidRPr="007A1E39">
              <w:rPr>
                <w:rFonts w:ascii="Times New Roman" w:eastAsia="Times New Roman" w:hAnsi="Times New Roman"/>
                <w:iCs/>
                <w:sz w:val="24"/>
                <w:szCs w:val="24"/>
                <w:lang w:eastAsia="lv-LV"/>
              </w:rPr>
              <w:t xml:space="preserve">provizoriski </w:t>
            </w:r>
            <w:r w:rsidR="0096509D" w:rsidRPr="007A1E39">
              <w:rPr>
                <w:rFonts w:ascii="Times New Roman" w:eastAsia="Times New Roman" w:hAnsi="Times New Roman"/>
                <w:iCs/>
                <w:sz w:val="24"/>
                <w:szCs w:val="24"/>
                <w:lang w:eastAsia="lv-LV"/>
              </w:rPr>
              <w:t>2018.</w:t>
            </w:r>
            <w:r w:rsidR="00B40286" w:rsidRPr="007A1E39">
              <w:rPr>
                <w:rFonts w:ascii="Times New Roman" w:eastAsia="Times New Roman" w:hAnsi="Times New Roman"/>
                <w:iCs/>
                <w:sz w:val="24"/>
                <w:szCs w:val="24"/>
                <w:lang w:eastAsia="lv-LV"/>
              </w:rPr>
              <w:t> </w:t>
            </w:r>
            <w:r w:rsidR="0096509D" w:rsidRPr="007A1E39">
              <w:rPr>
                <w:rFonts w:ascii="Times New Roman" w:eastAsia="Times New Roman" w:hAnsi="Times New Roman"/>
                <w:iCs/>
                <w:sz w:val="24"/>
                <w:szCs w:val="24"/>
                <w:lang w:eastAsia="lv-LV"/>
              </w:rPr>
              <w:t xml:space="preserve">gada beigās ERAF </w:t>
            </w:r>
            <w:r w:rsidR="00171609" w:rsidRPr="007A1E39">
              <w:rPr>
                <w:rFonts w:ascii="Times New Roman" w:eastAsia="Times New Roman" w:hAnsi="Times New Roman"/>
                <w:iCs/>
                <w:sz w:val="24"/>
                <w:szCs w:val="24"/>
                <w:lang w:eastAsia="lv-LV"/>
              </w:rPr>
              <w:t>investīciju ieguldījums nebūs 100</w:t>
            </w:r>
            <w:r w:rsidR="00B40286" w:rsidRPr="002251F0">
              <w:rPr>
                <w:rFonts w:ascii="Times New Roman" w:eastAsia="Times New Roman" w:hAnsi="Times New Roman"/>
                <w:iCs/>
                <w:sz w:val="24"/>
                <w:szCs w:val="24"/>
                <w:lang w:eastAsia="lv-LV"/>
              </w:rPr>
              <w:t> </w:t>
            </w:r>
            <w:r w:rsidR="00171609" w:rsidRPr="002251F0">
              <w:rPr>
                <w:rFonts w:ascii="Times New Roman" w:eastAsia="Times New Roman" w:hAnsi="Times New Roman"/>
                <w:iCs/>
                <w:sz w:val="24"/>
                <w:szCs w:val="24"/>
                <w:lang w:eastAsia="lv-LV"/>
              </w:rPr>
              <w:t>%</w:t>
            </w:r>
            <w:r w:rsidR="00D755C1" w:rsidRPr="002251F0">
              <w:rPr>
                <w:rFonts w:ascii="Times New Roman" w:eastAsia="Times New Roman" w:hAnsi="Times New Roman"/>
                <w:iCs/>
                <w:sz w:val="24"/>
                <w:szCs w:val="24"/>
                <w:lang w:eastAsia="lv-LV"/>
              </w:rPr>
              <w:t>,</w:t>
            </w:r>
            <w:r w:rsidR="0096509D" w:rsidRPr="002251F0">
              <w:rPr>
                <w:rFonts w:ascii="Times New Roman" w:eastAsia="Times New Roman" w:hAnsi="Times New Roman"/>
                <w:iCs/>
                <w:sz w:val="24"/>
                <w:szCs w:val="24"/>
                <w:lang w:eastAsia="lv-LV"/>
              </w:rPr>
              <w:t xml:space="preserve"> </w:t>
            </w:r>
            <w:r w:rsidRPr="002251F0">
              <w:rPr>
                <w:rFonts w:ascii="Times New Roman" w:eastAsia="Times New Roman" w:hAnsi="Times New Roman"/>
                <w:iCs/>
                <w:sz w:val="24"/>
                <w:szCs w:val="24"/>
                <w:lang w:eastAsia="lv-LV"/>
              </w:rPr>
              <w:t>l</w:t>
            </w:r>
            <w:r w:rsidR="00960551" w:rsidRPr="002251F0">
              <w:rPr>
                <w:rFonts w:ascii="Times New Roman" w:eastAsia="Times New Roman" w:hAnsi="Times New Roman"/>
                <w:iCs/>
                <w:sz w:val="24"/>
                <w:szCs w:val="24"/>
                <w:lang w:eastAsia="lv-LV"/>
              </w:rPr>
              <w:t>īdz 2018.</w:t>
            </w:r>
            <w:r w:rsidR="00B40286" w:rsidRPr="002251F0">
              <w:rPr>
                <w:rFonts w:ascii="Times New Roman" w:eastAsia="Times New Roman" w:hAnsi="Times New Roman"/>
                <w:iCs/>
                <w:sz w:val="24"/>
                <w:szCs w:val="24"/>
                <w:lang w:eastAsia="lv-LV"/>
              </w:rPr>
              <w:t> </w:t>
            </w:r>
            <w:r w:rsidR="00960551" w:rsidRPr="002251F0">
              <w:rPr>
                <w:rFonts w:ascii="Times New Roman" w:eastAsia="Times New Roman" w:hAnsi="Times New Roman"/>
                <w:iCs/>
                <w:sz w:val="24"/>
                <w:szCs w:val="24"/>
                <w:lang w:eastAsia="lv-LV"/>
              </w:rPr>
              <w:t xml:space="preserve">gada augusta beigām </w:t>
            </w:r>
            <w:r w:rsidR="0088579A" w:rsidRPr="00853AEB">
              <w:rPr>
                <w:rFonts w:ascii="Times New Roman" w:eastAsia="Times New Roman" w:hAnsi="Times New Roman"/>
                <w:iCs/>
                <w:sz w:val="24"/>
                <w:szCs w:val="24"/>
                <w:lang w:eastAsia="lv-LV"/>
              </w:rPr>
              <w:t xml:space="preserve">bija </w:t>
            </w:r>
            <w:r w:rsidR="00960551" w:rsidRPr="00853AEB">
              <w:rPr>
                <w:rFonts w:ascii="Times New Roman" w:eastAsia="Times New Roman" w:hAnsi="Times New Roman"/>
                <w:iCs/>
                <w:sz w:val="24"/>
                <w:szCs w:val="24"/>
                <w:lang w:eastAsia="lv-LV"/>
              </w:rPr>
              <w:t xml:space="preserve">jāiesniedz Centrālajā finanšu un līgumu aģentūrā (turpmāk – CFLA) </w:t>
            </w:r>
            <w:r w:rsidRPr="00853AEB">
              <w:rPr>
                <w:rFonts w:ascii="Times New Roman" w:eastAsia="Times New Roman" w:hAnsi="Times New Roman"/>
                <w:iCs/>
                <w:sz w:val="24"/>
                <w:szCs w:val="24"/>
                <w:lang w:eastAsia="lv-LV"/>
              </w:rPr>
              <w:t>projektu grozījumi</w:t>
            </w:r>
            <w:r w:rsidR="00A009BB" w:rsidRPr="00853AEB">
              <w:rPr>
                <w:rFonts w:ascii="Times New Roman" w:eastAsia="Times New Roman" w:hAnsi="Times New Roman"/>
                <w:iCs/>
                <w:sz w:val="24"/>
                <w:szCs w:val="24"/>
                <w:lang w:eastAsia="lv-LV"/>
              </w:rPr>
              <w:t>, lai pagarinātu projektu īstenošanu un iekļautu projektos svešvalodu apmācības</w:t>
            </w:r>
            <w:r w:rsidR="00053B20" w:rsidRPr="00853AEB">
              <w:rPr>
                <w:rFonts w:ascii="Times New Roman" w:eastAsia="Times New Roman" w:hAnsi="Times New Roman"/>
                <w:iCs/>
                <w:sz w:val="24"/>
                <w:szCs w:val="24"/>
                <w:lang w:eastAsia="lv-LV"/>
              </w:rPr>
              <w:t>. G</w:t>
            </w:r>
            <w:r w:rsidR="00D701B3" w:rsidRPr="00853AEB">
              <w:rPr>
                <w:rFonts w:ascii="Times New Roman" w:eastAsia="Times New Roman" w:hAnsi="Times New Roman"/>
                <w:iCs/>
                <w:sz w:val="24"/>
                <w:szCs w:val="24"/>
                <w:lang w:eastAsia="lv-LV"/>
              </w:rPr>
              <w:t>rozījumi līgumos ir parakstīti.</w:t>
            </w:r>
          </w:p>
          <w:p w14:paraId="71F2EF97" w14:textId="33F8C76B" w:rsidR="005346AA" w:rsidRPr="00853AEB" w:rsidRDefault="005346AA" w:rsidP="005346AA">
            <w:pPr>
              <w:spacing w:after="0" w:line="240" w:lineRule="auto"/>
              <w:ind w:firstLine="276"/>
              <w:contextualSpacing/>
              <w:jc w:val="both"/>
              <w:rPr>
                <w:rFonts w:ascii="Times New Roman" w:eastAsia="Times New Roman" w:hAnsi="Times New Roman"/>
                <w:iCs/>
                <w:sz w:val="24"/>
                <w:szCs w:val="24"/>
                <w:lang w:eastAsia="lv-LV"/>
              </w:rPr>
            </w:pPr>
            <w:r w:rsidRPr="00853AEB">
              <w:rPr>
                <w:rFonts w:ascii="Times New Roman" w:eastAsia="Times New Roman" w:hAnsi="Times New Roman"/>
                <w:iCs/>
                <w:sz w:val="24"/>
                <w:szCs w:val="24"/>
                <w:lang w:eastAsia="lv-LV"/>
              </w:rPr>
              <w:t>Nodarbinātības iespējas ir cieši saistītas ar vispārējo ekonomisko situāciju un uzņēmējdarbības attīstību valstī. E</w:t>
            </w:r>
            <w:r w:rsidR="008B4792" w:rsidRPr="00853AEB">
              <w:rPr>
                <w:rFonts w:ascii="Times New Roman" w:eastAsia="Times New Roman" w:hAnsi="Times New Roman"/>
                <w:iCs/>
                <w:sz w:val="24"/>
                <w:szCs w:val="24"/>
                <w:lang w:eastAsia="lv-LV"/>
              </w:rPr>
              <w:t>konomikas ministrijas (turpmāk – EM)</w:t>
            </w:r>
            <w:r w:rsidRPr="00853AEB">
              <w:rPr>
                <w:rFonts w:ascii="Times New Roman" w:eastAsia="Times New Roman" w:hAnsi="Times New Roman"/>
                <w:iCs/>
                <w:sz w:val="24"/>
                <w:szCs w:val="24"/>
                <w:lang w:eastAsia="lv-LV"/>
              </w:rPr>
              <w:t xml:space="preserve"> darbības stratēģijā 2017.-2019.</w:t>
            </w:r>
            <w:r w:rsidR="00B40286" w:rsidRPr="00853AEB">
              <w:rPr>
                <w:rFonts w:ascii="Times New Roman" w:eastAsia="Times New Roman" w:hAnsi="Times New Roman"/>
                <w:iCs/>
                <w:sz w:val="24"/>
                <w:szCs w:val="24"/>
                <w:lang w:eastAsia="lv-LV"/>
              </w:rPr>
              <w:t> </w:t>
            </w:r>
            <w:r w:rsidRPr="00853AEB">
              <w:rPr>
                <w:rFonts w:ascii="Times New Roman" w:eastAsia="Times New Roman" w:hAnsi="Times New Roman"/>
                <w:iCs/>
                <w:sz w:val="24"/>
                <w:szCs w:val="24"/>
                <w:lang w:eastAsia="lv-LV"/>
              </w:rPr>
              <w:t xml:space="preserve">gadam norādīts, ka Latvijas darba tirgu aizvien būtiskāk ietekmē negatīvās demogrāfijas tendences. Iedzīvotāju skaits Latvijā samazinās, ko </w:t>
            </w:r>
            <w:r w:rsidRPr="00853AEB">
              <w:rPr>
                <w:rFonts w:ascii="Times New Roman" w:eastAsia="Times New Roman" w:hAnsi="Times New Roman"/>
                <w:iCs/>
                <w:sz w:val="24"/>
                <w:szCs w:val="24"/>
                <w:lang w:eastAsia="lv-LV"/>
              </w:rPr>
              <w:lastRenderedPageBreak/>
              <w:t>ietekmē gan emigrācija, gan negatīvais dabiskais pieaugums.</w:t>
            </w:r>
            <w:r w:rsidR="00076C6F">
              <w:rPr>
                <w:rFonts w:ascii="Times New Roman" w:eastAsia="Times New Roman" w:hAnsi="Times New Roman"/>
                <w:iCs/>
                <w:sz w:val="24"/>
                <w:szCs w:val="24"/>
                <w:lang w:eastAsia="lv-LV"/>
              </w:rPr>
              <w:t xml:space="preserve"> </w:t>
            </w:r>
            <w:r w:rsidR="008B4792" w:rsidRPr="00853AEB">
              <w:rPr>
                <w:rFonts w:ascii="Times New Roman" w:eastAsia="Times New Roman" w:hAnsi="Times New Roman"/>
                <w:iCs/>
                <w:sz w:val="24"/>
                <w:szCs w:val="24"/>
                <w:lang w:eastAsia="lv-LV"/>
              </w:rPr>
              <w:t>2018.</w:t>
            </w:r>
            <w:r w:rsidR="00B40286" w:rsidRPr="00853AEB">
              <w:rPr>
                <w:rFonts w:ascii="Times New Roman" w:eastAsia="Times New Roman" w:hAnsi="Times New Roman"/>
                <w:iCs/>
                <w:sz w:val="24"/>
                <w:szCs w:val="24"/>
                <w:lang w:eastAsia="lv-LV"/>
              </w:rPr>
              <w:t> </w:t>
            </w:r>
            <w:r w:rsidR="008B4792" w:rsidRPr="00853AEB">
              <w:rPr>
                <w:rFonts w:ascii="Times New Roman" w:eastAsia="Times New Roman" w:hAnsi="Times New Roman"/>
                <w:iCs/>
                <w:sz w:val="24"/>
                <w:szCs w:val="24"/>
                <w:lang w:eastAsia="lv-LV"/>
              </w:rPr>
              <w:t>gada sākumā Latvijā dzīvoja 1</w:t>
            </w:r>
            <w:r w:rsidR="00B40286" w:rsidRPr="00853AEB">
              <w:rPr>
                <w:rFonts w:ascii="Times New Roman" w:eastAsia="Times New Roman" w:hAnsi="Times New Roman"/>
                <w:iCs/>
                <w:sz w:val="24"/>
                <w:szCs w:val="24"/>
                <w:lang w:eastAsia="lv-LV"/>
              </w:rPr>
              <w:t> </w:t>
            </w:r>
            <w:r w:rsidR="008B4792" w:rsidRPr="00853AEB">
              <w:rPr>
                <w:rFonts w:ascii="Times New Roman" w:eastAsia="Times New Roman" w:hAnsi="Times New Roman"/>
                <w:iCs/>
                <w:sz w:val="24"/>
                <w:szCs w:val="24"/>
                <w:lang w:eastAsia="lv-LV"/>
              </w:rPr>
              <w:t>milj. 934</w:t>
            </w:r>
            <w:r w:rsidR="00B40286" w:rsidRPr="00853AEB">
              <w:rPr>
                <w:rFonts w:ascii="Times New Roman" w:eastAsia="Times New Roman" w:hAnsi="Times New Roman"/>
                <w:iCs/>
                <w:sz w:val="24"/>
                <w:szCs w:val="24"/>
                <w:lang w:eastAsia="lv-LV"/>
              </w:rPr>
              <w:t> </w:t>
            </w:r>
            <w:r w:rsidR="008B4792" w:rsidRPr="00853AEB">
              <w:rPr>
                <w:rFonts w:ascii="Times New Roman" w:eastAsia="Times New Roman" w:hAnsi="Times New Roman"/>
                <w:iCs/>
                <w:sz w:val="24"/>
                <w:szCs w:val="24"/>
                <w:lang w:eastAsia="lv-LV"/>
              </w:rPr>
              <w:t>tūkst. iedzīvotāju – par 15,7</w:t>
            </w:r>
            <w:r w:rsidR="00B40286" w:rsidRPr="00853AEB">
              <w:rPr>
                <w:rFonts w:ascii="Times New Roman" w:eastAsia="Times New Roman" w:hAnsi="Times New Roman"/>
                <w:iCs/>
                <w:sz w:val="24"/>
                <w:szCs w:val="24"/>
                <w:lang w:eastAsia="lv-LV"/>
              </w:rPr>
              <w:t> </w:t>
            </w:r>
            <w:r w:rsidR="008B4792" w:rsidRPr="00853AEB">
              <w:rPr>
                <w:rFonts w:ascii="Times New Roman" w:eastAsia="Times New Roman" w:hAnsi="Times New Roman"/>
                <w:iCs/>
                <w:sz w:val="24"/>
                <w:szCs w:val="24"/>
                <w:lang w:eastAsia="lv-LV"/>
              </w:rPr>
              <w:t xml:space="preserve">tūkst. mazāk nekā pirms gada, liecina Centrālās statistikas pārvaldes </w:t>
            </w:r>
            <w:r w:rsidR="008B221D" w:rsidRPr="00853AEB">
              <w:rPr>
                <w:rFonts w:ascii="Times New Roman" w:eastAsia="Times New Roman" w:hAnsi="Times New Roman"/>
                <w:iCs/>
                <w:sz w:val="24"/>
                <w:szCs w:val="24"/>
                <w:lang w:eastAsia="lv-LV"/>
              </w:rPr>
              <w:t xml:space="preserve">(turpmāk </w:t>
            </w:r>
            <w:r w:rsidR="00B40286" w:rsidRPr="00853AEB">
              <w:rPr>
                <w:rFonts w:ascii="Times New Roman" w:eastAsia="Times New Roman" w:hAnsi="Times New Roman"/>
                <w:iCs/>
                <w:sz w:val="24"/>
                <w:szCs w:val="24"/>
                <w:lang w:eastAsia="lv-LV"/>
              </w:rPr>
              <w:t>–</w:t>
            </w:r>
            <w:r w:rsidR="008B221D" w:rsidRPr="00853AEB">
              <w:rPr>
                <w:rFonts w:ascii="Times New Roman" w:eastAsia="Times New Roman" w:hAnsi="Times New Roman"/>
                <w:iCs/>
                <w:sz w:val="24"/>
                <w:szCs w:val="24"/>
                <w:lang w:eastAsia="lv-LV"/>
              </w:rPr>
              <w:t xml:space="preserve"> CSP) </w:t>
            </w:r>
            <w:r w:rsidR="008B4792" w:rsidRPr="00853AEB">
              <w:rPr>
                <w:rFonts w:ascii="Times New Roman" w:eastAsia="Times New Roman" w:hAnsi="Times New Roman"/>
                <w:iCs/>
                <w:sz w:val="24"/>
                <w:szCs w:val="24"/>
                <w:lang w:eastAsia="lv-LV"/>
              </w:rPr>
              <w:t xml:space="preserve">jaunākie dati. </w:t>
            </w:r>
            <w:r w:rsidRPr="00853AEB">
              <w:rPr>
                <w:rFonts w:ascii="Times New Roman" w:eastAsia="Times New Roman" w:hAnsi="Times New Roman"/>
                <w:iCs/>
                <w:sz w:val="24"/>
                <w:szCs w:val="24"/>
                <w:lang w:eastAsia="lv-LV"/>
              </w:rPr>
              <w:t>Latvijas tautsaimniecības vidēja termiņa attīstības mērķis ir panākt sabalansētu ekonomikas izaugsmi vismaz 5</w:t>
            </w:r>
            <w:r w:rsidR="006B7A28" w:rsidRPr="00853AEB">
              <w:rPr>
                <w:rFonts w:ascii="Times New Roman" w:eastAsia="Times New Roman" w:hAnsi="Times New Roman"/>
                <w:iCs/>
                <w:sz w:val="24"/>
                <w:szCs w:val="24"/>
                <w:lang w:eastAsia="lv-LV"/>
              </w:rPr>
              <w:t xml:space="preserve"> </w:t>
            </w:r>
            <w:r w:rsidRPr="00853AEB">
              <w:rPr>
                <w:rFonts w:ascii="Times New Roman" w:eastAsia="Times New Roman" w:hAnsi="Times New Roman"/>
                <w:iCs/>
                <w:sz w:val="24"/>
                <w:szCs w:val="24"/>
                <w:lang w:eastAsia="lv-LV"/>
              </w:rPr>
              <w:t xml:space="preserve">% gadā. </w:t>
            </w:r>
          </w:p>
          <w:p w14:paraId="0FDE775C" w14:textId="77777777" w:rsidR="005346AA" w:rsidRPr="00853AEB" w:rsidRDefault="005346AA" w:rsidP="005346AA">
            <w:pPr>
              <w:spacing w:after="0" w:line="240" w:lineRule="auto"/>
              <w:ind w:firstLine="276"/>
              <w:contextualSpacing/>
              <w:jc w:val="both"/>
              <w:rPr>
                <w:rFonts w:ascii="Times New Roman" w:eastAsia="Times New Roman" w:hAnsi="Times New Roman"/>
                <w:iCs/>
                <w:sz w:val="24"/>
                <w:szCs w:val="24"/>
                <w:lang w:eastAsia="lv-LV"/>
              </w:rPr>
            </w:pPr>
            <w:r w:rsidRPr="00853AEB">
              <w:rPr>
                <w:rFonts w:ascii="Times New Roman" w:eastAsia="Times New Roman" w:hAnsi="Times New Roman"/>
                <w:iCs/>
                <w:sz w:val="24"/>
                <w:szCs w:val="24"/>
                <w:lang w:eastAsia="lv-LV"/>
              </w:rPr>
              <w:t xml:space="preserve">Vienlaikus </w:t>
            </w:r>
            <w:r w:rsidR="00B40286" w:rsidRPr="00853AEB">
              <w:rPr>
                <w:rFonts w:ascii="Times New Roman" w:eastAsia="Times New Roman" w:hAnsi="Times New Roman"/>
                <w:iCs/>
                <w:sz w:val="24"/>
                <w:szCs w:val="24"/>
                <w:lang w:eastAsia="lv-LV"/>
              </w:rPr>
              <w:t xml:space="preserve">par </w:t>
            </w:r>
            <w:r w:rsidRPr="00853AEB">
              <w:rPr>
                <w:rFonts w:ascii="Times New Roman" w:eastAsia="Times New Roman" w:hAnsi="Times New Roman"/>
                <w:iCs/>
                <w:sz w:val="24"/>
                <w:szCs w:val="24"/>
                <w:lang w:eastAsia="lv-LV"/>
              </w:rPr>
              <w:t>vien</w:t>
            </w:r>
            <w:r w:rsidR="00B40286" w:rsidRPr="00853AEB">
              <w:rPr>
                <w:rFonts w:ascii="Times New Roman" w:eastAsia="Times New Roman" w:hAnsi="Times New Roman"/>
                <w:iCs/>
                <w:sz w:val="24"/>
                <w:szCs w:val="24"/>
                <w:lang w:eastAsia="lv-LV"/>
              </w:rPr>
              <w:t>u</w:t>
            </w:r>
            <w:r w:rsidRPr="00853AEB">
              <w:rPr>
                <w:rFonts w:ascii="Times New Roman" w:eastAsia="Times New Roman" w:hAnsi="Times New Roman"/>
                <w:iCs/>
                <w:sz w:val="24"/>
                <w:szCs w:val="24"/>
                <w:lang w:eastAsia="lv-LV"/>
              </w:rPr>
              <w:t xml:space="preserve"> no būtiskākajiem izaugsmes ierobežojošiem faktoriem nākamajos gados Latvijai var kļūt darbaspēka iztrūkums, īpaši tādās nozarēs kā apstrādes rūpniecība un </w:t>
            </w:r>
            <w:r w:rsidR="0035187B" w:rsidRPr="00853AEB">
              <w:rPr>
                <w:rFonts w:ascii="Times New Roman" w:eastAsia="Times New Roman" w:hAnsi="Times New Roman"/>
                <w:iCs/>
                <w:sz w:val="24"/>
                <w:szCs w:val="24"/>
                <w:lang w:eastAsia="lv-LV"/>
              </w:rPr>
              <w:t xml:space="preserve">informācijas un komunikācijas tehnoloģijas (turpmāk – </w:t>
            </w:r>
            <w:r w:rsidRPr="00853AEB">
              <w:rPr>
                <w:rFonts w:ascii="Times New Roman" w:eastAsia="Times New Roman" w:hAnsi="Times New Roman"/>
                <w:iCs/>
                <w:sz w:val="24"/>
                <w:szCs w:val="24"/>
                <w:lang w:eastAsia="lv-LV"/>
              </w:rPr>
              <w:t>IKT</w:t>
            </w:r>
            <w:r w:rsidR="0035187B" w:rsidRPr="00853AEB">
              <w:rPr>
                <w:rFonts w:ascii="Times New Roman" w:eastAsia="Times New Roman" w:hAnsi="Times New Roman"/>
                <w:iCs/>
                <w:sz w:val="24"/>
                <w:szCs w:val="24"/>
                <w:lang w:eastAsia="lv-LV"/>
              </w:rPr>
              <w:t>)</w:t>
            </w:r>
            <w:r w:rsidRPr="00853AEB">
              <w:rPr>
                <w:rFonts w:ascii="Times New Roman" w:eastAsia="Times New Roman" w:hAnsi="Times New Roman"/>
                <w:iCs/>
                <w:sz w:val="24"/>
                <w:szCs w:val="24"/>
                <w:lang w:eastAsia="lv-LV"/>
              </w:rPr>
              <w:t>. Vienlaikus jau pašlaik dažās profesijās ir vērojams atbilstošas kvalifikācijas darbaspēka nepietiekamība. Ņemot vērā tautsaimniecības pārstrukturizāciju vidējā un ilgtermiņā, sagaidāmas izmaiņas arī darbaspēka pieprasījumā pa profesiju grupām. Aizvien straujāk pieaugs pieprasījums pēc augstas kvalifikācijas speciālistiem. Sagaidāms, ka profesiju griezumā vidējā termiņā pieprasījums palielināsies pēc zinātnes un inženierzinātņu speciālistiem, kā arī IKT jomas speciālistiem.</w:t>
            </w:r>
          </w:p>
          <w:p w14:paraId="6495BB0B" w14:textId="189A0CE6" w:rsidR="00F54EF2" w:rsidRDefault="008B4792" w:rsidP="009D435D">
            <w:pPr>
              <w:spacing w:after="0" w:line="240" w:lineRule="auto"/>
              <w:ind w:firstLine="276"/>
              <w:contextualSpacing/>
              <w:jc w:val="both"/>
              <w:rPr>
                <w:rFonts w:ascii="Times New Roman" w:eastAsia="Times New Roman" w:hAnsi="Times New Roman"/>
                <w:iCs/>
                <w:sz w:val="24"/>
                <w:szCs w:val="24"/>
                <w:lang w:eastAsia="lv-LV"/>
              </w:rPr>
            </w:pPr>
            <w:r w:rsidRPr="00853AEB">
              <w:rPr>
                <w:rFonts w:ascii="Times New Roman" w:eastAsia="Times New Roman" w:hAnsi="Times New Roman"/>
                <w:iCs/>
                <w:sz w:val="24"/>
                <w:szCs w:val="24"/>
                <w:lang w:eastAsia="lv-LV"/>
              </w:rPr>
              <w:t>EM darbības stratēģijā 2017.-2019.</w:t>
            </w:r>
            <w:r w:rsidR="00B40286" w:rsidRPr="00853AEB">
              <w:rPr>
                <w:rFonts w:ascii="Times New Roman" w:eastAsia="Times New Roman" w:hAnsi="Times New Roman"/>
                <w:iCs/>
                <w:sz w:val="24"/>
                <w:szCs w:val="24"/>
                <w:lang w:eastAsia="lv-LV"/>
              </w:rPr>
              <w:t> </w:t>
            </w:r>
            <w:r w:rsidRPr="00853AEB">
              <w:rPr>
                <w:rFonts w:ascii="Times New Roman" w:eastAsia="Times New Roman" w:hAnsi="Times New Roman"/>
                <w:iCs/>
                <w:sz w:val="24"/>
                <w:szCs w:val="24"/>
                <w:lang w:eastAsia="lv-LV"/>
              </w:rPr>
              <w:t>gadam kā viens no mērķiem noteikts kvalitatīva darbaspēka piesaiste un pieaugušo izglītības sistēmas pilnveidošana, cita starpā īstenojot nodarbināto apmācību programmas.</w:t>
            </w:r>
            <w:r w:rsidR="0035187B" w:rsidRPr="00853AEB">
              <w:rPr>
                <w:rFonts w:ascii="Times New Roman" w:eastAsia="Times New Roman" w:hAnsi="Times New Roman"/>
                <w:iCs/>
                <w:sz w:val="24"/>
                <w:szCs w:val="24"/>
                <w:lang w:eastAsia="lv-LV"/>
              </w:rPr>
              <w:t xml:space="preserve"> </w:t>
            </w:r>
            <w:r w:rsidR="00730088" w:rsidRPr="00853AEB">
              <w:rPr>
                <w:rFonts w:ascii="Times New Roman" w:eastAsia="Times New Roman" w:hAnsi="Times New Roman"/>
                <w:iCs/>
                <w:sz w:val="24"/>
                <w:szCs w:val="24"/>
                <w:lang w:eastAsia="lv-LV"/>
              </w:rPr>
              <w:t>Kā atzinuši 1.</w:t>
            </w:r>
            <w:r w:rsidR="00B40286" w:rsidRPr="00853AEB">
              <w:rPr>
                <w:rFonts w:ascii="Times New Roman" w:eastAsia="Times New Roman" w:hAnsi="Times New Roman"/>
                <w:iCs/>
                <w:sz w:val="24"/>
                <w:szCs w:val="24"/>
                <w:lang w:eastAsia="lv-LV"/>
              </w:rPr>
              <w:t> </w:t>
            </w:r>
            <w:r w:rsidR="00730088" w:rsidRPr="00853AEB">
              <w:rPr>
                <w:rFonts w:ascii="Times New Roman" w:eastAsia="Times New Roman" w:hAnsi="Times New Roman"/>
                <w:iCs/>
                <w:sz w:val="24"/>
                <w:szCs w:val="24"/>
                <w:lang w:eastAsia="lv-LV"/>
              </w:rPr>
              <w:t>kārtas finansējuma saņēmēji, pieprasījums pēc nodarbināto apmācībām no komersantu puses joprojām ir augsts, ņemot vērā gan kopējo ekonomisko attīstību, gan tehnoloģiju dinamisko attīstību, nenoliedzami arī ieguldījumi cilvēkkapitālā ir būtiski</w:t>
            </w:r>
            <w:r w:rsidR="00B40286" w:rsidRPr="00853AEB">
              <w:rPr>
                <w:rFonts w:ascii="Times New Roman" w:eastAsia="Times New Roman" w:hAnsi="Times New Roman"/>
                <w:iCs/>
                <w:sz w:val="24"/>
                <w:szCs w:val="24"/>
                <w:lang w:eastAsia="lv-LV"/>
              </w:rPr>
              <w:t>.</w:t>
            </w:r>
            <w:r w:rsidR="00730088" w:rsidRPr="00853AEB">
              <w:rPr>
                <w:rFonts w:ascii="Times New Roman" w:eastAsia="Times New Roman" w:hAnsi="Times New Roman"/>
                <w:iCs/>
                <w:sz w:val="24"/>
                <w:szCs w:val="24"/>
                <w:lang w:eastAsia="lv-LV"/>
              </w:rPr>
              <w:t xml:space="preserve"> To ņemot vērā, tiks turpināta 1.2.2.1.</w:t>
            </w:r>
            <w:r w:rsidR="00B40286" w:rsidRPr="00853AEB">
              <w:rPr>
                <w:rFonts w:ascii="Times New Roman" w:eastAsia="Times New Roman" w:hAnsi="Times New Roman"/>
                <w:iCs/>
                <w:sz w:val="24"/>
                <w:szCs w:val="24"/>
                <w:lang w:eastAsia="lv-LV"/>
              </w:rPr>
              <w:t> </w:t>
            </w:r>
            <w:r w:rsidR="00730088" w:rsidRPr="00853AEB">
              <w:rPr>
                <w:rFonts w:ascii="Times New Roman" w:eastAsia="Times New Roman" w:hAnsi="Times New Roman"/>
                <w:iCs/>
                <w:sz w:val="24"/>
                <w:szCs w:val="24"/>
                <w:lang w:eastAsia="lv-LV"/>
              </w:rPr>
              <w:t>pasākuma “Atbalsts nodarbināto apmācībām” 2.</w:t>
            </w:r>
            <w:r w:rsidR="00B40286" w:rsidRPr="00853AEB">
              <w:rPr>
                <w:rFonts w:ascii="Times New Roman" w:eastAsia="Times New Roman" w:hAnsi="Times New Roman"/>
                <w:iCs/>
                <w:sz w:val="24"/>
                <w:szCs w:val="24"/>
                <w:lang w:eastAsia="lv-LV"/>
              </w:rPr>
              <w:t> </w:t>
            </w:r>
            <w:r w:rsidR="00730088" w:rsidRPr="00853AEB">
              <w:rPr>
                <w:rFonts w:ascii="Times New Roman" w:eastAsia="Times New Roman" w:hAnsi="Times New Roman"/>
                <w:iCs/>
                <w:sz w:val="24"/>
                <w:szCs w:val="24"/>
                <w:lang w:eastAsia="lv-LV"/>
              </w:rPr>
              <w:t>kārta</w:t>
            </w:r>
            <w:r w:rsidR="0093222F">
              <w:rPr>
                <w:rFonts w:ascii="Times New Roman" w:eastAsia="Times New Roman" w:hAnsi="Times New Roman"/>
                <w:iCs/>
                <w:sz w:val="24"/>
                <w:szCs w:val="24"/>
                <w:lang w:eastAsia="lv-LV"/>
              </w:rPr>
              <w:t xml:space="preserve"> (turpmāk - 2. kārta)</w:t>
            </w:r>
            <w:r w:rsidR="0035187B" w:rsidRPr="00853AEB">
              <w:rPr>
                <w:rFonts w:ascii="Times New Roman" w:eastAsia="Times New Roman" w:hAnsi="Times New Roman"/>
                <w:iCs/>
                <w:sz w:val="24"/>
                <w:szCs w:val="24"/>
                <w:lang w:eastAsia="lv-LV"/>
              </w:rPr>
              <w:t xml:space="preserve">, kas mērķēta uz </w:t>
            </w:r>
            <w:r w:rsidR="0060313A">
              <w:rPr>
                <w:rFonts w:ascii="Times New Roman" w:eastAsia="Times New Roman" w:hAnsi="Times New Roman"/>
                <w:iCs/>
                <w:sz w:val="24"/>
                <w:szCs w:val="24"/>
                <w:lang w:eastAsia="lv-LV"/>
              </w:rPr>
              <w:t>apstrādes rūpniecības</w:t>
            </w:r>
            <w:r w:rsidR="003A1D4F">
              <w:rPr>
                <w:rFonts w:ascii="Times New Roman" w:eastAsia="Times New Roman" w:hAnsi="Times New Roman"/>
                <w:iCs/>
                <w:sz w:val="24"/>
                <w:szCs w:val="24"/>
                <w:lang w:eastAsia="lv-LV"/>
              </w:rPr>
              <w:t xml:space="preserve">, </w:t>
            </w:r>
            <w:r w:rsidR="0035187B" w:rsidRPr="00853AEB">
              <w:rPr>
                <w:rFonts w:ascii="Times New Roman" w:eastAsia="Times New Roman" w:hAnsi="Times New Roman"/>
                <w:iCs/>
                <w:sz w:val="24"/>
                <w:szCs w:val="24"/>
                <w:lang w:eastAsia="lv-LV"/>
              </w:rPr>
              <w:t xml:space="preserve">IKT nozares </w:t>
            </w:r>
            <w:r w:rsidR="003A1D4F">
              <w:rPr>
                <w:rFonts w:ascii="Times New Roman" w:eastAsia="Times New Roman" w:hAnsi="Times New Roman"/>
                <w:iCs/>
                <w:sz w:val="24"/>
                <w:szCs w:val="24"/>
                <w:lang w:eastAsia="lv-LV"/>
              </w:rPr>
              <w:t xml:space="preserve">un </w:t>
            </w:r>
            <w:r w:rsidR="003A1D4F" w:rsidRPr="003A1D4F">
              <w:rPr>
                <w:rFonts w:ascii="Times New Roman" w:eastAsia="Times New Roman" w:hAnsi="Times New Roman"/>
                <w:iCs/>
                <w:sz w:val="24"/>
                <w:szCs w:val="24"/>
                <w:lang w:eastAsia="lv-LV"/>
              </w:rPr>
              <w:t xml:space="preserve">starptautisko biznesa pakalpojumu centru </w:t>
            </w:r>
            <w:r w:rsidR="003A1D4F">
              <w:rPr>
                <w:rFonts w:ascii="Times New Roman" w:eastAsia="Times New Roman" w:hAnsi="Times New Roman"/>
                <w:iCs/>
                <w:sz w:val="24"/>
                <w:szCs w:val="24"/>
                <w:lang w:eastAsia="lv-LV"/>
              </w:rPr>
              <w:t xml:space="preserve">(turpmāk – SBPC) </w:t>
            </w:r>
            <w:r w:rsidR="0035187B" w:rsidRPr="00853AEB">
              <w:rPr>
                <w:rFonts w:ascii="Times New Roman" w:eastAsia="Times New Roman" w:hAnsi="Times New Roman"/>
                <w:iCs/>
                <w:sz w:val="24"/>
                <w:szCs w:val="24"/>
                <w:lang w:eastAsia="lv-LV"/>
              </w:rPr>
              <w:t>izaugsmi</w:t>
            </w:r>
            <w:r w:rsidR="009D435D" w:rsidRPr="00853AEB">
              <w:rPr>
                <w:rFonts w:ascii="Times New Roman" w:eastAsia="Times New Roman" w:hAnsi="Times New Roman"/>
                <w:iCs/>
                <w:sz w:val="24"/>
                <w:szCs w:val="24"/>
                <w:lang w:eastAsia="lv-LV"/>
              </w:rPr>
              <w:t xml:space="preserve">. </w:t>
            </w:r>
          </w:p>
          <w:p w14:paraId="5F357ECB" w14:textId="48F32875" w:rsidR="00730088" w:rsidRDefault="00360EF6" w:rsidP="00E6624D">
            <w:pPr>
              <w:spacing w:after="0" w:line="240" w:lineRule="auto"/>
              <w:ind w:firstLine="276"/>
              <w:contextualSpacing/>
              <w:jc w:val="both"/>
              <w:rPr>
                <w:rFonts w:ascii="Times New Roman" w:eastAsia="Times New Roman" w:hAnsi="Times New Roman"/>
                <w:iCs/>
                <w:sz w:val="24"/>
                <w:szCs w:val="24"/>
                <w:lang w:eastAsia="lv-LV"/>
              </w:rPr>
            </w:pPr>
            <w:r w:rsidRPr="00853AEB">
              <w:rPr>
                <w:rFonts w:ascii="Times New Roman" w:eastAsia="Times New Roman" w:hAnsi="Times New Roman"/>
                <w:iCs/>
                <w:sz w:val="24"/>
                <w:szCs w:val="24"/>
                <w:lang w:eastAsia="lv-LV"/>
              </w:rPr>
              <w:t>2.</w:t>
            </w:r>
            <w:r w:rsidR="00B40286" w:rsidRPr="00853AEB">
              <w:rPr>
                <w:rFonts w:ascii="Times New Roman" w:eastAsia="Times New Roman" w:hAnsi="Times New Roman"/>
                <w:iCs/>
                <w:sz w:val="24"/>
                <w:szCs w:val="24"/>
                <w:lang w:eastAsia="lv-LV"/>
              </w:rPr>
              <w:t> </w:t>
            </w:r>
            <w:r w:rsidRPr="00853AEB">
              <w:rPr>
                <w:rFonts w:ascii="Times New Roman" w:eastAsia="Times New Roman" w:hAnsi="Times New Roman"/>
                <w:iCs/>
                <w:sz w:val="24"/>
                <w:szCs w:val="24"/>
                <w:lang w:eastAsia="lv-LV"/>
              </w:rPr>
              <w:t xml:space="preserve">kārtas ietvaros </w:t>
            </w:r>
            <w:r w:rsidR="00730088" w:rsidRPr="00853AEB">
              <w:rPr>
                <w:rFonts w:ascii="Times New Roman" w:eastAsia="Times New Roman" w:hAnsi="Times New Roman"/>
                <w:iCs/>
                <w:sz w:val="24"/>
                <w:szCs w:val="24"/>
                <w:lang w:eastAsia="lv-LV"/>
              </w:rPr>
              <w:t>tiek paplašināts finansējuma saņēmēju loks un projekta iesniegumu var iesniegt:</w:t>
            </w:r>
          </w:p>
          <w:p w14:paraId="2ADE4C2E" w14:textId="74C30756" w:rsidR="007B7CFC" w:rsidRPr="00CF7B6B" w:rsidRDefault="007B7CFC" w:rsidP="007B7CFC">
            <w:pPr>
              <w:pStyle w:val="ListParagraph"/>
              <w:numPr>
                <w:ilvl w:val="0"/>
                <w:numId w:val="38"/>
              </w:numPr>
              <w:jc w:val="both"/>
              <w:rPr>
                <w:iCs/>
                <w:lang w:val="lv-LV" w:eastAsia="lv-LV"/>
              </w:rPr>
            </w:pPr>
            <w:r w:rsidRPr="00CF7B6B">
              <w:rPr>
                <w:iCs/>
                <w:lang w:val="lv-LV" w:eastAsia="lv-LV"/>
              </w:rPr>
              <w:t>apstrādes rūpniecības nozares biedrības, kas ir 1. kārtas finansējuma saņēmēji un kas ERAF investīcijas būs ieguldījušas vismaz 80 % apmērā (izvērtējot 1. kārtas ERAF investīciju ieguldījumu, secināts, ka Latvijas Logu un durvju ražotāju biedrība līdz 2018. gada 4. ceturksnim projektā vidēji ieguldījusi investīcijas vairāk kā 80 % apmērā un ir tiesīga iesniegt projektu iesniegumu 2. kārtā),</w:t>
            </w:r>
          </w:p>
          <w:p w14:paraId="2D1D48F1" w14:textId="77777777" w:rsidR="007B7CFC" w:rsidRPr="00CF7B6B" w:rsidRDefault="007B7CFC" w:rsidP="007B7CFC">
            <w:pPr>
              <w:pStyle w:val="ListParagraph"/>
              <w:numPr>
                <w:ilvl w:val="0"/>
                <w:numId w:val="38"/>
              </w:numPr>
              <w:jc w:val="both"/>
              <w:rPr>
                <w:iCs/>
                <w:lang w:val="lv-LV" w:eastAsia="lv-LV"/>
              </w:rPr>
            </w:pPr>
            <w:r w:rsidRPr="00CF7B6B">
              <w:rPr>
                <w:iCs/>
                <w:lang w:val="lv-LV" w:eastAsia="lv-LV"/>
              </w:rPr>
              <w:t>SBPC biedrība vai līdzvērtīga biedrība,</w:t>
            </w:r>
          </w:p>
          <w:p w14:paraId="57842349" w14:textId="79017691" w:rsidR="007B7CFC" w:rsidRPr="00CF7B6B" w:rsidRDefault="007B7CFC" w:rsidP="007B7CFC">
            <w:pPr>
              <w:pStyle w:val="ListParagraph"/>
              <w:numPr>
                <w:ilvl w:val="0"/>
                <w:numId w:val="38"/>
              </w:numPr>
              <w:jc w:val="both"/>
              <w:rPr>
                <w:iCs/>
                <w:lang w:val="lv-LV" w:eastAsia="lv-LV"/>
              </w:rPr>
            </w:pPr>
            <w:r w:rsidRPr="00CF7B6B">
              <w:rPr>
                <w:iCs/>
                <w:lang w:val="lv-LV" w:eastAsia="lv-LV"/>
              </w:rPr>
              <w:t xml:space="preserve">IKT nozares biedrības partnerībā vai individuāli īstenotam projektam tādās jomās kā </w:t>
            </w:r>
            <w:proofErr w:type="spellStart"/>
            <w:r w:rsidRPr="00CF7B6B">
              <w:rPr>
                <w:iCs/>
                <w:lang w:val="lv-LV" w:eastAsia="lv-LV"/>
              </w:rPr>
              <w:t>datorprogrammēšana</w:t>
            </w:r>
            <w:proofErr w:type="spellEnd"/>
            <w:r w:rsidRPr="00CF7B6B">
              <w:rPr>
                <w:iCs/>
                <w:lang w:val="lv-LV" w:eastAsia="lv-LV"/>
              </w:rPr>
              <w:t xml:space="preserve">, telekomunikācijas, informācijas pakalpojumi. Ja IKT nozares </w:t>
            </w:r>
            <w:proofErr w:type="spellStart"/>
            <w:r w:rsidRPr="00CF7B6B">
              <w:rPr>
                <w:iCs/>
                <w:lang w:val="lv-LV" w:eastAsia="lv-LV"/>
              </w:rPr>
              <w:t>biedŗība</w:t>
            </w:r>
            <w:proofErr w:type="spellEnd"/>
            <w:r w:rsidRPr="00CF7B6B">
              <w:rPr>
                <w:iCs/>
                <w:lang w:val="lv-LV" w:eastAsia="lv-LV"/>
              </w:rPr>
              <w:t xml:space="preserve"> ir piedalījusies 1. kārtā, tā ir investējusi 1. kārtas projektā vismaz 80 % ERAF </w:t>
            </w:r>
            <w:r w:rsidRPr="00CF7B6B">
              <w:rPr>
                <w:iCs/>
                <w:lang w:val="lv-LV" w:eastAsia="lv-LV"/>
              </w:rPr>
              <w:lastRenderedPageBreak/>
              <w:t>finansējuma (izvērtējot 1. kārtas ERAF investīciju ieguldījumu, secināts, ka Latvijas informācijas un komunikācijas tehnoloģiju biedrība</w:t>
            </w:r>
            <w:r w:rsidR="00DC282D" w:rsidRPr="00CF7B6B">
              <w:rPr>
                <w:iCs/>
                <w:lang w:val="lv-LV" w:eastAsia="lv-LV"/>
              </w:rPr>
              <w:t xml:space="preserve"> </w:t>
            </w:r>
            <w:r w:rsidRPr="00CF7B6B">
              <w:rPr>
                <w:iCs/>
                <w:lang w:val="lv-LV" w:eastAsia="lv-LV"/>
              </w:rPr>
              <w:t>līdz 2018. gada 4. ceturksnim projektā ieguldījusi investīcijas vairāk kā 80 % apmērā un ir tiesīga iesniegt projekta iesniegumu 2. kārtā).</w:t>
            </w:r>
          </w:p>
          <w:p w14:paraId="42FD4D01" w14:textId="7B94BBFF" w:rsidR="00E00F4B" w:rsidRPr="00E00F4B" w:rsidRDefault="00FF1E15" w:rsidP="00636F5D">
            <w:pPr>
              <w:spacing w:after="0" w:line="240" w:lineRule="auto"/>
              <w:ind w:firstLine="276"/>
              <w:contextualSpacing/>
              <w:jc w:val="both"/>
              <w:rPr>
                <w:rFonts w:ascii="Times New Roman" w:eastAsia="Times New Roman" w:hAnsi="Times New Roman"/>
                <w:iCs/>
                <w:sz w:val="24"/>
                <w:szCs w:val="24"/>
                <w:lang w:eastAsia="lv-LV"/>
              </w:rPr>
            </w:pPr>
            <w:r w:rsidRPr="00853AEB">
              <w:rPr>
                <w:rFonts w:ascii="Times New Roman" w:eastAsia="Times New Roman" w:hAnsi="Times New Roman"/>
                <w:iCs/>
                <w:sz w:val="24"/>
                <w:szCs w:val="24"/>
                <w:lang w:eastAsia="lv-LV"/>
              </w:rPr>
              <w:t>2.</w:t>
            </w:r>
            <w:r w:rsidR="00B40286" w:rsidRPr="00853AEB">
              <w:rPr>
                <w:rFonts w:ascii="Times New Roman" w:eastAsia="Times New Roman" w:hAnsi="Times New Roman"/>
                <w:iCs/>
                <w:sz w:val="24"/>
                <w:szCs w:val="24"/>
                <w:lang w:eastAsia="lv-LV"/>
              </w:rPr>
              <w:t> </w:t>
            </w:r>
            <w:r w:rsidRPr="00853AEB">
              <w:rPr>
                <w:rFonts w:ascii="Times New Roman" w:eastAsia="Times New Roman" w:hAnsi="Times New Roman"/>
                <w:iCs/>
                <w:sz w:val="24"/>
                <w:szCs w:val="24"/>
                <w:lang w:eastAsia="lv-LV"/>
              </w:rPr>
              <w:t>kārt</w:t>
            </w:r>
            <w:r w:rsidR="00B86338" w:rsidRPr="00853AEB">
              <w:rPr>
                <w:rFonts w:ascii="Times New Roman" w:eastAsia="Times New Roman" w:hAnsi="Times New Roman"/>
                <w:iCs/>
                <w:sz w:val="24"/>
                <w:szCs w:val="24"/>
                <w:lang w:eastAsia="lv-LV"/>
              </w:rPr>
              <w:t xml:space="preserve">ā pieejams </w:t>
            </w:r>
            <w:r w:rsidR="00593409" w:rsidRPr="00853AEB">
              <w:rPr>
                <w:rFonts w:ascii="Times New Roman" w:eastAsia="Times New Roman" w:hAnsi="Times New Roman"/>
                <w:iCs/>
                <w:sz w:val="24"/>
                <w:szCs w:val="24"/>
                <w:lang w:eastAsia="lv-LV"/>
              </w:rPr>
              <w:t xml:space="preserve">ERAF </w:t>
            </w:r>
            <w:r w:rsidR="00B86338" w:rsidRPr="00853AEB">
              <w:rPr>
                <w:rFonts w:ascii="Times New Roman" w:eastAsia="Times New Roman" w:hAnsi="Times New Roman"/>
                <w:iCs/>
                <w:sz w:val="24"/>
                <w:szCs w:val="24"/>
                <w:lang w:eastAsia="lv-LV"/>
              </w:rPr>
              <w:t>finansējums 9 </w:t>
            </w:r>
            <w:r w:rsidR="004E4960" w:rsidRPr="00853AEB">
              <w:rPr>
                <w:rFonts w:ascii="Times New Roman" w:eastAsia="Times New Roman" w:hAnsi="Times New Roman"/>
                <w:iCs/>
                <w:sz w:val="24"/>
                <w:szCs w:val="24"/>
                <w:lang w:eastAsia="lv-LV"/>
              </w:rPr>
              <w:t xml:space="preserve">milj. </w:t>
            </w:r>
            <w:proofErr w:type="spellStart"/>
            <w:r w:rsidR="00A31679" w:rsidRPr="00853AEB">
              <w:rPr>
                <w:rFonts w:ascii="Times New Roman" w:eastAsia="Times New Roman" w:hAnsi="Times New Roman"/>
                <w:i/>
                <w:iCs/>
                <w:sz w:val="24"/>
                <w:szCs w:val="24"/>
                <w:lang w:eastAsia="lv-LV"/>
              </w:rPr>
              <w:t>euro</w:t>
            </w:r>
            <w:proofErr w:type="spellEnd"/>
            <w:r w:rsidR="00593409" w:rsidRPr="00853AEB">
              <w:rPr>
                <w:rFonts w:ascii="Times New Roman" w:eastAsia="Times New Roman" w:hAnsi="Times New Roman"/>
                <w:iCs/>
                <w:sz w:val="24"/>
                <w:szCs w:val="24"/>
                <w:lang w:eastAsia="lv-LV"/>
              </w:rPr>
              <w:t xml:space="preserve"> apmērā</w:t>
            </w:r>
            <w:r w:rsidR="00E66292">
              <w:rPr>
                <w:rFonts w:ascii="Times New Roman" w:eastAsia="Times New Roman" w:hAnsi="Times New Roman"/>
                <w:iCs/>
                <w:sz w:val="24"/>
                <w:szCs w:val="24"/>
                <w:lang w:eastAsia="lv-LV"/>
              </w:rPr>
              <w:t>. K</w:t>
            </w:r>
            <w:r w:rsidR="00636F5D">
              <w:rPr>
                <w:rFonts w:ascii="Times New Roman" w:eastAsia="Times New Roman" w:hAnsi="Times New Roman"/>
                <w:iCs/>
                <w:sz w:val="24"/>
                <w:szCs w:val="24"/>
                <w:lang w:eastAsia="lv-LV"/>
              </w:rPr>
              <w:t>atram</w:t>
            </w:r>
            <w:r w:rsidR="00B86338" w:rsidRPr="00853AEB">
              <w:rPr>
                <w:rFonts w:ascii="Times New Roman" w:eastAsia="Times New Roman" w:hAnsi="Times New Roman"/>
                <w:iCs/>
                <w:sz w:val="24"/>
                <w:szCs w:val="24"/>
                <w:lang w:eastAsia="lv-LV"/>
              </w:rPr>
              <w:t xml:space="preserve"> finansējuma saņēmēj</w:t>
            </w:r>
            <w:r w:rsidR="00D0762B">
              <w:rPr>
                <w:rFonts w:ascii="Times New Roman" w:eastAsia="Times New Roman" w:hAnsi="Times New Roman"/>
                <w:iCs/>
                <w:sz w:val="24"/>
                <w:szCs w:val="24"/>
                <w:lang w:eastAsia="lv-LV"/>
              </w:rPr>
              <w:t xml:space="preserve">am </w:t>
            </w:r>
            <w:r w:rsidR="00636F5D">
              <w:rPr>
                <w:rFonts w:ascii="Times New Roman" w:eastAsia="Times New Roman" w:hAnsi="Times New Roman"/>
                <w:iCs/>
                <w:sz w:val="24"/>
                <w:szCs w:val="24"/>
                <w:lang w:eastAsia="lv-LV"/>
              </w:rPr>
              <w:t xml:space="preserve">maksimāli pieejamais ERAF finansējums ir </w:t>
            </w:r>
            <w:r w:rsidR="00E66292">
              <w:rPr>
                <w:rFonts w:ascii="Times New Roman" w:eastAsia="Times New Roman" w:hAnsi="Times New Roman"/>
                <w:iCs/>
                <w:sz w:val="24"/>
                <w:szCs w:val="24"/>
                <w:lang w:eastAsia="lv-LV"/>
              </w:rPr>
              <w:t xml:space="preserve">šāds: </w:t>
            </w:r>
          </w:p>
          <w:p w14:paraId="59D26305" w14:textId="77777777" w:rsidR="00066EDC" w:rsidRDefault="0009108B" w:rsidP="00066EDC">
            <w:pPr>
              <w:pStyle w:val="ListParagraph"/>
              <w:numPr>
                <w:ilvl w:val="0"/>
                <w:numId w:val="30"/>
              </w:numPr>
              <w:jc w:val="both"/>
              <w:rPr>
                <w:iCs/>
                <w:lang w:val="lv-LV" w:eastAsia="lv-LV"/>
              </w:rPr>
            </w:pPr>
            <w:r w:rsidRPr="00853AEB">
              <w:rPr>
                <w:iCs/>
                <w:lang w:val="lv-LV" w:eastAsia="lv-LV"/>
              </w:rPr>
              <w:t>IKT</w:t>
            </w:r>
            <w:r w:rsidR="00DD3903" w:rsidRPr="00853AEB">
              <w:rPr>
                <w:iCs/>
                <w:lang w:val="lv-LV" w:eastAsia="lv-LV"/>
              </w:rPr>
              <w:t xml:space="preserve"> </w:t>
            </w:r>
            <w:r w:rsidR="00066EDC">
              <w:rPr>
                <w:iCs/>
                <w:lang w:val="lv-LV" w:eastAsia="lv-LV"/>
              </w:rPr>
              <w:t>projektam:</w:t>
            </w:r>
          </w:p>
          <w:p w14:paraId="4497A46E" w14:textId="58B770B0" w:rsidR="00DD3903" w:rsidRPr="00D0762B" w:rsidRDefault="00DD3903" w:rsidP="00DD3903">
            <w:pPr>
              <w:pStyle w:val="ListParagraph"/>
              <w:numPr>
                <w:ilvl w:val="0"/>
                <w:numId w:val="33"/>
              </w:numPr>
              <w:jc w:val="both"/>
              <w:rPr>
                <w:iCs/>
                <w:lang w:val="lv-LV" w:eastAsia="lv-LV"/>
              </w:rPr>
            </w:pPr>
            <w:proofErr w:type="spellStart"/>
            <w:r w:rsidRPr="00066EDC">
              <w:rPr>
                <w:iCs/>
                <w:lang w:eastAsia="lv-LV"/>
              </w:rPr>
              <w:t>partnerībā</w:t>
            </w:r>
            <w:proofErr w:type="spellEnd"/>
            <w:r w:rsidRPr="00066EDC">
              <w:rPr>
                <w:iCs/>
                <w:lang w:eastAsia="lv-LV"/>
              </w:rPr>
              <w:t xml:space="preserve"> </w:t>
            </w:r>
            <w:proofErr w:type="spellStart"/>
            <w:r w:rsidRPr="00066EDC">
              <w:rPr>
                <w:iCs/>
                <w:lang w:eastAsia="lv-LV"/>
              </w:rPr>
              <w:t>īstenotam</w:t>
            </w:r>
            <w:proofErr w:type="spellEnd"/>
            <w:r w:rsidR="00D0762B">
              <w:rPr>
                <w:iCs/>
                <w:lang w:eastAsia="lv-LV"/>
              </w:rPr>
              <w:t xml:space="preserve"> - </w:t>
            </w:r>
            <w:r w:rsidR="00636F5D">
              <w:rPr>
                <w:i/>
                <w:iCs/>
                <w:lang w:eastAsia="lv-LV"/>
              </w:rPr>
              <w:t>3,1 milj. euro</w:t>
            </w:r>
            <w:r w:rsidR="004F6B40" w:rsidRPr="00D0762B">
              <w:rPr>
                <w:i/>
                <w:iCs/>
                <w:lang w:eastAsia="lv-LV"/>
              </w:rPr>
              <w:t>;</w:t>
            </w:r>
          </w:p>
          <w:p w14:paraId="421199ED" w14:textId="434C6FEE" w:rsidR="00066EDC" w:rsidRPr="00D0762B" w:rsidRDefault="00066EDC" w:rsidP="00DD3903">
            <w:pPr>
              <w:pStyle w:val="ListParagraph"/>
              <w:numPr>
                <w:ilvl w:val="0"/>
                <w:numId w:val="33"/>
              </w:numPr>
              <w:jc w:val="both"/>
              <w:rPr>
                <w:iCs/>
                <w:lang w:eastAsia="lv-LV"/>
              </w:rPr>
            </w:pPr>
            <w:proofErr w:type="spellStart"/>
            <w:r w:rsidRPr="00066EDC">
              <w:rPr>
                <w:iCs/>
                <w:lang w:eastAsia="lv-LV"/>
              </w:rPr>
              <w:t>vai</w:t>
            </w:r>
            <w:proofErr w:type="spellEnd"/>
            <w:r w:rsidRPr="00066EDC">
              <w:rPr>
                <w:iCs/>
                <w:lang w:eastAsia="lv-LV"/>
              </w:rPr>
              <w:t xml:space="preserve"> </w:t>
            </w:r>
            <w:proofErr w:type="spellStart"/>
            <w:r w:rsidRPr="00066EDC">
              <w:rPr>
                <w:iCs/>
                <w:lang w:eastAsia="lv-LV"/>
              </w:rPr>
              <w:t>individuāli</w:t>
            </w:r>
            <w:proofErr w:type="spellEnd"/>
            <w:r w:rsidRPr="00066EDC">
              <w:t xml:space="preserve"> </w:t>
            </w:r>
            <w:proofErr w:type="spellStart"/>
            <w:r w:rsidRPr="00066EDC">
              <w:rPr>
                <w:iCs/>
                <w:lang w:eastAsia="lv-LV"/>
              </w:rPr>
              <w:t>īstenotam</w:t>
            </w:r>
            <w:proofErr w:type="spellEnd"/>
            <w:r w:rsidR="00D0762B">
              <w:rPr>
                <w:iCs/>
                <w:lang w:eastAsia="lv-LV"/>
              </w:rPr>
              <w:t xml:space="preserve"> - </w:t>
            </w:r>
            <w:r w:rsidR="00636F5D">
              <w:rPr>
                <w:i/>
                <w:iCs/>
                <w:lang w:eastAsia="lv-LV"/>
              </w:rPr>
              <w:t>1,55</w:t>
            </w:r>
            <w:r w:rsidR="00636F5D" w:rsidRPr="00636F5D">
              <w:rPr>
                <w:i/>
                <w:iCs/>
                <w:lang w:eastAsia="lv-LV"/>
              </w:rPr>
              <w:t xml:space="preserve"> milj. euro</w:t>
            </w:r>
            <w:r w:rsidRPr="00D0762B">
              <w:rPr>
                <w:i/>
                <w:iCs/>
                <w:lang w:eastAsia="lv-LV"/>
              </w:rPr>
              <w:t>;</w:t>
            </w:r>
          </w:p>
          <w:p w14:paraId="7BA642DB" w14:textId="3A4365E7" w:rsidR="00DD3903" w:rsidRPr="00D0762B" w:rsidRDefault="00D701B3" w:rsidP="00DD3903">
            <w:pPr>
              <w:pStyle w:val="ListParagraph"/>
              <w:numPr>
                <w:ilvl w:val="0"/>
                <w:numId w:val="30"/>
              </w:numPr>
              <w:jc w:val="both"/>
              <w:rPr>
                <w:iCs/>
                <w:lang w:val="lv-LV" w:eastAsia="lv-LV"/>
              </w:rPr>
            </w:pPr>
            <w:r w:rsidRPr="00B16E1D">
              <w:rPr>
                <w:iCs/>
                <w:lang w:val="lv-LV" w:eastAsia="lv-LV"/>
              </w:rPr>
              <w:t>A</w:t>
            </w:r>
            <w:r w:rsidR="0009108B" w:rsidRPr="00B16E1D">
              <w:rPr>
                <w:iCs/>
                <w:lang w:val="lv-LV" w:eastAsia="lv-LV"/>
              </w:rPr>
              <w:t xml:space="preserve">pstrādes rūpniecības nozares </w:t>
            </w:r>
            <w:r w:rsidR="00636F5D">
              <w:rPr>
                <w:iCs/>
                <w:lang w:val="lv-LV" w:eastAsia="lv-LV"/>
              </w:rPr>
              <w:t>projektam</w:t>
            </w:r>
            <w:r w:rsidR="00D0762B">
              <w:rPr>
                <w:iCs/>
                <w:lang w:val="lv-LV" w:eastAsia="lv-LV"/>
              </w:rPr>
              <w:t xml:space="preserve"> - </w:t>
            </w:r>
            <w:r w:rsidR="00636F5D" w:rsidRPr="00636F5D">
              <w:rPr>
                <w:i/>
                <w:iCs/>
                <w:lang w:eastAsia="lv-LV"/>
              </w:rPr>
              <w:t>1,5 milj. euro</w:t>
            </w:r>
            <w:r w:rsidR="00DD3903" w:rsidRPr="00D0762B">
              <w:rPr>
                <w:i/>
                <w:iCs/>
                <w:lang w:eastAsia="lv-LV"/>
              </w:rPr>
              <w:t>;</w:t>
            </w:r>
          </w:p>
          <w:p w14:paraId="58D9B7DE" w14:textId="571CE6BE" w:rsidR="00085318" w:rsidRPr="00D0762B" w:rsidRDefault="0009108B" w:rsidP="00593409">
            <w:pPr>
              <w:pStyle w:val="ListParagraph"/>
              <w:numPr>
                <w:ilvl w:val="0"/>
                <w:numId w:val="30"/>
              </w:numPr>
              <w:jc w:val="both"/>
              <w:rPr>
                <w:iCs/>
                <w:lang w:val="lv-LV" w:eastAsia="lv-LV"/>
              </w:rPr>
            </w:pPr>
            <w:r w:rsidRPr="00853AEB">
              <w:rPr>
                <w:iCs/>
                <w:lang w:val="lv-LV" w:eastAsia="lv-LV"/>
              </w:rPr>
              <w:t>SBPC</w:t>
            </w:r>
            <w:r w:rsidR="00636F5D">
              <w:rPr>
                <w:iCs/>
                <w:lang w:val="lv-LV" w:eastAsia="lv-LV"/>
              </w:rPr>
              <w:t xml:space="preserve"> projektam</w:t>
            </w:r>
            <w:r w:rsidR="00D0762B">
              <w:rPr>
                <w:iCs/>
                <w:lang w:val="lv-LV" w:eastAsia="lv-LV"/>
              </w:rPr>
              <w:t xml:space="preserve"> - </w:t>
            </w:r>
            <w:r w:rsidR="00636F5D">
              <w:rPr>
                <w:i/>
                <w:iCs/>
                <w:lang w:eastAsia="lv-LV"/>
              </w:rPr>
              <w:t>0,9</w:t>
            </w:r>
            <w:r w:rsidR="00636F5D" w:rsidRPr="00636F5D">
              <w:rPr>
                <w:i/>
                <w:iCs/>
                <w:lang w:eastAsia="lv-LV"/>
              </w:rPr>
              <w:t xml:space="preserve"> milj. euro</w:t>
            </w:r>
            <w:r w:rsidR="009B191D" w:rsidRPr="00D0762B">
              <w:rPr>
                <w:i/>
                <w:iCs/>
                <w:lang w:eastAsia="lv-LV"/>
              </w:rPr>
              <w:t>.</w:t>
            </w:r>
          </w:p>
          <w:p w14:paraId="5ECF920E" w14:textId="2A3A86CD" w:rsidR="00760607" w:rsidRPr="00853AEB" w:rsidRDefault="00760607" w:rsidP="00593409">
            <w:pPr>
              <w:jc w:val="both"/>
              <w:rPr>
                <w:rFonts w:ascii="Times New Roman" w:hAnsi="Times New Roman"/>
                <w:iCs/>
                <w:sz w:val="24"/>
                <w:szCs w:val="24"/>
                <w:lang w:eastAsia="lv-LV"/>
              </w:rPr>
            </w:pPr>
            <w:r w:rsidRPr="0065698C">
              <w:rPr>
                <w:rFonts w:ascii="Times New Roman" w:hAnsi="Times New Roman"/>
                <w:iCs/>
                <w:sz w:val="24"/>
                <w:szCs w:val="24"/>
                <w:lang w:eastAsia="lv-LV"/>
              </w:rPr>
              <w:t>Līgum</w:t>
            </w:r>
            <w:r w:rsidR="009B191D" w:rsidRPr="0065698C">
              <w:rPr>
                <w:rFonts w:ascii="Times New Roman" w:hAnsi="Times New Roman"/>
                <w:iCs/>
                <w:sz w:val="24"/>
                <w:szCs w:val="24"/>
                <w:lang w:eastAsia="lv-LV"/>
              </w:rPr>
              <w:t>u</w:t>
            </w:r>
            <w:r w:rsidRPr="0065698C">
              <w:rPr>
                <w:rFonts w:ascii="Times New Roman" w:hAnsi="Times New Roman"/>
                <w:iCs/>
                <w:sz w:val="24"/>
                <w:szCs w:val="24"/>
                <w:lang w:eastAsia="lv-LV"/>
              </w:rPr>
              <w:t xml:space="preserve"> starp finansējuma saņēmēju un </w:t>
            </w:r>
            <w:r w:rsidR="0065698C">
              <w:rPr>
                <w:rFonts w:ascii="Times New Roman" w:hAnsi="Times New Roman"/>
                <w:iCs/>
                <w:sz w:val="24"/>
                <w:szCs w:val="24"/>
                <w:lang w:eastAsia="lv-LV"/>
              </w:rPr>
              <w:t xml:space="preserve">CFLA </w:t>
            </w:r>
            <w:r w:rsidR="005E1E74" w:rsidRPr="0065698C">
              <w:rPr>
                <w:rFonts w:ascii="Times New Roman" w:hAnsi="Times New Roman"/>
                <w:iCs/>
                <w:sz w:val="24"/>
                <w:szCs w:val="24"/>
                <w:lang w:eastAsia="lv-LV"/>
              </w:rPr>
              <w:t xml:space="preserve">attiecināmo izmaksu summa nepārsniedz </w:t>
            </w:r>
            <w:r w:rsidRPr="0065698C">
              <w:rPr>
                <w:rFonts w:ascii="Times New Roman" w:hAnsi="Times New Roman"/>
                <w:iCs/>
                <w:sz w:val="24"/>
                <w:szCs w:val="24"/>
                <w:lang w:eastAsia="lv-LV"/>
              </w:rPr>
              <w:t xml:space="preserve">maksimāli pieļaujamo </w:t>
            </w:r>
            <w:r w:rsidR="003367F4">
              <w:rPr>
                <w:rFonts w:ascii="Times New Roman" w:hAnsi="Times New Roman"/>
                <w:iCs/>
                <w:sz w:val="24"/>
                <w:szCs w:val="24"/>
                <w:lang w:eastAsia="lv-LV"/>
              </w:rPr>
              <w:t xml:space="preserve">ERAF </w:t>
            </w:r>
            <w:r w:rsidRPr="0065698C">
              <w:rPr>
                <w:rFonts w:ascii="Times New Roman" w:hAnsi="Times New Roman"/>
                <w:iCs/>
                <w:sz w:val="24"/>
                <w:szCs w:val="24"/>
                <w:lang w:eastAsia="lv-LV"/>
              </w:rPr>
              <w:t xml:space="preserve">finansējuma apmēru. Lai veicinātu efektīvu, lietderīgu ERAF investīciju ieguldījumu nodarbinātu prasmju pilnveidei, noteikumu projektā ietverts nosacījums, ka finansējuma saņēmējam </w:t>
            </w:r>
            <w:r w:rsidR="005E1E74" w:rsidRPr="0065698C">
              <w:rPr>
                <w:rFonts w:ascii="Times New Roman" w:hAnsi="Times New Roman"/>
                <w:iCs/>
                <w:sz w:val="24"/>
                <w:szCs w:val="24"/>
                <w:lang w:eastAsia="lv-LV"/>
              </w:rPr>
              <w:t xml:space="preserve">ERAF finansējums tiek piešķirts 100 % apmērā no </w:t>
            </w:r>
            <w:r w:rsidR="003367F4" w:rsidRPr="003367F4">
              <w:rPr>
                <w:rFonts w:ascii="Times New Roman" w:hAnsi="Times New Roman"/>
                <w:iCs/>
                <w:sz w:val="24"/>
                <w:szCs w:val="24"/>
                <w:lang w:eastAsia="lv-LV"/>
              </w:rPr>
              <w:t xml:space="preserve">projekta iesniegumā </w:t>
            </w:r>
            <w:r w:rsidR="005E1E74" w:rsidRPr="0065698C">
              <w:rPr>
                <w:rFonts w:ascii="Times New Roman" w:hAnsi="Times New Roman"/>
                <w:iCs/>
                <w:sz w:val="24"/>
                <w:szCs w:val="24"/>
                <w:lang w:eastAsia="lv-LV"/>
              </w:rPr>
              <w:t>paredzētā un sākotnēji tiek izmaksāti 80 %. Atlikušais ERAF finansējums tiek izmaksāts, ja viena gada un sešu mēnešu laikā no līguma noslēgšanas ERAF investīciju ieguldījums ir 80 % no līgumā paredzētā ERAF finansējuma</w:t>
            </w:r>
            <w:r w:rsidR="009B191D" w:rsidRPr="0065698C">
              <w:rPr>
                <w:rFonts w:ascii="Times New Roman" w:hAnsi="Times New Roman"/>
                <w:iCs/>
                <w:sz w:val="24"/>
                <w:szCs w:val="24"/>
                <w:lang w:eastAsia="lv-LV"/>
              </w:rPr>
              <w:t>.</w:t>
            </w:r>
            <w:r w:rsidR="009B191D">
              <w:rPr>
                <w:rFonts w:ascii="Times New Roman" w:hAnsi="Times New Roman"/>
                <w:iCs/>
                <w:sz w:val="24"/>
                <w:szCs w:val="24"/>
                <w:lang w:eastAsia="lv-LV"/>
              </w:rPr>
              <w:t xml:space="preserve"> </w:t>
            </w:r>
            <w:r w:rsidRPr="00853AEB">
              <w:rPr>
                <w:rFonts w:ascii="Times New Roman" w:hAnsi="Times New Roman"/>
                <w:iCs/>
                <w:sz w:val="24"/>
                <w:szCs w:val="24"/>
                <w:lang w:eastAsia="lv-LV"/>
              </w:rPr>
              <w:t xml:space="preserve">Ja rādītājs netiek sasniegts, </w:t>
            </w:r>
            <w:r w:rsidR="003367F4">
              <w:rPr>
                <w:rFonts w:ascii="Times New Roman" w:hAnsi="Times New Roman"/>
                <w:iCs/>
                <w:sz w:val="24"/>
                <w:szCs w:val="24"/>
                <w:lang w:eastAsia="lv-LV"/>
              </w:rPr>
              <w:t xml:space="preserve">ERAF </w:t>
            </w:r>
            <w:r w:rsidRPr="00853AEB">
              <w:rPr>
                <w:rFonts w:ascii="Times New Roman" w:hAnsi="Times New Roman"/>
                <w:iCs/>
                <w:sz w:val="24"/>
                <w:szCs w:val="24"/>
                <w:lang w:eastAsia="lv-LV"/>
              </w:rPr>
              <w:t>finansējums varētu tikt pārdalīts citam mērķim.</w:t>
            </w:r>
          </w:p>
          <w:p w14:paraId="336F961E" w14:textId="22523753" w:rsidR="00B0775B" w:rsidRDefault="006D5EFC" w:rsidP="00B0775B">
            <w:pPr>
              <w:ind w:firstLine="249"/>
              <w:jc w:val="both"/>
              <w:rPr>
                <w:rFonts w:ascii="Times New Roman" w:hAnsi="Times New Roman"/>
                <w:iCs/>
                <w:sz w:val="24"/>
                <w:szCs w:val="24"/>
                <w:lang w:eastAsia="lv-LV"/>
              </w:rPr>
            </w:pPr>
            <w:r>
              <w:rPr>
                <w:rFonts w:ascii="Times New Roman" w:hAnsi="Times New Roman"/>
                <w:iCs/>
                <w:sz w:val="24"/>
                <w:szCs w:val="24"/>
                <w:lang w:eastAsia="lv-LV"/>
              </w:rPr>
              <w:t>Lai veicinātu ERAF investīciju ieguldījumu, n</w:t>
            </w:r>
            <w:r w:rsidR="00853AEB" w:rsidRPr="00A134B4">
              <w:rPr>
                <w:rFonts w:ascii="Times New Roman" w:hAnsi="Times New Roman"/>
                <w:iCs/>
                <w:sz w:val="24"/>
                <w:szCs w:val="24"/>
                <w:lang w:eastAsia="lv-LV"/>
              </w:rPr>
              <w:t xml:space="preserve">oteikumu projektā </w:t>
            </w:r>
            <w:r w:rsidR="00A134B4">
              <w:rPr>
                <w:rFonts w:ascii="Times New Roman" w:hAnsi="Times New Roman"/>
                <w:iCs/>
                <w:sz w:val="24"/>
                <w:szCs w:val="24"/>
                <w:lang w:eastAsia="lv-LV"/>
              </w:rPr>
              <w:t>2. kārt</w:t>
            </w:r>
            <w:r>
              <w:rPr>
                <w:rFonts w:ascii="Times New Roman" w:hAnsi="Times New Roman"/>
                <w:iCs/>
                <w:sz w:val="24"/>
                <w:szCs w:val="24"/>
                <w:lang w:eastAsia="lv-LV"/>
              </w:rPr>
              <w:t>ai</w:t>
            </w:r>
            <w:r w:rsidR="00A134B4">
              <w:rPr>
                <w:rFonts w:ascii="Times New Roman" w:hAnsi="Times New Roman"/>
                <w:iCs/>
                <w:sz w:val="24"/>
                <w:szCs w:val="24"/>
                <w:lang w:eastAsia="lv-LV"/>
              </w:rPr>
              <w:t xml:space="preserve"> </w:t>
            </w:r>
            <w:r w:rsidR="00BB3527" w:rsidRPr="00A134B4">
              <w:rPr>
                <w:rFonts w:ascii="Times New Roman" w:hAnsi="Times New Roman"/>
                <w:iCs/>
                <w:sz w:val="24"/>
                <w:szCs w:val="24"/>
                <w:lang w:eastAsia="lv-LV"/>
              </w:rPr>
              <w:t>ir noteikti šādi</w:t>
            </w:r>
            <w:r w:rsidR="00B0775B" w:rsidRPr="00A134B4">
              <w:rPr>
                <w:rFonts w:ascii="Times New Roman" w:hAnsi="Times New Roman"/>
                <w:iCs/>
                <w:sz w:val="24"/>
                <w:szCs w:val="24"/>
                <w:lang w:eastAsia="lv-LV"/>
              </w:rPr>
              <w:t xml:space="preserve"> uzraudzības rādītāji</w:t>
            </w:r>
            <w:r w:rsidR="00BB3527" w:rsidRPr="00A134B4">
              <w:rPr>
                <w:rFonts w:ascii="Times New Roman" w:hAnsi="Times New Roman"/>
                <w:iCs/>
                <w:sz w:val="24"/>
                <w:szCs w:val="24"/>
                <w:lang w:eastAsia="lv-LV"/>
              </w:rPr>
              <w:t>:</w:t>
            </w:r>
          </w:p>
          <w:p w14:paraId="1595B7AE" w14:textId="77777777" w:rsidR="00747856" w:rsidRPr="00747856" w:rsidRDefault="00747856" w:rsidP="00747856">
            <w:pPr>
              <w:pStyle w:val="ListParagraph"/>
              <w:numPr>
                <w:ilvl w:val="0"/>
                <w:numId w:val="30"/>
              </w:numPr>
              <w:jc w:val="both"/>
              <w:rPr>
                <w:rFonts w:eastAsia="Calibri"/>
                <w:iCs/>
                <w:lang w:eastAsia="lv-LV"/>
              </w:rPr>
            </w:pPr>
            <w:proofErr w:type="spellStart"/>
            <w:r w:rsidRPr="00747856">
              <w:rPr>
                <w:rFonts w:eastAsia="Calibri"/>
                <w:iCs/>
                <w:lang w:eastAsia="lv-LV"/>
              </w:rPr>
              <w:t>atbalstīto</w:t>
            </w:r>
            <w:proofErr w:type="spellEnd"/>
            <w:r w:rsidRPr="00747856">
              <w:rPr>
                <w:rFonts w:eastAsia="Calibri"/>
                <w:iCs/>
                <w:lang w:eastAsia="lv-LV"/>
              </w:rPr>
              <w:t xml:space="preserve"> </w:t>
            </w:r>
            <w:proofErr w:type="spellStart"/>
            <w:r w:rsidRPr="00747856">
              <w:rPr>
                <w:rFonts w:eastAsia="Calibri"/>
                <w:iCs/>
                <w:lang w:eastAsia="lv-LV"/>
              </w:rPr>
              <w:t>komersantu</w:t>
            </w:r>
            <w:proofErr w:type="spellEnd"/>
            <w:r w:rsidRPr="00747856">
              <w:rPr>
                <w:rFonts w:eastAsia="Calibri"/>
                <w:iCs/>
                <w:lang w:eastAsia="lv-LV"/>
              </w:rPr>
              <w:t xml:space="preserve"> </w:t>
            </w:r>
            <w:proofErr w:type="spellStart"/>
            <w:r w:rsidRPr="00747856">
              <w:rPr>
                <w:rFonts w:eastAsia="Calibri"/>
                <w:iCs/>
                <w:lang w:eastAsia="lv-LV"/>
              </w:rPr>
              <w:t>skaits</w:t>
            </w:r>
            <w:proofErr w:type="spellEnd"/>
            <w:r w:rsidRPr="00747856">
              <w:rPr>
                <w:rFonts w:eastAsia="Calibri"/>
                <w:iCs/>
                <w:lang w:eastAsia="lv-LV"/>
              </w:rPr>
              <w:t xml:space="preserve">, kas </w:t>
            </w:r>
            <w:proofErr w:type="spellStart"/>
            <w:r w:rsidRPr="00747856">
              <w:rPr>
                <w:rFonts w:eastAsia="Calibri"/>
                <w:iCs/>
                <w:lang w:eastAsia="lv-LV"/>
              </w:rPr>
              <w:t>saņem</w:t>
            </w:r>
            <w:proofErr w:type="spellEnd"/>
            <w:r w:rsidRPr="00747856">
              <w:rPr>
                <w:rFonts w:eastAsia="Calibri"/>
                <w:iCs/>
                <w:lang w:eastAsia="lv-LV"/>
              </w:rPr>
              <w:t xml:space="preserve"> </w:t>
            </w:r>
            <w:proofErr w:type="spellStart"/>
            <w:r w:rsidRPr="00747856">
              <w:rPr>
                <w:rFonts w:eastAsia="Calibri"/>
                <w:iCs/>
                <w:lang w:eastAsia="lv-LV"/>
              </w:rPr>
              <w:t>grantus</w:t>
            </w:r>
            <w:proofErr w:type="spellEnd"/>
            <w:r w:rsidRPr="00747856">
              <w:rPr>
                <w:rFonts w:eastAsia="Calibri"/>
                <w:iCs/>
                <w:lang w:eastAsia="lv-LV"/>
              </w:rPr>
              <w:t xml:space="preserve"> - 150;</w:t>
            </w:r>
          </w:p>
          <w:p w14:paraId="2BB45D90" w14:textId="7F2438A4" w:rsidR="00747856" w:rsidRDefault="00747856" w:rsidP="00747856">
            <w:pPr>
              <w:pStyle w:val="ListParagraph"/>
              <w:numPr>
                <w:ilvl w:val="0"/>
                <w:numId w:val="30"/>
              </w:numPr>
              <w:jc w:val="both"/>
              <w:rPr>
                <w:rFonts w:eastAsia="Calibri"/>
                <w:iCs/>
                <w:lang w:eastAsia="lv-LV"/>
              </w:rPr>
            </w:pPr>
            <w:proofErr w:type="spellStart"/>
            <w:r w:rsidRPr="00747856">
              <w:rPr>
                <w:rFonts w:eastAsia="Calibri"/>
                <w:iCs/>
                <w:lang w:eastAsia="lv-LV"/>
              </w:rPr>
              <w:t>personu</w:t>
            </w:r>
            <w:proofErr w:type="spellEnd"/>
            <w:r w:rsidRPr="00747856">
              <w:rPr>
                <w:rFonts w:eastAsia="Calibri"/>
                <w:iCs/>
                <w:lang w:eastAsia="lv-LV"/>
              </w:rPr>
              <w:t xml:space="preserve"> </w:t>
            </w:r>
            <w:proofErr w:type="spellStart"/>
            <w:r w:rsidRPr="00747856">
              <w:rPr>
                <w:rFonts w:eastAsia="Calibri"/>
                <w:iCs/>
                <w:lang w:eastAsia="lv-LV"/>
              </w:rPr>
              <w:t>skaits</w:t>
            </w:r>
            <w:proofErr w:type="spellEnd"/>
            <w:r w:rsidRPr="00747856">
              <w:rPr>
                <w:rFonts w:eastAsia="Calibri"/>
                <w:iCs/>
                <w:lang w:eastAsia="lv-LV"/>
              </w:rPr>
              <w:t xml:space="preserve">, </w:t>
            </w:r>
            <w:proofErr w:type="spellStart"/>
            <w:r w:rsidRPr="00747856">
              <w:rPr>
                <w:rFonts w:eastAsia="Calibri"/>
                <w:iCs/>
                <w:lang w:eastAsia="lv-LV"/>
              </w:rPr>
              <w:t>kuras</w:t>
            </w:r>
            <w:proofErr w:type="spellEnd"/>
            <w:r w:rsidRPr="00747856">
              <w:rPr>
                <w:rFonts w:eastAsia="Calibri"/>
                <w:iCs/>
                <w:lang w:eastAsia="lv-LV"/>
              </w:rPr>
              <w:t xml:space="preserve"> </w:t>
            </w:r>
            <w:proofErr w:type="spellStart"/>
            <w:r w:rsidRPr="00747856">
              <w:rPr>
                <w:rFonts w:eastAsia="Calibri"/>
                <w:iCs/>
                <w:lang w:eastAsia="lv-LV"/>
              </w:rPr>
              <w:t>saņem</w:t>
            </w:r>
            <w:proofErr w:type="spellEnd"/>
            <w:r w:rsidRPr="00747856">
              <w:rPr>
                <w:rFonts w:eastAsia="Calibri"/>
                <w:iCs/>
                <w:lang w:eastAsia="lv-LV"/>
              </w:rPr>
              <w:t xml:space="preserve"> </w:t>
            </w:r>
            <w:proofErr w:type="spellStart"/>
            <w:r w:rsidRPr="00747856">
              <w:rPr>
                <w:rFonts w:eastAsia="Calibri"/>
                <w:iCs/>
                <w:lang w:eastAsia="lv-LV"/>
              </w:rPr>
              <w:t>nefinansiālu</w:t>
            </w:r>
            <w:proofErr w:type="spellEnd"/>
            <w:r w:rsidRPr="00747856">
              <w:rPr>
                <w:rFonts w:eastAsia="Calibri"/>
                <w:iCs/>
                <w:lang w:eastAsia="lv-LV"/>
              </w:rPr>
              <w:t xml:space="preserve"> </w:t>
            </w:r>
            <w:proofErr w:type="spellStart"/>
            <w:r w:rsidRPr="00747856">
              <w:rPr>
                <w:rFonts w:eastAsia="Calibri"/>
                <w:iCs/>
                <w:lang w:eastAsia="lv-LV"/>
              </w:rPr>
              <w:t>atbalstu</w:t>
            </w:r>
            <w:proofErr w:type="spellEnd"/>
            <w:r w:rsidRPr="00747856">
              <w:rPr>
                <w:rFonts w:eastAsia="Calibri"/>
                <w:iCs/>
                <w:lang w:eastAsia="lv-LV"/>
              </w:rPr>
              <w:t xml:space="preserve"> - 2</w:t>
            </w:r>
            <w:r w:rsidR="006B5C04">
              <w:rPr>
                <w:rFonts w:eastAsia="Calibri"/>
                <w:iCs/>
                <w:lang w:eastAsia="lv-LV"/>
              </w:rPr>
              <w:t> </w:t>
            </w:r>
            <w:r w:rsidRPr="00747856">
              <w:rPr>
                <w:rFonts w:eastAsia="Calibri"/>
                <w:iCs/>
                <w:lang w:eastAsia="lv-LV"/>
              </w:rPr>
              <w:t>740.</w:t>
            </w:r>
          </w:p>
          <w:p w14:paraId="202EB8FD" w14:textId="16199818" w:rsidR="00D35749" w:rsidRPr="00853AEB" w:rsidRDefault="009927CC" w:rsidP="009927CC">
            <w:pPr>
              <w:pStyle w:val="ListParagraph"/>
              <w:ind w:left="0" w:firstLine="360"/>
              <w:jc w:val="both"/>
              <w:rPr>
                <w:iCs/>
                <w:lang w:val="lv-LV" w:eastAsia="lv-LV"/>
              </w:rPr>
            </w:pPr>
            <w:r w:rsidRPr="00853AEB">
              <w:rPr>
                <w:iCs/>
                <w:lang w:val="lv-LV" w:eastAsia="lv-LV"/>
              </w:rPr>
              <w:t>2. kārtas īstenošana veicinās 1</w:t>
            </w:r>
            <w:r w:rsidRPr="00853AEB">
              <w:rPr>
                <w:bCs/>
                <w:iCs/>
                <w:lang w:val="lv-LV" w:eastAsia="lv-LV"/>
              </w:rPr>
              <w:t>.2.2. specifiskā atbalsta mērķa “Veicināt inovāciju ieviešanu komersantos”</w:t>
            </w:r>
            <w:r w:rsidRPr="00853AEB">
              <w:rPr>
                <w:iCs/>
                <w:lang w:val="lv-LV" w:eastAsia="lv-LV"/>
              </w:rPr>
              <w:t xml:space="preserve">  uzraudzības rādītāju sasniegšanu.</w:t>
            </w:r>
          </w:p>
          <w:p w14:paraId="50E1C9EB" w14:textId="1D746962" w:rsidR="00FF1E15" w:rsidRPr="00853AEB" w:rsidRDefault="008F389C" w:rsidP="00E6624D">
            <w:pPr>
              <w:spacing w:after="0" w:line="240" w:lineRule="auto"/>
              <w:ind w:firstLine="276"/>
              <w:contextualSpacing/>
              <w:jc w:val="both"/>
              <w:rPr>
                <w:rFonts w:ascii="Times New Roman" w:eastAsia="Times New Roman" w:hAnsi="Times New Roman"/>
                <w:iCs/>
                <w:sz w:val="24"/>
                <w:szCs w:val="24"/>
                <w:lang w:eastAsia="lv-LV"/>
              </w:rPr>
            </w:pPr>
            <w:r w:rsidRPr="00853AEB">
              <w:rPr>
                <w:rFonts w:ascii="Times New Roman" w:eastAsia="Times New Roman" w:hAnsi="Times New Roman"/>
                <w:iCs/>
                <w:sz w:val="24"/>
                <w:szCs w:val="24"/>
                <w:lang w:eastAsia="lv-LV"/>
              </w:rPr>
              <w:t>2.</w:t>
            </w:r>
            <w:r w:rsidR="00DD2F26" w:rsidRPr="00853AEB">
              <w:rPr>
                <w:rFonts w:ascii="Times New Roman" w:eastAsia="Times New Roman" w:hAnsi="Times New Roman"/>
                <w:iCs/>
                <w:sz w:val="24"/>
                <w:szCs w:val="24"/>
                <w:lang w:eastAsia="lv-LV"/>
              </w:rPr>
              <w:t> </w:t>
            </w:r>
            <w:r w:rsidRPr="00853AEB">
              <w:rPr>
                <w:rFonts w:ascii="Times New Roman" w:eastAsia="Times New Roman" w:hAnsi="Times New Roman"/>
                <w:iCs/>
                <w:sz w:val="24"/>
                <w:szCs w:val="24"/>
                <w:lang w:eastAsia="lv-LV"/>
              </w:rPr>
              <w:t xml:space="preserve">kārtas </w:t>
            </w:r>
            <w:r w:rsidR="00FF1E15" w:rsidRPr="00853AEB">
              <w:rPr>
                <w:rFonts w:ascii="Times New Roman" w:eastAsia="Times New Roman" w:hAnsi="Times New Roman"/>
                <w:iCs/>
                <w:sz w:val="24"/>
                <w:szCs w:val="24"/>
                <w:lang w:eastAsia="lv-LV"/>
              </w:rPr>
              <w:t>mērķ</w:t>
            </w:r>
            <w:r w:rsidR="00F338ED" w:rsidRPr="00853AEB">
              <w:rPr>
                <w:rFonts w:ascii="Times New Roman" w:eastAsia="Times New Roman" w:hAnsi="Times New Roman"/>
                <w:iCs/>
                <w:sz w:val="24"/>
                <w:szCs w:val="24"/>
                <w:lang w:eastAsia="lv-LV"/>
              </w:rPr>
              <w:t xml:space="preserve">a </w:t>
            </w:r>
            <w:r w:rsidR="00FF1E15" w:rsidRPr="00853AEB">
              <w:rPr>
                <w:rFonts w:ascii="Times New Roman" w:eastAsia="Times New Roman" w:hAnsi="Times New Roman"/>
                <w:iCs/>
                <w:sz w:val="24"/>
                <w:szCs w:val="24"/>
                <w:lang w:eastAsia="lv-LV"/>
              </w:rPr>
              <w:t>grupa</w:t>
            </w:r>
            <w:r w:rsidR="00231969" w:rsidRPr="00853AEB">
              <w:rPr>
                <w:rFonts w:ascii="Times New Roman" w:eastAsia="Times New Roman" w:hAnsi="Times New Roman"/>
                <w:iCs/>
                <w:sz w:val="24"/>
                <w:szCs w:val="24"/>
                <w:lang w:eastAsia="lv-LV"/>
              </w:rPr>
              <w:t xml:space="preserve"> (gala labuma guvēji)</w:t>
            </w:r>
            <w:r w:rsidR="00FF1E15" w:rsidRPr="00853AEB">
              <w:rPr>
                <w:rFonts w:ascii="Times New Roman" w:eastAsia="Times New Roman" w:hAnsi="Times New Roman"/>
                <w:iCs/>
                <w:sz w:val="24"/>
                <w:szCs w:val="24"/>
                <w:lang w:eastAsia="lv-LV"/>
              </w:rPr>
              <w:t>:</w:t>
            </w:r>
            <w:r w:rsidR="00AA5234" w:rsidRPr="00853AEB">
              <w:rPr>
                <w:rFonts w:ascii="Times New Roman" w:eastAsia="Times New Roman" w:hAnsi="Times New Roman"/>
                <w:iCs/>
                <w:sz w:val="24"/>
                <w:szCs w:val="24"/>
                <w:lang w:eastAsia="lv-LV"/>
              </w:rPr>
              <w:t xml:space="preserve"> </w:t>
            </w:r>
            <w:r w:rsidR="00FF1E15" w:rsidRPr="00853AEB">
              <w:rPr>
                <w:rFonts w:ascii="Times New Roman" w:eastAsia="Times New Roman" w:hAnsi="Times New Roman"/>
                <w:iCs/>
                <w:sz w:val="24"/>
                <w:szCs w:val="24"/>
                <w:lang w:eastAsia="lv-LV"/>
              </w:rPr>
              <w:t>sīkie (mikro), mazie, vidējie un lielie komersanti.</w:t>
            </w:r>
            <w:r w:rsidR="00AA5234" w:rsidRPr="00774AB8">
              <w:rPr>
                <w:rFonts w:ascii="Times New Roman" w:eastAsia="Times New Roman" w:hAnsi="Times New Roman"/>
                <w:iCs/>
                <w:sz w:val="24"/>
                <w:szCs w:val="24"/>
                <w:lang w:eastAsia="lv-LV"/>
              </w:rPr>
              <w:t xml:space="preserve"> </w:t>
            </w:r>
            <w:r w:rsidR="00231969" w:rsidRPr="00774AB8">
              <w:rPr>
                <w:rFonts w:ascii="Times New Roman" w:hAnsi="Times New Roman"/>
                <w:iCs/>
                <w:sz w:val="24"/>
                <w:szCs w:val="24"/>
                <w:lang w:eastAsia="lv-LV"/>
              </w:rPr>
              <w:t xml:space="preserve">Atbalsts gala labuma guvējiem </w:t>
            </w:r>
            <w:r w:rsidR="00231969" w:rsidRPr="00B16E1D">
              <w:rPr>
                <w:rFonts w:ascii="Times New Roman" w:hAnsi="Times New Roman"/>
                <w:iCs/>
                <w:sz w:val="24"/>
                <w:szCs w:val="24"/>
                <w:lang w:eastAsia="lv-LV"/>
              </w:rPr>
              <w:t>tiks sniegts saskaņā ar Komisijas 2014.</w:t>
            </w:r>
            <w:r w:rsidR="00DD2F26" w:rsidRPr="007A1E39">
              <w:rPr>
                <w:rFonts w:ascii="Times New Roman" w:hAnsi="Times New Roman"/>
                <w:iCs/>
                <w:sz w:val="24"/>
                <w:szCs w:val="24"/>
                <w:lang w:eastAsia="lv-LV"/>
              </w:rPr>
              <w:t> </w:t>
            </w:r>
            <w:r w:rsidR="00231969" w:rsidRPr="007A1E39">
              <w:rPr>
                <w:rFonts w:ascii="Times New Roman" w:hAnsi="Times New Roman"/>
                <w:iCs/>
                <w:sz w:val="24"/>
                <w:szCs w:val="24"/>
                <w:lang w:eastAsia="lv-LV"/>
              </w:rPr>
              <w:t>gada 17.</w:t>
            </w:r>
            <w:r w:rsidR="00DD2F26" w:rsidRPr="007A1E39">
              <w:rPr>
                <w:rFonts w:ascii="Times New Roman" w:hAnsi="Times New Roman"/>
                <w:iCs/>
                <w:sz w:val="24"/>
                <w:szCs w:val="24"/>
                <w:lang w:eastAsia="lv-LV"/>
              </w:rPr>
              <w:t> </w:t>
            </w:r>
            <w:r w:rsidR="00231969" w:rsidRPr="007A1E39">
              <w:rPr>
                <w:rFonts w:ascii="Times New Roman" w:hAnsi="Times New Roman"/>
                <w:iCs/>
                <w:sz w:val="24"/>
                <w:szCs w:val="24"/>
                <w:lang w:eastAsia="lv-LV"/>
              </w:rPr>
              <w:t>jūnija Regulu (ES) Nr.</w:t>
            </w:r>
            <w:r w:rsidR="00DD2F26" w:rsidRPr="007A1E39">
              <w:rPr>
                <w:rFonts w:ascii="Times New Roman" w:hAnsi="Times New Roman"/>
                <w:iCs/>
                <w:sz w:val="24"/>
                <w:szCs w:val="24"/>
                <w:lang w:eastAsia="lv-LV"/>
              </w:rPr>
              <w:t> </w:t>
            </w:r>
            <w:r w:rsidR="00231969" w:rsidRPr="007A1E39">
              <w:rPr>
                <w:rFonts w:ascii="Times New Roman" w:hAnsi="Times New Roman"/>
                <w:iCs/>
                <w:sz w:val="24"/>
                <w:szCs w:val="24"/>
                <w:lang w:eastAsia="lv-LV"/>
              </w:rPr>
              <w:t>651/2014, ar ko noteiktas atbalsta kategorijas atzīst par saderīgām ar iekšējo tirgu, piemērojot Līguma 107.</w:t>
            </w:r>
            <w:r w:rsidR="00DD2F26" w:rsidRPr="002251F0">
              <w:rPr>
                <w:rFonts w:ascii="Times New Roman" w:hAnsi="Times New Roman"/>
                <w:iCs/>
                <w:sz w:val="24"/>
                <w:szCs w:val="24"/>
                <w:lang w:eastAsia="lv-LV"/>
              </w:rPr>
              <w:t> </w:t>
            </w:r>
            <w:r w:rsidR="00231969" w:rsidRPr="002251F0">
              <w:rPr>
                <w:rFonts w:ascii="Times New Roman" w:hAnsi="Times New Roman"/>
                <w:iCs/>
                <w:sz w:val="24"/>
                <w:szCs w:val="24"/>
                <w:lang w:eastAsia="lv-LV"/>
              </w:rPr>
              <w:t>un 108.</w:t>
            </w:r>
            <w:r w:rsidR="00DD2F26" w:rsidRPr="002251F0">
              <w:rPr>
                <w:rFonts w:ascii="Times New Roman" w:hAnsi="Times New Roman"/>
                <w:iCs/>
                <w:sz w:val="24"/>
                <w:szCs w:val="24"/>
                <w:lang w:eastAsia="lv-LV"/>
              </w:rPr>
              <w:t> </w:t>
            </w:r>
            <w:r w:rsidR="00231969" w:rsidRPr="002251F0">
              <w:rPr>
                <w:rFonts w:ascii="Times New Roman" w:hAnsi="Times New Roman"/>
                <w:iCs/>
                <w:sz w:val="24"/>
                <w:szCs w:val="24"/>
                <w:lang w:eastAsia="lv-LV"/>
              </w:rPr>
              <w:t>pantu (ES Oficiālais Vēstnesis, 2014.</w:t>
            </w:r>
            <w:r w:rsidR="00DD2F26" w:rsidRPr="00853AEB">
              <w:rPr>
                <w:rFonts w:ascii="Times New Roman" w:hAnsi="Times New Roman"/>
                <w:iCs/>
                <w:sz w:val="24"/>
                <w:szCs w:val="24"/>
                <w:lang w:eastAsia="lv-LV"/>
              </w:rPr>
              <w:t> </w:t>
            </w:r>
            <w:r w:rsidR="00231969" w:rsidRPr="00853AEB">
              <w:rPr>
                <w:rFonts w:ascii="Times New Roman" w:hAnsi="Times New Roman"/>
                <w:iCs/>
                <w:sz w:val="24"/>
                <w:szCs w:val="24"/>
                <w:lang w:eastAsia="lv-LV"/>
              </w:rPr>
              <w:t>gada 26.</w:t>
            </w:r>
            <w:r w:rsidR="00DD2F26" w:rsidRPr="00853AEB">
              <w:rPr>
                <w:rFonts w:ascii="Times New Roman" w:hAnsi="Times New Roman"/>
                <w:iCs/>
                <w:sz w:val="24"/>
                <w:szCs w:val="24"/>
                <w:lang w:eastAsia="lv-LV"/>
              </w:rPr>
              <w:t> </w:t>
            </w:r>
            <w:r w:rsidR="00231969" w:rsidRPr="00853AEB">
              <w:rPr>
                <w:rFonts w:ascii="Times New Roman" w:hAnsi="Times New Roman"/>
                <w:iCs/>
                <w:sz w:val="24"/>
                <w:szCs w:val="24"/>
                <w:lang w:eastAsia="lv-LV"/>
              </w:rPr>
              <w:t>jūnijs, Nr.</w:t>
            </w:r>
            <w:r w:rsidR="00DD2F26" w:rsidRPr="00853AEB">
              <w:rPr>
                <w:rFonts w:ascii="Times New Roman" w:hAnsi="Times New Roman"/>
                <w:iCs/>
                <w:sz w:val="24"/>
                <w:szCs w:val="24"/>
                <w:lang w:eastAsia="lv-LV"/>
              </w:rPr>
              <w:t> </w:t>
            </w:r>
            <w:r w:rsidR="00231969" w:rsidRPr="00853AEB">
              <w:rPr>
                <w:rFonts w:ascii="Times New Roman" w:hAnsi="Times New Roman"/>
                <w:iCs/>
                <w:sz w:val="24"/>
                <w:szCs w:val="24"/>
                <w:lang w:eastAsia="lv-LV"/>
              </w:rPr>
              <w:t xml:space="preserve">L 187/1) (turpmāk </w:t>
            </w:r>
            <w:r w:rsidR="00DD2F26" w:rsidRPr="00853AEB">
              <w:rPr>
                <w:rFonts w:ascii="Times New Roman" w:hAnsi="Times New Roman"/>
                <w:iCs/>
                <w:sz w:val="24"/>
                <w:szCs w:val="24"/>
                <w:lang w:eastAsia="lv-LV"/>
              </w:rPr>
              <w:t>–</w:t>
            </w:r>
            <w:r w:rsidR="00231969" w:rsidRPr="00853AEB">
              <w:rPr>
                <w:rFonts w:ascii="Times New Roman" w:hAnsi="Times New Roman"/>
                <w:iCs/>
                <w:sz w:val="24"/>
                <w:szCs w:val="24"/>
                <w:lang w:eastAsia="lv-LV"/>
              </w:rPr>
              <w:t xml:space="preserve"> Regula 651/2014). </w:t>
            </w:r>
            <w:r w:rsidR="00FF1E15" w:rsidRPr="00853AEB">
              <w:rPr>
                <w:rFonts w:ascii="Times New Roman" w:eastAsia="Times New Roman" w:hAnsi="Times New Roman"/>
                <w:iCs/>
                <w:sz w:val="24"/>
                <w:szCs w:val="24"/>
                <w:lang w:eastAsia="lv-LV"/>
              </w:rPr>
              <w:t>Komersantiem paredzēta</w:t>
            </w:r>
            <w:r w:rsidR="00B82852">
              <w:rPr>
                <w:rFonts w:ascii="Times New Roman" w:eastAsia="Times New Roman" w:hAnsi="Times New Roman"/>
                <w:iCs/>
                <w:sz w:val="24"/>
                <w:szCs w:val="24"/>
                <w:lang w:eastAsia="lv-LV"/>
              </w:rPr>
              <w:t>s šādas</w:t>
            </w:r>
            <w:r w:rsidR="00FF1E15" w:rsidRPr="00853AEB">
              <w:rPr>
                <w:rFonts w:ascii="Times New Roman" w:eastAsia="Times New Roman" w:hAnsi="Times New Roman"/>
                <w:iCs/>
                <w:sz w:val="24"/>
                <w:szCs w:val="24"/>
                <w:lang w:eastAsia="lv-LV"/>
              </w:rPr>
              <w:t xml:space="preserve"> atbalsta intensitāte</w:t>
            </w:r>
            <w:r w:rsidR="00B82852">
              <w:rPr>
                <w:rFonts w:ascii="Times New Roman" w:eastAsia="Times New Roman" w:hAnsi="Times New Roman"/>
                <w:iCs/>
                <w:sz w:val="24"/>
                <w:szCs w:val="24"/>
                <w:lang w:eastAsia="lv-LV"/>
              </w:rPr>
              <w:t>s</w:t>
            </w:r>
            <w:r w:rsidRPr="00853AEB">
              <w:rPr>
                <w:rFonts w:ascii="Times New Roman" w:eastAsia="Times New Roman" w:hAnsi="Times New Roman"/>
                <w:iCs/>
                <w:sz w:val="24"/>
                <w:szCs w:val="24"/>
                <w:lang w:eastAsia="lv-LV"/>
              </w:rPr>
              <w:t>:</w:t>
            </w:r>
          </w:p>
          <w:p w14:paraId="010C0D26" w14:textId="05C6AA1A" w:rsidR="0014751E" w:rsidRPr="001B56AA" w:rsidRDefault="0014751E" w:rsidP="001B56AA">
            <w:pPr>
              <w:pStyle w:val="ListParagraph"/>
              <w:numPr>
                <w:ilvl w:val="0"/>
                <w:numId w:val="29"/>
              </w:numPr>
              <w:ind w:left="639" w:hanging="279"/>
              <w:jc w:val="both"/>
              <w:rPr>
                <w:iCs/>
                <w:lang w:val="lv-LV" w:eastAsia="lv-LV"/>
              </w:rPr>
            </w:pPr>
            <w:r w:rsidRPr="00853AEB">
              <w:rPr>
                <w:iCs/>
                <w:lang w:val="lv-LV" w:eastAsia="lv-LV"/>
              </w:rPr>
              <w:t>sīkajiem (mikro) un mazajiem komersantiem</w:t>
            </w:r>
            <w:r w:rsidR="00C50367">
              <w:rPr>
                <w:iCs/>
                <w:lang w:val="lv-LV" w:eastAsia="lv-LV"/>
              </w:rPr>
              <w:t xml:space="preserve"> </w:t>
            </w:r>
            <w:r w:rsidR="001B56AA">
              <w:rPr>
                <w:iCs/>
                <w:lang w:val="lv-LV" w:eastAsia="lv-LV"/>
              </w:rPr>
              <w:t>–</w:t>
            </w:r>
            <w:r w:rsidR="00C50367">
              <w:rPr>
                <w:iCs/>
                <w:lang w:val="lv-LV" w:eastAsia="lv-LV"/>
              </w:rPr>
              <w:t xml:space="preserve"> </w:t>
            </w:r>
            <w:r w:rsidR="00B16E1D" w:rsidRPr="001B56AA">
              <w:rPr>
                <w:iCs/>
                <w:lang w:eastAsia="lv-LV"/>
              </w:rPr>
              <w:t>70</w:t>
            </w:r>
            <w:r w:rsidR="009B191D" w:rsidRPr="001B56AA">
              <w:rPr>
                <w:iCs/>
                <w:lang w:eastAsia="lv-LV"/>
              </w:rPr>
              <w:t xml:space="preserve"> </w:t>
            </w:r>
            <w:r w:rsidR="00B16E1D" w:rsidRPr="001B56AA">
              <w:rPr>
                <w:iCs/>
                <w:lang w:eastAsia="lv-LV"/>
              </w:rPr>
              <w:t>%</w:t>
            </w:r>
            <w:r w:rsidRPr="001B56AA">
              <w:rPr>
                <w:iCs/>
                <w:lang w:eastAsia="lv-LV"/>
              </w:rPr>
              <w:t>,</w:t>
            </w:r>
          </w:p>
          <w:p w14:paraId="466116F0" w14:textId="64FD2FA1" w:rsidR="0014751E" w:rsidRPr="00B16E1D" w:rsidRDefault="0014751E" w:rsidP="0014751E">
            <w:pPr>
              <w:pStyle w:val="ListParagraph"/>
              <w:numPr>
                <w:ilvl w:val="0"/>
                <w:numId w:val="29"/>
              </w:numPr>
              <w:jc w:val="both"/>
              <w:rPr>
                <w:iCs/>
                <w:lang w:val="lv-LV" w:eastAsia="lv-LV"/>
              </w:rPr>
            </w:pPr>
            <w:r w:rsidRPr="00B16E1D">
              <w:rPr>
                <w:iCs/>
                <w:lang w:val="lv-LV" w:eastAsia="lv-LV"/>
              </w:rPr>
              <w:t>vidējiem komersantiem</w:t>
            </w:r>
            <w:r w:rsidR="00C50367">
              <w:rPr>
                <w:iCs/>
                <w:lang w:val="lv-LV" w:eastAsia="lv-LV"/>
              </w:rPr>
              <w:t xml:space="preserve"> - </w:t>
            </w:r>
            <w:r w:rsidR="00B16E1D">
              <w:rPr>
                <w:iCs/>
                <w:lang w:val="lv-LV" w:eastAsia="lv-LV"/>
              </w:rPr>
              <w:t>60 %</w:t>
            </w:r>
            <w:r w:rsidRPr="00B16E1D">
              <w:rPr>
                <w:iCs/>
                <w:lang w:val="lv-LV" w:eastAsia="lv-LV"/>
              </w:rPr>
              <w:t>,</w:t>
            </w:r>
          </w:p>
          <w:p w14:paraId="54AF4910" w14:textId="77416358" w:rsidR="00B16E1D" w:rsidRDefault="00B16E1D" w:rsidP="00B16E1D">
            <w:pPr>
              <w:pStyle w:val="ListParagraph"/>
              <w:numPr>
                <w:ilvl w:val="0"/>
                <w:numId w:val="29"/>
              </w:numPr>
              <w:jc w:val="both"/>
              <w:rPr>
                <w:iCs/>
                <w:lang w:val="lv-LV" w:eastAsia="lv-LV"/>
              </w:rPr>
            </w:pPr>
            <w:r w:rsidRPr="00B16E1D">
              <w:rPr>
                <w:iCs/>
                <w:lang w:val="lv-LV" w:eastAsia="lv-LV"/>
              </w:rPr>
              <w:lastRenderedPageBreak/>
              <w:t xml:space="preserve">lielajiem komersantiem, kuri reģistrēti Latvijas Republikas teritorijā un kuru pēdējā pārskata gada peļņa, kas gūta Latvijas Republikā, pēc nodokļu nomaksas </w:t>
            </w:r>
            <w:r w:rsidR="00C958FF">
              <w:rPr>
                <w:iCs/>
                <w:lang w:val="lv-LV" w:eastAsia="lv-LV"/>
              </w:rPr>
              <w:t>1,5</w:t>
            </w:r>
            <w:r w:rsidR="002C75E7">
              <w:rPr>
                <w:iCs/>
                <w:lang w:val="lv-LV" w:eastAsia="lv-LV"/>
              </w:rPr>
              <w:t>0</w:t>
            </w:r>
            <w:r w:rsidR="00C958FF">
              <w:rPr>
                <w:iCs/>
                <w:lang w:val="lv-LV" w:eastAsia="lv-LV"/>
              </w:rPr>
              <w:t xml:space="preserve"> </w:t>
            </w:r>
            <w:r w:rsidRPr="00C958FF">
              <w:rPr>
                <w:iCs/>
                <w:lang w:val="lv-LV" w:eastAsia="lv-LV"/>
              </w:rPr>
              <w:t>%</w:t>
            </w:r>
            <w:r w:rsidR="00C958FF" w:rsidRPr="00C958FF">
              <w:rPr>
                <w:iCs/>
                <w:lang w:val="lv-LV" w:eastAsia="lv-LV"/>
              </w:rPr>
              <w:t xml:space="preserve"> vai vairāk</w:t>
            </w:r>
            <w:r w:rsidRPr="00C958FF">
              <w:rPr>
                <w:iCs/>
                <w:lang w:val="lv-LV" w:eastAsia="lv-LV"/>
              </w:rPr>
              <w:t xml:space="preserve"> apmērā tiek novirzīta ilgtermiņa ieguldījumiem un izmaksām pētniecībā un attīstībā</w:t>
            </w:r>
            <w:r w:rsidR="00C50367">
              <w:rPr>
                <w:iCs/>
                <w:lang w:val="lv-LV" w:eastAsia="lv-LV"/>
              </w:rPr>
              <w:t xml:space="preserve"> - 5</w:t>
            </w:r>
            <w:r w:rsidRPr="00C958FF">
              <w:rPr>
                <w:iCs/>
                <w:lang w:val="lv-LV" w:eastAsia="lv-LV"/>
              </w:rPr>
              <w:t>0 %;</w:t>
            </w:r>
          </w:p>
          <w:p w14:paraId="568755DB" w14:textId="228D0D8C" w:rsidR="009B191D" w:rsidRPr="009B191D" w:rsidRDefault="009B191D" w:rsidP="00135B27">
            <w:pPr>
              <w:pStyle w:val="ListParagraph"/>
              <w:numPr>
                <w:ilvl w:val="0"/>
                <w:numId w:val="29"/>
              </w:numPr>
              <w:jc w:val="both"/>
              <w:rPr>
                <w:iCs/>
                <w:lang w:val="lv-LV" w:eastAsia="lv-LV"/>
              </w:rPr>
            </w:pPr>
            <w:r w:rsidRPr="00CF7B6B">
              <w:rPr>
                <w:iCs/>
                <w:lang w:val="lv-LV" w:eastAsia="lv-LV"/>
              </w:rPr>
              <w:t>l</w:t>
            </w:r>
            <w:r w:rsidR="00B16E1D" w:rsidRPr="00CF7B6B">
              <w:rPr>
                <w:iCs/>
                <w:lang w:val="lv-LV" w:eastAsia="lv-LV"/>
              </w:rPr>
              <w:t xml:space="preserve">ielajiem komersantiem, kuri reģistrēti Latvijas Republikas teritorijā un kuru pēdējā pārskata gada peļņa, kas gūta Latvijas Republikā, pēc nodokļu nomaksas </w:t>
            </w:r>
            <w:r w:rsidR="00C958FF" w:rsidRPr="00CF7B6B">
              <w:rPr>
                <w:iCs/>
                <w:lang w:val="lv-LV" w:eastAsia="lv-LV"/>
              </w:rPr>
              <w:t>mazāk kā 1,5</w:t>
            </w:r>
            <w:r w:rsidR="002C75E7" w:rsidRPr="00CF7B6B">
              <w:rPr>
                <w:iCs/>
                <w:lang w:val="lv-LV" w:eastAsia="lv-LV"/>
              </w:rPr>
              <w:t>0</w:t>
            </w:r>
            <w:r w:rsidR="00C958FF" w:rsidRPr="00CF7B6B">
              <w:rPr>
                <w:iCs/>
                <w:lang w:val="lv-LV" w:eastAsia="lv-LV"/>
              </w:rPr>
              <w:t xml:space="preserve"> </w:t>
            </w:r>
            <w:r w:rsidR="00B16E1D" w:rsidRPr="00CF7B6B">
              <w:rPr>
                <w:iCs/>
                <w:lang w:val="lv-LV" w:eastAsia="lv-LV"/>
              </w:rPr>
              <w:t>% apmērā tiek novirzīta ilgtermiņa ieguldījumiem un izmaksām pētniecībā un attīstībā</w:t>
            </w:r>
            <w:r w:rsidR="00C50367" w:rsidRPr="00CF7B6B">
              <w:rPr>
                <w:iCs/>
                <w:lang w:val="lv-LV" w:eastAsia="lv-LV"/>
              </w:rPr>
              <w:t xml:space="preserve"> - </w:t>
            </w:r>
            <w:r w:rsidR="00B16E1D" w:rsidRPr="00CF7B6B">
              <w:rPr>
                <w:iCs/>
                <w:lang w:val="lv-LV" w:eastAsia="lv-LV"/>
              </w:rPr>
              <w:t>30 %.</w:t>
            </w:r>
          </w:p>
          <w:p w14:paraId="55A35F11" w14:textId="1CFC8104" w:rsidR="00764282" w:rsidRPr="00853AEB" w:rsidRDefault="00277FFA" w:rsidP="00135B27">
            <w:pPr>
              <w:spacing w:after="0" w:line="240" w:lineRule="auto"/>
              <w:contextualSpacing/>
              <w:jc w:val="both"/>
              <w:rPr>
                <w:rFonts w:ascii="Times New Roman" w:eastAsia="Times New Roman" w:hAnsi="Times New Roman"/>
                <w:iCs/>
                <w:sz w:val="24"/>
                <w:szCs w:val="24"/>
                <w:lang w:eastAsia="lv-LV"/>
              </w:rPr>
            </w:pPr>
            <w:r w:rsidRPr="00B16E1D">
              <w:rPr>
                <w:rFonts w:ascii="Times New Roman" w:eastAsia="Times New Roman" w:hAnsi="Times New Roman"/>
                <w:iCs/>
                <w:sz w:val="24"/>
                <w:szCs w:val="24"/>
                <w:lang w:eastAsia="lv-LV"/>
              </w:rPr>
              <w:t xml:space="preserve">2018. gadā ir veiktas izmaiņas </w:t>
            </w:r>
            <w:r w:rsidR="00BB4BFA" w:rsidRPr="00B16E1D">
              <w:rPr>
                <w:rFonts w:ascii="Times New Roman" w:eastAsia="Times New Roman" w:hAnsi="Times New Roman"/>
                <w:iCs/>
                <w:sz w:val="24"/>
                <w:szCs w:val="24"/>
                <w:lang w:eastAsia="lv-LV"/>
              </w:rPr>
              <w:t xml:space="preserve">Uzņēmumu ienākuma nodokļa </w:t>
            </w:r>
            <w:r w:rsidRPr="00B16E1D">
              <w:rPr>
                <w:rFonts w:ascii="Times New Roman" w:eastAsia="Times New Roman" w:hAnsi="Times New Roman"/>
                <w:iCs/>
                <w:sz w:val="24"/>
                <w:szCs w:val="24"/>
                <w:lang w:eastAsia="lv-LV"/>
              </w:rPr>
              <w:t>likumā, kas attiecas uz reinvestētās peļņas atbrīvošanu no aplikšanas ar nodokli, proti, uzņēmumu ienākuma nodoklis būs maksājams tikai tad, kad uzņēmums izmaksā dividendes vai veic citus uz faktisku peļņas sadali vērstus maksājumus</w:t>
            </w:r>
            <w:r w:rsidRPr="007A1E39">
              <w:rPr>
                <w:rFonts w:ascii="Times New Roman" w:eastAsia="Times New Roman" w:hAnsi="Times New Roman"/>
                <w:iCs/>
                <w:sz w:val="24"/>
                <w:szCs w:val="24"/>
                <w:lang w:eastAsia="lv-LV"/>
              </w:rPr>
              <w:t xml:space="preserve">. </w:t>
            </w:r>
            <w:r w:rsidR="00426561" w:rsidRPr="007A1E39">
              <w:rPr>
                <w:rFonts w:ascii="Times New Roman" w:eastAsia="Times New Roman" w:hAnsi="Times New Roman"/>
                <w:iCs/>
                <w:sz w:val="24"/>
                <w:szCs w:val="24"/>
                <w:lang w:eastAsia="lv-LV"/>
              </w:rPr>
              <w:t>1.</w:t>
            </w:r>
            <w:r w:rsidR="00703280">
              <w:rPr>
                <w:rFonts w:ascii="Times New Roman" w:eastAsia="Times New Roman" w:hAnsi="Times New Roman"/>
                <w:iCs/>
                <w:sz w:val="24"/>
                <w:szCs w:val="24"/>
                <w:lang w:eastAsia="lv-LV"/>
              </w:rPr>
              <w:t xml:space="preserve"> </w:t>
            </w:r>
            <w:r w:rsidR="00426561" w:rsidRPr="007A1E39">
              <w:rPr>
                <w:rFonts w:ascii="Times New Roman" w:eastAsia="Times New Roman" w:hAnsi="Times New Roman"/>
                <w:iCs/>
                <w:sz w:val="24"/>
                <w:szCs w:val="24"/>
                <w:lang w:eastAsia="lv-LV"/>
              </w:rPr>
              <w:t>prioritārā virziena atbalsta nosacījums ir ieguldījumi pētniecībā un attīstībā</w:t>
            </w:r>
            <w:r w:rsidR="00426561" w:rsidRPr="002251F0">
              <w:rPr>
                <w:rFonts w:ascii="Times New Roman" w:eastAsia="Times New Roman" w:hAnsi="Times New Roman"/>
                <w:iCs/>
                <w:sz w:val="24"/>
                <w:szCs w:val="24"/>
                <w:lang w:eastAsia="lv-LV"/>
              </w:rPr>
              <w:t>, tādēļ l</w:t>
            </w:r>
            <w:r w:rsidR="00764282" w:rsidRPr="002251F0">
              <w:rPr>
                <w:rFonts w:ascii="Times New Roman" w:eastAsia="Times New Roman" w:hAnsi="Times New Roman"/>
                <w:iCs/>
                <w:sz w:val="24"/>
                <w:szCs w:val="24"/>
                <w:lang w:eastAsia="lv-LV"/>
              </w:rPr>
              <w:t>ielajiem komersantiem ir paredzētas dažādas atbalsta intensitātes</w:t>
            </w:r>
            <w:r w:rsidR="00426561" w:rsidRPr="00853AEB">
              <w:rPr>
                <w:rFonts w:ascii="Times New Roman" w:eastAsia="Times New Roman" w:hAnsi="Times New Roman"/>
                <w:iCs/>
                <w:sz w:val="24"/>
                <w:szCs w:val="24"/>
                <w:lang w:eastAsia="lv-LV"/>
              </w:rPr>
              <w:t xml:space="preserve"> ar nosacījumu par peļņas reinvestēšanu</w:t>
            </w:r>
            <w:r w:rsidR="00426561" w:rsidRPr="00B16E1D">
              <w:rPr>
                <w:rFonts w:ascii="Times New Roman" w:hAnsi="Times New Roman"/>
                <w:sz w:val="24"/>
                <w:szCs w:val="24"/>
              </w:rPr>
              <w:t xml:space="preserve"> </w:t>
            </w:r>
            <w:r w:rsidR="00426561" w:rsidRPr="00853AEB">
              <w:rPr>
                <w:rFonts w:ascii="Times New Roman" w:eastAsia="Times New Roman" w:hAnsi="Times New Roman"/>
                <w:iCs/>
                <w:sz w:val="24"/>
                <w:szCs w:val="24"/>
                <w:lang w:eastAsia="lv-LV"/>
              </w:rPr>
              <w:t>pētniecības un attīstības segmentā.</w:t>
            </w:r>
            <w:r w:rsidR="00625EC4">
              <w:t xml:space="preserve"> </w:t>
            </w:r>
            <w:r w:rsidR="003D1EBA" w:rsidRPr="003D1EBA">
              <w:rPr>
                <w:rFonts w:ascii="Times New Roman" w:eastAsia="Times New Roman" w:hAnsi="Times New Roman"/>
                <w:iCs/>
                <w:sz w:val="24"/>
                <w:szCs w:val="24"/>
                <w:lang w:eastAsia="lv-LV"/>
              </w:rPr>
              <w:t>Zinātnes un tehnoloģijas attīstības un inovācijas pamatnostādn</w:t>
            </w:r>
            <w:r w:rsidR="00CC4713">
              <w:rPr>
                <w:rFonts w:ascii="Times New Roman" w:eastAsia="Times New Roman" w:hAnsi="Times New Roman"/>
                <w:iCs/>
                <w:sz w:val="24"/>
                <w:szCs w:val="24"/>
                <w:lang w:eastAsia="lv-LV"/>
              </w:rPr>
              <w:t>e</w:t>
            </w:r>
            <w:r w:rsidR="003D1EBA">
              <w:rPr>
                <w:rFonts w:ascii="Times New Roman" w:eastAsia="Times New Roman" w:hAnsi="Times New Roman"/>
                <w:iCs/>
                <w:sz w:val="24"/>
                <w:szCs w:val="24"/>
                <w:lang w:eastAsia="lv-LV"/>
              </w:rPr>
              <w:t>s</w:t>
            </w:r>
            <w:r w:rsidR="003D1EBA" w:rsidRPr="003D1EBA">
              <w:rPr>
                <w:rFonts w:ascii="Times New Roman" w:eastAsia="Times New Roman" w:hAnsi="Times New Roman"/>
                <w:iCs/>
                <w:sz w:val="24"/>
                <w:szCs w:val="24"/>
                <w:lang w:eastAsia="lv-LV"/>
              </w:rPr>
              <w:t xml:space="preserve"> 2014.-2020.</w:t>
            </w:r>
            <w:r w:rsidR="00CC4713">
              <w:rPr>
                <w:rFonts w:ascii="Times New Roman" w:eastAsia="Times New Roman" w:hAnsi="Times New Roman"/>
                <w:iCs/>
                <w:sz w:val="24"/>
                <w:szCs w:val="24"/>
                <w:lang w:eastAsia="lv-LV"/>
              </w:rPr>
              <w:t xml:space="preserve"> </w:t>
            </w:r>
            <w:r w:rsidR="003D1EBA" w:rsidRPr="003D1EBA">
              <w:rPr>
                <w:rFonts w:ascii="Times New Roman" w:eastAsia="Times New Roman" w:hAnsi="Times New Roman"/>
                <w:iCs/>
                <w:sz w:val="24"/>
                <w:szCs w:val="24"/>
                <w:lang w:eastAsia="lv-LV"/>
              </w:rPr>
              <w:t>gadam</w:t>
            </w:r>
            <w:r w:rsidR="003D1EBA">
              <w:rPr>
                <w:rFonts w:ascii="Times New Roman" w:eastAsia="Times New Roman" w:hAnsi="Times New Roman"/>
                <w:iCs/>
                <w:sz w:val="24"/>
                <w:szCs w:val="24"/>
                <w:lang w:eastAsia="lv-LV"/>
              </w:rPr>
              <w:t xml:space="preserve"> </w:t>
            </w:r>
            <w:r w:rsidR="00CC4713">
              <w:rPr>
                <w:rFonts w:ascii="Times New Roman" w:eastAsia="Times New Roman" w:hAnsi="Times New Roman"/>
                <w:iCs/>
                <w:sz w:val="24"/>
                <w:szCs w:val="24"/>
                <w:lang w:eastAsia="lv-LV"/>
              </w:rPr>
              <w:t>paredz</w:t>
            </w:r>
            <w:r w:rsidR="003D1EBA">
              <w:rPr>
                <w:rFonts w:ascii="Times New Roman" w:eastAsia="Times New Roman" w:hAnsi="Times New Roman"/>
                <w:iCs/>
                <w:sz w:val="24"/>
                <w:szCs w:val="24"/>
                <w:lang w:eastAsia="lv-LV"/>
              </w:rPr>
              <w:t xml:space="preserve"> </w:t>
            </w:r>
            <w:r w:rsidR="00CC4713">
              <w:rPr>
                <w:rFonts w:ascii="Times New Roman" w:eastAsia="Times New Roman" w:hAnsi="Times New Roman"/>
                <w:iCs/>
                <w:sz w:val="24"/>
                <w:szCs w:val="24"/>
                <w:lang w:eastAsia="lv-LV"/>
              </w:rPr>
              <w:t xml:space="preserve">palielināt Latvijas </w:t>
            </w:r>
            <w:r w:rsidR="00CC4713" w:rsidRPr="00CC4713">
              <w:rPr>
                <w:rFonts w:ascii="Times New Roman" w:eastAsia="Times New Roman" w:hAnsi="Times New Roman"/>
                <w:iCs/>
                <w:sz w:val="24"/>
                <w:szCs w:val="24"/>
                <w:lang w:eastAsia="lv-LV"/>
              </w:rPr>
              <w:t>kopējā zinātnes finansējuma, t.sk. privātā sektora ieguldījumu apmēra pieaugumu 2020.</w:t>
            </w:r>
            <w:r w:rsidR="00CC4713">
              <w:rPr>
                <w:rFonts w:ascii="Times New Roman" w:eastAsia="Times New Roman" w:hAnsi="Times New Roman"/>
                <w:iCs/>
                <w:sz w:val="24"/>
                <w:szCs w:val="24"/>
                <w:lang w:eastAsia="lv-LV"/>
              </w:rPr>
              <w:t xml:space="preserve"> </w:t>
            </w:r>
            <w:r w:rsidR="00CC4713" w:rsidRPr="00CC4713">
              <w:rPr>
                <w:rFonts w:ascii="Times New Roman" w:eastAsia="Times New Roman" w:hAnsi="Times New Roman"/>
                <w:iCs/>
                <w:sz w:val="24"/>
                <w:szCs w:val="24"/>
                <w:lang w:eastAsia="lv-LV"/>
              </w:rPr>
              <w:t>gadā, sasniedzot 1,5 % no IKP. Lai līdz 2020.</w:t>
            </w:r>
            <w:r w:rsidR="00CC4713">
              <w:rPr>
                <w:rFonts w:ascii="Times New Roman" w:eastAsia="Times New Roman" w:hAnsi="Times New Roman"/>
                <w:iCs/>
                <w:sz w:val="24"/>
                <w:szCs w:val="24"/>
                <w:lang w:eastAsia="lv-LV"/>
              </w:rPr>
              <w:t xml:space="preserve"> </w:t>
            </w:r>
            <w:r w:rsidR="00CC4713" w:rsidRPr="00CC4713">
              <w:rPr>
                <w:rFonts w:ascii="Times New Roman" w:eastAsia="Times New Roman" w:hAnsi="Times New Roman"/>
                <w:iCs/>
                <w:sz w:val="24"/>
                <w:szCs w:val="24"/>
                <w:lang w:eastAsia="lv-LV"/>
              </w:rPr>
              <w:t>gadam izvirzīto 1,5</w:t>
            </w:r>
            <w:r w:rsidR="00CC4713">
              <w:rPr>
                <w:rFonts w:ascii="Times New Roman" w:eastAsia="Times New Roman" w:hAnsi="Times New Roman"/>
                <w:iCs/>
                <w:sz w:val="24"/>
                <w:szCs w:val="24"/>
                <w:lang w:eastAsia="lv-LV"/>
              </w:rPr>
              <w:t xml:space="preserve"> </w:t>
            </w:r>
            <w:r w:rsidR="00CC4713" w:rsidRPr="00CC4713">
              <w:rPr>
                <w:rFonts w:ascii="Times New Roman" w:eastAsia="Times New Roman" w:hAnsi="Times New Roman"/>
                <w:iCs/>
                <w:sz w:val="24"/>
                <w:szCs w:val="24"/>
                <w:lang w:eastAsia="lv-LV"/>
              </w:rPr>
              <w:t>% mērķi sasniegtu, stratēģiskais mērķis ir nozīmīgi palielināt privātā sektora ieguldījumu īpatsvaru kopējā zinātnes un tehnoloģiju finansējuma struktūrā,</w:t>
            </w:r>
            <w:r w:rsidR="00CC4713">
              <w:rPr>
                <w:rFonts w:ascii="Times New Roman" w:eastAsia="Times New Roman" w:hAnsi="Times New Roman"/>
                <w:iCs/>
                <w:sz w:val="24"/>
                <w:szCs w:val="24"/>
                <w:lang w:eastAsia="lv-LV"/>
              </w:rPr>
              <w:t xml:space="preserve"> ko </w:t>
            </w:r>
            <w:r w:rsidR="00EC1479">
              <w:rPr>
                <w:rFonts w:ascii="Times New Roman" w:eastAsia="Times New Roman" w:hAnsi="Times New Roman"/>
                <w:iCs/>
                <w:sz w:val="24"/>
                <w:szCs w:val="24"/>
                <w:lang w:eastAsia="lv-LV"/>
              </w:rPr>
              <w:t xml:space="preserve">pastarpināti </w:t>
            </w:r>
            <w:r w:rsidR="00CC4713">
              <w:rPr>
                <w:rFonts w:ascii="Times New Roman" w:eastAsia="Times New Roman" w:hAnsi="Times New Roman"/>
                <w:iCs/>
                <w:sz w:val="24"/>
                <w:szCs w:val="24"/>
                <w:lang w:eastAsia="lv-LV"/>
              </w:rPr>
              <w:t xml:space="preserve">var veicināt </w:t>
            </w:r>
            <w:r w:rsidR="00EC1479">
              <w:rPr>
                <w:rFonts w:ascii="Times New Roman" w:eastAsia="Times New Roman" w:hAnsi="Times New Roman"/>
                <w:iCs/>
                <w:sz w:val="24"/>
                <w:szCs w:val="24"/>
                <w:lang w:eastAsia="lv-LV"/>
              </w:rPr>
              <w:t>arī nodarbināto apmācībās iesaistītie komersanti.</w:t>
            </w:r>
          </w:p>
          <w:p w14:paraId="34AA07A5" w14:textId="5D60D0A5" w:rsidR="00C50367" w:rsidRDefault="00A31679" w:rsidP="00135B27">
            <w:pPr>
              <w:spacing w:after="0" w:line="240" w:lineRule="auto"/>
              <w:contextualSpacing/>
              <w:jc w:val="both"/>
              <w:rPr>
                <w:rFonts w:ascii="Times New Roman" w:eastAsia="Times New Roman" w:hAnsi="Times New Roman"/>
                <w:iCs/>
                <w:sz w:val="24"/>
                <w:szCs w:val="24"/>
                <w:lang w:eastAsia="lv-LV"/>
              </w:rPr>
            </w:pPr>
            <w:r w:rsidRPr="00774AB8">
              <w:rPr>
                <w:rFonts w:ascii="Times New Roman" w:eastAsia="Times New Roman" w:hAnsi="Times New Roman"/>
                <w:iCs/>
                <w:sz w:val="24"/>
                <w:szCs w:val="24"/>
                <w:lang w:eastAsia="lv-LV"/>
              </w:rPr>
              <w:t xml:space="preserve">    </w:t>
            </w:r>
            <w:r w:rsidR="007F3F7F" w:rsidRPr="0067078B">
              <w:rPr>
                <w:rFonts w:ascii="Times New Roman" w:eastAsia="Times New Roman" w:hAnsi="Times New Roman"/>
                <w:iCs/>
                <w:sz w:val="24"/>
                <w:szCs w:val="24"/>
                <w:lang w:eastAsia="lv-LV"/>
              </w:rPr>
              <w:t>Noteikumu projekts neparedz grozījumus valsts atbalsta piešķiršanas nosacījumos, bet gan grozījumus lēmumā par valsts atbalsta piešķiršanu pieņemšanas kārtību.</w:t>
            </w:r>
            <w:r w:rsidR="00703280">
              <w:rPr>
                <w:rFonts w:ascii="Times New Roman" w:eastAsia="Times New Roman" w:hAnsi="Times New Roman"/>
                <w:iCs/>
                <w:sz w:val="24"/>
                <w:szCs w:val="24"/>
                <w:lang w:eastAsia="lv-LV"/>
              </w:rPr>
              <w:t xml:space="preserve"> </w:t>
            </w:r>
            <w:r w:rsidR="003E1ECB" w:rsidRPr="00853AEB">
              <w:rPr>
                <w:rFonts w:ascii="Times New Roman" w:eastAsia="Times New Roman" w:hAnsi="Times New Roman"/>
                <w:iCs/>
                <w:sz w:val="24"/>
                <w:szCs w:val="24"/>
                <w:lang w:eastAsia="lv-LV"/>
              </w:rPr>
              <w:t xml:space="preserve"> </w:t>
            </w:r>
          </w:p>
          <w:p w14:paraId="29942B5A" w14:textId="2831D444" w:rsidR="00271DD8" w:rsidRPr="00387E31" w:rsidRDefault="00362E30" w:rsidP="00135B27">
            <w:pPr>
              <w:spacing w:after="0" w:line="240" w:lineRule="auto"/>
              <w:contextualSpacing/>
              <w:jc w:val="both"/>
              <w:rPr>
                <w:rFonts w:ascii="Times New Roman" w:hAnsi="Times New Roman"/>
                <w:sz w:val="24"/>
                <w:szCs w:val="24"/>
              </w:rPr>
            </w:pPr>
            <w:r w:rsidRPr="00362E30">
              <w:rPr>
                <w:rFonts w:ascii="Times New Roman" w:eastAsia="Times New Roman" w:hAnsi="Times New Roman"/>
                <w:iCs/>
                <w:sz w:val="24"/>
                <w:szCs w:val="24"/>
                <w:lang w:eastAsia="lv-LV"/>
              </w:rPr>
              <w:t xml:space="preserve">Lēmumu par komercdarbības atbalsta piešķiršanu </w:t>
            </w:r>
            <w:r>
              <w:rPr>
                <w:rFonts w:ascii="Times New Roman" w:eastAsia="Times New Roman" w:hAnsi="Times New Roman"/>
                <w:iCs/>
                <w:sz w:val="24"/>
                <w:szCs w:val="24"/>
                <w:lang w:eastAsia="lv-LV"/>
              </w:rPr>
              <w:t>1.</w:t>
            </w:r>
            <w:r w:rsidRPr="00362E30">
              <w:rPr>
                <w:rFonts w:ascii="Times New Roman" w:eastAsia="Times New Roman" w:hAnsi="Times New Roman"/>
                <w:iCs/>
                <w:sz w:val="24"/>
                <w:szCs w:val="24"/>
                <w:lang w:eastAsia="lv-LV"/>
              </w:rPr>
              <w:t xml:space="preserve"> kārtas un </w:t>
            </w:r>
            <w:r>
              <w:rPr>
                <w:rFonts w:ascii="Times New Roman" w:eastAsia="Times New Roman" w:hAnsi="Times New Roman"/>
                <w:iCs/>
                <w:sz w:val="24"/>
                <w:szCs w:val="24"/>
                <w:lang w:eastAsia="lv-LV"/>
              </w:rPr>
              <w:t>2.</w:t>
            </w:r>
            <w:r w:rsidRPr="00362E30">
              <w:rPr>
                <w:rFonts w:ascii="Times New Roman" w:eastAsia="Times New Roman" w:hAnsi="Times New Roman"/>
                <w:iCs/>
                <w:sz w:val="24"/>
                <w:szCs w:val="24"/>
                <w:lang w:eastAsia="lv-LV"/>
              </w:rPr>
              <w:t xml:space="preserve"> kārtas projektu ietvaros var pieņemt līdz 202</w:t>
            </w:r>
            <w:r w:rsidR="002C75E7">
              <w:rPr>
                <w:rFonts w:ascii="Times New Roman" w:eastAsia="Times New Roman" w:hAnsi="Times New Roman"/>
                <w:iCs/>
                <w:sz w:val="24"/>
                <w:szCs w:val="24"/>
                <w:lang w:eastAsia="lv-LV"/>
              </w:rPr>
              <w:t>1</w:t>
            </w:r>
            <w:r w:rsidRPr="00362E30">
              <w:rPr>
                <w:rFonts w:ascii="Times New Roman" w:eastAsia="Times New Roman" w:hAnsi="Times New Roman"/>
                <w:iCs/>
                <w:sz w:val="24"/>
                <w:szCs w:val="24"/>
                <w:lang w:eastAsia="lv-LV"/>
              </w:rPr>
              <w:t>. gada 30. jūnijam</w:t>
            </w:r>
            <w:r>
              <w:rPr>
                <w:rFonts w:ascii="Times New Roman" w:eastAsia="Times New Roman" w:hAnsi="Times New Roman"/>
                <w:iCs/>
                <w:sz w:val="24"/>
                <w:szCs w:val="24"/>
                <w:lang w:eastAsia="lv-LV"/>
              </w:rPr>
              <w:t>.</w:t>
            </w:r>
            <w:r w:rsidR="00645B0D">
              <w:rPr>
                <w:rFonts w:ascii="Times New Roman" w:eastAsia="Times New Roman" w:hAnsi="Times New Roman"/>
                <w:iCs/>
                <w:sz w:val="24"/>
                <w:szCs w:val="24"/>
                <w:lang w:eastAsia="lv-LV"/>
              </w:rPr>
              <w:t xml:space="preserve"> </w:t>
            </w:r>
            <w:r w:rsidR="00645B0D" w:rsidRPr="00387E31">
              <w:rPr>
                <w:rFonts w:ascii="Times New Roman" w:eastAsia="Times New Roman" w:hAnsi="Times New Roman"/>
                <w:iCs/>
                <w:sz w:val="24"/>
                <w:szCs w:val="24"/>
                <w:lang w:eastAsia="lv-LV"/>
              </w:rPr>
              <w:t xml:space="preserve">1. kārtā un 2. kārtā </w:t>
            </w:r>
            <w:r w:rsidR="00964590" w:rsidRPr="00387E31">
              <w:rPr>
                <w:rFonts w:ascii="Times New Roman" w:eastAsia="Times New Roman" w:hAnsi="Times New Roman"/>
                <w:iCs/>
                <w:sz w:val="24"/>
                <w:szCs w:val="24"/>
                <w:lang w:eastAsia="lv-LV"/>
              </w:rPr>
              <w:t xml:space="preserve">CFLA izvērtē </w:t>
            </w:r>
            <w:r w:rsidR="00645B0D" w:rsidRPr="00387E31">
              <w:rPr>
                <w:rFonts w:ascii="Times New Roman" w:eastAsia="Times New Roman" w:hAnsi="Times New Roman"/>
                <w:iCs/>
                <w:sz w:val="24"/>
                <w:szCs w:val="24"/>
                <w:lang w:eastAsia="lv-LV"/>
              </w:rPr>
              <w:t>finansējuma saņēmēj</w:t>
            </w:r>
            <w:r w:rsidR="004F6B40">
              <w:rPr>
                <w:rFonts w:ascii="Times New Roman" w:eastAsia="Times New Roman" w:hAnsi="Times New Roman"/>
                <w:iCs/>
                <w:sz w:val="24"/>
                <w:szCs w:val="24"/>
                <w:lang w:eastAsia="lv-LV"/>
              </w:rPr>
              <w:t>u</w:t>
            </w:r>
            <w:r w:rsidR="00645B0D" w:rsidRPr="00387E31">
              <w:rPr>
                <w:rFonts w:ascii="Times New Roman" w:eastAsia="Times New Roman" w:hAnsi="Times New Roman"/>
                <w:iCs/>
                <w:sz w:val="24"/>
                <w:szCs w:val="24"/>
                <w:lang w:eastAsia="lv-LV"/>
              </w:rPr>
              <w:t xml:space="preserve"> </w:t>
            </w:r>
            <w:r w:rsidR="00387E31" w:rsidRPr="00387E31">
              <w:rPr>
                <w:rFonts w:ascii="Times New Roman" w:hAnsi="Times New Roman"/>
                <w:sz w:val="24"/>
                <w:szCs w:val="24"/>
              </w:rPr>
              <w:t xml:space="preserve">atbilstību  Komisijas Regulas (ES) Nr. 1407/2013 (2013. gada 18. decembris) par Līguma par Eiropas Savienības darbību 107. un 108. panta piemērošanu </w:t>
            </w:r>
            <w:proofErr w:type="spellStart"/>
            <w:r w:rsidR="00387E31" w:rsidRPr="00387E31">
              <w:rPr>
                <w:rFonts w:ascii="Times New Roman" w:hAnsi="Times New Roman"/>
                <w:i/>
                <w:sz w:val="24"/>
                <w:szCs w:val="24"/>
              </w:rPr>
              <w:t>de</w:t>
            </w:r>
            <w:proofErr w:type="spellEnd"/>
            <w:r w:rsidR="00387E31" w:rsidRPr="00387E31">
              <w:rPr>
                <w:rFonts w:ascii="Times New Roman" w:hAnsi="Times New Roman"/>
                <w:i/>
                <w:sz w:val="24"/>
                <w:szCs w:val="24"/>
              </w:rPr>
              <w:t xml:space="preserve"> </w:t>
            </w:r>
            <w:proofErr w:type="spellStart"/>
            <w:r w:rsidR="00387E31" w:rsidRPr="00387E31">
              <w:rPr>
                <w:rFonts w:ascii="Times New Roman" w:hAnsi="Times New Roman"/>
                <w:i/>
                <w:sz w:val="24"/>
                <w:szCs w:val="24"/>
              </w:rPr>
              <w:t>minimis</w:t>
            </w:r>
            <w:proofErr w:type="spellEnd"/>
            <w:r w:rsidR="00387E31" w:rsidRPr="00387E31">
              <w:rPr>
                <w:rFonts w:ascii="Times New Roman" w:hAnsi="Times New Roman"/>
                <w:sz w:val="24"/>
                <w:szCs w:val="24"/>
              </w:rPr>
              <w:t xml:space="preserve"> atbalstam </w:t>
            </w:r>
            <w:r w:rsidR="00527DFC">
              <w:rPr>
                <w:rFonts w:ascii="Times New Roman" w:hAnsi="Times New Roman"/>
                <w:sz w:val="24"/>
                <w:szCs w:val="24"/>
              </w:rPr>
              <w:t xml:space="preserve">(turpmāk - Regula 1407/2013) </w:t>
            </w:r>
            <w:r w:rsidR="00387E31" w:rsidRPr="00387E31">
              <w:rPr>
                <w:rFonts w:ascii="Times New Roman" w:hAnsi="Times New Roman"/>
                <w:sz w:val="24"/>
                <w:szCs w:val="24"/>
              </w:rPr>
              <w:t>un Regulas 651/2014 nosacījumiem</w:t>
            </w:r>
            <w:r w:rsidR="00387E31">
              <w:rPr>
                <w:rFonts w:ascii="Times New Roman" w:hAnsi="Times New Roman"/>
                <w:sz w:val="24"/>
                <w:szCs w:val="24"/>
              </w:rPr>
              <w:t>.</w:t>
            </w:r>
            <w:r w:rsidR="00387E31" w:rsidRPr="00387E31" w:rsidDel="00387E31">
              <w:rPr>
                <w:rFonts w:ascii="Times New Roman" w:eastAsia="Times New Roman" w:hAnsi="Times New Roman"/>
                <w:iCs/>
                <w:sz w:val="24"/>
                <w:szCs w:val="24"/>
                <w:lang w:eastAsia="lv-LV"/>
              </w:rPr>
              <w:t xml:space="preserve"> </w:t>
            </w:r>
            <w:r w:rsidR="00645B0D" w:rsidRPr="00387E31">
              <w:rPr>
                <w:rFonts w:ascii="Times New Roman" w:eastAsia="Times New Roman" w:hAnsi="Times New Roman"/>
                <w:iCs/>
                <w:sz w:val="24"/>
                <w:szCs w:val="24"/>
                <w:lang w:eastAsia="lv-LV"/>
              </w:rPr>
              <w:t xml:space="preserve"> Finansējuma saņēmējs izvērtē gala labuma guvēj</w:t>
            </w:r>
            <w:r w:rsidR="004F6B40">
              <w:rPr>
                <w:rFonts w:ascii="Times New Roman" w:eastAsia="Times New Roman" w:hAnsi="Times New Roman"/>
                <w:iCs/>
                <w:sz w:val="24"/>
                <w:szCs w:val="24"/>
                <w:lang w:eastAsia="lv-LV"/>
              </w:rPr>
              <w:t>u</w:t>
            </w:r>
            <w:r w:rsidR="00645B0D" w:rsidRPr="00387E31">
              <w:rPr>
                <w:rFonts w:ascii="Times New Roman" w:eastAsia="Times New Roman" w:hAnsi="Times New Roman"/>
                <w:iCs/>
                <w:sz w:val="24"/>
                <w:szCs w:val="24"/>
                <w:lang w:eastAsia="lv-LV"/>
              </w:rPr>
              <w:t xml:space="preserve"> atbilstību </w:t>
            </w:r>
            <w:r w:rsidR="00387E31">
              <w:rPr>
                <w:rFonts w:ascii="Times New Roman" w:eastAsia="Times New Roman" w:hAnsi="Times New Roman"/>
                <w:iCs/>
                <w:sz w:val="24"/>
                <w:szCs w:val="24"/>
                <w:lang w:eastAsia="lv-LV"/>
              </w:rPr>
              <w:t>R</w:t>
            </w:r>
            <w:r w:rsidR="00387E31" w:rsidRPr="00387E31">
              <w:rPr>
                <w:rFonts w:ascii="Times New Roman" w:eastAsia="Times New Roman" w:hAnsi="Times New Roman"/>
                <w:iCs/>
                <w:sz w:val="24"/>
                <w:szCs w:val="24"/>
                <w:lang w:eastAsia="lv-LV"/>
              </w:rPr>
              <w:t xml:space="preserve">egulas 651/2014 nosacījumiem un </w:t>
            </w:r>
            <w:proofErr w:type="spellStart"/>
            <w:r w:rsidR="00387E31" w:rsidRPr="00387E31">
              <w:rPr>
                <w:rFonts w:ascii="Times New Roman" w:eastAsia="Times New Roman" w:hAnsi="Times New Roman"/>
                <w:iCs/>
                <w:sz w:val="24"/>
                <w:szCs w:val="24"/>
                <w:lang w:eastAsia="lv-LV"/>
              </w:rPr>
              <w:t>izvērtējuma</w:t>
            </w:r>
            <w:proofErr w:type="spellEnd"/>
            <w:r w:rsidR="00387E31" w:rsidRPr="00387E31">
              <w:rPr>
                <w:rFonts w:ascii="Times New Roman" w:eastAsia="Times New Roman" w:hAnsi="Times New Roman"/>
                <w:iCs/>
                <w:sz w:val="24"/>
                <w:szCs w:val="24"/>
                <w:lang w:eastAsia="lv-LV"/>
              </w:rPr>
              <w:t xml:space="preserve"> dokumentus iesniedz </w:t>
            </w:r>
            <w:r w:rsidR="00387E31">
              <w:rPr>
                <w:rFonts w:ascii="Times New Roman" w:eastAsia="Times New Roman" w:hAnsi="Times New Roman"/>
                <w:iCs/>
                <w:sz w:val="24"/>
                <w:szCs w:val="24"/>
                <w:lang w:eastAsia="lv-LV"/>
              </w:rPr>
              <w:t>CFLA</w:t>
            </w:r>
            <w:r w:rsidR="00387E31" w:rsidRPr="00387E31">
              <w:rPr>
                <w:rFonts w:ascii="Times New Roman" w:eastAsia="Times New Roman" w:hAnsi="Times New Roman"/>
                <w:iCs/>
                <w:sz w:val="24"/>
                <w:szCs w:val="24"/>
                <w:lang w:eastAsia="lv-LV"/>
              </w:rPr>
              <w:t>.</w:t>
            </w:r>
            <w:r w:rsidR="00387E31">
              <w:rPr>
                <w:rFonts w:ascii="Times New Roman" w:eastAsia="Times New Roman" w:hAnsi="Times New Roman"/>
                <w:iCs/>
                <w:sz w:val="24"/>
                <w:szCs w:val="24"/>
                <w:lang w:eastAsia="lv-LV"/>
              </w:rPr>
              <w:t xml:space="preserve"> </w:t>
            </w:r>
            <w:r w:rsidR="00964590" w:rsidRPr="00387E31">
              <w:rPr>
                <w:rFonts w:ascii="Times New Roman" w:hAnsi="Times New Roman"/>
                <w:sz w:val="24"/>
                <w:szCs w:val="24"/>
              </w:rPr>
              <w:t xml:space="preserve">Lēmums par komercdarbības atbalsta piešķiršanu </w:t>
            </w:r>
            <w:bookmarkStart w:id="1" w:name="_Hlk2698055"/>
            <w:r w:rsidR="00964590" w:rsidRPr="00387E31">
              <w:rPr>
                <w:rFonts w:ascii="Times New Roman" w:hAnsi="Times New Roman"/>
                <w:sz w:val="24"/>
                <w:szCs w:val="24"/>
              </w:rPr>
              <w:t xml:space="preserve">saskaņā ar </w:t>
            </w:r>
            <w:r w:rsidR="00527DFC">
              <w:rPr>
                <w:rFonts w:ascii="Times New Roman" w:hAnsi="Times New Roman"/>
                <w:sz w:val="24"/>
                <w:szCs w:val="24"/>
              </w:rPr>
              <w:t>R</w:t>
            </w:r>
            <w:r w:rsidR="00964590" w:rsidRPr="00387E31">
              <w:rPr>
                <w:rFonts w:ascii="Times New Roman" w:hAnsi="Times New Roman"/>
                <w:sz w:val="24"/>
                <w:szCs w:val="24"/>
              </w:rPr>
              <w:t xml:space="preserve">egulu 1407/2013 un </w:t>
            </w:r>
            <w:r w:rsidR="00527DFC">
              <w:rPr>
                <w:rFonts w:ascii="Times New Roman" w:hAnsi="Times New Roman"/>
                <w:sz w:val="24"/>
                <w:szCs w:val="24"/>
              </w:rPr>
              <w:t>R</w:t>
            </w:r>
            <w:r w:rsidR="00964590" w:rsidRPr="00387E31">
              <w:rPr>
                <w:rFonts w:ascii="Times New Roman" w:hAnsi="Times New Roman"/>
                <w:sz w:val="24"/>
                <w:szCs w:val="24"/>
              </w:rPr>
              <w:t>egulu 651/2014</w:t>
            </w:r>
            <w:bookmarkEnd w:id="1"/>
            <w:r w:rsidR="00964590" w:rsidRPr="00387E31">
              <w:rPr>
                <w:rFonts w:ascii="Times New Roman" w:hAnsi="Times New Roman"/>
                <w:sz w:val="24"/>
                <w:szCs w:val="24"/>
              </w:rPr>
              <w:t xml:space="preserve"> ir </w:t>
            </w:r>
            <w:r w:rsidR="00527DFC">
              <w:rPr>
                <w:rFonts w:ascii="Times New Roman" w:hAnsi="Times New Roman"/>
                <w:sz w:val="24"/>
                <w:szCs w:val="24"/>
              </w:rPr>
              <w:t xml:space="preserve">CFLA </w:t>
            </w:r>
            <w:r w:rsidR="00964590" w:rsidRPr="00387E31">
              <w:rPr>
                <w:rFonts w:ascii="Times New Roman" w:hAnsi="Times New Roman"/>
                <w:sz w:val="24"/>
                <w:szCs w:val="24"/>
              </w:rPr>
              <w:t>lēmums par atbilstību komercdarbības atbalsta normām</w:t>
            </w:r>
            <w:r w:rsidR="00387E31">
              <w:rPr>
                <w:rFonts w:ascii="Times New Roman" w:hAnsi="Times New Roman"/>
                <w:sz w:val="24"/>
                <w:szCs w:val="24"/>
              </w:rPr>
              <w:t>.</w:t>
            </w:r>
          </w:p>
          <w:p w14:paraId="07BF7A2D" w14:textId="38CBF63A" w:rsidR="00306A11" w:rsidRPr="00853AEB" w:rsidRDefault="00306A11" w:rsidP="00306A11">
            <w:pPr>
              <w:spacing w:after="0" w:line="240" w:lineRule="auto"/>
              <w:ind w:firstLine="273"/>
              <w:contextualSpacing/>
              <w:jc w:val="both"/>
              <w:rPr>
                <w:rFonts w:ascii="Times New Roman" w:eastAsia="Times New Roman" w:hAnsi="Times New Roman"/>
                <w:iCs/>
                <w:sz w:val="24"/>
                <w:szCs w:val="24"/>
                <w:lang w:eastAsia="lv-LV"/>
              </w:rPr>
            </w:pPr>
            <w:r w:rsidRPr="00306A11">
              <w:rPr>
                <w:rFonts w:ascii="Times New Roman" w:eastAsia="Times New Roman" w:hAnsi="Times New Roman"/>
                <w:iCs/>
                <w:sz w:val="24"/>
                <w:szCs w:val="24"/>
                <w:lang w:eastAsia="lv-LV"/>
              </w:rPr>
              <w:t xml:space="preserve">Uz projekta iesniedzēju ir attiecināmi Eiropas Savienības struktūrfondu un Kohēzijas fonda 2014.–2020. gada plānošanas perioda vadības likuma (turpmāk - likums) 23. pantā noteiktie projekta iesniedzēju </w:t>
            </w:r>
            <w:r w:rsidRPr="00306A11">
              <w:rPr>
                <w:rFonts w:ascii="Times New Roman" w:eastAsia="Times New Roman" w:hAnsi="Times New Roman"/>
                <w:iCs/>
                <w:sz w:val="24"/>
                <w:szCs w:val="24"/>
                <w:lang w:eastAsia="lv-LV"/>
              </w:rPr>
              <w:lastRenderedPageBreak/>
              <w:t xml:space="preserve">izslēgšanas noteikumi un spēkā esošās MK noteikumu Nr. 617 redakcijas 11.2. apakšpunktā  norādītie aspekti ir jau ietverti likuma 23. pantā. Lai novērstu dublēšanos, ir dzēsts 11.2. apakšpunkts un 11. punkts izteikts jaunā redakcijā. Šāds nosacījums projekta iesniedzējiem ir iekļauts arī Ministru kabineta </w:t>
            </w:r>
            <w:r w:rsidR="008E7315">
              <w:rPr>
                <w:rFonts w:ascii="Times New Roman" w:eastAsia="Times New Roman" w:hAnsi="Times New Roman"/>
                <w:iCs/>
                <w:sz w:val="24"/>
                <w:szCs w:val="24"/>
                <w:lang w:eastAsia="lv-LV"/>
              </w:rPr>
              <w:t xml:space="preserve">2016. gada 5. janvāra </w:t>
            </w:r>
            <w:r w:rsidRPr="00306A11">
              <w:rPr>
                <w:rFonts w:ascii="Times New Roman" w:eastAsia="Times New Roman" w:hAnsi="Times New Roman"/>
                <w:iCs/>
                <w:sz w:val="24"/>
                <w:szCs w:val="24"/>
                <w:lang w:eastAsia="lv-LV"/>
              </w:rPr>
              <w:t>noteikumu Nr. 2 “Darbības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 grozījumu 20.1. apakšpunktā (spēkā no 2018.</w:t>
            </w:r>
            <w:r w:rsidR="001B56AA">
              <w:rPr>
                <w:rFonts w:ascii="Times New Roman" w:eastAsia="Times New Roman" w:hAnsi="Times New Roman"/>
                <w:iCs/>
                <w:sz w:val="24"/>
                <w:szCs w:val="24"/>
                <w:lang w:eastAsia="lv-LV"/>
              </w:rPr>
              <w:t xml:space="preserve"> gada 12. oktobra</w:t>
            </w:r>
            <w:r w:rsidRPr="00306A11">
              <w:rPr>
                <w:rFonts w:ascii="Times New Roman" w:eastAsia="Times New Roman" w:hAnsi="Times New Roman"/>
                <w:iCs/>
                <w:sz w:val="24"/>
                <w:szCs w:val="24"/>
                <w:lang w:eastAsia="lv-LV"/>
              </w:rPr>
              <w:t>).</w:t>
            </w:r>
          </w:p>
          <w:p w14:paraId="57B94AAE" w14:textId="79466989" w:rsidR="00200D87" w:rsidRPr="00853AEB" w:rsidRDefault="00D35749" w:rsidP="00DA0FDE">
            <w:pPr>
              <w:spacing w:after="0" w:line="240" w:lineRule="auto"/>
              <w:contextualSpacing/>
              <w:jc w:val="both"/>
              <w:rPr>
                <w:rFonts w:ascii="Times New Roman" w:eastAsia="Times New Roman" w:hAnsi="Times New Roman"/>
                <w:iCs/>
                <w:sz w:val="24"/>
                <w:szCs w:val="24"/>
                <w:lang w:eastAsia="lv-LV"/>
              </w:rPr>
            </w:pPr>
            <w:r w:rsidRPr="00853AEB">
              <w:rPr>
                <w:rFonts w:ascii="Times New Roman" w:eastAsia="Times New Roman" w:hAnsi="Times New Roman"/>
                <w:iCs/>
                <w:sz w:val="24"/>
                <w:szCs w:val="24"/>
                <w:lang w:eastAsia="lv-LV"/>
              </w:rPr>
              <w:t xml:space="preserve">   </w:t>
            </w:r>
            <w:r w:rsidR="00200D87" w:rsidRPr="00853AEB">
              <w:rPr>
                <w:rFonts w:ascii="Times New Roman" w:eastAsia="Times New Roman" w:hAnsi="Times New Roman"/>
                <w:iCs/>
                <w:sz w:val="24"/>
                <w:szCs w:val="24"/>
                <w:lang w:eastAsia="lv-LV"/>
              </w:rPr>
              <w:t>Kā minēts iepriekš, finansējuma saņēmēju loks tiek paplašināts, ietverot vairākas IKT nozares biedrības,  apstrādes rūpniecības biedrību, SBPC, jo dažādos sarunu formātos secināts, ka apmācību vajadzības pilnībā nav nosegtas, īpaši ar IKT saistīto nozaru komersantu nodarbinātajiem.</w:t>
            </w:r>
          </w:p>
          <w:p w14:paraId="344FD697" w14:textId="435F063A" w:rsidR="008B6178" w:rsidRPr="00853AEB" w:rsidRDefault="00DD2F26" w:rsidP="00DA0FDE">
            <w:pPr>
              <w:spacing w:after="0" w:line="240" w:lineRule="auto"/>
              <w:contextualSpacing/>
              <w:jc w:val="both"/>
              <w:rPr>
                <w:rFonts w:ascii="Times New Roman" w:eastAsia="Times New Roman" w:hAnsi="Times New Roman"/>
                <w:bCs/>
                <w:iCs/>
                <w:sz w:val="24"/>
                <w:szCs w:val="24"/>
                <w:lang w:eastAsia="lv-LV"/>
              </w:rPr>
            </w:pPr>
            <w:r w:rsidRPr="00853AEB">
              <w:rPr>
                <w:rFonts w:ascii="Times New Roman" w:eastAsia="Times New Roman" w:hAnsi="Times New Roman"/>
                <w:iCs/>
                <w:sz w:val="24"/>
                <w:szCs w:val="24"/>
                <w:lang w:eastAsia="lv-LV"/>
              </w:rPr>
              <w:t>I</w:t>
            </w:r>
            <w:r w:rsidR="00F12F75" w:rsidRPr="00853AEB">
              <w:rPr>
                <w:rFonts w:ascii="Times New Roman" w:eastAsia="Times New Roman" w:hAnsi="Times New Roman"/>
                <w:iCs/>
                <w:sz w:val="24"/>
                <w:szCs w:val="24"/>
                <w:lang w:eastAsia="lv-LV"/>
              </w:rPr>
              <w:t>r nepieciešamas nodrošināt plašāku pieejamību, jo īpaši reģionos un sīkajiem (mikro), mazajiem komersantiem.</w:t>
            </w:r>
            <w:r w:rsidR="00C830A6" w:rsidRPr="00853AEB">
              <w:rPr>
                <w:rFonts w:ascii="Times New Roman" w:eastAsia="SimSun" w:hAnsi="Times New Roman"/>
                <w:bCs/>
                <w:color w:val="000000"/>
                <w:sz w:val="24"/>
                <w:szCs w:val="24"/>
                <w:lang w:eastAsia="zh-CN" w:bidi="lo-LA"/>
              </w:rPr>
              <w:t xml:space="preserve"> </w:t>
            </w:r>
            <w:r w:rsidR="00C830A6" w:rsidRPr="00853AEB">
              <w:rPr>
                <w:rFonts w:ascii="Times New Roman" w:eastAsia="Times New Roman" w:hAnsi="Times New Roman"/>
                <w:bCs/>
                <w:iCs/>
                <w:sz w:val="24"/>
                <w:szCs w:val="24"/>
                <w:lang w:eastAsia="lv-LV"/>
              </w:rPr>
              <w:t>Pēdējie CSP dati (2016.</w:t>
            </w:r>
            <w:r w:rsidRPr="00853AEB">
              <w:rPr>
                <w:rFonts w:ascii="Times New Roman" w:eastAsia="Times New Roman" w:hAnsi="Times New Roman"/>
                <w:bCs/>
                <w:iCs/>
                <w:sz w:val="24"/>
                <w:szCs w:val="24"/>
                <w:lang w:eastAsia="lv-LV"/>
              </w:rPr>
              <w:t> </w:t>
            </w:r>
            <w:r w:rsidR="00C830A6" w:rsidRPr="00853AEB">
              <w:rPr>
                <w:rFonts w:ascii="Times New Roman" w:eastAsia="Times New Roman" w:hAnsi="Times New Roman"/>
                <w:bCs/>
                <w:iCs/>
                <w:sz w:val="24"/>
                <w:szCs w:val="24"/>
                <w:lang w:eastAsia="lv-LV"/>
              </w:rPr>
              <w:t xml:space="preserve">gads) par ekonomiski aktīvajiem </w:t>
            </w:r>
            <w:r w:rsidR="00EA386E" w:rsidRPr="00853AEB">
              <w:rPr>
                <w:rFonts w:ascii="Times New Roman" w:eastAsia="Times New Roman" w:hAnsi="Times New Roman"/>
                <w:bCs/>
                <w:iCs/>
                <w:sz w:val="24"/>
                <w:szCs w:val="24"/>
                <w:lang w:eastAsia="lv-LV"/>
              </w:rPr>
              <w:t>komersantiem</w:t>
            </w:r>
            <w:r w:rsidR="00C830A6" w:rsidRPr="00853AEB">
              <w:rPr>
                <w:rFonts w:ascii="Times New Roman" w:eastAsia="Times New Roman" w:hAnsi="Times New Roman"/>
                <w:bCs/>
                <w:iCs/>
                <w:sz w:val="24"/>
                <w:szCs w:val="24"/>
                <w:lang w:eastAsia="lv-LV"/>
              </w:rPr>
              <w:t xml:space="preserve"> Latvijā apliecina, ka kopējais ekonomiski aktīvo </w:t>
            </w:r>
            <w:r w:rsidR="00EA386E" w:rsidRPr="00853AEB">
              <w:rPr>
                <w:rFonts w:ascii="Times New Roman" w:eastAsia="Times New Roman" w:hAnsi="Times New Roman"/>
                <w:bCs/>
                <w:iCs/>
                <w:sz w:val="24"/>
                <w:szCs w:val="24"/>
                <w:lang w:eastAsia="lv-LV"/>
              </w:rPr>
              <w:t>komersantu</w:t>
            </w:r>
            <w:r w:rsidR="00C830A6" w:rsidRPr="00853AEB">
              <w:rPr>
                <w:rFonts w:ascii="Times New Roman" w:eastAsia="Times New Roman" w:hAnsi="Times New Roman"/>
                <w:bCs/>
                <w:iCs/>
                <w:sz w:val="24"/>
                <w:szCs w:val="24"/>
                <w:lang w:eastAsia="lv-LV"/>
              </w:rPr>
              <w:t xml:space="preserve"> skaits ir 179</w:t>
            </w:r>
            <w:r w:rsidRPr="00853AEB">
              <w:rPr>
                <w:rFonts w:ascii="Times New Roman" w:eastAsia="Times New Roman" w:hAnsi="Times New Roman"/>
                <w:bCs/>
                <w:iCs/>
                <w:sz w:val="24"/>
                <w:szCs w:val="24"/>
                <w:lang w:eastAsia="lv-LV"/>
              </w:rPr>
              <w:t> </w:t>
            </w:r>
            <w:r w:rsidR="00C830A6" w:rsidRPr="00853AEB">
              <w:rPr>
                <w:rFonts w:ascii="Times New Roman" w:eastAsia="Times New Roman" w:hAnsi="Times New Roman"/>
                <w:bCs/>
                <w:iCs/>
                <w:sz w:val="24"/>
                <w:szCs w:val="24"/>
                <w:lang w:eastAsia="lv-LV"/>
              </w:rPr>
              <w:t xml:space="preserve">564, no kuriem lielie </w:t>
            </w:r>
            <w:r w:rsidR="00EA386E" w:rsidRPr="00853AEB">
              <w:rPr>
                <w:rFonts w:ascii="Times New Roman" w:eastAsia="Times New Roman" w:hAnsi="Times New Roman"/>
                <w:bCs/>
                <w:iCs/>
                <w:sz w:val="24"/>
                <w:szCs w:val="24"/>
                <w:lang w:eastAsia="lv-LV"/>
              </w:rPr>
              <w:t>komersanti</w:t>
            </w:r>
            <w:r w:rsidR="00C830A6" w:rsidRPr="00853AEB">
              <w:rPr>
                <w:rFonts w:ascii="Times New Roman" w:eastAsia="Times New Roman" w:hAnsi="Times New Roman"/>
                <w:bCs/>
                <w:iCs/>
                <w:sz w:val="24"/>
                <w:szCs w:val="24"/>
                <w:lang w:eastAsia="lv-LV"/>
              </w:rPr>
              <w:t xml:space="preserve"> </w:t>
            </w:r>
            <w:r w:rsidRPr="00853AEB">
              <w:rPr>
                <w:rFonts w:ascii="Times New Roman" w:eastAsia="Times New Roman" w:hAnsi="Times New Roman"/>
                <w:bCs/>
                <w:iCs/>
                <w:sz w:val="24"/>
                <w:szCs w:val="24"/>
                <w:lang w:eastAsia="lv-LV"/>
              </w:rPr>
              <w:t xml:space="preserve">ir </w:t>
            </w:r>
            <w:r w:rsidR="00C830A6" w:rsidRPr="00853AEB">
              <w:rPr>
                <w:rFonts w:ascii="Times New Roman" w:eastAsia="Times New Roman" w:hAnsi="Times New Roman"/>
                <w:bCs/>
                <w:iCs/>
                <w:sz w:val="24"/>
                <w:szCs w:val="24"/>
                <w:lang w:eastAsia="lv-LV"/>
              </w:rPr>
              <w:t>tikai 0,1</w:t>
            </w:r>
            <w:r w:rsidR="009B191D">
              <w:rPr>
                <w:rFonts w:ascii="Times New Roman" w:eastAsia="Times New Roman" w:hAnsi="Times New Roman"/>
                <w:bCs/>
                <w:iCs/>
                <w:sz w:val="24"/>
                <w:szCs w:val="24"/>
                <w:lang w:eastAsia="lv-LV"/>
              </w:rPr>
              <w:t xml:space="preserve"> </w:t>
            </w:r>
            <w:r w:rsidR="00C830A6" w:rsidRPr="00853AEB">
              <w:rPr>
                <w:rFonts w:ascii="Times New Roman" w:eastAsia="Times New Roman" w:hAnsi="Times New Roman"/>
                <w:bCs/>
                <w:iCs/>
                <w:sz w:val="24"/>
                <w:szCs w:val="24"/>
                <w:lang w:eastAsia="lv-LV"/>
              </w:rPr>
              <w:t>%, vidējie – 0,9</w:t>
            </w:r>
            <w:r w:rsidR="009B191D">
              <w:rPr>
                <w:rFonts w:ascii="Times New Roman" w:eastAsia="Times New Roman" w:hAnsi="Times New Roman"/>
                <w:bCs/>
                <w:iCs/>
                <w:sz w:val="24"/>
                <w:szCs w:val="24"/>
                <w:lang w:eastAsia="lv-LV"/>
              </w:rPr>
              <w:t xml:space="preserve"> </w:t>
            </w:r>
            <w:r w:rsidR="00C830A6" w:rsidRPr="00853AEB">
              <w:rPr>
                <w:rFonts w:ascii="Times New Roman" w:eastAsia="Times New Roman" w:hAnsi="Times New Roman"/>
                <w:bCs/>
                <w:iCs/>
                <w:sz w:val="24"/>
                <w:szCs w:val="24"/>
                <w:lang w:eastAsia="lv-LV"/>
              </w:rPr>
              <w:t xml:space="preserve">%, bet sīkie (mikro) un mazie </w:t>
            </w:r>
            <w:r w:rsidR="00AE0B75" w:rsidRPr="00853AEB">
              <w:rPr>
                <w:rFonts w:ascii="Times New Roman" w:eastAsia="Times New Roman" w:hAnsi="Times New Roman"/>
                <w:bCs/>
                <w:iCs/>
                <w:sz w:val="24"/>
                <w:szCs w:val="24"/>
                <w:lang w:eastAsia="lv-LV"/>
              </w:rPr>
              <w:t>komersanti</w:t>
            </w:r>
            <w:r w:rsidR="00C830A6" w:rsidRPr="00853AEB">
              <w:rPr>
                <w:rFonts w:ascii="Times New Roman" w:eastAsia="Times New Roman" w:hAnsi="Times New Roman"/>
                <w:bCs/>
                <w:iCs/>
                <w:sz w:val="24"/>
                <w:szCs w:val="24"/>
                <w:lang w:eastAsia="lv-LV"/>
              </w:rPr>
              <w:t xml:space="preserve"> – 99</w:t>
            </w:r>
            <w:r w:rsidR="009B191D">
              <w:rPr>
                <w:rFonts w:ascii="Times New Roman" w:eastAsia="Times New Roman" w:hAnsi="Times New Roman"/>
                <w:bCs/>
                <w:iCs/>
                <w:sz w:val="24"/>
                <w:szCs w:val="24"/>
                <w:lang w:eastAsia="lv-LV"/>
              </w:rPr>
              <w:t xml:space="preserve"> </w:t>
            </w:r>
            <w:r w:rsidR="00C830A6" w:rsidRPr="00853AEB">
              <w:rPr>
                <w:rFonts w:ascii="Times New Roman" w:eastAsia="Times New Roman" w:hAnsi="Times New Roman"/>
                <w:bCs/>
                <w:iCs/>
                <w:sz w:val="24"/>
                <w:szCs w:val="24"/>
                <w:lang w:eastAsia="lv-LV"/>
              </w:rPr>
              <w:t>%.</w:t>
            </w:r>
          </w:p>
          <w:p w14:paraId="75E82FDA" w14:textId="2E98E4ED" w:rsidR="00083C6D" w:rsidRPr="007A1E39" w:rsidRDefault="00083C6D" w:rsidP="00083C6D">
            <w:pPr>
              <w:spacing w:after="0" w:line="240" w:lineRule="auto"/>
              <w:ind w:firstLine="249"/>
              <w:contextualSpacing/>
              <w:jc w:val="both"/>
              <w:rPr>
                <w:rFonts w:ascii="Times New Roman" w:eastAsia="Times New Roman" w:hAnsi="Times New Roman"/>
                <w:bCs/>
                <w:iCs/>
                <w:sz w:val="24"/>
                <w:szCs w:val="24"/>
                <w:lang w:eastAsia="lv-LV"/>
              </w:rPr>
            </w:pPr>
            <w:r w:rsidRPr="00853AEB">
              <w:rPr>
                <w:rFonts w:ascii="Times New Roman" w:eastAsia="Times New Roman" w:hAnsi="Times New Roman"/>
                <w:bCs/>
                <w:iCs/>
                <w:sz w:val="24"/>
                <w:szCs w:val="24"/>
                <w:lang w:eastAsia="lv-LV"/>
              </w:rPr>
              <w:t>2.</w:t>
            </w:r>
            <w:r w:rsidR="00AB53D1" w:rsidRPr="00853AEB">
              <w:rPr>
                <w:rFonts w:ascii="Times New Roman" w:eastAsia="Times New Roman" w:hAnsi="Times New Roman"/>
                <w:bCs/>
                <w:iCs/>
                <w:sz w:val="24"/>
                <w:szCs w:val="24"/>
                <w:lang w:eastAsia="lv-LV"/>
              </w:rPr>
              <w:t xml:space="preserve"> </w:t>
            </w:r>
            <w:r w:rsidRPr="00853AEB">
              <w:rPr>
                <w:rFonts w:ascii="Times New Roman" w:eastAsia="Times New Roman" w:hAnsi="Times New Roman"/>
                <w:bCs/>
                <w:iCs/>
                <w:sz w:val="24"/>
                <w:szCs w:val="24"/>
                <w:lang w:eastAsia="lv-LV"/>
              </w:rPr>
              <w:t xml:space="preserve">kārtas finansējuma saņēmēji </w:t>
            </w:r>
            <w:r w:rsidR="00CD531A" w:rsidRPr="00853AEB">
              <w:rPr>
                <w:rFonts w:ascii="Times New Roman" w:eastAsia="Times New Roman" w:hAnsi="Times New Roman"/>
                <w:bCs/>
                <w:iCs/>
                <w:sz w:val="24"/>
                <w:szCs w:val="24"/>
                <w:lang w:eastAsia="lv-LV"/>
              </w:rPr>
              <w:t xml:space="preserve">nodrošinās </w:t>
            </w:r>
            <w:r w:rsidRPr="00853AEB">
              <w:rPr>
                <w:rFonts w:ascii="Times New Roman" w:eastAsia="Times New Roman" w:hAnsi="Times New Roman"/>
                <w:bCs/>
                <w:iCs/>
                <w:sz w:val="24"/>
                <w:szCs w:val="24"/>
                <w:lang w:eastAsia="lv-LV"/>
              </w:rPr>
              <w:t>dažāda veida apmācības</w:t>
            </w:r>
            <w:r w:rsidR="004942DC" w:rsidRPr="00853AEB">
              <w:rPr>
                <w:rFonts w:ascii="Times New Roman" w:eastAsia="Times New Roman" w:hAnsi="Times New Roman"/>
                <w:bCs/>
                <w:iCs/>
                <w:sz w:val="24"/>
                <w:szCs w:val="24"/>
                <w:lang w:eastAsia="lv-LV"/>
              </w:rPr>
              <w:t xml:space="preserve"> </w:t>
            </w:r>
            <w:r w:rsidR="006D30C1" w:rsidRPr="00853AEB">
              <w:rPr>
                <w:rFonts w:ascii="Times New Roman" w:eastAsia="Times New Roman" w:hAnsi="Times New Roman"/>
                <w:bCs/>
                <w:iCs/>
                <w:sz w:val="24"/>
                <w:szCs w:val="24"/>
                <w:lang w:eastAsia="lv-LV"/>
              </w:rPr>
              <w:t xml:space="preserve">gala labuma guvējiem </w:t>
            </w:r>
            <w:r w:rsidR="004942DC" w:rsidRPr="00853AEB">
              <w:rPr>
                <w:rFonts w:ascii="Times New Roman" w:eastAsia="Times New Roman" w:hAnsi="Times New Roman"/>
                <w:bCs/>
                <w:iCs/>
                <w:sz w:val="24"/>
                <w:szCs w:val="24"/>
                <w:lang w:eastAsia="lv-LV"/>
              </w:rPr>
              <w:t>atbilstoši MK</w:t>
            </w:r>
            <w:r w:rsidR="004527CD" w:rsidRPr="00853AEB">
              <w:rPr>
                <w:rFonts w:ascii="Times New Roman" w:eastAsia="Times New Roman" w:hAnsi="Times New Roman"/>
                <w:bCs/>
                <w:iCs/>
                <w:sz w:val="24"/>
                <w:szCs w:val="24"/>
                <w:lang w:eastAsia="lv-LV"/>
              </w:rPr>
              <w:t xml:space="preserve"> noteikum</w:t>
            </w:r>
            <w:r w:rsidR="004527CD" w:rsidRPr="007A1E39">
              <w:rPr>
                <w:rFonts w:ascii="Times New Roman" w:eastAsia="Times New Roman" w:hAnsi="Times New Roman"/>
                <w:bCs/>
                <w:iCs/>
                <w:sz w:val="24"/>
                <w:szCs w:val="24"/>
                <w:lang w:eastAsia="lv-LV"/>
              </w:rPr>
              <w:t>u Nr.</w:t>
            </w:r>
            <w:r w:rsidR="004942DC" w:rsidRPr="007A1E39">
              <w:rPr>
                <w:rFonts w:ascii="Times New Roman" w:eastAsia="Times New Roman" w:hAnsi="Times New Roman"/>
                <w:bCs/>
                <w:iCs/>
                <w:sz w:val="24"/>
                <w:szCs w:val="24"/>
                <w:lang w:eastAsia="lv-LV"/>
              </w:rPr>
              <w:t xml:space="preserve"> 617 2. pielikumā norādītajam.</w:t>
            </w:r>
            <w:r w:rsidR="004527CD" w:rsidRPr="007A1E39">
              <w:rPr>
                <w:rFonts w:ascii="Times New Roman" w:eastAsia="Times New Roman" w:hAnsi="Times New Roman"/>
                <w:bCs/>
                <w:iCs/>
                <w:sz w:val="24"/>
                <w:szCs w:val="24"/>
                <w:lang w:eastAsia="lv-LV"/>
              </w:rPr>
              <w:t xml:space="preserve"> Atšķirībā no 1. kārtas, </w:t>
            </w:r>
            <w:r w:rsidR="007B647E" w:rsidRPr="007A1E39">
              <w:rPr>
                <w:rFonts w:ascii="Times New Roman" w:eastAsia="Times New Roman" w:hAnsi="Times New Roman"/>
                <w:bCs/>
                <w:iCs/>
                <w:sz w:val="24"/>
                <w:szCs w:val="24"/>
                <w:lang w:eastAsia="lv-LV"/>
              </w:rPr>
              <w:t>projektu vadība</w:t>
            </w:r>
            <w:r w:rsidR="00DF364A" w:rsidRPr="007A1E39">
              <w:rPr>
                <w:rFonts w:ascii="Times New Roman" w:eastAsia="Times New Roman" w:hAnsi="Times New Roman"/>
                <w:bCs/>
                <w:iCs/>
                <w:sz w:val="24"/>
                <w:szCs w:val="24"/>
                <w:lang w:eastAsia="lv-LV"/>
              </w:rPr>
              <w:t>s apmācības</w:t>
            </w:r>
            <w:r w:rsidR="007B647E" w:rsidRPr="007A1E39">
              <w:rPr>
                <w:rFonts w:ascii="Times New Roman" w:eastAsia="Times New Roman" w:hAnsi="Times New Roman"/>
                <w:bCs/>
                <w:iCs/>
                <w:sz w:val="24"/>
                <w:szCs w:val="24"/>
                <w:lang w:eastAsia="lv-LV"/>
              </w:rPr>
              <w:t xml:space="preserve"> ir attiecināma</w:t>
            </w:r>
            <w:r w:rsidR="003E4785" w:rsidRPr="007A1E39">
              <w:rPr>
                <w:rFonts w:ascii="Times New Roman" w:eastAsia="Times New Roman" w:hAnsi="Times New Roman"/>
                <w:bCs/>
                <w:iCs/>
                <w:sz w:val="24"/>
                <w:szCs w:val="24"/>
                <w:lang w:eastAsia="lv-LV"/>
              </w:rPr>
              <w:t>s</w:t>
            </w:r>
            <w:r w:rsidR="007B647E" w:rsidRPr="007A1E39">
              <w:rPr>
                <w:rFonts w:ascii="Times New Roman" w:eastAsia="Times New Roman" w:hAnsi="Times New Roman"/>
                <w:bCs/>
                <w:iCs/>
                <w:sz w:val="24"/>
                <w:szCs w:val="24"/>
                <w:lang w:eastAsia="lv-LV"/>
              </w:rPr>
              <w:t xml:space="preserve"> vis</w:t>
            </w:r>
            <w:r w:rsidR="003E4785" w:rsidRPr="002251F0">
              <w:rPr>
                <w:rFonts w:ascii="Times New Roman" w:eastAsia="Times New Roman" w:hAnsi="Times New Roman"/>
                <w:bCs/>
                <w:iCs/>
                <w:sz w:val="24"/>
                <w:szCs w:val="24"/>
                <w:lang w:eastAsia="lv-LV"/>
              </w:rPr>
              <w:t>iem</w:t>
            </w:r>
            <w:r w:rsidR="007B647E" w:rsidRPr="002251F0">
              <w:rPr>
                <w:rFonts w:ascii="Times New Roman" w:eastAsia="Times New Roman" w:hAnsi="Times New Roman"/>
                <w:bCs/>
                <w:iCs/>
                <w:sz w:val="24"/>
                <w:szCs w:val="24"/>
                <w:lang w:eastAsia="lv-LV"/>
              </w:rPr>
              <w:t xml:space="preserve"> </w:t>
            </w:r>
            <w:r w:rsidR="00992291" w:rsidRPr="002251F0">
              <w:rPr>
                <w:rFonts w:ascii="Times New Roman" w:eastAsia="Times New Roman" w:hAnsi="Times New Roman"/>
                <w:bCs/>
                <w:iCs/>
                <w:sz w:val="24"/>
                <w:szCs w:val="24"/>
                <w:lang w:eastAsia="lv-LV"/>
              </w:rPr>
              <w:t xml:space="preserve">2. kārtas </w:t>
            </w:r>
            <w:r w:rsidR="007B647E" w:rsidRPr="002251F0">
              <w:rPr>
                <w:rFonts w:ascii="Times New Roman" w:eastAsia="Times New Roman" w:hAnsi="Times New Roman"/>
                <w:bCs/>
                <w:iCs/>
                <w:sz w:val="24"/>
                <w:szCs w:val="24"/>
                <w:lang w:eastAsia="lv-LV"/>
              </w:rPr>
              <w:t xml:space="preserve">finansējuma saņēmēju gala labuma guvējiem, jo pasaulē tiek izstrādātas un attīstītas jaunas projektu vadības metodes, pielāgotas tieši informācijas sistēmu izstrādes un ieviešanas projektu vadībai. Projektu vadītāju profesionalitāte ir vienlīdz būtiska kā </w:t>
            </w:r>
            <w:r w:rsidR="007B647E" w:rsidRPr="00853AEB">
              <w:rPr>
                <w:rFonts w:ascii="Times New Roman" w:eastAsia="Times New Roman" w:hAnsi="Times New Roman"/>
                <w:bCs/>
                <w:iCs/>
                <w:sz w:val="24"/>
                <w:szCs w:val="24"/>
                <w:lang w:eastAsia="lv-LV"/>
              </w:rPr>
              <w:t xml:space="preserve">piegādātāju, tā pasūtītāju pusē. Šo apmācību izmaksas nedrīkst pārsniegt 20 % no kopējām projekta ietvaros attiecināmajām izmaksām. Tāpat </w:t>
            </w:r>
            <w:r w:rsidR="000D1C4C" w:rsidRPr="00853AEB">
              <w:rPr>
                <w:rFonts w:ascii="Times New Roman" w:eastAsia="Times New Roman" w:hAnsi="Times New Roman"/>
                <w:bCs/>
                <w:iCs/>
                <w:sz w:val="24"/>
                <w:szCs w:val="24"/>
                <w:lang w:eastAsia="lv-LV"/>
              </w:rPr>
              <w:t>gan 1.</w:t>
            </w:r>
            <w:r w:rsidR="00992291" w:rsidRPr="00853AEB">
              <w:rPr>
                <w:rFonts w:ascii="Times New Roman" w:eastAsia="Times New Roman" w:hAnsi="Times New Roman"/>
                <w:bCs/>
                <w:iCs/>
                <w:sz w:val="24"/>
                <w:szCs w:val="24"/>
                <w:lang w:eastAsia="lv-LV"/>
              </w:rPr>
              <w:t xml:space="preserve"> </w:t>
            </w:r>
            <w:r w:rsidR="000D1C4C" w:rsidRPr="00853AEB">
              <w:rPr>
                <w:rFonts w:ascii="Times New Roman" w:eastAsia="Times New Roman" w:hAnsi="Times New Roman"/>
                <w:bCs/>
                <w:iCs/>
                <w:sz w:val="24"/>
                <w:szCs w:val="24"/>
                <w:lang w:eastAsia="lv-LV"/>
              </w:rPr>
              <w:t>kārtas, gan 2. kārtas gala labuma guvējiem</w:t>
            </w:r>
            <w:r w:rsidR="004C6759" w:rsidRPr="00853AEB">
              <w:rPr>
                <w:rFonts w:ascii="Times New Roman" w:eastAsia="Times New Roman" w:hAnsi="Times New Roman"/>
                <w:bCs/>
                <w:iCs/>
                <w:sz w:val="24"/>
                <w:szCs w:val="24"/>
                <w:lang w:eastAsia="lv-LV"/>
              </w:rPr>
              <w:t>, izņemot SBPC nodarbinātajiem,</w:t>
            </w:r>
            <w:r w:rsidR="003E4785" w:rsidRPr="00853AEB">
              <w:rPr>
                <w:rFonts w:ascii="Times New Roman" w:eastAsia="Times New Roman" w:hAnsi="Times New Roman"/>
                <w:bCs/>
                <w:iCs/>
                <w:sz w:val="24"/>
                <w:szCs w:val="24"/>
                <w:lang w:eastAsia="lv-LV"/>
              </w:rPr>
              <w:t xml:space="preserve"> </w:t>
            </w:r>
            <w:r w:rsidR="007B647E" w:rsidRPr="00853AEB">
              <w:rPr>
                <w:rFonts w:ascii="Times New Roman" w:eastAsia="Times New Roman" w:hAnsi="Times New Roman"/>
                <w:bCs/>
                <w:iCs/>
                <w:sz w:val="24"/>
                <w:szCs w:val="24"/>
                <w:lang w:eastAsia="lv-LV"/>
              </w:rPr>
              <w:t>tiek atbalstītas datoru lietošanas apmācības lietpratējiem,</w:t>
            </w:r>
            <w:r w:rsidR="000D1C4C" w:rsidRPr="00853AEB">
              <w:rPr>
                <w:rFonts w:ascii="Times New Roman" w:eastAsia="Times New Roman" w:hAnsi="Times New Roman"/>
                <w:bCs/>
                <w:iCs/>
                <w:sz w:val="24"/>
                <w:szCs w:val="24"/>
                <w:lang w:eastAsia="lv-LV"/>
              </w:rPr>
              <w:t xml:space="preserve"> kas veicinātu digitalizācijas procesu paātrināšanu Latvijā, uzņēmumu produktivitātes un inovāciju rādītāju pilnveidei</w:t>
            </w:r>
            <w:r w:rsidR="00EA4F69" w:rsidRPr="00853AEB">
              <w:rPr>
                <w:rFonts w:ascii="Times New Roman" w:eastAsia="Times New Roman" w:hAnsi="Times New Roman"/>
                <w:bCs/>
                <w:iCs/>
                <w:sz w:val="24"/>
                <w:szCs w:val="24"/>
                <w:lang w:eastAsia="lv-LV"/>
              </w:rPr>
              <w:t>. Šo apmācību izmaksas nedrīkst pārsniegt 10 % no kopējām projekta ietvaros attiecināmajām izmaksām.</w:t>
            </w:r>
            <w:r w:rsidR="00992291" w:rsidRPr="00853AEB">
              <w:rPr>
                <w:rFonts w:ascii="Times New Roman" w:eastAsia="Times New Roman" w:hAnsi="Times New Roman"/>
                <w:bCs/>
                <w:iCs/>
                <w:sz w:val="24"/>
                <w:szCs w:val="24"/>
                <w:lang w:eastAsia="lv-LV"/>
              </w:rPr>
              <w:t xml:space="preserve"> </w:t>
            </w:r>
            <w:r w:rsidR="00A72F58" w:rsidRPr="00853AEB">
              <w:rPr>
                <w:rFonts w:ascii="Times New Roman" w:eastAsia="Times New Roman" w:hAnsi="Times New Roman"/>
                <w:bCs/>
                <w:iCs/>
                <w:sz w:val="24"/>
                <w:szCs w:val="24"/>
                <w:lang w:eastAsia="lv-LV"/>
              </w:rPr>
              <w:t>Valodu apguve un valodu daudzveidība veicina radošuma un inovācijas uzlabošanu visos līmeņos, kas ietekmē uzņēmumu darbības efektivitāti, un tā ir viena no Eiropas Komisijas izvirzītajām prioritātēm līdz 2020. gadam, tādēļ arī 2. kārtas ietvaros tiks nodrošinātas svešvalodu apmācības atbilstoši MK noteikum</w:t>
            </w:r>
            <w:r w:rsidR="00A72F58" w:rsidRPr="007A1E39">
              <w:rPr>
                <w:rFonts w:ascii="Times New Roman" w:eastAsia="Times New Roman" w:hAnsi="Times New Roman"/>
                <w:bCs/>
                <w:iCs/>
                <w:sz w:val="24"/>
                <w:szCs w:val="24"/>
                <w:lang w:eastAsia="lv-LV"/>
              </w:rPr>
              <w:t>u</w:t>
            </w:r>
            <w:r w:rsidR="00A72F58" w:rsidRPr="002251F0">
              <w:rPr>
                <w:rFonts w:ascii="Times New Roman" w:eastAsia="Times New Roman" w:hAnsi="Times New Roman"/>
                <w:bCs/>
                <w:iCs/>
                <w:sz w:val="24"/>
                <w:szCs w:val="24"/>
                <w:lang w:eastAsia="lv-LV"/>
              </w:rPr>
              <w:t xml:space="preserve"> Nr. 617 2. pielik</w:t>
            </w:r>
            <w:r w:rsidR="00A72F58" w:rsidRPr="007A1E39">
              <w:rPr>
                <w:rFonts w:ascii="Times New Roman" w:eastAsia="Times New Roman" w:hAnsi="Times New Roman"/>
                <w:bCs/>
                <w:iCs/>
                <w:sz w:val="24"/>
                <w:szCs w:val="24"/>
                <w:lang w:eastAsia="lv-LV"/>
              </w:rPr>
              <w:t xml:space="preserve">umā minētajam. </w:t>
            </w:r>
            <w:r w:rsidR="00A72F58" w:rsidRPr="007A1E39">
              <w:rPr>
                <w:rFonts w:ascii="Times New Roman" w:eastAsia="Times New Roman" w:hAnsi="Times New Roman"/>
                <w:bCs/>
                <w:iCs/>
                <w:sz w:val="24"/>
                <w:szCs w:val="24"/>
                <w:lang w:eastAsia="lv-LV"/>
              </w:rPr>
              <w:lastRenderedPageBreak/>
              <w:t>Šo apmācību izmaksas nedrīkst pārsniegt 20 % no kopējām projekta ietvaros attiecināmajām izmaksām.</w:t>
            </w:r>
          </w:p>
          <w:p w14:paraId="4D5DAB88" w14:textId="77777777" w:rsidR="008B6178" w:rsidRPr="00853AEB" w:rsidRDefault="008B6178" w:rsidP="008B6178">
            <w:pPr>
              <w:pStyle w:val="ListParagraph"/>
              <w:numPr>
                <w:ilvl w:val="0"/>
                <w:numId w:val="26"/>
              </w:numPr>
              <w:jc w:val="both"/>
              <w:rPr>
                <w:b/>
                <w:iCs/>
                <w:lang w:val="lv-LV" w:eastAsia="lv-LV"/>
              </w:rPr>
            </w:pPr>
            <w:r w:rsidRPr="00853AEB">
              <w:rPr>
                <w:b/>
                <w:iCs/>
                <w:lang w:val="lv-LV" w:eastAsia="lv-LV"/>
              </w:rPr>
              <w:t>I</w:t>
            </w:r>
            <w:r w:rsidR="00B52A54" w:rsidRPr="00853AEB">
              <w:rPr>
                <w:b/>
                <w:iCs/>
                <w:lang w:val="lv-LV" w:eastAsia="lv-LV"/>
              </w:rPr>
              <w:t>K</w:t>
            </w:r>
            <w:r w:rsidRPr="00853AEB">
              <w:rPr>
                <w:b/>
                <w:iCs/>
                <w:lang w:val="lv-LV" w:eastAsia="lv-LV"/>
              </w:rPr>
              <w:t>T nozare</w:t>
            </w:r>
          </w:p>
          <w:p w14:paraId="1D8A6F27" w14:textId="77777777" w:rsidR="0007204A" w:rsidRPr="00853AEB" w:rsidRDefault="0007204A" w:rsidP="0007204A">
            <w:pPr>
              <w:spacing w:after="0" w:line="240" w:lineRule="auto"/>
              <w:ind w:firstLine="249"/>
              <w:jc w:val="both"/>
              <w:rPr>
                <w:rFonts w:ascii="Times New Roman" w:hAnsi="Times New Roman"/>
                <w:iCs/>
                <w:sz w:val="24"/>
                <w:szCs w:val="24"/>
                <w:lang w:eastAsia="lv-LV"/>
              </w:rPr>
            </w:pPr>
            <w:r w:rsidRPr="00774AB8">
              <w:rPr>
                <w:rFonts w:ascii="Times New Roman" w:hAnsi="Times New Roman"/>
                <w:iCs/>
                <w:sz w:val="24"/>
                <w:szCs w:val="24"/>
                <w:lang w:eastAsia="lv-LV"/>
              </w:rPr>
              <w:t>IKT ir joma, ar kuras progresu saistītas daudzu pasaules valstu attīstības stratēģijas. Turklāt IKT potenciālu saskata gan valstis ar augstiem ienākumiem, gan tās, kuru attīstība līdz šim nav bijusi tik veiksmīga. IKT nozare ir augstu pievienoto vērtību ra</w:t>
            </w:r>
            <w:r w:rsidRPr="00B16E1D">
              <w:rPr>
                <w:rFonts w:ascii="Times New Roman" w:hAnsi="Times New Roman"/>
                <w:iCs/>
                <w:sz w:val="24"/>
                <w:szCs w:val="24"/>
                <w:lang w:eastAsia="lv-LV"/>
              </w:rPr>
              <w:t>doša nozare, kuru raksturo izaugsme, kas pārsniedz kopējo tautsaimniecības IKP ikgadējo pieaugumu, augsts vidējais atalgojums, jaunu darba vietu radīšanas potenciāls, kas prasa kompetentu, augsti kvalificētu darba spēku. IKT nozare nav konkurents citām noz</w:t>
            </w:r>
            <w:r w:rsidRPr="007A1E39">
              <w:rPr>
                <w:rFonts w:ascii="Times New Roman" w:hAnsi="Times New Roman"/>
                <w:iCs/>
                <w:sz w:val="24"/>
                <w:szCs w:val="24"/>
                <w:lang w:eastAsia="lv-LV"/>
              </w:rPr>
              <w:t xml:space="preserve">arēm, bet gan labs palīgs savas uzņēmējdarbības attīstīšanā. </w:t>
            </w:r>
            <w:r w:rsidR="00B67FCC" w:rsidRPr="002251F0">
              <w:rPr>
                <w:rFonts w:ascii="Times New Roman" w:hAnsi="Times New Roman"/>
                <w:iCs/>
                <w:sz w:val="24"/>
                <w:szCs w:val="24"/>
                <w:lang w:eastAsia="lv-LV"/>
              </w:rPr>
              <w:t xml:space="preserve">IKT nozarei ir horizontāla ietekme uz </w:t>
            </w:r>
            <w:r w:rsidR="00842A32" w:rsidRPr="00853AEB">
              <w:rPr>
                <w:rFonts w:ascii="Times New Roman" w:hAnsi="Times New Roman"/>
                <w:iCs/>
                <w:sz w:val="24"/>
                <w:szCs w:val="24"/>
                <w:lang w:eastAsia="lv-LV"/>
              </w:rPr>
              <w:t>pārējām tautsaimniecības nozarēm un īpaši stimulējoša ietekme uz nozarēm ar inovāciju potenciālu.</w:t>
            </w:r>
          </w:p>
          <w:p w14:paraId="62D6F07A" w14:textId="52F746F3" w:rsidR="0007590C" w:rsidRPr="00853AEB" w:rsidRDefault="0007204A" w:rsidP="0007204A">
            <w:pPr>
              <w:spacing w:after="0" w:line="240" w:lineRule="auto"/>
              <w:ind w:firstLine="249"/>
              <w:jc w:val="both"/>
              <w:rPr>
                <w:rFonts w:ascii="Times New Roman" w:hAnsi="Times New Roman"/>
                <w:iCs/>
                <w:sz w:val="24"/>
                <w:szCs w:val="24"/>
                <w:lang w:eastAsia="lv-LV"/>
              </w:rPr>
            </w:pPr>
            <w:r w:rsidRPr="00853AEB">
              <w:rPr>
                <w:rFonts w:ascii="Times New Roman" w:hAnsi="Times New Roman"/>
                <w:iCs/>
                <w:sz w:val="24"/>
                <w:szCs w:val="24"/>
                <w:lang w:eastAsia="lv-LV"/>
              </w:rPr>
              <w:t>IKT Latvijas eksportā ir viens no lielākajiem izaugsmes potenciāliem. Kopumā IKT nozares makroekonomiskie rādītāji un to dinamika apliecina nozares stabilo vietu Latvijas tautsaimniecībā, kā arī parāda pastāvīgu izaugsmes potenciālu gan nozares ietvaros, gan visas tautsaimniecības kontekstā, arvien plašāk pielietojot IKT risinājumus citās nozarēs. IKT nozares pakalpojumu eksports 2018.</w:t>
            </w:r>
            <w:r w:rsidR="00DD2F26" w:rsidRPr="00853AEB">
              <w:rPr>
                <w:rFonts w:ascii="Times New Roman" w:hAnsi="Times New Roman"/>
                <w:iCs/>
                <w:sz w:val="24"/>
                <w:szCs w:val="24"/>
                <w:lang w:eastAsia="lv-LV"/>
              </w:rPr>
              <w:t> </w:t>
            </w:r>
            <w:r w:rsidRPr="00853AEB">
              <w:rPr>
                <w:rFonts w:ascii="Times New Roman" w:hAnsi="Times New Roman"/>
                <w:iCs/>
                <w:sz w:val="24"/>
                <w:szCs w:val="24"/>
                <w:lang w:eastAsia="lv-LV"/>
              </w:rPr>
              <w:t>gada pirmajā ceturksnī ir par 23</w:t>
            </w:r>
            <w:r w:rsidR="00DD2F26" w:rsidRPr="00853AEB">
              <w:rPr>
                <w:rFonts w:ascii="Times New Roman" w:hAnsi="Times New Roman"/>
                <w:iCs/>
                <w:sz w:val="24"/>
                <w:szCs w:val="24"/>
                <w:lang w:eastAsia="lv-LV"/>
              </w:rPr>
              <w:t> </w:t>
            </w:r>
            <w:r w:rsidRPr="00853AEB">
              <w:rPr>
                <w:rFonts w:ascii="Times New Roman" w:hAnsi="Times New Roman"/>
                <w:iCs/>
                <w:sz w:val="24"/>
                <w:szCs w:val="24"/>
                <w:lang w:eastAsia="lv-LV"/>
              </w:rPr>
              <w:t>% lielāks nekā līdzīgā laika periodā pērn, un sasniedzis 170</w:t>
            </w:r>
            <w:r w:rsidR="00DD2F26" w:rsidRPr="00853AEB">
              <w:rPr>
                <w:rFonts w:ascii="Times New Roman" w:hAnsi="Times New Roman"/>
                <w:iCs/>
                <w:sz w:val="24"/>
                <w:szCs w:val="24"/>
                <w:lang w:eastAsia="lv-LV"/>
              </w:rPr>
              <w:t> </w:t>
            </w:r>
            <w:r w:rsidRPr="00853AEB">
              <w:rPr>
                <w:rFonts w:ascii="Times New Roman" w:hAnsi="Times New Roman"/>
                <w:iCs/>
                <w:sz w:val="24"/>
                <w:szCs w:val="24"/>
                <w:lang w:eastAsia="lv-LV"/>
              </w:rPr>
              <w:t xml:space="preserve">milj. </w:t>
            </w:r>
            <w:r w:rsidR="00CE60AA" w:rsidRPr="00853AEB">
              <w:rPr>
                <w:rFonts w:ascii="Times New Roman" w:hAnsi="Times New Roman"/>
                <w:i/>
                <w:iCs/>
                <w:sz w:val="24"/>
                <w:szCs w:val="24"/>
                <w:lang w:eastAsia="lv-LV"/>
              </w:rPr>
              <w:t>euro</w:t>
            </w:r>
            <w:r w:rsidRPr="00853AEB">
              <w:rPr>
                <w:rFonts w:ascii="Times New Roman" w:hAnsi="Times New Roman"/>
                <w:iCs/>
                <w:sz w:val="24"/>
                <w:szCs w:val="24"/>
                <w:lang w:eastAsia="lv-LV"/>
              </w:rPr>
              <w:t>, liecina jaunākie Latvijas Bankas dati. 2018.</w:t>
            </w:r>
            <w:r w:rsidR="00DD2F26" w:rsidRPr="00853AEB">
              <w:rPr>
                <w:rFonts w:ascii="Times New Roman" w:hAnsi="Times New Roman"/>
                <w:iCs/>
                <w:sz w:val="24"/>
                <w:szCs w:val="24"/>
                <w:lang w:eastAsia="lv-LV"/>
              </w:rPr>
              <w:t> </w:t>
            </w:r>
            <w:r w:rsidRPr="00853AEB">
              <w:rPr>
                <w:rFonts w:ascii="Times New Roman" w:hAnsi="Times New Roman"/>
                <w:iCs/>
                <w:sz w:val="24"/>
                <w:szCs w:val="24"/>
                <w:lang w:eastAsia="lv-LV"/>
              </w:rPr>
              <w:t>gada pirmā ceturkšņa dati turpina uzrādīt IKT nozares pakalpojumu eksporta stabilu izaugsmi, jo arī pērn bija vērojams IKT nozares pakalpojumu eksporta pieaugums 16</w:t>
            </w:r>
            <w:r w:rsidR="00DD2F26" w:rsidRPr="00853AEB">
              <w:rPr>
                <w:rFonts w:ascii="Times New Roman" w:hAnsi="Times New Roman"/>
                <w:iCs/>
                <w:sz w:val="24"/>
                <w:szCs w:val="24"/>
                <w:lang w:eastAsia="lv-LV"/>
              </w:rPr>
              <w:t> </w:t>
            </w:r>
            <w:r w:rsidRPr="00853AEB">
              <w:rPr>
                <w:rFonts w:ascii="Times New Roman" w:hAnsi="Times New Roman"/>
                <w:iCs/>
                <w:sz w:val="24"/>
                <w:szCs w:val="24"/>
                <w:lang w:eastAsia="lv-LV"/>
              </w:rPr>
              <w:t>% apmēra. IKT pakalpojumi straujāk pieaug datorprogrammēšanas un konsultēšanas jomā, kam seko informācijas pakalpojumi un telekomunikāciju pakalpojumi.</w:t>
            </w:r>
          </w:p>
          <w:p w14:paraId="6AD452D5" w14:textId="3E9C155D" w:rsidR="000C01B7" w:rsidRPr="00853AEB" w:rsidRDefault="00EC4650" w:rsidP="00EC4650">
            <w:pPr>
              <w:spacing w:after="0" w:line="240" w:lineRule="auto"/>
              <w:ind w:firstLine="249"/>
              <w:jc w:val="both"/>
              <w:rPr>
                <w:rFonts w:ascii="Times New Roman" w:hAnsi="Times New Roman"/>
                <w:iCs/>
                <w:sz w:val="24"/>
                <w:szCs w:val="24"/>
                <w:lang w:eastAsia="lv-LV"/>
              </w:rPr>
            </w:pPr>
            <w:r w:rsidRPr="00853AEB">
              <w:rPr>
                <w:rFonts w:ascii="Times New Roman" w:hAnsi="Times New Roman"/>
                <w:iCs/>
                <w:sz w:val="24"/>
                <w:szCs w:val="24"/>
                <w:lang w:eastAsia="lv-LV"/>
              </w:rPr>
              <w:t>2. kārtā projekta iesniedzējs var būt arī 1. kārtas finansējuma saņēmējs, kas ERAF investīcijas būs ieguldījis vismaz 80 % apmērā</w:t>
            </w:r>
            <w:r w:rsidR="00BB4DD0" w:rsidRPr="00853AEB">
              <w:rPr>
                <w:rFonts w:ascii="Times New Roman" w:hAnsi="Times New Roman"/>
                <w:iCs/>
                <w:sz w:val="24"/>
                <w:szCs w:val="24"/>
                <w:lang w:eastAsia="lv-LV"/>
              </w:rPr>
              <w:t xml:space="preserve">. </w:t>
            </w:r>
            <w:r w:rsidR="000C01B7" w:rsidRPr="00853AEB">
              <w:rPr>
                <w:rFonts w:ascii="Times New Roman" w:hAnsi="Times New Roman"/>
                <w:iCs/>
                <w:sz w:val="24"/>
                <w:szCs w:val="24"/>
                <w:lang w:eastAsia="lv-LV"/>
              </w:rPr>
              <w:t xml:space="preserve">IKT nozarē </w:t>
            </w:r>
            <w:r w:rsidR="00766C17" w:rsidRPr="00853AEB">
              <w:rPr>
                <w:rFonts w:ascii="Times New Roman" w:hAnsi="Times New Roman"/>
                <w:iCs/>
                <w:sz w:val="24"/>
                <w:szCs w:val="24"/>
                <w:lang w:eastAsia="lv-LV"/>
              </w:rPr>
              <w:t xml:space="preserve">tiek ierosināts </w:t>
            </w:r>
            <w:r w:rsidR="000C01B7" w:rsidRPr="00853AEB">
              <w:rPr>
                <w:rFonts w:ascii="Times New Roman" w:hAnsi="Times New Roman"/>
                <w:iCs/>
                <w:sz w:val="24"/>
                <w:szCs w:val="24"/>
                <w:lang w:eastAsia="lv-LV"/>
              </w:rPr>
              <w:t>projektu īstenot partnerībā, kas apvieno</w:t>
            </w:r>
            <w:r w:rsidR="00766C17" w:rsidRPr="00853AEB">
              <w:rPr>
                <w:rFonts w:ascii="Times New Roman" w:hAnsi="Times New Roman"/>
                <w:iCs/>
                <w:sz w:val="24"/>
                <w:szCs w:val="24"/>
                <w:lang w:eastAsia="lv-LV"/>
              </w:rPr>
              <w:t>tu</w:t>
            </w:r>
            <w:r w:rsidR="000C01B7" w:rsidRPr="00853AEB">
              <w:rPr>
                <w:rFonts w:ascii="Times New Roman" w:hAnsi="Times New Roman"/>
                <w:iCs/>
                <w:sz w:val="24"/>
                <w:szCs w:val="24"/>
                <w:lang w:eastAsia="lv-LV"/>
              </w:rPr>
              <w:t xml:space="preserve"> vismaz divas IKT nozares biedrības vai nodibinājumus</w:t>
            </w:r>
            <w:r w:rsidR="006A6BF4" w:rsidRPr="00853AEB">
              <w:rPr>
                <w:rFonts w:ascii="Times New Roman" w:hAnsi="Times New Roman"/>
                <w:iCs/>
                <w:sz w:val="24"/>
                <w:szCs w:val="24"/>
                <w:lang w:eastAsia="lv-LV"/>
              </w:rPr>
              <w:t xml:space="preserve"> vai individuāli</w:t>
            </w:r>
            <w:r w:rsidR="00953631" w:rsidRPr="00853AEB">
              <w:rPr>
                <w:rFonts w:ascii="Times New Roman" w:hAnsi="Times New Roman"/>
                <w:iCs/>
                <w:sz w:val="24"/>
                <w:szCs w:val="24"/>
                <w:lang w:eastAsia="lv-LV"/>
              </w:rPr>
              <w:t>.</w:t>
            </w:r>
            <w:r w:rsidR="00E416B1" w:rsidRPr="00853AEB">
              <w:rPr>
                <w:rFonts w:ascii="Times New Roman" w:hAnsi="Times New Roman"/>
                <w:iCs/>
                <w:sz w:val="24"/>
                <w:szCs w:val="24"/>
                <w:lang w:eastAsia="lv-LV"/>
              </w:rPr>
              <w:t xml:space="preserve"> 2. kārtā ietverts nosacījums, ka projekta vadības izmaksas drīkst būt līdz 3000 </w:t>
            </w:r>
            <w:r w:rsidR="00E416B1" w:rsidRPr="00853AEB">
              <w:rPr>
                <w:rFonts w:ascii="Times New Roman" w:hAnsi="Times New Roman"/>
                <w:i/>
                <w:iCs/>
                <w:sz w:val="24"/>
                <w:szCs w:val="24"/>
                <w:lang w:eastAsia="lv-LV"/>
              </w:rPr>
              <w:t>euro</w:t>
            </w:r>
            <w:r w:rsidR="00E416B1" w:rsidRPr="00853AEB">
              <w:rPr>
                <w:rFonts w:ascii="Times New Roman" w:hAnsi="Times New Roman"/>
                <w:iCs/>
                <w:sz w:val="24"/>
                <w:szCs w:val="24"/>
                <w:lang w:eastAsia="lv-LV"/>
              </w:rPr>
              <w:t xml:space="preserve"> mēnesī katrai partnerībā esošai biedrībai atbilstoši partnerībā esošo biedrību skaitam, kopumā nepārsniedzot 6000 </w:t>
            </w:r>
            <w:r w:rsidR="00E416B1" w:rsidRPr="00853AEB">
              <w:rPr>
                <w:rFonts w:ascii="Times New Roman" w:hAnsi="Times New Roman"/>
                <w:i/>
                <w:iCs/>
                <w:sz w:val="24"/>
                <w:szCs w:val="24"/>
                <w:lang w:eastAsia="lv-LV"/>
              </w:rPr>
              <w:t>euro</w:t>
            </w:r>
            <w:r w:rsidR="00E416B1" w:rsidRPr="00853AEB">
              <w:rPr>
                <w:rFonts w:ascii="Times New Roman" w:hAnsi="Times New Roman"/>
                <w:iCs/>
                <w:sz w:val="24"/>
                <w:szCs w:val="24"/>
                <w:lang w:eastAsia="lv-LV"/>
              </w:rPr>
              <w:t xml:space="preserve"> mēnesī.</w:t>
            </w:r>
            <w:r w:rsidR="006A6BF4" w:rsidRPr="00853AEB">
              <w:rPr>
                <w:rFonts w:ascii="Times New Roman" w:hAnsi="Times New Roman"/>
                <w:iCs/>
                <w:sz w:val="24"/>
                <w:szCs w:val="24"/>
                <w:lang w:eastAsia="lv-LV"/>
              </w:rPr>
              <w:t xml:space="preserve"> </w:t>
            </w:r>
          </w:p>
          <w:p w14:paraId="6E7A9F66" w14:textId="77777777" w:rsidR="00151E33" w:rsidRPr="00853AEB" w:rsidRDefault="000C01B7" w:rsidP="000C01B7">
            <w:pPr>
              <w:spacing w:after="0" w:line="240" w:lineRule="auto"/>
              <w:jc w:val="both"/>
              <w:rPr>
                <w:rFonts w:ascii="Times New Roman" w:hAnsi="Times New Roman"/>
                <w:iCs/>
                <w:sz w:val="24"/>
                <w:szCs w:val="24"/>
                <w:lang w:eastAsia="lv-LV"/>
              </w:rPr>
            </w:pPr>
            <w:r w:rsidRPr="00853AEB">
              <w:rPr>
                <w:rFonts w:ascii="Times New Roman" w:hAnsi="Times New Roman"/>
                <w:iCs/>
                <w:sz w:val="24"/>
                <w:szCs w:val="24"/>
                <w:lang w:eastAsia="lv-LV"/>
              </w:rPr>
              <w:t xml:space="preserve">IKT nozares </w:t>
            </w:r>
            <w:r w:rsidR="003E4785" w:rsidRPr="00853AEB">
              <w:rPr>
                <w:rFonts w:ascii="Times New Roman" w:hAnsi="Times New Roman"/>
                <w:iCs/>
                <w:sz w:val="24"/>
                <w:szCs w:val="24"/>
                <w:lang w:eastAsia="lv-LV"/>
              </w:rPr>
              <w:t>p</w:t>
            </w:r>
            <w:r w:rsidR="00BB4DD0" w:rsidRPr="00853AEB">
              <w:rPr>
                <w:rFonts w:ascii="Times New Roman" w:hAnsi="Times New Roman"/>
                <w:iCs/>
                <w:sz w:val="24"/>
                <w:szCs w:val="24"/>
                <w:lang w:eastAsia="lv-LV"/>
              </w:rPr>
              <w:t>rojekta iesniedzēj</w:t>
            </w:r>
            <w:r w:rsidR="003E4785" w:rsidRPr="00853AEB">
              <w:rPr>
                <w:rFonts w:ascii="Times New Roman" w:hAnsi="Times New Roman"/>
                <w:iCs/>
                <w:sz w:val="24"/>
                <w:szCs w:val="24"/>
                <w:lang w:eastAsia="lv-LV"/>
              </w:rPr>
              <w:t>a</w:t>
            </w:r>
            <w:r w:rsidR="00BB4DD0" w:rsidRPr="00853AEB">
              <w:rPr>
                <w:rFonts w:ascii="Times New Roman" w:hAnsi="Times New Roman"/>
                <w:iCs/>
                <w:sz w:val="24"/>
                <w:szCs w:val="24"/>
                <w:lang w:eastAsia="lv-LV"/>
              </w:rPr>
              <w:t>m</w:t>
            </w:r>
            <w:r w:rsidR="00EC4650" w:rsidRPr="00853AEB">
              <w:rPr>
                <w:rFonts w:ascii="Times New Roman" w:hAnsi="Times New Roman"/>
                <w:iCs/>
                <w:sz w:val="24"/>
                <w:szCs w:val="24"/>
                <w:lang w:eastAsia="lv-LV"/>
              </w:rPr>
              <w:t xml:space="preserve"> ir </w:t>
            </w:r>
            <w:r w:rsidR="00B22E20" w:rsidRPr="00853AEB">
              <w:rPr>
                <w:rFonts w:ascii="Times New Roman" w:hAnsi="Times New Roman"/>
                <w:iCs/>
                <w:sz w:val="24"/>
                <w:szCs w:val="24"/>
                <w:lang w:eastAsia="lv-LV"/>
              </w:rPr>
              <w:t xml:space="preserve">jāatbilst šādiem </w:t>
            </w:r>
            <w:r w:rsidR="00B22E20" w:rsidRPr="007A1E39">
              <w:rPr>
                <w:rFonts w:ascii="Times New Roman" w:hAnsi="Times New Roman"/>
                <w:iCs/>
                <w:sz w:val="24"/>
                <w:szCs w:val="24"/>
                <w:lang w:eastAsia="lv-LV"/>
              </w:rPr>
              <w:t>kritērijiem:</w:t>
            </w:r>
          </w:p>
          <w:p w14:paraId="71420D27" w14:textId="77777777" w:rsidR="005741AE" w:rsidRPr="00774AB8" w:rsidRDefault="005741AE" w:rsidP="009B191D">
            <w:pPr>
              <w:pStyle w:val="ListParagraph"/>
              <w:numPr>
                <w:ilvl w:val="0"/>
                <w:numId w:val="26"/>
              </w:numPr>
              <w:ind w:left="415" w:hanging="166"/>
              <w:jc w:val="both"/>
              <w:rPr>
                <w:rFonts w:eastAsia="Calibri"/>
                <w:lang w:val="lv-LV"/>
              </w:rPr>
            </w:pPr>
            <w:r w:rsidRPr="00853AEB">
              <w:rPr>
                <w:rFonts w:eastAsia="Calibri"/>
                <w:lang w:val="lv-LV"/>
              </w:rPr>
              <w:t>reģistrēts Latvijas Republikas Uzņēmumu reģistra biedrību un nodibinājumu reģistrā vismaz piecus gadus pirms projekta iesnieguma iesniegšanas sadarbības iestādē</w:t>
            </w:r>
            <w:r w:rsidR="009B4C8C" w:rsidRPr="00774AB8">
              <w:rPr>
                <w:rFonts w:eastAsia="Calibri"/>
                <w:lang w:val="lv-LV"/>
              </w:rPr>
              <w:t>;</w:t>
            </w:r>
          </w:p>
          <w:p w14:paraId="0DFF902D" w14:textId="6713D0E6" w:rsidR="00277265" w:rsidRPr="00CF7B6B" w:rsidRDefault="005741AE" w:rsidP="009B191D">
            <w:pPr>
              <w:pStyle w:val="ListParagraph"/>
              <w:numPr>
                <w:ilvl w:val="0"/>
                <w:numId w:val="26"/>
              </w:numPr>
              <w:ind w:left="415" w:hanging="55"/>
              <w:jc w:val="both"/>
              <w:rPr>
                <w:iCs/>
                <w:lang w:val="lv-LV" w:eastAsia="lv-LV"/>
              </w:rPr>
            </w:pPr>
            <w:r w:rsidRPr="00B16E1D">
              <w:rPr>
                <w:rFonts w:eastAsia="Calibri"/>
                <w:lang w:val="lv-LV"/>
              </w:rPr>
              <w:t xml:space="preserve">pārstāv </w:t>
            </w:r>
            <w:r w:rsidR="003E0BB7" w:rsidRPr="00B16E1D">
              <w:rPr>
                <w:rFonts w:eastAsia="Calibri"/>
                <w:lang w:val="lv-LV"/>
              </w:rPr>
              <w:t xml:space="preserve">informācijas un komunikācijas tehnoloģiju nozari un atbalsts tiek piešķirts  informācijas un komunikācijas tehnoloģiju nozares biedrībai vai </w:t>
            </w:r>
            <w:r w:rsidR="003E0BB7" w:rsidRPr="00B16E1D">
              <w:rPr>
                <w:rFonts w:eastAsia="Calibri"/>
                <w:lang w:val="lv-LV"/>
              </w:rPr>
              <w:lastRenderedPageBreak/>
              <w:t>nodibinājumam, vai partnerībā īstenotam projektam, kas partnerībā apvieno vismaz divas informācijas un kom</w:t>
            </w:r>
            <w:r w:rsidR="003E0BB7" w:rsidRPr="007A1E39">
              <w:rPr>
                <w:rFonts w:eastAsia="Calibri"/>
                <w:lang w:val="lv-LV"/>
              </w:rPr>
              <w:t>unikācijas tehnoloģiju nozares biedrības vai nodibinājumus</w:t>
            </w:r>
            <w:r w:rsidR="009774C3" w:rsidRPr="002251F0">
              <w:rPr>
                <w:rFonts w:eastAsia="Calibri"/>
                <w:lang w:val="lv-LV"/>
              </w:rPr>
              <w:t>;</w:t>
            </w:r>
          </w:p>
          <w:p w14:paraId="4CE34686" w14:textId="77777777" w:rsidR="00F03392" w:rsidRPr="00CF7B6B" w:rsidRDefault="009774C3" w:rsidP="009B191D">
            <w:pPr>
              <w:pStyle w:val="ListParagraph"/>
              <w:numPr>
                <w:ilvl w:val="0"/>
                <w:numId w:val="26"/>
              </w:numPr>
              <w:ind w:left="415" w:hanging="55"/>
              <w:jc w:val="both"/>
              <w:rPr>
                <w:iCs/>
                <w:lang w:val="lv-LV" w:eastAsia="lv-LV"/>
              </w:rPr>
            </w:pPr>
            <w:r w:rsidRPr="00CF7B6B">
              <w:rPr>
                <w:iCs/>
                <w:lang w:val="lv-LV" w:eastAsia="lv-LV"/>
              </w:rPr>
              <w:t>vairāk nekā 50 % no biedrības vai nodibinājuma, vai katras partnerībā esošās biedrības vai nodibinājuma biedriem pārstāv informācijas un komunikācijas tehnoloģiju nozari</w:t>
            </w:r>
            <w:r w:rsidR="009B191D" w:rsidRPr="00CF7B6B">
              <w:rPr>
                <w:iCs/>
                <w:lang w:val="lv-LV" w:eastAsia="lv-LV"/>
              </w:rPr>
              <w:t xml:space="preserve">, </w:t>
            </w:r>
            <w:r w:rsidRPr="00CF7B6B">
              <w:rPr>
                <w:iCs/>
                <w:lang w:val="lv-LV" w:eastAsia="lv-LV"/>
              </w:rPr>
              <w:t>ņemot vērā arī tos komersantus, kas nav biedrības vai nodibinājuma, vai partnerībā esošās biedrības vai nodibinājuma biedri, bet ir biedri kādā no organizācijām, kas ir biedrības vai nodibinājuma, vai partnerībā esošās biedrības vai nodibinājuma biedri</w:t>
            </w:r>
            <w:r w:rsidR="009B191D" w:rsidRPr="00CF7B6B">
              <w:rPr>
                <w:iCs/>
                <w:lang w:val="lv-LV" w:eastAsia="lv-LV"/>
              </w:rPr>
              <w:t>,</w:t>
            </w:r>
            <w:r w:rsidRPr="00CF7B6B">
              <w:rPr>
                <w:iCs/>
                <w:lang w:val="lv-LV" w:eastAsia="lv-LV"/>
              </w:rPr>
              <w:t xml:space="preserve"> un kopējais Latvijā reģistrēto biedrības biedru (komersantu) apgrozījums pēdējā noslēgtajā pārskata gadā pārsniedz 142,29 milj</w:t>
            </w:r>
            <w:r w:rsidR="002C5B88" w:rsidRPr="00CF7B6B">
              <w:rPr>
                <w:iCs/>
                <w:lang w:val="lv-LV" w:eastAsia="lv-LV"/>
              </w:rPr>
              <w:t>.</w:t>
            </w:r>
            <w:r w:rsidRPr="00CF7B6B">
              <w:rPr>
                <w:iCs/>
                <w:lang w:val="lv-LV" w:eastAsia="lv-LV"/>
              </w:rPr>
              <w:t xml:space="preserve"> </w:t>
            </w:r>
            <w:proofErr w:type="spellStart"/>
            <w:r w:rsidRPr="00CF7B6B">
              <w:rPr>
                <w:i/>
                <w:iCs/>
                <w:lang w:val="lv-LV" w:eastAsia="lv-LV"/>
              </w:rPr>
              <w:t>euro</w:t>
            </w:r>
            <w:proofErr w:type="spellEnd"/>
            <w:r w:rsidR="009B191D" w:rsidRPr="00CF7B6B">
              <w:rPr>
                <w:i/>
                <w:iCs/>
                <w:lang w:val="lv-LV" w:eastAsia="lv-LV"/>
              </w:rPr>
              <w:t xml:space="preserve">, </w:t>
            </w:r>
            <w:r w:rsidRPr="00CF7B6B">
              <w:rPr>
                <w:iCs/>
                <w:lang w:val="lv-LV" w:eastAsia="lv-LV"/>
              </w:rPr>
              <w:t>ņemot vērā arī to komersantu apgrozījumu, kas nav biedrības vai nodibinājuma, vai partnerībā esošās biedrības vai nodibinājuma biedri, bet ir biedri kādā no organizācijām, kas ir biedrības vai nodibinājuma, vai partnerībā esošās biedrības vai nodibinājuma biedri</w:t>
            </w:r>
            <w:r w:rsidR="00F03392" w:rsidRPr="00CF7B6B">
              <w:rPr>
                <w:iCs/>
                <w:lang w:val="lv-LV" w:eastAsia="lv-LV"/>
              </w:rPr>
              <w:t>;</w:t>
            </w:r>
          </w:p>
          <w:p w14:paraId="204ABD54" w14:textId="39AC0D01" w:rsidR="009774C3" w:rsidRPr="00853AEB" w:rsidRDefault="00F03392" w:rsidP="009B191D">
            <w:pPr>
              <w:pStyle w:val="ListParagraph"/>
              <w:numPr>
                <w:ilvl w:val="0"/>
                <w:numId w:val="26"/>
              </w:numPr>
              <w:ind w:left="415" w:hanging="55"/>
              <w:jc w:val="both"/>
              <w:rPr>
                <w:iCs/>
                <w:lang w:eastAsia="lv-LV"/>
              </w:rPr>
            </w:pPr>
            <w:r w:rsidRPr="00F03392">
              <w:rPr>
                <w:iCs/>
                <w:lang w:eastAsia="lv-LV"/>
              </w:rPr>
              <w:t xml:space="preserve">ja </w:t>
            </w:r>
            <w:proofErr w:type="spellStart"/>
            <w:r w:rsidRPr="00F03392">
              <w:rPr>
                <w:iCs/>
                <w:lang w:eastAsia="lv-LV"/>
              </w:rPr>
              <w:t>tas</w:t>
            </w:r>
            <w:proofErr w:type="spellEnd"/>
            <w:r w:rsidRPr="00F03392">
              <w:rPr>
                <w:iCs/>
                <w:lang w:eastAsia="lv-LV"/>
              </w:rPr>
              <w:t xml:space="preserve"> </w:t>
            </w:r>
            <w:proofErr w:type="spellStart"/>
            <w:r w:rsidRPr="00F03392">
              <w:rPr>
                <w:iCs/>
                <w:lang w:eastAsia="lv-LV"/>
              </w:rPr>
              <w:t>ir</w:t>
            </w:r>
            <w:proofErr w:type="spellEnd"/>
            <w:r w:rsidRPr="00F03392">
              <w:rPr>
                <w:iCs/>
                <w:lang w:eastAsia="lv-LV"/>
              </w:rPr>
              <w:t xml:space="preserve"> </w:t>
            </w:r>
            <w:proofErr w:type="spellStart"/>
            <w:r w:rsidRPr="00F03392">
              <w:rPr>
                <w:iCs/>
                <w:lang w:eastAsia="lv-LV"/>
              </w:rPr>
              <w:t>piedalījies</w:t>
            </w:r>
            <w:proofErr w:type="spellEnd"/>
            <w:r w:rsidRPr="00F03392">
              <w:rPr>
                <w:iCs/>
                <w:lang w:eastAsia="lv-LV"/>
              </w:rPr>
              <w:t xml:space="preserve"> </w:t>
            </w:r>
            <w:r w:rsidR="007B7CFC">
              <w:rPr>
                <w:iCs/>
                <w:lang w:eastAsia="lv-LV"/>
              </w:rPr>
              <w:t xml:space="preserve">1. </w:t>
            </w:r>
            <w:proofErr w:type="spellStart"/>
            <w:r w:rsidRPr="00F03392">
              <w:rPr>
                <w:iCs/>
                <w:lang w:eastAsia="lv-LV"/>
              </w:rPr>
              <w:t>kārtā</w:t>
            </w:r>
            <w:proofErr w:type="spellEnd"/>
            <w:r w:rsidRPr="00F03392">
              <w:rPr>
                <w:iCs/>
                <w:lang w:eastAsia="lv-LV"/>
              </w:rPr>
              <w:t xml:space="preserve">, </w:t>
            </w:r>
            <w:proofErr w:type="spellStart"/>
            <w:r w:rsidRPr="00F03392">
              <w:rPr>
                <w:iCs/>
                <w:lang w:eastAsia="lv-LV"/>
              </w:rPr>
              <w:t>tas</w:t>
            </w:r>
            <w:proofErr w:type="spellEnd"/>
            <w:r w:rsidRPr="00F03392">
              <w:rPr>
                <w:iCs/>
                <w:lang w:eastAsia="lv-LV"/>
              </w:rPr>
              <w:t xml:space="preserve"> </w:t>
            </w:r>
            <w:proofErr w:type="spellStart"/>
            <w:r w:rsidRPr="00F03392">
              <w:rPr>
                <w:iCs/>
                <w:lang w:eastAsia="lv-LV"/>
              </w:rPr>
              <w:t>ir</w:t>
            </w:r>
            <w:proofErr w:type="spellEnd"/>
            <w:r w:rsidRPr="00F03392">
              <w:rPr>
                <w:iCs/>
                <w:lang w:eastAsia="lv-LV"/>
              </w:rPr>
              <w:t xml:space="preserve"> </w:t>
            </w:r>
            <w:proofErr w:type="spellStart"/>
            <w:r w:rsidRPr="00F03392">
              <w:rPr>
                <w:iCs/>
                <w:lang w:eastAsia="lv-LV"/>
              </w:rPr>
              <w:t>investējis</w:t>
            </w:r>
            <w:proofErr w:type="spellEnd"/>
            <w:r w:rsidRPr="00F03392">
              <w:rPr>
                <w:iCs/>
                <w:lang w:eastAsia="lv-LV"/>
              </w:rPr>
              <w:t xml:space="preserve"> </w:t>
            </w:r>
            <w:r w:rsidR="007B7CFC">
              <w:rPr>
                <w:iCs/>
                <w:lang w:eastAsia="lv-LV"/>
              </w:rPr>
              <w:t xml:space="preserve">1. </w:t>
            </w:r>
            <w:proofErr w:type="spellStart"/>
            <w:r w:rsidRPr="00F03392">
              <w:rPr>
                <w:iCs/>
                <w:lang w:eastAsia="lv-LV"/>
              </w:rPr>
              <w:t>kārtas</w:t>
            </w:r>
            <w:proofErr w:type="spellEnd"/>
            <w:r w:rsidRPr="00F03392">
              <w:rPr>
                <w:iCs/>
                <w:lang w:eastAsia="lv-LV"/>
              </w:rPr>
              <w:t xml:space="preserve"> </w:t>
            </w:r>
            <w:proofErr w:type="spellStart"/>
            <w:r w:rsidRPr="00F03392">
              <w:rPr>
                <w:iCs/>
                <w:lang w:eastAsia="lv-LV"/>
              </w:rPr>
              <w:t>projektā</w:t>
            </w:r>
            <w:proofErr w:type="spellEnd"/>
            <w:r w:rsidRPr="00F03392">
              <w:rPr>
                <w:iCs/>
                <w:lang w:eastAsia="lv-LV"/>
              </w:rPr>
              <w:t xml:space="preserve"> </w:t>
            </w:r>
            <w:proofErr w:type="spellStart"/>
            <w:r w:rsidRPr="00F03392">
              <w:rPr>
                <w:iCs/>
                <w:lang w:eastAsia="lv-LV"/>
              </w:rPr>
              <w:t>vismaz</w:t>
            </w:r>
            <w:proofErr w:type="spellEnd"/>
            <w:r w:rsidRPr="00F03392">
              <w:rPr>
                <w:iCs/>
                <w:lang w:eastAsia="lv-LV"/>
              </w:rPr>
              <w:t xml:space="preserve"> 80 % ERAF </w:t>
            </w:r>
            <w:proofErr w:type="spellStart"/>
            <w:r w:rsidRPr="00F03392">
              <w:rPr>
                <w:iCs/>
                <w:lang w:eastAsia="lv-LV"/>
              </w:rPr>
              <w:t>finansējuma</w:t>
            </w:r>
            <w:proofErr w:type="spellEnd"/>
            <w:r>
              <w:rPr>
                <w:iCs/>
                <w:lang w:eastAsia="lv-LV"/>
              </w:rPr>
              <w:t>.</w:t>
            </w:r>
          </w:p>
          <w:p w14:paraId="448BB11A" w14:textId="77777777" w:rsidR="00EA396A" w:rsidRPr="00853AEB" w:rsidRDefault="00B4240F" w:rsidP="00277265">
            <w:pPr>
              <w:jc w:val="both"/>
              <w:rPr>
                <w:rFonts w:ascii="Times New Roman" w:hAnsi="Times New Roman"/>
                <w:iCs/>
                <w:sz w:val="24"/>
                <w:szCs w:val="24"/>
                <w:lang w:eastAsia="lv-LV"/>
              </w:rPr>
            </w:pPr>
            <w:r w:rsidRPr="00853AEB">
              <w:rPr>
                <w:rFonts w:ascii="Times New Roman" w:hAnsi="Times New Roman"/>
                <w:iCs/>
                <w:sz w:val="24"/>
                <w:szCs w:val="24"/>
                <w:lang w:eastAsia="lv-LV"/>
              </w:rPr>
              <w:t xml:space="preserve">    </w:t>
            </w:r>
            <w:r w:rsidR="00F05F65" w:rsidRPr="00853AEB">
              <w:rPr>
                <w:rFonts w:ascii="Times New Roman" w:hAnsi="Times New Roman"/>
                <w:iCs/>
                <w:sz w:val="24"/>
                <w:szCs w:val="24"/>
                <w:lang w:eastAsia="lv-LV"/>
              </w:rPr>
              <w:t xml:space="preserve">Lai nosegtu visas apmācību vajadzības īpaši reģionos un sīkajiem (mikro), mazajiem komersantiem, </w:t>
            </w:r>
            <w:r w:rsidR="003E4785" w:rsidRPr="00853AEB">
              <w:rPr>
                <w:rFonts w:ascii="Times New Roman" w:hAnsi="Times New Roman"/>
                <w:iCs/>
                <w:sz w:val="24"/>
                <w:szCs w:val="24"/>
                <w:lang w:eastAsia="lv-LV"/>
              </w:rPr>
              <w:t>a</w:t>
            </w:r>
            <w:r w:rsidR="00DF7F68" w:rsidRPr="00853AEB">
              <w:rPr>
                <w:rFonts w:ascii="Times New Roman" w:hAnsi="Times New Roman"/>
                <w:iCs/>
                <w:sz w:val="24"/>
                <w:szCs w:val="24"/>
                <w:lang w:eastAsia="lv-LV"/>
              </w:rPr>
              <w:t>pmācības varēs sniegt arī ar IKT nozari saistīto nozaru komersantiem</w:t>
            </w:r>
            <w:r w:rsidR="000A0431" w:rsidRPr="00853AEB">
              <w:rPr>
                <w:rFonts w:ascii="Times New Roman" w:hAnsi="Times New Roman"/>
                <w:iCs/>
                <w:sz w:val="24"/>
                <w:szCs w:val="24"/>
                <w:lang w:eastAsia="lv-LV"/>
              </w:rPr>
              <w:t>, veicinot starpnozaru sadarbību.</w:t>
            </w:r>
          </w:p>
          <w:p w14:paraId="3E1610A1" w14:textId="77777777" w:rsidR="00F52634" w:rsidRPr="00853AEB" w:rsidRDefault="00BD7C1F" w:rsidP="0007204A">
            <w:pPr>
              <w:spacing w:after="0" w:line="240" w:lineRule="auto"/>
              <w:ind w:firstLine="249"/>
              <w:jc w:val="both"/>
              <w:rPr>
                <w:rFonts w:ascii="Times New Roman" w:hAnsi="Times New Roman"/>
                <w:iCs/>
                <w:sz w:val="24"/>
                <w:szCs w:val="24"/>
                <w:lang w:eastAsia="lv-LV"/>
              </w:rPr>
            </w:pPr>
            <w:r w:rsidRPr="00853AEB">
              <w:rPr>
                <w:rFonts w:ascii="Times New Roman" w:hAnsi="Times New Roman"/>
                <w:iCs/>
                <w:sz w:val="24"/>
                <w:szCs w:val="24"/>
                <w:lang w:eastAsia="lv-LV"/>
              </w:rPr>
              <w:t>Atbalsts apmācībām pieejams arī apstrādes rūpniecības nozares biedrība</w:t>
            </w:r>
            <w:r w:rsidR="001878C6" w:rsidRPr="00853AEB">
              <w:rPr>
                <w:rFonts w:ascii="Times New Roman" w:hAnsi="Times New Roman"/>
                <w:iCs/>
                <w:sz w:val="24"/>
                <w:szCs w:val="24"/>
                <w:lang w:eastAsia="lv-LV"/>
              </w:rPr>
              <w:t xml:space="preserve">i, kurai </w:t>
            </w:r>
            <w:r w:rsidR="009A5DA2" w:rsidRPr="00853AEB">
              <w:rPr>
                <w:rFonts w:ascii="Times New Roman" w:hAnsi="Times New Roman"/>
                <w:iCs/>
                <w:sz w:val="24"/>
                <w:szCs w:val="24"/>
                <w:lang w:eastAsia="lv-LV"/>
              </w:rPr>
              <w:t xml:space="preserve">ir jāatbilst šādiem </w:t>
            </w:r>
            <w:r w:rsidR="009A5DA2" w:rsidRPr="002251F0">
              <w:rPr>
                <w:rFonts w:ascii="Times New Roman" w:hAnsi="Times New Roman"/>
                <w:iCs/>
                <w:sz w:val="24"/>
                <w:szCs w:val="24"/>
                <w:lang w:eastAsia="lv-LV"/>
              </w:rPr>
              <w:t>kritērijiem:</w:t>
            </w:r>
          </w:p>
          <w:p w14:paraId="6F88D6B0" w14:textId="76990A68" w:rsidR="009A5DA2" w:rsidRPr="00CF7B6B" w:rsidRDefault="009A5DA2" w:rsidP="009B191D">
            <w:pPr>
              <w:pStyle w:val="ListParagraph"/>
              <w:numPr>
                <w:ilvl w:val="0"/>
                <w:numId w:val="31"/>
              </w:numPr>
              <w:ind w:left="557" w:hanging="142"/>
              <w:jc w:val="both"/>
              <w:rPr>
                <w:iCs/>
                <w:lang w:val="lv-LV" w:eastAsia="lv-LV"/>
              </w:rPr>
            </w:pPr>
            <w:r w:rsidRPr="00853AEB">
              <w:rPr>
                <w:iCs/>
                <w:lang w:val="lv-LV" w:eastAsia="lv-LV"/>
              </w:rPr>
              <w:t>reģistrēt</w:t>
            </w:r>
            <w:r w:rsidR="00BD1F22" w:rsidRPr="00853AEB">
              <w:rPr>
                <w:iCs/>
                <w:lang w:val="lv-LV" w:eastAsia="lv-LV"/>
              </w:rPr>
              <w:t>a</w:t>
            </w:r>
            <w:r w:rsidRPr="00853AEB">
              <w:rPr>
                <w:iCs/>
                <w:lang w:val="lv-LV" w:eastAsia="lv-LV"/>
              </w:rPr>
              <w:t xml:space="preserve"> Latvijas Republikas Uzņēmumu reģistra biedrību un nodibinājumu r</w:t>
            </w:r>
            <w:r w:rsidRPr="00774AB8">
              <w:rPr>
                <w:iCs/>
                <w:lang w:val="lv-LV" w:eastAsia="lv-LV"/>
              </w:rPr>
              <w:t>eģistrā vismaz piecus gadus pirms projekta iesnieguma iesniegšanas sadarbības iestādē</w:t>
            </w:r>
            <w:r w:rsidRPr="00B16E1D">
              <w:rPr>
                <w:iCs/>
                <w:lang w:val="lv-LV" w:eastAsia="lv-LV"/>
              </w:rPr>
              <w:t>;</w:t>
            </w:r>
          </w:p>
          <w:p w14:paraId="4BA2FA05" w14:textId="77777777" w:rsidR="008E7315" w:rsidRPr="00CF7B6B" w:rsidRDefault="00E553D8" w:rsidP="009B191D">
            <w:pPr>
              <w:pStyle w:val="ListParagraph"/>
              <w:numPr>
                <w:ilvl w:val="0"/>
                <w:numId w:val="31"/>
              </w:numPr>
              <w:ind w:left="557" w:hanging="142"/>
              <w:jc w:val="both"/>
              <w:rPr>
                <w:iCs/>
                <w:lang w:val="lv-LV" w:eastAsia="lv-LV"/>
              </w:rPr>
            </w:pPr>
            <w:r w:rsidRPr="00CF7B6B">
              <w:rPr>
                <w:rFonts w:eastAsia="Calibri"/>
                <w:lang w:val="lv-LV"/>
              </w:rPr>
              <w:t>vismaz 50 % no projekta iesniedzēja biedriem pārstāv apstrādes rūpniecības nozari un kopējais Latvijā reģistrēto biedrības biedru (komersantu) apgrozījums pēdējā noslēgtajā pārskata gadā pārsniedz 142,29 milj</w:t>
            </w:r>
            <w:r w:rsidR="0015014D" w:rsidRPr="00CF7B6B">
              <w:rPr>
                <w:rFonts w:eastAsia="Calibri"/>
                <w:lang w:val="lv-LV"/>
              </w:rPr>
              <w:t>.</w:t>
            </w:r>
            <w:r w:rsidRPr="00CF7B6B">
              <w:rPr>
                <w:rFonts w:eastAsia="Calibri"/>
                <w:lang w:val="lv-LV"/>
              </w:rPr>
              <w:t xml:space="preserve"> </w:t>
            </w:r>
            <w:proofErr w:type="spellStart"/>
            <w:r w:rsidRPr="00CF7B6B">
              <w:rPr>
                <w:rFonts w:eastAsia="Calibri"/>
                <w:i/>
                <w:lang w:val="lv-LV"/>
              </w:rPr>
              <w:t>euro</w:t>
            </w:r>
            <w:proofErr w:type="spellEnd"/>
            <w:r w:rsidR="009B191D" w:rsidRPr="00CF7B6B">
              <w:rPr>
                <w:rFonts w:eastAsia="Calibri"/>
                <w:lang w:val="lv-LV"/>
              </w:rPr>
              <w:t xml:space="preserve">, </w:t>
            </w:r>
            <w:r w:rsidRPr="00CF7B6B">
              <w:rPr>
                <w:rFonts w:eastAsia="Calibri"/>
                <w:lang w:val="lv-LV"/>
              </w:rPr>
              <w:t>ņemot vērā arī to komersantu apgrozījumu, kas nav projekta iesniedzēja biedri, bet ir biedri kādā no organizācijām, kas ir projekta iesniedzēja biedri</w:t>
            </w:r>
            <w:r w:rsidR="008E7315" w:rsidRPr="00CF7B6B">
              <w:rPr>
                <w:rFonts w:eastAsia="Calibri"/>
                <w:lang w:val="lv-LV"/>
              </w:rPr>
              <w:t>;</w:t>
            </w:r>
          </w:p>
          <w:p w14:paraId="6FA114D9" w14:textId="5AABCDC4" w:rsidR="009A5DA2" w:rsidRPr="009B191D" w:rsidRDefault="008E7315" w:rsidP="009B191D">
            <w:pPr>
              <w:pStyle w:val="ListParagraph"/>
              <w:numPr>
                <w:ilvl w:val="0"/>
                <w:numId w:val="31"/>
              </w:numPr>
              <w:ind w:left="557" w:hanging="142"/>
              <w:jc w:val="both"/>
              <w:rPr>
                <w:iCs/>
                <w:lang w:eastAsia="lv-LV"/>
              </w:rPr>
            </w:pPr>
            <w:proofErr w:type="spellStart"/>
            <w:r w:rsidRPr="008E7315">
              <w:rPr>
                <w:rFonts w:eastAsia="Calibri"/>
              </w:rPr>
              <w:t>investēj</w:t>
            </w:r>
            <w:r w:rsidR="00F03392">
              <w:rPr>
                <w:rFonts w:eastAsia="Calibri"/>
              </w:rPr>
              <w:t>usi</w:t>
            </w:r>
            <w:proofErr w:type="spellEnd"/>
            <w:r w:rsidRPr="008E7315">
              <w:rPr>
                <w:rFonts w:eastAsia="Calibri"/>
              </w:rPr>
              <w:t xml:space="preserve"> </w:t>
            </w:r>
            <w:r w:rsidR="007B7CFC">
              <w:rPr>
                <w:rFonts w:eastAsia="Calibri"/>
              </w:rPr>
              <w:t xml:space="preserve">1. </w:t>
            </w:r>
            <w:proofErr w:type="spellStart"/>
            <w:r w:rsidRPr="008E7315">
              <w:rPr>
                <w:rFonts w:eastAsia="Calibri"/>
              </w:rPr>
              <w:t>kārtas</w:t>
            </w:r>
            <w:proofErr w:type="spellEnd"/>
            <w:r w:rsidRPr="008E7315">
              <w:rPr>
                <w:rFonts w:eastAsia="Calibri"/>
              </w:rPr>
              <w:t xml:space="preserve"> </w:t>
            </w:r>
            <w:proofErr w:type="spellStart"/>
            <w:r w:rsidRPr="008E7315">
              <w:rPr>
                <w:rFonts w:eastAsia="Calibri"/>
              </w:rPr>
              <w:t>projektā</w:t>
            </w:r>
            <w:proofErr w:type="spellEnd"/>
            <w:r w:rsidRPr="008E7315">
              <w:rPr>
                <w:rFonts w:eastAsia="Calibri"/>
              </w:rPr>
              <w:t xml:space="preserve"> </w:t>
            </w:r>
            <w:proofErr w:type="spellStart"/>
            <w:r w:rsidRPr="008E7315">
              <w:rPr>
                <w:rFonts w:eastAsia="Calibri"/>
              </w:rPr>
              <w:t>vismaz</w:t>
            </w:r>
            <w:proofErr w:type="spellEnd"/>
            <w:r w:rsidRPr="008E7315">
              <w:rPr>
                <w:rFonts w:eastAsia="Calibri"/>
              </w:rPr>
              <w:t xml:space="preserve"> 80 % ERAF </w:t>
            </w:r>
            <w:proofErr w:type="spellStart"/>
            <w:r w:rsidRPr="008E7315">
              <w:rPr>
                <w:rFonts w:eastAsia="Calibri"/>
              </w:rPr>
              <w:t>finansējuma</w:t>
            </w:r>
            <w:proofErr w:type="spellEnd"/>
            <w:r w:rsidR="00F03392">
              <w:rPr>
                <w:rFonts w:eastAsia="Calibri"/>
              </w:rPr>
              <w:t>.</w:t>
            </w:r>
          </w:p>
          <w:p w14:paraId="11A9ACDD" w14:textId="77777777" w:rsidR="00AB34C0" w:rsidRPr="00853AEB" w:rsidRDefault="00AB34C0" w:rsidP="0007204A">
            <w:pPr>
              <w:spacing w:after="0" w:line="240" w:lineRule="auto"/>
              <w:ind w:firstLine="249"/>
              <w:jc w:val="both"/>
              <w:rPr>
                <w:rFonts w:ascii="Times New Roman" w:hAnsi="Times New Roman"/>
                <w:iCs/>
                <w:sz w:val="24"/>
                <w:szCs w:val="24"/>
                <w:lang w:eastAsia="lv-LV"/>
              </w:rPr>
            </w:pPr>
            <w:r w:rsidRPr="00853AEB">
              <w:rPr>
                <w:rFonts w:ascii="Times New Roman" w:hAnsi="Times New Roman"/>
                <w:iCs/>
                <w:sz w:val="24"/>
                <w:szCs w:val="24"/>
                <w:lang w:eastAsia="lv-LV"/>
              </w:rPr>
              <w:t>IKT nozares un apstrādes rūpniecības nozares gala labuma guvējiem 2. kārtas ietvaros tiks nodrošinātas apmācības atbilstoši MK noteikumu Nr. 617 2. pielikumā minētajam.</w:t>
            </w:r>
          </w:p>
          <w:p w14:paraId="355960A5" w14:textId="4C795204" w:rsidR="007A76B4" w:rsidRPr="00853AEB" w:rsidRDefault="007A76B4" w:rsidP="0007204A">
            <w:pPr>
              <w:spacing w:after="0" w:line="240" w:lineRule="auto"/>
              <w:ind w:firstLine="249"/>
              <w:jc w:val="both"/>
              <w:rPr>
                <w:rFonts w:ascii="Times New Roman" w:hAnsi="Times New Roman"/>
                <w:iCs/>
                <w:sz w:val="24"/>
                <w:szCs w:val="24"/>
                <w:lang w:eastAsia="lv-LV"/>
              </w:rPr>
            </w:pPr>
            <w:r w:rsidRPr="00853AEB">
              <w:rPr>
                <w:rFonts w:ascii="Times New Roman" w:hAnsi="Times New Roman"/>
                <w:iCs/>
                <w:sz w:val="24"/>
                <w:szCs w:val="24"/>
                <w:lang w:eastAsia="lv-LV"/>
              </w:rPr>
              <w:t xml:space="preserve">Izvērtējot 1. kārtas ieviešanas gaitu kopā ar finansējuma saņēmējiem secināts, ka </w:t>
            </w:r>
            <w:r w:rsidR="001041D8" w:rsidRPr="00853AEB">
              <w:rPr>
                <w:rFonts w:ascii="Times New Roman" w:hAnsi="Times New Roman"/>
                <w:iCs/>
                <w:sz w:val="24"/>
                <w:szCs w:val="24"/>
                <w:lang w:eastAsia="lv-LV"/>
              </w:rPr>
              <w:t xml:space="preserve">noteikumos nepieciešams precīzāk norādīt par informācijas iensiegšanu atbildīgajā iestādē, tādēļ </w:t>
            </w:r>
            <w:r w:rsidR="00335D73" w:rsidRPr="00853AEB">
              <w:rPr>
                <w:rFonts w:ascii="Times New Roman" w:hAnsi="Times New Roman"/>
                <w:iCs/>
                <w:sz w:val="24"/>
                <w:szCs w:val="24"/>
                <w:lang w:eastAsia="lv-LV"/>
              </w:rPr>
              <w:t xml:space="preserve">precizēts nosacījums </w:t>
            </w:r>
            <w:r w:rsidR="00335D73" w:rsidRPr="00853AEB">
              <w:rPr>
                <w:rFonts w:ascii="Times New Roman" w:hAnsi="Times New Roman"/>
                <w:iCs/>
                <w:sz w:val="24"/>
                <w:szCs w:val="24"/>
                <w:lang w:eastAsia="lv-LV"/>
              </w:rPr>
              <w:lastRenderedPageBreak/>
              <w:t xml:space="preserve">par </w:t>
            </w:r>
            <w:r w:rsidR="00B779C2" w:rsidRPr="00853AEB">
              <w:rPr>
                <w:rFonts w:ascii="Times New Roman" w:hAnsi="Times New Roman"/>
                <w:iCs/>
                <w:sz w:val="24"/>
                <w:szCs w:val="24"/>
                <w:lang w:eastAsia="lv-LV"/>
              </w:rPr>
              <w:t xml:space="preserve">datu uzkrāšanu informatīvajā sistēmā un iesniegšanu atbildīgajā iestādē. </w:t>
            </w:r>
          </w:p>
          <w:p w14:paraId="0828CE6E" w14:textId="77777777" w:rsidR="00C931B0" w:rsidRPr="00853AEB" w:rsidRDefault="004A40C4">
            <w:pPr>
              <w:pStyle w:val="ListParagraph"/>
              <w:numPr>
                <w:ilvl w:val="0"/>
                <w:numId w:val="11"/>
              </w:numPr>
              <w:jc w:val="both"/>
              <w:rPr>
                <w:b/>
                <w:iCs/>
                <w:lang w:val="lv-LV" w:eastAsia="lv-LV"/>
              </w:rPr>
            </w:pPr>
            <w:r w:rsidRPr="00853AEB">
              <w:rPr>
                <w:b/>
                <w:iCs/>
                <w:lang w:val="lv-LV" w:eastAsia="lv-LV"/>
              </w:rPr>
              <w:t>SBPC</w:t>
            </w:r>
            <w:r w:rsidR="0016655E" w:rsidRPr="00853AEB">
              <w:rPr>
                <w:b/>
                <w:iCs/>
                <w:lang w:val="lv-LV" w:eastAsia="lv-LV"/>
              </w:rPr>
              <w:t xml:space="preserve"> sektors</w:t>
            </w:r>
          </w:p>
          <w:p w14:paraId="20840B82" w14:textId="4515B9C9" w:rsidR="001F318A" w:rsidRPr="00853AEB" w:rsidRDefault="00B24736" w:rsidP="001F318A">
            <w:pPr>
              <w:pStyle w:val="naisc"/>
              <w:ind w:firstLine="249"/>
              <w:contextualSpacing/>
              <w:jc w:val="both"/>
              <w:rPr>
                <w:iCs/>
              </w:rPr>
            </w:pPr>
            <w:r w:rsidRPr="00774AB8">
              <w:rPr>
                <w:iCs/>
              </w:rPr>
              <w:t>SBPC</w:t>
            </w:r>
            <w:r w:rsidR="00CA1464" w:rsidRPr="00774AB8">
              <w:rPr>
                <w:iCs/>
              </w:rPr>
              <w:t xml:space="preserve"> </w:t>
            </w:r>
            <w:r w:rsidRPr="00774AB8">
              <w:rPr>
                <w:iCs/>
              </w:rPr>
              <w:t>ir globāli atpazīstamu uzņēmumu pārstāvniecības, kas tiek izvietotas dažādās valstīs, tostarp Latvijā, lai veiktu noteiktas funkcijas, kuras laika gaitā, robotizāc</w:t>
            </w:r>
            <w:r w:rsidRPr="00B16E1D">
              <w:rPr>
                <w:iCs/>
              </w:rPr>
              <w:t xml:space="preserve">ijas un automatizācijas procesu ietekmē, kļūst arvien sarežģītākas un ar lielāku pievienoto vērtību. </w:t>
            </w:r>
            <w:r w:rsidR="001F318A" w:rsidRPr="007A1E39">
              <w:rPr>
                <w:iCs/>
              </w:rPr>
              <w:t>SBPC ir</w:t>
            </w:r>
            <w:r w:rsidR="0031575C" w:rsidRPr="007A1E39">
              <w:rPr>
                <w:iCs/>
              </w:rPr>
              <w:t xml:space="preserve"> starptautiskas organizācijas struktūrvienība, kas vienuviet veic konkrētās organizācijas biznesa atbalsta funkcijas plašākam reģionam, kā arī ir sp</w:t>
            </w:r>
            <w:r w:rsidR="0031575C" w:rsidRPr="002251F0">
              <w:rPr>
                <w:iCs/>
              </w:rPr>
              <w:t xml:space="preserve">ecializēts atbalsta centrs, kas juridiski nesaistītām organizācijām veic biznesa atbalsta funkcijas, </w:t>
            </w:r>
            <w:r w:rsidR="0031575C" w:rsidRPr="00853AEB">
              <w:rPr>
                <w:iCs/>
              </w:rPr>
              <w:t xml:space="preserve">un tam </w:t>
            </w:r>
            <w:r w:rsidR="001F318A" w:rsidRPr="00853AEB">
              <w:rPr>
                <w:iCs/>
              </w:rPr>
              <w:t>jāatbilst šādiem kritērijiem:</w:t>
            </w:r>
          </w:p>
          <w:p w14:paraId="04BA40E3" w14:textId="77777777" w:rsidR="001F318A" w:rsidRPr="00853AEB" w:rsidRDefault="001F318A" w:rsidP="00230FA7">
            <w:pPr>
              <w:pStyle w:val="naisc"/>
              <w:numPr>
                <w:ilvl w:val="0"/>
                <w:numId w:val="11"/>
              </w:numPr>
              <w:ind w:left="0" w:firstLine="360"/>
              <w:contextualSpacing/>
              <w:jc w:val="both"/>
              <w:rPr>
                <w:iCs/>
              </w:rPr>
            </w:pPr>
            <w:r w:rsidRPr="00853AEB">
              <w:rPr>
                <w:iCs/>
              </w:rPr>
              <w:t>tas veic vienu vai vairākas biznesa atbalsta funkcijas tādās jomās kā uzskaitvedība, grāmatvedība, audita un revīzijas veikšana, finanšu vadība, datu apstrāde, informācijas tehnoloģiju konsultācijas, programmēšana, cilvēkresursu administrēšana, klientu apkalpošana, konsultēšana nodokļu un juridiskajos jautājumos, iepirkumu procesu administrēšana;</w:t>
            </w:r>
          </w:p>
          <w:p w14:paraId="785802F4" w14:textId="77777777" w:rsidR="001F318A" w:rsidRPr="00853AEB" w:rsidRDefault="001F318A" w:rsidP="00230FA7">
            <w:pPr>
              <w:pStyle w:val="naisc"/>
              <w:numPr>
                <w:ilvl w:val="0"/>
                <w:numId w:val="11"/>
              </w:numPr>
              <w:ind w:left="0" w:firstLine="360"/>
              <w:contextualSpacing/>
              <w:jc w:val="both"/>
              <w:rPr>
                <w:iCs/>
              </w:rPr>
            </w:pPr>
            <w:r w:rsidRPr="00853AEB">
              <w:rPr>
                <w:iCs/>
              </w:rPr>
              <w:t>augstāk minēto funkciju eksports uzņēmumam, filiālei vai struktūrvienībai ir virs 50 % no tās apgrozījuma.</w:t>
            </w:r>
          </w:p>
          <w:p w14:paraId="63763736" w14:textId="77777777" w:rsidR="0066344E" w:rsidRPr="00853AEB" w:rsidRDefault="0066344E" w:rsidP="00CE1276">
            <w:pPr>
              <w:pStyle w:val="naisc"/>
              <w:ind w:firstLine="249"/>
              <w:contextualSpacing/>
              <w:jc w:val="both"/>
              <w:rPr>
                <w:iCs/>
              </w:rPr>
            </w:pPr>
            <w:r w:rsidRPr="00853AEB">
              <w:rPr>
                <w:iCs/>
              </w:rPr>
              <w:t>Finanšu sektora attīstības plānā 2017.-2019. gadam kā viena no prioritātēm definēta Latvijas uzņēmējdarbības vides popularizēšanas sekmēšana biznesa procesu ārpakalpojumu centru un dalīto pakalpojumu centru (BPO/SSC) pakalpojumu sniegšanai finanšu un ar to saistītajās informācijas tehnoloģiju jomās. SBPC sektors ir arī Finanšu ministrijas politikas prioritāte, un, lai tajā piesaistītu investīcijas, SBPC nepieciešams atbalsts apmācību izdevumu segšanai.</w:t>
            </w:r>
          </w:p>
          <w:p w14:paraId="4930F419" w14:textId="64583535" w:rsidR="00627016" w:rsidRPr="00853AEB" w:rsidRDefault="00B24736" w:rsidP="00CE1276">
            <w:pPr>
              <w:pStyle w:val="naisc"/>
              <w:ind w:firstLine="249"/>
              <w:contextualSpacing/>
              <w:jc w:val="both"/>
            </w:pPr>
            <w:r w:rsidRPr="00853AEB">
              <w:rPr>
                <w:iCs/>
              </w:rPr>
              <w:t xml:space="preserve">Būtiski arī, ka šī sektora </w:t>
            </w:r>
            <w:r w:rsidR="009C0E49" w:rsidRPr="00853AEB">
              <w:rPr>
                <w:iCs/>
              </w:rPr>
              <w:t>uzņēmumi</w:t>
            </w:r>
            <w:r w:rsidRPr="00853AEB">
              <w:rPr>
                <w:iCs/>
              </w:rPr>
              <w:t>, kas nu jau Latvijā ir ap 50, ir godprātīgi nodokļu maksātāji, kurus raksturo absolūts caurspīdīgums – 2016.</w:t>
            </w:r>
            <w:r w:rsidR="00DD2F26" w:rsidRPr="00853AEB">
              <w:rPr>
                <w:iCs/>
              </w:rPr>
              <w:t> </w:t>
            </w:r>
            <w:r w:rsidRPr="00853AEB">
              <w:rPr>
                <w:iCs/>
              </w:rPr>
              <w:t xml:space="preserve">gadā nodokļu ieņēmumi no sektora </w:t>
            </w:r>
            <w:r w:rsidR="009C0E49" w:rsidRPr="00853AEB">
              <w:rPr>
                <w:iCs/>
              </w:rPr>
              <w:t>uzņēmumiem</w:t>
            </w:r>
            <w:r w:rsidRPr="00853AEB">
              <w:rPr>
                <w:iCs/>
              </w:rPr>
              <w:t xml:space="preserve"> sastādīja 126 mil</w:t>
            </w:r>
            <w:r w:rsidR="00480F57" w:rsidRPr="00853AEB">
              <w:rPr>
                <w:iCs/>
              </w:rPr>
              <w:t xml:space="preserve">j. </w:t>
            </w:r>
            <w:r w:rsidR="00CE60AA" w:rsidRPr="00853AEB">
              <w:rPr>
                <w:i/>
                <w:iCs/>
              </w:rPr>
              <w:t>euro</w:t>
            </w:r>
            <w:r w:rsidRPr="00853AEB">
              <w:rPr>
                <w:iCs/>
              </w:rPr>
              <w:t>. Turklāt starptautiski atpazīstamu uzņēmumu esamība valstī palīdz piesaistīt arvien jaunus, spēcīgākus uzņēmumus.</w:t>
            </w:r>
            <w:r w:rsidR="00627016" w:rsidRPr="00853AEB">
              <w:t xml:space="preserve"> </w:t>
            </w:r>
          </w:p>
          <w:p w14:paraId="761148FB" w14:textId="77777777" w:rsidR="00B24736" w:rsidRPr="00853AEB" w:rsidRDefault="00B24736">
            <w:pPr>
              <w:ind w:firstLine="249"/>
              <w:jc w:val="both"/>
              <w:rPr>
                <w:rFonts w:ascii="Times New Roman" w:hAnsi="Times New Roman"/>
                <w:iCs/>
                <w:sz w:val="24"/>
                <w:szCs w:val="24"/>
                <w:lang w:eastAsia="lv-LV"/>
              </w:rPr>
            </w:pPr>
            <w:r w:rsidRPr="00853AEB">
              <w:rPr>
                <w:rFonts w:ascii="Times New Roman" w:hAnsi="Times New Roman"/>
                <w:iCs/>
                <w:sz w:val="24"/>
                <w:szCs w:val="24"/>
                <w:lang w:eastAsia="lv-LV"/>
              </w:rPr>
              <w:t>Vairāk kā puse SBPC Latvijā aktīvi darbojas ar iekšējo procesu automatizāciju, tostarp robotisko procesu modelēšanu (87</w:t>
            </w:r>
            <w:r w:rsidR="00DD2F26" w:rsidRPr="00853AEB">
              <w:rPr>
                <w:rFonts w:ascii="Times New Roman" w:hAnsi="Times New Roman"/>
                <w:iCs/>
                <w:sz w:val="24"/>
                <w:szCs w:val="24"/>
                <w:lang w:eastAsia="lv-LV"/>
              </w:rPr>
              <w:t> </w:t>
            </w:r>
            <w:r w:rsidRPr="00853AEB">
              <w:rPr>
                <w:rFonts w:ascii="Times New Roman" w:hAnsi="Times New Roman"/>
                <w:iCs/>
                <w:sz w:val="24"/>
                <w:szCs w:val="24"/>
                <w:lang w:eastAsia="lv-LV"/>
              </w:rPr>
              <w:t xml:space="preserve">%), kā arī sarežģītākiem automatizācijas procesiem, kas palīdz ar tehnoloģijām paveikt darbības, ko iepriekš pie datora darījuši cilvēki </w:t>
            </w:r>
            <w:r w:rsidR="00DD2F26" w:rsidRPr="00853AEB">
              <w:rPr>
                <w:rFonts w:ascii="Times New Roman" w:hAnsi="Times New Roman"/>
                <w:iCs/>
                <w:sz w:val="24"/>
                <w:szCs w:val="24"/>
                <w:lang w:eastAsia="lv-LV"/>
              </w:rPr>
              <w:t>–</w:t>
            </w:r>
            <w:r w:rsidRPr="00853AEB">
              <w:rPr>
                <w:rFonts w:ascii="Times New Roman" w:hAnsi="Times New Roman"/>
                <w:iCs/>
                <w:sz w:val="24"/>
                <w:szCs w:val="24"/>
                <w:lang w:eastAsia="lv-LV"/>
              </w:rPr>
              <w:t xml:space="preserve"> autonomie procesi un mākslīgais intelekts (11</w:t>
            </w:r>
            <w:r w:rsidR="00635C94" w:rsidRPr="00853AEB">
              <w:rPr>
                <w:rFonts w:ascii="Times New Roman" w:hAnsi="Times New Roman"/>
                <w:iCs/>
                <w:sz w:val="24"/>
                <w:szCs w:val="24"/>
                <w:lang w:eastAsia="lv-LV"/>
              </w:rPr>
              <w:t xml:space="preserve"> </w:t>
            </w:r>
            <w:r w:rsidRPr="00853AEB">
              <w:rPr>
                <w:rFonts w:ascii="Times New Roman" w:hAnsi="Times New Roman"/>
                <w:iCs/>
                <w:sz w:val="24"/>
                <w:szCs w:val="24"/>
                <w:lang w:eastAsia="lv-LV"/>
              </w:rPr>
              <w:t>%) un advancēta kognitīvā automatizācija (22</w:t>
            </w:r>
            <w:r w:rsidR="00635C94" w:rsidRPr="00853AEB">
              <w:rPr>
                <w:rFonts w:ascii="Times New Roman" w:hAnsi="Times New Roman"/>
                <w:iCs/>
                <w:sz w:val="24"/>
                <w:szCs w:val="24"/>
                <w:lang w:eastAsia="lv-LV"/>
              </w:rPr>
              <w:t xml:space="preserve"> </w:t>
            </w:r>
            <w:r w:rsidRPr="00853AEB">
              <w:rPr>
                <w:rFonts w:ascii="Times New Roman" w:hAnsi="Times New Roman"/>
                <w:iCs/>
                <w:sz w:val="24"/>
                <w:szCs w:val="24"/>
                <w:lang w:eastAsia="lv-LV"/>
              </w:rPr>
              <w:t xml:space="preserve">%) no kopējiem SBPC. Tas palīdz strādāt ātrāk, efektīvāk, netērēt laiku standartizētiem un monotoniem rutīnas uzdevumiem. Daži no šiem centriem izstrādāto programmatūru un sistēmas izplata un pārdod arī citiem, kamēr pārējie šīs inovācijas rada iekšēji un </w:t>
            </w:r>
            <w:r w:rsidRPr="00853AEB">
              <w:rPr>
                <w:rFonts w:ascii="Times New Roman" w:hAnsi="Times New Roman"/>
                <w:iCs/>
                <w:sz w:val="24"/>
                <w:szCs w:val="24"/>
                <w:lang w:eastAsia="lv-LV"/>
              </w:rPr>
              <w:lastRenderedPageBreak/>
              <w:t xml:space="preserve">grupas uzņēmumu nepieciešamībām. </w:t>
            </w:r>
          </w:p>
          <w:p w14:paraId="1029C697" w14:textId="77777777" w:rsidR="00CB6B94" w:rsidRPr="00853AEB" w:rsidRDefault="00CD00F1">
            <w:pPr>
              <w:ind w:firstLine="249"/>
              <w:jc w:val="both"/>
              <w:rPr>
                <w:rFonts w:ascii="Times New Roman" w:hAnsi="Times New Roman"/>
                <w:iCs/>
                <w:sz w:val="24"/>
                <w:szCs w:val="24"/>
                <w:lang w:eastAsia="lv-LV"/>
              </w:rPr>
            </w:pPr>
            <w:r w:rsidRPr="00853AEB">
              <w:rPr>
                <w:rFonts w:ascii="Times New Roman" w:hAnsi="Times New Roman"/>
                <w:iCs/>
                <w:sz w:val="24"/>
                <w:szCs w:val="24"/>
                <w:lang w:eastAsia="lv-LV"/>
              </w:rPr>
              <w:t xml:space="preserve">Globālu </w:t>
            </w:r>
            <w:r w:rsidR="009C0E49" w:rsidRPr="00853AEB">
              <w:rPr>
                <w:rFonts w:ascii="Times New Roman" w:hAnsi="Times New Roman"/>
                <w:iCs/>
                <w:sz w:val="24"/>
                <w:szCs w:val="24"/>
                <w:lang w:eastAsia="lv-LV"/>
              </w:rPr>
              <w:t>uzņēmumu</w:t>
            </w:r>
            <w:r w:rsidRPr="00853AEB">
              <w:rPr>
                <w:rFonts w:ascii="Times New Roman" w:hAnsi="Times New Roman"/>
                <w:iCs/>
                <w:sz w:val="24"/>
                <w:szCs w:val="24"/>
                <w:lang w:eastAsia="lv-LV"/>
              </w:rPr>
              <w:t xml:space="preserve"> interese par jaunu </w:t>
            </w:r>
            <w:r w:rsidR="000014C5" w:rsidRPr="00853AEB">
              <w:rPr>
                <w:rFonts w:ascii="Times New Roman" w:hAnsi="Times New Roman"/>
                <w:iCs/>
                <w:sz w:val="24"/>
                <w:szCs w:val="24"/>
                <w:lang w:eastAsia="lv-LV"/>
              </w:rPr>
              <w:t xml:space="preserve">SBPC </w:t>
            </w:r>
            <w:r w:rsidRPr="00853AEB">
              <w:rPr>
                <w:rFonts w:ascii="Times New Roman" w:hAnsi="Times New Roman"/>
                <w:iCs/>
                <w:sz w:val="24"/>
                <w:szCs w:val="24"/>
                <w:lang w:eastAsia="lv-LV"/>
              </w:rPr>
              <w:t>atvēršanu Latvijā arvien pieaug. Šāda konkurence veicina attīstību un arī Latvijas kā globālu pakalpojumu centru izvietošanas vietas atpazīstamību, turklāt Latvijas ekonomikai kopumā nozares straujā attīstība ir ļoti pozitīvs faktors</w:t>
            </w:r>
            <w:r w:rsidR="00CB6B94" w:rsidRPr="00853AEB">
              <w:rPr>
                <w:rFonts w:ascii="Times New Roman" w:hAnsi="Times New Roman"/>
                <w:iCs/>
                <w:sz w:val="24"/>
                <w:szCs w:val="24"/>
                <w:lang w:eastAsia="lv-LV"/>
              </w:rPr>
              <w:t xml:space="preserve"> </w:t>
            </w:r>
            <w:r w:rsidR="00134CDA" w:rsidRPr="00853AEB">
              <w:rPr>
                <w:rFonts w:ascii="Times New Roman" w:hAnsi="Times New Roman"/>
                <w:iCs/>
                <w:sz w:val="24"/>
                <w:szCs w:val="24"/>
                <w:lang w:eastAsia="lv-LV"/>
              </w:rPr>
              <w:t>–</w:t>
            </w:r>
            <w:r w:rsidR="002E05DA" w:rsidRPr="00853AEB">
              <w:rPr>
                <w:rFonts w:ascii="Times New Roman" w:hAnsi="Times New Roman"/>
                <w:iCs/>
                <w:sz w:val="24"/>
                <w:szCs w:val="24"/>
                <w:lang w:eastAsia="lv-LV"/>
              </w:rPr>
              <w:t xml:space="preserve"> eksports gan preču, gan pakalpojumu jomā ir veselīgas ekonomikas stūrakmens. </w:t>
            </w:r>
          </w:p>
          <w:p w14:paraId="2DB436A5" w14:textId="77777777" w:rsidR="00685E0F" w:rsidRPr="00853AEB" w:rsidRDefault="001B2D40">
            <w:pPr>
              <w:ind w:firstLine="249"/>
              <w:jc w:val="both"/>
              <w:rPr>
                <w:rFonts w:ascii="Times New Roman" w:hAnsi="Times New Roman"/>
                <w:iCs/>
                <w:sz w:val="24"/>
                <w:szCs w:val="24"/>
                <w:lang w:eastAsia="lv-LV"/>
              </w:rPr>
            </w:pPr>
            <w:r w:rsidRPr="00853AEB">
              <w:rPr>
                <w:rFonts w:ascii="Times New Roman" w:hAnsi="Times New Roman"/>
                <w:iCs/>
                <w:sz w:val="24"/>
                <w:szCs w:val="24"/>
                <w:lang w:eastAsia="lv-LV"/>
              </w:rPr>
              <w:t xml:space="preserve">Paredzēts, ka projekta pieteikuma iesniedzējs varētu būt vai nu SBPC asociācija, kuru plānots izveidot, vai līdzvērtīga nozares biedrība, kurai jāatbilst </w:t>
            </w:r>
            <w:r w:rsidR="00685E0F" w:rsidRPr="00853AEB">
              <w:rPr>
                <w:rFonts w:ascii="Times New Roman" w:hAnsi="Times New Roman"/>
                <w:iCs/>
                <w:sz w:val="24"/>
                <w:szCs w:val="24"/>
                <w:lang w:eastAsia="lv-LV"/>
              </w:rPr>
              <w:t xml:space="preserve">šādiem </w:t>
            </w:r>
            <w:r w:rsidR="00685E0F" w:rsidRPr="002251F0">
              <w:rPr>
                <w:rFonts w:ascii="Times New Roman" w:hAnsi="Times New Roman"/>
                <w:iCs/>
                <w:sz w:val="24"/>
                <w:szCs w:val="24"/>
                <w:lang w:eastAsia="lv-LV"/>
              </w:rPr>
              <w:t>kritērijiem</w:t>
            </w:r>
            <w:r w:rsidR="00685E0F" w:rsidRPr="00853AEB">
              <w:rPr>
                <w:rFonts w:ascii="Times New Roman" w:hAnsi="Times New Roman"/>
                <w:iCs/>
                <w:sz w:val="24"/>
                <w:szCs w:val="24"/>
                <w:lang w:eastAsia="lv-LV"/>
              </w:rPr>
              <w:t>:</w:t>
            </w:r>
          </w:p>
          <w:p w14:paraId="75A11CB9" w14:textId="77777777" w:rsidR="00685E0F" w:rsidRPr="007A1E39" w:rsidRDefault="00672E32" w:rsidP="00AC6315">
            <w:pPr>
              <w:pStyle w:val="ListParagraph"/>
              <w:numPr>
                <w:ilvl w:val="0"/>
                <w:numId w:val="11"/>
              </w:numPr>
              <w:ind w:left="497" w:hanging="137"/>
              <w:jc w:val="both"/>
              <w:rPr>
                <w:iCs/>
                <w:lang w:val="lv-LV" w:eastAsia="lv-LV"/>
              </w:rPr>
            </w:pPr>
            <w:r w:rsidRPr="00853AEB">
              <w:rPr>
                <w:iCs/>
                <w:lang w:val="lv-LV" w:eastAsia="lv-LV"/>
              </w:rPr>
              <w:t xml:space="preserve">vismaz 50 % no projekta iesniedzēja biedriem ir starptautisko biznesa pakalpojumu </w:t>
            </w:r>
            <w:r w:rsidRPr="00774AB8">
              <w:rPr>
                <w:iCs/>
                <w:lang w:val="lv-LV" w:eastAsia="lv-LV"/>
              </w:rPr>
              <w:t>centri, kas pārstāv finanšu un apdrošināšanas darbību nozari, apstrādes rūpniecības nozari, informācijas un komunikācijas tehnoloģiju nozari, administratīvo un apkalpojošo dienestu darbības nozari, profesionālo, zinātnisko un tehnisko pakalpojumu nozari, i</w:t>
            </w:r>
            <w:r w:rsidRPr="00B16E1D">
              <w:rPr>
                <w:iCs/>
                <w:lang w:val="lv-LV" w:eastAsia="lv-LV"/>
              </w:rPr>
              <w:t xml:space="preserve">zmitināšanas un ēdināšanas pakalpojumu nozari; </w:t>
            </w:r>
          </w:p>
          <w:p w14:paraId="40D7DBAB" w14:textId="69E6D14B" w:rsidR="00672E32" w:rsidRPr="00853AEB" w:rsidRDefault="00672E32" w:rsidP="009B191D">
            <w:pPr>
              <w:pStyle w:val="ListParagraph"/>
              <w:numPr>
                <w:ilvl w:val="0"/>
                <w:numId w:val="11"/>
              </w:numPr>
              <w:ind w:left="557" w:hanging="197"/>
              <w:jc w:val="both"/>
              <w:rPr>
                <w:iCs/>
                <w:lang w:val="lv-LV" w:eastAsia="lv-LV"/>
              </w:rPr>
            </w:pPr>
            <w:r w:rsidRPr="002251F0">
              <w:rPr>
                <w:rFonts w:eastAsia="Calibri"/>
                <w:lang w:val="lv-LV"/>
              </w:rPr>
              <w:t xml:space="preserve">apvieno biedrus, no kuriem starptautisko biznesa pakalpojumu centriem preču un pakalpojumu vidējais eksporta rādītājs ir virs 50 % un kopējais apgrozījums pēdējā noslēgtajā pārskata gadā pārsniedz </w:t>
            </w:r>
            <w:r w:rsidR="0015014D" w:rsidRPr="00853AEB">
              <w:rPr>
                <w:rFonts w:eastAsia="Calibri"/>
                <w:lang w:val="lv-LV"/>
              </w:rPr>
              <w:t xml:space="preserve">142,29 </w:t>
            </w:r>
            <w:r w:rsidRPr="00853AEB">
              <w:rPr>
                <w:rFonts w:eastAsia="Calibri"/>
                <w:lang w:val="lv-LV"/>
              </w:rPr>
              <w:t> milj</w:t>
            </w:r>
            <w:r w:rsidR="00CE60AA" w:rsidRPr="00853AEB">
              <w:rPr>
                <w:rFonts w:eastAsia="Calibri"/>
                <w:lang w:val="lv-LV"/>
              </w:rPr>
              <w:t>.</w:t>
            </w:r>
            <w:r w:rsidRPr="00853AEB">
              <w:rPr>
                <w:rFonts w:eastAsia="Calibri"/>
                <w:lang w:val="lv-LV"/>
              </w:rPr>
              <w:t xml:space="preserve"> </w:t>
            </w:r>
            <w:proofErr w:type="spellStart"/>
            <w:r w:rsidRPr="00853AEB">
              <w:rPr>
                <w:rFonts w:eastAsia="Calibri"/>
                <w:i/>
                <w:lang w:val="lv-LV"/>
              </w:rPr>
              <w:t>euro</w:t>
            </w:r>
            <w:proofErr w:type="spellEnd"/>
            <w:r w:rsidRPr="00853AEB">
              <w:rPr>
                <w:rFonts w:eastAsia="Calibri"/>
                <w:i/>
                <w:lang w:val="lv-LV"/>
              </w:rPr>
              <w:t>;</w:t>
            </w:r>
          </w:p>
          <w:p w14:paraId="34130FB4" w14:textId="77777777" w:rsidR="00672E32" w:rsidRPr="00853AEB" w:rsidRDefault="0096372E" w:rsidP="009B191D">
            <w:pPr>
              <w:pStyle w:val="ListParagraph"/>
              <w:numPr>
                <w:ilvl w:val="0"/>
                <w:numId w:val="11"/>
              </w:numPr>
              <w:ind w:left="557" w:hanging="197"/>
              <w:jc w:val="both"/>
              <w:rPr>
                <w:iCs/>
                <w:lang w:val="lv-LV" w:eastAsia="lv-LV"/>
              </w:rPr>
            </w:pPr>
            <w:r w:rsidRPr="00853AEB">
              <w:rPr>
                <w:rFonts w:eastAsia="Calibri"/>
                <w:lang w:val="lv-LV"/>
              </w:rPr>
              <w:t xml:space="preserve">ja tas </w:t>
            </w:r>
            <w:r w:rsidR="00672E32" w:rsidRPr="00853AEB">
              <w:rPr>
                <w:rFonts w:eastAsia="Calibri"/>
                <w:lang w:val="lv-LV"/>
              </w:rPr>
              <w:t xml:space="preserve">reģistrēts mazāk kā piecus gadus, tas ir saņēmis atbalsta vēstuli no biedrības vai nodibinājuma, kurš reģistrēts Latvijas Republikas Uzņēmumu reģistra biedrību un nodibinājumu reģistrā vairāk kā piecus gadus pirms projekta iesnieguma iesniegšanas </w:t>
            </w:r>
            <w:r w:rsidR="00896F13" w:rsidRPr="00853AEB">
              <w:rPr>
                <w:rFonts w:eastAsia="Calibri"/>
                <w:lang w:val="lv-LV"/>
              </w:rPr>
              <w:t>CFLA</w:t>
            </w:r>
            <w:r w:rsidR="00672E32" w:rsidRPr="00853AEB">
              <w:rPr>
                <w:rFonts w:eastAsia="Calibri"/>
                <w:lang w:val="lv-LV"/>
              </w:rPr>
              <w:t>.</w:t>
            </w:r>
          </w:p>
          <w:p w14:paraId="5A4E4B66" w14:textId="77777777" w:rsidR="00896F13" w:rsidRPr="002251F0" w:rsidRDefault="00896F13" w:rsidP="00896F13">
            <w:pPr>
              <w:pStyle w:val="ListParagraph"/>
              <w:ind w:left="360"/>
              <w:jc w:val="both"/>
              <w:rPr>
                <w:iCs/>
                <w:lang w:val="lv-LV" w:eastAsia="lv-LV"/>
              </w:rPr>
            </w:pPr>
          </w:p>
          <w:p w14:paraId="08AF6E30" w14:textId="155049E1" w:rsidR="00D8423B" w:rsidRPr="00853AEB" w:rsidRDefault="00FF2562" w:rsidP="002D2FB9">
            <w:pPr>
              <w:ind w:firstLine="249"/>
              <w:jc w:val="both"/>
              <w:rPr>
                <w:rFonts w:ascii="Times New Roman" w:hAnsi="Times New Roman"/>
                <w:iCs/>
                <w:sz w:val="24"/>
                <w:szCs w:val="24"/>
                <w:lang w:eastAsia="lv-LV"/>
              </w:rPr>
            </w:pPr>
            <w:r w:rsidRPr="00853AEB">
              <w:rPr>
                <w:rFonts w:ascii="Times New Roman" w:hAnsi="Times New Roman"/>
                <w:iCs/>
                <w:sz w:val="24"/>
                <w:szCs w:val="24"/>
                <w:lang w:eastAsia="lv-LV"/>
              </w:rPr>
              <w:t xml:space="preserve">Latvijā </w:t>
            </w:r>
            <w:r w:rsidR="00B24736" w:rsidRPr="00853AEB">
              <w:rPr>
                <w:rFonts w:ascii="Times New Roman" w:hAnsi="Times New Roman"/>
                <w:iCs/>
                <w:sz w:val="24"/>
                <w:szCs w:val="24"/>
                <w:lang w:eastAsia="lv-LV"/>
              </w:rPr>
              <w:t>2</w:t>
            </w:r>
            <w:r w:rsidR="00A43171" w:rsidRPr="00853AEB">
              <w:rPr>
                <w:rFonts w:ascii="Times New Roman" w:hAnsi="Times New Roman"/>
                <w:iCs/>
                <w:sz w:val="24"/>
                <w:szCs w:val="24"/>
                <w:lang w:eastAsia="lv-LV"/>
              </w:rPr>
              <w:t>0</w:t>
            </w:r>
            <w:r w:rsidR="00BC4AAF" w:rsidRPr="00853AEB">
              <w:rPr>
                <w:rFonts w:ascii="Times New Roman" w:hAnsi="Times New Roman"/>
                <w:iCs/>
                <w:sz w:val="24"/>
                <w:szCs w:val="24"/>
                <w:lang w:eastAsia="lv-LV"/>
              </w:rPr>
              <w:t xml:space="preserve"> </w:t>
            </w:r>
            <w:r w:rsidR="00B24736" w:rsidRPr="00853AEB">
              <w:rPr>
                <w:rFonts w:ascii="Times New Roman" w:hAnsi="Times New Roman"/>
                <w:iCs/>
                <w:sz w:val="24"/>
                <w:szCs w:val="24"/>
                <w:lang w:eastAsia="lv-LV"/>
              </w:rPr>
              <w:t>% no kopēji</w:t>
            </w:r>
            <w:r w:rsidR="00672E32" w:rsidRPr="00853AEB">
              <w:rPr>
                <w:rFonts w:ascii="Times New Roman" w:hAnsi="Times New Roman"/>
                <w:iCs/>
                <w:sz w:val="24"/>
                <w:szCs w:val="24"/>
                <w:lang w:eastAsia="lv-LV"/>
              </w:rPr>
              <w:t>e</w:t>
            </w:r>
            <w:r w:rsidR="00B24736" w:rsidRPr="00853AEB">
              <w:rPr>
                <w:rFonts w:ascii="Times New Roman" w:hAnsi="Times New Roman"/>
                <w:iCs/>
                <w:sz w:val="24"/>
                <w:szCs w:val="24"/>
                <w:lang w:eastAsia="lv-LV"/>
              </w:rPr>
              <w:t>m SBPC ir multifunkcionāli, 4</w:t>
            </w:r>
            <w:r w:rsidR="00A43171" w:rsidRPr="00853AEB">
              <w:rPr>
                <w:rFonts w:ascii="Times New Roman" w:hAnsi="Times New Roman"/>
                <w:iCs/>
                <w:sz w:val="24"/>
                <w:szCs w:val="24"/>
                <w:lang w:eastAsia="lv-LV"/>
              </w:rPr>
              <w:t>5</w:t>
            </w:r>
            <w:r w:rsidR="00BC4AAF" w:rsidRPr="00774AB8">
              <w:rPr>
                <w:rFonts w:ascii="Times New Roman" w:hAnsi="Times New Roman"/>
                <w:iCs/>
                <w:sz w:val="24"/>
                <w:szCs w:val="24"/>
                <w:lang w:eastAsia="lv-LV"/>
              </w:rPr>
              <w:t xml:space="preserve"> </w:t>
            </w:r>
            <w:r w:rsidR="00B24736" w:rsidRPr="00774AB8">
              <w:rPr>
                <w:rFonts w:ascii="Times New Roman" w:hAnsi="Times New Roman"/>
                <w:iCs/>
                <w:sz w:val="24"/>
                <w:szCs w:val="24"/>
                <w:lang w:eastAsia="lv-LV"/>
              </w:rPr>
              <w:t>% darbojas IT un 1</w:t>
            </w:r>
            <w:r w:rsidR="00A43171" w:rsidRPr="00B16E1D">
              <w:rPr>
                <w:rFonts w:ascii="Times New Roman" w:hAnsi="Times New Roman"/>
                <w:iCs/>
                <w:sz w:val="24"/>
                <w:szCs w:val="24"/>
                <w:lang w:eastAsia="lv-LV"/>
              </w:rPr>
              <w:t>6</w:t>
            </w:r>
            <w:r w:rsidR="00BC4AAF" w:rsidRPr="00B16E1D">
              <w:rPr>
                <w:rFonts w:ascii="Times New Roman" w:hAnsi="Times New Roman"/>
                <w:iCs/>
                <w:sz w:val="24"/>
                <w:szCs w:val="24"/>
                <w:lang w:eastAsia="lv-LV"/>
              </w:rPr>
              <w:t xml:space="preserve"> </w:t>
            </w:r>
            <w:r w:rsidR="00B24736" w:rsidRPr="00B16E1D">
              <w:rPr>
                <w:rFonts w:ascii="Times New Roman" w:hAnsi="Times New Roman"/>
                <w:iCs/>
                <w:sz w:val="24"/>
                <w:szCs w:val="24"/>
                <w:lang w:eastAsia="lv-LV"/>
              </w:rPr>
              <w:t xml:space="preserve">% finanšu </w:t>
            </w:r>
            <w:r w:rsidR="00296B3B" w:rsidRPr="00B16E1D">
              <w:rPr>
                <w:rFonts w:ascii="Times New Roman" w:hAnsi="Times New Roman"/>
                <w:iCs/>
                <w:sz w:val="24"/>
                <w:szCs w:val="24"/>
                <w:lang w:eastAsia="lv-LV"/>
              </w:rPr>
              <w:t xml:space="preserve">un zvanu centru </w:t>
            </w:r>
            <w:r w:rsidR="00B24736" w:rsidRPr="007A1E39">
              <w:rPr>
                <w:rFonts w:ascii="Times New Roman" w:hAnsi="Times New Roman"/>
                <w:iCs/>
                <w:sz w:val="24"/>
                <w:szCs w:val="24"/>
                <w:lang w:eastAsia="lv-LV"/>
              </w:rPr>
              <w:t>jomā.</w:t>
            </w:r>
            <w:r w:rsidR="009943F5" w:rsidRPr="007A1E39">
              <w:rPr>
                <w:rFonts w:ascii="Times New Roman" w:hAnsi="Times New Roman"/>
                <w:iCs/>
                <w:sz w:val="24"/>
                <w:szCs w:val="24"/>
                <w:lang w:eastAsia="lv-LV"/>
              </w:rPr>
              <w:t xml:space="preserve"> SBPC n</w:t>
            </w:r>
            <w:r w:rsidR="00CD00F1" w:rsidRPr="002251F0">
              <w:rPr>
                <w:rFonts w:ascii="Times New Roman" w:hAnsi="Times New Roman"/>
                <w:iCs/>
                <w:sz w:val="24"/>
                <w:szCs w:val="24"/>
                <w:lang w:eastAsia="lv-LV"/>
              </w:rPr>
              <w:t>odarbināto skaits pārsniedz 7000 jeb 1</w:t>
            </w:r>
            <w:r w:rsidR="00BC4AAF" w:rsidRPr="002251F0">
              <w:rPr>
                <w:rFonts w:ascii="Times New Roman" w:hAnsi="Times New Roman"/>
                <w:iCs/>
                <w:sz w:val="24"/>
                <w:szCs w:val="24"/>
                <w:lang w:eastAsia="lv-LV"/>
              </w:rPr>
              <w:t xml:space="preserve"> </w:t>
            </w:r>
            <w:r w:rsidR="00CD00F1" w:rsidRPr="002251F0">
              <w:rPr>
                <w:rFonts w:ascii="Times New Roman" w:hAnsi="Times New Roman"/>
                <w:iCs/>
                <w:sz w:val="24"/>
                <w:szCs w:val="24"/>
                <w:lang w:eastAsia="lv-LV"/>
              </w:rPr>
              <w:t xml:space="preserve">% no Rīgas iedzīvotāju skaita. </w:t>
            </w:r>
            <w:r w:rsidR="00086708" w:rsidRPr="00853AEB">
              <w:rPr>
                <w:rFonts w:ascii="Times New Roman" w:hAnsi="Times New Roman"/>
                <w:iCs/>
                <w:sz w:val="24"/>
                <w:szCs w:val="24"/>
                <w:lang w:eastAsia="lv-LV"/>
              </w:rPr>
              <w:t xml:space="preserve">Pamatojoties uz apkopotajiem rezultātiem no EM un </w:t>
            </w:r>
            <w:r w:rsidR="00E255DB" w:rsidRPr="00853AEB">
              <w:rPr>
                <w:rFonts w:ascii="Times New Roman" w:hAnsi="Times New Roman"/>
                <w:iCs/>
                <w:sz w:val="24"/>
                <w:szCs w:val="24"/>
                <w:lang w:eastAsia="lv-LV"/>
              </w:rPr>
              <w:t xml:space="preserve">Latvijas Investīciju un attīstības aģentūras (turpmāk – LIAA) </w:t>
            </w:r>
            <w:r w:rsidR="00086708" w:rsidRPr="00853AEB">
              <w:rPr>
                <w:rFonts w:ascii="Times New Roman" w:hAnsi="Times New Roman"/>
                <w:iCs/>
                <w:sz w:val="24"/>
                <w:szCs w:val="24"/>
                <w:lang w:eastAsia="lv-LV"/>
              </w:rPr>
              <w:t>rīkotajām vizītēm pie 20 lielākajiem SBPC Latvijā,</w:t>
            </w:r>
            <w:r w:rsidR="003C6D96" w:rsidRPr="00853AEB">
              <w:rPr>
                <w:rFonts w:ascii="Times New Roman" w:hAnsi="Times New Roman"/>
                <w:iCs/>
                <w:sz w:val="24"/>
                <w:szCs w:val="24"/>
                <w:lang w:eastAsia="lv-LV"/>
              </w:rPr>
              <w:t xml:space="preserve"> </w:t>
            </w:r>
            <w:r w:rsidR="00086708" w:rsidRPr="00853AEB">
              <w:rPr>
                <w:rFonts w:ascii="Times New Roman" w:hAnsi="Times New Roman"/>
                <w:iCs/>
                <w:sz w:val="24"/>
                <w:szCs w:val="24"/>
                <w:lang w:eastAsia="lv-LV"/>
              </w:rPr>
              <w:t xml:space="preserve">secināts, ka </w:t>
            </w:r>
            <w:r w:rsidR="00D8423B" w:rsidRPr="00853AEB">
              <w:rPr>
                <w:rFonts w:ascii="Times New Roman" w:hAnsi="Times New Roman"/>
                <w:iCs/>
                <w:sz w:val="24"/>
                <w:szCs w:val="24"/>
                <w:lang w:eastAsia="lv-LV"/>
              </w:rPr>
              <w:t xml:space="preserve">SBPC nodarbinātajiem nepieciešams pilnveidot skandināvu valodas prasmes, lai veiksmīgi īstenotu plānotās inovācijas un radītu jaunus risinājumus iekšējām un tirgus vajadzībām, kas atbilst </w:t>
            </w:r>
            <w:r w:rsidR="001A320E" w:rsidRPr="00853AEB">
              <w:rPr>
                <w:rFonts w:ascii="Times New Roman" w:hAnsi="Times New Roman"/>
                <w:iCs/>
                <w:sz w:val="24"/>
                <w:szCs w:val="24"/>
                <w:lang w:eastAsia="lv-LV"/>
              </w:rPr>
              <w:t>viedās specializācijas stratēģijas</w:t>
            </w:r>
            <w:r w:rsidR="00D8423B" w:rsidRPr="00853AEB">
              <w:rPr>
                <w:rFonts w:ascii="Times New Roman" w:hAnsi="Times New Roman"/>
                <w:iCs/>
                <w:sz w:val="24"/>
                <w:szCs w:val="24"/>
                <w:lang w:eastAsia="lv-LV"/>
              </w:rPr>
              <w:t xml:space="preserve"> pamatvirzienie</w:t>
            </w:r>
            <w:r w:rsidR="00791B3F" w:rsidRPr="00853AEB">
              <w:rPr>
                <w:rFonts w:ascii="Times New Roman" w:hAnsi="Times New Roman"/>
                <w:iCs/>
                <w:sz w:val="24"/>
                <w:szCs w:val="24"/>
                <w:lang w:eastAsia="lv-LV"/>
              </w:rPr>
              <w:t>m, kā arī pilnveidot nodarbināto prasmes I</w:t>
            </w:r>
            <w:r w:rsidR="00B869EC" w:rsidRPr="00853AEB">
              <w:rPr>
                <w:rFonts w:ascii="Times New Roman" w:hAnsi="Times New Roman"/>
                <w:iCs/>
                <w:sz w:val="24"/>
                <w:szCs w:val="24"/>
                <w:lang w:eastAsia="lv-LV"/>
              </w:rPr>
              <w:t>K</w:t>
            </w:r>
            <w:r w:rsidR="00791B3F" w:rsidRPr="00853AEB">
              <w:rPr>
                <w:rFonts w:ascii="Times New Roman" w:hAnsi="Times New Roman"/>
                <w:iCs/>
                <w:sz w:val="24"/>
                <w:szCs w:val="24"/>
                <w:lang w:eastAsia="lv-LV"/>
              </w:rPr>
              <w:t>T jomas apmācībās</w:t>
            </w:r>
            <w:r w:rsidR="00AC3FD7" w:rsidRPr="00853AEB">
              <w:rPr>
                <w:rFonts w:ascii="Times New Roman" w:hAnsi="Times New Roman"/>
                <w:iCs/>
                <w:sz w:val="24"/>
                <w:szCs w:val="24"/>
                <w:lang w:eastAsia="lv-LV"/>
              </w:rPr>
              <w:t>, piemēram, projektu vadība, robotizācija u.c.</w:t>
            </w:r>
            <w:r w:rsidR="0066344E" w:rsidRPr="00853AEB">
              <w:rPr>
                <w:rFonts w:ascii="Times New Roman" w:hAnsi="Times New Roman"/>
                <w:iCs/>
                <w:sz w:val="24"/>
                <w:szCs w:val="24"/>
                <w:lang w:eastAsia="lv-LV"/>
              </w:rPr>
              <w:t xml:space="preserve"> SBPC 2. kārtas ietvaros tiks nodrošinātas apmācības atbilstoši MK noteikum</w:t>
            </w:r>
            <w:r w:rsidR="0066344E" w:rsidRPr="002251F0">
              <w:rPr>
                <w:rFonts w:ascii="Times New Roman" w:hAnsi="Times New Roman"/>
                <w:iCs/>
                <w:sz w:val="24"/>
                <w:szCs w:val="24"/>
                <w:lang w:eastAsia="lv-LV"/>
              </w:rPr>
              <w:t xml:space="preserve">u Nr. 617 2. pielikumā </w:t>
            </w:r>
            <w:r w:rsidR="0066344E" w:rsidRPr="00853AEB">
              <w:rPr>
                <w:rFonts w:ascii="Times New Roman" w:hAnsi="Times New Roman"/>
                <w:iCs/>
                <w:sz w:val="24"/>
                <w:szCs w:val="24"/>
                <w:lang w:eastAsia="lv-LV"/>
              </w:rPr>
              <w:t>minētajam.</w:t>
            </w:r>
          </w:p>
          <w:p w14:paraId="4D22CAA7" w14:textId="2481CC9C" w:rsidR="00E4684C" w:rsidRPr="00853AEB" w:rsidRDefault="00BC4AAF" w:rsidP="00E4684C">
            <w:pPr>
              <w:ind w:firstLine="249"/>
              <w:jc w:val="both"/>
              <w:rPr>
                <w:rFonts w:ascii="Times New Roman" w:hAnsi="Times New Roman"/>
                <w:iCs/>
                <w:sz w:val="24"/>
                <w:szCs w:val="24"/>
                <w:lang w:eastAsia="lv-LV"/>
              </w:rPr>
            </w:pPr>
            <w:r w:rsidRPr="00853AEB">
              <w:rPr>
                <w:rFonts w:ascii="Times New Roman" w:hAnsi="Times New Roman"/>
                <w:iCs/>
                <w:sz w:val="24"/>
                <w:szCs w:val="24"/>
                <w:lang w:eastAsia="lv-LV"/>
              </w:rPr>
              <w:lastRenderedPageBreak/>
              <w:t>2018.</w:t>
            </w:r>
            <w:r w:rsidR="00E255DB" w:rsidRPr="00853AEB">
              <w:rPr>
                <w:rFonts w:ascii="Times New Roman" w:hAnsi="Times New Roman"/>
                <w:iCs/>
                <w:sz w:val="24"/>
                <w:szCs w:val="24"/>
                <w:lang w:eastAsia="lv-LV"/>
              </w:rPr>
              <w:t> </w:t>
            </w:r>
            <w:r w:rsidRPr="00853AEB">
              <w:rPr>
                <w:rFonts w:ascii="Times New Roman" w:hAnsi="Times New Roman"/>
                <w:iCs/>
                <w:sz w:val="24"/>
                <w:szCs w:val="24"/>
                <w:lang w:eastAsia="lv-LV"/>
              </w:rPr>
              <w:t>gada 26.</w:t>
            </w:r>
            <w:r w:rsidR="00E255DB" w:rsidRPr="00853AEB">
              <w:rPr>
                <w:rFonts w:ascii="Times New Roman" w:hAnsi="Times New Roman"/>
                <w:iCs/>
                <w:sz w:val="24"/>
                <w:szCs w:val="24"/>
                <w:lang w:eastAsia="lv-LV"/>
              </w:rPr>
              <w:t> </w:t>
            </w:r>
            <w:r w:rsidRPr="00853AEB">
              <w:rPr>
                <w:rFonts w:ascii="Times New Roman" w:hAnsi="Times New Roman"/>
                <w:iCs/>
                <w:sz w:val="24"/>
                <w:szCs w:val="24"/>
                <w:lang w:eastAsia="lv-LV"/>
              </w:rPr>
              <w:t xml:space="preserve">aprīlī oficiāli noslēgts SBPC sadarbības memorands starp EM, Rīgas domi, LIAA, Nacionālo nekustamo īpašumu attīstītāju aliansi, Latvijas Komercbanku asociāciju un Ārvalstu investoru padomi, kas publiski projicē pozitīvu signālu arī vietējiem sektoru pārstāvošiem </w:t>
            </w:r>
            <w:r w:rsidR="0060148A" w:rsidRPr="00853AEB">
              <w:rPr>
                <w:rFonts w:ascii="Times New Roman" w:hAnsi="Times New Roman"/>
                <w:iCs/>
                <w:sz w:val="24"/>
                <w:szCs w:val="24"/>
                <w:lang w:eastAsia="lv-LV"/>
              </w:rPr>
              <w:t>uzņēmumiem</w:t>
            </w:r>
            <w:r w:rsidRPr="00853AEB">
              <w:rPr>
                <w:rFonts w:ascii="Times New Roman" w:hAnsi="Times New Roman"/>
                <w:iCs/>
                <w:sz w:val="24"/>
                <w:szCs w:val="24"/>
                <w:lang w:eastAsia="lv-LV"/>
              </w:rPr>
              <w:t xml:space="preserve">, tādejādi veicinot to tālāku paplašināšanos. </w:t>
            </w:r>
            <w:r w:rsidR="00E4684C" w:rsidRPr="00853AEB">
              <w:rPr>
                <w:rFonts w:ascii="Times New Roman" w:hAnsi="Times New Roman"/>
                <w:iCs/>
                <w:sz w:val="24"/>
                <w:szCs w:val="24"/>
                <w:lang w:eastAsia="lv-LV"/>
              </w:rPr>
              <w:t>Memoranda Rīcības plānā kā viens no izvirzītajiem uzdevumiem ir Latvijā pārstāvēto SBPC vienotas asociācijas izveide. Notiek SBPC vadītāju sanāksmes ar mērķi aicināt vadības līmeņa pārstāvjus kopīgi risināt nozares problēmas, izveidojot nozares asociāciju, kas sniegtu pienesumu nozares attīstībai kā tādai Latvijā. 2018. gadā notikusi tikšanās ar Ministru prezidenta biroju, lai iepazīstinātu ar SBPC attīstības procesu un mērķiem. Papildus SBPC darba grupā iesaistīta Finanšu ministrija.</w:t>
            </w:r>
          </w:p>
          <w:p w14:paraId="4AC550BE" w14:textId="2861912E" w:rsidR="00AF717D" w:rsidRPr="00853AEB" w:rsidRDefault="00E4684C" w:rsidP="009B191D">
            <w:pPr>
              <w:ind w:firstLine="249"/>
              <w:jc w:val="both"/>
              <w:rPr>
                <w:rFonts w:ascii="Times New Roman" w:hAnsi="Times New Roman"/>
                <w:iCs/>
                <w:sz w:val="24"/>
                <w:szCs w:val="24"/>
                <w:lang w:eastAsia="lv-LV"/>
              </w:rPr>
            </w:pPr>
            <w:r w:rsidRPr="00853AEB">
              <w:rPr>
                <w:rFonts w:ascii="Times New Roman" w:hAnsi="Times New Roman"/>
                <w:iCs/>
                <w:sz w:val="24"/>
                <w:szCs w:val="24"/>
                <w:lang w:eastAsia="lv-LV"/>
              </w:rPr>
              <w:t>EM ieskatā SBPC asociācijas izveide ir mērķtiecīgs solis, jo Latvijā SBPC attīstībai ir liels un neizmantots potenciāls. SBPC asociācija tiktu pārstāvēta no vadības līmeņa dalībniekiem. SBPC nodarbināto produktivitāte, efektivitāte, ražošanas un pakalpojumu procesu izpratne ir būtiska kvalifikācijas un konkurētspējas sastāvdaļa.</w:t>
            </w:r>
          </w:p>
        </w:tc>
      </w:tr>
      <w:tr w:rsidR="00E5323B" w:rsidRPr="00E255DB" w14:paraId="6513A7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10562C" w14:textId="77777777" w:rsidR="00655F2C" w:rsidRPr="00E255DB" w:rsidRDefault="009E1245"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C69EAA"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5C1C0F1" w14:textId="77777777" w:rsidR="00E5323B" w:rsidRPr="00E255DB" w:rsidRDefault="00E74309"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EM</w:t>
            </w:r>
          </w:p>
        </w:tc>
      </w:tr>
      <w:tr w:rsidR="00E5323B" w:rsidRPr="00E255DB" w14:paraId="1C24C0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10C44A"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471776"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5BD5C5" w14:textId="77777777" w:rsidR="00E5323B" w:rsidRPr="00E255DB" w:rsidRDefault="005C1000"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Nav</w:t>
            </w:r>
          </w:p>
        </w:tc>
      </w:tr>
    </w:tbl>
    <w:p w14:paraId="48F90753"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3269"/>
        <w:gridCol w:w="5761"/>
      </w:tblGrid>
      <w:tr w:rsidR="00E5323B" w:rsidRPr="00E255DB" w14:paraId="123A8D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9AD06C" w14:textId="77777777" w:rsidR="00655F2C" w:rsidRPr="00E255DB"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5323B" w:rsidRPr="00E255DB" w14:paraId="27669ABC" w14:textId="77777777" w:rsidTr="00D33BC9">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012F9"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FC4B831"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8DB12A2" w14:textId="0C01B6FE" w:rsidR="0061482F" w:rsidRPr="00E255DB" w:rsidRDefault="000B37E9" w:rsidP="005D663A">
            <w:pPr>
              <w:spacing w:after="0" w:line="240" w:lineRule="auto"/>
              <w:contextualSpacing/>
              <w:jc w:val="both"/>
              <w:rPr>
                <w:rFonts w:ascii="Times New Roman" w:eastAsia="Times New Roman" w:hAnsi="Times New Roman"/>
                <w:sz w:val="24"/>
                <w:szCs w:val="24"/>
                <w:lang w:eastAsia="lv-LV"/>
              </w:rPr>
            </w:pPr>
            <w:r w:rsidRPr="00E255DB">
              <w:rPr>
                <w:rFonts w:ascii="Times New Roman" w:eastAsia="Times New Roman" w:hAnsi="Times New Roman"/>
                <w:sz w:val="24"/>
                <w:szCs w:val="24"/>
                <w:lang w:eastAsia="lv-LV"/>
              </w:rPr>
              <w:t>2.</w:t>
            </w:r>
            <w:r w:rsidR="00E255DB" w:rsidRPr="00E255DB">
              <w:rPr>
                <w:rFonts w:ascii="Times New Roman" w:eastAsia="Times New Roman" w:hAnsi="Times New Roman"/>
                <w:sz w:val="24"/>
                <w:szCs w:val="24"/>
                <w:lang w:eastAsia="lv-LV"/>
              </w:rPr>
              <w:t> </w:t>
            </w:r>
            <w:r w:rsidRPr="00E255DB">
              <w:rPr>
                <w:rFonts w:ascii="Times New Roman" w:eastAsia="Times New Roman" w:hAnsi="Times New Roman"/>
                <w:sz w:val="24"/>
                <w:szCs w:val="24"/>
                <w:lang w:eastAsia="lv-LV"/>
              </w:rPr>
              <w:t>kārtas mērķa grupa jeb gala labuma guvēji</w:t>
            </w:r>
            <w:r w:rsidR="0069680A" w:rsidRPr="00E255DB">
              <w:rPr>
                <w:rFonts w:ascii="Times New Roman" w:eastAsia="Times New Roman" w:hAnsi="Times New Roman"/>
                <w:sz w:val="24"/>
                <w:szCs w:val="24"/>
                <w:lang w:eastAsia="lv-LV"/>
              </w:rPr>
              <w:t xml:space="preserve"> </w:t>
            </w:r>
            <w:r w:rsidR="004C106D" w:rsidRPr="00E255DB">
              <w:rPr>
                <w:rFonts w:ascii="Times New Roman" w:eastAsia="Times New Roman" w:hAnsi="Times New Roman"/>
                <w:iCs/>
                <w:sz w:val="24"/>
                <w:szCs w:val="24"/>
                <w:lang w:eastAsia="lv-LV"/>
              </w:rPr>
              <w:t>–</w:t>
            </w:r>
            <w:r w:rsidR="00CA41C1" w:rsidRPr="00E255DB">
              <w:rPr>
                <w:rFonts w:ascii="Times New Roman" w:eastAsia="Times New Roman" w:hAnsi="Times New Roman"/>
                <w:sz w:val="24"/>
                <w:szCs w:val="24"/>
                <w:lang w:eastAsia="lv-LV"/>
              </w:rPr>
              <w:t xml:space="preserve"> </w:t>
            </w:r>
            <w:r w:rsidR="0069680A" w:rsidRPr="00E255DB">
              <w:rPr>
                <w:rFonts w:ascii="Times New Roman" w:eastAsia="Times New Roman" w:hAnsi="Times New Roman"/>
                <w:sz w:val="24"/>
                <w:szCs w:val="24"/>
                <w:lang w:eastAsia="lv-LV"/>
              </w:rPr>
              <w:t>sīkie (</w:t>
            </w:r>
            <w:r w:rsidR="001A38CE" w:rsidRPr="00E255DB">
              <w:rPr>
                <w:rFonts w:ascii="Times New Roman" w:eastAsia="Times New Roman" w:hAnsi="Times New Roman"/>
                <w:sz w:val="24"/>
                <w:szCs w:val="24"/>
                <w:lang w:eastAsia="lv-LV"/>
              </w:rPr>
              <w:t>mikro</w:t>
            </w:r>
            <w:r w:rsidR="0069680A" w:rsidRPr="00E255DB">
              <w:rPr>
                <w:rFonts w:ascii="Times New Roman" w:eastAsia="Times New Roman" w:hAnsi="Times New Roman"/>
                <w:sz w:val="24"/>
                <w:szCs w:val="24"/>
                <w:lang w:eastAsia="lv-LV"/>
              </w:rPr>
              <w:t>)</w:t>
            </w:r>
            <w:r w:rsidR="001A38CE" w:rsidRPr="00E255DB">
              <w:rPr>
                <w:rFonts w:ascii="Times New Roman" w:eastAsia="Times New Roman" w:hAnsi="Times New Roman"/>
                <w:sz w:val="24"/>
                <w:szCs w:val="24"/>
                <w:lang w:eastAsia="lv-LV"/>
              </w:rPr>
              <w:t>, mazie, vidējie un lielie komersanti</w:t>
            </w:r>
            <w:r w:rsidR="006747FA" w:rsidRPr="00E255DB">
              <w:rPr>
                <w:rFonts w:ascii="Times New Roman" w:eastAsia="Times New Roman" w:hAnsi="Times New Roman"/>
                <w:sz w:val="24"/>
                <w:szCs w:val="24"/>
                <w:lang w:eastAsia="lv-LV"/>
              </w:rPr>
              <w:t>, kuriem atbalsts tiek sniegts saskaņā ar</w:t>
            </w:r>
            <w:r w:rsidR="003E325C" w:rsidRPr="00E255DB">
              <w:rPr>
                <w:rFonts w:ascii="Times New Roman" w:eastAsia="Times New Roman" w:hAnsi="Times New Roman"/>
                <w:sz w:val="24"/>
                <w:szCs w:val="24"/>
                <w:lang w:eastAsia="lv-LV"/>
              </w:rPr>
              <w:t xml:space="preserve"> </w:t>
            </w:r>
            <w:r w:rsidR="00D16E9A" w:rsidRPr="00D16E9A">
              <w:rPr>
                <w:rFonts w:ascii="Times New Roman" w:eastAsia="Times New Roman" w:hAnsi="Times New Roman"/>
                <w:sz w:val="24"/>
                <w:szCs w:val="24"/>
                <w:lang w:eastAsia="lv-LV"/>
              </w:rPr>
              <w:t>Komisijas Regulas (ES) Nr. 651/2014 (2014. gada 17. jūnijs), ar ko noteiktas atbalsta kategorijas atzīst par saderīgām ar iekšējo tirgu, piemērojot Līguma 107. un 108. pantu</w:t>
            </w:r>
            <w:r w:rsidR="00D16E9A">
              <w:rPr>
                <w:rFonts w:ascii="Times New Roman" w:eastAsia="Times New Roman" w:hAnsi="Times New Roman"/>
                <w:sz w:val="24"/>
                <w:szCs w:val="24"/>
                <w:lang w:eastAsia="lv-LV"/>
              </w:rPr>
              <w:t>.</w:t>
            </w:r>
          </w:p>
        </w:tc>
      </w:tr>
      <w:tr w:rsidR="00E5323B" w:rsidRPr="00E255DB" w14:paraId="413AA2A2" w14:textId="77777777" w:rsidTr="00FA1FF6">
        <w:trPr>
          <w:trHeight w:val="37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4AD585"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EE2423"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DED1DDF" w14:textId="5710AA60" w:rsidR="00CE0848" w:rsidRPr="00E255DB" w:rsidRDefault="00CE0848" w:rsidP="005D663A">
            <w:pPr>
              <w:spacing w:after="0" w:line="240" w:lineRule="auto"/>
              <w:contextualSpacing/>
              <w:jc w:val="both"/>
              <w:rPr>
                <w:rFonts w:ascii="Times New Roman" w:hAnsi="Times New Roman"/>
                <w:sz w:val="24"/>
                <w:szCs w:val="24"/>
                <w:shd w:val="clear" w:color="auto" w:fill="FFFFFF"/>
              </w:rPr>
            </w:pPr>
            <w:r w:rsidRPr="002251F0">
              <w:rPr>
                <w:rFonts w:ascii="Times New Roman" w:hAnsi="Times New Roman"/>
                <w:sz w:val="24"/>
                <w:szCs w:val="24"/>
                <w:shd w:val="clear" w:color="auto" w:fill="FFFFFF"/>
              </w:rPr>
              <w:t>Noteikumu projekts paredz rezultatīvā rādītāja</w:t>
            </w:r>
            <w:r w:rsidR="002B684C" w:rsidRPr="002251F0">
              <w:rPr>
                <w:rFonts w:ascii="Times New Roman" w:hAnsi="Times New Roman"/>
                <w:sz w:val="24"/>
                <w:szCs w:val="24"/>
                <w:shd w:val="clear" w:color="auto" w:fill="FFFFFF"/>
              </w:rPr>
              <w:t xml:space="preserve"> - </w:t>
            </w:r>
            <w:r w:rsidR="00477571" w:rsidRPr="002251F0">
              <w:rPr>
                <w:rFonts w:ascii="Times New Roman" w:hAnsi="Times New Roman"/>
                <w:sz w:val="24"/>
                <w:szCs w:val="24"/>
                <w:shd w:val="clear" w:color="auto" w:fill="FFFFFF"/>
              </w:rPr>
              <w:t>150</w:t>
            </w:r>
            <w:r w:rsidRPr="002251F0">
              <w:rPr>
                <w:rFonts w:ascii="Times New Roman" w:hAnsi="Times New Roman"/>
                <w:sz w:val="24"/>
                <w:szCs w:val="24"/>
                <w:shd w:val="clear" w:color="auto" w:fill="FFFFFF"/>
              </w:rPr>
              <w:t xml:space="preserve"> atbalstītu </w:t>
            </w:r>
            <w:r w:rsidR="00477571" w:rsidRPr="002251F0">
              <w:rPr>
                <w:rFonts w:ascii="Times New Roman" w:hAnsi="Times New Roman"/>
                <w:sz w:val="24"/>
                <w:szCs w:val="24"/>
                <w:shd w:val="clear" w:color="auto" w:fill="FFFFFF"/>
              </w:rPr>
              <w:t>komersantu</w:t>
            </w:r>
            <w:r w:rsidRPr="002251F0">
              <w:rPr>
                <w:rFonts w:ascii="Times New Roman" w:hAnsi="Times New Roman"/>
                <w:sz w:val="24"/>
                <w:szCs w:val="24"/>
                <w:shd w:val="clear" w:color="auto" w:fill="FFFFFF"/>
              </w:rPr>
              <w:t xml:space="preserve"> un </w:t>
            </w:r>
            <w:r w:rsidR="00477571" w:rsidRPr="009B191D">
              <w:rPr>
                <w:rFonts w:ascii="Times New Roman" w:hAnsi="Times New Roman"/>
                <w:sz w:val="24"/>
                <w:szCs w:val="24"/>
                <w:shd w:val="clear" w:color="auto" w:fill="FFFFFF"/>
              </w:rPr>
              <w:t>2</w:t>
            </w:r>
            <w:r w:rsidR="009B191D" w:rsidRPr="009B191D">
              <w:rPr>
                <w:rFonts w:ascii="Times New Roman" w:hAnsi="Times New Roman"/>
                <w:sz w:val="24"/>
                <w:szCs w:val="24"/>
                <w:shd w:val="clear" w:color="auto" w:fill="FFFFFF"/>
              </w:rPr>
              <w:t>74</w:t>
            </w:r>
            <w:r w:rsidR="00477571" w:rsidRPr="009B191D">
              <w:rPr>
                <w:rFonts w:ascii="Times New Roman" w:hAnsi="Times New Roman"/>
                <w:sz w:val="24"/>
                <w:szCs w:val="24"/>
                <w:shd w:val="clear" w:color="auto" w:fill="FFFFFF"/>
              </w:rPr>
              <w:t>0</w:t>
            </w:r>
            <w:r w:rsidRPr="009B191D">
              <w:rPr>
                <w:rFonts w:ascii="Times New Roman" w:hAnsi="Times New Roman"/>
                <w:sz w:val="24"/>
                <w:szCs w:val="24"/>
                <w:shd w:val="clear" w:color="auto" w:fill="FFFFFF"/>
              </w:rPr>
              <w:t xml:space="preserve"> nodarbināto iesaisti</w:t>
            </w:r>
            <w:r w:rsidR="00E255DB" w:rsidRPr="00E255DB">
              <w:rPr>
                <w:rFonts w:ascii="Times New Roman" w:hAnsi="Times New Roman"/>
                <w:sz w:val="24"/>
                <w:szCs w:val="24"/>
                <w:shd w:val="clear" w:color="auto" w:fill="FFFFFF"/>
              </w:rPr>
              <w:t xml:space="preserve"> –</w:t>
            </w:r>
            <w:r w:rsidRPr="00E255DB">
              <w:rPr>
                <w:rFonts w:ascii="Times New Roman" w:hAnsi="Times New Roman"/>
                <w:sz w:val="24"/>
                <w:szCs w:val="24"/>
                <w:shd w:val="clear" w:color="auto" w:fill="FFFFFF"/>
              </w:rPr>
              <w:t xml:space="preserve"> </w:t>
            </w:r>
            <w:r w:rsidR="00E255DB" w:rsidRPr="00E255DB">
              <w:rPr>
                <w:rFonts w:ascii="Times New Roman" w:hAnsi="Times New Roman"/>
                <w:sz w:val="24"/>
                <w:szCs w:val="24"/>
                <w:shd w:val="clear" w:color="auto" w:fill="FFFFFF"/>
              </w:rPr>
              <w:t>2. </w:t>
            </w:r>
            <w:r w:rsidRPr="00E255DB">
              <w:rPr>
                <w:rFonts w:ascii="Times New Roman" w:hAnsi="Times New Roman"/>
                <w:sz w:val="24"/>
                <w:szCs w:val="24"/>
                <w:shd w:val="clear" w:color="auto" w:fill="FFFFFF"/>
              </w:rPr>
              <w:t>kārtas ietvaros līdz 20</w:t>
            </w:r>
            <w:r w:rsidR="00477571" w:rsidRPr="00E255DB">
              <w:rPr>
                <w:rFonts w:ascii="Times New Roman" w:hAnsi="Times New Roman"/>
                <w:sz w:val="24"/>
                <w:szCs w:val="24"/>
                <w:shd w:val="clear" w:color="auto" w:fill="FFFFFF"/>
              </w:rPr>
              <w:t>22</w:t>
            </w:r>
            <w:r w:rsidRPr="00E255DB">
              <w:rPr>
                <w:rFonts w:ascii="Times New Roman" w:hAnsi="Times New Roman"/>
                <w:sz w:val="24"/>
                <w:szCs w:val="24"/>
                <w:shd w:val="clear" w:color="auto" w:fill="FFFFFF"/>
              </w:rPr>
              <w:t>.</w:t>
            </w:r>
            <w:r w:rsidR="00E255DB"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gada 31.</w:t>
            </w:r>
            <w:r w:rsidR="00E255DB"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decembrim. Līdz 2023.</w:t>
            </w:r>
            <w:r w:rsidR="00E255DB"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gada 31.</w:t>
            </w:r>
            <w:r w:rsidR="00E255DB"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decembri</w:t>
            </w:r>
            <w:r w:rsidR="00477571" w:rsidRPr="00E255DB">
              <w:rPr>
                <w:rFonts w:ascii="Times New Roman" w:hAnsi="Times New Roman"/>
                <w:sz w:val="24"/>
                <w:szCs w:val="24"/>
                <w:shd w:val="clear" w:color="auto" w:fill="FFFFFF"/>
              </w:rPr>
              <w:t>m</w:t>
            </w:r>
            <w:r w:rsidRPr="00E255DB">
              <w:rPr>
                <w:rFonts w:ascii="Times New Roman" w:hAnsi="Times New Roman"/>
                <w:sz w:val="24"/>
                <w:szCs w:val="24"/>
                <w:shd w:val="clear" w:color="auto" w:fill="FFFFFF"/>
              </w:rPr>
              <w:t xml:space="preserve"> atbilstoši Darbības programmā “Izaugsme un nodarbinātība” noteiktajam</w:t>
            </w:r>
            <w:r w:rsidR="00477571" w:rsidRPr="00E255DB">
              <w:rPr>
                <w:rFonts w:ascii="Times New Roman" w:hAnsi="Times New Roman"/>
                <w:sz w:val="24"/>
                <w:szCs w:val="24"/>
                <w:shd w:val="clear" w:color="auto" w:fill="FFFFFF"/>
              </w:rPr>
              <w:t>, atbalsts</w:t>
            </w:r>
            <w:r w:rsidRPr="00E255DB">
              <w:rPr>
                <w:rFonts w:ascii="Times New Roman" w:hAnsi="Times New Roman"/>
                <w:sz w:val="24"/>
                <w:szCs w:val="24"/>
                <w:shd w:val="clear" w:color="auto" w:fill="FFFFFF"/>
              </w:rPr>
              <w:t xml:space="preserve"> tiks nodrošināts 1300</w:t>
            </w:r>
            <w:r w:rsidR="00E255DB" w:rsidRPr="00E255DB">
              <w:rPr>
                <w:rFonts w:ascii="Times New Roman" w:hAnsi="Times New Roman"/>
                <w:sz w:val="24"/>
                <w:szCs w:val="24"/>
                <w:shd w:val="clear" w:color="auto" w:fill="FFFFFF"/>
              </w:rPr>
              <w:t> </w:t>
            </w:r>
            <w:r w:rsidRPr="00E255DB">
              <w:rPr>
                <w:rFonts w:ascii="Times New Roman" w:hAnsi="Times New Roman"/>
                <w:sz w:val="24"/>
                <w:szCs w:val="24"/>
                <w:shd w:val="clear" w:color="auto" w:fill="FFFFFF"/>
              </w:rPr>
              <w:t>komersantiem.</w:t>
            </w:r>
          </w:p>
          <w:p w14:paraId="5C9FAE9B" w14:textId="77777777" w:rsidR="00FB703F" w:rsidRPr="00E255DB" w:rsidRDefault="00AE74A7" w:rsidP="005D663A">
            <w:pPr>
              <w:spacing w:after="0" w:line="240" w:lineRule="auto"/>
              <w:contextualSpacing/>
              <w:jc w:val="both"/>
              <w:rPr>
                <w:rFonts w:ascii="Times New Roman" w:hAnsi="Times New Roman"/>
                <w:sz w:val="24"/>
                <w:szCs w:val="24"/>
                <w:shd w:val="clear" w:color="auto" w:fill="FFFFFF"/>
              </w:rPr>
            </w:pPr>
            <w:r w:rsidRPr="00E255DB">
              <w:rPr>
                <w:rFonts w:ascii="Times New Roman" w:hAnsi="Times New Roman"/>
                <w:sz w:val="24"/>
                <w:szCs w:val="24"/>
                <w:shd w:val="clear" w:color="auto" w:fill="FFFFFF"/>
              </w:rPr>
              <w:t>Vērtējot projektu īstenošanas ietekmi uz administratīvajām procedūrām un to izmaksām, nav identificēts administratīvā sloga palielinājums</w:t>
            </w:r>
            <w:r w:rsidR="00EA3F14" w:rsidRPr="00E255DB">
              <w:rPr>
                <w:rFonts w:ascii="Times New Roman" w:hAnsi="Times New Roman"/>
                <w:sz w:val="24"/>
                <w:szCs w:val="24"/>
                <w:shd w:val="clear" w:color="auto" w:fill="FFFFFF"/>
              </w:rPr>
              <w:t xml:space="preserve"> </w:t>
            </w:r>
            <w:r w:rsidRPr="00E255DB">
              <w:rPr>
                <w:rFonts w:ascii="Times New Roman" w:hAnsi="Times New Roman"/>
                <w:sz w:val="24"/>
                <w:szCs w:val="24"/>
                <w:shd w:val="clear" w:color="auto" w:fill="FFFFFF"/>
              </w:rPr>
              <w:t>ne finansējuma saņēmējiem, ne gala labuma guvējiem, ne fondu vadībā iesaistītajām institūcijām.</w:t>
            </w:r>
          </w:p>
          <w:p w14:paraId="74FA4BCB" w14:textId="77777777" w:rsidR="008F313E" w:rsidRPr="00E255DB" w:rsidRDefault="008F3898" w:rsidP="005D663A">
            <w:pPr>
              <w:spacing w:after="0" w:line="240" w:lineRule="auto"/>
              <w:contextualSpacing/>
              <w:jc w:val="both"/>
              <w:rPr>
                <w:rFonts w:ascii="Times New Roman" w:hAnsi="Times New Roman"/>
                <w:sz w:val="24"/>
                <w:szCs w:val="24"/>
                <w:shd w:val="clear" w:color="auto" w:fill="FFFFFF"/>
              </w:rPr>
            </w:pPr>
            <w:r w:rsidRPr="00E255DB">
              <w:rPr>
                <w:rFonts w:ascii="Times New Roman" w:hAnsi="Times New Roman"/>
                <w:sz w:val="24"/>
                <w:szCs w:val="24"/>
                <w:shd w:val="clear" w:color="auto" w:fill="FFFFFF"/>
              </w:rPr>
              <w:t>P</w:t>
            </w:r>
            <w:r w:rsidR="00D32BC5" w:rsidRPr="00E255DB">
              <w:rPr>
                <w:rFonts w:ascii="Times New Roman" w:hAnsi="Times New Roman"/>
                <w:sz w:val="24"/>
                <w:szCs w:val="24"/>
                <w:shd w:val="clear" w:color="auto" w:fill="FFFFFF"/>
              </w:rPr>
              <w:t xml:space="preserve">rojekta ietekme uz tautsaimniecību vērtējama kā </w:t>
            </w:r>
            <w:r w:rsidR="00D32BC5" w:rsidRPr="00E255DB">
              <w:rPr>
                <w:rFonts w:ascii="Times New Roman" w:hAnsi="Times New Roman"/>
                <w:sz w:val="24"/>
                <w:szCs w:val="24"/>
                <w:shd w:val="clear" w:color="auto" w:fill="FFFFFF"/>
              </w:rPr>
              <w:lastRenderedPageBreak/>
              <w:t>pozitīva</w:t>
            </w:r>
            <w:r w:rsidR="00041B98" w:rsidRPr="00E255DB">
              <w:rPr>
                <w:rFonts w:ascii="Times New Roman" w:hAnsi="Times New Roman"/>
                <w:sz w:val="24"/>
                <w:szCs w:val="24"/>
                <w:shd w:val="clear" w:color="auto" w:fill="FFFFFF"/>
              </w:rPr>
              <w:t>, jo tiks</w:t>
            </w:r>
            <w:r w:rsidR="00395B88" w:rsidRPr="00E255DB">
              <w:rPr>
                <w:rFonts w:ascii="Times New Roman" w:hAnsi="Times New Roman"/>
                <w:sz w:val="24"/>
                <w:szCs w:val="24"/>
                <w:shd w:val="clear" w:color="auto" w:fill="FFFFFF"/>
              </w:rPr>
              <w:t xml:space="preserve"> </w:t>
            </w:r>
            <w:r w:rsidR="00041B98" w:rsidRPr="00E255DB">
              <w:rPr>
                <w:rFonts w:ascii="Times New Roman" w:hAnsi="Times New Roman"/>
                <w:sz w:val="24"/>
                <w:szCs w:val="24"/>
                <w:shd w:val="clear" w:color="auto" w:fill="FFFFFF"/>
              </w:rPr>
              <w:t xml:space="preserve">sekmēta inovāciju kapacitāte </w:t>
            </w:r>
            <w:r w:rsidR="006175CF" w:rsidRPr="00E255DB">
              <w:rPr>
                <w:rFonts w:ascii="Times New Roman" w:hAnsi="Times New Roman"/>
                <w:sz w:val="24"/>
                <w:szCs w:val="24"/>
                <w:shd w:val="clear" w:color="auto" w:fill="FFFFFF"/>
              </w:rPr>
              <w:t>komersantiem</w:t>
            </w:r>
            <w:r w:rsidR="00041B98" w:rsidRPr="00E255DB">
              <w:rPr>
                <w:rFonts w:ascii="Times New Roman" w:hAnsi="Times New Roman"/>
                <w:sz w:val="24"/>
                <w:szCs w:val="24"/>
                <w:shd w:val="clear" w:color="auto" w:fill="FFFFFF"/>
              </w:rPr>
              <w:t>, pilnveidojot to nodarbināto prasmes</w:t>
            </w:r>
            <w:r w:rsidR="00A85E40" w:rsidRPr="00E255DB">
              <w:rPr>
                <w:rFonts w:ascii="Times New Roman" w:hAnsi="Times New Roman"/>
                <w:sz w:val="24"/>
                <w:szCs w:val="24"/>
                <w:shd w:val="clear" w:color="auto" w:fill="FFFFFF"/>
              </w:rPr>
              <w:t>.</w:t>
            </w:r>
          </w:p>
        </w:tc>
      </w:tr>
      <w:tr w:rsidR="00E5323B" w:rsidRPr="00E255DB" w14:paraId="3C244D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DEC4F"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6DF42CD"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12A3D7" w14:textId="77777777" w:rsidR="00E5323B" w:rsidRPr="00E255DB" w:rsidRDefault="004A7063" w:rsidP="005D663A">
            <w:pPr>
              <w:spacing w:after="0" w:line="240" w:lineRule="auto"/>
              <w:contextualSpacing/>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Projekts</w:t>
            </w:r>
            <w:r w:rsidR="00CA41C1" w:rsidRPr="00E255DB">
              <w:rPr>
                <w:rFonts w:ascii="Times New Roman" w:eastAsia="Times New Roman" w:hAnsi="Times New Roman"/>
                <w:iCs/>
                <w:sz w:val="24"/>
                <w:szCs w:val="24"/>
                <w:lang w:eastAsia="lv-LV"/>
              </w:rPr>
              <w:t xml:space="preserve"> </w:t>
            </w:r>
            <w:r w:rsidR="00F1785A" w:rsidRPr="00E255DB">
              <w:rPr>
                <w:rFonts w:ascii="Times New Roman" w:eastAsia="Times New Roman" w:hAnsi="Times New Roman"/>
                <w:iCs/>
                <w:sz w:val="24"/>
                <w:szCs w:val="24"/>
                <w:lang w:eastAsia="lv-LV"/>
              </w:rPr>
              <w:t>šo jomu neskar.</w:t>
            </w:r>
          </w:p>
        </w:tc>
      </w:tr>
      <w:tr w:rsidR="00E5323B" w:rsidRPr="00E255DB" w14:paraId="358163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C17591"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C8221B"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FD124E7" w14:textId="77777777" w:rsidR="00E5323B" w:rsidRPr="00E255DB" w:rsidRDefault="00AA7B9A"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sz w:val="24"/>
                <w:szCs w:val="24"/>
                <w:lang w:eastAsia="lv-LV"/>
              </w:rPr>
              <w:t>Projekts šo jomu neskar.</w:t>
            </w:r>
          </w:p>
        </w:tc>
      </w:tr>
      <w:tr w:rsidR="00E5323B" w:rsidRPr="00E255DB" w14:paraId="6F0A7C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C5693E"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3635175"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38B87D" w14:textId="77777777" w:rsidR="00E5323B" w:rsidRPr="00E255DB" w:rsidRDefault="00EA64F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Nav</w:t>
            </w:r>
          </w:p>
        </w:tc>
      </w:tr>
    </w:tbl>
    <w:p w14:paraId="00472852" w14:textId="77777777" w:rsidR="00573BAA" w:rsidRPr="00E255DB" w:rsidRDefault="00573BAA"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6"/>
      </w:tblGrid>
      <w:tr w:rsidR="005705EB" w:rsidRPr="00E255DB" w14:paraId="3F816600" w14:textId="77777777" w:rsidTr="00C605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27A7A" w14:textId="77777777" w:rsidR="0028633E" w:rsidRPr="00E255DB" w:rsidRDefault="0028633E"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III. Tiesību akta projekta ietekme uz valsts budžetu un pašvaldību budžetiem</w:t>
            </w:r>
          </w:p>
        </w:tc>
      </w:tr>
      <w:tr w:rsidR="005705EB" w:rsidRPr="00E255DB" w14:paraId="54FDBFE6" w14:textId="77777777" w:rsidTr="00C605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32E165" w14:textId="77777777" w:rsidR="0028633E" w:rsidRPr="00E255DB" w:rsidRDefault="0028633E" w:rsidP="005D663A">
            <w:pPr>
              <w:spacing w:after="0" w:line="240" w:lineRule="auto"/>
              <w:contextualSpacing/>
              <w:jc w:val="center"/>
              <w:rPr>
                <w:rFonts w:ascii="Times New Roman" w:eastAsia="Times New Roman" w:hAnsi="Times New Roman"/>
                <w:bCs/>
                <w:iCs/>
                <w:sz w:val="24"/>
                <w:szCs w:val="24"/>
                <w:lang w:eastAsia="lv-LV"/>
              </w:rPr>
            </w:pPr>
            <w:r w:rsidRPr="00E255DB">
              <w:rPr>
                <w:rFonts w:ascii="Times New Roman" w:eastAsia="Times New Roman" w:hAnsi="Times New Roman"/>
                <w:bCs/>
                <w:iCs/>
                <w:sz w:val="24"/>
                <w:szCs w:val="24"/>
                <w:lang w:eastAsia="lv-LV"/>
              </w:rPr>
              <w:t>Projekts šo jomu neskar</w:t>
            </w:r>
            <w:r w:rsidR="000D2B17" w:rsidRPr="00E255DB">
              <w:rPr>
                <w:rFonts w:ascii="Times New Roman" w:eastAsia="Times New Roman" w:hAnsi="Times New Roman"/>
                <w:bCs/>
                <w:iCs/>
                <w:sz w:val="24"/>
                <w:szCs w:val="24"/>
                <w:lang w:eastAsia="lv-LV"/>
              </w:rPr>
              <w:t>.</w:t>
            </w:r>
          </w:p>
        </w:tc>
      </w:tr>
    </w:tbl>
    <w:p w14:paraId="25B7BD16" w14:textId="77777777" w:rsidR="0028633E" w:rsidRPr="00E255DB" w:rsidRDefault="0028633E" w:rsidP="005D663A">
      <w:pPr>
        <w:spacing w:after="0" w:line="240" w:lineRule="auto"/>
        <w:contextualSpacing/>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6"/>
      </w:tblGrid>
      <w:tr w:rsidR="005705EB" w:rsidRPr="00E255DB" w14:paraId="1B82BC7E" w14:textId="77777777" w:rsidTr="00C605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DDC95D" w14:textId="77777777" w:rsidR="0028633E" w:rsidRPr="00E255DB" w:rsidRDefault="0028633E"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IV. Tiesību akta projekta ietekme uz spēkā esošo tiesību normu sistēmu</w:t>
            </w:r>
          </w:p>
        </w:tc>
      </w:tr>
      <w:tr w:rsidR="005705EB" w:rsidRPr="00E255DB" w14:paraId="0CE4CEF6" w14:textId="77777777" w:rsidTr="006411D0">
        <w:trPr>
          <w:trHeight w:val="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60119" w14:textId="77777777" w:rsidR="0028633E" w:rsidRPr="00E255DB" w:rsidRDefault="0028633E" w:rsidP="005D663A">
            <w:pPr>
              <w:spacing w:after="0" w:line="240" w:lineRule="auto"/>
              <w:contextualSpacing/>
              <w:jc w:val="center"/>
              <w:rPr>
                <w:rFonts w:ascii="Times New Roman" w:eastAsia="Times New Roman" w:hAnsi="Times New Roman"/>
                <w:bCs/>
                <w:iCs/>
                <w:sz w:val="24"/>
                <w:szCs w:val="24"/>
                <w:lang w:eastAsia="lv-LV"/>
              </w:rPr>
            </w:pPr>
            <w:r w:rsidRPr="00E255DB">
              <w:rPr>
                <w:rFonts w:ascii="Times New Roman" w:eastAsia="Times New Roman" w:hAnsi="Times New Roman"/>
                <w:bCs/>
                <w:iCs/>
                <w:sz w:val="24"/>
                <w:szCs w:val="24"/>
                <w:lang w:eastAsia="lv-LV"/>
              </w:rPr>
              <w:t>Projekts šo jomu neskar</w:t>
            </w:r>
            <w:r w:rsidR="000D2B17" w:rsidRPr="00E255DB">
              <w:rPr>
                <w:rFonts w:ascii="Times New Roman" w:eastAsia="Times New Roman" w:hAnsi="Times New Roman"/>
                <w:bCs/>
                <w:iCs/>
                <w:sz w:val="24"/>
                <w:szCs w:val="24"/>
                <w:lang w:eastAsia="lv-LV"/>
              </w:rPr>
              <w:t>.</w:t>
            </w:r>
          </w:p>
        </w:tc>
      </w:tr>
    </w:tbl>
    <w:p w14:paraId="40E473A8"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3269"/>
        <w:gridCol w:w="5761"/>
      </w:tblGrid>
      <w:tr w:rsidR="00AE7070" w:rsidRPr="00E255DB" w14:paraId="0700BBF6" w14:textId="77777777" w:rsidTr="009B5A4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35D388" w14:textId="77777777" w:rsidR="00AE7070" w:rsidRPr="00E255DB" w:rsidRDefault="00AE7070" w:rsidP="00AE7070">
            <w:pPr>
              <w:spacing w:after="0" w:line="240" w:lineRule="auto"/>
              <w:rPr>
                <w:rFonts w:ascii="Times New Roman" w:eastAsia="Times New Roman" w:hAnsi="Times New Roman"/>
                <w:b/>
                <w:bCs/>
                <w:iCs/>
                <w:color w:val="414142"/>
                <w:sz w:val="24"/>
                <w:szCs w:val="24"/>
                <w:lang w:eastAsia="lv-LV"/>
              </w:rPr>
            </w:pPr>
            <w:r w:rsidRPr="00E255DB">
              <w:rPr>
                <w:rFonts w:ascii="Times New Roman" w:eastAsia="Times New Roman" w:hAnsi="Times New Roman"/>
                <w:b/>
                <w:bCs/>
                <w:iCs/>
                <w:sz w:val="24"/>
                <w:szCs w:val="24"/>
                <w:lang w:eastAsia="lv-LV"/>
              </w:rPr>
              <w:t>V. Tiesību akta projekta atbilstība Latvijas Republikas starptautiskajām saistībām</w:t>
            </w:r>
          </w:p>
        </w:tc>
      </w:tr>
      <w:tr w:rsidR="00AE7070" w:rsidRPr="00E255DB" w14:paraId="47667793" w14:textId="77777777" w:rsidTr="00BD71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77EA5" w14:textId="77777777" w:rsidR="00AE7070" w:rsidRPr="00E255DB" w:rsidRDefault="00AE7070" w:rsidP="00AE7070">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6025535" w14:textId="77777777" w:rsidR="00AE7070" w:rsidRPr="00E255DB" w:rsidRDefault="00AE7070" w:rsidP="00D164EF">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028BC739" w14:textId="38D5D922" w:rsidR="005234C0" w:rsidRPr="00E255DB" w:rsidRDefault="005234C0" w:rsidP="00BD7190">
            <w:pPr>
              <w:spacing w:after="0" w:line="240" w:lineRule="auto"/>
              <w:jc w:val="both"/>
              <w:rPr>
                <w:rFonts w:ascii="Times New Roman" w:eastAsia="Times New Roman" w:hAnsi="Times New Roman"/>
                <w:iCs/>
                <w:sz w:val="24"/>
                <w:szCs w:val="24"/>
                <w:lang w:eastAsia="lv-LV"/>
              </w:rPr>
            </w:pPr>
            <w:r w:rsidRPr="005234C0">
              <w:rPr>
                <w:rFonts w:ascii="Times New Roman" w:eastAsia="Times New Roman" w:hAnsi="Times New Roman"/>
                <w:iCs/>
                <w:sz w:val="24"/>
                <w:szCs w:val="24"/>
                <w:lang w:eastAsia="lv-LV"/>
              </w:rPr>
              <w:t xml:space="preserve">Projektā ir iekļautas tiesību normas, kas izriet no </w:t>
            </w:r>
            <w:r w:rsidR="002E12C2" w:rsidRPr="002E12C2">
              <w:rPr>
                <w:rFonts w:ascii="Times New Roman" w:eastAsia="Times New Roman" w:hAnsi="Times New Roman"/>
                <w:iCs/>
                <w:sz w:val="24"/>
                <w:szCs w:val="24"/>
                <w:lang w:eastAsia="lv-LV"/>
              </w:rPr>
              <w:t>Komisijas Regula</w:t>
            </w:r>
            <w:r w:rsidR="002E12C2">
              <w:rPr>
                <w:rFonts w:ascii="Times New Roman" w:eastAsia="Times New Roman" w:hAnsi="Times New Roman"/>
                <w:iCs/>
                <w:sz w:val="24"/>
                <w:szCs w:val="24"/>
                <w:lang w:eastAsia="lv-LV"/>
              </w:rPr>
              <w:t>s</w:t>
            </w:r>
            <w:r w:rsidR="002E12C2" w:rsidRPr="002E12C2">
              <w:rPr>
                <w:rFonts w:ascii="Times New Roman" w:eastAsia="Times New Roman" w:hAnsi="Times New Roman"/>
                <w:iCs/>
                <w:sz w:val="24"/>
                <w:szCs w:val="24"/>
                <w:lang w:eastAsia="lv-LV"/>
              </w:rPr>
              <w:t xml:space="preserve"> (ES) Nr. 651/2014 (2014. gada 17. jūnijs), ar ko noteiktas atbalsta kategorijas atzīst par saderīgām ar iekšējo tirgu, piemērojot Līguma 107. un 108. pantu </w:t>
            </w:r>
            <w:r w:rsidRPr="005234C0">
              <w:rPr>
                <w:rFonts w:ascii="Times New Roman" w:eastAsia="Times New Roman" w:hAnsi="Times New Roman"/>
                <w:iCs/>
                <w:sz w:val="24"/>
                <w:szCs w:val="24"/>
                <w:lang w:eastAsia="lv-LV"/>
              </w:rPr>
              <w:t xml:space="preserve">un </w:t>
            </w:r>
            <w:r w:rsidR="00E34883" w:rsidRPr="00E34883">
              <w:rPr>
                <w:rFonts w:ascii="Times New Roman" w:eastAsia="Times New Roman" w:hAnsi="Times New Roman"/>
                <w:iCs/>
                <w:sz w:val="24"/>
                <w:szCs w:val="24"/>
                <w:lang w:eastAsia="lv-LV"/>
              </w:rPr>
              <w:t>Komisijas Regula</w:t>
            </w:r>
            <w:r w:rsidR="00E34883">
              <w:rPr>
                <w:rFonts w:ascii="Times New Roman" w:eastAsia="Times New Roman" w:hAnsi="Times New Roman"/>
                <w:iCs/>
                <w:sz w:val="24"/>
                <w:szCs w:val="24"/>
                <w:lang w:eastAsia="lv-LV"/>
              </w:rPr>
              <w:t>s</w:t>
            </w:r>
            <w:r w:rsidR="00E34883" w:rsidRPr="00E34883">
              <w:rPr>
                <w:rFonts w:ascii="Times New Roman" w:eastAsia="Times New Roman" w:hAnsi="Times New Roman"/>
                <w:iCs/>
                <w:sz w:val="24"/>
                <w:szCs w:val="24"/>
                <w:lang w:eastAsia="lv-LV"/>
              </w:rPr>
              <w:t xml:space="preserve"> (ES) Nr. 1407/2013 (2013. gada 18. decembris) par Līguma par Eiropas Savienības darbību 107. un 108. panta piemērošanu </w:t>
            </w:r>
            <w:proofErr w:type="spellStart"/>
            <w:r w:rsidR="00E34883" w:rsidRPr="00E34883">
              <w:rPr>
                <w:rFonts w:ascii="Times New Roman" w:eastAsia="Times New Roman" w:hAnsi="Times New Roman"/>
                <w:i/>
                <w:iCs/>
                <w:sz w:val="24"/>
                <w:szCs w:val="24"/>
                <w:lang w:eastAsia="lv-LV"/>
              </w:rPr>
              <w:t>de</w:t>
            </w:r>
            <w:proofErr w:type="spellEnd"/>
            <w:r w:rsidR="00E34883" w:rsidRPr="00E34883">
              <w:rPr>
                <w:rFonts w:ascii="Times New Roman" w:eastAsia="Times New Roman" w:hAnsi="Times New Roman"/>
                <w:i/>
                <w:iCs/>
                <w:sz w:val="24"/>
                <w:szCs w:val="24"/>
                <w:lang w:eastAsia="lv-LV"/>
              </w:rPr>
              <w:t xml:space="preserve"> </w:t>
            </w:r>
            <w:proofErr w:type="spellStart"/>
            <w:r w:rsidR="00E34883" w:rsidRPr="00E34883">
              <w:rPr>
                <w:rFonts w:ascii="Times New Roman" w:eastAsia="Times New Roman" w:hAnsi="Times New Roman"/>
                <w:i/>
                <w:iCs/>
                <w:sz w:val="24"/>
                <w:szCs w:val="24"/>
                <w:lang w:eastAsia="lv-LV"/>
              </w:rPr>
              <w:t>minimis</w:t>
            </w:r>
            <w:proofErr w:type="spellEnd"/>
            <w:r w:rsidR="00E34883" w:rsidRPr="00E34883">
              <w:rPr>
                <w:rFonts w:ascii="Times New Roman" w:eastAsia="Times New Roman" w:hAnsi="Times New Roman"/>
                <w:iCs/>
                <w:sz w:val="24"/>
                <w:szCs w:val="24"/>
                <w:lang w:eastAsia="lv-LV"/>
              </w:rPr>
              <w:t xml:space="preserve"> atbalstam</w:t>
            </w:r>
            <w:r w:rsidR="00E34883">
              <w:rPr>
                <w:rFonts w:ascii="Times New Roman" w:eastAsia="Times New Roman" w:hAnsi="Times New Roman"/>
                <w:iCs/>
                <w:sz w:val="24"/>
                <w:szCs w:val="24"/>
                <w:lang w:eastAsia="lv-LV"/>
              </w:rPr>
              <w:t>.</w:t>
            </w:r>
          </w:p>
        </w:tc>
      </w:tr>
      <w:tr w:rsidR="00AE7070" w:rsidRPr="00E255DB" w14:paraId="7A677FC9" w14:textId="77777777" w:rsidTr="00BD71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062024" w14:textId="77777777" w:rsidR="00AE7070" w:rsidRPr="00E255DB" w:rsidRDefault="00AE7070" w:rsidP="00AE7070">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30BD87A" w14:textId="77777777" w:rsidR="00AE7070" w:rsidRPr="00E255DB" w:rsidRDefault="00AE7070" w:rsidP="00D164EF">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187C7A2B" w14:textId="77777777" w:rsidR="00AE7070" w:rsidRPr="00E255DB" w:rsidRDefault="008610A2" w:rsidP="00BD7190">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w:t>
            </w:r>
            <w:r w:rsidR="00BD7190" w:rsidRPr="00E255DB">
              <w:rPr>
                <w:rFonts w:ascii="Times New Roman" w:eastAsia="Times New Roman" w:hAnsi="Times New Roman"/>
                <w:iCs/>
                <w:sz w:val="24"/>
                <w:szCs w:val="24"/>
                <w:lang w:eastAsia="lv-LV"/>
              </w:rPr>
              <w:t>rojekts šo jomu neskar.</w:t>
            </w:r>
          </w:p>
        </w:tc>
      </w:tr>
      <w:tr w:rsidR="00AE7070" w:rsidRPr="00E255DB" w14:paraId="54C8E390" w14:textId="77777777" w:rsidTr="00BD71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E3CC0" w14:textId="77777777" w:rsidR="00AE7070" w:rsidRPr="00E255DB" w:rsidRDefault="00AE7070" w:rsidP="00AE7070">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8D7FF9" w14:textId="77777777" w:rsidR="00AE7070" w:rsidRPr="00E255DB" w:rsidRDefault="00AE7070" w:rsidP="00D164EF">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3732E6C" w14:textId="77777777" w:rsidR="00AE7070" w:rsidRPr="00E255DB" w:rsidRDefault="00BD7190" w:rsidP="00BD7190">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Nav.</w:t>
            </w:r>
          </w:p>
        </w:tc>
      </w:tr>
    </w:tbl>
    <w:p w14:paraId="39CEEE98" w14:textId="77777777" w:rsidR="00AE7070" w:rsidRPr="00E255DB" w:rsidRDefault="00AE7070" w:rsidP="00AE7070">
      <w:pPr>
        <w:spacing w:after="0" w:line="240" w:lineRule="auto"/>
        <w:rPr>
          <w:rFonts w:ascii="Times New Roman" w:eastAsia="Times New Roman" w:hAnsi="Times New Roman"/>
          <w:iCs/>
          <w:color w:val="414142"/>
          <w:sz w:val="24"/>
          <w:szCs w:val="24"/>
          <w:lang w:eastAsia="lv-LV"/>
        </w:rPr>
      </w:pPr>
      <w:r w:rsidRPr="00E255DB">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7"/>
        <w:gridCol w:w="2190"/>
        <w:gridCol w:w="1253"/>
        <w:gridCol w:w="1244"/>
        <w:gridCol w:w="2752"/>
      </w:tblGrid>
      <w:tr w:rsidR="00AE7070" w:rsidRPr="00E255DB" w14:paraId="7A3561B7" w14:textId="77777777" w:rsidTr="009B5A46">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2A40A8B" w14:textId="77777777" w:rsidR="00AE7070" w:rsidRPr="00E255DB" w:rsidRDefault="00AE7070" w:rsidP="00D45506">
            <w:pPr>
              <w:spacing w:after="0" w:line="240" w:lineRule="auto"/>
              <w:jc w:val="center"/>
              <w:rPr>
                <w:rFonts w:ascii="Times New Roman" w:eastAsia="Times New Roman" w:hAnsi="Times New Roman"/>
                <w:b/>
                <w:bCs/>
                <w:iCs/>
                <w:color w:val="414142"/>
                <w:sz w:val="24"/>
                <w:szCs w:val="24"/>
                <w:lang w:eastAsia="lv-LV"/>
              </w:rPr>
            </w:pPr>
            <w:r w:rsidRPr="00E255DB">
              <w:rPr>
                <w:rFonts w:ascii="Times New Roman" w:eastAsia="Times New Roman" w:hAnsi="Times New Roman"/>
                <w:b/>
                <w:bCs/>
                <w:iCs/>
                <w:sz w:val="24"/>
                <w:szCs w:val="24"/>
                <w:lang w:eastAsia="lv-LV"/>
              </w:rPr>
              <w:t>1. tabula</w:t>
            </w:r>
            <w:r w:rsidRPr="00E255DB">
              <w:rPr>
                <w:rFonts w:ascii="Times New Roman" w:eastAsia="Times New Roman" w:hAnsi="Times New Roman"/>
                <w:b/>
                <w:bCs/>
                <w:iCs/>
                <w:sz w:val="24"/>
                <w:szCs w:val="24"/>
                <w:lang w:eastAsia="lv-LV"/>
              </w:rPr>
              <w:br/>
              <w:t>Tiesību akta projekta atbilstība ES tiesību aktiem</w:t>
            </w:r>
          </w:p>
        </w:tc>
      </w:tr>
      <w:tr w:rsidR="00AE7070" w:rsidRPr="00E255DB" w14:paraId="1C0B6C24"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hideMark/>
          </w:tcPr>
          <w:p w14:paraId="6CF2A6E8" w14:textId="77777777" w:rsidR="00AE7070" w:rsidRPr="00E255DB" w:rsidRDefault="00AE7070" w:rsidP="00D164EF">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Attiecīgā ES tiesību akta datums, numurs un nosaukums</w:t>
            </w:r>
          </w:p>
        </w:tc>
        <w:tc>
          <w:tcPr>
            <w:tcW w:w="3821" w:type="pct"/>
            <w:gridSpan w:val="4"/>
            <w:tcBorders>
              <w:top w:val="outset" w:sz="6" w:space="0" w:color="auto"/>
              <w:left w:val="outset" w:sz="6" w:space="0" w:color="auto"/>
              <w:bottom w:val="outset" w:sz="6" w:space="0" w:color="auto"/>
              <w:right w:val="outset" w:sz="6" w:space="0" w:color="auto"/>
            </w:tcBorders>
            <w:hideMark/>
          </w:tcPr>
          <w:p w14:paraId="33FA152F" w14:textId="37CDEF2C" w:rsidR="00AE7070" w:rsidRPr="00E255DB" w:rsidRDefault="00307A3C" w:rsidP="00307A3C">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Ar projektu tiek ieviesta Eiropas Savienības tiesību akta</w:t>
            </w:r>
            <w:r w:rsidR="004F6B40">
              <w:rPr>
                <w:rFonts w:ascii="Times New Roman" w:eastAsia="Times New Roman" w:hAnsi="Times New Roman"/>
                <w:iCs/>
                <w:sz w:val="24"/>
                <w:szCs w:val="24"/>
                <w:lang w:eastAsia="lv-LV"/>
              </w:rPr>
              <w:t xml:space="preserve"> - </w:t>
            </w:r>
            <w:r w:rsidR="00727786" w:rsidRPr="00727786">
              <w:rPr>
                <w:rFonts w:ascii="Times New Roman" w:eastAsia="Times New Roman" w:hAnsi="Times New Roman"/>
                <w:iCs/>
                <w:sz w:val="24"/>
                <w:szCs w:val="24"/>
                <w:lang w:eastAsia="lv-LV"/>
              </w:rPr>
              <w:t xml:space="preserve">Komisijas Regulas (ES) Nr. 651/2014 (2014. gada 17. jūnijs), ar ko noteiktas atbalsta kategorijas atzīst par saderīgām ar iekšējo tirgu, piemērojot Līguma 107. un 108. pantu un Komisijas Regulas (ES) Nr. 1407/2013 (2013. gada 18. decembris) par Līguma par Eiropas Savienības darbību 107. un 108. panta piemērošanu </w:t>
            </w:r>
            <w:proofErr w:type="spellStart"/>
            <w:r w:rsidR="00727786" w:rsidRPr="00727786">
              <w:rPr>
                <w:rFonts w:ascii="Times New Roman" w:eastAsia="Times New Roman" w:hAnsi="Times New Roman"/>
                <w:i/>
                <w:iCs/>
                <w:sz w:val="24"/>
                <w:szCs w:val="24"/>
                <w:lang w:eastAsia="lv-LV"/>
              </w:rPr>
              <w:t>de</w:t>
            </w:r>
            <w:proofErr w:type="spellEnd"/>
            <w:r w:rsidR="00727786" w:rsidRPr="00727786">
              <w:rPr>
                <w:rFonts w:ascii="Times New Roman" w:eastAsia="Times New Roman" w:hAnsi="Times New Roman"/>
                <w:i/>
                <w:iCs/>
                <w:sz w:val="24"/>
                <w:szCs w:val="24"/>
                <w:lang w:eastAsia="lv-LV"/>
              </w:rPr>
              <w:t xml:space="preserve"> </w:t>
            </w:r>
            <w:proofErr w:type="spellStart"/>
            <w:r w:rsidR="00727786" w:rsidRPr="00727786">
              <w:rPr>
                <w:rFonts w:ascii="Times New Roman" w:eastAsia="Times New Roman" w:hAnsi="Times New Roman"/>
                <w:i/>
                <w:iCs/>
                <w:sz w:val="24"/>
                <w:szCs w:val="24"/>
                <w:lang w:eastAsia="lv-LV"/>
              </w:rPr>
              <w:t>minimis</w:t>
            </w:r>
            <w:proofErr w:type="spellEnd"/>
            <w:r w:rsidR="00727786" w:rsidRPr="00727786">
              <w:rPr>
                <w:rFonts w:ascii="Times New Roman" w:eastAsia="Times New Roman" w:hAnsi="Times New Roman"/>
                <w:iCs/>
                <w:sz w:val="24"/>
                <w:szCs w:val="24"/>
                <w:lang w:eastAsia="lv-LV"/>
              </w:rPr>
              <w:t xml:space="preserve"> atbalstam</w:t>
            </w:r>
            <w:r w:rsidR="00727786">
              <w:rPr>
                <w:rFonts w:ascii="Times New Roman" w:eastAsia="Times New Roman" w:hAnsi="Times New Roman"/>
                <w:iCs/>
                <w:sz w:val="24"/>
                <w:szCs w:val="24"/>
                <w:lang w:eastAsia="lv-LV"/>
              </w:rPr>
              <w:t xml:space="preserve"> prasības.</w:t>
            </w:r>
          </w:p>
        </w:tc>
      </w:tr>
      <w:tr w:rsidR="00AE7070" w:rsidRPr="00E255DB" w14:paraId="5E4748B6"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vAlign w:val="center"/>
            <w:hideMark/>
          </w:tcPr>
          <w:p w14:paraId="7D40602A" w14:textId="77777777" w:rsidR="00AE7070" w:rsidRPr="00E255DB" w:rsidRDefault="00AE7070" w:rsidP="00AE7070">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A</w:t>
            </w:r>
          </w:p>
        </w:tc>
        <w:tc>
          <w:tcPr>
            <w:tcW w:w="1130" w:type="pct"/>
            <w:tcBorders>
              <w:top w:val="outset" w:sz="6" w:space="0" w:color="auto"/>
              <w:left w:val="outset" w:sz="6" w:space="0" w:color="auto"/>
              <w:bottom w:val="outset" w:sz="6" w:space="0" w:color="auto"/>
              <w:right w:val="outset" w:sz="6" w:space="0" w:color="auto"/>
            </w:tcBorders>
            <w:vAlign w:val="center"/>
            <w:hideMark/>
          </w:tcPr>
          <w:p w14:paraId="29B62937" w14:textId="77777777" w:rsidR="00AE7070" w:rsidRPr="00E255DB" w:rsidRDefault="00AE7070" w:rsidP="00AE7070">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B</w:t>
            </w:r>
          </w:p>
        </w:tc>
        <w:tc>
          <w:tcPr>
            <w:tcW w:w="1275" w:type="pct"/>
            <w:gridSpan w:val="2"/>
            <w:tcBorders>
              <w:top w:val="outset" w:sz="6" w:space="0" w:color="auto"/>
              <w:left w:val="outset" w:sz="6" w:space="0" w:color="auto"/>
              <w:bottom w:val="outset" w:sz="6" w:space="0" w:color="auto"/>
              <w:right w:val="outset" w:sz="6" w:space="0" w:color="auto"/>
            </w:tcBorders>
            <w:vAlign w:val="center"/>
            <w:hideMark/>
          </w:tcPr>
          <w:p w14:paraId="4C57E37E" w14:textId="77777777" w:rsidR="00AE7070" w:rsidRPr="00E255DB" w:rsidRDefault="00AE7070" w:rsidP="00AE7070">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w:t>
            </w:r>
          </w:p>
        </w:tc>
        <w:tc>
          <w:tcPr>
            <w:tcW w:w="1384" w:type="pct"/>
            <w:tcBorders>
              <w:top w:val="outset" w:sz="6" w:space="0" w:color="auto"/>
              <w:left w:val="outset" w:sz="6" w:space="0" w:color="auto"/>
              <w:bottom w:val="outset" w:sz="6" w:space="0" w:color="auto"/>
              <w:right w:val="outset" w:sz="6" w:space="0" w:color="auto"/>
            </w:tcBorders>
            <w:vAlign w:val="center"/>
            <w:hideMark/>
          </w:tcPr>
          <w:p w14:paraId="62BF41AC" w14:textId="77777777" w:rsidR="00AE7070" w:rsidRPr="00E255DB" w:rsidRDefault="00AE7070" w:rsidP="00AE7070">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D</w:t>
            </w:r>
          </w:p>
        </w:tc>
      </w:tr>
      <w:tr w:rsidR="00AE7070" w:rsidRPr="00E255DB" w14:paraId="22C0D284"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hideMark/>
          </w:tcPr>
          <w:p w14:paraId="6FBD572A" w14:textId="77777777" w:rsidR="00AE7070" w:rsidRPr="00E255DB" w:rsidRDefault="00AE7070" w:rsidP="00D45506">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Attiecīgā ES tiesību akta panta numurs (uzskaitot katru tiesību akta vienību – pantu, daļu, punktu, apakšpunktu)</w:t>
            </w:r>
          </w:p>
        </w:tc>
        <w:tc>
          <w:tcPr>
            <w:tcW w:w="1130" w:type="pct"/>
            <w:tcBorders>
              <w:top w:val="outset" w:sz="6" w:space="0" w:color="auto"/>
              <w:left w:val="outset" w:sz="6" w:space="0" w:color="auto"/>
              <w:bottom w:val="outset" w:sz="6" w:space="0" w:color="auto"/>
              <w:right w:val="outset" w:sz="6" w:space="0" w:color="auto"/>
            </w:tcBorders>
            <w:hideMark/>
          </w:tcPr>
          <w:p w14:paraId="4DC5D96C" w14:textId="77777777" w:rsidR="00AE7070" w:rsidRPr="00E255DB" w:rsidRDefault="00AE7070" w:rsidP="00D45506">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75" w:type="pct"/>
            <w:gridSpan w:val="2"/>
            <w:tcBorders>
              <w:top w:val="outset" w:sz="6" w:space="0" w:color="auto"/>
              <w:left w:val="outset" w:sz="6" w:space="0" w:color="auto"/>
              <w:bottom w:val="outset" w:sz="6" w:space="0" w:color="auto"/>
              <w:right w:val="outset" w:sz="6" w:space="0" w:color="auto"/>
            </w:tcBorders>
            <w:hideMark/>
          </w:tcPr>
          <w:p w14:paraId="3A32E51E" w14:textId="77777777" w:rsidR="00AE7070" w:rsidRPr="00E255DB" w:rsidRDefault="00AE7070" w:rsidP="00D45506">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Informācija par to, vai šīs tabulas A ailē minētās ES tiesību akta vienības tiek pārņemtas vai ieviestas pilnībā vai daļēji.</w:t>
            </w:r>
            <w:r w:rsidRPr="00E255DB">
              <w:rPr>
                <w:rFonts w:ascii="Times New Roman" w:eastAsia="Times New Roman" w:hAnsi="Times New Roman"/>
                <w:iCs/>
                <w:sz w:val="24"/>
                <w:szCs w:val="24"/>
                <w:lang w:eastAsia="lv-LV"/>
              </w:rPr>
              <w:br/>
              <w:t xml:space="preserve">Ja attiecīgā ES tiesību akta vienība tiek pārņemta vai ieviesta daļēji, sniedz attiecīgu </w:t>
            </w:r>
            <w:r w:rsidRPr="00E255DB">
              <w:rPr>
                <w:rFonts w:ascii="Times New Roman" w:eastAsia="Times New Roman" w:hAnsi="Times New Roman"/>
                <w:iCs/>
                <w:sz w:val="24"/>
                <w:szCs w:val="24"/>
                <w:lang w:eastAsia="lv-LV"/>
              </w:rPr>
              <w:lastRenderedPageBreak/>
              <w:t>skaidrojumu, kā arī precīzi norāda, kad un kādā veidā ES tiesību akta vienība tiks pārņemta vai ieviesta pilnībā.</w:t>
            </w:r>
            <w:r w:rsidRPr="00E255DB">
              <w:rPr>
                <w:rFonts w:ascii="Times New Roman" w:eastAsia="Times New Roman" w:hAnsi="Times New Roman"/>
                <w:iCs/>
                <w:sz w:val="24"/>
                <w:szCs w:val="24"/>
                <w:lang w:eastAsia="lv-LV"/>
              </w:rPr>
              <w:br/>
              <w:t>Norāda institūciju, kas ir atbildīga par šo saistību izpildi pilnībā</w:t>
            </w:r>
          </w:p>
        </w:tc>
        <w:tc>
          <w:tcPr>
            <w:tcW w:w="1384" w:type="pct"/>
            <w:tcBorders>
              <w:top w:val="outset" w:sz="6" w:space="0" w:color="auto"/>
              <w:left w:val="outset" w:sz="6" w:space="0" w:color="auto"/>
              <w:bottom w:val="outset" w:sz="6" w:space="0" w:color="auto"/>
              <w:right w:val="outset" w:sz="6" w:space="0" w:color="auto"/>
            </w:tcBorders>
            <w:hideMark/>
          </w:tcPr>
          <w:p w14:paraId="4D8C846B" w14:textId="77777777" w:rsidR="00AE7070" w:rsidRPr="00E255DB" w:rsidRDefault="00AE7070" w:rsidP="00D45506">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E255DB">
              <w:rPr>
                <w:rFonts w:ascii="Times New Roman" w:eastAsia="Times New Roman" w:hAnsi="Times New Roman"/>
                <w:iCs/>
                <w:sz w:val="24"/>
                <w:szCs w:val="24"/>
                <w:lang w:eastAsia="lv-LV"/>
              </w:rPr>
              <w:br/>
              <w:t xml:space="preserve">Ja projekts satur stingrākas prasības nekā attiecīgais ES tiesību akts, norāda pamatojumu un </w:t>
            </w:r>
            <w:r w:rsidRPr="00E255DB">
              <w:rPr>
                <w:rFonts w:ascii="Times New Roman" w:eastAsia="Times New Roman" w:hAnsi="Times New Roman"/>
                <w:iCs/>
                <w:sz w:val="24"/>
                <w:szCs w:val="24"/>
                <w:lang w:eastAsia="lv-LV"/>
              </w:rPr>
              <w:lastRenderedPageBreak/>
              <w:t>samērīgumu.</w:t>
            </w:r>
            <w:r w:rsidRPr="00E255DB">
              <w:rPr>
                <w:rFonts w:ascii="Times New Roman" w:eastAsia="Times New Roman" w:hAnsi="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2352E" w:rsidRPr="00E255DB" w14:paraId="76E5C0CF"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tcPr>
          <w:p w14:paraId="5A58DD08" w14:textId="4856BD01" w:rsidR="00C13468" w:rsidRPr="00E255DB" w:rsidRDefault="00F2352E" w:rsidP="00C13468">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lastRenderedPageBreak/>
              <w:t xml:space="preserve">Regulas </w:t>
            </w:r>
            <w:r w:rsidR="003543D0">
              <w:rPr>
                <w:rFonts w:ascii="Times New Roman" w:eastAsia="Times New Roman" w:hAnsi="Times New Roman"/>
                <w:iCs/>
                <w:sz w:val="24"/>
                <w:szCs w:val="24"/>
                <w:lang w:eastAsia="lv-LV"/>
              </w:rPr>
              <w:t xml:space="preserve">Nr. </w:t>
            </w:r>
            <w:r w:rsidR="00C13468" w:rsidRPr="00C13468">
              <w:rPr>
                <w:rFonts w:ascii="Times New Roman" w:eastAsia="Times New Roman" w:hAnsi="Times New Roman"/>
                <w:iCs/>
                <w:sz w:val="24"/>
                <w:szCs w:val="24"/>
                <w:lang w:eastAsia="lv-LV"/>
              </w:rPr>
              <w:t xml:space="preserve">1407/2013 </w:t>
            </w:r>
            <w:r w:rsidR="00C13468">
              <w:rPr>
                <w:rFonts w:ascii="Times New Roman" w:eastAsia="Times New Roman" w:hAnsi="Times New Roman"/>
                <w:iCs/>
                <w:sz w:val="24"/>
                <w:szCs w:val="24"/>
                <w:lang w:eastAsia="lv-LV"/>
              </w:rPr>
              <w:t xml:space="preserve"> </w:t>
            </w:r>
            <w:r w:rsidR="00DB757E">
              <w:rPr>
                <w:rFonts w:ascii="Times New Roman" w:eastAsia="Times New Roman" w:hAnsi="Times New Roman"/>
                <w:iCs/>
                <w:sz w:val="24"/>
                <w:szCs w:val="24"/>
                <w:lang w:eastAsia="lv-LV"/>
              </w:rPr>
              <w:t xml:space="preserve">7. </w:t>
            </w:r>
            <w:r w:rsidR="00C13468">
              <w:rPr>
                <w:rFonts w:ascii="Times New Roman" w:eastAsia="Times New Roman" w:hAnsi="Times New Roman"/>
                <w:iCs/>
                <w:sz w:val="24"/>
                <w:szCs w:val="24"/>
                <w:lang w:eastAsia="lv-LV"/>
              </w:rPr>
              <w:t xml:space="preserve">panta </w:t>
            </w:r>
            <w:r w:rsidR="00DB757E">
              <w:rPr>
                <w:rFonts w:ascii="Times New Roman" w:eastAsia="Times New Roman" w:hAnsi="Times New Roman"/>
                <w:iCs/>
                <w:sz w:val="24"/>
                <w:szCs w:val="24"/>
                <w:lang w:eastAsia="lv-LV"/>
              </w:rPr>
              <w:t xml:space="preserve">4. </w:t>
            </w:r>
            <w:r w:rsidR="00C13468">
              <w:rPr>
                <w:rFonts w:ascii="Times New Roman" w:eastAsia="Times New Roman" w:hAnsi="Times New Roman"/>
                <w:iCs/>
                <w:sz w:val="24"/>
                <w:szCs w:val="24"/>
                <w:lang w:eastAsia="lv-LV"/>
              </w:rPr>
              <w:t xml:space="preserve">punkts </w:t>
            </w:r>
            <w:r w:rsidR="00C13468" w:rsidRPr="00C13468">
              <w:rPr>
                <w:rFonts w:ascii="Times New Roman" w:eastAsia="Times New Roman" w:hAnsi="Times New Roman"/>
                <w:iCs/>
                <w:sz w:val="24"/>
                <w:szCs w:val="24"/>
                <w:lang w:eastAsia="lv-LV"/>
              </w:rPr>
              <w:t xml:space="preserve">un </w:t>
            </w:r>
            <w:r w:rsidR="00C13468">
              <w:rPr>
                <w:rFonts w:ascii="Times New Roman" w:eastAsia="Times New Roman" w:hAnsi="Times New Roman"/>
                <w:iCs/>
                <w:sz w:val="24"/>
                <w:szCs w:val="24"/>
                <w:lang w:eastAsia="lv-LV"/>
              </w:rPr>
              <w:t>R</w:t>
            </w:r>
            <w:r w:rsidR="00C13468" w:rsidRPr="00C13468">
              <w:rPr>
                <w:rFonts w:ascii="Times New Roman" w:eastAsia="Times New Roman" w:hAnsi="Times New Roman"/>
                <w:iCs/>
                <w:sz w:val="24"/>
                <w:szCs w:val="24"/>
                <w:lang w:eastAsia="lv-LV"/>
              </w:rPr>
              <w:t>egul</w:t>
            </w:r>
            <w:r w:rsidR="00C13468">
              <w:rPr>
                <w:rFonts w:ascii="Times New Roman" w:eastAsia="Times New Roman" w:hAnsi="Times New Roman"/>
                <w:iCs/>
                <w:sz w:val="24"/>
                <w:szCs w:val="24"/>
                <w:lang w:eastAsia="lv-LV"/>
              </w:rPr>
              <w:t>as</w:t>
            </w:r>
            <w:r w:rsidR="00C13468" w:rsidRPr="00C13468">
              <w:rPr>
                <w:rFonts w:ascii="Times New Roman" w:eastAsia="Times New Roman" w:hAnsi="Times New Roman"/>
                <w:iCs/>
                <w:sz w:val="24"/>
                <w:szCs w:val="24"/>
                <w:lang w:eastAsia="lv-LV"/>
              </w:rPr>
              <w:t xml:space="preserve"> Nr. 651/2014</w:t>
            </w:r>
            <w:r w:rsidR="00C13468">
              <w:rPr>
                <w:rFonts w:ascii="Times New Roman" w:eastAsia="Times New Roman" w:hAnsi="Times New Roman"/>
                <w:iCs/>
                <w:sz w:val="24"/>
                <w:szCs w:val="24"/>
                <w:lang w:eastAsia="lv-LV"/>
              </w:rPr>
              <w:t xml:space="preserve"> </w:t>
            </w:r>
            <w:r w:rsidR="00641B19">
              <w:rPr>
                <w:rFonts w:ascii="Times New Roman" w:eastAsia="Times New Roman" w:hAnsi="Times New Roman"/>
                <w:iCs/>
                <w:sz w:val="24"/>
                <w:szCs w:val="24"/>
                <w:lang w:eastAsia="lv-LV"/>
              </w:rPr>
              <w:t xml:space="preserve">58. </w:t>
            </w:r>
            <w:r w:rsidR="00C13468">
              <w:rPr>
                <w:rFonts w:ascii="Times New Roman" w:eastAsia="Times New Roman" w:hAnsi="Times New Roman"/>
                <w:iCs/>
                <w:sz w:val="24"/>
                <w:szCs w:val="24"/>
                <w:lang w:eastAsia="lv-LV"/>
              </w:rPr>
              <w:t xml:space="preserve">panta </w:t>
            </w:r>
            <w:r w:rsidR="00641B19">
              <w:rPr>
                <w:rFonts w:ascii="Times New Roman" w:eastAsia="Times New Roman" w:hAnsi="Times New Roman"/>
                <w:iCs/>
                <w:sz w:val="24"/>
                <w:szCs w:val="24"/>
                <w:lang w:eastAsia="lv-LV"/>
              </w:rPr>
              <w:t xml:space="preserve">4. </w:t>
            </w:r>
            <w:r w:rsidR="00C13468">
              <w:rPr>
                <w:rFonts w:ascii="Times New Roman" w:eastAsia="Times New Roman" w:hAnsi="Times New Roman"/>
                <w:iCs/>
                <w:sz w:val="24"/>
                <w:szCs w:val="24"/>
                <w:lang w:eastAsia="lv-LV"/>
              </w:rPr>
              <w:t>punkts</w:t>
            </w:r>
            <w:r w:rsidR="004F6B40">
              <w:rPr>
                <w:rFonts w:ascii="Times New Roman" w:eastAsia="Times New Roman" w:hAnsi="Times New Roman"/>
                <w:iCs/>
                <w:sz w:val="24"/>
                <w:szCs w:val="24"/>
                <w:lang w:eastAsia="lv-LV"/>
              </w:rPr>
              <w:t xml:space="preserve"> </w:t>
            </w:r>
          </w:p>
        </w:tc>
        <w:tc>
          <w:tcPr>
            <w:tcW w:w="1130" w:type="pct"/>
            <w:tcBorders>
              <w:top w:val="outset" w:sz="6" w:space="0" w:color="auto"/>
              <w:left w:val="outset" w:sz="6" w:space="0" w:color="auto"/>
              <w:bottom w:val="outset" w:sz="6" w:space="0" w:color="auto"/>
              <w:right w:val="outset" w:sz="6" w:space="0" w:color="auto"/>
            </w:tcBorders>
          </w:tcPr>
          <w:p w14:paraId="1E2455E6" w14:textId="72D223F8" w:rsidR="00F2352E" w:rsidRPr="00FE555D" w:rsidRDefault="00F2352E" w:rsidP="000D1C4C">
            <w:pPr>
              <w:spacing w:after="0" w:line="240" w:lineRule="auto"/>
              <w:jc w:val="both"/>
              <w:rPr>
                <w:rFonts w:ascii="Times New Roman" w:eastAsia="Times New Roman" w:hAnsi="Times New Roman"/>
                <w:iCs/>
                <w:sz w:val="24"/>
                <w:szCs w:val="24"/>
                <w:lang w:eastAsia="lv-LV"/>
              </w:rPr>
            </w:pPr>
            <w:r w:rsidRPr="00FE555D">
              <w:rPr>
                <w:rFonts w:ascii="Times New Roman" w:eastAsia="Times New Roman" w:hAnsi="Times New Roman"/>
                <w:iCs/>
                <w:sz w:val="24"/>
                <w:szCs w:val="24"/>
                <w:lang w:eastAsia="lv-LV"/>
              </w:rPr>
              <w:t xml:space="preserve">Projekta </w:t>
            </w:r>
            <w:r w:rsidR="00490A28" w:rsidRPr="00FE555D">
              <w:rPr>
                <w:rFonts w:ascii="Times New Roman" w:eastAsia="Times New Roman" w:hAnsi="Times New Roman"/>
                <w:iCs/>
                <w:sz w:val="24"/>
                <w:szCs w:val="24"/>
                <w:lang w:eastAsia="lv-LV"/>
              </w:rPr>
              <w:t>2</w:t>
            </w:r>
            <w:r w:rsidR="009B191D">
              <w:rPr>
                <w:rFonts w:ascii="Times New Roman" w:eastAsia="Times New Roman" w:hAnsi="Times New Roman"/>
                <w:iCs/>
                <w:sz w:val="24"/>
                <w:szCs w:val="24"/>
                <w:lang w:eastAsia="lv-LV"/>
              </w:rPr>
              <w:t>2</w:t>
            </w:r>
            <w:r w:rsidRPr="00FE555D">
              <w:rPr>
                <w:rFonts w:ascii="Times New Roman" w:eastAsia="Times New Roman" w:hAnsi="Times New Roman"/>
                <w:iCs/>
                <w:sz w:val="24"/>
                <w:szCs w:val="24"/>
                <w:lang w:eastAsia="lv-LV"/>
              </w:rPr>
              <w:t>.</w:t>
            </w:r>
            <w:r w:rsidR="00E255DB" w:rsidRPr="00FE555D">
              <w:rPr>
                <w:rFonts w:ascii="Times New Roman" w:eastAsia="Times New Roman" w:hAnsi="Times New Roman"/>
                <w:iCs/>
                <w:sz w:val="24"/>
                <w:szCs w:val="24"/>
                <w:lang w:eastAsia="lv-LV"/>
              </w:rPr>
              <w:t> </w:t>
            </w:r>
            <w:r w:rsidRPr="00FE555D">
              <w:rPr>
                <w:rFonts w:ascii="Times New Roman" w:eastAsia="Times New Roman" w:hAnsi="Times New Roman"/>
                <w:iCs/>
                <w:sz w:val="24"/>
                <w:szCs w:val="24"/>
                <w:lang w:eastAsia="lv-LV"/>
              </w:rPr>
              <w:t>punkts</w:t>
            </w:r>
          </w:p>
        </w:tc>
        <w:tc>
          <w:tcPr>
            <w:tcW w:w="1275" w:type="pct"/>
            <w:gridSpan w:val="2"/>
            <w:tcBorders>
              <w:top w:val="outset" w:sz="6" w:space="0" w:color="auto"/>
              <w:left w:val="outset" w:sz="6" w:space="0" w:color="auto"/>
              <w:bottom w:val="outset" w:sz="6" w:space="0" w:color="auto"/>
              <w:right w:val="outset" w:sz="6" w:space="0" w:color="auto"/>
            </w:tcBorders>
          </w:tcPr>
          <w:p w14:paraId="730011CC" w14:textId="4C3B0ABB" w:rsidR="00F2352E" w:rsidRPr="00E255DB" w:rsidRDefault="00F2352E" w:rsidP="000D1C4C">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Ieviesta pilnībā</w:t>
            </w:r>
            <w:r w:rsidRPr="00E255DB">
              <w:rPr>
                <w:rFonts w:ascii="Times New Roman" w:eastAsia="Times New Roman" w:hAnsi="Times New Roman"/>
                <w:iCs/>
                <w:sz w:val="24"/>
                <w:szCs w:val="24"/>
                <w:lang w:eastAsia="lv-LV"/>
              </w:rPr>
              <w:tab/>
            </w:r>
          </w:p>
        </w:tc>
        <w:tc>
          <w:tcPr>
            <w:tcW w:w="1384" w:type="pct"/>
            <w:tcBorders>
              <w:top w:val="outset" w:sz="6" w:space="0" w:color="auto"/>
              <w:left w:val="outset" w:sz="6" w:space="0" w:color="auto"/>
              <w:bottom w:val="outset" w:sz="6" w:space="0" w:color="auto"/>
              <w:right w:val="outset" w:sz="6" w:space="0" w:color="auto"/>
            </w:tcBorders>
          </w:tcPr>
          <w:p w14:paraId="64B7B69E" w14:textId="5CDAAD66" w:rsidR="00F2352E" w:rsidRPr="00E255DB" w:rsidRDefault="00F2352E" w:rsidP="000D1C4C">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Neparedz stingrākas prasības</w:t>
            </w:r>
          </w:p>
        </w:tc>
      </w:tr>
      <w:tr w:rsidR="00AB0B42" w:rsidRPr="00E255DB" w14:paraId="61BB05EA"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hideMark/>
          </w:tcPr>
          <w:p w14:paraId="4E48A2C8" w14:textId="429DA7B4" w:rsidR="00AB0B42" w:rsidRPr="00E255DB" w:rsidRDefault="003543D0" w:rsidP="00AB0B42">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Regula Nr. </w:t>
            </w:r>
            <w:r w:rsidR="00E62FCB" w:rsidRPr="00E62FCB">
              <w:rPr>
                <w:rFonts w:ascii="Times New Roman" w:eastAsia="Times New Roman" w:hAnsi="Times New Roman"/>
                <w:iCs/>
                <w:sz w:val="24"/>
                <w:szCs w:val="24"/>
                <w:lang w:eastAsia="lv-LV"/>
              </w:rPr>
              <w:t xml:space="preserve">1407/2013 un </w:t>
            </w:r>
            <w:r w:rsidR="00AB0B42" w:rsidRPr="00F82DBE">
              <w:rPr>
                <w:rFonts w:ascii="Times New Roman" w:eastAsia="Times New Roman" w:hAnsi="Times New Roman"/>
                <w:iCs/>
                <w:sz w:val="24"/>
                <w:szCs w:val="24"/>
                <w:lang w:eastAsia="lv-LV"/>
              </w:rPr>
              <w:t xml:space="preserve">Regula </w:t>
            </w:r>
            <w:r w:rsidR="00FA3B68">
              <w:rPr>
                <w:rFonts w:ascii="Times New Roman" w:eastAsia="Times New Roman" w:hAnsi="Times New Roman"/>
                <w:iCs/>
                <w:sz w:val="24"/>
                <w:szCs w:val="24"/>
                <w:lang w:eastAsia="lv-LV"/>
              </w:rPr>
              <w:t xml:space="preserve">Nr. </w:t>
            </w:r>
            <w:r w:rsidR="00AB0B42" w:rsidRPr="00F82DBE">
              <w:rPr>
                <w:rFonts w:ascii="Times New Roman" w:eastAsia="Times New Roman" w:hAnsi="Times New Roman"/>
                <w:iCs/>
                <w:sz w:val="24"/>
                <w:szCs w:val="24"/>
                <w:lang w:eastAsia="lv-LV"/>
              </w:rPr>
              <w:t xml:space="preserve">651/2014 </w:t>
            </w:r>
          </w:p>
        </w:tc>
        <w:tc>
          <w:tcPr>
            <w:tcW w:w="1130" w:type="pct"/>
            <w:tcBorders>
              <w:top w:val="outset" w:sz="6" w:space="0" w:color="auto"/>
              <w:left w:val="outset" w:sz="6" w:space="0" w:color="auto"/>
              <w:bottom w:val="outset" w:sz="6" w:space="0" w:color="auto"/>
              <w:right w:val="outset" w:sz="6" w:space="0" w:color="auto"/>
            </w:tcBorders>
          </w:tcPr>
          <w:p w14:paraId="5399A800" w14:textId="661C9465" w:rsidR="00AB0B42" w:rsidRPr="00FE555D" w:rsidRDefault="00AB0B42" w:rsidP="00AB0B42">
            <w:pPr>
              <w:spacing w:after="0" w:line="240" w:lineRule="auto"/>
              <w:jc w:val="both"/>
              <w:rPr>
                <w:rFonts w:ascii="Times New Roman" w:eastAsia="Times New Roman" w:hAnsi="Times New Roman"/>
                <w:iCs/>
                <w:sz w:val="24"/>
                <w:szCs w:val="24"/>
                <w:lang w:eastAsia="lv-LV"/>
              </w:rPr>
            </w:pPr>
            <w:r w:rsidRPr="00FE555D">
              <w:rPr>
                <w:rFonts w:ascii="Times New Roman" w:eastAsia="Times New Roman" w:hAnsi="Times New Roman"/>
                <w:iCs/>
                <w:sz w:val="24"/>
                <w:szCs w:val="24"/>
                <w:lang w:eastAsia="lv-LV"/>
              </w:rPr>
              <w:t>Projekta</w:t>
            </w:r>
            <w:r w:rsidR="00C22897">
              <w:rPr>
                <w:rFonts w:ascii="Times New Roman" w:eastAsia="Times New Roman" w:hAnsi="Times New Roman"/>
                <w:iCs/>
                <w:sz w:val="24"/>
                <w:szCs w:val="24"/>
                <w:lang w:eastAsia="lv-LV"/>
              </w:rPr>
              <w:t xml:space="preserve"> </w:t>
            </w:r>
            <w:r w:rsidR="00FE555D" w:rsidRPr="00FE555D">
              <w:rPr>
                <w:rFonts w:ascii="Times New Roman" w:eastAsia="Times New Roman" w:hAnsi="Times New Roman"/>
                <w:iCs/>
                <w:sz w:val="24"/>
                <w:szCs w:val="24"/>
                <w:lang w:eastAsia="lv-LV"/>
              </w:rPr>
              <w:t>29</w:t>
            </w:r>
            <w:r w:rsidRPr="00FE555D">
              <w:rPr>
                <w:rFonts w:ascii="Times New Roman" w:eastAsia="Times New Roman" w:hAnsi="Times New Roman"/>
                <w:iCs/>
                <w:sz w:val="24"/>
                <w:szCs w:val="24"/>
                <w:lang w:eastAsia="lv-LV"/>
              </w:rPr>
              <w:t>.</w:t>
            </w:r>
            <w:r w:rsidR="00E255DB" w:rsidRPr="00FE555D">
              <w:rPr>
                <w:rFonts w:ascii="Times New Roman" w:eastAsia="Times New Roman" w:hAnsi="Times New Roman"/>
                <w:iCs/>
                <w:sz w:val="24"/>
                <w:szCs w:val="24"/>
                <w:lang w:eastAsia="lv-LV"/>
              </w:rPr>
              <w:t> </w:t>
            </w:r>
            <w:r w:rsidRPr="00FE555D">
              <w:rPr>
                <w:rFonts w:ascii="Times New Roman" w:eastAsia="Times New Roman" w:hAnsi="Times New Roman"/>
                <w:iCs/>
                <w:sz w:val="24"/>
                <w:szCs w:val="24"/>
                <w:lang w:eastAsia="lv-LV"/>
              </w:rPr>
              <w:t>punkts</w:t>
            </w:r>
            <w:r w:rsidRPr="00FE555D">
              <w:rPr>
                <w:rFonts w:ascii="Times New Roman" w:eastAsia="Times New Roman" w:hAnsi="Times New Roman"/>
                <w:iCs/>
                <w:sz w:val="24"/>
                <w:szCs w:val="24"/>
                <w:lang w:eastAsia="lv-LV"/>
              </w:rPr>
              <w:tab/>
            </w:r>
          </w:p>
        </w:tc>
        <w:tc>
          <w:tcPr>
            <w:tcW w:w="1275" w:type="pct"/>
            <w:gridSpan w:val="2"/>
            <w:tcBorders>
              <w:top w:val="outset" w:sz="6" w:space="0" w:color="auto"/>
              <w:left w:val="outset" w:sz="6" w:space="0" w:color="auto"/>
              <w:bottom w:val="outset" w:sz="6" w:space="0" w:color="auto"/>
              <w:right w:val="outset" w:sz="6" w:space="0" w:color="auto"/>
            </w:tcBorders>
          </w:tcPr>
          <w:p w14:paraId="48CEDD91"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Ieviesta pilnībā</w:t>
            </w:r>
            <w:r w:rsidRPr="00E255DB">
              <w:rPr>
                <w:rFonts w:ascii="Times New Roman" w:eastAsia="Times New Roman" w:hAnsi="Times New Roman"/>
                <w:iCs/>
                <w:sz w:val="24"/>
                <w:szCs w:val="24"/>
                <w:lang w:eastAsia="lv-LV"/>
              </w:rPr>
              <w:tab/>
            </w:r>
          </w:p>
        </w:tc>
        <w:tc>
          <w:tcPr>
            <w:tcW w:w="1384" w:type="pct"/>
            <w:tcBorders>
              <w:top w:val="outset" w:sz="6" w:space="0" w:color="auto"/>
              <w:left w:val="outset" w:sz="6" w:space="0" w:color="auto"/>
              <w:bottom w:val="outset" w:sz="6" w:space="0" w:color="auto"/>
              <w:right w:val="outset" w:sz="6" w:space="0" w:color="auto"/>
            </w:tcBorders>
          </w:tcPr>
          <w:p w14:paraId="4316EE26"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Neparedz stingrākas prasības</w:t>
            </w:r>
          </w:p>
        </w:tc>
      </w:tr>
      <w:tr w:rsidR="00AB0B42" w:rsidRPr="00E255DB" w14:paraId="2B1A0762"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hideMark/>
          </w:tcPr>
          <w:p w14:paraId="5EDEC13D"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Kā ir izmantota ES tiesību aktā paredzētā rīcības brīvība dalībvalstij pārņemt vai ieviest noteiktas ES tiesību akta normas? Kādēļ?</w:t>
            </w:r>
          </w:p>
        </w:tc>
        <w:tc>
          <w:tcPr>
            <w:tcW w:w="3821" w:type="pct"/>
            <w:gridSpan w:val="4"/>
            <w:tcBorders>
              <w:top w:val="single" w:sz="4" w:space="0" w:color="auto"/>
              <w:left w:val="single" w:sz="4" w:space="0" w:color="auto"/>
              <w:bottom w:val="single" w:sz="4" w:space="0" w:color="auto"/>
              <w:right w:val="single" w:sz="4" w:space="0" w:color="auto"/>
            </w:tcBorders>
          </w:tcPr>
          <w:p w14:paraId="22A83C32"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hAnsi="Times New Roman"/>
                <w:iCs/>
                <w:color w:val="000000"/>
                <w:sz w:val="24"/>
                <w:szCs w:val="24"/>
              </w:rPr>
              <w:t xml:space="preserve">Projekts šo jomu neskar. </w:t>
            </w:r>
          </w:p>
        </w:tc>
      </w:tr>
      <w:tr w:rsidR="00AB0B42" w:rsidRPr="00E255DB" w14:paraId="66C40A29"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hideMark/>
          </w:tcPr>
          <w:p w14:paraId="2099FD71"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1" w:type="pct"/>
            <w:gridSpan w:val="4"/>
            <w:tcBorders>
              <w:top w:val="single" w:sz="4" w:space="0" w:color="auto"/>
              <w:left w:val="single" w:sz="4" w:space="0" w:color="auto"/>
              <w:bottom w:val="single" w:sz="4" w:space="0" w:color="auto"/>
              <w:right w:val="single" w:sz="4" w:space="0" w:color="auto"/>
            </w:tcBorders>
          </w:tcPr>
          <w:p w14:paraId="4E9C8C6D" w14:textId="7AD25897" w:rsidR="00AB0B42" w:rsidRPr="00E255DB" w:rsidRDefault="00831920" w:rsidP="00AB0B42">
            <w:pPr>
              <w:spacing w:after="0" w:line="240" w:lineRule="auto"/>
              <w:jc w:val="both"/>
              <w:rPr>
                <w:rFonts w:ascii="Times New Roman" w:eastAsia="Times New Roman" w:hAnsi="Times New Roman"/>
                <w:iCs/>
                <w:sz w:val="24"/>
                <w:szCs w:val="24"/>
                <w:lang w:eastAsia="lv-LV"/>
              </w:rPr>
            </w:pPr>
            <w:r w:rsidRPr="00831920">
              <w:rPr>
                <w:rFonts w:ascii="Times New Roman" w:hAnsi="Times New Roman"/>
                <w:iCs/>
                <w:color w:val="000000"/>
                <w:sz w:val="24"/>
                <w:szCs w:val="24"/>
              </w:rPr>
              <w:t>Saskaņā ar Regulas 651/2014 11.</w:t>
            </w:r>
            <w:r w:rsidR="00C369D5">
              <w:rPr>
                <w:rFonts w:ascii="Times New Roman" w:hAnsi="Times New Roman"/>
                <w:iCs/>
                <w:color w:val="000000"/>
                <w:sz w:val="24"/>
                <w:szCs w:val="24"/>
              </w:rPr>
              <w:t xml:space="preserve"> </w:t>
            </w:r>
            <w:r w:rsidRPr="00831920">
              <w:rPr>
                <w:rFonts w:ascii="Times New Roman" w:hAnsi="Times New Roman"/>
                <w:iCs/>
                <w:color w:val="000000"/>
                <w:sz w:val="24"/>
                <w:szCs w:val="24"/>
              </w:rPr>
              <w:t>panta a) apakšpunktu Eiropas Komisijai, izmantojot Komisijas elektroniskās paziņošanas sistēmu, 20 darba dienu laikā pēc šī projekta apstiprināšanas ir jānosūta kopsavilkuma informācija par šo atbalsta pasākumu.</w:t>
            </w:r>
          </w:p>
        </w:tc>
      </w:tr>
      <w:tr w:rsidR="00AB0B42" w:rsidRPr="00E255DB" w14:paraId="762FA156"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hideMark/>
          </w:tcPr>
          <w:p w14:paraId="09C6BB90"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3821" w:type="pct"/>
            <w:gridSpan w:val="4"/>
            <w:tcBorders>
              <w:top w:val="outset" w:sz="6" w:space="0" w:color="auto"/>
              <w:left w:val="outset" w:sz="6" w:space="0" w:color="auto"/>
              <w:bottom w:val="outset" w:sz="6" w:space="0" w:color="auto"/>
              <w:right w:val="outset" w:sz="6" w:space="0" w:color="auto"/>
            </w:tcBorders>
            <w:hideMark/>
          </w:tcPr>
          <w:p w14:paraId="28162FAC" w14:textId="77777777" w:rsidR="00AB0B42" w:rsidRPr="00E255DB" w:rsidRDefault="00AB0B42" w:rsidP="00AB0B42">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Nav.</w:t>
            </w:r>
          </w:p>
        </w:tc>
      </w:tr>
      <w:tr w:rsidR="00AB0B42" w:rsidRPr="00E255DB" w14:paraId="60965A6E" w14:textId="77777777" w:rsidTr="009B5A46">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C4D67DD" w14:textId="77777777" w:rsidR="00AB0B42" w:rsidRPr="00E255DB" w:rsidRDefault="00AB0B42" w:rsidP="00AB0B42">
            <w:pPr>
              <w:spacing w:after="0" w:line="240" w:lineRule="auto"/>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2. tabula</w:t>
            </w:r>
            <w:r w:rsidRPr="00E255DB">
              <w:rPr>
                <w:rFonts w:ascii="Times New Roman" w:eastAsia="Times New Roman" w:hAnsi="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255DB">
              <w:rPr>
                <w:rFonts w:ascii="Times New Roman" w:eastAsia="Times New Roman" w:hAnsi="Times New Roman"/>
                <w:b/>
                <w:bCs/>
                <w:iCs/>
                <w:sz w:val="24"/>
                <w:szCs w:val="24"/>
                <w:lang w:eastAsia="lv-LV"/>
              </w:rPr>
              <w:br/>
              <w:t>Pasākumi šo saistību izpildei</w:t>
            </w:r>
          </w:p>
        </w:tc>
      </w:tr>
      <w:tr w:rsidR="00AB0B42" w:rsidRPr="00E255DB" w14:paraId="6B59D3B4"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hideMark/>
          </w:tcPr>
          <w:p w14:paraId="0318234D"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 xml:space="preserve">Attiecīgā starptautiskā tiesību </w:t>
            </w:r>
            <w:r w:rsidRPr="00E255DB">
              <w:rPr>
                <w:rFonts w:ascii="Times New Roman" w:eastAsia="Times New Roman" w:hAnsi="Times New Roman"/>
                <w:iCs/>
                <w:sz w:val="24"/>
                <w:szCs w:val="24"/>
                <w:lang w:eastAsia="lv-LV"/>
              </w:rPr>
              <w:lastRenderedPageBreak/>
              <w:t>akta vai starptautiskas institūcijas vai organizācijas dokumenta (turpmāk – starptautiskais dokuments) datums, numurs un nosaukums</w:t>
            </w:r>
          </w:p>
        </w:tc>
        <w:tc>
          <w:tcPr>
            <w:tcW w:w="3821" w:type="pct"/>
            <w:gridSpan w:val="4"/>
            <w:tcBorders>
              <w:top w:val="outset" w:sz="6" w:space="0" w:color="auto"/>
              <w:left w:val="outset" w:sz="6" w:space="0" w:color="auto"/>
              <w:bottom w:val="outset" w:sz="6" w:space="0" w:color="auto"/>
              <w:right w:val="outset" w:sz="6" w:space="0" w:color="auto"/>
            </w:tcBorders>
            <w:hideMark/>
          </w:tcPr>
          <w:p w14:paraId="500F05AE" w14:textId="77777777" w:rsidR="00AB0B42" w:rsidRPr="00E255DB" w:rsidRDefault="00AB0B42" w:rsidP="00AB0B42">
            <w:pPr>
              <w:spacing w:after="0" w:line="240" w:lineRule="auto"/>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lastRenderedPageBreak/>
              <w:t>Projekts šo jomu neskar.</w:t>
            </w:r>
          </w:p>
        </w:tc>
      </w:tr>
      <w:tr w:rsidR="00AB0B42" w:rsidRPr="00E255DB" w14:paraId="2CD6B5EE"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vAlign w:val="center"/>
            <w:hideMark/>
          </w:tcPr>
          <w:p w14:paraId="701B9C05" w14:textId="77777777" w:rsidR="00AB0B42" w:rsidRPr="00E255DB" w:rsidRDefault="00AB0B42" w:rsidP="00AB0B42">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A</w:t>
            </w:r>
          </w:p>
        </w:tc>
        <w:tc>
          <w:tcPr>
            <w:tcW w:w="1770" w:type="pct"/>
            <w:gridSpan w:val="2"/>
            <w:tcBorders>
              <w:top w:val="outset" w:sz="6" w:space="0" w:color="auto"/>
              <w:left w:val="outset" w:sz="6" w:space="0" w:color="auto"/>
              <w:bottom w:val="outset" w:sz="6" w:space="0" w:color="auto"/>
              <w:right w:val="outset" w:sz="6" w:space="0" w:color="auto"/>
            </w:tcBorders>
            <w:vAlign w:val="center"/>
            <w:hideMark/>
          </w:tcPr>
          <w:p w14:paraId="6E3D60ED" w14:textId="77777777" w:rsidR="00AB0B42" w:rsidRPr="00E255DB" w:rsidRDefault="00AB0B42" w:rsidP="00AB0B42">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B</w:t>
            </w:r>
          </w:p>
        </w:tc>
        <w:tc>
          <w:tcPr>
            <w:tcW w:w="2035" w:type="pct"/>
            <w:gridSpan w:val="2"/>
            <w:tcBorders>
              <w:top w:val="outset" w:sz="6" w:space="0" w:color="auto"/>
              <w:left w:val="outset" w:sz="6" w:space="0" w:color="auto"/>
              <w:bottom w:val="outset" w:sz="6" w:space="0" w:color="auto"/>
              <w:right w:val="outset" w:sz="6" w:space="0" w:color="auto"/>
            </w:tcBorders>
            <w:vAlign w:val="center"/>
            <w:hideMark/>
          </w:tcPr>
          <w:p w14:paraId="43BC60B4" w14:textId="77777777" w:rsidR="00AB0B42" w:rsidRPr="00E255DB" w:rsidRDefault="00AB0B42" w:rsidP="00AB0B42">
            <w:pPr>
              <w:spacing w:after="0" w:line="240" w:lineRule="auto"/>
              <w:jc w:val="center"/>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w:t>
            </w:r>
          </w:p>
        </w:tc>
      </w:tr>
      <w:tr w:rsidR="00AB0B42" w:rsidRPr="00E255DB" w14:paraId="1937A827"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hideMark/>
          </w:tcPr>
          <w:p w14:paraId="440E2B73"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Starptautiskās saistības (pēc būtības), kas izriet no norādītā starptautiskā dokumenta.</w:t>
            </w:r>
            <w:r w:rsidRPr="00E255DB">
              <w:rPr>
                <w:rFonts w:ascii="Times New Roman" w:eastAsia="Times New Roman" w:hAnsi="Times New Roman"/>
                <w:iCs/>
                <w:sz w:val="24"/>
                <w:szCs w:val="24"/>
                <w:lang w:eastAsia="lv-LV"/>
              </w:rPr>
              <w:br/>
              <w:t>Konkrēti veicamie pasākumi vai uzdevumi, kas nepieciešami šo starptautisko saistību izpildei</w:t>
            </w:r>
          </w:p>
        </w:tc>
        <w:tc>
          <w:tcPr>
            <w:tcW w:w="1770" w:type="pct"/>
            <w:gridSpan w:val="2"/>
            <w:tcBorders>
              <w:top w:val="outset" w:sz="6" w:space="0" w:color="auto"/>
              <w:left w:val="outset" w:sz="6" w:space="0" w:color="auto"/>
              <w:bottom w:val="outset" w:sz="6" w:space="0" w:color="auto"/>
              <w:right w:val="outset" w:sz="6" w:space="0" w:color="auto"/>
            </w:tcBorders>
            <w:hideMark/>
          </w:tcPr>
          <w:p w14:paraId="6EA5B942"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35" w:type="pct"/>
            <w:gridSpan w:val="2"/>
            <w:tcBorders>
              <w:top w:val="outset" w:sz="6" w:space="0" w:color="auto"/>
              <w:left w:val="outset" w:sz="6" w:space="0" w:color="auto"/>
              <w:bottom w:val="outset" w:sz="6" w:space="0" w:color="auto"/>
              <w:right w:val="outset" w:sz="6" w:space="0" w:color="auto"/>
            </w:tcBorders>
            <w:hideMark/>
          </w:tcPr>
          <w:p w14:paraId="66C11B0D"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Informācija par to, vai starptautiskās saistības, kas minētas šīs tabulas A ailē, tiek izpildītas pilnībā vai daļēji.</w:t>
            </w:r>
            <w:r w:rsidRPr="00E255DB">
              <w:rPr>
                <w:rFonts w:ascii="Times New Roman" w:eastAsia="Times New Roman" w:hAnsi="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E255DB">
              <w:rPr>
                <w:rFonts w:ascii="Times New Roman" w:eastAsia="Times New Roman" w:hAnsi="Times New Roman"/>
                <w:iCs/>
                <w:sz w:val="24"/>
                <w:szCs w:val="24"/>
                <w:lang w:eastAsia="lv-LV"/>
              </w:rPr>
              <w:br/>
              <w:t>Norāda institūciju, kas ir atbildīga par šo saistību izpildi pilnībā</w:t>
            </w:r>
          </w:p>
        </w:tc>
      </w:tr>
      <w:tr w:rsidR="00AB0B42" w:rsidRPr="00E255DB" w14:paraId="29DE9541"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hideMark/>
          </w:tcPr>
          <w:p w14:paraId="073A9F43"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Projekts šo jomu neskar.</w:t>
            </w:r>
          </w:p>
        </w:tc>
        <w:tc>
          <w:tcPr>
            <w:tcW w:w="1770" w:type="pct"/>
            <w:gridSpan w:val="2"/>
            <w:tcBorders>
              <w:top w:val="outset" w:sz="6" w:space="0" w:color="auto"/>
              <w:left w:val="outset" w:sz="6" w:space="0" w:color="auto"/>
              <w:bottom w:val="outset" w:sz="6" w:space="0" w:color="auto"/>
              <w:right w:val="outset" w:sz="6" w:space="0" w:color="auto"/>
            </w:tcBorders>
          </w:tcPr>
          <w:p w14:paraId="6EFC7E91"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Projekts šo jomu neskar.</w:t>
            </w:r>
          </w:p>
        </w:tc>
        <w:tc>
          <w:tcPr>
            <w:tcW w:w="2035" w:type="pct"/>
            <w:gridSpan w:val="2"/>
            <w:tcBorders>
              <w:top w:val="outset" w:sz="6" w:space="0" w:color="auto"/>
              <w:left w:val="outset" w:sz="6" w:space="0" w:color="auto"/>
              <w:bottom w:val="outset" w:sz="6" w:space="0" w:color="auto"/>
              <w:right w:val="outset" w:sz="6" w:space="0" w:color="auto"/>
            </w:tcBorders>
          </w:tcPr>
          <w:p w14:paraId="6790677A"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Projekts šo jomu neskar.</w:t>
            </w:r>
          </w:p>
        </w:tc>
      </w:tr>
      <w:tr w:rsidR="00AB0B42" w:rsidRPr="00E255DB" w14:paraId="2ECADB4D"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hideMark/>
          </w:tcPr>
          <w:p w14:paraId="5B10A199"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Vai starptautiskajā dokumentā paredzētās saistības nav pretrunā ar jau esošajām Latvijas Republikas starptautiskajām saistībām</w:t>
            </w:r>
          </w:p>
        </w:tc>
        <w:tc>
          <w:tcPr>
            <w:tcW w:w="3821" w:type="pct"/>
            <w:gridSpan w:val="4"/>
            <w:tcBorders>
              <w:top w:val="outset" w:sz="6" w:space="0" w:color="auto"/>
              <w:left w:val="outset" w:sz="6" w:space="0" w:color="auto"/>
              <w:bottom w:val="outset" w:sz="6" w:space="0" w:color="auto"/>
              <w:right w:val="outset" w:sz="6" w:space="0" w:color="auto"/>
            </w:tcBorders>
          </w:tcPr>
          <w:p w14:paraId="28145342"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Projekts šo jomu neskar.</w:t>
            </w:r>
          </w:p>
        </w:tc>
      </w:tr>
      <w:tr w:rsidR="00AB0B42" w:rsidRPr="00E255DB" w14:paraId="044E31EF" w14:textId="77777777" w:rsidTr="00BC19D6">
        <w:trPr>
          <w:tblCellSpacing w:w="15" w:type="dxa"/>
        </w:trPr>
        <w:tc>
          <w:tcPr>
            <w:tcW w:w="1131" w:type="pct"/>
            <w:tcBorders>
              <w:top w:val="outset" w:sz="6" w:space="0" w:color="auto"/>
              <w:left w:val="outset" w:sz="6" w:space="0" w:color="auto"/>
              <w:bottom w:val="outset" w:sz="6" w:space="0" w:color="auto"/>
              <w:right w:val="outset" w:sz="6" w:space="0" w:color="auto"/>
            </w:tcBorders>
            <w:hideMark/>
          </w:tcPr>
          <w:p w14:paraId="374BE806"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3821" w:type="pct"/>
            <w:gridSpan w:val="4"/>
            <w:tcBorders>
              <w:top w:val="outset" w:sz="6" w:space="0" w:color="auto"/>
              <w:left w:val="outset" w:sz="6" w:space="0" w:color="auto"/>
              <w:bottom w:val="outset" w:sz="6" w:space="0" w:color="auto"/>
              <w:right w:val="outset" w:sz="6" w:space="0" w:color="auto"/>
            </w:tcBorders>
            <w:hideMark/>
          </w:tcPr>
          <w:p w14:paraId="7610F9DB" w14:textId="77777777" w:rsidR="00AB0B42" w:rsidRPr="00E255DB" w:rsidRDefault="00AB0B42" w:rsidP="00AB0B42">
            <w:pPr>
              <w:spacing w:after="0" w:line="240" w:lineRule="auto"/>
              <w:jc w:val="both"/>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Nav.</w:t>
            </w:r>
          </w:p>
        </w:tc>
      </w:tr>
    </w:tbl>
    <w:p w14:paraId="46DE5C8A"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37"/>
        <w:gridCol w:w="1497"/>
        <w:gridCol w:w="7712"/>
      </w:tblGrid>
      <w:tr w:rsidR="00E5323B" w:rsidRPr="00E255DB" w14:paraId="631D46EE" w14:textId="77777777" w:rsidTr="00D33BC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B90F53F" w14:textId="77777777" w:rsidR="00655F2C" w:rsidRPr="00E255DB"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VI. Sabiedrības līdzdalība un komunikācijas aktivitātes</w:t>
            </w:r>
          </w:p>
        </w:tc>
      </w:tr>
      <w:tr w:rsidR="00E5323B" w:rsidRPr="00E255DB" w14:paraId="70C3FFCD" w14:textId="77777777" w:rsidTr="0030592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536F884"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1.</w:t>
            </w:r>
          </w:p>
        </w:tc>
        <w:tc>
          <w:tcPr>
            <w:tcW w:w="770" w:type="pct"/>
            <w:tcBorders>
              <w:top w:val="outset" w:sz="6" w:space="0" w:color="auto"/>
              <w:left w:val="outset" w:sz="6" w:space="0" w:color="auto"/>
              <w:bottom w:val="outset" w:sz="6" w:space="0" w:color="auto"/>
              <w:right w:val="outset" w:sz="6" w:space="0" w:color="auto"/>
            </w:tcBorders>
            <w:hideMark/>
          </w:tcPr>
          <w:p w14:paraId="58E8DAE9"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Plānotās sabiedrības līdzdalības un komunikācijas aktivitātes saistībā ar projektu</w:t>
            </w:r>
          </w:p>
        </w:tc>
        <w:tc>
          <w:tcPr>
            <w:tcW w:w="3957" w:type="pct"/>
            <w:tcBorders>
              <w:top w:val="outset" w:sz="6" w:space="0" w:color="auto"/>
              <w:left w:val="outset" w:sz="6" w:space="0" w:color="auto"/>
              <w:bottom w:val="outset" w:sz="6" w:space="0" w:color="auto"/>
              <w:right w:val="outset" w:sz="6" w:space="0" w:color="auto"/>
            </w:tcBorders>
          </w:tcPr>
          <w:p w14:paraId="7822F954" w14:textId="0890F8A5" w:rsidR="007B5C3B" w:rsidRPr="00E255DB" w:rsidRDefault="007B5C3B" w:rsidP="007B5C3B">
            <w:pPr>
              <w:spacing w:after="0" w:line="240" w:lineRule="auto"/>
              <w:contextualSpacing/>
              <w:jc w:val="both"/>
              <w:rPr>
                <w:rFonts w:ascii="Times New Roman" w:eastAsia="Times New Roman" w:hAnsi="Times New Roman"/>
                <w:iCs/>
                <w:sz w:val="24"/>
                <w:szCs w:val="24"/>
                <w:lang w:eastAsia="lv-LV"/>
              </w:rPr>
            </w:pPr>
            <w:r w:rsidRPr="007B5C3B">
              <w:rPr>
                <w:rFonts w:ascii="Times New Roman" w:eastAsia="Times New Roman" w:hAnsi="Times New Roman"/>
                <w:iCs/>
                <w:sz w:val="24"/>
                <w:szCs w:val="24"/>
                <w:lang w:eastAsia="lv-LV"/>
              </w:rPr>
              <w:t xml:space="preserve"> Atbilstoši Ministru kabineta 2009.</w:t>
            </w:r>
            <w:r w:rsidR="00D7765E">
              <w:rPr>
                <w:rFonts w:ascii="Times New Roman" w:eastAsia="Times New Roman" w:hAnsi="Times New Roman"/>
                <w:iCs/>
                <w:sz w:val="24"/>
                <w:szCs w:val="24"/>
                <w:lang w:eastAsia="lv-LV"/>
              </w:rPr>
              <w:t xml:space="preserve"> </w:t>
            </w:r>
            <w:r w:rsidRPr="007B5C3B">
              <w:rPr>
                <w:rFonts w:ascii="Times New Roman" w:eastAsia="Times New Roman" w:hAnsi="Times New Roman"/>
                <w:iCs/>
                <w:sz w:val="24"/>
                <w:szCs w:val="24"/>
                <w:lang w:eastAsia="lv-LV"/>
              </w:rPr>
              <w:t>gada 25.</w:t>
            </w:r>
            <w:r w:rsidR="00D7765E">
              <w:rPr>
                <w:rFonts w:ascii="Times New Roman" w:eastAsia="Times New Roman" w:hAnsi="Times New Roman"/>
                <w:iCs/>
                <w:sz w:val="24"/>
                <w:szCs w:val="24"/>
                <w:lang w:eastAsia="lv-LV"/>
              </w:rPr>
              <w:t xml:space="preserve"> </w:t>
            </w:r>
            <w:r w:rsidRPr="007B5C3B">
              <w:rPr>
                <w:rFonts w:ascii="Times New Roman" w:eastAsia="Times New Roman" w:hAnsi="Times New Roman"/>
                <w:iCs/>
                <w:sz w:val="24"/>
                <w:szCs w:val="24"/>
                <w:lang w:eastAsia="lv-LV"/>
              </w:rPr>
              <w:t>augusta noteikumiem Nr. 970 “Sabiedrības līdzdalības kārtība attīstības plānošan</w:t>
            </w:r>
            <w:r>
              <w:rPr>
                <w:rFonts w:ascii="Times New Roman" w:eastAsia="Times New Roman" w:hAnsi="Times New Roman"/>
                <w:iCs/>
                <w:sz w:val="24"/>
                <w:szCs w:val="24"/>
                <w:lang w:eastAsia="lv-LV"/>
              </w:rPr>
              <w:t>a</w:t>
            </w:r>
            <w:r w:rsidRPr="007B5C3B">
              <w:rPr>
                <w:rFonts w:ascii="Times New Roman" w:eastAsia="Times New Roman" w:hAnsi="Times New Roman"/>
                <w:iCs/>
                <w:sz w:val="24"/>
                <w:szCs w:val="24"/>
                <w:lang w:eastAsia="lv-LV"/>
              </w:rPr>
              <w:t xml:space="preserve">s procesā”, informācija par noteikumu projektu </w:t>
            </w:r>
            <w:r w:rsidR="00306A11">
              <w:rPr>
                <w:rFonts w:ascii="Times New Roman" w:eastAsia="Times New Roman" w:hAnsi="Times New Roman"/>
                <w:iCs/>
                <w:sz w:val="24"/>
                <w:szCs w:val="24"/>
                <w:lang w:eastAsia="lv-LV"/>
              </w:rPr>
              <w:t xml:space="preserve">tika </w:t>
            </w:r>
            <w:r w:rsidRPr="007B5C3B">
              <w:rPr>
                <w:rFonts w:ascii="Times New Roman" w:eastAsia="Times New Roman" w:hAnsi="Times New Roman"/>
                <w:iCs/>
                <w:sz w:val="24"/>
                <w:szCs w:val="24"/>
                <w:lang w:eastAsia="lv-LV"/>
              </w:rPr>
              <w:t xml:space="preserve">ievietota </w:t>
            </w:r>
            <w:r>
              <w:rPr>
                <w:rFonts w:ascii="Times New Roman" w:eastAsia="Times New Roman" w:hAnsi="Times New Roman"/>
                <w:iCs/>
                <w:sz w:val="24"/>
                <w:szCs w:val="24"/>
                <w:lang w:eastAsia="lv-LV"/>
              </w:rPr>
              <w:t>Ekonomikas</w:t>
            </w:r>
            <w:r w:rsidRPr="007B5C3B">
              <w:rPr>
                <w:rFonts w:ascii="Times New Roman" w:eastAsia="Times New Roman" w:hAnsi="Times New Roman"/>
                <w:iCs/>
                <w:sz w:val="24"/>
                <w:szCs w:val="24"/>
                <w:lang w:eastAsia="lv-LV"/>
              </w:rPr>
              <w:t xml:space="preserve"> ministrijas tīmekļa vietnē </w:t>
            </w:r>
            <w:hyperlink r:id="rId8" w:history="1">
              <w:r w:rsidRPr="005B5F3B">
                <w:rPr>
                  <w:rStyle w:val="Hyperlink"/>
                  <w:rFonts w:ascii="Times New Roman" w:eastAsia="Times New Roman" w:hAnsi="Times New Roman"/>
                  <w:sz w:val="24"/>
                  <w:szCs w:val="24"/>
                  <w:lang w:eastAsia="lv-LV"/>
                </w:rPr>
                <w:t>www.em.gov.lv</w:t>
              </w:r>
            </w:hyperlink>
            <w:r>
              <w:rPr>
                <w:rFonts w:ascii="Times New Roman" w:eastAsia="Times New Roman" w:hAnsi="Times New Roman"/>
                <w:sz w:val="24"/>
                <w:szCs w:val="24"/>
                <w:lang w:eastAsia="lv-LV"/>
              </w:rPr>
              <w:t xml:space="preserve"> </w:t>
            </w:r>
            <w:r w:rsidRPr="007B5C3B">
              <w:rPr>
                <w:rFonts w:ascii="Times New Roman" w:eastAsia="Times New Roman" w:hAnsi="Times New Roman"/>
                <w:iCs/>
                <w:sz w:val="24"/>
                <w:szCs w:val="24"/>
                <w:lang w:eastAsia="lv-LV"/>
              </w:rPr>
              <w:t xml:space="preserve">sadaļas </w:t>
            </w:r>
            <w:r w:rsidR="00B9197C">
              <w:rPr>
                <w:rFonts w:ascii="Times New Roman" w:eastAsia="Times New Roman" w:hAnsi="Times New Roman"/>
                <w:iCs/>
                <w:sz w:val="24"/>
                <w:szCs w:val="24"/>
                <w:lang w:eastAsia="lv-LV"/>
              </w:rPr>
              <w:t xml:space="preserve">“Par ministriju” apakšsadaļā </w:t>
            </w:r>
            <w:r w:rsidRPr="007B5C3B">
              <w:rPr>
                <w:rFonts w:ascii="Times New Roman" w:eastAsia="Times New Roman" w:hAnsi="Times New Roman"/>
                <w:iCs/>
                <w:sz w:val="24"/>
                <w:szCs w:val="24"/>
                <w:lang w:eastAsia="lv-LV"/>
              </w:rPr>
              <w:t>“Sabiedrības līdzdalība”</w:t>
            </w:r>
            <w:r w:rsidR="00B9197C">
              <w:rPr>
                <w:rFonts w:ascii="Times New Roman" w:eastAsia="Times New Roman" w:hAnsi="Times New Roman"/>
                <w:iCs/>
                <w:sz w:val="24"/>
                <w:szCs w:val="24"/>
                <w:lang w:eastAsia="lv-LV"/>
              </w:rPr>
              <w:t xml:space="preserve"> - </w:t>
            </w:r>
            <w:r w:rsidRPr="007B5C3B">
              <w:rPr>
                <w:rFonts w:ascii="Times New Roman" w:eastAsia="Times New Roman" w:hAnsi="Times New Roman"/>
                <w:iCs/>
                <w:sz w:val="24"/>
                <w:szCs w:val="24"/>
                <w:lang w:eastAsia="lv-LV"/>
              </w:rPr>
              <w:t>“</w:t>
            </w:r>
            <w:r w:rsidR="00391270">
              <w:rPr>
                <w:rFonts w:ascii="Times New Roman" w:eastAsia="Times New Roman" w:hAnsi="Times New Roman"/>
                <w:iCs/>
                <w:sz w:val="24"/>
                <w:szCs w:val="24"/>
                <w:lang w:eastAsia="lv-LV"/>
              </w:rPr>
              <w:t>Diskusiju dokumenti</w:t>
            </w:r>
            <w:r w:rsidRPr="007B5C3B">
              <w:rPr>
                <w:rFonts w:ascii="Times New Roman" w:eastAsia="Times New Roman" w:hAnsi="Times New Roman"/>
                <w:iCs/>
                <w:sz w:val="24"/>
                <w:szCs w:val="24"/>
                <w:lang w:eastAsia="lv-LV"/>
              </w:rPr>
              <w:t>” - “</w:t>
            </w:r>
            <w:r w:rsidR="00391270">
              <w:rPr>
                <w:rFonts w:ascii="Times New Roman" w:eastAsia="Times New Roman" w:hAnsi="Times New Roman"/>
                <w:iCs/>
                <w:sz w:val="24"/>
                <w:szCs w:val="24"/>
                <w:lang w:eastAsia="lv-LV"/>
              </w:rPr>
              <w:t>ES fondu politika</w:t>
            </w:r>
            <w:r w:rsidRPr="007B5C3B">
              <w:rPr>
                <w:rFonts w:ascii="Times New Roman" w:eastAsia="Times New Roman" w:hAnsi="Times New Roman"/>
                <w:iCs/>
                <w:sz w:val="24"/>
                <w:szCs w:val="24"/>
                <w:lang w:eastAsia="lv-LV"/>
              </w:rPr>
              <w:t>”</w:t>
            </w:r>
            <w:r w:rsidR="00C730A6">
              <w:rPr>
                <w:rFonts w:ascii="Times New Roman" w:eastAsia="Times New Roman" w:hAnsi="Times New Roman"/>
                <w:iCs/>
                <w:sz w:val="24"/>
                <w:szCs w:val="24"/>
                <w:lang w:eastAsia="lv-LV"/>
              </w:rPr>
              <w:t>.</w:t>
            </w:r>
          </w:p>
        </w:tc>
      </w:tr>
      <w:tr w:rsidR="00E5323B" w:rsidRPr="00E255DB" w14:paraId="74798E49" w14:textId="77777777" w:rsidTr="00D33BC9">
        <w:trPr>
          <w:trHeight w:val="374"/>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A395814"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2.</w:t>
            </w:r>
          </w:p>
        </w:tc>
        <w:tc>
          <w:tcPr>
            <w:tcW w:w="770" w:type="pct"/>
            <w:tcBorders>
              <w:top w:val="outset" w:sz="6" w:space="0" w:color="auto"/>
              <w:left w:val="outset" w:sz="6" w:space="0" w:color="auto"/>
              <w:bottom w:val="outset" w:sz="6" w:space="0" w:color="auto"/>
              <w:right w:val="outset" w:sz="6" w:space="0" w:color="auto"/>
            </w:tcBorders>
            <w:hideMark/>
          </w:tcPr>
          <w:p w14:paraId="74F4D3CD"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Sabiedrības līdzdalība projekta izstrādē</w:t>
            </w:r>
          </w:p>
        </w:tc>
        <w:tc>
          <w:tcPr>
            <w:tcW w:w="3957" w:type="pct"/>
            <w:tcBorders>
              <w:top w:val="outset" w:sz="6" w:space="0" w:color="auto"/>
              <w:left w:val="outset" w:sz="6" w:space="0" w:color="auto"/>
              <w:bottom w:val="outset" w:sz="6" w:space="0" w:color="auto"/>
              <w:right w:val="outset" w:sz="6" w:space="0" w:color="auto"/>
            </w:tcBorders>
            <w:hideMark/>
          </w:tcPr>
          <w:p w14:paraId="6F6E45D2" w14:textId="59B34860" w:rsidR="004E0C06" w:rsidRPr="00E255DB" w:rsidRDefault="004E0C06" w:rsidP="00B06F06">
            <w:pPr>
              <w:spacing w:after="0" w:line="240" w:lineRule="auto"/>
              <w:contextualSpacing/>
              <w:jc w:val="both"/>
              <w:rPr>
                <w:rFonts w:ascii="Times New Roman" w:eastAsia="Times New Roman" w:hAnsi="Times New Roman"/>
                <w:iCs/>
                <w:sz w:val="24"/>
                <w:szCs w:val="24"/>
                <w:lang w:eastAsia="lv-LV"/>
              </w:rPr>
            </w:pPr>
            <w:r w:rsidRPr="004E0C06">
              <w:rPr>
                <w:rFonts w:ascii="Times New Roman" w:eastAsia="Times New Roman" w:hAnsi="Times New Roman"/>
                <w:iCs/>
                <w:sz w:val="24"/>
                <w:szCs w:val="24"/>
                <w:lang w:eastAsia="lv-LV"/>
              </w:rPr>
              <w:t>Informācija par noteikumu projektu 2018.</w:t>
            </w:r>
            <w:r w:rsidR="00084F45">
              <w:rPr>
                <w:rFonts w:ascii="Times New Roman" w:eastAsia="Times New Roman" w:hAnsi="Times New Roman"/>
                <w:iCs/>
                <w:sz w:val="24"/>
                <w:szCs w:val="24"/>
                <w:lang w:eastAsia="lv-LV"/>
              </w:rPr>
              <w:t xml:space="preserve"> </w:t>
            </w:r>
            <w:r w:rsidRPr="004E0C06">
              <w:rPr>
                <w:rFonts w:ascii="Times New Roman" w:eastAsia="Times New Roman" w:hAnsi="Times New Roman"/>
                <w:iCs/>
                <w:sz w:val="24"/>
                <w:szCs w:val="24"/>
                <w:lang w:eastAsia="lv-LV"/>
              </w:rPr>
              <w:t xml:space="preserve">gada </w:t>
            </w:r>
            <w:r w:rsidR="00803334">
              <w:rPr>
                <w:rFonts w:ascii="Times New Roman" w:eastAsia="Times New Roman" w:hAnsi="Times New Roman"/>
                <w:iCs/>
                <w:sz w:val="24"/>
                <w:szCs w:val="24"/>
                <w:lang w:eastAsia="lv-LV"/>
              </w:rPr>
              <w:t>26</w:t>
            </w:r>
            <w:r w:rsidR="00084F45">
              <w:rPr>
                <w:rFonts w:ascii="Times New Roman" w:eastAsia="Times New Roman" w:hAnsi="Times New Roman"/>
                <w:iCs/>
                <w:sz w:val="24"/>
                <w:szCs w:val="24"/>
                <w:lang w:eastAsia="lv-LV"/>
              </w:rPr>
              <w:t xml:space="preserve"> novem</w:t>
            </w:r>
            <w:r w:rsidRPr="004E0C06">
              <w:rPr>
                <w:rFonts w:ascii="Times New Roman" w:eastAsia="Times New Roman" w:hAnsi="Times New Roman"/>
                <w:iCs/>
                <w:sz w:val="24"/>
                <w:szCs w:val="24"/>
                <w:lang w:eastAsia="lv-LV"/>
              </w:rPr>
              <w:t xml:space="preserve">brī </w:t>
            </w:r>
            <w:r w:rsidR="00306A11">
              <w:rPr>
                <w:rFonts w:ascii="Times New Roman" w:eastAsia="Times New Roman" w:hAnsi="Times New Roman"/>
                <w:iCs/>
                <w:sz w:val="24"/>
                <w:szCs w:val="24"/>
                <w:lang w:eastAsia="lv-LV"/>
              </w:rPr>
              <w:t xml:space="preserve">tika </w:t>
            </w:r>
            <w:r w:rsidRPr="004E0C06">
              <w:rPr>
                <w:rFonts w:ascii="Times New Roman" w:eastAsia="Times New Roman" w:hAnsi="Times New Roman"/>
                <w:iCs/>
                <w:sz w:val="24"/>
                <w:szCs w:val="24"/>
                <w:lang w:eastAsia="lv-LV"/>
              </w:rPr>
              <w:t xml:space="preserve">ievietota </w:t>
            </w:r>
            <w:r w:rsidR="00084F45">
              <w:rPr>
                <w:rFonts w:ascii="Times New Roman" w:eastAsia="Times New Roman" w:hAnsi="Times New Roman"/>
                <w:iCs/>
                <w:sz w:val="24"/>
                <w:szCs w:val="24"/>
                <w:lang w:eastAsia="lv-LV"/>
              </w:rPr>
              <w:t>Ekonomikas</w:t>
            </w:r>
            <w:r w:rsidRPr="004E0C06">
              <w:rPr>
                <w:rFonts w:ascii="Times New Roman" w:eastAsia="Times New Roman" w:hAnsi="Times New Roman"/>
                <w:iCs/>
                <w:sz w:val="24"/>
                <w:szCs w:val="24"/>
                <w:lang w:eastAsia="lv-LV"/>
              </w:rPr>
              <w:t xml:space="preserve"> ministrijas tīmekļa vietnē </w:t>
            </w:r>
            <w:hyperlink r:id="rId9" w:history="1">
              <w:r w:rsidR="00C730A6" w:rsidRPr="00217990">
                <w:rPr>
                  <w:rStyle w:val="Hyperlink"/>
                  <w:rFonts w:ascii="Times New Roman" w:eastAsia="Times New Roman" w:hAnsi="Times New Roman"/>
                  <w:sz w:val="24"/>
                  <w:szCs w:val="24"/>
                  <w:lang w:eastAsia="lv-LV"/>
                </w:rPr>
                <w:t>https://www.em.gov.lv/lv/par_ministriju/sabiedribas_lidzdaliba/diskusiju_dokumenti/es_fondu_politika/</w:t>
              </w:r>
            </w:hyperlink>
            <w:r w:rsidR="00C730A6">
              <w:rPr>
                <w:rFonts w:ascii="Times New Roman" w:eastAsia="Times New Roman" w:hAnsi="Times New Roman"/>
                <w:iCs/>
                <w:sz w:val="24"/>
                <w:szCs w:val="24"/>
                <w:lang w:eastAsia="lv-LV"/>
              </w:rPr>
              <w:t xml:space="preserve"> </w:t>
            </w:r>
          </w:p>
        </w:tc>
      </w:tr>
      <w:tr w:rsidR="00E5323B" w:rsidRPr="00E255DB" w14:paraId="766AB224" w14:textId="77777777" w:rsidTr="00D33BC9">
        <w:trPr>
          <w:trHeight w:val="374"/>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654703E"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3.</w:t>
            </w:r>
          </w:p>
        </w:tc>
        <w:tc>
          <w:tcPr>
            <w:tcW w:w="770" w:type="pct"/>
            <w:tcBorders>
              <w:top w:val="outset" w:sz="6" w:space="0" w:color="auto"/>
              <w:left w:val="outset" w:sz="6" w:space="0" w:color="auto"/>
              <w:bottom w:val="outset" w:sz="6" w:space="0" w:color="auto"/>
              <w:right w:val="outset" w:sz="6" w:space="0" w:color="auto"/>
            </w:tcBorders>
            <w:hideMark/>
          </w:tcPr>
          <w:p w14:paraId="2062DFC1"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Sabiedrības līdzdalības rezultāti</w:t>
            </w:r>
          </w:p>
        </w:tc>
        <w:tc>
          <w:tcPr>
            <w:tcW w:w="3957" w:type="pct"/>
            <w:tcBorders>
              <w:top w:val="outset" w:sz="6" w:space="0" w:color="auto"/>
              <w:left w:val="outset" w:sz="6" w:space="0" w:color="auto"/>
              <w:bottom w:val="outset" w:sz="6" w:space="0" w:color="auto"/>
              <w:right w:val="outset" w:sz="6" w:space="0" w:color="auto"/>
            </w:tcBorders>
            <w:hideMark/>
          </w:tcPr>
          <w:p w14:paraId="0C2EB1E1" w14:textId="7F2C25B7" w:rsidR="00E5323B" w:rsidRPr="00E255DB" w:rsidRDefault="00016A1E" w:rsidP="005D663A">
            <w:pPr>
              <w:spacing w:after="0" w:line="240" w:lineRule="auto"/>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Komentāri, priekšlikumi nav saņemti.</w:t>
            </w:r>
          </w:p>
        </w:tc>
      </w:tr>
      <w:tr w:rsidR="00E5323B" w:rsidRPr="00E255DB" w14:paraId="5D57F979" w14:textId="77777777" w:rsidTr="00D33BC9">
        <w:trPr>
          <w:trHeight w:val="579"/>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6411220"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lastRenderedPageBreak/>
              <w:t>4.</w:t>
            </w:r>
          </w:p>
        </w:tc>
        <w:tc>
          <w:tcPr>
            <w:tcW w:w="770" w:type="pct"/>
            <w:tcBorders>
              <w:top w:val="outset" w:sz="6" w:space="0" w:color="auto"/>
              <w:left w:val="outset" w:sz="6" w:space="0" w:color="auto"/>
              <w:bottom w:val="outset" w:sz="6" w:space="0" w:color="auto"/>
              <w:right w:val="outset" w:sz="6" w:space="0" w:color="auto"/>
            </w:tcBorders>
            <w:hideMark/>
          </w:tcPr>
          <w:p w14:paraId="396149FD"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3957" w:type="pct"/>
            <w:tcBorders>
              <w:top w:val="outset" w:sz="6" w:space="0" w:color="auto"/>
              <w:left w:val="outset" w:sz="6" w:space="0" w:color="auto"/>
              <w:bottom w:val="outset" w:sz="6" w:space="0" w:color="auto"/>
              <w:right w:val="outset" w:sz="6" w:space="0" w:color="auto"/>
            </w:tcBorders>
            <w:hideMark/>
          </w:tcPr>
          <w:p w14:paraId="64604C32" w14:textId="77777777" w:rsidR="00E5323B" w:rsidRPr="00E255DB" w:rsidRDefault="004E0C06" w:rsidP="005D663A">
            <w:pPr>
              <w:spacing w:after="0" w:line="240" w:lineRule="auto"/>
              <w:contextualSpacing/>
              <w:jc w:val="both"/>
              <w:rPr>
                <w:rFonts w:ascii="Times New Roman" w:eastAsia="Times New Roman" w:hAnsi="Times New Roman"/>
                <w:iCs/>
                <w:sz w:val="24"/>
                <w:szCs w:val="24"/>
                <w:lang w:eastAsia="lv-LV"/>
              </w:rPr>
            </w:pPr>
            <w:r w:rsidRPr="004E0C06">
              <w:rPr>
                <w:rFonts w:ascii="Times New Roman" w:eastAsia="Times New Roman" w:hAnsi="Times New Roman"/>
                <w:iCs/>
                <w:sz w:val="24"/>
                <w:szCs w:val="24"/>
                <w:lang w:eastAsia="lv-LV"/>
              </w:rPr>
              <w:t>Sabiedrību pēc noteikumu projekta pieņemšanas informēs ar publikāciju oficiālā izdevumā “Latvijas Vēstnesis”, kā arī to ievietos bezmaksas normatīvo aktu datu bāzē </w:t>
            </w:r>
            <w:hyperlink r:id="rId10" w:history="1">
              <w:r w:rsidR="00084F45" w:rsidRPr="005B5F3B">
                <w:rPr>
                  <w:rStyle w:val="Hyperlink"/>
                  <w:rFonts w:ascii="Times New Roman" w:eastAsia="Times New Roman" w:hAnsi="Times New Roman"/>
                  <w:sz w:val="24"/>
                  <w:szCs w:val="24"/>
                  <w:lang w:eastAsia="lv-LV"/>
                </w:rPr>
                <w:t>www.likumi.lv</w:t>
              </w:r>
            </w:hyperlink>
            <w:r w:rsidRPr="004E0C06">
              <w:rPr>
                <w:rFonts w:ascii="Times New Roman" w:eastAsia="Times New Roman" w:hAnsi="Times New Roman"/>
                <w:iCs/>
                <w:sz w:val="24"/>
                <w:szCs w:val="24"/>
                <w:lang w:eastAsia="lv-LV"/>
              </w:rPr>
              <w:t>.</w:t>
            </w:r>
            <w:r w:rsidR="00084F45">
              <w:rPr>
                <w:rFonts w:ascii="Times New Roman" w:eastAsia="Times New Roman" w:hAnsi="Times New Roman"/>
                <w:iCs/>
                <w:sz w:val="24"/>
                <w:szCs w:val="24"/>
                <w:lang w:eastAsia="lv-LV"/>
              </w:rPr>
              <w:t xml:space="preserve"> </w:t>
            </w:r>
          </w:p>
        </w:tc>
      </w:tr>
    </w:tbl>
    <w:p w14:paraId="130A7299" w14:textId="4693CA89" w:rsidR="00E5323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 xml:space="preserve">  </w:t>
      </w:r>
    </w:p>
    <w:p w14:paraId="2ECDC76E" w14:textId="77777777" w:rsidR="005C7424" w:rsidRPr="00E255DB" w:rsidRDefault="005C7424" w:rsidP="005D663A">
      <w:pPr>
        <w:spacing w:after="0" w:line="240" w:lineRule="auto"/>
        <w:contextualSpacing/>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
        <w:gridCol w:w="3362"/>
        <w:gridCol w:w="5763"/>
      </w:tblGrid>
      <w:tr w:rsidR="00E5323B" w:rsidRPr="00E255DB" w14:paraId="791BA6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DB10AE" w14:textId="77777777" w:rsidR="00655F2C" w:rsidRPr="00E255DB" w:rsidRDefault="00E5323B" w:rsidP="005D663A">
            <w:pPr>
              <w:spacing w:after="0" w:line="240" w:lineRule="auto"/>
              <w:contextualSpacing/>
              <w:jc w:val="center"/>
              <w:rPr>
                <w:rFonts w:ascii="Times New Roman" w:eastAsia="Times New Roman" w:hAnsi="Times New Roman"/>
                <w:b/>
                <w:bCs/>
                <w:iCs/>
                <w:sz w:val="24"/>
                <w:szCs w:val="24"/>
                <w:lang w:eastAsia="lv-LV"/>
              </w:rPr>
            </w:pPr>
            <w:r w:rsidRPr="00E255DB">
              <w:rPr>
                <w:rFonts w:ascii="Times New Roman" w:eastAsia="Times New Roman" w:hAnsi="Times New Roman"/>
                <w:b/>
                <w:bCs/>
                <w:iCs/>
                <w:sz w:val="24"/>
                <w:szCs w:val="24"/>
                <w:lang w:eastAsia="lv-LV"/>
              </w:rPr>
              <w:t>VII. Tiesību akta projekta izpildes nodrošināšana un tās ietekme uz institūcijām</w:t>
            </w:r>
          </w:p>
        </w:tc>
      </w:tr>
      <w:tr w:rsidR="00E5323B" w:rsidRPr="00E255DB" w14:paraId="376BCFE0" w14:textId="77777777" w:rsidTr="00DD63F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4CC5474"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1.</w:t>
            </w:r>
          </w:p>
        </w:tc>
        <w:tc>
          <w:tcPr>
            <w:tcW w:w="1726" w:type="pct"/>
            <w:tcBorders>
              <w:top w:val="outset" w:sz="6" w:space="0" w:color="auto"/>
              <w:left w:val="outset" w:sz="6" w:space="0" w:color="auto"/>
              <w:bottom w:val="outset" w:sz="6" w:space="0" w:color="auto"/>
              <w:right w:val="outset" w:sz="6" w:space="0" w:color="auto"/>
            </w:tcBorders>
            <w:hideMark/>
          </w:tcPr>
          <w:p w14:paraId="1DD0AA1A"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Projekta izpildē iesaistītās institūcijas</w:t>
            </w:r>
          </w:p>
        </w:tc>
        <w:tc>
          <w:tcPr>
            <w:tcW w:w="2962" w:type="pct"/>
            <w:tcBorders>
              <w:top w:val="outset" w:sz="6" w:space="0" w:color="auto"/>
              <w:left w:val="outset" w:sz="6" w:space="0" w:color="auto"/>
              <w:bottom w:val="outset" w:sz="6" w:space="0" w:color="auto"/>
              <w:right w:val="outset" w:sz="6" w:space="0" w:color="auto"/>
            </w:tcBorders>
            <w:hideMark/>
          </w:tcPr>
          <w:p w14:paraId="691A779E" w14:textId="77777777" w:rsidR="00E5323B" w:rsidRPr="00E255DB" w:rsidRDefault="00E74309"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sz w:val="24"/>
                <w:szCs w:val="24"/>
                <w:lang w:eastAsia="lv-LV"/>
              </w:rPr>
              <w:t>EM</w:t>
            </w:r>
            <w:r w:rsidR="00396A7A" w:rsidRPr="00E255DB">
              <w:rPr>
                <w:rFonts w:ascii="Times New Roman" w:eastAsia="Times New Roman" w:hAnsi="Times New Roman"/>
                <w:sz w:val="24"/>
                <w:szCs w:val="24"/>
                <w:lang w:eastAsia="lv-LV"/>
              </w:rPr>
              <w:t xml:space="preserve"> sadarbībā ar </w:t>
            </w:r>
            <w:r w:rsidR="00030660" w:rsidRPr="00E255DB">
              <w:rPr>
                <w:rFonts w:ascii="Times New Roman" w:eastAsia="Times New Roman" w:hAnsi="Times New Roman"/>
                <w:sz w:val="24"/>
                <w:szCs w:val="24"/>
                <w:lang w:eastAsia="lv-LV"/>
              </w:rPr>
              <w:t>CFLA</w:t>
            </w:r>
            <w:r w:rsidR="00396A7A" w:rsidRPr="00E255DB">
              <w:rPr>
                <w:rFonts w:ascii="Times New Roman" w:eastAsia="Times New Roman" w:hAnsi="Times New Roman"/>
                <w:sz w:val="24"/>
                <w:szCs w:val="24"/>
                <w:lang w:eastAsia="lv-LV"/>
              </w:rPr>
              <w:t xml:space="preserve"> kā sadarbības iestādi.</w:t>
            </w:r>
          </w:p>
        </w:tc>
      </w:tr>
      <w:tr w:rsidR="00E5323B" w:rsidRPr="00E255DB" w14:paraId="0EED8AA9" w14:textId="77777777" w:rsidTr="00DD63F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E12984C"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2.</w:t>
            </w:r>
          </w:p>
        </w:tc>
        <w:tc>
          <w:tcPr>
            <w:tcW w:w="1726" w:type="pct"/>
            <w:tcBorders>
              <w:top w:val="outset" w:sz="6" w:space="0" w:color="auto"/>
              <w:left w:val="outset" w:sz="6" w:space="0" w:color="auto"/>
              <w:bottom w:val="outset" w:sz="6" w:space="0" w:color="auto"/>
              <w:right w:val="outset" w:sz="6" w:space="0" w:color="auto"/>
            </w:tcBorders>
            <w:hideMark/>
          </w:tcPr>
          <w:p w14:paraId="6A695FDE"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Projekta izpildes ietekme uz pārvaldes funkcijām un institucionālo struktūru.</w:t>
            </w:r>
            <w:r w:rsidRPr="00E255DB">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962" w:type="pct"/>
            <w:tcBorders>
              <w:top w:val="outset" w:sz="6" w:space="0" w:color="auto"/>
              <w:left w:val="outset" w:sz="6" w:space="0" w:color="auto"/>
              <w:bottom w:val="outset" w:sz="6" w:space="0" w:color="auto"/>
              <w:right w:val="outset" w:sz="6" w:space="0" w:color="auto"/>
            </w:tcBorders>
            <w:hideMark/>
          </w:tcPr>
          <w:p w14:paraId="678FB3B1" w14:textId="77777777" w:rsidR="00E5323B" w:rsidRPr="00E255DB" w:rsidRDefault="00396A7A"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sz w:val="24"/>
                <w:szCs w:val="24"/>
                <w:lang w:eastAsia="lv-LV"/>
              </w:rPr>
              <w:t>Projekts šo jomu neskar.</w:t>
            </w:r>
          </w:p>
        </w:tc>
      </w:tr>
      <w:tr w:rsidR="00E5323B" w:rsidRPr="00E255DB" w14:paraId="70F3C3FD" w14:textId="77777777" w:rsidTr="00DD63F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9ED2473" w14:textId="77777777" w:rsidR="00655F2C"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3.</w:t>
            </w:r>
          </w:p>
        </w:tc>
        <w:tc>
          <w:tcPr>
            <w:tcW w:w="1726" w:type="pct"/>
            <w:tcBorders>
              <w:top w:val="outset" w:sz="6" w:space="0" w:color="auto"/>
              <w:left w:val="outset" w:sz="6" w:space="0" w:color="auto"/>
              <w:bottom w:val="outset" w:sz="6" w:space="0" w:color="auto"/>
              <w:right w:val="outset" w:sz="6" w:space="0" w:color="auto"/>
            </w:tcBorders>
            <w:hideMark/>
          </w:tcPr>
          <w:p w14:paraId="299C2C51" w14:textId="77777777" w:rsidR="00E5323B" w:rsidRPr="00E255DB" w:rsidRDefault="00E5323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675CDF6A" w14:textId="77777777" w:rsidR="00E5323B" w:rsidRPr="00E255DB" w:rsidRDefault="00EA64FB" w:rsidP="005D663A">
            <w:pPr>
              <w:spacing w:after="0" w:line="240" w:lineRule="auto"/>
              <w:contextualSpacing/>
              <w:rPr>
                <w:rFonts w:ascii="Times New Roman" w:eastAsia="Times New Roman" w:hAnsi="Times New Roman"/>
                <w:iCs/>
                <w:sz w:val="24"/>
                <w:szCs w:val="24"/>
                <w:lang w:eastAsia="lv-LV"/>
              </w:rPr>
            </w:pPr>
            <w:r w:rsidRPr="00E255DB">
              <w:rPr>
                <w:rFonts w:ascii="Times New Roman" w:eastAsia="Times New Roman" w:hAnsi="Times New Roman"/>
                <w:iCs/>
                <w:sz w:val="24"/>
                <w:szCs w:val="24"/>
                <w:lang w:eastAsia="lv-LV"/>
              </w:rPr>
              <w:t>Nav</w:t>
            </w:r>
          </w:p>
        </w:tc>
      </w:tr>
    </w:tbl>
    <w:p w14:paraId="52B2C2FC" w14:textId="3B385A07" w:rsidR="003922BA" w:rsidRDefault="003922BA" w:rsidP="005D663A">
      <w:pPr>
        <w:spacing w:after="0" w:line="240" w:lineRule="auto"/>
        <w:contextualSpacing/>
        <w:rPr>
          <w:rFonts w:ascii="Times New Roman" w:hAnsi="Times New Roman"/>
          <w:sz w:val="24"/>
          <w:szCs w:val="24"/>
        </w:rPr>
      </w:pPr>
    </w:p>
    <w:p w14:paraId="7BE2893E" w14:textId="77777777" w:rsidR="00FA4B3E" w:rsidRPr="00E255DB" w:rsidRDefault="00FA4B3E" w:rsidP="005D663A">
      <w:pPr>
        <w:spacing w:after="0" w:line="240" w:lineRule="auto"/>
        <w:contextualSpacing/>
        <w:rPr>
          <w:rFonts w:ascii="Times New Roman" w:hAnsi="Times New Roman"/>
          <w:sz w:val="24"/>
          <w:szCs w:val="24"/>
        </w:rPr>
      </w:pPr>
    </w:p>
    <w:p w14:paraId="2EEF23FA" w14:textId="77777777" w:rsidR="00BB4DCA" w:rsidRPr="00E255DB" w:rsidRDefault="00BB4DCA" w:rsidP="005D663A">
      <w:pPr>
        <w:spacing w:after="0" w:line="240" w:lineRule="auto"/>
        <w:contextualSpacing/>
        <w:rPr>
          <w:rFonts w:ascii="Times New Roman" w:hAnsi="Times New Roman"/>
          <w:sz w:val="24"/>
          <w:szCs w:val="24"/>
        </w:rPr>
      </w:pPr>
    </w:p>
    <w:p w14:paraId="1FCBAA9A" w14:textId="10119984" w:rsidR="00BB4DCA" w:rsidRDefault="00FA4B3E" w:rsidP="009B191D">
      <w:pPr>
        <w:tabs>
          <w:tab w:val="left" w:pos="6379"/>
        </w:tabs>
        <w:spacing w:after="0" w:line="240" w:lineRule="auto"/>
        <w:contextualSpacing/>
        <w:rPr>
          <w:rFonts w:ascii="Times New Roman" w:hAnsi="Times New Roman"/>
          <w:sz w:val="24"/>
          <w:szCs w:val="24"/>
        </w:rPr>
      </w:pPr>
      <w:r>
        <w:rPr>
          <w:rFonts w:ascii="Times New Roman" w:hAnsi="Times New Roman"/>
          <w:sz w:val="24"/>
          <w:szCs w:val="24"/>
        </w:rPr>
        <w:t>E</w:t>
      </w:r>
      <w:r w:rsidR="00F92FF8" w:rsidRPr="00E255DB">
        <w:rPr>
          <w:rFonts w:ascii="Times New Roman" w:hAnsi="Times New Roman"/>
          <w:sz w:val="24"/>
          <w:szCs w:val="24"/>
        </w:rPr>
        <w:t>konomikas ministrs</w:t>
      </w:r>
      <w:r w:rsidR="00F92FF8" w:rsidRPr="00E255DB">
        <w:rPr>
          <w:rFonts w:ascii="Times New Roman" w:hAnsi="Times New Roman"/>
          <w:sz w:val="24"/>
          <w:szCs w:val="24"/>
        </w:rPr>
        <w:tab/>
      </w:r>
      <w:r w:rsidR="00F92FF8" w:rsidRPr="00E255DB">
        <w:rPr>
          <w:rFonts w:ascii="Times New Roman" w:hAnsi="Times New Roman"/>
          <w:sz w:val="24"/>
          <w:szCs w:val="24"/>
        </w:rPr>
        <w:tab/>
        <w:t xml:space="preserve">     </w:t>
      </w:r>
      <w:r w:rsidR="00D25FEF" w:rsidRPr="00E255DB">
        <w:rPr>
          <w:rFonts w:ascii="Times New Roman" w:hAnsi="Times New Roman"/>
          <w:sz w:val="24"/>
          <w:szCs w:val="24"/>
        </w:rPr>
        <w:tab/>
        <w:t xml:space="preserve">   </w:t>
      </w:r>
      <w:r>
        <w:rPr>
          <w:rFonts w:ascii="Times New Roman" w:hAnsi="Times New Roman"/>
          <w:sz w:val="24"/>
          <w:szCs w:val="24"/>
        </w:rPr>
        <w:t xml:space="preserve">        </w:t>
      </w:r>
      <w:r w:rsidR="00F23AAB">
        <w:rPr>
          <w:rFonts w:ascii="Times New Roman" w:hAnsi="Times New Roman"/>
          <w:sz w:val="24"/>
          <w:szCs w:val="24"/>
        </w:rPr>
        <w:t xml:space="preserve">Ralfs Nemiro </w:t>
      </w:r>
    </w:p>
    <w:p w14:paraId="21F83452" w14:textId="49FBF45F" w:rsidR="00FA4B3E" w:rsidRDefault="00FA4B3E" w:rsidP="009B191D">
      <w:pPr>
        <w:tabs>
          <w:tab w:val="left" w:pos="6379"/>
        </w:tabs>
        <w:spacing w:after="0" w:line="240" w:lineRule="auto"/>
        <w:contextualSpacing/>
        <w:rPr>
          <w:rFonts w:ascii="Times New Roman" w:hAnsi="Times New Roman"/>
          <w:sz w:val="24"/>
          <w:szCs w:val="24"/>
        </w:rPr>
      </w:pPr>
    </w:p>
    <w:p w14:paraId="61DABE65" w14:textId="77777777" w:rsidR="00FA4B3E" w:rsidRPr="00E255DB" w:rsidRDefault="00FA4B3E" w:rsidP="009B191D">
      <w:pPr>
        <w:tabs>
          <w:tab w:val="left" w:pos="6379"/>
        </w:tabs>
        <w:spacing w:after="0" w:line="240" w:lineRule="auto"/>
        <w:contextualSpacing/>
        <w:rPr>
          <w:rFonts w:ascii="Times New Roman" w:hAnsi="Times New Roman"/>
          <w:sz w:val="24"/>
          <w:szCs w:val="24"/>
        </w:rPr>
      </w:pPr>
    </w:p>
    <w:p w14:paraId="635C9183" w14:textId="77777777" w:rsidR="005705EB" w:rsidRPr="00E255DB" w:rsidRDefault="005705EB" w:rsidP="005D663A">
      <w:pPr>
        <w:tabs>
          <w:tab w:val="left" w:pos="6237"/>
        </w:tabs>
        <w:spacing w:after="0" w:line="240" w:lineRule="auto"/>
        <w:contextualSpacing/>
        <w:rPr>
          <w:rFonts w:ascii="Times New Roman" w:hAnsi="Times New Roman"/>
          <w:sz w:val="24"/>
          <w:szCs w:val="24"/>
        </w:rPr>
      </w:pPr>
    </w:p>
    <w:p w14:paraId="714737F0" w14:textId="77777777" w:rsidR="005705EB" w:rsidRPr="00E255DB" w:rsidRDefault="00396A7A" w:rsidP="005D663A">
      <w:pPr>
        <w:tabs>
          <w:tab w:val="left" w:pos="6237"/>
        </w:tabs>
        <w:spacing w:after="0" w:line="240" w:lineRule="auto"/>
        <w:contextualSpacing/>
        <w:rPr>
          <w:rFonts w:ascii="Times New Roman" w:hAnsi="Times New Roman"/>
          <w:sz w:val="24"/>
          <w:szCs w:val="24"/>
        </w:rPr>
      </w:pPr>
      <w:r w:rsidRPr="00E255DB">
        <w:rPr>
          <w:rFonts w:ascii="Times New Roman" w:hAnsi="Times New Roman"/>
          <w:sz w:val="24"/>
          <w:szCs w:val="24"/>
        </w:rPr>
        <w:t>V</w:t>
      </w:r>
      <w:r w:rsidR="004E48CA" w:rsidRPr="00E255DB">
        <w:rPr>
          <w:rFonts w:ascii="Times New Roman" w:hAnsi="Times New Roman"/>
          <w:sz w:val="24"/>
          <w:szCs w:val="24"/>
        </w:rPr>
        <w:t>ī</w:t>
      </w:r>
      <w:r w:rsidR="005705EB" w:rsidRPr="00E255DB">
        <w:rPr>
          <w:rFonts w:ascii="Times New Roman" w:hAnsi="Times New Roman"/>
          <w:sz w:val="24"/>
          <w:szCs w:val="24"/>
        </w:rPr>
        <w:t>z</w:t>
      </w:r>
      <w:r w:rsidR="00E82938" w:rsidRPr="00E255DB">
        <w:rPr>
          <w:rFonts w:ascii="Times New Roman" w:hAnsi="Times New Roman"/>
          <w:sz w:val="24"/>
          <w:szCs w:val="24"/>
        </w:rPr>
        <w:t>a</w:t>
      </w:r>
      <w:r w:rsidR="005705EB" w:rsidRPr="00E255DB">
        <w:rPr>
          <w:rFonts w:ascii="Times New Roman" w:hAnsi="Times New Roman"/>
          <w:sz w:val="24"/>
          <w:szCs w:val="24"/>
        </w:rPr>
        <w:t xml:space="preserve">: </w:t>
      </w:r>
    </w:p>
    <w:p w14:paraId="5439DADD" w14:textId="32F341B7" w:rsidR="004B6240" w:rsidRDefault="005705EB" w:rsidP="005D663A">
      <w:pPr>
        <w:tabs>
          <w:tab w:val="left" w:pos="6237"/>
        </w:tabs>
        <w:spacing w:after="0" w:line="240" w:lineRule="auto"/>
        <w:contextualSpacing/>
        <w:rPr>
          <w:rFonts w:ascii="Times New Roman" w:hAnsi="Times New Roman"/>
          <w:sz w:val="24"/>
          <w:szCs w:val="24"/>
        </w:rPr>
      </w:pPr>
      <w:r w:rsidRPr="00E255DB">
        <w:rPr>
          <w:rFonts w:ascii="Times New Roman" w:hAnsi="Times New Roman"/>
          <w:sz w:val="24"/>
          <w:szCs w:val="24"/>
        </w:rPr>
        <w:t>Valsts sekretārs</w:t>
      </w:r>
      <w:r w:rsidRPr="00E255DB">
        <w:rPr>
          <w:rFonts w:ascii="Times New Roman" w:hAnsi="Times New Roman"/>
          <w:sz w:val="24"/>
          <w:szCs w:val="24"/>
        </w:rPr>
        <w:tab/>
      </w:r>
      <w:r w:rsidR="000D4DB2" w:rsidRPr="00E255DB">
        <w:rPr>
          <w:rFonts w:ascii="Times New Roman" w:hAnsi="Times New Roman"/>
          <w:sz w:val="24"/>
          <w:szCs w:val="24"/>
        </w:rPr>
        <w:t xml:space="preserve">        </w:t>
      </w:r>
      <w:r w:rsidR="00D25FEF" w:rsidRPr="00E255DB">
        <w:rPr>
          <w:rFonts w:ascii="Times New Roman" w:hAnsi="Times New Roman"/>
          <w:sz w:val="24"/>
          <w:szCs w:val="24"/>
        </w:rPr>
        <w:tab/>
        <w:t xml:space="preserve">    </w:t>
      </w:r>
      <w:r w:rsidR="00FA4B3E">
        <w:rPr>
          <w:rFonts w:ascii="Times New Roman" w:hAnsi="Times New Roman"/>
          <w:sz w:val="24"/>
          <w:szCs w:val="24"/>
        </w:rPr>
        <w:t xml:space="preserve">       </w:t>
      </w:r>
      <w:r w:rsidR="00F2346F" w:rsidRPr="00E255DB">
        <w:rPr>
          <w:rFonts w:ascii="Times New Roman" w:hAnsi="Times New Roman"/>
          <w:sz w:val="24"/>
          <w:szCs w:val="24"/>
        </w:rPr>
        <w:t xml:space="preserve">Ēriks Eglītis </w:t>
      </w:r>
    </w:p>
    <w:p w14:paraId="392CE0FF" w14:textId="09C07679" w:rsidR="00FA4B3E" w:rsidRDefault="00FA4B3E" w:rsidP="005D663A">
      <w:pPr>
        <w:tabs>
          <w:tab w:val="left" w:pos="6237"/>
        </w:tabs>
        <w:spacing w:after="0" w:line="240" w:lineRule="auto"/>
        <w:contextualSpacing/>
        <w:rPr>
          <w:rFonts w:ascii="Times New Roman" w:hAnsi="Times New Roman"/>
          <w:sz w:val="24"/>
          <w:szCs w:val="24"/>
        </w:rPr>
      </w:pPr>
    </w:p>
    <w:p w14:paraId="378DBFA6" w14:textId="77777777" w:rsidR="00FA4B3E" w:rsidRPr="00E255DB" w:rsidRDefault="00FA4B3E" w:rsidP="005D663A">
      <w:pPr>
        <w:tabs>
          <w:tab w:val="left" w:pos="6237"/>
        </w:tabs>
        <w:spacing w:after="0" w:line="240" w:lineRule="auto"/>
        <w:contextualSpacing/>
        <w:rPr>
          <w:rFonts w:ascii="Times New Roman" w:hAnsi="Times New Roman"/>
          <w:sz w:val="24"/>
          <w:szCs w:val="24"/>
        </w:rPr>
      </w:pPr>
    </w:p>
    <w:p w14:paraId="4A8E20AF" w14:textId="77777777" w:rsidR="00BB4DCA" w:rsidRPr="00E255DB" w:rsidRDefault="00BB4DCA" w:rsidP="005D663A">
      <w:pPr>
        <w:tabs>
          <w:tab w:val="left" w:pos="6237"/>
        </w:tabs>
        <w:spacing w:after="0" w:line="240" w:lineRule="auto"/>
        <w:contextualSpacing/>
        <w:rPr>
          <w:rFonts w:ascii="Times New Roman" w:hAnsi="Times New Roman"/>
          <w:sz w:val="24"/>
          <w:szCs w:val="24"/>
        </w:rPr>
      </w:pPr>
    </w:p>
    <w:p w14:paraId="4988AF97" w14:textId="77777777" w:rsidR="00BB4DCA" w:rsidRDefault="00BB4DCA" w:rsidP="005D663A">
      <w:pPr>
        <w:tabs>
          <w:tab w:val="left" w:pos="6237"/>
        </w:tabs>
        <w:spacing w:after="0" w:line="240" w:lineRule="auto"/>
        <w:contextualSpacing/>
        <w:rPr>
          <w:rFonts w:ascii="Times New Roman" w:hAnsi="Times New Roman"/>
          <w:sz w:val="24"/>
          <w:szCs w:val="24"/>
        </w:rPr>
      </w:pPr>
    </w:p>
    <w:p w14:paraId="1BC521C7" w14:textId="77777777" w:rsidR="000D2B17" w:rsidRPr="00DA71CE" w:rsidRDefault="00802C8D" w:rsidP="005D663A">
      <w:pPr>
        <w:tabs>
          <w:tab w:val="left" w:pos="6237"/>
        </w:tabs>
        <w:spacing w:after="0" w:line="240" w:lineRule="auto"/>
        <w:contextualSpacing/>
        <w:rPr>
          <w:rFonts w:ascii="Times New Roman" w:hAnsi="Times New Roman"/>
          <w:sz w:val="18"/>
          <w:szCs w:val="18"/>
        </w:rPr>
      </w:pPr>
      <w:r w:rsidRPr="00DA71CE">
        <w:rPr>
          <w:rFonts w:ascii="Times New Roman" w:hAnsi="Times New Roman"/>
          <w:sz w:val="18"/>
          <w:szCs w:val="18"/>
        </w:rPr>
        <w:t>Rogule-Lazdiņa</w:t>
      </w:r>
      <w:r w:rsidR="000D2B17" w:rsidRPr="00DA71CE">
        <w:rPr>
          <w:rFonts w:ascii="Times New Roman" w:hAnsi="Times New Roman"/>
          <w:sz w:val="18"/>
          <w:szCs w:val="18"/>
        </w:rPr>
        <w:t>,</w:t>
      </w:r>
      <w:r w:rsidRPr="00DA71CE">
        <w:rPr>
          <w:rFonts w:ascii="Times New Roman" w:hAnsi="Times New Roman"/>
          <w:sz w:val="18"/>
          <w:szCs w:val="18"/>
        </w:rPr>
        <w:t xml:space="preserve"> 67013002</w:t>
      </w:r>
    </w:p>
    <w:p w14:paraId="74AD94AC" w14:textId="77777777" w:rsidR="00814C1B" w:rsidRPr="00E255DB" w:rsidRDefault="00CF7B6B">
      <w:pPr>
        <w:tabs>
          <w:tab w:val="left" w:pos="6237"/>
        </w:tabs>
        <w:spacing w:after="0" w:line="240" w:lineRule="auto"/>
        <w:contextualSpacing/>
        <w:rPr>
          <w:rFonts w:ascii="Times New Roman" w:hAnsi="Times New Roman"/>
          <w:sz w:val="20"/>
          <w:szCs w:val="20"/>
        </w:rPr>
      </w:pPr>
      <w:hyperlink r:id="rId11" w:history="1">
        <w:r w:rsidR="00802C8D" w:rsidRPr="00DA71CE">
          <w:rPr>
            <w:rStyle w:val="Hyperlink"/>
            <w:rFonts w:ascii="Times New Roman" w:hAnsi="Times New Roman"/>
            <w:sz w:val="18"/>
            <w:szCs w:val="18"/>
          </w:rPr>
          <w:t>Una.Rogule-Lazdina@em.gov.lv</w:t>
        </w:r>
      </w:hyperlink>
      <w:r w:rsidR="004B6240" w:rsidRPr="00DA71CE">
        <w:rPr>
          <w:rFonts w:ascii="Times New Roman" w:hAnsi="Times New Roman"/>
          <w:sz w:val="18"/>
          <w:szCs w:val="18"/>
        </w:rPr>
        <w:t xml:space="preserve"> </w:t>
      </w:r>
    </w:p>
    <w:sectPr w:rsidR="00814C1B" w:rsidRPr="00E255DB" w:rsidSect="00FA1FF6">
      <w:headerReference w:type="default" r:id="rId12"/>
      <w:footerReference w:type="default" r:id="rId13"/>
      <w:footerReference w:type="first" r:id="rId14"/>
      <w:pgSz w:w="11906" w:h="16838"/>
      <w:pgMar w:top="709"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4F322" w14:textId="77777777" w:rsidR="005F033E" w:rsidRDefault="005F033E" w:rsidP="00894C55">
      <w:pPr>
        <w:spacing w:after="0" w:line="240" w:lineRule="auto"/>
      </w:pPr>
      <w:r>
        <w:separator/>
      </w:r>
    </w:p>
  </w:endnote>
  <w:endnote w:type="continuationSeparator" w:id="0">
    <w:p w14:paraId="0373DFA0" w14:textId="77777777" w:rsidR="005F033E" w:rsidRDefault="005F033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976E" w14:textId="58746F88" w:rsidR="00A8195A" w:rsidRPr="00885D2D" w:rsidRDefault="00A8195A" w:rsidP="00885D2D">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w:t>
    </w:r>
    <w:r w:rsidR="006772C9">
      <w:rPr>
        <w:rFonts w:ascii="Times New Roman" w:hAnsi="Times New Roman"/>
        <w:noProof/>
        <w:sz w:val="20"/>
        <w:szCs w:val="20"/>
      </w:rPr>
      <w:t>1</w:t>
    </w:r>
    <w:r w:rsidR="00471613">
      <w:rPr>
        <w:rFonts w:ascii="Times New Roman" w:hAnsi="Times New Roman"/>
        <w:noProof/>
        <w:sz w:val="20"/>
        <w:szCs w:val="20"/>
      </w:rPr>
      <w:t>9</w:t>
    </w:r>
    <w:r w:rsidR="000B3341">
      <w:rPr>
        <w:rFonts w:ascii="Times New Roman" w:hAnsi="Times New Roman"/>
        <w:noProof/>
        <w:sz w:val="20"/>
        <w:szCs w:val="20"/>
      </w:rPr>
      <w:t>0</w:t>
    </w:r>
    <w:r w:rsidR="007A7C4D">
      <w:rPr>
        <w:rFonts w:ascii="Times New Roman" w:hAnsi="Times New Roman"/>
        <w:noProof/>
        <w:sz w:val="20"/>
        <w:szCs w:val="20"/>
      </w:rPr>
      <w:t>3</w:t>
    </w:r>
    <w:r w:rsidR="00204427">
      <w:rPr>
        <w:rFonts w:ascii="Times New Roman" w:hAnsi="Times New Roman"/>
        <w:noProof/>
        <w:sz w:val="20"/>
        <w:szCs w:val="20"/>
      </w:rPr>
      <w:t>1</w:t>
    </w:r>
    <w:r w:rsidR="000B3341">
      <w:rPr>
        <w:rFonts w:ascii="Times New Roman" w:hAnsi="Times New Roman"/>
        <w:noProof/>
        <w:sz w:val="20"/>
        <w:szCs w:val="20"/>
      </w:rPr>
      <w:t>9</w:t>
    </w:r>
    <w:r>
      <w:rPr>
        <w:rFonts w:ascii="Times New Roman" w:hAnsi="Times New Roman"/>
        <w:noProof/>
        <w:sz w:val="20"/>
        <w:szCs w:val="20"/>
      </w:rPr>
      <w:t>_MK617groz.docx</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C362" w14:textId="24CC82A2" w:rsidR="00A8195A" w:rsidRPr="00885D2D" w:rsidRDefault="00A8195A" w:rsidP="00885D2D">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w:t>
    </w:r>
    <w:r w:rsidR="006772C9">
      <w:rPr>
        <w:rFonts w:ascii="Times New Roman" w:hAnsi="Times New Roman"/>
        <w:noProof/>
        <w:sz w:val="20"/>
        <w:szCs w:val="20"/>
      </w:rPr>
      <w:t>1</w:t>
    </w:r>
    <w:r w:rsidR="00471613">
      <w:rPr>
        <w:rFonts w:ascii="Times New Roman" w:hAnsi="Times New Roman"/>
        <w:noProof/>
        <w:sz w:val="20"/>
        <w:szCs w:val="20"/>
      </w:rPr>
      <w:t>9</w:t>
    </w:r>
    <w:r w:rsidR="000B3341">
      <w:rPr>
        <w:rFonts w:ascii="Times New Roman" w:hAnsi="Times New Roman"/>
        <w:noProof/>
        <w:sz w:val="20"/>
        <w:szCs w:val="20"/>
      </w:rPr>
      <w:t>0</w:t>
    </w:r>
    <w:r w:rsidR="007A7C4D">
      <w:rPr>
        <w:rFonts w:ascii="Times New Roman" w:hAnsi="Times New Roman"/>
        <w:noProof/>
        <w:sz w:val="20"/>
        <w:szCs w:val="20"/>
      </w:rPr>
      <w:t>3</w:t>
    </w:r>
    <w:r>
      <w:rPr>
        <w:rFonts w:ascii="Times New Roman" w:hAnsi="Times New Roman"/>
        <w:noProof/>
        <w:sz w:val="20"/>
        <w:szCs w:val="20"/>
      </w:rPr>
      <w:t>1</w:t>
    </w:r>
    <w:r w:rsidR="000B3341">
      <w:rPr>
        <w:rFonts w:ascii="Times New Roman" w:hAnsi="Times New Roman"/>
        <w:noProof/>
        <w:sz w:val="20"/>
        <w:szCs w:val="20"/>
      </w:rPr>
      <w:t>9</w:t>
    </w:r>
    <w:r>
      <w:rPr>
        <w:rFonts w:ascii="Times New Roman" w:hAnsi="Times New Roman"/>
        <w:noProof/>
        <w:sz w:val="20"/>
        <w:szCs w:val="20"/>
      </w:rPr>
      <w:t>_MK617groz.docx</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38C83" w14:textId="77777777" w:rsidR="005F033E" w:rsidRDefault="005F033E" w:rsidP="00894C55">
      <w:pPr>
        <w:spacing w:after="0" w:line="240" w:lineRule="auto"/>
      </w:pPr>
      <w:r>
        <w:separator/>
      </w:r>
    </w:p>
  </w:footnote>
  <w:footnote w:type="continuationSeparator" w:id="0">
    <w:p w14:paraId="20B90E0E" w14:textId="77777777" w:rsidR="005F033E" w:rsidRDefault="005F033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D789" w14:textId="5AB6BEA1" w:rsidR="00A8195A" w:rsidRPr="00C25B49" w:rsidRDefault="00A8195A">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FD4B7E">
      <w:rPr>
        <w:rFonts w:ascii="Times New Roman" w:hAnsi="Times New Roman"/>
        <w:noProof/>
        <w:sz w:val="24"/>
        <w:szCs w:val="20"/>
      </w:rPr>
      <w:t>1</w:t>
    </w:r>
    <w:r w:rsidR="00FD4B7E">
      <w:rPr>
        <w:rFonts w:ascii="Times New Roman" w:hAnsi="Times New Roman"/>
        <w:noProof/>
        <w:sz w:val="24"/>
        <w:szCs w:val="20"/>
      </w:rPr>
      <w:t>6</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F88"/>
    <w:multiLevelType w:val="hybridMultilevel"/>
    <w:tmpl w:val="44FE557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F25AEA"/>
    <w:multiLevelType w:val="hybridMultilevel"/>
    <w:tmpl w:val="0CD24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B425E2"/>
    <w:multiLevelType w:val="hybridMultilevel"/>
    <w:tmpl w:val="17D240D4"/>
    <w:lvl w:ilvl="0" w:tplc="04260001">
      <w:start w:val="1"/>
      <w:numFmt w:val="bullet"/>
      <w:lvlText w:val=""/>
      <w:lvlJc w:val="left"/>
      <w:pPr>
        <w:ind w:left="969" w:hanging="360"/>
      </w:pPr>
      <w:rPr>
        <w:rFonts w:ascii="Symbol" w:hAnsi="Symbol"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3" w15:restartNumberingAfterBreak="0">
    <w:nsid w:val="0DA2431B"/>
    <w:multiLevelType w:val="hybridMultilevel"/>
    <w:tmpl w:val="2F16E42A"/>
    <w:lvl w:ilvl="0" w:tplc="83D29B8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AD3DC4"/>
    <w:multiLevelType w:val="hybridMultilevel"/>
    <w:tmpl w:val="A2868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CA12A7"/>
    <w:multiLevelType w:val="hybridMultilevel"/>
    <w:tmpl w:val="7422C6BA"/>
    <w:lvl w:ilvl="0" w:tplc="D5E8A842">
      <w:start w:val="1"/>
      <w:numFmt w:val="bullet"/>
      <w:lvlText w:val="-"/>
      <w:lvlJc w:val="left"/>
      <w:pPr>
        <w:ind w:left="720" w:hanging="360"/>
      </w:pPr>
      <w:rPr>
        <w:rFonts w:ascii="Calibri" w:eastAsia="SimSu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DB1BB7"/>
    <w:multiLevelType w:val="hybridMultilevel"/>
    <w:tmpl w:val="D66A35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346C9D"/>
    <w:multiLevelType w:val="hybridMultilevel"/>
    <w:tmpl w:val="24009C64"/>
    <w:lvl w:ilvl="0" w:tplc="171C00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B20942"/>
    <w:multiLevelType w:val="hybridMultilevel"/>
    <w:tmpl w:val="C218C1B0"/>
    <w:lvl w:ilvl="0" w:tplc="04260001">
      <w:start w:val="1"/>
      <w:numFmt w:val="bullet"/>
      <w:lvlText w:val=""/>
      <w:lvlJc w:val="left"/>
      <w:pPr>
        <w:ind w:left="996" w:hanging="360"/>
      </w:pPr>
      <w:rPr>
        <w:rFonts w:ascii="Symbol" w:hAnsi="Symbol" w:hint="default"/>
      </w:rPr>
    </w:lvl>
    <w:lvl w:ilvl="1" w:tplc="04260003" w:tentative="1">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9" w15:restartNumberingAfterBreak="0">
    <w:nsid w:val="197015D2"/>
    <w:multiLevelType w:val="hybridMultilevel"/>
    <w:tmpl w:val="7F9ABE84"/>
    <w:lvl w:ilvl="0" w:tplc="04260001">
      <w:start w:val="1"/>
      <w:numFmt w:val="bullet"/>
      <w:lvlText w:val=""/>
      <w:lvlJc w:val="left"/>
      <w:pPr>
        <w:ind w:left="996" w:hanging="360"/>
      </w:pPr>
      <w:rPr>
        <w:rFonts w:ascii="Symbol" w:hAnsi="Symbol" w:hint="default"/>
      </w:rPr>
    </w:lvl>
    <w:lvl w:ilvl="1" w:tplc="04260003" w:tentative="1">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10" w15:restartNumberingAfterBreak="0">
    <w:nsid w:val="1BE1378C"/>
    <w:multiLevelType w:val="hybridMultilevel"/>
    <w:tmpl w:val="4C96A180"/>
    <w:lvl w:ilvl="0" w:tplc="04260001">
      <w:start w:val="1"/>
      <w:numFmt w:val="bullet"/>
      <w:lvlText w:val=""/>
      <w:lvlJc w:val="left"/>
      <w:pPr>
        <w:ind w:left="996" w:hanging="360"/>
      </w:pPr>
      <w:rPr>
        <w:rFonts w:ascii="Symbol" w:hAnsi="Symbol" w:hint="default"/>
      </w:rPr>
    </w:lvl>
    <w:lvl w:ilvl="1" w:tplc="04260003" w:tentative="1">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11" w15:restartNumberingAfterBreak="0">
    <w:nsid w:val="1E816537"/>
    <w:multiLevelType w:val="hybridMultilevel"/>
    <w:tmpl w:val="D18A2E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D6275B"/>
    <w:multiLevelType w:val="hybridMultilevel"/>
    <w:tmpl w:val="06F41DF4"/>
    <w:lvl w:ilvl="0" w:tplc="0426000F">
      <w:start w:val="1"/>
      <w:numFmt w:val="decimal"/>
      <w:lvlText w:val="%1."/>
      <w:lvlJc w:val="left"/>
      <w:pPr>
        <w:ind w:left="991" w:hanging="360"/>
      </w:p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13" w15:restartNumberingAfterBreak="0">
    <w:nsid w:val="1FE72453"/>
    <w:multiLevelType w:val="hybridMultilevel"/>
    <w:tmpl w:val="F9CA768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0883073"/>
    <w:multiLevelType w:val="hybridMultilevel"/>
    <w:tmpl w:val="C366D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6CE63F9"/>
    <w:multiLevelType w:val="hybridMultilevel"/>
    <w:tmpl w:val="18E44E38"/>
    <w:lvl w:ilvl="0" w:tplc="04260001">
      <w:start w:val="1"/>
      <w:numFmt w:val="bullet"/>
      <w:lvlText w:val=""/>
      <w:lvlJc w:val="left"/>
      <w:pPr>
        <w:ind w:left="1296" w:hanging="360"/>
      </w:pPr>
      <w:rPr>
        <w:rFonts w:ascii="Symbol" w:hAnsi="Symbol" w:hint="default"/>
      </w:rPr>
    </w:lvl>
    <w:lvl w:ilvl="1" w:tplc="04260003" w:tentative="1">
      <w:start w:val="1"/>
      <w:numFmt w:val="bullet"/>
      <w:lvlText w:val="o"/>
      <w:lvlJc w:val="left"/>
      <w:pPr>
        <w:ind w:left="2016" w:hanging="360"/>
      </w:pPr>
      <w:rPr>
        <w:rFonts w:ascii="Courier New" w:hAnsi="Courier New" w:cs="Courier New" w:hint="default"/>
      </w:rPr>
    </w:lvl>
    <w:lvl w:ilvl="2" w:tplc="04260005" w:tentative="1">
      <w:start w:val="1"/>
      <w:numFmt w:val="bullet"/>
      <w:lvlText w:val=""/>
      <w:lvlJc w:val="left"/>
      <w:pPr>
        <w:ind w:left="2736" w:hanging="360"/>
      </w:pPr>
      <w:rPr>
        <w:rFonts w:ascii="Wingdings" w:hAnsi="Wingdings" w:hint="default"/>
      </w:rPr>
    </w:lvl>
    <w:lvl w:ilvl="3" w:tplc="04260001" w:tentative="1">
      <w:start w:val="1"/>
      <w:numFmt w:val="bullet"/>
      <w:lvlText w:val=""/>
      <w:lvlJc w:val="left"/>
      <w:pPr>
        <w:ind w:left="3456" w:hanging="360"/>
      </w:pPr>
      <w:rPr>
        <w:rFonts w:ascii="Symbol" w:hAnsi="Symbol" w:hint="default"/>
      </w:rPr>
    </w:lvl>
    <w:lvl w:ilvl="4" w:tplc="04260003" w:tentative="1">
      <w:start w:val="1"/>
      <w:numFmt w:val="bullet"/>
      <w:lvlText w:val="o"/>
      <w:lvlJc w:val="left"/>
      <w:pPr>
        <w:ind w:left="4176" w:hanging="360"/>
      </w:pPr>
      <w:rPr>
        <w:rFonts w:ascii="Courier New" w:hAnsi="Courier New" w:cs="Courier New" w:hint="default"/>
      </w:rPr>
    </w:lvl>
    <w:lvl w:ilvl="5" w:tplc="04260005" w:tentative="1">
      <w:start w:val="1"/>
      <w:numFmt w:val="bullet"/>
      <w:lvlText w:val=""/>
      <w:lvlJc w:val="left"/>
      <w:pPr>
        <w:ind w:left="4896" w:hanging="360"/>
      </w:pPr>
      <w:rPr>
        <w:rFonts w:ascii="Wingdings" w:hAnsi="Wingdings" w:hint="default"/>
      </w:rPr>
    </w:lvl>
    <w:lvl w:ilvl="6" w:tplc="04260001" w:tentative="1">
      <w:start w:val="1"/>
      <w:numFmt w:val="bullet"/>
      <w:lvlText w:val=""/>
      <w:lvlJc w:val="left"/>
      <w:pPr>
        <w:ind w:left="5616" w:hanging="360"/>
      </w:pPr>
      <w:rPr>
        <w:rFonts w:ascii="Symbol" w:hAnsi="Symbol" w:hint="default"/>
      </w:rPr>
    </w:lvl>
    <w:lvl w:ilvl="7" w:tplc="04260003" w:tentative="1">
      <w:start w:val="1"/>
      <w:numFmt w:val="bullet"/>
      <w:lvlText w:val="o"/>
      <w:lvlJc w:val="left"/>
      <w:pPr>
        <w:ind w:left="6336" w:hanging="360"/>
      </w:pPr>
      <w:rPr>
        <w:rFonts w:ascii="Courier New" w:hAnsi="Courier New" w:cs="Courier New" w:hint="default"/>
      </w:rPr>
    </w:lvl>
    <w:lvl w:ilvl="8" w:tplc="04260005" w:tentative="1">
      <w:start w:val="1"/>
      <w:numFmt w:val="bullet"/>
      <w:lvlText w:val=""/>
      <w:lvlJc w:val="left"/>
      <w:pPr>
        <w:ind w:left="7056" w:hanging="360"/>
      </w:pPr>
      <w:rPr>
        <w:rFonts w:ascii="Wingdings" w:hAnsi="Wingdings" w:hint="default"/>
      </w:rPr>
    </w:lvl>
  </w:abstractNum>
  <w:abstractNum w:abstractNumId="16" w15:restartNumberingAfterBreak="0">
    <w:nsid w:val="28CF4C42"/>
    <w:multiLevelType w:val="hybridMultilevel"/>
    <w:tmpl w:val="4E34AE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97C34F2"/>
    <w:multiLevelType w:val="hybridMultilevel"/>
    <w:tmpl w:val="ACBAEDBE"/>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F495135"/>
    <w:multiLevelType w:val="hybridMultilevel"/>
    <w:tmpl w:val="BB6EFE4E"/>
    <w:lvl w:ilvl="0" w:tplc="4E2EA92E">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473FCF"/>
    <w:multiLevelType w:val="hybridMultilevel"/>
    <w:tmpl w:val="53F2C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84A2D73"/>
    <w:multiLevelType w:val="hybridMultilevel"/>
    <w:tmpl w:val="8EBAE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FCD6D3F"/>
    <w:multiLevelType w:val="hybridMultilevel"/>
    <w:tmpl w:val="1AF22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BA13A6"/>
    <w:multiLevelType w:val="hybridMultilevel"/>
    <w:tmpl w:val="F4A06142"/>
    <w:lvl w:ilvl="0" w:tplc="1B642B20">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350062"/>
    <w:multiLevelType w:val="hybridMultilevel"/>
    <w:tmpl w:val="E3AE2B06"/>
    <w:lvl w:ilvl="0" w:tplc="6BAC1DA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3F42DA8"/>
    <w:multiLevelType w:val="hybridMultilevel"/>
    <w:tmpl w:val="94D421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68A660C"/>
    <w:multiLevelType w:val="hybridMultilevel"/>
    <w:tmpl w:val="81480EC8"/>
    <w:lvl w:ilvl="0" w:tplc="9F96D55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2E2639"/>
    <w:multiLevelType w:val="hybridMultilevel"/>
    <w:tmpl w:val="54CC7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2F793A"/>
    <w:multiLevelType w:val="hybridMultilevel"/>
    <w:tmpl w:val="887A27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EA3495"/>
    <w:multiLevelType w:val="hybridMultilevel"/>
    <w:tmpl w:val="80DAA452"/>
    <w:lvl w:ilvl="0" w:tplc="5B02F7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103941"/>
    <w:multiLevelType w:val="hybridMultilevel"/>
    <w:tmpl w:val="860AA3D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2F2189A"/>
    <w:multiLevelType w:val="hybridMultilevel"/>
    <w:tmpl w:val="D0921104"/>
    <w:lvl w:ilvl="0" w:tplc="38103A0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EA54A8"/>
    <w:multiLevelType w:val="hybridMultilevel"/>
    <w:tmpl w:val="F8101F44"/>
    <w:lvl w:ilvl="0" w:tplc="D910B5D6">
      <w:start w:val="30"/>
      <w:numFmt w:val="bullet"/>
      <w:lvlText w:val="-"/>
      <w:lvlJc w:val="left"/>
      <w:pPr>
        <w:ind w:left="720" w:hanging="360"/>
      </w:pPr>
      <w:rPr>
        <w:rFonts w:ascii="Times New Roman" w:eastAsia="Times New Roman" w:hAnsi="Times New Roman"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315BCB"/>
    <w:multiLevelType w:val="hybridMultilevel"/>
    <w:tmpl w:val="A2F62E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6F11E7"/>
    <w:multiLevelType w:val="hybridMultilevel"/>
    <w:tmpl w:val="9432D8AA"/>
    <w:lvl w:ilvl="0" w:tplc="04260001">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1B918BB"/>
    <w:multiLevelType w:val="hybridMultilevel"/>
    <w:tmpl w:val="CAA25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9F802E5"/>
    <w:multiLevelType w:val="hybridMultilevel"/>
    <w:tmpl w:val="B6346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2D4D85"/>
    <w:multiLevelType w:val="hybridMultilevel"/>
    <w:tmpl w:val="97D695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1"/>
  </w:num>
  <w:num w:numId="4">
    <w:abstractNumId w:val="17"/>
  </w:num>
  <w:num w:numId="5">
    <w:abstractNumId w:val="31"/>
  </w:num>
  <w:num w:numId="6">
    <w:abstractNumId w:val="33"/>
  </w:num>
  <w:num w:numId="7">
    <w:abstractNumId w:val="23"/>
  </w:num>
  <w:num w:numId="8">
    <w:abstractNumId w:val="14"/>
  </w:num>
  <w:num w:numId="9">
    <w:abstractNumId w:val="0"/>
  </w:num>
  <w:num w:numId="10">
    <w:abstractNumId w:val="7"/>
  </w:num>
  <w:num w:numId="11">
    <w:abstractNumId w:val="16"/>
  </w:num>
  <w:num w:numId="12">
    <w:abstractNumId w:val="21"/>
  </w:num>
  <w:num w:numId="13">
    <w:abstractNumId w:val="26"/>
  </w:num>
  <w:num w:numId="14">
    <w:abstractNumId w:val="35"/>
  </w:num>
  <w:num w:numId="15">
    <w:abstractNumId w:val="28"/>
  </w:num>
  <w:num w:numId="16">
    <w:abstractNumId w:val="3"/>
  </w:num>
  <w:num w:numId="17">
    <w:abstractNumId w:val="27"/>
  </w:num>
  <w:num w:numId="18">
    <w:abstractNumId w:val="6"/>
  </w:num>
  <w:num w:numId="19">
    <w:abstractNumId w:val="12"/>
  </w:num>
  <w:num w:numId="20">
    <w:abstractNumId w:val="32"/>
  </w:num>
  <w:num w:numId="21">
    <w:abstractNumId w:val="22"/>
  </w:num>
  <w:num w:numId="22">
    <w:abstractNumId w:val="15"/>
  </w:num>
  <w:num w:numId="23">
    <w:abstractNumId w:val="5"/>
  </w:num>
  <w:num w:numId="24">
    <w:abstractNumId w:val="30"/>
  </w:num>
  <w:num w:numId="25">
    <w:abstractNumId w:val="18"/>
  </w:num>
  <w:num w:numId="26">
    <w:abstractNumId w:val="34"/>
  </w:num>
  <w:num w:numId="27">
    <w:abstractNumId w:val="10"/>
  </w:num>
  <w:num w:numId="28">
    <w:abstractNumId w:val="19"/>
  </w:num>
  <w:num w:numId="29">
    <w:abstractNumId w:val="4"/>
  </w:num>
  <w:num w:numId="30">
    <w:abstractNumId w:val="36"/>
  </w:num>
  <w:num w:numId="31">
    <w:abstractNumId w:val="2"/>
  </w:num>
  <w:num w:numId="32">
    <w:abstractNumId w:val="20"/>
  </w:num>
  <w:num w:numId="33">
    <w:abstractNumId w:val="29"/>
  </w:num>
  <w:num w:numId="34">
    <w:abstractNumId w:val="9"/>
  </w:num>
  <w:num w:numId="35">
    <w:abstractNumId w:val="1"/>
  </w:num>
  <w:num w:numId="36">
    <w:abstractNumId w:val="19"/>
  </w:num>
  <w:num w:numId="37">
    <w:abstractNumId w:val="2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14C5"/>
    <w:rsid w:val="00001529"/>
    <w:rsid w:val="000027D2"/>
    <w:rsid w:val="00003157"/>
    <w:rsid w:val="000036A1"/>
    <w:rsid w:val="00003BE4"/>
    <w:rsid w:val="00006784"/>
    <w:rsid w:val="0000688B"/>
    <w:rsid w:val="00006B55"/>
    <w:rsid w:val="00007641"/>
    <w:rsid w:val="00007EB4"/>
    <w:rsid w:val="00010739"/>
    <w:rsid w:val="0001080A"/>
    <w:rsid w:val="00010B87"/>
    <w:rsid w:val="00012621"/>
    <w:rsid w:val="00012896"/>
    <w:rsid w:val="00012F05"/>
    <w:rsid w:val="00013E61"/>
    <w:rsid w:val="000144D3"/>
    <w:rsid w:val="0001512B"/>
    <w:rsid w:val="000152D6"/>
    <w:rsid w:val="00015339"/>
    <w:rsid w:val="00015A3C"/>
    <w:rsid w:val="00015F39"/>
    <w:rsid w:val="00016205"/>
    <w:rsid w:val="00016A1E"/>
    <w:rsid w:val="00022271"/>
    <w:rsid w:val="00022B55"/>
    <w:rsid w:val="00023222"/>
    <w:rsid w:val="0002492A"/>
    <w:rsid w:val="00030211"/>
    <w:rsid w:val="000303C5"/>
    <w:rsid w:val="00030660"/>
    <w:rsid w:val="00031846"/>
    <w:rsid w:val="00031BE0"/>
    <w:rsid w:val="00034A8E"/>
    <w:rsid w:val="00036397"/>
    <w:rsid w:val="000367E7"/>
    <w:rsid w:val="00036F7D"/>
    <w:rsid w:val="000373D8"/>
    <w:rsid w:val="000376F1"/>
    <w:rsid w:val="000400AC"/>
    <w:rsid w:val="00041B98"/>
    <w:rsid w:val="000421FC"/>
    <w:rsid w:val="00043353"/>
    <w:rsid w:val="00043500"/>
    <w:rsid w:val="00045995"/>
    <w:rsid w:val="00046D29"/>
    <w:rsid w:val="000475E8"/>
    <w:rsid w:val="0005182D"/>
    <w:rsid w:val="000522AF"/>
    <w:rsid w:val="000535B4"/>
    <w:rsid w:val="00053B20"/>
    <w:rsid w:val="00056B0D"/>
    <w:rsid w:val="00056EB3"/>
    <w:rsid w:val="00056FAA"/>
    <w:rsid w:val="000614DE"/>
    <w:rsid w:val="00062502"/>
    <w:rsid w:val="00063038"/>
    <w:rsid w:val="0006515E"/>
    <w:rsid w:val="00066152"/>
    <w:rsid w:val="00066EDC"/>
    <w:rsid w:val="0007017D"/>
    <w:rsid w:val="0007204A"/>
    <w:rsid w:val="00073907"/>
    <w:rsid w:val="00074BA3"/>
    <w:rsid w:val="000757AB"/>
    <w:rsid w:val="0007590C"/>
    <w:rsid w:val="00076533"/>
    <w:rsid w:val="00076C6F"/>
    <w:rsid w:val="00083896"/>
    <w:rsid w:val="00083C6D"/>
    <w:rsid w:val="00084AC2"/>
    <w:rsid w:val="00084F45"/>
    <w:rsid w:val="00085318"/>
    <w:rsid w:val="00086708"/>
    <w:rsid w:val="00086DEB"/>
    <w:rsid w:val="0009108B"/>
    <w:rsid w:val="00092911"/>
    <w:rsid w:val="000947A8"/>
    <w:rsid w:val="000948B6"/>
    <w:rsid w:val="000971E1"/>
    <w:rsid w:val="000976E4"/>
    <w:rsid w:val="000A0431"/>
    <w:rsid w:val="000A2EAF"/>
    <w:rsid w:val="000A3B27"/>
    <w:rsid w:val="000A3F46"/>
    <w:rsid w:val="000A4375"/>
    <w:rsid w:val="000A45A2"/>
    <w:rsid w:val="000A48DF"/>
    <w:rsid w:val="000A4DC6"/>
    <w:rsid w:val="000A5950"/>
    <w:rsid w:val="000A60CB"/>
    <w:rsid w:val="000A65EB"/>
    <w:rsid w:val="000A6C24"/>
    <w:rsid w:val="000A70C6"/>
    <w:rsid w:val="000A7541"/>
    <w:rsid w:val="000B0A3D"/>
    <w:rsid w:val="000B1AC7"/>
    <w:rsid w:val="000B3341"/>
    <w:rsid w:val="000B3589"/>
    <w:rsid w:val="000B37E9"/>
    <w:rsid w:val="000B4B80"/>
    <w:rsid w:val="000C01B7"/>
    <w:rsid w:val="000C1679"/>
    <w:rsid w:val="000C1CE6"/>
    <w:rsid w:val="000C2924"/>
    <w:rsid w:val="000C44FB"/>
    <w:rsid w:val="000C4695"/>
    <w:rsid w:val="000C4F25"/>
    <w:rsid w:val="000C5F72"/>
    <w:rsid w:val="000C6EBB"/>
    <w:rsid w:val="000C7691"/>
    <w:rsid w:val="000D0C79"/>
    <w:rsid w:val="000D0D4F"/>
    <w:rsid w:val="000D1C4C"/>
    <w:rsid w:val="000D1E2F"/>
    <w:rsid w:val="000D2B17"/>
    <w:rsid w:val="000D4DB2"/>
    <w:rsid w:val="000D5029"/>
    <w:rsid w:val="000D5BC8"/>
    <w:rsid w:val="000D6F33"/>
    <w:rsid w:val="000D77A1"/>
    <w:rsid w:val="000E00C6"/>
    <w:rsid w:val="000E1EBA"/>
    <w:rsid w:val="000E2C27"/>
    <w:rsid w:val="000E638D"/>
    <w:rsid w:val="000E70FF"/>
    <w:rsid w:val="000E7137"/>
    <w:rsid w:val="000E741F"/>
    <w:rsid w:val="000F087E"/>
    <w:rsid w:val="000F0ACB"/>
    <w:rsid w:val="000F190C"/>
    <w:rsid w:val="000F44AD"/>
    <w:rsid w:val="000F5733"/>
    <w:rsid w:val="000F5F89"/>
    <w:rsid w:val="000F60A4"/>
    <w:rsid w:val="000F66FB"/>
    <w:rsid w:val="000F6CEB"/>
    <w:rsid w:val="00100266"/>
    <w:rsid w:val="00101702"/>
    <w:rsid w:val="00103AAF"/>
    <w:rsid w:val="001041D8"/>
    <w:rsid w:val="00104A84"/>
    <w:rsid w:val="00104D0D"/>
    <w:rsid w:val="0010773C"/>
    <w:rsid w:val="00107AD8"/>
    <w:rsid w:val="00110373"/>
    <w:rsid w:val="001115CF"/>
    <w:rsid w:val="001125B6"/>
    <w:rsid w:val="00112A30"/>
    <w:rsid w:val="0011313F"/>
    <w:rsid w:val="00114BAE"/>
    <w:rsid w:val="00115ED7"/>
    <w:rsid w:val="001178EB"/>
    <w:rsid w:val="001213AF"/>
    <w:rsid w:val="0012143B"/>
    <w:rsid w:val="00121C3F"/>
    <w:rsid w:val="00122A2B"/>
    <w:rsid w:val="00122D3E"/>
    <w:rsid w:val="00125890"/>
    <w:rsid w:val="00125B48"/>
    <w:rsid w:val="00127164"/>
    <w:rsid w:val="00127584"/>
    <w:rsid w:val="00127E4D"/>
    <w:rsid w:val="001324DE"/>
    <w:rsid w:val="00132A76"/>
    <w:rsid w:val="00132C03"/>
    <w:rsid w:val="00133120"/>
    <w:rsid w:val="00134B4D"/>
    <w:rsid w:val="00134CDA"/>
    <w:rsid w:val="00135A6B"/>
    <w:rsid w:val="00135B27"/>
    <w:rsid w:val="00136828"/>
    <w:rsid w:val="00141A6A"/>
    <w:rsid w:val="00141E91"/>
    <w:rsid w:val="0014484D"/>
    <w:rsid w:val="00144EA2"/>
    <w:rsid w:val="0014551B"/>
    <w:rsid w:val="0014556A"/>
    <w:rsid w:val="00145D3B"/>
    <w:rsid w:val="00146A2B"/>
    <w:rsid w:val="0014751E"/>
    <w:rsid w:val="00147882"/>
    <w:rsid w:val="0015014D"/>
    <w:rsid w:val="0015187F"/>
    <w:rsid w:val="00151BDC"/>
    <w:rsid w:val="00151E33"/>
    <w:rsid w:val="00151F84"/>
    <w:rsid w:val="00153585"/>
    <w:rsid w:val="00154075"/>
    <w:rsid w:val="00154CB2"/>
    <w:rsid w:val="00154FF0"/>
    <w:rsid w:val="001556D5"/>
    <w:rsid w:val="001558FD"/>
    <w:rsid w:val="00156CDD"/>
    <w:rsid w:val="00157728"/>
    <w:rsid w:val="00162D9A"/>
    <w:rsid w:val="00162DA6"/>
    <w:rsid w:val="0016385A"/>
    <w:rsid w:val="00165778"/>
    <w:rsid w:val="00165D3F"/>
    <w:rsid w:val="0016655E"/>
    <w:rsid w:val="001700FA"/>
    <w:rsid w:val="00170F37"/>
    <w:rsid w:val="00171609"/>
    <w:rsid w:val="0017254E"/>
    <w:rsid w:val="00173CBB"/>
    <w:rsid w:val="00174DE8"/>
    <w:rsid w:val="00175C7A"/>
    <w:rsid w:val="0018053E"/>
    <w:rsid w:val="001823E4"/>
    <w:rsid w:val="00183BB4"/>
    <w:rsid w:val="00183CE1"/>
    <w:rsid w:val="00184C10"/>
    <w:rsid w:val="00185A5E"/>
    <w:rsid w:val="001878C6"/>
    <w:rsid w:val="00190BC6"/>
    <w:rsid w:val="0019175E"/>
    <w:rsid w:val="00192721"/>
    <w:rsid w:val="0019273E"/>
    <w:rsid w:val="00193699"/>
    <w:rsid w:val="00193723"/>
    <w:rsid w:val="0019491F"/>
    <w:rsid w:val="00195EFC"/>
    <w:rsid w:val="00196270"/>
    <w:rsid w:val="001978FE"/>
    <w:rsid w:val="00197C77"/>
    <w:rsid w:val="00197F03"/>
    <w:rsid w:val="001A2226"/>
    <w:rsid w:val="001A2604"/>
    <w:rsid w:val="001A2C5E"/>
    <w:rsid w:val="001A320E"/>
    <w:rsid w:val="001A38CE"/>
    <w:rsid w:val="001A434F"/>
    <w:rsid w:val="001A60A5"/>
    <w:rsid w:val="001A655C"/>
    <w:rsid w:val="001A6664"/>
    <w:rsid w:val="001A7F2D"/>
    <w:rsid w:val="001B049C"/>
    <w:rsid w:val="001B0518"/>
    <w:rsid w:val="001B0E64"/>
    <w:rsid w:val="001B1FA6"/>
    <w:rsid w:val="001B2D40"/>
    <w:rsid w:val="001B3661"/>
    <w:rsid w:val="001B4A4F"/>
    <w:rsid w:val="001B5595"/>
    <w:rsid w:val="001B56AA"/>
    <w:rsid w:val="001B572D"/>
    <w:rsid w:val="001B6321"/>
    <w:rsid w:val="001C21A0"/>
    <w:rsid w:val="001C3520"/>
    <w:rsid w:val="001C3BA3"/>
    <w:rsid w:val="001C48D1"/>
    <w:rsid w:val="001C4D90"/>
    <w:rsid w:val="001C4E5F"/>
    <w:rsid w:val="001C5387"/>
    <w:rsid w:val="001C6EED"/>
    <w:rsid w:val="001C7353"/>
    <w:rsid w:val="001C73DF"/>
    <w:rsid w:val="001C7E10"/>
    <w:rsid w:val="001C7F05"/>
    <w:rsid w:val="001D011B"/>
    <w:rsid w:val="001D10AA"/>
    <w:rsid w:val="001D1D70"/>
    <w:rsid w:val="001D5987"/>
    <w:rsid w:val="001D7352"/>
    <w:rsid w:val="001E05BC"/>
    <w:rsid w:val="001E1AEB"/>
    <w:rsid w:val="001E3A77"/>
    <w:rsid w:val="001E3B8F"/>
    <w:rsid w:val="001E4B16"/>
    <w:rsid w:val="001E4EB6"/>
    <w:rsid w:val="001E573C"/>
    <w:rsid w:val="001E6221"/>
    <w:rsid w:val="001E76C0"/>
    <w:rsid w:val="001E7C77"/>
    <w:rsid w:val="001F0096"/>
    <w:rsid w:val="001F1EE6"/>
    <w:rsid w:val="001F2586"/>
    <w:rsid w:val="001F318A"/>
    <w:rsid w:val="001F329F"/>
    <w:rsid w:val="001F37FA"/>
    <w:rsid w:val="001F3F5F"/>
    <w:rsid w:val="001F4E4A"/>
    <w:rsid w:val="001F614A"/>
    <w:rsid w:val="001F6357"/>
    <w:rsid w:val="001F7274"/>
    <w:rsid w:val="001F7D96"/>
    <w:rsid w:val="00200D87"/>
    <w:rsid w:val="0020157A"/>
    <w:rsid w:val="00204427"/>
    <w:rsid w:val="00204C28"/>
    <w:rsid w:val="002056A6"/>
    <w:rsid w:val="002056DA"/>
    <w:rsid w:val="002063D6"/>
    <w:rsid w:val="002102AB"/>
    <w:rsid w:val="0021106C"/>
    <w:rsid w:val="00211934"/>
    <w:rsid w:val="00212A8F"/>
    <w:rsid w:val="002137AB"/>
    <w:rsid w:val="002139BE"/>
    <w:rsid w:val="00213B9E"/>
    <w:rsid w:val="002142D2"/>
    <w:rsid w:val="0021541D"/>
    <w:rsid w:val="00215D7F"/>
    <w:rsid w:val="0021734F"/>
    <w:rsid w:val="00220083"/>
    <w:rsid w:val="00220DA5"/>
    <w:rsid w:val="0022179A"/>
    <w:rsid w:val="00222E88"/>
    <w:rsid w:val="002239BE"/>
    <w:rsid w:val="002247EB"/>
    <w:rsid w:val="002251F0"/>
    <w:rsid w:val="00225308"/>
    <w:rsid w:val="00225F59"/>
    <w:rsid w:val="002265C0"/>
    <w:rsid w:val="00226682"/>
    <w:rsid w:val="002266E7"/>
    <w:rsid w:val="002268DC"/>
    <w:rsid w:val="00230368"/>
    <w:rsid w:val="00230D08"/>
    <w:rsid w:val="00230FA7"/>
    <w:rsid w:val="00231969"/>
    <w:rsid w:val="00231995"/>
    <w:rsid w:val="00231CEC"/>
    <w:rsid w:val="00233BB7"/>
    <w:rsid w:val="00235C99"/>
    <w:rsid w:val="0023703F"/>
    <w:rsid w:val="002370D6"/>
    <w:rsid w:val="00237824"/>
    <w:rsid w:val="002416C3"/>
    <w:rsid w:val="0024176F"/>
    <w:rsid w:val="00242ABA"/>
    <w:rsid w:val="00242D53"/>
    <w:rsid w:val="00243426"/>
    <w:rsid w:val="002446F8"/>
    <w:rsid w:val="00246898"/>
    <w:rsid w:val="002471F3"/>
    <w:rsid w:val="00247BF8"/>
    <w:rsid w:val="0025070D"/>
    <w:rsid w:val="002509AC"/>
    <w:rsid w:val="0025208A"/>
    <w:rsid w:val="0025323C"/>
    <w:rsid w:val="0025468C"/>
    <w:rsid w:val="00254D18"/>
    <w:rsid w:val="00255E6B"/>
    <w:rsid w:val="002567A4"/>
    <w:rsid w:val="002577A3"/>
    <w:rsid w:val="00257E46"/>
    <w:rsid w:val="00260CD0"/>
    <w:rsid w:val="0026166B"/>
    <w:rsid w:val="00264A71"/>
    <w:rsid w:val="00265C0E"/>
    <w:rsid w:val="0026691E"/>
    <w:rsid w:val="00266992"/>
    <w:rsid w:val="00266D10"/>
    <w:rsid w:val="00266E5C"/>
    <w:rsid w:val="002708BE"/>
    <w:rsid w:val="00271DD8"/>
    <w:rsid w:val="002726D1"/>
    <w:rsid w:val="00275915"/>
    <w:rsid w:val="00276057"/>
    <w:rsid w:val="0027683B"/>
    <w:rsid w:val="00277265"/>
    <w:rsid w:val="00277D7C"/>
    <w:rsid w:val="00277E30"/>
    <w:rsid w:val="00277FFA"/>
    <w:rsid w:val="00283466"/>
    <w:rsid w:val="0028363B"/>
    <w:rsid w:val="002844B9"/>
    <w:rsid w:val="0028633E"/>
    <w:rsid w:val="00291816"/>
    <w:rsid w:val="00291CE2"/>
    <w:rsid w:val="00293848"/>
    <w:rsid w:val="0029425C"/>
    <w:rsid w:val="00294D7B"/>
    <w:rsid w:val="00295226"/>
    <w:rsid w:val="00295377"/>
    <w:rsid w:val="00295E45"/>
    <w:rsid w:val="002967CF"/>
    <w:rsid w:val="00296B3B"/>
    <w:rsid w:val="00297F28"/>
    <w:rsid w:val="002A1969"/>
    <w:rsid w:val="002A241B"/>
    <w:rsid w:val="002A247A"/>
    <w:rsid w:val="002A278D"/>
    <w:rsid w:val="002A5874"/>
    <w:rsid w:val="002A58A5"/>
    <w:rsid w:val="002A679C"/>
    <w:rsid w:val="002A6CCB"/>
    <w:rsid w:val="002A6D46"/>
    <w:rsid w:val="002A6FB5"/>
    <w:rsid w:val="002A729E"/>
    <w:rsid w:val="002B5BC5"/>
    <w:rsid w:val="002B5DDF"/>
    <w:rsid w:val="002B684C"/>
    <w:rsid w:val="002B77AA"/>
    <w:rsid w:val="002B79DF"/>
    <w:rsid w:val="002C157C"/>
    <w:rsid w:val="002C25BC"/>
    <w:rsid w:val="002C3029"/>
    <w:rsid w:val="002C5B88"/>
    <w:rsid w:val="002C649B"/>
    <w:rsid w:val="002C75E7"/>
    <w:rsid w:val="002C7DB9"/>
    <w:rsid w:val="002D1C89"/>
    <w:rsid w:val="002D2FB9"/>
    <w:rsid w:val="002D4BA5"/>
    <w:rsid w:val="002D6203"/>
    <w:rsid w:val="002D753F"/>
    <w:rsid w:val="002D7B4B"/>
    <w:rsid w:val="002E05DA"/>
    <w:rsid w:val="002E11E2"/>
    <w:rsid w:val="002E12C2"/>
    <w:rsid w:val="002E1A95"/>
    <w:rsid w:val="002E1C05"/>
    <w:rsid w:val="002E3241"/>
    <w:rsid w:val="002E38B2"/>
    <w:rsid w:val="002E4901"/>
    <w:rsid w:val="002E4DEA"/>
    <w:rsid w:val="002F0B3F"/>
    <w:rsid w:val="002F0DBD"/>
    <w:rsid w:val="002F13E0"/>
    <w:rsid w:val="002F218F"/>
    <w:rsid w:val="002F3D76"/>
    <w:rsid w:val="002F4DAB"/>
    <w:rsid w:val="002F5894"/>
    <w:rsid w:val="002F6D09"/>
    <w:rsid w:val="002F6D35"/>
    <w:rsid w:val="00300D88"/>
    <w:rsid w:val="00302506"/>
    <w:rsid w:val="0030257F"/>
    <w:rsid w:val="00302D7D"/>
    <w:rsid w:val="003030ED"/>
    <w:rsid w:val="00305928"/>
    <w:rsid w:val="00305C86"/>
    <w:rsid w:val="00306A11"/>
    <w:rsid w:val="003074A6"/>
    <w:rsid w:val="00307538"/>
    <w:rsid w:val="00307A3C"/>
    <w:rsid w:val="00307C01"/>
    <w:rsid w:val="0031149B"/>
    <w:rsid w:val="0031189C"/>
    <w:rsid w:val="003121EC"/>
    <w:rsid w:val="00313209"/>
    <w:rsid w:val="00313D4E"/>
    <w:rsid w:val="003143A7"/>
    <w:rsid w:val="003152DE"/>
    <w:rsid w:val="003155F1"/>
    <w:rsid w:val="0031575C"/>
    <w:rsid w:val="00315830"/>
    <w:rsid w:val="003163CE"/>
    <w:rsid w:val="0031724B"/>
    <w:rsid w:val="00321185"/>
    <w:rsid w:val="00321BBC"/>
    <w:rsid w:val="00322447"/>
    <w:rsid w:val="00322D15"/>
    <w:rsid w:val="00323566"/>
    <w:rsid w:val="00326238"/>
    <w:rsid w:val="00327E96"/>
    <w:rsid w:val="00327F9C"/>
    <w:rsid w:val="0033154F"/>
    <w:rsid w:val="003328A7"/>
    <w:rsid w:val="00332F9C"/>
    <w:rsid w:val="0033369B"/>
    <w:rsid w:val="003339E6"/>
    <w:rsid w:val="00333E95"/>
    <w:rsid w:val="0033526C"/>
    <w:rsid w:val="003353CA"/>
    <w:rsid w:val="00335D73"/>
    <w:rsid w:val="003367F4"/>
    <w:rsid w:val="00342F3E"/>
    <w:rsid w:val="00344D58"/>
    <w:rsid w:val="00346288"/>
    <w:rsid w:val="00346EA4"/>
    <w:rsid w:val="003471D8"/>
    <w:rsid w:val="00347490"/>
    <w:rsid w:val="00347DA9"/>
    <w:rsid w:val="00350067"/>
    <w:rsid w:val="0035187B"/>
    <w:rsid w:val="003518DD"/>
    <w:rsid w:val="00351D78"/>
    <w:rsid w:val="00352245"/>
    <w:rsid w:val="00352F6E"/>
    <w:rsid w:val="003543D0"/>
    <w:rsid w:val="0035532D"/>
    <w:rsid w:val="00355560"/>
    <w:rsid w:val="0035608E"/>
    <w:rsid w:val="0035622D"/>
    <w:rsid w:val="003572D0"/>
    <w:rsid w:val="00357999"/>
    <w:rsid w:val="0036012B"/>
    <w:rsid w:val="00360280"/>
    <w:rsid w:val="00360EF6"/>
    <w:rsid w:val="00361166"/>
    <w:rsid w:val="00361A5D"/>
    <w:rsid w:val="00361AFC"/>
    <w:rsid w:val="003625A9"/>
    <w:rsid w:val="00362E30"/>
    <w:rsid w:val="003630FA"/>
    <w:rsid w:val="0036384E"/>
    <w:rsid w:val="00364298"/>
    <w:rsid w:val="00364CB7"/>
    <w:rsid w:val="00364F1E"/>
    <w:rsid w:val="00366677"/>
    <w:rsid w:val="00366D3F"/>
    <w:rsid w:val="00371AAC"/>
    <w:rsid w:val="00375B75"/>
    <w:rsid w:val="003761DB"/>
    <w:rsid w:val="00382DA1"/>
    <w:rsid w:val="0038388C"/>
    <w:rsid w:val="00383E99"/>
    <w:rsid w:val="00384180"/>
    <w:rsid w:val="00384FAC"/>
    <w:rsid w:val="003857EA"/>
    <w:rsid w:val="00385907"/>
    <w:rsid w:val="00386975"/>
    <w:rsid w:val="00386DD9"/>
    <w:rsid w:val="00387E31"/>
    <w:rsid w:val="00390C96"/>
    <w:rsid w:val="00391270"/>
    <w:rsid w:val="003922BA"/>
    <w:rsid w:val="003945B5"/>
    <w:rsid w:val="00395B88"/>
    <w:rsid w:val="003968C1"/>
    <w:rsid w:val="00396A7A"/>
    <w:rsid w:val="00396E20"/>
    <w:rsid w:val="00397AA6"/>
    <w:rsid w:val="003A00B9"/>
    <w:rsid w:val="003A1D4F"/>
    <w:rsid w:val="003A25CD"/>
    <w:rsid w:val="003A34E4"/>
    <w:rsid w:val="003A45EA"/>
    <w:rsid w:val="003A50A3"/>
    <w:rsid w:val="003A698C"/>
    <w:rsid w:val="003A6D40"/>
    <w:rsid w:val="003A708D"/>
    <w:rsid w:val="003B0BF9"/>
    <w:rsid w:val="003B0F76"/>
    <w:rsid w:val="003B1B47"/>
    <w:rsid w:val="003B3D48"/>
    <w:rsid w:val="003B4923"/>
    <w:rsid w:val="003B5EB6"/>
    <w:rsid w:val="003C1718"/>
    <w:rsid w:val="003C5DCB"/>
    <w:rsid w:val="003C6D96"/>
    <w:rsid w:val="003C72C3"/>
    <w:rsid w:val="003C72F5"/>
    <w:rsid w:val="003D1EBA"/>
    <w:rsid w:val="003D33AC"/>
    <w:rsid w:val="003D37D5"/>
    <w:rsid w:val="003D3F83"/>
    <w:rsid w:val="003D452B"/>
    <w:rsid w:val="003D4A59"/>
    <w:rsid w:val="003D6688"/>
    <w:rsid w:val="003E0791"/>
    <w:rsid w:val="003E0BB7"/>
    <w:rsid w:val="003E10C0"/>
    <w:rsid w:val="003E1ECB"/>
    <w:rsid w:val="003E325C"/>
    <w:rsid w:val="003E4785"/>
    <w:rsid w:val="003E4F2E"/>
    <w:rsid w:val="003E627C"/>
    <w:rsid w:val="003E7479"/>
    <w:rsid w:val="003F0831"/>
    <w:rsid w:val="003F1CD9"/>
    <w:rsid w:val="003F216F"/>
    <w:rsid w:val="003F28AC"/>
    <w:rsid w:val="003F3091"/>
    <w:rsid w:val="003F6FF8"/>
    <w:rsid w:val="00400897"/>
    <w:rsid w:val="004012FF"/>
    <w:rsid w:val="00402F2B"/>
    <w:rsid w:val="00403166"/>
    <w:rsid w:val="004031B8"/>
    <w:rsid w:val="00403A61"/>
    <w:rsid w:val="00406454"/>
    <w:rsid w:val="004064C1"/>
    <w:rsid w:val="004078DC"/>
    <w:rsid w:val="00410890"/>
    <w:rsid w:val="00410ABB"/>
    <w:rsid w:val="00410BA0"/>
    <w:rsid w:val="004115F0"/>
    <w:rsid w:val="00411A1D"/>
    <w:rsid w:val="0041286F"/>
    <w:rsid w:val="00412BD6"/>
    <w:rsid w:val="00413861"/>
    <w:rsid w:val="0041530B"/>
    <w:rsid w:val="0041721A"/>
    <w:rsid w:val="00417A7D"/>
    <w:rsid w:val="004207F3"/>
    <w:rsid w:val="00420D3D"/>
    <w:rsid w:val="00421BC1"/>
    <w:rsid w:val="004223EF"/>
    <w:rsid w:val="00422885"/>
    <w:rsid w:val="00422DB0"/>
    <w:rsid w:val="00426561"/>
    <w:rsid w:val="00426A81"/>
    <w:rsid w:val="00426C3A"/>
    <w:rsid w:val="00427F70"/>
    <w:rsid w:val="004300B3"/>
    <w:rsid w:val="0043081F"/>
    <w:rsid w:val="00430C09"/>
    <w:rsid w:val="00431924"/>
    <w:rsid w:val="00433321"/>
    <w:rsid w:val="004336E1"/>
    <w:rsid w:val="004344A0"/>
    <w:rsid w:val="004347C9"/>
    <w:rsid w:val="0043554C"/>
    <w:rsid w:val="00440DDF"/>
    <w:rsid w:val="004412E5"/>
    <w:rsid w:val="00443B6F"/>
    <w:rsid w:val="00444664"/>
    <w:rsid w:val="004454FE"/>
    <w:rsid w:val="00445F22"/>
    <w:rsid w:val="004460F6"/>
    <w:rsid w:val="00446BF9"/>
    <w:rsid w:val="00446F43"/>
    <w:rsid w:val="00446FC7"/>
    <w:rsid w:val="004527CD"/>
    <w:rsid w:val="00452AC5"/>
    <w:rsid w:val="00456E40"/>
    <w:rsid w:val="00461C3F"/>
    <w:rsid w:val="00462A10"/>
    <w:rsid w:val="00462F01"/>
    <w:rsid w:val="004635DF"/>
    <w:rsid w:val="00463CFC"/>
    <w:rsid w:val="00463F7F"/>
    <w:rsid w:val="00466206"/>
    <w:rsid w:val="004669C3"/>
    <w:rsid w:val="00467B3A"/>
    <w:rsid w:val="004708E7"/>
    <w:rsid w:val="00471162"/>
    <w:rsid w:val="004714B4"/>
    <w:rsid w:val="00471613"/>
    <w:rsid w:val="00471F27"/>
    <w:rsid w:val="0047229E"/>
    <w:rsid w:val="004731FC"/>
    <w:rsid w:val="00474527"/>
    <w:rsid w:val="00476043"/>
    <w:rsid w:val="0047632A"/>
    <w:rsid w:val="00476C8C"/>
    <w:rsid w:val="00477571"/>
    <w:rsid w:val="00477B37"/>
    <w:rsid w:val="004806E3"/>
    <w:rsid w:val="00480F57"/>
    <w:rsid w:val="0048128B"/>
    <w:rsid w:val="00483013"/>
    <w:rsid w:val="004834EC"/>
    <w:rsid w:val="00483875"/>
    <w:rsid w:val="00483DA6"/>
    <w:rsid w:val="00484C71"/>
    <w:rsid w:val="00485306"/>
    <w:rsid w:val="00485C9C"/>
    <w:rsid w:val="0048776C"/>
    <w:rsid w:val="004906D8"/>
    <w:rsid w:val="0049088D"/>
    <w:rsid w:val="00490A28"/>
    <w:rsid w:val="00490C39"/>
    <w:rsid w:val="00491CDF"/>
    <w:rsid w:val="00491D13"/>
    <w:rsid w:val="004942DC"/>
    <w:rsid w:val="0049500A"/>
    <w:rsid w:val="00495EBE"/>
    <w:rsid w:val="004961F7"/>
    <w:rsid w:val="004A0F46"/>
    <w:rsid w:val="004A39F9"/>
    <w:rsid w:val="004A3D59"/>
    <w:rsid w:val="004A3D5D"/>
    <w:rsid w:val="004A40C4"/>
    <w:rsid w:val="004A5C8B"/>
    <w:rsid w:val="004A6DBF"/>
    <w:rsid w:val="004A7063"/>
    <w:rsid w:val="004B0BF9"/>
    <w:rsid w:val="004B3400"/>
    <w:rsid w:val="004B346D"/>
    <w:rsid w:val="004B5A4B"/>
    <w:rsid w:val="004B6240"/>
    <w:rsid w:val="004B649E"/>
    <w:rsid w:val="004B6CC2"/>
    <w:rsid w:val="004B707F"/>
    <w:rsid w:val="004B771C"/>
    <w:rsid w:val="004C106D"/>
    <w:rsid w:val="004C1EEA"/>
    <w:rsid w:val="004C32BC"/>
    <w:rsid w:val="004C6759"/>
    <w:rsid w:val="004D2862"/>
    <w:rsid w:val="004D37F7"/>
    <w:rsid w:val="004D7FC1"/>
    <w:rsid w:val="004E0C06"/>
    <w:rsid w:val="004E0D21"/>
    <w:rsid w:val="004E3F1A"/>
    <w:rsid w:val="004E48CA"/>
    <w:rsid w:val="004E4960"/>
    <w:rsid w:val="004E5BFB"/>
    <w:rsid w:val="004E5E6D"/>
    <w:rsid w:val="004E7A96"/>
    <w:rsid w:val="004F03FE"/>
    <w:rsid w:val="004F107D"/>
    <w:rsid w:val="004F1CCF"/>
    <w:rsid w:val="004F3758"/>
    <w:rsid w:val="004F460D"/>
    <w:rsid w:val="004F6B40"/>
    <w:rsid w:val="004F7723"/>
    <w:rsid w:val="005002A4"/>
    <w:rsid w:val="00501236"/>
    <w:rsid w:val="0050178F"/>
    <w:rsid w:val="00501926"/>
    <w:rsid w:val="00504237"/>
    <w:rsid w:val="005101AA"/>
    <w:rsid w:val="00511DAD"/>
    <w:rsid w:val="00513659"/>
    <w:rsid w:val="00513A9A"/>
    <w:rsid w:val="00514FA6"/>
    <w:rsid w:val="005166D0"/>
    <w:rsid w:val="0051711A"/>
    <w:rsid w:val="0052011A"/>
    <w:rsid w:val="005218EC"/>
    <w:rsid w:val="00521B35"/>
    <w:rsid w:val="0052267A"/>
    <w:rsid w:val="00522A09"/>
    <w:rsid w:val="00522FB2"/>
    <w:rsid w:val="005231D1"/>
    <w:rsid w:val="005234C0"/>
    <w:rsid w:val="005252D4"/>
    <w:rsid w:val="005254A5"/>
    <w:rsid w:val="00527DFC"/>
    <w:rsid w:val="00530544"/>
    <w:rsid w:val="00530545"/>
    <w:rsid w:val="005319A8"/>
    <w:rsid w:val="00531CF1"/>
    <w:rsid w:val="00532955"/>
    <w:rsid w:val="005336C2"/>
    <w:rsid w:val="005344EE"/>
    <w:rsid w:val="005346AA"/>
    <w:rsid w:val="00534C2D"/>
    <w:rsid w:val="0053571F"/>
    <w:rsid w:val="00535867"/>
    <w:rsid w:val="0053588B"/>
    <w:rsid w:val="0053658E"/>
    <w:rsid w:val="00537DFE"/>
    <w:rsid w:val="005402C0"/>
    <w:rsid w:val="005409F9"/>
    <w:rsid w:val="00540C14"/>
    <w:rsid w:val="00541446"/>
    <w:rsid w:val="00541772"/>
    <w:rsid w:val="00542A04"/>
    <w:rsid w:val="00543C4F"/>
    <w:rsid w:val="005448A4"/>
    <w:rsid w:val="005452F4"/>
    <w:rsid w:val="00545505"/>
    <w:rsid w:val="00545A89"/>
    <w:rsid w:val="00546306"/>
    <w:rsid w:val="00546597"/>
    <w:rsid w:val="0054669E"/>
    <w:rsid w:val="00546E8B"/>
    <w:rsid w:val="00547FA2"/>
    <w:rsid w:val="00547FD6"/>
    <w:rsid w:val="00550E52"/>
    <w:rsid w:val="00551C0C"/>
    <w:rsid w:val="0055270E"/>
    <w:rsid w:val="005527A1"/>
    <w:rsid w:val="00552DBF"/>
    <w:rsid w:val="00553510"/>
    <w:rsid w:val="00553C3B"/>
    <w:rsid w:val="00554D6A"/>
    <w:rsid w:val="00557EC2"/>
    <w:rsid w:val="00561705"/>
    <w:rsid w:val="00562337"/>
    <w:rsid w:val="00562962"/>
    <w:rsid w:val="00562DD3"/>
    <w:rsid w:val="00562E80"/>
    <w:rsid w:val="005632E9"/>
    <w:rsid w:val="00564059"/>
    <w:rsid w:val="00564987"/>
    <w:rsid w:val="00570500"/>
    <w:rsid w:val="005705EB"/>
    <w:rsid w:val="00570E7B"/>
    <w:rsid w:val="00571517"/>
    <w:rsid w:val="00573A63"/>
    <w:rsid w:val="00573BAA"/>
    <w:rsid w:val="005741AE"/>
    <w:rsid w:val="0057514B"/>
    <w:rsid w:val="00576FB4"/>
    <w:rsid w:val="00580507"/>
    <w:rsid w:val="00580C11"/>
    <w:rsid w:val="0058136B"/>
    <w:rsid w:val="00581880"/>
    <w:rsid w:val="005820C0"/>
    <w:rsid w:val="00582577"/>
    <w:rsid w:val="005854DB"/>
    <w:rsid w:val="005871F9"/>
    <w:rsid w:val="005905AF"/>
    <w:rsid w:val="0059297E"/>
    <w:rsid w:val="00593409"/>
    <w:rsid w:val="00594153"/>
    <w:rsid w:val="00595573"/>
    <w:rsid w:val="005A02A9"/>
    <w:rsid w:val="005A056F"/>
    <w:rsid w:val="005A2C43"/>
    <w:rsid w:val="005A44EA"/>
    <w:rsid w:val="005A48A0"/>
    <w:rsid w:val="005A798E"/>
    <w:rsid w:val="005B1C98"/>
    <w:rsid w:val="005B2E14"/>
    <w:rsid w:val="005B3A84"/>
    <w:rsid w:val="005B47F8"/>
    <w:rsid w:val="005B5EDB"/>
    <w:rsid w:val="005B6774"/>
    <w:rsid w:val="005C0355"/>
    <w:rsid w:val="005C1000"/>
    <w:rsid w:val="005C10B5"/>
    <w:rsid w:val="005C1EC0"/>
    <w:rsid w:val="005C2024"/>
    <w:rsid w:val="005C228A"/>
    <w:rsid w:val="005C2B77"/>
    <w:rsid w:val="005C411B"/>
    <w:rsid w:val="005C433B"/>
    <w:rsid w:val="005C477C"/>
    <w:rsid w:val="005C66A9"/>
    <w:rsid w:val="005C6F4C"/>
    <w:rsid w:val="005C70F0"/>
    <w:rsid w:val="005C7424"/>
    <w:rsid w:val="005D0037"/>
    <w:rsid w:val="005D01EB"/>
    <w:rsid w:val="005D1597"/>
    <w:rsid w:val="005D279F"/>
    <w:rsid w:val="005D30AE"/>
    <w:rsid w:val="005D35B6"/>
    <w:rsid w:val="005D3D87"/>
    <w:rsid w:val="005D4709"/>
    <w:rsid w:val="005D55C5"/>
    <w:rsid w:val="005D5961"/>
    <w:rsid w:val="005D6580"/>
    <w:rsid w:val="005D663A"/>
    <w:rsid w:val="005D6D42"/>
    <w:rsid w:val="005D6ECF"/>
    <w:rsid w:val="005E02CD"/>
    <w:rsid w:val="005E1E74"/>
    <w:rsid w:val="005E1F07"/>
    <w:rsid w:val="005E24B2"/>
    <w:rsid w:val="005E290C"/>
    <w:rsid w:val="005E3BAE"/>
    <w:rsid w:val="005E5039"/>
    <w:rsid w:val="005E724D"/>
    <w:rsid w:val="005E7442"/>
    <w:rsid w:val="005E7871"/>
    <w:rsid w:val="005F033E"/>
    <w:rsid w:val="005F11F6"/>
    <w:rsid w:val="005F19D3"/>
    <w:rsid w:val="005F1C93"/>
    <w:rsid w:val="005F344E"/>
    <w:rsid w:val="005F5EC7"/>
    <w:rsid w:val="005F5FFB"/>
    <w:rsid w:val="005F688D"/>
    <w:rsid w:val="00600AD4"/>
    <w:rsid w:val="00601458"/>
    <w:rsid w:val="0060148A"/>
    <w:rsid w:val="0060313A"/>
    <w:rsid w:val="00603ADC"/>
    <w:rsid w:val="00603DC4"/>
    <w:rsid w:val="00604A91"/>
    <w:rsid w:val="00604ADA"/>
    <w:rsid w:val="0060690C"/>
    <w:rsid w:val="00607768"/>
    <w:rsid w:val="00610140"/>
    <w:rsid w:val="00610A66"/>
    <w:rsid w:val="00610E87"/>
    <w:rsid w:val="006134A3"/>
    <w:rsid w:val="0061482F"/>
    <w:rsid w:val="00616E73"/>
    <w:rsid w:val="00616FD5"/>
    <w:rsid w:val="006175CF"/>
    <w:rsid w:val="0062237A"/>
    <w:rsid w:val="00622932"/>
    <w:rsid w:val="00622C22"/>
    <w:rsid w:val="00625EC4"/>
    <w:rsid w:val="006266F5"/>
    <w:rsid w:val="00627016"/>
    <w:rsid w:val="00627863"/>
    <w:rsid w:val="006304D5"/>
    <w:rsid w:val="00632202"/>
    <w:rsid w:val="00632EC1"/>
    <w:rsid w:val="00633D90"/>
    <w:rsid w:val="00634FEA"/>
    <w:rsid w:val="00635C94"/>
    <w:rsid w:val="006366FA"/>
    <w:rsid w:val="00636F5D"/>
    <w:rsid w:val="006377BB"/>
    <w:rsid w:val="006411D0"/>
    <w:rsid w:val="00641B19"/>
    <w:rsid w:val="00642B7A"/>
    <w:rsid w:val="006430D1"/>
    <w:rsid w:val="006430E4"/>
    <w:rsid w:val="00643C9B"/>
    <w:rsid w:val="00643F56"/>
    <w:rsid w:val="00645B0D"/>
    <w:rsid w:val="00646187"/>
    <w:rsid w:val="006462AB"/>
    <w:rsid w:val="00647B69"/>
    <w:rsid w:val="00650E66"/>
    <w:rsid w:val="00654034"/>
    <w:rsid w:val="0065477D"/>
    <w:rsid w:val="00655374"/>
    <w:rsid w:val="00655F2C"/>
    <w:rsid w:val="0065643A"/>
    <w:rsid w:val="0065698C"/>
    <w:rsid w:val="00656E9F"/>
    <w:rsid w:val="006577F4"/>
    <w:rsid w:val="00661990"/>
    <w:rsid w:val="0066344E"/>
    <w:rsid w:val="00663739"/>
    <w:rsid w:val="00667129"/>
    <w:rsid w:val="00667848"/>
    <w:rsid w:val="006679D0"/>
    <w:rsid w:val="00667E1D"/>
    <w:rsid w:val="0067078B"/>
    <w:rsid w:val="00670D27"/>
    <w:rsid w:val="00671C7E"/>
    <w:rsid w:val="00672E32"/>
    <w:rsid w:val="006747FA"/>
    <w:rsid w:val="006758F1"/>
    <w:rsid w:val="00676462"/>
    <w:rsid w:val="006771A0"/>
    <w:rsid w:val="006772C9"/>
    <w:rsid w:val="006775E1"/>
    <w:rsid w:val="00680975"/>
    <w:rsid w:val="0068131E"/>
    <w:rsid w:val="006825BA"/>
    <w:rsid w:val="00685E0F"/>
    <w:rsid w:val="00690980"/>
    <w:rsid w:val="00691398"/>
    <w:rsid w:val="00692E7D"/>
    <w:rsid w:val="006932F6"/>
    <w:rsid w:val="006952A9"/>
    <w:rsid w:val="00695FD8"/>
    <w:rsid w:val="0069680A"/>
    <w:rsid w:val="00696E74"/>
    <w:rsid w:val="00696EDC"/>
    <w:rsid w:val="00697E48"/>
    <w:rsid w:val="006A1802"/>
    <w:rsid w:val="006A1E5C"/>
    <w:rsid w:val="006A1EE6"/>
    <w:rsid w:val="006A1F1F"/>
    <w:rsid w:val="006A276F"/>
    <w:rsid w:val="006A3D6C"/>
    <w:rsid w:val="006A4059"/>
    <w:rsid w:val="006A4732"/>
    <w:rsid w:val="006A4814"/>
    <w:rsid w:val="006A59E1"/>
    <w:rsid w:val="006A6BF4"/>
    <w:rsid w:val="006B5497"/>
    <w:rsid w:val="006B5C04"/>
    <w:rsid w:val="006B7A28"/>
    <w:rsid w:val="006C1839"/>
    <w:rsid w:val="006C1C26"/>
    <w:rsid w:val="006C1FDE"/>
    <w:rsid w:val="006C1FE7"/>
    <w:rsid w:val="006C2069"/>
    <w:rsid w:val="006C2E72"/>
    <w:rsid w:val="006C301C"/>
    <w:rsid w:val="006C4DD4"/>
    <w:rsid w:val="006C5498"/>
    <w:rsid w:val="006C54D0"/>
    <w:rsid w:val="006C56D7"/>
    <w:rsid w:val="006C6834"/>
    <w:rsid w:val="006C7283"/>
    <w:rsid w:val="006C7B99"/>
    <w:rsid w:val="006D119C"/>
    <w:rsid w:val="006D199B"/>
    <w:rsid w:val="006D25C5"/>
    <w:rsid w:val="006D2EB7"/>
    <w:rsid w:val="006D30C1"/>
    <w:rsid w:val="006D56EA"/>
    <w:rsid w:val="006D59C5"/>
    <w:rsid w:val="006D5E8E"/>
    <w:rsid w:val="006D5EFC"/>
    <w:rsid w:val="006D6C64"/>
    <w:rsid w:val="006E088E"/>
    <w:rsid w:val="006E1081"/>
    <w:rsid w:val="006E1D20"/>
    <w:rsid w:val="006E2197"/>
    <w:rsid w:val="006E4748"/>
    <w:rsid w:val="006E5686"/>
    <w:rsid w:val="006E733E"/>
    <w:rsid w:val="006E7C47"/>
    <w:rsid w:val="006F006B"/>
    <w:rsid w:val="006F0E93"/>
    <w:rsid w:val="006F1511"/>
    <w:rsid w:val="006F383F"/>
    <w:rsid w:val="006F6F57"/>
    <w:rsid w:val="006F7080"/>
    <w:rsid w:val="006F7C95"/>
    <w:rsid w:val="00701BCE"/>
    <w:rsid w:val="00702579"/>
    <w:rsid w:val="007029E0"/>
    <w:rsid w:val="00703280"/>
    <w:rsid w:val="00703539"/>
    <w:rsid w:val="00703695"/>
    <w:rsid w:val="0070374A"/>
    <w:rsid w:val="00703CE5"/>
    <w:rsid w:val="007042DF"/>
    <w:rsid w:val="00704D8A"/>
    <w:rsid w:val="007063F3"/>
    <w:rsid w:val="00707E1B"/>
    <w:rsid w:val="007105D4"/>
    <w:rsid w:val="00710963"/>
    <w:rsid w:val="00712315"/>
    <w:rsid w:val="007134B3"/>
    <w:rsid w:val="0071378C"/>
    <w:rsid w:val="00713DB9"/>
    <w:rsid w:val="00714844"/>
    <w:rsid w:val="00714E93"/>
    <w:rsid w:val="007160AF"/>
    <w:rsid w:val="0071673C"/>
    <w:rsid w:val="007171B9"/>
    <w:rsid w:val="00720226"/>
    <w:rsid w:val="00720585"/>
    <w:rsid w:val="00721DEF"/>
    <w:rsid w:val="0072277A"/>
    <w:rsid w:val="00722EAA"/>
    <w:rsid w:val="00723000"/>
    <w:rsid w:val="00724686"/>
    <w:rsid w:val="0072716B"/>
    <w:rsid w:val="00727786"/>
    <w:rsid w:val="00730088"/>
    <w:rsid w:val="00731971"/>
    <w:rsid w:val="007333B6"/>
    <w:rsid w:val="00735563"/>
    <w:rsid w:val="00735C07"/>
    <w:rsid w:val="00742651"/>
    <w:rsid w:val="00747134"/>
    <w:rsid w:val="00747856"/>
    <w:rsid w:val="00747CE5"/>
    <w:rsid w:val="00750C1A"/>
    <w:rsid w:val="007521B9"/>
    <w:rsid w:val="00752F1D"/>
    <w:rsid w:val="00753A53"/>
    <w:rsid w:val="007547B9"/>
    <w:rsid w:val="0075493F"/>
    <w:rsid w:val="00754A34"/>
    <w:rsid w:val="00755B01"/>
    <w:rsid w:val="007562BC"/>
    <w:rsid w:val="007570B1"/>
    <w:rsid w:val="007601E2"/>
    <w:rsid w:val="00760607"/>
    <w:rsid w:val="0076088F"/>
    <w:rsid w:val="0076237D"/>
    <w:rsid w:val="00763949"/>
    <w:rsid w:val="00764282"/>
    <w:rsid w:val="00766162"/>
    <w:rsid w:val="007663AE"/>
    <w:rsid w:val="00766C17"/>
    <w:rsid w:val="007676ED"/>
    <w:rsid w:val="00767921"/>
    <w:rsid w:val="00767E8B"/>
    <w:rsid w:val="00771511"/>
    <w:rsid w:val="007716D4"/>
    <w:rsid w:val="00771998"/>
    <w:rsid w:val="00772776"/>
    <w:rsid w:val="00772C1E"/>
    <w:rsid w:val="00773AF6"/>
    <w:rsid w:val="00773C12"/>
    <w:rsid w:val="00773CEB"/>
    <w:rsid w:val="00774AB8"/>
    <w:rsid w:val="007750FE"/>
    <w:rsid w:val="007758F5"/>
    <w:rsid w:val="00775E54"/>
    <w:rsid w:val="00780D79"/>
    <w:rsid w:val="00781131"/>
    <w:rsid w:val="0078164F"/>
    <w:rsid w:val="0078196B"/>
    <w:rsid w:val="007830D0"/>
    <w:rsid w:val="007831FE"/>
    <w:rsid w:val="00783219"/>
    <w:rsid w:val="00783647"/>
    <w:rsid w:val="00785741"/>
    <w:rsid w:val="00786ADD"/>
    <w:rsid w:val="00786E1B"/>
    <w:rsid w:val="007873D5"/>
    <w:rsid w:val="0079058D"/>
    <w:rsid w:val="007916CA"/>
    <w:rsid w:val="00791B3F"/>
    <w:rsid w:val="00791C67"/>
    <w:rsid w:val="00794084"/>
    <w:rsid w:val="00795F71"/>
    <w:rsid w:val="0079669F"/>
    <w:rsid w:val="00796937"/>
    <w:rsid w:val="007A1E39"/>
    <w:rsid w:val="007A29EB"/>
    <w:rsid w:val="007A2ED8"/>
    <w:rsid w:val="007A437C"/>
    <w:rsid w:val="007A4FB8"/>
    <w:rsid w:val="007A5404"/>
    <w:rsid w:val="007A5AAB"/>
    <w:rsid w:val="007A6DE6"/>
    <w:rsid w:val="007A76B4"/>
    <w:rsid w:val="007A7C4D"/>
    <w:rsid w:val="007B00A6"/>
    <w:rsid w:val="007B0500"/>
    <w:rsid w:val="007B0892"/>
    <w:rsid w:val="007B0B1F"/>
    <w:rsid w:val="007B18B9"/>
    <w:rsid w:val="007B1E94"/>
    <w:rsid w:val="007B2A85"/>
    <w:rsid w:val="007B367C"/>
    <w:rsid w:val="007B5679"/>
    <w:rsid w:val="007B5C3B"/>
    <w:rsid w:val="007B5F3F"/>
    <w:rsid w:val="007B61C8"/>
    <w:rsid w:val="007B647E"/>
    <w:rsid w:val="007B75C7"/>
    <w:rsid w:val="007B7CFC"/>
    <w:rsid w:val="007C01FD"/>
    <w:rsid w:val="007C2A6E"/>
    <w:rsid w:val="007C3069"/>
    <w:rsid w:val="007C5912"/>
    <w:rsid w:val="007C5B90"/>
    <w:rsid w:val="007C5BC8"/>
    <w:rsid w:val="007C6C47"/>
    <w:rsid w:val="007C780D"/>
    <w:rsid w:val="007D0555"/>
    <w:rsid w:val="007D0B07"/>
    <w:rsid w:val="007D4AE2"/>
    <w:rsid w:val="007D5974"/>
    <w:rsid w:val="007D7609"/>
    <w:rsid w:val="007E0CD5"/>
    <w:rsid w:val="007E3D5A"/>
    <w:rsid w:val="007E4089"/>
    <w:rsid w:val="007E5612"/>
    <w:rsid w:val="007E5F7A"/>
    <w:rsid w:val="007E73AB"/>
    <w:rsid w:val="007E785F"/>
    <w:rsid w:val="007E7910"/>
    <w:rsid w:val="007E7C81"/>
    <w:rsid w:val="007F0039"/>
    <w:rsid w:val="007F0890"/>
    <w:rsid w:val="007F2879"/>
    <w:rsid w:val="007F2B2B"/>
    <w:rsid w:val="007F39E5"/>
    <w:rsid w:val="007F3F48"/>
    <w:rsid w:val="007F3F7F"/>
    <w:rsid w:val="007F4107"/>
    <w:rsid w:val="007F72A7"/>
    <w:rsid w:val="0080188F"/>
    <w:rsid w:val="00802C8D"/>
    <w:rsid w:val="00802D32"/>
    <w:rsid w:val="00803334"/>
    <w:rsid w:val="00806495"/>
    <w:rsid w:val="0080691B"/>
    <w:rsid w:val="00806E54"/>
    <w:rsid w:val="0081414D"/>
    <w:rsid w:val="0081477E"/>
    <w:rsid w:val="00814C1B"/>
    <w:rsid w:val="00816C11"/>
    <w:rsid w:val="008211ED"/>
    <w:rsid w:val="00822615"/>
    <w:rsid w:val="00824195"/>
    <w:rsid w:val="00825420"/>
    <w:rsid w:val="00830821"/>
    <w:rsid w:val="008309C6"/>
    <w:rsid w:val="00831920"/>
    <w:rsid w:val="008320A9"/>
    <w:rsid w:val="008324B3"/>
    <w:rsid w:val="0083323C"/>
    <w:rsid w:val="008337A8"/>
    <w:rsid w:val="00834841"/>
    <w:rsid w:val="00835CAB"/>
    <w:rsid w:val="00840DC2"/>
    <w:rsid w:val="00841428"/>
    <w:rsid w:val="0084156B"/>
    <w:rsid w:val="00842A32"/>
    <w:rsid w:val="00845A50"/>
    <w:rsid w:val="008467B3"/>
    <w:rsid w:val="00846AAA"/>
    <w:rsid w:val="00851C3D"/>
    <w:rsid w:val="008524D9"/>
    <w:rsid w:val="00852E53"/>
    <w:rsid w:val="00853AEB"/>
    <w:rsid w:val="008547BF"/>
    <w:rsid w:val="008548CC"/>
    <w:rsid w:val="00854C46"/>
    <w:rsid w:val="00854D67"/>
    <w:rsid w:val="00856940"/>
    <w:rsid w:val="00857541"/>
    <w:rsid w:val="0085765D"/>
    <w:rsid w:val="00857DA5"/>
    <w:rsid w:val="00857DC7"/>
    <w:rsid w:val="00857F1F"/>
    <w:rsid w:val="008605EB"/>
    <w:rsid w:val="008609EE"/>
    <w:rsid w:val="008610A2"/>
    <w:rsid w:val="0086113B"/>
    <w:rsid w:val="00861C9B"/>
    <w:rsid w:val="00862283"/>
    <w:rsid w:val="0086246B"/>
    <w:rsid w:val="008624AB"/>
    <w:rsid w:val="008631D6"/>
    <w:rsid w:val="008633C1"/>
    <w:rsid w:val="00864151"/>
    <w:rsid w:val="00864645"/>
    <w:rsid w:val="00866CBA"/>
    <w:rsid w:val="00866D4E"/>
    <w:rsid w:val="00872C49"/>
    <w:rsid w:val="00872DF5"/>
    <w:rsid w:val="0087577C"/>
    <w:rsid w:val="00875892"/>
    <w:rsid w:val="008768A4"/>
    <w:rsid w:val="008773A5"/>
    <w:rsid w:val="00882170"/>
    <w:rsid w:val="008827C4"/>
    <w:rsid w:val="0088284F"/>
    <w:rsid w:val="00883B3A"/>
    <w:rsid w:val="0088579A"/>
    <w:rsid w:val="00885D2D"/>
    <w:rsid w:val="00885D65"/>
    <w:rsid w:val="0088637D"/>
    <w:rsid w:val="00886C60"/>
    <w:rsid w:val="008909E7"/>
    <w:rsid w:val="008917E5"/>
    <w:rsid w:val="0089194A"/>
    <w:rsid w:val="00892ED7"/>
    <w:rsid w:val="00894C55"/>
    <w:rsid w:val="00894F3B"/>
    <w:rsid w:val="00895586"/>
    <w:rsid w:val="00896F13"/>
    <w:rsid w:val="00897CD5"/>
    <w:rsid w:val="008A0756"/>
    <w:rsid w:val="008A08BC"/>
    <w:rsid w:val="008A12CA"/>
    <w:rsid w:val="008A14FA"/>
    <w:rsid w:val="008A326F"/>
    <w:rsid w:val="008A50B4"/>
    <w:rsid w:val="008A5294"/>
    <w:rsid w:val="008A538F"/>
    <w:rsid w:val="008A5B0B"/>
    <w:rsid w:val="008A5E1F"/>
    <w:rsid w:val="008A717E"/>
    <w:rsid w:val="008A7D80"/>
    <w:rsid w:val="008B0E27"/>
    <w:rsid w:val="008B0F39"/>
    <w:rsid w:val="008B221D"/>
    <w:rsid w:val="008B2B99"/>
    <w:rsid w:val="008B4792"/>
    <w:rsid w:val="008B6178"/>
    <w:rsid w:val="008C0356"/>
    <w:rsid w:val="008C0D88"/>
    <w:rsid w:val="008C0F29"/>
    <w:rsid w:val="008C1536"/>
    <w:rsid w:val="008C188A"/>
    <w:rsid w:val="008C192B"/>
    <w:rsid w:val="008C34B5"/>
    <w:rsid w:val="008C3DF0"/>
    <w:rsid w:val="008C4531"/>
    <w:rsid w:val="008D0A05"/>
    <w:rsid w:val="008D1D17"/>
    <w:rsid w:val="008D1D3D"/>
    <w:rsid w:val="008D3AA7"/>
    <w:rsid w:val="008D4582"/>
    <w:rsid w:val="008D5095"/>
    <w:rsid w:val="008D6492"/>
    <w:rsid w:val="008D7DB1"/>
    <w:rsid w:val="008E091F"/>
    <w:rsid w:val="008E09B4"/>
    <w:rsid w:val="008E0EEE"/>
    <w:rsid w:val="008E32F9"/>
    <w:rsid w:val="008E4E4A"/>
    <w:rsid w:val="008E7078"/>
    <w:rsid w:val="008E70B9"/>
    <w:rsid w:val="008E7315"/>
    <w:rsid w:val="008F23CB"/>
    <w:rsid w:val="008F313E"/>
    <w:rsid w:val="008F3567"/>
    <w:rsid w:val="008F3898"/>
    <w:rsid w:val="008F389C"/>
    <w:rsid w:val="008F62D0"/>
    <w:rsid w:val="008F7C52"/>
    <w:rsid w:val="00900824"/>
    <w:rsid w:val="00902F64"/>
    <w:rsid w:val="00903E9B"/>
    <w:rsid w:val="0090536B"/>
    <w:rsid w:val="009114E2"/>
    <w:rsid w:val="00912A69"/>
    <w:rsid w:val="00913941"/>
    <w:rsid w:val="00914F75"/>
    <w:rsid w:val="00915041"/>
    <w:rsid w:val="009208A2"/>
    <w:rsid w:val="00920D6C"/>
    <w:rsid w:val="0092130B"/>
    <w:rsid w:val="00921AC4"/>
    <w:rsid w:val="009223B1"/>
    <w:rsid w:val="00925170"/>
    <w:rsid w:val="00925DD6"/>
    <w:rsid w:val="00926349"/>
    <w:rsid w:val="00927787"/>
    <w:rsid w:val="009300B1"/>
    <w:rsid w:val="00930CD6"/>
    <w:rsid w:val="00930FBA"/>
    <w:rsid w:val="00930FDE"/>
    <w:rsid w:val="0093222F"/>
    <w:rsid w:val="00932CA5"/>
    <w:rsid w:val="00935920"/>
    <w:rsid w:val="009361C7"/>
    <w:rsid w:val="00940CE6"/>
    <w:rsid w:val="00941556"/>
    <w:rsid w:val="0094570D"/>
    <w:rsid w:val="00947CA6"/>
    <w:rsid w:val="00952009"/>
    <w:rsid w:val="00952685"/>
    <w:rsid w:val="0095271B"/>
    <w:rsid w:val="00953631"/>
    <w:rsid w:val="00953A2E"/>
    <w:rsid w:val="009551B1"/>
    <w:rsid w:val="00955A0B"/>
    <w:rsid w:val="009567AE"/>
    <w:rsid w:val="00956AE0"/>
    <w:rsid w:val="00960551"/>
    <w:rsid w:val="0096276E"/>
    <w:rsid w:val="0096372E"/>
    <w:rsid w:val="009641FE"/>
    <w:rsid w:val="00964590"/>
    <w:rsid w:val="0096509D"/>
    <w:rsid w:val="00967F73"/>
    <w:rsid w:val="009703F7"/>
    <w:rsid w:val="00972727"/>
    <w:rsid w:val="00972A8A"/>
    <w:rsid w:val="009737BF"/>
    <w:rsid w:val="00974053"/>
    <w:rsid w:val="00974276"/>
    <w:rsid w:val="009746A1"/>
    <w:rsid w:val="00975380"/>
    <w:rsid w:val="0097632E"/>
    <w:rsid w:val="009774C3"/>
    <w:rsid w:val="00981DC7"/>
    <w:rsid w:val="009824E7"/>
    <w:rsid w:val="009827EF"/>
    <w:rsid w:val="0098295F"/>
    <w:rsid w:val="009829CB"/>
    <w:rsid w:val="00983BB2"/>
    <w:rsid w:val="009866F9"/>
    <w:rsid w:val="009905DD"/>
    <w:rsid w:val="009908C7"/>
    <w:rsid w:val="00990A39"/>
    <w:rsid w:val="00991CE1"/>
    <w:rsid w:val="00992291"/>
    <w:rsid w:val="009927CC"/>
    <w:rsid w:val="009943F5"/>
    <w:rsid w:val="00994C53"/>
    <w:rsid w:val="00994E84"/>
    <w:rsid w:val="009956A5"/>
    <w:rsid w:val="00996546"/>
    <w:rsid w:val="00996E67"/>
    <w:rsid w:val="009A00B2"/>
    <w:rsid w:val="009A0B69"/>
    <w:rsid w:val="009A2654"/>
    <w:rsid w:val="009A3221"/>
    <w:rsid w:val="009A3EB1"/>
    <w:rsid w:val="009A52F9"/>
    <w:rsid w:val="009A5DA2"/>
    <w:rsid w:val="009A677D"/>
    <w:rsid w:val="009B03D3"/>
    <w:rsid w:val="009B0763"/>
    <w:rsid w:val="009B0C30"/>
    <w:rsid w:val="009B191D"/>
    <w:rsid w:val="009B36AA"/>
    <w:rsid w:val="009B379F"/>
    <w:rsid w:val="009B4AE4"/>
    <w:rsid w:val="009B4C8C"/>
    <w:rsid w:val="009B5A46"/>
    <w:rsid w:val="009B7E7B"/>
    <w:rsid w:val="009C002D"/>
    <w:rsid w:val="009C0E0B"/>
    <w:rsid w:val="009C0E49"/>
    <w:rsid w:val="009C0E5A"/>
    <w:rsid w:val="009C203F"/>
    <w:rsid w:val="009C2B49"/>
    <w:rsid w:val="009C40E4"/>
    <w:rsid w:val="009C48E8"/>
    <w:rsid w:val="009C790D"/>
    <w:rsid w:val="009D0906"/>
    <w:rsid w:val="009D113B"/>
    <w:rsid w:val="009D2978"/>
    <w:rsid w:val="009D435D"/>
    <w:rsid w:val="009D52CB"/>
    <w:rsid w:val="009D5D00"/>
    <w:rsid w:val="009D74AC"/>
    <w:rsid w:val="009D75FF"/>
    <w:rsid w:val="009D7A9E"/>
    <w:rsid w:val="009E1245"/>
    <w:rsid w:val="009E2589"/>
    <w:rsid w:val="009E58DC"/>
    <w:rsid w:val="009E6EBB"/>
    <w:rsid w:val="009E6ECA"/>
    <w:rsid w:val="009E7397"/>
    <w:rsid w:val="009E7A29"/>
    <w:rsid w:val="009F0879"/>
    <w:rsid w:val="009F0DF1"/>
    <w:rsid w:val="009F17BA"/>
    <w:rsid w:val="009F2187"/>
    <w:rsid w:val="009F2F38"/>
    <w:rsid w:val="009F4403"/>
    <w:rsid w:val="009F5F6C"/>
    <w:rsid w:val="009F74F2"/>
    <w:rsid w:val="009F755C"/>
    <w:rsid w:val="00A003E9"/>
    <w:rsid w:val="00A009BB"/>
    <w:rsid w:val="00A015EA"/>
    <w:rsid w:val="00A0168A"/>
    <w:rsid w:val="00A02320"/>
    <w:rsid w:val="00A026C6"/>
    <w:rsid w:val="00A02894"/>
    <w:rsid w:val="00A03508"/>
    <w:rsid w:val="00A03D70"/>
    <w:rsid w:val="00A03EC1"/>
    <w:rsid w:val="00A04B98"/>
    <w:rsid w:val="00A0603B"/>
    <w:rsid w:val="00A06238"/>
    <w:rsid w:val="00A06340"/>
    <w:rsid w:val="00A0735E"/>
    <w:rsid w:val="00A10FC3"/>
    <w:rsid w:val="00A11AEB"/>
    <w:rsid w:val="00A12238"/>
    <w:rsid w:val="00A12BAE"/>
    <w:rsid w:val="00A12DA4"/>
    <w:rsid w:val="00A134B4"/>
    <w:rsid w:val="00A17300"/>
    <w:rsid w:val="00A17952"/>
    <w:rsid w:val="00A20EA9"/>
    <w:rsid w:val="00A22771"/>
    <w:rsid w:val="00A2473D"/>
    <w:rsid w:val="00A2538A"/>
    <w:rsid w:val="00A30F51"/>
    <w:rsid w:val="00A311BE"/>
    <w:rsid w:val="00A31679"/>
    <w:rsid w:val="00A3192F"/>
    <w:rsid w:val="00A31F28"/>
    <w:rsid w:val="00A32CF7"/>
    <w:rsid w:val="00A32D36"/>
    <w:rsid w:val="00A33E35"/>
    <w:rsid w:val="00A35DFA"/>
    <w:rsid w:val="00A36275"/>
    <w:rsid w:val="00A404FF"/>
    <w:rsid w:val="00A41DA9"/>
    <w:rsid w:val="00A421B5"/>
    <w:rsid w:val="00A42667"/>
    <w:rsid w:val="00A426C5"/>
    <w:rsid w:val="00A42FF2"/>
    <w:rsid w:val="00A43171"/>
    <w:rsid w:val="00A4524A"/>
    <w:rsid w:val="00A45F94"/>
    <w:rsid w:val="00A46227"/>
    <w:rsid w:val="00A4702C"/>
    <w:rsid w:val="00A47AFA"/>
    <w:rsid w:val="00A50F1E"/>
    <w:rsid w:val="00A5179F"/>
    <w:rsid w:val="00A51867"/>
    <w:rsid w:val="00A53340"/>
    <w:rsid w:val="00A539E8"/>
    <w:rsid w:val="00A53D69"/>
    <w:rsid w:val="00A56377"/>
    <w:rsid w:val="00A60693"/>
    <w:rsid w:val="00A606F5"/>
    <w:rsid w:val="00A6073E"/>
    <w:rsid w:val="00A62329"/>
    <w:rsid w:val="00A6582A"/>
    <w:rsid w:val="00A66957"/>
    <w:rsid w:val="00A70A6E"/>
    <w:rsid w:val="00A7149D"/>
    <w:rsid w:val="00A71A93"/>
    <w:rsid w:val="00A72234"/>
    <w:rsid w:val="00A72F58"/>
    <w:rsid w:val="00A73AAC"/>
    <w:rsid w:val="00A8195A"/>
    <w:rsid w:val="00A82583"/>
    <w:rsid w:val="00A840A7"/>
    <w:rsid w:val="00A842A0"/>
    <w:rsid w:val="00A85E40"/>
    <w:rsid w:val="00A85FA1"/>
    <w:rsid w:val="00A86651"/>
    <w:rsid w:val="00A91510"/>
    <w:rsid w:val="00A91CA3"/>
    <w:rsid w:val="00A92A97"/>
    <w:rsid w:val="00A94495"/>
    <w:rsid w:val="00A94F49"/>
    <w:rsid w:val="00A94F7B"/>
    <w:rsid w:val="00A96D38"/>
    <w:rsid w:val="00A97713"/>
    <w:rsid w:val="00AA2C96"/>
    <w:rsid w:val="00AA34B4"/>
    <w:rsid w:val="00AA48A7"/>
    <w:rsid w:val="00AA5234"/>
    <w:rsid w:val="00AA5772"/>
    <w:rsid w:val="00AA5AA8"/>
    <w:rsid w:val="00AA6E85"/>
    <w:rsid w:val="00AA762F"/>
    <w:rsid w:val="00AA7B9A"/>
    <w:rsid w:val="00AB0756"/>
    <w:rsid w:val="00AB08F2"/>
    <w:rsid w:val="00AB0B42"/>
    <w:rsid w:val="00AB18F9"/>
    <w:rsid w:val="00AB1DAA"/>
    <w:rsid w:val="00AB34C0"/>
    <w:rsid w:val="00AB384F"/>
    <w:rsid w:val="00AB3F6F"/>
    <w:rsid w:val="00AB53D1"/>
    <w:rsid w:val="00AB55DD"/>
    <w:rsid w:val="00AB623A"/>
    <w:rsid w:val="00AB625D"/>
    <w:rsid w:val="00AB67D5"/>
    <w:rsid w:val="00AB6DE7"/>
    <w:rsid w:val="00AB7189"/>
    <w:rsid w:val="00AB78AE"/>
    <w:rsid w:val="00AC3FD7"/>
    <w:rsid w:val="00AC41D0"/>
    <w:rsid w:val="00AC4E9A"/>
    <w:rsid w:val="00AC4F23"/>
    <w:rsid w:val="00AC5582"/>
    <w:rsid w:val="00AC5B99"/>
    <w:rsid w:val="00AC5BC3"/>
    <w:rsid w:val="00AC6315"/>
    <w:rsid w:val="00AC7F42"/>
    <w:rsid w:val="00AD0712"/>
    <w:rsid w:val="00AD32A2"/>
    <w:rsid w:val="00AD332A"/>
    <w:rsid w:val="00AD6847"/>
    <w:rsid w:val="00AD7A33"/>
    <w:rsid w:val="00AE0B75"/>
    <w:rsid w:val="00AE2CBB"/>
    <w:rsid w:val="00AE399F"/>
    <w:rsid w:val="00AE5567"/>
    <w:rsid w:val="00AE7070"/>
    <w:rsid w:val="00AE74A7"/>
    <w:rsid w:val="00AF1239"/>
    <w:rsid w:val="00AF1D15"/>
    <w:rsid w:val="00AF36D1"/>
    <w:rsid w:val="00AF516A"/>
    <w:rsid w:val="00AF6830"/>
    <w:rsid w:val="00AF717D"/>
    <w:rsid w:val="00B006DD"/>
    <w:rsid w:val="00B017B1"/>
    <w:rsid w:val="00B06A2D"/>
    <w:rsid w:val="00B06ABC"/>
    <w:rsid w:val="00B06F06"/>
    <w:rsid w:val="00B072D7"/>
    <w:rsid w:val="00B07323"/>
    <w:rsid w:val="00B0775B"/>
    <w:rsid w:val="00B12C57"/>
    <w:rsid w:val="00B132AE"/>
    <w:rsid w:val="00B132BE"/>
    <w:rsid w:val="00B137AA"/>
    <w:rsid w:val="00B16480"/>
    <w:rsid w:val="00B16E1D"/>
    <w:rsid w:val="00B17175"/>
    <w:rsid w:val="00B17F23"/>
    <w:rsid w:val="00B2165C"/>
    <w:rsid w:val="00B216D0"/>
    <w:rsid w:val="00B22E20"/>
    <w:rsid w:val="00B24736"/>
    <w:rsid w:val="00B24BF8"/>
    <w:rsid w:val="00B255B1"/>
    <w:rsid w:val="00B25934"/>
    <w:rsid w:val="00B26285"/>
    <w:rsid w:val="00B265FC"/>
    <w:rsid w:val="00B3198A"/>
    <w:rsid w:val="00B32065"/>
    <w:rsid w:val="00B32830"/>
    <w:rsid w:val="00B32926"/>
    <w:rsid w:val="00B33CD3"/>
    <w:rsid w:val="00B34486"/>
    <w:rsid w:val="00B373BF"/>
    <w:rsid w:val="00B37F7A"/>
    <w:rsid w:val="00B40286"/>
    <w:rsid w:val="00B4057A"/>
    <w:rsid w:val="00B4240F"/>
    <w:rsid w:val="00B429AA"/>
    <w:rsid w:val="00B437F0"/>
    <w:rsid w:val="00B4663A"/>
    <w:rsid w:val="00B47315"/>
    <w:rsid w:val="00B47CE7"/>
    <w:rsid w:val="00B5035E"/>
    <w:rsid w:val="00B51CD2"/>
    <w:rsid w:val="00B52A54"/>
    <w:rsid w:val="00B54090"/>
    <w:rsid w:val="00B56E94"/>
    <w:rsid w:val="00B573B1"/>
    <w:rsid w:val="00B603F8"/>
    <w:rsid w:val="00B61122"/>
    <w:rsid w:val="00B61300"/>
    <w:rsid w:val="00B6139F"/>
    <w:rsid w:val="00B61728"/>
    <w:rsid w:val="00B61956"/>
    <w:rsid w:val="00B61C4E"/>
    <w:rsid w:val="00B61C74"/>
    <w:rsid w:val="00B626DD"/>
    <w:rsid w:val="00B6382B"/>
    <w:rsid w:val="00B651EE"/>
    <w:rsid w:val="00B66002"/>
    <w:rsid w:val="00B67312"/>
    <w:rsid w:val="00B67B18"/>
    <w:rsid w:val="00B67FCC"/>
    <w:rsid w:val="00B70181"/>
    <w:rsid w:val="00B70914"/>
    <w:rsid w:val="00B7251A"/>
    <w:rsid w:val="00B7407E"/>
    <w:rsid w:val="00B7647C"/>
    <w:rsid w:val="00B779C2"/>
    <w:rsid w:val="00B811F5"/>
    <w:rsid w:val="00B82794"/>
    <w:rsid w:val="00B82852"/>
    <w:rsid w:val="00B828ED"/>
    <w:rsid w:val="00B83849"/>
    <w:rsid w:val="00B843C3"/>
    <w:rsid w:val="00B84D80"/>
    <w:rsid w:val="00B86338"/>
    <w:rsid w:val="00B869EC"/>
    <w:rsid w:val="00B87C14"/>
    <w:rsid w:val="00B90B6F"/>
    <w:rsid w:val="00B9197C"/>
    <w:rsid w:val="00B91C8F"/>
    <w:rsid w:val="00B927E5"/>
    <w:rsid w:val="00B92BBC"/>
    <w:rsid w:val="00B9365B"/>
    <w:rsid w:val="00B94444"/>
    <w:rsid w:val="00B94A00"/>
    <w:rsid w:val="00B96821"/>
    <w:rsid w:val="00B97BA8"/>
    <w:rsid w:val="00BA20AA"/>
    <w:rsid w:val="00BA398E"/>
    <w:rsid w:val="00BA3AAF"/>
    <w:rsid w:val="00BA3FF7"/>
    <w:rsid w:val="00BA4953"/>
    <w:rsid w:val="00BA50E4"/>
    <w:rsid w:val="00BA561D"/>
    <w:rsid w:val="00BA5620"/>
    <w:rsid w:val="00BA58D7"/>
    <w:rsid w:val="00BA5CB3"/>
    <w:rsid w:val="00BB06C8"/>
    <w:rsid w:val="00BB0D65"/>
    <w:rsid w:val="00BB1477"/>
    <w:rsid w:val="00BB1958"/>
    <w:rsid w:val="00BB3527"/>
    <w:rsid w:val="00BB425D"/>
    <w:rsid w:val="00BB4326"/>
    <w:rsid w:val="00BB4BFA"/>
    <w:rsid w:val="00BB4DCA"/>
    <w:rsid w:val="00BB4DD0"/>
    <w:rsid w:val="00BB5F9F"/>
    <w:rsid w:val="00BB6166"/>
    <w:rsid w:val="00BB70D1"/>
    <w:rsid w:val="00BB7281"/>
    <w:rsid w:val="00BB7940"/>
    <w:rsid w:val="00BB7A18"/>
    <w:rsid w:val="00BB7D45"/>
    <w:rsid w:val="00BC0D33"/>
    <w:rsid w:val="00BC19D6"/>
    <w:rsid w:val="00BC3C45"/>
    <w:rsid w:val="00BC4AAF"/>
    <w:rsid w:val="00BC5742"/>
    <w:rsid w:val="00BC57BF"/>
    <w:rsid w:val="00BC5DEC"/>
    <w:rsid w:val="00BC5F9A"/>
    <w:rsid w:val="00BC6132"/>
    <w:rsid w:val="00BD06B1"/>
    <w:rsid w:val="00BD0A20"/>
    <w:rsid w:val="00BD1F22"/>
    <w:rsid w:val="00BD29B1"/>
    <w:rsid w:val="00BD4425"/>
    <w:rsid w:val="00BD5392"/>
    <w:rsid w:val="00BD5D42"/>
    <w:rsid w:val="00BD5FAC"/>
    <w:rsid w:val="00BD7190"/>
    <w:rsid w:val="00BD793C"/>
    <w:rsid w:val="00BD7C1F"/>
    <w:rsid w:val="00BE002A"/>
    <w:rsid w:val="00BE1692"/>
    <w:rsid w:val="00BE210B"/>
    <w:rsid w:val="00BE2A2B"/>
    <w:rsid w:val="00BE443B"/>
    <w:rsid w:val="00BE4908"/>
    <w:rsid w:val="00BE49A7"/>
    <w:rsid w:val="00BE5718"/>
    <w:rsid w:val="00BE6C6F"/>
    <w:rsid w:val="00BF0596"/>
    <w:rsid w:val="00BF069D"/>
    <w:rsid w:val="00BF0E76"/>
    <w:rsid w:val="00BF0F67"/>
    <w:rsid w:val="00BF2347"/>
    <w:rsid w:val="00BF2D3F"/>
    <w:rsid w:val="00BF2FE0"/>
    <w:rsid w:val="00BF4CDE"/>
    <w:rsid w:val="00BF5B24"/>
    <w:rsid w:val="00BF602A"/>
    <w:rsid w:val="00BF757F"/>
    <w:rsid w:val="00C027A2"/>
    <w:rsid w:val="00C0308F"/>
    <w:rsid w:val="00C03634"/>
    <w:rsid w:val="00C06D41"/>
    <w:rsid w:val="00C0714E"/>
    <w:rsid w:val="00C113F3"/>
    <w:rsid w:val="00C11504"/>
    <w:rsid w:val="00C11B86"/>
    <w:rsid w:val="00C13468"/>
    <w:rsid w:val="00C169A5"/>
    <w:rsid w:val="00C17783"/>
    <w:rsid w:val="00C22043"/>
    <w:rsid w:val="00C22181"/>
    <w:rsid w:val="00C22298"/>
    <w:rsid w:val="00C224D3"/>
    <w:rsid w:val="00C22646"/>
    <w:rsid w:val="00C22897"/>
    <w:rsid w:val="00C23B9A"/>
    <w:rsid w:val="00C24764"/>
    <w:rsid w:val="00C25A1D"/>
    <w:rsid w:val="00C25B49"/>
    <w:rsid w:val="00C25D0E"/>
    <w:rsid w:val="00C260DE"/>
    <w:rsid w:val="00C269AD"/>
    <w:rsid w:val="00C278E3"/>
    <w:rsid w:val="00C279CE"/>
    <w:rsid w:val="00C3078A"/>
    <w:rsid w:val="00C307ED"/>
    <w:rsid w:val="00C3123F"/>
    <w:rsid w:val="00C32EA2"/>
    <w:rsid w:val="00C3313B"/>
    <w:rsid w:val="00C33301"/>
    <w:rsid w:val="00C36520"/>
    <w:rsid w:val="00C36871"/>
    <w:rsid w:val="00C369D5"/>
    <w:rsid w:val="00C40C70"/>
    <w:rsid w:val="00C42C9F"/>
    <w:rsid w:val="00C43B5D"/>
    <w:rsid w:val="00C43C0B"/>
    <w:rsid w:val="00C44AC9"/>
    <w:rsid w:val="00C44CD9"/>
    <w:rsid w:val="00C44F40"/>
    <w:rsid w:val="00C46731"/>
    <w:rsid w:val="00C50367"/>
    <w:rsid w:val="00C50D6E"/>
    <w:rsid w:val="00C51CEF"/>
    <w:rsid w:val="00C5300D"/>
    <w:rsid w:val="00C53AF4"/>
    <w:rsid w:val="00C542EF"/>
    <w:rsid w:val="00C5454D"/>
    <w:rsid w:val="00C560D3"/>
    <w:rsid w:val="00C563AA"/>
    <w:rsid w:val="00C57154"/>
    <w:rsid w:val="00C571F8"/>
    <w:rsid w:val="00C57680"/>
    <w:rsid w:val="00C605B0"/>
    <w:rsid w:val="00C60F28"/>
    <w:rsid w:val="00C64768"/>
    <w:rsid w:val="00C676B9"/>
    <w:rsid w:val="00C70415"/>
    <w:rsid w:val="00C713DA"/>
    <w:rsid w:val="00C71E56"/>
    <w:rsid w:val="00C721DF"/>
    <w:rsid w:val="00C730A6"/>
    <w:rsid w:val="00C7477D"/>
    <w:rsid w:val="00C80E7F"/>
    <w:rsid w:val="00C8121F"/>
    <w:rsid w:val="00C82FDC"/>
    <w:rsid w:val="00C830A6"/>
    <w:rsid w:val="00C83338"/>
    <w:rsid w:val="00C84754"/>
    <w:rsid w:val="00C90718"/>
    <w:rsid w:val="00C92015"/>
    <w:rsid w:val="00C92636"/>
    <w:rsid w:val="00C92D61"/>
    <w:rsid w:val="00C931B0"/>
    <w:rsid w:val="00C931F6"/>
    <w:rsid w:val="00C9443D"/>
    <w:rsid w:val="00C955C7"/>
    <w:rsid w:val="00C958CE"/>
    <w:rsid w:val="00C958FF"/>
    <w:rsid w:val="00C960F1"/>
    <w:rsid w:val="00C96147"/>
    <w:rsid w:val="00C96C0C"/>
    <w:rsid w:val="00C96F1C"/>
    <w:rsid w:val="00CA0B78"/>
    <w:rsid w:val="00CA1026"/>
    <w:rsid w:val="00CA1464"/>
    <w:rsid w:val="00CA1F56"/>
    <w:rsid w:val="00CA2877"/>
    <w:rsid w:val="00CA297C"/>
    <w:rsid w:val="00CA31FF"/>
    <w:rsid w:val="00CA3535"/>
    <w:rsid w:val="00CA41C1"/>
    <w:rsid w:val="00CA5AE2"/>
    <w:rsid w:val="00CA7CF0"/>
    <w:rsid w:val="00CB0545"/>
    <w:rsid w:val="00CB08AB"/>
    <w:rsid w:val="00CB4A4F"/>
    <w:rsid w:val="00CB5D7B"/>
    <w:rsid w:val="00CB61A5"/>
    <w:rsid w:val="00CB6B94"/>
    <w:rsid w:val="00CC01D0"/>
    <w:rsid w:val="00CC07A5"/>
    <w:rsid w:val="00CC0D2D"/>
    <w:rsid w:val="00CC1D33"/>
    <w:rsid w:val="00CC3474"/>
    <w:rsid w:val="00CC4713"/>
    <w:rsid w:val="00CC4A01"/>
    <w:rsid w:val="00CC5C3B"/>
    <w:rsid w:val="00CC5D94"/>
    <w:rsid w:val="00CC6CD3"/>
    <w:rsid w:val="00CC6EC6"/>
    <w:rsid w:val="00CC71AE"/>
    <w:rsid w:val="00CD00F1"/>
    <w:rsid w:val="00CD28AE"/>
    <w:rsid w:val="00CD34FC"/>
    <w:rsid w:val="00CD3D25"/>
    <w:rsid w:val="00CD3EF0"/>
    <w:rsid w:val="00CD44F1"/>
    <w:rsid w:val="00CD531A"/>
    <w:rsid w:val="00CD5849"/>
    <w:rsid w:val="00CD609C"/>
    <w:rsid w:val="00CE0848"/>
    <w:rsid w:val="00CE1276"/>
    <w:rsid w:val="00CE2747"/>
    <w:rsid w:val="00CE330E"/>
    <w:rsid w:val="00CE3767"/>
    <w:rsid w:val="00CE491B"/>
    <w:rsid w:val="00CE4B09"/>
    <w:rsid w:val="00CE5657"/>
    <w:rsid w:val="00CE5A3A"/>
    <w:rsid w:val="00CE5D6E"/>
    <w:rsid w:val="00CE60AA"/>
    <w:rsid w:val="00CE7EB5"/>
    <w:rsid w:val="00CF1EBE"/>
    <w:rsid w:val="00CF3C5F"/>
    <w:rsid w:val="00CF4801"/>
    <w:rsid w:val="00CF490C"/>
    <w:rsid w:val="00CF4C21"/>
    <w:rsid w:val="00CF79A9"/>
    <w:rsid w:val="00CF7B6B"/>
    <w:rsid w:val="00CF7C95"/>
    <w:rsid w:val="00D044E1"/>
    <w:rsid w:val="00D04C84"/>
    <w:rsid w:val="00D05190"/>
    <w:rsid w:val="00D071B9"/>
    <w:rsid w:val="00D0762B"/>
    <w:rsid w:val="00D10D3F"/>
    <w:rsid w:val="00D128D4"/>
    <w:rsid w:val="00D13155"/>
    <w:rsid w:val="00D133F8"/>
    <w:rsid w:val="00D14A3E"/>
    <w:rsid w:val="00D15E12"/>
    <w:rsid w:val="00D164EF"/>
    <w:rsid w:val="00D16E9A"/>
    <w:rsid w:val="00D17B2B"/>
    <w:rsid w:val="00D22371"/>
    <w:rsid w:val="00D229D4"/>
    <w:rsid w:val="00D22C2D"/>
    <w:rsid w:val="00D23335"/>
    <w:rsid w:val="00D23493"/>
    <w:rsid w:val="00D23C67"/>
    <w:rsid w:val="00D25FEF"/>
    <w:rsid w:val="00D26947"/>
    <w:rsid w:val="00D272F4"/>
    <w:rsid w:val="00D3041F"/>
    <w:rsid w:val="00D30766"/>
    <w:rsid w:val="00D30B1B"/>
    <w:rsid w:val="00D318A1"/>
    <w:rsid w:val="00D322F6"/>
    <w:rsid w:val="00D32BC5"/>
    <w:rsid w:val="00D32EFD"/>
    <w:rsid w:val="00D33912"/>
    <w:rsid w:val="00D33A5F"/>
    <w:rsid w:val="00D33BC9"/>
    <w:rsid w:val="00D35212"/>
    <w:rsid w:val="00D35749"/>
    <w:rsid w:val="00D35AAD"/>
    <w:rsid w:val="00D36C9E"/>
    <w:rsid w:val="00D406F4"/>
    <w:rsid w:val="00D413AF"/>
    <w:rsid w:val="00D439B5"/>
    <w:rsid w:val="00D43B36"/>
    <w:rsid w:val="00D43F55"/>
    <w:rsid w:val="00D45506"/>
    <w:rsid w:val="00D46C09"/>
    <w:rsid w:val="00D46FAC"/>
    <w:rsid w:val="00D5052F"/>
    <w:rsid w:val="00D52546"/>
    <w:rsid w:val="00D52DD6"/>
    <w:rsid w:val="00D53BF9"/>
    <w:rsid w:val="00D54488"/>
    <w:rsid w:val="00D56B44"/>
    <w:rsid w:val="00D56E40"/>
    <w:rsid w:val="00D56E67"/>
    <w:rsid w:val="00D601F8"/>
    <w:rsid w:val="00D6172E"/>
    <w:rsid w:val="00D61B1C"/>
    <w:rsid w:val="00D61F95"/>
    <w:rsid w:val="00D63C02"/>
    <w:rsid w:val="00D63C0B"/>
    <w:rsid w:val="00D63DD9"/>
    <w:rsid w:val="00D6740D"/>
    <w:rsid w:val="00D701B3"/>
    <w:rsid w:val="00D710DB"/>
    <w:rsid w:val="00D72F3B"/>
    <w:rsid w:val="00D73707"/>
    <w:rsid w:val="00D73EFA"/>
    <w:rsid w:val="00D749C9"/>
    <w:rsid w:val="00D750BF"/>
    <w:rsid w:val="00D755C1"/>
    <w:rsid w:val="00D757D5"/>
    <w:rsid w:val="00D77157"/>
    <w:rsid w:val="00D7750C"/>
    <w:rsid w:val="00D7765E"/>
    <w:rsid w:val="00D81F14"/>
    <w:rsid w:val="00D820A5"/>
    <w:rsid w:val="00D82B5A"/>
    <w:rsid w:val="00D8423B"/>
    <w:rsid w:val="00D84365"/>
    <w:rsid w:val="00D870CC"/>
    <w:rsid w:val="00D91F49"/>
    <w:rsid w:val="00D920CE"/>
    <w:rsid w:val="00D945F4"/>
    <w:rsid w:val="00D96AF8"/>
    <w:rsid w:val="00D96BD1"/>
    <w:rsid w:val="00D973F7"/>
    <w:rsid w:val="00D97CAB"/>
    <w:rsid w:val="00D97EEA"/>
    <w:rsid w:val="00DA005B"/>
    <w:rsid w:val="00DA0806"/>
    <w:rsid w:val="00DA0FDE"/>
    <w:rsid w:val="00DA20C9"/>
    <w:rsid w:val="00DA30C5"/>
    <w:rsid w:val="00DA3464"/>
    <w:rsid w:val="00DA465A"/>
    <w:rsid w:val="00DA70D8"/>
    <w:rsid w:val="00DA71CE"/>
    <w:rsid w:val="00DA7326"/>
    <w:rsid w:val="00DA7393"/>
    <w:rsid w:val="00DA76AA"/>
    <w:rsid w:val="00DB1B68"/>
    <w:rsid w:val="00DB1E1F"/>
    <w:rsid w:val="00DB1ED9"/>
    <w:rsid w:val="00DB3153"/>
    <w:rsid w:val="00DB382B"/>
    <w:rsid w:val="00DB4285"/>
    <w:rsid w:val="00DB57E9"/>
    <w:rsid w:val="00DB6066"/>
    <w:rsid w:val="00DB73E5"/>
    <w:rsid w:val="00DB757E"/>
    <w:rsid w:val="00DB7A48"/>
    <w:rsid w:val="00DC0309"/>
    <w:rsid w:val="00DC0C7C"/>
    <w:rsid w:val="00DC282D"/>
    <w:rsid w:val="00DC2DBD"/>
    <w:rsid w:val="00DC3DCA"/>
    <w:rsid w:val="00DC4A0F"/>
    <w:rsid w:val="00DC4F44"/>
    <w:rsid w:val="00DC5CAE"/>
    <w:rsid w:val="00DC656B"/>
    <w:rsid w:val="00DD2F26"/>
    <w:rsid w:val="00DD3903"/>
    <w:rsid w:val="00DD4216"/>
    <w:rsid w:val="00DD503F"/>
    <w:rsid w:val="00DD5122"/>
    <w:rsid w:val="00DD566D"/>
    <w:rsid w:val="00DD63FA"/>
    <w:rsid w:val="00DD6EFE"/>
    <w:rsid w:val="00DD7442"/>
    <w:rsid w:val="00DE20CC"/>
    <w:rsid w:val="00DE3E5B"/>
    <w:rsid w:val="00DE41DE"/>
    <w:rsid w:val="00DE4433"/>
    <w:rsid w:val="00DE4554"/>
    <w:rsid w:val="00DE590E"/>
    <w:rsid w:val="00DE6DDD"/>
    <w:rsid w:val="00DF0DEC"/>
    <w:rsid w:val="00DF0FAA"/>
    <w:rsid w:val="00DF13BE"/>
    <w:rsid w:val="00DF1548"/>
    <w:rsid w:val="00DF18E4"/>
    <w:rsid w:val="00DF31EC"/>
    <w:rsid w:val="00DF364A"/>
    <w:rsid w:val="00DF3EBE"/>
    <w:rsid w:val="00DF4BBB"/>
    <w:rsid w:val="00DF6E17"/>
    <w:rsid w:val="00DF7F68"/>
    <w:rsid w:val="00E004F3"/>
    <w:rsid w:val="00E00F4B"/>
    <w:rsid w:val="00E02769"/>
    <w:rsid w:val="00E0335B"/>
    <w:rsid w:val="00E03E2F"/>
    <w:rsid w:val="00E046BB"/>
    <w:rsid w:val="00E06C47"/>
    <w:rsid w:val="00E06EE3"/>
    <w:rsid w:val="00E075E9"/>
    <w:rsid w:val="00E10CC0"/>
    <w:rsid w:val="00E11A23"/>
    <w:rsid w:val="00E12057"/>
    <w:rsid w:val="00E13452"/>
    <w:rsid w:val="00E14519"/>
    <w:rsid w:val="00E147BA"/>
    <w:rsid w:val="00E2035E"/>
    <w:rsid w:val="00E20888"/>
    <w:rsid w:val="00E210AE"/>
    <w:rsid w:val="00E2172B"/>
    <w:rsid w:val="00E22DCE"/>
    <w:rsid w:val="00E23D3A"/>
    <w:rsid w:val="00E23DAC"/>
    <w:rsid w:val="00E255DB"/>
    <w:rsid w:val="00E259C7"/>
    <w:rsid w:val="00E265A9"/>
    <w:rsid w:val="00E26B10"/>
    <w:rsid w:val="00E302E9"/>
    <w:rsid w:val="00E30E33"/>
    <w:rsid w:val="00E31A1C"/>
    <w:rsid w:val="00E31E92"/>
    <w:rsid w:val="00E32DAA"/>
    <w:rsid w:val="00E32E0B"/>
    <w:rsid w:val="00E34883"/>
    <w:rsid w:val="00E36E0E"/>
    <w:rsid w:val="00E3716B"/>
    <w:rsid w:val="00E37A36"/>
    <w:rsid w:val="00E40465"/>
    <w:rsid w:val="00E40798"/>
    <w:rsid w:val="00E40851"/>
    <w:rsid w:val="00E416B1"/>
    <w:rsid w:val="00E41A05"/>
    <w:rsid w:val="00E4305E"/>
    <w:rsid w:val="00E4357C"/>
    <w:rsid w:val="00E44F8E"/>
    <w:rsid w:val="00E4684C"/>
    <w:rsid w:val="00E46A8F"/>
    <w:rsid w:val="00E51469"/>
    <w:rsid w:val="00E527A5"/>
    <w:rsid w:val="00E5323B"/>
    <w:rsid w:val="00E5415A"/>
    <w:rsid w:val="00E553D8"/>
    <w:rsid w:val="00E568E0"/>
    <w:rsid w:val="00E57716"/>
    <w:rsid w:val="00E577CC"/>
    <w:rsid w:val="00E61B78"/>
    <w:rsid w:val="00E61FE9"/>
    <w:rsid w:val="00E62EBB"/>
    <w:rsid w:val="00E62FCB"/>
    <w:rsid w:val="00E6624D"/>
    <w:rsid w:val="00E66292"/>
    <w:rsid w:val="00E66955"/>
    <w:rsid w:val="00E6726C"/>
    <w:rsid w:val="00E708DC"/>
    <w:rsid w:val="00E70C49"/>
    <w:rsid w:val="00E70D6A"/>
    <w:rsid w:val="00E7236B"/>
    <w:rsid w:val="00E73A2B"/>
    <w:rsid w:val="00E74309"/>
    <w:rsid w:val="00E755DB"/>
    <w:rsid w:val="00E778DA"/>
    <w:rsid w:val="00E80DF4"/>
    <w:rsid w:val="00E81B17"/>
    <w:rsid w:val="00E827B6"/>
    <w:rsid w:val="00E82938"/>
    <w:rsid w:val="00E83ADD"/>
    <w:rsid w:val="00E83E01"/>
    <w:rsid w:val="00E83F99"/>
    <w:rsid w:val="00E851E1"/>
    <w:rsid w:val="00E85E53"/>
    <w:rsid w:val="00E8749E"/>
    <w:rsid w:val="00E90C01"/>
    <w:rsid w:val="00E92110"/>
    <w:rsid w:val="00E9236A"/>
    <w:rsid w:val="00E95681"/>
    <w:rsid w:val="00E95769"/>
    <w:rsid w:val="00E959B8"/>
    <w:rsid w:val="00EA05D5"/>
    <w:rsid w:val="00EA0748"/>
    <w:rsid w:val="00EA1506"/>
    <w:rsid w:val="00EA247D"/>
    <w:rsid w:val="00EA386E"/>
    <w:rsid w:val="00EA396A"/>
    <w:rsid w:val="00EA3F14"/>
    <w:rsid w:val="00EA486E"/>
    <w:rsid w:val="00EA4F69"/>
    <w:rsid w:val="00EA5A03"/>
    <w:rsid w:val="00EA64FB"/>
    <w:rsid w:val="00EA780B"/>
    <w:rsid w:val="00EB0BDB"/>
    <w:rsid w:val="00EB149E"/>
    <w:rsid w:val="00EB21B2"/>
    <w:rsid w:val="00EB3EA6"/>
    <w:rsid w:val="00EB48EB"/>
    <w:rsid w:val="00EB4D46"/>
    <w:rsid w:val="00EB4DE9"/>
    <w:rsid w:val="00EB73FF"/>
    <w:rsid w:val="00EC0F3B"/>
    <w:rsid w:val="00EC1479"/>
    <w:rsid w:val="00EC2FAE"/>
    <w:rsid w:val="00EC2FC6"/>
    <w:rsid w:val="00EC3E41"/>
    <w:rsid w:val="00EC4233"/>
    <w:rsid w:val="00EC4650"/>
    <w:rsid w:val="00EC4E2D"/>
    <w:rsid w:val="00EC5206"/>
    <w:rsid w:val="00EC5AED"/>
    <w:rsid w:val="00EC5EC1"/>
    <w:rsid w:val="00EC6B75"/>
    <w:rsid w:val="00EC7599"/>
    <w:rsid w:val="00EC79F5"/>
    <w:rsid w:val="00EC7AFB"/>
    <w:rsid w:val="00EC7DA7"/>
    <w:rsid w:val="00ED011A"/>
    <w:rsid w:val="00ED055D"/>
    <w:rsid w:val="00ED0C67"/>
    <w:rsid w:val="00ED0DED"/>
    <w:rsid w:val="00ED0EC5"/>
    <w:rsid w:val="00ED2F88"/>
    <w:rsid w:val="00ED3928"/>
    <w:rsid w:val="00ED3AEE"/>
    <w:rsid w:val="00ED6003"/>
    <w:rsid w:val="00ED7E9D"/>
    <w:rsid w:val="00EE0678"/>
    <w:rsid w:val="00EE0CA9"/>
    <w:rsid w:val="00EE1FBD"/>
    <w:rsid w:val="00EE2B70"/>
    <w:rsid w:val="00EE2F2F"/>
    <w:rsid w:val="00EE4213"/>
    <w:rsid w:val="00EE5E97"/>
    <w:rsid w:val="00EE75BB"/>
    <w:rsid w:val="00EE75EA"/>
    <w:rsid w:val="00EE7740"/>
    <w:rsid w:val="00EE78F6"/>
    <w:rsid w:val="00EF1E66"/>
    <w:rsid w:val="00EF21E7"/>
    <w:rsid w:val="00EF31F5"/>
    <w:rsid w:val="00EF5C31"/>
    <w:rsid w:val="00F03392"/>
    <w:rsid w:val="00F038B8"/>
    <w:rsid w:val="00F052E1"/>
    <w:rsid w:val="00F057DA"/>
    <w:rsid w:val="00F059B8"/>
    <w:rsid w:val="00F05F65"/>
    <w:rsid w:val="00F063EC"/>
    <w:rsid w:val="00F06884"/>
    <w:rsid w:val="00F07268"/>
    <w:rsid w:val="00F10AAE"/>
    <w:rsid w:val="00F116C2"/>
    <w:rsid w:val="00F11C37"/>
    <w:rsid w:val="00F12F75"/>
    <w:rsid w:val="00F13C37"/>
    <w:rsid w:val="00F14EFB"/>
    <w:rsid w:val="00F1594E"/>
    <w:rsid w:val="00F15CA1"/>
    <w:rsid w:val="00F1785A"/>
    <w:rsid w:val="00F17C82"/>
    <w:rsid w:val="00F20EEC"/>
    <w:rsid w:val="00F22C51"/>
    <w:rsid w:val="00F2346F"/>
    <w:rsid w:val="00F2352E"/>
    <w:rsid w:val="00F23AAB"/>
    <w:rsid w:val="00F24D6E"/>
    <w:rsid w:val="00F2530C"/>
    <w:rsid w:val="00F2574B"/>
    <w:rsid w:val="00F271B9"/>
    <w:rsid w:val="00F30FE8"/>
    <w:rsid w:val="00F3358A"/>
    <w:rsid w:val="00F338ED"/>
    <w:rsid w:val="00F340C4"/>
    <w:rsid w:val="00F35809"/>
    <w:rsid w:val="00F36175"/>
    <w:rsid w:val="00F40E4E"/>
    <w:rsid w:val="00F43E22"/>
    <w:rsid w:val="00F4567D"/>
    <w:rsid w:val="00F45BEA"/>
    <w:rsid w:val="00F52634"/>
    <w:rsid w:val="00F53010"/>
    <w:rsid w:val="00F539B7"/>
    <w:rsid w:val="00F53A29"/>
    <w:rsid w:val="00F54CC6"/>
    <w:rsid w:val="00F54EF2"/>
    <w:rsid w:val="00F57331"/>
    <w:rsid w:val="00F57B0C"/>
    <w:rsid w:val="00F57B20"/>
    <w:rsid w:val="00F616F1"/>
    <w:rsid w:val="00F61DD5"/>
    <w:rsid w:val="00F61F35"/>
    <w:rsid w:val="00F622B9"/>
    <w:rsid w:val="00F6244B"/>
    <w:rsid w:val="00F625C2"/>
    <w:rsid w:val="00F62B61"/>
    <w:rsid w:val="00F640C7"/>
    <w:rsid w:val="00F64216"/>
    <w:rsid w:val="00F64461"/>
    <w:rsid w:val="00F644E9"/>
    <w:rsid w:val="00F66325"/>
    <w:rsid w:val="00F67294"/>
    <w:rsid w:val="00F70AF3"/>
    <w:rsid w:val="00F70F2B"/>
    <w:rsid w:val="00F71C59"/>
    <w:rsid w:val="00F71CAD"/>
    <w:rsid w:val="00F73D30"/>
    <w:rsid w:val="00F751F5"/>
    <w:rsid w:val="00F76DD4"/>
    <w:rsid w:val="00F77F46"/>
    <w:rsid w:val="00F80B7B"/>
    <w:rsid w:val="00F8201C"/>
    <w:rsid w:val="00F824A4"/>
    <w:rsid w:val="00F82DBE"/>
    <w:rsid w:val="00F83AB8"/>
    <w:rsid w:val="00F84D63"/>
    <w:rsid w:val="00F85153"/>
    <w:rsid w:val="00F853EF"/>
    <w:rsid w:val="00F85A96"/>
    <w:rsid w:val="00F90D12"/>
    <w:rsid w:val="00F91281"/>
    <w:rsid w:val="00F925A3"/>
    <w:rsid w:val="00F92E4D"/>
    <w:rsid w:val="00F92FF8"/>
    <w:rsid w:val="00F96A46"/>
    <w:rsid w:val="00F96A65"/>
    <w:rsid w:val="00FA03A6"/>
    <w:rsid w:val="00FA078C"/>
    <w:rsid w:val="00FA1624"/>
    <w:rsid w:val="00FA1858"/>
    <w:rsid w:val="00FA19ED"/>
    <w:rsid w:val="00FA1A9B"/>
    <w:rsid w:val="00FA1FF6"/>
    <w:rsid w:val="00FA3B68"/>
    <w:rsid w:val="00FA4471"/>
    <w:rsid w:val="00FA4B3E"/>
    <w:rsid w:val="00FA5A8F"/>
    <w:rsid w:val="00FA7851"/>
    <w:rsid w:val="00FB0631"/>
    <w:rsid w:val="00FB3A80"/>
    <w:rsid w:val="00FB59AD"/>
    <w:rsid w:val="00FB5F16"/>
    <w:rsid w:val="00FB703F"/>
    <w:rsid w:val="00FC09BA"/>
    <w:rsid w:val="00FC0A8F"/>
    <w:rsid w:val="00FC17E4"/>
    <w:rsid w:val="00FC58B1"/>
    <w:rsid w:val="00FC71D7"/>
    <w:rsid w:val="00FC7628"/>
    <w:rsid w:val="00FD0D44"/>
    <w:rsid w:val="00FD134A"/>
    <w:rsid w:val="00FD1DB3"/>
    <w:rsid w:val="00FD203E"/>
    <w:rsid w:val="00FD2B99"/>
    <w:rsid w:val="00FD4B7E"/>
    <w:rsid w:val="00FD6C40"/>
    <w:rsid w:val="00FD7672"/>
    <w:rsid w:val="00FD7AF8"/>
    <w:rsid w:val="00FD7D7A"/>
    <w:rsid w:val="00FE0859"/>
    <w:rsid w:val="00FE10E8"/>
    <w:rsid w:val="00FE18DA"/>
    <w:rsid w:val="00FE31DF"/>
    <w:rsid w:val="00FE37D7"/>
    <w:rsid w:val="00FE4B66"/>
    <w:rsid w:val="00FE555D"/>
    <w:rsid w:val="00FE5B31"/>
    <w:rsid w:val="00FE5C1C"/>
    <w:rsid w:val="00FE78C1"/>
    <w:rsid w:val="00FF04CC"/>
    <w:rsid w:val="00FF1234"/>
    <w:rsid w:val="00FF1E15"/>
    <w:rsid w:val="00FF2562"/>
    <w:rsid w:val="00FF2B44"/>
    <w:rsid w:val="00FF6AAE"/>
    <w:rsid w:val="00FF72D1"/>
    <w:rsid w:val="00FF78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51095"/>
  <w15:docId w15:val="{9C097086-3EEF-4767-BB09-1C9C93F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F42"/>
    <w:pPr>
      <w:spacing w:after="160" w:line="259" w:lineRule="auto"/>
    </w:pPr>
    <w:rPr>
      <w:sz w:val="22"/>
      <w:szCs w:val="22"/>
      <w:lang w:eastAsia="en-US"/>
    </w:rPr>
  </w:style>
  <w:style w:type="paragraph" w:styleId="Heading3">
    <w:name w:val="heading 3"/>
    <w:basedOn w:val="Normal"/>
    <w:link w:val="Heading3Char"/>
    <w:uiPriority w:val="9"/>
    <w:qFormat/>
    <w:rsid w:val="00AA2C9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5C1000"/>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2 Char"/>
    <w:link w:val="ListParagraph"/>
    <w:uiPriority w:val="34"/>
    <w:locked/>
    <w:rsid w:val="005C1000"/>
    <w:rPr>
      <w:rFonts w:ascii="Times New Roman" w:eastAsia="Times New Roman" w:hAnsi="Times New Roman"/>
      <w:sz w:val="24"/>
      <w:szCs w:val="24"/>
      <w:lang w:val="en-US" w:eastAsia="en-US"/>
    </w:rPr>
  </w:style>
  <w:style w:type="paragraph" w:customStyle="1" w:styleId="tv213">
    <w:name w:val="tv213"/>
    <w:basedOn w:val="Normal"/>
    <w:rsid w:val="005C100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AA2C96"/>
    <w:rPr>
      <w:rFonts w:ascii="Times New Roman" w:eastAsia="Times New Roman" w:hAnsi="Times New Roman"/>
      <w:b/>
      <w:bCs/>
      <w:sz w:val="27"/>
      <w:szCs w:val="27"/>
    </w:rPr>
  </w:style>
  <w:style w:type="character" w:styleId="Strong">
    <w:name w:val="Strong"/>
    <w:uiPriority w:val="22"/>
    <w:qFormat/>
    <w:rsid w:val="00EC6B75"/>
    <w:rPr>
      <w:b/>
      <w:bCs/>
    </w:rPr>
  </w:style>
  <w:style w:type="character" w:styleId="CommentReference">
    <w:name w:val="annotation reference"/>
    <w:uiPriority w:val="99"/>
    <w:semiHidden/>
    <w:unhideWhenUsed/>
    <w:rsid w:val="00103AAF"/>
    <w:rPr>
      <w:sz w:val="16"/>
      <w:szCs w:val="16"/>
    </w:rPr>
  </w:style>
  <w:style w:type="paragraph" w:styleId="CommentText">
    <w:name w:val="annotation text"/>
    <w:basedOn w:val="Normal"/>
    <w:link w:val="CommentTextChar"/>
    <w:uiPriority w:val="99"/>
    <w:unhideWhenUsed/>
    <w:rsid w:val="00103AAF"/>
    <w:rPr>
      <w:sz w:val="20"/>
      <w:szCs w:val="20"/>
    </w:rPr>
  </w:style>
  <w:style w:type="character" w:customStyle="1" w:styleId="CommentTextChar">
    <w:name w:val="Comment Text Char"/>
    <w:link w:val="CommentText"/>
    <w:uiPriority w:val="99"/>
    <w:rsid w:val="00103AAF"/>
    <w:rPr>
      <w:lang w:eastAsia="en-US"/>
    </w:rPr>
  </w:style>
  <w:style w:type="paragraph" w:styleId="CommentSubject">
    <w:name w:val="annotation subject"/>
    <w:basedOn w:val="CommentText"/>
    <w:next w:val="CommentText"/>
    <w:link w:val="CommentSubjectChar"/>
    <w:uiPriority w:val="99"/>
    <w:semiHidden/>
    <w:unhideWhenUsed/>
    <w:rsid w:val="00103AAF"/>
    <w:rPr>
      <w:b/>
      <w:bCs/>
    </w:rPr>
  </w:style>
  <w:style w:type="character" w:customStyle="1" w:styleId="CommentSubjectChar">
    <w:name w:val="Comment Subject Char"/>
    <w:link w:val="CommentSubject"/>
    <w:uiPriority w:val="99"/>
    <w:semiHidden/>
    <w:rsid w:val="00103AAF"/>
    <w:rPr>
      <w:b/>
      <w:bCs/>
      <w:lang w:eastAsia="en-US"/>
    </w:rPr>
  </w:style>
  <w:style w:type="character" w:customStyle="1" w:styleId="UnresolvedMention1">
    <w:name w:val="Unresolved Mention1"/>
    <w:uiPriority w:val="99"/>
    <w:semiHidden/>
    <w:unhideWhenUsed/>
    <w:rsid w:val="00802C8D"/>
    <w:rPr>
      <w:color w:val="808080"/>
      <w:shd w:val="clear" w:color="auto" w:fill="E6E6E6"/>
    </w:rPr>
  </w:style>
  <w:style w:type="paragraph" w:styleId="Revision">
    <w:name w:val="Revision"/>
    <w:hidden/>
    <w:uiPriority w:val="99"/>
    <w:semiHidden/>
    <w:rsid w:val="001E3B8F"/>
    <w:rPr>
      <w:sz w:val="22"/>
      <w:szCs w:val="22"/>
      <w:lang w:eastAsia="en-US"/>
    </w:rPr>
  </w:style>
  <w:style w:type="paragraph" w:customStyle="1" w:styleId="naisc">
    <w:name w:val="naisc"/>
    <w:basedOn w:val="Normal"/>
    <w:rsid w:val="00A71A93"/>
    <w:pPr>
      <w:spacing w:before="75" w:after="75" w:line="240" w:lineRule="auto"/>
      <w:jc w:val="center"/>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7B5C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866744">
      <w:bodyDiv w:val="1"/>
      <w:marLeft w:val="0"/>
      <w:marRight w:val="0"/>
      <w:marTop w:val="0"/>
      <w:marBottom w:val="0"/>
      <w:divBdr>
        <w:top w:val="none" w:sz="0" w:space="0" w:color="auto"/>
        <w:left w:val="none" w:sz="0" w:space="0" w:color="auto"/>
        <w:bottom w:val="none" w:sz="0" w:space="0" w:color="auto"/>
        <w:right w:val="none" w:sz="0" w:space="0" w:color="auto"/>
      </w:divBdr>
    </w:div>
    <w:div w:id="907836692">
      <w:bodyDiv w:val="1"/>
      <w:marLeft w:val="0"/>
      <w:marRight w:val="0"/>
      <w:marTop w:val="0"/>
      <w:marBottom w:val="0"/>
      <w:divBdr>
        <w:top w:val="none" w:sz="0" w:space="0" w:color="auto"/>
        <w:left w:val="none" w:sz="0" w:space="0" w:color="auto"/>
        <w:bottom w:val="none" w:sz="0" w:space="0" w:color="auto"/>
        <w:right w:val="none" w:sz="0" w:space="0" w:color="auto"/>
      </w:divBdr>
      <w:divsChild>
        <w:div w:id="233660177">
          <w:marLeft w:val="0"/>
          <w:marRight w:val="0"/>
          <w:marTop w:val="0"/>
          <w:marBottom w:val="567"/>
          <w:divBdr>
            <w:top w:val="none" w:sz="0" w:space="0" w:color="auto"/>
            <w:left w:val="none" w:sz="0" w:space="0" w:color="auto"/>
            <w:bottom w:val="none" w:sz="0" w:space="0" w:color="auto"/>
            <w:right w:val="none" w:sz="0" w:space="0" w:color="auto"/>
          </w:divBdr>
        </w:div>
        <w:div w:id="658776934">
          <w:marLeft w:val="0"/>
          <w:marRight w:val="0"/>
          <w:marTop w:val="480"/>
          <w:marBottom w:val="24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5659505">
      <w:bodyDiv w:val="1"/>
      <w:marLeft w:val="0"/>
      <w:marRight w:val="0"/>
      <w:marTop w:val="0"/>
      <w:marBottom w:val="0"/>
      <w:divBdr>
        <w:top w:val="none" w:sz="0" w:space="0" w:color="auto"/>
        <w:left w:val="none" w:sz="0" w:space="0" w:color="auto"/>
        <w:bottom w:val="none" w:sz="0" w:space="0" w:color="auto"/>
        <w:right w:val="none" w:sz="0" w:space="0" w:color="auto"/>
      </w:divBdr>
    </w:div>
    <w:div w:id="1735393928">
      <w:bodyDiv w:val="1"/>
      <w:marLeft w:val="0"/>
      <w:marRight w:val="0"/>
      <w:marTop w:val="0"/>
      <w:marBottom w:val="0"/>
      <w:divBdr>
        <w:top w:val="none" w:sz="0" w:space="0" w:color="auto"/>
        <w:left w:val="none" w:sz="0" w:space="0" w:color="auto"/>
        <w:bottom w:val="none" w:sz="0" w:space="0" w:color="auto"/>
        <w:right w:val="none" w:sz="0" w:space="0" w:color="auto"/>
      </w:divBdr>
    </w:div>
    <w:div w:id="2119986697">
      <w:bodyDiv w:val="1"/>
      <w:marLeft w:val="0"/>
      <w:marRight w:val="0"/>
      <w:marTop w:val="0"/>
      <w:marBottom w:val="0"/>
      <w:divBdr>
        <w:top w:val="none" w:sz="0" w:space="0" w:color="auto"/>
        <w:left w:val="none" w:sz="0" w:space="0" w:color="auto"/>
        <w:bottom w:val="none" w:sz="0" w:space="0" w:color="auto"/>
        <w:right w:val="none" w:sz="0" w:space="0" w:color="auto"/>
      </w:divBdr>
      <w:divsChild>
        <w:div w:id="991719935">
          <w:marLeft w:val="0"/>
          <w:marRight w:val="0"/>
          <w:marTop w:val="0"/>
          <w:marBottom w:val="567"/>
          <w:divBdr>
            <w:top w:val="none" w:sz="0" w:space="0" w:color="auto"/>
            <w:left w:val="none" w:sz="0" w:space="0" w:color="auto"/>
            <w:bottom w:val="none" w:sz="0" w:space="0" w:color="auto"/>
            <w:right w:val="none" w:sz="0" w:space="0" w:color="auto"/>
          </w:divBdr>
        </w:div>
        <w:div w:id="2028755148">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a.Rogule-Lazdina@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s://www.em.gov.lv/lv/par_ministriju/sabiedribas_lidzdaliba/diskusiju_dokumenti/es_fondu_politik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F044-6719-4257-9D76-86F10DEF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20368</Words>
  <Characters>11611</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Grozījumi Ministru kabineta 2015.gada 27.oktobra noteikumos Nr.617 "Darbības programmas "Izaugsme un nodarbinātība" 1.2.2.specifiskā atbalsta mērķa "Veicināt inovāciju ieviešanu komersantos" 1.2.2.1.pasākuma "Atbalsts nodarbināto apmācībām" pirmās projekt</vt:lpstr>
    </vt:vector>
  </TitlesOfParts>
  <Company>Ekonomikas ministrija</Company>
  <LinksUpToDate>false</LinksUpToDate>
  <CharactersWithSpaces>31916</CharactersWithSpaces>
  <SharedDoc>false</SharedDoc>
  <HLinks>
    <vt:vector size="18" baseType="variant">
      <vt:variant>
        <vt:i4>1638497</vt:i4>
      </vt:variant>
      <vt:variant>
        <vt:i4>6</vt:i4>
      </vt:variant>
      <vt:variant>
        <vt:i4>0</vt:i4>
      </vt:variant>
      <vt:variant>
        <vt:i4>5</vt:i4>
      </vt:variant>
      <vt:variant>
        <vt:lpwstr>mailto:Una.Rogule-Lazdina@em.gov.lv</vt:lpwstr>
      </vt:variant>
      <vt:variant>
        <vt:lpwstr/>
      </vt:variant>
      <vt:variant>
        <vt:i4>4259881</vt:i4>
      </vt:variant>
      <vt:variant>
        <vt:i4>3</vt:i4>
      </vt:variant>
      <vt:variant>
        <vt:i4>0</vt:i4>
      </vt:variant>
      <vt:variant>
        <vt:i4>5</vt:i4>
      </vt:variant>
      <vt:variant>
        <vt:lpwstr>https://www.em.gov.lv/lv/es_fondi/normativo_aktu_projekti/inovacija/</vt:lpwstr>
      </vt:variant>
      <vt:variant>
        <vt:lpwstr/>
      </vt:variant>
      <vt:variant>
        <vt:i4>5701648</vt:i4>
      </vt:variant>
      <vt:variant>
        <vt:i4>0</vt:i4>
      </vt:variant>
      <vt:variant>
        <vt:i4>0</vt:i4>
      </vt:variant>
      <vt:variant>
        <vt:i4>5</vt:i4>
      </vt:variant>
      <vt:variant>
        <vt:lpwstr>http://tap.mk.gov.lv/mk/tap/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noteikumos Nr.617 "Darbības programmas "Izaugsme un nodarbinātība" 1.2.2.specifiskā atbalsta mērķa "Veicināt inovāciju ieviešanu komersantos" 1.2.2.1.pasākuma "Atbalsts nodarbināto apmācībām" pirmās projektu iesniegumu atlases kārtas īstenošanas noteikumi""</dc:title>
  <dc:subject>Sākotnējās ietekmes novērtējuma ziņojums (anotācija)</dc:subject>
  <dc:creator>Una Rogule-Lazdiņa</dc:creator>
  <dc:description>67013002, Una.Rogule-Lazdina@em.gov.lv</dc:description>
  <cp:lastModifiedBy>Kaspars Lore</cp:lastModifiedBy>
  <cp:revision>425</cp:revision>
  <cp:lastPrinted>2018-02-22T08:58:00Z</cp:lastPrinted>
  <dcterms:created xsi:type="dcterms:W3CDTF">2018-08-07T14:01:00Z</dcterms:created>
  <dcterms:modified xsi:type="dcterms:W3CDTF">2019-03-19T13:14:00Z</dcterms:modified>
</cp:coreProperties>
</file>