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E12A" w14:textId="6DAECB17" w:rsidR="002952B8" w:rsidRPr="00B50029" w:rsidRDefault="002952B8" w:rsidP="002952B8">
      <w:pPr>
        <w:tabs>
          <w:tab w:val="left" w:pos="6096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B23274" w14:textId="77777777" w:rsidR="002952B8" w:rsidRPr="00B50029" w:rsidRDefault="002952B8" w:rsidP="002952B8">
      <w:pPr>
        <w:tabs>
          <w:tab w:val="left" w:pos="6096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C08B12" w14:textId="59FEA2AC" w:rsidR="002952B8" w:rsidRPr="00B50029" w:rsidRDefault="002952B8" w:rsidP="002952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0029">
        <w:rPr>
          <w:rFonts w:ascii="Times New Roman" w:hAnsi="Times New Roman"/>
          <w:sz w:val="28"/>
          <w:szCs w:val="28"/>
        </w:rPr>
        <w:t xml:space="preserve">2019. gada </w:t>
      </w:r>
      <w:r w:rsidR="002D47B0">
        <w:rPr>
          <w:rFonts w:ascii="Times New Roman" w:hAnsi="Times New Roman"/>
          <w:sz w:val="28"/>
          <w:szCs w:val="28"/>
        </w:rPr>
        <w:t>9. aprīlī</w:t>
      </w:r>
      <w:r w:rsidRPr="00B50029">
        <w:rPr>
          <w:rFonts w:ascii="Times New Roman" w:hAnsi="Times New Roman"/>
          <w:sz w:val="28"/>
          <w:szCs w:val="28"/>
        </w:rPr>
        <w:tab/>
        <w:t>Rīkojums Nr.</w:t>
      </w:r>
      <w:r w:rsidR="002D47B0">
        <w:rPr>
          <w:rFonts w:ascii="Times New Roman" w:hAnsi="Times New Roman"/>
          <w:sz w:val="28"/>
          <w:szCs w:val="28"/>
        </w:rPr>
        <w:t> 159</w:t>
      </w:r>
    </w:p>
    <w:p w14:paraId="1DA410C6" w14:textId="153167FF" w:rsidR="002952B8" w:rsidRPr="00B50029" w:rsidRDefault="002952B8" w:rsidP="002952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0029">
        <w:rPr>
          <w:rFonts w:ascii="Times New Roman" w:hAnsi="Times New Roman"/>
          <w:sz w:val="28"/>
          <w:szCs w:val="28"/>
        </w:rPr>
        <w:t>Rīgā</w:t>
      </w:r>
      <w:r w:rsidRPr="00B50029">
        <w:rPr>
          <w:rFonts w:ascii="Times New Roman" w:hAnsi="Times New Roman"/>
          <w:sz w:val="28"/>
          <w:szCs w:val="28"/>
        </w:rPr>
        <w:tab/>
        <w:t>(prot. Nr. </w:t>
      </w:r>
      <w:r w:rsidR="002D47B0">
        <w:rPr>
          <w:rFonts w:ascii="Times New Roman" w:hAnsi="Times New Roman"/>
          <w:sz w:val="28"/>
          <w:szCs w:val="28"/>
        </w:rPr>
        <w:t>18</w:t>
      </w:r>
      <w:r w:rsidRPr="00B50029">
        <w:rPr>
          <w:rFonts w:ascii="Times New Roman" w:hAnsi="Times New Roman"/>
          <w:sz w:val="28"/>
          <w:szCs w:val="28"/>
        </w:rPr>
        <w:t> </w:t>
      </w:r>
      <w:r w:rsidR="002D47B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B50029">
        <w:rPr>
          <w:rFonts w:ascii="Times New Roman" w:hAnsi="Times New Roman"/>
          <w:sz w:val="28"/>
          <w:szCs w:val="28"/>
        </w:rPr>
        <w:t>. §)</w:t>
      </w:r>
    </w:p>
    <w:p w14:paraId="125493E5" w14:textId="7C50F47E" w:rsidR="000F14C2" w:rsidRPr="00B50029" w:rsidRDefault="000F14C2" w:rsidP="002952B8">
      <w:pPr>
        <w:tabs>
          <w:tab w:val="left" w:pos="6096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4F41E9" w14:textId="529D1752" w:rsidR="003E51F1" w:rsidRPr="00B50029" w:rsidRDefault="003E51F1" w:rsidP="002952B8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1" w:name="OLE_LINK5"/>
      <w:bookmarkStart w:id="2" w:name="OLE_LINK6"/>
      <w:r w:rsidRPr="00B500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Par Latvijas Republikas pārstāvju grupu Latvijas Republikas un Ukrainas starpvaldību komisijā ekonomiskās, rūpnieciskās, zinātniskās un tehniskās sadarbības jautājumos</w:t>
      </w:r>
    </w:p>
    <w:p w14:paraId="6F948BF6" w14:textId="77777777" w:rsidR="00AE17CE" w:rsidRPr="0092367A" w:rsidRDefault="00AE17CE" w:rsidP="002952B8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5954B918" w14:textId="5A80C13D" w:rsidR="00AE17CE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50029"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 2004.</w:t>
      </w:r>
      <w:r w:rsid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gada 5.</w:t>
      </w:r>
      <w:r w:rsid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oktobrī Rīgā parakstītā Latvijas Republikas valdības un Ukrainas Ministru kabineta ekonomiskās, rūpnieciskās, zinātniskās un tehniskās sadarbības līguma 3.</w:t>
      </w:r>
      <w:r w:rsid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pantu apstiprināt Latvijas Republikas pārstāvju grupu darbam Latvijas Republikas un Ukrainas starpvaldību komisijā ekonomiskās, rūpnieciskās, zinātniskās un tehniskās sadarbības jautājumos </w:t>
      </w:r>
      <w:proofErr w:type="gramStart"/>
      <w:r w:rsidR="00B50029"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B50029"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turpmāk – pārstāvju grupa)</w:t>
      </w:r>
      <w:r w:rsid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029">
        <w:rPr>
          <w:rFonts w:ascii="Times New Roman" w:hAnsi="Times New Roman" w:cs="Times New Roman"/>
          <w:sz w:val="28"/>
          <w:szCs w:val="28"/>
          <w:shd w:val="clear" w:color="auto" w:fill="FFFFFF"/>
        </w:rPr>
        <w:t>šādā sastāvā:</w:t>
      </w:r>
    </w:p>
    <w:p w14:paraId="5EFD76D2" w14:textId="77777777" w:rsidR="00AE17CE" w:rsidRPr="00B50029" w:rsidRDefault="00AE17CE" w:rsidP="002952B8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"/>
    <w:bookmarkEnd w:id="2"/>
    <w:p w14:paraId="03EFBFD7" w14:textId="4B241FC6" w:rsidR="00BC6D77" w:rsidRPr="00B50029" w:rsidRDefault="00575CB3" w:rsidP="002952B8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Pārstāvju grupas vadītājs</w:t>
      </w:r>
    </w:p>
    <w:p w14:paraId="57F7BEFA" w14:textId="77777777" w:rsidR="002952B8" w:rsidRPr="00B50029" w:rsidRDefault="002952B8" w:rsidP="002952B8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9F6057" w14:textId="4B7EBBCF" w:rsidR="00BC6D77" w:rsidRPr="00B50029" w:rsidRDefault="003E51F1" w:rsidP="002952B8">
      <w:pPr>
        <w:shd w:val="clear" w:color="auto" w:fill="FFFFFF"/>
        <w:spacing w:after="0" w:line="240" w:lineRule="auto"/>
        <w:ind w:right="40" w:firstLine="709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R. </w:t>
      </w:r>
      <w:proofErr w:type="spellStart"/>
      <w:r w:rsidRPr="00B50029">
        <w:rPr>
          <w:rFonts w:ascii="Times New Roman" w:eastAsia="Calibri" w:hAnsi="Times New Roman" w:cs="Times New Roman"/>
          <w:sz w:val="28"/>
          <w:szCs w:val="28"/>
        </w:rPr>
        <w:t>Nemiro</w:t>
      </w:r>
      <w:proofErr w:type="spellEnd"/>
      <w:r w:rsidR="00575CB3" w:rsidRPr="00B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="00575CB3" w:rsidRPr="00B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ekonomikas </w:t>
      </w:r>
      <w:r w:rsidR="00575CB3" w:rsidRPr="00B50029">
        <w:rPr>
          <w:rFonts w:ascii="Times New Roman" w:eastAsia="Calibri" w:hAnsi="Times New Roman" w:cs="Times New Roman"/>
          <w:sz w:val="28"/>
          <w:szCs w:val="28"/>
        </w:rPr>
        <w:t>ministrs</w:t>
      </w:r>
    </w:p>
    <w:p w14:paraId="4C037C30" w14:textId="77777777" w:rsidR="00AE17CE" w:rsidRPr="00B50029" w:rsidRDefault="00AE17CE" w:rsidP="002952B8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FBD27" w14:textId="008492A9" w:rsidR="00BC6D77" w:rsidRPr="00B50029" w:rsidRDefault="00575CB3" w:rsidP="002952B8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Pārstāvju grupas vadītāja vietnieks</w:t>
      </w:r>
    </w:p>
    <w:p w14:paraId="70CBF905" w14:textId="77777777" w:rsidR="002952B8" w:rsidRPr="00B50029" w:rsidRDefault="002952B8" w:rsidP="002952B8">
      <w:pPr>
        <w:shd w:val="clear" w:color="auto" w:fill="FFFFFF"/>
        <w:spacing w:after="0" w:line="240" w:lineRule="auto"/>
        <w:ind w:right="4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84848F2" w14:textId="798EA7E5" w:rsidR="00BC6D77" w:rsidRPr="00B50029" w:rsidRDefault="00575CB3" w:rsidP="002952B8">
      <w:pPr>
        <w:shd w:val="clear" w:color="auto" w:fill="FFFFFF"/>
        <w:spacing w:after="0" w:line="240" w:lineRule="auto"/>
        <w:ind w:right="40" w:firstLine="709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Ē.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Eglītis </w:t>
      </w:r>
      <w:r w:rsidR="00AE17CE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sekretārs</w:t>
      </w:r>
    </w:p>
    <w:p w14:paraId="65082917" w14:textId="77777777" w:rsidR="00AE17CE" w:rsidRPr="00B50029" w:rsidRDefault="00AE17CE" w:rsidP="002952B8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36C91" w14:textId="55D939F5" w:rsidR="00BC6D77" w:rsidRPr="00B50029" w:rsidRDefault="00575CB3" w:rsidP="002952B8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65546BE9" w14:textId="77777777" w:rsidR="002952B8" w:rsidRPr="00B50029" w:rsidRDefault="002952B8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491C3" w14:textId="5C1D2655" w:rsidR="00260A58" w:rsidRPr="00B50029" w:rsidRDefault="00260A58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A. </w:t>
      </w:r>
      <w:proofErr w:type="spellStart"/>
      <w:r w:rsidRPr="00B50029">
        <w:rPr>
          <w:rFonts w:ascii="Times New Roman" w:eastAsia="Calibri" w:hAnsi="Times New Roman" w:cs="Times New Roman"/>
          <w:sz w:val="28"/>
          <w:szCs w:val="28"/>
        </w:rPr>
        <w:t>Babiča</w:t>
      </w:r>
      <w:proofErr w:type="spellEnd"/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Izglītības un zinātnes ministrijas Politikas iniciatīvu </w:t>
      </w:r>
      <w:r w:rsidR="008A55C4" w:rsidRPr="00B50029">
        <w:rPr>
          <w:rFonts w:ascii="Times New Roman" w:eastAsia="Calibri" w:hAnsi="Times New Roman" w:cs="Times New Roman"/>
          <w:sz w:val="28"/>
          <w:szCs w:val="28"/>
        </w:rPr>
        <w:t xml:space="preserve">un attīstības </w:t>
      </w:r>
      <w:r w:rsidRPr="00B50029">
        <w:rPr>
          <w:rFonts w:ascii="Times New Roman" w:eastAsia="Calibri" w:hAnsi="Times New Roman" w:cs="Times New Roman"/>
          <w:sz w:val="28"/>
          <w:szCs w:val="28"/>
        </w:rPr>
        <w:t>departamenta vecākā eksperte</w:t>
      </w:r>
    </w:p>
    <w:p w14:paraId="5D7A1081" w14:textId="4154EE70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</w:pPr>
      <w:r w:rsidRPr="00B50029">
        <w:rPr>
          <w:rFonts w:ascii="Times New Roman" w:eastAsia="Calibri" w:hAnsi="Times New Roman" w:cs="Times New Roman"/>
          <w:sz w:val="28"/>
          <w:szCs w:val="28"/>
        </w:rPr>
        <w:t>E</w:t>
      </w:r>
      <w:r w:rsidR="00A63864" w:rsidRPr="00B50029">
        <w:rPr>
          <w:rFonts w:ascii="Times New Roman" w:eastAsia="Calibri" w:hAnsi="Times New Roman" w:cs="Times New Roman"/>
          <w:sz w:val="28"/>
          <w:szCs w:val="28"/>
        </w:rPr>
        <w:t>.</w:t>
      </w:r>
      <w:r w:rsidR="007725B0" w:rsidRPr="00B50029">
        <w:rPr>
          <w:rFonts w:ascii="Times New Roman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Dambekalne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Zemkopības ministrijas Starptautisko lietu un stratēģijas analīzes departamenta Starptautisko lietu nodaļas vadītāja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 xml:space="preserve"> vietniece</w:t>
      </w:r>
    </w:p>
    <w:p w14:paraId="313BBB14" w14:textId="724C245D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A.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Draudiņš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Vides aizsardzības un reģionālās attīstības ministrijas valsts sekretāra vietnieks reģionālās attīstības jautājumos</w:t>
      </w:r>
    </w:p>
    <w:p w14:paraId="6B2DC83E" w14:textId="6E1BF047" w:rsidR="00947E66" w:rsidRPr="00B50029" w:rsidRDefault="00947E66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J. Kalva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Ārlietu ministrijas Pirmā divpusējo attiecību departamenta Austrumeiropas un Centrālāzijas valstu nodaļas otrais sekretārs</w:t>
      </w:r>
    </w:p>
    <w:p w14:paraId="277C4F34" w14:textId="40DDD498" w:rsidR="00A8048F" w:rsidRPr="00B50029" w:rsidRDefault="00947E66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A. </w:t>
      </w:r>
      <w:proofErr w:type="spellStart"/>
      <w:r w:rsidRPr="00B50029">
        <w:rPr>
          <w:rFonts w:ascii="Times New Roman" w:eastAsia="Calibri" w:hAnsi="Times New Roman" w:cs="Times New Roman"/>
          <w:sz w:val="28"/>
          <w:szCs w:val="28"/>
        </w:rPr>
        <w:t>Kaševskis</w:t>
      </w:r>
      <w:proofErr w:type="spellEnd"/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Ārlietu ministrijas Ārējās tirdzniecības un ārējo ekonomisko sakaru veicināšanas departamenta Ārējo ekonomisko sakaru veicināšanas nodaļas pirmais sekretārs</w:t>
      </w:r>
    </w:p>
    <w:p w14:paraId="0E6B1797" w14:textId="1931AE5A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D.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Klinsone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Ekonomikas ministrijas Eiropas Savienības un ārējo ekonomisko attiecību departamenta direktora vietniece, Ārējo ekonomisko attiecību nodaļas vadītāja</w:t>
      </w:r>
    </w:p>
    <w:p w14:paraId="5FAA7319" w14:textId="21FA7216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lastRenderedPageBreak/>
        <w:t>Z.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Liepiņa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Ekonomikas ministrijas valsts sekretāra vietniece</w:t>
      </w:r>
    </w:p>
    <w:p w14:paraId="29825B63" w14:textId="1FF78318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A.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50029">
        <w:rPr>
          <w:rFonts w:ascii="Times New Roman" w:eastAsia="Calibri" w:hAnsi="Times New Roman" w:cs="Times New Roman"/>
          <w:sz w:val="28"/>
          <w:szCs w:val="28"/>
        </w:rPr>
        <w:t>Maldups</w:t>
      </w:r>
      <w:proofErr w:type="spellEnd"/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Satiksmes ministrijas Tranzīta politikas departamenta direktors</w:t>
      </w:r>
    </w:p>
    <w:p w14:paraId="48F93F4D" w14:textId="756D0609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B.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Margēviča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Satiksmes ministrijas </w:t>
      </w:r>
      <w:r w:rsidR="00F01468" w:rsidRPr="00B50029">
        <w:rPr>
          <w:rFonts w:ascii="Times New Roman" w:eastAsia="Calibri" w:hAnsi="Times New Roman" w:cs="Times New Roman"/>
          <w:sz w:val="28"/>
          <w:szCs w:val="28"/>
        </w:rPr>
        <w:t>Starptautisko sadarbības projektu koordinācijas departamenta direktora vietniece</w:t>
      </w:r>
    </w:p>
    <w:p w14:paraId="1A9E1C15" w14:textId="728D6AB2" w:rsidR="003E51F1" w:rsidRPr="00B50029" w:rsidRDefault="003E51F1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J.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Poikāns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Latvijas Republikas ārkārtējais un pilnvarotais vēstnieks Ukrainā</w:t>
      </w:r>
    </w:p>
    <w:p w14:paraId="4E0F7788" w14:textId="3643305E" w:rsidR="003E51F1" w:rsidRPr="00B50029" w:rsidRDefault="000D037B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A. Takašovs</w:t>
      </w:r>
      <w:r w:rsidR="00C60CDD" w:rsidRPr="00B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C3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="003E51F1" w:rsidRPr="00B50029">
        <w:rPr>
          <w:rFonts w:ascii="Times New Roman" w:eastAsia="Calibri" w:hAnsi="Times New Roman" w:cs="Times New Roman"/>
          <w:sz w:val="28"/>
          <w:szCs w:val="28"/>
        </w:rPr>
        <w:t xml:space="preserve"> Veselības ministrijas Eiropas lietu un starptautiskās sadarbības departamenta </w:t>
      </w:r>
      <w:r w:rsidRPr="00B50029">
        <w:rPr>
          <w:rFonts w:ascii="Times New Roman" w:eastAsia="Calibri" w:hAnsi="Times New Roman" w:cs="Times New Roman"/>
          <w:sz w:val="28"/>
          <w:szCs w:val="28"/>
        </w:rPr>
        <w:t>vecākais eksperts</w:t>
      </w:r>
    </w:p>
    <w:p w14:paraId="5241B3EE" w14:textId="77777777" w:rsidR="00AE17CE" w:rsidRPr="00B50029" w:rsidRDefault="00AE17CE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CCD51" w14:textId="3DA0A1B4" w:rsidR="00BC6D77" w:rsidRPr="00B50029" w:rsidRDefault="00575CB3" w:rsidP="002952B8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Pārstāvju grupas atbildīgā sekretāre</w:t>
      </w:r>
    </w:p>
    <w:p w14:paraId="1BA95AAD" w14:textId="77777777" w:rsidR="002952B8" w:rsidRPr="00B50029" w:rsidRDefault="002952B8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D75AB" w14:textId="6552DF12" w:rsidR="00BC6D77" w:rsidRPr="00B50029" w:rsidRDefault="00575CB3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A.</w:t>
      </w:r>
      <w:r w:rsidR="007725B0" w:rsidRPr="00B50029">
        <w:rPr>
          <w:rFonts w:ascii="Times New Roman" w:eastAsia="Calibri" w:hAnsi="Times New Roman" w:cs="Times New Roman"/>
          <w:sz w:val="28"/>
          <w:szCs w:val="28"/>
        </w:rPr>
        <w:t> 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Jaunzeme </w:t>
      </w:r>
      <w:r w:rsidR="00A8048F" w:rsidRPr="00B50029">
        <w:rPr>
          <w:rFonts w:ascii="Times New Roman" w:eastAsia="Calibri" w:hAnsi="Times New Roman" w:cs="Times New Roman"/>
          <w:sz w:val="28"/>
          <w:szCs w:val="28"/>
        </w:rPr>
        <w:t>–</w:t>
      </w:r>
      <w:r w:rsidRPr="00B50029">
        <w:rPr>
          <w:rFonts w:ascii="Times New Roman" w:eastAsia="Calibri" w:hAnsi="Times New Roman" w:cs="Times New Roman"/>
          <w:sz w:val="28"/>
          <w:szCs w:val="28"/>
        </w:rPr>
        <w:t xml:space="preserve"> Ekonomikas ministrijas </w:t>
      </w:r>
      <w:r w:rsidR="00C42306" w:rsidRPr="00B50029">
        <w:rPr>
          <w:rFonts w:ascii="Times New Roman" w:eastAsia="Calibri" w:hAnsi="Times New Roman" w:cs="Times New Roman"/>
          <w:sz w:val="28"/>
          <w:szCs w:val="28"/>
        </w:rPr>
        <w:t>Eiropas Savienības un ā</w:t>
      </w:r>
      <w:r w:rsidRPr="00B50029">
        <w:rPr>
          <w:rFonts w:ascii="Times New Roman" w:eastAsia="Calibri" w:hAnsi="Times New Roman" w:cs="Times New Roman"/>
          <w:sz w:val="28"/>
          <w:szCs w:val="28"/>
        </w:rPr>
        <w:t>rējo ekonomisko attiecību departamenta Ārējo ekonomisko attiecību nodaļas vadītāja vietniece</w:t>
      </w:r>
    </w:p>
    <w:p w14:paraId="0AC6D534" w14:textId="77777777" w:rsidR="00A8048F" w:rsidRPr="00B50029" w:rsidRDefault="00A8048F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80B48" w14:textId="743D6CC1" w:rsidR="005E4943" w:rsidRPr="00B50029" w:rsidRDefault="00575CB3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2.</w:t>
      </w:r>
      <w:r w:rsidR="00B50029">
        <w:rPr>
          <w:rFonts w:ascii="Times New Roman" w:eastAsia="Calibri" w:hAnsi="Times New Roman" w:cs="Times New Roman"/>
          <w:sz w:val="28"/>
          <w:szCs w:val="28"/>
        </w:rPr>
        <w:t> </w:t>
      </w:r>
      <w:r w:rsidR="0048017D" w:rsidRPr="00B50029">
        <w:rPr>
          <w:rFonts w:ascii="Times New Roman" w:eastAsia="Calibri" w:hAnsi="Times New Roman" w:cs="Times New Roman"/>
          <w:sz w:val="28"/>
          <w:szCs w:val="28"/>
        </w:rPr>
        <w:t>P</w:t>
      </w:r>
      <w:r w:rsidR="005E4943" w:rsidRPr="00B50029">
        <w:rPr>
          <w:rFonts w:ascii="Times New Roman" w:eastAsia="Calibri" w:hAnsi="Times New Roman" w:cs="Times New Roman"/>
          <w:sz w:val="28"/>
          <w:szCs w:val="28"/>
        </w:rPr>
        <w:t>ārstāvju grupai ir tiesības starpvaldību komisijas darbā pieaicināt speciālistus un ekspertus.</w:t>
      </w:r>
    </w:p>
    <w:p w14:paraId="61725E99" w14:textId="77777777" w:rsidR="00A8048F" w:rsidRPr="00B50029" w:rsidRDefault="00A8048F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F4D24" w14:textId="7BA40FCF" w:rsidR="00BC6D77" w:rsidRPr="00B50029" w:rsidRDefault="005E4943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Calibri" w:hAnsi="Times New Roman" w:cs="Times New Roman"/>
          <w:sz w:val="28"/>
          <w:szCs w:val="28"/>
        </w:rPr>
        <w:t>3. </w:t>
      </w:r>
      <w:r w:rsidR="00575CB3" w:rsidRPr="00B50029">
        <w:rPr>
          <w:rFonts w:ascii="Times New Roman" w:eastAsia="Calibri" w:hAnsi="Times New Roman" w:cs="Times New Roman"/>
          <w:sz w:val="28"/>
          <w:szCs w:val="28"/>
        </w:rPr>
        <w:t>Pārstāvju grupas vadītājam ir tiesības apstiprināt pārstāvjus darbam apakškomisijās un darba grupās.</w:t>
      </w:r>
    </w:p>
    <w:p w14:paraId="5FFF7E8B" w14:textId="77777777" w:rsidR="00A8048F" w:rsidRPr="00B50029" w:rsidRDefault="00A8048F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D8B54" w14:textId="143B1B7F" w:rsidR="003E51F1" w:rsidRPr="00B50029" w:rsidRDefault="005E4943" w:rsidP="002952B8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zaudējušu Ministru kabineta 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 decembra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741 </w:t>
      </w:r>
      <w:r w:rsidR="002952B8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Latvijas Republikas pārstāvju grupu Latvijas Republikas un Ukrainas starpvaldību komisijā ekonomiskās, rūpnieciskās, zinātniskās un 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tehniskās sadarbības jautājumos</w:t>
      </w:r>
      <w:r w:rsidR="002952B8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</w:t>
      </w:r>
      <w:r w:rsidR="009E47EA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330B4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239.</w:t>
      </w:r>
      <w:r w:rsid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330B4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E51F1" w:rsidRPr="00B50029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125493F4" w14:textId="7A814FA7" w:rsidR="000F14C2" w:rsidRPr="00B50029" w:rsidRDefault="000F14C2" w:rsidP="002952B8">
      <w:pPr>
        <w:tabs>
          <w:tab w:val="left" w:pos="144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D9A258" w14:textId="3135DA5E" w:rsidR="002952B8" w:rsidRPr="00B50029" w:rsidRDefault="002952B8" w:rsidP="002952B8">
      <w:pPr>
        <w:tabs>
          <w:tab w:val="left" w:pos="144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071E2A" w14:textId="77777777" w:rsidR="002952B8" w:rsidRPr="00B50029" w:rsidRDefault="002952B8" w:rsidP="002952B8">
      <w:pPr>
        <w:tabs>
          <w:tab w:val="left" w:pos="144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323B31" w14:textId="77777777" w:rsidR="002952B8" w:rsidRPr="00B50029" w:rsidRDefault="002952B8" w:rsidP="00B5002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5002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50029">
        <w:rPr>
          <w:rFonts w:ascii="Times New Roman" w:hAnsi="Times New Roman"/>
          <w:color w:val="auto"/>
          <w:sz w:val="28"/>
          <w:lang w:val="de-DE"/>
        </w:rPr>
        <w:tab/>
      </w:r>
      <w:r w:rsidRPr="00B50029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B50029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F159E18" w14:textId="77777777" w:rsidR="002952B8" w:rsidRPr="00B50029" w:rsidRDefault="002952B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5EE0A7" w14:textId="77777777" w:rsidR="002952B8" w:rsidRPr="00B50029" w:rsidRDefault="002952B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DD29BA" w14:textId="77777777" w:rsidR="002952B8" w:rsidRPr="00B50029" w:rsidRDefault="002952B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96B437" w14:textId="77777777" w:rsidR="002952B8" w:rsidRPr="00B50029" w:rsidRDefault="002952B8" w:rsidP="00B5002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50029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B50029">
        <w:rPr>
          <w:rFonts w:ascii="Times New Roman" w:hAnsi="Times New Roman"/>
          <w:color w:val="auto"/>
          <w:sz w:val="28"/>
          <w:lang w:val="de-DE"/>
        </w:rPr>
        <w:tab/>
        <w:t>R. Nemiro</w:t>
      </w:r>
    </w:p>
    <w:sectPr w:rsidR="002952B8" w:rsidRPr="00B50029" w:rsidSect="002952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D606" w14:textId="77777777" w:rsidR="000E1A4F" w:rsidRDefault="000E1A4F">
      <w:pPr>
        <w:spacing w:after="0" w:line="240" w:lineRule="auto"/>
      </w:pPr>
      <w:r>
        <w:separator/>
      </w:r>
    </w:p>
  </w:endnote>
  <w:endnote w:type="continuationSeparator" w:id="0">
    <w:p w14:paraId="1FAC0DDD" w14:textId="77777777" w:rsidR="000E1A4F" w:rsidRDefault="000E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8D8D" w14:textId="31103114" w:rsidR="002952B8" w:rsidRPr="002952B8" w:rsidRDefault="002952B8">
    <w:pPr>
      <w:pStyle w:val="Footer"/>
      <w:rPr>
        <w:rFonts w:ascii="Times New Roman" w:hAnsi="Times New Roman" w:cs="Times New Roman"/>
        <w:sz w:val="16"/>
        <w:szCs w:val="16"/>
      </w:rPr>
    </w:pPr>
    <w:r w:rsidRPr="002952B8">
      <w:rPr>
        <w:rFonts w:ascii="Times New Roman" w:hAnsi="Times New Roman" w:cs="Times New Roman"/>
        <w:sz w:val="16"/>
        <w:szCs w:val="16"/>
      </w:rPr>
      <w:t>R0569_9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FE68" w14:textId="77DFA538" w:rsidR="002952B8" w:rsidRPr="002952B8" w:rsidRDefault="002952B8">
    <w:pPr>
      <w:pStyle w:val="Footer"/>
      <w:rPr>
        <w:rFonts w:ascii="Times New Roman" w:hAnsi="Times New Roman" w:cs="Times New Roman"/>
        <w:sz w:val="16"/>
        <w:szCs w:val="16"/>
      </w:rPr>
    </w:pPr>
    <w:r w:rsidRPr="002952B8">
      <w:rPr>
        <w:rFonts w:ascii="Times New Roman" w:hAnsi="Times New Roman" w:cs="Times New Roman"/>
        <w:sz w:val="16"/>
        <w:szCs w:val="16"/>
      </w:rPr>
      <w:t>R0569_9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5463" w14:textId="77777777" w:rsidR="000E1A4F" w:rsidRDefault="000E1A4F">
      <w:pPr>
        <w:spacing w:after="0" w:line="240" w:lineRule="auto"/>
      </w:pPr>
      <w:r>
        <w:separator/>
      </w:r>
    </w:p>
  </w:footnote>
  <w:footnote w:type="continuationSeparator" w:id="0">
    <w:p w14:paraId="21B4A8A6" w14:textId="77777777" w:rsidR="000E1A4F" w:rsidRDefault="000E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331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FA28961" w14:textId="0EAAE077" w:rsidR="002952B8" w:rsidRPr="002952B8" w:rsidRDefault="002952B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2952B8">
          <w:rPr>
            <w:rFonts w:ascii="Times New Roman" w:hAnsi="Times New Roman" w:cs="Times New Roman"/>
            <w:sz w:val="24"/>
          </w:rPr>
          <w:fldChar w:fldCharType="begin"/>
        </w:r>
        <w:r w:rsidRPr="002952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52B8">
          <w:rPr>
            <w:rFonts w:ascii="Times New Roman" w:hAnsi="Times New Roman" w:cs="Times New Roman"/>
            <w:sz w:val="24"/>
          </w:rPr>
          <w:fldChar w:fldCharType="separate"/>
        </w:r>
        <w:r w:rsidR="0092367A">
          <w:rPr>
            <w:rFonts w:ascii="Times New Roman" w:hAnsi="Times New Roman" w:cs="Times New Roman"/>
            <w:noProof/>
            <w:sz w:val="24"/>
          </w:rPr>
          <w:t>2</w:t>
        </w:r>
        <w:r w:rsidRPr="002952B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2659BCA" w14:textId="77777777" w:rsidR="002952B8" w:rsidRDefault="0029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3328" w14:textId="77777777" w:rsidR="002952B8" w:rsidRPr="003629D6" w:rsidRDefault="002952B8">
    <w:pPr>
      <w:pStyle w:val="Header"/>
      <w:rPr>
        <w:rFonts w:ascii="Times New Roman" w:hAnsi="Times New Roman" w:cs="Times New Roman"/>
        <w:sz w:val="24"/>
        <w:szCs w:val="24"/>
      </w:rPr>
    </w:pPr>
  </w:p>
  <w:p w14:paraId="02943589" w14:textId="797823F0" w:rsidR="002952B8" w:rsidRDefault="002952B8">
    <w:pPr>
      <w:pStyle w:val="Header"/>
    </w:pPr>
    <w:r>
      <w:rPr>
        <w:noProof/>
      </w:rPr>
      <w:drawing>
        <wp:inline distT="0" distB="0" distL="0" distR="0" wp14:anchorId="6CA59A8D" wp14:editId="2826F45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26CA8"/>
    <w:rsid w:val="00084019"/>
    <w:rsid w:val="00090E70"/>
    <w:rsid w:val="00092694"/>
    <w:rsid w:val="00092C56"/>
    <w:rsid w:val="000A059E"/>
    <w:rsid w:val="000A0DD8"/>
    <w:rsid w:val="000A41DE"/>
    <w:rsid w:val="000B03D4"/>
    <w:rsid w:val="000D037B"/>
    <w:rsid w:val="000D781B"/>
    <w:rsid w:val="000E1A4F"/>
    <w:rsid w:val="000E32D8"/>
    <w:rsid w:val="000F14C2"/>
    <w:rsid w:val="00122E82"/>
    <w:rsid w:val="00145B36"/>
    <w:rsid w:val="00154E53"/>
    <w:rsid w:val="00165A5A"/>
    <w:rsid w:val="001707CC"/>
    <w:rsid w:val="001B0861"/>
    <w:rsid w:val="001B2646"/>
    <w:rsid w:val="001B5005"/>
    <w:rsid w:val="001E3C3F"/>
    <w:rsid w:val="001F17FC"/>
    <w:rsid w:val="00202C3B"/>
    <w:rsid w:val="00212D78"/>
    <w:rsid w:val="00214205"/>
    <w:rsid w:val="002268DE"/>
    <w:rsid w:val="00236FDB"/>
    <w:rsid w:val="0025148B"/>
    <w:rsid w:val="002527A9"/>
    <w:rsid w:val="00260A58"/>
    <w:rsid w:val="00274B7F"/>
    <w:rsid w:val="00277ADE"/>
    <w:rsid w:val="00281074"/>
    <w:rsid w:val="002949F6"/>
    <w:rsid w:val="002952B8"/>
    <w:rsid w:val="002A6BC4"/>
    <w:rsid w:val="002C11E9"/>
    <w:rsid w:val="002D47B0"/>
    <w:rsid w:val="002E1B63"/>
    <w:rsid w:val="002F60C4"/>
    <w:rsid w:val="002F6CA8"/>
    <w:rsid w:val="00300B08"/>
    <w:rsid w:val="0032654F"/>
    <w:rsid w:val="00373345"/>
    <w:rsid w:val="00382A6E"/>
    <w:rsid w:val="003900B9"/>
    <w:rsid w:val="00391D5C"/>
    <w:rsid w:val="003A0049"/>
    <w:rsid w:val="003A548D"/>
    <w:rsid w:val="003C4F98"/>
    <w:rsid w:val="003C7A02"/>
    <w:rsid w:val="003D60EC"/>
    <w:rsid w:val="003E51F1"/>
    <w:rsid w:val="003E54E0"/>
    <w:rsid w:val="003E5529"/>
    <w:rsid w:val="003F2B59"/>
    <w:rsid w:val="00441CA4"/>
    <w:rsid w:val="0048017D"/>
    <w:rsid w:val="00485F1C"/>
    <w:rsid w:val="004A24E2"/>
    <w:rsid w:val="004C35A8"/>
    <w:rsid w:val="004E3BE4"/>
    <w:rsid w:val="004F30A1"/>
    <w:rsid w:val="00502634"/>
    <w:rsid w:val="00574D16"/>
    <w:rsid w:val="00575CB3"/>
    <w:rsid w:val="0057622E"/>
    <w:rsid w:val="005A046E"/>
    <w:rsid w:val="005B63C4"/>
    <w:rsid w:val="005C40B0"/>
    <w:rsid w:val="005D6C86"/>
    <w:rsid w:val="005E2F3A"/>
    <w:rsid w:val="005E48DD"/>
    <w:rsid w:val="005E4943"/>
    <w:rsid w:val="00603553"/>
    <w:rsid w:val="00626BEF"/>
    <w:rsid w:val="006365ED"/>
    <w:rsid w:val="00651C95"/>
    <w:rsid w:val="00652630"/>
    <w:rsid w:val="00695D7E"/>
    <w:rsid w:val="006A6C28"/>
    <w:rsid w:val="006F0A2E"/>
    <w:rsid w:val="006F649E"/>
    <w:rsid w:val="00707730"/>
    <w:rsid w:val="007330B4"/>
    <w:rsid w:val="00742607"/>
    <w:rsid w:val="00761FDE"/>
    <w:rsid w:val="007725B0"/>
    <w:rsid w:val="00790503"/>
    <w:rsid w:val="007C74C6"/>
    <w:rsid w:val="007F1F53"/>
    <w:rsid w:val="008043F2"/>
    <w:rsid w:val="00826BE3"/>
    <w:rsid w:val="0084178B"/>
    <w:rsid w:val="00852F51"/>
    <w:rsid w:val="00861758"/>
    <w:rsid w:val="00867834"/>
    <w:rsid w:val="00874EF9"/>
    <w:rsid w:val="008A13C9"/>
    <w:rsid w:val="008A3B48"/>
    <w:rsid w:val="008A55C4"/>
    <w:rsid w:val="008B3B51"/>
    <w:rsid w:val="008B506B"/>
    <w:rsid w:val="008D7FD8"/>
    <w:rsid w:val="00903B2B"/>
    <w:rsid w:val="00907EED"/>
    <w:rsid w:val="0092367A"/>
    <w:rsid w:val="0092772E"/>
    <w:rsid w:val="009368F2"/>
    <w:rsid w:val="009369CD"/>
    <w:rsid w:val="009407AB"/>
    <w:rsid w:val="0094099E"/>
    <w:rsid w:val="00940F10"/>
    <w:rsid w:val="0094439A"/>
    <w:rsid w:val="00947E66"/>
    <w:rsid w:val="00952F67"/>
    <w:rsid w:val="00961E14"/>
    <w:rsid w:val="00971571"/>
    <w:rsid w:val="0097314B"/>
    <w:rsid w:val="009917C2"/>
    <w:rsid w:val="009C1281"/>
    <w:rsid w:val="009C488B"/>
    <w:rsid w:val="009E47EA"/>
    <w:rsid w:val="009F277D"/>
    <w:rsid w:val="00A0604A"/>
    <w:rsid w:val="00A1040B"/>
    <w:rsid w:val="00A11432"/>
    <w:rsid w:val="00A2474D"/>
    <w:rsid w:val="00A36A18"/>
    <w:rsid w:val="00A50F0C"/>
    <w:rsid w:val="00A54189"/>
    <w:rsid w:val="00A573D9"/>
    <w:rsid w:val="00A63864"/>
    <w:rsid w:val="00A8048F"/>
    <w:rsid w:val="00A92087"/>
    <w:rsid w:val="00A96204"/>
    <w:rsid w:val="00AA538A"/>
    <w:rsid w:val="00AC16AB"/>
    <w:rsid w:val="00AC3EC3"/>
    <w:rsid w:val="00AE17CE"/>
    <w:rsid w:val="00AF7DD3"/>
    <w:rsid w:val="00B040AC"/>
    <w:rsid w:val="00B272B7"/>
    <w:rsid w:val="00B50029"/>
    <w:rsid w:val="00B5424E"/>
    <w:rsid w:val="00B651A1"/>
    <w:rsid w:val="00B766BE"/>
    <w:rsid w:val="00B77D6C"/>
    <w:rsid w:val="00BA1661"/>
    <w:rsid w:val="00BB7DB1"/>
    <w:rsid w:val="00BC6D77"/>
    <w:rsid w:val="00BE143E"/>
    <w:rsid w:val="00BE3F03"/>
    <w:rsid w:val="00BF7CBC"/>
    <w:rsid w:val="00C010CE"/>
    <w:rsid w:val="00C03DBA"/>
    <w:rsid w:val="00C1323F"/>
    <w:rsid w:val="00C367D8"/>
    <w:rsid w:val="00C402E8"/>
    <w:rsid w:val="00C42306"/>
    <w:rsid w:val="00C60CDD"/>
    <w:rsid w:val="00C65B1E"/>
    <w:rsid w:val="00C663F3"/>
    <w:rsid w:val="00C66F49"/>
    <w:rsid w:val="00C71FB5"/>
    <w:rsid w:val="00C80F6D"/>
    <w:rsid w:val="00CA17EB"/>
    <w:rsid w:val="00CA560F"/>
    <w:rsid w:val="00CD0811"/>
    <w:rsid w:val="00CF2B81"/>
    <w:rsid w:val="00D11032"/>
    <w:rsid w:val="00D26A1F"/>
    <w:rsid w:val="00D2759F"/>
    <w:rsid w:val="00D5517C"/>
    <w:rsid w:val="00D6057E"/>
    <w:rsid w:val="00D73135"/>
    <w:rsid w:val="00DA53D4"/>
    <w:rsid w:val="00E14D91"/>
    <w:rsid w:val="00E15E6F"/>
    <w:rsid w:val="00E22F86"/>
    <w:rsid w:val="00E76A0B"/>
    <w:rsid w:val="00E76B71"/>
    <w:rsid w:val="00EA2201"/>
    <w:rsid w:val="00EE039B"/>
    <w:rsid w:val="00EF37A6"/>
    <w:rsid w:val="00F01468"/>
    <w:rsid w:val="00F15AF9"/>
    <w:rsid w:val="00F30F4B"/>
    <w:rsid w:val="00F5493D"/>
    <w:rsid w:val="00F57F55"/>
    <w:rsid w:val="00F615DA"/>
    <w:rsid w:val="00F72AEC"/>
    <w:rsid w:val="00F76655"/>
    <w:rsid w:val="00FC44D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2952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C0-2638-4F31-9A4B-C8114E8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Šikova</dc:creator>
  <cp:lastModifiedBy>Leontine Babkina</cp:lastModifiedBy>
  <cp:revision>15</cp:revision>
  <cp:lastPrinted>2019-04-03T05:52:00Z</cp:lastPrinted>
  <dcterms:created xsi:type="dcterms:W3CDTF">2019-03-07T15:24:00Z</dcterms:created>
  <dcterms:modified xsi:type="dcterms:W3CDTF">2019-04-10T10:54:00Z</dcterms:modified>
</cp:coreProperties>
</file>