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CEF1" w14:textId="77777777" w:rsidR="00CC252C" w:rsidRDefault="00CC252C" w:rsidP="00CD7905">
      <w:pPr>
        <w:tabs>
          <w:tab w:val="left" w:pos="6663"/>
        </w:tabs>
        <w:rPr>
          <w:sz w:val="28"/>
          <w:szCs w:val="28"/>
        </w:rPr>
      </w:pPr>
    </w:p>
    <w:p w14:paraId="716B22AC" w14:textId="77777777" w:rsidR="00CC252C" w:rsidRDefault="00CC252C" w:rsidP="00CD7905">
      <w:pPr>
        <w:tabs>
          <w:tab w:val="left" w:pos="6663"/>
        </w:tabs>
        <w:rPr>
          <w:sz w:val="28"/>
          <w:szCs w:val="28"/>
        </w:rPr>
      </w:pPr>
    </w:p>
    <w:p w14:paraId="3CB6533D" w14:textId="77777777" w:rsidR="00CC252C" w:rsidRDefault="00CC252C" w:rsidP="00CD7905">
      <w:pPr>
        <w:tabs>
          <w:tab w:val="left" w:pos="6663"/>
        </w:tabs>
        <w:rPr>
          <w:sz w:val="28"/>
          <w:szCs w:val="28"/>
        </w:rPr>
      </w:pPr>
    </w:p>
    <w:p w14:paraId="627A41AC" w14:textId="1F110870" w:rsidR="00CC252C" w:rsidRPr="00CD7905" w:rsidRDefault="00CC252C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>. </w:t>
      </w:r>
      <w:proofErr w:type="spellStart"/>
      <w:r w:rsidRPr="00CD7905">
        <w:rPr>
          <w:sz w:val="28"/>
          <w:szCs w:val="28"/>
        </w:rPr>
        <w:t>gada</w:t>
      </w:r>
      <w:proofErr w:type="spellEnd"/>
      <w:r w:rsidRPr="00CD7905">
        <w:rPr>
          <w:sz w:val="28"/>
          <w:szCs w:val="28"/>
        </w:rPr>
        <w:t xml:space="preserve"> </w:t>
      </w:r>
      <w:r w:rsidR="00EE10A1">
        <w:rPr>
          <w:sz w:val="28"/>
          <w:szCs w:val="28"/>
        </w:rPr>
        <w:t>16. </w:t>
      </w:r>
      <w:proofErr w:type="spellStart"/>
      <w:r w:rsidR="00EE10A1">
        <w:rPr>
          <w:sz w:val="28"/>
          <w:szCs w:val="28"/>
        </w:rPr>
        <w:t>aprīlī</w:t>
      </w:r>
      <w:proofErr w:type="spellEnd"/>
      <w:r w:rsidRPr="00CD7905">
        <w:rPr>
          <w:sz w:val="28"/>
          <w:szCs w:val="28"/>
        </w:rPr>
        <w:tab/>
      </w:r>
      <w:proofErr w:type="spellStart"/>
      <w:r w:rsidRPr="00CD7905">
        <w:rPr>
          <w:sz w:val="28"/>
          <w:szCs w:val="28"/>
        </w:rPr>
        <w:t>Rīkojums</w:t>
      </w:r>
      <w:proofErr w:type="spellEnd"/>
      <w:r w:rsidRPr="00CD7905">
        <w:rPr>
          <w:sz w:val="28"/>
          <w:szCs w:val="28"/>
        </w:rPr>
        <w:t xml:space="preserve"> Nr.</w:t>
      </w:r>
      <w:r w:rsidR="00EE10A1">
        <w:rPr>
          <w:sz w:val="28"/>
          <w:szCs w:val="28"/>
        </w:rPr>
        <w:t> 178</w:t>
      </w:r>
    </w:p>
    <w:p w14:paraId="07364BCA" w14:textId="56BC042F" w:rsidR="00CC252C" w:rsidRDefault="00CC252C" w:rsidP="00CD7905">
      <w:pPr>
        <w:tabs>
          <w:tab w:val="left" w:pos="6663"/>
        </w:tabs>
        <w:rPr>
          <w:sz w:val="28"/>
          <w:szCs w:val="28"/>
        </w:rPr>
      </w:pPr>
      <w:proofErr w:type="spellStart"/>
      <w:r w:rsidRPr="00CD7905">
        <w:rPr>
          <w:sz w:val="28"/>
          <w:szCs w:val="28"/>
        </w:rPr>
        <w:t>Rīgā</w:t>
      </w:r>
      <w:proofErr w:type="spellEnd"/>
      <w:r w:rsidRPr="00CD7905">
        <w:rPr>
          <w:sz w:val="28"/>
          <w:szCs w:val="28"/>
        </w:rPr>
        <w:tab/>
        <w:t>(</w:t>
      </w:r>
      <w:proofErr w:type="spellStart"/>
      <w:r w:rsidRPr="00CD7905">
        <w:rPr>
          <w:sz w:val="28"/>
          <w:szCs w:val="28"/>
        </w:rPr>
        <w:t>prot.</w:t>
      </w:r>
      <w:proofErr w:type="spellEnd"/>
      <w:r w:rsidRPr="00CD7905">
        <w:rPr>
          <w:sz w:val="28"/>
          <w:szCs w:val="28"/>
        </w:rPr>
        <w:t xml:space="preserve"> </w:t>
      </w:r>
      <w:proofErr w:type="gramStart"/>
      <w:r w:rsidRPr="00CD7905">
        <w:rPr>
          <w:sz w:val="28"/>
          <w:szCs w:val="28"/>
        </w:rPr>
        <w:t>Nr. </w:t>
      </w:r>
      <w:proofErr w:type="gramEnd"/>
      <w:r w:rsidR="00EE10A1">
        <w:rPr>
          <w:sz w:val="28"/>
          <w:szCs w:val="28"/>
        </w:rPr>
        <w:t>20</w:t>
      </w:r>
      <w:r w:rsidRPr="00CD7905">
        <w:rPr>
          <w:sz w:val="28"/>
          <w:szCs w:val="28"/>
        </w:rPr>
        <w:t> </w:t>
      </w:r>
      <w:r w:rsidR="00EE10A1">
        <w:rPr>
          <w:sz w:val="28"/>
          <w:szCs w:val="28"/>
        </w:rPr>
        <w:t>4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09FD7566" w14:textId="5B8D7CC8" w:rsidR="00BE10C1" w:rsidRDefault="00BE10C1" w:rsidP="00CD7905">
      <w:pPr>
        <w:tabs>
          <w:tab w:val="left" w:pos="6663"/>
        </w:tabs>
        <w:rPr>
          <w:sz w:val="28"/>
          <w:szCs w:val="28"/>
        </w:rPr>
      </w:pPr>
    </w:p>
    <w:p w14:paraId="5DF8DD5F" w14:textId="2B43D06E" w:rsidR="00BE10C1" w:rsidRPr="00BE10C1" w:rsidRDefault="00BE10C1" w:rsidP="00BE10C1">
      <w:pPr>
        <w:tabs>
          <w:tab w:val="left" w:pos="6663"/>
        </w:tabs>
        <w:jc w:val="center"/>
        <w:rPr>
          <w:b/>
          <w:sz w:val="28"/>
          <w:szCs w:val="28"/>
        </w:rPr>
      </w:pPr>
      <w:r w:rsidRPr="00BE10C1">
        <w:rPr>
          <w:b/>
          <w:sz w:val="28"/>
          <w:szCs w:val="28"/>
        </w:rPr>
        <w:t xml:space="preserve">Par </w:t>
      </w:r>
      <w:proofErr w:type="spellStart"/>
      <w:r w:rsidRPr="00BE10C1">
        <w:rPr>
          <w:b/>
          <w:sz w:val="28"/>
          <w:szCs w:val="28"/>
        </w:rPr>
        <w:t>valsts</w:t>
      </w:r>
      <w:proofErr w:type="spellEnd"/>
      <w:r w:rsidRPr="00BE10C1">
        <w:rPr>
          <w:b/>
          <w:sz w:val="28"/>
          <w:szCs w:val="28"/>
        </w:rPr>
        <w:t xml:space="preserve"> </w:t>
      </w:r>
      <w:proofErr w:type="spellStart"/>
      <w:r w:rsidRPr="00BE10C1">
        <w:rPr>
          <w:b/>
          <w:sz w:val="28"/>
          <w:szCs w:val="28"/>
        </w:rPr>
        <w:t>nekustamā</w:t>
      </w:r>
      <w:proofErr w:type="spellEnd"/>
      <w:r w:rsidRPr="00BE10C1">
        <w:rPr>
          <w:b/>
          <w:sz w:val="28"/>
          <w:szCs w:val="28"/>
        </w:rPr>
        <w:t xml:space="preserve"> </w:t>
      </w:r>
      <w:proofErr w:type="spellStart"/>
      <w:r w:rsidRPr="00BE10C1">
        <w:rPr>
          <w:b/>
          <w:sz w:val="28"/>
          <w:szCs w:val="28"/>
        </w:rPr>
        <w:t>īpašuma</w:t>
      </w:r>
      <w:proofErr w:type="spellEnd"/>
      <w:r w:rsidRPr="00BE10C1">
        <w:rPr>
          <w:b/>
          <w:sz w:val="28"/>
          <w:szCs w:val="28"/>
        </w:rPr>
        <w:t xml:space="preserve"> </w:t>
      </w:r>
      <w:proofErr w:type="spellStart"/>
      <w:r w:rsidRPr="00BE10C1">
        <w:rPr>
          <w:b/>
          <w:sz w:val="28"/>
          <w:szCs w:val="28"/>
        </w:rPr>
        <w:t>nodošanu</w:t>
      </w:r>
      <w:proofErr w:type="spellEnd"/>
      <w:r w:rsidRPr="00BE10C1">
        <w:rPr>
          <w:b/>
          <w:sz w:val="28"/>
          <w:szCs w:val="28"/>
        </w:rPr>
        <w:t xml:space="preserve"> </w:t>
      </w:r>
      <w:proofErr w:type="spellStart"/>
      <w:r w:rsidRPr="00BE10C1">
        <w:rPr>
          <w:b/>
          <w:sz w:val="28"/>
          <w:szCs w:val="28"/>
        </w:rPr>
        <w:t>Aizsardzības</w:t>
      </w:r>
      <w:proofErr w:type="spellEnd"/>
      <w:r w:rsidRPr="00BE10C1">
        <w:rPr>
          <w:b/>
          <w:sz w:val="28"/>
          <w:szCs w:val="28"/>
        </w:rPr>
        <w:t xml:space="preserve"> </w:t>
      </w:r>
      <w:proofErr w:type="spellStart"/>
      <w:r w:rsidRPr="00BE10C1">
        <w:rPr>
          <w:b/>
          <w:sz w:val="28"/>
          <w:szCs w:val="28"/>
        </w:rPr>
        <w:t>ministrijas</w:t>
      </w:r>
      <w:proofErr w:type="spellEnd"/>
      <w:r w:rsidRPr="00BE10C1">
        <w:rPr>
          <w:b/>
          <w:sz w:val="28"/>
          <w:szCs w:val="28"/>
        </w:rPr>
        <w:t xml:space="preserve"> </w:t>
      </w:r>
      <w:proofErr w:type="spellStart"/>
      <w:r w:rsidRPr="00BE10C1">
        <w:rPr>
          <w:b/>
          <w:sz w:val="28"/>
          <w:szCs w:val="28"/>
        </w:rPr>
        <w:t>valdījumā</w:t>
      </w:r>
      <w:proofErr w:type="spellEnd"/>
    </w:p>
    <w:p w14:paraId="0DFA6EDA" w14:textId="77777777" w:rsidR="00BE10C1" w:rsidRPr="00CD7905" w:rsidRDefault="00BE10C1" w:rsidP="00CD7905">
      <w:pPr>
        <w:tabs>
          <w:tab w:val="left" w:pos="6663"/>
        </w:tabs>
        <w:rPr>
          <w:sz w:val="28"/>
          <w:szCs w:val="28"/>
        </w:rPr>
      </w:pPr>
    </w:p>
    <w:p w14:paraId="4160B753" w14:textId="6A9ED44E" w:rsidR="00983B32" w:rsidRPr="00CC252C" w:rsidRDefault="00983B32" w:rsidP="00CC252C">
      <w:pPr>
        <w:pStyle w:val="BodyTextIndent"/>
        <w:spacing w:after="0"/>
        <w:ind w:left="0" w:firstLine="720"/>
        <w:jc w:val="both"/>
        <w:rPr>
          <w:sz w:val="28"/>
          <w:szCs w:val="24"/>
          <w:lang w:val="lv-LV"/>
        </w:rPr>
      </w:pPr>
      <w:r w:rsidRPr="00CC252C">
        <w:rPr>
          <w:bCs/>
          <w:sz w:val="28"/>
          <w:szCs w:val="28"/>
          <w:lang w:val="lv-LV"/>
        </w:rPr>
        <w:t>1. </w:t>
      </w:r>
      <w:r w:rsidR="00B06911" w:rsidRPr="00CC252C">
        <w:rPr>
          <w:bCs/>
          <w:sz w:val="28"/>
          <w:szCs w:val="24"/>
          <w:lang w:val="lv-LV"/>
        </w:rPr>
        <w:t xml:space="preserve">Finanšu ministrijai nodot </w:t>
      </w:r>
      <w:r w:rsidRPr="00CC252C">
        <w:rPr>
          <w:bCs/>
          <w:sz w:val="28"/>
          <w:szCs w:val="24"/>
          <w:lang w:val="lv-LV"/>
        </w:rPr>
        <w:t>Aizsardzības</w:t>
      </w:r>
      <w:r w:rsidR="00B06911" w:rsidRPr="00CC252C">
        <w:rPr>
          <w:bCs/>
          <w:sz w:val="28"/>
          <w:szCs w:val="24"/>
          <w:lang w:val="lv-LV"/>
        </w:rPr>
        <w:t xml:space="preserve"> ministrijas valdījumā </w:t>
      </w:r>
      <w:r w:rsidRPr="00CC252C">
        <w:rPr>
          <w:sz w:val="28"/>
          <w:szCs w:val="24"/>
          <w:lang w:val="lv-LV"/>
        </w:rPr>
        <w:t>nekustamo īpašumu (nekustamā īpašuma kadastra Nr.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2098) </w:t>
      </w:r>
      <w:r w:rsidR="00AA5FAD">
        <w:rPr>
          <w:sz w:val="28"/>
          <w:szCs w:val="24"/>
          <w:lang w:val="lv-LV"/>
        </w:rPr>
        <w:t>–</w:t>
      </w:r>
      <w:r w:rsidRPr="00CC252C">
        <w:rPr>
          <w:sz w:val="28"/>
          <w:szCs w:val="24"/>
          <w:lang w:val="lv-LV"/>
        </w:rPr>
        <w:t> zemes vienību (zemes vienības kadastra apzīmējums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0290) 34928 m</w:t>
      </w:r>
      <w:r w:rsidR="00AA5FAD">
        <w:rPr>
          <w:sz w:val="28"/>
          <w:szCs w:val="24"/>
          <w:vertAlign w:val="superscript"/>
          <w:lang w:val="lv-LV"/>
        </w:rPr>
        <w:t>2</w:t>
      </w:r>
      <w:r w:rsidRPr="00CC252C">
        <w:rPr>
          <w:sz w:val="28"/>
          <w:szCs w:val="24"/>
          <w:lang w:val="lv-LV"/>
        </w:rPr>
        <w:t xml:space="preserve"> platībā un būvi (būves kadastra apzīmējums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0143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001) Flotes ielā 2, Rīgā</w:t>
      </w:r>
      <w:r w:rsidR="00AA5FAD">
        <w:rPr>
          <w:sz w:val="28"/>
          <w:szCs w:val="24"/>
          <w:lang w:val="lv-LV"/>
        </w:rPr>
        <w:t>,</w:t>
      </w:r>
      <w:r w:rsidRPr="00CC252C">
        <w:rPr>
          <w:sz w:val="28"/>
          <w:szCs w:val="24"/>
          <w:lang w:val="lv-LV"/>
        </w:rPr>
        <w:t xml:space="preserve"> būvi (būves kadastra apzīmējums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0143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002)</w:t>
      </w:r>
      <w:r w:rsidR="00F45B9A" w:rsidRPr="00CC252C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Flotes ielā 4, Rīgā</w:t>
      </w:r>
      <w:r w:rsidR="00AA5FAD">
        <w:rPr>
          <w:sz w:val="28"/>
          <w:szCs w:val="24"/>
          <w:lang w:val="lv-LV"/>
        </w:rPr>
        <w:t>, un</w:t>
      </w:r>
      <w:r w:rsidRPr="00CC252C">
        <w:rPr>
          <w:sz w:val="28"/>
          <w:szCs w:val="24"/>
          <w:lang w:val="lv-LV"/>
        </w:rPr>
        <w:t xml:space="preserve"> septiņas būves (būvju kadastra apzīmējumi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0143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003, 0100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0143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004, 0100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0143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011, 0100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0143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012, 0100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0143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013, 0100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0143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015</w:t>
      </w:r>
      <w:r w:rsidR="00AA5FAD">
        <w:rPr>
          <w:sz w:val="28"/>
          <w:szCs w:val="24"/>
          <w:lang w:val="lv-LV"/>
        </w:rPr>
        <w:t xml:space="preserve"> un</w:t>
      </w:r>
      <w:r w:rsidRPr="00CC252C">
        <w:rPr>
          <w:sz w:val="28"/>
          <w:szCs w:val="24"/>
          <w:lang w:val="lv-LV"/>
        </w:rPr>
        <w:t xml:space="preserve">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0143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 xml:space="preserve">022) </w:t>
      </w:r>
      <w:r w:rsidR="003E20D2">
        <w:rPr>
          <w:sz w:val="28"/>
          <w:szCs w:val="24"/>
          <w:lang w:val="lv-LV"/>
        </w:rPr>
        <w:t xml:space="preserve">– </w:t>
      </w:r>
      <w:r w:rsidRPr="003E20D2">
        <w:rPr>
          <w:sz w:val="28"/>
          <w:szCs w:val="24"/>
          <w:lang w:val="lv-LV"/>
        </w:rPr>
        <w:t>Flotes ielā 1A, Rīgā</w:t>
      </w:r>
      <w:r w:rsidRPr="00CC252C">
        <w:rPr>
          <w:sz w:val="28"/>
          <w:szCs w:val="24"/>
          <w:lang w:val="lv-LV"/>
        </w:rPr>
        <w:t>, kas ierakstīts zemesgrāmatā uz valsts vārda Finanšu ministrijas personā, kopā ar četrām būvēm (būvju kadastra apzīmējumi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2098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002, 0100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2098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003, 0100</w:t>
      </w:r>
      <w:r w:rsidR="00AA5FAD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BE10C1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2098</w:t>
      </w:r>
      <w:r w:rsidR="00BE10C1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004 un 0100</w:t>
      </w:r>
      <w:r w:rsidR="00BE10C1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103</w:t>
      </w:r>
      <w:r w:rsidR="00BE10C1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2098</w:t>
      </w:r>
      <w:r w:rsidR="00BE10C1">
        <w:rPr>
          <w:sz w:val="28"/>
          <w:szCs w:val="24"/>
          <w:lang w:val="lv-LV"/>
        </w:rPr>
        <w:t> </w:t>
      </w:r>
      <w:r w:rsidRPr="00CC252C">
        <w:rPr>
          <w:sz w:val="28"/>
          <w:szCs w:val="24"/>
          <w:lang w:val="lv-LV"/>
        </w:rPr>
        <w:t>005)</w:t>
      </w:r>
      <w:r w:rsidR="00BE10C1">
        <w:rPr>
          <w:sz w:val="28"/>
          <w:szCs w:val="24"/>
          <w:lang w:val="lv-LV"/>
        </w:rPr>
        <w:t>, kas atrodas uz zemes vienības</w:t>
      </w:r>
      <w:r w:rsidR="00AA5FAD">
        <w:rPr>
          <w:sz w:val="28"/>
          <w:szCs w:val="24"/>
          <w:lang w:val="lv-LV"/>
        </w:rPr>
        <w:t>.</w:t>
      </w:r>
    </w:p>
    <w:p w14:paraId="41983747" w14:textId="77777777" w:rsidR="00CC252C" w:rsidRDefault="00CC252C" w:rsidP="00CC252C">
      <w:pPr>
        <w:ind w:firstLine="720"/>
        <w:jc w:val="both"/>
        <w:rPr>
          <w:sz w:val="28"/>
          <w:szCs w:val="28"/>
          <w:lang w:val="lv-LV"/>
        </w:rPr>
      </w:pPr>
    </w:p>
    <w:p w14:paraId="0DAADC11" w14:textId="34C95122" w:rsidR="00B06911" w:rsidRPr="00CC252C" w:rsidRDefault="00B06911" w:rsidP="00CC252C">
      <w:pPr>
        <w:ind w:firstLine="720"/>
        <w:jc w:val="both"/>
        <w:rPr>
          <w:sz w:val="28"/>
          <w:szCs w:val="28"/>
          <w:lang w:val="lv-LV"/>
        </w:rPr>
      </w:pPr>
      <w:r w:rsidRPr="00CC252C">
        <w:rPr>
          <w:sz w:val="28"/>
          <w:szCs w:val="28"/>
          <w:lang w:val="lv-LV"/>
        </w:rPr>
        <w:t>2. </w:t>
      </w:r>
      <w:r w:rsidR="00983B32" w:rsidRPr="00CC252C">
        <w:rPr>
          <w:sz w:val="28"/>
          <w:szCs w:val="28"/>
          <w:lang w:val="lv-LV"/>
        </w:rPr>
        <w:t>Aizsardzības</w:t>
      </w:r>
      <w:r w:rsidRPr="00CC252C">
        <w:rPr>
          <w:sz w:val="28"/>
          <w:szCs w:val="28"/>
          <w:lang w:val="lv-LV"/>
        </w:rPr>
        <w:t xml:space="preserve"> ministrijai pārņemt valdījumā</w:t>
      </w:r>
      <w:r w:rsidR="00BF6677" w:rsidRPr="00CC252C">
        <w:rPr>
          <w:sz w:val="28"/>
          <w:szCs w:val="28"/>
          <w:lang w:val="lv-LV"/>
        </w:rPr>
        <w:t xml:space="preserve"> no Finanšu ministrijas</w:t>
      </w:r>
      <w:r w:rsidRPr="00CC252C">
        <w:rPr>
          <w:sz w:val="28"/>
          <w:szCs w:val="28"/>
          <w:lang w:val="lv-LV"/>
        </w:rPr>
        <w:t xml:space="preserve"> šā rīkojuma 1.</w:t>
      </w:r>
      <w:r w:rsidR="00C25283">
        <w:rPr>
          <w:sz w:val="28"/>
          <w:szCs w:val="28"/>
          <w:lang w:val="lv-LV"/>
        </w:rPr>
        <w:t> </w:t>
      </w:r>
      <w:r w:rsidRPr="00CC252C">
        <w:rPr>
          <w:sz w:val="28"/>
          <w:szCs w:val="28"/>
          <w:lang w:val="lv-LV"/>
        </w:rPr>
        <w:t xml:space="preserve">punktā minēto nekustamo īpašumu un normatīvajos aktos noteiktajā kārtībā ierakstīt zemesgrāmatā uz valsts vārda </w:t>
      </w:r>
      <w:r w:rsidR="00983B32" w:rsidRPr="00CC252C">
        <w:rPr>
          <w:sz w:val="28"/>
          <w:szCs w:val="28"/>
          <w:lang w:val="lv-LV"/>
        </w:rPr>
        <w:t>Aizsardzības</w:t>
      </w:r>
      <w:r w:rsidRPr="00CC252C">
        <w:rPr>
          <w:sz w:val="28"/>
          <w:szCs w:val="28"/>
          <w:lang w:val="lv-LV"/>
        </w:rPr>
        <w:t xml:space="preserve"> ministrijas personā.</w:t>
      </w:r>
    </w:p>
    <w:p w14:paraId="10B64BA5" w14:textId="4CAF0C58" w:rsidR="00B06911" w:rsidRPr="00CC252C" w:rsidRDefault="00B06911" w:rsidP="00CC252C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72797504" w14:textId="1DBE257F" w:rsidR="00670747" w:rsidRDefault="00670747" w:rsidP="00CC252C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22B13F59" w14:textId="77777777" w:rsidR="00CC252C" w:rsidRPr="00CC252C" w:rsidRDefault="00CC252C" w:rsidP="00CC252C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203700AA" w14:textId="0E9AF132" w:rsidR="00CC252C" w:rsidRPr="00DE283C" w:rsidRDefault="00CC252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</w:t>
      </w:r>
      <w:r w:rsidR="007765D8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716A8005" w14:textId="28F30887" w:rsidR="00CC252C" w:rsidRPr="00DE283C" w:rsidRDefault="007765D8" w:rsidP="007765D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</w:t>
      </w:r>
      <w:r w:rsidR="00CC252C" w:rsidRPr="00DE283C">
        <w:rPr>
          <w:rFonts w:ascii="Times New Roman" w:hAnsi="Times New Roman"/>
          <w:color w:val="auto"/>
          <w:sz w:val="28"/>
          <w:lang w:val="de-DE"/>
        </w:rPr>
        <w:t>inanšu ministrs</w:t>
      </w:r>
      <w:r w:rsidR="00CC252C">
        <w:rPr>
          <w:rFonts w:ascii="Times New Roman" w:hAnsi="Times New Roman"/>
          <w:color w:val="auto"/>
          <w:sz w:val="28"/>
          <w:lang w:val="de-DE"/>
        </w:rPr>
        <w:tab/>
      </w:r>
      <w:r w:rsidR="00CC252C" w:rsidRPr="00DE283C">
        <w:rPr>
          <w:rFonts w:ascii="Times New Roman" w:hAnsi="Times New Roman"/>
          <w:color w:val="auto"/>
          <w:sz w:val="28"/>
          <w:lang w:val="de-DE"/>
        </w:rPr>
        <w:t>J</w:t>
      </w:r>
      <w:r w:rsidR="00CC252C">
        <w:rPr>
          <w:rFonts w:ascii="Times New Roman" w:hAnsi="Times New Roman"/>
          <w:color w:val="auto"/>
          <w:sz w:val="28"/>
          <w:lang w:val="de-DE"/>
        </w:rPr>
        <w:t>. </w:t>
      </w:r>
      <w:r w:rsidR="00CC252C"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5EC5963" w14:textId="113B5175" w:rsidR="008661BA" w:rsidRDefault="008661BA" w:rsidP="00CC252C">
      <w:pPr>
        <w:rPr>
          <w:sz w:val="28"/>
          <w:szCs w:val="28"/>
          <w:lang w:val="de-DE"/>
        </w:rPr>
      </w:pPr>
    </w:p>
    <w:p w14:paraId="2BB0AA8E" w14:textId="77777777" w:rsidR="007765D8" w:rsidRPr="00CC252C" w:rsidRDefault="007765D8" w:rsidP="00CC252C">
      <w:pPr>
        <w:rPr>
          <w:sz w:val="28"/>
          <w:szCs w:val="28"/>
          <w:lang w:val="de-DE"/>
        </w:rPr>
      </w:pPr>
    </w:p>
    <w:p w14:paraId="772DE089" w14:textId="36F77886" w:rsidR="00004838" w:rsidRDefault="00004838" w:rsidP="00CC252C">
      <w:pPr>
        <w:rPr>
          <w:sz w:val="28"/>
          <w:szCs w:val="28"/>
          <w:lang w:val="lv-LV"/>
        </w:rPr>
      </w:pPr>
    </w:p>
    <w:p w14:paraId="3D8947D6" w14:textId="77777777" w:rsidR="00BB60E1" w:rsidRDefault="00BB60E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5695BFA5" w14:textId="4978DE53" w:rsidR="00BB60E1" w:rsidRDefault="00BB60E1" w:rsidP="00BB60E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BB60E1" w:rsidSect="00CC25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FCDE" w14:textId="77777777" w:rsidR="002D576B" w:rsidRDefault="002D576B">
      <w:r>
        <w:separator/>
      </w:r>
    </w:p>
  </w:endnote>
  <w:endnote w:type="continuationSeparator" w:id="0">
    <w:p w14:paraId="5B8BFC41" w14:textId="77777777" w:rsidR="002D576B" w:rsidRDefault="002D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629B" w14:textId="68B7D9F0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7E72" w14:textId="2A55F3E5" w:rsidR="00B11995" w:rsidRPr="00CC252C" w:rsidRDefault="00CC252C" w:rsidP="00CC252C">
    <w:pPr>
      <w:pStyle w:val="Footer"/>
      <w:rPr>
        <w:sz w:val="16"/>
        <w:szCs w:val="16"/>
        <w:lang w:val="lv-LV"/>
      </w:rPr>
    </w:pPr>
    <w:r w:rsidRPr="00CC252C">
      <w:rPr>
        <w:sz w:val="16"/>
        <w:szCs w:val="16"/>
        <w:lang w:val="lv-LV"/>
      </w:rPr>
      <w:t>R0607_9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AFE2" w14:textId="77777777" w:rsidR="002D576B" w:rsidRDefault="002D576B">
      <w:r>
        <w:separator/>
      </w:r>
    </w:p>
  </w:footnote>
  <w:footnote w:type="continuationSeparator" w:id="0">
    <w:p w14:paraId="5D61E827" w14:textId="77777777" w:rsidR="002D576B" w:rsidRDefault="002D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D473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D2275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FEE7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0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DF8D82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4AA3" w14:textId="77777777" w:rsidR="00CC252C" w:rsidRPr="003629D6" w:rsidRDefault="00CC252C">
    <w:pPr>
      <w:pStyle w:val="Header"/>
      <w:rPr>
        <w:szCs w:val="24"/>
      </w:rPr>
    </w:pPr>
  </w:p>
  <w:p w14:paraId="63A66C06" w14:textId="625004A3" w:rsidR="00CC252C" w:rsidRPr="00CC252C" w:rsidRDefault="00CC252C">
    <w:pPr>
      <w:pStyle w:val="Header"/>
    </w:pPr>
    <w:r>
      <w:rPr>
        <w:noProof/>
      </w:rPr>
      <w:drawing>
        <wp:inline distT="0" distB="0" distL="0" distR="0" wp14:anchorId="60AD41FF" wp14:editId="71C9B5C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2001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0643C3"/>
    <w:multiLevelType w:val="hybridMultilevel"/>
    <w:tmpl w:val="C0B6A2FC"/>
    <w:lvl w:ilvl="0" w:tplc="3E02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C0FDE"/>
    <w:multiLevelType w:val="hybridMultilevel"/>
    <w:tmpl w:val="CD96A2AC"/>
    <w:lvl w:ilvl="0" w:tplc="CAFA54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74E5D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C5DDA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3602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D576B"/>
    <w:rsid w:val="002E3145"/>
    <w:rsid w:val="002E5F6F"/>
    <w:rsid w:val="002E7359"/>
    <w:rsid w:val="002F1447"/>
    <w:rsid w:val="002F185C"/>
    <w:rsid w:val="00313D55"/>
    <w:rsid w:val="00316737"/>
    <w:rsid w:val="003247B7"/>
    <w:rsid w:val="00327753"/>
    <w:rsid w:val="0033751C"/>
    <w:rsid w:val="00345F6A"/>
    <w:rsid w:val="00352D11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129B"/>
    <w:rsid w:val="003B24D0"/>
    <w:rsid w:val="003B3409"/>
    <w:rsid w:val="003B77A7"/>
    <w:rsid w:val="003C0B84"/>
    <w:rsid w:val="003C546C"/>
    <w:rsid w:val="003C66D2"/>
    <w:rsid w:val="003C7342"/>
    <w:rsid w:val="003D0EC3"/>
    <w:rsid w:val="003D4CBC"/>
    <w:rsid w:val="003E198F"/>
    <w:rsid w:val="003E20D2"/>
    <w:rsid w:val="003E276D"/>
    <w:rsid w:val="003E334D"/>
    <w:rsid w:val="003F36EB"/>
    <w:rsid w:val="00403053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124BC"/>
    <w:rsid w:val="00530E6A"/>
    <w:rsid w:val="00531F6D"/>
    <w:rsid w:val="00540568"/>
    <w:rsid w:val="00540D57"/>
    <w:rsid w:val="00545035"/>
    <w:rsid w:val="0054668A"/>
    <w:rsid w:val="005475D6"/>
    <w:rsid w:val="00563279"/>
    <w:rsid w:val="00564A34"/>
    <w:rsid w:val="00582BF8"/>
    <w:rsid w:val="00583F69"/>
    <w:rsid w:val="0058746E"/>
    <w:rsid w:val="00594C83"/>
    <w:rsid w:val="005C4FFD"/>
    <w:rsid w:val="005D20B7"/>
    <w:rsid w:val="005E5233"/>
    <w:rsid w:val="005E737F"/>
    <w:rsid w:val="005E78F6"/>
    <w:rsid w:val="00603B48"/>
    <w:rsid w:val="00610198"/>
    <w:rsid w:val="00625DD6"/>
    <w:rsid w:val="0063095D"/>
    <w:rsid w:val="00635701"/>
    <w:rsid w:val="006401C2"/>
    <w:rsid w:val="00640B6E"/>
    <w:rsid w:val="006429B9"/>
    <w:rsid w:val="00645F96"/>
    <w:rsid w:val="00655191"/>
    <w:rsid w:val="0065572B"/>
    <w:rsid w:val="0065687D"/>
    <w:rsid w:val="006627C1"/>
    <w:rsid w:val="00670747"/>
    <w:rsid w:val="00675085"/>
    <w:rsid w:val="00676645"/>
    <w:rsid w:val="00685141"/>
    <w:rsid w:val="00694BB3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765D8"/>
    <w:rsid w:val="00782790"/>
    <w:rsid w:val="00790819"/>
    <w:rsid w:val="007936CE"/>
    <w:rsid w:val="007A364F"/>
    <w:rsid w:val="007A3DBF"/>
    <w:rsid w:val="007A75A2"/>
    <w:rsid w:val="007A7A52"/>
    <w:rsid w:val="007C1345"/>
    <w:rsid w:val="007D2593"/>
    <w:rsid w:val="007D37AE"/>
    <w:rsid w:val="007D3EF8"/>
    <w:rsid w:val="007D510C"/>
    <w:rsid w:val="007E4B80"/>
    <w:rsid w:val="008036ED"/>
    <w:rsid w:val="00821D64"/>
    <w:rsid w:val="0082200D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354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3B3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A5FAD"/>
    <w:rsid w:val="00AC2970"/>
    <w:rsid w:val="00AC3102"/>
    <w:rsid w:val="00AC5EE2"/>
    <w:rsid w:val="00AD0EA1"/>
    <w:rsid w:val="00B0691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4B80"/>
    <w:rsid w:val="00B876F9"/>
    <w:rsid w:val="00B90D21"/>
    <w:rsid w:val="00B94F8C"/>
    <w:rsid w:val="00BA2DB4"/>
    <w:rsid w:val="00BA4A97"/>
    <w:rsid w:val="00BB15E6"/>
    <w:rsid w:val="00BB60E1"/>
    <w:rsid w:val="00BC00F9"/>
    <w:rsid w:val="00BC44D7"/>
    <w:rsid w:val="00BC6D4D"/>
    <w:rsid w:val="00BD436C"/>
    <w:rsid w:val="00BE10C1"/>
    <w:rsid w:val="00BE6DDF"/>
    <w:rsid w:val="00BF0F2F"/>
    <w:rsid w:val="00BF6677"/>
    <w:rsid w:val="00BF6AA0"/>
    <w:rsid w:val="00C06295"/>
    <w:rsid w:val="00C12166"/>
    <w:rsid w:val="00C160AB"/>
    <w:rsid w:val="00C178B9"/>
    <w:rsid w:val="00C22FC2"/>
    <w:rsid w:val="00C2407F"/>
    <w:rsid w:val="00C25283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252C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4523"/>
    <w:rsid w:val="00D264FE"/>
    <w:rsid w:val="00D351BA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26C7"/>
    <w:rsid w:val="00E970A4"/>
    <w:rsid w:val="00E97F57"/>
    <w:rsid w:val="00EA10B4"/>
    <w:rsid w:val="00EB3386"/>
    <w:rsid w:val="00EB448F"/>
    <w:rsid w:val="00EC2292"/>
    <w:rsid w:val="00EC40D2"/>
    <w:rsid w:val="00EE10A1"/>
    <w:rsid w:val="00EE68B1"/>
    <w:rsid w:val="00EF0D84"/>
    <w:rsid w:val="00EF3B65"/>
    <w:rsid w:val="00F016D6"/>
    <w:rsid w:val="00F03510"/>
    <w:rsid w:val="00F22E84"/>
    <w:rsid w:val="00F25F45"/>
    <w:rsid w:val="00F27213"/>
    <w:rsid w:val="00F34488"/>
    <w:rsid w:val="00F36250"/>
    <w:rsid w:val="00F40E74"/>
    <w:rsid w:val="00F45B9A"/>
    <w:rsid w:val="00F463F4"/>
    <w:rsid w:val="00F46414"/>
    <w:rsid w:val="00F56778"/>
    <w:rsid w:val="00F6269B"/>
    <w:rsid w:val="00F779AA"/>
    <w:rsid w:val="00F81048"/>
    <w:rsid w:val="00FA71FA"/>
    <w:rsid w:val="00FB1031"/>
    <w:rsid w:val="00FB61B2"/>
    <w:rsid w:val="00FC57D6"/>
    <w:rsid w:val="00FD00C8"/>
    <w:rsid w:val="00FD2E2D"/>
    <w:rsid w:val="00FD2EB4"/>
    <w:rsid w:val="00FE38C5"/>
    <w:rsid w:val="00FF01C7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22C6949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F6D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252C"/>
    <w:rPr>
      <w:sz w:val="24"/>
      <w:lang w:val="en-AU" w:eastAsia="en-US"/>
    </w:rPr>
  </w:style>
  <w:style w:type="paragraph" w:customStyle="1" w:styleId="Body">
    <w:name w:val="Body"/>
    <w:rsid w:val="00CC25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naisf">
    <w:name w:val="naisf"/>
    <w:basedOn w:val="Normal"/>
    <w:rsid w:val="00BB60E1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311E-A615-45CF-BA65-14DE01BA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Flotes ielā 2; Flotes ielā 4, Rīgā, nodošanu Aizsardzības ministrijas valdījumā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Flotes ielā 2; Flotes ielā 4, Rīgā, nodošanu Aizsardzības ministrijas valdījumā</dc:title>
  <dc:subject>Ministru kabineta rīkojuma projekts, VSS-188</dc:subject>
  <dc:creator>Vita Bružas</dc:creator>
  <cp:keywords/>
  <dc:description>Vita Bružas
67024927
Vita.Bruzas@vni.lv</dc:description>
  <cp:lastModifiedBy>Leontine Babkina</cp:lastModifiedBy>
  <cp:revision>17</cp:revision>
  <cp:lastPrinted>2019-04-04T11:47:00Z</cp:lastPrinted>
  <dcterms:created xsi:type="dcterms:W3CDTF">2019-01-29T09:53:00Z</dcterms:created>
  <dcterms:modified xsi:type="dcterms:W3CDTF">2019-04-17T07:57:00Z</dcterms:modified>
</cp:coreProperties>
</file>