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CDA8" w14:textId="77777777" w:rsidR="000468AA" w:rsidRPr="0073333E" w:rsidRDefault="000468AA" w:rsidP="00C92851">
      <w:pPr>
        <w:tabs>
          <w:tab w:val="left" w:pos="6663"/>
        </w:tabs>
        <w:rPr>
          <w:b/>
          <w:i/>
          <w:sz w:val="28"/>
          <w:szCs w:val="28"/>
        </w:rPr>
      </w:pPr>
    </w:p>
    <w:p w14:paraId="00DE8D23" w14:textId="482C71D6" w:rsidR="000468AA" w:rsidRPr="009C2596" w:rsidRDefault="00390D6C" w:rsidP="00C92851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2019</w:t>
      </w:r>
      <w:r w:rsidR="000468AA" w:rsidRPr="009C2596">
        <w:rPr>
          <w:sz w:val="28"/>
          <w:szCs w:val="28"/>
        </w:rPr>
        <w:t>.</w:t>
      </w:r>
      <w:r w:rsidR="000468AA">
        <w:rPr>
          <w:sz w:val="28"/>
          <w:szCs w:val="28"/>
        </w:rPr>
        <w:t xml:space="preserve"> </w:t>
      </w:r>
      <w:r w:rsidR="000468AA" w:rsidRPr="009C2596">
        <w:rPr>
          <w:sz w:val="28"/>
          <w:szCs w:val="28"/>
        </w:rPr>
        <w:t xml:space="preserve">gada </w:t>
      </w:r>
      <w:r w:rsidR="00626231">
        <w:rPr>
          <w:sz w:val="28"/>
          <w:szCs w:val="28"/>
        </w:rPr>
        <w:t>3. aprīlī</w:t>
      </w:r>
      <w:r w:rsidR="000468AA" w:rsidRPr="009C2596">
        <w:rPr>
          <w:sz w:val="28"/>
          <w:szCs w:val="28"/>
        </w:rPr>
        <w:tab/>
        <w:t>Rīkojums Nr.</w:t>
      </w:r>
      <w:r w:rsidR="00626231">
        <w:rPr>
          <w:sz w:val="28"/>
          <w:szCs w:val="28"/>
        </w:rPr>
        <w:t> 143</w:t>
      </w:r>
    </w:p>
    <w:p w14:paraId="74D928CA" w14:textId="1709266B" w:rsidR="000468AA" w:rsidRPr="009C2596" w:rsidRDefault="000468AA" w:rsidP="00C9285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626231">
        <w:rPr>
          <w:sz w:val="28"/>
          <w:szCs w:val="28"/>
        </w:rPr>
        <w:t> 17 9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49FECC9D" w14:textId="77777777" w:rsidR="000468AA" w:rsidRPr="009C2596" w:rsidRDefault="000468AA" w:rsidP="00C92851">
      <w:pPr>
        <w:tabs>
          <w:tab w:val="left" w:pos="6663"/>
        </w:tabs>
      </w:pPr>
    </w:p>
    <w:p w14:paraId="1B4FDB74" w14:textId="77777777" w:rsidR="003537EB" w:rsidRDefault="00D65897" w:rsidP="00C92851">
      <w:pPr>
        <w:jc w:val="center"/>
        <w:rPr>
          <w:b/>
          <w:bCs/>
          <w:sz w:val="28"/>
          <w:szCs w:val="28"/>
        </w:rPr>
      </w:pPr>
      <w:r w:rsidRPr="00C45AEA">
        <w:rPr>
          <w:b/>
          <w:bCs/>
          <w:sz w:val="28"/>
          <w:szCs w:val="28"/>
        </w:rPr>
        <w:t xml:space="preserve">Par </w:t>
      </w:r>
      <w:r w:rsidR="00E70297" w:rsidRPr="00E70297">
        <w:rPr>
          <w:b/>
          <w:bCs/>
          <w:sz w:val="28"/>
          <w:szCs w:val="28"/>
        </w:rPr>
        <w:t xml:space="preserve">Latvijas Republikas delegāciju </w:t>
      </w:r>
      <w:r w:rsidR="00B767A7" w:rsidRPr="00B767A7">
        <w:rPr>
          <w:b/>
          <w:bCs/>
          <w:sz w:val="28"/>
          <w:szCs w:val="28"/>
        </w:rPr>
        <w:t xml:space="preserve">Eiropas Rekonstrukcijas un </w:t>
      </w:r>
    </w:p>
    <w:p w14:paraId="1D060888" w14:textId="71D5349A" w:rsidR="00E70297" w:rsidRDefault="00B767A7" w:rsidP="00C92851">
      <w:pPr>
        <w:jc w:val="center"/>
        <w:rPr>
          <w:b/>
          <w:bCs/>
          <w:sz w:val="28"/>
          <w:szCs w:val="28"/>
        </w:rPr>
      </w:pPr>
      <w:r w:rsidRPr="00B767A7">
        <w:rPr>
          <w:b/>
          <w:bCs/>
          <w:sz w:val="28"/>
          <w:szCs w:val="28"/>
        </w:rPr>
        <w:t xml:space="preserve">attīstības bankas pilnvarnieku </w:t>
      </w:r>
      <w:r>
        <w:rPr>
          <w:b/>
          <w:bCs/>
          <w:sz w:val="28"/>
          <w:szCs w:val="28"/>
        </w:rPr>
        <w:t>gada</w:t>
      </w:r>
      <w:r w:rsidRPr="00B767A7">
        <w:rPr>
          <w:b/>
          <w:bCs/>
          <w:sz w:val="28"/>
          <w:szCs w:val="28"/>
        </w:rPr>
        <w:t xml:space="preserve"> </w:t>
      </w:r>
      <w:r w:rsidR="00E70297">
        <w:rPr>
          <w:b/>
          <w:bCs/>
          <w:sz w:val="28"/>
          <w:szCs w:val="28"/>
        </w:rPr>
        <w:t xml:space="preserve">sanāksmē </w:t>
      </w:r>
    </w:p>
    <w:p w14:paraId="18DC7051" w14:textId="18F090D2" w:rsidR="006B5D31" w:rsidRPr="00E70297" w:rsidRDefault="00390D6C" w:rsidP="00C928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 w:rsidR="00B767A7">
        <w:rPr>
          <w:b/>
          <w:bCs/>
          <w:sz w:val="28"/>
          <w:szCs w:val="28"/>
        </w:rPr>
        <w:t>.</w:t>
      </w:r>
      <w:r w:rsidR="00D2456B">
        <w:rPr>
          <w:b/>
          <w:bCs/>
          <w:sz w:val="28"/>
          <w:szCs w:val="28"/>
        </w:rPr>
        <w:t> </w:t>
      </w:r>
      <w:r w:rsidR="00B767A7">
        <w:rPr>
          <w:b/>
          <w:bCs/>
          <w:sz w:val="28"/>
          <w:szCs w:val="28"/>
        </w:rPr>
        <w:t>gada 7</w:t>
      </w:r>
      <w:r w:rsidR="00B767A7" w:rsidRPr="00D2456B">
        <w:rPr>
          <w:b/>
          <w:bCs/>
          <w:sz w:val="28"/>
          <w:szCs w:val="28"/>
        </w:rPr>
        <w:t>.</w:t>
      </w:r>
      <w:r w:rsidR="00D2456B" w:rsidRPr="00D2456B">
        <w:rPr>
          <w:b/>
          <w:bCs/>
          <w:sz w:val="28"/>
          <w:szCs w:val="28"/>
        </w:rPr>
        <w:t>–</w:t>
      </w:r>
      <w:r w:rsidR="00B767A7" w:rsidRPr="00D2456B">
        <w:rPr>
          <w:b/>
          <w:bCs/>
          <w:sz w:val="28"/>
          <w:szCs w:val="28"/>
        </w:rPr>
        <w:t>9</w:t>
      </w:r>
      <w:r w:rsidR="00883D03" w:rsidRPr="00D2456B">
        <w:rPr>
          <w:b/>
          <w:bCs/>
          <w:sz w:val="28"/>
          <w:szCs w:val="28"/>
        </w:rPr>
        <w:t>.</w:t>
      </w:r>
      <w:r w:rsidR="00D2456B">
        <w:rPr>
          <w:b/>
          <w:bCs/>
          <w:sz w:val="28"/>
          <w:szCs w:val="28"/>
        </w:rPr>
        <w:t> </w:t>
      </w:r>
      <w:r w:rsidR="00B767A7">
        <w:rPr>
          <w:b/>
          <w:bCs/>
          <w:sz w:val="28"/>
          <w:szCs w:val="28"/>
        </w:rPr>
        <w:t>maijā</w:t>
      </w:r>
    </w:p>
    <w:p w14:paraId="22C4959F" w14:textId="77777777" w:rsidR="0039493E" w:rsidRPr="00C45AEA" w:rsidRDefault="0039493E" w:rsidP="00C92851">
      <w:pPr>
        <w:pStyle w:val="BodyText"/>
        <w:rPr>
          <w:sz w:val="28"/>
          <w:szCs w:val="28"/>
          <w:lang w:val="lv-LV"/>
        </w:rPr>
      </w:pPr>
    </w:p>
    <w:p w14:paraId="27065C82" w14:textId="642AC759" w:rsidR="00D65897" w:rsidRPr="003537EB" w:rsidRDefault="00D2456B" w:rsidP="00C92851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65897" w:rsidRPr="003537EB">
        <w:rPr>
          <w:sz w:val="28"/>
          <w:szCs w:val="28"/>
        </w:rPr>
        <w:t xml:space="preserve">Lai saskaņā ar </w:t>
      </w:r>
      <w:r w:rsidR="00B767A7" w:rsidRPr="003537EB">
        <w:rPr>
          <w:sz w:val="28"/>
          <w:szCs w:val="28"/>
        </w:rPr>
        <w:t xml:space="preserve">Eiropas Rekonstrukcijas un attīstības bankas Dibināšanas līguma (apstiprināts ar likumu "Par Latvijas Republikas iestāšanos Starptautiskajā rekonstrukcijas un attīstības bankā, tās apvienotajās organizācijās un </w:t>
      </w:r>
      <w:proofErr w:type="gramStart"/>
      <w:r w:rsidR="00B767A7" w:rsidRPr="003537EB">
        <w:rPr>
          <w:sz w:val="28"/>
          <w:szCs w:val="28"/>
        </w:rPr>
        <w:t>Eiropas rekonstrukcijas un attīstības bankā</w:t>
      </w:r>
      <w:proofErr w:type="gramEnd"/>
      <w:r w:rsidR="00B767A7" w:rsidRPr="003537EB">
        <w:rPr>
          <w:sz w:val="28"/>
          <w:szCs w:val="28"/>
        </w:rPr>
        <w:t>") 6.</w:t>
      </w:r>
      <w:r>
        <w:rPr>
          <w:sz w:val="28"/>
          <w:szCs w:val="28"/>
        </w:rPr>
        <w:t> </w:t>
      </w:r>
      <w:r w:rsidR="00B767A7" w:rsidRPr="003537EB">
        <w:rPr>
          <w:sz w:val="28"/>
          <w:szCs w:val="28"/>
        </w:rPr>
        <w:t>nodaļas 25.</w:t>
      </w:r>
      <w:r>
        <w:rPr>
          <w:sz w:val="28"/>
          <w:szCs w:val="28"/>
        </w:rPr>
        <w:t> </w:t>
      </w:r>
      <w:r w:rsidR="00B767A7" w:rsidRPr="003537EB">
        <w:rPr>
          <w:sz w:val="28"/>
          <w:szCs w:val="28"/>
        </w:rPr>
        <w:t>pantu</w:t>
      </w:r>
      <w:r w:rsidR="00D65897" w:rsidRPr="003537EB">
        <w:rPr>
          <w:sz w:val="28"/>
          <w:szCs w:val="28"/>
        </w:rPr>
        <w:t xml:space="preserve"> piedalītos </w:t>
      </w:r>
      <w:r w:rsidR="00B767A7" w:rsidRPr="003537EB">
        <w:rPr>
          <w:sz w:val="28"/>
          <w:szCs w:val="28"/>
        </w:rPr>
        <w:t xml:space="preserve">Eiropas Rekonstrukcijas un attīstības bankas pilnvarnieku </w:t>
      </w:r>
      <w:r w:rsidR="008A0016" w:rsidRPr="003537EB">
        <w:rPr>
          <w:sz w:val="28"/>
          <w:szCs w:val="28"/>
        </w:rPr>
        <w:t>gada</w:t>
      </w:r>
      <w:r w:rsidR="00B767A7" w:rsidRPr="003537EB">
        <w:rPr>
          <w:sz w:val="28"/>
          <w:szCs w:val="28"/>
        </w:rPr>
        <w:t xml:space="preserve"> sanāksmē 2019.</w:t>
      </w:r>
      <w:r>
        <w:rPr>
          <w:sz w:val="28"/>
          <w:szCs w:val="28"/>
        </w:rPr>
        <w:t> </w:t>
      </w:r>
      <w:r w:rsidR="00B767A7" w:rsidRPr="003537EB">
        <w:rPr>
          <w:sz w:val="28"/>
          <w:szCs w:val="28"/>
        </w:rPr>
        <w:t>gada 7.–9.</w:t>
      </w:r>
      <w:r>
        <w:rPr>
          <w:sz w:val="28"/>
          <w:szCs w:val="28"/>
        </w:rPr>
        <w:t> </w:t>
      </w:r>
      <w:r w:rsidR="00B767A7" w:rsidRPr="003537EB">
        <w:rPr>
          <w:sz w:val="28"/>
          <w:szCs w:val="28"/>
        </w:rPr>
        <w:t>maijā Sarajevā</w:t>
      </w:r>
      <w:r w:rsidR="00D65897" w:rsidRPr="003537EB">
        <w:rPr>
          <w:sz w:val="28"/>
          <w:szCs w:val="28"/>
        </w:rPr>
        <w:t xml:space="preserve">, izveidot Latvijas Republikas delegāciju šādā sastāvā: </w:t>
      </w:r>
    </w:p>
    <w:p w14:paraId="3A1C8A49" w14:textId="77777777" w:rsidR="002C4004" w:rsidRDefault="002C4004" w:rsidP="00C92851">
      <w:pPr>
        <w:jc w:val="center"/>
        <w:rPr>
          <w:sz w:val="28"/>
          <w:szCs w:val="28"/>
        </w:rPr>
      </w:pPr>
    </w:p>
    <w:p w14:paraId="39991A67" w14:textId="6E4B8E1D" w:rsidR="00D65897" w:rsidRDefault="00D65897" w:rsidP="00C92851">
      <w:pPr>
        <w:jc w:val="center"/>
        <w:rPr>
          <w:sz w:val="28"/>
          <w:szCs w:val="28"/>
        </w:rPr>
      </w:pPr>
      <w:r w:rsidRPr="00C45AEA">
        <w:rPr>
          <w:sz w:val="28"/>
          <w:szCs w:val="28"/>
        </w:rPr>
        <w:t>Delegācijas vadītāj</w:t>
      </w:r>
      <w:r w:rsidR="00390D6C">
        <w:rPr>
          <w:sz w:val="28"/>
          <w:szCs w:val="28"/>
        </w:rPr>
        <w:t>s</w:t>
      </w:r>
    </w:p>
    <w:p w14:paraId="660B44CA" w14:textId="77777777" w:rsidR="00E67698" w:rsidRPr="00C45AEA" w:rsidRDefault="00E67698" w:rsidP="00C92851">
      <w:pPr>
        <w:jc w:val="center"/>
        <w:rPr>
          <w:sz w:val="28"/>
          <w:szCs w:val="28"/>
        </w:rPr>
      </w:pPr>
    </w:p>
    <w:p w14:paraId="4196C2E6" w14:textId="750B70E9" w:rsidR="00D65897" w:rsidRPr="00C45AEA" w:rsidRDefault="00390D6C" w:rsidP="00C92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C45AEA" w:rsidRPr="00C45AEA">
        <w:rPr>
          <w:sz w:val="28"/>
          <w:szCs w:val="28"/>
        </w:rPr>
        <w:t>.</w:t>
      </w:r>
      <w:r w:rsidR="00D2456B">
        <w:rPr>
          <w:sz w:val="28"/>
          <w:szCs w:val="28"/>
        </w:rPr>
        <w:t> </w:t>
      </w:r>
      <w:r>
        <w:rPr>
          <w:sz w:val="28"/>
          <w:szCs w:val="28"/>
        </w:rPr>
        <w:t>Reirs</w:t>
      </w:r>
      <w:r w:rsidR="00C45AEA" w:rsidRPr="00C45AEA">
        <w:rPr>
          <w:sz w:val="28"/>
          <w:szCs w:val="28"/>
        </w:rPr>
        <w:t xml:space="preserve"> – </w:t>
      </w:r>
      <w:r w:rsidR="008C1E36">
        <w:rPr>
          <w:sz w:val="28"/>
          <w:szCs w:val="28"/>
        </w:rPr>
        <w:t>finanšu ministrs</w:t>
      </w:r>
      <w:r w:rsidR="00C45AEA" w:rsidRPr="00C45AEA">
        <w:rPr>
          <w:sz w:val="28"/>
          <w:szCs w:val="28"/>
        </w:rPr>
        <w:t xml:space="preserve">, Latvijas Republikas </w:t>
      </w:r>
      <w:r w:rsidR="008C1E36">
        <w:rPr>
          <w:sz w:val="28"/>
          <w:szCs w:val="28"/>
        </w:rPr>
        <w:t xml:space="preserve">pilnvarnieks </w:t>
      </w:r>
      <w:r w:rsidR="003C1755">
        <w:rPr>
          <w:sz w:val="28"/>
          <w:szCs w:val="28"/>
        </w:rPr>
        <w:t>Eiropas Rekonstrukcijas un attīstības bankā</w:t>
      </w:r>
    </w:p>
    <w:p w14:paraId="4FBFD775" w14:textId="2D8D97D6" w:rsidR="00D65897" w:rsidRDefault="00D65897" w:rsidP="00C92851">
      <w:pPr>
        <w:ind w:firstLine="709"/>
        <w:jc w:val="center"/>
        <w:rPr>
          <w:sz w:val="28"/>
          <w:szCs w:val="28"/>
        </w:rPr>
      </w:pPr>
    </w:p>
    <w:p w14:paraId="0DB97E8C" w14:textId="77777777" w:rsidR="00D65897" w:rsidRPr="00C45AEA" w:rsidRDefault="00D65897" w:rsidP="00C92851">
      <w:pPr>
        <w:jc w:val="center"/>
        <w:rPr>
          <w:sz w:val="28"/>
          <w:szCs w:val="28"/>
        </w:rPr>
      </w:pPr>
      <w:r w:rsidRPr="00C45AEA">
        <w:rPr>
          <w:sz w:val="28"/>
          <w:szCs w:val="28"/>
        </w:rPr>
        <w:t>Delegācijas locekļi:</w:t>
      </w:r>
    </w:p>
    <w:p w14:paraId="20386893" w14:textId="77777777" w:rsidR="00D65897" w:rsidRPr="00C45AEA" w:rsidRDefault="00D65897" w:rsidP="00C92851">
      <w:pPr>
        <w:ind w:firstLine="709"/>
        <w:jc w:val="center"/>
        <w:rPr>
          <w:sz w:val="28"/>
          <w:szCs w:val="28"/>
        </w:rPr>
      </w:pPr>
    </w:p>
    <w:p w14:paraId="5F27A0C0" w14:textId="272DCC71" w:rsidR="00970F22" w:rsidRDefault="00970F22" w:rsidP="00C92851">
      <w:pPr>
        <w:ind w:firstLine="720"/>
        <w:jc w:val="both"/>
        <w:rPr>
          <w:sz w:val="28"/>
          <w:szCs w:val="28"/>
        </w:rPr>
      </w:pPr>
      <w:r w:rsidRPr="007230C8">
        <w:rPr>
          <w:sz w:val="28"/>
          <w:szCs w:val="28"/>
        </w:rPr>
        <w:t>B.</w:t>
      </w:r>
      <w:r>
        <w:rPr>
          <w:sz w:val="28"/>
          <w:szCs w:val="28"/>
        </w:rPr>
        <w:t> </w:t>
      </w:r>
      <w:r w:rsidRPr="007230C8">
        <w:rPr>
          <w:sz w:val="28"/>
          <w:szCs w:val="28"/>
        </w:rPr>
        <w:t>Bāne – Finanšu ministrijas valsts sekretāre</w:t>
      </w:r>
      <w:r>
        <w:rPr>
          <w:sz w:val="28"/>
          <w:szCs w:val="28"/>
        </w:rPr>
        <w:t>,</w:t>
      </w:r>
      <w:r w:rsidRPr="00970F22">
        <w:rPr>
          <w:sz w:val="28"/>
          <w:szCs w:val="28"/>
        </w:rPr>
        <w:t xml:space="preserve"> </w:t>
      </w:r>
      <w:r w:rsidRPr="003537EB">
        <w:rPr>
          <w:sz w:val="28"/>
          <w:szCs w:val="28"/>
        </w:rPr>
        <w:t>L</w:t>
      </w:r>
      <w:r>
        <w:rPr>
          <w:sz w:val="28"/>
          <w:szCs w:val="28"/>
        </w:rPr>
        <w:t>atvijas Republikas pilnvarnieka</w:t>
      </w:r>
      <w:r w:rsidRPr="003537EB">
        <w:rPr>
          <w:sz w:val="28"/>
          <w:szCs w:val="28"/>
        </w:rPr>
        <w:t xml:space="preserve"> vietniece Eiropas Rekonstrukcijas un attī</w:t>
      </w:r>
      <w:r>
        <w:rPr>
          <w:sz w:val="28"/>
          <w:szCs w:val="28"/>
        </w:rPr>
        <w:t>stības bankā uz sanāksmes laiku</w:t>
      </w:r>
    </w:p>
    <w:p w14:paraId="0880FA0C" w14:textId="4D58306F" w:rsidR="003537EB" w:rsidRDefault="008A0016" w:rsidP="00C92851">
      <w:pPr>
        <w:ind w:firstLine="720"/>
        <w:jc w:val="both"/>
        <w:rPr>
          <w:sz w:val="28"/>
          <w:szCs w:val="28"/>
        </w:rPr>
      </w:pPr>
      <w:r w:rsidRPr="003537EB">
        <w:rPr>
          <w:sz w:val="28"/>
          <w:szCs w:val="28"/>
        </w:rPr>
        <w:t>I.</w:t>
      </w:r>
      <w:r w:rsidR="00D2456B">
        <w:rPr>
          <w:sz w:val="28"/>
          <w:szCs w:val="28"/>
        </w:rPr>
        <w:t> </w:t>
      </w:r>
      <w:r w:rsidRPr="003537EB">
        <w:rPr>
          <w:sz w:val="28"/>
          <w:szCs w:val="28"/>
        </w:rPr>
        <w:t>Forda – Finanšu ministrijas Finanšu tirgus politikas departamenta Starptautisko finan</w:t>
      </w:r>
      <w:r w:rsidR="00970F22">
        <w:rPr>
          <w:sz w:val="28"/>
          <w:szCs w:val="28"/>
        </w:rPr>
        <w:t>šu institūciju nodaļas vadītāja</w:t>
      </w:r>
      <w:r w:rsidRPr="003537EB">
        <w:rPr>
          <w:sz w:val="28"/>
          <w:szCs w:val="28"/>
        </w:rPr>
        <w:t xml:space="preserve"> </w:t>
      </w:r>
    </w:p>
    <w:p w14:paraId="1803B2FF" w14:textId="7B745234" w:rsidR="003537EB" w:rsidRDefault="003537EB" w:rsidP="00C92851">
      <w:pPr>
        <w:ind w:firstLine="720"/>
        <w:jc w:val="both"/>
        <w:rPr>
          <w:sz w:val="28"/>
          <w:szCs w:val="28"/>
        </w:rPr>
      </w:pPr>
      <w:r w:rsidRPr="003537EB">
        <w:rPr>
          <w:sz w:val="28"/>
          <w:szCs w:val="28"/>
        </w:rPr>
        <w:t>A.</w:t>
      </w:r>
      <w:r w:rsidR="00D2456B">
        <w:rPr>
          <w:sz w:val="28"/>
          <w:szCs w:val="28"/>
        </w:rPr>
        <w:t> </w:t>
      </w:r>
      <w:r w:rsidRPr="003537EB">
        <w:rPr>
          <w:sz w:val="28"/>
          <w:szCs w:val="28"/>
        </w:rPr>
        <w:t>Jarockis – Finanšu ministrijas Komunikācijas departamenta direktors</w:t>
      </w:r>
    </w:p>
    <w:p w14:paraId="7B7A0456" w14:textId="012EF30B" w:rsidR="003537EB" w:rsidRDefault="008A0016" w:rsidP="00C92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 w:rsidR="00D2456B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Sudare</w:t>
      </w:r>
      <w:proofErr w:type="spellEnd"/>
      <w:r>
        <w:rPr>
          <w:sz w:val="28"/>
          <w:szCs w:val="28"/>
        </w:rPr>
        <w:t xml:space="preserve"> – </w:t>
      </w:r>
      <w:r w:rsidRPr="008A0016">
        <w:rPr>
          <w:sz w:val="28"/>
          <w:szCs w:val="28"/>
        </w:rPr>
        <w:t>Valsts kases Finanšu</w:t>
      </w:r>
      <w:r w:rsidR="003537EB">
        <w:rPr>
          <w:sz w:val="28"/>
          <w:szCs w:val="28"/>
        </w:rPr>
        <w:t xml:space="preserve"> resursu departamenta direktore</w:t>
      </w:r>
    </w:p>
    <w:p w14:paraId="1B8B7E08" w14:textId="1CFF73ED" w:rsidR="000468AA" w:rsidRDefault="000468AA" w:rsidP="00C92851">
      <w:pPr>
        <w:jc w:val="both"/>
        <w:rPr>
          <w:sz w:val="28"/>
          <w:szCs w:val="28"/>
        </w:rPr>
      </w:pPr>
    </w:p>
    <w:p w14:paraId="1DDDBD04" w14:textId="6B756AA8" w:rsidR="000468AA" w:rsidRPr="000468AA" w:rsidRDefault="00D2456B" w:rsidP="00C92851">
      <w:pPr>
        <w:pStyle w:val="ListParagraph"/>
        <w:tabs>
          <w:tab w:val="left" w:pos="993"/>
        </w:tabs>
        <w:ind w:left="0" w:firstLine="709"/>
        <w:jc w:val="both"/>
        <w:rPr>
          <w:iCs/>
          <w:color w:val="212121"/>
          <w:sz w:val="28"/>
          <w:szCs w:val="28"/>
        </w:rPr>
      </w:pPr>
      <w:proofErr w:type="gramStart"/>
      <w:r>
        <w:rPr>
          <w:iCs/>
          <w:color w:val="212121"/>
          <w:sz w:val="28"/>
          <w:szCs w:val="28"/>
        </w:rPr>
        <w:t>2. </w:t>
      </w:r>
      <w:r w:rsidR="000468AA" w:rsidRPr="000468AA">
        <w:rPr>
          <w:iCs/>
          <w:color w:val="212121"/>
          <w:sz w:val="28"/>
          <w:szCs w:val="28"/>
        </w:rPr>
        <w:t>Izdevumus</w:t>
      </w:r>
      <w:proofErr w:type="gramEnd"/>
      <w:r w:rsidR="000468AA" w:rsidRPr="000468AA">
        <w:rPr>
          <w:iCs/>
          <w:color w:val="212121"/>
          <w:sz w:val="28"/>
          <w:szCs w:val="28"/>
        </w:rPr>
        <w:t xml:space="preserve">, kas saistīti ar piedalīšanos </w:t>
      </w:r>
      <w:r w:rsidR="00B767A7" w:rsidRPr="00B767A7">
        <w:rPr>
          <w:iCs/>
          <w:color w:val="212121"/>
          <w:sz w:val="28"/>
          <w:szCs w:val="28"/>
        </w:rPr>
        <w:t xml:space="preserve">Eiropas Rekonstrukcijas un attīstības bankas pilnvarnieku </w:t>
      </w:r>
      <w:r w:rsidR="00E70297">
        <w:rPr>
          <w:iCs/>
          <w:color w:val="212121"/>
          <w:sz w:val="28"/>
          <w:szCs w:val="28"/>
        </w:rPr>
        <w:t>gada</w:t>
      </w:r>
      <w:r w:rsidR="000468AA" w:rsidRPr="000468AA">
        <w:rPr>
          <w:iCs/>
          <w:color w:val="212121"/>
          <w:sz w:val="28"/>
          <w:szCs w:val="28"/>
        </w:rPr>
        <w:t xml:space="preserve"> sanāksmē, sedz institūcija, kuru pārstāv attiecīgais delegāts</w:t>
      </w:r>
      <w:r w:rsidR="00C92851">
        <w:rPr>
          <w:iCs/>
          <w:color w:val="212121"/>
          <w:sz w:val="28"/>
          <w:szCs w:val="28"/>
        </w:rPr>
        <w:t xml:space="preserve">, </w:t>
      </w:r>
      <w:r w:rsidR="00C92851" w:rsidRPr="000468AA">
        <w:rPr>
          <w:iCs/>
          <w:color w:val="212121"/>
          <w:sz w:val="28"/>
          <w:szCs w:val="28"/>
        </w:rPr>
        <w:t xml:space="preserve">no </w:t>
      </w:r>
      <w:r w:rsidR="00C92851">
        <w:rPr>
          <w:iCs/>
          <w:color w:val="212121"/>
          <w:sz w:val="28"/>
          <w:szCs w:val="28"/>
        </w:rPr>
        <w:t xml:space="preserve">tai </w:t>
      </w:r>
      <w:r w:rsidR="00C92851" w:rsidRPr="000468AA">
        <w:rPr>
          <w:iCs/>
          <w:color w:val="212121"/>
          <w:sz w:val="28"/>
          <w:szCs w:val="28"/>
        </w:rPr>
        <w:t>piešķirtajiem budžeta līdzekļiem</w:t>
      </w:r>
      <w:r w:rsidR="00C92851">
        <w:rPr>
          <w:iCs/>
          <w:color w:val="212121"/>
          <w:sz w:val="28"/>
          <w:szCs w:val="28"/>
        </w:rPr>
        <w:t>.</w:t>
      </w:r>
    </w:p>
    <w:p w14:paraId="548C3110" w14:textId="5FF083DB" w:rsidR="00E67698" w:rsidRPr="00C92851" w:rsidRDefault="00E67698" w:rsidP="00C9285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28FF51E9" w14:textId="77777777" w:rsidR="00D2456B" w:rsidRPr="00C92851" w:rsidRDefault="00D2456B" w:rsidP="00C9285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22AE2521" w14:textId="77777777" w:rsidR="00D2456B" w:rsidRPr="00DE283C" w:rsidRDefault="00D2456B" w:rsidP="00C9285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DD31951" w14:textId="77777777" w:rsidR="00D2456B" w:rsidRDefault="00D2456B" w:rsidP="00C9285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63C326" w14:textId="77777777" w:rsidR="00D2456B" w:rsidRDefault="00D2456B" w:rsidP="00C9285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428BB5" w14:textId="77777777" w:rsidR="00D2456B" w:rsidRPr="00DE283C" w:rsidRDefault="00D2456B" w:rsidP="00C9285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D2456B" w:rsidRPr="00DE283C" w:rsidSect="00D2456B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309E" w14:textId="77777777" w:rsidR="003370F5" w:rsidRDefault="003370F5" w:rsidP="00504B5C">
      <w:r>
        <w:separator/>
      </w:r>
    </w:p>
  </w:endnote>
  <w:endnote w:type="continuationSeparator" w:id="0">
    <w:p w14:paraId="2928AAA0" w14:textId="77777777" w:rsidR="003370F5" w:rsidRDefault="003370F5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292C" w14:textId="31760AE6" w:rsidR="00145854" w:rsidRPr="00D2456B" w:rsidRDefault="00D2456B" w:rsidP="0095653F">
    <w:pPr>
      <w:jc w:val="both"/>
      <w:rPr>
        <w:sz w:val="16"/>
        <w:szCs w:val="16"/>
      </w:rPr>
    </w:pPr>
    <w:r w:rsidRPr="00D2456B">
      <w:rPr>
        <w:sz w:val="16"/>
        <w:szCs w:val="16"/>
      </w:rPr>
      <w:t>R0553_9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9B6E" w14:textId="77777777" w:rsidR="003370F5" w:rsidRDefault="003370F5" w:rsidP="00504B5C">
      <w:r>
        <w:separator/>
      </w:r>
    </w:p>
  </w:footnote>
  <w:footnote w:type="continuationSeparator" w:id="0">
    <w:p w14:paraId="5834B98F" w14:textId="77777777" w:rsidR="003370F5" w:rsidRDefault="003370F5" w:rsidP="005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3781" w14:textId="77777777" w:rsidR="00D2456B" w:rsidRPr="003629D6" w:rsidRDefault="00D2456B">
    <w:pPr>
      <w:pStyle w:val="Header"/>
    </w:pPr>
  </w:p>
  <w:p w14:paraId="0D4D727C" w14:textId="285A92FE" w:rsidR="00D2456B" w:rsidRDefault="00D2456B">
    <w:pPr>
      <w:pStyle w:val="Header"/>
    </w:pPr>
    <w:r>
      <w:rPr>
        <w:noProof/>
      </w:rPr>
      <w:drawing>
        <wp:inline distT="0" distB="0" distL="0" distR="0" wp14:anchorId="3D4155E2" wp14:editId="0E88922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56110"/>
    <w:multiLevelType w:val="hybridMultilevel"/>
    <w:tmpl w:val="726053AA"/>
    <w:lvl w:ilvl="0" w:tplc="0E7C2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4E22"/>
    <w:multiLevelType w:val="hybridMultilevel"/>
    <w:tmpl w:val="C916E104"/>
    <w:lvl w:ilvl="0" w:tplc="F1AE2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64A60"/>
    <w:multiLevelType w:val="hybridMultilevel"/>
    <w:tmpl w:val="411A0DAA"/>
    <w:lvl w:ilvl="0" w:tplc="4956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E62C44"/>
    <w:multiLevelType w:val="hybridMultilevel"/>
    <w:tmpl w:val="6F7EBB94"/>
    <w:lvl w:ilvl="0" w:tplc="8BB65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9202F"/>
    <w:multiLevelType w:val="hybridMultilevel"/>
    <w:tmpl w:val="BF2C9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F047D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31"/>
    <w:rsid w:val="000468AA"/>
    <w:rsid w:val="0005087D"/>
    <w:rsid w:val="00070729"/>
    <w:rsid w:val="0007131E"/>
    <w:rsid w:val="00074630"/>
    <w:rsid w:val="00082BA1"/>
    <w:rsid w:val="000C73DA"/>
    <w:rsid w:val="000D6570"/>
    <w:rsid w:val="000F19A0"/>
    <w:rsid w:val="000F240F"/>
    <w:rsid w:val="001101FA"/>
    <w:rsid w:val="00145854"/>
    <w:rsid w:val="00157983"/>
    <w:rsid w:val="00160699"/>
    <w:rsid w:val="001838CC"/>
    <w:rsid w:val="00184D15"/>
    <w:rsid w:val="00186963"/>
    <w:rsid w:val="001A2276"/>
    <w:rsid w:val="001F4F67"/>
    <w:rsid w:val="002522FB"/>
    <w:rsid w:val="00257D09"/>
    <w:rsid w:val="0029359B"/>
    <w:rsid w:val="002B0B2B"/>
    <w:rsid w:val="002B7BB7"/>
    <w:rsid w:val="002C4004"/>
    <w:rsid w:val="002D4C1B"/>
    <w:rsid w:val="002F6F11"/>
    <w:rsid w:val="00301A17"/>
    <w:rsid w:val="003370F5"/>
    <w:rsid w:val="003537EB"/>
    <w:rsid w:val="003651C4"/>
    <w:rsid w:val="00390D6C"/>
    <w:rsid w:val="00391601"/>
    <w:rsid w:val="0039493E"/>
    <w:rsid w:val="003B5F16"/>
    <w:rsid w:val="003C1755"/>
    <w:rsid w:val="003E3F89"/>
    <w:rsid w:val="003F19A4"/>
    <w:rsid w:val="003F1BB3"/>
    <w:rsid w:val="003F5486"/>
    <w:rsid w:val="004236B1"/>
    <w:rsid w:val="00426247"/>
    <w:rsid w:val="00447DA8"/>
    <w:rsid w:val="00453EFA"/>
    <w:rsid w:val="00493A3D"/>
    <w:rsid w:val="00495A45"/>
    <w:rsid w:val="004C0004"/>
    <w:rsid w:val="004F2F1C"/>
    <w:rsid w:val="00504B5C"/>
    <w:rsid w:val="00542615"/>
    <w:rsid w:val="00551C04"/>
    <w:rsid w:val="00551F60"/>
    <w:rsid w:val="00565FEE"/>
    <w:rsid w:val="005662D6"/>
    <w:rsid w:val="005823BB"/>
    <w:rsid w:val="005A5617"/>
    <w:rsid w:val="005C296B"/>
    <w:rsid w:val="005F1D8C"/>
    <w:rsid w:val="00624413"/>
    <w:rsid w:val="00626231"/>
    <w:rsid w:val="00627C85"/>
    <w:rsid w:val="00663F1D"/>
    <w:rsid w:val="00676155"/>
    <w:rsid w:val="00690273"/>
    <w:rsid w:val="00694497"/>
    <w:rsid w:val="006960A3"/>
    <w:rsid w:val="006977D1"/>
    <w:rsid w:val="006A70D4"/>
    <w:rsid w:val="006B5D31"/>
    <w:rsid w:val="006C0359"/>
    <w:rsid w:val="006D4D06"/>
    <w:rsid w:val="006E332A"/>
    <w:rsid w:val="006F1DAD"/>
    <w:rsid w:val="00702974"/>
    <w:rsid w:val="007230C8"/>
    <w:rsid w:val="0072797A"/>
    <w:rsid w:val="0073333E"/>
    <w:rsid w:val="007420AE"/>
    <w:rsid w:val="00786E48"/>
    <w:rsid w:val="0079288B"/>
    <w:rsid w:val="007945A7"/>
    <w:rsid w:val="007A047A"/>
    <w:rsid w:val="007B7764"/>
    <w:rsid w:val="007C0FDF"/>
    <w:rsid w:val="007E2734"/>
    <w:rsid w:val="007E2D50"/>
    <w:rsid w:val="00802F8B"/>
    <w:rsid w:val="00803FF9"/>
    <w:rsid w:val="0087221B"/>
    <w:rsid w:val="00875C18"/>
    <w:rsid w:val="00883D03"/>
    <w:rsid w:val="0089421E"/>
    <w:rsid w:val="008A0016"/>
    <w:rsid w:val="008B159A"/>
    <w:rsid w:val="008B3208"/>
    <w:rsid w:val="008C1E36"/>
    <w:rsid w:val="008C7629"/>
    <w:rsid w:val="008D5742"/>
    <w:rsid w:val="009136B2"/>
    <w:rsid w:val="00927E74"/>
    <w:rsid w:val="0093158E"/>
    <w:rsid w:val="009345DA"/>
    <w:rsid w:val="00951EEB"/>
    <w:rsid w:val="0095653F"/>
    <w:rsid w:val="00970F22"/>
    <w:rsid w:val="0097737F"/>
    <w:rsid w:val="009808C1"/>
    <w:rsid w:val="00984053"/>
    <w:rsid w:val="009B097B"/>
    <w:rsid w:val="009B3038"/>
    <w:rsid w:val="009C488E"/>
    <w:rsid w:val="009D0980"/>
    <w:rsid w:val="00A04D1E"/>
    <w:rsid w:val="00A27902"/>
    <w:rsid w:val="00A3334B"/>
    <w:rsid w:val="00A35386"/>
    <w:rsid w:val="00A41938"/>
    <w:rsid w:val="00A75A64"/>
    <w:rsid w:val="00A83026"/>
    <w:rsid w:val="00A84EED"/>
    <w:rsid w:val="00AB3D0B"/>
    <w:rsid w:val="00AB5907"/>
    <w:rsid w:val="00AC081F"/>
    <w:rsid w:val="00AD57B5"/>
    <w:rsid w:val="00AF1609"/>
    <w:rsid w:val="00AF6825"/>
    <w:rsid w:val="00B11780"/>
    <w:rsid w:val="00B26DAA"/>
    <w:rsid w:val="00B44029"/>
    <w:rsid w:val="00B47EFF"/>
    <w:rsid w:val="00B60913"/>
    <w:rsid w:val="00B767A7"/>
    <w:rsid w:val="00BA2C9E"/>
    <w:rsid w:val="00BB3CC3"/>
    <w:rsid w:val="00BB6B27"/>
    <w:rsid w:val="00BC6238"/>
    <w:rsid w:val="00BD1A67"/>
    <w:rsid w:val="00BE775C"/>
    <w:rsid w:val="00C12D23"/>
    <w:rsid w:val="00C14F73"/>
    <w:rsid w:val="00C33552"/>
    <w:rsid w:val="00C45AEA"/>
    <w:rsid w:val="00C46B9F"/>
    <w:rsid w:val="00C64A00"/>
    <w:rsid w:val="00C835F3"/>
    <w:rsid w:val="00C83DDD"/>
    <w:rsid w:val="00C92851"/>
    <w:rsid w:val="00CD0890"/>
    <w:rsid w:val="00CD754F"/>
    <w:rsid w:val="00D2456B"/>
    <w:rsid w:val="00D26302"/>
    <w:rsid w:val="00D363A4"/>
    <w:rsid w:val="00D46F87"/>
    <w:rsid w:val="00D65897"/>
    <w:rsid w:val="00D720FB"/>
    <w:rsid w:val="00DF1389"/>
    <w:rsid w:val="00E011DB"/>
    <w:rsid w:val="00E16F29"/>
    <w:rsid w:val="00E32142"/>
    <w:rsid w:val="00E41E34"/>
    <w:rsid w:val="00E45862"/>
    <w:rsid w:val="00E503C2"/>
    <w:rsid w:val="00E56C53"/>
    <w:rsid w:val="00E57B47"/>
    <w:rsid w:val="00E67698"/>
    <w:rsid w:val="00E70297"/>
    <w:rsid w:val="00E910D7"/>
    <w:rsid w:val="00EA4297"/>
    <w:rsid w:val="00EA48D4"/>
    <w:rsid w:val="00EB0A63"/>
    <w:rsid w:val="00EB3CC6"/>
    <w:rsid w:val="00ED56E3"/>
    <w:rsid w:val="00EE1EE1"/>
    <w:rsid w:val="00EF4341"/>
    <w:rsid w:val="00F3143D"/>
    <w:rsid w:val="00F31B09"/>
    <w:rsid w:val="00F43415"/>
    <w:rsid w:val="00F578D2"/>
    <w:rsid w:val="00FA532F"/>
    <w:rsid w:val="00FD2452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A437BB2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  <w:style w:type="paragraph" w:customStyle="1" w:styleId="Body">
    <w:name w:val="Body"/>
    <w:rsid w:val="00D245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delegāciju Eiropas Rekonstrukcijas un attīstības bankas pilnvarnieku gada sanāksmē 2019.gada 7.-9.maijā</vt:lpstr>
    </vt:vector>
  </TitlesOfParts>
  <Company>Finanšu ministrija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delegāciju Eiropas Rekonstrukcijas un attīstības bankas pilnvarnieku gada sanāksmē 2019.gada 7.-9.maijā</dc:title>
  <dc:subject>Ministru kabineta rīkojuma projekts</dc:subject>
  <dc:creator>guntis.pukitis@fm.gov.lv</dc:creator>
  <cp:keywords/>
  <dc:description>67095561, guntis.pukitis@fm.gov.lv</dc:description>
  <cp:lastModifiedBy>Leontine Babkina</cp:lastModifiedBy>
  <cp:revision>10</cp:revision>
  <cp:lastPrinted>2019-03-29T11:56:00Z</cp:lastPrinted>
  <dcterms:created xsi:type="dcterms:W3CDTF">2019-03-22T09:00:00Z</dcterms:created>
  <dcterms:modified xsi:type="dcterms:W3CDTF">2019-04-03T10:54:00Z</dcterms:modified>
</cp:coreProperties>
</file>