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8E6F4" w14:textId="77777777" w:rsidR="009F285C" w:rsidRPr="009F285C" w:rsidRDefault="009F285C" w:rsidP="00C91CA9">
      <w:pPr>
        <w:tabs>
          <w:tab w:val="left" w:pos="6663"/>
        </w:tabs>
        <w:rPr>
          <w:sz w:val="24"/>
        </w:rPr>
      </w:pPr>
    </w:p>
    <w:p w14:paraId="344C0BFB" w14:textId="236793E6" w:rsidR="009F285C" w:rsidRPr="007779EA" w:rsidRDefault="009F285C" w:rsidP="00C91CA9">
      <w:pPr>
        <w:tabs>
          <w:tab w:val="left" w:pos="6663"/>
        </w:tabs>
        <w:rPr>
          <w:b/>
        </w:rPr>
      </w:pPr>
      <w:r w:rsidRPr="007779EA">
        <w:t>201</w:t>
      </w:r>
      <w:r>
        <w:t>9</w:t>
      </w:r>
      <w:r w:rsidRPr="007779EA">
        <w:t>. gada</w:t>
      </w:r>
      <w:r w:rsidR="009B5E16">
        <w:t xml:space="preserve"> </w:t>
      </w:r>
      <w:r w:rsidR="009B5E16">
        <w:t>16. aprīlī</w:t>
      </w:r>
      <w:r w:rsidRPr="007779EA">
        <w:tab/>
        <w:t>Noteikumi Nr.</w:t>
      </w:r>
      <w:r w:rsidR="009B5E16">
        <w:t> 161</w:t>
      </w:r>
    </w:p>
    <w:p w14:paraId="64747C04" w14:textId="11545FCA" w:rsidR="009F285C" w:rsidRPr="007779EA" w:rsidRDefault="009F285C" w:rsidP="00C91CA9">
      <w:pPr>
        <w:tabs>
          <w:tab w:val="left" w:pos="6663"/>
        </w:tabs>
      </w:pPr>
      <w:r w:rsidRPr="007779EA">
        <w:t>Rīgā</w:t>
      </w:r>
      <w:r w:rsidRPr="007779EA">
        <w:tab/>
        <w:t>(prot. Nr.</w:t>
      </w:r>
      <w:r w:rsidR="009B5E16">
        <w:t> 20 17</w:t>
      </w:r>
      <w:bookmarkStart w:id="0" w:name="_GoBack"/>
      <w:bookmarkEnd w:id="0"/>
      <w:r w:rsidRPr="007779EA">
        <w:t>. §)</w:t>
      </w:r>
    </w:p>
    <w:p w14:paraId="0B6BD1F6" w14:textId="77777777" w:rsidR="00EE11FC" w:rsidRPr="009F285C" w:rsidRDefault="00EE11FC" w:rsidP="009F285C">
      <w:pPr>
        <w:ind w:firstLine="720"/>
        <w:rPr>
          <w:sz w:val="24"/>
        </w:rPr>
      </w:pPr>
    </w:p>
    <w:p w14:paraId="42627992" w14:textId="3837D763" w:rsidR="00EE11FC" w:rsidRPr="00993379" w:rsidRDefault="00EE11FC" w:rsidP="009F285C">
      <w:pPr>
        <w:pStyle w:val="Heading2"/>
        <w:ind w:firstLine="0"/>
        <w:jc w:val="center"/>
        <w:rPr>
          <w:sz w:val="28"/>
          <w:szCs w:val="28"/>
        </w:rPr>
      </w:pPr>
      <w:bookmarkStart w:id="1" w:name="_Hlk514336760"/>
      <w:r w:rsidRPr="00993379">
        <w:rPr>
          <w:sz w:val="28"/>
          <w:szCs w:val="28"/>
        </w:rPr>
        <w:t>Grozījumi Ministru kabineta 2010. gada 13.</w:t>
      </w:r>
      <w:r w:rsidR="009F285C">
        <w:rPr>
          <w:sz w:val="28"/>
          <w:szCs w:val="28"/>
        </w:rPr>
        <w:t> </w:t>
      </w:r>
      <w:r w:rsidRPr="00993379">
        <w:rPr>
          <w:sz w:val="28"/>
          <w:szCs w:val="28"/>
        </w:rPr>
        <w:t>jūlija noteikumos Nr.</w:t>
      </w:r>
      <w:r w:rsidR="009F285C">
        <w:rPr>
          <w:sz w:val="28"/>
          <w:szCs w:val="28"/>
        </w:rPr>
        <w:t> </w:t>
      </w:r>
      <w:r w:rsidRPr="00993379">
        <w:rPr>
          <w:sz w:val="28"/>
          <w:szCs w:val="28"/>
        </w:rPr>
        <w:t>634</w:t>
      </w:r>
    </w:p>
    <w:p w14:paraId="765C90A6" w14:textId="65FFF7E2" w:rsidR="004428B1" w:rsidRDefault="009F285C" w:rsidP="009F285C">
      <w:pPr>
        <w:pStyle w:val="Heading2"/>
        <w:ind w:firstLine="0"/>
        <w:jc w:val="center"/>
        <w:rPr>
          <w:bCs w:val="0"/>
          <w:sz w:val="28"/>
          <w:szCs w:val="28"/>
          <w:shd w:val="clear" w:color="auto" w:fill="FFFFFF"/>
        </w:rPr>
      </w:pPr>
      <w:r>
        <w:rPr>
          <w:bCs w:val="0"/>
          <w:sz w:val="28"/>
          <w:szCs w:val="28"/>
          <w:shd w:val="clear" w:color="auto" w:fill="FFFFFF"/>
        </w:rPr>
        <w:t>"</w:t>
      </w:r>
      <w:r w:rsidR="00EE11FC" w:rsidRPr="00993379">
        <w:rPr>
          <w:bCs w:val="0"/>
          <w:sz w:val="28"/>
          <w:szCs w:val="28"/>
          <w:shd w:val="clear" w:color="auto" w:fill="FFFFFF"/>
        </w:rPr>
        <w:t xml:space="preserve">Sabiedriskā transporta pakalpojumu organizēšanas kārtība </w:t>
      </w:r>
    </w:p>
    <w:p w14:paraId="56DEC083" w14:textId="291D10EC" w:rsidR="00EE11FC" w:rsidRPr="00993379" w:rsidRDefault="00EE11FC" w:rsidP="009F285C">
      <w:pPr>
        <w:pStyle w:val="Heading2"/>
        <w:ind w:firstLine="0"/>
        <w:jc w:val="center"/>
        <w:rPr>
          <w:sz w:val="28"/>
          <w:szCs w:val="28"/>
        </w:rPr>
      </w:pPr>
      <w:r w:rsidRPr="00993379">
        <w:rPr>
          <w:bCs w:val="0"/>
          <w:sz w:val="28"/>
          <w:szCs w:val="28"/>
          <w:shd w:val="clear" w:color="auto" w:fill="FFFFFF"/>
        </w:rPr>
        <w:t>maršrutu tīklā</w:t>
      </w:r>
      <w:bookmarkEnd w:id="1"/>
      <w:r w:rsidR="009F285C">
        <w:rPr>
          <w:sz w:val="28"/>
          <w:szCs w:val="28"/>
        </w:rPr>
        <w:t>"</w:t>
      </w:r>
    </w:p>
    <w:p w14:paraId="3A8C3FB3" w14:textId="77777777" w:rsidR="00EE11FC" w:rsidRPr="009F285C" w:rsidRDefault="00EE11FC" w:rsidP="009F285C">
      <w:pPr>
        <w:ind w:firstLine="709"/>
        <w:rPr>
          <w:b/>
          <w:bCs/>
          <w:sz w:val="24"/>
        </w:rPr>
      </w:pPr>
    </w:p>
    <w:p w14:paraId="626B7B7D" w14:textId="77777777" w:rsidR="00112BA5" w:rsidRDefault="00EE11FC" w:rsidP="00112BA5">
      <w:pPr>
        <w:ind w:left="2835"/>
        <w:jc w:val="right"/>
      </w:pPr>
      <w:r w:rsidRPr="00993379">
        <w:t xml:space="preserve">Izdoti saskaņā ar </w:t>
      </w:r>
    </w:p>
    <w:p w14:paraId="48FB135B" w14:textId="77777777" w:rsidR="00112BA5" w:rsidRDefault="00A434DA" w:rsidP="00112BA5">
      <w:pPr>
        <w:ind w:left="5760"/>
        <w:jc w:val="right"/>
        <w:rPr>
          <w:rStyle w:val="Hyperlink"/>
          <w:color w:val="auto"/>
          <w:u w:val="none"/>
        </w:rPr>
      </w:pPr>
      <w:r>
        <w:fldChar w:fldCharType="begin"/>
      </w:r>
      <w:r>
        <w:instrText xml:space="preserve"> HYPERLINK "http://likumi.lv/ta/id/159858-sabiedriska-transporta-pakalpojumu-likums" \t "_blank" </w:instrText>
      </w:r>
      <w:r>
        <w:fldChar w:fldCharType="separate"/>
      </w:r>
      <w:r w:rsidR="00EE11FC" w:rsidRPr="00993379">
        <w:rPr>
          <w:rStyle w:val="Hyperlink"/>
          <w:color w:val="auto"/>
          <w:u w:val="none"/>
        </w:rPr>
        <w:t>Sabiedriskā transporta</w:t>
      </w:r>
    </w:p>
    <w:p w14:paraId="4290BEC2" w14:textId="12D9CF86" w:rsidR="00112BA5" w:rsidRDefault="00EE11FC" w:rsidP="00112BA5">
      <w:pPr>
        <w:ind w:left="5760"/>
        <w:jc w:val="right"/>
        <w:rPr>
          <w:rStyle w:val="Hyperlink"/>
          <w:color w:val="auto"/>
          <w:u w:val="none"/>
        </w:rPr>
      </w:pPr>
      <w:r w:rsidRPr="00993379">
        <w:rPr>
          <w:rStyle w:val="Hyperlink"/>
          <w:color w:val="auto"/>
          <w:u w:val="none"/>
        </w:rPr>
        <w:t>pakalpojumu likuma</w:t>
      </w:r>
      <w:r w:rsidR="00A434DA">
        <w:rPr>
          <w:rStyle w:val="Hyperlink"/>
          <w:color w:val="auto"/>
          <w:u w:val="none"/>
        </w:rPr>
        <w:fldChar w:fldCharType="end"/>
      </w:r>
      <w:r w:rsidRPr="00993379">
        <w:rPr>
          <w:rStyle w:val="Hyperlink"/>
          <w:color w:val="auto"/>
          <w:u w:val="none"/>
        </w:rPr>
        <w:t xml:space="preserve"> </w:t>
      </w:r>
    </w:p>
    <w:p w14:paraId="31749543" w14:textId="1871031A" w:rsidR="00EE11FC" w:rsidRPr="00993379" w:rsidRDefault="00EE11FC" w:rsidP="00112BA5">
      <w:pPr>
        <w:ind w:left="4111"/>
        <w:jc w:val="right"/>
      </w:pPr>
      <w:r w:rsidRPr="00993379">
        <w:t>6.</w:t>
      </w:r>
      <w:r w:rsidR="009F285C">
        <w:t> </w:t>
      </w:r>
      <w:r w:rsidRPr="00993379">
        <w:t>panta pirmo un desmito daļu</w:t>
      </w:r>
    </w:p>
    <w:p w14:paraId="608F0002" w14:textId="77777777" w:rsidR="00EE11FC" w:rsidRPr="009F285C" w:rsidRDefault="00EE11FC" w:rsidP="009F285C">
      <w:pPr>
        <w:ind w:firstLine="720"/>
        <w:jc w:val="right"/>
        <w:rPr>
          <w:sz w:val="24"/>
        </w:rPr>
      </w:pPr>
    </w:p>
    <w:p w14:paraId="6900304E" w14:textId="55FDF763" w:rsidR="00EE11FC" w:rsidRPr="00993379" w:rsidRDefault="00212934" w:rsidP="009F285C">
      <w:pPr>
        <w:ind w:firstLine="720"/>
        <w:jc w:val="both"/>
        <w:rPr>
          <w:shd w:val="clear" w:color="auto" w:fill="FFFFFF"/>
        </w:rPr>
      </w:pPr>
      <w:r>
        <w:rPr>
          <w:shd w:val="clear" w:color="auto" w:fill="FFFFFF"/>
        </w:rPr>
        <w:t>I</w:t>
      </w:r>
      <w:r w:rsidR="00B01628" w:rsidRPr="00993379">
        <w:rPr>
          <w:shd w:val="clear" w:color="auto" w:fill="FFFFFF"/>
        </w:rPr>
        <w:t>zdarīt</w:t>
      </w:r>
      <w:r w:rsidR="00EE11FC" w:rsidRPr="00993379">
        <w:rPr>
          <w:shd w:val="clear" w:color="auto" w:fill="FFFFFF"/>
        </w:rPr>
        <w:t xml:space="preserve"> Ministru kabineta 2010.</w:t>
      </w:r>
      <w:r w:rsidR="009F285C">
        <w:rPr>
          <w:shd w:val="clear" w:color="auto" w:fill="FFFFFF"/>
        </w:rPr>
        <w:t> </w:t>
      </w:r>
      <w:r w:rsidR="00EE11FC" w:rsidRPr="00993379">
        <w:rPr>
          <w:shd w:val="clear" w:color="auto" w:fill="FFFFFF"/>
        </w:rPr>
        <w:t>gada 13.</w:t>
      </w:r>
      <w:r w:rsidR="009F285C">
        <w:rPr>
          <w:shd w:val="clear" w:color="auto" w:fill="FFFFFF"/>
        </w:rPr>
        <w:t> </w:t>
      </w:r>
      <w:r w:rsidR="00EE11FC" w:rsidRPr="00993379">
        <w:rPr>
          <w:shd w:val="clear" w:color="auto" w:fill="FFFFFF"/>
        </w:rPr>
        <w:t>jūlija noteikumos Nr.</w:t>
      </w:r>
      <w:r w:rsidR="009F285C">
        <w:rPr>
          <w:shd w:val="clear" w:color="auto" w:fill="FFFFFF"/>
        </w:rPr>
        <w:t> </w:t>
      </w:r>
      <w:r w:rsidR="00EE11FC" w:rsidRPr="00993379">
        <w:rPr>
          <w:shd w:val="clear" w:color="auto" w:fill="FFFFFF"/>
        </w:rPr>
        <w:t xml:space="preserve">634 </w:t>
      </w:r>
      <w:r w:rsidR="009F285C">
        <w:rPr>
          <w:shd w:val="clear" w:color="auto" w:fill="FFFFFF"/>
        </w:rPr>
        <w:t>"</w:t>
      </w:r>
      <w:r w:rsidR="00EE11FC" w:rsidRPr="00993379">
        <w:rPr>
          <w:shd w:val="clear" w:color="auto" w:fill="FFFFFF"/>
        </w:rPr>
        <w:t>Sabiedriskā transporta pakalpojumu organizēšanas kārtība maršrutu tīklā</w:t>
      </w:r>
      <w:r w:rsidR="009F285C">
        <w:rPr>
          <w:shd w:val="clear" w:color="auto" w:fill="FFFFFF"/>
        </w:rPr>
        <w:t>"</w:t>
      </w:r>
      <w:r w:rsidR="00EE11FC" w:rsidRPr="00993379">
        <w:rPr>
          <w:shd w:val="clear" w:color="auto" w:fill="FFFFFF"/>
        </w:rPr>
        <w:t xml:space="preserve"> (Latvijas Vēstnesis, 2010, 122.</w:t>
      </w:r>
      <w:r w:rsidR="009F285C">
        <w:rPr>
          <w:shd w:val="clear" w:color="auto" w:fill="FFFFFF"/>
        </w:rPr>
        <w:t> </w:t>
      </w:r>
      <w:r w:rsidR="00EE11FC" w:rsidRPr="00993379">
        <w:rPr>
          <w:shd w:val="clear" w:color="auto" w:fill="FFFFFF"/>
        </w:rPr>
        <w:t>nr.; 2011, 205. nr.; 2013, 252. nr.; 2014, 167. nr.; 2016, 129. nr.</w:t>
      </w:r>
      <w:r w:rsidR="00B01628" w:rsidRPr="00993379">
        <w:rPr>
          <w:shd w:val="clear" w:color="auto" w:fill="FFFFFF"/>
        </w:rPr>
        <w:t xml:space="preserve">; </w:t>
      </w:r>
      <w:r w:rsidR="005E4B34" w:rsidRPr="00993379">
        <w:rPr>
          <w:shd w:val="clear" w:color="auto" w:fill="FFFFFF"/>
        </w:rPr>
        <w:t>2017, 174.</w:t>
      </w:r>
      <w:r w:rsidR="009F285C">
        <w:rPr>
          <w:shd w:val="clear" w:color="auto" w:fill="FFFFFF"/>
        </w:rPr>
        <w:t> </w:t>
      </w:r>
      <w:r w:rsidR="005E4B34" w:rsidRPr="00993379">
        <w:rPr>
          <w:shd w:val="clear" w:color="auto" w:fill="FFFFFF"/>
        </w:rPr>
        <w:t>nr.</w:t>
      </w:r>
      <w:r w:rsidR="00EE11FC" w:rsidRPr="00993379">
        <w:rPr>
          <w:shd w:val="clear" w:color="auto" w:fill="FFFFFF"/>
        </w:rPr>
        <w:t>) šādus grozījumus:</w:t>
      </w:r>
    </w:p>
    <w:p w14:paraId="474A0989" w14:textId="73C6799C" w:rsidR="00EE11FC" w:rsidRPr="00993379" w:rsidRDefault="00EE11FC" w:rsidP="009F285C">
      <w:pPr>
        <w:ind w:firstLine="720"/>
        <w:jc w:val="both"/>
        <w:rPr>
          <w:shd w:val="clear" w:color="auto" w:fill="FFFFFF"/>
        </w:rPr>
      </w:pPr>
    </w:p>
    <w:p w14:paraId="20344D1C" w14:textId="13D40864" w:rsidR="004E46FE" w:rsidRPr="00212934" w:rsidRDefault="004E46FE" w:rsidP="00112BA5">
      <w:pPr>
        <w:pStyle w:val="ListParagraph"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shd w:val="clear" w:color="auto" w:fill="FFFFFF"/>
        </w:rPr>
      </w:pPr>
      <w:r w:rsidRPr="0084317A">
        <w:t xml:space="preserve">Aizstāt noteikumu tekstā vārdu </w:t>
      </w:r>
      <w:r w:rsidR="009F285C">
        <w:t>"</w:t>
      </w:r>
      <w:r w:rsidRPr="0084317A">
        <w:t>pieturvieta</w:t>
      </w:r>
      <w:r w:rsidR="009F285C">
        <w:t>"</w:t>
      </w:r>
      <w:r w:rsidRPr="0084317A">
        <w:t xml:space="preserve"> </w:t>
      </w:r>
      <w:r w:rsidR="00212934">
        <w:t xml:space="preserve">(attiecīgā </w:t>
      </w:r>
      <w:r w:rsidRPr="0084317A">
        <w:t>locījumā</w:t>
      </w:r>
      <w:r w:rsidR="00212934">
        <w:t>)</w:t>
      </w:r>
      <w:r w:rsidRPr="0084317A">
        <w:t xml:space="preserve"> </w:t>
      </w:r>
      <w:r w:rsidR="00254B7C" w:rsidRPr="0084317A">
        <w:t>ar</w:t>
      </w:r>
      <w:r w:rsidR="00254B7C" w:rsidRPr="00212934">
        <w:rPr>
          <w:shd w:val="clear" w:color="auto" w:fill="FFFFFF"/>
        </w:rPr>
        <w:t xml:space="preserve"> </w:t>
      </w:r>
      <w:r w:rsidRPr="00212934">
        <w:rPr>
          <w:shd w:val="clear" w:color="auto" w:fill="FFFFFF"/>
        </w:rPr>
        <w:t xml:space="preserve">vārdu </w:t>
      </w:r>
      <w:r w:rsidR="009F285C">
        <w:rPr>
          <w:shd w:val="clear" w:color="auto" w:fill="FFFFFF"/>
        </w:rPr>
        <w:t>"</w:t>
      </w:r>
      <w:r w:rsidRPr="00212934">
        <w:rPr>
          <w:shd w:val="clear" w:color="auto" w:fill="FFFFFF"/>
        </w:rPr>
        <w:t>pietura</w:t>
      </w:r>
      <w:r w:rsidR="009F285C">
        <w:rPr>
          <w:shd w:val="clear" w:color="auto" w:fill="FFFFFF"/>
        </w:rPr>
        <w:t>"</w:t>
      </w:r>
      <w:r w:rsidRPr="00212934">
        <w:rPr>
          <w:shd w:val="clear" w:color="auto" w:fill="FFFFFF"/>
        </w:rPr>
        <w:t xml:space="preserve"> </w:t>
      </w:r>
      <w:r w:rsidR="00212934">
        <w:rPr>
          <w:shd w:val="clear" w:color="auto" w:fill="FFFFFF"/>
        </w:rPr>
        <w:t>(</w:t>
      </w:r>
      <w:r w:rsidRPr="00212934">
        <w:rPr>
          <w:shd w:val="clear" w:color="auto" w:fill="FFFFFF"/>
        </w:rPr>
        <w:t>attiecīgā</w:t>
      </w:r>
      <w:r w:rsidR="00212934">
        <w:rPr>
          <w:shd w:val="clear" w:color="auto" w:fill="FFFFFF"/>
        </w:rPr>
        <w:t xml:space="preserve"> </w:t>
      </w:r>
      <w:r w:rsidRPr="00212934">
        <w:rPr>
          <w:shd w:val="clear" w:color="auto" w:fill="FFFFFF"/>
        </w:rPr>
        <w:t>locījumā</w:t>
      </w:r>
      <w:r w:rsidR="00212934">
        <w:rPr>
          <w:shd w:val="clear" w:color="auto" w:fill="FFFFFF"/>
        </w:rPr>
        <w:t>)</w:t>
      </w:r>
      <w:r w:rsidRPr="00212934">
        <w:rPr>
          <w:shd w:val="clear" w:color="auto" w:fill="FFFFFF"/>
        </w:rPr>
        <w:t>.</w:t>
      </w:r>
    </w:p>
    <w:p w14:paraId="0D3ACF95" w14:textId="77777777" w:rsidR="004E46FE" w:rsidRPr="00993379" w:rsidRDefault="004E46FE" w:rsidP="009F285C">
      <w:pPr>
        <w:jc w:val="both"/>
        <w:rPr>
          <w:shd w:val="clear" w:color="auto" w:fill="FFFFFF"/>
        </w:rPr>
      </w:pPr>
    </w:p>
    <w:p w14:paraId="7E5CA781" w14:textId="3103545B" w:rsidR="00EE11FC" w:rsidRPr="00993379" w:rsidRDefault="00EE11FC" w:rsidP="00112BA5">
      <w:pPr>
        <w:pStyle w:val="ListParagraph"/>
        <w:numPr>
          <w:ilvl w:val="0"/>
          <w:numId w:val="2"/>
        </w:numPr>
        <w:tabs>
          <w:tab w:val="left" w:pos="993"/>
        </w:tabs>
        <w:ind w:left="0" w:firstLine="709"/>
        <w:contextualSpacing w:val="0"/>
        <w:jc w:val="both"/>
      </w:pPr>
      <w:r w:rsidRPr="00993379">
        <w:t>Izteikt 10.</w:t>
      </w:r>
      <w:r w:rsidR="0097270E">
        <w:t> </w:t>
      </w:r>
      <w:r w:rsidRPr="00993379">
        <w:t>punktu šādā redakcijā:</w:t>
      </w:r>
    </w:p>
    <w:p w14:paraId="20FD5897" w14:textId="77777777" w:rsidR="009F285C" w:rsidRDefault="009F285C" w:rsidP="009F285C">
      <w:pPr>
        <w:ind w:firstLine="709"/>
        <w:jc w:val="both"/>
      </w:pPr>
    </w:p>
    <w:p w14:paraId="359BA71A" w14:textId="48F4713E" w:rsidR="005A38AB" w:rsidRPr="00993379" w:rsidRDefault="009F285C" w:rsidP="009F285C">
      <w:pPr>
        <w:ind w:firstLine="709"/>
        <w:jc w:val="both"/>
      </w:pPr>
      <w:r>
        <w:t>"</w:t>
      </w:r>
      <w:r w:rsidR="005A38AB" w:rsidRPr="00993379">
        <w:t>10. Pārvadātājs vai pasūtītājs saskaņā ar sabiedriskā transporta nozari reglamentējoš</w:t>
      </w:r>
      <w:r w:rsidR="0097270E">
        <w:t>aji</w:t>
      </w:r>
      <w:r w:rsidR="005A38AB" w:rsidRPr="00993379">
        <w:t xml:space="preserve">em normatīvajiem aktiem pasūtītāja noteiktajās pieturās </w:t>
      </w:r>
      <w:r w:rsidR="0097270E">
        <w:t>izvieto</w:t>
      </w:r>
      <w:r w:rsidR="005A38AB" w:rsidRPr="00993379">
        <w:t xml:space="preserve"> kustības sarakstu plāk</w:t>
      </w:r>
      <w:r w:rsidR="0097270E">
        <w:t>snes</w:t>
      </w:r>
      <w:r w:rsidR="005A38AB" w:rsidRPr="00993379">
        <w:t xml:space="preserve"> un cit</w:t>
      </w:r>
      <w:r w:rsidR="0097270E">
        <w:t>u</w:t>
      </w:r>
      <w:r w:rsidR="005A38AB" w:rsidRPr="00993379">
        <w:t xml:space="preserve"> informācij</w:t>
      </w:r>
      <w:r w:rsidR="0097270E">
        <w:t>u</w:t>
      </w:r>
      <w:r w:rsidR="005A38AB" w:rsidRPr="00993379">
        <w:t>, piestiprinot pie</w:t>
      </w:r>
      <w:r w:rsidR="0097270E">
        <w:t xml:space="preserve"> </w:t>
      </w:r>
      <w:r w:rsidR="005A38AB" w:rsidRPr="00993379">
        <w:t xml:space="preserve">norādījuma ceļa zīmes </w:t>
      </w:r>
      <w:r>
        <w:t>"</w:t>
      </w:r>
      <w:r w:rsidR="005A38AB" w:rsidRPr="00993379">
        <w:t>Autobusa un trolejbusa pietura</w:t>
      </w:r>
      <w:r>
        <w:t>"</w:t>
      </w:r>
      <w:r w:rsidR="005A38AB" w:rsidRPr="00993379">
        <w:t xml:space="preserve"> vai </w:t>
      </w:r>
      <w:r>
        <w:t>"</w:t>
      </w:r>
      <w:r w:rsidR="005A38AB" w:rsidRPr="00993379">
        <w:t>Tramvaja pietura</w:t>
      </w:r>
      <w:r>
        <w:t>"</w:t>
      </w:r>
      <w:r w:rsidR="005A38AB" w:rsidRPr="00993379">
        <w:t xml:space="preserve"> statņa. Kustības sarakstu plāksnes pieturās novieto pasažieriem saskatāmā augstumā un leņķī vietā, kur iespējams piekļūt personām ar kustību traucējumiem. Kustīb</w:t>
      </w:r>
      <w:r w:rsidR="00903FDE">
        <w:t>as</w:t>
      </w:r>
      <w:r w:rsidR="005A38AB" w:rsidRPr="00993379">
        <w:t xml:space="preserve"> sarakstos informācij</w:t>
      </w:r>
      <w:r w:rsidR="005E4284">
        <w:t>u</w:t>
      </w:r>
      <w:r w:rsidR="005A38AB" w:rsidRPr="00993379">
        <w:t xml:space="preserve"> attēlo </w:t>
      </w:r>
      <w:r w:rsidR="005E4284">
        <w:t xml:space="preserve">skaidri un </w:t>
      </w:r>
      <w:r w:rsidR="005A38AB" w:rsidRPr="00993379">
        <w:t>saprotam</w:t>
      </w:r>
      <w:r w:rsidR="005E4284">
        <w:t>i tā</w:t>
      </w:r>
      <w:r w:rsidR="005A38AB" w:rsidRPr="00993379">
        <w:t xml:space="preserve">, </w:t>
      </w:r>
      <w:r w:rsidR="005E4284">
        <w:t xml:space="preserve">lai </w:t>
      </w:r>
      <w:r w:rsidR="00B11AA1" w:rsidRPr="00993379">
        <w:t>burti</w:t>
      </w:r>
      <w:r w:rsidR="005E4284">
        <w:t xml:space="preserve"> </w:t>
      </w:r>
      <w:r w:rsidR="00B11AA1" w:rsidRPr="00993379">
        <w:t>un cipari</w:t>
      </w:r>
      <w:r w:rsidR="005E4284">
        <w:t xml:space="preserve"> būtu</w:t>
      </w:r>
      <w:r w:rsidR="00B11AA1" w:rsidRPr="00993379">
        <w:t xml:space="preserve"> treknrakstā un kontrastē</w:t>
      </w:r>
      <w:r w:rsidR="005E4284">
        <w:t>tu</w:t>
      </w:r>
      <w:r w:rsidR="00B11AA1" w:rsidRPr="00993379">
        <w:t xml:space="preserve"> ar pamatni.</w:t>
      </w:r>
      <w:r>
        <w:t>"</w:t>
      </w:r>
    </w:p>
    <w:p w14:paraId="79458031" w14:textId="77777777" w:rsidR="00EE11FC" w:rsidRPr="00993379" w:rsidRDefault="00EE11FC" w:rsidP="009F285C">
      <w:pPr>
        <w:jc w:val="both"/>
      </w:pPr>
    </w:p>
    <w:p w14:paraId="7A53DED1" w14:textId="445F43EE" w:rsidR="00EE11FC" w:rsidRPr="00993379" w:rsidRDefault="00EE11FC" w:rsidP="00112BA5">
      <w:pPr>
        <w:pStyle w:val="ListParagraph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993379">
        <w:t>Papildināt noteikumus ar 10.</w:t>
      </w:r>
      <w:r w:rsidRPr="00F43578">
        <w:rPr>
          <w:vertAlign w:val="superscript"/>
        </w:rPr>
        <w:t>1</w:t>
      </w:r>
      <w:r w:rsidR="005E4B34" w:rsidRPr="00993379">
        <w:t>,</w:t>
      </w:r>
      <w:r w:rsidR="005E4B34" w:rsidRPr="00F43578">
        <w:rPr>
          <w:vertAlign w:val="superscript"/>
        </w:rPr>
        <w:t xml:space="preserve"> </w:t>
      </w:r>
      <w:r w:rsidR="005E4B34" w:rsidRPr="00993379">
        <w:t>10.</w:t>
      </w:r>
      <w:r w:rsidR="005E4B34" w:rsidRPr="00F43578">
        <w:rPr>
          <w:vertAlign w:val="superscript"/>
        </w:rPr>
        <w:t>2</w:t>
      </w:r>
      <w:r w:rsidR="00A45812" w:rsidRPr="00993379">
        <w:t xml:space="preserve"> un </w:t>
      </w:r>
      <w:r w:rsidR="005E4B34" w:rsidRPr="00993379">
        <w:t>10.</w:t>
      </w:r>
      <w:r w:rsidR="005E4B34" w:rsidRPr="00F43578">
        <w:rPr>
          <w:vertAlign w:val="superscript"/>
        </w:rPr>
        <w:t>3</w:t>
      </w:r>
      <w:r w:rsidR="00A45812" w:rsidRPr="00993379">
        <w:t xml:space="preserve"> </w:t>
      </w:r>
      <w:r w:rsidRPr="00993379">
        <w:t>punktu šādā redakcijā:</w:t>
      </w:r>
    </w:p>
    <w:p w14:paraId="3322C8E8" w14:textId="77777777" w:rsidR="009F285C" w:rsidRDefault="009F285C" w:rsidP="009F285C">
      <w:pPr>
        <w:pStyle w:val="ListParagraph"/>
        <w:ind w:left="0" w:firstLine="709"/>
        <w:jc w:val="both"/>
      </w:pPr>
    </w:p>
    <w:p w14:paraId="3E787A6B" w14:textId="5E344648" w:rsidR="0030614C" w:rsidRDefault="009F285C" w:rsidP="009F285C">
      <w:pPr>
        <w:pStyle w:val="ListParagraph"/>
        <w:ind w:left="0" w:firstLine="709"/>
        <w:jc w:val="both"/>
        <w:rPr>
          <w:bCs/>
        </w:rPr>
      </w:pPr>
      <w:r>
        <w:t>"</w:t>
      </w:r>
      <w:r w:rsidR="00EE11FC" w:rsidRPr="0084317A">
        <w:t>10.</w:t>
      </w:r>
      <w:r w:rsidR="00EE11FC" w:rsidRPr="0084317A">
        <w:rPr>
          <w:vertAlign w:val="superscript"/>
        </w:rPr>
        <w:t>1</w:t>
      </w:r>
      <w:r w:rsidR="00EE11FC" w:rsidRPr="0084317A">
        <w:t xml:space="preserve"> Reģionālās nozīmes autobusu maršrut</w:t>
      </w:r>
      <w:r w:rsidR="00443D4E">
        <w:t>os</w:t>
      </w:r>
      <w:r w:rsidR="00EE11FC" w:rsidRPr="0084317A">
        <w:t xml:space="preserve"> iekļautajās pieturās kustības sarakstu plākšņu uzstādīšanu</w:t>
      </w:r>
      <w:r w:rsidR="004D7036" w:rsidRPr="0084317A">
        <w:t xml:space="preserve">, </w:t>
      </w:r>
      <w:r w:rsidR="001D3A07" w:rsidRPr="0084317A">
        <w:t xml:space="preserve">pirmreizējo informācijas ievietošanu kustības sarakstu plāksnēs </w:t>
      </w:r>
      <w:r w:rsidR="00EE11FC" w:rsidRPr="0084317A">
        <w:t xml:space="preserve">un </w:t>
      </w:r>
      <w:r w:rsidR="001D3A07" w:rsidRPr="0084317A">
        <w:t xml:space="preserve">plākšņu uzturēšanu </w:t>
      </w:r>
      <w:r w:rsidR="00EE11FC" w:rsidRPr="0084317A">
        <w:t xml:space="preserve">nodrošina Autotransporta direkcija. </w:t>
      </w:r>
      <w:r w:rsidR="00443D4E">
        <w:rPr>
          <w:bCs/>
        </w:rPr>
        <w:t>P</w:t>
      </w:r>
      <w:r w:rsidR="0030614C" w:rsidRPr="0084317A">
        <w:rPr>
          <w:bCs/>
        </w:rPr>
        <w:t xml:space="preserve">lāksnes </w:t>
      </w:r>
      <w:r w:rsidR="005D4B0C" w:rsidRPr="0084317A">
        <w:rPr>
          <w:bCs/>
        </w:rPr>
        <w:t xml:space="preserve">izmēram </w:t>
      </w:r>
      <w:r w:rsidR="0030614C" w:rsidRPr="0084317A">
        <w:rPr>
          <w:bCs/>
        </w:rPr>
        <w:t>republikas nozīmes pilsētu maršruta tīkla pieturās jāatbilst republikas nozīmes pilsētu maršruta tīkla pieturā</w:t>
      </w:r>
      <w:r w:rsidR="00A533F1">
        <w:rPr>
          <w:bCs/>
        </w:rPr>
        <w:t>s</w:t>
      </w:r>
      <w:r w:rsidR="0030614C" w:rsidRPr="0084317A">
        <w:rPr>
          <w:bCs/>
        </w:rPr>
        <w:t xml:space="preserve"> esoš</w:t>
      </w:r>
      <w:r w:rsidR="004428B1" w:rsidRPr="0084317A">
        <w:rPr>
          <w:bCs/>
        </w:rPr>
        <w:t>aj</w:t>
      </w:r>
      <w:r w:rsidR="0030614C" w:rsidRPr="0084317A">
        <w:rPr>
          <w:bCs/>
        </w:rPr>
        <w:t>ām kustības sarakstu</w:t>
      </w:r>
      <w:r w:rsidR="0030614C" w:rsidRPr="00993379">
        <w:rPr>
          <w:bCs/>
        </w:rPr>
        <w:t xml:space="preserve"> plāksnēm</w:t>
      </w:r>
      <w:r w:rsidR="00B11AA1" w:rsidRPr="00993379">
        <w:rPr>
          <w:bCs/>
        </w:rPr>
        <w:t xml:space="preserve"> vai citam izmēram, </w:t>
      </w:r>
      <w:r w:rsidR="005D4B0C">
        <w:rPr>
          <w:bCs/>
        </w:rPr>
        <w:t>kas</w:t>
      </w:r>
      <w:r w:rsidR="00B11AA1" w:rsidRPr="00993379">
        <w:rPr>
          <w:bCs/>
        </w:rPr>
        <w:t xml:space="preserve"> saskaņo</w:t>
      </w:r>
      <w:r w:rsidR="005D4B0C">
        <w:rPr>
          <w:bCs/>
        </w:rPr>
        <w:t>ts</w:t>
      </w:r>
      <w:r w:rsidR="00B11AA1" w:rsidRPr="00993379">
        <w:rPr>
          <w:bCs/>
        </w:rPr>
        <w:t xml:space="preserve"> ar pilsētas pašvaldību</w:t>
      </w:r>
      <w:r w:rsidR="0030614C" w:rsidRPr="00993379">
        <w:rPr>
          <w:bCs/>
        </w:rPr>
        <w:t>.</w:t>
      </w:r>
    </w:p>
    <w:p w14:paraId="7E98046A" w14:textId="2884017B" w:rsidR="00EE11FC" w:rsidRPr="00993379" w:rsidRDefault="00EE11FC" w:rsidP="009F285C">
      <w:pPr>
        <w:jc w:val="both"/>
      </w:pPr>
    </w:p>
    <w:p w14:paraId="009059AD" w14:textId="2ECCEC98" w:rsidR="00537072" w:rsidRPr="00993379" w:rsidRDefault="00537072" w:rsidP="009F285C">
      <w:pPr>
        <w:ind w:firstLine="709"/>
        <w:jc w:val="both"/>
      </w:pPr>
      <w:r w:rsidRPr="00993379">
        <w:lastRenderedPageBreak/>
        <w:t>10.</w:t>
      </w:r>
      <w:r w:rsidRPr="00993379">
        <w:rPr>
          <w:vertAlign w:val="superscript"/>
        </w:rPr>
        <w:t>2</w:t>
      </w:r>
      <w:r w:rsidRPr="00993379">
        <w:t xml:space="preserve"> </w:t>
      </w:r>
      <w:r w:rsidR="00CD13BD" w:rsidRPr="00993379">
        <w:t xml:space="preserve">Katrā </w:t>
      </w:r>
      <w:r w:rsidR="00CD13BD">
        <w:t>r</w:t>
      </w:r>
      <w:r w:rsidRPr="00993379">
        <w:t>eģionālās nozīmes autobusu maršrut</w:t>
      </w:r>
      <w:r w:rsidR="00443D4E">
        <w:t>ā</w:t>
      </w:r>
      <w:r w:rsidRPr="00993379">
        <w:t xml:space="preserve"> iekļautajā pieturā tiek uzstādīta viena kustīb</w:t>
      </w:r>
      <w:r w:rsidR="00443D4E">
        <w:t>as</w:t>
      </w:r>
      <w:r w:rsidRPr="00993379">
        <w:t xml:space="preserve"> sarakstu plāksne vai</w:t>
      </w:r>
      <w:r w:rsidR="00CD13BD">
        <w:t xml:space="preserve">, </w:t>
      </w:r>
      <w:proofErr w:type="gramStart"/>
      <w:r w:rsidR="00CD13BD">
        <w:t>ja ir</w:t>
      </w:r>
      <w:r w:rsidRPr="00993379">
        <w:t xml:space="preserve"> liel</w:t>
      </w:r>
      <w:r w:rsidR="00CD13BD">
        <w:t>s</w:t>
      </w:r>
      <w:r w:rsidRPr="00993379">
        <w:t xml:space="preserve"> informācijas apjom</w:t>
      </w:r>
      <w:r w:rsidR="00CD13BD">
        <w:t xml:space="preserve">s, </w:t>
      </w:r>
      <w:r w:rsidRPr="00993379">
        <w:t>vairākas vienāda vizuālā izskata kustīb</w:t>
      </w:r>
      <w:r w:rsidR="00903FDE">
        <w:t>as</w:t>
      </w:r>
      <w:proofErr w:type="gramEnd"/>
      <w:r w:rsidRPr="00993379">
        <w:t xml:space="preserve"> sarak</w:t>
      </w:r>
      <w:r w:rsidR="000332FB">
        <w:t>s</w:t>
      </w:r>
      <w:r w:rsidRPr="00993379">
        <w:t>tu plāksnes. Reģionāl</w:t>
      </w:r>
      <w:r w:rsidR="00F22DED">
        <w:t>ā</w:t>
      </w:r>
      <w:r w:rsidRPr="00993379">
        <w:t>s nozīmes autobusu maršrut</w:t>
      </w:r>
      <w:r w:rsidR="00A533F1">
        <w:t>os</w:t>
      </w:r>
      <w:r w:rsidRPr="00993379">
        <w:t xml:space="preserve"> iekļautajās pieturās kustības sarakstu plāksnēs attēlo</w:t>
      </w:r>
      <w:r w:rsidR="00A533F1">
        <w:t>jamo</w:t>
      </w:r>
      <w:r w:rsidRPr="00993379">
        <w:t xml:space="preserve"> informācij</w:t>
      </w:r>
      <w:r w:rsidR="00443D4E">
        <w:t>u</w:t>
      </w:r>
      <w:r w:rsidRPr="00993379">
        <w:t>, vizuālo izskatu un tehniskos parametrus nosaka Autotransporta direkcija</w:t>
      </w:r>
      <w:r w:rsidR="00CD13BD">
        <w:t>.</w:t>
      </w:r>
      <w:r w:rsidRPr="00993379">
        <w:t xml:space="preserve"> </w:t>
      </w:r>
      <w:r w:rsidR="00A533F1">
        <w:t>K</w:t>
      </w:r>
      <w:r w:rsidRPr="00993379">
        <w:t>ustības sarakstu plāksnēs iekļau</w:t>
      </w:r>
      <w:r w:rsidR="00CD13BD">
        <w:t>j</w:t>
      </w:r>
      <w:r w:rsidRPr="00993379">
        <w:t xml:space="preserve"> vismaz šād</w:t>
      </w:r>
      <w:r w:rsidR="00CD13BD">
        <w:t>u</w:t>
      </w:r>
      <w:r w:rsidRPr="00993379">
        <w:t xml:space="preserve"> informācij</w:t>
      </w:r>
      <w:r w:rsidR="00CD13BD">
        <w:t>u</w:t>
      </w:r>
      <w:r w:rsidRPr="00993379">
        <w:t xml:space="preserve">: </w:t>
      </w:r>
    </w:p>
    <w:p w14:paraId="3CCCFD0B" w14:textId="486E2761" w:rsidR="00537072" w:rsidRPr="00993379" w:rsidRDefault="00537072" w:rsidP="009F285C">
      <w:pPr>
        <w:ind w:firstLine="720"/>
        <w:jc w:val="both"/>
      </w:pPr>
      <w:r w:rsidRPr="00993379">
        <w:t>10.</w:t>
      </w:r>
      <w:r w:rsidRPr="00993379">
        <w:rPr>
          <w:vertAlign w:val="superscript"/>
        </w:rPr>
        <w:t>2</w:t>
      </w:r>
      <w:r w:rsidR="009F285C">
        <w:rPr>
          <w:vertAlign w:val="superscript"/>
        </w:rPr>
        <w:t> </w:t>
      </w:r>
      <w:r w:rsidRPr="00993379">
        <w:t>1. pasūtītāja nosaukums un kontaktinformācija;</w:t>
      </w:r>
    </w:p>
    <w:p w14:paraId="1F145582" w14:textId="5ED42B13" w:rsidR="00537072" w:rsidRPr="00993379" w:rsidRDefault="00537072" w:rsidP="009F285C">
      <w:pPr>
        <w:ind w:firstLine="720"/>
        <w:jc w:val="both"/>
      </w:pPr>
      <w:r w:rsidRPr="00993379">
        <w:t>10.</w:t>
      </w:r>
      <w:r w:rsidRPr="00993379">
        <w:rPr>
          <w:vertAlign w:val="superscript"/>
        </w:rPr>
        <w:t>2</w:t>
      </w:r>
      <w:r w:rsidR="009F285C">
        <w:rPr>
          <w:vertAlign w:val="superscript"/>
        </w:rPr>
        <w:t> </w:t>
      </w:r>
      <w:r w:rsidRPr="00993379">
        <w:t>2. pārvadātāja nosaukums un kontaktinformācija;</w:t>
      </w:r>
    </w:p>
    <w:p w14:paraId="6A21183E" w14:textId="256AE40C" w:rsidR="00537072" w:rsidRPr="00993379" w:rsidRDefault="00537072" w:rsidP="009F285C">
      <w:pPr>
        <w:ind w:firstLine="720"/>
        <w:jc w:val="both"/>
      </w:pPr>
      <w:r w:rsidRPr="00993379">
        <w:t>10.</w:t>
      </w:r>
      <w:r w:rsidRPr="00993379">
        <w:rPr>
          <w:vertAlign w:val="superscript"/>
        </w:rPr>
        <w:t>2</w:t>
      </w:r>
      <w:r w:rsidR="009F285C">
        <w:rPr>
          <w:vertAlign w:val="superscript"/>
        </w:rPr>
        <w:t> </w:t>
      </w:r>
      <w:r w:rsidRPr="00993379">
        <w:t>3. informācija par autobusu kursēšanas laikiem, kursēšanas dienām, sezonalitāti</w:t>
      </w:r>
      <w:r w:rsidR="00F22DED">
        <w:t>;</w:t>
      </w:r>
    </w:p>
    <w:p w14:paraId="12ABEF53" w14:textId="712BA757" w:rsidR="00537072" w:rsidRPr="00993379" w:rsidRDefault="00537072" w:rsidP="009F285C">
      <w:pPr>
        <w:ind w:firstLine="720"/>
        <w:jc w:val="both"/>
      </w:pPr>
      <w:r w:rsidRPr="00993379">
        <w:t>10.</w:t>
      </w:r>
      <w:r w:rsidRPr="00993379">
        <w:rPr>
          <w:vertAlign w:val="superscript"/>
        </w:rPr>
        <w:t>2</w:t>
      </w:r>
      <w:r w:rsidR="009F285C">
        <w:rPr>
          <w:vertAlign w:val="superscript"/>
        </w:rPr>
        <w:t> </w:t>
      </w:r>
      <w:r w:rsidRPr="00993379">
        <w:t xml:space="preserve">4. informācija par reģionālās nozīmes maršrutā esošo reisu izpildi ar autobusu, kas </w:t>
      </w:r>
      <w:r w:rsidR="00E35611" w:rsidRPr="00993379">
        <w:t xml:space="preserve">ir aprīkots </w:t>
      </w:r>
      <w:r w:rsidR="00A434DA" w:rsidRPr="00993379">
        <w:t xml:space="preserve">vieglai iekļūšanai autobusā </w:t>
      </w:r>
      <w:r w:rsidRPr="00993379">
        <w:t>personām ar kustību traucējumiem;</w:t>
      </w:r>
    </w:p>
    <w:p w14:paraId="6908ECBC" w14:textId="63F9D45A" w:rsidR="00537072" w:rsidRPr="00993379" w:rsidRDefault="00537072" w:rsidP="009F285C">
      <w:pPr>
        <w:ind w:firstLine="720"/>
        <w:jc w:val="both"/>
      </w:pPr>
      <w:r w:rsidRPr="0084317A">
        <w:t>10.</w:t>
      </w:r>
      <w:r w:rsidRPr="0084317A">
        <w:rPr>
          <w:vertAlign w:val="superscript"/>
        </w:rPr>
        <w:t>2</w:t>
      </w:r>
      <w:r w:rsidR="009F285C">
        <w:rPr>
          <w:vertAlign w:val="superscript"/>
        </w:rPr>
        <w:t> </w:t>
      </w:r>
      <w:r w:rsidRPr="0084317A">
        <w:t>5. informācij</w:t>
      </w:r>
      <w:r w:rsidR="004428B1" w:rsidRPr="0084317A">
        <w:t>a</w:t>
      </w:r>
      <w:r w:rsidRPr="0084317A">
        <w:t xml:space="preserve"> par pārvadājuma izpildi pēc pieprasījuma un brauciena</w:t>
      </w:r>
      <w:r w:rsidRPr="00993379">
        <w:t xml:space="preserve"> pieteikšanas kārtību, ja tāds pārvadājum</w:t>
      </w:r>
      <w:r w:rsidR="00A434DA">
        <w:t>a</w:t>
      </w:r>
      <w:r w:rsidRPr="00993379">
        <w:t xml:space="preserve"> veids reisā ir paredzēts.</w:t>
      </w:r>
    </w:p>
    <w:p w14:paraId="24FC87B6" w14:textId="77777777" w:rsidR="009F285C" w:rsidRDefault="009F285C" w:rsidP="009F285C">
      <w:pPr>
        <w:ind w:firstLine="720"/>
        <w:jc w:val="both"/>
      </w:pPr>
    </w:p>
    <w:p w14:paraId="094C50A3" w14:textId="036F7233" w:rsidR="00EE11FC" w:rsidRPr="00993379" w:rsidRDefault="00EE11FC" w:rsidP="009F285C">
      <w:pPr>
        <w:ind w:firstLine="720"/>
        <w:jc w:val="both"/>
        <w:rPr>
          <w:bCs/>
        </w:rPr>
      </w:pPr>
      <w:r w:rsidRPr="009D7304">
        <w:t>10.</w:t>
      </w:r>
      <w:r w:rsidRPr="009D7304">
        <w:rPr>
          <w:vertAlign w:val="superscript"/>
        </w:rPr>
        <w:t>3</w:t>
      </w:r>
      <w:bookmarkStart w:id="2" w:name="_Hlk510086497"/>
      <w:r w:rsidR="0097270E" w:rsidRPr="009D7304">
        <w:t> </w:t>
      </w:r>
      <w:r w:rsidR="00EE6B4D">
        <w:t>R</w:t>
      </w:r>
      <w:r w:rsidR="00EE6B4D" w:rsidRPr="00993379">
        <w:t>eģionālās nozīmes autobusu maršrut</w:t>
      </w:r>
      <w:r w:rsidR="00A533F1">
        <w:t>os</w:t>
      </w:r>
      <w:r w:rsidR="00EE6B4D" w:rsidRPr="00993379">
        <w:t xml:space="preserve"> iekļautajā</w:t>
      </w:r>
      <w:r w:rsidR="00EE6B4D">
        <w:t>s</w:t>
      </w:r>
      <w:r w:rsidR="00EE6B4D" w:rsidRPr="00993379">
        <w:t xml:space="preserve"> pieturā</w:t>
      </w:r>
      <w:r w:rsidR="00EE6B4D">
        <w:t>s</w:t>
      </w:r>
      <w:r w:rsidR="00EE6B4D" w:rsidRPr="00993379">
        <w:t xml:space="preserve"> </w:t>
      </w:r>
      <w:r w:rsidR="00EE6B4D" w:rsidRPr="009D7304">
        <w:t xml:space="preserve">informācijas </w:t>
      </w:r>
      <w:r w:rsidR="00EF3FD3">
        <w:t>aktualizēšanu</w:t>
      </w:r>
      <w:r w:rsidR="00EE6B4D" w:rsidRPr="009D7304">
        <w:t xml:space="preserve"> </w:t>
      </w:r>
      <w:r w:rsidR="00EE6B4D">
        <w:t>k</w:t>
      </w:r>
      <w:r w:rsidRPr="009D7304">
        <w:t>ustīb</w:t>
      </w:r>
      <w:r w:rsidR="00903FDE">
        <w:t>as</w:t>
      </w:r>
      <w:r w:rsidRPr="009D7304">
        <w:t xml:space="preserve"> sarakstu plāksnēs nodrošina pārvadātājs, kas sniedz sabiedriskā transporta pakalpojumus reģionāl</w:t>
      </w:r>
      <w:r w:rsidR="00EF3FD3">
        <w:t>ā</w:t>
      </w:r>
      <w:r w:rsidRPr="009D7304">
        <w:t xml:space="preserve">s nozīmes maršrutā vai reisā, </w:t>
      </w:r>
      <w:r w:rsidR="00EB4B42">
        <w:t xml:space="preserve">par </w:t>
      </w:r>
      <w:r w:rsidRPr="009D7304">
        <w:t>kur</w:t>
      </w:r>
      <w:r w:rsidR="00EB4B42">
        <w:t>u</w:t>
      </w:r>
      <w:r w:rsidRPr="009D7304">
        <w:t xml:space="preserve"> tiek mainīta informācija. </w:t>
      </w:r>
      <w:bookmarkEnd w:id="2"/>
      <w:r w:rsidR="00EF3FD3">
        <w:t>Aktualizējamo</w:t>
      </w:r>
      <w:r w:rsidRPr="009D7304">
        <w:t xml:space="preserve"> informācij</w:t>
      </w:r>
      <w:r w:rsidR="00F43FC0">
        <w:t>u</w:t>
      </w:r>
      <w:r w:rsidRPr="009D7304">
        <w:t xml:space="preserve"> pārvadātājs, kas sniedz sabiedriskā transporta pakalpojumus reģionālās nozīmes maršrutos (reisos), </w:t>
      </w:r>
      <w:r w:rsidR="00F43FC0" w:rsidRPr="009D7304">
        <w:t>sagatavo</w:t>
      </w:r>
      <w:r w:rsidRPr="009D7304">
        <w:t>, izmantojot Autotransporta direkcijas tīmekļvietni.</w:t>
      </w:r>
      <w:bookmarkStart w:id="3" w:name="_Hlk516745357"/>
      <w:r w:rsidRPr="009D7304">
        <w:t xml:space="preserve"> </w:t>
      </w:r>
      <w:r w:rsidR="00EF3FD3" w:rsidRPr="009D7304">
        <w:t xml:space="preserve">Informācijas </w:t>
      </w:r>
      <w:r w:rsidR="00EF3FD3">
        <w:t>aktualizēšanas termiņus</w:t>
      </w:r>
      <w:r w:rsidR="00EF3FD3" w:rsidRPr="009D7304">
        <w:t xml:space="preserve"> </w:t>
      </w:r>
      <w:r w:rsidR="00EF3FD3">
        <w:t>k</w:t>
      </w:r>
      <w:r w:rsidR="00EF3FD3" w:rsidRPr="009D7304">
        <w:t>ustīb</w:t>
      </w:r>
      <w:r w:rsidR="00903FDE">
        <w:t>as</w:t>
      </w:r>
      <w:r w:rsidR="00EF3FD3" w:rsidRPr="009D7304">
        <w:t xml:space="preserve"> sarakstu plāksnēs </w:t>
      </w:r>
      <w:r w:rsidRPr="009D7304">
        <w:t>un sagataves saņemšanas kārtību no Autotransporta direkcijas tīmekļvietnes pārvadātājs nodrošina atbilstoši sabiedriskā transporta pakalpojumu pasūtījuma līgumā noteikta</w:t>
      </w:r>
      <w:r w:rsidR="004428B1" w:rsidRPr="009D7304">
        <w:t>jai</w:t>
      </w:r>
      <w:r w:rsidRPr="009D7304">
        <w:t xml:space="preserve"> kārtībai.</w:t>
      </w:r>
      <w:r w:rsidR="009F285C" w:rsidRPr="009D7304">
        <w:t>"</w:t>
      </w:r>
      <w:r w:rsidRPr="00993379">
        <w:rPr>
          <w:bCs/>
        </w:rPr>
        <w:t xml:space="preserve"> </w:t>
      </w:r>
      <w:bookmarkEnd w:id="3"/>
    </w:p>
    <w:p w14:paraId="4FBE3A22" w14:textId="77777777" w:rsidR="00EE11FC" w:rsidRPr="00993379" w:rsidRDefault="00EE11FC" w:rsidP="009F285C">
      <w:pPr>
        <w:ind w:firstLine="720"/>
        <w:jc w:val="both"/>
      </w:pPr>
    </w:p>
    <w:p w14:paraId="61497458" w14:textId="2CFF144D" w:rsidR="00402874" w:rsidRPr="00993379" w:rsidRDefault="004428B1" w:rsidP="00112BA5">
      <w:pPr>
        <w:pStyle w:val="ListParagraph"/>
        <w:numPr>
          <w:ilvl w:val="0"/>
          <w:numId w:val="2"/>
        </w:numPr>
        <w:tabs>
          <w:tab w:val="left" w:pos="993"/>
        </w:tabs>
        <w:ind w:left="0" w:firstLine="720"/>
        <w:contextualSpacing w:val="0"/>
        <w:jc w:val="both"/>
      </w:pPr>
      <w:r w:rsidRPr="0084317A">
        <w:t xml:space="preserve">Papildināt </w:t>
      </w:r>
      <w:r w:rsidR="00402874" w:rsidRPr="0084317A">
        <w:t>65.</w:t>
      </w:r>
      <w:r w:rsidR="009F285C">
        <w:t> </w:t>
      </w:r>
      <w:r w:rsidR="00402874" w:rsidRPr="0084317A">
        <w:t xml:space="preserve">punktu aiz vārdiem </w:t>
      </w:r>
      <w:r w:rsidR="009F285C">
        <w:t>"</w:t>
      </w:r>
      <w:r w:rsidR="00402874" w:rsidRPr="0084317A">
        <w:t>sagatavoto apliecinājumu</w:t>
      </w:r>
      <w:r w:rsidR="009F285C">
        <w:t>"</w:t>
      </w:r>
      <w:r w:rsidR="00402874" w:rsidRPr="0084317A">
        <w:t xml:space="preserve"> ar</w:t>
      </w:r>
      <w:r w:rsidR="00402874" w:rsidRPr="00993379">
        <w:t xml:space="preserve"> vārdiem </w:t>
      </w:r>
      <w:r w:rsidR="009F285C">
        <w:t>"</w:t>
      </w:r>
      <w:r w:rsidR="00402874" w:rsidRPr="00993379">
        <w:t>vai pasūtītāja izsniegts apliecinājums</w:t>
      </w:r>
      <w:r w:rsidR="009F285C">
        <w:t>"</w:t>
      </w:r>
      <w:r w:rsidR="00402874" w:rsidRPr="00993379">
        <w:t>.</w:t>
      </w:r>
    </w:p>
    <w:p w14:paraId="04C3F3B8" w14:textId="77777777" w:rsidR="00402874" w:rsidRPr="00993379" w:rsidRDefault="00402874" w:rsidP="009F285C">
      <w:pPr>
        <w:pStyle w:val="ListParagraph"/>
        <w:ind w:left="0" w:firstLine="720"/>
        <w:contextualSpacing w:val="0"/>
        <w:jc w:val="both"/>
      </w:pPr>
    </w:p>
    <w:p w14:paraId="4FC8F7AD" w14:textId="624A862B" w:rsidR="00EE11FC" w:rsidRPr="00993379" w:rsidRDefault="00EE11FC" w:rsidP="00112BA5">
      <w:pPr>
        <w:pStyle w:val="ListParagraph"/>
        <w:numPr>
          <w:ilvl w:val="0"/>
          <w:numId w:val="2"/>
        </w:numPr>
        <w:tabs>
          <w:tab w:val="left" w:pos="993"/>
        </w:tabs>
        <w:ind w:left="0" w:firstLine="720"/>
        <w:contextualSpacing w:val="0"/>
        <w:jc w:val="both"/>
      </w:pPr>
      <w:r w:rsidRPr="00993379">
        <w:t>Papildināt 69.</w:t>
      </w:r>
      <w:r w:rsidR="009F285C">
        <w:t> </w:t>
      </w:r>
      <w:r w:rsidRPr="00993379">
        <w:t>punktu ar otr</w:t>
      </w:r>
      <w:r w:rsidR="0053780E" w:rsidRPr="00993379">
        <w:t>o</w:t>
      </w:r>
      <w:r w:rsidRPr="00993379">
        <w:t xml:space="preserve"> teikumu šādā redakcijā:</w:t>
      </w:r>
    </w:p>
    <w:p w14:paraId="12EF9A23" w14:textId="77777777" w:rsidR="009F285C" w:rsidRDefault="009F285C" w:rsidP="009F285C">
      <w:pPr>
        <w:pStyle w:val="ListParagraph"/>
        <w:ind w:left="0" w:firstLine="720"/>
        <w:contextualSpacing w:val="0"/>
        <w:jc w:val="both"/>
      </w:pPr>
    </w:p>
    <w:p w14:paraId="6BD29311" w14:textId="1B046DB2" w:rsidR="00EE11FC" w:rsidRPr="00993379" w:rsidRDefault="009F285C" w:rsidP="009F285C">
      <w:pPr>
        <w:pStyle w:val="ListParagraph"/>
        <w:ind w:left="0" w:firstLine="720"/>
        <w:contextualSpacing w:val="0"/>
        <w:jc w:val="both"/>
      </w:pPr>
      <w:r>
        <w:t>"</w:t>
      </w:r>
      <w:r w:rsidR="00EE11FC" w:rsidRPr="00993379">
        <w:t>Pilsētas nozīmes maršrutu reisiem pasūtītājs apliecinājumus var sagatavot elektronisk</w:t>
      </w:r>
      <w:r w:rsidR="00DA14E6">
        <w:t>i</w:t>
      </w:r>
      <w:r w:rsidR="00EE11FC" w:rsidRPr="00993379">
        <w:t>, informāciju</w:t>
      </w:r>
      <w:proofErr w:type="gramStart"/>
      <w:r w:rsidR="00EE11FC" w:rsidRPr="00993379">
        <w:t xml:space="preserve"> par pasūtītāja sagatavoto apliecinājumu ievietojot pasūtītāja tīmekļvietnē</w:t>
      </w:r>
      <w:proofErr w:type="gramEnd"/>
      <w:r w:rsidR="00EE11FC" w:rsidRPr="00993379">
        <w:t>.</w:t>
      </w:r>
      <w:r>
        <w:t>"</w:t>
      </w:r>
    </w:p>
    <w:p w14:paraId="0860F09C" w14:textId="77777777" w:rsidR="00EE11FC" w:rsidRPr="00993379" w:rsidRDefault="00EE11FC" w:rsidP="009F285C">
      <w:pPr>
        <w:pStyle w:val="ListParagraph"/>
        <w:ind w:left="0" w:firstLine="720"/>
        <w:contextualSpacing w:val="0"/>
        <w:jc w:val="both"/>
      </w:pPr>
    </w:p>
    <w:p w14:paraId="09FB46D9" w14:textId="39F3B4BA" w:rsidR="00EE11FC" w:rsidRPr="00993379" w:rsidRDefault="0053780E" w:rsidP="00112BA5">
      <w:pPr>
        <w:pStyle w:val="ListParagraph"/>
        <w:numPr>
          <w:ilvl w:val="0"/>
          <w:numId w:val="2"/>
        </w:numPr>
        <w:tabs>
          <w:tab w:val="left" w:pos="993"/>
        </w:tabs>
        <w:ind w:left="0" w:firstLine="720"/>
        <w:contextualSpacing w:val="0"/>
        <w:jc w:val="both"/>
        <w:rPr>
          <w:rStyle w:val="Emphasis"/>
          <w:i w:val="0"/>
          <w:iCs w:val="0"/>
        </w:rPr>
      </w:pPr>
      <w:r w:rsidRPr="00993379">
        <w:rPr>
          <w:rStyle w:val="Emphasis"/>
          <w:i w:val="0"/>
        </w:rPr>
        <w:t>Svītrot</w:t>
      </w:r>
      <w:r w:rsidR="00EE11FC" w:rsidRPr="00993379">
        <w:rPr>
          <w:rStyle w:val="st"/>
        </w:rPr>
        <w:t xml:space="preserve"> V</w:t>
      </w:r>
      <w:r w:rsidR="00EE11FC" w:rsidRPr="00993379">
        <w:rPr>
          <w:rStyle w:val="st"/>
          <w:vertAlign w:val="superscript"/>
        </w:rPr>
        <w:t>1</w:t>
      </w:r>
      <w:r w:rsidR="00EE11FC" w:rsidRPr="00993379">
        <w:rPr>
          <w:rStyle w:val="st"/>
        </w:rPr>
        <w:t xml:space="preserve"> </w:t>
      </w:r>
      <w:r w:rsidR="00EE11FC" w:rsidRPr="00993379">
        <w:rPr>
          <w:rStyle w:val="Emphasis"/>
          <w:i w:val="0"/>
        </w:rPr>
        <w:t xml:space="preserve">nodaļas nosaukumā vārdu </w:t>
      </w:r>
      <w:r w:rsidR="009F285C">
        <w:rPr>
          <w:rStyle w:val="Emphasis"/>
          <w:i w:val="0"/>
        </w:rPr>
        <w:t>"</w:t>
      </w:r>
      <w:r w:rsidR="00EE11FC" w:rsidRPr="00993379">
        <w:rPr>
          <w:rStyle w:val="Emphasis"/>
          <w:i w:val="0"/>
        </w:rPr>
        <w:t>Autobusu</w:t>
      </w:r>
      <w:r w:rsidR="009F285C">
        <w:rPr>
          <w:rStyle w:val="Emphasis"/>
          <w:i w:val="0"/>
        </w:rPr>
        <w:t>"</w:t>
      </w:r>
      <w:r w:rsidR="00EE11FC" w:rsidRPr="00993379">
        <w:rPr>
          <w:rStyle w:val="Emphasis"/>
          <w:i w:val="0"/>
        </w:rPr>
        <w:t>.</w:t>
      </w:r>
    </w:p>
    <w:p w14:paraId="07D9B2D3" w14:textId="77777777" w:rsidR="00EE11FC" w:rsidRPr="00993379" w:rsidRDefault="00EE11FC" w:rsidP="009F285C">
      <w:pPr>
        <w:pStyle w:val="ListParagraph"/>
        <w:ind w:left="0" w:firstLine="720"/>
        <w:contextualSpacing w:val="0"/>
        <w:jc w:val="both"/>
        <w:rPr>
          <w:rStyle w:val="Emphasis"/>
          <w:i w:val="0"/>
          <w:iCs w:val="0"/>
        </w:rPr>
      </w:pPr>
    </w:p>
    <w:p w14:paraId="75EF22A1" w14:textId="38565333" w:rsidR="00F65351" w:rsidRDefault="00F65351" w:rsidP="00112BA5">
      <w:pPr>
        <w:pStyle w:val="ListParagraph"/>
        <w:numPr>
          <w:ilvl w:val="0"/>
          <w:numId w:val="2"/>
        </w:numPr>
        <w:tabs>
          <w:tab w:val="left" w:pos="993"/>
        </w:tabs>
        <w:ind w:left="0" w:firstLine="720"/>
        <w:contextualSpacing w:val="0"/>
        <w:jc w:val="both"/>
      </w:pPr>
      <w:r>
        <w:t>Izteikt 76.</w:t>
      </w:r>
      <w:r>
        <w:rPr>
          <w:vertAlign w:val="superscript"/>
        </w:rPr>
        <w:t>1</w:t>
      </w:r>
      <w:r w:rsidR="00DA14E6" w:rsidRPr="00DA14E6">
        <w:t xml:space="preserve">, </w:t>
      </w:r>
      <w:r w:rsidR="00DA14E6">
        <w:t>76.</w:t>
      </w:r>
      <w:r w:rsidR="00DA14E6">
        <w:rPr>
          <w:vertAlign w:val="superscript"/>
        </w:rPr>
        <w:t>2</w:t>
      </w:r>
      <w:r w:rsidR="00DA14E6" w:rsidRPr="00DA14E6">
        <w:t xml:space="preserve"> un</w:t>
      </w:r>
      <w:r w:rsidR="00DA14E6">
        <w:rPr>
          <w:vertAlign w:val="superscript"/>
        </w:rPr>
        <w:t xml:space="preserve"> </w:t>
      </w:r>
      <w:r w:rsidR="00DA14E6" w:rsidRPr="00993379">
        <w:t>76.</w:t>
      </w:r>
      <w:r w:rsidR="00DA14E6" w:rsidRPr="00993379">
        <w:rPr>
          <w:vertAlign w:val="superscript"/>
        </w:rPr>
        <w:t xml:space="preserve">3 </w:t>
      </w:r>
      <w:r>
        <w:t>punktu šādā redakcijā:</w:t>
      </w:r>
    </w:p>
    <w:p w14:paraId="72107392" w14:textId="77777777" w:rsidR="00F65351" w:rsidRDefault="00F65351" w:rsidP="009F285C">
      <w:pPr>
        <w:pStyle w:val="ListParagraph"/>
        <w:ind w:left="0" w:firstLine="720"/>
      </w:pPr>
    </w:p>
    <w:p w14:paraId="071EC39F" w14:textId="45E29E58" w:rsidR="00F65351" w:rsidRDefault="009F285C" w:rsidP="009F285C">
      <w:pPr>
        <w:pStyle w:val="ListParagraph"/>
        <w:ind w:left="0" w:firstLine="720"/>
        <w:contextualSpacing w:val="0"/>
        <w:jc w:val="both"/>
      </w:pPr>
      <w:r>
        <w:t>"</w:t>
      </w:r>
      <w:r w:rsidR="00F65351">
        <w:t>76.</w:t>
      </w:r>
      <w:r w:rsidR="00F65351">
        <w:rPr>
          <w:vertAlign w:val="superscript"/>
        </w:rPr>
        <w:t xml:space="preserve">1 </w:t>
      </w:r>
      <w:bookmarkStart w:id="4" w:name="_Hlk5615973"/>
      <w:r w:rsidR="00F65351" w:rsidRPr="00993379">
        <w:t>Regulār</w:t>
      </w:r>
      <w:r w:rsidR="00F5718B">
        <w:t>os</w:t>
      </w:r>
      <w:r w:rsidR="00F65351" w:rsidRPr="00993379">
        <w:t xml:space="preserve"> pārvadājum</w:t>
      </w:r>
      <w:r w:rsidR="00F5718B">
        <w:t>us</w:t>
      </w:r>
      <w:r w:rsidR="00F65351" w:rsidRPr="00993379">
        <w:t xml:space="preserve"> </w:t>
      </w:r>
      <w:r w:rsidR="00F5718B" w:rsidRPr="00F65351">
        <w:t>reģionālās nozīmes maršrut</w:t>
      </w:r>
      <w:r w:rsidR="005B52C9">
        <w:t>a</w:t>
      </w:r>
      <w:r w:rsidR="00F5718B" w:rsidRPr="00F65351">
        <w:t xml:space="preserve"> reis</w:t>
      </w:r>
      <w:r w:rsidR="005B52C9">
        <w:t>ā</w:t>
      </w:r>
      <w:r w:rsidR="009345D2">
        <w:t xml:space="preserve"> </w:t>
      </w:r>
      <w:bookmarkEnd w:id="4"/>
      <w:r w:rsidR="005C77D2">
        <w:t xml:space="preserve">vai reisa daļā </w:t>
      </w:r>
      <w:r w:rsidR="009345D2">
        <w:t>var nodrošināt</w:t>
      </w:r>
      <w:r w:rsidR="00F5718B" w:rsidRPr="00F65351">
        <w:t xml:space="preserve"> </w:t>
      </w:r>
      <w:r w:rsidR="00F65351" w:rsidRPr="00993379">
        <w:t xml:space="preserve">pēc pieprasījuma </w:t>
      </w:r>
      <w:r w:rsidR="009345D2">
        <w:t xml:space="preserve">un </w:t>
      </w:r>
      <w:r w:rsidR="00F65351" w:rsidRPr="00993379">
        <w:t>izpildī</w:t>
      </w:r>
      <w:r w:rsidR="009345D2">
        <w:t xml:space="preserve">t </w:t>
      </w:r>
      <w:r w:rsidR="00F65351" w:rsidRPr="00993379">
        <w:t>ar autobusu vai M1 kategorijas transportlīdzekli</w:t>
      </w:r>
      <w:r w:rsidR="00F65351">
        <w:t>,</w:t>
      </w:r>
      <w:r w:rsidR="00F65351" w:rsidRPr="00F65351">
        <w:t xml:space="preserve"> ja:</w:t>
      </w:r>
    </w:p>
    <w:p w14:paraId="20EA364E" w14:textId="363A7168" w:rsidR="00F5718B" w:rsidRPr="00A91384" w:rsidRDefault="00F5718B" w:rsidP="009F285C">
      <w:pPr>
        <w:pStyle w:val="ListParagraph"/>
        <w:ind w:left="0" w:firstLine="720"/>
        <w:contextualSpacing w:val="0"/>
        <w:jc w:val="both"/>
      </w:pPr>
      <w:r>
        <w:lastRenderedPageBreak/>
        <w:t>76.</w:t>
      </w:r>
      <w:r>
        <w:rPr>
          <w:vertAlign w:val="superscript"/>
        </w:rPr>
        <w:t>1</w:t>
      </w:r>
      <w:r w:rsidR="009F285C">
        <w:rPr>
          <w:vertAlign w:val="superscript"/>
        </w:rPr>
        <w:t> </w:t>
      </w:r>
      <w:r>
        <w:t>1. reisā ir maza pasažieru plūsma, tas ir, reisā vai reisa daļā periodiski nav neviena pasažiera;</w:t>
      </w:r>
    </w:p>
    <w:p w14:paraId="2B7233A1" w14:textId="62C29B79" w:rsidR="00F65351" w:rsidRPr="00A91384" w:rsidRDefault="00F5718B" w:rsidP="009F285C">
      <w:pPr>
        <w:pStyle w:val="ListParagraph"/>
        <w:ind w:left="0" w:firstLine="720"/>
        <w:contextualSpacing w:val="0"/>
        <w:jc w:val="both"/>
      </w:pPr>
      <w:r>
        <w:t>76.</w:t>
      </w:r>
      <w:r>
        <w:rPr>
          <w:vertAlign w:val="superscript"/>
        </w:rPr>
        <w:t>1</w:t>
      </w:r>
      <w:r w:rsidR="009F285C">
        <w:rPr>
          <w:vertAlign w:val="superscript"/>
        </w:rPr>
        <w:t> </w:t>
      </w:r>
      <w:r>
        <w:t>2.</w:t>
      </w:r>
      <w:r w:rsidRPr="00F5718B">
        <w:t xml:space="preserve"> </w:t>
      </w:r>
      <w:r>
        <w:t>reisa vai reisa daļas ieņēmumi, tai skaitā ieņēmumi no biļešu pārdošanas un ieņēmumi, kas gūti, pārvadājot valsts noteiktās personas ar braukšanas maksas atvieglojumiem, nepārsniedz 15 % no sabiedriskā transporta pakalpojumu sniegšanas izmaksām.</w:t>
      </w:r>
    </w:p>
    <w:p w14:paraId="637CFFA0" w14:textId="77777777" w:rsidR="009345D2" w:rsidRDefault="009345D2" w:rsidP="009F285C">
      <w:pPr>
        <w:pStyle w:val="ListParagraph"/>
        <w:ind w:left="0" w:firstLine="720"/>
      </w:pPr>
    </w:p>
    <w:p w14:paraId="1F50FD91" w14:textId="564C8BAB" w:rsidR="009345D2" w:rsidRPr="009345D2" w:rsidRDefault="009345D2" w:rsidP="009F285C">
      <w:pPr>
        <w:pStyle w:val="ListParagraph"/>
        <w:ind w:left="0" w:firstLine="720"/>
        <w:contextualSpacing w:val="0"/>
        <w:jc w:val="both"/>
      </w:pPr>
      <w:r>
        <w:t>76.</w:t>
      </w:r>
      <w:r>
        <w:rPr>
          <w:vertAlign w:val="superscript"/>
        </w:rPr>
        <w:t>2</w:t>
      </w:r>
      <w:r>
        <w:t xml:space="preserve"> R</w:t>
      </w:r>
      <w:r w:rsidRPr="009345D2">
        <w:t>egulāros pārvadājumus pēc pieprasījuma nodrošina kā reisa izpildi pēc pieprasījuma vai reisa daļas izpildi pēc pieprasījuma.</w:t>
      </w:r>
    </w:p>
    <w:p w14:paraId="6CCE8F7E" w14:textId="77777777" w:rsidR="00EE11FC" w:rsidRPr="00993379" w:rsidRDefault="00EE11FC" w:rsidP="009F285C">
      <w:pPr>
        <w:ind w:firstLine="720"/>
        <w:jc w:val="both"/>
      </w:pPr>
    </w:p>
    <w:p w14:paraId="11A711C5" w14:textId="2C299561" w:rsidR="000B0E18" w:rsidRPr="000B0E18" w:rsidRDefault="000B0E18" w:rsidP="009F285C">
      <w:pPr>
        <w:pStyle w:val="ListParagraph"/>
        <w:ind w:left="0" w:firstLine="720"/>
        <w:contextualSpacing w:val="0"/>
        <w:jc w:val="both"/>
      </w:pPr>
      <w:r>
        <w:t>76.</w:t>
      </w:r>
      <w:r>
        <w:rPr>
          <w:vertAlign w:val="superscript"/>
        </w:rPr>
        <w:t xml:space="preserve">3 </w:t>
      </w:r>
      <w:r>
        <w:t>Reisa un reisa daļas izpildi pēc pieprasījuma pārvadātājs nodrošina, ja 24 stundas pirms reisa izpildes ir saņemts brauciena pieteikums vai ja iepriekš ir rezervēta vai iegādāta biļete uz attiecīgo reisu</w:t>
      </w:r>
      <w:r w:rsidR="00A91384">
        <w:t xml:space="preserve"> vai reisa daļu</w:t>
      </w:r>
      <w:r>
        <w:t>.</w:t>
      </w:r>
      <w:r w:rsidR="009F285C">
        <w:t>"</w:t>
      </w:r>
    </w:p>
    <w:p w14:paraId="4FE88CD3" w14:textId="4829C5D1" w:rsidR="00EE11FC" w:rsidRPr="00993379" w:rsidRDefault="00EE11FC" w:rsidP="009F285C">
      <w:pPr>
        <w:pStyle w:val="ListParagraph"/>
        <w:ind w:left="0" w:firstLine="720"/>
        <w:contextualSpacing w:val="0"/>
        <w:jc w:val="both"/>
      </w:pPr>
    </w:p>
    <w:p w14:paraId="276F6341" w14:textId="0B8D74D3" w:rsidR="00EE11FC" w:rsidRDefault="00AB5218" w:rsidP="00DA14E6">
      <w:pPr>
        <w:pStyle w:val="ListParagraph"/>
        <w:numPr>
          <w:ilvl w:val="0"/>
          <w:numId w:val="2"/>
        </w:numPr>
        <w:tabs>
          <w:tab w:val="left" w:pos="993"/>
        </w:tabs>
        <w:ind w:left="0" w:firstLine="720"/>
        <w:contextualSpacing w:val="0"/>
        <w:jc w:val="both"/>
      </w:pPr>
      <w:r>
        <w:t>Svītrot 76.</w:t>
      </w:r>
      <w:r>
        <w:rPr>
          <w:vertAlign w:val="superscript"/>
        </w:rPr>
        <w:t>4</w:t>
      </w:r>
      <w:r>
        <w:t xml:space="preserve"> un 76.</w:t>
      </w:r>
      <w:r>
        <w:rPr>
          <w:vertAlign w:val="superscript"/>
        </w:rPr>
        <w:t xml:space="preserve">5 </w:t>
      </w:r>
      <w:r>
        <w:t xml:space="preserve">punktā vārdu </w:t>
      </w:r>
      <w:r w:rsidR="009F285C">
        <w:t>"</w:t>
      </w:r>
      <w:r>
        <w:t>autobuss</w:t>
      </w:r>
      <w:r w:rsidR="009F285C">
        <w:t>"</w:t>
      </w:r>
      <w:r>
        <w:t xml:space="preserve"> (attiecīgā locījumā).</w:t>
      </w:r>
    </w:p>
    <w:p w14:paraId="1C565B33" w14:textId="77777777" w:rsidR="00A91384" w:rsidRPr="00993379" w:rsidRDefault="00A91384" w:rsidP="009F285C">
      <w:pPr>
        <w:pStyle w:val="ListParagraph"/>
        <w:ind w:left="0" w:firstLine="720"/>
        <w:contextualSpacing w:val="0"/>
        <w:jc w:val="both"/>
      </w:pPr>
    </w:p>
    <w:p w14:paraId="773F7DF7" w14:textId="331EADFB" w:rsidR="00EE11FC" w:rsidRPr="00993379" w:rsidRDefault="00EE11FC" w:rsidP="00DA14E6">
      <w:pPr>
        <w:pStyle w:val="ListParagraph"/>
        <w:numPr>
          <w:ilvl w:val="0"/>
          <w:numId w:val="2"/>
        </w:numPr>
        <w:tabs>
          <w:tab w:val="left" w:pos="993"/>
        </w:tabs>
        <w:ind w:left="0" w:firstLine="720"/>
        <w:contextualSpacing w:val="0"/>
        <w:jc w:val="both"/>
      </w:pPr>
      <w:r w:rsidRPr="00993379">
        <w:t>Papildināt noteikumus ar 76.</w:t>
      </w:r>
      <w:r w:rsidRPr="00993379">
        <w:rPr>
          <w:vertAlign w:val="superscript"/>
        </w:rPr>
        <w:t xml:space="preserve">6 </w:t>
      </w:r>
      <w:r w:rsidRPr="00993379">
        <w:t>punktu šādā redakcijā:</w:t>
      </w:r>
    </w:p>
    <w:p w14:paraId="42C627F3" w14:textId="77777777" w:rsidR="009F285C" w:rsidRDefault="009F285C" w:rsidP="009F285C">
      <w:pPr>
        <w:ind w:firstLine="720"/>
        <w:jc w:val="both"/>
      </w:pPr>
    </w:p>
    <w:p w14:paraId="59D06643" w14:textId="5C6EFC96" w:rsidR="00EE11FC" w:rsidRPr="00993379" w:rsidRDefault="009F285C" w:rsidP="009F285C">
      <w:pPr>
        <w:ind w:firstLine="720"/>
        <w:jc w:val="both"/>
      </w:pPr>
      <w:r>
        <w:t>"</w:t>
      </w:r>
      <w:r w:rsidR="00EE11FC" w:rsidRPr="00993379">
        <w:t>76.</w:t>
      </w:r>
      <w:r w:rsidR="00EE11FC" w:rsidRPr="00993379">
        <w:rPr>
          <w:vertAlign w:val="superscript"/>
        </w:rPr>
        <w:t xml:space="preserve">6 </w:t>
      </w:r>
      <w:r w:rsidR="00A515F1" w:rsidRPr="00993379">
        <w:t>M1</w:t>
      </w:r>
      <w:r w:rsidR="00DA14E6">
        <w:t> </w:t>
      </w:r>
      <w:r w:rsidR="00A515F1" w:rsidRPr="00993379">
        <w:t>kategorijas transportlīdzek</w:t>
      </w:r>
      <w:r w:rsidR="001A5C70">
        <w:t>li</w:t>
      </w:r>
      <w:r w:rsidR="00A515F1">
        <w:t xml:space="preserve"> r</w:t>
      </w:r>
      <w:r w:rsidR="00EE11FC" w:rsidRPr="00993379">
        <w:t>egulāros pārvadājumos pēc pieprasījuma</w:t>
      </w:r>
      <w:r w:rsidR="001A5C70">
        <w:t xml:space="preserve"> izmanto atbilstoši sabiedriskā transporta pakalpojumu pasūtījuma līgum</w:t>
      </w:r>
      <w:r w:rsidR="00E35611">
        <w:t>am</w:t>
      </w:r>
      <w:r w:rsidR="001A5C70">
        <w:t>.</w:t>
      </w:r>
      <w:r>
        <w:t>"</w:t>
      </w:r>
      <w:r w:rsidR="00EE11FC" w:rsidRPr="00993379">
        <w:t xml:space="preserve"> </w:t>
      </w:r>
    </w:p>
    <w:p w14:paraId="205C0601" w14:textId="77777777" w:rsidR="00EE11FC" w:rsidRPr="00993379" w:rsidRDefault="00EE11FC" w:rsidP="009F285C">
      <w:pPr>
        <w:ind w:firstLine="720"/>
        <w:jc w:val="both"/>
      </w:pPr>
    </w:p>
    <w:p w14:paraId="055F2763" w14:textId="236CAB5A" w:rsidR="00EE11FC" w:rsidRPr="00993379" w:rsidRDefault="00EB166B" w:rsidP="009F285C">
      <w:pPr>
        <w:pStyle w:val="ListParagraph"/>
        <w:ind w:left="0" w:firstLine="720"/>
        <w:contextualSpacing w:val="0"/>
        <w:jc w:val="both"/>
      </w:pPr>
      <w:r>
        <w:t>1</w:t>
      </w:r>
      <w:r w:rsidR="00DA14E6">
        <w:t>0</w:t>
      </w:r>
      <w:r>
        <w:t xml:space="preserve">. </w:t>
      </w:r>
      <w:r w:rsidR="00EE11FC" w:rsidRPr="00993379">
        <w:t xml:space="preserve">Papildināt </w:t>
      </w:r>
      <w:r w:rsidR="0053780E" w:rsidRPr="00993379">
        <w:t>noteikumus</w:t>
      </w:r>
      <w:r w:rsidR="00EE11FC" w:rsidRPr="00993379">
        <w:t xml:space="preserve"> ar 91.</w:t>
      </w:r>
      <w:r w:rsidR="009F285C">
        <w:t> </w:t>
      </w:r>
      <w:r w:rsidR="00EE11FC" w:rsidRPr="00993379">
        <w:t>punktu šādā redakcijā:</w:t>
      </w:r>
    </w:p>
    <w:p w14:paraId="35BD8584" w14:textId="77777777" w:rsidR="009F285C" w:rsidRDefault="009F285C" w:rsidP="009F285C">
      <w:pPr>
        <w:ind w:firstLine="720"/>
        <w:jc w:val="both"/>
      </w:pPr>
    </w:p>
    <w:p w14:paraId="2E76BE55" w14:textId="55DF4B29" w:rsidR="00EE11FC" w:rsidRPr="00993379" w:rsidRDefault="009F285C" w:rsidP="009F285C">
      <w:pPr>
        <w:ind w:firstLine="720"/>
        <w:jc w:val="both"/>
      </w:pPr>
      <w:r>
        <w:t>"</w:t>
      </w:r>
      <w:r w:rsidR="00EE11FC" w:rsidRPr="00993379">
        <w:t>91. Reģionālās nozīmes autobusu maršrut</w:t>
      </w:r>
      <w:r w:rsidR="00E977DD">
        <w:t>os</w:t>
      </w:r>
      <w:r w:rsidR="00EE11FC" w:rsidRPr="00993379">
        <w:t xml:space="preserve"> iekļautajās pieturās esošo kustības sarakstu plākšņu </w:t>
      </w:r>
      <w:r w:rsidR="00903FDE" w:rsidRPr="00993379">
        <w:t xml:space="preserve">pirmreizējo </w:t>
      </w:r>
      <w:r w:rsidR="00EE11FC" w:rsidRPr="00993379">
        <w:t xml:space="preserve">nomaiņu ar jaunām </w:t>
      </w:r>
      <w:r w:rsidR="00B03780">
        <w:t>aktuā</w:t>
      </w:r>
      <w:r w:rsidR="007E3481">
        <w:t xml:space="preserve">lo </w:t>
      </w:r>
      <w:r w:rsidR="00EE11FC" w:rsidRPr="00993379">
        <w:t>kustīb</w:t>
      </w:r>
      <w:r w:rsidR="00E977DD">
        <w:t>as</w:t>
      </w:r>
      <w:r w:rsidR="00EE11FC" w:rsidRPr="00993379">
        <w:t xml:space="preserve"> sarakst</w:t>
      </w:r>
      <w:r w:rsidR="00E977DD">
        <w:t>u</w:t>
      </w:r>
      <w:r w:rsidR="00EE11FC" w:rsidRPr="00993379">
        <w:t xml:space="preserve"> plāksnēm Autotransporta direkcija nodrošina pakāpeniski līdz 2021.</w:t>
      </w:r>
      <w:r w:rsidR="00E35611">
        <w:t> </w:t>
      </w:r>
      <w:r w:rsidR="00EE11FC" w:rsidRPr="00993379">
        <w:t>gada 31.</w:t>
      </w:r>
      <w:r w:rsidR="00E35611">
        <w:t> </w:t>
      </w:r>
      <w:r w:rsidR="00EE11FC" w:rsidRPr="00993379">
        <w:t>decembrim.</w:t>
      </w:r>
      <w:r>
        <w:t>"</w:t>
      </w:r>
    </w:p>
    <w:p w14:paraId="302255C1" w14:textId="77777777" w:rsidR="00BD2BF8" w:rsidRPr="00C6135A" w:rsidRDefault="00BD2BF8" w:rsidP="00BD2BF8">
      <w:pPr>
        <w:pStyle w:val="ListParagraph"/>
        <w:ind w:left="0"/>
        <w:jc w:val="both"/>
      </w:pPr>
    </w:p>
    <w:p w14:paraId="30409B44" w14:textId="77777777" w:rsidR="00BD2BF8" w:rsidRPr="00C274B9" w:rsidRDefault="00BD2BF8" w:rsidP="00BD2BF8">
      <w:pPr>
        <w:jc w:val="both"/>
        <w:rPr>
          <w:lang w:eastAsia="en-US"/>
        </w:rPr>
      </w:pPr>
    </w:p>
    <w:p w14:paraId="3991447D" w14:textId="77777777" w:rsidR="00BD2BF8" w:rsidRPr="00C274B9" w:rsidRDefault="00BD2BF8" w:rsidP="00BD2BF8">
      <w:pPr>
        <w:contextualSpacing/>
        <w:jc w:val="both"/>
      </w:pPr>
    </w:p>
    <w:p w14:paraId="14FD3F83" w14:textId="77777777" w:rsidR="00BD2BF8" w:rsidRDefault="00BD2BF8" w:rsidP="00BD2BF8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6135A">
        <w:rPr>
          <w:sz w:val="28"/>
          <w:szCs w:val="28"/>
        </w:rPr>
        <w:t>Ministru prezident</w:t>
      </w:r>
      <w:r>
        <w:rPr>
          <w:sz w:val="28"/>
          <w:szCs w:val="28"/>
        </w:rPr>
        <w:t>a vietā –</w:t>
      </w:r>
    </w:p>
    <w:p w14:paraId="527A3EBC" w14:textId="77777777" w:rsidR="00BD2BF8" w:rsidRDefault="00BD2BF8" w:rsidP="00BD2BF8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f</w:t>
      </w:r>
      <w:r w:rsidRPr="005B2B8E">
        <w:rPr>
          <w:sz w:val="28"/>
          <w:szCs w:val="28"/>
        </w:rPr>
        <w:t>inanšu ministrs</w:t>
      </w:r>
      <w:r>
        <w:rPr>
          <w:sz w:val="28"/>
          <w:szCs w:val="28"/>
        </w:rPr>
        <w:tab/>
      </w:r>
      <w:r w:rsidRPr="005B2B8E">
        <w:rPr>
          <w:sz w:val="28"/>
          <w:szCs w:val="28"/>
        </w:rPr>
        <w:t>J</w:t>
      </w:r>
      <w:r>
        <w:rPr>
          <w:sz w:val="28"/>
          <w:szCs w:val="28"/>
        </w:rPr>
        <w:t>. </w:t>
      </w:r>
      <w:r w:rsidRPr="005B2B8E">
        <w:rPr>
          <w:sz w:val="28"/>
          <w:szCs w:val="28"/>
        </w:rPr>
        <w:t>Reirs</w:t>
      </w:r>
    </w:p>
    <w:p w14:paraId="705318AA" w14:textId="111E5484" w:rsidR="009F285C" w:rsidRDefault="009F285C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39D124F" w14:textId="77777777" w:rsidR="00DA14E6" w:rsidRDefault="00DA14E6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EE63089" w14:textId="77777777" w:rsidR="009F285C" w:rsidRDefault="009F285C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AA7A36F" w14:textId="77777777" w:rsidR="00BD2BF8" w:rsidRDefault="009F285C" w:rsidP="009F285C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Satiksmes ministr</w:t>
      </w:r>
      <w:r w:rsidR="00BD2BF8">
        <w:rPr>
          <w:rFonts w:ascii="Times New Roman" w:hAnsi="Times New Roman"/>
          <w:color w:val="auto"/>
          <w:sz w:val="28"/>
          <w:lang w:val="de-DE"/>
        </w:rPr>
        <w:t>a vietā –</w:t>
      </w:r>
    </w:p>
    <w:p w14:paraId="08C6EA98" w14:textId="4F902941" w:rsidR="00BD2BF8" w:rsidRDefault="00BD2BF8" w:rsidP="00BD2BF8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v</w:t>
      </w:r>
      <w:r w:rsidRPr="00FC4577">
        <w:rPr>
          <w:sz w:val="28"/>
          <w:szCs w:val="28"/>
        </w:rPr>
        <w:t>eselības ministre</w:t>
      </w:r>
      <w:r>
        <w:rPr>
          <w:sz w:val="28"/>
          <w:szCs w:val="28"/>
        </w:rPr>
        <w:tab/>
      </w:r>
      <w:r w:rsidRPr="00FC4577">
        <w:rPr>
          <w:sz w:val="28"/>
          <w:szCs w:val="28"/>
        </w:rPr>
        <w:t>I</w:t>
      </w:r>
      <w:r>
        <w:rPr>
          <w:sz w:val="28"/>
          <w:szCs w:val="28"/>
        </w:rPr>
        <w:t>. </w:t>
      </w:r>
      <w:proofErr w:type="spellStart"/>
      <w:r w:rsidRPr="00FC4577">
        <w:rPr>
          <w:sz w:val="28"/>
          <w:szCs w:val="28"/>
        </w:rPr>
        <w:t>Viņķele</w:t>
      </w:r>
      <w:proofErr w:type="spellEnd"/>
    </w:p>
    <w:sectPr w:rsidR="00BD2BF8" w:rsidSect="009F285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CC9411" w14:textId="77777777" w:rsidR="00AE3442" w:rsidRDefault="00D448E6">
      <w:r>
        <w:separator/>
      </w:r>
    </w:p>
  </w:endnote>
  <w:endnote w:type="continuationSeparator" w:id="0">
    <w:p w14:paraId="42538C39" w14:textId="77777777" w:rsidR="00AE3442" w:rsidRDefault="00D44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7966E" w14:textId="5D566E0A" w:rsidR="009F285C" w:rsidRPr="009F285C" w:rsidRDefault="009F285C">
    <w:pPr>
      <w:pStyle w:val="Footer"/>
      <w:rPr>
        <w:sz w:val="16"/>
        <w:szCs w:val="16"/>
      </w:rPr>
    </w:pPr>
    <w:r w:rsidRPr="009F285C">
      <w:rPr>
        <w:sz w:val="16"/>
        <w:szCs w:val="16"/>
      </w:rPr>
      <w:t>N0171_9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C8436" w14:textId="2611E891" w:rsidR="009F285C" w:rsidRPr="009F285C" w:rsidRDefault="009F285C">
    <w:pPr>
      <w:pStyle w:val="Footer"/>
      <w:rPr>
        <w:sz w:val="16"/>
        <w:szCs w:val="16"/>
      </w:rPr>
    </w:pPr>
    <w:r w:rsidRPr="009F285C">
      <w:rPr>
        <w:sz w:val="16"/>
        <w:szCs w:val="16"/>
      </w:rPr>
      <w:t>N0171_9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6E7A17" w14:textId="77777777" w:rsidR="00AE3442" w:rsidRDefault="00D448E6">
      <w:r>
        <w:separator/>
      </w:r>
    </w:p>
  </w:footnote>
  <w:footnote w:type="continuationSeparator" w:id="0">
    <w:p w14:paraId="05B82C11" w14:textId="77777777" w:rsidR="00AE3442" w:rsidRDefault="00D44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6882952"/>
      <w:docPartObj>
        <w:docPartGallery w:val="Page Numbers (Top of Page)"/>
        <w:docPartUnique/>
      </w:docPartObj>
    </w:sdtPr>
    <w:sdtEndPr>
      <w:rPr>
        <w:noProof/>
        <w:sz w:val="24"/>
      </w:rPr>
    </w:sdtEndPr>
    <w:sdtContent>
      <w:p w14:paraId="512702F9" w14:textId="4E627B48" w:rsidR="00653D27" w:rsidRPr="009F285C" w:rsidRDefault="00EE11FC" w:rsidP="009F285C">
        <w:pPr>
          <w:pStyle w:val="Header"/>
          <w:jc w:val="center"/>
          <w:rPr>
            <w:sz w:val="24"/>
          </w:rPr>
        </w:pPr>
        <w:r w:rsidRPr="009F285C">
          <w:rPr>
            <w:sz w:val="24"/>
          </w:rPr>
          <w:fldChar w:fldCharType="begin"/>
        </w:r>
        <w:r w:rsidRPr="009F285C">
          <w:rPr>
            <w:sz w:val="24"/>
          </w:rPr>
          <w:instrText xml:space="preserve"> PAGE   \* MERGEFORMAT </w:instrText>
        </w:r>
        <w:r w:rsidRPr="009F285C">
          <w:rPr>
            <w:sz w:val="24"/>
          </w:rPr>
          <w:fldChar w:fldCharType="separate"/>
        </w:r>
        <w:r w:rsidR="00994ED8">
          <w:rPr>
            <w:noProof/>
            <w:sz w:val="24"/>
          </w:rPr>
          <w:t>2</w:t>
        </w:r>
        <w:r w:rsidRPr="009F285C">
          <w:rPr>
            <w:noProof/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C1B57" w14:textId="77777777" w:rsidR="009F285C" w:rsidRPr="003629D6" w:rsidRDefault="009F285C">
    <w:pPr>
      <w:pStyle w:val="Header"/>
      <w:rPr>
        <w:sz w:val="24"/>
        <w:szCs w:val="24"/>
      </w:rPr>
    </w:pPr>
  </w:p>
  <w:p w14:paraId="5F593768" w14:textId="09F944A8" w:rsidR="002F2AB6" w:rsidRPr="009F285C" w:rsidRDefault="009F285C" w:rsidP="009F285C">
    <w:pPr>
      <w:pStyle w:val="Header"/>
    </w:pPr>
    <w:r>
      <w:rPr>
        <w:noProof/>
      </w:rPr>
      <w:drawing>
        <wp:inline distT="0" distB="0" distL="0" distR="0" wp14:anchorId="26709846" wp14:editId="488E7D83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01444"/>
    <w:multiLevelType w:val="hybridMultilevel"/>
    <w:tmpl w:val="6838A1CE"/>
    <w:lvl w:ilvl="0" w:tplc="CF4E5B9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9226275"/>
    <w:multiLevelType w:val="hybridMultilevel"/>
    <w:tmpl w:val="2182D16C"/>
    <w:lvl w:ilvl="0" w:tplc="96A0E9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YxNTQ0NbU0B7JNjZR0lIJTi4sz8/NACsxrAfeKCs0sAAAA"/>
  </w:docVars>
  <w:rsids>
    <w:rsidRoot w:val="00EE11FC"/>
    <w:rsid w:val="000332FB"/>
    <w:rsid w:val="00065630"/>
    <w:rsid w:val="00071058"/>
    <w:rsid w:val="0009356A"/>
    <w:rsid w:val="000B0E18"/>
    <w:rsid w:val="000E1C1E"/>
    <w:rsid w:val="00112BA5"/>
    <w:rsid w:val="0011315E"/>
    <w:rsid w:val="0012379E"/>
    <w:rsid w:val="00124376"/>
    <w:rsid w:val="001A5C70"/>
    <w:rsid w:val="001B6F08"/>
    <w:rsid w:val="001D3A07"/>
    <w:rsid w:val="00212934"/>
    <w:rsid w:val="00221F7D"/>
    <w:rsid w:val="00254B7C"/>
    <w:rsid w:val="002B6B87"/>
    <w:rsid w:val="002C36BC"/>
    <w:rsid w:val="0030614C"/>
    <w:rsid w:val="003136BC"/>
    <w:rsid w:val="00333960"/>
    <w:rsid w:val="003D2398"/>
    <w:rsid w:val="00402874"/>
    <w:rsid w:val="00407F95"/>
    <w:rsid w:val="004428B1"/>
    <w:rsid w:val="00443D4E"/>
    <w:rsid w:val="00461271"/>
    <w:rsid w:val="004A4072"/>
    <w:rsid w:val="004D7036"/>
    <w:rsid w:val="004E46FE"/>
    <w:rsid w:val="00501955"/>
    <w:rsid w:val="00537072"/>
    <w:rsid w:val="0053780E"/>
    <w:rsid w:val="005A38AB"/>
    <w:rsid w:val="005B52C9"/>
    <w:rsid w:val="005C77D2"/>
    <w:rsid w:val="005D4B0C"/>
    <w:rsid w:val="005E2FD7"/>
    <w:rsid w:val="005E4284"/>
    <w:rsid w:val="005E4B34"/>
    <w:rsid w:val="00647B7B"/>
    <w:rsid w:val="006D1033"/>
    <w:rsid w:val="007E3481"/>
    <w:rsid w:val="0084317A"/>
    <w:rsid w:val="00844521"/>
    <w:rsid w:val="008662D1"/>
    <w:rsid w:val="00903FDE"/>
    <w:rsid w:val="00930EB4"/>
    <w:rsid w:val="009345D2"/>
    <w:rsid w:val="0097270E"/>
    <w:rsid w:val="00993379"/>
    <w:rsid w:val="00994ED8"/>
    <w:rsid w:val="009B5E16"/>
    <w:rsid w:val="009C0F72"/>
    <w:rsid w:val="009D7304"/>
    <w:rsid w:val="009F285C"/>
    <w:rsid w:val="009F3E30"/>
    <w:rsid w:val="00A434DA"/>
    <w:rsid w:val="00A45812"/>
    <w:rsid w:val="00A515F1"/>
    <w:rsid w:val="00A533F1"/>
    <w:rsid w:val="00A6150F"/>
    <w:rsid w:val="00A91384"/>
    <w:rsid w:val="00AB5218"/>
    <w:rsid w:val="00AE3442"/>
    <w:rsid w:val="00B01628"/>
    <w:rsid w:val="00B03780"/>
    <w:rsid w:val="00B11AA1"/>
    <w:rsid w:val="00B370EC"/>
    <w:rsid w:val="00B96477"/>
    <w:rsid w:val="00BB3B04"/>
    <w:rsid w:val="00BD2BF8"/>
    <w:rsid w:val="00C45560"/>
    <w:rsid w:val="00C808CC"/>
    <w:rsid w:val="00C86F6F"/>
    <w:rsid w:val="00CC74B2"/>
    <w:rsid w:val="00CD13BD"/>
    <w:rsid w:val="00D448E6"/>
    <w:rsid w:val="00DA14E6"/>
    <w:rsid w:val="00E35611"/>
    <w:rsid w:val="00E54FDF"/>
    <w:rsid w:val="00E623AE"/>
    <w:rsid w:val="00E977DD"/>
    <w:rsid w:val="00EB166B"/>
    <w:rsid w:val="00EB4B42"/>
    <w:rsid w:val="00EE11FC"/>
    <w:rsid w:val="00EE6B4D"/>
    <w:rsid w:val="00EF114E"/>
    <w:rsid w:val="00EF3FD3"/>
    <w:rsid w:val="00F22DED"/>
    <w:rsid w:val="00F43578"/>
    <w:rsid w:val="00F43FC0"/>
    <w:rsid w:val="00F5718B"/>
    <w:rsid w:val="00F65351"/>
    <w:rsid w:val="00FA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082B8"/>
  <w15:chartTrackingRefBased/>
  <w15:docId w15:val="{249498CE-4F4B-4D10-BA6E-5F3168C31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1F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Heading2">
    <w:name w:val="heading 2"/>
    <w:basedOn w:val="Normal"/>
    <w:next w:val="Normal"/>
    <w:link w:val="Heading2Char"/>
    <w:unhideWhenUsed/>
    <w:qFormat/>
    <w:rsid w:val="00EE11FC"/>
    <w:pPr>
      <w:keepNext/>
      <w:ind w:firstLine="709"/>
      <w:outlineLvl w:val="1"/>
    </w:pPr>
    <w:rPr>
      <w:b/>
      <w:bCs/>
      <w:sz w:val="32"/>
      <w:szCs w:val="24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11F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E11FC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11F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lv-LV"/>
    </w:rPr>
  </w:style>
  <w:style w:type="paragraph" w:customStyle="1" w:styleId="naisf">
    <w:name w:val="naisf"/>
    <w:basedOn w:val="Normal"/>
    <w:rsid w:val="00EE11FC"/>
    <w:pPr>
      <w:spacing w:before="75" w:after="75"/>
      <w:ind w:firstLine="375"/>
      <w:jc w:val="both"/>
    </w:pPr>
    <w:rPr>
      <w:sz w:val="24"/>
      <w:szCs w:val="24"/>
    </w:rPr>
  </w:style>
  <w:style w:type="paragraph" w:styleId="Footer">
    <w:name w:val="footer"/>
    <w:basedOn w:val="Normal"/>
    <w:link w:val="FooterChar"/>
    <w:rsid w:val="00EE11F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E11FC"/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Header">
    <w:name w:val="header"/>
    <w:basedOn w:val="Normal"/>
    <w:link w:val="HeaderChar"/>
    <w:uiPriority w:val="99"/>
    <w:rsid w:val="00EE11F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11FC"/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ListParagraph">
    <w:name w:val="List Paragraph"/>
    <w:basedOn w:val="Normal"/>
    <w:link w:val="ListParagraphChar"/>
    <w:uiPriority w:val="34"/>
    <w:qFormat/>
    <w:rsid w:val="00EE11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11F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E11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11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11FC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st">
    <w:name w:val="st"/>
    <w:basedOn w:val="DefaultParagraphFont"/>
    <w:rsid w:val="00EE11FC"/>
  </w:style>
  <w:style w:type="character" w:styleId="Emphasis">
    <w:name w:val="Emphasis"/>
    <w:basedOn w:val="DefaultParagraphFont"/>
    <w:uiPriority w:val="20"/>
    <w:qFormat/>
    <w:rsid w:val="00EE11F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1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1FC"/>
    <w:rPr>
      <w:rFonts w:ascii="Segoe UI" w:eastAsia="Times New Roman" w:hAnsi="Segoe UI" w:cs="Segoe UI"/>
      <w:sz w:val="18"/>
      <w:szCs w:val="18"/>
      <w:lang w:eastAsia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0E1C1E"/>
    <w:rPr>
      <w:color w:val="954F72" w:themeColor="followedHyperlink"/>
      <w:u w:val="single"/>
    </w:rPr>
  </w:style>
  <w:style w:type="character" w:customStyle="1" w:styleId="ListParagraphChar">
    <w:name w:val="List Paragraph Char"/>
    <w:link w:val="ListParagraph"/>
    <w:uiPriority w:val="34"/>
    <w:rsid w:val="0030614C"/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11315E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0E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0E18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Body">
    <w:name w:val="Body"/>
    <w:rsid w:val="009F285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6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1E86A-8B7A-4C85-B467-68A48A615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3</Pages>
  <Words>3573</Words>
  <Characters>2037</Characters>
  <Application>Microsoft Office Word</Application>
  <DocSecurity>0</DocSecurity>
  <Lines>16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 noteikumu projekts “Grozījumi Ministru kabineta  2010. gada 13.jūlija noteikumos Nr.634 “Sabiedriskā transporta pakalpojumu organizēšanas kārtība maršrutu tīklā””</vt:lpstr>
    </vt:vector>
  </TitlesOfParts>
  <Company/>
  <LinksUpToDate>false</LinksUpToDate>
  <CharactersWithSpaces>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 noteikumu projekts “Grozījumi Ministru kabineta  2010. gada 13.jūlija noteikumos Nr.634 “Sabiedriskā transporta pakalpojumu organizēšanas kārtība maršrutu tīklā””</dc:title>
  <dc:subject/>
  <dc:creator>Vizma Ļeonova</dc:creator>
  <cp:keywords/>
  <dc:description/>
  <cp:lastModifiedBy>Leontine Babkina</cp:lastModifiedBy>
  <cp:revision>29</cp:revision>
  <cp:lastPrinted>2019-04-15T12:28:00Z</cp:lastPrinted>
  <dcterms:created xsi:type="dcterms:W3CDTF">2018-10-09T06:52:00Z</dcterms:created>
  <dcterms:modified xsi:type="dcterms:W3CDTF">2019-04-17T07:15:00Z</dcterms:modified>
</cp:coreProperties>
</file>