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2F" w:rsidP="00F8013B" w:rsidRDefault="005E5EA4" w14:paraId="2C0CA46B" w14:textId="431B3FD3">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Ministru kabineta noteikumu </w:t>
      </w:r>
      <w:r w:rsidR="00F8013B">
        <w:rPr>
          <w:rFonts w:ascii="Times New Roman" w:hAnsi="Times New Roman" w:eastAsia="Times New Roman" w:cs="Times New Roman"/>
          <w:b/>
          <w:bCs/>
          <w:sz w:val="24"/>
          <w:szCs w:val="24"/>
          <w:lang w:eastAsia="lv-LV"/>
        </w:rPr>
        <w:t xml:space="preserve">projekta </w:t>
      </w:r>
      <w:r>
        <w:rPr>
          <w:rFonts w:ascii="Times New Roman" w:hAnsi="Times New Roman" w:eastAsia="Times New Roman" w:cs="Times New Roman"/>
          <w:b/>
          <w:bCs/>
          <w:sz w:val="24"/>
          <w:szCs w:val="24"/>
          <w:lang w:eastAsia="lv-LV"/>
        </w:rPr>
        <w:t>"</w:t>
      </w:r>
      <w:r w:rsidRPr="00D94D6B" w:rsidR="00D94D6B">
        <w:rPr>
          <w:rFonts w:ascii="Times New Roman" w:hAnsi="Times New Roman" w:eastAsia="Times New Roman" w:cs="Times New Roman"/>
          <w:b/>
          <w:bCs/>
          <w:sz w:val="24"/>
          <w:szCs w:val="24"/>
          <w:lang w:eastAsia="lv-LV"/>
        </w:rPr>
        <w:t>Maksātnespējas procesa administratora un tiesiskā</w:t>
      </w:r>
      <w:r w:rsidR="000451C5">
        <w:rPr>
          <w:rFonts w:ascii="Times New Roman" w:hAnsi="Times New Roman" w:eastAsia="Times New Roman" w:cs="Times New Roman"/>
          <w:b/>
          <w:bCs/>
          <w:sz w:val="24"/>
          <w:szCs w:val="24"/>
          <w:lang w:eastAsia="lv-LV"/>
        </w:rPr>
        <w:t>s</w:t>
      </w:r>
      <w:r w:rsidRPr="00D94D6B" w:rsidR="00D94D6B">
        <w:rPr>
          <w:rFonts w:ascii="Times New Roman" w:hAnsi="Times New Roman" w:eastAsia="Times New Roman" w:cs="Times New Roman"/>
          <w:b/>
          <w:bCs/>
          <w:sz w:val="24"/>
          <w:szCs w:val="24"/>
          <w:lang w:eastAsia="lv-LV"/>
        </w:rPr>
        <w:t xml:space="preserve"> aizsardzības procesa uzraugošās personas lietvedības noteikumi</w:t>
      </w:r>
      <w:r>
        <w:rPr>
          <w:rFonts w:ascii="Times New Roman" w:hAnsi="Times New Roman" w:eastAsia="Times New Roman" w:cs="Times New Roman"/>
          <w:b/>
          <w:bCs/>
          <w:sz w:val="24"/>
          <w:szCs w:val="24"/>
          <w:lang w:eastAsia="lv-LV"/>
        </w:rPr>
        <w:t>"</w:t>
      </w:r>
      <w:r w:rsidRPr="00BC2633">
        <w:rPr>
          <w:rFonts w:ascii="Times New Roman" w:hAnsi="Times New Roman" w:eastAsia="Times New Roman" w:cs="Times New Roman"/>
          <w:b/>
          <w:bCs/>
          <w:sz w:val="24"/>
          <w:szCs w:val="24"/>
          <w:lang w:eastAsia="lv-LV"/>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p>
    <w:p w:rsidR="00F8013B" w:rsidP="00F8013B" w:rsidRDefault="00F8013B" w14:paraId="7C0C632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21422A63" w14:textId="77777777">
        <w:trPr>
          <w:cantSplit/>
        </w:trPr>
        <w:tc>
          <w:tcPr>
            <w:tcW w:w="9061" w:type="dxa"/>
            <w:gridSpan w:val="2"/>
            <w:shd w:val="clear" w:color="auto" w:fill="FFFFFF"/>
            <w:vAlign w:val="center"/>
            <w:hideMark/>
          </w:tcPr>
          <w:p w:rsidRPr="002D7166" w:rsidR="00A1552F" w:rsidP="00A1552F" w:rsidRDefault="00A1552F" w14:paraId="0244B78C"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7844156A" w14:textId="77777777">
        <w:trPr>
          <w:cantSplit/>
        </w:trPr>
        <w:tc>
          <w:tcPr>
            <w:tcW w:w="2830" w:type="dxa"/>
            <w:shd w:val="clear" w:color="auto" w:fill="FFFFFF"/>
            <w:hideMark/>
          </w:tcPr>
          <w:p w:rsidRPr="00A1552F" w:rsidR="00A1552F" w:rsidP="0043541A" w:rsidRDefault="00A1552F" w14:paraId="0260D81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w:t>
            </w:r>
            <w:r w:rsidR="005E5EA4">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00BF71E1" w:rsidP="00DC5CAB" w:rsidRDefault="00177724" w14:paraId="169BB7B0" w14:textId="531A1261">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w:t>
            </w:r>
            <w:r w:rsidRPr="00E20815">
              <w:rPr>
                <w:rFonts w:ascii="Times New Roman" w:hAnsi="Times New Roman" w:eastAsia="Times New Roman" w:cs="Times New Roman"/>
                <w:sz w:val="24"/>
                <w:szCs w:val="24"/>
                <w:lang w:eastAsia="lv-LV"/>
              </w:rPr>
              <w:t xml:space="preserve">īdz ar grozījumiem Maksātnespējas likumā, kas stājās spēkā 2018. gada 1. jūlijā, </w:t>
            </w:r>
            <w:r w:rsidR="000D4FA3">
              <w:rPr>
                <w:rFonts w:ascii="Times New Roman" w:hAnsi="Times New Roman" w:eastAsia="Times New Roman" w:cs="Times New Roman"/>
                <w:sz w:val="24"/>
                <w:szCs w:val="24"/>
                <w:lang w:eastAsia="lv-LV"/>
              </w:rPr>
              <w:t>ir</w:t>
            </w:r>
            <w:r w:rsidRPr="00E20815" w:rsidR="000D4FA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vienādota</w:t>
            </w:r>
            <w:r w:rsidRPr="00E20815">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kārtība, kādā maksātnespējas procesa administratori un tiesiskā</w:t>
            </w:r>
            <w:r w:rsidR="009A4868">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aizsardzības procesa uzraugošās personas vedīs savu lietvedību, kas būtiski atšķirsies no </w:t>
            </w:r>
            <w:r w:rsidR="002A2F77">
              <w:rPr>
                <w:rFonts w:ascii="Times New Roman" w:hAnsi="Times New Roman" w:eastAsia="Times New Roman" w:cs="Times New Roman"/>
                <w:sz w:val="24"/>
                <w:szCs w:val="24"/>
                <w:lang w:eastAsia="lv-LV"/>
              </w:rPr>
              <w:t xml:space="preserve">līdzšinējās </w:t>
            </w:r>
            <w:r>
              <w:rPr>
                <w:rFonts w:ascii="Times New Roman" w:hAnsi="Times New Roman" w:eastAsia="Times New Roman" w:cs="Times New Roman"/>
                <w:sz w:val="24"/>
                <w:szCs w:val="24"/>
                <w:lang w:eastAsia="lv-LV"/>
              </w:rPr>
              <w:t>lietvedības vešanas kārtības</w:t>
            </w:r>
            <w:r w:rsidR="007319E3">
              <w:rPr>
                <w:rFonts w:ascii="Times New Roman" w:hAnsi="Times New Roman" w:eastAsia="Times New Roman" w:cs="Times New Roman"/>
                <w:sz w:val="24"/>
                <w:szCs w:val="24"/>
                <w:lang w:eastAsia="lv-LV"/>
              </w:rPr>
              <w:t>. Līdz ar to</w:t>
            </w:r>
            <w:r w:rsidRPr="00E20815">
              <w:rPr>
                <w:rFonts w:ascii="Times New Roman" w:hAnsi="Times New Roman" w:eastAsia="Times New Roman" w:cs="Times New Roman"/>
                <w:sz w:val="24"/>
                <w:szCs w:val="24"/>
                <w:lang w:eastAsia="lv-LV"/>
              </w:rPr>
              <w:t xml:space="preserve"> nepieciešams izstrādāt jaunu Ministru kabineta noteikumu projektu "</w:t>
            </w:r>
            <w:r w:rsidRPr="00761F9B">
              <w:rPr>
                <w:rFonts w:ascii="Times New Roman" w:hAnsi="Times New Roman" w:eastAsia="Times New Roman" w:cs="Times New Roman"/>
                <w:sz w:val="24"/>
                <w:szCs w:val="24"/>
                <w:lang w:eastAsia="lv-LV"/>
              </w:rPr>
              <w:t>Maksātnespējas procesa administratora un tiesiskā</w:t>
            </w:r>
            <w:r w:rsidR="00815CB9">
              <w:rPr>
                <w:rFonts w:ascii="Times New Roman" w:hAnsi="Times New Roman" w:eastAsia="Times New Roman" w:cs="Times New Roman"/>
                <w:sz w:val="24"/>
                <w:szCs w:val="24"/>
                <w:lang w:eastAsia="lv-LV"/>
              </w:rPr>
              <w:t>s</w:t>
            </w:r>
            <w:r w:rsidRPr="00761F9B">
              <w:rPr>
                <w:rFonts w:ascii="Times New Roman" w:hAnsi="Times New Roman" w:eastAsia="Times New Roman" w:cs="Times New Roman"/>
                <w:sz w:val="24"/>
                <w:szCs w:val="24"/>
                <w:lang w:eastAsia="lv-LV"/>
              </w:rPr>
              <w:t xml:space="preserve"> aizsardzības procesa uzraugošās personas lietvedības noteikumi</w:t>
            </w:r>
            <w:r w:rsidRPr="00E20815">
              <w:rPr>
                <w:rFonts w:ascii="Times New Roman" w:hAnsi="Times New Roman" w:eastAsia="Times New Roman" w:cs="Times New Roman"/>
                <w:sz w:val="24"/>
                <w:szCs w:val="24"/>
                <w:lang w:eastAsia="lv-LV"/>
              </w:rPr>
              <w:t>".</w:t>
            </w:r>
          </w:p>
          <w:p w:rsidRPr="00A1552F" w:rsidR="002921D5" w:rsidP="00DC5CAB" w:rsidRDefault="00BF71E1" w14:paraId="584F60DE" w14:textId="7406671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projektā noteiktais regulējums stājas spēkā </w:t>
            </w:r>
            <w:r>
              <w:rPr>
                <w:rFonts w:ascii="Times New Roman" w:hAnsi="Times New Roman" w:cs="Times New Roman"/>
                <w:sz w:val="24"/>
                <w:szCs w:val="24"/>
              </w:rPr>
              <w:t>vispārējā kārtībā</w:t>
            </w:r>
            <w:r>
              <w:rPr>
                <w:rFonts w:ascii="Times New Roman" w:hAnsi="Times New Roman" w:eastAsia="Times New Roman" w:cs="Times New Roman"/>
                <w:sz w:val="24"/>
                <w:szCs w:val="24"/>
                <w:lang w:eastAsia="lv-LV"/>
              </w:rPr>
              <w:t>.</w:t>
            </w:r>
          </w:p>
        </w:tc>
      </w:tr>
    </w:tbl>
    <w:p w:rsidRPr="00BC2633" w:rsidR="00A1552F" w:rsidP="006641E1" w:rsidRDefault="00A1552F" w14:paraId="66F68282"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BC2633" w:rsidR="00BC2633" w:rsidTr="0059057E" w14:paraId="1B059665"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9F9B0F0"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w:t>
            </w:r>
            <w:r w:rsidR="00473219">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izstrādes nepieciešamība</w:t>
            </w:r>
          </w:p>
        </w:tc>
      </w:tr>
      <w:tr w:rsidRPr="00BC2633" w:rsidR="00DA326E" w:rsidTr="00C33126" w14:paraId="1192057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06764C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992EA9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BC2633" w:rsidR="004D15A9" w:rsidP="00BC6981" w:rsidRDefault="00D94D6B" w14:paraId="743E355C" w14:textId="54B96369">
            <w:pPr>
              <w:spacing w:after="0" w:line="240" w:lineRule="auto"/>
              <w:ind w:firstLine="284"/>
              <w:jc w:val="both"/>
              <w:rPr>
                <w:rFonts w:ascii="Times New Roman" w:hAnsi="Times New Roman" w:eastAsia="Times New Roman" w:cs="Times New Roman"/>
                <w:sz w:val="24"/>
                <w:szCs w:val="24"/>
                <w:lang w:eastAsia="lv-LV"/>
              </w:rPr>
            </w:pPr>
            <w:r w:rsidRPr="00051254">
              <w:rPr>
                <w:rFonts w:ascii="Times New Roman" w:hAnsi="Times New Roman" w:eastAsia="Times New Roman" w:cs="Times New Roman"/>
                <w:sz w:val="24"/>
                <w:szCs w:val="24"/>
                <w:lang w:eastAsia="lv-LV"/>
              </w:rPr>
              <w:t xml:space="preserve">Maksātnespējas likuma </w:t>
            </w:r>
            <w:r w:rsidR="00BF71E1">
              <w:rPr>
                <w:rFonts w:ascii="Times New Roman" w:hAnsi="Times New Roman" w:eastAsia="Times New Roman" w:cs="Times New Roman"/>
                <w:sz w:val="24"/>
                <w:szCs w:val="24"/>
                <w:lang w:eastAsia="lv-LV"/>
              </w:rPr>
              <w:t>12.</w:t>
            </w:r>
            <w:r w:rsidRPr="00BF71E1" w:rsidR="00BF71E1">
              <w:rPr>
                <w:rFonts w:ascii="Times New Roman" w:hAnsi="Times New Roman" w:eastAsia="Times New Roman" w:cs="Times New Roman"/>
                <w:sz w:val="24"/>
                <w:szCs w:val="24"/>
                <w:vertAlign w:val="superscript"/>
                <w:lang w:eastAsia="lv-LV"/>
              </w:rPr>
              <w:t>5</w:t>
            </w:r>
            <w:r w:rsidR="00BF71E1">
              <w:rPr>
                <w:rFonts w:ascii="Times New Roman" w:hAnsi="Times New Roman" w:eastAsia="Times New Roman" w:cs="Times New Roman"/>
                <w:sz w:val="24"/>
                <w:szCs w:val="24"/>
                <w:lang w:eastAsia="lv-LV"/>
              </w:rPr>
              <w:t> panta piektā daļa, 26. panta 2</w:t>
            </w:r>
            <w:r w:rsidR="00821D83">
              <w:rPr>
                <w:rFonts w:ascii="Times New Roman" w:hAnsi="Times New Roman" w:eastAsia="Times New Roman" w:cs="Times New Roman"/>
                <w:sz w:val="24"/>
                <w:szCs w:val="24"/>
                <w:lang w:eastAsia="lv-LV"/>
              </w:rPr>
              <w:t>.</w:t>
            </w:r>
            <w:r w:rsidRPr="00BF71E1" w:rsidR="00BF71E1">
              <w:rPr>
                <w:rFonts w:ascii="Times New Roman" w:hAnsi="Times New Roman" w:eastAsia="Times New Roman" w:cs="Times New Roman"/>
                <w:sz w:val="24"/>
                <w:szCs w:val="24"/>
                <w:vertAlign w:val="superscript"/>
                <w:lang w:eastAsia="lv-LV"/>
              </w:rPr>
              <w:t>1</w:t>
            </w:r>
            <w:r w:rsidR="00BF71E1">
              <w:rPr>
                <w:rFonts w:ascii="Times New Roman" w:hAnsi="Times New Roman" w:eastAsia="Times New Roman" w:cs="Times New Roman"/>
                <w:sz w:val="24"/>
                <w:szCs w:val="24"/>
                <w:lang w:eastAsia="lv-LV"/>
              </w:rPr>
              <w:t xml:space="preserve"> daļa, </w:t>
            </w:r>
            <w:r w:rsidR="00867094">
              <w:rPr>
                <w:rFonts w:ascii="Times New Roman" w:hAnsi="Times New Roman" w:eastAsia="Times New Roman" w:cs="Times New Roman"/>
                <w:sz w:val="24"/>
                <w:szCs w:val="24"/>
                <w:lang w:eastAsia="lv-LV"/>
              </w:rPr>
              <w:t>pārejas noteikumu 62. punkts</w:t>
            </w:r>
            <w:r w:rsidRPr="00051254">
              <w:rPr>
                <w:rFonts w:ascii="Times New Roman" w:hAnsi="Times New Roman" w:eastAsia="Times New Roman" w:cs="Times New Roman"/>
                <w:sz w:val="24"/>
                <w:szCs w:val="24"/>
                <w:lang w:eastAsia="lv-LV"/>
              </w:rPr>
              <w:t>.</w:t>
            </w:r>
          </w:p>
        </w:tc>
      </w:tr>
      <w:tr w:rsidRPr="00BC2633" w:rsidR="00DA326E" w:rsidTr="00C33126" w14:paraId="3D0B22F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9E816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004D15A9" w:rsidP="0085189B" w:rsidRDefault="004D15A9" w14:paraId="3E7902C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F25806" w:rsidR="00F25806" w:rsidP="00F25806" w:rsidRDefault="00F25806" w14:paraId="2A923D58" w14:textId="77777777">
            <w:pPr>
              <w:rPr>
                <w:rFonts w:ascii="Times New Roman" w:hAnsi="Times New Roman" w:eastAsia="Times New Roman" w:cs="Times New Roman"/>
                <w:sz w:val="24"/>
                <w:szCs w:val="24"/>
                <w:lang w:eastAsia="lv-LV"/>
              </w:rPr>
            </w:pPr>
          </w:p>
          <w:p w:rsidRPr="00F25806" w:rsidR="00F25806" w:rsidP="00F25806" w:rsidRDefault="00F25806" w14:paraId="3553DD95" w14:textId="77777777">
            <w:pPr>
              <w:rPr>
                <w:rFonts w:ascii="Times New Roman" w:hAnsi="Times New Roman" w:eastAsia="Times New Roman" w:cs="Times New Roman"/>
                <w:sz w:val="24"/>
                <w:szCs w:val="24"/>
                <w:lang w:eastAsia="lv-LV"/>
              </w:rPr>
            </w:pPr>
          </w:p>
          <w:p w:rsidRPr="00F25806" w:rsidR="00F25806" w:rsidP="00F25806" w:rsidRDefault="00F25806" w14:paraId="5AB764A1" w14:textId="77777777">
            <w:pPr>
              <w:rPr>
                <w:rFonts w:ascii="Times New Roman" w:hAnsi="Times New Roman" w:eastAsia="Times New Roman" w:cs="Times New Roman"/>
                <w:sz w:val="24"/>
                <w:szCs w:val="24"/>
                <w:lang w:eastAsia="lv-LV"/>
              </w:rPr>
            </w:pPr>
          </w:p>
          <w:p w:rsidRPr="00F25806" w:rsidR="00F25806" w:rsidP="00F25806" w:rsidRDefault="00F25806" w14:paraId="2F8CBD27" w14:textId="77777777">
            <w:pPr>
              <w:rPr>
                <w:rFonts w:ascii="Times New Roman" w:hAnsi="Times New Roman" w:eastAsia="Times New Roman" w:cs="Times New Roman"/>
                <w:sz w:val="24"/>
                <w:szCs w:val="24"/>
                <w:lang w:eastAsia="lv-LV"/>
              </w:rPr>
            </w:pPr>
          </w:p>
          <w:p w:rsidRPr="00F25806" w:rsidR="00F25806" w:rsidP="00F25806" w:rsidRDefault="00F25806" w14:paraId="780AE4DC" w14:textId="77777777">
            <w:pPr>
              <w:rPr>
                <w:rFonts w:ascii="Times New Roman" w:hAnsi="Times New Roman" w:eastAsia="Times New Roman" w:cs="Times New Roman"/>
                <w:sz w:val="24"/>
                <w:szCs w:val="24"/>
                <w:lang w:eastAsia="lv-LV"/>
              </w:rPr>
            </w:pPr>
          </w:p>
          <w:p w:rsidRPr="00F25806" w:rsidR="00F25806" w:rsidP="00F25806" w:rsidRDefault="00F25806" w14:paraId="33E04019" w14:textId="77777777">
            <w:pPr>
              <w:rPr>
                <w:rFonts w:ascii="Times New Roman" w:hAnsi="Times New Roman" w:eastAsia="Times New Roman" w:cs="Times New Roman"/>
                <w:sz w:val="24"/>
                <w:szCs w:val="24"/>
                <w:lang w:eastAsia="lv-LV"/>
              </w:rPr>
            </w:pPr>
          </w:p>
          <w:p w:rsidRPr="00F25806" w:rsidR="00F25806" w:rsidP="00F25806" w:rsidRDefault="00F25806" w14:paraId="6FB25792" w14:textId="77777777">
            <w:pPr>
              <w:rPr>
                <w:rFonts w:ascii="Times New Roman" w:hAnsi="Times New Roman" w:eastAsia="Times New Roman" w:cs="Times New Roman"/>
                <w:sz w:val="24"/>
                <w:szCs w:val="24"/>
                <w:lang w:eastAsia="lv-LV"/>
              </w:rPr>
            </w:pPr>
          </w:p>
          <w:p w:rsidRPr="00F25806" w:rsidR="00F25806" w:rsidP="00F25806" w:rsidRDefault="00F25806" w14:paraId="670DAEDD" w14:textId="77777777">
            <w:pPr>
              <w:rPr>
                <w:rFonts w:ascii="Times New Roman" w:hAnsi="Times New Roman" w:eastAsia="Times New Roman" w:cs="Times New Roman"/>
                <w:sz w:val="24"/>
                <w:szCs w:val="24"/>
                <w:lang w:eastAsia="lv-LV"/>
              </w:rPr>
            </w:pPr>
          </w:p>
          <w:p w:rsidRPr="00F25806" w:rsidR="00F25806" w:rsidP="00F25806" w:rsidRDefault="00F25806" w14:paraId="23666C30" w14:textId="77777777">
            <w:pPr>
              <w:rPr>
                <w:rFonts w:ascii="Times New Roman" w:hAnsi="Times New Roman" w:eastAsia="Times New Roman" w:cs="Times New Roman"/>
                <w:sz w:val="24"/>
                <w:szCs w:val="24"/>
                <w:lang w:eastAsia="lv-LV"/>
              </w:rPr>
            </w:pPr>
          </w:p>
          <w:p w:rsidRPr="00F25806" w:rsidR="00F25806" w:rsidP="00F25806" w:rsidRDefault="00F25806" w14:paraId="62DE5D60" w14:textId="77777777">
            <w:pPr>
              <w:rPr>
                <w:rFonts w:ascii="Times New Roman" w:hAnsi="Times New Roman" w:eastAsia="Times New Roman" w:cs="Times New Roman"/>
                <w:sz w:val="24"/>
                <w:szCs w:val="24"/>
                <w:lang w:eastAsia="lv-LV"/>
              </w:rPr>
            </w:pPr>
          </w:p>
          <w:p w:rsidRPr="00F25806" w:rsidR="00F25806" w:rsidP="00F25806" w:rsidRDefault="00F25806" w14:paraId="3090887C" w14:textId="77777777">
            <w:pPr>
              <w:rPr>
                <w:rFonts w:ascii="Times New Roman" w:hAnsi="Times New Roman" w:eastAsia="Times New Roman" w:cs="Times New Roman"/>
                <w:sz w:val="24"/>
                <w:szCs w:val="24"/>
                <w:lang w:eastAsia="lv-LV"/>
              </w:rPr>
            </w:pPr>
          </w:p>
          <w:p w:rsidRPr="00F25806" w:rsidR="00F25806" w:rsidP="00F25806" w:rsidRDefault="00F25806" w14:paraId="6D0FFCCD" w14:textId="77777777">
            <w:pPr>
              <w:rPr>
                <w:rFonts w:ascii="Times New Roman" w:hAnsi="Times New Roman" w:eastAsia="Times New Roman" w:cs="Times New Roman"/>
                <w:sz w:val="24"/>
                <w:szCs w:val="24"/>
                <w:lang w:eastAsia="lv-LV"/>
              </w:rPr>
            </w:pPr>
          </w:p>
          <w:p w:rsidRPr="00F25806" w:rsidR="00F25806" w:rsidP="00F25806" w:rsidRDefault="00F25806" w14:paraId="6542C899" w14:textId="77777777">
            <w:pPr>
              <w:rPr>
                <w:rFonts w:ascii="Times New Roman" w:hAnsi="Times New Roman" w:eastAsia="Times New Roman" w:cs="Times New Roman"/>
                <w:sz w:val="24"/>
                <w:szCs w:val="24"/>
                <w:lang w:eastAsia="lv-LV"/>
              </w:rPr>
            </w:pPr>
          </w:p>
          <w:p w:rsidR="00F25806" w:rsidP="00F25806" w:rsidRDefault="00F25806" w14:paraId="59B8EB1C" w14:textId="77777777">
            <w:pPr>
              <w:rPr>
                <w:rFonts w:ascii="Times New Roman" w:hAnsi="Times New Roman" w:eastAsia="Times New Roman" w:cs="Times New Roman"/>
                <w:sz w:val="24"/>
                <w:szCs w:val="24"/>
                <w:lang w:eastAsia="lv-LV"/>
              </w:rPr>
            </w:pPr>
          </w:p>
          <w:p w:rsidRPr="00AC3F0E" w:rsidR="00AC3F0E" w:rsidP="00BF71E1" w:rsidRDefault="00AC3F0E" w14:paraId="47C239C9" w14:textId="60C7529B">
            <w:pPr>
              <w:ind w:firstLine="720"/>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00FC7973" w:rsidP="002B3B4D" w:rsidRDefault="00FC7973" w14:paraId="08DB8D43" w14:textId="2F9A0779">
            <w:pPr>
              <w:spacing w:after="0" w:line="240" w:lineRule="auto"/>
              <w:ind w:firstLine="284"/>
              <w:jc w:val="both"/>
              <w:rPr>
                <w:rFonts w:ascii="Times New Roman" w:hAnsi="Times New Roman" w:eastAsia="Times New Roman" w:cs="Times New Roman"/>
                <w:sz w:val="24"/>
                <w:szCs w:val="24"/>
                <w:lang w:eastAsia="lv-LV"/>
              </w:rPr>
            </w:pPr>
            <w:r w:rsidRPr="00EB50A7">
              <w:rPr>
                <w:rFonts w:ascii="Times New Roman" w:hAnsi="Times New Roman" w:eastAsia="Times New Roman" w:cs="Times New Roman"/>
                <w:sz w:val="24"/>
                <w:szCs w:val="24"/>
                <w:lang w:eastAsia="lv-LV"/>
              </w:rPr>
              <w:lastRenderedPageBreak/>
              <w:t xml:space="preserve">Atbilstoši </w:t>
            </w:r>
            <w:r>
              <w:rPr>
                <w:rFonts w:ascii="Times New Roman" w:hAnsi="Times New Roman" w:eastAsia="Times New Roman" w:cs="Times New Roman"/>
                <w:sz w:val="24"/>
                <w:szCs w:val="24"/>
                <w:lang w:eastAsia="lv-LV"/>
              </w:rPr>
              <w:t>Maksātnespējas likuma 12.</w:t>
            </w:r>
            <w:r>
              <w:rPr>
                <w:rFonts w:ascii="Times New Roman" w:hAnsi="Times New Roman" w:eastAsia="Times New Roman" w:cs="Times New Roman"/>
                <w:sz w:val="24"/>
                <w:szCs w:val="24"/>
                <w:vertAlign w:val="superscript"/>
                <w:lang w:eastAsia="lv-LV"/>
              </w:rPr>
              <w:t>1</w:t>
            </w:r>
            <w:r>
              <w:rPr>
                <w:rFonts w:ascii="Times New Roman" w:hAnsi="Times New Roman" w:eastAsia="Times New Roman" w:cs="Times New Roman"/>
                <w:sz w:val="24"/>
                <w:szCs w:val="24"/>
                <w:lang w:eastAsia="lv-LV"/>
              </w:rPr>
              <w:t xml:space="preserve"> pantam, kas </w:t>
            </w:r>
            <w:r w:rsidR="002A2F77">
              <w:rPr>
                <w:rFonts w:ascii="Times New Roman" w:hAnsi="Times New Roman" w:eastAsia="Times New Roman" w:cs="Times New Roman"/>
                <w:sz w:val="24"/>
                <w:szCs w:val="24"/>
                <w:lang w:eastAsia="lv-LV"/>
              </w:rPr>
              <w:t xml:space="preserve">stājās </w:t>
            </w:r>
            <w:r>
              <w:rPr>
                <w:rFonts w:ascii="Times New Roman" w:hAnsi="Times New Roman" w:eastAsia="Times New Roman" w:cs="Times New Roman"/>
                <w:sz w:val="24"/>
                <w:szCs w:val="24"/>
                <w:lang w:eastAsia="lv-LV"/>
              </w:rPr>
              <w:t>spēkā 2018. gada 1. jūlijā (Maksātnespējas likuma p</w:t>
            </w:r>
            <w:r w:rsidR="002B3B4D">
              <w:rPr>
                <w:rFonts w:ascii="Times New Roman" w:hAnsi="Times New Roman" w:eastAsia="Times New Roman" w:cs="Times New Roman"/>
                <w:sz w:val="24"/>
                <w:szCs w:val="24"/>
                <w:lang w:eastAsia="lv-LV"/>
              </w:rPr>
              <w:t xml:space="preserve">ārejas noteikumu </w:t>
            </w:r>
            <w:r w:rsidR="00867094">
              <w:rPr>
                <w:rFonts w:ascii="Times New Roman" w:hAnsi="Times New Roman" w:eastAsia="Times New Roman" w:cs="Times New Roman"/>
                <w:sz w:val="24"/>
                <w:szCs w:val="24"/>
                <w:lang w:eastAsia="lv-LV"/>
              </w:rPr>
              <w:t>51</w:t>
            </w:r>
            <w:r w:rsidR="002B3B4D">
              <w:rPr>
                <w:rFonts w:ascii="Times New Roman" w:hAnsi="Times New Roman" w:eastAsia="Times New Roman" w:cs="Times New Roman"/>
                <w:sz w:val="24"/>
                <w:szCs w:val="24"/>
                <w:lang w:eastAsia="lv-LV"/>
              </w:rPr>
              <w:t xml:space="preserve">. punkts) </w:t>
            </w:r>
            <w:r w:rsidR="002A2F77">
              <w:rPr>
                <w:rFonts w:ascii="Times New Roman" w:hAnsi="Times New Roman" w:eastAsia="Times New Roman" w:cs="Times New Roman"/>
                <w:sz w:val="24"/>
                <w:szCs w:val="24"/>
                <w:lang w:eastAsia="lv-LV"/>
              </w:rPr>
              <w:t xml:space="preserve">tika </w:t>
            </w:r>
            <w:r>
              <w:rPr>
                <w:rFonts w:ascii="Times New Roman" w:hAnsi="Times New Roman" w:eastAsia="Times New Roman" w:cs="Times New Roman"/>
                <w:sz w:val="24"/>
                <w:szCs w:val="24"/>
                <w:lang w:eastAsia="lv-LV"/>
              </w:rPr>
              <w:t>izveidota Elektroniskā maksātnespējas uzskaites sistēma (turpmāk – Sistēma), kas ir valsts informācijas sistēma, kuras pārzinis ir Maksātnespējas kontroles dienests un turētājs - Tiesu administrācija</w:t>
            </w:r>
            <w:r w:rsidR="002B3B4D">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Saskaņā ar Maksātnespējas likuma 12.</w:t>
            </w:r>
            <w:r>
              <w:rPr>
                <w:rFonts w:ascii="Times New Roman" w:hAnsi="Times New Roman" w:eastAsia="Times New Roman" w:cs="Times New Roman"/>
                <w:sz w:val="24"/>
                <w:szCs w:val="24"/>
                <w:vertAlign w:val="superscript"/>
                <w:lang w:eastAsia="lv-LV"/>
              </w:rPr>
              <w:t>1</w:t>
            </w:r>
            <w:r>
              <w:rPr>
                <w:rFonts w:ascii="Times New Roman" w:hAnsi="Times New Roman" w:eastAsia="Times New Roman" w:cs="Times New Roman"/>
                <w:sz w:val="24"/>
                <w:szCs w:val="24"/>
                <w:lang w:eastAsia="lv-LV"/>
              </w:rPr>
              <w:t xml:space="preserve"> panta otro daļu </w:t>
            </w:r>
            <w:r w:rsidRPr="001B6983">
              <w:rPr>
                <w:rFonts w:ascii="Times New Roman" w:hAnsi="Times New Roman" w:eastAsia="Times New Roman" w:cs="Times New Roman"/>
                <w:sz w:val="24"/>
                <w:szCs w:val="24"/>
                <w:lang w:eastAsia="lv-LV"/>
              </w:rPr>
              <w:t>Sistēma</w:t>
            </w:r>
            <w:r>
              <w:rPr>
                <w:rFonts w:ascii="Times New Roman" w:hAnsi="Times New Roman" w:eastAsia="Times New Roman" w:cs="Times New Roman"/>
                <w:sz w:val="24"/>
                <w:szCs w:val="24"/>
                <w:lang w:eastAsia="lv-LV"/>
              </w:rPr>
              <w:t>s mērķis ir</w:t>
            </w:r>
            <w:r w:rsidRPr="00EB50A7">
              <w:rPr>
                <w:rFonts w:ascii="Times New Roman" w:hAnsi="Times New Roman" w:eastAsia="Times New Roman" w:cs="Times New Roman"/>
                <w:sz w:val="24"/>
                <w:szCs w:val="24"/>
                <w:lang w:eastAsia="lv-LV"/>
              </w:rPr>
              <w:t xml:space="preserve"> sekmē</w:t>
            </w:r>
            <w:r>
              <w:rPr>
                <w:rFonts w:ascii="Times New Roman" w:hAnsi="Times New Roman" w:eastAsia="Times New Roman" w:cs="Times New Roman"/>
                <w:sz w:val="24"/>
                <w:szCs w:val="24"/>
                <w:lang w:eastAsia="lv-LV"/>
              </w:rPr>
              <w:t>t</w:t>
            </w:r>
            <w:r w:rsidRPr="00EB50A7">
              <w:rPr>
                <w:rFonts w:ascii="Times New Roman" w:hAnsi="Times New Roman" w:eastAsia="Times New Roman" w:cs="Times New Roman"/>
                <w:sz w:val="24"/>
                <w:szCs w:val="24"/>
                <w:lang w:eastAsia="lv-LV"/>
              </w:rPr>
              <w:t xml:space="preserve"> </w:t>
            </w:r>
            <w:r w:rsidRPr="00C647F8">
              <w:rPr>
                <w:rFonts w:ascii="Times New Roman" w:hAnsi="Times New Roman" w:eastAsia="Times New Roman" w:cs="Times New Roman"/>
                <w:sz w:val="24"/>
                <w:szCs w:val="24"/>
                <w:lang w:eastAsia="lv-LV"/>
              </w:rPr>
              <w:t xml:space="preserve">Maksātnespējas kontroles dienesta uzdevumu veikšanu, normatīvajos aktos noteikto ziņu sagatavošanu un publiskošanu Maksātnespējas kontroles dienesta tīmekļvietnē, informācijas apriti starp maksātnespējas procesā iesaistītajām personām un institūcijām, kā arī </w:t>
            </w:r>
            <w:r w:rsidR="000451C5">
              <w:rPr>
                <w:rFonts w:ascii="Times New Roman" w:hAnsi="Times New Roman" w:eastAsia="Times New Roman" w:cs="Times New Roman"/>
                <w:sz w:val="24"/>
                <w:szCs w:val="24"/>
                <w:lang w:eastAsia="lv-LV"/>
              </w:rPr>
              <w:t xml:space="preserve">maksātnespējas procesa </w:t>
            </w:r>
            <w:r w:rsidRPr="00C647F8">
              <w:rPr>
                <w:rFonts w:ascii="Times New Roman" w:hAnsi="Times New Roman" w:eastAsia="Times New Roman" w:cs="Times New Roman"/>
                <w:sz w:val="24"/>
                <w:szCs w:val="24"/>
                <w:lang w:eastAsia="lv-LV"/>
              </w:rPr>
              <w:t xml:space="preserve">administratoru </w:t>
            </w:r>
            <w:r w:rsidR="000451C5">
              <w:rPr>
                <w:rFonts w:ascii="Times New Roman" w:hAnsi="Times New Roman" w:eastAsia="Times New Roman" w:cs="Times New Roman"/>
                <w:sz w:val="24"/>
                <w:szCs w:val="24"/>
                <w:lang w:eastAsia="lv-LV"/>
              </w:rPr>
              <w:t xml:space="preserve">(turpmāk – administrators) </w:t>
            </w:r>
            <w:r w:rsidRPr="00C647F8">
              <w:rPr>
                <w:rFonts w:ascii="Times New Roman" w:hAnsi="Times New Roman" w:eastAsia="Times New Roman" w:cs="Times New Roman"/>
                <w:sz w:val="24"/>
                <w:szCs w:val="24"/>
                <w:lang w:eastAsia="lv-LV"/>
              </w:rPr>
              <w:t>un tiesiskās aizsard</w:t>
            </w:r>
            <w:r w:rsidR="00BF6D67">
              <w:rPr>
                <w:rFonts w:ascii="Times New Roman" w:hAnsi="Times New Roman" w:eastAsia="Times New Roman" w:cs="Times New Roman"/>
                <w:sz w:val="24"/>
                <w:szCs w:val="24"/>
                <w:lang w:eastAsia="lv-LV"/>
              </w:rPr>
              <w:t>zības procesa uzraugošo personu</w:t>
            </w:r>
            <w:r>
              <w:rPr>
                <w:rFonts w:ascii="Times New Roman" w:hAnsi="Times New Roman" w:eastAsia="Times New Roman" w:cs="Times New Roman"/>
                <w:sz w:val="24"/>
                <w:szCs w:val="24"/>
                <w:lang w:eastAsia="lv-LV"/>
              </w:rPr>
              <w:t xml:space="preserve"> </w:t>
            </w:r>
            <w:r w:rsidR="00815A9B">
              <w:rPr>
                <w:rFonts w:ascii="Times New Roman" w:hAnsi="Times New Roman" w:eastAsia="Times New Roman" w:cs="Times New Roman"/>
                <w:sz w:val="24"/>
                <w:szCs w:val="24"/>
                <w:lang w:eastAsia="lv-LV"/>
              </w:rPr>
              <w:t xml:space="preserve">(turpmāk – uzraugošā persona) </w:t>
            </w:r>
            <w:r w:rsidRPr="00C647F8">
              <w:rPr>
                <w:rFonts w:ascii="Times New Roman" w:hAnsi="Times New Roman" w:eastAsia="Times New Roman" w:cs="Times New Roman"/>
                <w:sz w:val="24"/>
                <w:szCs w:val="24"/>
                <w:lang w:eastAsia="lv-LV"/>
              </w:rPr>
              <w:t>pienākumu izpildi un tiesību izmantošanu.</w:t>
            </w:r>
          </w:p>
          <w:p w:rsidR="00815A9B" w:rsidP="004913D1" w:rsidRDefault="00E207B3" w14:paraId="7B399A9A" w14:textId="1460FD52">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Saskaņā ar Maksātnespējas likuma </w:t>
            </w:r>
            <w:r w:rsidR="00015A33">
              <w:rPr>
                <w:rFonts w:ascii="Times New Roman" w:hAnsi="Times New Roman" w:eastAsia="Times New Roman" w:cs="Times New Roman"/>
                <w:sz w:val="24"/>
                <w:szCs w:val="24"/>
                <w:lang w:eastAsia="lv-LV"/>
              </w:rPr>
              <w:t>26. panta 2</w:t>
            </w:r>
            <w:r w:rsidR="002A2F77">
              <w:rPr>
                <w:rFonts w:ascii="Times New Roman" w:hAnsi="Times New Roman" w:eastAsia="Times New Roman" w:cs="Times New Roman"/>
                <w:sz w:val="24"/>
                <w:szCs w:val="24"/>
                <w:lang w:eastAsia="lv-LV"/>
              </w:rPr>
              <w:t>.</w:t>
            </w:r>
            <w:r w:rsidRPr="00015A33" w:rsidR="00015A33">
              <w:rPr>
                <w:rFonts w:ascii="Times New Roman" w:hAnsi="Times New Roman" w:eastAsia="Times New Roman" w:cs="Times New Roman"/>
                <w:sz w:val="24"/>
                <w:szCs w:val="24"/>
                <w:vertAlign w:val="superscript"/>
                <w:lang w:eastAsia="lv-LV"/>
              </w:rPr>
              <w:t>1</w:t>
            </w:r>
            <w:r w:rsidR="00015A33">
              <w:rPr>
                <w:rFonts w:ascii="Times New Roman" w:hAnsi="Times New Roman" w:eastAsia="Times New Roman" w:cs="Times New Roman"/>
                <w:sz w:val="24"/>
                <w:szCs w:val="24"/>
                <w:lang w:eastAsia="lv-LV"/>
              </w:rPr>
              <w:t> daļu un pārejas noteikumu 62. punktu, administratoram, sākot no 2019. gada 1. janvāra, ir pienākums, i</w:t>
            </w:r>
            <w:r w:rsidRPr="00015A33" w:rsidR="00015A33">
              <w:rPr>
                <w:rFonts w:ascii="Times New Roman" w:hAnsi="Times New Roman" w:eastAsia="Times New Roman" w:cs="Times New Roman"/>
                <w:sz w:val="24"/>
                <w:szCs w:val="24"/>
                <w:lang w:eastAsia="lv-LV"/>
              </w:rPr>
              <w:t>zmantojot likumā piešķirtās tiesības un pildot likumā noteiktos pienākumus, lieto</w:t>
            </w:r>
            <w:r w:rsidR="00015A33">
              <w:rPr>
                <w:rFonts w:ascii="Times New Roman" w:hAnsi="Times New Roman" w:eastAsia="Times New Roman" w:cs="Times New Roman"/>
                <w:sz w:val="24"/>
                <w:szCs w:val="24"/>
                <w:lang w:eastAsia="lv-LV"/>
              </w:rPr>
              <w:t>t</w:t>
            </w:r>
            <w:r w:rsidRPr="00015A33" w:rsidR="00015A33">
              <w:rPr>
                <w:rFonts w:ascii="Times New Roman" w:hAnsi="Times New Roman" w:eastAsia="Times New Roman" w:cs="Times New Roman"/>
                <w:sz w:val="24"/>
                <w:szCs w:val="24"/>
                <w:lang w:eastAsia="lv-LV"/>
              </w:rPr>
              <w:t xml:space="preserve"> Sistēmu.</w:t>
            </w:r>
            <w:r w:rsidR="004913D1">
              <w:rPr>
                <w:rFonts w:ascii="Times New Roman" w:hAnsi="Times New Roman" w:eastAsia="Times New Roman" w:cs="Times New Roman"/>
                <w:sz w:val="24"/>
                <w:szCs w:val="24"/>
                <w:lang w:eastAsia="lv-LV"/>
              </w:rPr>
              <w:t xml:space="preserve"> </w:t>
            </w:r>
            <w:r w:rsidR="00594724">
              <w:rPr>
                <w:rFonts w:ascii="Times New Roman" w:hAnsi="Times New Roman" w:cs="Times New Roman"/>
                <w:sz w:val="24"/>
                <w:szCs w:val="24"/>
              </w:rPr>
              <w:t>Maksātnespējas likuma 26. panta sestajā daļā noteikts, ka a</w:t>
            </w:r>
            <w:r w:rsidRPr="00346FE1" w:rsidR="00594724">
              <w:rPr>
                <w:rFonts w:ascii="Times New Roman" w:hAnsi="Times New Roman" w:cs="Times New Roman"/>
                <w:sz w:val="24"/>
                <w:szCs w:val="24"/>
              </w:rPr>
              <w:t>dministrators savā prakses vai parādnieka atrašanās vietā kārto juridiskās personas maksātnespējas procesa un fiziskās personas maksātnespējas procesa lietu, kurā iekļauj visu ar juridiskās personas maksātnespējas procesu un fiziskās personas maksātnespējas procesu saistīto informāciju un dokumentus, kā arī sastāda attiecīgā procesa lietā esošo dokumentu sarakstu.</w:t>
            </w:r>
            <w:r w:rsidR="00594724">
              <w:rPr>
                <w:rFonts w:ascii="Times New Roman" w:hAnsi="Times New Roman" w:cs="Times New Roman"/>
                <w:sz w:val="24"/>
                <w:szCs w:val="24"/>
              </w:rPr>
              <w:t xml:space="preserve"> </w:t>
            </w:r>
          </w:p>
          <w:p w:rsidR="000F0A8A" w:rsidP="004913D1" w:rsidRDefault="00815A9B" w14:paraId="3D148AF1" w14:textId="18117D71">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sz w:val="24"/>
                <w:szCs w:val="24"/>
              </w:rPr>
              <w:t>Atbilstoši Maksātnespējas likuma 12.</w:t>
            </w:r>
            <w:r w:rsidRPr="00815A9B">
              <w:rPr>
                <w:rFonts w:ascii="Times New Roman" w:hAnsi="Times New Roman" w:cs="Times New Roman"/>
                <w:sz w:val="24"/>
                <w:szCs w:val="24"/>
                <w:vertAlign w:val="superscript"/>
              </w:rPr>
              <w:t>5</w:t>
            </w:r>
            <w:r>
              <w:rPr>
                <w:rFonts w:ascii="Times New Roman" w:hAnsi="Times New Roman" w:cs="Times New Roman"/>
                <w:sz w:val="24"/>
                <w:szCs w:val="24"/>
              </w:rPr>
              <w:t xml:space="preserve"> panta piektajai daļai un pārejas noteikumu 62. punktam </w:t>
            </w:r>
            <w:r w:rsidR="00CE07E1">
              <w:rPr>
                <w:rFonts w:ascii="Times New Roman" w:hAnsi="Times New Roman" w:cs="Times New Roman"/>
                <w:sz w:val="24"/>
                <w:szCs w:val="24"/>
              </w:rPr>
              <w:t xml:space="preserve">arī </w:t>
            </w:r>
            <w:r w:rsidRPr="00815A9B">
              <w:rPr>
                <w:rFonts w:ascii="Times New Roman" w:hAnsi="Times New Roman" w:cs="Times New Roman"/>
                <w:sz w:val="24"/>
                <w:szCs w:val="24"/>
              </w:rPr>
              <w:t xml:space="preserve">uzraugošā persona, izmantojot likumā piešķirtās tiesības un pildot likumā noteiktos </w:t>
            </w:r>
            <w:r w:rsidRPr="00815A9B">
              <w:rPr>
                <w:rFonts w:ascii="Times New Roman" w:hAnsi="Times New Roman" w:cs="Times New Roman"/>
                <w:sz w:val="24"/>
                <w:szCs w:val="24"/>
              </w:rPr>
              <w:lastRenderedPageBreak/>
              <w:t xml:space="preserve">pienākumus, </w:t>
            </w:r>
            <w:r>
              <w:rPr>
                <w:rFonts w:ascii="Times New Roman" w:hAnsi="Times New Roman" w:cs="Times New Roman"/>
                <w:sz w:val="24"/>
                <w:szCs w:val="24"/>
              </w:rPr>
              <w:t xml:space="preserve">sākot no 2019. gada 1. janvāra, </w:t>
            </w:r>
            <w:r w:rsidRPr="00815A9B">
              <w:rPr>
                <w:rFonts w:ascii="Times New Roman" w:hAnsi="Times New Roman" w:cs="Times New Roman"/>
                <w:sz w:val="24"/>
                <w:szCs w:val="24"/>
              </w:rPr>
              <w:t>lieto Sistēmu.</w:t>
            </w:r>
            <w:r>
              <w:rPr>
                <w:rFonts w:ascii="Times New Roman" w:hAnsi="Times New Roman" w:cs="Times New Roman"/>
                <w:sz w:val="24"/>
                <w:szCs w:val="24"/>
              </w:rPr>
              <w:t xml:space="preserve"> Attiecīgi</w:t>
            </w:r>
            <w:r w:rsidR="00594724">
              <w:rPr>
                <w:rFonts w:ascii="Times New Roman" w:hAnsi="Times New Roman" w:cs="Times New Roman"/>
                <w:sz w:val="24"/>
                <w:szCs w:val="24"/>
              </w:rPr>
              <w:t xml:space="preserve"> </w:t>
            </w:r>
            <w:r>
              <w:rPr>
                <w:rFonts w:ascii="Times New Roman" w:hAnsi="Times New Roman" w:cs="Times New Roman"/>
                <w:sz w:val="24"/>
                <w:szCs w:val="24"/>
              </w:rPr>
              <w:t>M</w:t>
            </w:r>
            <w:r w:rsidR="00594724">
              <w:rPr>
                <w:rFonts w:ascii="Times New Roman" w:hAnsi="Times New Roman" w:cs="Times New Roman"/>
                <w:sz w:val="24"/>
                <w:szCs w:val="24"/>
              </w:rPr>
              <w:t>aksātnespējas likuma 26.</w:t>
            </w:r>
            <w:r w:rsidR="00594724">
              <w:rPr>
                <w:rFonts w:ascii="Times New Roman" w:hAnsi="Times New Roman" w:cs="Times New Roman"/>
                <w:sz w:val="24"/>
                <w:szCs w:val="24"/>
                <w:vertAlign w:val="superscript"/>
              </w:rPr>
              <w:t>1</w:t>
            </w:r>
            <w:r w:rsidR="00594724">
              <w:rPr>
                <w:rFonts w:ascii="Times New Roman" w:hAnsi="Times New Roman" w:cs="Times New Roman"/>
                <w:sz w:val="24"/>
                <w:szCs w:val="24"/>
              </w:rPr>
              <w:t> panta pirmajā daļā noteikts, ka a</w:t>
            </w:r>
            <w:r w:rsidRPr="00397A65" w:rsidR="00594724">
              <w:rPr>
                <w:rFonts w:ascii="Times New Roman" w:hAnsi="Times New Roman" w:cs="Times New Roman"/>
                <w:sz w:val="24"/>
                <w:szCs w:val="24"/>
              </w:rPr>
              <w:t>dministrators savā prakses vietā kārto savu lietvedību, kā arī to ieņēmumu un izdevumu uzskaiti, kuri radušies, veicot administratora amata pienākumus.</w:t>
            </w:r>
            <w:r w:rsidR="00594724">
              <w:rPr>
                <w:rFonts w:ascii="Times New Roman" w:hAnsi="Times New Roman" w:cs="Times New Roman"/>
                <w:sz w:val="24"/>
                <w:szCs w:val="24"/>
              </w:rPr>
              <w:t xml:space="preserve"> Analoģiski administratoram uzliktajam pienākumam kārtot lietvedību, Maksātnespējas likuma 12.</w:t>
            </w:r>
            <w:r w:rsidR="00594724">
              <w:rPr>
                <w:rFonts w:ascii="Times New Roman" w:hAnsi="Times New Roman" w:cs="Times New Roman"/>
                <w:sz w:val="24"/>
                <w:szCs w:val="24"/>
                <w:vertAlign w:val="superscript"/>
              </w:rPr>
              <w:t>6</w:t>
            </w:r>
            <w:r w:rsidR="00594724">
              <w:rPr>
                <w:rFonts w:ascii="Times New Roman" w:hAnsi="Times New Roman" w:cs="Times New Roman"/>
                <w:sz w:val="24"/>
                <w:szCs w:val="24"/>
              </w:rPr>
              <w:t> panta pirmajā daļā noteik</w:t>
            </w:r>
            <w:r>
              <w:rPr>
                <w:rFonts w:ascii="Times New Roman" w:hAnsi="Times New Roman" w:cs="Times New Roman"/>
                <w:sz w:val="24"/>
                <w:szCs w:val="24"/>
              </w:rPr>
              <w:t>t</w:t>
            </w:r>
            <w:r w:rsidR="00594724">
              <w:rPr>
                <w:rFonts w:ascii="Times New Roman" w:hAnsi="Times New Roman" w:cs="Times New Roman"/>
                <w:sz w:val="24"/>
                <w:szCs w:val="24"/>
              </w:rPr>
              <w:t xml:space="preserve">s, ka </w:t>
            </w:r>
            <w:r w:rsidRPr="00397A65" w:rsidR="00594724">
              <w:rPr>
                <w:rFonts w:ascii="Times New Roman" w:hAnsi="Times New Roman" w:cs="Times New Roman"/>
                <w:sz w:val="24"/>
                <w:szCs w:val="24"/>
              </w:rPr>
              <w:t>uzraugošā persona savā prakses vietā kārto tiesiskās aizsardzības procesa lietu, kurā iekļauj visu ar attiecīgo procesu saistīto informāciju un dokumentus, sastādot šā procesa</w:t>
            </w:r>
            <w:r w:rsidR="00594724">
              <w:rPr>
                <w:rFonts w:ascii="Times New Roman" w:hAnsi="Times New Roman" w:cs="Times New Roman"/>
                <w:sz w:val="24"/>
                <w:szCs w:val="24"/>
              </w:rPr>
              <w:t xml:space="preserve"> lietā esošo dokumentu sarakstu, un 12.</w:t>
            </w:r>
            <w:r w:rsidR="00594724">
              <w:rPr>
                <w:rFonts w:ascii="Times New Roman" w:hAnsi="Times New Roman" w:cs="Times New Roman"/>
                <w:sz w:val="24"/>
                <w:szCs w:val="24"/>
                <w:vertAlign w:val="superscript"/>
              </w:rPr>
              <w:t>7</w:t>
            </w:r>
            <w:r w:rsidR="00594724">
              <w:rPr>
                <w:rFonts w:ascii="Times New Roman" w:hAnsi="Times New Roman" w:cs="Times New Roman"/>
                <w:sz w:val="24"/>
                <w:szCs w:val="24"/>
              </w:rPr>
              <w:t> </w:t>
            </w:r>
            <w:r w:rsidR="000451C5">
              <w:rPr>
                <w:rFonts w:ascii="Times New Roman" w:hAnsi="Times New Roman" w:cs="Times New Roman"/>
                <w:sz w:val="24"/>
                <w:szCs w:val="24"/>
              </w:rPr>
              <w:t xml:space="preserve">panta </w:t>
            </w:r>
            <w:r w:rsidR="00594724">
              <w:rPr>
                <w:rFonts w:ascii="Times New Roman" w:hAnsi="Times New Roman" w:cs="Times New Roman"/>
                <w:sz w:val="24"/>
                <w:szCs w:val="24"/>
              </w:rPr>
              <w:t xml:space="preserve">pirmajā daļā </w:t>
            </w:r>
            <w:r w:rsidR="00867094">
              <w:rPr>
                <w:rFonts w:ascii="Times New Roman" w:hAnsi="Times New Roman" w:cs="Times New Roman"/>
                <w:sz w:val="24"/>
                <w:szCs w:val="24"/>
              </w:rPr>
              <w:t>no</w:t>
            </w:r>
            <w:r w:rsidR="005901C3">
              <w:rPr>
                <w:rFonts w:ascii="Times New Roman" w:hAnsi="Times New Roman" w:cs="Times New Roman"/>
                <w:sz w:val="24"/>
                <w:szCs w:val="24"/>
              </w:rPr>
              <w:t>teikts</w:t>
            </w:r>
            <w:r w:rsidR="00594724">
              <w:rPr>
                <w:rFonts w:ascii="Times New Roman" w:hAnsi="Times New Roman" w:cs="Times New Roman"/>
                <w:sz w:val="24"/>
                <w:szCs w:val="24"/>
              </w:rPr>
              <w:t xml:space="preserve">, ka </w:t>
            </w:r>
            <w:r w:rsidRPr="00397A65" w:rsidR="00594724">
              <w:rPr>
                <w:rFonts w:ascii="Times New Roman" w:hAnsi="Times New Roman" w:cs="Times New Roman"/>
                <w:sz w:val="24"/>
                <w:szCs w:val="24"/>
              </w:rPr>
              <w:t>uzraugošā persona savā prakses vietā kārto savu lietvedību, kā arī to ieņēmumu un izdevumu uzskaiti, kuri radušies, veicot uzraugošās personas amata pienākumus.</w:t>
            </w:r>
          </w:p>
          <w:p w:rsidR="004913D1" w:rsidP="004913D1" w:rsidRDefault="004913D1" w14:paraId="0F3715C7" w14:textId="23AFA311">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ka</w:t>
            </w:r>
            <w:r w:rsidRPr="004913D1">
              <w:rPr>
                <w:rFonts w:ascii="Times New Roman" w:hAnsi="Times New Roman" w:eastAsia="Times New Roman" w:cs="Times New Roman"/>
                <w:sz w:val="24"/>
                <w:szCs w:val="24"/>
                <w:lang w:eastAsia="lv-LV"/>
              </w:rPr>
              <w:t xml:space="preserve"> administrators</w:t>
            </w:r>
            <w:r w:rsidR="000E4161">
              <w:rPr>
                <w:rFonts w:ascii="Times New Roman" w:hAnsi="Times New Roman" w:eastAsia="Times New Roman" w:cs="Times New Roman"/>
                <w:sz w:val="24"/>
                <w:szCs w:val="24"/>
                <w:lang w:eastAsia="lv-LV"/>
              </w:rPr>
              <w:t xml:space="preserve"> un uzraugošā persona</w:t>
            </w:r>
            <w:r>
              <w:rPr>
                <w:rFonts w:ascii="Times New Roman" w:hAnsi="Times New Roman" w:eastAsia="Times New Roman" w:cs="Times New Roman"/>
                <w:sz w:val="24"/>
                <w:szCs w:val="24"/>
                <w:lang w:eastAsia="lv-LV"/>
              </w:rPr>
              <w:t>, sākot no 2019. gada 1. janvāra,</w:t>
            </w:r>
            <w:r w:rsidRPr="004913D1">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izmantos Sistēmu kā savu darba vidi, </w:t>
            </w:r>
            <w:r w:rsidRPr="004913D1">
              <w:rPr>
                <w:rFonts w:ascii="Times New Roman" w:hAnsi="Times New Roman" w:eastAsia="Times New Roman" w:cs="Times New Roman"/>
                <w:sz w:val="24"/>
                <w:szCs w:val="24"/>
                <w:lang w:eastAsia="lv-LV"/>
              </w:rPr>
              <w:t xml:space="preserve">Sistēmā </w:t>
            </w:r>
            <w:r>
              <w:rPr>
                <w:rFonts w:ascii="Times New Roman" w:hAnsi="Times New Roman" w:eastAsia="Times New Roman" w:cs="Times New Roman"/>
                <w:sz w:val="24"/>
                <w:szCs w:val="24"/>
                <w:lang w:eastAsia="lv-LV"/>
              </w:rPr>
              <w:t xml:space="preserve">tiks </w:t>
            </w:r>
            <w:r w:rsidR="000E4161">
              <w:rPr>
                <w:rFonts w:ascii="Times New Roman" w:hAnsi="Times New Roman" w:eastAsia="Times New Roman" w:cs="Times New Roman"/>
                <w:sz w:val="24"/>
                <w:szCs w:val="24"/>
                <w:lang w:eastAsia="lv-LV"/>
              </w:rPr>
              <w:t>vesta arī administratoru un uzraugošo personu lietvedība</w:t>
            </w:r>
            <w:r w:rsidR="00352070">
              <w:rPr>
                <w:rFonts w:ascii="Times New Roman" w:hAnsi="Times New Roman" w:eastAsia="Times New Roman" w:cs="Times New Roman"/>
                <w:sz w:val="24"/>
                <w:szCs w:val="24"/>
                <w:lang w:eastAsia="lv-LV"/>
              </w:rPr>
              <w:t>, tostarp arī kārtota juridiskās personas maksātnespējas procesa, fiziskās personas maksātnespējas procesa (turpmāk kopā – maksātnespējas process) un tiesiskās aizsardzības procesa lieta</w:t>
            </w:r>
            <w:r w:rsidR="000E4161">
              <w:rPr>
                <w:rFonts w:ascii="Times New Roman" w:hAnsi="Times New Roman" w:eastAsia="Times New Roman" w:cs="Times New Roman"/>
                <w:sz w:val="24"/>
                <w:szCs w:val="24"/>
                <w:lang w:eastAsia="lv-LV"/>
              </w:rPr>
              <w:t>.</w:t>
            </w:r>
          </w:p>
          <w:p w:rsidR="00352070" w:rsidP="00E20815" w:rsidRDefault="002A2F77" w14:paraId="3AD6572B" w14:textId="207D3A7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Pašlaik</w:t>
            </w:r>
            <w:r w:rsidR="00352070">
              <w:rPr>
                <w:rFonts w:ascii="Times New Roman" w:hAnsi="Times New Roman" w:eastAsia="Times New Roman" w:cs="Times New Roman"/>
                <w:sz w:val="24"/>
                <w:szCs w:val="24"/>
                <w:lang w:eastAsia="lv-LV"/>
              </w:rPr>
              <w:t xml:space="preserve"> maksātnespējas procesa un tiesiskā aizsardzības procesa lietu vešanas kārtību, kā arī administratora un uzraugošās personas lietu nomenklatūras, lietu glabāšanas termiņus un lietvedības uzskaites kārtību </w:t>
            </w:r>
            <w:r w:rsidR="00855AE9">
              <w:rPr>
                <w:rFonts w:ascii="Times New Roman" w:hAnsi="Times New Roman" w:eastAsia="Times New Roman" w:cs="Times New Roman"/>
                <w:sz w:val="24"/>
                <w:szCs w:val="24"/>
                <w:lang w:eastAsia="lv-LV"/>
              </w:rPr>
              <w:t xml:space="preserve">nosaka </w:t>
            </w:r>
            <w:r w:rsidR="00352070">
              <w:rPr>
                <w:rFonts w:ascii="Times New Roman" w:hAnsi="Times New Roman" w:eastAsia="Times New Roman" w:cs="Times New Roman"/>
                <w:sz w:val="24"/>
                <w:szCs w:val="24"/>
                <w:lang w:eastAsia="lv-LV"/>
              </w:rPr>
              <w:t>Ministru kabineta 2017. gada 30. maija noteikumi Nr. 286 "</w:t>
            </w:r>
            <w:r w:rsidRPr="00352070" w:rsidR="00352070">
              <w:rPr>
                <w:rFonts w:ascii="Times New Roman" w:hAnsi="Times New Roman" w:eastAsia="Times New Roman" w:cs="Times New Roman"/>
                <w:sz w:val="24"/>
                <w:szCs w:val="24"/>
                <w:lang w:eastAsia="lv-LV"/>
              </w:rPr>
              <w:t>Tiesiskās aizsardzības procesa uzraugošās personas un maksātnespējas procesa administratora lietvedības noteikumi</w:t>
            </w:r>
            <w:r w:rsidR="00352070">
              <w:rPr>
                <w:rFonts w:ascii="Times New Roman" w:hAnsi="Times New Roman" w:eastAsia="Times New Roman" w:cs="Times New Roman"/>
                <w:sz w:val="24"/>
                <w:szCs w:val="24"/>
                <w:lang w:eastAsia="lv-LV"/>
              </w:rPr>
              <w:t>" (turpmāk - noteikumi Nr. 286)</w:t>
            </w:r>
            <w:r w:rsidR="00761F9B">
              <w:rPr>
                <w:rFonts w:ascii="Times New Roman" w:hAnsi="Times New Roman" w:eastAsia="Times New Roman" w:cs="Times New Roman"/>
                <w:sz w:val="24"/>
                <w:szCs w:val="24"/>
                <w:lang w:eastAsia="lv-LV"/>
              </w:rPr>
              <w:t>.</w:t>
            </w:r>
          </w:p>
          <w:p w:rsidRPr="00E20815" w:rsidR="00D3260D" w:rsidP="00E20815" w:rsidRDefault="00E75CAA" w14:paraId="59AEA8C3" w14:textId="69F28252">
            <w:pPr>
              <w:spacing w:after="0" w:line="240" w:lineRule="auto"/>
              <w:ind w:firstLine="284"/>
              <w:jc w:val="both"/>
              <w:rPr>
                <w:rFonts w:ascii="Times New Roman" w:hAnsi="Times New Roman" w:eastAsia="Times New Roman" w:cs="Times New Roman"/>
                <w:sz w:val="24"/>
                <w:szCs w:val="24"/>
                <w:lang w:eastAsia="lv-LV"/>
              </w:rPr>
            </w:pPr>
            <w:r w:rsidRPr="00E20815">
              <w:rPr>
                <w:rFonts w:ascii="Times New Roman" w:hAnsi="Times New Roman" w:eastAsia="Times New Roman" w:cs="Times New Roman"/>
                <w:sz w:val="24"/>
                <w:szCs w:val="24"/>
                <w:lang w:eastAsia="lv-LV"/>
              </w:rPr>
              <w:t xml:space="preserve">Ņemot vērā, ka līdz ar grozījumiem Maksātnespējas likumā, kas stājās spēkā 2018. gada 1. jūlijā, </w:t>
            </w:r>
            <w:r w:rsidR="00761F9B">
              <w:rPr>
                <w:rFonts w:ascii="Times New Roman" w:hAnsi="Times New Roman" w:eastAsia="Times New Roman" w:cs="Times New Roman"/>
                <w:sz w:val="24"/>
                <w:szCs w:val="24"/>
                <w:lang w:eastAsia="lv-LV"/>
              </w:rPr>
              <w:t>tik</w:t>
            </w:r>
            <w:r w:rsidR="002A2F77">
              <w:rPr>
                <w:rFonts w:ascii="Times New Roman" w:hAnsi="Times New Roman" w:eastAsia="Times New Roman" w:cs="Times New Roman"/>
                <w:sz w:val="24"/>
                <w:szCs w:val="24"/>
                <w:lang w:eastAsia="lv-LV"/>
              </w:rPr>
              <w:t>a</w:t>
            </w:r>
            <w:r w:rsidRPr="00E20815">
              <w:rPr>
                <w:rFonts w:ascii="Times New Roman" w:hAnsi="Times New Roman" w:eastAsia="Times New Roman" w:cs="Times New Roman"/>
                <w:sz w:val="24"/>
                <w:szCs w:val="24"/>
                <w:lang w:eastAsia="lv-LV"/>
              </w:rPr>
              <w:t xml:space="preserve"> </w:t>
            </w:r>
            <w:r w:rsidR="00761F9B">
              <w:rPr>
                <w:rFonts w:ascii="Times New Roman" w:hAnsi="Times New Roman" w:eastAsia="Times New Roman" w:cs="Times New Roman"/>
                <w:sz w:val="24"/>
                <w:szCs w:val="24"/>
                <w:lang w:eastAsia="lv-LV"/>
              </w:rPr>
              <w:t>vienādota</w:t>
            </w:r>
            <w:r w:rsidRPr="00E20815">
              <w:rPr>
                <w:rFonts w:ascii="Times New Roman" w:hAnsi="Times New Roman" w:eastAsia="Times New Roman" w:cs="Times New Roman"/>
                <w:sz w:val="24"/>
                <w:szCs w:val="24"/>
                <w:lang w:eastAsia="lv-LV"/>
              </w:rPr>
              <w:t xml:space="preserve"> </w:t>
            </w:r>
            <w:r w:rsidR="00761F9B">
              <w:rPr>
                <w:rFonts w:ascii="Times New Roman" w:hAnsi="Times New Roman" w:eastAsia="Times New Roman" w:cs="Times New Roman"/>
                <w:sz w:val="24"/>
                <w:szCs w:val="24"/>
                <w:lang w:eastAsia="lv-LV"/>
              </w:rPr>
              <w:t xml:space="preserve">kārtība, kādā administratori un uzraugošās personas, sākot no 2019. gada 1. janvāra vedīs savu lietvedību, kas būtiski atšķirsies no noteikumos Nr. 286 noteiktās kārtības, </w:t>
            </w:r>
            <w:r w:rsidRPr="00E20815">
              <w:rPr>
                <w:rFonts w:ascii="Times New Roman" w:hAnsi="Times New Roman" w:eastAsia="Times New Roman" w:cs="Times New Roman"/>
                <w:sz w:val="24"/>
                <w:szCs w:val="24"/>
                <w:lang w:eastAsia="lv-LV"/>
              </w:rPr>
              <w:t>tad nepieciešams izstrādāt jaunu Ministru kabineta noteikumu projektu "</w:t>
            </w:r>
            <w:r w:rsidRPr="00761F9B" w:rsidR="00761F9B">
              <w:rPr>
                <w:rFonts w:ascii="Times New Roman" w:hAnsi="Times New Roman" w:eastAsia="Times New Roman" w:cs="Times New Roman"/>
                <w:sz w:val="24"/>
                <w:szCs w:val="24"/>
                <w:lang w:eastAsia="lv-LV"/>
              </w:rPr>
              <w:t>Maksātnespējas procesa administratora un tiesiskā</w:t>
            </w:r>
            <w:r w:rsidR="00815CB9">
              <w:rPr>
                <w:rFonts w:ascii="Times New Roman" w:hAnsi="Times New Roman" w:eastAsia="Times New Roman" w:cs="Times New Roman"/>
                <w:sz w:val="24"/>
                <w:szCs w:val="24"/>
                <w:lang w:eastAsia="lv-LV"/>
              </w:rPr>
              <w:t>s</w:t>
            </w:r>
            <w:r w:rsidRPr="00761F9B" w:rsidR="00761F9B">
              <w:rPr>
                <w:rFonts w:ascii="Times New Roman" w:hAnsi="Times New Roman" w:eastAsia="Times New Roman" w:cs="Times New Roman"/>
                <w:sz w:val="24"/>
                <w:szCs w:val="24"/>
                <w:lang w:eastAsia="lv-LV"/>
              </w:rPr>
              <w:t xml:space="preserve"> aizsardzības procesa uzraugošās personas lietvedības noteikumi</w:t>
            </w:r>
            <w:r w:rsidRPr="00E20815">
              <w:rPr>
                <w:rFonts w:ascii="Times New Roman" w:hAnsi="Times New Roman" w:eastAsia="Times New Roman" w:cs="Times New Roman"/>
                <w:sz w:val="24"/>
                <w:szCs w:val="24"/>
                <w:lang w:eastAsia="lv-LV"/>
              </w:rPr>
              <w:t>"</w:t>
            </w:r>
            <w:r w:rsidRPr="00E20815" w:rsidR="00D3260D">
              <w:rPr>
                <w:rFonts w:ascii="Times New Roman" w:hAnsi="Times New Roman" w:eastAsia="Times New Roman" w:cs="Times New Roman"/>
                <w:sz w:val="24"/>
                <w:szCs w:val="24"/>
                <w:lang w:eastAsia="lv-LV"/>
              </w:rPr>
              <w:t xml:space="preserve"> (turpmāk – noteikumu projekts)</w:t>
            </w:r>
            <w:r w:rsidRPr="00E20815">
              <w:rPr>
                <w:rFonts w:ascii="Times New Roman" w:hAnsi="Times New Roman" w:eastAsia="Times New Roman" w:cs="Times New Roman"/>
                <w:sz w:val="24"/>
                <w:szCs w:val="24"/>
                <w:lang w:eastAsia="lv-LV"/>
              </w:rPr>
              <w:t xml:space="preserve">, </w:t>
            </w:r>
            <w:r w:rsidRPr="00E20815" w:rsidR="00D3260D">
              <w:rPr>
                <w:rFonts w:ascii="Times New Roman" w:hAnsi="Times New Roman" w:eastAsia="Times New Roman" w:cs="Times New Roman"/>
                <w:sz w:val="24"/>
                <w:szCs w:val="24"/>
                <w:lang w:eastAsia="lv-LV"/>
              </w:rPr>
              <w:t>ar kura spēkā stāšanos zaudēs spēku</w:t>
            </w:r>
            <w:r w:rsidRPr="00E20815">
              <w:rPr>
                <w:rFonts w:ascii="Times New Roman" w:hAnsi="Times New Roman" w:eastAsia="Times New Roman" w:cs="Times New Roman"/>
                <w:sz w:val="24"/>
                <w:szCs w:val="24"/>
                <w:lang w:eastAsia="lv-LV"/>
              </w:rPr>
              <w:t xml:space="preserve"> noteikum</w:t>
            </w:r>
            <w:r w:rsidRPr="00E20815" w:rsidR="00D3260D">
              <w:rPr>
                <w:rFonts w:ascii="Times New Roman" w:hAnsi="Times New Roman" w:eastAsia="Times New Roman" w:cs="Times New Roman"/>
                <w:sz w:val="24"/>
                <w:szCs w:val="24"/>
                <w:lang w:eastAsia="lv-LV"/>
              </w:rPr>
              <w:t>i</w:t>
            </w:r>
            <w:r w:rsidRPr="00E20815">
              <w:rPr>
                <w:rFonts w:ascii="Times New Roman" w:hAnsi="Times New Roman" w:eastAsia="Times New Roman" w:cs="Times New Roman"/>
                <w:sz w:val="24"/>
                <w:szCs w:val="24"/>
                <w:lang w:eastAsia="lv-LV"/>
              </w:rPr>
              <w:t xml:space="preserve"> Nr. 2</w:t>
            </w:r>
            <w:r w:rsidR="00761F9B">
              <w:rPr>
                <w:rFonts w:ascii="Times New Roman" w:hAnsi="Times New Roman" w:eastAsia="Times New Roman" w:cs="Times New Roman"/>
                <w:sz w:val="24"/>
                <w:szCs w:val="24"/>
                <w:lang w:eastAsia="lv-LV"/>
              </w:rPr>
              <w:t>86</w:t>
            </w:r>
            <w:r w:rsidRPr="00E20815">
              <w:rPr>
                <w:rFonts w:ascii="Times New Roman" w:hAnsi="Times New Roman" w:eastAsia="Times New Roman" w:cs="Times New Roman"/>
                <w:sz w:val="24"/>
                <w:szCs w:val="24"/>
                <w:lang w:eastAsia="lv-LV"/>
              </w:rPr>
              <w:t>.</w:t>
            </w:r>
          </w:p>
          <w:p w:rsidR="00AC7088" w:rsidP="00BB5B42" w:rsidRDefault="00AC7088" w14:paraId="4EB5C1B8" w14:textId="77777777">
            <w:pPr>
              <w:spacing w:after="0" w:line="240" w:lineRule="auto"/>
              <w:ind w:firstLine="284"/>
              <w:jc w:val="both"/>
              <w:rPr>
                <w:rFonts w:ascii="Times New Roman" w:hAnsi="Times New Roman" w:eastAsia="Times New Roman" w:cs="Times New Roman"/>
                <w:sz w:val="24"/>
                <w:szCs w:val="24"/>
                <w:lang w:eastAsia="lv-LV"/>
              </w:rPr>
            </w:pPr>
          </w:p>
          <w:p w:rsidR="00AC7088" w:rsidP="00AC7088" w:rsidRDefault="00AC7088" w14:paraId="23C075B7" w14:textId="2D61C30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AC7088">
              <w:rPr>
                <w:rFonts w:ascii="Times New Roman" w:hAnsi="Times New Roman" w:eastAsia="Times New Roman" w:cs="Times New Roman"/>
                <w:sz w:val="24"/>
                <w:szCs w:val="24"/>
                <w:lang w:eastAsia="lv-LV"/>
              </w:rPr>
              <w:t>askaņā ar Maksātnespējas likuma 12.</w:t>
            </w:r>
            <w:r w:rsidRPr="00AC7088">
              <w:rPr>
                <w:rFonts w:ascii="Times New Roman" w:hAnsi="Times New Roman" w:eastAsia="Times New Roman" w:cs="Times New Roman"/>
                <w:sz w:val="24"/>
                <w:szCs w:val="24"/>
                <w:vertAlign w:val="superscript"/>
                <w:lang w:eastAsia="lv-LV"/>
              </w:rPr>
              <w:t>6</w:t>
            </w:r>
            <w:r>
              <w:rPr>
                <w:rFonts w:ascii="Times New Roman" w:hAnsi="Times New Roman" w:eastAsia="Times New Roman" w:cs="Times New Roman"/>
                <w:sz w:val="24"/>
                <w:szCs w:val="24"/>
                <w:vertAlign w:val="superscript"/>
                <w:lang w:eastAsia="lv-LV"/>
              </w:rPr>
              <w:t> </w:t>
            </w:r>
            <w:r w:rsidRPr="00AC7088">
              <w:rPr>
                <w:rFonts w:ascii="Times New Roman" w:hAnsi="Times New Roman" w:eastAsia="Times New Roman" w:cs="Times New Roman"/>
                <w:sz w:val="24"/>
                <w:szCs w:val="24"/>
                <w:lang w:eastAsia="lv-LV"/>
              </w:rPr>
              <w:t>panta otro daļu, 12.</w:t>
            </w:r>
            <w:r w:rsidRPr="00AC7088">
              <w:rPr>
                <w:rFonts w:ascii="Times New Roman" w:hAnsi="Times New Roman" w:eastAsia="Times New Roman" w:cs="Times New Roman"/>
                <w:sz w:val="24"/>
                <w:szCs w:val="24"/>
                <w:vertAlign w:val="superscript"/>
                <w:lang w:eastAsia="lv-LV"/>
              </w:rPr>
              <w:t>7</w:t>
            </w:r>
            <w:r>
              <w:rPr>
                <w:rFonts w:ascii="Times New Roman" w:hAnsi="Times New Roman" w:eastAsia="Times New Roman" w:cs="Times New Roman"/>
                <w:sz w:val="24"/>
                <w:szCs w:val="24"/>
                <w:vertAlign w:val="superscript"/>
                <w:lang w:eastAsia="lv-LV"/>
              </w:rPr>
              <w:t> </w:t>
            </w:r>
            <w:r w:rsidRPr="00AC7088">
              <w:rPr>
                <w:rFonts w:ascii="Times New Roman" w:hAnsi="Times New Roman" w:eastAsia="Times New Roman" w:cs="Times New Roman"/>
                <w:sz w:val="24"/>
                <w:szCs w:val="24"/>
                <w:lang w:eastAsia="lv-LV"/>
              </w:rPr>
              <w:t>panta ceturto daļu, 26.</w:t>
            </w:r>
            <w:r>
              <w:rPr>
                <w:rFonts w:ascii="Times New Roman" w:hAnsi="Times New Roman" w:eastAsia="Times New Roman" w:cs="Times New Roman"/>
                <w:sz w:val="24"/>
                <w:szCs w:val="24"/>
                <w:lang w:eastAsia="lv-LV"/>
              </w:rPr>
              <w:t> </w:t>
            </w:r>
            <w:r w:rsidRPr="00AC7088">
              <w:rPr>
                <w:rFonts w:ascii="Times New Roman" w:hAnsi="Times New Roman" w:eastAsia="Times New Roman" w:cs="Times New Roman"/>
                <w:sz w:val="24"/>
                <w:szCs w:val="24"/>
                <w:lang w:eastAsia="lv-LV"/>
              </w:rPr>
              <w:t>panta septīto daļu un 26.</w:t>
            </w:r>
            <w:r w:rsidRPr="00AC7088">
              <w:rPr>
                <w:rFonts w:ascii="Times New Roman" w:hAnsi="Times New Roman" w:eastAsia="Times New Roman" w:cs="Times New Roman"/>
                <w:sz w:val="24"/>
                <w:szCs w:val="24"/>
                <w:vertAlign w:val="superscript"/>
                <w:lang w:eastAsia="lv-LV"/>
              </w:rPr>
              <w:t>1</w:t>
            </w:r>
            <w:r>
              <w:rPr>
                <w:rFonts w:ascii="Times New Roman" w:hAnsi="Times New Roman" w:eastAsia="Times New Roman" w:cs="Times New Roman"/>
                <w:sz w:val="24"/>
                <w:szCs w:val="24"/>
                <w:vertAlign w:val="superscript"/>
                <w:lang w:eastAsia="lv-LV"/>
              </w:rPr>
              <w:t> </w:t>
            </w:r>
            <w:r w:rsidRPr="00AC7088">
              <w:rPr>
                <w:rFonts w:ascii="Times New Roman" w:hAnsi="Times New Roman" w:eastAsia="Times New Roman" w:cs="Times New Roman"/>
                <w:sz w:val="24"/>
                <w:szCs w:val="24"/>
                <w:lang w:eastAsia="lv-LV"/>
              </w:rPr>
              <w:t>panta ceturto daļu</w:t>
            </w:r>
            <w:r>
              <w:rPr>
                <w:rFonts w:ascii="Times New Roman" w:hAnsi="Times New Roman" w:eastAsia="Times New Roman" w:cs="Times New Roman"/>
                <w:sz w:val="24"/>
                <w:szCs w:val="24"/>
                <w:lang w:eastAsia="lv-LV"/>
              </w:rPr>
              <w:t xml:space="preserve"> noteikumu projekts</w:t>
            </w:r>
            <w:r w:rsidR="000451C5">
              <w:rPr>
                <w:rFonts w:ascii="Times New Roman" w:hAnsi="Times New Roman" w:eastAsia="Times New Roman" w:cs="Times New Roman"/>
                <w:sz w:val="24"/>
                <w:szCs w:val="24"/>
                <w:lang w:eastAsia="lv-LV"/>
              </w:rPr>
              <w:t xml:space="preserve"> nosaka:</w:t>
            </w:r>
            <w:r>
              <w:rPr>
                <w:rFonts w:ascii="Times New Roman" w:hAnsi="Times New Roman" w:eastAsia="Times New Roman" w:cs="Times New Roman"/>
                <w:sz w:val="24"/>
                <w:szCs w:val="24"/>
                <w:lang w:eastAsia="lv-LV"/>
              </w:rPr>
              <w:t xml:space="preserve"> </w:t>
            </w:r>
          </w:p>
          <w:p w:rsidRPr="00AC7088" w:rsidR="00AC7088" w:rsidP="00AC7088" w:rsidRDefault="00AC7088" w14:paraId="0E63BBC0" w14:textId="69C02E48">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Pr="00AC7088">
              <w:rPr>
                <w:rFonts w:ascii="Times New Roman" w:hAnsi="Times New Roman" w:eastAsia="Times New Roman" w:cs="Times New Roman"/>
                <w:sz w:val="24"/>
                <w:szCs w:val="24"/>
                <w:lang w:eastAsia="lv-LV"/>
              </w:rPr>
              <w:t>maksātnespējas proces</w:t>
            </w:r>
            <w:r>
              <w:rPr>
                <w:rFonts w:ascii="Times New Roman" w:hAnsi="Times New Roman" w:eastAsia="Times New Roman" w:cs="Times New Roman"/>
                <w:sz w:val="24"/>
                <w:szCs w:val="24"/>
                <w:lang w:eastAsia="lv-LV"/>
              </w:rPr>
              <w:t>a</w:t>
            </w:r>
            <w:r w:rsidRPr="00AC7088">
              <w:rPr>
                <w:rFonts w:ascii="Times New Roman" w:hAnsi="Times New Roman" w:eastAsia="Times New Roman" w:cs="Times New Roman"/>
                <w:sz w:val="24"/>
                <w:szCs w:val="24"/>
                <w:lang w:eastAsia="lv-LV"/>
              </w:rPr>
              <w:t xml:space="preserve"> un tiesiskā aizsardzības procesa liet</w:t>
            </w:r>
            <w:r w:rsidR="00815CB9">
              <w:rPr>
                <w:rFonts w:ascii="Times New Roman" w:hAnsi="Times New Roman" w:eastAsia="Times New Roman" w:cs="Times New Roman"/>
                <w:sz w:val="24"/>
                <w:szCs w:val="24"/>
                <w:lang w:eastAsia="lv-LV"/>
              </w:rPr>
              <w:t>vedības</w:t>
            </w:r>
            <w:r w:rsidRPr="00AC7088">
              <w:rPr>
                <w:rFonts w:ascii="Times New Roman" w:hAnsi="Times New Roman" w:eastAsia="Times New Roman" w:cs="Times New Roman"/>
                <w:sz w:val="24"/>
                <w:szCs w:val="24"/>
                <w:lang w:eastAsia="lv-LV"/>
              </w:rPr>
              <w:t xml:space="preserve"> vešanas kārtību;</w:t>
            </w:r>
          </w:p>
          <w:p w:rsidR="004F4470" w:rsidP="00AC7088" w:rsidRDefault="00AC7088" w14:paraId="1C8D2B17" w14:textId="72062081">
            <w:pPr>
              <w:spacing w:after="0" w:line="240" w:lineRule="auto"/>
              <w:ind w:firstLine="284"/>
              <w:jc w:val="both"/>
              <w:rPr>
                <w:rFonts w:ascii="Times New Roman" w:hAnsi="Times New Roman" w:eastAsia="Times New Roman" w:cs="Times New Roman"/>
                <w:sz w:val="24"/>
                <w:szCs w:val="24"/>
                <w:lang w:eastAsia="lv-LV"/>
              </w:rPr>
            </w:pPr>
            <w:r w:rsidRPr="00AC7088">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 </w:t>
            </w:r>
            <w:r w:rsidRPr="00AC7088">
              <w:rPr>
                <w:rFonts w:ascii="Times New Roman" w:hAnsi="Times New Roman" w:eastAsia="Times New Roman" w:cs="Times New Roman"/>
                <w:sz w:val="24"/>
                <w:szCs w:val="24"/>
                <w:lang w:eastAsia="lv-LV"/>
              </w:rPr>
              <w:t xml:space="preserve">administratora </w:t>
            </w:r>
            <w:r>
              <w:rPr>
                <w:rFonts w:ascii="Times New Roman" w:hAnsi="Times New Roman" w:eastAsia="Times New Roman" w:cs="Times New Roman"/>
                <w:sz w:val="24"/>
                <w:szCs w:val="24"/>
                <w:lang w:eastAsia="lv-LV"/>
              </w:rPr>
              <w:t xml:space="preserve">un </w:t>
            </w:r>
            <w:r w:rsidRPr="00AC7088">
              <w:rPr>
                <w:rFonts w:ascii="Times New Roman" w:hAnsi="Times New Roman" w:eastAsia="Times New Roman" w:cs="Times New Roman"/>
                <w:sz w:val="24"/>
                <w:szCs w:val="24"/>
                <w:lang w:eastAsia="lv-LV"/>
              </w:rPr>
              <w:t>uzraugošās personas lietu nomenklatūru un lietu glabāšanas termiņus, kā arī lietvedības uzskaites kārtību.</w:t>
            </w:r>
          </w:p>
          <w:p w:rsidRPr="00AC7088" w:rsidR="00C5128A" w:rsidP="00C5128A" w:rsidRDefault="00F83175" w14:paraId="7275FE80" w14:textId="0CBC755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nosaka, ka administratoram vai uzraugošajai personai visi viņa lietvedībā esošie dokumenti jāreģistrē Sistēmā. </w:t>
            </w:r>
            <w:r w:rsidR="00C5128A">
              <w:rPr>
                <w:rFonts w:ascii="Times New Roman" w:hAnsi="Times New Roman" w:eastAsia="Times New Roman" w:cs="Times New Roman"/>
                <w:sz w:val="24"/>
                <w:szCs w:val="24"/>
                <w:lang w:eastAsia="lv-LV"/>
              </w:rPr>
              <w:t xml:space="preserve">Atšķirībā no noteikumos Nr. 286 noteiktās kārtības Sistēmā tiks veidoti tikai divi dokumentu saraksti </w:t>
            </w:r>
            <w:r w:rsidR="00C5128A">
              <w:rPr>
                <w:rFonts w:ascii="Times New Roman" w:hAnsi="Times New Roman" w:eastAsia="Times New Roman" w:cs="Times New Roman"/>
                <w:sz w:val="24"/>
                <w:szCs w:val="24"/>
                <w:lang w:eastAsia="lv-LV"/>
              </w:rPr>
              <w:lastRenderedPageBreak/>
              <w:t>līdzšinējo četru dokumentu sarakstu vietā – saņemtie un nosūtītie dokumenti.</w:t>
            </w:r>
          </w:p>
          <w:p w:rsidR="00C90608" w:rsidP="00F83175" w:rsidRDefault="00F83175" w14:paraId="30A32C72" w14:textId="3ECE732E">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Lai reģistrētu dokumentu Sistēmā, administrators vai uzraugošā persona aizpilda noteikumu projektā noteikto informācij</w:t>
            </w:r>
            <w:r w:rsidR="00C5128A">
              <w:rPr>
                <w:rFonts w:ascii="Times New Roman" w:hAnsi="Times New Roman" w:eastAsia="Times New Roman" w:cs="Times New Roman"/>
                <w:sz w:val="24"/>
                <w:szCs w:val="24"/>
                <w:lang w:eastAsia="lv-LV"/>
              </w:rPr>
              <w:t>as apjomu</w:t>
            </w:r>
            <w:r>
              <w:rPr>
                <w:rFonts w:ascii="Times New Roman" w:hAnsi="Times New Roman" w:eastAsia="Times New Roman" w:cs="Times New Roman"/>
                <w:sz w:val="24"/>
                <w:szCs w:val="24"/>
                <w:lang w:eastAsia="lv-LV"/>
              </w:rPr>
              <w:t xml:space="preserve"> par attiecīgo saņemto vai nosūtīto dokumentu</w:t>
            </w:r>
            <w:r w:rsidR="00C5128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C5128A">
              <w:rPr>
                <w:rFonts w:ascii="Times New Roman" w:hAnsi="Times New Roman" w:eastAsia="Times New Roman" w:cs="Times New Roman"/>
                <w:sz w:val="24"/>
                <w:szCs w:val="24"/>
                <w:lang w:eastAsia="lv-LV"/>
              </w:rPr>
              <w:t>Ievadāmās informācijas apjoms daudz neatšķiras no noteikumos Nr. 286 noteiktā apjom</w:t>
            </w:r>
            <w:r w:rsidR="00855AE9">
              <w:rPr>
                <w:rFonts w:ascii="Times New Roman" w:hAnsi="Times New Roman" w:eastAsia="Times New Roman" w:cs="Times New Roman"/>
                <w:sz w:val="24"/>
                <w:szCs w:val="24"/>
                <w:lang w:eastAsia="lv-LV"/>
              </w:rPr>
              <w:t>a</w:t>
            </w:r>
            <w:r w:rsidR="00C5128A">
              <w:rPr>
                <w:rFonts w:ascii="Times New Roman" w:hAnsi="Times New Roman" w:eastAsia="Times New Roman" w:cs="Times New Roman"/>
                <w:sz w:val="24"/>
                <w:szCs w:val="24"/>
                <w:lang w:eastAsia="lv-LV"/>
              </w:rPr>
              <w:t xml:space="preserve">. Piemēram, Sistēmas funkcionalitāte nodrošinās, ka administrators vai uzraugošā persona turpmāk varēs attiecīgajam dokumentam piesaistīt konkrētu maksātnespējas procesu vai tiesiskās aizsardzības procesu (vai vairākus), tāpat administrators vai uzraugošā persona varēs, reģistrējot dokumentu, veikt tajā noteikumu projektā noteiktās papildu atzīmes. </w:t>
            </w:r>
            <w:r w:rsidR="00C90608">
              <w:rPr>
                <w:rFonts w:ascii="Times New Roman" w:hAnsi="Times New Roman" w:eastAsia="Times New Roman" w:cs="Times New Roman"/>
                <w:sz w:val="24"/>
                <w:szCs w:val="24"/>
                <w:lang w:eastAsia="lv-LV"/>
              </w:rPr>
              <w:t>Pēc nepieciešamās informācijas aizpildīšanas administrators vai uzraugošā persona</w:t>
            </w:r>
            <w:r>
              <w:rPr>
                <w:rFonts w:ascii="Times New Roman" w:hAnsi="Times New Roman" w:eastAsia="Times New Roman" w:cs="Times New Roman"/>
                <w:sz w:val="24"/>
                <w:szCs w:val="24"/>
                <w:lang w:eastAsia="lv-LV"/>
              </w:rPr>
              <w:t xml:space="preserve"> pievieno </w:t>
            </w:r>
            <w:r w:rsidR="00C5128A">
              <w:rPr>
                <w:rFonts w:ascii="Times New Roman" w:hAnsi="Times New Roman" w:eastAsia="Times New Roman" w:cs="Times New Roman"/>
                <w:sz w:val="24"/>
                <w:szCs w:val="24"/>
                <w:lang w:eastAsia="lv-LV"/>
              </w:rPr>
              <w:t xml:space="preserve">Sistēmā </w:t>
            </w:r>
            <w:r>
              <w:rPr>
                <w:rFonts w:ascii="Times New Roman" w:hAnsi="Times New Roman" w:eastAsia="Times New Roman" w:cs="Times New Roman"/>
                <w:sz w:val="24"/>
                <w:szCs w:val="24"/>
                <w:lang w:eastAsia="lv-LV"/>
              </w:rPr>
              <w:t>attiecīgā dokumenta datni.</w:t>
            </w:r>
            <w:r w:rsidR="00C5128A">
              <w:rPr>
                <w:rFonts w:ascii="Times New Roman" w:hAnsi="Times New Roman" w:eastAsia="Times New Roman" w:cs="Times New Roman"/>
                <w:sz w:val="24"/>
                <w:szCs w:val="24"/>
                <w:lang w:eastAsia="lv-LV"/>
              </w:rPr>
              <w:t xml:space="preserve"> </w:t>
            </w:r>
          </w:p>
          <w:p w:rsidR="009B0845" w:rsidP="00F83175" w:rsidRDefault="00AC7088" w14:paraId="6EBADA8F" w14:textId="7C4C1864">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Vienlaikus, ņemot vērā, ka administratoram un uzraugošajai personai nav pienākuma Sistēmā pievienot papīra formas dokumenta oriģināla atvasinājumu elektroniskā veidā, tad noteikumu </w:t>
            </w:r>
            <w:r w:rsidR="002A2F77">
              <w:rPr>
                <w:rFonts w:ascii="Times New Roman" w:hAnsi="Times New Roman" w:eastAsia="Times New Roman" w:cs="Times New Roman"/>
                <w:sz w:val="24"/>
                <w:szCs w:val="24"/>
                <w:lang w:eastAsia="lv-LV"/>
              </w:rPr>
              <w:t xml:space="preserve">projektā </w:t>
            </w:r>
            <w:r>
              <w:rPr>
                <w:rFonts w:ascii="Times New Roman" w:hAnsi="Times New Roman" w:eastAsia="Times New Roman" w:cs="Times New Roman"/>
                <w:sz w:val="24"/>
                <w:szCs w:val="24"/>
                <w:lang w:eastAsia="lv-LV"/>
              </w:rPr>
              <w:t>ir saglabāta noteikumos</w:t>
            </w:r>
            <w:r w:rsidR="000D0955">
              <w:rPr>
                <w:rFonts w:ascii="Times New Roman" w:hAnsi="Times New Roman" w:eastAsia="Times New Roman" w:cs="Times New Roman"/>
                <w:sz w:val="24"/>
                <w:szCs w:val="24"/>
                <w:lang w:eastAsia="lv-LV"/>
              </w:rPr>
              <w:t xml:space="preserve"> Nr. 286 noteiktā kārtība, kas nosaka administratora vai uzraugošās personas darbības ar papīra formas dokumentiem</w:t>
            </w:r>
            <w:r w:rsidR="007E3FD4">
              <w:rPr>
                <w:rFonts w:ascii="Times New Roman" w:hAnsi="Times New Roman" w:eastAsia="Times New Roman" w:cs="Times New Roman"/>
                <w:sz w:val="24"/>
                <w:szCs w:val="24"/>
                <w:lang w:eastAsia="lv-LV"/>
              </w:rPr>
              <w:t>. Tādā gadījumā Sistēmā tiks ievadīta noteikumu projektā noteiktā informācija par attiecīgo dokumentu, pievienojot atzīmi, ka dokumenta oriģināls ir papīra formā. Minētais, protams, neliedz administratoram vai uzraugošajai personai pēc savas iniciatīvas Sistēmā pievienot arī papīra formas dokumenta elektronisku atvasinājumu.</w:t>
            </w:r>
          </w:p>
          <w:p w:rsidR="00936179" w:rsidP="00BD613F" w:rsidRDefault="002A474A" w14:paraId="370BCD78" w14:textId="00D1FE61">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Tāpat administrators vai uzraugošā persona var nepievienot arī dokumenta, kura oriģināls ir elektroniskā formā, datni, ja</w:t>
            </w:r>
            <w:r w:rsidR="00992D98">
              <w:rPr>
                <w:rFonts w:ascii="Times New Roman" w:hAnsi="Times New Roman" w:eastAsia="Times New Roman" w:cs="Times New Roman"/>
                <w:sz w:val="24"/>
                <w:szCs w:val="24"/>
                <w:lang w:eastAsia="lv-LV"/>
              </w:rPr>
              <w:t xml:space="preserve"> dokuments saistīts</w:t>
            </w:r>
            <w:r w:rsidR="00936179">
              <w:rPr>
                <w:rFonts w:ascii="Times New Roman" w:hAnsi="Times New Roman" w:eastAsia="Times New Roman" w:cs="Times New Roman"/>
                <w:sz w:val="24"/>
                <w:szCs w:val="24"/>
                <w:lang w:eastAsia="lv-LV"/>
              </w:rPr>
              <w:t>, piemēram</w:t>
            </w:r>
            <w:r w:rsidR="00BD613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ar administratora vai uzraugošās personas interešu </w:t>
            </w:r>
            <w:r w:rsidR="00936179">
              <w:rPr>
                <w:rFonts w:ascii="Times New Roman" w:hAnsi="Times New Roman" w:eastAsia="Times New Roman" w:cs="Times New Roman"/>
                <w:sz w:val="24"/>
                <w:szCs w:val="24"/>
                <w:lang w:eastAsia="lv-LV"/>
              </w:rPr>
              <w:t>aizsardzību tiesvedībā pret Maksātnespējas kontroles dienestu</w:t>
            </w:r>
            <w:r w:rsidR="00BD613F">
              <w:rPr>
                <w:rFonts w:ascii="Times New Roman" w:hAnsi="Times New Roman" w:eastAsia="Times New Roman" w:cs="Times New Roman"/>
                <w:sz w:val="24"/>
                <w:szCs w:val="24"/>
                <w:lang w:eastAsia="lv-LV"/>
              </w:rPr>
              <w:t xml:space="preserve"> </w:t>
            </w:r>
            <w:r w:rsidR="00992D98">
              <w:rPr>
                <w:rFonts w:ascii="Times New Roman" w:hAnsi="Times New Roman" w:eastAsia="Times New Roman" w:cs="Times New Roman"/>
                <w:sz w:val="24"/>
                <w:szCs w:val="24"/>
                <w:lang w:eastAsia="lv-LV"/>
              </w:rPr>
              <w:t xml:space="preserve">(ņemot vērā Civilprocesa likumā un Administratīvā procesa likumā nostiprinātos principus) </w:t>
            </w:r>
            <w:r w:rsidR="00BD613F">
              <w:rPr>
                <w:rFonts w:ascii="Times New Roman" w:hAnsi="Times New Roman" w:eastAsia="Times New Roman" w:cs="Times New Roman"/>
                <w:sz w:val="24"/>
                <w:szCs w:val="24"/>
                <w:lang w:eastAsia="lv-LV"/>
              </w:rPr>
              <w:t xml:space="preserve">vai </w:t>
            </w:r>
            <w:r w:rsidR="009A6611">
              <w:rPr>
                <w:rFonts w:ascii="Times New Roman" w:hAnsi="Times New Roman" w:eastAsia="Times New Roman" w:cs="Times New Roman"/>
                <w:sz w:val="24"/>
                <w:szCs w:val="24"/>
                <w:lang w:eastAsia="lv-LV"/>
              </w:rPr>
              <w:t>administrators vai uzraugošā persona ir vērsusies kompetentajā institūcijā</w:t>
            </w:r>
            <w:r w:rsidR="00BD613F">
              <w:rPr>
                <w:rFonts w:ascii="Times New Roman" w:hAnsi="Times New Roman" w:eastAsia="Times New Roman" w:cs="Times New Roman"/>
                <w:sz w:val="24"/>
                <w:szCs w:val="24"/>
                <w:lang w:eastAsia="lv-LV"/>
              </w:rPr>
              <w:t xml:space="preserve"> trauksmes celšanai atbilstoši Trauksmes celšanas likumam</w:t>
            </w:r>
            <w:r w:rsidR="004C60FC">
              <w:rPr>
                <w:rFonts w:ascii="Times New Roman" w:hAnsi="Times New Roman" w:eastAsia="Times New Roman" w:cs="Times New Roman"/>
                <w:sz w:val="24"/>
                <w:szCs w:val="24"/>
                <w:lang w:eastAsia="lv-LV"/>
              </w:rPr>
              <w:t>.</w:t>
            </w:r>
          </w:p>
          <w:p w:rsidR="00C90608" w:rsidP="00F83175" w:rsidRDefault="00C90608" w14:paraId="5170D7C0" w14:textId="645AC3E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projektā paredzēts, ka a</w:t>
            </w:r>
            <w:r w:rsidRPr="00C90608">
              <w:rPr>
                <w:rFonts w:ascii="Times New Roman" w:hAnsi="Times New Roman" w:eastAsia="Times New Roman" w:cs="Times New Roman"/>
                <w:sz w:val="24"/>
                <w:szCs w:val="24"/>
                <w:lang w:eastAsia="lv-LV"/>
              </w:rPr>
              <w:t>dministrators vai uzraugošā persona, reģistrējot dokumentu un piesaistot to konkrētam maksātnespējas procesam vai tiesiskās aizsardzības procesam, veido Sistēmā maksātnespējas procesa vai tiesiskās aizsardzības procesa lietu.</w:t>
            </w:r>
            <w:r>
              <w:rPr>
                <w:rFonts w:ascii="Times New Roman" w:hAnsi="Times New Roman" w:eastAsia="Times New Roman" w:cs="Times New Roman"/>
                <w:sz w:val="24"/>
                <w:szCs w:val="24"/>
                <w:lang w:eastAsia="lv-LV"/>
              </w:rPr>
              <w:t xml:space="preserve"> Tādējādi maksātnespējas procesa vai tiesiskās aizsardzības procesa lietu </w:t>
            </w:r>
            <w:r w:rsidR="00576517">
              <w:rPr>
                <w:rFonts w:ascii="Times New Roman" w:hAnsi="Times New Roman" w:eastAsia="Times New Roman" w:cs="Times New Roman"/>
                <w:sz w:val="24"/>
                <w:szCs w:val="24"/>
                <w:lang w:eastAsia="lv-LV"/>
              </w:rPr>
              <w:t xml:space="preserve">veido </w:t>
            </w:r>
            <w:r>
              <w:rPr>
                <w:rFonts w:ascii="Times New Roman" w:hAnsi="Times New Roman" w:eastAsia="Times New Roman" w:cs="Times New Roman"/>
                <w:sz w:val="24"/>
                <w:szCs w:val="24"/>
                <w:lang w:eastAsia="lv-LV"/>
              </w:rPr>
              <w:t xml:space="preserve">visi tie administratora vai uzraugošās personas dokumenti, kas tiek piesaistīti attiecīgajam maksātnespējas procesam vai tiesiskās aizsardzības procesam. Sistēmā katrai lietai netiek piešķirts atsevišķs lietas numurs, tā vietā maksātnespējas procesa vai tiesiskās aizsardzības procesa lietas tiek sistematizētas </w:t>
            </w:r>
            <w:r w:rsidRPr="00C90608">
              <w:rPr>
                <w:rFonts w:ascii="Times New Roman" w:hAnsi="Times New Roman" w:eastAsia="Times New Roman" w:cs="Times New Roman"/>
                <w:sz w:val="24"/>
                <w:szCs w:val="24"/>
                <w:lang w:eastAsia="lv-LV"/>
              </w:rPr>
              <w:t>pēc lietas nosaukuma, t.i., parādnieka nosaukuma un reģistrācijas numura vai vārda, uzvārda un personas koda</w:t>
            </w:r>
            <w:r>
              <w:rPr>
                <w:rFonts w:ascii="Times New Roman" w:hAnsi="Times New Roman" w:eastAsia="Times New Roman" w:cs="Times New Roman"/>
                <w:sz w:val="24"/>
                <w:szCs w:val="24"/>
                <w:lang w:eastAsia="lv-LV"/>
              </w:rPr>
              <w:t xml:space="preserve"> (</w:t>
            </w:r>
            <w:r w:rsidRPr="00C90608">
              <w:rPr>
                <w:rFonts w:ascii="Times New Roman" w:hAnsi="Times New Roman" w:eastAsia="Times New Roman" w:cs="Times New Roman"/>
                <w:sz w:val="24"/>
                <w:szCs w:val="24"/>
                <w:lang w:eastAsia="lv-LV"/>
              </w:rPr>
              <w:t>ja nav personas koda, ārvalstī piešķirtā personas identifikācijas numura vai dzimšanas datuma</w:t>
            </w:r>
            <w:r>
              <w:rPr>
                <w:rFonts w:ascii="Times New Roman" w:hAnsi="Times New Roman" w:eastAsia="Times New Roman" w:cs="Times New Roman"/>
                <w:sz w:val="24"/>
                <w:szCs w:val="24"/>
                <w:lang w:eastAsia="lv-LV"/>
              </w:rPr>
              <w:t>)</w:t>
            </w:r>
            <w:r w:rsidRPr="00C90608">
              <w:rPr>
                <w:rFonts w:ascii="Times New Roman" w:hAnsi="Times New Roman" w:eastAsia="Times New Roman" w:cs="Times New Roman"/>
                <w:sz w:val="24"/>
                <w:szCs w:val="24"/>
                <w:lang w:eastAsia="lv-LV"/>
              </w:rPr>
              <w:t>.</w:t>
            </w:r>
          </w:p>
          <w:p w:rsidR="00F37805" w:rsidP="00F25806" w:rsidRDefault="00F115AA" w14:paraId="7C05CA5B" w14:textId="2A70C1F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Lai nodrošinātu, ka Maksātnespējas kontroles dienests varētu, izmantojot Sistēmu, pēc iespējas efektīvāk īstenot uzraudzību pār </w:t>
            </w:r>
            <w:r w:rsidR="00576517">
              <w:rPr>
                <w:rFonts w:ascii="Times New Roman" w:hAnsi="Times New Roman" w:eastAsia="Times New Roman" w:cs="Times New Roman"/>
                <w:sz w:val="24"/>
                <w:szCs w:val="24"/>
                <w:lang w:eastAsia="lv-LV"/>
              </w:rPr>
              <w:t>administratoriem un uzraugošajām personām</w:t>
            </w:r>
            <w:r>
              <w:rPr>
                <w:rFonts w:ascii="Times New Roman" w:hAnsi="Times New Roman" w:eastAsia="Times New Roman" w:cs="Times New Roman"/>
                <w:sz w:val="24"/>
                <w:szCs w:val="24"/>
                <w:lang w:eastAsia="lv-LV"/>
              </w:rPr>
              <w:t xml:space="preserve">, </w:t>
            </w:r>
            <w:r w:rsidR="00F37805">
              <w:rPr>
                <w:rFonts w:ascii="Times New Roman" w:hAnsi="Times New Roman" w:eastAsia="Times New Roman" w:cs="Times New Roman"/>
                <w:sz w:val="24"/>
                <w:szCs w:val="24"/>
                <w:lang w:eastAsia="lv-LV"/>
              </w:rPr>
              <w:t xml:space="preserve">normatīvajā aktā, kas regulē Sistēmas darbību, tiks noteikts, ka </w:t>
            </w:r>
            <w:r w:rsidRPr="00F115AA">
              <w:rPr>
                <w:rFonts w:ascii="Times New Roman" w:hAnsi="Times New Roman" w:eastAsia="Times New Roman" w:cs="Times New Roman"/>
                <w:sz w:val="24"/>
                <w:szCs w:val="24"/>
                <w:lang w:eastAsia="lv-LV"/>
              </w:rPr>
              <w:t>Maksātnespējas kontroles dienestam</w:t>
            </w:r>
            <w:r>
              <w:rPr>
                <w:rFonts w:ascii="Times New Roman" w:hAnsi="Times New Roman" w:eastAsia="Times New Roman" w:cs="Times New Roman"/>
                <w:sz w:val="24"/>
                <w:szCs w:val="24"/>
                <w:lang w:eastAsia="lv-LV"/>
              </w:rPr>
              <w:t xml:space="preserve"> </w:t>
            </w:r>
            <w:r w:rsidRPr="00F115AA">
              <w:rPr>
                <w:rFonts w:ascii="Times New Roman" w:hAnsi="Times New Roman" w:eastAsia="Times New Roman" w:cs="Times New Roman"/>
                <w:sz w:val="24"/>
                <w:szCs w:val="24"/>
                <w:lang w:eastAsia="lv-LV"/>
              </w:rPr>
              <w:t xml:space="preserve">ir tiesības Sistēmā skatīt administratora </w:t>
            </w:r>
            <w:r>
              <w:rPr>
                <w:rFonts w:ascii="Times New Roman" w:hAnsi="Times New Roman" w:eastAsia="Times New Roman" w:cs="Times New Roman"/>
                <w:sz w:val="24"/>
                <w:szCs w:val="24"/>
                <w:lang w:eastAsia="lv-LV"/>
              </w:rPr>
              <w:t>vai</w:t>
            </w:r>
            <w:r w:rsidRPr="00F115AA">
              <w:rPr>
                <w:rFonts w:ascii="Times New Roman" w:hAnsi="Times New Roman" w:eastAsia="Times New Roman" w:cs="Times New Roman"/>
                <w:sz w:val="24"/>
                <w:szCs w:val="24"/>
                <w:lang w:eastAsia="lv-LV"/>
              </w:rPr>
              <w:t xml:space="preserve"> uzraugošās personas Sistēmā reģistrēto dokumentu sarakstus un pievienotās datnes.</w:t>
            </w:r>
            <w:r>
              <w:rPr>
                <w:rFonts w:ascii="Times New Roman" w:hAnsi="Times New Roman" w:eastAsia="Times New Roman" w:cs="Times New Roman"/>
                <w:sz w:val="24"/>
                <w:szCs w:val="24"/>
                <w:lang w:eastAsia="lv-LV"/>
              </w:rPr>
              <w:t xml:space="preserve"> </w:t>
            </w:r>
            <w:r w:rsidRPr="0011364A" w:rsidR="00F25806">
              <w:rPr>
                <w:rFonts w:ascii="Times New Roman" w:hAnsi="Times New Roman" w:eastAsia="Times New Roman" w:cs="Times New Roman"/>
                <w:sz w:val="24"/>
                <w:szCs w:val="24"/>
                <w:lang w:eastAsia="lv-LV"/>
              </w:rPr>
              <w:t>Proti, saskaņā ar Maksātnespējas likuma 174.</w:t>
            </w:r>
            <w:r w:rsidRPr="0011364A" w:rsidR="00F25806">
              <w:rPr>
                <w:rFonts w:ascii="Times New Roman" w:hAnsi="Times New Roman" w:eastAsia="Times New Roman" w:cs="Times New Roman"/>
                <w:sz w:val="24"/>
                <w:szCs w:val="24"/>
                <w:vertAlign w:val="superscript"/>
                <w:lang w:eastAsia="lv-LV"/>
              </w:rPr>
              <w:t>2</w:t>
            </w:r>
            <w:r w:rsidRPr="0011364A" w:rsidR="00F25806">
              <w:rPr>
                <w:rFonts w:ascii="Times New Roman" w:hAnsi="Times New Roman" w:eastAsia="Times New Roman" w:cs="Times New Roman"/>
                <w:sz w:val="24"/>
                <w:szCs w:val="24"/>
                <w:lang w:eastAsia="lv-LV"/>
              </w:rPr>
              <w:t> panta pirmās daļas 3.  un 4. punktu Maksātnespējas kontroles dienestam ir tiesības pieprasīt un saņemt no uzraugošās personas vai administratora nepieciešamās ziņas un attiecīgos dokumentus par tiesiskās aizsardzības procesa vai maksātnespējas procesa norisi, kā arī pieprasīt, lai uzraugošā persona vai administrators uzrāda dokumentu oriģinālus, un saņemt dokumentu atvasinājumus uzraugošās personas vai administratora rīcības likumības pārbaudei. Tā kā administratora vai uzraugošās personas lietvedībā esošie dokumenti Maksātnespējas kontroles dienestam būs pieejami Sistēmā, tad Maksātnespējas kontroles dienestam vairs nebūs nepieciešams apgrūtināt administratorus un uzraugošās personas ar informācijas pieprasījumiem. Tādējādi arī Maksātnespējas kontroles dienests varēs efektīvāk īstenot administratoru un uzraugošo personu uzraudzību.</w:t>
            </w:r>
            <w:r w:rsidRPr="0011364A" w:rsidR="00CD746F">
              <w:rPr>
                <w:rFonts w:ascii="Times New Roman" w:hAnsi="Times New Roman" w:eastAsia="Times New Roman" w:cs="Times New Roman"/>
                <w:sz w:val="24"/>
                <w:szCs w:val="24"/>
                <w:lang w:eastAsia="lv-LV"/>
              </w:rPr>
              <w:t xml:space="preserve"> </w:t>
            </w:r>
          </w:p>
          <w:p w:rsidRPr="0011364A" w:rsidR="00D60A85" w:rsidP="00F25806" w:rsidRDefault="00F37805" w14:paraId="5E6F963C" w14:textId="7019E78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00F115AA">
              <w:rPr>
                <w:rFonts w:ascii="Times New Roman" w:hAnsi="Times New Roman" w:eastAsia="Times New Roman" w:cs="Times New Roman"/>
                <w:sz w:val="24"/>
                <w:szCs w:val="24"/>
                <w:lang w:eastAsia="lv-LV"/>
              </w:rPr>
              <w:t xml:space="preserve">oteikumu projektā noteikts, ja administrators vai uzraugošā persona konstatē, ka konkrētais dokuments satur </w:t>
            </w:r>
            <w:r w:rsidR="00440F50">
              <w:rPr>
                <w:rFonts w:ascii="Times New Roman" w:hAnsi="Times New Roman" w:eastAsia="Times New Roman" w:cs="Times New Roman"/>
                <w:sz w:val="24"/>
                <w:szCs w:val="24"/>
                <w:lang w:eastAsia="lv-LV"/>
              </w:rPr>
              <w:t>īpašu kategoriju personas datus (piemēram, informāciju par parādnieka veselības stāvokli, nepilngadīgu personu) un komercnoslēpumu</w:t>
            </w:r>
            <w:r w:rsidR="00F115AA">
              <w:rPr>
                <w:rFonts w:ascii="Times New Roman" w:hAnsi="Times New Roman" w:eastAsia="Times New Roman" w:cs="Times New Roman"/>
                <w:sz w:val="24"/>
                <w:szCs w:val="24"/>
                <w:lang w:eastAsia="lv-LV"/>
              </w:rPr>
              <w:t xml:space="preserve">, tad administrators vai uzraugošā persona </w:t>
            </w:r>
            <w:r w:rsidRPr="00F115AA" w:rsidR="00F115AA">
              <w:rPr>
                <w:rFonts w:ascii="Times New Roman" w:hAnsi="Times New Roman" w:eastAsia="Times New Roman" w:cs="Times New Roman"/>
                <w:sz w:val="24"/>
                <w:szCs w:val="24"/>
                <w:lang w:eastAsia="lv-LV"/>
              </w:rPr>
              <w:t>atzīmē, ka dokumentam pievienotā datne ir ierobežotas pieejamības, norādot pamatojumu</w:t>
            </w:r>
            <w:r w:rsidR="00F115AA">
              <w:rPr>
                <w:rFonts w:ascii="Times New Roman" w:hAnsi="Times New Roman" w:eastAsia="Times New Roman" w:cs="Times New Roman"/>
                <w:sz w:val="24"/>
                <w:szCs w:val="24"/>
                <w:lang w:eastAsia="lv-LV"/>
              </w:rPr>
              <w:t xml:space="preserve"> šādai darbībai. </w:t>
            </w:r>
            <w:r w:rsidRPr="00F115AA" w:rsidR="00F115AA">
              <w:rPr>
                <w:rFonts w:ascii="Times New Roman" w:hAnsi="Times New Roman" w:eastAsia="Times New Roman" w:cs="Times New Roman"/>
                <w:sz w:val="24"/>
                <w:szCs w:val="24"/>
                <w:lang w:eastAsia="lv-LV"/>
              </w:rPr>
              <w:t>Pēc dokumenta reģistrēšanas attiecīgā datne būs pieejama tikai konkrētajam administratoram vai uzraugošajai personai, kura</w:t>
            </w:r>
            <w:r w:rsidR="009B6398">
              <w:rPr>
                <w:rFonts w:ascii="Times New Roman" w:hAnsi="Times New Roman" w:eastAsia="Times New Roman" w:cs="Times New Roman"/>
                <w:sz w:val="24"/>
                <w:szCs w:val="24"/>
                <w:lang w:eastAsia="lv-LV"/>
              </w:rPr>
              <w:t>s</w:t>
            </w:r>
            <w:r w:rsidRPr="00F115AA" w:rsidR="00F115AA">
              <w:rPr>
                <w:rFonts w:ascii="Times New Roman" w:hAnsi="Times New Roman" w:eastAsia="Times New Roman" w:cs="Times New Roman"/>
                <w:sz w:val="24"/>
                <w:szCs w:val="24"/>
                <w:lang w:eastAsia="lv-LV"/>
              </w:rPr>
              <w:t xml:space="preserve"> lietvedībā atradīsies attiecīgais dokuments</w:t>
            </w:r>
            <w:r w:rsidR="00440F50">
              <w:rPr>
                <w:rFonts w:ascii="Times New Roman" w:hAnsi="Times New Roman" w:eastAsia="Times New Roman" w:cs="Times New Roman"/>
                <w:sz w:val="24"/>
                <w:szCs w:val="24"/>
                <w:lang w:eastAsia="lv-LV"/>
              </w:rPr>
              <w:t>, un Maksātnespējas kontroles dienestam</w:t>
            </w:r>
            <w:r w:rsidR="005D6821">
              <w:rPr>
                <w:rFonts w:ascii="Times New Roman" w:hAnsi="Times New Roman" w:eastAsia="Times New Roman" w:cs="Times New Roman"/>
                <w:sz w:val="24"/>
                <w:szCs w:val="24"/>
                <w:lang w:eastAsia="lv-LV"/>
              </w:rPr>
              <w:t>, ņemot vērā Maksātnespējas likumā noteikto Maksātnespējas kontroles dienesta uzdevumu – veikt administratoru un uzraugošo personu uzraudzību.</w:t>
            </w:r>
            <w:r w:rsidR="00F115AA">
              <w:rPr>
                <w:rFonts w:ascii="Times New Roman" w:hAnsi="Times New Roman" w:eastAsia="Times New Roman" w:cs="Times New Roman"/>
                <w:sz w:val="24"/>
                <w:szCs w:val="24"/>
                <w:lang w:eastAsia="lv-LV"/>
              </w:rPr>
              <w:t xml:space="preserve"> Administratoram vai uzraugošajai personai nepieciešams norādīt pamatojumu, kāpēc attiecīgais dokuments ir ierobežotas pieejamības, lai Maksātnespējas kontroles dienests varētu konstatēt gadījumus, kad administrators vai uzraugošā persona</w:t>
            </w:r>
            <w:r w:rsidR="009B6398">
              <w:rPr>
                <w:rFonts w:ascii="Times New Roman" w:hAnsi="Times New Roman" w:eastAsia="Times New Roman" w:cs="Times New Roman"/>
                <w:sz w:val="24"/>
                <w:szCs w:val="24"/>
                <w:lang w:eastAsia="lv-LV"/>
              </w:rPr>
              <w:t>,</w:t>
            </w:r>
            <w:r w:rsidR="00F115AA">
              <w:rPr>
                <w:rFonts w:ascii="Times New Roman" w:hAnsi="Times New Roman" w:eastAsia="Times New Roman" w:cs="Times New Roman"/>
                <w:sz w:val="24"/>
                <w:szCs w:val="24"/>
                <w:lang w:eastAsia="lv-LV"/>
              </w:rPr>
              <w:t xml:space="preserve"> iespējams</w:t>
            </w:r>
            <w:r w:rsidR="009B6398">
              <w:rPr>
                <w:rFonts w:ascii="Times New Roman" w:hAnsi="Times New Roman" w:eastAsia="Times New Roman" w:cs="Times New Roman"/>
                <w:sz w:val="24"/>
                <w:szCs w:val="24"/>
                <w:lang w:eastAsia="lv-LV"/>
              </w:rPr>
              <w:t>,</w:t>
            </w:r>
            <w:r w:rsidR="00F115AA">
              <w:rPr>
                <w:rFonts w:ascii="Times New Roman" w:hAnsi="Times New Roman" w:eastAsia="Times New Roman" w:cs="Times New Roman"/>
                <w:sz w:val="24"/>
                <w:szCs w:val="24"/>
                <w:lang w:eastAsia="lv-LV"/>
              </w:rPr>
              <w:t xml:space="preserve"> šo Sistēmas funkcionalitāti izma</w:t>
            </w:r>
            <w:r w:rsidR="00440F50">
              <w:rPr>
                <w:rFonts w:ascii="Times New Roman" w:hAnsi="Times New Roman" w:eastAsia="Times New Roman" w:cs="Times New Roman"/>
                <w:sz w:val="24"/>
                <w:szCs w:val="24"/>
                <w:lang w:eastAsia="lv-LV"/>
              </w:rPr>
              <w:t>n</w:t>
            </w:r>
            <w:r w:rsidR="00F115AA">
              <w:rPr>
                <w:rFonts w:ascii="Times New Roman" w:hAnsi="Times New Roman" w:eastAsia="Times New Roman" w:cs="Times New Roman"/>
                <w:sz w:val="24"/>
                <w:szCs w:val="24"/>
                <w:lang w:eastAsia="lv-LV"/>
              </w:rPr>
              <w:t>to neatbilstoši tās mērķim</w:t>
            </w:r>
            <w:r w:rsidRPr="0011364A" w:rsidR="00F115AA">
              <w:rPr>
                <w:rFonts w:ascii="Times New Roman" w:hAnsi="Times New Roman" w:eastAsia="Times New Roman" w:cs="Times New Roman"/>
                <w:sz w:val="24"/>
                <w:szCs w:val="24"/>
                <w:lang w:eastAsia="lv-LV"/>
              </w:rPr>
              <w:t>.</w:t>
            </w:r>
            <w:r w:rsidR="00440F50">
              <w:rPr>
                <w:rFonts w:ascii="Times New Roman" w:hAnsi="Times New Roman" w:eastAsia="Times New Roman" w:cs="Times New Roman"/>
                <w:sz w:val="24"/>
                <w:szCs w:val="24"/>
                <w:lang w:eastAsia="lv-LV"/>
              </w:rPr>
              <w:t xml:space="preserve"> </w:t>
            </w:r>
            <w:r w:rsidR="005D6821">
              <w:rPr>
                <w:rFonts w:ascii="Times New Roman" w:hAnsi="Times New Roman" w:eastAsia="Times New Roman" w:cs="Times New Roman"/>
                <w:sz w:val="24"/>
                <w:szCs w:val="24"/>
                <w:lang w:eastAsia="lv-LV"/>
              </w:rPr>
              <w:t>Vienlaikus d</w:t>
            </w:r>
            <w:r w:rsidR="00440F50">
              <w:rPr>
                <w:rFonts w:ascii="Times New Roman" w:hAnsi="Times New Roman" w:eastAsia="Times New Roman" w:cs="Times New Roman"/>
                <w:sz w:val="24"/>
                <w:szCs w:val="24"/>
                <w:lang w:eastAsia="lv-LV"/>
              </w:rPr>
              <w:t>okuments, kuram administrators vai uzraugošā persona būs ievietojusi atzīmi par ierobežotu pieejamību, nebūs pieejams kreditoriem, izmantojot elektronisko pakalpojumu "Manas maksātnespējas procesa lietas" un "Manas tiesiskā aizsardzības procesa lietas" (elektroniskais pakalpojums kreditoriem būs pieejams, sākot ar 2019. gada 15. aprīli).</w:t>
            </w:r>
          </w:p>
          <w:p w:rsidRPr="000E04F7" w:rsidR="000E04F7" w:rsidP="000E04F7" w:rsidRDefault="00DB4794" w14:paraId="04B62531" w14:textId="511A2410">
            <w:pPr>
              <w:spacing w:after="0" w:line="240" w:lineRule="auto"/>
              <w:ind w:firstLine="284"/>
              <w:jc w:val="both"/>
              <w:rPr>
                <w:rFonts w:ascii="Times New Roman" w:hAnsi="Times New Roman" w:eastAsia="Times New Roman" w:cs="Times New Roman"/>
                <w:sz w:val="24"/>
                <w:szCs w:val="24"/>
                <w:lang w:eastAsia="lv-LV"/>
              </w:rPr>
            </w:pPr>
            <w:r w:rsidRPr="00DB4794">
              <w:rPr>
                <w:rFonts w:ascii="Times New Roman" w:hAnsi="Times New Roman" w:eastAsia="Times New Roman" w:cs="Times New Roman"/>
                <w:sz w:val="24"/>
                <w:szCs w:val="24"/>
                <w:lang w:eastAsia="lv-LV"/>
              </w:rPr>
              <w:t xml:space="preserve">Ja dokuments nav saistīts ar konkrētu maksātnespējas procesa vai tiesiskās aizsardzības procesa lietu, </w:t>
            </w:r>
            <w:r w:rsidRPr="003A2054" w:rsidR="003A2054">
              <w:rPr>
                <w:rFonts w:ascii="Times New Roman" w:hAnsi="Times New Roman" w:eastAsia="Times New Roman" w:cs="Times New Roman"/>
                <w:bCs/>
                <w:sz w:val="24"/>
                <w:szCs w:val="24"/>
                <w:lang w:eastAsia="lv-LV"/>
              </w:rPr>
              <w:t>bet ir tieši saistīts ar administratora vai uzraugošās personas profesionālo darbību,</w:t>
            </w:r>
            <w:r w:rsidR="003A2054">
              <w:rPr>
                <w:rFonts w:ascii="Times New Roman" w:hAnsi="Times New Roman" w:eastAsia="Times New Roman" w:cs="Times New Roman"/>
                <w:b/>
                <w:bCs/>
                <w:sz w:val="24"/>
                <w:szCs w:val="24"/>
                <w:lang w:eastAsia="lv-LV"/>
              </w:rPr>
              <w:t xml:space="preserve"> </w:t>
            </w:r>
            <w:r w:rsidRPr="00DB4794">
              <w:rPr>
                <w:rFonts w:ascii="Times New Roman" w:hAnsi="Times New Roman" w:eastAsia="Times New Roman" w:cs="Times New Roman"/>
                <w:sz w:val="24"/>
                <w:szCs w:val="24"/>
                <w:lang w:eastAsia="lv-LV"/>
              </w:rPr>
              <w:t>administrators vai uzraugošā persona var norādīt, ka izveidotais dokuments ir profesionālās darbības dokuments.</w:t>
            </w:r>
            <w:r w:rsidR="00833F6C">
              <w:rPr>
                <w:rFonts w:ascii="Times New Roman" w:hAnsi="Times New Roman" w:eastAsia="Times New Roman" w:cs="Times New Roman"/>
                <w:sz w:val="24"/>
                <w:szCs w:val="24"/>
                <w:lang w:eastAsia="lv-LV"/>
              </w:rPr>
              <w:t xml:space="preserve"> </w:t>
            </w:r>
            <w:r w:rsidR="000E04F7">
              <w:rPr>
                <w:rFonts w:ascii="Times New Roman" w:hAnsi="Times New Roman" w:eastAsia="Times New Roman" w:cs="Times New Roman"/>
                <w:sz w:val="24"/>
                <w:szCs w:val="24"/>
                <w:lang w:eastAsia="lv-LV"/>
              </w:rPr>
              <w:t xml:space="preserve">Proti, </w:t>
            </w:r>
            <w:r w:rsidRPr="000E04F7" w:rsidR="000E04F7">
              <w:rPr>
                <w:rFonts w:ascii="Times New Roman" w:hAnsi="Times New Roman" w:eastAsia="Times New Roman" w:cs="Times New Roman"/>
                <w:sz w:val="24"/>
                <w:szCs w:val="24"/>
                <w:lang w:eastAsia="lv-LV"/>
              </w:rPr>
              <w:t xml:space="preserve">tas ir </w:t>
            </w:r>
            <w:r w:rsidRPr="000E04F7" w:rsidR="000E04F7">
              <w:rPr>
                <w:rFonts w:ascii="Times New Roman" w:hAnsi="Times New Roman" w:eastAsia="Times New Roman" w:cs="Times New Roman"/>
                <w:sz w:val="24"/>
                <w:szCs w:val="24"/>
                <w:lang w:eastAsia="lv-LV"/>
              </w:rPr>
              <w:lastRenderedPageBreak/>
              <w:t xml:space="preserve">dokuments, kas </w:t>
            </w:r>
            <w:r w:rsidR="00FB5CA1">
              <w:rPr>
                <w:rFonts w:ascii="Times New Roman" w:hAnsi="Times New Roman" w:eastAsia="Times New Roman" w:cs="Times New Roman"/>
                <w:sz w:val="24"/>
                <w:szCs w:val="24"/>
                <w:lang w:eastAsia="lv-LV"/>
              </w:rPr>
              <w:t xml:space="preserve">tieši </w:t>
            </w:r>
            <w:r w:rsidRPr="000E04F7" w:rsidR="000E04F7">
              <w:rPr>
                <w:rFonts w:ascii="Times New Roman" w:hAnsi="Times New Roman" w:eastAsia="Times New Roman" w:cs="Times New Roman"/>
                <w:sz w:val="24"/>
                <w:szCs w:val="24"/>
                <w:lang w:eastAsia="lv-LV"/>
              </w:rPr>
              <w:t>saistīts ar administratora vai uzraugošās personas profesionālo darbību un kas vienlaikus nav saistīts ar konkrētu maksātnespējas procesa vai tiesiskās aizsardzības procesa lietu.</w:t>
            </w:r>
            <w:r w:rsidR="000E04F7">
              <w:rPr>
                <w:rFonts w:ascii="Times New Roman" w:hAnsi="Times New Roman" w:eastAsia="Times New Roman" w:cs="Times New Roman"/>
                <w:sz w:val="24"/>
                <w:szCs w:val="24"/>
                <w:lang w:eastAsia="lv-LV"/>
              </w:rPr>
              <w:t xml:space="preserve"> </w:t>
            </w:r>
            <w:r w:rsidRPr="000E04F7" w:rsidR="000E04F7">
              <w:rPr>
                <w:rFonts w:ascii="Times New Roman" w:hAnsi="Times New Roman" w:eastAsia="Times New Roman" w:cs="Times New Roman"/>
                <w:sz w:val="24"/>
                <w:szCs w:val="24"/>
                <w:lang w:eastAsia="lv-LV"/>
              </w:rPr>
              <w:t>Administratora profesionālās darbības dokumenti ir, piemēram:</w:t>
            </w:r>
          </w:p>
          <w:p w:rsidRPr="000E04F7" w:rsidR="000E04F7" w:rsidP="000E04F7" w:rsidRDefault="000E04F7" w14:paraId="5ABD8EB5" w14:textId="2CE4B744">
            <w:pPr>
              <w:spacing w:after="0" w:line="240" w:lineRule="auto"/>
              <w:ind w:firstLine="284"/>
              <w:jc w:val="both"/>
              <w:rPr>
                <w:rFonts w:ascii="Times New Roman" w:hAnsi="Times New Roman" w:eastAsia="Times New Roman" w:cs="Times New Roman"/>
                <w:sz w:val="24"/>
                <w:szCs w:val="24"/>
                <w:lang w:eastAsia="lv-LV"/>
              </w:rPr>
            </w:pPr>
            <w:r w:rsidRPr="000E04F7">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w:t>
            </w:r>
            <w:r w:rsidRPr="000E04F7">
              <w:rPr>
                <w:rFonts w:ascii="Times New Roman" w:hAnsi="Times New Roman" w:eastAsia="Times New Roman" w:cs="Times New Roman"/>
                <w:sz w:val="24"/>
                <w:szCs w:val="24"/>
                <w:lang w:eastAsia="lv-LV"/>
              </w:rPr>
              <w:t> Maksātnespējas kontroles dienesta informācijas pieprasījumi, kas nav saistīti ar konkrētu maksātnespējas procesu;</w:t>
            </w:r>
          </w:p>
          <w:p w:rsidRPr="000E04F7" w:rsidR="000E04F7" w:rsidP="000E04F7" w:rsidRDefault="000E04F7" w14:paraId="3518A1A7" w14:textId="01D6153B">
            <w:pPr>
              <w:spacing w:after="0" w:line="240" w:lineRule="auto"/>
              <w:ind w:firstLine="284"/>
              <w:jc w:val="both"/>
              <w:rPr>
                <w:rFonts w:ascii="Times New Roman" w:hAnsi="Times New Roman" w:eastAsia="Times New Roman" w:cs="Times New Roman"/>
                <w:sz w:val="24"/>
                <w:szCs w:val="24"/>
                <w:lang w:eastAsia="lv-LV"/>
              </w:rPr>
            </w:pPr>
            <w:r w:rsidRPr="000E04F7">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w:t>
            </w:r>
            <w:r w:rsidRPr="000E04F7">
              <w:rPr>
                <w:rFonts w:ascii="Times New Roman" w:hAnsi="Times New Roman" w:eastAsia="Times New Roman" w:cs="Times New Roman"/>
                <w:sz w:val="24"/>
                <w:szCs w:val="24"/>
                <w:lang w:eastAsia="lv-LV"/>
              </w:rPr>
              <w:t xml:space="preserve"> dokumenti, kas saistīti ar administratora amata darbības jautājumiem (izmaiņas administratora kontaktinformācijā vai personas datos, iesniegums par pieteikšanos kvalifikācijas eksāmenam); </w:t>
            </w:r>
          </w:p>
          <w:p w:rsidR="004A2258" w:rsidP="000E04F7" w:rsidRDefault="000E04F7" w14:paraId="601CE99A" w14:textId="6065ED74">
            <w:pPr>
              <w:spacing w:after="0" w:line="240" w:lineRule="auto"/>
              <w:ind w:firstLine="284"/>
              <w:jc w:val="both"/>
              <w:rPr>
                <w:rFonts w:ascii="Times New Roman" w:hAnsi="Times New Roman" w:eastAsia="Times New Roman" w:cs="Times New Roman"/>
                <w:sz w:val="24"/>
                <w:szCs w:val="24"/>
                <w:lang w:eastAsia="lv-LV"/>
              </w:rPr>
            </w:pPr>
            <w:r w:rsidRPr="000E04F7">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Pr="000E04F7">
              <w:rPr>
                <w:rFonts w:ascii="Times New Roman" w:hAnsi="Times New Roman" w:eastAsia="Times New Roman" w:cs="Times New Roman"/>
                <w:sz w:val="24"/>
                <w:szCs w:val="24"/>
                <w:lang w:eastAsia="lv-LV"/>
              </w:rPr>
              <w:t> dokumenti, kas saistīti ar administratora profesionālās darbības nodrošināšanu (</w:t>
            </w:r>
            <w:r w:rsidR="004C60FC">
              <w:rPr>
                <w:rFonts w:ascii="Times New Roman" w:hAnsi="Times New Roman" w:eastAsia="Times New Roman" w:cs="Times New Roman"/>
                <w:sz w:val="24"/>
                <w:szCs w:val="24"/>
                <w:lang w:eastAsia="lv-LV"/>
              </w:rPr>
              <w:t>līgumi ar institūcijām, kuru pārziņā ir informācijas sistēmas (publiskie reģistri)</w:t>
            </w:r>
            <w:r w:rsidRPr="000E04F7">
              <w:rPr>
                <w:rFonts w:ascii="Times New Roman" w:hAnsi="Times New Roman" w:eastAsia="Times New Roman" w:cs="Times New Roman"/>
                <w:sz w:val="24"/>
                <w:szCs w:val="24"/>
                <w:lang w:eastAsia="lv-LV"/>
              </w:rPr>
              <w:t>,</w:t>
            </w:r>
            <w:r w:rsidR="004C60FC">
              <w:rPr>
                <w:rFonts w:ascii="Times New Roman" w:hAnsi="Times New Roman" w:eastAsia="Times New Roman" w:cs="Times New Roman"/>
                <w:sz w:val="24"/>
                <w:szCs w:val="24"/>
                <w:lang w:eastAsia="lv-LV"/>
              </w:rPr>
              <w:t xml:space="preserve"> skaidrojumu pieprasījumi, piemēram, par normatīvo aktu piemērošanu un kas nav saistīti ar konkrētu maksātnespējas procesu vai tiesiskās aizsardzības procesu,</w:t>
            </w:r>
            <w:r w:rsidRPr="000E04F7">
              <w:rPr>
                <w:rFonts w:ascii="Times New Roman" w:hAnsi="Times New Roman" w:eastAsia="Times New Roman" w:cs="Times New Roman"/>
                <w:sz w:val="24"/>
                <w:szCs w:val="24"/>
                <w:lang w:eastAsia="lv-LV"/>
              </w:rPr>
              <w:t xml:space="preserve"> administratora apdrošināšanas polise)</w:t>
            </w:r>
            <w:r>
              <w:rPr>
                <w:rFonts w:ascii="Times New Roman" w:hAnsi="Times New Roman" w:eastAsia="Times New Roman" w:cs="Times New Roman"/>
                <w:sz w:val="24"/>
                <w:szCs w:val="24"/>
                <w:lang w:eastAsia="lv-LV"/>
              </w:rPr>
              <w:t xml:space="preserve"> u.c</w:t>
            </w:r>
            <w:r w:rsidRPr="000E04F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833F6C">
              <w:rPr>
                <w:rFonts w:ascii="Times New Roman" w:hAnsi="Times New Roman" w:eastAsia="Times New Roman" w:cs="Times New Roman"/>
                <w:sz w:val="24"/>
                <w:szCs w:val="24"/>
                <w:lang w:eastAsia="lv-LV"/>
              </w:rPr>
              <w:t>Šiem dokumentiem netiks veidots atsevišķs dokumentu saraksts, bet šādus dokumentus Sistēmā būs iespējams viegli atlasīt.</w:t>
            </w:r>
            <w:r w:rsidR="003D1F1A">
              <w:rPr>
                <w:rFonts w:ascii="Times New Roman" w:hAnsi="Times New Roman" w:eastAsia="Times New Roman" w:cs="Times New Roman"/>
                <w:sz w:val="24"/>
                <w:szCs w:val="24"/>
                <w:lang w:eastAsia="lv-LV"/>
              </w:rPr>
              <w:t xml:space="preserve"> Atbilstoši noteikumu projektam administratora vai uzraugošās personas profesionālās darbības dokumenti Sistēmā būs pieejami </w:t>
            </w:r>
            <w:r w:rsidRPr="003D1F1A" w:rsidR="003D1F1A">
              <w:rPr>
                <w:rFonts w:ascii="Times New Roman" w:hAnsi="Times New Roman" w:eastAsia="Times New Roman" w:cs="Times New Roman"/>
                <w:sz w:val="24"/>
                <w:szCs w:val="24"/>
                <w:lang w:eastAsia="lv-LV"/>
              </w:rPr>
              <w:t>administratoram vai uzraugošajai personai, kuras lietvedībā šāds dokuments reģistrēts, administratoram, kurš pilnvarots atbilstoši Maksātnespējas likumā noteiktajai kārtībai, un Maksātnespējas kontroles dienestam</w:t>
            </w:r>
            <w:r w:rsidR="003D1F1A">
              <w:rPr>
                <w:rFonts w:ascii="Times New Roman" w:hAnsi="Times New Roman" w:eastAsia="Times New Roman" w:cs="Times New Roman"/>
                <w:sz w:val="24"/>
                <w:szCs w:val="24"/>
                <w:lang w:eastAsia="lv-LV"/>
              </w:rPr>
              <w:t xml:space="preserve">. Līdz ar to profesionālās darbības dokumenti (tostarp, </w:t>
            </w:r>
            <w:r w:rsidR="0028795B">
              <w:rPr>
                <w:rFonts w:ascii="Times New Roman" w:hAnsi="Times New Roman" w:eastAsia="Times New Roman" w:cs="Times New Roman"/>
                <w:sz w:val="24"/>
                <w:szCs w:val="24"/>
                <w:lang w:eastAsia="lv-LV"/>
              </w:rPr>
              <w:t>administratora spēkā esošā apdrošināšanas polise)</w:t>
            </w:r>
            <w:r w:rsidR="003D1F1A">
              <w:rPr>
                <w:rFonts w:ascii="Times New Roman" w:hAnsi="Times New Roman" w:eastAsia="Times New Roman" w:cs="Times New Roman"/>
                <w:sz w:val="24"/>
                <w:szCs w:val="24"/>
                <w:lang w:eastAsia="lv-LV"/>
              </w:rPr>
              <w:t xml:space="preserve"> nebūs pieejami kreditoriem.</w:t>
            </w:r>
            <w:r w:rsidR="002C24AE">
              <w:rPr>
                <w:rFonts w:ascii="Times New Roman" w:hAnsi="Times New Roman" w:eastAsia="Times New Roman" w:cs="Times New Roman"/>
                <w:sz w:val="24"/>
                <w:szCs w:val="24"/>
                <w:lang w:eastAsia="lv-LV"/>
              </w:rPr>
              <w:t xml:space="preserve"> </w:t>
            </w:r>
          </w:p>
          <w:p w:rsidR="00576517" w:rsidP="000E04F7" w:rsidRDefault="002C24AE" w14:paraId="10428295" w14:textId="41536DF8">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projektā atsevišķi izcelts viens profesionālā darbības dokumenta veids, ko administratoram ir pienākums reģistrēt Sistēmā – administratora spēkā esošā apdrošināšanas polise</w:t>
            </w:r>
            <w:r w:rsidR="00995B85">
              <w:rPr>
                <w:rFonts w:ascii="Times New Roman" w:hAnsi="Times New Roman" w:eastAsia="Times New Roman" w:cs="Times New Roman"/>
                <w:sz w:val="24"/>
                <w:szCs w:val="24"/>
                <w:lang w:eastAsia="lv-LV"/>
              </w:rPr>
              <w:t>. Minētais dokuments</w:t>
            </w:r>
            <w:r w:rsidRPr="0069662A" w:rsidR="0069662A">
              <w:rPr>
                <w:rFonts w:ascii="Times New Roman" w:hAnsi="Times New Roman" w:eastAsia="Times New Roman" w:cs="Times New Roman"/>
                <w:sz w:val="24"/>
                <w:szCs w:val="24"/>
                <w:lang w:eastAsia="lv-LV"/>
              </w:rPr>
              <w:t xml:space="preserve"> ir vienīgais profesionālās darbības dokuments, kas </w:t>
            </w:r>
            <w:r w:rsidR="00995B85">
              <w:rPr>
                <w:rFonts w:ascii="Times New Roman" w:hAnsi="Times New Roman" w:eastAsia="Times New Roman" w:cs="Times New Roman"/>
                <w:sz w:val="24"/>
                <w:szCs w:val="24"/>
                <w:lang w:eastAsia="lv-LV"/>
              </w:rPr>
              <w:t>rada netiešu ietekmi uz kreditoru interesēm un to aizsardzību</w:t>
            </w:r>
            <w:r w:rsidRPr="0069662A" w:rsidR="0069662A">
              <w:rPr>
                <w:rFonts w:ascii="Times New Roman" w:hAnsi="Times New Roman" w:eastAsia="Times New Roman" w:cs="Times New Roman"/>
                <w:sz w:val="24"/>
                <w:szCs w:val="24"/>
                <w:lang w:eastAsia="lv-LV"/>
              </w:rPr>
              <w:t xml:space="preserve">, </w:t>
            </w:r>
            <w:r w:rsidR="0069662A">
              <w:rPr>
                <w:rFonts w:ascii="Times New Roman" w:hAnsi="Times New Roman" w:eastAsia="Times New Roman" w:cs="Times New Roman"/>
                <w:sz w:val="24"/>
                <w:szCs w:val="24"/>
                <w:lang w:eastAsia="lv-LV"/>
              </w:rPr>
              <w:t>ņemot vērā, ka</w:t>
            </w:r>
            <w:r w:rsidRPr="0069662A" w:rsidR="0069662A">
              <w:rPr>
                <w:rFonts w:ascii="Times New Roman" w:hAnsi="Times New Roman" w:eastAsia="Times New Roman" w:cs="Times New Roman"/>
                <w:sz w:val="24"/>
                <w:szCs w:val="24"/>
                <w:lang w:eastAsia="lv-LV"/>
              </w:rPr>
              <w:t xml:space="preserve"> </w:t>
            </w:r>
            <w:r w:rsidR="0069662A">
              <w:rPr>
                <w:rFonts w:ascii="Times New Roman" w:hAnsi="Times New Roman" w:eastAsia="Times New Roman" w:cs="Times New Roman"/>
                <w:sz w:val="24"/>
                <w:szCs w:val="24"/>
                <w:lang w:eastAsia="lv-LV"/>
              </w:rPr>
              <w:t xml:space="preserve">ziņas par administratora civiltiesisko apdrošināšanu </w:t>
            </w:r>
            <w:r w:rsidR="00FB0976">
              <w:rPr>
                <w:rFonts w:ascii="Times New Roman" w:hAnsi="Times New Roman" w:eastAsia="Times New Roman" w:cs="Times New Roman"/>
                <w:sz w:val="24"/>
                <w:szCs w:val="24"/>
                <w:lang w:eastAsia="lv-LV"/>
              </w:rPr>
              <w:t>tiek iekļautas</w:t>
            </w:r>
            <w:r w:rsidRPr="0069662A" w:rsidR="0069662A">
              <w:rPr>
                <w:rFonts w:ascii="Times New Roman" w:hAnsi="Times New Roman" w:eastAsia="Times New Roman" w:cs="Times New Roman"/>
                <w:sz w:val="24"/>
                <w:szCs w:val="24"/>
                <w:lang w:eastAsia="lv-LV"/>
              </w:rPr>
              <w:t xml:space="preserve"> </w:t>
            </w:r>
            <w:r w:rsidR="0069662A">
              <w:rPr>
                <w:rFonts w:ascii="Times New Roman" w:hAnsi="Times New Roman" w:eastAsia="Times New Roman" w:cs="Times New Roman"/>
                <w:sz w:val="24"/>
                <w:szCs w:val="24"/>
                <w:lang w:eastAsia="lv-LV"/>
              </w:rPr>
              <w:t xml:space="preserve">administratora darbības </w:t>
            </w:r>
            <w:r w:rsidRPr="0069662A" w:rsidR="0069662A">
              <w:rPr>
                <w:rFonts w:ascii="Times New Roman" w:hAnsi="Times New Roman" w:eastAsia="Times New Roman" w:cs="Times New Roman"/>
                <w:sz w:val="24"/>
                <w:szCs w:val="24"/>
                <w:lang w:eastAsia="lv-LV"/>
              </w:rPr>
              <w:t>pārskat</w:t>
            </w:r>
            <w:r w:rsidR="0069662A">
              <w:rPr>
                <w:rFonts w:ascii="Times New Roman" w:hAnsi="Times New Roman" w:eastAsia="Times New Roman" w:cs="Times New Roman"/>
                <w:sz w:val="24"/>
                <w:szCs w:val="24"/>
                <w:lang w:eastAsia="lv-LV"/>
              </w:rPr>
              <w:t>ā</w:t>
            </w:r>
            <w:r w:rsidR="00FB0976">
              <w:rPr>
                <w:rFonts w:ascii="Times New Roman" w:hAnsi="Times New Roman" w:eastAsia="Times New Roman" w:cs="Times New Roman"/>
                <w:sz w:val="24"/>
                <w:szCs w:val="24"/>
                <w:lang w:eastAsia="lv-LV"/>
              </w:rPr>
              <w:t>, ar ko pēc tam tiek iepazīstināti kreditori</w:t>
            </w:r>
            <w:r w:rsidR="0069662A">
              <w:rPr>
                <w:rFonts w:ascii="Times New Roman" w:hAnsi="Times New Roman" w:eastAsia="Times New Roman" w:cs="Times New Roman"/>
                <w:sz w:val="24"/>
                <w:szCs w:val="24"/>
                <w:lang w:eastAsia="lv-LV"/>
              </w:rPr>
              <w:t>.</w:t>
            </w:r>
            <w:r w:rsidRPr="0069662A" w:rsidR="0069662A">
              <w:rPr>
                <w:rFonts w:ascii="Times New Roman" w:hAnsi="Times New Roman" w:eastAsia="Times New Roman" w:cs="Times New Roman"/>
                <w:sz w:val="24"/>
                <w:szCs w:val="24"/>
                <w:lang w:eastAsia="lv-LV"/>
              </w:rPr>
              <w:t xml:space="preserve"> </w:t>
            </w:r>
            <w:r w:rsidR="0069662A">
              <w:rPr>
                <w:rFonts w:ascii="Times New Roman" w:hAnsi="Times New Roman" w:eastAsia="Times New Roman" w:cs="Times New Roman"/>
                <w:sz w:val="24"/>
                <w:szCs w:val="24"/>
                <w:lang w:eastAsia="lv-LV"/>
              </w:rPr>
              <w:t xml:space="preserve">Līdz ar </w:t>
            </w:r>
            <w:r w:rsidR="00DB6B14">
              <w:rPr>
                <w:rFonts w:ascii="Times New Roman" w:hAnsi="Times New Roman" w:eastAsia="Times New Roman" w:cs="Times New Roman"/>
                <w:sz w:val="24"/>
                <w:szCs w:val="24"/>
                <w:lang w:eastAsia="lv-LV"/>
              </w:rPr>
              <w:t>to</w:t>
            </w:r>
            <w:r w:rsidRPr="0069662A" w:rsidR="00DB6B14">
              <w:rPr>
                <w:rFonts w:ascii="Times New Roman" w:hAnsi="Times New Roman" w:eastAsia="Times New Roman" w:cs="Times New Roman"/>
                <w:sz w:val="24"/>
                <w:szCs w:val="24"/>
                <w:lang w:eastAsia="lv-LV"/>
              </w:rPr>
              <w:t xml:space="preserve"> </w:t>
            </w:r>
            <w:r w:rsidR="00DB6B14">
              <w:rPr>
                <w:rFonts w:ascii="Times New Roman" w:hAnsi="Times New Roman" w:eastAsia="Times New Roman" w:cs="Times New Roman"/>
                <w:sz w:val="24"/>
                <w:szCs w:val="24"/>
                <w:lang w:eastAsia="lv-LV"/>
              </w:rPr>
              <w:t xml:space="preserve">Maksātnespējas kontroles dienestam, nodrošinot </w:t>
            </w:r>
            <w:r w:rsidRPr="0069662A" w:rsidR="0069662A">
              <w:rPr>
                <w:rFonts w:ascii="Times New Roman" w:hAnsi="Times New Roman" w:eastAsia="Times New Roman" w:cs="Times New Roman"/>
                <w:sz w:val="24"/>
                <w:szCs w:val="24"/>
                <w:lang w:eastAsia="lv-LV"/>
              </w:rPr>
              <w:t>kreditoru interešu aizsardzīb</w:t>
            </w:r>
            <w:r w:rsidR="006A397B">
              <w:rPr>
                <w:rFonts w:ascii="Times New Roman" w:hAnsi="Times New Roman" w:eastAsia="Times New Roman" w:cs="Times New Roman"/>
                <w:sz w:val="24"/>
                <w:szCs w:val="24"/>
                <w:lang w:eastAsia="lv-LV"/>
              </w:rPr>
              <w:t>u</w:t>
            </w:r>
            <w:r w:rsidR="00DB6B14">
              <w:rPr>
                <w:rFonts w:ascii="Times New Roman" w:hAnsi="Times New Roman" w:eastAsia="Times New Roman" w:cs="Times New Roman"/>
                <w:sz w:val="24"/>
                <w:szCs w:val="24"/>
                <w:lang w:eastAsia="lv-LV"/>
              </w:rPr>
              <w:t xml:space="preserve">, </w:t>
            </w:r>
            <w:r w:rsidRPr="0069662A" w:rsidR="0069662A">
              <w:rPr>
                <w:rFonts w:ascii="Times New Roman" w:hAnsi="Times New Roman" w:eastAsia="Times New Roman" w:cs="Times New Roman"/>
                <w:sz w:val="24"/>
                <w:szCs w:val="24"/>
                <w:lang w:eastAsia="lv-LV"/>
              </w:rPr>
              <w:t xml:space="preserve">ir </w:t>
            </w:r>
            <w:r w:rsidR="00DB6B14">
              <w:rPr>
                <w:rFonts w:ascii="Times New Roman" w:hAnsi="Times New Roman" w:eastAsia="Times New Roman" w:cs="Times New Roman"/>
                <w:sz w:val="24"/>
                <w:szCs w:val="24"/>
                <w:lang w:eastAsia="lv-LV"/>
              </w:rPr>
              <w:t>būtiski</w:t>
            </w:r>
            <w:r w:rsidRPr="0069662A" w:rsidR="0069662A">
              <w:rPr>
                <w:rFonts w:ascii="Times New Roman" w:hAnsi="Times New Roman" w:eastAsia="Times New Roman" w:cs="Times New Roman"/>
                <w:sz w:val="24"/>
                <w:szCs w:val="24"/>
                <w:lang w:eastAsia="lv-LV"/>
              </w:rPr>
              <w:t xml:space="preserve"> pārliecināties par </w:t>
            </w:r>
            <w:r w:rsidR="00DB6B14">
              <w:rPr>
                <w:rFonts w:ascii="Times New Roman" w:hAnsi="Times New Roman" w:eastAsia="Times New Roman" w:cs="Times New Roman"/>
                <w:sz w:val="24"/>
                <w:szCs w:val="24"/>
                <w:lang w:eastAsia="lv-LV"/>
              </w:rPr>
              <w:t xml:space="preserve">darbības pārskatā </w:t>
            </w:r>
            <w:r w:rsidRPr="0069662A" w:rsidR="0069662A">
              <w:rPr>
                <w:rFonts w:ascii="Times New Roman" w:hAnsi="Times New Roman" w:eastAsia="Times New Roman" w:cs="Times New Roman"/>
                <w:sz w:val="24"/>
                <w:szCs w:val="24"/>
                <w:lang w:eastAsia="lv-LV"/>
              </w:rPr>
              <w:t xml:space="preserve">norādīto ziņu </w:t>
            </w:r>
            <w:r w:rsidR="00FB0976">
              <w:rPr>
                <w:rFonts w:ascii="Times New Roman" w:hAnsi="Times New Roman" w:eastAsia="Times New Roman" w:cs="Times New Roman"/>
                <w:sz w:val="24"/>
                <w:szCs w:val="24"/>
                <w:lang w:eastAsia="lv-LV"/>
              </w:rPr>
              <w:t xml:space="preserve">par administratora civiltiesisko apdrošināšanu </w:t>
            </w:r>
            <w:r w:rsidRPr="0069662A" w:rsidR="0069662A">
              <w:rPr>
                <w:rFonts w:ascii="Times New Roman" w:hAnsi="Times New Roman" w:eastAsia="Times New Roman" w:cs="Times New Roman"/>
                <w:sz w:val="24"/>
                <w:szCs w:val="24"/>
                <w:lang w:eastAsia="lv-LV"/>
              </w:rPr>
              <w:t>patiesumu.</w:t>
            </w:r>
            <w:r w:rsidR="00E664B7">
              <w:rPr>
                <w:rFonts w:ascii="Times New Roman" w:hAnsi="Times New Roman" w:eastAsia="Times New Roman" w:cs="Times New Roman"/>
                <w:sz w:val="24"/>
                <w:szCs w:val="24"/>
                <w:lang w:eastAsia="lv-LV"/>
              </w:rPr>
              <w:t xml:space="preserve"> </w:t>
            </w:r>
            <w:r w:rsidR="006A4083">
              <w:rPr>
                <w:rFonts w:ascii="Times New Roman" w:hAnsi="Times New Roman" w:eastAsia="Times New Roman" w:cs="Times New Roman"/>
                <w:sz w:val="24"/>
                <w:szCs w:val="24"/>
                <w:lang w:eastAsia="lv-LV"/>
              </w:rPr>
              <w:t xml:space="preserve">Lai Maksātnespējas kontroles dienests varētu īstenot efektīvu kreditoru interešu aizsardzību, </w:t>
            </w:r>
            <w:r w:rsidR="00E664B7">
              <w:rPr>
                <w:rFonts w:ascii="Times New Roman" w:hAnsi="Times New Roman" w:eastAsia="Times New Roman" w:cs="Times New Roman"/>
                <w:sz w:val="24"/>
                <w:szCs w:val="24"/>
                <w:lang w:eastAsia="lv-LV"/>
              </w:rPr>
              <w:t xml:space="preserve">attiecībā uz administratora spēkā esošo apdrošināšanas polises reģistrēšanu Sistēmā nav attiecināms noteikumu projektā </w:t>
            </w:r>
            <w:r w:rsidR="000D6C13">
              <w:rPr>
                <w:rFonts w:ascii="Times New Roman" w:hAnsi="Times New Roman" w:eastAsia="Times New Roman" w:cs="Times New Roman"/>
                <w:sz w:val="24"/>
                <w:szCs w:val="24"/>
                <w:lang w:eastAsia="lv-LV"/>
              </w:rPr>
              <w:t>iekļautais izņēmums, kas ļauj administratoram Sistēmā nepievienot dokumenta datni, ja dokumenta oriģināls ir papīra formā.</w:t>
            </w:r>
            <w:r w:rsidR="004F609F">
              <w:rPr>
                <w:rFonts w:ascii="Times New Roman" w:hAnsi="Times New Roman" w:eastAsia="Times New Roman" w:cs="Times New Roman"/>
                <w:sz w:val="24"/>
                <w:szCs w:val="24"/>
                <w:lang w:eastAsia="lv-LV"/>
              </w:rPr>
              <w:t xml:space="preserve"> </w:t>
            </w:r>
            <w:r w:rsidR="004A2258">
              <w:rPr>
                <w:rFonts w:ascii="Times New Roman" w:hAnsi="Times New Roman" w:eastAsia="Times New Roman" w:cs="Times New Roman"/>
                <w:sz w:val="24"/>
                <w:szCs w:val="24"/>
                <w:lang w:eastAsia="lv-LV"/>
              </w:rPr>
              <w:t>Ņemot vērā, ka Maksātnespējas kontroles dienestam nepieciešams iepazīties ar apdrošināšanas polisi, lai gūtu pārliecību par tās autentiskumu un spēkā esamību, ja administratora ieskatā apdrošināšanas polise satur īpašas kategorijas personas datus vai komercnoslēpumu, tad administrators pirms apdrošināšanas polises datnes pievienošanas Sistēmā var to atbilstoši anonimizēt</w:t>
            </w:r>
            <w:r w:rsidR="00992D98">
              <w:rPr>
                <w:rFonts w:ascii="Times New Roman" w:hAnsi="Times New Roman" w:eastAsia="Times New Roman" w:cs="Times New Roman"/>
                <w:sz w:val="24"/>
                <w:szCs w:val="24"/>
                <w:lang w:eastAsia="lv-LV"/>
              </w:rPr>
              <w:t xml:space="preserve">, ņemot vērā </w:t>
            </w:r>
            <w:r w:rsidR="00992D98">
              <w:rPr>
                <w:rFonts w:ascii="Times New Roman" w:hAnsi="Times New Roman" w:eastAsia="Times New Roman" w:cs="Times New Roman"/>
                <w:sz w:val="24"/>
                <w:szCs w:val="24"/>
                <w:lang w:eastAsia="lv-LV"/>
              </w:rPr>
              <w:lastRenderedPageBreak/>
              <w:t xml:space="preserve">fizisko personu datu aizsardzības un komercnoslēpuma </w:t>
            </w:r>
            <w:r w:rsidR="00320790">
              <w:rPr>
                <w:rFonts w:ascii="Times New Roman" w:hAnsi="Times New Roman" w:eastAsia="Times New Roman" w:cs="Times New Roman"/>
                <w:sz w:val="24"/>
                <w:szCs w:val="24"/>
                <w:lang w:eastAsia="lv-LV"/>
              </w:rPr>
              <w:t xml:space="preserve">aizsardzības jomu regulējošos normatīvajos </w:t>
            </w:r>
            <w:r w:rsidR="009962B2">
              <w:rPr>
                <w:rFonts w:ascii="Times New Roman" w:hAnsi="Times New Roman" w:eastAsia="Times New Roman" w:cs="Times New Roman"/>
                <w:sz w:val="24"/>
                <w:szCs w:val="24"/>
                <w:lang w:eastAsia="lv-LV"/>
              </w:rPr>
              <w:t xml:space="preserve">aktos </w:t>
            </w:r>
            <w:r w:rsidR="00320790">
              <w:rPr>
                <w:rFonts w:ascii="Times New Roman" w:hAnsi="Times New Roman" w:eastAsia="Times New Roman" w:cs="Times New Roman"/>
                <w:sz w:val="24"/>
                <w:szCs w:val="24"/>
                <w:lang w:eastAsia="lv-LV"/>
              </w:rPr>
              <w:t>noteikto</w:t>
            </w:r>
            <w:r w:rsidR="004A2258">
              <w:rPr>
                <w:rFonts w:ascii="Times New Roman" w:hAnsi="Times New Roman" w:eastAsia="Times New Roman" w:cs="Times New Roman"/>
                <w:sz w:val="24"/>
                <w:szCs w:val="24"/>
                <w:lang w:eastAsia="lv-LV"/>
              </w:rPr>
              <w:t xml:space="preserve">. Tajā pašā laikā, ja administrators apdrošināšanas polises datni būs anonimizējis tādā veidā, kas liedz Maksātnespējas kontroles dienestam pārliecināties </w:t>
            </w:r>
            <w:r w:rsidR="002174F3">
              <w:rPr>
                <w:rFonts w:ascii="Times New Roman" w:hAnsi="Times New Roman" w:eastAsia="Times New Roman" w:cs="Times New Roman"/>
                <w:sz w:val="24"/>
                <w:szCs w:val="24"/>
                <w:lang w:eastAsia="lv-LV"/>
              </w:rPr>
              <w:t xml:space="preserve">par apdrošināšanas polises spēkā esamību, Maksātnespējas kontroles dienestam ir tiesības pieprasīt, lai administrators uzrāda apdrošināšanas polisi </w:t>
            </w:r>
            <w:proofErr w:type="spellStart"/>
            <w:r w:rsidR="00320790">
              <w:rPr>
                <w:rFonts w:ascii="Times New Roman" w:hAnsi="Times New Roman" w:eastAsia="Times New Roman" w:cs="Times New Roman"/>
                <w:sz w:val="24"/>
                <w:szCs w:val="24"/>
                <w:lang w:eastAsia="lv-LV"/>
              </w:rPr>
              <w:t>neanonimizētā</w:t>
            </w:r>
            <w:proofErr w:type="spellEnd"/>
            <w:r w:rsidR="002174F3">
              <w:rPr>
                <w:rFonts w:ascii="Times New Roman" w:hAnsi="Times New Roman" w:eastAsia="Times New Roman" w:cs="Times New Roman"/>
                <w:sz w:val="24"/>
                <w:szCs w:val="24"/>
                <w:lang w:eastAsia="lv-LV"/>
              </w:rPr>
              <w:t xml:space="preserve"> veidā. </w:t>
            </w:r>
            <w:r w:rsidR="004F609F">
              <w:rPr>
                <w:rFonts w:ascii="Times New Roman" w:hAnsi="Times New Roman" w:eastAsia="Times New Roman" w:cs="Times New Roman"/>
                <w:sz w:val="24"/>
                <w:szCs w:val="24"/>
                <w:lang w:eastAsia="lv-LV"/>
              </w:rPr>
              <w:t xml:space="preserve">Vienlaikus kaut arī noteikumu projektā ir izcelts viens profesionālās darbības dokumenta veids, tas nekādā veidā </w:t>
            </w:r>
            <w:r w:rsidRPr="004F609F" w:rsidR="004F609F">
              <w:rPr>
                <w:rFonts w:ascii="Times New Roman" w:hAnsi="Times New Roman" w:eastAsia="Times New Roman" w:cs="Times New Roman"/>
                <w:sz w:val="24"/>
                <w:szCs w:val="24"/>
                <w:lang w:eastAsia="lv-LV"/>
              </w:rPr>
              <w:t>neietekmē administratora pienākumu reģistrēt</w:t>
            </w:r>
            <w:r w:rsidR="004F609F">
              <w:rPr>
                <w:rFonts w:ascii="Times New Roman" w:hAnsi="Times New Roman" w:eastAsia="Times New Roman" w:cs="Times New Roman"/>
                <w:sz w:val="24"/>
                <w:szCs w:val="24"/>
                <w:lang w:eastAsia="lv-LV"/>
              </w:rPr>
              <w:t xml:space="preserve"> Sistēmā</w:t>
            </w:r>
            <w:r w:rsidRPr="004F609F" w:rsidR="004F609F">
              <w:rPr>
                <w:rFonts w:ascii="Times New Roman" w:hAnsi="Times New Roman" w:eastAsia="Times New Roman" w:cs="Times New Roman"/>
                <w:sz w:val="24"/>
                <w:szCs w:val="24"/>
                <w:lang w:eastAsia="lv-LV"/>
              </w:rPr>
              <w:t xml:space="preserve"> citus ar </w:t>
            </w:r>
            <w:r w:rsidR="004F609F">
              <w:rPr>
                <w:rFonts w:ascii="Times New Roman" w:hAnsi="Times New Roman" w:eastAsia="Times New Roman" w:cs="Times New Roman"/>
                <w:sz w:val="24"/>
                <w:szCs w:val="24"/>
                <w:lang w:eastAsia="lv-LV"/>
              </w:rPr>
              <w:t xml:space="preserve">viņa </w:t>
            </w:r>
            <w:r w:rsidRPr="004F609F" w:rsidR="004F609F">
              <w:rPr>
                <w:rFonts w:ascii="Times New Roman" w:hAnsi="Times New Roman" w:eastAsia="Times New Roman" w:cs="Times New Roman"/>
                <w:sz w:val="24"/>
                <w:szCs w:val="24"/>
                <w:lang w:eastAsia="lv-LV"/>
              </w:rPr>
              <w:t>profesionālo darbību saistītos dokumentus</w:t>
            </w:r>
            <w:r w:rsidR="004F609F">
              <w:rPr>
                <w:rFonts w:ascii="Times New Roman" w:hAnsi="Times New Roman" w:eastAsia="Times New Roman" w:cs="Times New Roman"/>
                <w:sz w:val="24"/>
                <w:szCs w:val="24"/>
                <w:lang w:eastAsia="lv-LV"/>
              </w:rPr>
              <w:t xml:space="preserve"> un </w:t>
            </w:r>
            <w:r w:rsidRPr="004F609F" w:rsidR="004F609F">
              <w:rPr>
                <w:rFonts w:ascii="Times New Roman" w:hAnsi="Times New Roman" w:eastAsia="Times New Roman" w:cs="Times New Roman"/>
                <w:sz w:val="24"/>
                <w:szCs w:val="24"/>
                <w:lang w:eastAsia="lv-LV"/>
              </w:rPr>
              <w:t xml:space="preserve">tiesības </w:t>
            </w:r>
            <w:r w:rsidR="004F609F">
              <w:rPr>
                <w:rFonts w:ascii="Times New Roman" w:hAnsi="Times New Roman" w:eastAsia="Times New Roman" w:cs="Times New Roman"/>
                <w:sz w:val="24"/>
                <w:szCs w:val="24"/>
                <w:lang w:eastAsia="lv-LV"/>
              </w:rPr>
              <w:t>šo dokumentu elektroniskos atvasinājumus</w:t>
            </w:r>
            <w:r w:rsidRPr="004F609F" w:rsidR="004F609F">
              <w:rPr>
                <w:rFonts w:ascii="Times New Roman" w:hAnsi="Times New Roman" w:eastAsia="Times New Roman" w:cs="Times New Roman"/>
                <w:sz w:val="24"/>
                <w:szCs w:val="24"/>
                <w:lang w:eastAsia="lv-LV"/>
              </w:rPr>
              <w:t xml:space="preserve"> pievienot </w:t>
            </w:r>
            <w:r w:rsidR="004F609F">
              <w:rPr>
                <w:rFonts w:ascii="Times New Roman" w:hAnsi="Times New Roman" w:eastAsia="Times New Roman" w:cs="Times New Roman"/>
                <w:sz w:val="24"/>
                <w:szCs w:val="24"/>
                <w:lang w:eastAsia="lv-LV"/>
              </w:rPr>
              <w:t>Sistēmā.</w:t>
            </w:r>
          </w:p>
          <w:p w:rsidR="00DB4794" w:rsidP="00F83175" w:rsidRDefault="00576517" w14:paraId="47CD3974" w14:textId="46D648EC">
            <w:pPr>
              <w:spacing w:after="0" w:line="240" w:lineRule="auto"/>
              <w:ind w:firstLine="284"/>
              <w:jc w:val="both"/>
              <w:rPr>
                <w:rFonts w:ascii="Times New Roman" w:hAnsi="Times New Roman" w:eastAsia="Times New Roman" w:cs="Times New Roman"/>
                <w:sz w:val="24"/>
                <w:szCs w:val="24"/>
                <w:lang w:eastAsia="lv-LV"/>
              </w:rPr>
            </w:pPr>
            <w:r w:rsidRPr="00576517">
              <w:rPr>
                <w:rFonts w:ascii="Times New Roman" w:hAnsi="Times New Roman" w:eastAsia="Times New Roman" w:cs="Times New Roman"/>
                <w:sz w:val="24"/>
                <w:szCs w:val="24"/>
                <w:lang w:eastAsia="lv-LV"/>
              </w:rPr>
              <w:t>Ja</w:t>
            </w:r>
            <w:r>
              <w:rPr>
                <w:rFonts w:ascii="Times New Roman" w:hAnsi="Times New Roman" w:eastAsia="Times New Roman" w:cs="Times New Roman"/>
                <w:sz w:val="24"/>
                <w:szCs w:val="24"/>
                <w:lang w:eastAsia="lv-LV"/>
              </w:rPr>
              <w:t xml:space="preserve"> </w:t>
            </w:r>
            <w:r w:rsidRPr="00576517">
              <w:rPr>
                <w:rFonts w:ascii="Times New Roman" w:hAnsi="Times New Roman" w:eastAsia="Times New Roman" w:cs="Times New Roman"/>
                <w:sz w:val="24"/>
                <w:szCs w:val="24"/>
                <w:lang w:eastAsia="lv-LV"/>
              </w:rPr>
              <w:t>administrators ir pilnvarots vest cita administratora lietvedībā esošās lietas, tad dokumenti attiecībā uz administratora (pilnvaras devēja) lietvedībā esošajiem maksātnespējas procesiem vai tiesiskās aizsardzības procesiem tiek reģistrēti administratora – pilnvaras devēja, lietvedībā.</w:t>
            </w:r>
            <w:r>
              <w:rPr>
                <w:rFonts w:ascii="Times New Roman" w:hAnsi="Times New Roman" w:eastAsia="Times New Roman" w:cs="Times New Roman"/>
                <w:sz w:val="24"/>
                <w:szCs w:val="24"/>
                <w:lang w:eastAsia="lv-LV"/>
              </w:rPr>
              <w:t xml:space="preserve"> Noteikumu projektā ir pieminēti arī tiesiskās aizsardzības procesi, jo saskaņā ar Maksātnespējas likuma redakciju, kas bija spēkā līdz 2017. gada 30. jūnijam, administratori tika iecelti arī tiesiskās aizsardzības procesos. Līdz ar to tiem ir tiesības pilnvarot citu administratoru tiesiskās aizsardzības procesos, kas ierosināti līdz 2017. gada 30. jūnijam.</w:t>
            </w:r>
          </w:p>
          <w:p w:rsidR="00833F6C" w:rsidP="00F83175" w:rsidRDefault="00833F6C" w14:paraId="13158C74" w14:textId="20C499D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Lai nodrošinātu vienveidīgu kārtību lietvedības vešanai, noteikumu projektā noteikts, ka reģistrācijas numuru un </w:t>
            </w:r>
            <w:r w:rsidR="009B6398">
              <w:rPr>
                <w:rFonts w:ascii="Times New Roman" w:hAnsi="Times New Roman" w:eastAsia="Times New Roman" w:cs="Times New Roman"/>
                <w:sz w:val="24"/>
                <w:szCs w:val="24"/>
                <w:lang w:eastAsia="lv-LV"/>
              </w:rPr>
              <w:t xml:space="preserve">datumu </w:t>
            </w:r>
            <w:r>
              <w:rPr>
                <w:rFonts w:ascii="Times New Roman" w:hAnsi="Times New Roman" w:eastAsia="Times New Roman" w:cs="Times New Roman"/>
                <w:sz w:val="24"/>
                <w:szCs w:val="24"/>
                <w:lang w:eastAsia="lv-LV"/>
              </w:rPr>
              <w:t xml:space="preserve">piešķirs Sistēma automātiski </w:t>
            </w:r>
            <w:r w:rsidRPr="00833F6C">
              <w:rPr>
                <w:rFonts w:ascii="Times New Roman" w:hAnsi="Times New Roman" w:eastAsia="Times New Roman" w:cs="Times New Roman"/>
                <w:sz w:val="24"/>
                <w:szCs w:val="24"/>
                <w:lang w:eastAsia="lv-LV"/>
              </w:rPr>
              <w:t>hronoloģiskā secībā kalendārā gada ietvaros</w:t>
            </w:r>
            <w:r>
              <w:rPr>
                <w:rFonts w:ascii="Times New Roman" w:hAnsi="Times New Roman" w:eastAsia="Times New Roman" w:cs="Times New Roman"/>
                <w:sz w:val="24"/>
                <w:szCs w:val="24"/>
                <w:lang w:eastAsia="lv-LV"/>
              </w:rPr>
              <w:t xml:space="preserve">. Veidojot reģistrācijas numuru, Sistēma izmantos konkrētā administratora amata apliecības (vai sertifikāta) numuru vai uzraugošajām personām – unikālu Sistēmas </w:t>
            </w:r>
            <w:r w:rsidR="00576517">
              <w:rPr>
                <w:rFonts w:ascii="Times New Roman" w:hAnsi="Times New Roman" w:eastAsia="Times New Roman" w:cs="Times New Roman"/>
                <w:sz w:val="24"/>
                <w:szCs w:val="24"/>
                <w:lang w:eastAsia="lv-LV"/>
              </w:rPr>
              <w:t xml:space="preserve">piešķirtu </w:t>
            </w:r>
            <w:r>
              <w:rPr>
                <w:rFonts w:ascii="Times New Roman" w:hAnsi="Times New Roman" w:eastAsia="Times New Roman" w:cs="Times New Roman"/>
                <w:sz w:val="24"/>
                <w:szCs w:val="24"/>
                <w:lang w:eastAsia="lv-LV"/>
              </w:rPr>
              <w:t>uzraugošās personas identifikācijas numuru.</w:t>
            </w:r>
          </w:p>
          <w:p w:rsidR="001234FB" w:rsidP="00F83175" w:rsidRDefault="00415D6D" w14:paraId="686AC2D5" w14:textId="263874CE">
            <w:pPr>
              <w:spacing w:after="0" w:line="240" w:lineRule="auto"/>
              <w:ind w:firstLine="284"/>
              <w:jc w:val="both"/>
              <w:rPr>
                <w:rFonts w:ascii="Times New Roman" w:hAnsi="Times New Roman" w:eastAsia="Times New Roman" w:cs="Times New Roman"/>
                <w:sz w:val="24"/>
                <w:szCs w:val="24"/>
                <w:lang w:eastAsia="lv-LV"/>
              </w:rPr>
            </w:pPr>
            <w:r w:rsidRPr="00415D6D">
              <w:rPr>
                <w:rFonts w:ascii="Times New Roman" w:hAnsi="Times New Roman" w:eastAsia="Times New Roman" w:cs="Times New Roman"/>
                <w:sz w:val="24"/>
                <w:szCs w:val="24"/>
                <w:lang w:eastAsia="lv-LV"/>
              </w:rPr>
              <w:t>Ja administrators vai uzraugošā persona dokumentu sūta elektroniski vai tiešsaistes datu pārraides režīmā, sūtīšanu veic, izmantojot Sistēmu</w:t>
            </w:r>
            <w:r w:rsidR="00B34A1E">
              <w:rPr>
                <w:rFonts w:ascii="Times New Roman" w:hAnsi="Times New Roman" w:eastAsia="Times New Roman" w:cs="Times New Roman"/>
                <w:sz w:val="24"/>
                <w:szCs w:val="24"/>
                <w:lang w:eastAsia="lv-LV"/>
              </w:rPr>
              <w:t xml:space="preserve"> (proti, </w:t>
            </w:r>
            <w:r w:rsidRPr="00B34A1E" w:rsidR="00B34A1E">
              <w:rPr>
                <w:rFonts w:ascii="Times New Roman" w:hAnsi="Times New Roman" w:eastAsia="Times New Roman" w:cs="Times New Roman"/>
                <w:sz w:val="24"/>
                <w:szCs w:val="24"/>
                <w:lang w:eastAsia="lv-LV"/>
              </w:rPr>
              <w:t xml:space="preserve">būtībā </w:t>
            </w:r>
            <w:r w:rsidR="00B34A1E">
              <w:rPr>
                <w:rFonts w:ascii="Times New Roman" w:hAnsi="Times New Roman" w:eastAsia="Times New Roman" w:cs="Times New Roman"/>
                <w:sz w:val="24"/>
                <w:szCs w:val="24"/>
                <w:lang w:eastAsia="lv-LV"/>
              </w:rPr>
              <w:t>sūtīšanu veiks</w:t>
            </w:r>
            <w:r w:rsidRPr="00B34A1E" w:rsidR="00B34A1E">
              <w:rPr>
                <w:rFonts w:ascii="Times New Roman" w:hAnsi="Times New Roman" w:eastAsia="Times New Roman" w:cs="Times New Roman"/>
                <w:sz w:val="24"/>
                <w:szCs w:val="24"/>
                <w:lang w:eastAsia="lv-LV"/>
              </w:rPr>
              <w:t xml:space="preserve"> Maksātnespējas kontroles dienests kā Sistēmas pārzinis</w:t>
            </w:r>
            <w:r w:rsidR="00B34A1E">
              <w:rPr>
                <w:rFonts w:ascii="Times New Roman" w:hAnsi="Times New Roman" w:eastAsia="Times New Roman" w:cs="Times New Roman"/>
                <w:sz w:val="24"/>
                <w:szCs w:val="24"/>
                <w:lang w:eastAsia="lv-LV"/>
              </w:rPr>
              <w:t>)</w:t>
            </w:r>
            <w:r w:rsidRPr="00415D6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Ja personai vai institūcijai, kas ir attiecīgā dokumenta adresāts, ir aktivizēts oficiālās elektroniskās adreses konts, tad attiecīgi sūtīšanai tiks izmantota oficiālā elektroniskā adrese. </w:t>
            </w:r>
            <w:r w:rsidRPr="00415D6D">
              <w:rPr>
                <w:rFonts w:ascii="Times New Roman" w:hAnsi="Times New Roman" w:eastAsia="Times New Roman" w:cs="Times New Roman"/>
                <w:sz w:val="24"/>
                <w:szCs w:val="24"/>
                <w:lang w:eastAsia="lv-LV"/>
              </w:rPr>
              <w:t xml:space="preserve">Ja administrators Sistēmā </w:t>
            </w:r>
            <w:r>
              <w:rPr>
                <w:rFonts w:ascii="Times New Roman" w:hAnsi="Times New Roman" w:eastAsia="Times New Roman" w:cs="Times New Roman"/>
                <w:sz w:val="24"/>
                <w:szCs w:val="24"/>
                <w:lang w:eastAsia="lv-LV"/>
              </w:rPr>
              <w:t>reģistrēto dokumentu</w:t>
            </w:r>
            <w:r w:rsidRPr="00415D6D">
              <w:rPr>
                <w:rFonts w:ascii="Times New Roman" w:hAnsi="Times New Roman" w:eastAsia="Times New Roman" w:cs="Times New Roman"/>
                <w:sz w:val="24"/>
                <w:szCs w:val="24"/>
                <w:lang w:eastAsia="lv-LV"/>
              </w:rPr>
              <w:t xml:space="preserve"> sūtīs, izmantojot elektronisko pastu, tad atbilstoši Oficiālās elektroniskās adreses likuma pārejas noteikumu 2. punktam jāņem vērā, ka no 2020. gada 1. janvāra administratoram būs pienākums izmantot savu oficiālo elektronisko adresi.</w:t>
            </w:r>
            <w:r w:rsidR="007F2D89">
              <w:rPr>
                <w:rFonts w:ascii="Times New Roman" w:hAnsi="Times New Roman" w:eastAsia="Times New Roman" w:cs="Times New Roman"/>
                <w:sz w:val="24"/>
                <w:szCs w:val="24"/>
                <w:lang w:eastAsia="lv-LV"/>
              </w:rPr>
              <w:t xml:space="preserve"> </w:t>
            </w:r>
            <w:bookmarkStart w:name="_Hlk536093374" w:id="0"/>
            <w:r w:rsidRPr="00FC4DAA" w:rsidR="00FC4DAA">
              <w:rPr>
                <w:rFonts w:ascii="Times New Roman" w:hAnsi="Times New Roman" w:eastAsia="Times New Roman" w:cs="Times New Roman"/>
                <w:sz w:val="24"/>
                <w:szCs w:val="24"/>
                <w:lang w:eastAsia="lv-LV"/>
              </w:rPr>
              <w:t>Šobrīd Maksātnespējas kontroles dienests sadarbībā ar Tiesu administrāciju izvērtē, vai Sistēmā integrēt administratora oficiālo elektronisko adresi.</w:t>
            </w:r>
            <w:bookmarkEnd w:id="0"/>
          </w:p>
          <w:p w:rsidR="00833F6C" w:rsidP="00F83175" w:rsidRDefault="00833F6C" w14:paraId="504E4264" w14:textId="1EB387BB">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Administrators vai uzraugošā persona Sistēmā jau vienreiz reģistrētu dokumentu var anulēt. Pirms reģistrēšanas administrators vai uzraugošā persona dokumentu melnrakstu var no Sistēmas arī dzēst.</w:t>
            </w:r>
          </w:p>
          <w:p w:rsidR="00901CF2" w:rsidP="00867094" w:rsidRDefault="00901CF2" w14:paraId="6FF6EE31" w14:textId="7FBD05BA">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Attiecībā uz dokumentu glabāšanas termiņiem noteikumu projektā paredzēts, ka </w:t>
            </w:r>
            <w:r w:rsidRPr="00901CF2">
              <w:rPr>
                <w:rFonts w:ascii="Times New Roman" w:hAnsi="Times New Roman" w:eastAsia="Times New Roman" w:cs="Times New Roman"/>
                <w:sz w:val="24"/>
                <w:szCs w:val="24"/>
                <w:lang w:eastAsia="lv-LV"/>
              </w:rPr>
              <w:t xml:space="preserve">Sistēmā pieejamos administratora vai </w:t>
            </w:r>
            <w:r w:rsidRPr="00901CF2">
              <w:rPr>
                <w:rFonts w:ascii="Times New Roman" w:hAnsi="Times New Roman" w:eastAsia="Times New Roman" w:cs="Times New Roman"/>
                <w:sz w:val="24"/>
                <w:szCs w:val="24"/>
                <w:lang w:eastAsia="lv-LV"/>
              </w:rPr>
              <w:lastRenderedPageBreak/>
              <w:t>uzraugošās personas lietvedībā esošās dokumentu datnes glabā 10</w:t>
            </w:r>
            <w:r>
              <w:rPr>
                <w:rFonts w:ascii="Times New Roman" w:hAnsi="Times New Roman" w:eastAsia="Times New Roman" w:cs="Times New Roman"/>
                <w:sz w:val="24"/>
                <w:szCs w:val="24"/>
                <w:lang w:eastAsia="lv-LV"/>
              </w:rPr>
              <w:t> </w:t>
            </w:r>
            <w:r w:rsidRPr="00901CF2">
              <w:rPr>
                <w:rFonts w:ascii="Times New Roman" w:hAnsi="Times New Roman" w:eastAsia="Times New Roman" w:cs="Times New Roman"/>
                <w:sz w:val="24"/>
                <w:szCs w:val="24"/>
                <w:lang w:eastAsia="lv-LV"/>
              </w:rPr>
              <w:t>gadus no dienas, kad izbeigts maksātnespējas process vai tiesiskās aizsardzības process attiecībā uz dokumentiem, kas saistīti ar attiecīgo maksātnespējas procesa vai tiesiskās aizsardzības procesa lietu. Savukārt dokumentu datnes, kas saistītas ar administratora vai uzraugošās personas profesionālo darbību glabā 10</w:t>
            </w:r>
            <w:r>
              <w:rPr>
                <w:rFonts w:ascii="Times New Roman" w:hAnsi="Times New Roman" w:eastAsia="Times New Roman" w:cs="Times New Roman"/>
                <w:sz w:val="24"/>
                <w:szCs w:val="24"/>
                <w:lang w:eastAsia="lv-LV"/>
              </w:rPr>
              <w:t> </w:t>
            </w:r>
            <w:r w:rsidRPr="00901CF2">
              <w:rPr>
                <w:rFonts w:ascii="Times New Roman" w:hAnsi="Times New Roman" w:eastAsia="Times New Roman" w:cs="Times New Roman"/>
                <w:sz w:val="24"/>
                <w:szCs w:val="24"/>
                <w:lang w:eastAsia="lv-LV"/>
              </w:rPr>
              <w:t>gadus no attiecīgā dokumenta reģistrēšanas datuma.</w:t>
            </w:r>
            <w:r>
              <w:rPr>
                <w:rFonts w:ascii="Times New Roman" w:hAnsi="Times New Roman" w:eastAsia="Times New Roman" w:cs="Times New Roman"/>
                <w:sz w:val="24"/>
                <w:szCs w:val="24"/>
                <w:lang w:eastAsia="lv-LV"/>
              </w:rPr>
              <w:t xml:space="preserve"> Šādi glabāšanas termiņi attiecas arī uz papīra formas dokumentiem.</w:t>
            </w:r>
            <w:r w:rsidR="00197F4B">
              <w:rPr>
                <w:rFonts w:ascii="Times New Roman" w:hAnsi="Times New Roman" w:eastAsia="Times New Roman" w:cs="Times New Roman"/>
                <w:sz w:val="24"/>
                <w:szCs w:val="24"/>
                <w:lang w:eastAsia="lv-LV"/>
              </w:rPr>
              <w:t xml:space="preserve"> </w:t>
            </w:r>
            <w:r w:rsidR="00867094">
              <w:rPr>
                <w:rFonts w:ascii="Times New Roman" w:hAnsi="Times New Roman" w:eastAsia="Times New Roman" w:cs="Times New Roman"/>
                <w:sz w:val="24"/>
                <w:szCs w:val="24"/>
                <w:lang w:eastAsia="lv-LV"/>
              </w:rPr>
              <w:t>Šāds glabāšanas termiņš noteikts, ņemot vērā Civillikuma 1895.</w:t>
            </w:r>
            <w:r w:rsidR="0024346D">
              <w:rPr>
                <w:rFonts w:ascii="Times New Roman" w:hAnsi="Times New Roman" w:eastAsia="Times New Roman" w:cs="Times New Roman"/>
                <w:sz w:val="24"/>
                <w:szCs w:val="24"/>
                <w:lang w:eastAsia="lv-LV"/>
              </w:rPr>
              <w:t> </w:t>
            </w:r>
            <w:r w:rsidR="00867094">
              <w:rPr>
                <w:rFonts w:ascii="Times New Roman" w:hAnsi="Times New Roman" w:eastAsia="Times New Roman" w:cs="Times New Roman"/>
                <w:sz w:val="24"/>
                <w:szCs w:val="24"/>
                <w:lang w:eastAsia="lv-LV"/>
              </w:rPr>
              <w:t xml:space="preserve">pantā noteikto vispārējo civiltiesiskās atbildības noilguma termiņu, jo gan administratori, gan uzraugošās personas ir civiltiesiski atbildīgi par savām darbībām maksātnespējas procesa vai tiesiskās aizsardzības procesa laikā. </w:t>
            </w:r>
            <w:r w:rsidR="00197F4B">
              <w:rPr>
                <w:rFonts w:ascii="Times New Roman" w:hAnsi="Times New Roman" w:eastAsia="Times New Roman" w:cs="Times New Roman"/>
                <w:sz w:val="24"/>
                <w:szCs w:val="24"/>
                <w:lang w:eastAsia="lv-LV"/>
              </w:rPr>
              <w:t>Savukārt ieraksti par attiecīgajiem dokumentiem tiks glabāti atbilstoši normatīvajiem aktiem, kas regulē Sistēmas darbību.</w:t>
            </w:r>
          </w:p>
          <w:p w:rsidR="009A7525" w:rsidP="00970BC7" w:rsidRDefault="009A7525" w14:paraId="01123C6F" w14:textId="25B2BE0D">
            <w:pPr>
              <w:spacing w:after="0" w:line="240" w:lineRule="auto"/>
              <w:ind w:firstLine="284"/>
              <w:jc w:val="both"/>
              <w:rPr>
                <w:rFonts w:ascii="Times New Roman" w:hAnsi="Times New Roman" w:eastAsia="Times New Roman" w:cs="Times New Roman"/>
                <w:sz w:val="24"/>
                <w:szCs w:val="24"/>
                <w:lang w:eastAsia="lv-LV"/>
              </w:rPr>
            </w:pPr>
            <w:r w:rsidRPr="009A7525">
              <w:rPr>
                <w:rFonts w:ascii="Times New Roman" w:hAnsi="Times New Roman" w:eastAsia="Times New Roman" w:cs="Times New Roman"/>
                <w:sz w:val="24"/>
                <w:szCs w:val="24"/>
                <w:lang w:eastAsia="lv-LV"/>
              </w:rPr>
              <w:t>Administrators vai uzraugošā persona šaj</w:t>
            </w:r>
            <w:r>
              <w:rPr>
                <w:rFonts w:ascii="Times New Roman" w:hAnsi="Times New Roman" w:eastAsia="Times New Roman" w:cs="Times New Roman"/>
                <w:sz w:val="24"/>
                <w:szCs w:val="24"/>
                <w:lang w:eastAsia="lv-LV"/>
              </w:rPr>
              <w:t>ā</w:t>
            </w:r>
            <w:r w:rsidRPr="009A7525">
              <w:rPr>
                <w:rFonts w:ascii="Times New Roman" w:hAnsi="Times New Roman" w:eastAsia="Times New Roman" w:cs="Times New Roman"/>
                <w:sz w:val="24"/>
                <w:szCs w:val="24"/>
                <w:lang w:eastAsia="lv-LV"/>
              </w:rPr>
              <w:t xml:space="preserve"> noteikum</w:t>
            </w:r>
            <w:r>
              <w:rPr>
                <w:rFonts w:ascii="Times New Roman" w:hAnsi="Times New Roman" w:eastAsia="Times New Roman" w:cs="Times New Roman"/>
                <w:sz w:val="24"/>
                <w:szCs w:val="24"/>
                <w:lang w:eastAsia="lv-LV"/>
              </w:rPr>
              <w:t>u</w:t>
            </w:r>
            <w:r w:rsidRPr="009A7525">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projektā </w:t>
            </w:r>
            <w:r w:rsidRPr="009A7525">
              <w:rPr>
                <w:rFonts w:ascii="Times New Roman" w:hAnsi="Times New Roman" w:eastAsia="Times New Roman" w:cs="Times New Roman"/>
                <w:sz w:val="24"/>
                <w:szCs w:val="24"/>
                <w:lang w:eastAsia="lv-LV"/>
              </w:rPr>
              <w:t xml:space="preserve">noteikto kārtību piemēro arī attiecībā uz maksātnespējas procesiem un tiesiskās aizsardzības procesiem, kas pasludināti līdz </w:t>
            </w:r>
            <w:r w:rsidR="00BF71E1">
              <w:rPr>
                <w:rFonts w:ascii="Times New Roman" w:hAnsi="Times New Roman" w:eastAsia="Times New Roman" w:cs="Times New Roman"/>
                <w:sz w:val="24"/>
                <w:szCs w:val="24"/>
                <w:lang w:eastAsia="lv-LV"/>
              </w:rPr>
              <w:t>noteikumu projekta spēkā stāšanās dienai</w:t>
            </w:r>
            <w:r w:rsidRPr="009A7525">
              <w:rPr>
                <w:rFonts w:ascii="Times New Roman" w:hAnsi="Times New Roman" w:eastAsia="Times New Roman" w:cs="Times New Roman"/>
                <w:sz w:val="24"/>
                <w:szCs w:val="24"/>
                <w:lang w:eastAsia="lv-LV"/>
              </w:rPr>
              <w:t xml:space="preserve"> un </w:t>
            </w:r>
            <w:r>
              <w:rPr>
                <w:rFonts w:ascii="Times New Roman" w:hAnsi="Times New Roman" w:eastAsia="Times New Roman" w:cs="Times New Roman"/>
                <w:sz w:val="24"/>
                <w:szCs w:val="24"/>
                <w:lang w:eastAsia="lv-LV"/>
              </w:rPr>
              <w:t xml:space="preserve">kas </w:t>
            </w:r>
            <w:r w:rsidRPr="009A7525">
              <w:rPr>
                <w:rFonts w:ascii="Times New Roman" w:hAnsi="Times New Roman" w:eastAsia="Times New Roman" w:cs="Times New Roman"/>
                <w:sz w:val="24"/>
                <w:szCs w:val="24"/>
                <w:lang w:eastAsia="lv-LV"/>
              </w:rPr>
              <w:t xml:space="preserve">nav izbeigti. </w:t>
            </w:r>
            <w:r>
              <w:rPr>
                <w:rFonts w:ascii="Times New Roman" w:hAnsi="Times New Roman" w:eastAsia="Times New Roman" w:cs="Times New Roman"/>
                <w:sz w:val="24"/>
                <w:szCs w:val="24"/>
                <w:lang w:eastAsia="lv-LV"/>
              </w:rPr>
              <w:t>Proti, s</w:t>
            </w:r>
            <w:r w:rsidRPr="009A7525">
              <w:rPr>
                <w:rFonts w:ascii="Times New Roman" w:hAnsi="Times New Roman" w:eastAsia="Times New Roman" w:cs="Times New Roman"/>
                <w:sz w:val="24"/>
                <w:szCs w:val="24"/>
                <w:lang w:eastAsia="lv-LV"/>
              </w:rPr>
              <w:t xml:space="preserve">ākot no </w:t>
            </w:r>
            <w:r w:rsidR="00BF71E1">
              <w:rPr>
                <w:rFonts w:ascii="Times New Roman" w:hAnsi="Times New Roman" w:eastAsia="Times New Roman" w:cs="Times New Roman"/>
                <w:sz w:val="24"/>
                <w:szCs w:val="24"/>
                <w:lang w:eastAsia="lv-LV"/>
              </w:rPr>
              <w:t>noteikumu projekta spēkā stāšanās dienas</w:t>
            </w:r>
            <w:r w:rsidRPr="009A7525">
              <w:rPr>
                <w:rFonts w:ascii="Times New Roman" w:hAnsi="Times New Roman" w:eastAsia="Times New Roman" w:cs="Times New Roman"/>
                <w:sz w:val="24"/>
                <w:szCs w:val="24"/>
                <w:lang w:eastAsia="lv-LV"/>
              </w:rPr>
              <w:t>, administrators vai uzraugošā persona attiecīgo maksātnespējas procesa vai tiesiskās aizsardzības procesa lietu turpina vest, izmantojot Sistēmu.</w:t>
            </w:r>
            <w:r>
              <w:rPr>
                <w:rFonts w:ascii="Times New Roman" w:hAnsi="Times New Roman" w:eastAsia="Times New Roman" w:cs="Times New Roman"/>
                <w:sz w:val="24"/>
                <w:szCs w:val="24"/>
                <w:lang w:eastAsia="lv-LV"/>
              </w:rPr>
              <w:t xml:space="preserve"> Būtiski, ka noteikumu projektā paredzēts, ka m</w:t>
            </w:r>
            <w:r w:rsidRPr="009A7525">
              <w:rPr>
                <w:rFonts w:ascii="Times New Roman" w:hAnsi="Times New Roman" w:eastAsia="Times New Roman" w:cs="Times New Roman"/>
                <w:sz w:val="24"/>
                <w:szCs w:val="24"/>
                <w:lang w:eastAsia="lv-LV"/>
              </w:rPr>
              <w:t xml:space="preserve">aksātnespējas procesa vai tiesiskās aizsardzības procesa lietu, kas līdz </w:t>
            </w:r>
            <w:r w:rsidR="00BF71E1">
              <w:rPr>
                <w:rFonts w:ascii="Times New Roman" w:hAnsi="Times New Roman" w:eastAsia="Times New Roman" w:cs="Times New Roman"/>
                <w:sz w:val="24"/>
                <w:szCs w:val="24"/>
                <w:lang w:eastAsia="lv-LV"/>
              </w:rPr>
              <w:t>noteikumu projekta spēkā stāšanās dienai</w:t>
            </w:r>
            <w:r w:rsidRPr="009A7525">
              <w:rPr>
                <w:rFonts w:ascii="Times New Roman" w:hAnsi="Times New Roman" w:eastAsia="Times New Roman" w:cs="Times New Roman"/>
                <w:sz w:val="24"/>
                <w:szCs w:val="24"/>
                <w:lang w:eastAsia="lv-LV"/>
              </w:rPr>
              <w:t xml:space="preserve"> vesta atbilstoši Ministru kabineta noteikumiem Nr.</w:t>
            </w:r>
            <w:r>
              <w:rPr>
                <w:rFonts w:ascii="Times New Roman" w:hAnsi="Times New Roman" w:eastAsia="Times New Roman" w:cs="Times New Roman"/>
                <w:sz w:val="24"/>
                <w:szCs w:val="24"/>
                <w:lang w:eastAsia="lv-LV"/>
              </w:rPr>
              <w:t> </w:t>
            </w:r>
            <w:r w:rsidRPr="009A7525">
              <w:rPr>
                <w:rFonts w:ascii="Times New Roman" w:hAnsi="Times New Roman" w:eastAsia="Times New Roman" w:cs="Times New Roman"/>
                <w:sz w:val="24"/>
                <w:szCs w:val="24"/>
                <w:lang w:eastAsia="lv-LV"/>
              </w:rPr>
              <w:t>286, uzskaita Ministru kabineta noteikumu Nr.</w:t>
            </w:r>
            <w:r>
              <w:rPr>
                <w:rFonts w:ascii="Times New Roman" w:hAnsi="Times New Roman" w:eastAsia="Times New Roman" w:cs="Times New Roman"/>
                <w:sz w:val="24"/>
                <w:szCs w:val="24"/>
                <w:lang w:eastAsia="lv-LV"/>
              </w:rPr>
              <w:t> </w:t>
            </w:r>
            <w:r w:rsidRPr="009A7525">
              <w:rPr>
                <w:rFonts w:ascii="Times New Roman" w:hAnsi="Times New Roman" w:eastAsia="Times New Roman" w:cs="Times New Roman"/>
                <w:sz w:val="24"/>
                <w:szCs w:val="24"/>
                <w:lang w:eastAsia="lv-LV"/>
              </w:rPr>
              <w:t>286 20.</w:t>
            </w:r>
            <w:r>
              <w:rPr>
                <w:rFonts w:ascii="Times New Roman" w:hAnsi="Times New Roman" w:eastAsia="Times New Roman" w:cs="Times New Roman"/>
                <w:sz w:val="24"/>
                <w:szCs w:val="24"/>
                <w:lang w:eastAsia="lv-LV"/>
              </w:rPr>
              <w:t> </w:t>
            </w:r>
            <w:r w:rsidRPr="009A7525">
              <w:rPr>
                <w:rFonts w:ascii="Times New Roman" w:hAnsi="Times New Roman" w:eastAsia="Times New Roman" w:cs="Times New Roman"/>
                <w:sz w:val="24"/>
                <w:szCs w:val="24"/>
                <w:lang w:eastAsia="lv-LV"/>
              </w:rPr>
              <w:t xml:space="preserve">punktā norādītajā kārtībā, neatkarīgi, vai attiecīgā maksātnespējas procesa vai tiesiskās aizsardzības procesa lieta līdz </w:t>
            </w:r>
            <w:r w:rsidR="00BF71E1">
              <w:rPr>
                <w:rFonts w:ascii="Times New Roman" w:hAnsi="Times New Roman" w:eastAsia="Times New Roman" w:cs="Times New Roman"/>
                <w:sz w:val="24"/>
                <w:szCs w:val="24"/>
                <w:lang w:eastAsia="lv-LV"/>
              </w:rPr>
              <w:t xml:space="preserve">brīdim, kad spēkā stājas noteikumu </w:t>
            </w:r>
            <w:r w:rsidR="006A397B">
              <w:rPr>
                <w:rFonts w:ascii="Times New Roman" w:hAnsi="Times New Roman" w:eastAsia="Times New Roman" w:cs="Times New Roman"/>
                <w:sz w:val="24"/>
                <w:szCs w:val="24"/>
                <w:lang w:eastAsia="lv-LV"/>
              </w:rPr>
              <w:t>projekts</w:t>
            </w:r>
            <w:r w:rsidR="00BF71E1">
              <w:rPr>
                <w:rFonts w:ascii="Times New Roman" w:hAnsi="Times New Roman" w:eastAsia="Times New Roman" w:cs="Times New Roman"/>
                <w:sz w:val="24"/>
                <w:szCs w:val="24"/>
                <w:lang w:eastAsia="lv-LV"/>
              </w:rPr>
              <w:t>,</w:t>
            </w:r>
            <w:r w:rsidRPr="009A7525">
              <w:rPr>
                <w:rFonts w:ascii="Times New Roman" w:hAnsi="Times New Roman" w:eastAsia="Times New Roman" w:cs="Times New Roman"/>
                <w:sz w:val="24"/>
                <w:szCs w:val="24"/>
                <w:lang w:eastAsia="lv-LV"/>
              </w:rPr>
              <w:t xml:space="preserve"> ir izbeigta</w:t>
            </w:r>
            <w:r>
              <w:rPr>
                <w:rFonts w:ascii="Times New Roman" w:hAnsi="Times New Roman" w:eastAsia="Times New Roman" w:cs="Times New Roman"/>
                <w:sz w:val="24"/>
                <w:szCs w:val="24"/>
                <w:lang w:eastAsia="lv-LV"/>
              </w:rPr>
              <w:t>, nodrošinot pāreju no Ministru kabineta noteikumos Nr. 286 noteiktās lietvedības kārtības uz noteikumu projektā ietverto regulējumu.</w:t>
            </w:r>
          </w:p>
          <w:p w:rsidR="009A7525" w:rsidP="00970BC7" w:rsidRDefault="009A7525" w14:paraId="027F0AB7" w14:textId="77777777">
            <w:pPr>
              <w:spacing w:after="0" w:line="240" w:lineRule="auto"/>
              <w:ind w:firstLine="284"/>
              <w:jc w:val="both"/>
              <w:rPr>
                <w:rFonts w:ascii="Times New Roman" w:hAnsi="Times New Roman" w:eastAsia="Times New Roman" w:cs="Times New Roman"/>
                <w:sz w:val="24"/>
                <w:szCs w:val="24"/>
                <w:lang w:eastAsia="lv-LV"/>
              </w:rPr>
            </w:pPr>
          </w:p>
          <w:p w:rsidRPr="00BC2633" w:rsidR="00F940D4" w:rsidP="00970BC7" w:rsidRDefault="00792475" w14:paraId="5F1829DE" w14:textId="13FD1AB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Kreditori, izmantojot e-pakalpojumu "Manas maksātnespējas procesa lietas", </w:t>
            </w:r>
            <w:r w:rsidR="0012059E">
              <w:rPr>
                <w:rFonts w:ascii="Times New Roman" w:hAnsi="Times New Roman" w:eastAsia="Times New Roman" w:cs="Times New Roman"/>
                <w:sz w:val="24"/>
                <w:szCs w:val="24"/>
                <w:lang w:eastAsia="lv-LV"/>
              </w:rPr>
              <w:t xml:space="preserve">varēs citastarp vienkopus aplūkot tos </w:t>
            </w:r>
            <w:r w:rsidR="00DD329B">
              <w:rPr>
                <w:rFonts w:ascii="Times New Roman" w:hAnsi="Times New Roman" w:eastAsia="Times New Roman" w:cs="Times New Roman"/>
                <w:sz w:val="24"/>
                <w:szCs w:val="24"/>
                <w:lang w:eastAsia="lv-LV"/>
              </w:rPr>
              <w:t>dokumentus, kas attiecas uz konkrētu maksātnespējas procesu vai tiesiskās aizsardzības procesu un kur</w:t>
            </w:r>
            <w:r w:rsidR="00546608">
              <w:rPr>
                <w:rFonts w:ascii="Times New Roman" w:hAnsi="Times New Roman" w:eastAsia="Times New Roman" w:cs="Times New Roman"/>
                <w:sz w:val="24"/>
                <w:szCs w:val="24"/>
                <w:lang w:eastAsia="lv-LV"/>
              </w:rPr>
              <w:t>iem administrators vai uzraugošā persona dokumenta "kartītē" būs ielikusi atzīmi "Rādīt kreditoriem".</w:t>
            </w:r>
          </w:p>
        </w:tc>
      </w:tr>
      <w:tr w:rsidRPr="00BC2633" w:rsidR="00DA326E" w:rsidTr="00C33126" w14:paraId="2ABDA99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48EDC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D64D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Pr="00BC2633" w:rsidR="004D15A9" w:rsidP="00B23D77" w:rsidRDefault="00B23D77" w14:paraId="47588A47"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Maksātnespējas </w:t>
            </w:r>
            <w:r w:rsidR="004B1906">
              <w:rPr>
                <w:rFonts w:ascii="Times New Roman" w:hAnsi="Times New Roman" w:eastAsia="Times New Roman" w:cs="Times New Roman"/>
                <w:sz w:val="24"/>
                <w:szCs w:val="24"/>
                <w:lang w:eastAsia="lv-LV"/>
              </w:rPr>
              <w:t>kontroles dienests</w:t>
            </w:r>
            <w:r>
              <w:rPr>
                <w:rFonts w:ascii="Times New Roman" w:hAnsi="Times New Roman" w:eastAsia="Times New Roman" w:cs="Times New Roman"/>
                <w:sz w:val="24"/>
                <w:szCs w:val="24"/>
                <w:lang w:eastAsia="lv-LV"/>
              </w:rPr>
              <w:t xml:space="preserve"> </w:t>
            </w:r>
            <w:r w:rsidR="002921D5">
              <w:rPr>
                <w:rFonts w:ascii="Times New Roman" w:hAnsi="Times New Roman" w:eastAsia="Times New Roman" w:cs="Times New Roman"/>
                <w:sz w:val="24"/>
                <w:szCs w:val="24"/>
                <w:lang w:eastAsia="lv-LV"/>
              </w:rPr>
              <w:t xml:space="preserve">un Tiesu administrācija </w:t>
            </w:r>
            <w:r>
              <w:rPr>
                <w:rFonts w:ascii="Times New Roman" w:hAnsi="Times New Roman" w:eastAsia="Times New Roman" w:cs="Times New Roman"/>
                <w:sz w:val="24"/>
                <w:szCs w:val="24"/>
                <w:lang w:eastAsia="lv-LV"/>
              </w:rPr>
              <w:t>(Tieslietu ministrija).</w:t>
            </w:r>
          </w:p>
        </w:tc>
      </w:tr>
      <w:tr w:rsidRPr="00BC2633" w:rsidR="00DA326E" w:rsidTr="00C33126" w14:paraId="372DB41C"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202A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04808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outset" w:color="414142" w:sz="6" w:space="0"/>
              <w:right w:val="outset" w:color="414142" w:sz="6" w:space="0"/>
            </w:tcBorders>
            <w:hideMark/>
          </w:tcPr>
          <w:p w:rsidRPr="00BC2633" w:rsidR="004D15A9" w:rsidP="00B23D77" w:rsidRDefault="004D15A9" w14:paraId="31C394BC" w14:textId="77777777">
            <w:pPr>
              <w:spacing w:after="0" w:line="240" w:lineRule="auto"/>
              <w:ind w:firstLine="284"/>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D4E8A" w:rsidTr="0059057E" w14:paraId="51437D80"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6F635868"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1A35F3A9"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25326ABF"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w:t>
            </w:r>
            <w:r w:rsidR="00B23D77">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BC2633" w:rsidR="00DA326E" w:rsidTr="00C33126" w14:paraId="468E9EAD"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2D15EC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52ED87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Sabiedrības mērķgrupas, kuras tiesiskais </w:t>
            </w:r>
            <w:r w:rsidRPr="00BC2633">
              <w:rPr>
                <w:rFonts w:ascii="Times New Roman" w:hAnsi="Times New Roman" w:eastAsia="Times New Roman" w:cs="Times New Roman"/>
                <w:sz w:val="24"/>
                <w:szCs w:val="24"/>
                <w:lang w:eastAsia="lv-LV"/>
              </w:rPr>
              <w:lastRenderedPageBreak/>
              <w:t>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hideMark/>
          </w:tcPr>
          <w:p w:rsidR="00D071C3" w:rsidP="00DA31CD" w:rsidRDefault="00C361E1" w14:paraId="0132CF42" w14:textId="314ED13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Noteikumu projekts pozitīvi ietekmē visu </w:t>
            </w:r>
            <w:r w:rsidRPr="00F8355E">
              <w:rPr>
                <w:rFonts w:ascii="Times New Roman" w:hAnsi="Times New Roman" w:eastAsia="Times New Roman" w:cs="Times New Roman"/>
                <w:b/>
                <w:sz w:val="24"/>
                <w:szCs w:val="24"/>
                <w:lang w:eastAsia="lv-LV"/>
              </w:rPr>
              <w:t>sabiedrību</w:t>
            </w:r>
            <w:r>
              <w:rPr>
                <w:rFonts w:ascii="Times New Roman" w:hAnsi="Times New Roman" w:eastAsia="Times New Roman" w:cs="Times New Roman"/>
                <w:sz w:val="24"/>
                <w:szCs w:val="24"/>
                <w:lang w:eastAsia="lv-LV"/>
              </w:rPr>
              <w:t xml:space="preserve"> kopumā, jo </w:t>
            </w:r>
            <w:r w:rsidR="00A129BC">
              <w:rPr>
                <w:rFonts w:ascii="Times New Roman" w:hAnsi="Times New Roman" w:eastAsia="Times New Roman" w:cs="Times New Roman"/>
                <w:sz w:val="24"/>
                <w:szCs w:val="24"/>
                <w:lang w:eastAsia="lv-LV"/>
              </w:rPr>
              <w:t xml:space="preserve">līdz ar administratora vai uzraugošās personas lietvedības vešanu Sistēmā, Maksātnespējas kontroles dienestam </w:t>
            </w:r>
            <w:r w:rsidR="00A129BC">
              <w:rPr>
                <w:rFonts w:ascii="Times New Roman" w:hAnsi="Times New Roman" w:eastAsia="Times New Roman" w:cs="Times New Roman"/>
                <w:sz w:val="24"/>
                <w:szCs w:val="24"/>
                <w:lang w:eastAsia="lv-LV"/>
              </w:rPr>
              <w:lastRenderedPageBreak/>
              <w:t xml:space="preserve">būs pieejams vēl plašāks datu apjoms par maksātnespējas procesa vai tiesiskās aizsardzības procesa norisi, kas ļaus </w:t>
            </w:r>
            <w:r w:rsidR="00CB5CA8">
              <w:rPr>
                <w:rFonts w:ascii="Times New Roman" w:hAnsi="Times New Roman" w:eastAsia="Times New Roman" w:cs="Times New Roman"/>
                <w:sz w:val="24"/>
                <w:szCs w:val="24"/>
                <w:lang w:eastAsia="lv-LV"/>
              </w:rPr>
              <w:t>šos datus apstrādāt, lai nonāktu pie pamatotiem secinājumiem par maksātnespējas procesa un tiesiskās aizsardzības procesa norisi – identificēt problēmjautājumus un rast iespējamos risinājumus.</w:t>
            </w:r>
            <w:r w:rsidR="00957443">
              <w:rPr>
                <w:rFonts w:ascii="Times New Roman" w:hAnsi="Times New Roman" w:eastAsia="Times New Roman" w:cs="Times New Roman"/>
                <w:sz w:val="24"/>
                <w:szCs w:val="24"/>
                <w:lang w:eastAsia="lv-LV"/>
              </w:rPr>
              <w:t xml:space="preserve"> Tāpat, administratoriem un uzraugošajām personām vedot savu lietvedību Sistēmā un padarot to pēc iespējas caurspīdīgāku, varētu tikt palielināta sabiedrības uzticība administratoriem un uzraugošajām personām.</w:t>
            </w:r>
          </w:p>
          <w:p w:rsidR="00B431B6" w:rsidP="00B431B6" w:rsidRDefault="00B431B6" w14:paraId="77C76964" w14:textId="77777777">
            <w:pPr>
              <w:spacing w:after="0" w:line="240" w:lineRule="auto"/>
              <w:ind w:firstLine="284"/>
              <w:jc w:val="both"/>
              <w:rPr>
                <w:rFonts w:ascii="Times New Roman" w:hAnsi="Times New Roman" w:eastAsia="Times New Roman" w:cs="Times New Roman"/>
                <w:sz w:val="24"/>
                <w:szCs w:val="24"/>
                <w:lang w:eastAsia="lv-LV"/>
              </w:rPr>
            </w:pPr>
          </w:p>
          <w:p w:rsidR="00B431B6" w:rsidP="00B431B6" w:rsidRDefault="00B431B6" w14:paraId="4EFAC421" w14:textId="7713F953">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w:t>
            </w:r>
            <w:r w:rsidRPr="00D071C3">
              <w:rPr>
                <w:rFonts w:ascii="Times New Roman" w:hAnsi="Times New Roman" w:eastAsia="Times New Roman" w:cs="Times New Roman"/>
                <w:b/>
                <w:sz w:val="24"/>
                <w:szCs w:val="24"/>
                <w:lang w:eastAsia="lv-LV"/>
              </w:rPr>
              <w:t>administratorus</w:t>
            </w:r>
            <w:r>
              <w:rPr>
                <w:rFonts w:ascii="Times New Roman" w:hAnsi="Times New Roman" w:eastAsia="Times New Roman" w:cs="Times New Roman"/>
                <w:sz w:val="24"/>
                <w:szCs w:val="24"/>
                <w:lang w:eastAsia="lv-LV"/>
              </w:rPr>
              <w:t xml:space="preserve">, </w:t>
            </w:r>
            <w:r w:rsidR="00BC652F">
              <w:rPr>
                <w:rFonts w:ascii="Times New Roman" w:hAnsi="Times New Roman" w:eastAsia="Times New Roman" w:cs="Times New Roman"/>
                <w:sz w:val="24"/>
                <w:szCs w:val="24"/>
                <w:lang w:eastAsia="lv-LV"/>
              </w:rPr>
              <w:t>tā kā tiks atvieglota lietvedības vešana</w:t>
            </w:r>
            <w:r>
              <w:rPr>
                <w:rFonts w:ascii="Times New Roman" w:hAnsi="Times New Roman" w:eastAsia="Times New Roman" w:cs="Times New Roman"/>
                <w:sz w:val="24"/>
                <w:szCs w:val="24"/>
                <w:lang w:eastAsia="lv-LV"/>
              </w:rPr>
              <w:t xml:space="preserve">. Šī paša iemesla dēļ noteikumu projekts pozitīvi ietekmēs arī </w:t>
            </w:r>
            <w:r w:rsidRPr="00B431B6">
              <w:rPr>
                <w:rFonts w:ascii="Times New Roman" w:hAnsi="Times New Roman" w:eastAsia="Times New Roman" w:cs="Times New Roman"/>
                <w:b/>
                <w:sz w:val="24"/>
                <w:szCs w:val="24"/>
                <w:lang w:eastAsia="lv-LV"/>
              </w:rPr>
              <w:t>uzraugošās personas</w:t>
            </w:r>
            <w:r>
              <w:rPr>
                <w:rFonts w:ascii="Times New Roman" w:hAnsi="Times New Roman" w:eastAsia="Times New Roman" w:cs="Times New Roman"/>
                <w:sz w:val="24"/>
                <w:szCs w:val="24"/>
                <w:lang w:eastAsia="lv-LV"/>
              </w:rPr>
              <w:t>.</w:t>
            </w:r>
          </w:p>
          <w:p w:rsidR="001B0A99" w:rsidP="00B23D77" w:rsidRDefault="001B0A99" w14:paraId="1545C6C9" w14:textId="77777777">
            <w:pPr>
              <w:spacing w:after="0" w:line="240" w:lineRule="auto"/>
              <w:ind w:firstLine="284"/>
              <w:jc w:val="both"/>
              <w:rPr>
                <w:rFonts w:ascii="Times New Roman" w:hAnsi="Times New Roman" w:eastAsia="Times New Roman" w:cs="Times New Roman"/>
                <w:sz w:val="24"/>
                <w:szCs w:val="24"/>
                <w:lang w:eastAsia="lv-LV"/>
              </w:rPr>
            </w:pPr>
          </w:p>
          <w:p w:rsidR="000A571B" w:rsidP="00F41CEF" w:rsidRDefault="00C33996" w14:paraId="36F5D460" w14:textId="2A363B35">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w:t>
            </w:r>
            <w:r w:rsidRPr="00D071C3">
              <w:rPr>
                <w:rFonts w:ascii="Times New Roman" w:hAnsi="Times New Roman" w:eastAsia="Times New Roman" w:cs="Times New Roman"/>
                <w:b/>
                <w:sz w:val="24"/>
                <w:szCs w:val="24"/>
                <w:lang w:eastAsia="lv-LV"/>
              </w:rPr>
              <w:t>Maksātnespējas kontroles dienestu</w:t>
            </w:r>
            <w:r>
              <w:rPr>
                <w:rFonts w:ascii="Times New Roman" w:hAnsi="Times New Roman" w:eastAsia="Times New Roman" w:cs="Times New Roman"/>
                <w:sz w:val="24"/>
                <w:szCs w:val="24"/>
                <w:lang w:eastAsia="lv-LV"/>
              </w:rPr>
              <w:t xml:space="preserve">, jo </w:t>
            </w:r>
            <w:r w:rsidR="00C64320">
              <w:rPr>
                <w:rFonts w:ascii="Times New Roman" w:hAnsi="Times New Roman" w:eastAsia="Times New Roman" w:cs="Times New Roman"/>
                <w:sz w:val="24"/>
                <w:szCs w:val="24"/>
                <w:lang w:eastAsia="lv-LV"/>
              </w:rPr>
              <w:t xml:space="preserve">Maksātnespējas kontroles dienestam Sistēmā būs pieejami </w:t>
            </w:r>
            <w:r w:rsidRPr="00C64320" w:rsidR="00C64320">
              <w:rPr>
                <w:rFonts w:ascii="Times New Roman" w:hAnsi="Times New Roman" w:eastAsia="Times New Roman" w:cs="Times New Roman"/>
                <w:sz w:val="24"/>
                <w:szCs w:val="24"/>
                <w:lang w:eastAsia="lv-LV"/>
              </w:rPr>
              <w:t>administratora un uzraugošās personas Sistēmā reģistrēto dokumentu sarakst</w:t>
            </w:r>
            <w:r w:rsidR="00C64320">
              <w:rPr>
                <w:rFonts w:ascii="Times New Roman" w:hAnsi="Times New Roman" w:eastAsia="Times New Roman" w:cs="Times New Roman"/>
                <w:sz w:val="24"/>
                <w:szCs w:val="24"/>
                <w:lang w:eastAsia="lv-LV"/>
              </w:rPr>
              <w:t>i</w:t>
            </w:r>
            <w:r w:rsidRPr="00C64320" w:rsidR="00C64320">
              <w:rPr>
                <w:rFonts w:ascii="Times New Roman" w:hAnsi="Times New Roman" w:eastAsia="Times New Roman" w:cs="Times New Roman"/>
                <w:sz w:val="24"/>
                <w:szCs w:val="24"/>
                <w:lang w:eastAsia="lv-LV"/>
              </w:rPr>
              <w:t xml:space="preserve"> un pievienotās datnes</w:t>
            </w:r>
            <w:r w:rsidR="002030E9">
              <w:rPr>
                <w:rFonts w:ascii="Times New Roman" w:hAnsi="Times New Roman" w:eastAsia="Times New Roman" w:cs="Times New Roman"/>
                <w:sz w:val="24"/>
                <w:szCs w:val="24"/>
                <w:lang w:eastAsia="lv-LV"/>
              </w:rPr>
              <w:t xml:space="preserve">, kas palīdzēs Maksātnespējas kontroles dienestam īstenot ar uzraudzību saistīto uzdevumu izpildi. Tostarp, iespējams atsevišķos gadījumos nebūs nepieciešams organizēt Maksātnespējas likumā noteikto pārbaudi administratora vai uzraugošās personas prakses vietā, lai iegūtu konkrētus dokumentus, un tādējādi tiks </w:t>
            </w:r>
            <w:r w:rsidR="00DB5E90">
              <w:rPr>
                <w:rFonts w:ascii="Times New Roman" w:hAnsi="Times New Roman" w:eastAsia="Times New Roman" w:cs="Times New Roman"/>
                <w:sz w:val="24"/>
                <w:szCs w:val="24"/>
                <w:lang w:eastAsia="lv-LV"/>
              </w:rPr>
              <w:t>efektīvāk</w:t>
            </w:r>
            <w:r w:rsidR="002030E9">
              <w:rPr>
                <w:rFonts w:ascii="Times New Roman" w:hAnsi="Times New Roman" w:eastAsia="Times New Roman" w:cs="Times New Roman"/>
                <w:sz w:val="24"/>
                <w:szCs w:val="24"/>
                <w:lang w:eastAsia="lv-LV"/>
              </w:rPr>
              <w:t xml:space="preserve"> izmantoti iestādes cilvēkresursi.</w:t>
            </w:r>
          </w:p>
          <w:p w:rsidR="00B431B6" w:rsidP="00F41CEF" w:rsidRDefault="00B431B6" w14:paraId="4BB9897A" w14:textId="77777777">
            <w:pPr>
              <w:spacing w:after="0" w:line="240" w:lineRule="auto"/>
              <w:ind w:firstLine="284"/>
              <w:jc w:val="both"/>
              <w:rPr>
                <w:rFonts w:ascii="Times New Roman" w:hAnsi="Times New Roman" w:eastAsia="Times New Roman" w:cs="Times New Roman"/>
                <w:sz w:val="24"/>
                <w:szCs w:val="24"/>
                <w:lang w:eastAsia="lv-LV"/>
              </w:rPr>
            </w:pPr>
          </w:p>
          <w:p w:rsidRPr="004A3C7B" w:rsidR="00B431B6" w:rsidP="00FC53F8" w:rsidRDefault="00B431B6" w14:paraId="3D1AC1EE" w14:textId="5985953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w:t>
            </w:r>
            <w:r w:rsidRPr="001B0A99">
              <w:rPr>
                <w:rFonts w:ascii="Times New Roman" w:hAnsi="Times New Roman" w:eastAsia="Times New Roman" w:cs="Times New Roman"/>
                <w:b/>
                <w:sz w:val="24"/>
                <w:szCs w:val="24"/>
                <w:lang w:eastAsia="lv-LV"/>
              </w:rPr>
              <w:t>kreditorus</w:t>
            </w:r>
            <w:r>
              <w:rPr>
                <w:rFonts w:ascii="Times New Roman" w:hAnsi="Times New Roman" w:eastAsia="Times New Roman" w:cs="Times New Roman"/>
                <w:sz w:val="24"/>
                <w:szCs w:val="24"/>
                <w:lang w:eastAsia="lv-LV"/>
              </w:rPr>
              <w:t>, kur</w:t>
            </w:r>
            <w:r w:rsidR="00FC53F8">
              <w:rPr>
                <w:rFonts w:ascii="Times New Roman" w:hAnsi="Times New Roman" w:eastAsia="Times New Roman" w:cs="Times New Roman"/>
                <w:sz w:val="24"/>
                <w:szCs w:val="24"/>
                <w:lang w:eastAsia="lv-LV"/>
              </w:rPr>
              <w:t>iem būs iespējams, izmantojot elektronisko pakalpojumu "Manas lietas"</w:t>
            </w:r>
            <w:r w:rsidR="00E425F0">
              <w:rPr>
                <w:rFonts w:ascii="Times New Roman" w:hAnsi="Times New Roman" w:eastAsia="Times New Roman" w:cs="Times New Roman"/>
                <w:sz w:val="24"/>
                <w:szCs w:val="24"/>
                <w:lang w:eastAsia="lv-LV"/>
              </w:rPr>
              <w:t xml:space="preserve">, iepazīties ar tiem administratora vai uzraugošās personas lietvedībā esošajiem dokumentiem, kurus administrators vai uzraugošā personas būs darījis pieejamus kreditoriem. </w:t>
            </w:r>
          </w:p>
        </w:tc>
      </w:tr>
      <w:tr w:rsidRPr="00BC2633" w:rsidR="00DA326E" w:rsidTr="00C33126" w14:paraId="47FA135C"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86A3D2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6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B9912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hideMark/>
          </w:tcPr>
          <w:p w:rsidR="002C21B3" w:rsidP="00B23D77" w:rsidRDefault="00E24F4B" w14:paraId="40029302" w14:textId="7CAC0701">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Ar noteikumu projektu tiks pozitīvi</w:t>
            </w:r>
            <w:r w:rsidRPr="002C21B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ietekmēta </w:t>
            </w:r>
            <w:r w:rsidR="009F6C19">
              <w:rPr>
                <w:rFonts w:ascii="Times New Roman" w:hAnsi="Times New Roman" w:eastAsia="Times New Roman" w:cs="Times New Roman"/>
                <w:sz w:val="24"/>
                <w:szCs w:val="24"/>
                <w:lang w:eastAsia="lv-LV"/>
              </w:rPr>
              <w:t>tautsaimniecīb</w:t>
            </w:r>
            <w:r w:rsidR="000451C5">
              <w:rPr>
                <w:rFonts w:ascii="Times New Roman" w:hAnsi="Times New Roman" w:eastAsia="Times New Roman" w:cs="Times New Roman"/>
                <w:sz w:val="24"/>
                <w:szCs w:val="24"/>
                <w:lang w:eastAsia="lv-LV"/>
              </w:rPr>
              <w:t>a</w:t>
            </w:r>
            <w:r w:rsidR="009F6C19">
              <w:rPr>
                <w:rFonts w:ascii="Times New Roman" w:hAnsi="Times New Roman" w:eastAsia="Times New Roman" w:cs="Times New Roman"/>
                <w:sz w:val="24"/>
                <w:szCs w:val="24"/>
                <w:lang w:eastAsia="lv-LV"/>
              </w:rPr>
              <w:t xml:space="preserve">, konkrētāk, </w:t>
            </w:r>
            <w:r w:rsidRPr="002C21B3">
              <w:rPr>
                <w:rFonts w:ascii="Times New Roman" w:hAnsi="Times New Roman" w:eastAsia="Times New Roman" w:cs="Times New Roman"/>
                <w:sz w:val="24"/>
                <w:szCs w:val="24"/>
                <w:lang w:eastAsia="lv-LV"/>
              </w:rPr>
              <w:t>uzņēmējdarbības vid</w:t>
            </w:r>
            <w:r>
              <w:rPr>
                <w:rFonts w:ascii="Times New Roman" w:hAnsi="Times New Roman" w:eastAsia="Times New Roman" w:cs="Times New Roman"/>
                <w:sz w:val="24"/>
                <w:szCs w:val="24"/>
                <w:lang w:eastAsia="lv-LV"/>
              </w:rPr>
              <w:t xml:space="preserve">e, jo </w:t>
            </w:r>
            <w:r w:rsidR="002C21B3">
              <w:rPr>
                <w:rFonts w:ascii="Times New Roman" w:hAnsi="Times New Roman" w:eastAsia="Times New Roman" w:cs="Times New Roman"/>
                <w:sz w:val="24"/>
                <w:szCs w:val="24"/>
                <w:lang w:eastAsia="lv-LV"/>
              </w:rPr>
              <w:t>tiks nodrošināts lielāks maksātnespējas procesu</w:t>
            </w:r>
            <w:r>
              <w:rPr>
                <w:rFonts w:ascii="Times New Roman" w:hAnsi="Times New Roman" w:eastAsia="Times New Roman" w:cs="Times New Roman"/>
                <w:sz w:val="24"/>
                <w:szCs w:val="24"/>
                <w:lang w:eastAsia="lv-LV"/>
              </w:rPr>
              <w:t xml:space="preserve"> </w:t>
            </w:r>
            <w:r w:rsidR="00867094">
              <w:rPr>
                <w:rFonts w:ascii="Times New Roman" w:hAnsi="Times New Roman" w:eastAsia="Times New Roman" w:cs="Times New Roman"/>
                <w:sz w:val="24"/>
                <w:szCs w:val="24"/>
                <w:lang w:eastAsia="lv-LV"/>
              </w:rPr>
              <w:t>un tiesiskās aizsardzības procesu</w:t>
            </w:r>
            <w:r w:rsidR="002C21B3">
              <w:rPr>
                <w:rFonts w:ascii="Times New Roman" w:hAnsi="Times New Roman" w:eastAsia="Times New Roman" w:cs="Times New Roman"/>
                <w:sz w:val="24"/>
                <w:szCs w:val="24"/>
                <w:lang w:eastAsia="lv-LV"/>
              </w:rPr>
              <w:t xml:space="preserve"> caurspīdīgums</w:t>
            </w:r>
            <w:r>
              <w:rPr>
                <w:rFonts w:ascii="Times New Roman" w:hAnsi="Times New Roman" w:eastAsia="Times New Roman" w:cs="Times New Roman"/>
                <w:sz w:val="24"/>
                <w:szCs w:val="24"/>
                <w:lang w:eastAsia="lv-LV"/>
              </w:rPr>
              <w:t xml:space="preserve"> (</w:t>
            </w:r>
            <w:r w:rsidR="009F6C19">
              <w:rPr>
                <w:rFonts w:ascii="Times New Roman" w:hAnsi="Times New Roman" w:eastAsia="Times New Roman" w:cs="Times New Roman"/>
                <w:sz w:val="24"/>
                <w:szCs w:val="24"/>
                <w:lang w:eastAsia="lv-LV"/>
              </w:rPr>
              <w:t xml:space="preserve">administratoriem un uzraugošajām personām vedot savu lietvedību </w:t>
            </w:r>
            <w:r>
              <w:rPr>
                <w:rFonts w:ascii="Times New Roman" w:hAnsi="Times New Roman" w:eastAsia="Times New Roman" w:cs="Times New Roman"/>
                <w:sz w:val="24"/>
                <w:szCs w:val="24"/>
                <w:lang w:eastAsia="lv-LV"/>
              </w:rPr>
              <w:t>Sistēm</w:t>
            </w:r>
            <w:r w:rsidR="009F6C19">
              <w:rPr>
                <w:rFonts w:ascii="Times New Roman" w:hAnsi="Times New Roman" w:eastAsia="Times New Roman" w:cs="Times New Roman"/>
                <w:sz w:val="24"/>
                <w:szCs w:val="24"/>
                <w:lang w:eastAsia="lv-LV"/>
              </w:rPr>
              <w:t>ā)</w:t>
            </w:r>
            <w:r>
              <w:rPr>
                <w:rFonts w:ascii="Times New Roman" w:hAnsi="Times New Roman" w:eastAsia="Times New Roman" w:cs="Times New Roman"/>
                <w:sz w:val="24"/>
                <w:szCs w:val="24"/>
                <w:lang w:eastAsia="lv-LV"/>
              </w:rPr>
              <w:t>.</w:t>
            </w:r>
          </w:p>
          <w:p w:rsidR="00933581" w:rsidP="00B23D77" w:rsidRDefault="00933581" w14:paraId="3DCE87A6" w14:textId="77777777">
            <w:pPr>
              <w:spacing w:after="0" w:line="240" w:lineRule="auto"/>
              <w:ind w:firstLine="284"/>
              <w:jc w:val="both"/>
              <w:rPr>
                <w:rFonts w:ascii="Times New Roman" w:hAnsi="Times New Roman" w:eastAsia="Times New Roman" w:cs="Times New Roman"/>
                <w:sz w:val="24"/>
                <w:szCs w:val="24"/>
                <w:lang w:eastAsia="lv-LV"/>
              </w:rPr>
            </w:pPr>
          </w:p>
          <w:p w:rsidR="009F6C19" w:rsidP="00B23D77" w:rsidRDefault="00B23D77" w14:paraId="375470C4" w14:textId="37383F08">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w:t>
            </w:r>
            <w:r w:rsidR="004D5D8A">
              <w:rPr>
                <w:rFonts w:ascii="Times New Roman" w:hAnsi="Times New Roman" w:eastAsia="Times New Roman" w:cs="Times New Roman"/>
                <w:sz w:val="24"/>
                <w:szCs w:val="24"/>
                <w:lang w:eastAsia="lv-LV"/>
              </w:rPr>
              <w:t>ne</w:t>
            </w:r>
            <w:r>
              <w:rPr>
                <w:rFonts w:ascii="Times New Roman" w:hAnsi="Times New Roman" w:eastAsia="Times New Roman" w:cs="Times New Roman"/>
                <w:sz w:val="24"/>
                <w:szCs w:val="24"/>
                <w:lang w:eastAsia="lv-LV"/>
              </w:rPr>
              <w:t xml:space="preserve">palielinās </w:t>
            </w:r>
            <w:r w:rsidR="00867094">
              <w:rPr>
                <w:rFonts w:ascii="Times New Roman" w:hAnsi="Times New Roman" w:eastAsia="Times New Roman" w:cs="Times New Roman"/>
                <w:sz w:val="24"/>
                <w:szCs w:val="24"/>
                <w:lang w:eastAsia="lv-LV"/>
              </w:rPr>
              <w:t xml:space="preserve">ne </w:t>
            </w:r>
            <w:r w:rsidRPr="009220B5" w:rsidR="009220B5">
              <w:rPr>
                <w:rFonts w:ascii="Times New Roman" w:hAnsi="Times New Roman" w:eastAsia="Times New Roman" w:cs="Times New Roman"/>
                <w:sz w:val="24"/>
                <w:szCs w:val="24"/>
                <w:lang w:eastAsia="lv-LV"/>
              </w:rPr>
              <w:t>kreditoru, kuru prasījumi ir atzīti Maksātnespējas likuma 75.</w:t>
            </w:r>
            <w:r w:rsidR="00B24AAE">
              <w:rPr>
                <w:rFonts w:ascii="Times New Roman" w:hAnsi="Times New Roman" w:eastAsia="Times New Roman" w:cs="Times New Roman"/>
                <w:sz w:val="24"/>
                <w:szCs w:val="24"/>
                <w:lang w:eastAsia="lv-LV"/>
              </w:rPr>
              <w:t> </w:t>
            </w:r>
            <w:r w:rsidRPr="009220B5" w:rsidR="009220B5">
              <w:rPr>
                <w:rFonts w:ascii="Times New Roman" w:hAnsi="Times New Roman" w:eastAsia="Times New Roman" w:cs="Times New Roman"/>
                <w:sz w:val="24"/>
                <w:szCs w:val="24"/>
                <w:lang w:eastAsia="lv-LV"/>
              </w:rPr>
              <w:t>pantā noteiktajā kārtībā</w:t>
            </w:r>
            <w:r w:rsidR="009220B5">
              <w:rPr>
                <w:rFonts w:ascii="Times New Roman" w:hAnsi="Times New Roman" w:eastAsia="Times New Roman" w:cs="Times New Roman"/>
                <w:sz w:val="24"/>
                <w:szCs w:val="24"/>
                <w:lang w:eastAsia="lv-LV"/>
              </w:rPr>
              <w:t xml:space="preserve">, </w:t>
            </w:r>
            <w:r w:rsidR="00867094">
              <w:rPr>
                <w:rFonts w:ascii="Times New Roman" w:hAnsi="Times New Roman" w:eastAsia="Times New Roman" w:cs="Times New Roman"/>
                <w:sz w:val="24"/>
                <w:szCs w:val="24"/>
                <w:lang w:eastAsia="lv-LV"/>
              </w:rPr>
              <w:t xml:space="preserve">ne </w:t>
            </w:r>
            <w:r>
              <w:rPr>
                <w:rFonts w:ascii="Times New Roman" w:hAnsi="Times New Roman" w:eastAsia="Times New Roman" w:cs="Times New Roman"/>
                <w:sz w:val="24"/>
                <w:szCs w:val="24"/>
                <w:lang w:eastAsia="lv-LV"/>
              </w:rPr>
              <w:t xml:space="preserve">Maksātnespējas </w:t>
            </w:r>
            <w:r w:rsidR="004B1906">
              <w:rPr>
                <w:rFonts w:ascii="Times New Roman" w:hAnsi="Times New Roman" w:eastAsia="Times New Roman" w:cs="Times New Roman"/>
                <w:sz w:val="24"/>
                <w:szCs w:val="24"/>
                <w:lang w:eastAsia="lv-LV"/>
              </w:rPr>
              <w:t xml:space="preserve">kontroles dienesta </w:t>
            </w:r>
            <w:r>
              <w:rPr>
                <w:rFonts w:ascii="Times New Roman" w:hAnsi="Times New Roman" w:eastAsia="Times New Roman" w:cs="Times New Roman"/>
                <w:sz w:val="24"/>
                <w:szCs w:val="24"/>
                <w:lang w:eastAsia="lv-LV"/>
              </w:rPr>
              <w:t>administratīvo slogu</w:t>
            </w:r>
            <w:r w:rsidR="00225524">
              <w:rPr>
                <w:rFonts w:ascii="Times New Roman" w:hAnsi="Times New Roman" w:eastAsia="Times New Roman" w:cs="Times New Roman"/>
                <w:sz w:val="24"/>
                <w:szCs w:val="24"/>
                <w:lang w:eastAsia="lv-LV"/>
              </w:rPr>
              <w:t>.</w:t>
            </w:r>
          </w:p>
          <w:p w:rsidR="00BC652F" w:rsidP="00B23D77" w:rsidRDefault="00BC652F" w14:paraId="743C5CCB" w14:textId="4AC0C704">
            <w:pPr>
              <w:spacing w:after="0" w:line="240" w:lineRule="auto"/>
              <w:ind w:firstLine="284"/>
              <w:jc w:val="both"/>
              <w:rPr>
                <w:rFonts w:ascii="Times New Roman" w:hAnsi="Times New Roman" w:eastAsia="Times New Roman" w:cs="Times New Roman"/>
                <w:sz w:val="24"/>
                <w:szCs w:val="24"/>
                <w:lang w:eastAsia="lv-LV"/>
              </w:rPr>
            </w:pPr>
          </w:p>
          <w:p w:rsidR="00BC652F" w:rsidP="00B23D77" w:rsidRDefault="00BC652F" w14:paraId="609FB440" w14:textId="25A6A00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Administratoriem un uzraugošajām personām vairs nebūs katram jāuztur un jāved sava lietvedības sistēma, bet visas ar lietvedības vešanu saistītās darbības varēs veikt Sistēmā.</w:t>
            </w:r>
          </w:p>
          <w:p w:rsidR="009F6C19" w:rsidP="00B23D77" w:rsidRDefault="009F6C19" w14:paraId="11F1A98C" w14:textId="4CCA0534">
            <w:pPr>
              <w:spacing w:after="0" w:line="240" w:lineRule="auto"/>
              <w:ind w:firstLine="284"/>
              <w:jc w:val="both"/>
              <w:rPr>
                <w:rFonts w:ascii="Times New Roman" w:hAnsi="Times New Roman" w:eastAsia="Times New Roman" w:cs="Times New Roman"/>
                <w:sz w:val="24"/>
                <w:szCs w:val="24"/>
                <w:lang w:eastAsia="lv-LV"/>
              </w:rPr>
            </w:pPr>
          </w:p>
          <w:p w:rsidR="00BC652F" w:rsidP="00B23D77" w:rsidRDefault="00BC652F" w14:paraId="7D368563" w14:textId="3F1829B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Iespējams, administratoriem un uzraugošajām personām samazināsies iesniegumu skaits no kreditoriem un pieprasījumu skaits no Maksātnespējas kontroles dienesta ar lūgumu sniegt informāciju, izsniegt dokumentus par konkrēto maksātnespējas procesu vai tiesiskās aizsardzības procesu. Tā vietā kreditori un Maksātnespējas kontroles dienests jau varēs administratoram vai </w:t>
            </w:r>
            <w:r>
              <w:rPr>
                <w:rFonts w:ascii="Times New Roman" w:hAnsi="Times New Roman" w:eastAsia="Times New Roman" w:cs="Times New Roman"/>
                <w:sz w:val="24"/>
                <w:szCs w:val="24"/>
                <w:lang w:eastAsia="lv-LV"/>
              </w:rPr>
              <w:lastRenderedPageBreak/>
              <w:t>uzraugošajai personai, pamatojoties uz elektroniskajā pakalpojumā un Sistēmā pieejamo informāciju, uzdot konkrētus jautājumus par maksātnespējas procesa vai tiesiskās aizsardzības procesa norisi.</w:t>
            </w:r>
          </w:p>
          <w:p w:rsidR="00BC652F" w:rsidP="00B23D77" w:rsidRDefault="00BC652F" w14:paraId="5F837EEC" w14:textId="77777777">
            <w:pPr>
              <w:spacing w:after="0" w:line="240" w:lineRule="auto"/>
              <w:ind w:firstLine="284"/>
              <w:jc w:val="both"/>
              <w:rPr>
                <w:rFonts w:ascii="Times New Roman" w:hAnsi="Times New Roman" w:eastAsia="Times New Roman" w:cs="Times New Roman"/>
                <w:sz w:val="24"/>
                <w:szCs w:val="24"/>
                <w:lang w:eastAsia="lv-LV"/>
              </w:rPr>
            </w:pPr>
          </w:p>
          <w:p w:rsidRPr="00BC2633" w:rsidR="004D15A9" w:rsidP="00177724" w:rsidRDefault="009F6C19" w14:paraId="3736AF91" w14:textId="2B28CC70">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00B24AAE">
              <w:rPr>
                <w:rFonts w:ascii="Times New Roman" w:hAnsi="Times New Roman" w:eastAsia="Times New Roman" w:cs="Times New Roman"/>
                <w:sz w:val="24"/>
                <w:szCs w:val="24"/>
                <w:lang w:eastAsia="lv-LV"/>
              </w:rPr>
              <w:t xml:space="preserve">oteikumu projekts </w:t>
            </w:r>
            <w:r w:rsidR="00BC652F">
              <w:rPr>
                <w:rFonts w:ascii="Times New Roman" w:hAnsi="Times New Roman" w:eastAsia="Times New Roman" w:cs="Times New Roman"/>
                <w:sz w:val="24"/>
                <w:szCs w:val="24"/>
                <w:lang w:eastAsia="lv-LV"/>
              </w:rPr>
              <w:t xml:space="preserve">papildus </w:t>
            </w:r>
            <w:r>
              <w:rPr>
                <w:rFonts w:ascii="Times New Roman" w:hAnsi="Times New Roman" w:eastAsia="Times New Roman" w:cs="Times New Roman"/>
                <w:sz w:val="24"/>
                <w:szCs w:val="24"/>
                <w:lang w:eastAsia="lv-LV"/>
              </w:rPr>
              <w:t>varētu atsevišķos gadījumos būtiski samazināt administratīvo slogu administratoriem, ja, piemēram, tie lietvedības vešanai atbilstoši noteikumiem Nr. 286 iegādājās licenci lietvedības sistēmai</w:t>
            </w:r>
            <w:r w:rsidR="00DB5738">
              <w:rPr>
                <w:rFonts w:ascii="Times New Roman" w:hAnsi="Times New Roman" w:eastAsia="Times New Roman" w:cs="Times New Roman"/>
                <w:sz w:val="24"/>
                <w:szCs w:val="24"/>
                <w:lang w:eastAsia="lv-LV"/>
              </w:rPr>
              <w:t>, kuru attiecīgi vairs nebūtu pienākums atjaunot</w:t>
            </w:r>
            <w:r>
              <w:rPr>
                <w:rFonts w:ascii="Times New Roman" w:hAnsi="Times New Roman" w:eastAsia="Times New Roman" w:cs="Times New Roman"/>
                <w:sz w:val="24"/>
                <w:szCs w:val="24"/>
                <w:lang w:eastAsia="lv-LV"/>
              </w:rPr>
              <w:t xml:space="preserve">. </w:t>
            </w:r>
          </w:p>
        </w:tc>
      </w:tr>
      <w:tr w:rsidRPr="00BC2633" w:rsidR="00DA326E" w:rsidTr="00C33126" w14:paraId="24F25F3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C5876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E8C2E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BC2633" w:rsidR="004D15A9" w:rsidP="00B037DA" w:rsidRDefault="00DB5738" w14:paraId="778ADAA2" w14:textId="0EBA9892">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nerada</w:t>
            </w:r>
            <w:r w:rsidR="00F37805">
              <w:rPr>
                <w:rFonts w:ascii="Times New Roman" w:hAnsi="Times New Roman" w:eastAsia="Times New Roman" w:cs="Times New Roman"/>
                <w:sz w:val="24"/>
                <w:szCs w:val="24"/>
                <w:lang w:eastAsia="lv-LV"/>
              </w:rPr>
              <w:t xml:space="preserve"> jaunas</w:t>
            </w:r>
            <w:r>
              <w:rPr>
                <w:rFonts w:ascii="Times New Roman" w:hAnsi="Times New Roman" w:eastAsia="Times New Roman" w:cs="Times New Roman"/>
                <w:sz w:val="24"/>
                <w:szCs w:val="24"/>
                <w:lang w:eastAsia="lv-LV"/>
              </w:rPr>
              <w:t xml:space="preserve"> administratīvās izmaksas</w:t>
            </w:r>
            <w:r w:rsidR="00F37805">
              <w:rPr>
                <w:rFonts w:ascii="Times New Roman" w:hAnsi="Times New Roman" w:eastAsia="Times New Roman" w:cs="Times New Roman"/>
                <w:sz w:val="24"/>
                <w:szCs w:val="24"/>
                <w:lang w:eastAsia="lv-LV"/>
              </w:rPr>
              <w:t>, kā arī nepalielina vai nesamazina esošās administratīvās izmaksas</w:t>
            </w:r>
            <w:r>
              <w:rPr>
                <w:rFonts w:ascii="Times New Roman" w:hAnsi="Times New Roman" w:eastAsia="Times New Roman" w:cs="Times New Roman"/>
                <w:sz w:val="24"/>
                <w:szCs w:val="24"/>
                <w:lang w:eastAsia="lv-LV"/>
              </w:rPr>
              <w:t>.</w:t>
            </w:r>
          </w:p>
        </w:tc>
      </w:tr>
      <w:tr w:rsidRPr="00BC2633" w:rsidR="00DA326E" w:rsidTr="00C33126" w14:paraId="699432B1"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013B2C8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627FA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00BB5347" w:rsidP="00BB5347" w:rsidRDefault="00BB5347" w14:paraId="45235EE5" w14:textId="0F280324">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Izstrādājot noteikumu projektu, nav pieejama informācija, kādas </w:t>
            </w:r>
            <w:r w:rsidR="00DB5738">
              <w:rPr>
                <w:rFonts w:ascii="Times New Roman" w:hAnsi="Times New Roman" w:eastAsia="Times New Roman" w:cs="Times New Roman"/>
                <w:sz w:val="24"/>
                <w:szCs w:val="24"/>
                <w:lang w:eastAsia="lv-LV"/>
              </w:rPr>
              <w:t xml:space="preserve">atbilstības </w:t>
            </w:r>
            <w:r>
              <w:rPr>
                <w:rFonts w:ascii="Times New Roman" w:hAnsi="Times New Roman" w:eastAsia="Times New Roman" w:cs="Times New Roman"/>
                <w:sz w:val="24"/>
                <w:szCs w:val="24"/>
                <w:lang w:eastAsia="lv-LV"/>
              </w:rPr>
              <w:t>izmaksas administratoriem un uzraugošajām personām radīja lietvedības vešana atbilstoši noteikumiem Nr. 286, tā kā noteikumos Nr. 286 nav noteikts obligāts pienākums lietvedību vest kādā sistēmā, nevis, piemēram, paša izveidotā datubāzē Excel failā.</w:t>
            </w:r>
          </w:p>
          <w:p w:rsidRPr="00BC2633" w:rsidR="00A1552F" w:rsidP="00BB5347" w:rsidRDefault="00BB5347" w14:paraId="56BB46B3" w14:textId="5186A27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Ievērojot minēto, nav iespējams aprēķināt konkrētu </w:t>
            </w:r>
            <w:r w:rsidR="00DB5738">
              <w:rPr>
                <w:rFonts w:ascii="Times New Roman" w:hAnsi="Times New Roman" w:eastAsia="Times New Roman" w:cs="Times New Roman"/>
                <w:sz w:val="24"/>
                <w:szCs w:val="24"/>
                <w:lang w:eastAsia="lv-LV"/>
              </w:rPr>
              <w:t>atbilstības</w:t>
            </w:r>
            <w:r w:rsidRPr="00BC2633" w:rsidR="00DB5738">
              <w:rPr>
                <w:rFonts w:ascii="Times New Roman" w:hAnsi="Times New Roman" w:eastAsia="Times New Roman" w:cs="Times New Roman"/>
                <w:sz w:val="24"/>
                <w:szCs w:val="24"/>
                <w:lang w:eastAsia="lv-LV"/>
              </w:rPr>
              <w:t xml:space="preserve"> </w:t>
            </w:r>
            <w:r w:rsidRPr="00BC2633">
              <w:rPr>
                <w:rFonts w:ascii="Times New Roman" w:hAnsi="Times New Roman" w:eastAsia="Times New Roman" w:cs="Times New Roman"/>
                <w:sz w:val="24"/>
                <w:szCs w:val="24"/>
                <w:lang w:eastAsia="lv-LV"/>
              </w:rPr>
              <w:t>izmaksu monetār</w:t>
            </w:r>
            <w:r>
              <w:rPr>
                <w:rFonts w:ascii="Times New Roman" w:hAnsi="Times New Roman" w:eastAsia="Times New Roman" w:cs="Times New Roman"/>
                <w:sz w:val="24"/>
                <w:szCs w:val="24"/>
                <w:lang w:eastAsia="lv-LV"/>
              </w:rPr>
              <w:t>o</w:t>
            </w:r>
            <w:r w:rsidRPr="00BC2633">
              <w:rPr>
                <w:rFonts w:ascii="Times New Roman" w:hAnsi="Times New Roman" w:eastAsia="Times New Roman" w:cs="Times New Roman"/>
                <w:sz w:val="24"/>
                <w:szCs w:val="24"/>
                <w:lang w:eastAsia="lv-LV"/>
              </w:rPr>
              <w:t xml:space="preserve"> novērtējum</w:t>
            </w:r>
            <w:r>
              <w:rPr>
                <w:rFonts w:ascii="Times New Roman" w:hAnsi="Times New Roman" w:eastAsia="Times New Roman" w:cs="Times New Roman"/>
                <w:sz w:val="24"/>
                <w:szCs w:val="24"/>
                <w:lang w:eastAsia="lv-LV"/>
              </w:rPr>
              <w:t>u. Tomēr administratoriem un uzraugošajām personām, kuras iepriekš pēc pašu vēlēšanās bija iegādājušās kādu lietvedības sistēmu, zudīs nepieciešamība turpināt tādu izmantot, pēc tam, kad būs izbeigti visi procesi, kas tika uzsākti pirms šo noteikumu stāšanās spēkā. Tādējādi ir secināms, ka atbilstības izmaksas vai nu saglabāsies līdzšinējā apmērā vai pat samazināsies.</w:t>
            </w:r>
          </w:p>
        </w:tc>
      </w:tr>
      <w:tr w:rsidRPr="00BC2633" w:rsidR="00DA326E" w:rsidTr="00C33126" w14:paraId="3F9BF73A"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75699F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700D146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BC2633" w:rsidR="004D15A9" w:rsidP="00B23D77" w:rsidRDefault="004D15A9" w14:paraId="40D4D27E" w14:textId="77777777">
            <w:pPr>
              <w:spacing w:after="0" w:line="240" w:lineRule="auto"/>
              <w:ind w:firstLine="284"/>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9057E" w:rsidTr="0059057E" w14:paraId="03CD7324" w14:textId="77777777">
        <w:trPr>
          <w:trHeight w:val="360"/>
        </w:trPr>
        <w:tc>
          <w:tcPr>
            <w:tcW w:w="5000" w:type="pct"/>
            <w:gridSpan w:val="3"/>
            <w:tcBorders>
              <w:top w:val="single" w:color="auto" w:sz="4" w:space="0"/>
              <w:left w:val="nil"/>
              <w:bottom w:val="nil"/>
              <w:right w:val="nil"/>
            </w:tcBorders>
            <w:vAlign w:val="center"/>
          </w:tcPr>
          <w:p w:rsidR="0059057E" w:rsidP="00DA596D" w:rsidRDefault="0059057E" w14:paraId="5D684289"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16758808"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BC6D8BB"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w:t>
            </w:r>
            <w:r w:rsidR="00777492">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ietekme uz valsts budžetu un pašvaldību budžetiem</w:t>
            </w:r>
          </w:p>
        </w:tc>
      </w:tr>
      <w:tr w:rsidRPr="00A1552F" w:rsidR="00667B65" w:rsidTr="00667B65" w14:paraId="5DA2E6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5000" w:type="pct"/>
            <w:gridSpan w:val="3"/>
            <w:shd w:val="clear" w:color="auto" w:fill="auto"/>
            <w:vAlign w:val="center"/>
          </w:tcPr>
          <w:p w:rsidRPr="00A1552F" w:rsidR="00667B65" w:rsidP="009038CC" w:rsidRDefault="00667B65" w14:paraId="35F0456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bl>
    <w:p w:rsidR="004D15A9" w:rsidP="00DA596D" w:rsidRDefault="004D15A9" w14:paraId="4D7CCEF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6AE8C66D"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81BBB2F"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w:t>
            </w:r>
            <w:r w:rsidR="00777492">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ietekme uz spēkā esošo tiesību normu sistēmu</w:t>
            </w:r>
          </w:p>
        </w:tc>
      </w:tr>
      <w:tr w:rsidRPr="00BC2633" w:rsidR="00225524" w:rsidTr="004D15A9" w14:paraId="4F2A3D6E"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225524" w:rsidP="00F5784C" w:rsidRDefault="00225524" w14:paraId="7F1120F4" w14:textId="77777777">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Noteikumu projekts šo jomu neskar.</w:t>
            </w:r>
          </w:p>
        </w:tc>
      </w:tr>
    </w:tbl>
    <w:p w:rsidRPr="00BC2633" w:rsidR="004D15A9" w:rsidP="00DA596D" w:rsidRDefault="004D15A9" w14:paraId="22838A7E"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AD4EFB" w14:paraId="528BFBC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AD4EFB" w:rsidRDefault="004D15A9" w14:paraId="2B64BBF9"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w:t>
            </w:r>
            <w:r w:rsidR="00225524">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atbilstība Latvijas Republikas starptautiskajām saistībām</w:t>
            </w:r>
          </w:p>
        </w:tc>
      </w:tr>
      <w:tr w:rsidRPr="00BC2633" w:rsidR="00225524" w:rsidTr="00AD4EFB" w14:paraId="37D68CA0" w14:textId="77777777">
        <w:trPr>
          <w:trHeight w:val="442"/>
        </w:trPr>
        <w:tc>
          <w:tcPr>
            <w:tcW w:w="5000" w:type="pct"/>
            <w:tcBorders>
              <w:top w:val="outset" w:color="414142" w:sz="6" w:space="0"/>
              <w:left w:val="outset" w:color="414142" w:sz="6" w:space="0"/>
              <w:right w:val="outset" w:color="414142" w:sz="6" w:space="0"/>
            </w:tcBorders>
            <w:vAlign w:val="center"/>
            <w:hideMark/>
          </w:tcPr>
          <w:p w:rsidRPr="00BC2633" w:rsidR="00225524" w:rsidP="00AD4EFB" w:rsidRDefault="00225524" w14:paraId="5F46BD3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bl>
    <w:p w:rsidRPr="00BC2633" w:rsidR="004D15A9" w:rsidP="00DA596D" w:rsidRDefault="004D15A9" w14:paraId="3CDDAA32"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3BE8373A"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ED7125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w:t>
            </w:r>
            <w:r w:rsidR="00AD4EFB">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Sabiedrības līdzdalība un komunikācijas aktivitātes</w:t>
            </w:r>
          </w:p>
        </w:tc>
      </w:tr>
      <w:tr w:rsidRPr="00BC2633" w:rsidR="00EA7E19" w:rsidTr="004C3B12" w14:paraId="76871B78"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569B83C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271C90F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1C5969" w:rsidR="00EA7E19" w:rsidP="00A17B87" w:rsidRDefault="00EA7E19" w14:paraId="0DF120E1" w14:textId="09D55F0D">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Lai informētu sabiedrību par noteikumu projektu un dotu iespēju ieinteresētajām personām izteikt viedokli, noteikumu 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w:t>
            </w:r>
            <w:r w:rsidR="00A17B87">
              <w:rPr>
                <w:rFonts w:ascii="Times New Roman" w:hAnsi="Times New Roman" w:cs="Times New Roman"/>
                <w:sz w:val="24"/>
                <w:szCs w:val="24"/>
              </w:rPr>
              <w:t xml:space="preserve">2018. gada 16. novembrī </w:t>
            </w:r>
            <w:r w:rsidR="00F8355E">
              <w:rPr>
                <w:rFonts w:ascii="Times New Roman" w:hAnsi="Times New Roman" w:cs="Times New Roman"/>
                <w:sz w:val="24"/>
                <w:szCs w:val="24"/>
              </w:rPr>
              <w:t>tik</w:t>
            </w:r>
            <w:r w:rsidR="00A17B87">
              <w:rPr>
                <w:rFonts w:ascii="Times New Roman" w:hAnsi="Times New Roman" w:cs="Times New Roman"/>
                <w:sz w:val="24"/>
                <w:szCs w:val="24"/>
              </w:rPr>
              <w:t>a</w:t>
            </w:r>
            <w:r w:rsidR="00F8355E">
              <w:rPr>
                <w:rFonts w:ascii="Times New Roman" w:hAnsi="Times New Roman" w:cs="Times New Roman"/>
                <w:sz w:val="24"/>
                <w:szCs w:val="24"/>
              </w:rPr>
              <w:t xml:space="preserve"> </w:t>
            </w:r>
            <w:r w:rsidRPr="005856B1">
              <w:rPr>
                <w:rFonts w:ascii="Times New Roman" w:hAnsi="Times New Roman" w:cs="Times New Roman"/>
                <w:sz w:val="24"/>
                <w:szCs w:val="24"/>
              </w:rPr>
              <w:t xml:space="preserve">ievietots </w:t>
            </w:r>
            <w:r w:rsidRPr="005856B1">
              <w:rPr>
                <w:rFonts w:ascii="Times New Roman" w:hAnsi="Times New Roman" w:cs="Times New Roman"/>
                <w:sz w:val="24"/>
                <w:szCs w:val="24"/>
              </w:rPr>
              <w:lastRenderedPageBreak/>
              <w:t xml:space="preserve">Maksātnespējas </w:t>
            </w:r>
            <w:r w:rsidR="00F8355E">
              <w:rPr>
                <w:rFonts w:ascii="Times New Roman" w:hAnsi="Times New Roman" w:cs="Times New Roman"/>
                <w:sz w:val="24"/>
                <w:szCs w:val="24"/>
              </w:rPr>
              <w:t>kontroles dienesta</w:t>
            </w:r>
            <w:r w:rsidR="00A17B87">
              <w:rPr>
                <w:rFonts w:ascii="Times New Roman" w:hAnsi="Times New Roman" w:cs="Times New Roman"/>
                <w:sz w:val="24"/>
                <w:szCs w:val="24"/>
              </w:rPr>
              <w:t xml:space="preserve"> (</w:t>
            </w:r>
            <w:hyperlink w:history="1" r:id="rId8">
              <w:r w:rsidRPr="00A912B4" w:rsidR="00A17B87">
                <w:rPr>
                  <w:rStyle w:val="Hipersaite"/>
                  <w:rFonts w:ascii="Times New Roman" w:hAnsi="Times New Roman" w:cs="Times New Roman"/>
                  <w:sz w:val="24"/>
                  <w:szCs w:val="24"/>
                </w:rPr>
                <w:t>http://mkd.gov.lv/lv/link_part_186/link_part_187/</w:t>
              </w:r>
            </w:hyperlink>
            <w:r w:rsidR="00A17B87">
              <w:rPr>
                <w:rFonts w:ascii="Times New Roman" w:hAnsi="Times New Roman" w:cs="Times New Roman"/>
                <w:sz w:val="24"/>
                <w:szCs w:val="24"/>
              </w:rPr>
              <w:t>)</w:t>
            </w:r>
            <w:r w:rsidR="00F8355E">
              <w:rPr>
                <w:rFonts w:ascii="Times New Roman" w:hAnsi="Times New Roman" w:cs="Times New Roman"/>
                <w:sz w:val="24"/>
                <w:szCs w:val="24"/>
              </w:rPr>
              <w:t>, Tieslietu ministrijas</w:t>
            </w:r>
            <w:r w:rsidR="00A17B87">
              <w:rPr>
                <w:rFonts w:ascii="Times New Roman" w:hAnsi="Times New Roman" w:cs="Times New Roman"/>
                <w:sz w:val="24"/>
                <w:szCs w:val="24"/>
              </w:rPr>
              <w:t xml:space="preserve"> (</w:t>
            </w:r>
            <w:hyperlink w:history="1" r:id="rId9">
              <w:r w:rsidRPr="00A912B4" w:rsidR="00A17B87">
                <w:rPr>
                  <w:rStyle w:val="Hipersaite"/>
                  <w:rFonts w:ascii="Times New Roman" w:hAnsi="Times New Roman" w:cs="Times New Roman"/>
                  <w:sz w:val="24"/>
                  <w:szCs w:val="24"/>
                </w:rPr>
                <w:t>https://www.tm.gov.lv/lv/cits/pazinojums-par-lidzdalibas-iespejam-ministru-kabineta-noteikumu-projekta-maksatnespejas-procesa-admi</w:t>
              </w:r>
            </w:hyperlink>
            <w:r w:rsidR="00A17B87">
              <w:rPr>
                <w:rFonts w:ascii="Times New Roman" w:hAnsi="Times New Roman" w:cs="Times New Roman"/>
                <w:sz w:val="24"/>
                <w:szCs w:val="24"/>
              </w:rPr>
              <w:t>)</w:t>
            </w:r>
            <w:r w:rsidR="00F8355E">
              <w:rPr>
                <w:rFonts w:ascii="Times New Roman" w:hAnsi="Times New Roman" w:cs="Times New Roman"/>
                <w:sz w:val="24"/>
                <w:szCs w:val="24"/>
              </w:rPr>
              <w:t xml:space="preserve"> un Valsts kancelejas</w:t>
            </w:r>
            <w:r w:rsidRPr="005856B1" w:rsidR="007F3DC7">
              <w:rPr>
                <w:rFonts w:ascii="Times New Roman" w:hAnsi="Times New Roman" w:cs="Times New Roman"/>
                <w:sz w:val="24"/>
                <w:szCs w:val="24"/>
              </w:rPr>
              <w:t xml:space="preserve"> </w:t>
            </w:r>
            <w:r w:rsidR="00A17B87">
              <w:rPr>
                <w:rFonts w:ascii="Times New Roman" w:hAnsi="Times New Roman" w:cs="Times New Roman"/>
                <w:sz w:val="24"/>
                <w:szCs w:val="24"/>
              </w:rPr>
              <w:t>(</w:t>
            </w:r>
            <w:hyperlink w:history="1" r:id="rId10">
              <w:r w:rsidRPr="00A912B4" w:rsidR="00A17B87">
                <w:rPr>
                  <w:rStyle w:val="Hipersaite"/>
                  <w:rFonts w:ascii="Times New Roman" w:hAnsi="Times New Roman" w:cs="Times New Roman"/>
                  <w:sz w:val="24"/>
                  <w:szCs w:val="24"/>
                </w:rPr>
                <w:t>https://www.mk.gov.lv/content/ministru-kabineta-diskusiju-dokumenti</w:t>
              </w:r>
            </w:hyperlink>
            <w:r w:rsidR="00A17B87">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sidR="00F8355E">
              <w:rPr>
                <w:rFonts w:ascii="Times New Roman" w:hAnsi="Times New Roman" w:cs="Times New Roman"/>
                <w:sz w:val="24"/>
                <w:szCs w:val="24"/>
              </w:rPr>
              <w:t>.</w:t>
            </w:r>
          </w:p>
        </w:tc>
      </w:tr>
      <w:tr w:rsidRPr="00BC2633" w:rsidR="00EA7E19" w:rsidTr="004C3B12" w14:paraId="7114908F"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3835D29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03DCB86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459B478C" w14:textId="7F6A264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r w:rsidR="006820D6">
              <w:rPr>
                <w:rFonts w:ascii="Times New Roman" w:hAnsi="Times New Roman" w:cs="Times New Roman"/>
                <w:sz w:val="24"/>
                <w:szCs w:val="24"/>
                <w:lang w:eastAsia="lv-LV"/>
              </w:rPr>
              <w:t xml:space="preserve"> līdz 2018. gada </w:t>
            </w:r>
            <w:r w:rsidR="00A17B87">
              <w:rPr>
                <w:rFonts w:ascii="Times New Roman" w:hAnsi="Times New Roman" w:cs="Times New Roman"/>
                <w:sz w:val="24"/>
                <w:szCs w:val="24"/>
                <w:lang w:eastAsia="lv-LV"/>
              </w:rPr>
              <w:t>30. novembrim</w:t>
            </w:r>
            <w:r>
              <w:rPr>
                <w:rFonts w:ascii="Times New Roman" w:hAnsi="Times New Roman" w:cs="Times New Roman"/>
                <w:sz w:val="24"/>
                <w:szCs w:val="24"/>
                <w:lang w:eastAsia="lv-LV"/>
              </w:rPr>
              <w:t>.</w:t>
            </w:r>
          </w:p>
        </w:tc>
      </w:tr>
      <w:tr w:rsidRPr="00BC2633" w:rsidR="00EA7E19" w:rsidTr="004C3B12" w14:paraId="1B61C47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3CFAC1D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7AEA898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FC40E6" w:rsidP="00EA7E19" w:rsidRDefault="00A17B87" w14:paraId="12A9E924" w14:textId="3D59D82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līdzdalības nodrošināšanas rezultātā par noteikumu projektu nav saņemts neviens viedoklis.</w:t>
            </w:r>
          </w:p>
        </w:tc>
      </w:tr>
      <w:tr w:rsidRPr="00BC2633" w:rsidR="00EA7E19" w:rsidTr="004C3B12" w14:paraId="78F1979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10BA365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52C4454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EA7E19" w:rsidP="00EA7E19" w:rsidRDefault="00EA7E19" w14:paraId="4EA3B207"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6750C4DB"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943"/>
        <w:gridCol w:w="5659"/>
      </w:tblGrid>
      <w:tr w:rsidRPr="00BC2633" w:rsidR="00BC2633" w:rsidTr="004D15A9" w14:paraId="411B70B9"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09CF97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w:t>
            </w:r>
            <w:r w:rsidR="00AD4EFB">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izpildes nodrošināšana un tās ietekme uz institūcijām</w:t>
            </w:r>
          </w:p>
        </w:tc>
      </w:tr>
      <w:tr w:rsidRPr="00BC2633" w:rsidR="00BC2633" w:rsidTr="00C33126" w14:paraId="6AFCA1F3"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4C033E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25"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C944F2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126" w:type="pct"/>
            <w:tcBorders>
              <w:top w:val="outset" w:color="414142" w:sz="6" w:space="0"/>
              <w:left w:val="outset" w:color="414142" w:sz="6" w:space="0"/>
              <w:bottom w:val="outset" w:color="414142" w:sz="6" w:space="0"/>
              <w:right w:val="outset" w:color="414142" w:sz="6" w:space="0"/>
            </w:tcBorders>
            <w:hideMark/>
          </w:tcPr>
          <w:p w:rsidRPr="00BC2633" w:rsidR="004D15A9" w:rsidP="00EA7E19" w:rsidRDefault="00EA7E19" w14:paraId="10AD7F63"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Maksātnespējas </w:t>
            </w:r>
            <w:r w:rsidR="00B00A03">
              <w:rPr>
                <w:rFonts w:ascii="Times New Roman" w:hAnsi="Times New Roman" w:eastAsia="Times New Roman" w:cs="Times New Roman"/>
                <w:sz w:val="24"/>
                <w:szCs w:val="24"/>
                <w:lang w:eastAsia="lv-LV"/>
              </w:rPr>
              <w:t xml:space="preserve">kontroles dienests </w:t>
            </w:r>
            <w:r>
              <w:rPr>
                <w:rFonts w:ascii="Times New Roman" w:hAnsi="Times New Roman" w:eastAsia="Times New Roman" w:cs="Times New Roman"/>
                <w:sz w:val="24"/>
                <w:szCs w:val="24"/>
                <w:lang w:eastAsia="lv-LV"/>
              </w:rPr>
              <w:t>un Tiesu administrācija.</w:t>
            </w:r>
          </w:p>
        </w:tc>
      </w:tr>
      <w:tr w:rsidRPr="00BC2633" w:rsidR="00BC2633" w:rsidTr="00C33126" w14:paraId="3CCEE25C"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8DDCED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25"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54760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7341C53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126" w:type="pct"/>
            <w:tcBorders>
              <w:top w:val="outset" w:color="414142" w:sz="6" w:space="0"/>
              <w:left w:val="outset" w:color="414142" w:sz="6" w:space="0"/>
              <w:bottom w:val="outset" w:color="414142" w:sz="6" w:space="0"/>
              <w:right w:val="outset" w:color="414142" w:sz="6" w:space="0"/>
            </w:tcBorders>
            <w:hideMark/>
          </w:tcPr>
          <w:p w:rsidR="00193854" w:rsidP="00193854" w:rsidRDefault="00EA7E19" w14:paraId="3D387A05"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noteikumu projektu netiek paplašinātas vai sašaurinātas Maksātnespējas </w:t>
            </w:r>
            <w:r w:rsidR="006136E7">
              <w:rPr>
                <w:rFonts w:ascii="Times New Roman" w:hAnsi="Times New Roman" w:eastAsia="Times New Roman" w:cs="Times New Roman"/>
                <w:sz w:val="24"/>
                <w:szCs w:val="24"/>
                <w:lang w:eastAsia="lv-LV"/>
              </w:rPr>
              <w:t xml:space="preserve">kontroles dienesta </w:t>
            </w:r>
            <w:r w:rsidR="00A16A18">
              <w:rPr>
                <w:rFonts w:ascii="Times New Roman" w:hAnsi="Times New Roman" w:eastAsia="Times New Roman" w:cs="Times New Roman"/>
                <w:sz w:val="24"/>
                <w:szCs w:val="24"/>
                <w:lang w:eastAsia="lv-LV"/>
              </w:rPr>
              <w:t xml:space="preserve">un Tiesu administrācijas </w:t>
            </w:r>
            <w:r>
              <w:rPr>
                <w:rFonts w:ascii="Times New Roman" w:hAnsi="Times New Roman" w:eastAsia="Times New Roman" w:cs="Times New Roman"/>
                <w:sz w:val="24"/>
                <w:szCs w:val="24"/>
                <w:lang w:eastAsia="lv-LV"/>
              </w:rPr>
              <w:t xml:space="preserve">funkcijas, un </w:t>
            </w:r>
            <w:r w:rsidR="000F12F1">
              <w:rPr>
                <w:rFonts w:ascii="Times New Roman" w:hAnsi="Times New Roman" w:eastAsia="Times New Roman" w:cs="Times New Roman"/>
                <w:sz w:val="24"/>
                <w:szCs w:val="24"/>
                <w:lang w:eastAsia="lv-LV"/>
              </w:rPr>
              <w:t>n</w:t>
            </w:r>
            <w:r>
              <w:rPr>
                <w:rFonts w:ascii="Times New Roman" w:hAnsi="Times New Roman" w:eastAsia="Times New Roman" w:cs="Times New Roman"/>
                <w:sz w:val="24"/>
                <w:szCs w:val="24"/>
                <w:lang w:eastAsia="lv-LV"/>
              </w:rPr>
              <w:t>oteikumu projekta izpilde neietekmē tajā esošos cilvēkresursus.</w:t>
            </w:r>
          </w:p>
          <w:p w:rsidRPr="00BC2633" w:rsidR="004D15A9" w:rsidP="00193854" w:rsidRDefault="00EA7E19" w14:paraId="3AADE8F5"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nepieciešama jaunu institūciju izveide vai esošo reorganizācija.</w:t>
            </w:r>
          </w:p>
        </w:tc>
      </w:tr>
      <w:tr w:rsidRPr="00BC2633" w:rsidR="004D15A9" w:rsidTr="00C33126" w14:paraId="0F3D16E9"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7CEB7B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625"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6ACE9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26" w:type="pct"/>
            <w:tcBorders>
              <w:top w:val="outset" w:color="414142" w:sz="6" w:space="0"/>
              <w:left w:val="outset" w:color="414142" w:sz="6" w:space="0"/>
              <w:bottom w:val="outset" w:color="414142" w:sz="6" w:space="0"/>
              <w:right w:val="outset" w:color="414142" w:sz="6" w:space="0"/>
            </w:tcBorders>
            <w:hideMark/>
          </w:tcPr>
          <w:p w:rsidRPr="00BC2633" w:rsidR="004D15A9" w:rsidP="00B00A03" w:rsidRDefault="004B6DCB" w14:paraId="1C840193" w14:textId="6EEFA374">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projekta izpildē iesaistītās institūcijas to realizēs esošo finanšu līdzekļu ietvaros.</w:t>
            </w:r>
          </w:p>
        </w:tc>
      </w:tr>
    </w:tbl>
    <w:p w:rsidRPr="00BC2633" w:rsidR="00BB1F46" w:rsidP="00DA596D" w:rsidRDefault="00BB1F46" w14:paraId="35A49198" w14:textId="77777777">
      <w:pPr>
        <w:spacing w:after="0" w:line="240" w:lineRule="auto"/>
        <w:rPr>
          <w:rFonts w:ascii="Times New Roman" w:hAnsi="Times New Roman" w:cs="Times New Roman"/>
          <w:sz w:val="24"/>
          <w:szCs w:val="24"/>
        </w:rPr>
      </w:pPr>
    </w:p>
    <w:p w:rsidRPr="00CD2D47" w:rsidR="004D15A9" w:rsidP="00DA596D" w:rsidRDefault="004D15A9" w14:paraId="0BD1E68B" w14:textId="19DBEA30">
      <w:pPr>
        <w:pStyle w:val="StyleRight"/>
        <w:spacing w:after="0"/>
        <w:ind w:firstLine="0"/>
        <w:jc w:val="both"/>
        <w:rPr>
          <w:sz w:val="24"/>
          <w:szCs w:val="24"/>
        </w:rPr>
      </w:pPr>
      <w:r w:rsidRPr="00CD2D47">
        <w:rPr>
          <w:sz w:val="24"/>
          <w:szCs w:val="24"/>
        </w:rPr>
        <w:t>Iesniedzēj</w:t>
      </w:r>
      <w:r w:rsidRPr="00CD2D47" w:rsidR="00CD2D47">
        <w:rPr>
          <w:sz w:val="24"/>
          <w:szCs w:val="24"/>
        </w:rPr>
        <w:t>s</w:t>
      </w:r>
      <w:r w:rsidRPr="00CD2D47">
        <w:rPr>
          <w:sz w:val="24"/>
          <w:szCs w:val="24"/>
        </w:rPr>
        <w:t>:</w:t>
      </w:r>
    </w:p>
    <w:p w:rsidRPr="00CD2D47" w:rsidR="004D15A9" w:rsidP="00DA596D" w:rsidRDefault="00C33126" w14:paraId="0E860BC9" w14:textId="6B518477">
      <w:pPr>
        <w:pStyle w:val="StyleRight"/>
        <w:spacing w:after="0"/>
        <w:ind w:firstLine="0"/>
        <w:jc w:val="both"/>
        <w:rPr>
          <w:sz w:val="24"/>
          <w:szCs w:val="24"/>
        </w:rPr>
      </w:pPr>
      <w:r w:rsidRPr="00CD2D47">
        <w:rPr>
          <w:sz w:val="24"/>
          <w:szCs w:val="24"/>
        </w:rPr>
        <w:t>Tieslietu ministrijas valsts sekretā</w:t>
      </w:r>
      <w:r w:rsidRPr="00CD2D47" w:rsidR="00CD2D47">
        <w:rPr>
          <w:sz w:val="24"/>
          <w:szCs w:val="24"/>
        </w:rPr>
        <w:t>rs</w:t>
      </w:r>
      <w:r w:rsidRPr="00CD2D47" w:rsidR="004D15A9">
        <w:rPr>
          <w:sz w:val="24"/>
          <w:szCs w:val="24"/>
        </w:rPr>
        <w:tab/>
      </w:r>
      <w:r w:rsidRPr="00CD2D47" w:rsidR="004D15A9">
        <w:rPr>
          <w:sz w:val="24"/>
          <w:szCs w:val="24"/>
        </w:rPr>
        <w:tab/>
      </w:r>
      <w:r w:rsidRPr="00CD2D47" w:rsidR="004D15A9">
        <w:rPr>
          <w:sz w:val="24"/>
          <w:szCs w:val="24"/>
        </w:rPr>
        <w:tab/>
      </w:r>
      <w:r w:rsidRPr="00CD2D47" w:rsidR="004D15A9">
        <w:rPr>
          <w:sz w:val="24"/>
          <w:szCs w:val="24"/>
        </w:rPr>
        <w:tab/>
      </w:r>
      <w:r w:rsidRPr="00CD2D47" w:rsidR="0002653E">
        <w:rPr>
          <w:sz w:val="24"/>
          <w:szCs w:val="24"/>
        </w:rPr>
        <w:tab/>
      </w:r>
      <w:r w:rsidR="00CD2D47">
        <w:rPr>
          <w:sz w:val="24"/>
          <w:szCs w:val="24"/>
        </w:rPr>
        <w:tab/>
        <w:t xml:space="preserve">    </w:t>
      </w:r>
      <w:bookmarkStart w:name="_GoBack" w:id="1"/>
      <w:bookmarkEnd w:id="1"/>
      <w:r w:rsidRPr="00CD2D47" w:rsidR="00CD2D47">
        <w:rPr>
          <w:sz w:val="24"/>
          <w:szCs w:val="24"/>
        </w:rPr>
        <w:t>R.Kronbergs</w:t>
      </w:r>
    </w:p>
    <w:p w:rsidR="00DC4F64" w:rsidP="00DA596D" w:rsidRDefault="00DC4F64" w14:paraId="37CC8D25" w14:textId="3D4FA46D">
      <w:pPr>
        <w:pStyle w:val="StyleRight"/>
        <w:spacing w:after="0"/>
        <w:ind w:firstLine="0"/>
        <w:jc w:val="both"/>
        <w:rPr>
          <w:rFonts w:asciiTheme="minorHAnsi" w:hAnsiTheme="minorHAnsi" w:eastAsiaTheme="minorHAnsi" w:cstheme="minorBidi"/>
          <w:sz w:val="22"/>
          <w:szCs w:val="22"/>
        </w:rPr>
      </w:pPr>
    </w:p>
    <w:p w:rsidR="00DC4F64" w:rsidP="00DA596D" w:rsidRDefault="00DC4F64" w14:paraId="3363B739" w14:textId="77777777">
      <w:pPr>
        <w:pStyle w:val="StyleRight"/>
        <w:spacing w:after="0"/>
        <w:ind w:firstLine="0"/>
        <w:jc w:val="both"/>
        <w:rPr>
          <w:sz w:val="22"/>
          <w:szCs w:val="22"/>
        </w:rPr>
      </w:pPr>
    </w:p>
    <w:p w:rsidR="00F02D81" w:rsidP="00BC2633" w:rsidRDefault="00F02D81" w14:paraId="12ABD146" w14:textId="77777777">
      <w:pPr>
        <w:spacing w:after="0" w:line="240" w:lineRule="auto"/>
        <w:rPr>
          <w:rFonts w:ascii="Times New Roman" w:hAnsi="Times New Roman" w:cs="Times New Roman"/>
          <w:sz w:val="20"/>
          <w:szCs w:val="20"/>
        </w:rPr>
      </w:pPr>
    </w:p>
    <w:p w:rsidRPr="00AD4EFB" w:rsidR="00BC2633" w:rsidP="00BC2633" w:rsidRDefault="00AC5D65" w14:paraId="67A695E3" w14:textId="339FC095">
      <w:pPr>
        <w:spacing w:after="0" w:line="240" w:lineRule="auto"/>
        <w:rPr>
          <w:rFonts w:ascii="Times New Roman" w:hAnsi="Times New Roman" w:cs="Times New Roman"/>
          <w:sz w:val="20"/>
          <w:szCs w:val="20"/>
        </w:rPr>
      </w:pPr>
      <w:r w:rsidRPr="00AD4EFB">
        <w:rPr>
          <w:rFonts w:ascii="Times New Roman" w:hAnsi="Times New Roman" w:cs="Times New Roman"/>
          <w:sz w:val="20"/>
          <w:szCs w:val="20"/>
        </w:rPr>
        <w:t>Paturska</w:t>
      </w:r>
      <w:r w:rsidRPr="00AD4EFB" w:rsidR="00BC2633">
        <w:rPr>
          <w:rFonts w:ascii="Times New Roman" w:hAnsi="Times New Roman" w:cs="Times New Roman"/>
          <w:sz w:val="20"/>
          <w:szCs w:val="20"/>
        </w:rPr>
        <w:t xml:space="preserve"> 670</w:t>
      </w:r>
      <w:r w:rsidRPr="00AD4EFB">
        <w:rPr>
          <w:rFonts w:ascii="Times New Roman" w:hAnsi="Times New Roman" w:cs="Times New Roman"/>
          <w:sz w:val="20"/>
          <w:szCs w:val="20"/>
        </w:rPr>
        <w:t>99103</w:t>
      </w:r>
    </w:p>
    <w:p w:rsidRPr="00AD4EFB" w:rsidR="00AC5D65" w:rsidP="00BC2633" w:rsidRDefault="00CD2D47" w14:paraId="7CD103CC" w14:textId="77777777">
      <w:pPr>
        <w:spacing w:after="0" w:line="240" w:lineRule="auto"/>
        <w:rPr>
          <w:rFonts w:ascii="Times New Roman" w:hAnsi="Times New Roman" w:cs="Times New Roman"/>
          <w:sz w:val="20"/>
          <w:szCs w:val="20"/>
        </w:rPr>
      </w:pPr>
      <w:hyperlink w:history="1" r:id="rId11">
        <w:r w:rsidRPr="00493D6D" w:rsidR="006820D6">
          <w:rPr>
            <w:rStyle w:val="Hipersaite"/>
            <w:rFonts w:ascii="Times New Roman" w:hAnsi="Times New Roman" w:cs="Times New Roman"/>
            <w:sz w:val="20"/>
            <w:szCs w:val="20"/>
          </w:rPr>
          <w:t>Karina.Paturska@mkd.gov.lv</w:t>
        </w:r>
      </w:hyperlink>
    </w:p>
    <w:sectPr w:rsidRPr="00AD4EFB" w:rsidR="00AC5D6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E784" w14:textId="77777777" w:rsidR="00B95B88" w:rsidRDefault="00B95B88" w:rsidP="004D15A9">
      <w:pPr>
        <w:spacing w:after="0" w:line="240" w:lineRule="auto"/>
      </w:pPr>
      <w:r>
        <w:separator/>
      </w:r>
    </w:p>
  </w:endnote>
  <w:endnote w:type="continuationSeparator" w:id="0">
    <w:p w14:paraId="54E55FC5" w14:textId="77777777" w:rsidR="00B95B88" w:rsidRDefault="00B95B8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7A78" w14:textId="77777777" w:rsidR="004A5A7E" w:rsidRDefault="004A5A7E" w:rsidP="0042645D">
    <w:pPr>
      <w:pStyle w:val="Kjene"/>
      <w:rPr>
        <w:rFonts w:ascii="Times New Roman" w:hAnsi="Times New Roman" w:cs="Times New Roman"/>
        <w:sz w:val="20"/>
        <w:szCs w:val="20"/>
      </w:rPr>
    </w:pPr>
  </w:p>
  <w:p w14:paraId="46ED11DA" w14:textId="50D68CA3" w:rsidR="004A5A7E" w:rsidRPr="00AC5D65" w:rsidRDefault="004A5A7E"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3E32">
      <w:rPr>
        <w:rFonts w:ascii="Times New Roman" w:hAnsi="Times New Roman" w:cs="Times New Roman"/>
        <w:noProof/>
        <w:sz w:val="20"/>
        <w:szCs w:val="20"/>
      </w:rPr>
      <w:t>TMAnot_</w:t>
    </w:r>
    <w:r w:rsidR="00F02D81">
      <w:rPr>
        <w:rFonts w:ascii="Times New Roman" w:hAnsi="Times New Roman" w:cs="Times New Roman"/>
        <w:noProof/>
        <w:sz w:val="20"/>
        <w:szCs w:val="20"/>
      </w:rPr>
      <w:t>2</w:t>
    </w:r>
    <w:r w:rsidR="00370EDC">
      <w:rPr>
        <w:rFonts w:ascii="Times New Roman" w:hAnsi="Times New Roman" w:cs="Times New Roman"/>
        <w:noProof/>
        <w:sz w:val="20"/>
        <w:szCs w:val="20"/>
      </w:rPr>
      <w:t>5</w:t>
    </w:r>
    <w:r w:rsidR="000423DC">
      <w:rPr>
        <w:rFonts w:ascii="Times New Roman" w:hAnsi="Times New Roman" w:cs="Times New Roman"/>
        <w:noProof/>
        <w:sz w:val="20"/>
        <w:szCs w:val="20"/>
      </w:rPr>
      <w:t>0219</w:t>
    </w:r>
    <w:r w:rsidR="00183E32">
      <w:rPr>
        <w:rFonts w:ascii="Times New Roman" w:hAnsi="Times New Roman" w:cs="Times New Roman"/>
        <w:noProof/>
        <w:sz w:val="20"/>
        <w:szCs w:val="20"/>
      </w:rPr>
      <w:t>_lietv</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5584" w14:textId="3FF72D91" w:rsidR="004A5A7E" w:rsidRPr="0042645D" w:rsidRDefault="004A5A7E"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3E32">
      <w:rPr>
        <w:rFonts w:ascii="Times New Roman" w:hAnsi="Times New Roman" w:cs="Times New Roman"/>
        <w:noProof/>
        <w:sz w:val="20"/>
        <w:szCs w:val="20"/>
      </w:rPr>
      <w:t>TMAnot_</w:t>
    </w:r>
    <w:r w:rsidR="00F02D81">
      <w:rPr>
        <w:rFonts w:ascii="Times New Roman" w:hAnsi="Times New Roman" w:cs="Times New Roman"/>
        <w:noProof/>
        <w:sz w:val="20"/>
        <w:szCs w:val="20"/>
      </w:rPr>
      <w:t>2</w:t>
    </w:r>
    <w:r w:rsidR="00370EDC">
      <w:rPr>
        <w:rFonts w:ascii="Times New Roman" w:hAnsi="Times New Roman" w:cs="Times New Roman"/>
        <w:noProof/>
        <w:sz w:val="20"/>
        <w:szCs w:val="20"/>
      </w:rPr>
      <w:t>5</w:t>
    </w:r>
    <w:r w:rsidR="000423DC">
      <w:rPr>
        <w:rFonts w:ascii="Times New Roman" w:hAnsi="Times New Roman" w:cs="Times New Roman"/>
        <w:noProof/>
        <w:sz w:val="20"/>
        <w:szCs w:val="20"/>
      </w:rPr>
      <w:t>0219</w:t>
    </w:r>
    <w:r w:rsidR="00183E32">
      <w:rPr>
        <w:rFonts w:ascii="Times New Roman" w:hAnsi="Times New Roman" w:cs="Times New Roman"/>
        <w:noProof/>
        <w:sz w:val="20"/>
        <w:szCs w:val="20"/>
      </w:rPr>
      <w:t>_lietv</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001D" w14:textId="77777777" w:rsidR="00B95B88" w:rsidRDefault="00B95B88" w:rsidP="004D15A9">
      <w:pPr>
        <w:spacing w:after="0" w:line="240" w:lineRule="auto"/>
      </w:pPr>
      <w:r>
        <w:separator/>
      </w:r>
    </w:p>
  </w:footnote>
  <w:footnote w:type="continuationSeparator" w:id="0">
    <w:p w14:paraId="09AD12DB" w14:textId="77777777" w:rsidR="00B95B88" w:rsidRDefault="00B95B8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A5A7E" w:rsidRDefault="004A5A7E" w14:paraId="104A775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rsidR="004A5A7E" w:rsidRDefault="004A5A7E" w14:paraId="13D0EE6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0AA6"/>
    <w:rsid w:val="00002136"/>
    <w:rsid w:val="0000653A"/>
    <w:rsid w:val="00015A33"/>
    <w:rsid w:val="000236CA"/>
    <w:rsid w:val="00026520"/>
    <w:rsid w:val="0002653E"/>
    <w:rsid w:val="000301C7"/>
    <w:rsid w:val="00031256"/>
    <w:rsid w:val="000353FF"/>
    <w:rsid w:val="00037454"/>
    <w:rsid w:val="000423DC"/>
    <w:rsid w:val="000435B1"/>
    <w:rsid w:val="00044345"/>
    <w:rsid w:val="000451C5"/>
    <w:rsid w:val="00051727"/>
    <w:rsid w:val="00056119"/>
    <w:rsid w:val="00056185"/>
    <w:rsid w:val="000634AC"/>
    <w:rsid w:val="00076E09"/>
    <w:rsid w:val="00084207"/>
    <w:rsid w:val="000914F3"/>
    <w:rsid w:val="000A02BE"/>
    <w:rsid w:val="000A29B3"/>
    <w:rsid w:val="000A571B"/>
    <w:rsid w:val="000A71BE"/>
    <w:rsid w:val="000B3BD2"/>
    <w:rsid w:val="000B4B62"/>
    <w:rsid w:val="000D0955"/>
    <w:rsid w:val="000D0B97"/>
    <w:rsid w:val="000D4FA3"/>
    <w:rsid w:val="000D62CC"/>
    <w:rsid w:val="000D6B80"/>
    <w:rsid w:val="000D6C13"/>
    <w:rsid w:val="000E04F7"/>
    <w:rsid w:val="000E3461"/>
    <w:rsid w:val="000E4161"/>
    <w:rsid w:val="000E42FD"/>
    <w:rsid w:val="000E4AB4"/>
    <w:rsid w:val="000F0A8A"/>
    <w:rsid w:val="000F12F1"/>
    <w:rsid w:val="000F4288"/>
    <w:rsid w:val="00100311"/>
    <w:rsid w:val="00101CD5"/>
    <w:rsid w:val="00102FED"/>
    <w:rsid w:val="0011364A"/>
    <w:rsid w:val="0012059E"/>
    <w:rsid w:val="001209D4"/>
    <w:rsid w:val="001234FB"/>
    <w:rsid w:val="00126C6B"/>
    <w:rsid w:val="00132D51"/>
    <w:rsid w:val="00140189"/>
    <w:rsid w:val="00140E4D"/>
    <w:rsid w:val="001521B7"/>
    <w:rsid w:val="00153807"/>
    <w:rsid w:val="00155228"/>
    <w:rsid w:val="00156C80"/>
    <w:rsid w:val="00160364"/>
    <w:rsid w:val="00166CB2"/>
    <w:rsid w:val="00177724"/>
    <w:rsid w:val="00180BC2"/>
    <w:rsid w:val="00183E32"/>
    <w:rsid w:val="00193854"/>
    <w:rsid w:val="00197F4B"/>
    <w:rsid w:val="001B0A99"/>
    <w:rsid w:val="001B7E3C"/>
    <w:rsid w:val="001C0CFF"/>
    <w:rsid w:val="001C5969"/>
    <w:rsid w:val="001D13B5"/>
    <w:rsid w:val="001D1F95"/>
    <w:rsid w:val="001D518A"/>
    <w:rsid w:val="001F68D7"/>
    <w:rsid w:val="001F7257"/>
    <w:rsid w:val="00201A65"/>
    <w:rsid w:val="002030E9"/>
    <w:rsid w:val="00210503"/>
    <w:rsid w:val="00213499"/>
    <w:rsid w:val="00217073"/>
    <w:rsid w:val="002174F3"/>
    <w:rsid w:val="00220682"/>
    <w:rsid w:val="002209B4"/>
    <w:rsid w:val="00225524"/>
    <w:rsid w:val="00227DD5"/>
    <w:rsid w:val="002309BB"/>
    <w:rsid w:val="00237AF4"/>
    <w:rsid w:val="0024346D"/>
    <w:rsid w:val="002632F7"/>
    <w:rsid w:val="00267FC0"/>
    <w:rsid w:val="00280430"/>
    <w:rsid w:val="00284186"/>
    <w:rsid w:val="002849CD"/>
    <w:rsid w:val="0028659D"/>
    <w:rsid w:val="0028795B"/>
    <w:rsid w:val="002921D5"/>
    <w:rsid w:val="0029793A"/>
    <w:rsid w:val="002A22B5"/>
    <w:rsid w:val="002A2F77"/>
    <w:rsid w:val="002A474A"/>
    <w:rsid w:val="002B0962"/>
    <w:rsid w:val="002B3B4D"/>
    <w:rsid w:val="002B52A8"/>
    <w:rsid w:val="002C05EB"/>
    <w:rsid w:val="002C21B3"/>
    <w:rsid w:val="002C24AE"/>
    <w:rsid w:val="002D7408"/>
    <w:rsid w:val="00303A18"/>
    <w:rsid w:val="00305114"/>
    <w:rsid w:val="003106BE"/>
    <w:rsid w:val="00312427"/>
    <w:rsid w:val="003125D0"/>
    <w:rsid w:val="00316714"/>
    <w:rsid w:val="00320790"/>
    <w:rsid w:val="00321AEF"/>
    <w:rsid w:val="00330880"/>
    <w:rsid w:val="003344CE"/>
    <w:rsid w:val="00335440"/>
    <w:rsid w:val="003362D3"/>
    <w:rsid w:val="003445EA"/>
    <w:rsid w:val="00347C95"/>
    <w:rsid w:val="00351346"/>
    <w:rsid w:val="00352070"/>
    <w:rsid w:val="00370EDC"/>
    <w:rsid w:val="00372DCE"/>
    <w:rsid w:val="003803BC"/>
    <w:rsid w:val="00383464"/>
    <w:rsid w:val="00384EDA"/>
    <w:rsid w:val="00386C0F"/>
    <w:rsid w:val="003922B0"/>
    <w:rsid w:val="003925A9"/>
    <w:rsid w:val="00393F1A"/>
    <w:rsid w:val="003A0A0E"/>
    <w:rsid w:val="003A2054"/>
    <w:rsid w:val="003A2A0B"/>
    <w:rsid w:val="003B532B"/>
    <w:rsid w:val="003B58ED"/>
    <w:rsid w:val="003C5C9F"/>
    <w:rsid w:val="003D1F1A"/>
    <w:rsid w:val="003D2408"/>
    <w:rsid w:val="003D3803"/>
    <w:rsid w:val="003D4363"/>
    <w:rsid w:val="003D7F1C"/>
    <w:rsid w:val="003E4ACC"/>
    <w:rsid w:val="003F038A"/>
    <w:rsid w:val="003F0812"/>
    <w:rsid w:val="003F6211"/>
    <w:rsid w:val="00402317"/>
    <w:rsid w:val="0041042E"/>
    <w:rsid w:val="004138CB"/>
    <w:rsid w:val="00414F26"/>
    <w:rsid w:val="00415D6D"/>
    <w:rsid w:val="00424D48"/>
    <w:rsid w:val="004250C5"/>
    <w:rsid w:val="0042645D"/>
    <w:rsid w:val="0042748E"/>
    <w:rsid w:val="0043541A"/>
    <w:rsid w:val="00440F50"/>
    <w:rsid w:val="0044619D"/>
    <w:rsid w:val="004504DE"/>
    <w:rsid w:val="00451AD3"/>
    <w:rsid w:val="0045477A"/>
    <w:rsid w:val="00456C1A"/>
    <w:rsid w:val="00461275"/>
    <w:rsid w:val="00473219"/>
    <w:rsid w:val="004845F2"/>
    <w:rsid w:val="00487566"/>
    <w:rsid w:val="004913D1"/>
    <w:rsid w:val="00493365"/>
    <w:rsid w:val="004938A8"/>
    <w:rsid w:val="004955E4"/>
    <w:rsid w:val="00495DA5"/>
    <w:rsid w:val="00497192"/>
    <w:rsid w:val="004A211C"/>
    <w:rsid w:val="004A2258"/>
    <w:rsid w:val="004A3C7B"/>
    <w:rsid w:val="004A5A7E"/>
    <w:rsid w:val="004B1906"/>
    <w:rsid w:val="004B61FB"/>
    <w:rsid w:val="004B6DCB"/>
    <w:rsid w:val="004C088D"/>
    <w:rsid w:val="004C3734"/>
    <w:rsid w:val="004C3B12"/>
    <w:rsid w:val="004C60FC"/>
    <w:rsid w:val="004D15A9"/>
    <w:rsid w:val="004D5D8A"/>
    <w:rsid w:val="004F2114"/>
    <w:rsid w:val="004F4470"/>
    <w:rsid w:val="004F609F"/>
    <w:rsid w:val="004F73C3"/>
    <w:rsid w:val="005064B3"/>
    <w:rsid w:val="00510EFB"/>
    <w:rsid w:val="00515CEE"/>
    <w:rsid w:val="00517ED5"/>
    <w:rsid w:val="005217B1"/>
    <w:rsid w:val="0052418C"/>
    <w:rsid w:val="00525F8D"/>
    <w:rsid w:val="00542DFF"/>
    <w:rsid w:val="0054521C"/>
    <w:rsid w:val="00546608"/>
    <w:rsid w:val="00557B20"/>
    <w:rsid w:val="005603EA"/>
    <w:rsid w:val="0056459F"/>
    <w:rsid w:val="00571A35"/>
    <w:rsid w:val="00576517"/>
    <w:rsid w:val="00586D5E"/>
    <w:rsid w:val="005901C3"/>
    <w:rsid w:val="0059057E"/>
    <w:rsid w:val="005908AC"/>
    <w:rsid w:val="00594724"/>
    <w:rsid w:val="00594B8D"/>
    <w:rsid w:val="00594D24"/>
    <w:rsid w:val="005A3B28"/>
    <w:rsid w:val="005B0C67"/>
    <w:rsid w:val="005C0266"/>
    <w:rsid w:val="005D2BC7"/>
    <w:rsid w:val="005D4E8A"/>
    <w:rsid w:val="005D6821"/>
    <w:rsid w:val="005D6882"/>
    <w:rsid w:val="005D7AB2"/>
    <w:rsid w:val="005E04C3"/>
    <w:rsid w:val="005E4269"/>
    <w:rsid w:val="005E4781"/>
    <w:rsid w:val="005E5EA4"/>
    <w:rsid w:val="005E7315"/>
    <w:rsid w:val="00612A92"/>
    <w:rsid w:val="006136E7"/>
    <w:rsid w:val="00615F58"/>
    <w:rsid w:val="00617D4E"/>
    <w:rsid w:val="00625CA3"/>
    <w:rsid w:val="00631E2D"/>
    <w:rsid w:val="00634FB0"/>
    <w:rsid w:val="006376CD"/>
    <w:rsid w:val="00652C83"/>
    <w:rsid w:val="00653544"/>
    <w:rsid w:val="006641E1"/>
    <w:rsid w:val="0066539C"/>
    <w:rsid w:val="00667B65"/>
    <w:rsid w:val="00667F0D"/>
    <w:rsid w:val="00672BD4"/>
    <w:rsid w:val="00681250"/>
    <w:rsid w:val="006820D6"/>
    <w:rsid w:val="00685BD0"/>
    <w:rsid w:val="00685D40"/>
    <w:rsid w:val="006864EC"/>
    <w:rsid w:val="0069160C"/>
    <w:rsid w:val="0069662A"/>
    <w:rsid w:val="006A03DB"/>
    <w:rsid w:val="006A0E4F"/>
    <w:rsid w:val="006A31D1"/>
    <w:rsid w:val="006A397B"/>
    <w:rsid w:val="006A4083"/>
    <w:rsid w:val="006B21E7"/>
    <w:rsid w:val="006C3B0A"/>
    <w:rsid w:val="006D2F52"/>
    <w:rsid w:val="006D5D0A"/>
    <w:rsid w:val="006E5FC6"/>
    <w:rsid w:val="006E6996"/>
    <w:rsid w:val="006F6505"/>
    <w:rsid w:val="007047F3"/>
    <w:rsid w:val="007119F5"/>
    <w:rsid w:val="007151A8"/>
    <w:rsid w:val="00720E8F"/>
    <w:rsid w:val="0072505B"/>
    <w:rsid w:val="007316F2"/>
    <w:rsid w:val="007319E3"/>
    <w:rsid w:val="00731F7C"/>
    <w:rsid w:val="00734304"/>
    <w:rsid w:val="00736345"/>
    <w:rsid w:val="00736C6D"/>
    <w:rsid w:val="0073730D"/>
    <w:rsid w:val="00743F0C"/>
    <w:rsid w:val="007447AF"/>
    <w:rsid w:val="00751536"/>
    <w:rsid w:val="007523E1"/>
    <w:rsid w:val="00761F9B"/>
    <w:rsid w:val="0077536A"/>
    <w:rsid w:val="00777492"/>
    <w:rsid w:val="0077784D"/>
    <w:rsid w:val="00781A88"/>
    <w:rsid w:val="00792475"/>
    <w:rsid w:val="007B5EE2"/>
    <w:rsid w:val="007B64DC"/>
    <w:rsid w:val="007C46F5"/>
    <w:rsid w:val="007C66CC"/>
    <w:rsid w:val="007C72BE"/>
    <w:rsid w:val="007C76FD"/>
    <w:rsid w:val="007D261B"/>
    <w:rsid w:val="007D6CBA"/>
    <w:rsid w:val="007D7B1E"/>
    <w:rsid w:val="007E3FD4"/>
    <w:rsid w:val="007F115C"/>
    <w:rsid w:val="007F1DED"/>
    <w:rsid w:val="007F2775"/>
    <w:rsid w:val="007F2D89"/>
    <w:rsid w:val="007F3DC7"/>
    <w:rsid w:val="007F7F09"/>
    <w:rsid w:val="008007F5"/>
    <w:rsid w:val="00803319"/>
    <w:rsid w:val="00810B3B"/>
    <w:rsid w:val="00810FD4"/>
    <w:rsid w:val="0081203F"/>
    <w:rsid w:val="00815A9B"/>
    <w:rsid w:val="00815CB9"/>
    <w:rsid w:val="00821D83"/>
    <w:rsid w:val="0082247F"/>
    <w:rsid w:val="008272BA"/>
    <w:rsid w:val="00830B51"/>
    <w:rsid w:val="00833F6C"/>
    <w:rsid w:val="0083531D"/>
    <w:rsid w:val="00835E8B"/>
    <w:rsid w:val="00835FC8"/>
    <w:rsid w:val="00841836"/>
    <w:rsid w:val="008418D7"/>
    <w:rsid w:val="00847103"/>
    <w:rsid w:val="0085189B"/>
    <w:rsid w:val="008526D7"/>
    <w:rsid w:val="00855AE9"/>
    <w:rsid w:val="00857758"/>
    <w:rsid w:val="00867094"/>
    <w:rsid w:val="0087062E"/>
    <w:rsid w:val="008826E9"/>
    <w:rsid w:val="00884CA7"/>
    <w:rsid w:val="00885FFF"/>
    <w:rsid w:val="008A5BA0"/>
    <w:rsid w:val="008B0D72"/>
    <w:rsid w:val="008B1E43"/>
    <w:rsid w:val="008B5081"/>
    <w:rsid w:val="008B6591"/>
    <w:rsid w:val="008E4E93"/>
    <w:rsid w:val="008E5E33"/>
    <w:rsid w:val="008E78B2"/>
    <w:rsid w:val="00901CF2"/>
    <w:rsid w:val="009038CC"/>
    <w:rsid w:val="009220B5"/>
    <w:rsid w:val="009245B3"/>
    <w:rsid w:val="00933581"/>
    <w:rsid w:val="00935317"/>
    <w:rsid w:val="00936179"/>
    <w:rsid w:val="00942936"/>
    <w:rsid w:val="00946176"/>
    <w:rsid w:val="00957443"/>
    <w:rsid w:val="009579EB"/>
    <w:rsid w:val="00961A5A"/>
    <w:rsid w:val="009636D7"/>
    <w:rsid w:val="00964EA7"/>
    <w:rsid w:val="00970BC7"/>
    <w:rsid w:val="00970F7C"/>
    <w:rsid w:val="00971F0A"/>
    <w:rsid w:val="00973677"/>
    <w:rsid w:val="009766AB"/>
    <w:rsid w:val="0097690A"/>
    <w:rsid w:val="0098067A"/>
    <w:rsid w:val="00992D98"/>
    <w:rsid w:val="0099305D"/>
    <w:rsid w:val="00995B85"/>
    <w:rsid w:val="009962B2"/>
    <w:rsid w:val="00997954"/>
    <w:rsid w:val="009A4868"/>
    <w:rsid w:val="009A6611"/>
    <w:rsid w:val="009A7525"/>
    <w:rsid w:val="009B0845"/>
    <w:rsid w:val="009B6398"/>
    <w:rsid w:val="009C11D0"/>
    <w:rsid w:val="009C199D"/>
    <w:rsid w:val="009D0DF7"/>
    <w:rsid w:val="009D3BAB"/>
    <w:rsid w:val="009D75D8"/>
    <w:rsid w:val="009F275F"/>
    <w:rsid w:val="009F6C19"/>
    <w:rsid w:val="00A03624"/>
    <w:rsid w:val="00A070BB"/>
    <w:rsid w:val="00A129BC"/>
    <w:rsid w:val="00A14D4E"/>
    <w:rsid w:val="00A1552F"/>
    <w:rsid w:val="00A16A09"/>
    <w:rsid w:val="00A16A18"/>
    <w:rsid w:val="00A170AD"/>
    <w:rsid w:val="00A17B87"/>
    <w:rsid w:val="00A26D30"/>
    <w:rsid w:val="00A33633"/>
    <w:rsid w:val="00A35284"/>
    <w:rsid w:val="00A505A2"/>
    <w:rsid w:val="00A7635C"/>
    <w:rsid w:val="00A857CB"/>
    <w:rsid w:val="00A9186A"/>
    <w:rsid w:val="00A9203C"/>
    <w:rsid w:val="00A938E9"/>
    <w:rsid w:val="00AB0002"/>
    <w:rsid w:val="00AB1440"/>
    <w:rsid w:val="00AB6562"/>
    <w:rsid w:val="00AC3F0E"/>
    <w:rsid w:val="00AC4774"/>
    <w:rsid w:val="00AC4C95"/>
    <w:rsid w:val="00AC5D65"/>
    <w:rsid w:val="00AC7088"/>
    <w:rsid w:val="00AD4EFB"/>
    <w:rsid w:val="00AD5CB4"/>
    <w:rsid w:val="00AE0E35"/>
    <w:rsid w:val="00AE3B55"/>
    <w:rsid w:val="00AF1BB6"/>
    <w:rsid w:val="00AF2BF6"/>
    <w:rsid w:val="00AF5C48"/>
    <w:rsid w:val="00B00A03"/>
    <w:rsid w:val="00B0195E"/>
    <w:rsid w:val="00B037DA"/>
    <w:rsid w:val="00B0397D"/>
    <w:rsid w:val="00B05BF6"/>
    <w:rsid w:val="00B117CD"/>
    <w:rsid w:val="00B142F8"/>
    <w:rsid w:val="00B20DFE"/>
    <w:rsid w:val="00B23D77"/>
    <w:rsid w:val="00B24AAE"/>
    <w:rsid w:val="00B26419"/>
    <w:rsid w:val="00B31987"/>
    <w:rsid w:val="00B34A1E"/>
    <w:rsid w:val="00B406FD"/>
    <w:rsid w:val="00B431B6"/>
    <w:rsid w:val="00B45ADA"/>
    <w:rsid w:val="00B529A2"/>
    <w:rsid w:val="00B81C6E"/>
    <w:rsid w:val="00B83C87"/>
    <w:rsid w:val="00B875ED"/>
    <w:rsid w:val="00B9140B"/>
    <w:rsid w:val="00B95B88"/>
    <w:rsid w:val="00BB1F46"/>
    <w:rsid w:val="00BB4D5B"/>
    <w:rsid w:val="00BB5347"/>
    <w:rsid w:val="00BB5B42"/>
    <w:rsid w:val="00BB7BC0"/>
    <w:rsid w:val="00BC1C83"/>
    <w:rsid w:val="00BC205A"/>
    <w:rsid w:val="00BC2633"/>
    <w:rsid w:val="00BC652F"/>
    <w:rsid w:val="00BC6981"/>
    <w:rsid w:val="00BC6D9D"/>
    <w:rsid w:val="00BD613F"/>
    <w:rsid w:val="00BD79B9"/>
    <w:rsid w:val="00BE5B70"/>
    <w:rsid w:val="00BE729E"/>
    <w:rsid w:val="00BF327D"/>
    <w:rsid w:val="00BF3A34"/>
    <w:rsid w:val="00BF6D67"/>
    <w:rsid w:val="00BF71E1"/>
    <w:rsid w:val="00C21B99"/>
    <w:rsid w:val="00C30D3F"/>
    <w:rsid w:val="00C33126"/>
    <w:rsid w:val="00C33996"/>
    <w:rsid w:val="00C361E1"/>
    <w:rsid w:val="00C37EA2"/>
    <w:rsid w:val="00C43E83"/>
    <w:rsid w:val="00C45450"/>
    <w:rsid w:val="00C46608"/>
    <w:rsid w:val="00C5128A"/>
    <w:rsid w:val="00C635C2"/>
    <w:rsid w:val="00C64320"/>
    <w:rsid w:val="00C643D7"/>
    <w:rsid w:val="00C80868"/>
    <w:rsid w:val="00C80E47"/>
    <w:rsid w:val="00C90608"/>
    <w:rsid w:val="00C92222"/>
    <w:rsid w:val="00CB55DD"/>
    <w:rsid w:val="00CB5CA8"/>
    <w:rsid w:val="00CD2D47"/>
    <w:rsid w:val="00CD4894"/>
    <w:rsid w:val="00CD7391"/>
    <w:rsid w:val="00CD746F"/>
    <w:rsid w:val="00CE07E1"/>
    <w:rsid w:val="00CF0117"/>
    <w:rsid w:val="00CF0B31"/>
    <w:rsid w:val="00D071C3"/>
    <w:rsid w:val="00D077C9"/>
    <w:rsid w:val="00D1107A"/>
    <w:rsid w:val="00D11459"/>
    <w:rsid w:val="00D2395B"/>
    <w:rsid w:val="00D313D5"/>
    <w:rsid w:val="00D3260D"/>
    <w:rsid w:val="00D40479"/>
    <w:rsid w:val="00D4786D"/>
    <w:rsid w:val="00D52829"/>
    <w:rsid w:val="00D552E3"/>
    <w:rsid w:val="00D60A85"/>
    <w:rsid w:val="00D74AB2"/>
    <w:rsid w:val="00D94D6B"/>
    <w:rsid w:val="00D962CA"/>
    <w:rsid w:val="00DA31CD"/>
    <w:rsid w:val="00DA326E"/>
    <w:rsid w:val="00DA35DA"/>
    <w:rsid w:val="00DA52AC"/>
    <w:rsid w:val="00DA596D"/>
    <w:rsid w:val="00DB4794"/>
    <w:rsid w:val="00DB5738"/>
    <w:rsid w:val="00DB5E90"/>
    <w:rsid w:val="00DB6B14"/>
    <w:rsid w:val="00DB7E0C"/>
    <w:rsid w:val="00DC4625"/>
    <w:rsid w:val="00DC4F64"/>
    <w:rsid w:val="00DC5CAB"/>
    <w:rsid w:val="00DD329B"/>
    <w:rsid w:val="00DD60AD"/>
    <w:rsid w:val="00DE10C6"/>
    <w:rsid w:val="00DE78C6"/>
    <w:rsid w:val="00E20066"/>
    <w:rsid w:val="00E207B3"/>
    <w:rsid w:val="00E20815"/>
    <w:rsid w:val="00E24F4B"/>
    <w:rsid w:val="00E3257D"/>
    <w:rsid w:val="00E422C8"/>
    <w:rsid w:val="00E425F0"/>
    <w:rsid w:val="00E44C94"/>
    <w:rsid w:val="00E547C1"/>
    <w:rsid w:val="00E54A2D"/>
    <w:rsid w:val="00E557CC"/>
    <w:rsid w:val="00E5586E"/>
    <w:rsid w:val="00E57D03"/>
    <w:rsid w:val="00E634B4"/>
    <w:rsid w:val="00E664B7"/>
    <w:rsid w:val="00E66803"/>
    <w:rsid w:val="00E74283"/>
    <w:rsid w:val="00E75CAA"/>
    <w:rsid w:val="00E7704F"/>
    <w:rsid w:val="00E84D73"/>
    <w:rsid w:val="00E9181C"/>
    <w:rsid w:val="00E92280"/>
    <w:rsid w:val="00E93336"/>
    <w:rsid w:val="00E948E5"/>
    <w:rsid w:val="00E97D84"/>
    <w:rsid w:val="00EA68C1"/>
    <w:rsid w:val="00EA7E19"/>
    <w:rsid w:val="00EB350E"/>
    <w:rsid w:val="00EC28E0"/>
    <w:rsid w:val="00EC693D"/>
    <w:rsid w:val="00EC767A"/>
    <w:rsid w:val="00ED573E"/>
    <w:rsid w:val="00EE5B7F"/>
    <w:rsid w:val="00F02D81"/>
    <w:rsid w:val="00F10783"/>
    <w:rsid w:val="00F10A54"/>
    <w:rsid w:val="00F115AA"/>
    <w:rsid w:val="00F14745"/>
    <w:rsid w:val="00F25806"/>
    <w:rsid w:val="00F27FFB"/>
    <w:rsid w:val="00F37805"/>
    <w:rsid w:val="00F40FA4"/>
    <w:rsid w:val="00F41CEF"/>
    <w:rsid w:val="00F437E0"/>
    <w:rsid w:val="00F45B3C"/>
    <w:rsid w:val="00F477B4"/>
    <w:rsid w:val="00F51347"/>
    <w:rsid w:val="00F55540"/>
    <w:rsid w:val="00F56D0B"/>
    <w:rsid w:val="00F5784C"/>
    <w:rsid w:val="00F62B25"/>
    <w:rsid w:val="00F64231"/>
    <w:rsid w:val="00F74D2D"/>
    <w:rsid w:val="00F8013B"/>
    <w:rsid w:val="00F82510"/>
    <w:rsid w:val="00F83175"/>
    <w:rsid w:val="00F8355E"/>
    <w:rsid w:val="00F866F2"/>
    <w:rsid w:val="00F87FB0"/>
    <w:rsid w:val="00F91583"/>
    <w:rsid w:val="00F940D4"/>
    <w:rsid w:val="00F96171"/>
    <w:rsid w:val="00F96E7A"/>
    <w:rsid w:val="00FA05D2"/>
    <w:rsid w:val="00FA7FB6"/>
    <w:rsid w:val="00FB0976"/>
    <w:rsid w:val="00FB2959"/>
    <w:rsid w:val="00FB5CA1"/>
    <w:rsid w:val="00FC05B6"/>
    <w:rsid w:val="00FC2754"/>
    <w:rsid w:val="00FC40E6"/>
    <w:rsid w:val="00FC4DAA"/>
    <w:rsid w:val="00FC53F8"/>
    <w:rsid w:val="00FC6E9D"/>
    <w:rsid w:val="00FC7190"/>
    <w:rsid w:val="00FC7973"/>
    <w:rsid w:val="00FD0154"/>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F7B6F"/>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Vresteksts">
    <w:name w:val="footnote text"/>
    <w:basedOn w:val="Parasts"/>
    <w:link w:val="VrestekstsRakstz"/>
    <w:uiPriority w:val="99"/>
    <w:semiHidden/>
    <w:unhideWhenUsed/>
    <w:rsid w:val="0085189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5189B"/>
    <w:rPr>
      <w:sz w:val="20"/>
      <w:szCs w:val="20"/>
    </w:rPr>
  </w:style>
  <w:style w:type="character" w:styleId="Vresatsauce">
    <w:name w:val="footnote reference"/>
    <w:basedOn w:val="Noklusjumarindkopasfonts"/>
    <w:uiPriority w:val="99"/>
    <w:semiHidden/>
    <w:unhideWhenUsed/>
    <w:rsid w:val="00851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91782">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70376240">
      <w:bodyDiv w:val="1"/>
      <w:marLeft w:val="0"/>
      <w:marRight w:val="0"/>
      <w:marTop w:val="0"/>
      <w:marBottom w:val="0"/>
      <w:divBdr>
        <w:top w:val="none" w:sz="0" w:space="0" w:color="auto"/>
        <w:left w:val="none" w:sz="0" w:space="0" w:color="auto"/>
        <w:bottom w:val="none" w:sz="0" w:space="0" w:color="auto"/>
        <w:right w:val="none" w:sz="0" w:space="0" w:color="auto"/>
      </w:divBdr>
    </w:div>
    <w:div w:id="758329473">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56561269">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697266950">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822580282">
      <w:bodyDiv w:val="1"/>
      <w:marLeft w:val="0"/>
      <w:marRight w:val="0"/>
      <w:marTop w:val="0"/>
      <w:marBottom w:val="0"/>
      <w:divBdr>
        <w:top w:val="none" w:sz="0" w:space="0" w:color="auto"/>
        <w:left w:val="none" w:sz="0" w:space="0" w:color="auto"/>
        <w:bottom w:val="none" w:sz="0" w:space="0" w:color="auto"/>
        <w:right w:val="none" w:sz="0" w:space="0" w:color="auto"/>
      </w:divBdr>
    </w:div>
    <w:div w:id="1825078659">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199748686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a.Paturska@mk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maksatnespejas-procesa-adm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9115-5710-4ED6-8552-4D710195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17373</Words>
  <Characters>9903</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"Maksātnespējas procesa administratora un tiesiskās aizsardzības procesa uzraugošās personas lietvedības noteikumi" sākotnējās ietekmes novērtējuma ziņojums (anotācija)</vt:lpstr>
      <vt:lpstr>Ministru kabineta noteikumu projekta "Maksātnespējas procesa administratora un tiesiskās aizsardzības procesa uzraugošās personas lietvedības noteikumi" sākotnējās ietekmes novērtējuma ziņojums (anotācija)</vt:lpstr>
    </vt:vector>
  </TitlesOfParts>
  <Company>Tieslietu ministrija</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procesa administratora un tiesiskās aizsardzības procesa uzraugošās personas lietvedības noteikumi" sākotnējās ietekmes novērtējuma ziņojums (anotācija)</dc:title>
  <dc:subject>Anotācija</dc:subject>
  <dc:creator>Karīna Paturska</dc:creator>
  <dc:description>67099103, Karina.Paturska@mkd.gov.lv</dc:description>
  <cp:lastModifiedBy>Līga Kokare-Zviedre</cp:lastModifiedBy>
  <cp:revision>3</cp:revision>
  <cp:lastPrinted>2018-05-10T13:08:00Z</cp:lastPrinted>
  <dcterms:created xsi:type="dcterms:W3CDTF">2019-02-25T12:33:00Z</dcterms:created>
  <dcterms:modified xsi:type="dcterms:W3CDTF">2019-02-27T06:46:00Z</dcterms:modified>
</cp:coreProperties>
</file>