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B1644" w:rsidR="001C5F74" w:rsidP="00CB1644" w:rsidRDefault="00A57F29" w14:paraId="454B431A" w14:textId="6EDD98EB">
      <w:pPr>
        <w:spacing w:after="0" w:line="240" w:lineRule="auto"/>
        <w:jc w:val="right"/>
        <w:rPr>
          <w:rFonts w:ascii="Times New Roman" w:hAnsi="Times New Roman"/>
          <w:i/>
          <w:color w:val="000000"/>
          <w:sz w:val="28"/>
          <w:szCs w:val="28"/>
        </w:rPr>
      </w:pPr>
      <w:r>
        <w:rPr>
          <w:rFonts w:ascii="Times New Roman" w:hAnsi="Times New Roman"/>
          <w:i/>
          <w:color w:val="000000"/>
          <w:sz w:val="28"/>
          <w:szCs w:val="28"/>
        </w:rPr>
        <w:t>L</w:t>
      </w:r>
      <w:r w:rsidRPr="00CB1644" w:rsidR="001C5F74">
        <w:rPr>
          <w:rFonts w:ascii="Times New Roman" w:hAnsi="Times New Roman"/>
          <w:i/>
          <w:color w:val="000000"/>
          <w:sz w:val="28"/>
          <w:szCs w:val="28"/>
        </w:rPr>
        <w:t>ikumprojekts</w:t>
      </w:r>
    </w:p>
    <w:p w:rsidRPr="00CB1644" w:rsidR="001C5F74" w:rsidP="00CB1644" w:rsidRDefault="001C5F74" w14:paraId="6C0D29DA" w14:textId="77777777">
      <w:pPr>
        <w:spacing w:after="0" w:line="240" w:lineRule="auto"/>
        <w:jc w:val="center"/>
        <w:rPr>
          <w:rFonts w:ascii="Times New Roman" w:hAnsi="Times New Roman"/>
          <w:b/>
          <w:sz w:val="28"/>
          <w:szCs w:val="28"/>
        </w:rPr>
      </w:pPr>
    </w:p>
    <w:p w:rsidRPr="00CB1644" w:rsidR="000553B8" w:rsidP="00CB1644" w:rsidRDefault="002C02E2" w14:paraId="52126443" w14:textId="0A7C51E6">
      <w:pPr>
        <w:spacing w:after="0" w:line="240" w:lineRule="auto"/>
        <w:jc w:val="center"/>
        <w:rPr>
          <w:rFonts w:ascii="Times New Roman" w:hAnsi="Times New Roman"/>
          <w:b/>
          <w:sz w:val="28"/>
          <w:szCs w:val="28"/>
        </w:rPr>
      </w:pPr>
      <w:r w:rsidRPr="00CB1644">
        <w:rPr>
          <w:rFonts w:ascii="Times New Roman" w:hAnsi="Times New Roman"/>
          <w:b/>
          <w:sz w:val="28"/>
          <w:szCs w:val="28"/>
        </w:rPr>
        <w:t xml:space="preserve">Tiesībaizsardzības nolūkos apstrādājamo </w:t>
      </w:r>
      <w:r w:rsidRPr="00CB1644" w:rsidR="00504820">
        <w:rPr>
          <w:rFonts w:ascii="Times New Roman" w:hAnsi="Times New Roman"/>
          <w:b/>
          <w:sz w:val="28"/>
          <w:szCs w:val="28"/>
        </w:rPr>
        <w:t xml:space="preserve">fizisko personu </w:t>
      </w:r>
      <w:r w:rsidRPr="00CB1644">
        <w:rPr>
          <w:rFonts w:ascii="Times New Roman" w:hAnsi="Times New Roman"/>
          <w:b/>
          <w:sz w:val="28"/>
          <w:szCs w:val="28"/>
        </w:rPr>
        <w:t>datu likums</w:t>
      </w:r>
    </w:p>
    <w:p w:rsidRPr="00CB1644" w:rsidR="000553B8" w:rsidP="00CB1644" w:rsidRDefault="000553B8" w14:paraId="269D45E5" w14:textId="77777777">
      <w:pPr>
        <w:spacing w:after="0" w:line="240" w:lineRule="auto"/>
        <w:jc w:val="center"/>
        <w:rPr>
          <w:rFonts w:ascii="Times New Roman" w:hAnsi="Times New Roman"/>
          <w:b/>
          <w:sz w:val="28"/>
          <w:szCs w:val="28"/>
        </w:rPr>
      </w:pPr>
    </w:p>
    <w:p w:rsidRPr="00CB1644" w:rsidR="000553B8" w:rsidP="00CB1644" w:rsidRDefault="000553B8" w14:paraId="7A8F16B7"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I nodaļa</w:t>
      </w:r>
    </w:p>
    <w:p w:rsidRPr="00CB1644" w:rsidR="000553B8" w:rsidP="00CB1644" w:rsidRDefault="000553B8" w14:paraId="5E6750FB"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Vispārīgie noteikumi</w:t>
      </w:r>
    </w:p>
    <w:p w:rsidRPr="00CB1644" w:rsidR="000553B8" w:rsidP="00CB1644" w:rsidRDefault="000553B8" w14:paraId="3C9A999B" w14:textId="77777777">
      <w:pPr>
        <w:spacing w:after="0" w:line="240" w:lineRule="auto"/>
        <w:ind w:firstLine="709"/>
        <w:rPr>
          <w:rFonts w:ascii="Times New Roman" w:hAnsi="Times New Roman"/>
          <w:b/>
          <w:sz w:val="28"/>
          <w:szCs w:val="28"/>
        </w:rPr>
      </w:pPr>
    </w:p>
    <w:p w:rsidRPr="00CB1644" w:rsidR="000553B8" w:rsidP="00CB1644" w:rsidRDefault="000553B8" w14:paraId="1203A2C8" w14:textId="7777777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1. pants. Likumā lietotie termini</w:t>
      </w:r>
    </w:p>
    <w:p w:rsidRPr="00CB1644" w:rsidR="000553B8" w:rsidP="00CB1644" w:rsidRDefault="000553B8" w14:paraId="30889378"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Likumā ir lietoti šādi termini:</w:t>
      </w:r>
    </w:p>
    <w:p w:rsidRPr="00CB1644" w:rsidR="000553B8" w:rsidP="00CB1644" w:rsidRDefault="000553B8" w14:paraId="028E4102" w14:textId="65AB46D3">
      <w:pPr>
        <w:spacing w:after="0" w:line="240" w:lineRule="auto"/>
        <w:ind w:firstLine="709"/>
        <w:jc w:val="both"/>
        <w:rPr>
          <w:rFonts w:ascii="Times New Roman" w:hAnsi="Times New Roman"/>
          <w:sz w:val="28"/>
          <w:szCs w:val="28"/>
        </w:rPr>
      </w:pPr>
      <w:r w:rsidRPr="00CB1644">
        <w:rPr>
          <w:rFonts w:ascii="Times New Roman" w:hAnsi="Times New Roman"/>
          <w:sz w:val="28"/>
          <w:szCs w:val="28"/>
        </w:rPr>
        <w:t>1) </w:t>
      </w:r>
      <w:r w:rsidRPr="00CB1644">
        <w:rPr>
          <w:rFonts w:ascii="Times New Roman" w:hAnsi="Times New Roman"/>
          <w:b/>
          <w:sz w:val="28"/>
          <w:szCs w:val="28"/>
        </w:rPr>
        <w:t>apstrādātājs</w:t>
      </w:r>
      <w:r w:rsidRPr="00BD5195">
        <w:rPr>
          <w:rFonts w:ascii="Times New Roman" w:hAnsi="Times New Roman"/>
          <w:sz w:val="28"/>
          <w:szCs w:val="28"/>
        </w:rPr>
        <w:t xml:space="preserve"> – </w:t>
      </w:r>
      <w:r w:rsidRPr="00CB1644">
        <w:rPr>
          <w:rFonts w:ascii="Times New Roman" w:hAnsi="Times New Roman"/>
          <w:sz w:val="28"/>
          <w:szCs w:val="28"/>
        </w:rPr>
        <w:t xml:space="preserve">fiziska vai juridiska persona, </w:t>
      </w:r>
      <w:bookmarkStart w:name="_Hlk1035872" w:id="0"/>
      <w:r w:rsidRPr="00CB1644" w:rsidR="00BF78B1">
        <w:rPr>
          <w:rFonts w:ascii="Times New Roman" w:hAnsi="Times New Roman"/>
          <w:sz w:val="28"/>
          <w:szCs w:val="28"/>
        </w:rPr>
        <w:t>valsts institūcija, atvasināta publiska persona vai tās institūcija</w:t>
      </w:r>
      <w:bookmarkEnd w:id="0"/>
      <w:r w:rsidRPr="00CB1644" w:rsidR="00BF78B1">
        <w:rPr>
          <w:rFonts w:ascii="Times New Roman" w:hAnsi="Times New Roman"/>
          <w:sz w:val="28"/>
          <w:szCs w:val="28"/>
        </w:rPr>
        <w:t xml:space="preserve">, kura pārziņa uzdevumā atbilstoši normatīvajos aktos </w:t>
      </w:r>
      <w:r w:rsidRPr="00CB1644" w:rsidR="00473979">
        <w:rPr>
          <w:rFonts w:ascii="Times New Roman" w:hAnsi="Times New Roman"/>
          <w:sz w:val="28"/>
          <w:szCs w:val="28"/>
        </w:rPr>
        <w:t>noteiktajam</w:t>
      </w:r>
      <w:r w:rsidRPr="00CB1644" w:rsidR="00BF78B1">
        <w:rPr>
          <w:rFonts w:ascii="Times New Roman" w:hAnsi="Times New Roman"/>
          <w:sz w:val="28"/>
          <w:szCs w:val="28"/>
        </w:rPr>
        <w:t xml:space="preserve"> apstrādā personas datus</w:t>
      </w:r>
      <w:r w:rsidRPr="00CB1644">
        <w:rPr>
          <w:rFonts w:ascii="Times New Roman" w:hAnsi="Times New Roman"/>
          <w:sz w:val="28"/>
          <w:szCs w:val="28"/>
        </w:rPr>
        <w:t>;</w:t>
      </w:r>
    </w:p>
    <w:p w:rsidRPr="00CB1644" w:rsidR="000553B8" w:rsidP="00CB1644" w:rsidRDefault="000553B8" w14:paraId="2660981C"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2) </w:t>
      </w:r>
      <w:r w:rsidRPr="00CB1644">
        <w:rPr>
          <w:rFonts w:ascii="Times New Roman" w:hAnsi="Times New Roman"/>
          <w:b/>
          <w:sz w:val="28"/>
          <w:szCs w:val="28"/>
        </w:rPr>
        <w:t>biometriskie dati</w:t>
      </w:r>
      <w:r w:rsidRPr="00BD5195">
        <w:rPr>
          <w:rFonts w:ascii="Times New Roman" w:hAnsi="Times New Roman"/>
          <w:sz w:val="28"/>
          <w:szCs w:val="28"/>
        </w:rPr>
        <w:t xml:space="preserve"> – </w:t>
      </w:r>
      <w:r w:rsidRPr="00CB1644">
        <w:rPr>
          <w:rFonts w:ascii="Times New Roman" w:hAnsi="Times New Roman"/>
          <w:sz w:val="28"/>
          <w:szCs w:val="28"/>
        </w:rPr>
        <w:t>personas dati pēc specifiskas tehniskas apstrādes, kuri attiecas uz fiziskas personas fiziskajām, fizioloģiskajām vai uzvedības pazīmēm, kas ļauj veikt vai apstiprina minētās fiziskās personas viennozīmīgu identifikāciju;</w:t>
      </w:r>
    </w:p>
    <w:p w:rsidRPr="00CB1644" w:rsidR="000553B8" w:rsidP="00CB1644" w:rsidRDefault="000553B8" w14:paraId="62B82E5B" w14:textId="1EF79DFA">
      <w:pPr>
        <w:spacing w:after="0" w:line="240" w:lineRule="auto"/>
        <w:ind w:firstLine="709"/>
        <w:jc w:val="both"/>
        <w:rPr>
          <w:rFonts w:ascii="Times New Roman" w:hAnsi="Times New Roman"/>
          <w:sz w:val="28"/>
          <w:szCs w:val="28"/>
        </w:rPr>
      </w:pPr>
      <w:r w:rsidRPr="00CB1644">
        <w:rPr>
          <w:rFonts w:ascii="Times New Roman" w:hAnsi="Times New Roman"/>
          <w:sz w:val="28"/>
          <w:szCs w:val="28"/>
        </w:rPr>
        <w:t>3) </w:t>
      </w:r>
      <w:r w:rsidRPr="00CB1644">
        <w:rPr>
          <w:rFonts w:ascii="Times New Roman" w:hAnsi="Times New Roman"/>
          <w:b/>
          <w:sz w:val="28"/>
          <w:szCs w:val="28"/>
        </w:rPr>
        <w:t>datu subjekts</w:t>
      </w:r>
      <w:r w:rsidRPr="008B473A">
        <w:rPr>
          <w:rFonts w:ascii="Times New Roman" w:hAnsi="Times New Roman"/>
          <w:sz w:val="28"/>
          <w:szCs w:val="28"/>
        </w:rPr>
        <w:t xml:space="preserve"> </w:t>
      </w:r>
      <w:r w:rsidRPr="00CB1644">
        <w:rPr>
          <w:rFonts w:ascii="Times New Roman" w:hAnsi="Times New Roman"/>
          <w:sz w:val="28"/>
          <w:szCs w:val="28"/>
        </w:rPr>
        <w:t>– identificēta vai identificējama fiziskā persona</w:t>
      </w:r>
      <w:r w:rsidRPr="00CB1644" w:rsidR="009C4017">
        <w:rPr>
          <w:rFonts w:ascii="Times New Roman" w:hAnsi="Times New Roman"/>
          <w:sz w:val="28"/>
          <w:szCs w:val="28"/>
        </w:rPr>
        <w:t>;</w:t>
      </w:r>
    </w:p>
    <w:p w:rsidRPr="00CB1644" w:rsidR="000553B8" w:rsidP="00CB1644" w:rsidRDefault="000553B8" w14:paraId="4ED75524"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4) </w:t>
      </w:r>
      <w:r w:rsidRPr="00CB1644">
        <w:rPr>
          <w:rFonts w:ascii="Times New Roman" w:hAnsi="Times New Roman"/>
          <w:b/>
          <w:sz w:val="28"/>
          <w:szCs w:val="28"/>
        </w:rPr>
        <w:t>ģenētiskie dati</w:t>
      </w:r>
      <w:r w:rsidRPr="008B473A">
        <w:rPr>
          <w:rFonts w:ascii="Times New Roman" w:hAnsi="Times New Roman"/>
          <w:sz w:val="28"/>
          <w:szCs w:val="28"/>
        </w:rPr>
        <w:t xml:space="preserve"> – </w:t>
      </w:r>
      <w:r w:rsidRPr="00686F7A">
        <w:rPr>
          <w:rFonts w:ascii="Times New Roman" w:hAnsi="Times New Roman"/>
          <w:sz w:val="28"/>
          <w:szCs w:val="28"/>
        </w:rPr>
        <w:t>personas</w:t>
      </w:r>
      <w:r w:rsidRPr="00CB1644">
        <w:rPr>
          <w:rFonts w:ascii="Times New Roman" w:hAnsi="Times New Roman"/>
          <w:sz w:val="28"/>
          <w:szCs w:val="28"/>
        </w:rPr>
        <w:t xml:space="preserve"> dati, kas attiecas uz fiziskas personas pārmantotajām vai iegūtajām ģenētiskajām pazīmēm, sniedz unikālu informāciju par minētās fiziskās personas fizioloģiju vai veselību un kas izriet jo īpaši no attiecīgās fiziskās personas bioloģiskā parauga analīzes;</w:t>
      </w:r>
    </w:p>
    <w:p w:rsidR="000553B8" w:rsidP="00CB1644" w:rsidRDefault="000553B8" w14:paraId="35EA1820" w14:textId="2329587A">
      <w:pPr>
        <w:spacing w:after="0" w:line="240" w:lineRule="auto"/>
        <w:ind w:firstLine="709"/>
        <w:jc w:val="both"/>
        <w:rPr>
          <w:rFonts w:ascii="Times New Roman" w:hAnsi="Times New Roman"/>
          <w:sz w:val="28"/>
          <w:szCs w:val="28"/>
        </w:rPr>
      </w:pPr>
      <w:r w:rsidRPr="00CB1644">
        <w:rPr>
          <w:rFonts w:ascii="Times New Roman" w:hAnsi="Times New Roman"/>
          <w:sz w:val="28"/>
          <w:szCs w:val="28"/>
        </w:rPr>
        <w:t>5) </w:t>
      </w:r>
      <w:r w:rsidRPr="00CB1644">
        <w:rPr>
          <w:rFonts w:ascii="Times New Roman" w:hAnsi="Times New Roman"/>
          <w:b/>
          <w:sz w:val="28"/>
          <w:szCs w:val="28"/>
        </w:rPr>
        <w:t>kartotēka</w:t>
      </w:r>
      <w:r w:rsidRPr="008B473A">
        <w:rPr>
          <w:rFonts w:ascii="Times New Roman" w:hAnsi="Times New Roman"/>
          <w:sz w:val="28"/>
          <w:szCs w:val="28"/>
        </w:rPr>
        <w:t xml:space="preserve"> – </w:t>
      </w:r>
      <w:r w:rsidRPr="00686F7A">
        <w:rPr>
          <w:rFonts w:ascii="Times New Roman" w:hAnsi="Times New Roman"/>
          <w:sz w:val="28"/>
          <w:szCs w:val="28"/>
        </w:rPr>
        <w:t>jebkurš</w:t>
      </w:r>
      <w:r w:rsidRPr="00CB1644">
        <w:rPr>
          <w:rFonts w:ascii="Times New Roman" w:hAnsi="Times New Roman"/>
          <w:sz w:val="28"/>
          <w:szCs w:val="28"/>
        </w:rPr>
        <w:t xml:space="preserve"> strukturēts personas datu kopums, kas ir pieejams saskaņā ar konkrētiem kritērijiem, neatkarīgi no tā, vai datu kopums ir centralizēts, decentralizēts vai izkliedēts;</w:t>
      </w:r>
    </w:p>
    <w:p w:rsidRPr="000A67E5" w:rsidR="00F40095" w:rsidP="00CD2541" w:rsidRDefault="007D43CD" w14:paraId="51F0B368" w14:textId="76C8EAE9">
      <w:pPr>
        <w:spacing w:after="0" w:line="240" w:lineRule="auto"/>
        <w:ind w:firstLine="709"/>
        <w:jc w:val="both"/>
      </w:pPr>
      <w:r>
        <w:rPr>
          <w:rFonts w:ascii="Times New Roman" w:hAnsi="Times New Roman"/>
          <w:sz w:val="28"/>
          <w:szCs w:val="28"/>
        </w:rPr>
        <w:t>6)</w:t>
      </w:r>
      <w:r w:rsidR="00686F7A">
        <w:rPr>
          <w:rFonts w:ascii="Times New Roman" w:hAnsi="Times New Roman"/>
          <w:sz w:val="28"/>
          <w:szCs w:val="28"/>
        </w:rPr>
        <w:t> </w:t>
      </w:r>
      <w:r w:rsidRPr="001D0057">
        <w:rPr>
          <w:rFonts w:ascii="Times New Roman" w:hAnsi="Times New Roman"/>
          <w:b/>
          <w:sz w:val="28"/>
          <w:szCs w:val="28"/>
        </w:rPr>
        <w:t>kompetentā iestāde</w:t>
      </w:r>
      <w:r>
        <w:rPr>
          <w:rFonts w:ascii="Times New Roman" w:hAnsi="Times New Roman"/>
          <w:sz w:val="28"/>
          <w:szCs w:val="28"/>
        </w:rPr>
        <w:t xml:space="preserve"> –</w:t>
      </w:r>
      <w:r w:rsidR="008B473A">
        <w:rPr>
          <w:rFonts w:ascii="Times New Roman" w:hAnsi="Times New Roman"/>
          <w:sz w:val="28"/>
          <w:szCs w:val="28"/>
        </w:rPr>
        <w:t xml:space="preserve"> </w:t>
      </w:r>
      <w:r w:rsidRPr="001D0057" w:rsidR="001D0057">
        <w:rPr>
          <w:rFonts w:ascii="Times New Roman" w:hAnsi="Times New Roman"/>
          <w:sz w:val="28"/>
          <w:szCs w:val="28"/>
        </w:rPr>
        <w:t>valsts institūcija, atvasināta publiska persona vai tās institūcija</w:t>
      </w:r>
      <w:r w:rsidRPr="007D43CD">
        <w:rPr>
          <w:rFonts w:ascii="Times New Roman" w:hAnsi="Times New Roman"/>
          <w:sz w:val="28"/>
          <w:szCs w:val="28"/>
        </w:rPr>
        <w:t>, kuras kompetencē ir novērst, atklāt</w:t>
      </w:r>
      <w:r w:rsidR="00B0188D">
        <w:rPr>
          <w:rFonts w:ascii="Times New Roman" w:hAnsi="Times New Roman"/>
          <w:sz w:val="28"/>
          <w:szCs w:val="28"/>
        </w:rPr>
        <w:t>,</w:t>
      </w:r>
      <w:r w:rsidRPr="00B0188D" w:rsidR="00B0188D">
        <w:rPr>
          <w:rFonts w:ascii="Times New Roman" w:hAnsi="Times New Roman"/>
          <w:sz w:val="28"/>
          <w:szCs w:val="28"/>
        </w:rPr>
        <w:t xml:space="preserve"> </w:t>
      </w:r>
      <w:r w:rsidRPr="007D43CD" w:rsidR="00B0188D">
        <w:rPr>
          <w:rFonts w:ascii="Times New Roman" w:hAnsi="Times New Roman"/>
          <w:sz w:val="28"/>
          <w:szCs w:val="28"/>
        </w:rPr>
        <w:t xml:space="preserve">izmeklēt </w:t>
      </w:r>
      <w:r w:rsidRPr="007D43CD">
        <w:rPr>
          <w:rFonts w:ascii="Times New Roman" w:hAnsi="Times New Roman"/>
          <w:sz w:val="28"/>
          <w:szCs w:val="28"/>
        </w:rPr>
        <w:t xml:space="preserve">noziedzīgus nodarījumus vai saukt pie atbildības par tiem, vai izpildīt kriminālsodus, tostarp pasargāt no draudiem sabiedriskajai drošībai un tos novērst; vai </w:t>
      </w:r>
      <w:r w:rsidRPr="00F40095" w:rsidR="00F40095">
        <w:rPr>
          <w:rFonts w:ascii="Times New Roman" w:hAnsi="Times New Roman"/>
          <w:sz w:val="28"/>
          <w:szCs w:val="28"/>
        </w:rPr>
        <w:t>citas institūcijas, kas saskaņā ar normatīvajiem aktiem apstrādā personas datus šā likuma 2.</w:t>
      </w:r>
      <w:r w:rsidRPr="001D0057" w:rsidR="00F40095">
        <w:rPr>
          <w:rFonts w:ascii="Times New Roman" w:hAnsi="Times New Roman"/>
          <w:sz w:val="28"/>
          <w:szCs w:val="28"/>
        </w:rPr>
        <w:t> pantā minētajos nolūkos;</w:t>
      </w:r>
    </w:p>
    <w:p w:rsidRPr="00CB1644" w:rsidR="000553B8" w:rsidP="00CB1644" w:rsidRDefault="00F40095" w14:paraId="70AC597D" w14:textId="46D3F3F8">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CB1644" w:rsidR="000553B8">
        <w:rPr>
          <w:rFonts w:ascii="Times New Roman" w:hAnsi="Times New Roman"/>
          <w:sz w:val="28"/>
          <w:szCs w:val="28"/>
        </w:rPr>
        <w:t>) </w:t>
      </w:r>
      <w:r w:rsidRPr="00CB1644" w:rsidR="000553B8">
        <w:rPr>
          <w:rFonts w:ascii="Times New Roman" w:hAnsi="Times New Roman"/>
          <w:b/>
          <w:sz w:val="28"/>
          <w:szCs w:val="28"/>
        </w:rPr>
        <w:t>pārzinis</w:t>
      </w:r>
      <w:r w:rsidRPr="008B473A" w:rsidR="000553B8">
        <w:rPr>
          <w:rFonts w:ascii="Times New Roman" w:hAnsi="Times New Roman"/>
          <w:sz w:val="28"/>
          <w:szCs w:val="28"/>
        </w:rPr>
        <w:t xml:space="preserve"> – </w:t>
      </w:r>
      <w:r w:rsidRPr="00686F7A" w:rsidR="001D0057">
        <w:rPr>
          <w:rFonts w:ascii="Times New Roman" w:hAnsi="Times New Roman"/>
          <w:sz w:val="28"/>
          <w:szCs w:val="28"/>
        </w:rPr>
        <w:t xml:space="preserve">juridiska </w:t>
      </w:r>
      <w:r w:rsidRPr="00CB1644" w:rsidR="001D0057">
        <w:rPr>
          <w:rFonts w:ascii="Times New Roman" w:hAnsi="Times New Roman"/>
          <w:sz w:val="28"/>
          <w:szCs w:val="28"/>
        </w:rPr>
        <w:t>persona, valsts institūcija, atvasināta publiska persona vai tās institūcija</w:t>
      </w:r>
      <w:r w:rsidRPr="00CB1644" w:rsidR="009C4017">
        <w:rPr>
          <w:rFonts w:ascii="Times New Roman" w:hAnsi="Times New Roman"/>
          <w:sz w:val="28"/>
          <w:szCs w:val="28"/>
        </w:rPr>
        <w:t>, kas viena vai kopīgi ar citām iestādēm nosaka personas datu apstrādes nolūkus un līdzekļus</w:t>
      </w:r>
      <w:r w:rsidRPr="00CB1644" w:rsidR="000553B8">
        <w:rPr>
          <w:rFonts w:ascii="Times New Roman" w:hAnsi="Times New Roman"/>
          <w:sz w:val="28"/>
          <w:szCs w:val="28"/>
        </w:rPr>
        <w:t>;</w:t>
      </w:r>
    </w:p>
    <w:p w:rsidRPr="00CB1644" w:rsidR="000553B8" w:rsidP="00CB1644" w:rsidRDefault="00F40095" w14:paraId="1EF216C2" w14:textId="72C8BDE5">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CB1644" w:rsidR="000553B8">
        <w:rPr>
          <w:rFonts w:ascii="Times New Roman" w:hAnsi="Times New Roman"/>
          <w:sz w:val="28"/>
          <w:szCs w:val="28"/>
        </w:rPr>
        <w:t>) </w:t>
      </w:r>
      <w:r w:rsidRPr="00CB1644" w:rsidR="000553B8">
        <w:rPr>
          <w:rFonts w:ascii="Times New Roman" w:hAnsi="Times New Roman"/>
          <w:b/>
          <w:sz w:val="28"/>
          <w:szCs w:val="28"/>
        </w:rPr>
        <w:t>kopīgi pārziņi</w:t>
      </w:r>
      <w:r w:rsidRPr="00CB1644" w:rsidR="000553B8">
        <w:rPr>
          <w:rFonts w:ascii="Times New Roman" w:hAnsi="Times New Roman"/>
          <w:sz w:val="28"/>
          <w:szCs w:val="28"/>
        </w:rPr>
        <w:t xml:space="preserve"> – divi vai vairāki pārziņi, kas kopīgi nosaka personas datu apstrādes nolūkus un līdzekļus;</w:t>
      </w:r>
    </w:p>
    <w:p w:rsidRPr="00CB1644" w:rsidR="000553B8" w:rsidP="00CB1644" w:rsidRDefault="00F40095" w14:paraId="485FDE2D" w14:textId="2AEB7B1C">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CB1644" w:rsidR="000553B8">
        <w:rPr>
          <w:rFonts w:ascii="Times New Roman" w:hAnsi="Times New Roman"/>
          <w:sz w:val="28"/>
          <w:szCs w:val="28"/>
        </w:rPr>
        <w:t>) </w:t>
      </w:r>
      <w:r w:rsidRPr="00CB1644" w:rsidR="000553B8">
        <w:rPr>
          <w:rFonts w:ascii="Times New Roman" w:hAnsi="Times New Roman"/>
          <w:b/>
          <w:sz w:val="28"/>
          <w:szCs w:val="28"/>
        </w:rPr>
        <w:t>personas dati</w:t>
      </w:r>
      <w:r w:rsidRPr="00CB1644" w:rsidR="000553B8">
        <w:rPr>
          <w:rFonts w:ascii="Times New Roman" w:hAnsi="Times New Roman"/>
          <w:sz w:val="28"/>
          <w:szCs w:val="28"/>
        </w:rPr>
        <w:t xml:space="preserve"> – jebkura informācija, kas attiecas uz </w:t>
      </w:r>
      <w:r w:rsidR="00CF33D9">
        <w:rPr>
          <w:rFonts w:ascii="Times New Roman" w:hAnsi="Times New Roman"/>
          <w:sz w:val="28"/>
          <w:szCs w:val="28"/>
        </w:rPr>
        <w:t>datu subjektu</w:t>
      </w:r>
      <w:r w:rsidRPr="00CB1644" w:rsidR="000553B8">
        <w:rPr>
          <w:rFonts w:ascii="Times New Roman" w:hAnsi="Times New Roman"/>
          <w:sz w:val="28"/>
          <w:szCs w:val="28"/>
        </w:rPr>
        <w:t>;</w:t>
      </w:r>
    </w:p>
    <w:p w:rsidRPr="00CB1644" w:rsidR="000553B8" w:rsidP="00CB1644" w:rsidRDefault="00F40095" w14:paraId="20DB4C0D" w14:textId="26DEB8C4">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CB1644" w:rsidR="000553B8">
        <w:rPr>
          <w:rFonts w:ascii="Times New Roman" w:hAnsi="Times New Roman"/>
          <w:sz w:val="28"/>
          <w:szCs w:val="28"/>
        </w:rPr>
        <w:t>) </w:t>
      </w:r>
      <w:r w:rsidRPr="00CB1644" w:rsidR="000553B8">
        <w:rPr>
          <w:rFonts w:ascii="Times New Roman" w:hAnsi="Times New Roman"/>
          <w:b/>
          <w:sz w:val="28"/>
          <w:szCs w:val="28"/>
        </w:rPr>
        <w:t>personas datu aizsardzības pārkāpums</w:t>
      </w:r>
      <w:r w:rsidRPr="00050B94" w:rsidR="000553B8">
        <w:rPr>
          <w:rFonts w:ascii="Times New Roman" w:hAnsi="Times New Roman"/>
          <w:sz w:val="28"/>
          <w:szCs w:val="28"/>
        </w:rPr>
        <w:t xml:space="preserve"> – </w:t>
      </w:r>
      <w:r w:rsidRPr="00686F7A" w:rsidR="000553B8">
        <w:rPr>
          <w:rFonts w:ascii="Times New Roman" w:hAnsi="Times New Roman"/>
          <w:sz w:val="28"/>
          <w:szCs w:val="28"/>
        </w:rPr>
        <w:t xml:space="preserve">drošības </w:t>
      </w:r>
      <w:r w:rsidRPr="00CB1644" w:rsidR="000553B8">
        <w:rPr>
          <w:rFonts w:ascii="Times New Roman" w:hAnsi="Times New Roman"/>
          <w:sz w:val="28"/>
          <w:szCs w:val="28"/>
        </w:rPr>
        <w:t>pārkāpums, kura rezultātā notiek nejauša vai nelikumīga nosūtīto, uzglabāto vai citādi apstrādāto personas datu iznīcināšana, nozaudēšana, pārveidošana, neatļauta izpaušana vai piekļuve tiem;</w:t>
      </w:r>
    </w:p>
    <w:p w:rsidRPr="00CB1644" w:rsidR="000553B8" w:rsidP="00CB1644" w:rsidRDefault="00F40095" w14:paraId="18015130" w14:textId="1F3B4B31">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CB1644" w:rsidR="000553B8">
        <w:rPr>
          <w:rFonts w:ascii="Times New Roman" w:hAnsi="Times New Roman"/>
          <w:sz w:val="28"/>
          <w:szCs w:val="28"/>
        </w:rPr>
        <w:t>) </w:t>
      </w:r>
      <w:r w:rsidRPr="00CB1644" w:rsidR="000553B8">
        <w:rPr>
          <w:rFonts w:ascii="Times New Roman" w:hAnsi="Times New Roman"/>
          <w:b/>
          <w:sz w:val="28"/>
          <w:szCs w:val="28"/>
        </w:rPr>
        <w:t>personas datu apstrāde</w:t>
      </w:r>
      <w:r w:rsidR="00050B94">
        <w:rPr>
          <w:rFonts w:ascii="Times New Roman" w:hAnsi="Times New Roman"/>
          <w:sz w:val="28"/>
          <w:szCs w:val="28"/>
        </w:rPr>
        <w:t xml:space="preserve"> </w:t>
      </w:r>
      <w:r w:rsidRPr="00050B94" w:rsidR="000553B8">
        <w:rPr>
          <w:rFonts w:ascii="Times New Roman" w:hAnsi="Times New Roman"/>
          <w:sz w:val="28"/>
          <w:szCs w:val="28"/>
        </w:rPr>
        <w:t xml:space="preserve">– </w:t>
      </w:r>
      <w:r w:rsidRPr="00686F7A" w:rsidR="000553B8">
        <w:rPr>
          <w:rFonts w:ascii="Times New Roman" w:hAnsi="Times New Roman"/>
          <w:sz w:val="28"/>
          <w:szCs w:val="28"/>
        </w:rPr>
        <w:t xml:space="preserve">jebkura </w:t>
      </w:r>
      <w:r w:rsidRPr="00CB1644" w:rsidR="000553B8">
        <w:rPr>
          <w:rFonts w:ascii="Times New Roman" w:hAnsi="Times New Roman"/>
          <w:sz w:val="28"/>
          <w:szCs w:val="28"/>
        </w:rPr>
        <w:t xml:space="preserve">ar personas datiem vai personas datu kopām veikta darbība vai darbību kopums, neatkarīgi no </w:t>
      </w:r>
      <w:r w:rsidR="007D5641">
        <w:rPr>
          <w:rFonts w:ascii="Times New Roman" w:hAnsi="Times New Roman"/>
          <w:sz w:val="28"/>
          <w:szCs w:val="28"/>
        </w:rPr>
        <w:t xml:space="preserve">personas </w:t>
      </w:r>
      <w:r w:rsidRPr="00CB1644" w:rsidR="000553B8">
        <w:rPr>
          <w:rFonts w:ascii="Times New Roman" w:hAnsi="Times New Roman"/>
          <w:sz w:val="28"/>
          <w:szCs w:val="28"/>
        </w:rPr>
        <w:t xml:space="preserve">datu apstrādes veida, piemēram, vākšana, reģistrācija, organizēšana, strukturēšana, glabāšana, pielāgošana vai pārveidošana, atgūšana, aplūkošana, izmantošana, izpaušana, </w:t>
      </w:r>
      <w:r w:rsidRPr="00CB1644" w:rsidR="000553B8">
        <w:rPr>
          <w:rFonts w:ascii="Times New Roman" w:hAnsi="Times New Roman"/>
          <w:sz w:val="28"/>
          <w:szCs w:val="28"/>
        </w:rPr>
        <w:lastRenderedPageBreak/>
        <w:t>nosūtot, izplatot vai citādi darot tos pieejamus, saskaņošana vai kombinēšana, ierobežošana, dzēšana vai iznīcināšana;</w:t>
      </w:r>
    </w:p>
    <w:p w:rsidRPr="00CB1644" w:rsidR="000553B8" w:rsidP="00CB1644" w:rsidRDefault="00F40095" w14:paraId="05945657" w14:textId="5C6FF43A">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CB1644" w:rsidR="000553B8">
        <w:rPr>
          <w:rFonts w:ascii="Times New Roman" w:hAnsi="Times New Roman"/>
          <w:sz w:val="28"/>
          <w:szCs w:val="28"/>
        </w:rPr>
        <w:t>) </w:t>
      </w:r>
      <w:r w:rsidRPr="00CB1644" w:rsidR="000553B8">
        <w:rPr>
          <w:rFonts w:ascii="Times New Roman" w:hAnsi="Times New Roman"/>
          <w:b/>
          <w:sz w:val="28"/>
          <w:szCs w:val="28"/>
        </w:rPr>
        <w:t>personas datu apstrādes ierobežošana</w:t>
      </w:r>
      <w:r w:rsidRPr="00CF3EB5" w:rsidR="000553B8">
        <w:rPr>
          <w:rFonts w:ascii="Times New Roman" w:hAnsi="Times New Roman"/>
          <w:sz w:val="28"/>
          <w:szCs w:val="28"/>
        </w:rPr>
        <w:t xml:space="preserve"> – </w:t>
      </w:r>
      <w:r w:rsidRPr="00686F7A" w:rsidR="000553B8">
        <w:rPr>
          <w:rFonts w:ascii="Times New Roman" w:hAnsi="Times New Roman"/>
          <w:sz w:val="28"/>
          <w:szCs w:val="28"/>
        </w:rPr>
        <w:t xml:space="preserve">uzglabātu </w:t>
      </w:r>
      <w:r w:rsidRPr="00CB1644" w:rsidR="000553B8">
        <w:rPr>
          <w:rFonts w:ascii="Times New Roman" w:hAnsi="Times New Roman"/>
          <w:sz w:val="28"/>
          <w:szCs w:val="28"/>
        </w:rPr>
        <w:t xml:space="preserve">personas datu </w:t>
      </w:r>
      <w:r w:rsidR="002E51C5">
        <w:rPr>
          <w:rFonts w:ascii="Times New Roman" w:hAnsi="Times New Roman"/>
          <w:sz w:val="28"/>
          <w:szCs w:val="28"/>
        </w:rPr>
        <w:t>iezīmēšana</w:t>
      </w:r>
      <w:r w:rsidRPr="00CB1644" w:rsidR="002E51C5">
        <w:rPr>
          <w:rFonts w:ascii="Times New Roman" w:hAnsi="Times New Roman"/>
          <w:sz w:val="28"/>
          <w:szCs w:val="28"/>
        </w:rPr>
        <w:t xml:space="preserve"> </w:t>
      </w:r>
      <w:r w:rsidRPr="00CB1644" w:rsidR="000553B8">
        <w:rPr>
          <w:rFonts w:ascii="Times New Roman" w:hAnsi="Times New Roman"/>
          <w:sz w:val="28"/>
          <w:szCs w:val="28"/>
        </w:rPr>
        <w:t>ar mērķi ierobežot to apstrādi nākotnē;</w:t>
      </w:r>
    </w:p>
    <w:p w:rsidRPr="00CB1644" w:rsidR="000553B8" w:rsidP="00CB1644" w:rsidRDefault="00F40095" w14:paraId="26C0E80D" w14:textId="4DF93368">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CB1644" w:rsidR="000553B8">
        <w:rPr>
          <w:rFonts w:ascii="Times New Roman" w:hAnsi="Times New Roman"/>
          <w:sz w:val="28"/>
          <w:szCs w:val="28"/>
        </w:rPr>
        <w:t>) </w:t>
      </w:r>
      <w:r w:rsidRPr="00CB1644" w:rsidR="000553B8">
        <w:rPr>
          <w:rFonts w:ascii="Times New Roman" w:hAnsi="Times New Roman"/>
          <w:b/>
          <w:sz w:val="28"/>
          <w:szCs w:val="28"/>
        </w:rPr>
        <w:t>profilēšana</w:t>
      </w:r>
      <w:r w:rsidRPr="00CF3EB5" w:rsidR="000553B8">
        <w:rPr>
          <w:rFonts w:ascii="Times New Roman" w:hAnsi="Times New Roman"/>
          <w:sz w:val="28"/>
          <w:szCs w:val="28"/>
        </w:rPr>
        <w:t xml:space="preserve"> – </w:t>
      </w:r>
      <w:r w:rsidRPr="00686F7A" w:rsidR="000553B8">
        <w:rPr>
          <w:rFonts w:ascii="Times New Roman" w:hAnsi="Times New Roman"/>
          <w:sz w:val="28"/>
          <w:szCs w:val="28"/>
        </w:rPr>
        <w:t xml:space="preserve">jebkura </w:t>
      </w:r>
      <w:r w:rsidRPr="00CB1644" w:rsidR="000553B8">
        <w:rPr>
          <w:rFonts w:ascii="Times New Roman" w:hAnsi="Times New Roman"/>
          <w:sz w:val="28"/>
          <w:szCs w:val="28"/>
        </w:rPr>
        <w:t>veida automatizēta personas datu apstrāde, kas izpaužas kā personas datu izmantošana</w:t>
      </w:r>
      <w:r w:rsidRPr="00CB1644" w:rsidR="009C4017">
        <w:rPr>
          <w:rFonts w:ascii="Times New Roman" w:hAnsi="Times New Roman"/>
          <w:sz w:val="28"/>
          <w:szCs w:val="28"/>
        </w:rPr>
        <w:t>, lai izvērtētu</w:t>
      </w:r>
      <w:r w:rsidRPr="00CB1644" w:rsidR="000553B8">
        <w:rPr>
          <w:rFonts w:ascii="Times New Roman" w:hAnsi="Times New Roman"/>
          <w:sz w:val="28"/>
          <w:szCs w:val="28"/>
        </w:rPr>
        <w:t xml:space="preserve"> konkrēt</w:t>
      </w:r>
      <w:r w:rsidRPr="00CB1644" w:rsidR="009C4017">
        <w:rPr>
          <w:rFonts w:ascii="Times New Roman" w:hAnsi="Times New Roman"/>
          <w:sz w:val="28"/>
          <w:szCs w:val="28"/>
        </w:rPr>
        <w:t>a</w:t>
      </w:r>
      <w:r w:rsidRPr="00CB1644" w:rsidR="000553B8">
        <w:rPr>
          <w:rFonts w:ascii="Times New Roman" w:hAnsi="Times New Roman"/>
          <w:sz w:val="28"/>
          <w:szCs w:val="28"/>
        </w:rPr>
        <w:t>s ar fizisku personu saistīt</w:t>
      </w:r>
      <w:r w:rsidRPr="00CB1644" w:rsidR="000F68DD">
        <w:rPr>
          <w:rFonts w:ascii="Times New Roman" w:hAnsi="Times New Roman"/>
          <w:sz w:val="28"/>
          <w:szCs w:val="28"/>
        </w:rPr>
        <w:t>a</w:t>
      </w:r>
      <w:r w:rsidRPr="00CB1644" w:rsidR="000553B8">
        <w:rPr>
          <w:rFonts w:ascii="Times New Roman" w:hAnsi="Times New Roman"/>
          <w:sz w:val="28"/>
          <w:szCs w:val="28"/>
        </w:rPr>
        <w:t xml:space="preserve">s </w:t>
      </w:r>
      <w:r w:rsidRPr="00CB1644" w:rsidR="000F68DD">
        <w:rPr>
          <w:rFonts w:ascii="Times New Roman" w:hAnsi="Times New Roman"/>
          <w:sz w:val="28"/>
          <w:szCs w:val="28"/>
        </w:rPr>
        <w:t>iezīmes</w:t>
      </w:r>
      <w:r w:rsidRPr="00CB1644" w:rsidR="000553B8">
        <w:rPr>
          <w:rFonts w:ascii="Times New Roman" w:hAnsi="Times New Roman"/>
          <w:sz w:val="28"/>
          <w:szCs w:val="28"/>
        </w:rPr>
        <w:t xml:space="preserve">, </w:t>
      </w:r>
      <w:r w:rsidRPr="00CB1644" w:rsidR="000F68DD">
        <w:rPr>
          <w:rFonts w:ascii="Times New Roman" w:hAnsi="Times New Roman"/>
          <w:sz w:val="28"/>
          <w:szCs w:val="28"/>
        </w:rPr>
        <w:t xml:space="preserve">it </w:t>
      </w:r>
      <w:r w:rsidRPr="00CB1644" w:rsidR="000553B8">
        <w:rPr>
          <w:rFonts w:ascii="Times New Roman" w:hAnsi="Times New Roman"/>
          <w:sz w:val="28"/>
          <w:szCs w:val="28"/>
        </w:rPr>
        <w:t>īpaši analizēt</w:t>
      </w:r>
      <w:r w:rsidRPr="00CB1644" w:rsidR="000F68DD">
        <w:rPr>
          <w:rFonts w:ascii="Times New Roman" w:hAnsi="Times New Roman"/>
          <w:sz w:val="28"/>
          <w:szCs w:val="28"/>
        </w:rPr>
        <w:t>u</w:t>
      </w:r>
      <w:r w:rsidRPr="00CB1644" w:rsidR="000553B8">
        <w:rPr>
          <w:rFonts w:ascii="Times New Roman" w:hAnsi="Times New Roman"/>
          <w:sz w:val="28"/>
          <w:szCs w:val="28"/>
        </w:rPr>
        <w:t xml:space="preserve"> vai prognozēt</w:t>
      </w:r>
      <w:r w:rsidRPr="00CB1644" w:rsidR="000F68DD">
        <w:rPr>
          <w:rFonts w:ascii="Times New Roman" w:hAnsi="Times New Roman"/>
          <w:sz w:val="28"/>
          <w:szCs w:val="28"/>
        </w:rPr>
        <w:t>u</w:t>
      </w:r>
      <w:r w:rsidRPr="00CB1644" w:rsidR="000553B8">
        <w:rPr>
          <w:rFonts w:ascii="Times New Roman" w:hAnsi="Times New Roman"/>
          <w:sz w:val="28"/>
          <w:szCs w:val="28"/>
        </w:rPr>
        <w:t xml:space="preserve"> </w:t>
      </w:r>
      <w:r w:rsidRPr="00CB1644" w:rsidR="000F68DD">
        <w:rPr>
          <w:rFonts w:ascii="Times New Roman" w:hAnsi="Times New Roman"/>
          <w:sz w:val="28"/>
          <w:szCs w:val="28"/>
        </w:rPr>
        <w:t>viņa</w:t>
      </w:r>
      <w:r w:rsidRPr="00CB1644" w:rsidR="000553B8">
        <w:rPr>
          <w:rFonts w:ascii="Times New Roman" w:hAnsi="Times New Roman"/>
          <w:sz w:val="28"/>
          <w:szCs w:val="28"/>
        </w:rPr>
        <w:t xml:space="preserve"> sniegumu darbā, ekonomisko situāciju, veselību, </w:t>
      </w:r>
      <w:r w:rsidRPr="00CB1644" w:rsidR="000F68DD">
        <w:rPr>
          <w:rFonts w:ascii="Times New Roman" w:hAnsi="Times New Roman"/>
          <w:sz w:val="28"/>
          <w:szCs w:val="28"/>
        </w:rPr>
        <w:t>personīgās vēlmes</w:t>
      </w:r>
      <w:r w:rsidRPr="00CB1644" w:rsidR="000553B8">
        <w:rPr>
          <w:rFonts w:ascii="Times New Roman" w:hAnsi="Times New Roman"/>
          <w:sz w:val="28"/>
          <w:szCs w:val="28"/>
        </w:rPr>
        <w:t xml:space="preserve">, </w:t>
      </w:r>
      <w:r w:rsidRPr="00CB1644" w:rsidR="000F68DD">
        <w:rPr>
          <w:rFonts w:ascii="Times New Roman" w:hAnsi="Times New Roman"/>
          <w:sz w:val="28"/>
          <w:szCs w:val="28"/>
        </w:rPr>
        <w:t>intereses</w:t>
      </w:r>
      <w:r w:rsidRPr="00CB1644" w:rsidR="000553B8">
        <w:rPr>
          <w:rFonts w:ascii="Times New Roman" w:hAnsi="Times New Roman"/>
          <w:sz w:val="28"/>
          <w:szCs w:val="28"/>
        </w:rPr>
        <w:t>, uzticamību, uzvedību, atrašanās vietu vai pārvietošanos;</w:t>
      </w:r>
    </w:p>
    <w:p w:rsidRPr="00CB1644" w:rsidR="00CB1644" w:rsidP="00CB1644" w:rsidRDefault="00F40095" w14:paraId="42A69BFF" w14:textId="55D5D7AD">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CB1644" w:rsidR="00CB1644">
        <w:rPr>
          <w:rFonts w:ascii="Times New Roman" w:hAnsi="Times New Roman"/>
          <w:sz w:val="28"/>
          <w:szCs w:val="28"/>
        </w:rPr>
        <w:t>)</w:t>
      </w:r>
      <w:r w:rsidRPr="00CF3EB5" w:rsidR="00B0188D">
        <w:rPr>
          <w:rFonts w:ascii="Times New Roman" w:hAnsi="Times New Roman"/>
          <w:sz w:val="28"/>
        </w:rPr>
        <w:t> </w:t>
      </w:r>
      <w:proofErr w:type="spellStart"/>
      <w:r w:rsidRPr="002B1362" w:rsidR="00B0188D">
        <w:rPr>
          <w:rFonts w:ascii="Times New Roman" w:hAnsi="Times New Roman"/>
          <w:b/>
          <w:sz w:val="28"/>
          <w:szCs w:val="28"/>
        </w:rPr>
        <w:t>pseidonimizācija</w:t>
      </w:r>
      <w:proofErr w:type="spellEnd"/>
      <w:r w:rsidRPr="00B0188D" w:rsidR="00B0188D">
        <w:rPr>
          <w:rFonts w:ascii="Times New Roman" w:hAnsi="Times New Roman"/>
          <w:sz w:val="28"/>
          <w:szCs w:val="28"/>
        </w:rPr>
        <w:t xml:space="preserve"> – personas datu apstrāde, ko veic tādā veidā, lai personas datus vairs nav iespējams saistīt ar konkrētu datu subjektu bez papildu informācijas izmantošanas ar noteikumu, ka šāda papildu informācija tiek turēta atsevišķi un tai piemēro tehniskus un organizatoriskus pasākumus, lai nodrošinātu, ka personas dati netiek saistīti ar </w:t>
      </w:r>
      <w:r w:rsidR="00B0188D">
        <w:rPr>
          <w:rFonts w:ascii="Times New Roman" w:hAnsi="Times New Roman"/>
          <w:sz w:val="28"/>
          <w:szCs w:val="28"/>
        </w:rPr>
        <w:t>datu subjektu</w:t>
      </w:r>
      <w:r w:rsidR="00BE6956">
        <w:rPr>
          <w:rFonts w:ascii="Times New Roman" w:hAnsi="Times New Roman"/>
          <w:sz w:val="28"/>
          <w:szCs w:val="28"/>
        </w:rPr>
        <w:t>;</w:t>
      </w:r>
    </w:p>
    <w:p w:rsidRPr="00CB1644" w:rsidR="000553B8" w:rsidP="00CB1644" w:rsidRDefault="00F40095" w14:paraId="10862123" w14:textId="649EFA64">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CB1644" w:rsidR="000553B8">
        <w:rPr>
          <w:rFonts w:ascii="Times New Roman" w:hAnsi="Times New Roman"/>
          <w:sz w:val="28"/>
          <w:szCs w:val="28"/>
        </w:rPr>
        <w:t>) </w:t>
      </w:r>
      <w:r w:rsidRPr="00CB1644" w:rsidR="000553B8">
        <w:rPr>
          <w:rFonts w:ascii="Times New Roman" w:hAnsi="Times New Roman"/>
          <w:b/>
          <w:sz w:val="28"/>
          <w:szCs w:val="28"/>
        </w:rPr>
        <w:t>saņēmējs</w:t>
      </w:r>
      <w:r w:rsidRPr="00CF3EB5" w:rsidR="000553B8">
        <w:rPr>
          <w:rFonts w:ascii="Times New Roman" w:hAnsi="Times New Roman"/>
          <w:sz w:val="28"/>
          <w:szCs w:val="28"/>
        </w:rPr>
        <w:t xml:space="preserve"> – </w:t>
      </w:r>
      <w:r w:rsidRPr="00686F7A" w:rsidR="000553B8">
        <w:rPr>
          <w:rFonts w:ascii="Times New Roman" w:hAnsi="Times New Roman"/>
          <w:sz w:val="28"/>
          <w:szCs w:val="28"/>
        </w:rPr>
        <w:t xml:space="preserve">fiziska </w:t>
      </w:r>
      <w:r w:rsidRPr="00CB1644" w:rsidR="000553B8">
        <w:rPr>
          <w:rFonts w:ascii="Times New Roman" w:hAnsi="Times New Roman"/>
          <w:sz w:val="28"/>
          <w:szCs w:val="28"/>
        </w:rPr>
        <w:t xml:space="preserve">vai juridiska persona, </w:t>
      </w:r>
      <w:r w:rsidRPr="00CB1644" w:rsidR="00A87140">
        <w:rPr>
          <w:rFonts w:ascii="Times New Roman" w:hAnsi="Times New Roman"/>
          <w:sz w:val="28"/>
          <w:szCs w:val="28"/>
        </w:rPr>
        <w:t>valsts institūcija, atvasināta publiska persona vai tās institūcija</w:t>
      </w:r>
      <w:r w:rsidRPr="00CB1644" w:rsidR="000553B8">
        <w:rPr>
          <w:rFonts w:ascii="Times New Roman" w:hAnsi="Times New Roman"/>
          <w:sz w:val="28"/>
          <w:szCs w:val="28"/>
        </w:rPr>
        <w:t>, kurai izpauž personas datus</w:t>
      </w:r>
      <w:r w:rsidR="005C19DF">
        <w:rPr>
          <w:rFonts w:ascii="Times New Roman" w:hAnsi="Times New Roman"/>
          <w:sz w:val="28"/>
          <w:szCs w:val="28"/>
        </w:rPr>
        <w:t>, neatkarīgi no tā, vai ir trešā persona, vai nav</w:t>
      </w:r>
      <w:r w:rsidRPr="00CB1644" w:rsidR="00A87140">
        <w:rPr>
          <w:rFonts w:ascii="Times New Roman" w:hAnsi="Times New Roman"/>
          <w:sz w:val="28"/>
          <w:szCs w:val="28"/>
        </w:rPr>
        <w:t>.</w:t>
      </w:r>
      <w:r w:rsidRPr="00CB1644" w:rsidR="00B725D4">
        <w:rPr>
          <w:rFonts w:ascii="Times New Roman" w:hAnsi="Times New Roman"/>
          <w:sz w:val="28"/>
          <w:szCs w:val="28"/>
        </w:rPr>
        <w:t xml:space="preserve"> </w:t>
      </w:r>
      <w:r w:rsidRPr="00CB1644" w:rsidR="00A87140">
        <w:rPr>
          <w:rFonts w:ascii="Times New Roman" w:hAnsi="Times New Roman"/>
          <w:sz w:val="28"/>
          <w:szCs w:val="28"/>
        </w:rPr>
        <w:t>Valsts institūcija, atvasināta publiska persona vai tās institūcija, kura saņem personas datus saistībā ar konkrētu izmeklēšanu, nav uzskatāma par saņēmēju</w:t>
      </w:r>
      <w:r w:rsidRPr="00CB1644" w:rsidR="000553B8">
        <w:rPr>
          <w:rFonts w:ascii="Times New Roman" w:hAnsi="Times New Roman"/>
          <w:sz w:val="28"/>
          <w:szCs w:val="28"/>
        </w:rPr>
        <w:t>;</w:t>
      </w:r>
    </w:p>
    <w:p w:rsidRPr="00CB1644" w:rsidR="000553B8" w:rsidP="00CB1644" w:rsidRDefault="00F40095" w14:paraId="04B1F783" w14:textId="7D1E76DB">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CB1644" w:rsidR="000553B8">
        <w:rPr>
          <w:rFonts w:ascii="Times New Roman" w:hAnsi="Times New Roman"/>
          <w:sz w:val="28"/>
          <w:szCs w:val="28"/>
        </w:rPr>
        <w:t>) </w:t>
      </w:r>
      <w:r w:rsidRPr="00CB1644" w:rsidR="000553B8">
        <w:rPr>
          <w:rFonts w:ascii="Times New Roman" w:hAnsi="Times New Roman"/>
          <w:b/>
          <w:sz w:val="28"/>
          <w:szCs w:val="28"/>
        </w:rPr>
        <w:t>starptautiska organizācija</w:t>
      </w:r>
      <w:r w:rsidRPr="00CF3EB5" w:rsidR="000553B8">
        <w:rPr>
          <w:rFonts w:ascii="Times New Roman" w:hAnsi="Times New Roman"/>
          <w:sz w:val="28"/>
          <w:szCs w:val="28"/>
        </w:rPr>
        <w:t xml:space="preserve"> – </w:t>
      </w:r>
      <w:r w:rsidRPr="00686F7A" w:rsidR="000553B8">
        <w:rPr>
          <w:rFonts w:ascii="Times New Roman" w:hAnsi="Times New Roman"/>
          <w:sz w:val="28"/>
          <w:szCs w:val="28"/>
        </w:rPr>
        <w:t xml:space="preserve">organizācija </w:t>
      </w:r>
      <w:r w:rsidRPr="00CB1644" w:rsidR="000553B8">
        <w:rPr>
          <w:rFonts w:ascii="Times New Roman" w:hAnsi="Times New Roman"/>
          <w:sz w:val="28"/>
          <w:szCs w:val="28"/>
        </w:rPr>
        <w:t>un tai pakārtotas struktūras, kas ir starptautisko publisko tiesību subjekti</w:t>
      </w:r>
      <w:r w:rsidRPr="00CB1644" w:rsidR="00AE0469">
        <w:rPr>
          <w:rFonts w:ascii="Times New Roman" w:hAnsi="Times New Roman"/>
          <w:sz w:val="28"/>
          <w:szCs w:val="28"/>
        </w:rPr>
        <w:t>, vai jebkura cita struktūra, kas ir izveidota ar divu vai vairāk valstu nolīgumu vai uz tā pamata</w:t>
      </w:r>
      <w:r w:rsidRPr="00CB1644" w:rsidR="000553B8">
        <w:rPr>
          <w:rFonts w:ascii="Times New Roman" w:hAnsi="Times New Roman"/>
          <w:sz w:val="28"/>
          <w:szCs w:val="28"/>
        </w:rPr>
        <w:t>;</w:t>
      </w:r>
    </w:p>
    <w:p w:rsidRPr="00CB1644" w:rsidR="000553B8" w:rsidP="00CB1644" w:rsidRDefault="00F40095" w14:paraId="3A710E1E" w14:textId="0BF49C8E">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CB1644" w:rsidR="000553B8">
        <w:rPr>
          <w:rFonts w:ascii="Times New Roman" w:hAnsi="Times New Roman"/>
          <w:sz w:val="28"/>
          <w:szCs w:val="28"/>
        </w:rPr>
        <w:t>) </w:t>
      </w:r>
      <w:r w:rsidRPr="00CB1644" w:rsidR="000553B8">
        <w:rPr>
          <w:rFonts w:ascii="Times New Roman" w:hAnsi="Times New Roman"/>
          <w:b/>
          <w:sz w:val="28"/>
          <w:szCs w:val="28"/>
        </w:rPr>
        <w:t>trešā valsts</w:t>
      </w:r>
      <w:r w:rsidRPr="00CF3EB5" w:rsidR="000553B8">
        <w:rPr>
          <w:rFonts w:ascii="Times New Roman" w:hAnsi="Times New Roman"/>
          <w:sz w:val="28"/>
          <w:szCs w:val="28"/>
        </w:rPr>
        <w:t xml:space="preserve"> – </w:t>
      </w:r>
      <w:r w:rsidRPr="00686F7A" w:rsidR="000553B8">
        <w:rPr>
          <w:rFonts w:ascii="Times New Roman" w:hAnsi="Times New Roman"/>
          <w:sz w:val="28"/>
          <w:szCs w:val="28"/>
        </w:rPr>
        <w:t>valsts</w:t>
      </w:r>
      <w:r w:rsidRPr="00CB1644" w:rsidR="000553B8">
        <w:rPr>
          <w:rFonts w:ascii="Times New Roman" w:hAnsi="Times New Roman"/>
          <w:sz w:val="28"/>
          <w:szCs w:val="28"/>
        </w:rPr>
        <w:t>, kas nav Eiropas Savienības vai Eiropas Ekonomikas zonas dalībvalsts;</w:t>
      </w:r>
    </w:p>
    <w:p w:rsidRPr="00CB1644" w:rsidR="00CB1644" w:rsidP="00CB1644" w:rsidRDefault="00F40095" w14:paraId="4E26605D" w14:textId="61ACEDEB">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CB1644" w:rsidR="000553B8">
        <w:rPr>
          <w:rFonts w:ascii="Times New Roman" w:hAnsi="Times New Roman"/>
          <w:sz w:val="28"/>
          <w:szCs w:val="28"/>
        </w:rPr>
        <w:t>) </w:t>
      </w:r>
      <w:r w:rsidRPr="00CB1644" w:rsidR="000553B8">
        <w:rPr>
          <w:rFonts w:ascii="Times New Roman" w:hAnsi="Times New Roman"/>
          <w:b/>
          <w:sz w:val="28"/>
          <w:szCs w:val="28"/>
        </w:rPr>
        <w:t>veselības dati</w:t>
      </w:r>
      <w:r w:rsidRPr="00CF3EB5" w:rsidR="000553B8">
        <w:rPr>
          <w:rFonts w:ascii="Times New Roman" w:hAnsi="Times New Roman"/>
          <w:sz w:val="28"/>
          <w:szCs w:val="28"/>
        </w:rPr>
        <w:t xml:space="preserve"> – </w:t>
      </w:r>
      <w:r w:rsidRPr="00686F7A" w:rsidR="000553B8">
        <w:rPr>
          <w:rFonts w:ascii="Times New Roman" w:hAnsi="Times New Roman"/>
          <w:sz w:val="28"/>
          <w:szCs w:val="28"/>
        </w:rPr>
        <w:t xml:space="preserve">personas </w:t>
      </w:r>
      <w:r w:rsidRPr="00CB1644" w:rsidR="000553B8">
        <w:rPr>
          <w:rFonts w:ascii="Times New Roman" w:hAnsi="Times New Roman"/>
          <w:sz w:val="28"/>
          <w:szCs w:val="28"/>
        </w:rPr>
        <w:t>dati, kas saistīti ar fiziskas personas fizisko vai garīgo veselību, tostarp, veselības aprūpes pakalpojumu sniegšanu, un kas atspoguļo informāciju par tās veselības stāvokli</w:t>
      </w:r>
      <w:r w:rsidRPr="00CB1644" w:rsidR="00CB1644">
        <w:rPr>
          <w:rFonts w:ascii="Times New Roman" w:hAnsi="Times New Roman"/>
          <w:sz w:val="28"/>
          <w:szCs w:val="28"/>
        </w:rPr>
        <w:t>.</w:t>
      </w:r>
    </w:p>
    <w:p w:rsidRPr="00CB1644" w:rsidR="000553B8" w:rsidP="00CB1644" w:rsidRDefault="000553B8" w14:paraId="4FFEF610" w14:textId="77777777">
      <w:pPr>
        <w:spacing w:after="0" w:line="240" w:lineRule="auto"/>
        <w:ind w:firstLine="709"/>
        <w:jc w:val="both"/>
        <w:rPr>
          <w:rFonts w:ascii="Times New Roman" w:hAnsi="Times New Roman"/>
          <w:b/>
          <w:sz w:val="28"/>
          <w:szCs w:val="28"/>
        </w:rPr>
      </w:pPr>
    </w:p>
    <w:p w:rsidRPr="00CB1644" w:rsidR="000553B8" w:rsidP="00CB1644" w:rsidRDefault="000553B8" w14:paraId="0332AEAA" w14:textId="77777777">
      <w:pPr>
        <w:spacing w:after="0" w:line="240" w:lineRule="auto"/>
        <w:ind w:firstLine="709"/>
        <w:jc w:val="both"/>
        <w:rPr>
          <w:rFonts w:ascii="Times New Roman" w:hAnsi="Times New Roman"/>
          <w:sz w:val="28"/>
          <w:szCs w:val="28"/>
        </w:rPr>
      </w:pPr>
      <w:bookmarkStart w:name="_Hlk493082262" w:id="1"/>
      <w:r w:rsidRPr="00CB1644">
        <w:rPr>
          <w:rFonts w:ascii="Times New Roman" w:hAnsi="Times New Roman"/>
          <w:b/>
          <w:sz w:val="28"/>
          <w:szCs w:val="28"/>
        </w:rPr>
        <w:t>2. pants.</w:t>
      </w:r>
      <w:r w:rsidRPr="00CB1644">
        <w:rPr>
          <w:rFonts w:ascii="Times New Roman" w:hAnsi="Times New Roman"/>
          <w:sz w:val="28"/>
          <w:szCs w:val="28"/>
        </w:rPr>
        <w:t xml:space="preserve"> </w:t>
      </w:r>
      <w:r w:rsidRPr="00CB1644">
        <w:rPr>
          <w:rFonts w:ascii="Times New Roman" w:hAnsi="Times New Roman"/>
          <w:b/>
          <w:sz w:val="28"/>
          <w:szCs w:val="28"/>
        </w:rPr>
        <w:t>Likuma mērķis</w:t>
      </w:r>
    </w:p>
    <w:p w:rsidRPr="00CB1644" w:rsidR="000553B8" w:rsidP="00CB1644" w:rsidRDefault="000553B8" w14:paraId="4A6363FC" w14:textId="2FDDF059">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Šā likuma mērķis ir aizsargāt fizisko personu pamattiesības, it īpaši </w:t>
      </w:r>
      <w:r w:rsidR="0036356F">
        <w:rPr>
          <w:rFonts w:ascii="Times New Roman" w:hAnsi="Times New Roman"/>
          <w:sz w:val="28"/>
          <w:szCs w:val="28"/>
        </w:rPr>
        <w:t xml:space="preserve">tiesības uz </w:t>
      </w:r>
      <w:r w:rsidRPr="00DE5B04" w:rsidR="00DE5B04">
        <w:rPr>
          <w:rFonts w:ascii="Times New Roman" w:hAnsi="Times New Roman"/>
          <w:sz w:val="28"/>
          <w:szCs w:val="28"/>
        </w:rPr>
        <w:t>privātās dzīves neaizskaramību</w:t>
      </w:r>
      <w:r w:rsidR="00DE5B04">
        <w:rPr>
          <w:rFonts w:ascii="Times New Roman" w:hAnsi="Times New Roman"/>
          <w:sz w:val="28"/>
          <w:szCs w:val="28"/>
        </w:rPr>
        <w:t xml:space="preserve"> attiecībā uz personas datu apstrādi</w:t>
      </w:r>
      <w:r w:rsidRPr="00CB1644" w:rsidR="00434689">
        <w:rPr>
          <w:rFonts w:ascii="Times New Roman" w:hAnsi="Times New Roman"/>
          <w:sz w:val="28"/>
          <w:szCs w:val="28"/>
        </w:rPr>
        <w:t xml:space="preserve">, </w:t>
      </w:r>
      <w:r w:rsidRPr="00CB1644" w:rsidR="0036356F">
        <w:rPr>
          <w:rFonts w:ascii="Times New Roman" w:hAnsi="Times New Roman"/>
          <w:sz w:val="28"/>
          <w:szCs w:val="28"/>
        </w:rPr>
        <w:t>ka</w:t>
      </w:r>
      <w:r w:rsidR="0036356F">
        <w:rPr>
          <w:rFonts w:ascii="Times New Roman" w:hAnsi="Times New Roman"/>
          <w:sz w:val="28"/>
          <w:szCs w:val="28"/>
        </w:rPr>
        <w:t>d</w:t>
      </w:r>
      <w:r w:rsidRPr="00CB1644" w:rsidR="0036356F">
        <w:rPr>
          <w:rFonts w:ascii="Times New Roman" w:hAnsi="Times New Roman"/>
          <w:sz w:val="28"/>
          <w:szCs w:val="28"/>
        </w:rPr>
        <w:t xml:space="preserve"> </w:t>
      </w:r>
      <w:r w:rsidRPr="00CB1644" w:rsidR="00434689">
        <w:rPr>
          <w:rFonts w:ascii="Times New Roman" w:hAnsi="Times New Roman"/>
          <w:sz w:val="28"/>
          <w:szCs w:val="28"/>
        </w:rPr>
        <w:t>personas datus apstrādā kompetentās iestādes</w:t>
      </w:r>
      <w:r w:rsidRPr="00CB1644">
        <w:rPr>
          <w:rFonts w:ascii="Times New Roman" w:hAnsi="Times New Roman"/>
          <w:sz w:val="28"/>
          <w:szCs w:val="28"/>
        </w:rPr>
        <w:t>, lai</w:t>
      </w:r>
      <w:r w:rsidRPr="00CB1644" w:rsidR="00434689">
        <w:rPr>
          <w:rFonts w:ascii="Times New Roman" w:hAnsi="Times New Roman"/>
          <w:sz w:val="28"/>
          <w:szCs w:val="28"/>
        </w:rPr>
        <w:t xml:space="preserve"> sasniegtu kādu no šādiem tiesībaizsardzības nolūkiem</w:t>
      </w:r>
      <w:r w:rsidRPr="00CB1644">
        <w:rPr>
          <w:rFonts w:ascii="Times New Roman" w:hAnsi="Times New Roman"/>
          <w:sz w:val="28"/>
          <w:szCs w:val="28"/>
        </w:rPr>
        <w:t>:</w:t>
      </w:r>
    </w:p>
    <w:p w:rsidRPr="00CB1644" w:rsidR="000553B8" w:rsidP="00CB1644" w:rsidRDefault="000553B8" w14:paraId="61FF852D" w14:textId="0689B15F">
      <w:pPr>
        <w:spacing w:after="0" w:line="240" w:lineRule="auto"/>
        <w:ind w:firstLine="709"/>
        <w:jc w:val="both"/>
        <w:rPr>
          <w:rFonts w:ascii="Times New Roman" w:hAnsi="Times New Roman"/>
          <w:sz w:val="28"/>
          <w:szCs w:val="28"/>
        </w:rPr>
      </w:pPr>
      <w:r w:rsidRPr="00CB1644">
        <w:rPr>
          <w:rFonts w:ascii="Times New Roman" w:hAnsi="Times New Roman"/>
          <w:sz w:val="28"/>
          <w:szCs w:val="28"/>
        </w:rPr>
        <w:t>1) novērstu,</w:t>
      </w:r>
      <w:r w:rsidR="009D3E44">
        <w:rPr>
          <w:rFonts w:ascii="Times New Roman" w:hAnsi="Times New Roman"/>
          <w:sz w:val="28"/>
          <w:szCs w:val="28"/>
        </w:rPr>
        <w:t xml:space="preserve"> atklātu,</w:t>
      </w:r>
      <w:r w:rsidRPr="00CB1644">
        <w:rPr>
          <w:rFonts w:ascii="Times New Roman" w:hAnsi="Times New Roman"/>
          <w:sz w:val="28"/>
          <w:szCs w:val="28"/>
        </w:rPr>
        <w:t xml:space="preserve"> izmeklētu noziedzīgus nodarījumus vai novērstu, </w:t>
      </w:r>
      <w:r w:rsidR="00562709">
        <w:rPr>
          <w:rFonts w:ascii="Times New Roman" w:hAnsi="Times New Roman"/>
          <w:sz w:val="28"/>
          <w:szCs w:val="28"/>
        </w:rPr>
        <w:t xml:space="preserve">atklātu un </w:t>
      </w:r>
      <w:r w:rsidRPr="00CB1644">
        <w:rPr>
          <w:rFonts w:ascii="Times New Roman" w:hAnsi="Times New Roman"/>
          <w:sz w:val="28"/>
          <w:szCs w:val="28"/>
        </w:rPr>
        <w:t>izskatītu administratīvos pārkāpumus;</w:t>
      </w:r>
    </w:p>
    <w:p w:rsidRPr="00CB1644" w:rsidR="000553B8" w:rsidP="00CB1644" w:rsidRDefault="000553B8" w14:paraId="22A4FCE5" w14:textId="21E07321">
      <w:pPr>
        <w:spacing w:after="0" w:line="240" w:lineRule="auto"/>
        <w:ind w:firstLine="709"/>
        <w:jc w:val="both"/>
        <w:rPr>
          <w:rFonts w:ascii="Times New Roman" w:hAnsi="Times New Roman"/>
          <w:sz w:val="28"/>
          <w:szCs w:val="28"/>
        </w:rPr>
      </w:pPr>
      <w:r w:rsidRPr="00CB1644">
        <w:rPr>
          <w:rFonts w:ascii="Times New Roman" w:hAnsi="Times New Roman"/>
          <w:sz w:val="28"/>
          <w:szCs w:val="28"/>
        </w:rPr>
        <w:t>2) piemērotu sodus par noziedzīgu nodarījumu vai administratīvo pārkāpumu;</w:t>
      </w:r>
    </w:p>
    <w:p w:rsidRPr="00CB1644" w:rsidR="000553B8" w:rsidP="00CB1644" w:rsidRDefault="000553B8" w14:paraId="2E86A619" w14:textId="096E8FB3">
      <w:pPr>
        <w:spacing w:after="0" w:line="240" w:lineRule="auto"/>
        <w:ind w:firstLine="709"/>
        <w:jc w:val="both"/>
        <w:rPr>
          <w:rFonts w:ascii="Times New Roman" w:hAnsi="Times New Roman"/>
          <w:sz w:val="28"/>
          <w:szCs w:val="28"/>
        </w:rPr>
      </w:pPr>
      <w:r w:rsidRPr="00CB1644">
        <w:rPr>
          <w:rFonts w:ascii="Times New Roman" w:hAnsi="Times New Roman"/>
          <w:sz w:val="28"/>
          <w:szCs w:val="28"/>
        </w:rPr>
        <w:t>3)</w:t>
      </w:r>
      <w:r w:rsidRPr="00CB1644" w:rsidR="00AC2713">
        <w:rPr>
          <w:rFonts w:ascii="Times New Roman" w:hAnsi="Times New Roman"/>
          <w:sz w:val="28"/>
          <w:szCs w:val="28"/>
        </w:rPr>
        <w:t> </w:t>
      </w:r>
      <w:r w:rsidRPr="00CB1644">
        <w:rPr>
          <w:rFonts w:ascii="Times New Roman" w:hAnsi="Times New Roman"/>
          <w:sz w:val="28"/>
          <w:szCs w:val="28"/>
        </w:rPr>
        <w:t>izpildītu kriminālsodus</w:t>
      </w:r>
      <w:r w:rsidRPr="00CB1644" w:rsidR="00434689">
        <w:rPr>
          <w:rFonts w:ascii="Times New Roman" w:hAnsi="Times New Roman"/>
          <w:sz w:val="28"/>
          <w:szCs w:val="28"/>
        </w:rPr>
        <w:t>, procesuālos piespiedu līdzekļus</w:t>
      </w:r>
      <w:r w:rsidRPr="00CB1644" w:rsidR="00E44EBE">
        <w:rPr>
          <w:rFonts w:ascii="Times New Roman" w:hAnsi="Times New Roman"/>
          <w:sz w:val="28"/>
          <w:szCs w:val="28"/>
        </w:rPr>
        <w:t xml:space="preserve">, </w:t>
      </w:r>
      <w:r w:rsidRPr="00CB1644" w:rsidR="00434689">
        <w:rPr>
          <w:rFonts w:ascii="Times New Roman" w:hAnsi="Times New Roman"/>
          <w:sz w:val="28"/>
          <w:szCs w:val="28"/>
        </w:rPr>
        <w:t>vai</w:t>
      </w:r>
      <w:r w:rsidRPr="00CB1644" w:rsidR="00E44EBE">
        <w:rPr>
          <w:rFonts w:ascii="Times New Roman" w:hAnsi="Times New Roman"/>
          <w:sz w:val="28"/>
          <w:szCs w:val="28"/>
        </w:rPr>
        <w:t xml:space="preserve"> </w:t>
      </w:r>
      <w:r w:rsidRPr="00CB1644">
        <w:rPr>
          <w:rFonts w:ascii="Times New Roman" w:hAnsi="Times New Roman"/>
          <w:sz w:val="28"/>
          <w:szCs w:val="28"/>
        </w:rPr>
        <w:t>administratīvos sodus;</w:t>
      </w:r>
    </w:p>
    <w:bookmarkEnd w:id="1"/>
    <w:p w:rsidRPr="00CB1644" w:rsidR="002C6567" w:rsidP="00CB1644" w:rsidRDefault="002C6567" w14:paraId="2CB32BE0" w14:textId="16F1BC37">
      <w:pPr>
        <w:spacing w:after="0" w:line="240" w:lineRule="auto"/>
        <w:ind w:firstLine="709"/>
        <w:jc w:val="both"/>
        <w:rPr>
          <w:rFonts w:ascii="Times New Roman" w:hAnsi="Times New Roman"/>
          <w:sz w:val="28"/>
          <w:szCs w:val="28"/>
        </w:rPr>
      </w:pPr>
      <w:r w:rsidRPr="00CB1644">
        <w:rPr>
          <w:rFonts w:ascii="Times New Roman" w:hAnsi="Times New Roman"/>
          <w:sz w:val="28"/>
          <w:szCs w:val="28"/>
        </w:rPr>
        <w:t>4) nodrošinātu procesa par noziedzīgi iegūtu mantu, procesa par medicīniska rakstura piespiedu līdzekļiem, procesa par audzinoša rakstura piespiedu līdzekļiem un procesa par piespiedu ietekmēšanas līdzekļiem juridiskām personām, procesa lietas par spēkā esošu nolēmumu jaunu izskatīšanu</w:t>
      </w:r>
      <w:r w:rsidR="00B0188D">
        <w:rPr>
          <w:rFonts w:ascii="Times New Roman" w:hAnsi="Times New Roman"/>
          <w:sz w:val="28"/>
          <w:szCs w:val="28"/>
        </w:rPr>
        <w:t>,</w:t>
      </w:r>
      <w:r w:rsidRPr="00CB1644">
        <w:rPr>
          <w:rFonts w:ascii="Times New Roman" w:hAnsi="Times New Roman"/>
          <w:sz w:val="28"/>
          <w:szCs w:val="28"/>
        </w:rPr>
        <w:t xml:space="preserve"> </w:t>
      </w:r>
      <w:r w:rsidRPr="00CB1644">
        <w:rPr>
          <w:rFonts w:ascii="Times New Roman" w:hAnsi="Times New Roman"/>
          <w:sz w:val="28"/>
          <w:szCs w:val="28"/>
        </w:rPr>
        <w:lastRenderedPageBreak/>
        <w:t xml:space="preserve">norisi un izpildi, kā </w:t>
      </w:r>
      <w:r w:rsidRPr="00CB1644" w:rsidR="00770477">
        <w:rPr>
          <w:rFonts w:ascii="Times New Roman" w:hAnsi="Times New Roman"/>
          <w:sz w:val="28"/>
          <w:szCs w:val="28"/>
        </w:rPr>
        <w:t>arī uzraudzības procesu personām, kuras nosacīti atbrīvotas no kriminālatbildības</w:t>
      </w:r>
      <w:r w:rsidRPr="00CB1644">
        <w:rPr>
          <w:rFonts w:ascii="Times New Roman" w:hAnsi="Times New Roman"/>
          <w:sz w:val="28"/>
          <w:szCs w:val="28"/>
        </w:rPr>
        <w:t>;</w:t>
      </w:r>
    </w:p>
    <w:p w:rsidRPr="00CB1644" w:rsidR="002C6567" w:rsidP="00CB1644" w:rsidRDefault="002C6567" w14:paraId="409B9D21" w14:textId="3D63673B">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5) pasargātu un novērstu draudus sabiedriskajai </w:t>
      </w:r>
      <w:r w:rsidR="00B459C1">
        <w:rPr>
          <w:rFonts w:ascii="Times New Roman" w:hAnsi="Times New Roman"/>
          <w:sz w:val="28"/>
          <w:szCs w:val="28"/>
        </w:rPr>
        <w:t>drošībai</w:t>
      </w:r>
      <w:r w:rsidRPr="00CB1644">
        <w:rPr>
          <w:rFonts w:ascii="Times New Roman" w:hAnsi="Times New Roman"/>
          <w:sz w:val="28"/>
          <w:szCs w:val="28"/>
        </w:rPr>
        <w:t xml:space="preserve">. </w:t>
      </w:r>
    </w:p>
    <w:p w:rsidRPr="00CB1644" w:rsidR="002C6567" w:rsidP="00CB1644" w:rsidRDefault="002C6567" w14:paraId="56AB65DD" w14:textId="77777777">
      <w:pPr>
        <w:spacing w:after="0" w:line="240" w:lineRule="auto"/>
        <w:ind w:firstLine="709"/>
        <w:jc w:val="both"/>
        <w:rPr>
          <w:rFonts w:ascii="Times New Roman" w:hAnsi="Times New Roman"/>
          <w:sz w:val="28"/>
          <w:szCs w:val="28"/>
        </w:rPr>
      </w:pPr>
    </w:p>
    <w:p w:rsidRPr="00CB1644" w:rsidR="002C6567" w:rsidP="00CB1644" w:rsidRDefault="002C6567" w14:paraId="086FC3BA" w14:textId="52C42B12">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3. pants. Likuma darbības joma</w:t>
      </w:r>
      <w:r w:rsidRPr="00CB1644" w:rsidR="00381A90">
        <w:rPr>
          <w:rFonts w:ascii="Times New Roman" w:hAnsi="Times New Roman"/>
          <w:b/>
          <w:sz w:val="28"/>
          <w:szCs w:val="28"/>
        </w:rPr>
        <w:t xml:space="preserve"> un piemērošanas izņēmumi</w:t>
      </w:r>
    </w:p>
    <w:p w:rsidRPr="00CB1644" w:rsidR="002C6567" w:rsidP="00CB1644" w:rsidRDefault="002C6567" w14:paraId="42B47463" w14:textId="297C081E">
      <w:pPr>
        <w:spacing w:after="0" w:line="240" w:lineRule="auto"/>
        <w:ind w:firstLine="709"/>
        <w:jc w:val="both"/>
        <w:rPr>
          <w:rFonts w:ascii="Times New Roman" w:hAnsi="Times New Roman"/>
          <w:sz w:val="28"/>
          <w:szCs w:val="28"/>
        </w:rPr>
      </w:pPr>
      <w:r w:rsidRPr="00CB1644">
        <w:rPr>
          <w:rFonts w:ascii="Times New Roman" w:hAnsi="Times New Roman"/>
          <w:sz w:val="28"/>
          <w:szCs w:val="28"/>
        </w:rPr>
        <w:t>(1) Šo likumu piemēro personas datu apstrādei, ko veic kompetentā iestāde šā likuma 2. pantā minētos nolūkos, ja</w:t>
      </w:r>
      <w:r w:rsidRPr="00CB1644" w:rsidR="00381A90">
        <w:rPr>
          <w:rFonts w:ascii="Times New Roman" w:hAnsi="Times New Roman"/>
          <w:sz w:val="28"/>
          <w:szCs w:val="28"/>
        </w:rPr>
        <w:t xml:space="preserve"> personas datus</w:t>
      </w:r>
      <w:r w:rsidRPr="00CB1644">
        <w:rPr>
          <w:rFonts w:ascii="Times New Roman" w:hAnsi="Times New Roman"/>
          <w:sz w:val="28"/>
          <w:szCs w:val="28"/>
        </w:rPr>
        <w:t xml:space="preserve"> apstrād</w:t>
      </w:r>
      <w:r w:rsidRPr="00CB1644" w:rsidR="00381A90">
        <w:rPr>
          <w:rFonts w:ascii="Times New Roman" w:hAnsi="Times New Roman"/>
          <w:sz w:val="28"/>
          <w:szCs w:val="28"/>
        </w:rPr>
        <w:t>ā</w:t>
      </w:r>
      <w:r w:rsidRPr="00CB1644">
        <w:rPr>
          <w:rFonts w:ascii="Times New Roman" w:hAnsi="Times New Roman"/>
          <w:sz w:val="28"/>
          <w:szCs w:val="28"/>
        </w:rPr>
        <w:t xml:space="preserve"> pilnībā vai daļēji </w:t>
      </w:r>
      <w:r w:rsidRPr="00CB1644" w:rsidR="00381A90">
        <w:rPr>
          <w:rFonts w:ascii="Times New Roman" w:hAnsi="Times New Roman"/>
          <w:bCs/>
          <w:sz w:val="28"/>
          <w:szCs w:val="28"/>
        </w:rPr>
        <w:t>ar automatizētiem līdzekļiem vai bez automatizētiem līdzekļiem, ja apstrādājamie personas dati veido daļu no kartotēkas, vai ir paredzēti, lai veidotu daļu no kartotēkas</w:t>
      </w:r>
      <w:r w:rsidRPr="00CB1644">
        <w:rPr>
          <w:rFonts w:ascii="Times New Roman" w:hAnsi="Times New Roman"/>
          <w:sz w:val="28"/>
          <w:szCs w:val="28"/>
        </w:rPr>
        <w:t>.</w:t>
      </w:r>
    </w:p>
    <w:p w:rsidRPr="00CB1644" w:rsidR="00880160" w:rsidP="00CB1644" w:rsidRDefault="00880160" w14:paraId="7BF5DC2C" w14:textId="3624FF02">
      <w:pPr>
        <w:spacing w:after="0" w:line="240" w:lineRule="auto"/>
        <w:ind w:firstLine="709"/>
        <w:jc w:val="both"/>
        <w:rPr>
          <w:rFonts w:ascii="Times New Roman" w:hAnsi="Times New Roman"/>
          <w:sz w:val="28"/>
          <w:szCs w:val="28"/>
        </w:rPr>
      </w:pPr>
      <w:r w:rsidRPr="00CB1644">
        <w:rPr>
          <w:rFonts w:ascii="Times New Roman" w:hAnsi="Times New Roman"/>
          <w:bCs/>
          <w:sz w:val="28"/>
          <w:szCs w:val="28"/>
        </w:rPr>
        <w:t>(2)</w:t>
      </w:r>
      <w:r w:rsidR="00686F7A">
        <w:rPr>
          <w:rFonts w:ascii="Times New Roman" w:hAnsi="Times New Roman"/>
          <w:bCs/>
          <w:sz w:val="28"/>
          <w:szCs w:val="28"/>
        </w:rPr>
        <w:t> </w:t>
      </w:r>
      <w:r w:rsidRPr="00CB1644">
        <w:rPr>
          <w:rFonts w:ascii="Times New Roman" w:hAnsi="Times New Roman"/>
          <w:bCs/>
          <w:sz w:val="28"/>
          <w:szCs w:val="28"/>
        </w:rPr>
        <w:t>Šo likumu nepiemēro personas datu apstrādei, ko veic kompetentā</w:t>
      </w:r>
      <w:r w:rsidRPr="00CB1644" w:rsidR="00101600">
        <w:rPr>
          <w:rFonts w:ascii="Times New Roman" w:hAnsi="Times New Roman"/>
          <w:bCs/>
          <w:sz w:val="28"/>
          <w:szCs w:val="28"/>
        </w:rPr>
        <w:t xml:space="preserve"> iestāde citos </w:t>
      </w:r>
      <w:r w:rsidR="00686F7A">
        <w:rPr>
          <w:rFonts w:ascii="Times New Roman" w:hAnsi="Times New Roman"/>
          <w:bCs/>
          <w:sz w:val="28"/>
          <w:szCs w:val="28"/>
        </w:rPr>
        <w:t>–</w:t>
      </w:r>
      <w:r w:rsidRPr="00CB1644" w:rsidR="00686F7A">
        <w:rPr>
          <w:rFonts w:ascii="Times New Roman" w:hAnsi="Times New Roman"/>
          <w:bCs/>
          <w:sz w:val="28"/>
          <w:szCs w:val="28"/>
        </w:rPr>
        <w:t xml:space="preserve"> </w:t>
      </w:r>
      <w:r w:rsidRPr="00CB1644" w:rsidR="00101600">
        <w:rPr>
          <w:rFonts w:ascii="Times New Roman" w:hAnsi="Times New Roman"/>
          <w:bCs/>
          <w:sz w:val="28"/>
          <w:szCs w:val="28"/>
        </w:rPr>
        <w:t>šā likuma 2. </w:t>
      </w:r>
      <w:r w:rsidRPr="00CB1644">
        <w:rPr>
          <w:rFonts w:ascii="Times New Roman" w:hAnsi="Times New Roman"/>
          <w:bCs/>
          <w:sz w:val="28"/>
          <w:szCs w:val="28"/>
        </w:rPr>
        <w:t xml:space="preserve">pantā neminētos </w:t>
      </w:r>
      <w:r w:rsidR="00686F7A">
        <w:rPr>
          <w:rFonts w:ascii="Times New Roman" w:hAnsi="Times New Roman"/>
          <w:bCs/>
          <w:sz w:val="28"/>
          <w:szCs w:val="28"/>
        </w:rPr>
        <w:t>–</w:t>
      </w:r>
      <w:r w:rsidRPr="00CB1644" w:rsidR="00686F7A">
        <w:rPr>
          <w:rFonts w:ascii="Times New Roman" w:hAnsi="Times New Roman"/>
          <w:bCs/>
          <w:sz w:val="28"/>
          <w:szCs w:val="28"/>
        </w:rPr>
        <w:t xml:space="preserve"> </w:t>
      </w:r>
      <w:r w:rsidRPr="00CB1644">
        <w:rPr>
          <w:rFonts w:ascii="Times New Roman" w:hAnsi="Times New Roman"/>
          <w:bCs/>
          <w:sz w:val="28"/>
          <w:szCs w:val="28"/>
        </w:rPr>
        <w:t>nolūkos. Šādai personas datu apstrādei tiek piemērota Eiropas Parlamenta un Padomes 2016. gada 27. aprīļa Regula (ES) 2016/679 par fizisku personu aizsardzību attiecībā uz personas datu apstrādi un šādu datu brīvu apriti un ar ko atceļ Direktīvu 95/46/EK (Vispārīgā datu aizsardzības regula) (turpmāk – datu regula), ciktāl datu regula attiecas uz šādu personas datu apstrādi.</w:t>
      </w:r>
    </w:p>
    <w:p w:rsidRPr="00CB1644" w:rsidR="00381A90" w:rsidP="00CD2541" w:rsidRDefault="00381A90" w14:paraId="06F6EEB8" w14:textId="4457BA21">
      <w:pPr>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rPr>
        <w:t>(</w:t>
      </w:r>
      <w:r w:rsidR="00CD2397">
        <w:rPr>
          <w:rFonts w:ascii="Times New Roman" w:hAnsi="Times New Roman"/>
          <w:sz w:val="28"/>
          <w:szCs w:val="28"/>
        </w:rPr>
        <w:t>3</w:t>
      </w:r>
      <w:r w:rsidRPr="00CB1644">
        <w:rPr>
          <w:rFonts w:ascii="Times New Roman" w:hAnsi="Times New Roman"/>
          <w:sz w:val="28"/>
          <w:szCs w:val="28"/>
        </w:rPr>
        <w:t>) </w:t>
      </w:r>
      <w:r w:rsidRPr="002B1362" w:rsidR="00274E78">
        <w:rPr>
          <w:rFonts w:ascii="Times New Roman" w:hAnsi="Times New Roman"/>
          <w:sz w:val="28"/>
          <w:szCs w:val="28"/>
        </w:rPr>
        <w:t>Š</w:t>
      </w:r>
      <w:r w:rsidR="00257E44">
        <w:rPr>
          <w:rFonts w:ascii="Times New Roman" w:hAnsi="Times New Roman"/>
          <w:sz w:val="28"/>
          <w:szCs w:val="28"/>
        </w:rPr>
        <w:t>o</w:t>
      </w:r>
      <w:r w:rsidRPr="002B1362" w:rsidR="00274E78">
        <w:rPr>
          <w:rFonts w:ascii="Times New Roman" w:hAnsi="Times New Roman"/>
          <w:sz w:val="28"/>
          <w:szCs w:val="28"/>
        </w:rPr>
        <w:t xml:space="preserve"> likum</w:t>
      </w:r>
      <w:r w:rsidR="00257E44">
        <w:rPr>
          <w:rFonts w:ascii="Times New Roman" w:hAnsi="Times New Roman"/>
          <w:sz w:val="28"/>
          <w:szCs w:val="28"/>
        </w:rPr>
        <w:t>u</w:t>
      </w:r>
      <w:r w:rsidRPr="002B1362" w:rsidR="00274E78">
        <w:rPr>
          <w:rFonts w:ascii="Times New Roman" w:hAnsi="Times New Roman"/>
          <w:sz w:val="28"/>
          <w:szCs w:val="28"/>
        </w:rPr>
        <w:t xml:space="preserve"> </w:t>
      </w:r>
      <w:r w:rsidR="00257E44">
        <w:rPr>
          <w:rFonts w:ascii="Times New Roman" w:hAnsi="Times New Roman"/>
          <w:sz w:val="28"/>
          <w:szCs w:val="28"/>
        </w:rPr>
        <w:t>piemēro</w:t>
      </w:r>
      <w:r w:rsidRPr="002B1362" w:rsidR="00274E78">
        <w:rPr>
          <w:rFonts w:ascii="Times New Roman" w:hAnsi="Times New Roman"/>
          <w:sz w:val="28"/>
          <w:szCs w:val="28"/>
        </w:rPr>
        <w:t xml:space="preserve"> personas datu apstrād</w:t>
      </w:r>
      <w:r w:rsidR="00257E44">
        <w:rPr>
          <w:rFonts w:ascii="Times New Roman" w:hAnsi="Times New Roman"/>
          <w:sz w:val="28"/>
          <w:szCs w:val="28"/>
        </w:rPr>
        <w:t>e</w:t>
      </w:r>
      <w:r w:rsidRPr="002B1362" w:rsidR="00274E78">
        <w:rPr>
          <w:rFonts w:ascii="Times New Roman" w:hAnsi="Times New Roman"/>
          <w:sz w:val="28"/>
          <w:szCs w:val="28"/>
        </w:rPr>
        <w:t xml:space="preserve">i, ko veic prokuratūra, </w:t>
      </w:r>
      <w:r w:rsidR="00257E44">
        <w:rPr>
          <w:rFonts w:ascii="Times New Roman" w:hAnsi="Times New Roman"/>
          <w:sz w:val="28"/>
          <w:szCs w:val="28"/>
        </w:rPr>
        <w:t xml:space="preserve">pildot </w:t>
      </w:r>
      <w:r w:rsidRPr="002B1362" w:rsidR="00274E78">
        <w:rPr>
          <w:rFonts w:ascii="Times New Roman" w:hAnsi="Times New Roman"/>
          <w:sz w:val="28"/>
          <w:szCs w:val="28"/>
        </w:rPr>
        <w:t>Prokuratūras likumā noteikt</w:t>
      </w:r>
      <w:r w:rsidR="00257E44">
        <w:rPr>
          <w:rFonts w:ascii="Times New Roman" w:hAnsi="Times New Roman"/>
          <w:sz w:val="28"/>
          <w:szCs w:val="28"/>
        </w:rPr>
        <w:t>ās</w:t>
      </w:r>
      <w:r w:rsidRPr="002B1362" w:rsidR="00274E78">
        <w:rPr>
          <w:rFonts w:ascii="Times New Roman" w:hAnsi="Times New Roman"/>
          <w:sz w:val="28"/>
          <w:szCs w:val="28"/>
        </w:rPr>
        <w:t xml:space="preserve"> personu un valsts tiesību, kā arī likumīgo interešu aizsardzīb</w:t>
      </w:r>
      <w:r w:rsidR="00257E44">
        <w:rPr>
          <w:rFonts w:ascii="Times New Roman" w:hAnsi="Times New Roman"/>
          <w:sz w:val="28"/>
          <w:szCs w:val="28"/>
        </w:rPr>
        <w:t>as funkcijas</w:t>
      </w:r>
      <w:r w:rsidRPr="00CB1644">
        <w:rPr>
          <w:rFonts w:ascii="Times New Roman" w:hAnsi="Times New Roman"/>
          <w:sz w:val="28"/>
          <w:szCs w:val="28"/>
        </w:rPr>
        <w:t xml:space="preserve">. </w:t>
      </w:r>
    </w:p>
    <w:p w:rsidRPr="00CB1644" w:rsidR="002C6567" w:rsidP="00CB1644" w:rsidRDefault="002C6567" w14:paraId="7DB07B6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lv-LV"/>
        </w:rPr>
      </w:pPr>
    </w:p>
    <w:p w:rsidRPr="00CB1644" w:rsidR="002C6567" w:rsidP="00CB1644" w:rsidRDefault="002C6567" w14:paraId="767A41A7"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II nodaļa</w:t>
      </w:r>
    </w:p>
    <w:p w:rsidRPr="00CB1644" w:rsidR="002C6567" w:rsidP="00CB1644" w:rsidRDefault="002C6567" w14:paraId="4B35A8F7" w14:textId="15BC0918">
      <w:pPr>
        <w:spacing w:after="0" w:line="240" w:lineRule="auto"/>
        <w:jc w:val="center"/>
        <w:rPr>
          <w:rFonts w:ascii="Times New Roman" w:hAnsi="Times New Roman"/>
          <w:b/>
          <w:sz w:val="28"/>
          <w:szCs w:val="28"/>
        </w:rPr>
      </w:pPr>
      <w:r w:rsidRPr="00CB1644">
        <w:rPr>
          <w:rFonts w:ascii="Times New Roman" w:hAnsi="Times New Roman"/>
          <w:b/>
          <w:sz w:val="28"/>
          <w:szCs w:val="28"/>
        </w:rPr>
        <w:t>Personas datu apstrādes</w:t>
      </w:r>
      <w:r w:rsidRPr="00CB1644" w:rsidR="00880160">
        <w:rPr>
          <w:rFonts w:ascii="Times New Roman" w:hAnsi="Times New Roman"/>
          <w:b/>
          <w:sz w:val="28"/>
          <w:szCs w:val="28"/>
        </w:rPr>
        <w:t xml:space="preserve"> vispārīgie</w:t>
      </w:r>
      <w:r w:rsidRPr="00CB1644">
        <w:rPr>
          <w:rFonts w:ascii="Times New Roman" w:hAnsi="Times New Roman"/>
          <w:b/>
          <w:sz w:val="28"/>
          <w:szCs w:val="28"/>
        </w:rPr>
        <w:t xml:space="preserve"> principi</w:t>
      </w:r>
    </w:p>
    <w:p w:rsidRPr="00CB1644" w:rsidR="002C6567" w:rsidP="00CB1644" w:rsidRDefault="002C6567" w14:paraId="649FEAF6" w14:textId="77777777">
      <w:pPr>
        <w:spacing w:after="0" w:line="240" w:lineRule="auto"/>
        <w:ind w:firstLine="709"/>
        <w:jc w:val="center"/>
        <w:rPr>
          <w:rFonts w:ascii="Times New Roman" w:hAnsi="Times New Roman"/>
          <w:sz w:val="28"/>
          <w:szCs w:val="28"/>
        </w:rPr>
      </w:pPr>
    </w:p>
    <w:p w:rsidRPr="00CB1644" w:rsidR="002C6567" w:rsidP="00CB1644" w:rsidRDefault="002C6567" w14:paraId="6605DA66" w14:textId="2F40D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eastAsia="lv-LV"/>
        </w:rPr>
      </w:pPr>
      <w:r w:rsidRPr="00CB1644">
        <w:rPr>
          <w:rFonts w:ascii="Times New Roman" w:hAnsi="Times New Roman"/>
          <w:b/>
          <w:sz w:val="28"/>
          <w:szCs w:val="28"/>
          <w:lang w:eastAsia="lv-LV"/>
        </w:rPr>
        <w:t xml:space="preserve">4. pants. </w:t>
      </w:r>
      <w:r w:rsidRPr="00CB1644" w:rsidR="00880160">
        <w:rPr>
          <w:rFonts w:ascii="Times New Roman" w:hAnsi="Times New Roman"/>
          <w:b/>
          <w:sz w:val="28"/>
          <w:szCs w:val="28"/>
          <w:lang w:eastAsia="lv-LV"/>
        </w:rPr>
        <w:t>Personas datu apstrādes</w:t>
      </w:r>
      <w:r w:rsidRPr="00CB1644">
        <w:rPr>
          <w:rFonts w:ascii="Times New Roman" w:hAnsi="Times New Roman"/>
          <w:b/>
          <w:sz w:val="28"/>
          <w:szCs w:val="28"/>
          <w:lang w:eastAsia="lv-LV"/>
        </w:rPr>
        <w:t xml:space="preserve"> principi</w:t>
      </w:r>
    </w:p>
    <w:p w:rsidRPr="00CB1644" w:rsidR="002C6567" w:rsidP="00CB1644" w:rsidRDefault="002C6567" w14:paraId="09985EA3" w14:textId="4C80C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(1) </w:t>
      </w:r>
      <w:r w:rsidRPr="00ED5F27" w:rsidR="000B67E9">
        <w:rPr>
          <w:rFonts w:ascii="Times New Roman" w:hAnsi="Times New Roman"/>
          <w:sz w:val="28"/>
          <w:szCs w:val="28"/>
          <w:lang w:eastAsia="lv-LV"/>
        </w:rPr>
        <w:t>Personas datu apstrādes principi</w:t>
      </w:r>
      <w:r w:rsidR="000B67E9">
        <w:rPr>
          <w:rFonts w:ascii="Times New Roman" w:hAnsi="Times New Roman"/>
          <w:sz w:val="28"/>
          <w:szCs w:val="28"/>
          <w:lang w:eastAsia="lv-LV"/>
        </w:rPr>
        <w:t>:</w:t>
      </w:r>
    </w:p>
    <w:p w:rsidRPr="00CB1644" w:rsidR="002C6567" w:rsidP="00CB1644" w:rsidRDefault="002C6567" w14:paraId="3573560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1) tiek apstrādāti likumīgi un godprātīgi;</w:t>
      </w:r>
    </w:p>
    <w:p w:rsidRPr="00CB1644" w:rsidR="002C6567" w:rsidP="00CB1644" w:rsidRDefault="002C6567" w14:paraId="24B90B7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2) tiek vākti konkrētos, skaidros un tiesiskos nolūkos un netiek apstrādāti ar minētajiem nolūkiem nesaderīgā veidā;</w:t>
      </w:r>
    </w:p>
    <w:p w:rsidRPr="00CB1644" w:rsidR="002C6567" w:rsidP="00CB1644" w:rsidRDefault="002C6567" w14:paraId="69F9866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3) ir atbilstīgi, būtiski un nav pārmērīgi, ņemot vērā nolūkus, kādos tos apstrādā;</w:t>
      </w:r>
    </w:p>
    <w:p w:rsidRPr="00CB1644" w:rsidR="002C6567" w:rsidP="00CB1644" w:rsidRDefault="002C6567" w14:paraId="24A71EA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4) ir precīzi un aktuāli, kā arī tiek laikus laboti vai dzēsti, ja dati ir nepilnīgi vai neprecīzi saskaņā ar personas datu apstrādes nolūku;</w:t>
      </w:r>
    </w:p>
    <w:p w:rsidRPr="00CB1644" w:rsidR="002C6567" w:rsidP="00CB1644" w:rsidRDefault="002C6567" w14:paraId="3A4EB2D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5) tiek glabāti veidā, kas pieļauj datu subjektu identifikāciju ne ilgāk, kā tas ir nepieciešams tiem nolūkiem, kādos personas datus apstrādā;</w:t>
      </w:r>
    </w:p>
    <w:p w:rsidRPr="00CB1644" w:rsidR="002C6567" w:rsidP="00CB1644" w:rsidRDefault="002C6567" w14:paraId="782FF6AF" w14:textId="4A17A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6) tiek apstrādāti tā, lai tiktu nodrošināta atbilstīga personas datu drošība, tostarp aizsardzība pret neatļautu vai nelikumīgu apstrādi un pret nejaušu nozaudēšanu, iznīcināšanu vai sabojāšanu, izmantojot atbilstīgus tehniskos vai organizatoriskos pasākumus</w:t>
      </w:r>
      <w:r w:rsidR="00A96012">
        <w:rPr>
          <w:rFonts w:ascii="Times New Roman" w:hAnsi="Times New Roman"/>
          <w:sz w:val="28"/>
          <w:szCs w:val="28"/>
          <w:lang w:eastAsia="lv-LV"/>
        </w:rPr>
        <w:t>.</w:t>
      </w:r>
    </w:p>
    <w:p w:rsidRPr="00CB1644" w:rsidR="002C6567" w:rsidP="00CB1644" w:rsidRDefault="002C6567" w14:paraId="54225609" w14:textId="0877E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(2) Personas datu apstrādi sākotnēji neparedzētā nolūkā tas pats vai cits pārzinis var veikt, ja</w:t>
      </w:r>
      <w:r w:rsidRPr="00CB1644" w:rsidR="00103EC6">
        <w:rPr>
          <w:rFonts w:ascii="Times New Roman" w:hAnsi="Times New Roman"/>
          <w:sz w:val="28"/>
          <w:szCs w:val="28"/>
          <w:lang w:eastAsia="lv-LV"/>
        </w:rPr>
        <w:t>:</w:t>
      </w:r>
    </w:p>
    <w:p w:rsidRPr="00CB1644" w:rsidR="002C6567" w:rsidP="00CB1644" w:rsidRDefault="002C6567" w14:paraId="444B8258" w14:textId="2961A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1) personas datu apstrāde tiek veikta šā likuma 2. pantā minētajos nolūkos, tā ir nepieciešama, paredzēta normatīvajā aktā un samērīga ar sākotnēji neparedzēto nolūku</w:t>
      </w:r>
      <w:r w:rsidRPr="00CB1644" w:rsidR="00900067">
        <w:rPr>
          <w:rFonts w:ascii="Times New Roman" w:hAnsi="Times New Roman"/>
          <w:sz w:val="28"/>
          <w:szCs w:val="28"/>
          <w:lang w:eastAsia="lv-LV"/>
        </w:rPr>
        <w:t>;</w:t>
      </w:r>
    </w:p>
    <w:p w:rsidRPr="00CB1644" w:rsidR="002C6567" w:rsidP="00CB1644" w:rsidRDefault="002C6567" w14:paraId="1FD4331A" w14:textId="217D5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lastRenderedPageBreak/>
        <w:t xml:space="preserve">2) personas datu apstrāde ir uzskatāma par arhivēšanu sabiedrības interesēs, izmantošanu zinātniskiem, statistikas vai vēsturiskiem mērķiem šā likuma 2. pantā minētajos nolūkos un tiek nodrošinātas atbilstošas datu subjekta tiesības uz savu personas datu aizsardzību. </w:t>
      </w:r>
    </w:p>
    <w:p w:rsidRPr="00CB1644" w:rsidR="00880160" w:rsidP="00CB1644" w:rsidRDefault="00900067" w14:paraId="45F7F78A" w14:textId="18329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w:t>
      </w:r>
      <w:r w:rsidRPr="00CB1644" w:rsidR="00647466">
        <w:rPr>
          <w:rFonts w:ascii="Times New Roman" w:hAnsi="Times New Roman"/>
          <w:sz w:val="28"/>
          <w:szCs w:val="28"/>
          <w:lang w:eastAsia="lv-LV"/>
        </w:rPr>
        <w:t>3</w:t>
      </w:r>
      <w:r w:rsidRPr="00CB1644">
        <w:rPr>
          <w:rFonts w:ascii="Times New Roman" w:hAnsi="Times New Roman"/>
          <w:sz w:val="28"/>
          <w:szCs w:val="28"/>
          <w:lang w:eastAsia="lv-LV"/>
        </w:rPr>
        <w:t>)</w:t>
      </w:r>
      <w:r w:rsidR="00686F7A">
        <w:rPr>
          <w:rFonts w:ascii="Times New Roman" w:hAnsi="Times New Roman"/>
          <w:sz w:val="28"/>
          <w:szCs w:val="28"/>
          <w:lang w:eastAsia="lv-LV"/>
        </w:rPr>
        <w:t> </w:t>
      </w:r>
      <w:r w:rsidRPr="00CB1644">
        <w:rPr>
          <w:rFonts w:ascii="Times New Roman" w:hAnsi="Times New Roman"/>
          <w:sz w:val="28"/>
          <w:szCs w:val="28"/>
          <w:lang w:eastAsia="lv-LV"/>
        </w:rPr>
        <w:t xml:space="preserve">Personas dati, </w:t>
      </w:r>
      <w:r w:rsidRPr="00CB1644" w:rsidR="00880160">
        <w:rPr>
          <w:rFonts w:ascii="Times New Roman" w:hAnsi="Times New Roman"/>
          <w:sz w:val="28"/>
          <w:szCs w:val="28"/>
          <w:lang w:eastAsia="lv-LV"/>
        </w:rPr>
        <w:t>kas iekļauti ilgstoši un pastāvīgi glabājamos dokumentos, tiek dzēsti (iznīcināti) tikai pēc datu iznīcināšanas akta saskaņošanas ar Latvijas Nacionālo arhīvu</w:t>
      </w:r>
      <w:r w:rsidR="00A96012">
        <w:rPr>
          <w:rFonts w:ascii="Times New Roman" w:hAnsi="Times New Roman"/>
          <w:sz w:val="28"/>
          <w:szCs w:val="28"/>
          <w:lang w:eastAsia="lv-LV"/>
        </w:rPr>
        <w:t>.</w:t>
      </w:r>
    </w:p>
    <w:p w:rsidRPr="00CB1644" w:rsidR="002C6567" w:rsidP="00CB1644" w:rsidRDefault="00900067" w14:paraId="1CA85FC9" w14:textId="691A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w:t>
      </w:r>
      <w:r w:rsidRPr="00CB1644" w:rsidR="00647466">
        <w:rPr>
          <w:rFonts w:ascii="Times New Roman" w:hAnsi="Times New Roman"/>
          <w:sz w:val="28"/>
          <w:szCs w:val="28"/>
          <w:lang w:eastAsia="lv-LV"/>
        </w:rPr>
        <w:t>4</w:t>
      </w:r>
      <w:r w:rsidRPr="00CB1644">
        <w:rPr>
          <w:rFonts w:ascii="Times New Roman" w:hAnsi="Times New Roman"/>
          <w:sz w:val="28"/>
          <w:szCs w:val="28"/>
          <w:lang w:eastAsia="lv-LV"/>
        </w:rPr>
        <w:t>)</w:t>
      </w:r>
      <w:r w:rsidR="00686F7A">
        <w:rPr>
          <w:rFonts w:ascii="Times New Roman" w:hAnsi="Times New Roman"/>
          <w:sz w:val="28"/>
          <w:szCs w:val="28"/>
          <w:lang w:eastAsia="lv-LV"/>
        </w:rPr>
        <w:t> </w:t>
      </w:r>
      <w:r w:rsidRPr="00CB1644">
        <w:rPr>
          <w:rFonts w:ascii="Times New Roman" w:hAnsi="Times New Roman"/>
          <w:sz w:val="28"/>
          <w:szCs w:val="28"/>
          <w:lang w:eastAsia="lv-LV"/>
        </w:rPr>
        <w:t>Personas dati,</w:t>
      </w:r>
      <w:r w:rsidRPr="00CB1644" w:rsidR="00880160">
        <w:rPr>
          <w:rFonts w:ascii="Times New Roman" w:hAnsi="Times New Roman"/>
          <w:sz w:val="28"/>
          <w:szCs w:val="28"/>
          <w:lang w:eastAsia="lv-LV"/>
        </w:rPr>
        <w:t> kas iekļauti īslaicīgi (līdz 10 gadiem) glabājamos dokumentos, tiek dzēsti (iznīcināti) bez dokumentu (datu) iznīcināšanas akta saskaņošanas ar Latvijas Nacionālo arhīvu, ja ar Latvijas Nacionālo arhīvu ir saskaņoti un spēkā esoši īslaicīgo dokumentu (datu) glabāšanas termiņi</w:t>
      </w:r>
      <w:r w:rsidRPr="00CB1644" w:rsidR="00A2402E">
        <w:rPr>
          <w:rFonts w:ascii="Times New Roman" w:hAnsi="Times New Roman"/>
          <w:sz w:val="28"/>
          <w:szCs w:val="28"/>
          <w:lang w:eastAsia="lv-LV"/>
        </w:rPr>
        <w:t>.</w:t>
      </w:r>
    </w:p>
    <w:p w:rsidRPr="00CB1644" w:rsidR="00A2402E" w:rsidP="00CB1644" w:rsidRDefault="00A2402E" w14:paraId="21E8ED35" w14:textId="1709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w:t>
      </w:r>
      <w:r w:rsidRPr="00CB1644" w:rsidR="00647466">
        <w:rPr>
          <w:rFonts w:ascii="Times New Roman" w:hAnsi="Times New Roman"/>
          <w:sz w:val="28"/>
          <w:szCs w:val="28"/>
          <w:lang w:eastAsia="lv-LV"/>
        </w:rPr>
        <w:t>5</w:t>
      </w:r>
      <w:r w:rsidRPr="00CB1644">
        <w:rPr>
          <w:rFonts w:ascii="Times New Roman" w:hAnsi="Times New Roman"/>
          <w:sz w:val="28"/>
          <w:szCs w:val="28"/>
          <w:lang w:eastAsia="lv-LV"/>
        </w:rPr>
        <w:t>) Pārzinis ir atbildīgs par personas datu apstrādes atbilstību šā panta pirmajā</w:t>
      </w:r>
      <w:r w:rsidRPr="00CB1644" w:rsidR="00647466">
        <w:rPr>
          <w:rFonts w:ascii="Times New Roman" w:hAnsi="Times New Roman"/>
          <w:sz w:val="28"/>
          <w:szCs w:val="28"/>
          <w:lang w:eastAsia="lv-LV"/>
        </w:rPr>
        <w:t xml:space="preserve">, </w:t>
      </w:r>
      <w:r w:rsidRPr="00CB1644">
        <w:rPr>
          <w:rFonts w:ascii="Times New Roman" w:hAnsi="Times New Roman"/>
          <w:sz w:val="28"/>
          <w:szCs w:val="28"/>
          <w:lang w:eastAsia="lv-LV"/>
        </w:rPr>
        <w:t>otrajā</w:t>
      </w:r>
      <w:r w:rsidRPr="00CB1644" w:rsidR="00647466">
        <w:rPr>
          <w:rFonts w:ascii="Times New Roman" w:hAnsi="Times New Roman"/>
          <w:sz w:val="28"/>
          <w:szCs w:val="28"/>
          <w:lang w:eastAsia="lv-LV"/>
        </w:rPr>
        <w:t>, trešajā un ceturtajā</w:t>
      </w:r>
      <w:r w:rsidRPr="00CB1644">
        <w:rPr>
          <w:rFonts w:ascii="Times New Roman" w:hAnsi="Times New Roman"/>
          <w:sz w:val="28"/>
          <w:szCs w:val="28"/>
          <w:lang w:eastAsia="lv-LV"/>
        </w:rPr>
        <w:t xml:space="preserve"> daļā minētajām prasībām, un tam jāspēj šī atbilstība uzskatāmi parādīt.</w:t>
      </w:r>
    </w:p>
    <w:p w:rsidRPr="00CB1644" w:rsidR="00A2402E" w:rsidP="00CB1644" w:rsidRDefault="00A2402E" w14:paraId="0092FC6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p>
    <w:p w:rsidRPr="00CB1644" w:rsidR="002C6567" w:rsidP="00CB1644" w:rsidRDefault="002C6567" w14:paraId="026F696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eastAsia="lv-LV"/>
        </w:rPr>
      </w:pPr>
      <w:r w:rsidRPr="00CB1644">
        <w:rPr>
          <w:rFonts w:ascii="Times New Roman" w:hAnsi="Times New Roman"/>
          <w:b/>
          <w:sz w:val="28"/>
          <w:szCs w:val="28"/>
          <w:lang w:eastAsia="lv-LV"/>
        </w:rPr>
        <w:t>5. pants. Personas datu apstrādes likumīgums</w:t>
      </w:r>
    </w:p>
    <w:p w:rsidRPr="00CB1644" w:rsidR="002C6567" w:rsidP="00CB1644" w:rsidRDefault="002C6567" w14:paraId="072C586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Personas datu apstrāde ir uzskatāma par likumīgu tikai tad un tiktāl, ciktāl šī apstrāde ir nepieciešama tā uzdevuma izpildei, ko kompetentā iestāde veic šā likuma 2. pantā minētajos nolūkos, un uzdevums ir noteikts ar kompetentās iestādes darbību regulējošu normatīvo aktu.</w:t>
      </w:r>
    </w:p>
    <w:p w:rsidRPr="00CB1644" w:rsidR="002C6567" w:rsidP="00CB1644" w:rsidRDefault="002C6567" w14:paraId="4B48778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lv-LV"/>
        </w:rPr>
      </w:pPr>
    </w:p>
    <w:p w:rsidRPr="00CB1644" w:rsidR="002C6567" w:rsidP="00CB1644" w:rsidRDefault="002C6567" w14:paraId="361D8C03" w14:textId="77777777">
      <w:pPr>
        <w:spacing w:after="0" w:line="240" w:lineRule="auto"/>
        <w:ind w:firstLine="709"/>
        <w:jc w:val="both"/>
        <w:rPr>
          <w:rFonts w:ascii="Times New Roman" w:hAnsi="Times New Roman"/>
          <w:b/>
          <w:sz w:val="28"/>
          <w:szCs w:val="28"/>
          <w:lang w:eastAsia="lv-LV"/>
        </w:rPr>
      </w:pPr>
      <w:r w:rsidRPr="00CB1644">
        <w:rPr>
          <w:rFonts w:ascii="Times New Roman" w:hAnsi="Times New Roman"/>
          <w:b/>
          <w:sz w:val="28"/>
          <w:szCs w:val="28"/>
          <w:lang w:eastAsia="lv-LV"/>
        </w:rPr>
        <w:t>6. pants. Personas datu nošķiršana un kvalitātes pārbaude</w:t>
      </w:r>
    </w:p>
    <w:p w:rsidRPr="00CB1644" w:rsidR="00A959A4" w:rsidP="00CB1644" w:rsidRDefault="00880160" w14:paraId="2F6383F7" w14:textId="2DDE0662">
      <w:pPr>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(1)</w:t>
      </w:r>
      <w:r w:rsidR="00686F7A">
        <w:rPr>
          <w:rFonts w:ascii="Times New Roman" w:hAnsi="Times New Roman"/>
          <w:sz w:val="28"/>
          <w:szCs w:val="28"/>
          <w:lang w:eastAsia="lv-LV"/>
        </w:rPr>
        <w:t> </w:t>
      </w:r>
      <w:r w:rsidRPr="00CB1644">
        <w:rPr>
          <w:rFonts w:ascii="Times New Roman" w:hAnsi="Times New Roman"/>
          <w:sz w:val="28"/>
          <w:szCs w:val="28"/>
          <w:lang w:eastAsia="lv-LV"/>
        </w:rPr>
        <w:t>Pārzinis, apstrādājot personas datu</w:t>
      </w:r>
      <w:r w:rsidR="00A8431F">
        <w:rPr>
          <w:rFonts w:ascii="Times New Roman" w:hAnsi="Times New Roman"/>
          <w:sz w:val="28"/>
          <w:szCs w:val="28"/>
          <w:lang w:eastAsia="lv-LV"/>
        </w:rPr>
        <w:t>s</w:t>
      </w:r>
      <w:r w:rsidRPr="00CB1644">
        <w:rPr>
          <w:rFonts w:ascii="Times New Roman" w:hAnsi="Times New Roman"/>
          <w:sz w:val="28"/>
          <w:szCs w:val="28"/>
          <w:lang w:eastAsia="lv-LV"/>
        </w:rPr>
        <w:t>, skaidri nošķir dažādu datu subjektu kategoriju personas datus, kā arī personas datus, kas balstīti uz faktiem un personiskiem vērtējumiem.</w:t>
      </w:r>
    </w:p>
    <w:p w:rsidRPr="00CB1644" w:rsidR="002C6567" w:rsidP="00CB1644" w:rsidRDefault="002C6567" w14:paraId="5B74773F" w14:textId="61FFDA38">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880160">
        <w:rPr>
          <w:rFonts w:ascii="Times New Roman" w:hAnsi="Times New Roman"/>
          <w:sz w:val="28"/>
          <w:szCs w:val="28"/>
        </w:rPr>
        <w:t>2</w:t>
      </w:r>
      <w:r w:rsidRPr="00CB1644">
        <w:rPr>
          <w:rFonts w:ascii="Times New Roman" w:hAnsi="Times New Roman"/>
          <w:sz w:val="28"/>
          <w:szCs w:val="28"/>
        </w:rPr>
        <w:t xml:space="preserve">) Pārzinis nodrošina, ka personas dati, kas ir neprecīzi, nepilnīgi vai nav aktuāli, netiek nosūtīti vai </w:t>
      </w:r>
      <w:r w:rsidRPr="00CB1644" w:rsidR="00A90B7A">
        <w:rPr>
          <w:rFonts w:ascii="Times New Roman" w:hAnsi="Times New Roman"/>
          <w:sz w:val="28"/>
          <w:szCs w:val="28"/>
        </w:rPr>
        <w:t xml:space="preserve">nekļūst </w:t>
      </w:r>
      <w:r w:rsidRPr="00CB1644" w:rsidR="004B2FEE">
        <w:rPr>
          <w:rFonts w:ascii="Times New Roman" w:hAnsi="Times New Roman"/>
          <w:sz w:val="28"/>
          <w:szCs w:val="28"/>
        </w:rPr>
        <w:t>citādi</w:t>
      </w:r>
      <w:r w:rsidRPr="00CB1644" w:rsidR="00A90B7A">
        <w:rPr>
          <w:rFonts w:ascii="Times New Roman" w:hAnsi="Times New Roman"/>
          <w:sz w:val="28"/>
          <w:szCs w:val="28"/>
        </w:rPr>
        <w:t xml:space="preserve"> </w:t>
      </w:r>
      <w:r w:rsidRPr="00CB1644">
        <w:rPr>
          <w:rFonts w:ascii="Times New Roman" w:hAnsi="Times New Roman"/>
          <w:sz w:val="28"/>
          <w:szCs w:val="28"/>
        </w:rPr>
        <w:t xml:space="preserve">pieejami. </w:t>
      </w:r>
      <w:r w:rsidRPr="00CB1644" w:rsidR="00101600">
        <w:rPr>
          <w:rFonts w:ascii="Times New Roman" w:hAnsi="Times New Roman"/>
          <w:bCs/>
          <w:sz w:val="28"/>
          <w:szCs w:val="28"/>
        </w:rPr>
        <w:t>Kompetentā iestāde pirms personas datu nosūtīšanas pārbauda, vai personas dati ir precīzi, pilnīgi, ticami un aktuāli. Nosūtot personas datus kompetentajai iestādei, pārzinis pievieno nepieciešamo informāciju, kas ļauj izvērtēt personas datu precizitāti, pilnību, ticamību un aktualitāti</w:t>
      </w:r>
      <w:r w:rsidRPr="00CB1644">
        <w:rPr>
          <w:rFonts w:ascii="Times New Roman" w:hAnsi="Times New Roman"/>
          <w:sz w:val="28"/>
          <w:szCs w:val="28"/>
        </w:rPr>
        <w:t>.</w:t>
      </w:r>
    </w:p>
    <w:p w:rsidRPr="00CB1644" w:rsidR="002C6567" w:rsidP="00CB1644" w:rsidRDefault="002C6567" w14:paraId="1E0F9CA8" w14:textId="4F3811D3">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8B24B8">
        <w:rPr>
          <w:rFonts w:ascii="Times New Roman" w:hAnsi="Times New Roman"/>
          <w:sz w:val="28"/>
          <w:szCs w:val="28"/>
        </w:rPr>
        <w:t>3</w:t>
      </w:r>
      <w:r w:rsidRPr="00CB1644">
        <w:rPr>
          <w:rFonts w:ascii="Times New Roman" w:hAnsi="Times New Roman"/>
          <w:sz w:val="28"/>
          <w:szCs w:val="28"/>
        </w:rPr>
        <w:t>) Ja ir nosūtīti nepareizi personas dati vai personas dati ir nosūtīti nelikumīgi, par to nekavējoties informē saņēmēju. Šādā gadījumā personas datus labo vai dzēš, vai ierobežo to izmantošanu saskaņā ar šā likuma 13. pantu.</w:t>
      </w:r>
    </w:p>
    <w:p w:rsidRPr="00CB1644" w:rsidR="002C6567" w:rsidP="00CB1644" w:rsidRDefault="002C6567" w14:paraId="1DAF7075" w14:textId="77777777">
      <w:pPr>
        <w:spacing w:after="0" w:line="240" w:lineRule="auto"/>
        <w:ind w:firstLine="709"/>
        <w:jc w:val="both"/>
        <w:rPr>
          <w:rFonts w:ascii="Times New Roman" w:hAnsi="Times New Roman"/>
          <w:sz w:val="28"/>
          <w:szCs w:val="28"/>
        </w:rPr>
      </w:pPr>
    </w:p>
    <w:p w:rsidRPr="00CB1644" w:rsidR="002C6567" w:rsidP="00CB1644" w:rsidRDefault="002C6567" w14:paraId="6E7A0647" w14:textId="24B94DD5">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 xml:space="preserve">7. pants. </w:t>
      </w:r>
      <w:r w:rsidRPr="00CB1644" w:rsidR="00A90B7A">
        <w:rPr>
          <w:rFonts w:ascii="Times New Roman" w:hAnsi="Times New Roman"/>
          <w:b/>
          <w:sz w:val="28"/>
          <w:szCs w:val="28"/>
        </w:rPr>
        <w:t xml:space="preserve">Īpaši noteikti </w:t>
      </w:r>
      <w:r w:rsidRPr="00CB1644">
        <w:rPr>
          <w:rFonts w:ascii="Times New Roman" w:hAnsi="Times New Roman"/>
          <w:b/>
          <w:sz w:val="28"/>
          <w:szCs w:val="28"/>
        </w:rPr>
        <w:t>personas datu apstrādes nosacījumi</w:t>
      </w:r>
    </w:p>
    <w:p w:rsidRPr="00CB1644" w:rsidR="002C6567" w:rsidP="00CB1644" w:rsidRDefault="002C6567" w14:paraId="409753A5" w14:textId="39A7A310">
      <w:pPr>
        <w:spacing w:after="0" w:line="240" w:lineRule="auto"/>
        <w:ind w:firstLine="709"/>
        <w:jc w:val="both"/>
        <w:rPr>
          <w:rFonts w:ascii="Times New Roman" w:hAnsi="Times New Roman"/>
          <w:sz w:val="28"/>
          <w:szCs w:val="28"/>
        </w:rPr>
      </w:pPr>
      <w:r w:rsidRPr="00CB1644">
        <w:rPr>
          <w:rFonts w:ascii="Times New Roman" w:hAnsi="Times New Roman"/>
          <w:sz w:val="28"/>
          <w:szCs w:val="28"/>
        </w:rPr>
        <w:t>(1) </w:t>
      </w:r>
      <w:r w:rsidRPr="00CB1644" w:rsidR="00101600">
        <w:rPr>
          <w:rFonts w:ascii="Times New Roman" w:hAnsi="Times New Roman"/>
          <w:sz w:val="28"/>
          <w:szCs w:val="28"/>
        </w:rPr>
        <w:t xml:space="preserve">Kompetentā iestāde, </w:t>
      </w:r>
      <w:r w:rsidRPr="00CB1644" w:rsidR="00900067">
        <w:rPr>
          <w:rFonts w:ascii="Times New Roman" w:hAnsi="Times New Roman"/>
          <w:sz w:val="28"/>
          <w:szCs w:val="28"/>
        </w:rPr>
        <w:t xml:space="preserve">ja tas ir </w:t>
      </w:r>
      <w:r w:rsidR="00850C30">
        <w:rPr>
          <w:rFonts w:ascii="Times New Roman" w:hAnsi="Times New Roman"/>
          <w:sz w:val="28"/>
          <w:szCs w:val="28"/>
        </w:rPr>
        <w:t>noteikts normatīvajā aktā</w:t>
      </w:r>
      <w:r w:rsidRPr="00CB1644" w:rsidR="00900067">
        <w:rPr>
          <w:rFonts w:ascii="Times New Roman" w:hAnsi="Times New Roman"/>
          <w:sz w:val="28"/>
          <w:szCs w:val="28"/>
        </w:rPr>
        <w:t xml:space="preserve">, </w:t>
      </w:r>
      <w:r w:rsidRPr="00CB1644" w:rsidR="00101600">
        <w:rPr>
          <w:rFonts w:ascii="Times New Roman" w:hAnsi="Times New Roman"/>
          <w:sz w:val="28"/>
          <w:szCs w:val="28"/>
        </w:rPr>
        <w:t xml:space="preserve">nosūtot personas datus, informē saņēmēju par normatīvajos aktos, papildus tam, kas šajā likumā noteikts, noteiktajām personas datu apstrādes </w:t>
      </w:r>
      <w:r w:rsidRPr="00CB1644" w:rsidR="00A90B7A">
        <w:rPr>
          <w:rFonts w:ascii="Times New Roman" w:hAnsi="Times New Roman"/>
          <w:sz w:val="28"/>
          <w:szCs w:val="28"/>
        </w:rPr>
        <w:t>īpašām</w:t>
      </w:r>
      <w:r w:rsidRPr="00CB1644" w:rsidR="00101600">
        <w:rPr>
          <w:rFonts w:ascii="Times New Roman" w:hAnsi="Times New Roman"/>
          <w:sz w:val="28"/>
          <w:szCs w:val="28"/>
        </w:rPr>
        <w:t xml:space="preserve"> prasībām, kas kompetentajai iestādei ir jāievēro, kā arī par nepieciešamību saņēmējam šīs prasības ievērot.</w:t>
      </w:r>
    </w:p>
    <w:p w:rsidRPr="00CB1644" w:rsidR="002C6567" w:rsidP="00CB1644" w:rsidRDefault="002C6567" w14:paraId="0870C68C" w14:textId="1E528644">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101600">
        <w:rPr>
          <w:rFonts w:ascii="Times New Roman" w:hAnsi="Times New Roman"/>
          <w:sz w:val="28"/>
          <w:szCs w:val="28"/>
        </w:rPr>
        <w:t>2</w:t>
      </w:r>
      <w:r w:rsidRPr="00CB1644">
        <w:rPr>
          <w:rFonts w:ascii="Times New Roman" w:hAnsi="Times New Roman"/>
          <w:sz w:val="28"/>
          <w:szCs w:val="28"/>
        </w:rPr>
        <w:t xml:space="preserve">) Kompetentā iestāde, kas nosūta personas datus, šā panta </w:t>
      </w:r>
      <w:r w:rsidRPr="00CB1644" w:rsidR="00101600">
        <w:rPr>
          <w:rFonts w:ascii="Times New Roman" w:hAnsi="Times New Roman"/>
          <w:sz w:val="28"/>
          <w:szCs w:val="28"/>
        </w:rPr>
        <w:t xml:space="preserve">pirmajā </w:t>
      </w:r>
      <w:r w:rsidRPr="00CB1644">
        <w:rPr>
          <w:rFonts w:ascii="Times New Roman" w:hAnsi="Times New Roman"/>
          <w:sz w:val="28"/>
          <w:szCs w:val="28"/>
        </w:rPr>
        <w:t xml:space="preserve">daļā minētos nosacījumus nepiemēro saņēmējiem citās Eiropas Savienības dalībvalstīs, Eiropas Ekonomikas zonas dalībvalstīs vai aģentūrās, birojos un struktūrās, kas izveidoti, ievērojot Līguma par Eiropas Savienības darbību </w:t>
      </w:r>
      <w:r w:rsidRPr="00CB1644">
        <w:rPr>
          <w:rFonts w:ascii="Times New Roman" w:hAnsi="Times New Roman"/>
          <w:sz w:val="28"/>
          <w:szCs w:val="28"/>
        </w:rPr>
        <w:lastRenderedPageBreak/>
        <w:t xml:space="preserve">V sadaļas </w:t>
      </w:r>
      <w:r w:rsidR="00A75B09">
        <w:rPr>
          <w:rFonts w:ascii="Times New Roman" w:hAnsi="Times New Roman"/>
          <w:sz w:val="28"/>
          <w:szCs w:val="28"/>
        </w:rPr>
        <w:t>4.</w:t>
      </w:r>
      <w:r w:rsidRPr="00CB1644">
        <w:rPr>
          <w:rFonts w:ascii="Times New Roman" w:hAnsi="Times New Roman"/>
          <w:sz w:val="28"/>
          <w:szCs w:val="28"/>
        </w:rPr>
        <w:t xml:space="preserve"> </w:t>
      </w:r>
      <w:r w:rsidR="00A75B09">
        <w:rPr>
          <w:rFonts w:ascii="Times New Roman" w:hAnsi="Times New Roman"/>
          <w:sz w:val="28"/>
          <w:szCs w:val="28"/>
        </w:rPr>
        <w:t>un 5. </w:t>
      </w:r>
      <w:r w:rsidRPr="00CB1644">
        <w:rPr>
          <w:rFonts w:ascii="Times New Roman" w:hAnsi="Times New Roman"/>
          <w:sz w:val="28"/>
          <w:szCs w:val="28"/>
        </w:rPr>
        <w:t>nodaļu, izņemot tos</w:t>
      </w:r>
      <w:r w:rsidR="005F2744">
        <w:rPr>
          <w:rFonts w:ascii="Times New Roman" w:hAnsi="Times New Roman"/>
          <w:sz w:val="28"/>
          <w:szCs w:val="28"/>
        </w:rPr>
        <w:t xml:space="preserve"> nosacījumus</w:t>
      </w:r>
      <w:r w:rsidRPr="00CB1644">
        <w:rPr>
          <w:rFonts w:ascii="Times New Roman" w:hAnsi="Times New Roman"/>
          <w:sz w:val="28"/>
          <w:szCs w:val="28"/>
        </w:rPr>
        <w:t>, kas piemērojami līdzīgai personas datu nosūtīšanai dalībvalstī, kurā atrodas kompetentā iestāde.</w:t>
      </w:r>
    </w:p>
    <w:p w:rsidRPr="00CB1644" w:rsidR="002C6567" w:rsidP="00CB1644" w:rsidRDefault="002C6567" w14:paraId="697DA806" w14:textId="77777777">
      <w:pPr>
        <w:spacing w:after="0" w:line="240" w:lineRule="auto"/>
        <w:ind w:firstLine="709"/>
        <w:jc w:val="both"/>
        <w:rPr>
          <w:rFonts w:ascii="Times New Roman" w:hAnsi="Times New Roman"/>
          <w:sz w:val="28"/>
          <w:szCs w:val="28"/>
        </w:rPr>
      </w:pPr>
    </w:p>
    <w:p w:rsidRPr="00CB1644" w:rsidR="002C6567" w:rsidP="00CB1644" w:rsidRDefault="002C6567" w14:paraId="14A3CCBE" w14:textId="77777777">
      <w:pPr>
        <w:spacing w:after="0" w:line="240" w:lineRule="auto"/>
        <w:ind w:firstLine="709"/>
        <w:jc w:val="both"/>
        <w:rPr>
          <w:rFonts w:ascii="Times New Roman" w:hAnsi="Times New Roman"/>
          <w:b/>
          <w:sz w:val="28"/>
          <w:szCs w:val="28"/>
        </w:rPr>
      </w:pPr>
      <w:bookmarkStart w:name="_Hlk2154827" w:id="2"/>
      <w:r w:rsidRPr="00CB1644">
        <w:rPr>
          <w:rFonts w:ascii="Times New Roman" w:hAnsi="Times New Roman"/>
          <w:b/>
          <w:sz w:val="28"/>
          <w:szCs w:val="28"/>
        </w:rPr>
        <w:t>8. pants. Īpašu kategoriju personas datu apstrāde</w:t>
      </w:r>
    </w:p>
    <w:p w:rsidRPr="00CB1644" w:rsidR="002C6567" w:rsidP="00CB1644" w:rsidRDefault="002C6567" w14:paraId="6AF25157" w14:textId="18BDF779">
      <w:pPr>
        <w:spacing w:after="0" w:line="240" w:lineRule="auto"/>
        <w:ind w:firstLine="709"/>
        <w:jc w:val="both"/>
        <w:rPr>
          <w:rFonts w:ascii="Times New Roman" w:hAnsi="Times New Roman"/>
          <w:sz w:val="28"/>
          <w:szCs w:val="28"/>
        </w:rPr>
      </w:pPr>
      <w:r w:rsidRPr="00CB1644">
        <w:rPr>
          <w:rFonts w:ascii="Times New Roman" w:hAnsi="Times New Roman"/>
          <w:sz w:val="28"/>
          <w:szCs w:val="28"/>
        </w:rPr>
        <w:t>Personas datu</w:t>
      </w:r>
      <w:r w:rsidRPr="00CB1644" w:rsidR="00101600">
        <w:rPr>
          <w:rFonts w:ascii="Times New Roman" w:hAnsi="Times New Roman"/>
          <w:sz w:val="28"/>
          <w:szCs w:val="28"/>
        </w:rPr>
        <w:t>s</w:t>
      </w:r>
      <w:r w:rsidRPr="00CB1644">
        <w:rPr>
          <w:rFonts w:ascii="Times New Roman" w:hAnsi="Times New Roman"/>
          <w:sz w:val="28"/>
          <w:szCs w:val="28"/>
        </w:rPr>
        <w:t xml:space="preserve">, </w:t>
      </w:r>
      <w:proofErr w:type="gramStart"/>
      <w:r w:rsidRPr="00CB1644">
        <w:rPr>
          <w:rFonts w:ascii="Times New Roman" w:hAnsi="Times New Roman"/>
          <w:sz w:val="28"/>
          <w:szCs w:val="28"/>
        </w:rPr>
        <w:t>kas atklāj rases</w:t>
      </w:r>
      <w:proofErr w:type="gramEnd"/>
      <w:r w:rsidRPr="00CB1644">
        <w:rPr>
          <w:rFonts w:ascii="Times New Roman" w:hAnsi="Times New Roman"/>
          <w:sz w:val="28"/>
          <w:szCs w:val="28"/>
        </w:rPr>
        <w:t xml:space="preserve"> vai etnisko piederību, politiskos uzskatus, reliģisko vai filozofisko pārliecību vai dalību arodbiedrībās, kā arī ģenētisko un biometrisko datu apstrāde, lai veiktu fiziskas personas viennozīmīgu identifikāciju, vai tādu datu apstrāde, kas attiecas uz veselību vai fiziskas personas dzimumdzīvi vai seksuālo orientāciju, ir atļaut</w:t>
      </w:r>
      <w:r w:rsidRPr="00CB1644" w:rsidR="00101600">
        <w:rPr>
          <w:rFonts w:ascii="Times New Roman" w:hAnsi="Times New Roman"/>
          <w:sz w:val="28"/>
          <w:szCs w:val="28"/>
        </w:rPr>
        <w:t>s apstrādāt</w:t>
      </w:r>
      <w:r w:rsidRPr="00CB1644">
        <w:rPr>
          <w:rFonts w:ascii="Times New Roman" w:hAnsi="Times New Roman"/>
          <w:sz w:val="28"/>
          <w:szCs w:val="28"/>
        </w:rPr>
        <w:t xml:space="preserve"> tikai tad, ja t</w:t>
      </w:r>
      <w:r w:rsidRPr="00CB1644" w:rsidR="00101600">
        <w:rPr>
          <w:rFonts w:ascii="Times New Roman" w:hAnsi="Times New Roman"/>
          <w:sz w:val="28"/>
          <w:szCs w:val="28"/>
        </w:rPr>
        <w:t xml:space="preserve">as ir </w:t>
      </w:r>
      <w:r w:rsidR="00D30014">
        <w:rPr>
          <w:rFonts w:ascii="Times New Roman" w:hAnsi="Times New Roman"/>
          <w:sz w:val="28"/>
          <w:szCs w:val="28"/>
        </w:rPr>
        <w:t>noteikts likumā</w:t>
      </w:r>
      <w:r w:rsidRPr="00CB1644">
        <w:rPr>
          <w:rFonts w:ascii="Times New Roman" w:hAnsi="Times New Roman"/>
          <w:sz w:val="28"/>
          <w:szCs w:val="28"/>
        </w:rPr>
        <w:t>,</w:t>
      </w:r>
      <w:r w:rsidR="000E4BBD">
        <w:rPr>
          <w:rFonts w:ascii="Times New Roman" w:hAnsi="Times New Roman"/>
          <w:sz w:val="28"/>
          <w:szCs w:val="28"/>
        </w:rPr>
        <w:t xml:space="preserve"> vai</w:t>
      </w:r>
      <w:r w:rsidR="00563D33">
        <w:rPr>
          <w:rFonts w:ascii="Times New Roman" w:hAnsi="Times New Roman"/>
          <w:sz w:val="28"/>
          <w:szCs w:val="28"/>
        </w:rPr>
        <w:t xml:space="preserve"> ja tas ir absolūti nepieciešams,</w:t>
      </w:r>
      <w:r w:rsidRPr="00CB1644">
        <w:rPr>
          <w:rFonts w:ascii="Times New Roman" w:hAnsi="Times New Roman"/>
          <w:sz w:val="28"/>
          <w:szCs w:val="28"/>
        </w:rPr>
        <w:t xml:space="preserve"> uz </w:t>
      </w:r>
      <w:r w:rsidRPr="00CB1644" w:rsidR="00101600">
        <w:rPr>
          <w:rFonts w:ascii="Times New Roman" w:hAnsi="Times New Roman"/>
          <w:sz w:val="28"/>
          <w:szCs w:val="28"/>
        </w:rPr>
        <w:t xml:space="preserve">apstrādi </w:t>
      </w:r>
      <w:r w:rsidRPr="00CB1644">
        <w:rPr>
          <w:rFonts w:ascii="Times New Roman" w:hAnsi="Times New Roman"/>
          <w:sz w:val="28"/>
          <w:szCs w:val="28"/>
        </w:rPr>
        <w:t xml:space="preserve">attiecas atbilstošas garantijas </w:t>
      </w:r>
      <w:r w:rsidR="001A6921">
        <w:rPr>
          <w:rFonts w:ascii="Times New Roman" w:hAnsi="Times New Roman"/>
          <w:sz w:val="28"/>
          <w:szCs w:val="28"/>
        </w:rPr>
        <w:t>uz datu subjekta tiesībām</w:t>
      </w:r>
      <w:r w:rsidR="000E56A3">
        <w:rPr>
          <w:rFonts w:ascii="Times New Roman" w:hAnsi="Times New Roman"/>
          <w:sz w:val="28"/>
          <w:szCs w:val="28"/>
        </w:rPr>
        <w:t xml:space="preserve"> </w:t>
      </w:r>
      <w:r w:rsidR="00563D33">
        <w:rPr>
          <w:rFonts w:ascii="Times New Roman" w:hAnsi="Times New Roman"/>
          <w:sz w:val="28"/>
          <w:szCs w:val="28"/>
        </w:rPr>
        <w:t>un</w:t>
      </w:r>
      <w:r w:rsidRPr="00CB1644" w:rsidR="00563D33">
        <w:rPr>
          <w:rFonts w:ascii="Times New Roman" w:hAnsi="Times New Roman"/>
          <w:sz w:val="28"/>
          <w:szCs w:val="28"/>
        </w:rPr>
        <w:t xml:space="preserve"> </w:t>
      </w:r>
      <w:r w:rsidRPr="00CB1644">
        <w:rPr>
          <w:rFonts w:ascii="Times New Roman" w:hAnsi="Times New Roman"/>
          <w:sz w:val="28"/>
          <w:szCs w:val="28"/>
        </w:rPr>
        <w:t>ir iestājies</w:t>
      </w:r>
      <w:r w:rsidRPr="00CB1644" w:rsidR="00101600">
        <w:rPr>
          <w:rFonts w:ascii="Times New Roman" w:hAnsi="Times New Roman"/>
          <w:sz w:val="28"/>
          <w:szCs w:val="28"/>
        </w:rPr>
        <w:t xml:space="preserve"> vismaz</w:t>
      </w:r>
      <w:r w:rsidRPr="00CB1644">
        <w:rPr>
          <w:rFonts w:ascii="Times New Roman" w:hAnsi="Times New Roman"/>
          <w:sz w:val="28"/>
          <w:szCs w:val="28"/>
        </w:rPr>
        <w:t xml:space="preserve"> viens no šādiem nosacījumiem:</w:t>
      </w:r>
    </w:p>
    <w:p w:rsidRPr="00CB1644" w:rsidR="002C6567" w:rsidP="00CB1644" w:rsidRDefault="002C6567" w14:paraId="6D2758E9" w14:textId="4ACB99E0">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1) personas datu apstrāde nepieciešama, lai aizsargātu </w:t>
      </w:r>
      <w:r w:rsidR="00FE49FD">
        <w:rPr>
          <w:rFonts w:ascii="Times New Roman" w:hAnsi="Times New Roman"/>
          <w:sz w:val="28"/>
          <w:szCs w:val="28"/>
        </w:rPr>
        <w:t>būtiskas</w:t>
      </w:r>
      <w:r w:rsidRPr="00CB1644" w:rsidR="00FE49FD">
        <w:rPr>
          <w:rFonts w:ascii="Times New Roman" w:hAnsi="Times New Roman"/>
          <w:sz w:val="28"/>
          <w:szCs w:val="28"/>
        </w:rPr>
        <w:t xml:space="preserve"> </w:t>
      </w:r>
      <w:r w:rsidRPr="00CB1644">
        <w:rPr>
          <w:rFonts w:ascii="Times New Roman" w:hAnsi="Times New Roman"/>
          <w:sz w:val="28"/>
          <w:szCs w:val="28"/>
        </w:rPr>
        <w:t>datu subjekta vai citas fiziskas personas intereses;</w:t>
      </w:r>
    </w:p>
    <w:p w:rsidRPr="00CB1644" w:rsidR="002C6567" w:rsidP="00B856D5" w:rsidRDefault="002C6567" w14:paraId="198AC87A" w14:textId="7FDAF3B3">
      <w:pPr>
        <w:spacing w:after="0" w:line="240" w:lineRule="auto"/>
        <w:ind w:firstLine="709"/>
        <w:jc w:val="both"/>
        <w:rPr>
          <w:rFonts w:ascii="Times New Roman" w:hAnsi="Times New Roman"/>
          <w:sz w:val="28"/>
          <w:szCs w:val="28"/>
        </w:rPr>
      </w:pPr>
      <w:r w:rsidRPr="00CB1644">
        <w:rPr>
          <w:rFonts w:ascii="Times New Roman" w:hAnsi="Times New Roman"/>
          <w:sz w:val="28"/>
          <w:szCs w:val="28"/>
        </w:rPr>
        <w:t>2) personas datu apstrāde attiecas uz personas datiem, kurus datu subjekts pats ir publiskojis</w:t>
      </w:r>
      <w:r w:rsidR="00B856D5">
        <w:rPr>
          <w:rFonts w:ascii="Times New Roman" w:hAnsi="Times New Roman"/>
          <w:sz w:val="28"/>
          <w:szCs w:val="28"/>
        </w:rPr>
        <w:t>.</w:t>
      </w:r>
    </w:p>
    <w:bookmarkEnd w:id="2"/>
    <w:p w:rsidRPr="00CB1644" w:rsidR="002C6567" w:rsidP="00CB1644" w:rsidRDefault="002C6567" w14:paraId="7C399E19" w14:textId="77777777">
      <w:pPr>
        <w:spacing w:after="0" w:line="240" w:lineRule="auto"/>
        <w:ind w:firstLine="709"/>
        <w:jc w:val="both"/>
        <w:rPr>
          <w:rFonts w:ascii="Times New Roman" w:hAnsi="Times New Roman"/>
          <w:sz w:val="28"/>
          <w:szCs w:val="28"/>
        </w:rPr>
      </w:pPr>
    </w:p>
    <w:p w:rsidRPr="00CB1644" w:rsidR="002C6567" w:rsidP="00CB1644" w:rsidRDefault="002C6567" w14:paraId="4973249C" w14:textId="7777777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9. pants. Automatizēta individuālu lēmumu pieņemšana</w:t>
      </w:r>
    </w:p>
    <w:p w:rsidRPr="00CB1644" w:rsidR="002C6567" w:rsidP="00CB1644" w:rsidRDefault="002C6567" w14:paraId="61C6BEEA" w14:textId="5A6F35A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w:t>
      </w:r>
      <w:r w:rsidRPr="00CB1644" w:rsidR="00101600">
        <w:rPr>
          <w:rFonts w:ascii="Times New Roman" w:hAnsi="Times New Roman"/>
          <w:sz w:val="28"/>
          <w:szCs w:val="28"/>
        </w:rPr>
        <w:t>Kompetentai iestādei ir aizliegts pieņemt tādus lēmumus, kas balstīti tikai uz automātisku apstrādi, tostarp uz profilēšanu, ja tie rada nelabvēlīgas tiesiskas sekas datu subjektam vai būtiski viņu ietekmē, izņemot gadījumus, ja šādu lēmumu pieņemšana ir paredzēta normatīvajā aktā, kurā ietvertas atbilstošas datu subjekta tiesību garantijas</w:t>
      </w:r>
      <w:r w:rsidRPr="00CB1644" w:rsidR="008E02E7">
        <w:rPr>
          <w:rFonts w:ascii="Times New Roman" w:hAnsi="Times New Roman"/>
          <w:sz w:val="28"/>
          <w:szCs w:val="28"/>
        </w:rPr>
        <w:t>.</w:t>
      </w:r>
    </w:p>
    <w:p w:rsidRPr="00CB1644" w:rsidR="002C6567" w:rsidP="00CB1644" w:rsidRDefault="002C6567" w14:paraId="2096FFFC" w14:textId="6F275EE6">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101600">
        <w:rPr>
          <w:rFonts w:ascii="Times New Roman" w:hAnsi="Times New Roman"/>
          <w:sz w:val="28"/>
          <w:szCs w:val="28"/>
        </w:rPr>
        <w:t>2</w:t>
      </w:r>
      <w:r w:rsidRPr="00CB1644">
        <w:rPr>
          <w:rFonts w:ascii="Times New Roman" w:hAnsi="Times New Roman"/>
          <w:sz w:val="28"/>
          <w:szCs w:val="28"/>
        </w:rPr>
        <w:t xml:space="preserve">) Profilēšana, kas </w:t>
      </w:r>
      <w:r w:rsidRPr="00CB1644" w:rsidR="002C067E">
        <w:rPr>
          <w:rFonts w:ascii="Times New Roman" w:hAnsi="Times New Roman"/>
          <w:sz w:val="28"/>
          <w:szCs w:val="28"/>
        </w:rPr>
        <w:t>diskriminē fiziskās personas, pamatojoties uz šā likuma 8.</w:t>
      </w:r>
      <w:r w:rsidR="00686F7A">
        <w:rPr>
          <w:rFonts w:ascii="Times New Roman" w:hAnsi="Times New Roman"/>
          <w:sz w:val="28"/>
          <w:szCs w:val="28"/>
        </w:rPr>
        <w:t> </w:t>
      </w:r>
      <w:r w:rsidRPr="00CB1644" w:rsidR="002C067E">
        <w:rPr>
          <w:rFonts w:ascii="Times New Roman" w:hAnsi="Times New Roman"/>
          <w:sz w:val="28"/>
          <w:szCs w:val="28"/>
        </w:rPr>
        <w:t>pantā minētajiem īpašu kategoriju personas datiem, ir aizliegta</w:t>
      </w:r>
      <w:r w:rsidRPr="00CB1644">
        <w:rPr>
          <w:rFonts w:ascii="Times New Roman" w:hAnsi="Times New Roman"/>
          <w:sz w:val="28"/>
          <w:szCs w:val="28"/>
        </w:rPr>
        <w:t>.</w:t>
      </w:r>
    </w:p>
    <w:p w:rsidRPr="00CB1644" w:rsidR="002C6567" w:rsidP="00CB1644" w:rsidRDefault="002C6567" w14:paraId="5BE72C61" w14:textId="77777777">
      <w:pPr>
        <w:spacing w:after="0" w:line="240" w:lineRule="auto"/>
        <w:ind w:firstLine="709"/>
        <w:jc w:val="both"/>
        <w:rPr>
          <w:rFonts w:ascii="Times New Roman" w:hAnsi="Times New Roman"/>
          <w:sz w:val="28"/>
          <w:szCs w:val="28"/>
        </w:rPr>
      </w:pPr>
    </w:p>
    <w:p w:rsidRPr="00CB1644" w:rsidR="002C6567" w:rsidP="00CB1644" w:rsidRDefault="002C6567" w14:paraId="4E9E6A2B"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III nodaļa</w:t>
      </w:r>
    </w:p>
    <w:p w:rsidRPr="00CB1644" w:rsidR="002C6567" w:rsidP="00CB1644" w:rsidRDefault="002C6567" w14:paraId="2E5BC0CC" w14:textId="2FE59117">
      <w:pPr>
        <w:spacing w:after="0" w:line="240" w:lineRule="auto"/>
        <w:jc w:val="center"/>
        <w:rPr>
          <w:rFonts w:ascii="Times New Roman" w:hAnsi="Times New Roman"/>
          <w:b/>
          <w:sz w:val="28"/>
          <w:szCs w:val="28"/>
        </w:rPr>
      </w:pPr>
      <w:r w:rsidRPr="00CB1644">
        <w:rPr>
          <w:rFonts w:ascii="Times New Roman" w:hAnsi="Times New Roman"/>
          <w:b/>
          <w:sz w:val="28"/>
          <w:szCs w:val="28"/>
        </w:rPr>
        <w:t xml:space="preserve">Datu subjekta </w:t>
      </w:r>
      <w:r w:rsidRPr="00CB1644" w:rsidR="002C067E">
        <w:rPr>
          <w:rFonts w:ascii="Times New Roman" w:hAnsi="Times New Roman"/>
          <w:b/>
          <w:sz w:val="28"/>
          <w:szCs w:val="28"/>
        </w:rPr>
        <w:t>tiesību vispārīgie noteikumi</w:t>
      </w:r>
    </w:p>
    <w:p w:rsidRPr="00CB1644" w:rsidR="002C6567" w:rsidP="00CB1644" w:rsidRDefault="002C6567" w14:paraId="11002F66" w14:textId="77777777">
      <w:pPr>
        <w:spacing w:after="0" w:line="240" w:lineRule="auto"/>
        <w:ind w:firstLine="709"/>
        <w:jc w:val="center"/>
        <w:rPr>
          <w:rFonts w:ascii="Times New Roman" w:hAnsi="Times New Roman"/>
          <w:sz w:val="28"/>
          <w:szCs w:val="28"/>
        </w:rPr>
      </w:pPr>
    </w:p>
    <w:p w:rsidRPr="00CB1644" w:rsidR="002C6567" w:rsidP="00CB1644" w:rsidRDefault="002C6567" w14:paraId="4F271500" w14:textId="7777777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10. pants. Datu subjekta tiesību īstenošanas kārtība</w:t>
      </w:r>
    </w:p>
    <w:p w:rsidRPr="00CB1644" w:rsidR="002C6567" w:rsidP="00CB1644" w:rsidRDefault="002C6567" w14:paraId="295D7CA4" w14:textId="2BC0128D">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Pārzinis informāciju par datu subjekta tiesībām sniedz kodolīgā, saprotamā un viegli pieejamā veidā, izmantojot skaidru un vienkāršu valodu.</w:t>
      </w:r>
    </w:p>
    <w:p w:rsidRPr="00CB1644" w:rsidR="002C6567" w:rsidP="00CB1644" w:rsidRDefault="002C6567" w14:paraId="028358AD" w14:textId="14FBF00E">
      <w:pPr>
        <w:spacing w:after="0" w:line="240" w:lineRule="auto"/>
        <w:ind w:firstLine="709"/>
        <w:jc w:val="both"/>
        <w:rPr>
          <w:rFonts w:ascii="Times New Roman" w:hAnsi="Times New Roman"/>
          <w:sz w:val="28"/>
          <w:szCs w:val="28"/>
        </w:rPr>
      </w:pPr>
      <w:r w:rsidRPr="00CB1644">
        <w:rPr>
          <w:rFonts w:ascii="Times New Roman" w:hAnsi="Times New Roman"/>
          <w:sz w:val="28"/>
          <w:szCs w:val="28"/>
        </w:rPr>
        <w:t>(2) </w:t>
      </w:r>
      <w:r w:rsidRPr="00CB1644" w:rsidR="00EC00B3">
        <w:rPr>
          <w:rFonts w:ascii="Times New Roman" w:hAnsi="Times New Roman"/>
          <w:sz w:val="28"/>
          <w:szCs w:val="28"/>
        </w:rPr>
        <w:t>Datu subjektam ir tiesības iesniegt pārzinim pieprasījumu saistībā ar savu personas datu apstrādi un bez nepamatotas kavēšanās, bet ne vēlāk kā mēneša laikā no pieprasījuma saņemšanas dienas</w:t>
      </w:r>
      <w:r w:rsidR="00A8431F">
        <w:rPr>
          <w:rFonts w:ascii="Times New Roman" w:hAnsi="Times New Roman"/>
          <w:sz w:val="28"/>
          <w:szCs w:val="28"/>
        </w:rPr>
        <w:t>,</w:t>
      </w:r>
      <w:r w:rsidRPr="00CB1644" w:rsidR="00EC00B3">
        <w:rPr>
          <w:rFonts w:ascii="Times New Roman" w:hAnsi="Times New Roman"/>
          <w:sz w:val="28"/>
          <w:szCs w:val="28"/>
        </w:rPr>
        <w:t xml:space="preserve"> saņemt no pārziņa atbildi, kurā norādīts</w:t>
      </w:r>
      <w:r w:rsidRPr="009B4039" w:rsidR="009B4039">
        <w:t xml:space="preserve"> </w:t>
      </w:r>
      <w:r w:rsidRPr="009B4039" w:rsidR="009B4039">
        <w:rPr>
          <w:rFonts w:ascii="Times New Roman" w:hAnsi="Times New Roman"/>
          <w:sz w:val="28"/>
          <w:szCs w:val="28"/>
        </w:rPr>
        <w:t>par turpmāko rīcību, kas tiks veikta saistībā ar pieprasījumu</w:t>
      </w:r>
      <w:r w:rsidRPr="00CB1644" w:rsidR="00EC00B3">
        <w:rPr>
          <w:rFonts w:ascii="Times New Roman" w:hAnsi="Times New Roman"/>
          <w:sz w:val="28"/>
          <w:szCs w:val="28"/>
        </w:rPr>
        <w:t>. Ja datu subjekts nav norādījis citādi un tas ir tehniski iespējams, pārzinis atbildi sniedz tādā pašā veidā, kādā iesniegts pieprasījums</w:t>
      </w:r>
      <w:r w:rsidRPr="00CB1644">
        <w:rPr>
          <w:rFonts w:ascii="Times New Roman" w:hAnsi="Times New Roman"/>
          <w:sz w:val="28"/>
          <w:szCs w:val="28"/>
        </w:rPr>
        <w:t>.</w:t>
      </w:r>
    </w:p>
    <w:p w:rsidR="00CC3AAE" w:rsidP="00CB1644" w:rsidRDefault="002C6567" w14:paraId="5E34C80F"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(3) Pārzinis nodrošina, ka datu subjekts šajā likumā noteiktās datu subjekta tiesības var īstenot bez maksas.</w:t>
      </w:r>
      <w:r w:rsidRPr="00CB1644" w:rsidR="00E44EBE">
        <w:rPr>
          <w:rFonts w:ascii="Times New Roman" w:hAnsi="Times New Roman"/>
          <w:sz w:val="28"/>
          <w:szCs w:val="28"/>
        </w:rPr>
        <w:t xml:space="preserve"> </w:t>
      </w:r>
      <w:r w:rsidRPr="00CB1644" w:rsidR="00EC00B3">
        <w:rPr>
          <w:rFonts w:ascii="Times New Roman" w:hAnsi="Times New Roman"/>
          <w:sz w:val="28"/>
          <w:szCs w:val="28"/>
        </w:rPr>
        <w:t>Ja datu subjekta pieprasījumi ir acīmredzami nepamatoti vai pārmērīgi, jo īpaši to regulāras atkārtošanās dēļ, pārzinis var</w:t>
      </w:r>
      <w:r w:rsidR="00CC3AAE">
        <w:rPr>
          <w:rFonts w:ascii="Times New Roman" w:hAnsi="Times New Roman"/>
          <w:sz w:val="28"/>
          <w:szCs w:val="28"/>
        </w:rPr>
        <w:t>:</w:t>
      </w:r>
    </w:p>
    <w:p w:rsidR="00CC3AAE" w:rsidP="00CB1644" w:rsidRDefault="00CC3AAE" w14:paraId="30B5F8D2" w14:textId="2035149E">
      <w:pPr>
        <w:spacing w:after="0" w:line="240" w:lineRule="auto"/>
        <w:ind w:firstLine="709"/>
        <w:jc w:val="both"/>
        <w:rPr>
          <w:rFonts w:ascii="Times New Roman" w:hAnsi="Times New Roman"/>
          <w:sz w:val="28"/>
          <w:szCs w:val="28"/>
        </w:rPr>
      </w:pPr>
      <w:r>
        <w:rPr>
          <w:rFonts w:ascii="Times New Roman" w:hAnsi="Times New Roman"/>
          <w:sz w:val="28"/>
          <w:szCs w:val="28"/>
        </w:rPr>
        <w:t>1) </w:t>
      </w:r>
      <w:r w:rsidRPr="00CB1644" w:rsidR="00EC00B3">
        <w:rPr>
          <w:rFonts w:ascii="Times New Roman" w:hAnsi="Times New Roman"/>
          <w:sz w:val="28"/>
          <w:szCs w:val="28"/>
        </w:rPr>
        <w:t>pieprasīt saprātīgu maksu, ņemot vērā administratīvās izmaksas, kas saistītas ar informācijas vai saziņas nodrošināšanu</w:t>
      </w:r>
      <w:r w:rsidRPr="00CB1644" w:rsidR="004A3C2F">
        <w:rPr>
          <w:rFonts w:ascii="Times New Roman" w:hAnsi="Times New Roman"/>
          <w:sz w:val="28"/>
          <w:szCs w:val="28"/>
        </w:rPr>
        <w:t xml:space="preserve">, </w:t>
      </w:r>
      <w:r w:rsidRPr="00CB1644" w:rsidR="00EC00B3">
        <w:rPr>
          <w:rFonts w:ascii="Times New Roman" w:hAnsi="Times New Roman"/>
          <w:sz w:val="28"/>
          <w:szCs w:val="28"/>
        </w:rPr>
        <w:t>vai</w:t>
      </w:r>
      <w:r w:rsidRPr="00CB1644" w:rsidR="004A3C2F">
        <w:rPr>
          <w:rFonts w:ascii="Times New Roman" w:hAnsi="Times New Roman"/>
          <w:sz w:val="28"/>
          <w:szCs w:val="28"/>
        </w:rPr>
        <w:t xml:space="preserve"> pieprasītās darbības veikšanu</w:t>
      </w:r>
      <w:r>
        <w:rPr>
          <w:rFonts w:ascii="Times New Roman" w:hAnsi="Times New Roman"/>
          <w:sz w:val="28"/>
          <w:szCs w:val="28"/>
        </w:rPr>
        <w:t>;</w:t>
      </w:r>
    </w:p>
    <w:p w:rsidRPr="00CB1644" w:rsidR="002C6567" w:rsidP="00CB1644" w:rsidRDefault="00CC3AAE" w14:paraId="03EDA810" w14:textId="19FD6B4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w:t>
      </w:r>
      <w:r w:rsidRPr="00CB1644" w:rsidR="004A3C2F">
        <w:rPr>
          <w:rFonts w:ascii="Times New Roman" w:hAnsi="Times New Roman"/>
          <w:sz w:val="28"/>
          <w:szCs w:val="28"/>
        </w:rPr>
        <w:t>atteikties izpildīt pieprasījumā ietverto lūgumu</w:t>
      </w:r>
      <w:r>
        <w:rPr>
          <w:rFonts w:ascii="Times New Roman" w:hAnsi="Times New Roman"/>
          <w:sz w:val="28"/>
          <w:szCs w:val="28"/>
        </w:rPr>
        <w:t>.</w:t>
      </w:r>
    </w:p>
    <w:p w:rsidRPr="00CB1644" w:rsidR="004A3C2F" w:rsidP="00CB1644" w:rsidRDefault="002C6567" w14:paraId="3E4CDCCC" w14:textId="5CBE352A">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(4) Ja pārzinim ir pamatotas šaubas par tās fiziskās personas identitāti, kura iesniedz pieprasījumu, pārzinis var prasīt, lai tiktu sniegta papildu informācija, kas nepieciešama datu subjekta identitātes </w:t>
      </w:r>
      <w:r w:rsidRPr="00CB1644" w:rsidR="004A3C2F">
        <w:rPr>
          <w:rFonts w:ascii="Times New Roman" w:hAnsi="Times New Roman"/>
          <w:sz w:val="28"/>
          <w:szCs w:val="28"/>
        </w:rPr>
        <w:t>noskaidrošanai.</w:t>
      </w:r>
    </w:p>
    <w:p w:rsidRPr="00CB1644" w:rsidR="004A3C2F" w:rsidP="00CB1644" w:rsidRDefault="004A3C2F" w14:paraId="1456A4BD" w14:textId="54707F56">
      <w:pPr>
        <w:spacing w:after="0" w:line="240" w:lineRule="auto"/>
        <w:ind w:firstLine="709"/>
        <w:jc w:val="both"/>
        <w:rPr>
          <w:rFonts w:ascii="Times New Roman" w:hAnsi="Times New Roman"/>
          <w:sz w:val="28"/>
          <w:szCs w:val="28"/>
        </w:rPr>
      </w:pPr>
      <w:r w:rsidRPr="00CB1644">
        <w:rPr>
          <w:rFonts w:ascii="Times New Roman" w:hAnsi="Times New Roman"/>
          <w:sz w:val="28"/>
          <w:szCs w:val="28"/>
        </w:rPr>
        <w:t>(5)</w:t>
      </w:r>
      <w:r w:rsidR="00686F7A">
        <w:rPr>
          <w:rFonts w:ascii="Times New Roman" w:hAnsi="Times New Roman"/>
          <w:sz w:val="28"/>
          <w:szCs w:val="28"/>
        </w:rPr>
        <w:t> </w:t>
      </w:r>
      <w:r w:rsidRPr="00CB1644">
        <w:rPr>
          <w:rFonts w:ascii="Times New Roman" w:hAnsi="Times New Roman"/>
          <w:sz w:val="28"/>
          <w:szCs w:val="28"/>
        </w:rPr>
        <w:t>Datu subjektam ir tiesības iesniegt sūdzību uzraudzības iestādē</w:t>
      </w:r>
      <w:r w:rsidRPr="00CB1644" w:rsidR="00AE0469">
        <w:rPr>
          <w:rFonts w:ascii="Times New Roman" w:hAnsi="Times New Roman"/>
          <w:sz w:val="28"/>
          <w:szCs w:val="28"/>
        </w:rPr>
        <w:t xml:space="preserve"> (turpmāk – Datu valsts inspekcija)</w:t>
      </w:r>
      <w:r w:rsidRPr="00CB1644">
        <w:rPr>
          <w:rFonts w:ascii="Times New Roman" w:hAnsi="Times New Roman"/>
          <w:sz w:val="28"/>
          <w:szCs w:val="28"/>
        </w:rPr>
        <w:t>, kā arī vērsties tiesā pret pārzini vai apstrādātāju</w:t>
      </w:r>
      <w:r w:rsidR="00A8431F">
        <w:rPr>
          <w:rFonts w:ascii="Times New Roman" w:hAnsi="Times New Roman"/>
          <w:sz w:val="28"/>
          <w:szCs w:val="28"/>
        </w:rPr>
        <w:t>,</w:t>
      </w:r>
      <w:r w:rsidRPr="00CB1644">
        <w:rPr>
          <w:rFonts w:ascii="Times New Roman" w:hAnsi="Times New Roman"/>
          <w:sz w:val="28"/>
          <w:szCs w:val="28"/>
        </w:rPr>
        <w:t xml:space="preserve"> vai pārsūdzēt tiesā </w:t>
      </w:r>
      <w:r w:rsidRPr="00CB1644" w:rsidR="00AE0469">
        <w:rPr>
          <w:rFonts w:ascii="Times New Roman" w:hAnsi="Times New Roman"/>
          <w:sz w:val="28"/>
          <w:szCs w:val="28"/>
        </w:rPr>
        <w:t>Datu valsts inspekcijas</w:t>
      </w:r>
      <w:r w:rsidRPr="00CB1644">
        <w:rPr>
          <w:rFonts w:ascii="Times New Roman" w:hAnsi="Times New Roman"/>
          <w:sz w:val="28"/>
          <w:szCs w:val="28"/>
        </w:rPr>
        <w:t xml:space="preserve"> lēmumus Fizisko personu datu apstrādes likumā noteiktajā kārtībā.</w:t>
      </w:r>
    </w:p>
    <w:p w:rsidRPr="00CB1644" w:rsidR="002C6567" w:rsidP="00CB1644" w:rsidRDefault="002C6567" w14:paraId="0F866114" w14:textId="77777777">
      <w:pPr>
        <w:spacing w:after="0" w:line="240" w:lineRule="auto"/>
        <w:ind w:firstLine="709"/>
        <w:jc w:val="both"/>
        <w:rPr>
          <w:rFonts w:ascii="Times New Roman" w:hAnsi="Times New Roman"/>
          <w:sz w:val="28"/>
          <w:szCs w:val="28"/>
        </w:rPr>
      </w:pPr>
    </w:p>
    <w:p w:rsidRPr="00CB1644" w:rsidR="002C6567" w:rsidP="00CB1644" w:rsidRDefault="002C6567" w14:paraId="3146F417" w14:textId="7777777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11. pants. Datu subjekta informēšana</w:t>
      </w:r>
    </w:p>
    <w:p w:rsidRPr="00CB1644" w:rsidR="002C6567" w:rsidP="00CB1644" w:rsidRDefault="002C6567" w14:paraId="0A0ED633" w14:textId="04EF87DF">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Pārzinis</w:t>
      </w:r>
      <w:r w:rsidR="00862C2B">
        <w:rPr>
          <w:rFonts w:ascii="Times New Roman" w:hAnsi="Times New Roman"/>
          <w:sz w:val="28"/>
          <w:szCs w:val="28"/>
        </w:rPr>
        <w:t xml:space="preserve"> </w:t>
      </w:r>
      <w:r w:rsidRPr="00CB1644">
        <w:rPr>
          <w:rFonts w:ascii="Times New Roman" w:hAnsi="Times New Roman"/>
          <w:sz w:val="28"/>
          <w:szCs w:val="28"/>
        </w:rPr>
        <w:t xml:space="preserve">datu subjektam </w:t>
      </w:r>
      <w:r w:rsidR="00723804">
        <w:rPr>
          <w:rFonts w:ascii="Times New Roman" w:hAnsi="Times New Roman"/>
          <w:sz w:val="28"/>
          <w:szCs w:val="28"/>
        </w:rPr>
        <w:t>dara pieejamu</w:t>
      </w:r>
      <w:r w:rsidRPr="00CB1644" w:rsidR="00723804">
        <w:rPr>
          <w:rFonts w:ascii="Times New Roman" w:hAnsi="Times New Roman"/>
          <w:sz w:val="28"/>
          <w:szCs w:val="28"/>
        </w:rPr>
        <w:t xml:space="preserve"> </w:t>
      </w:r>
      <w:r w:rsidRPr="00CB1644">
        <w:rPr>
          <w:rFonts w:ascii="Times New Roman" w:hAnsi="Times New Roman"/>
          <w:sz w:val="28"/>
          <w:szCs w:val="28"/>
        </w:rPr>
        <w:t>vismaz šādu informāciju:</w:t>
      </w:r>
    </w:p>
    <w:p w:rsidRPr="00CB1644" w:rsidR="002C6567" w:rsidP="00CB1644" w:rsidRDefault="002C6567" w14:paraId="763C0CB6"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pārziņa nosaukums un kontaktinformācija;</w:t>
      </w:r>
    </w:p>
    <w:p w:rsidRPr="00CB1644" w:rsidR="002C6567" w:rsidP="00CB1644" w:rsidRDefault="002C6567" w14:paraId="78C08612"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2) datu aizsardzības speciālista kontaktinformācija;</w:t>
      </w:r>
    </w:p>
    <w:p w:rsidRPr="00CB1644" w:rsidR="002C6567" w:rsidP="00CB1644" w:rsidRDefault="002C6567" w14:paraId="0CE4465F"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3) paredzētais personas datu apstrādes nolūks;</w:t>
      </w:r>
    </w:p>
    <w:p w:rsidRPr="00CB1644" w:rsidR="002C6567" w:rsidP="00CB1644" w:rsidRDefault="002C6567" w14:paraId="2C6C584B" w14:textId="00577F35">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4) tiesības iesniegt sūdzību </w:t>
      </w:r>
      <w:r w:rsidRPr="00CB1644" w:rsidR="00381A90">
        <w:rPr>
          <w:rFonts w:ascii="Times New Roman" w:hAnsi="Times New Roman"/>
          <w:sz w:val="28"/>
          <w:szCs w:val="28"/>
        </w:rPr>
        <w:t>Datu valsts inspekcij</w:t>
      </w:r>
      <w:r w:rsidRPr="00CB1644" w:rsidR="00AE0469">
        <w:rPr>
          <w:rFonts w:ascii="Times New Roman" w:hAnsi="Times New Roman"/>
          <w:sz w:val="28"/>
          <w:szCs w:val="28"/>
        </w:rPr>
        <w:t>ā</w:t>
      </w:r>
      <w:r w:rsidRPr="00CB1644">
        <w:rPr>
          <w:rFonts w:ascii="Times New Roman" w:hAnsi="Times New Roman"/>
          <w:sz w:val="28"/>
          <w:szCs w:val="28"/>
        </w:rPr>
        <w:t xml:space="preserve"> un </w:t>
      </w:r>
      <w:r w:rsidRPr="00CB1644" w:rsidR="00AE0469">
        <w:rPr>
          <w:rFonts w:ascii="Times New Roman" w:hAnsi="Times New Roman"/>
          <w:sz w:val="28"/>
          <w:szCs w:val="28"/>
        </w:rPr>
        <w:t>Datu valsts inspekcijas</w:t>
      </w:r>
      <w:r w:rsidRPr="00CB1644">
        <w:rPr>
          <w:rFonts w:ascii="Times New Roman" w:hAnsi="Times New Roman"/>
          <w:sz w:val="28"/>
          <w:szCs w:val="28"/>
        </w:rPr>
        <w:t xml:space="preserve"> kontaktinformācija;</w:t>
      </w:r>
    </w:p>
    <w:p w:rsidRPr="00CB1644" w:rsidR="002C6567" w:rsidP="00CB1644" w:rsidRDefault="002C6567" w14:paraId="53840E69" w14:textId="3A69AB77">
      <w:pPr>
        <w:spacing w:after="0" w:line="240" w:lineRule="auto"/>
        <w:ind w:firstLine="709"/>
        <w:jc w:val="both"/>
        <w:rPr>
          <w:rFonts w:ascii="Times New Roman" w:hAnsi="Times New Roman"/>
          <w:sz w:val="28"/>
          <w:szCs w:val="28"/>
        </w:rPr>
      </w:pPr>
      <w:r w:rsidRPr="00CB1644">
        <w:rPr>
          <w:rFonts w:ascii="Times New Roman" w:hAnsi="Times New Roman"/>
          <w:sz w:val="28"/>
          <w:szCs w:val="28"/>
        </w:rPr>
        <w:t>5) </w:t>
      </w:r>
      <w:r w:rsidR="00547142">
        <w:rPr>
          <w:rFonts w:ascii="Times New Roman" w:hAnsi="Times New Roman"/>
          <w:sz w:val="28"/>
          <w:szCs w:val="28"/>
        </w:rPr>
        <w:t>par tiesībā</w:t>
      </w:r>
      <w:r w:rsidR="002E698E">
        <w:rPr>
          <w:rFonts w:ascii="Times New Roman" w:hAnsi="Times New Roman"/>
          <w:sz w:val="28"/>
          <w:szCs w:val="28"/>
        </w:rPr>
        <w:t>m</w:t>
      </w:r>
      <w:r w:rsidRPr="00CB1644">
        <w:rPr>
          <w:rFonts w:ascii="Times New Roman" w:hAnsi="Times New Roman"/>
          <w:sz w:val="28"/>
          <w:szCs w:val="28"/>
        </w:rPr>
        <w:t xml:space="preserve"> pieprasīt pārzinim piekļuvi datu subjekta personas datiem, tos labot vai dzēst un ierobežot datu subjekta personas datu apstrādi.</w:t>
      </w:r>
    </w:p>
    <w:p w:rsidRPr="00CB1644" w:rsidR="002C6567" w:rsidP="00CB1644" w:rsidRDefault="002C6567" w14:paraId="0C29B1D5" w14:textId="743C36BF">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(2) Ja </w:t>
      </w:r>
      <w:r w:rsidR="00242EA9">
        <w:rPr>
          <w:rFonts w:ascii="Times New Roman" w:hAnsi="Times New Roman"/>
          <w:sz w:val="28"/>
          <w:szCs w:val="28"/>
        </w:rPr>
        <w:t>to nosaka normatīvie akti,</w:t>
      </w:r>
      <w:r w:rsidRPr="00CB1644">
        <w:rPr>
          <w:rFonts w:ascii="Times New Roman" w:hAnsi="Times New Roman"/>
          <w:sz w:val="28"/>
          <w:szCs w:val="28"/>
        </w:rPr>
        <w:t xml:space="preserve"> datu subjekta tiesību vai tiesisko interešu aizsardzībai, pārzinis datu subjektam sniedz šādu informāciju:</w:t>
      </w:r>
    </w:p>
    <w:p w:rsidRPr="00CB1644" w:rsidR="002C6567" w:rsidP="00CB1644" w:rsidRDefault="002C6567" w14:paraId="3697EA22"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personas datu apstrādes tiesiskais pamats;</w:t>
      </w:r>
    </w:p>
    <w:p w:rsidRPr="00CB1644" w:rsidR="002C6567" w:rsidP="00CB1644" w:rsidRDefault="002C6567" w14:paraId="7CFDE534"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2) personas datu glabāšanas termiņš vai, ja tas nav iespējams, kritēriji, kas izmantoti termiņa noteikšanai;</w:t>
      </w:r>
    </w:p>
    <w:p w:rsidRPr="00CB1644" w:rsidR="002C6567" w:rsidP="004F4840" w:rsidRDefault="002C6567" w14:paraId="750DBA5C" w14:textId="6AFE2CDE">
      <w:pPr>
        <w:spacing w:after="0" w:line="240" w:lineRule="auto"/>
        <w:ind w:firstLine="709"/>
        <w:jc w:val="both"/>
        <w:rPr>
          <w:rFonts w:ascii="Times New Roman" w:hAnsi="Times New Roman"/>
          <w:sz w:val="28"/>
          <w:szCs w:val="28"/>
        </w:rPr>
      </w:pPr>
      <w:r w:rsidRPr="00CB1644">
        <w:rPr>
          <w:rFonts w:ascii="Times New Roman" w:hAnsi="Times New Roman"/>
          <w:sz w:val="28"/>
          <w:szCs w:val="28"/>
        </w:rPr>
        <w:t>3) personas datu saņēmēju kategorijas, tostarp trešajās valstīs vai starptautiskajās organizācijās</w:t>
      </w:r>
      <w:r w:rsidR="004F4840">
        <w:rPr>
          <w:rFonts w:ascii="Times New Roman" w:hAnsi="Times New Roman"/>
          <w:sz w:val="28"/>
          <w:szCs w:val="28"/>
        </w:rPr>
        <w:t>.</w:t>
      </w:r>
    </w:p>
    <w:p w:rsidRPr="00CB1644" w:rsidR="002C6567" w:rsidP="00CB1644" w:rsidRDefault="002C6567" w14:paraId="2AB35FBF" w14:textId="54408707">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(3) Šā panta otro daļu nepiemēro, </w:t>
      </w:r>
      <w:bookmarkStart w:name="_Hlk532555990" w:id="3"/>
      <w:r w:rsidRPr="00CB1644">
        <w:rPr>
          <w:rFonts w:ascii="Times New Roman" w:hAnsi="Times New Roman"/>
          <w:sz w:val="28"/>
          <w:szCs w:val="28"/>
        </w:rPr>
        <w:t>ja likumā, kas regulē konkrēto personas datu apstrādi, ir paredzēta personas datu apstrāde, neinformējot datu subjektu</w:t>
      </w:r>
      <w:bookmarkEnd w:id="3"/>
      <w:r w:rsidR="008C36F0">
        <w:rPr>
          <w:rFonts w:ascii="Times New Roman" w:hAnsi="Times New Roman"/>
          <w:sz w:val="28"/>
          <w:szCs w:val="28"/>
        </w:rPr>
        <w:t>.</w:t>
      </w:r>
    </w:p>
    <w:p w:rsidRPr="00CB1644" w:rsidR="002C6567" w:rsidP="00CB1644" w:rsidRDefault="002C6567" w14:paraId="3DC108D0" w14:textId="77777777">
      <w:pPr>
        <w:spacing w:after="0" w:line="240" w:lineRule="auto"/>
        <w:ind w:firstLine="709"/>
        <w:jc w:val="both"/>
        <w:rPr>
          <w:rFonts w:ascii="Times New Roman" w:hAnsi="Times New Roman"/>
          <w:sz w:val="28"/>
          <w:szCs w:val="28"/>
        </w:rPr>
      </w:pPr>
    </w:p>
    <w:p w:rsidRPr="00CB1644" w:rsidR="002C6567" w:rsidP="00CB1644" w:rsidRDefault="002C6567" w14:paraId="317BF425" w14:textId="7777777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12. pants. Datu subjekta piekļuves tiesības</w:t>
      </w:r>
    </w:p>
    <w:p w:rsidRPr="00CB1644" w:rsidR="002C6567" w:rsidP="00CB1644" w:rsidRDefault="002C6567" w14:paraId="7B520E72" w14:textId="60749CDE">
      <w:pPr>
        <w:spacing w:after="0" w:line="240" w:lineRule="auto"/>
        <w:ind w:firstLine="709"/>
        <w:jc w:val="both"/>
        <w:rPr>
          <w:rFonts w:ascii="Times New Roman" w:hAnsi="Times New Roman"/>
          <w:sz w:val="28"/>
          <w:szCs w:val="28"/>
        </w:rPr>
      </w:pPr>
      <w:r w:rsidRPr="00CB1644">
        <w:rPr>
          <w:rFonts w:ascii="Times New Roman" w:hAnsi="Times New Roman"/>
          <w:sz w:val="28"/>
          <w:szCs w:val="28"/>
        </w:rPr>
        <w:t>(1) Datu subjektam ir tiesības saprātīgā laikposmā, bet ne vēlāk kā mēneša laikā</w:t>
      </w:r>
      <w:r w:rsidRPr="00CB1644" w:rsidR="00647466">
        <w:rPr>
          <w:rFonts w:ascii="Times New Roman" w:hAnsi="Times New Roman"/>
          <w:sz w:val="28"/>
          <w:szCs w:val="28"/>
        </w:rPr>
        <w:t>,</w:t>
      </w:r>
      <w:r w:rsidRPr="00CB1644">
        <w:rPr>
          <w:rFonts w:ascii="Times New Roman" w:hAnsi="Times New Roman"/>
          <w:sz w:val="28"/>
          <w:szCs w:val="28"/>
        </w:rPr>
        <w:t xml:space="preserve"> saņemt no pārziņa </w:t>
      </w:r>
      <w:r w:rsidRPr="00CB1644" w:rsidR="00662074">
        <w:rPr>
          <w:rFonts w:ascii="Times New Roman" w:hAnsi="Times New Roman"/>
          <w:sz w:val="28"/>
          <w:szCs w:val="28"/>
        </w:rPr>
        <w:t>informāciju, vai tiek apstrādāti viņa personas dati</w:t>
      </w:r>
      <w:r w:rsidRPr="00CB1644">
        <w:rPr>
          <w:rFonts w:ascii="Times New Roman" w:hAnsi="Times New Roman"/>
          <w:sz w:val="28"/>
          <w:szCs w:val="28"/>
        </w:rPr>
        <w:t>, kā arī piekļūt šādai informācijai:</w:t>
      </w:r>
    </w:p>
    <w:p w:rsidRPr="00CB1644" w:rsidR="002C6567" w:rsidP="00CB1644" w:rsidRDefault="002C6567" w14:paraId="160137E8"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personas datu apstrādes nolūks un tiesiskais pamats;</w:t>
      </w:r>
    </w:p>
    <w:p w:rsidRPr="00CB1644" w:rsidR="002C6567" w:rsidP="00CB1644" w:rsidRDefault="002C6567" w14:paraId="47CA88F0"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2) apstrādāto personas datu kategorijas;</w:t>
      </w:r>
    </w:p>
    <w:p w:rsidRPr="00CB1644" w:rsidR="002C6567" w:rsidP="00CB1644" w:rsidRDefault="002C6567" w14:paraId="3FF427DE"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3) personas datu saņēmēji vai saņēmēju kategorijas, kam personas dati ir izpausti;</w:t>
      </w:r>
    </w:p>
    <w:p w:rsidRPr="00CB1644" w:rsidR="002C6567" w:rsidP="00CB1644" w:rsidRDefault="002C6567" w14:paraId="14AA50D5"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4) personas datu glabāšanas termiņš vai, ja tas nav iespējams, kritēriji, kas izmantoti termiņa noteikšanai;</w:t>
      </w:r>
    </w:p>
    <w:p w:rsidRPr="00CB1644" w:rsidR="002C6567" w:rsidP="00CB1644" w:rsidRDefault="002C6567" w14:paraId="64EBC568"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5) informācija par tiesībām pieprasīt pārzinim datu subjekta personas datu labošanu vai dzēšanu, vai apstrādes ierobežošanu;</w:t>
      </w:r>
    </w:p>
    <w:p w:rsidRPr="00CB1644" w:rsidR="002C6567" w:rsidP="00CB1644" w:rsidRDefault="002C6567" w14:paraId="4401124E" w14:textId="1D453BBB">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6) informācija par tiesībām iesniegt sūdzību </w:t>
      </w:r>
      <w:r w:rsidRPr="00CB1644" w:rsidR="00AE0469">
        <w:rPr>
          <w:rFonts w:ascii="Times New Roman" w:hAnsi="Times New Roman"/>
          <w:sz w:val="28"/>
          <w:szCs w:val="28"/>
        </w:rPr>
        <w:t>Datu valsts inspekcijā</w:t>
      </w:r>
      <w:r w:rsidRPr="00CB1644">
        <w:rPr>
          <w:rFonts w:ascii="Times New Roman" w:hAnsi="Times New Roman"/>
          <w:sz w:val="28"/>
          <w:szCs w:val="28"/>
        </w:rPr>
        <w:t xml:space="preserve"> un </w:t>
      </w:r>
      <w:r w:rsidRPr="00CB1644" w:rsidR="00AE0469">
        <w:rPr>
          <w:rFonts w:ascii="Times New Roman" w:hAnsi="Times New Roman"/>
          <w:sz w:val="28"/>
          <w:szCs w:val="28"/>
        </w:rPr>
        <w:t>Datu valsts inspekcijas</w:t>
      </w:r>
      <w:r w:rsidRPr="00CB1644">
        <w:rPr>
          <w:rFonts w:ascii="Times New Roman" w:hAnsi="Times New Roman"/>
          <w:sz w:val="28"/>
          <w:szCs w:val="28"/>
        </w:rPr>
        <w:t xml:space="preserve"> kontaktinformācijai;</w:t>
      </w:r>
    </w:p>
    <w:p w:rsidRPr="00CB1644" w:rsidR="002C6567" w:rsidP="00CB1644" w:rsidRDefault="002C6567" w14:paraId="782806E9"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7) paziņojums par apstrādātajiem personas datiem un visa pieejamā informācija par to izcelsmi.</w:t>
      </w:r>
    </w:p>
    <w:p w:rsidRPr="00CB1644" w:rsidR="002C6567" w:rsidP="00CB1644" w:rsidRDefault="002C6567" w14:paraId="329E0AE9" w14:textId="0B857356">
      <w:pPr>
        <w:spacing w:after="0" w:line="240" w:lineRule="auto"/>
        <w:ind w:firstLine="709"/>
        <w:jc w:val="both"/>
        <w:rPr>
          <w:rFonts w:ascii="Times New Roman" w:hAnsi="Times New Roman"/>
          <w:sz w:val="28"/>
          <w:szCs w:val="28"/>
        </w:rPr>
      </w:pPr>
      <w:r w:rsidRPr="00CB1644">
        <w:rPr>
          <w:rFonts w:ascii="Times New Roman" w:hAnsi="Times New Roman"/>
          <w:sz w:val="28"/>
          <w:szCs w:val="28"/>
        </w:rPr>
        <w:lastRenderedPageBreak/>
        <w:t>(2) </w:t>
      </w:r>
      <w:r w:rsidRPr="00E17E5E" w:rsidR="00E17E5E">
        <w:rPr>
          <w:rFonts w:ascii="Times New Roman" w:hAnsi="Times New Roman"/>
          <w:sz w:val="28"/>
          <w:szCs w:val="28"/>
        </w:rPr>
        <w:t>Šā panta pirmo daļu nepiemēro, ja likumā, kas regulē konkrēto personas datu apstrādi, ir paredzēta cita datu subjekta</w:t>
      </w:r>
      <w:r w:rsidR="00A25043">
        <w:rPr>
          <w:rFonts w:ascii="Times New Roman" w:hAnsi="Times New Roman"/>
          <w:sz w:val="28"/>
          <w:szCs w:val="28"/>
        </w:rPr>
        <w:t xml:space="preserve"> piekļuves</w:t>
      </w:r>
      <w:r w:rsidRPr="00E17E5E" w:rsidR="00E17E5E">
        <w:rPr>
          <w:rFonts w:ascii="Times New Roman" w:hAnsi="Times New Roman"/>
          <w:sz w:val="28"/>
          <w:szCs w:val="28"/>
        </w:rPr>
        <w:t xml:space="preserve"> tiesību īstenošana</w:t>
      </w:r>
      <w:r w:rsidR="00E17E5E">
        <w:rPr>
          <w:rFonts w:ascii="Times New Roman" w:hAnsi="Times New Roman"/>
          <w:sz w:val="28"/>
          <w:szCs w:val="28"/>
        </w:rPr>
        <w:t>s kārtība</w:t>
      </w:r>
      <w:r w:rsidRPr="00CB1644">
        <w:rPr>
          <w:rFonts w:ascii="Times New Roman" w:hAnsi="Times New Roman"/>
          <w:sz w:val="28"/>
          <w:szCs w:val="28"/>
        </w:rPr>
        <w:t>.</w:t>
      </w:r>
    </w:p>
    <w:p w:rsidRPr="00CB1644" w:rsidR="002C6567" w:rsidP="00CB1644" w:rsidRDefault="002C6567" w14:paraId="6D109ADD" w14:textId="7AD1E1BA">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662074">
        <w:rPr>
          <w:rFonts w:ascii="Times New Roman" w:hAnsi="Times New Roman"/>
          <w:sz w:val="28"/>
          <w:szCs w:val="28"/>
        </w:rPr>
        <w:t>3</w:t>
      </w:r>
      <w:r w:rsidRPr="00CB1644">
        <w:rPr>
          <w:rFonts w:ascii="Times New Roman" w:hAnsi="Times New Roman"/>
          <w:sz w:val="28"/>
          <w:szCs w:val="28"/>
        </w:rPr>
        <w:t xml:space="preserve">) Šā panta otrajā daļā minētajā gadījumā pārzinis bez nepamatotas kavēšanās, bet ne vēlāk kā mēneša laikā rakstveidā informē datu subjektu par </w:t>
      </w:r>
      <w:bookmarkStart w:name="_Hlk341553" w:id="4"/>
      <w:r w:rsidRPr="00CB1644">
        <w:rPr>
          <w:rFonts w:ascii="Times New Roman" w:hAnsi="Times New Roman"/>
          <w:sz w:val="28"/>
          <w:szCs w:val="28"/>
        </w:rPr>
        <w:t>atteikumu vai ierobežojumiem piekļūt personas datiem un par atteikuma vai ierobežojuma iemesliem</w:t>
      </w:r>
      <w:bookmarkEnd w:id="4"/>
      <w:r w:rsidRPr="00CB1644">
        <w:rPr>
          <w:rFonts w:ascii="Times New Roman" w:hAnsi="Times New Roman"/>
          <w:sz w:val="28"/>
          <w:szCs w:val="28"/>
        </w:rPr>
        <w:t xml:space="preserve">. </w:t>
      </w:r>
      <w:r w:rsidR="00C42E04">
        <w:rPr>
          <w:rFonts w:ascii="Times New Roman" w:hAnsi="Times New Roman"/>
          <w:sz w:val="28"/>
          <w:szCs w:val="28"/>
        </w:rPr>
        <w:t>Šādu informāciju var nesniegt, j</w:t>
      </w:r>
      <w:r w:rsidR="00BF682F">
        <w:rPr>
          <w:rFonts w:ascii="Times New Roman" w:hAnsi="Times New Roman"/>
          <w:sz w:val="28"/>
          <w:szCs w:val="28"/>
        </w:rPr>
        <w:t>a likum</w:t>
      </w:r>
      <w:r w:rsidR="00C42E04">
        <w:rPr>
          <w:rFonts w:ascii="Times New Roman" w:hAnsi="Times New Roman"/>
          <w:sz w:val="28"/>
          <w:szCs w:val="28"/>
        </w:rPr>
        <w:t>ā</w:t>
      </w:r>
      <w:r w:rsidR="00BF682F">
        <w:rPr>
          <w:rFonts w:ascii="Times New Roman" w:hAnsi="Times New Roman"/>
          <w:sz w:val="28"/>
          <w:szCs w:val="28"/>
        </w:rPr>
        <w:t>, kas regulē konkrēto personas datu apstrādi</w:t>
      </w:r>
      <w:r w:rsidR="00C42E04">
        <w:rPr>
          <w:rFonts w:ascii="Times New Roman" w:hAnsi="Times New Roman"/>
          <w:sz w:val="28"/>
          <w:szCs w:val="28"/>
        </w:rPr>
        <w:t xml:space="preserve">, ir paredzēts neinformēt datu subjektu par </w:t>
      </w:r>
      <w:r w:rsidRPr="00C42E04" w:rsidR="00C42E04">
        <w:rPr>
          <w:rFonts w:ascii="Times New Roman" w:hAnsi="Times New Roman"/>
          <w:sz w:val="28"/>
          <w:szCs w:val="28"/>
        </w:rPr>
        <w:t>atteikumu vai ierobežojumiem piekļūt personas datiem un par atteikuma vai ierobežojuma iemesliem</w:t>
      </w:r>
      <w:r w:rsidR="00C42E04">
        <w:rPr>
          <w:rFonts w:ascii="Times New Roman" w:hAnsi="Times New Roman"/>
          <w:sz w:val="28"/>
          <w:szCs w:val="28"/>
        </w:rPr>
        <w:t>.</w:t>
      </w:r>
      <w:r w:rsidRPr="00CB1644">
        <w:rPr>
          <w:rFonts w:ascii="Times New Roman" w:hAnsi="Times New Roman"/>
          <w:sz w:val="28"/>
          <w:szCs w:val="28"/>
        </w:rPr>
        <w:t xml:space="preserve"> </w:t>
      </w:r>
      <w:r w:rsidR="00C42E04">
        <w:rPr>
          <w:rFonts w:ascii="Times New Roman" w:hAnsi="Times New Roman"/>
          <w:sz w:val="28"/>
          <w:szCs w:val="28"/>
        </w:rPr>
        <w:t>P</w:t>
      </w:r>
      <w:r w:rsidRPr="00CB1644">
        <w:rPr>
          <w:rFonts w:ascii="Times New Roman" w:hAnsi="Times New Roman"/>
          <w:sz w:val="28"/>
          <w:szCs w:val="28"/>
        </w:rPr>
        <w:t xml:space="preserve">ārzinis informē datu subjektu par tiesībām iesniegt sūdzību </w:t>
      </w:r>
      <w:r w:rsidRPr="00CB1644" w:rsidR="00AE0469">
        <w:rPr>
          <w:rFonts w:ascii="Times New Roman" w:hAnsi="Times New Roman"/>
          <w:sz w:val="28"/>
          <w:szCs w:val="28"/>
        </w:rPr>
        <w:t>Datu valsts inspekcijā</w:t>
      </w:r>
      <w:r w:rsidRPr="00CB1644">
        <w:rPr>
          <w:rFonts w:ascii="Times New Roman" w:hAnsi="Times New Roman"/>
          <w:sz w:val="28"/>
          <w:szCs w:val="28"/>
        </w:rPr>
        <w:t xml:space="preserve"> vai vērsties tiesā.</w:t>
      </w:r>
    </w:p>
    <w:p w:rsidRPr="00CB1644" w:rsidR="002C6567" w:rsidP="00CB1644" w:rsidRDefault="002C6567" w14:paraId="31120ACB" w14:textId="443F0EF4">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662074">
        <w:rPr>
          <w:rFonts w:ascii="Times New Roman" w:hAnsi="Times New Roman"/>
          <w:sz w:val="28"/>
          <w:szCs w:val="28"/>
        </w:rPr>
        <w:t>4</w:t>
      </w:r>
      <w:r w:rsidRPr="00CB1644">
        <w:rPr>
          <w:rFonts w:ascii="Times New Roman" w:hAnsi="Times New Roman"/>
          <w:sz w:val="28"/>
          <w:szCs w:val="28"/>
        </w:rPr>
        <w:t xml:space="preserve">) Pārzinis nodrošina iespēju </w:t>
      </w:r>
      <w:r w:rsidRPr="00CB1644" w:rsidR="00AE0469">
        <w:rPr>
          <w:rFonts w:ascii="Times New Roman" w:hAnsi="Times New Roman"/>
          <w:sz w:val="28"/>
          <w:szCs w:val="28"/>
        </w:rPr>
        <w:t>Datu valsts inspekcijai</w:t>
      </w:r>
      <w:r w:rsidRPr="00CB1644">
        <w:rPr>
          <w:rFonts w:ascii="Times New Roman" w:hAnsi="Times New Roman"/>
          <w:sz w:val="28"/>
          <w:szCs w:val="28"/>
        </w:rPr>
        <w:t xml:space="preserve"> pēc tās pieprasījuma iepazīties ar lēmumu, kas pieņemts, pamatojoties uz šā panta </w:t>
      </w:r>
      <w:r w:rsidR="001D2904">
        <w:rPr>
          <w:rFonts w:ascii="Times New Roman" w:hAnsi="Times New Roman"/>
          <w:sz w:val="28"/>
          <w:szCs w:val="28"/>
        </w:rPr>
        <w:t>trešo</w:t>
      </w:r>
      <w:r w:rsidRPr="00CB1644" w:rsidR="001D2904">
        <w:rPr>
          <w:rFonts w:ascii="Times New Roman" w:hAnsi="Times New Roman"/>
          <w:sz w:val="28"/>
          <w:szCs w:val="28"/>
        </w:rPr>
        <w:t xml:space="preserve"> </w:t>
      </w:r>
      <w:r w:rsidRPr="00CB1644">
        <w:rPr>
          <w:rFonts w:ascii="Times New Roman" w:hAnsi="Times New Roman"/>
          <w:sz w:val="28"/>
          <w:szCs w:val="28"/>
        </w:rPr>
        <w:t xml:space="preserve">daļu, un informāciju, kas ir lēmuma pieņemšanas pamatā. </w:t>
      </w:r>
    </w:p>
    <w:p w:rsidRPr="00CB1644" w:rsidR="002C6567" w:rsidP="00CB1644" w:rsidRDefault="002C6567" w14:paraId="1C34E6FD" w14:textId="77777777">
      <w:pPr>
        <w:spacing w:after="0" w:line="240" w:lineRule="auto"/>
        <w:ind w:firstLine="709"/>
        <w:jc w:val="both"/>
        <w:rPr>
          <w:rFonts w:ascii="Times New Roman" w:hAnsi="Times New Roman"/>
          <w:sz w:val="28"/>
          <w:szCs w:val="28"/>
        </w:rPr>
      </w:pPr>
    </w:p>
    <w:p w:rsidRPr="00CB1644" w:rsidR="002C6567" w:rsidP="00CB1644" w:rsidRDefault="002C6567" w14:paraId="348E3833" w14:textId="7777777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13. pants. Tiesības uz personas datu labošanu, dzēšanu vai personas datu apstrādes ierobežošanu</w:t>
      </w:r>
    </w:p>
    <w:p w:rsidRPr="00CB1644" w:rsidR="002C6567" w:rsidP="00CB1644" w:rsidRDefault="002C6567" w14:paraId="4F0ED085" w14:textId="0FFFBE8B">
      <w:pPr>
        <w:spacing w:after="0" w:line="240" w:lineRule="auto"/>
        <w:ind w:firstLine="709"/>
        <w:jc w:val="both"/>
        <w:rPr>
          <w:rFonts w:ascii="Times New Roman" w:hAnsi="Times New Roman"/>
          <w:sz w:val="28"/>
          <w:szCs w:val="28"/>
        </w:rPr>
      </w:pPr>
      <w:r w:rsidRPr="00CB1644">
        <w:rPr>
          <w:rFonts w:ascii="Times New Roman" w:hAnsi="Times New Roman"/>
          <w:sz w:val="28"/>
          <w:szCs w:val="28"/>
        </w:rPr>
        <w:t>(1) </w:t>
      </w:r>
      <w:r w:rsidRPr="00CB1644" w:rsidR="00662074">
        <w:rPr>
          <w:rFonts w:ascii="Times New Roman" w:hAnsi="Times New Roman"/>
          <w:sz w:val="28"/>
          <w:szCs w:val="28"/>
        </w:rPr>
        <w:t>Datu subjektam ir tiesības prasīt, lai pārzinis</w:t>
      </w:r>
      <w:r w:rsidRPr="001433B2" w:rsidR="001433B2">
        <w:t xml:space="preserve"> </w:t>
      </w:r>
      <w:r w:rsidRPr="001433B2" w:rsidR="001433B2">
        <w:rPr>
          <w:rFonts w:ascii="Times New Roman" w:hAnsi="Times New Roman"/>
          <w:sz w:val="28"/>
          <w:szCs w:val="28"/>
        </w:rPr>
        <w:t>bez nepamatotas kavēšanās, bet ne vēlāk kā mēneša laikā no pieprasījuma saņemšanas dienas</w:t>
      </w:r>
      <w:r w:rsidR="001433B2">
        <w:rPr>
          <w:rFonts w:ascii="Times New Roman" w:hAnsi="Times New Roman"/>
          <w:sz w:val="28"/>
          <w:szCs w:val="28"/>
        </w:rPr>
        <w:t>,</w:t>
      </w:r>
      <w:r w:rsidRPr="00CB1644" w:rsidR="00662074">
        <w:rPr>
          <w:rFonts w:ascii="Times New Roman" w:hAnsi="Times New Roman"/>
          <w:sz w:val="28"/>
          <w:szCs w:val="28"/>
        </w:rPr>
        <w:t xml:space="preserve"> papildina vai izlabo viņa personas datus, kas ir neprecīzi vai nepilnīgi</w:t>
      </w:r>
      <w:r w:rsidRPr="00CB1644">
        <w:rPr>
          <w:rFonts w:ascii="Times New Roman" w:hAnsi="Times New Roman"/>
          <w:sz w:val="28"/>
          <w:szCs w:val="28"/>
        </w:rPr>
        <w:t>.</w:t>
      </w:r>
    </w:p>
    <w:p w:rsidRPr="00CB1644" w:rsidR="002C6567" w:rsidP="00CB1644" w:rsidRDefault="002C6567" w14:paraId="06626FE9" w14:textId="2F2F6EA3">
      <w:pPr>
        <w:spacing w:after="0" w:line="240" w:lineRule="auto"/>
        <w:ind w:firstLine="709"/>
        <w:jc w:val="both"/>
        <w:rPr>
          <w:rFonts w:ascii="Times New Roman" w:hAnsi="Times New Roman"/>
          <w:sz w:val="28"/>
          <w:szCs w:val="28"/>
        </w:rPr>
      </w:pPr>
      <w:r w:rsidRPr="00CB1644">
        <w:rPr>
          <w:rFonts w:ascii="Times New Roman" w:hAnsi="Times New Roman"/>
          <w:sz w:val="28"/>
          <w:szCs w:val="28"/>
        </w:rPr>
        <w:t>(2) </w:t>
      </w:r>
      <w:r w:rsidRPr="00CB1644" w:rsidR="00662074">
        <w:rPr>
          <w:rFonts w:ascii="Times New Roman" w:hAnsi="Times New Roman"/>
          <w:sz w:val="28"/>
          <w:szCs w:val="28"/>
        </w:rPr>
        <w:t xml:space="preserve">Datu subjektam ir tiesības prasīt, lai pārzinis </w:t>
      </w:r>
      <w:r w:rsidRPr="001433B2" w:rsidR="001433B2">
        <w:rPr>
          <w:rFonts w:ascii="Times New Roman" w:hAnsi="Times New Roman"/>
          <w:sz w:val="28"/>
          <w:szCs w:val="28"/>
        </w:rPr>
        <w:t xml:space="preserve">bez nepamatotas kavēšanās, bet ne vēlāk kā mēneša laikā no pieprasījuma saņemšanas dienas </w:t>
      </w:r>
      <w:r w:rsidRPr="00CB1644" w:rsidR="00662074">
        <w:rPr>
          <w:rFonts w:ascii="Times New Roman" w:hAnsi="Times New Roman"/>
          <w:sz w:val="28"/>
          <w:szCs w:val="28"/>
        </w:rPr>
        <w:t>dzēš viņa personas datus, ja personas datu apstrādē ir pārkāptas šā likuma 4., 5. vai 8. pantā minētās prasības</w:t>
      </w:r>
      <w:r w:rsidRPr="00CB1644">
        <w:rPr>
          <w:rFonts w:ascii="Times New Roman" w:hAnsi="Times New Roman"/>
          <w:sz w:val="28"/>
          <w:szCs w:val="28"/>
        </w:rPr>
        <w:t>.</w:t>
      </w:r>
    </w:p>
    <w:p w:rsidRPr="00CB1644" w:rsidR="00662074" w:rsidP="00CB1644" w:rsidRDefault="002C6567" w14:paraId="3D124994" w14:textId="7291ECA2">
      <w:pPr>
        <w:spacing w:after="0" w:line="240" w:lineRule="auto"/>
        <w:ind w:firstLine="709"/>
        <w:jc w:val="both"/>
        <w:rPr>
          <w:rFonts w:ascii="Times New Roman" w:hAnsi="Times New Roman"/>
          <w:sz w:val="28"/>
          <w:szCs w:val="28"/>
        </w:rPr>
      </w:pPr>
      <w:r w:rsidRPr="00CB1644">
        <w:rPr>
          <w:rFonts w:ascii="Times New Roman" w:hAnsi="Times New Roman"/>
          <w:sz w:val="28"/>
          <w:szCs w:val="28"/>
        </w:rPr>
        <w:t>(3) </w:t>
      </w:r>
      <w:r w:rsidRPr="00CB1644" w:rsidR="00662074">
        <w:rPr>
          <w:rFonts w:ascii="Times New Roman" w:hAnsi="Times New Roman"/>
          <w:sz w:val="28"/>
          <w:szCs w:val="28"/>
        </w:rPr>
        <w:t>Pārzinis nedzēš personas datus, bet ierobežo to apstrādi, šādos gadījumos:</w:t>
      </w:r>
    </w:p>
    <w:p w:rsidRPr="00CB1644" w:rsidR="00662074" w:rsidP="00CB1644" w:rsidRDefault="00662074" w14:paraId="019D7468" w14:textId="615FF8AA">
      <w:pPr>
        <w:spacing w:after="0" w:line="240" w:lineRule="auto"/>
        <w:ind w:firstLine="709"/>
        <w:jc w:val="both"/>
        <w:rPr>
          <w:rFonts w:ascii="Times New Roman" w:hAnsi="Times New Roman"/>
          <w:sz w:val="28"/>
          <w:szCs w:val="28"/>
        </w:rPr>
      </w:pPr>
      <w:r w:rsidRPr="00CB1644">
        <w:rPr>
          <w:rFonts w:ascii="Times New Roman" w:hAnsi="Times New Roman"/>
          <w:sz w:val="28"/>
          <w:szCs w:val="28"/>
        </w:rPr>
        <w:t>1) datu subjekts apstrīd personas datu precizitāti un nevar noteikt, vai dati ir precīzi vai neprecīzi;</w:t>
      </w:r>
    </w:p>
    <w:p w:rsidRPr="00CB1644" w:rsidR="00647466" w:rsidP="00CB1644" w:rsidRDefault="00662074" w14:paraId="4F8D2C4E" w14:textId="0C26E671">
      <w:pPr>
        <w:spacing w:after="0" w:line="240" w:lineRule="auto"/>
        <w:ind w:firstLine="709"/>
        <w:jc w:val="both"/>
        <w:rPr>
          <w:rFonts w:ascii="Times New Roman" w:hAnsi="Times New Roman"/>
          <w:sz w:val="28"/>
          <w:szCs w:val="28"/>
        </w:rPr>
      </w:pPr>
      <w:r w:rsidRPr="00CB1644">
        <w:rPr>
          <w:rFonts w:ascii="Times New Roman" w:hAnsi="Times New Roman"/>
          <w:sz w:val="28"/>
          <w:szCs w:val="28"/>
        </w:rPr>
        <w:t>2) personas datus ir nepieciešams saglabāt kā pierādījumus</w:t>
      </w:r>
      <w:r w:rsidRPr="00CB1644" w:rsidR="002C6567">
        <w:rPr>
          <w:rFonts w:ascii="Times New Roman" w:hAnsi="Times New Roman"/>
          <w:sz w:val="28"/>
          <w:szCs w:val="28"/>
        </w:rPr>
        <w:t>.</w:t>
      </w:r>
    </w:p>
    <w:p w:rsidRPr="00CB1644" w:rsidR="002C6567" w:rsidP="00CB1644" w:rsidRDefault="002C6567" w14:paraId="27A1C12F" w14:textId="5D16D243">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FF40C8">
        <w:rPr>
          <w:rFonts w:ascii="Times New Roman" w:hAnsi="Times New Roman"/>
          <w:sz w:val="28"/>
          <w:szCs w:val="28"/>
        </w:rPr>
        <w:t>4</w:t>
      </w:r>
      <w:r w:rsidRPr="00CB1644">
        <w:rPr>
          <w:rFonts w:ascii="Times New Roman" w:hAnsi="Times New Roman"/>
          <w:sz w:val="28"/>
          <w:szCs w:val="28"/>
        </w:rPr>
        <w:t>) Ja personas datu apstrāde ir ierobežota, ievērojot šā panta trešās daļas 1. punktu, pārzinis informē datu subjektu pirms personas datu apstrādes ierobežojuma atcelšanas.</w:t>
      </w:r>
    </w:p>
    <w:p w:rsidRPr="00CB1644" w:rsidR="002C6567" w:rsidP="00CB1644" w:rsidRDefault="002C6567" w14:paraId="037CED63" w14:textId="05297182">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FF40C8">
        <w:rPr>
          <w:rFonts w:ascii="Times New Roman" w:hAnsi="Times New Roman"/>
          <w:sz w:val="28"/>
          <w:szCs w:val="28"/>
        </w:rPr>
        <w:t>5</w:t>
      </w:r>
      <w:r w:rsidRPr="00CB1644">
        <w:rPr>
          <w:rFonts w:ascii="Times New Roman" w:hAnsi="Times New Roman"/>
          <w:sz w:val="28"/>
          <w:szCs w:val="28"/>
        </w:rPr>
        <w:t>) Pārzinis datu subjekt</w:t>
      </w:r>
      <w:r w:rsidRPr="00CB1644" w:rsidR="00FF40C8">
        <w:rPr>
          <w:rFonts w:ascii="Times New Roman" w:hAnsi="Times New Roman"/>
          <w:sz w:val="28"/>
          <w:szCs w:val="28"/>
        </w:rPr>
        <w:t>u rakstiski neinformē par atteikumu labot personas datus, tos dzēst vai ierobežot apstrādi un par atteikuma iemesliem</w:t>
      </w:r>
      <w:r w:rsidRPr="00CB1644">
        <w:rPr>
          <w:rFonts w:ascii="Times New Roman" w:hAnsi="Times New Roman"/>
          <w:sz w:val="28"/>
          <w:szCs w:val="28"/>
        </w:rPr>
        <w:t>, ja likumā, kas regulē konkrēto personas datu apstrādi, ir paredzēta personas datu apstrāde, neinformējot datu subjektu.</w:t>
      </w:r>
    </w:p>
    <w:p w:rsidRPr="00CB1644" w:rsidR="00647466" w:rsidP="00CB1644" w:rsidRDefault="00FF40C8" w14:paraId="1C376DBA" w14:textId="4B632955">
      <w:pPr>
        <w:spacing w:after="0" w:line="240" w:lineRule="auto"/>
        <w:ind w:firstLine="709"/>
        <w:jc w:val="both"/>
        <w:rPr>
          <w:rFonts w:ascii="Times New Roman" w:hAnsi="Times New Roman"/>
          <w:sz w:val="28"/>
          <w:szCs w:val="28"/>
        </w:rPr>
      </w:pPr>
      <w:r w:rsidRPr="00CB1644">
        <w:rPr>
          <w:rFonts w:ascii="Times New Roman" w:hAnsi="Times New Roman"/>
          <w:sz w:val="28"/>
          <w:szCs w:val="28"/>
        </w:rPr>
        <w:t>(6)</w:t>
      </w:r>
      <w:r w:rsidR="00686F7A">
        <w:rPr>
          <w:rFonts w:ascii="Times New Roman" w:hAnsi="Times New Roman"/>
          <w:sz w:val="28"/>
          <w:szCs w:val="28"/>
        </w:rPr>
        <w:t> </w:t>
      </w:r>
      <w:r w:rsidRPr="00CB1644">
        <w:rPr>
          <w:rFonts w:ascii="Times New Roman" w:hAnsi="Times New Roman"/>
          <w:sz w:val="28"/>
          <w:szCs w:val="28"/>
        </w:rPr>
        <w:t>Ja neprecīzie personas dati saņemti no kompetentās iestādes, pārzinis informē attiecīgo kompetento iestādi par personas datu labošanu.</w:t>
      </w:r>
    </w:p>
    <w:p w:rsidRPr="00CB1644" w:rsidR="002C6567" w:rsidP="00CB1644" w:rsidRDefault="002C6567" w14:paraId="063273FD" w14:textId="75E98F9D">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FF40C8">
        <w:rPr>
          <w:rFonts w:ascii="Times New Roman" w:hAnsi="Times New Roman"/>
          <w:sz w:val="28"/>
          <w:szCs w:val="28"/>
        </w:rPr>
        <w:t>7</w:t>
      </w:r>
      <w:r w:rsidRPr="00CB1644">
        <w:rPr>
          <w:rFonts w:ascii="Times New Roman" w:hAnsi="Times New Roman"/>
          <w:sz w:val="28"/>
          <w:szCs w:val="28"/>
        </w:rPr>
        <w:t>) Ja pārzinis labo, dzēš vai ierobežo personas datu apstrādi, pārzinis par to paziņo saņēmējiem un saņēmēji attiecīgos personas datus labo, dzēš vai ierobežo personas datu apstrādi.</w:t>
      </w:r>
    </w:p>
    <w:p w:rsidRPr="00CB1644" w:rsidR="002C6567" w:rsidP="00CB1644" w:rsidRDefault="002C6567" w14:paraId="589859AC" w14:textId="77777777">
      <w:pPr>
        <w:spacing w:after="0" w:line="240" w:lineRule="auto"/>
        <w:ind w:firstLine="709"/>
        <w:jc w:val="both"/>
        <w:rPr>
          <w:rFonts w:ascii="Times New Roman" w:hAnsi="Times New Roman"/>
          <w:sz w:val="28"/>
          <w:szCs w:val="28"/>
        </w:rPr>
      </w:pPr>
    </w:p>
    <w:p w:rsidRPr="00CB1644" w:rsidR="002C6567" w:rsidP="00CB1644" w:rsidRDefault="002C6567" w14:paraId="67B4EE21" w14:textId="595B2613">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 xml:space="preserve">14. pants. Datu subjekta tiesību īstenošana ar </w:t>
      </w:r>
      <w:r w:rsidRPr="00CB1644" w:rsidR="00AE0469">
        <w:rPr>
          <w:rFonts w:ascii="Times New Roman" w:hAnsi="Times New Roman"/>
          <w:b/>
          <w:sz w:val="28"/>
          <w:szCs w:val="28"/>
        </w:rPr>
        <w:t>Datu valsts inspekcijas</w:t>
      </w:r>
      <w:r w:rsidRPr="00CB1644">
        <w:rPr>
          <w:rFonts w:ascii="Times New Roman" w:hAnsi="Times New Roman"/>
          <w:b/>
          <w:sz w:val="28"/>
          <w:szCs w:val="28"/>
        </w:rPr>
        <w:t xml:space="preserve"> starpniecību</w:t>
      </w:r>
    </w:p>
    <w:p w:rsidRPr="00CB1644" w:rsidR="002C6567" w:rsidP="00CB1644" w:rsidRDefault="002C6567" w14:paraId="23204F3E" w14:textId="221CC59D">
      <w:pPr>
        <w:spacing w:after="0" w:line="240" w:lineRule="auto"/>
        <w:ind w:firstLine="709"/>
        <w:jc w:val="both"/>
        <w:rPr>
          <w:rFonts w:ascii="Times New Roman" w:hAnsi="Times New Roman"/>
          <w:sz w:val="28"/>
          <w:szCs w:val="28"/>
        </w:rPr>
      </w:pPr>
      <w:r w:rsidRPr="00CB1644">
        <w:rPr>
          <w:rFonts w:ascii="Times New Roman" w:hAnsi="Times New Roman"/>
          <w:sz w:val="28"/>
          <w:szCs w:val="28"/>
        </w:rPr>
        <w:lastRenderedPageBreak/>
        <w:t xml:space="preserve">(1) Šā likuma 11. panta trešajā daļā, 12. panta otrajā </w:t>
      </w:r>
      <w:r w:rsidR="00A25043">
        <w:rPr>
          <w:rFonts w:ascii="Times New Roman" w:hAnsi="Times New Roman"/>
          <w:sz w:val="28"/>
          <w:szCs w:val="28"/>
        </w:rPr>
        <w:t xml:space="preserve">un trešajā </w:t>
      </w:r>
      <w:r w:rsidRPr="00CB1644">
        <w:rPr>
          <w:rFonts w:ascii="Times New Roman" w:hAnsi="Times New Roman"/>
          <w:sz w:val="28"/>
          <w:szCs w:val="28"/>
        </w:rPr>
        <w:t xml:space="preserve">daļā un 13. panta </w:t>
      </w:r>
      <w:r w:rsidR="00E310A3">
        <w:rPr>
          <w:rFonts w:ascii="Times New Roman" w:hAnsi="Times New Roman"/>
          <w:sz w:val="28"/>
          <w:szCs w:val="28"/>
        </w:rPr>
        <w:t>piektajā</w:t>
      </w:r>
      <w:r w:rsidRPr="00CB1644" w:rsidR="00E310A3">
        <w:rPr>
          <w:rFonts w:ascii="Times New Roman" w:hAnsi="Times New Roman"/>
          <w:sz w:val="28"/>
          <w:szCs w:val="28"/>
        </w:rPr>
        <w:t xml:space="preserve"> </w:t>
      </w:r>
      <w:r w:rsidRPr="00CB1644">
        <w:rPr>
          <w:rFonts w:ascii="Times New Roman" w:hAnsi="Times New Roman"/>
          <w:sz w:val="28"/>
          <w:szCs w:val="28"/>
        </w:rPr>
        <w:t xml:space="preserve">daļā minētajos gadījumos datu subjektam ir tiesības </w:t>
      </w:r>
      <w:r w:rsidRPr="00CB1644" w:rsidR="00AE0469">
        <w:rPr>
          <w:rFonts w:ascii="Times New Roman" w:hAnsi="Times New Roman"/>
          <w:sz w:val="28"/>
          <w:szCs w:val="28"/>
        </w:rPr>
        <w:t>Datu valsts inspekcijā</w:t>
      </w:r>
      <w:r w:rsidRPr="00CB1644">
        <w:rPr>
          <w:rFonts w:ascii="Times New Roman" w:hAnsi="Times New Roman"/>
          <w:sz w:val="28"/>
          <w:szCs w:val="28"/>
        </w:rPr>
        <w:t xml:space="preserve"> iesniegt pieprasījumu par savu personas datu apstrādi vai par savu personas datu apstrādes pārbaudi.</w:t>
      </w:r>
    </w:p>
    <w:p w:rsidRPr="00CB1644" w:rsidR="002C6567" w:rsidP="00CB1644" w:rsidRDefault="002C6567" w14:paraId="298CBC8A" w14:textId="3040F4EE">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(2) Ja datu subjekts šā panta pirmajā daļā minēto pieprasījumu ir iesniedzis pārzinim, pārzinis septiņu darbdienu laikā pārsūta pieprasījumu </w:t>
      </w:r>
      <w:r w:rsidRPr="00CB1644" w:rsidR="00AE0469">
        <w:rPr>
          <w:rFonts w:ascii="Times New Roman" w:hAnsi="Times New Roman"/>
          <w:sz w:val="28"/>
          <w:szCs w:val="28"/>
        </w:rPr>
        <w:t>Datu valsts inspekcij</w:t>
      </w:r>
      <w:r w:rsidRPr="00CB1644" w:rsidR="00647466">
        <w:rPr>
          <w:rFonts w:ascii="Times New Roman" w:hAnsi="Times New Roman"/>
          <w:sz w:val="28"/>
          <w:szCs w:val="28"/>
        </w:rPr>
        <w:t>ai</w:t>
      </w:r>
      <w:r w:rsidRPr="00CB1644">
        <w:rPr>
          <w:rFonts w:ascii="Times New Roman" w:hAnsi="Times New Roman"/>
          <w:sz w:val="28"/>
          <w:szCs w:val="28"/>
        </w:rPr>
        <w:t xml:space="preserve">, informējot par to datu subjektu. </w:t>
      </w:r>
    </w:p>
    <w:p w:rsidRPr="00CB1644" w:rsidR="002C6567" w:rsidP="00CB1644" w:rsidRDefault="002C6567" w14:paraId="1729CAC2" w14:textId="5E0157FC">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(3) Pēc nepieciešamo pārbaužu veikšanas </w:t>
      </w:r>
      <w:r w:rsidRPr="00CB1644" w:rsidR="00647466">
        <w:rPr>
          <w:rFonts w:ascii="Times New Roman" w:hAnsi="Times New Roman"/>
          <w:sz w:val="28"/>
          <w:szCs w:val="28"/>
        </w:rPr>
        <w:t>Datu valsts inspekcija</w:t>
      </w:r>
      <w:r w:rsidRPr="00CB1644">
        <w:rPr>
          <w:rFonts w:ascii="Times New Roman" w:hAnsi="Times New Roman"/>
          <w:sz w:val="28"/>
          <w:szCs w:val="28"/>
        </w:rPr>
        <w:t xml:space="preserve"> informē datu subjektu vismaz par to, ka </w:t>
      </w:r>
      <w:r w:rsidRPr="00CB1644" w:rsidR="00647466">
        <w:rPr>
          <w:rFonts w:ascii="Times New Roman" w:hAnsi="Times New Roman"/>
          <w:sz w:val="28"/>
          <w:szCs w:val="28"/>
        </w:rPr>
        <w:t>Datu valsts inspekcija</w:t>
      </w:r>
      <w:r w:rsidRPr="00CB1644">
        <w:rPr>
          <w:rFonts w:ascii="Times New Roman" w:hAnsi="Times New Roman"/>
          <w:sz w:val="28"/>
          <w:szCs w:val="28"/>
        </w:rPr>
        <w:t xml:space="preserve"> ir veikusi visas nepieciešamās pārbaudes, kā arī informē datu subjektu par viņa tiesībām pārsūdzēt </w:t>
      </w:r>
      <w:r w:rsidRPr="00CB1644" w:rsidR="00647466">
        <w:rPr>
          <w:rFonts w:ascii="Times New Roman" w:hAnsi="Times New Roman"/>
          <w:sz w:val="28"/>
          <w:szCs w:val="28"/>
        </w:rPr>
        <w:t>Datu valsts inspekcijas</w:t>
      </w:r>
      <w:r w:rsidRPr="00CB1644">
        <w:rPr>
          <w:rFonts w:ascii="Times New Roman" w:hAnsi="Times New Roman"/>
          <w:sz w:val="28"/>
          <w:szCs w:val="28"/>
        </w:rPr>
        <w:t xml:space="preserve"> rīcību</w:t>
      </w:r>
      <w:r w:rsidRPr="00CB1644" w:rsidR="00FF40C8">
        <w:rPr>
          <w:rFonts w:ascii="Times New Roman" w:hAnsi="Times New Roman"/>
          <w:sz w:val="28"/>
          <w:szCs w:val="28"/>
        </w:rPr>
        <w:t xml:space="preserve"> tiesā</w:t>
      </w:r>
      <w:r w:rsidRPr="00CB1644">
        <w:rPr>
          <w:rFonts w:ascii="Times New Roman" w:hAnsi="Times New Roman"/>
          <w:sz w:val="28"/>
          <w:szCs w:val="28"/>
        </w:rPr>
        <w:t xml:space="preserve">. </w:t>
      </w:r>
    </w:p>
    <w:p w:rsidRPr="00CB1644" w:rsidR="002C6567" w:rsidP="00CB1644" w:rsidRDefault="002C6567" w14:paraId="39543909" w14:textId="77777777">
      <w:pPr>
        <w:spacing w:after="0" w:line="240" w:lineRule="auto"/>
        <w:jc w:val="center"/>
        <w:rPr>
          <w:rFonts w:ascii="Times New Roman" w:hAnsi="Times New Roman"/>
          <w:sz w:val="28"/>
          <w:szCs w:val="28"/>
        </w:rPr>
      </w:pPr>
    </w:p>
    <w:p w:rsidRPr="00CB1644" w:rsidR="002C6567" w:rsidP="00CB1644" w:rsidRDefault="002C6567" w14:paraId="6F1CEFD3"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IV nodaļa</w:t>
      </w:r>
    </w:p>
    <w:p w:rsidRPr="00CB1644" w:rsidR="002C6567" w:rsidP="00CB1644" w:rsidRDefault="002C6567" w14:paraId="44295E86" w14:textId="416697CF">
      <w:pPr>
        <w:spacing w:after="0" w:line="240" w:lineRule="auto"/>
        <w:jc w:val="center"/>
        <w:rPr>
          <w:rFonts w:ascii="Times New Roman" w:hAnsi="Times New Roman"/>
          <w:b/>
          <w:sz w:val="28"/>
          <w:szCs w:val="28"/>
        </w:rPr>
      </w:pPr>
      <w:r w:rsidRPr="00CB1644">
        <w:rPr>
          <w:rFonts w:ascii="Times New Roman" w:hAnsi="Times New Roman"/>
          <w:b/>
          <w:sz w:val="28"/>
          <w:szCs w:val="28"/>
        </w:rPr>
        <w:t>Pārzinis</w:t>
      </w:r>
      <w:r w:rsidRPr="00CB1644" w:rsidR="00FF40C8">
        <w:rPr>
          <w:rFonts w:ascii="Times New Roman" w:hAnsi="Times New Roman"/>
          <w:b/>
          <w:sz w:val="28"/>
          <w:szCs w:val="28"/>
        </w:rPr>
        <w:t>,</w:t>
      </w:r>
      <w:r w:rsidRPr="00CB1644">
        <w:rPr>
          <w:rFonts w:ascii="Times New Roman" w:hAnsi="Times New Roman"/>
          <w:b/>
          <w:sz w:val="28"/>
          <w:szCs w:val="28"/>
        </w:rPr>
        <w:t xml:space="preserve"> apstrādātājs</w:t>
      </w:r>
      <w:r w:rsidRPr="00CB1644" w:rsidR="00FF40C8">
        <w:rPr>
          <w:rFonts w:ascii="Times New Roman" w:hAnsi="Times New Roman"/>
          <w:b/>
          <w:sz w:val="28"/>
          <w:szCs w:val="28"/>
        </w:rPr>
        <w:t xml:space="preserve"> un datu aizsardzības speciālists</w:t>
      </w:r>
    </w:p>
    <w:p w:rsidRPr="00CB1644" w:rsidR="002C6567" w:rsidP="00CB1644" w:rsidRDefault="002C6567" w14:paraId="021C11AD" w14:textId="77777777">
      <w:pPr>
        <w:spacing w:after="0" w:line="240" w:lineRule="auto"/>
        <w:ind w:firstLine="709"/>
        <w:rPr>
          <w:rFonts w:ascii="Times New Roman" w:hAnsi="Times New Roman"/>
          <w:sz w:val="28"/>
          <w:szCs w:val="28"/>
        </w:rPr>
      </w:pPr>
    </w:p>
    <w:p w:rsidRPr="00CB1644" w:rsidR="002C6567" w:rsidP="00CB1644" w:rsidRDefault="002C6567" w14:paraId="09DEC8E8" w14:textId="77777777">
      <w:pPr>
        <w:spacing w:after="0" w:line="240" w:lineRule="auto"/>
        <w:ind w:firstLine="709"/>
        <w:rPr>
          <w:rFonts w:ascii="Times New Roman" w:hAnsi="Times New Roman"/>
          <w:b/>
          <w:sz w:val="28"/>
          <w:szCs w:val="28"/>
        </w:rPr>
      </w:pPr>
      <w:r w:rsidRPr="00CB1644">
        <w:rPr>
          <w:rFonts w:ascii="Times New Roman" w:hAnsi="Times New Roman"/>
          <w:b/>
          <w:sz w:val="28"/>
          <w:szCs w:val="28"/>
        </w:rPr>
        <w:t>15. pants. Pārziņa pienākumi</w:t>
      </w:r>
    </w:p>
    <w:p w:rsidRPr="00CB1644" w:rsidR="00FF40C8" w:rsidP="00CB1644" w:rsidRDefault="002C6567" w14:paraId="34105250" w14:textId="725E2841">
      <w:pPr>
        <w:spacing w:after="0" w:line="240" w:lineRule="auto"/>
        <w:ind w:firstLine="709"/>
        <w:jc w:val="both"/>
        <w:rPr>
          <w:rFonts w:ascii="Times New Roman" w:hAnsi="Times New Roman"/>
          <w:sz w:val="28"/>
          <w:szCs w:val="28"/>
        </w:rPr>
      </w:pPr>
      <w:r w:rsidRPr="00CB1644">
        <w:rPr>
          <w:rFonts w:ascii="Times New Roman" w:hAnsi="Times New Roman"/>
          <w:sz w:val="28"/>
          <w:szCs w:val="28"/>
        </w:rPr>
        <w:t>(1) </w:t>
      </w:r>
      <w:r w:rsidRPr="00CB1644" w:rsidR="00FF40C8">
        <w:rPr>
          <w:rFonts w:ascii="Times New Roman" w:hAnsi="Times New Roman"/>
          <w:sz w:val="28"/>
          <w:szCs w:val="28"/>
        </w:rPr>
        <w:t>Ņemot vērā personas datu apstrādes raksturu, apmēru, kontekstu un nolūku, kā arī dažādus ar personas datu apstrādi saistītus riskus attiecībā uz datu subjekta tiesībām,</w:t>
      </w:r>
      <w:r w:rsidR="00895E40">
        <w:rPr>
          <w:rFonts w:ascii="Times New Roman" w:hAnsi="Times New Roman"/>
          <w:sz w:val="28"/>
          <w:szCs w:val="28"/>
        </w:rPr>
        <w:t xml:space="preserve"> pārzinis</w:t>
      </w:r>
      <w:r w:rsidRPr="00CB1644" w:rsidR="00FF40C8">
        <w:rPr>
          <w:rFonts w:ascii="Times New Roman" w:hAnsi="Times New Roman"/>
          <w:sz w:val="28"/>
          <w:szCs w:val="28"/>
        </w:rPr>
        <w:t xml:space="preserve"> īsteno atbilstīgus tehniskos un organizatoriskos pasākumus, tostarp</w:t>
      </w:r>
      <w:r w:rsidRPr="00CB1644" w:rsidR="00CB1644">
        <w:rPr>
          <w:rFonts w:ascii="Times New Roman" w:hAnsi="Times New Roman"/>
          <w:sz w:val="28"/>
          <w:szCs w:val="28"/>
        </w:rPr>
        <w:t xml:space="preserve"> </w:t>
      </w:r>
      <w:proofErr w:type="spellStart"/>
      <w:r w:rsidRPr="00CB1644" w:rsidR="00CB1644">
        <w:rPr>
          <w:rFonts w:ascii="Times New Roman" w:hAnsi="Times New Roman"/>
          <w:sz w:val="28"/>
          <w:szCs w:val="28"/>
        </w:rPr>
        <w:t>pseidonimizāciju</w:t>
      </w:r>
      <w:proofErr w:type="spellEnd"/>
      <w:r w:rsidRPr="00CB1644" w:rsidR="00CB1644">
        <w:rPr>
          <w:rFonts w:ascii="Times New Roman" w:hAnsi="Times New Roman"/>
          <w:sz w:val="28"/>
          <w:szCs w:val="28"/>
        </w:rPr>
        <w:t>,</w:t>
      </w:r>
      <w:r w:rsidRPr="00CB1644" w:rsidR="00FF40C8">
        <w:rPr>
          <w:rFonts w:ascii="Times New Roman" w:hAnsi="Times New Roman"/>
          <w:sz w:val="28"/>
          <w:szCs w:val="28"/>
        </w:rPr>
        <w:t xml:space="preserve"> loģiskās un fiziskās aizsardzības līdzekļus, lai nodrošinātu, ka personas datu apstrāde notiek saskaņā ar šajā likumā noteiktajām prasībām, it īpaši atbilst personas datu apstrādes principiem. </w:t>
      </w:r>
    </w:p>
    <w:p w:rsidRPr="00CB1644" w:rsidR="00FF40C8" w:rsidP="00CB1644" w:rsidRDefault="00FF40C8" w14:paraId="7132A625" w14:textId="26B59E9E">
      <w:pPr>
        <w:spacing w:after="0" w:line="240" w:lineRule="auto"/>
        <w:ind w:firstLine="709"/>
        <w:jc w:val="both"/>
        <w:rPr>
          <w:rFonts w:ascii="Times New Roman" w:hAnsi="Times New Roman"/>
          <w:sz w:val="28"/>
          <w:szCs w:val="28"/>
        </w:rPr>
      </w:pPr>
      <w:r w:rsidRPr="00CB1644">
        <w:rPr>
          <w:rFonts w:ascii="Times New Roman" w:hAnsi="Times New Roman"/>
          <w:sz w:val="28"/>
          <w:szCs w:val="28"/>
        </w:rPr>
        <w:t>(2)</w:t>
      </w:r>
      <w:r w:rsidR="00892D25">
        <w:rPr>
          <w:rFonts w:ascii="Times New Roman" w:hAnsi="Times New Roman"/>
          <w:sz w:val="28"/>
          <w:szCs w:val="28"/>
        </w:rPr>
        <w:t> </w:t>
      </w:r>
      <w:r w:rsidRPr="00CB1644">
        <w:rPr>
          <w:rFonts w:ascii="Times New Roman" w:hAnsi="Times New Roman"/>
          <w:sz w:val="28"/>
          <w:szCs w:val="28"/>
        </w:rPr>
        <w:t>Pārzinim ir pienākums regulāri pārskatīt un atjaunināt tehniskos un organizatoriskos pasākumus.</w:t>
      </w:r>
    </w:p>
    <w:p w:rsidRPr="00CB1644" w:rsidR="00FF40C8" w:rsidP="00CB1644" w:rsidRDefault="00FF40C8" w14:paraId="3F1CC68A" w14:textId="3CC42FF1">
      <w:pPr>
        <w:spacing w:after="0" w:line="240" w:lineRule="auto"/>
        <w:ind w:firstLine="709"/>
        <w:jc w:val="both"/>
        <w:rPr>
          <w:rFonts w:ascii="Times New Roman" w:hAnsi="Times New Roman"/>
          <w:sz w:val="28"/>
          <w:szCs w:val="28"/>
        </w:rPr>
      </w:pPr>
      <w:r w:rsidRPr="00CB1644">
        <w:rPr>
          <w:rFonts w:ascii="Times New Roman" w:hAnsi="Times New Roman"/>
          <w:sz w:val="28"/>
          <w:szCs w:val="28"/>
        </w:rPr>
        <w:t>(3)</w:t>
      </w:r>
      <w:r w:rsidR="00892D25">
        <w:rPr>
          <w:rFonts w:ascii="Times New Roman" w:hAnsi="Times New Roman"/>
          <w:sz w:val="28"/>
          <w:szCs w:val="28"/>
        </w:rPr>
        <w:t> </w:t>
      </w:r>
      <w:r w:rsidRPr="00CB1644">
        <w:rPr>
          <w:rFonts w:ascii="Times New Roman" w:hAnsi="Times New Roman"/>
          <w:sz w:val="28"/>
          <w:szCs w:val="28"/>
        </w:rPr>
        <w:t>Pārziņa darbinieki un citas pārziņa pakļautībā esošās personas apstrādā personas datus tikai atbilstoši pārziņa norādījumiem, ja vien personas datu apstrādi neparedz normatīvie akti.</w:t>
      </w:r>
    </w:p>
    <w:p w:rsidR="002C6567" w:rsidP="00CB1644" w:rsidRDefault="00FF40C8" w14:paraId="194BCCF0" w14:textId="5B5A51E2">
      <w:pPr>
        <w:spacing w:after="0" w:line="240" w:lineRule="auto"/>
        <w:ind w:firstLine="709"/>
        <w:jc w:val="both"/>
        <w:rPr>
          <w:rFonts w:ascii="Times New Roman" w:hAnsi="Times New Roman"/>
          <w:sz w:val="28"/>
          <w:szCs w:val="28"/>
        </w:rPr>
      </w:pPr>
      <w:r w:rsidRPr="00CB1644">
        <w:rPr>
          <w:rFonts w:ascii="Times New Roman" w:hAnsi="Times New Roman"/>
          <w:sz w:val="28"/>
          <w:szCs w:val="28"/>
        </w:rPr>
        <w:t>(4)</w:t>
      </w:r>
      <w:r w:rsidR="00892D25">
        <w:rPr>
          <w:rFonts w:ascii="Times New Roman" w:hAnsi="Times New Roman"/>
          <w:sz w:val="28"/>
          <w:szCs w:val="28"/>
        </w:rPr>
        <w:t> </w:t>
      </w:r>
      <w:r w:rsidRPr="00CB1644">
        <w:rPr>
          <w:rFonts w:ascii="Times New Roman" w:hAnsi="Times New Roman"/>
          <w:sz w:val="28"/>
          <w:szCs w:val="28"/>
        </w:rPr>
        <w:t>Ja normatīvajos aktos nav noteikts citādi, kopīgie pārziņi rakstveidā vienojas par pienākumiem, ko tie veic, lai izpildītu šajā likumā noteiktās prasības.</w:t>
      </w:r>
    </w:p>
    <w:p w:rsidRPr="00CB1644" w:rsidR="00892D25" w:rsidP="00CB1644" w:rsidRDefault="00892D25" w14:paraId="025F131D" w14:textId="78C7421F">
      <w:pPr>
        <w:spacing w:after="0" w:line="240" w:lineRule="auto"/>
        <w:ind w:firstLine="709"/>
        <w:jc w:val="both"/>
        <w:rPr>
          <w:rFonts w:ascii="Times New Roman" w:hAnsi="Times New Roman"/>
          <w:sz w:val="28"/>
          <w:szCs w:val="28"/>
        </w:rPr>
      </w:pPr>
      <w:r w:rsidRPr="00892D25">
        <w:rPr>
          <w:rFonts w:ascii="Times New Roman" w:hAnsi="Times New Roman"/>
          <w:sz w:val="28"/>
          <w:szCs w:val="28"/>
        </w:rPr>
        <w:t>(5)</w:t>
      </w:r>
      <w:r>
        <w:rPr>
          <w:rFonts w:ascii="Times New Roman" w:hAnsi="Times New Roman"/>
          <w:sz w:val="28"/>
          <w:szCs w:val="28"/>
        </w:rPr>
        <w:t> </w:t>
      </w:r>
      <w:r w:rsidRPr="00892D25">
        <w:rPr>
          <w:rFonts w:ascii="Times New Roman" w:hAnsi="Times New Roman"/>
          <w:sz w:val="28"/>
          <w:szCs w:val="28"/>
        </w:rPr>
        <w:t>Kopīgie pārziņi nosaka datu subjekta kontaktpunktu, nosakot kurš no kopīgajiem pārziņiem var darboties kā vienotais kontaktpunkts, lai datu subjekt</w:t>
      </w:r>
      <w:r w:rsidR="00895E40">
        <w:rPr>
          <w:rFonts w:ascii="Times New Roman" w:hAnsi="Times New Roman"/>
          <w:sz w:val="28"/>
          <w:szCs w:val="28"/>
        </w:rPr>
        <w:t>s</w:t>
      </w:r>
      <w:r w:rsidRPr="00892D25">
        <w:rPr>
          <w:rFonts w:ascii="Times New Roman" w:hAnsi="Times New Roman"/>
          <w:sz w:val="28"/>
          <w:szCs w:val="28"/>
        </w:rPr>
        <w:t xml:space="preserve"> īstenotu savas tiesības.</w:t>
      </w:r>
    </w:p>
    <w:p w:rsidR="00686F7A" w:rsidP="00CB1644" w:rsidRDefault="00686F7A" w14:paraId="2360533E" w14:textId="77777777">
      <w:pPr>
        <w:spacing w:after="0" w:line="240" w:lineRule="auto"/>
        <w:ind w:firstLine="709"/>
        <w:jc w:val="both"/>
        <w:rPr>
          <w:rFonts w:ascii="Times New Roman" w:hAnsi="Times New Roman"/>
          <w:b/>
          <w:sz w:val="28"/>
          <w:szCs w:val="28"/>
        </w:rPr>
      </w:pPr>
    </w:p>
    <w:p w:rsidRPr="00CB1644" w:rsidR="002C6567" w:rsidP="00CB1644" w:rsidRDefault="002C6567" w14:paraId="0C01CFF5" w14:textId="3AE2A1A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16. pants. Apstrādātājs</w:t>
      </w:r>
      <w:r w:rsidRPr="00CB1644" w:rsidR="00FF40C8">
        <w:rPr>
          <w:rFonts w:ascii="Times New Roman" w:hAnsi="Times New Roman"/>
          <w:b/>
          <w:sz w:val="28"/>
          <w:szCs w:val="28"/>
        </w:rPr>
        <w:t xml:space="preserve"> un tam uzticētās darbības</w:t>
      </w:r>
    </w:p>
    <w:p w:rsidRPr="00CB1644" w:rsidR="00FF40C8" w:rsidP="00CB1644" w:rsidRDefault="00FF40C8" w14:paraId="0F5F5C6C"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Pārzinis personas datu apstrādi var uzticēt apstrādātājam, kas sniedz pietiekamas garantijas, ka tiks īstenoti atbilstīgi tehniskie un organizatoriskie pasākumi, kā arī nodrošināta datu subjekta tiesību aizsardzība.</w:t>
      </w:r>
    </w:p>
    <w:p w:rsidRPr="00CB1644" w:rsidR="00FF40C8" w:rsidP="00CB1644" w:rsidRDefault="00FF40C8" w14:paraId="58695561" w14:textId="36358922">
      <w:pPr>
        <w:spacing w:after="0" w:line="240" w:lineRule="auto"/>
        <w:ind w:firstLine="709"/>
        <w:jc w:val="both"/>
        <w:rPr>
          <w:rFonts w:ascii="Times New Roman" w:hAnsi="Times New Roman"/>
          <w:sz w:val="28"/>
          <w:szCs w:val="28"/>
        </w:rPr>
      </w:pPr>
      <w:r w:rsidRPr="00CB1644">
        <w:rPr>
          <w:rFonts w:ascii="Times New Roman" w:hAnsi="Times New Roman"/>
          <w:sz w:val="28"/>
          <w:szCs w:val="28"/>
        </w:rPr>
        <w:t>(2)</w:t>
      </w:r>
      <w:r w:rsidR="00686F7A">
        <w:rPr>
          <w:rFonts w:ascii="Times New Roman" w:hAnsi="Times New Roman"/>
          <w:sz w:val="28"/>
          <w:szCs w:val="28"/>
        </w:rPr>
        <w:t> </w:t>
      </w:r>
      <w:r w:rsidRPr="00CB1644">
        <w:rPr>
          <w:rFonts w:ascii="Times New Roman" w:hAnsi="Times New Roman"/>
          <w:sz w:val="28"/>
          <w:szCs w:val="28"/>
        </w:rPr>
        <w:t>Pārzinis apstrādātājam uztic personas datu apstrādi, noslēdzot rakstveida vienošanos, norādot informāciju par apstrādājamiem personas datiem, personas datu apstrādes ilgumu, raksturu un nolūku, personas datu un datu subjektu kategorijas, pārziņa pienākumus un tiesības,</w:t>
      </w:r>
      <w:r w:rsidR="004163F5">
        <w:rPr>
          <w:rFonts w:ascii="Times New Roman" w:hAnsi="Times New Roman"/>
          <w:sz w:val="28"/>
          <w:szCs w:val="28"/>
        </w:rPr>
        <w:t xml:space="preserve"> nosacījumus cita apstrādātāja piesaistīšanai,</w:t>
      </w:r>
      <w:r w:rsidRPr="00CB1644">
        <w:rPr>
          <w:rFonts w:ascii="Times New Roman" w:hAnsi="Times New Roman"/>
          <w:sz w:val="28"/>
          <w:szCs w:val="28"/>
        </w:rPr>
        <w:t xml:space="preserve"> kā arī ietver noteikumus, kuri nodrošina, ka apstrādātājs: </w:t>
      </w:r>
    </w:p>
    <w:p w:rsidRPr="00CB1644" w:rsidR="00FF40C8" w:rsidP="00CB1644" w:rsidRDefault="00FF40C8" w14:paraId="5BFD50A5" w14:textId="3EDA9C5E">
      <w:pPr>
        <w:spacing w:after="0" w:line="240" w:lineRule="auto"/>
        <w:ind w:firstLine="709"/>
        <w:jc w:val="both"/>
        <w:rPr>
          <w:rFonts w:ascii="Times New Roman" w:hAnsi="Times New Roman"/>
          <w:sz w:val="28"/>
          <w:szCs w:val="28"/>
        </w:rPr>
      </w:pPr>
      <w:r w:rsidRPr="00CB1644">
        <w:rPr>
          <w:rFonts w:ascii="Times New Roman" w:hAnsi="Times New Roman"/>
          <w:sz w:val="28"/>
          <w:szCs w:val="28"/>
        </w:rPr>
        <w:t>1)</w:t>
      </w:r>
      <w:r w:rsidR="00686F7A">
        <w:rPr>
          <w:rFonts w:ascii="Times New Roman" w:hAnsi="Times New Roman"/>
          <w:sz w:val="28"/>
          <w:szCs w:val="28"/>
        </w:rPr>
        <w:t> </w:t>
      </w:r>
      <w:r w:rsidRPr="00CB1644">
        <w:rPr>
          <w:rFonts w:ascii="Times New Roman" w:hAnsi="Times New Roman"/>
          <w:sz w:val="28"/>
          <w:szCs w:val="28"/>
        </w:rPr>
        <w:t>rīkojas tikai saskaņā ar pārziņa norādījumiem;</w:t>
      </w:r>
    </w:p>
    <w:p w:rsidRPr="00CB1644" w:rsidR="00FF40C8" w:rsidP="00CB1644" w:rsidRDefault="00FF40C8" w14:paraId="200BB744" w14:textId="63AD92C5">
      <w:pPr>
        <w:spacing w:after="0" w:line="240" w:lineRule="auto"/>
        <w:ind w:firstLine="709"/>
        <w:jc w:val="both"/>
        <w:rPr>
          <w:rFonts w:ascii="Times New Roman" w:hAnsi="Times New Roman"/>
          <w:sz w:val="28"/>
          <w:szCs w:val="28"/>
        </w:rPr>
      </w:pPr>
      <w:r w:rsidRPr="00CB1644">
        <w:rPr>
          <w:rFonts w:ascii="Times New Roman" w:hAnsi="Times New Roman"/>
          <w:sz w:val="28"/>
          <w:szCs w:val="28"/>
        </w:rPr>
        <w:lastRenderedPageBreak/>
        <w:t>2)</w:t>
      </w:r>
      <w:r w:rsidR="00686F7A">
        <w:rPr>
          <w:rFonts w:ascii="Times New Roman" w:hAnsi="Times New Roman"/>
          <w:sz w:val="28"/>
          <w:szCs w:val="28"/>
        </w:rPr>
        <w:t> </w:t>
      </w:r>
      <w:r w:rsidRPr="00CB1644">
        <w:rPr>
          <w:rFonts w:ascii="Times New Roman" w:hAnsi="Times New Roman"/>
          <w:sz w:val="28"/>
          <w:szCs w:val="28"/>
        </w:rPr>
        <w:t>nodrošina, ka personas, kuras ir pilnvarotas apstrādāt personas datus, ir apņēmušās ievērot konfidencialitāti;</w:t>
      </w:r>
    </w:p>
    <w:p w:rsidRPr="00CB1644" w:rsidR="00FF40C8" w:rsidP="00CB1644" w:rsidRDefault="00FF40C8" w14:paraId="7C825FB3" w14:textId="14E47A7E">
      <w:pPr>
        <w:spacing w:after="0" w:line="240" w:lineRule="auto"/>
        <w:ind w:firstLine="709"/>
        <w:jc w:val="both"/>
        <w:rPr>
          <w:rFonts w:ascii="Times New Roman" w:hAnsi="Times New Roman"/>
          <w:sz w:val="28"/>
          <w:szCs w:val="28"/>
        </w:rPr>
      </w:pPr>
      <w:r w:rsidRPr="00CB1644">
        <w:rPr>
          <w:rFonts w:ascii="Times New Roman" w:hAnsi="Times New Roman"/>
          <w:sz w:val="28"/>
          <w:szCs w:val="28"/>
        </w:rPr>
        <w:t>3)</w:t>
      </w:r>
      <w:r w:rsidR="00686F7A">
        <w:rPr>
          <w:rFonts w:ascii="Times New Roman" w:hAnsi="Times New Roman"/>
          <w:sz w:val="28"/>
          <w:szCs w:val="28"/>
        </w:rPr>
        <w:t> </w:t>
      </w:r>
      <w:r w:rsidRPr="00CB1644">
        <w:rPr>
          <w:rFonts w:ascii="Times New Roman" w:hAnsi="Times New Roman"/>
          <w:sz w:val="28"/>
          <w:szCs w:val="28"/>
        </w:rPr>
        <w:t>izmantojot attiecīgus līdzekļus, palīdz pārzinim nodrošināt atbilstību šā likuma prasībām;</w:t>
      </w:r>
    </w:p>
    <w:p w:rsidRPr="00CB1644" w:rsidR="00FF40C8" w:rsidP="00CB1644" w:rsidRDefault="00FF40C8" w14:paraId="309E587B" w14:textId="1C3BEEF8">
      <w:pPr>
        <w:spacing w:after="0" w:line="240" w:lineRule="auto"/>
        <w:ind w:firstLine="709"/>
        <w:jc w:val="both"/>
        <w:rPr>
          <w:rFonts w:ascii="Times New Roman" w:hAnsi="Times New Roman"/>
          <w:sz w:val="28"/>
          <w:szCs w:val="28"/>
        </w:rPr>
      </w:pPr>
      <w:r w:rsidRPr="00CB1644">
        <w:rPr>
          <w:rFonts w:ascii="Times New Roman" w:hAnsi="Times New Roman"/>
          <w:sz w:val="28"/>
          <w:szCs w:val="28"/>
        </w:rPr>
        <w:t>4)</w:t>
      </w:r>
      <w:r w:rsidR="00686F7A">
        <w:rPr>
          <w:rFonts w:ascii="Times New Roman" w:hAnsi="Times New Roman"/>
          <w:sz w:val="28"/>
          <w:szCs w:val="28"/>
        </w:rPr>
        <w:t> </w:t>
      </w:r>
      <w:r w:rsidR="004D6D3F">
        <w:rPr>
          <w:rFonts w:ascii="Times New Roman" w:hAnsi="Times New Roman"/>
          <w:sz w:val="28"/>
          <w:szCs w:val="28"/>
        </w:rPr>
        <w:t xml:space="preserve">pēc </w:t>
      </w:r>
      <w:r w:rsidR="000A3222">
        <w:rPr>
          <w:rFonts w:ascii="Times New Roman" w:hAnsi="Times New Roman"/>
          <w:sz w:val="28"/>
          <w:szCs w:val="28"/>
        </w:rPr>
        <w:t xml:space="preserve">personas </w:t>
      </w:r>
      <w:r w:rsidR="004D6D3F">
        <w:rPr>
          <w:rFonts w:ascii="Times New Roman" w:hAnsi="Times New Roman"/>
          <w:sz w:val="28"/>
          <w:szCs w:val="28"/>
        </w:rPr>
        <w:t>datu apstrādes pakalpojuma pabeigšanas</w:t>
      </w:r>
      <w:r w:rsidRPr="00CB1644">
        <w:rPr>
          <w:rFonts w:ascii="Times New Roman" w:hAnsi="Times New Roman"/>
          <w:sz w:val="28"/>
          <w:szCs w:val="28"/>
        </w:rPr>
        <w:t>, pēc pārziņa izvēles dzēš vai nodod visus ar attiecīgo apstrādi saistītos personas datus. Apstrādātājs nedzēš personas datus, ja normatīvajos aktos noteikta to glabāšana;</w:t>
      </w:r>
    </w:p>
    <w:p w:rsidRPr="00CB1644" w:rsidR="00FF40C8" w:rsidP="00CB1644" w:rsidRDefault="00FF40C8" w14:paraId="45B5234D" w14:textId="424B669A">
      <w:pPr>
        <w:spacing w:after="0" w:line="240" w:lineRule="auto"/>
        <w:ind w:firstLine="709"/>
        <w:jc w:val="both"/>
        <w:rPr>
          <w:rFonts w:ascii="Times New Roman" w:hAnsi="Times New Roman"/>
          <w:sz w:val="28"/>
          <w:szCs w:val="28"/>
        </w:rPr>
      </w:pPr>
      <w:r w:rsidRPr="00CB1644">
        <w:rPr>
          <w:rFonts w:ascii="Times New Roman" w:hAnsi="Times New Roman"/>
          <w:sz w:val="28"/>
          <w:szCs w:val="28"/>
        </w:rPr>
        <w:t>5)</w:t>
      </w:r>
      <w:r w:rsidR="00686F7A">
        <w:rPr>
          <w:rFonts w:ascii="Times New Roman" w:hAnsi="Times New Roman"/>
          <w:sz w:val="28"/>
          <w:szCs w:val="28"/>
        </w:rPr>
        <w:t> </w:t>
      </w:r>
      <w:r w:rsidRPr="00CB1644">
        <w:rPr>
          <w:rFonts w:ascii="Times New Roman" w:hAnsi="Times New Roman"/>
          <w:sz w:val="28"/>
          <w:szCs w:val="28"/>
        </w:rPr>
        <w:t>sniedz pārzinim visu informāciju, kas nepieciešama, lai uzskatāmi parādītu, ka apstrādātājs ievēro šajā pantā noteiktos pienākumus.</w:t>
      </w:r>
    </w:p>
    <w:p w:rsidRPr="00CB1644" w:rsidR="00FF40C8" w:rsidP="00CB1644" w:rsidRDefault="00FF40C8" w14:paraId="511818CA" w14:textId="61ABF8DC">
      <w:pPr>
        <w:spacing w:after="0" w:line="240" w:lineRule="auto"/>
        <w:ind w:firstLine="709"/>
        <w:jc w:val="both"/>
        <w:rPr>
          <w:rFonts w:ascii="Times New Roman" w:hAnsi="Times New Roman"/>
          <w:sz w:val="28"/>
          <w:szCs w:val="28"/>
        </w:rPr>
      </w:pPr>
      <w:r w:rsidRPr="00CB1644">
        <w:rPr>
          <w:rFonts w:ascii="Times New Roman" w:hAnsi="Times New Roman"/>
          <w:sz w:val="28"/>
          <w:szCs w:val="28"/>
        </w:rPr>
        <w:t>(3)</w:t>
      </w:r>
      <w:r w:rsidR="00686F7A">
        <w:rPr>
          <w:rFonts w:ascii="Times New Roman" w:hAnsi="Times New Roman"/>
          <w:sz w:val="28"/>
          <w:szCs w:val="28"/>
        </w:rPr>
        <w:t> </w:t>
      </w:r>
      <w:r w:rsidRPr="00CB1644">
        <w:rPr>
          <w:rFonts w:ascii="Times New Roman" w:hAnsi="Times New Roman"/>
          <w:sz w:val="28"/>
          <w:szCs w:val="28"/>
        </w:rPr>
        <w:t xml:space="preserve">Apstrādātājs, tā darbinieki un citas apstrādātāja pakļautībā esošās personas apstrādā personas datus tikai atbilstoši pārziņa norādījumiem, ja vien personas datu apstrādi neparedz normatīvie akti. Ja apstrādātājs, pārkāpjot šajā likumā noteikto, nosaka </w:t>
      </w:r>
      <w:r w:rsidR="000A3222">
        <w:rPr>
          <w:rFonts w:ascii="Times New Roman" w:hAnsi="Times New Roman"/>
          <w:sz w:val="28"/>
          <w:szCs w:val="28"/>
        </w:rPr>
        <w:t xml:space="preserve">personas datu </w:t>
      </w:r>
      <w:r w:rsidRPr="00CB1644">
        <w:rPr>
          <w:rFonts w:ascii="Times New Roman" w:hAnsi="Times New Roman"/>
          <w:sz w:val="28"/>
          <w:szCs w:val="28"/>
        </w:rPr>
        <w:t>apstrādes nolūkus un līdzekļus, viņu uzskata par pārzini attiecībā uz konkrēto personas datu apstrādi.</w:t>
      </w:r>
    </w:p>
    <w:p w:rsidRPr="00CB1644" w:rsidR="00FF40C8" w:rsidP="00CB1644" w:rsidRDefault="00FF40C8" w14:paraId="247BD2BA" w14:textId="1D7704BD">
      <w:pPr>
        <w:spacing w:after="0" w:line="240" w:lineRule="auto"/>
        <w:ind w:firstLine="709"/>
        <w:jc w:val="both"/>
        <w:rPr>
          <w:rFonts w:ascii="Times New Roman" w:hAnsi="Times New Roman"/>
          <w:sz w:val="28"/>
          <w:szCs w:val="28"/>
        </w:rPr>
      </w:pPr>
      <w:r w:rsidRPr="00CB1644">
        <w:rPr>
          <w:rFonts w:ascii="Times New Roman" w:hAnsi="Times New Roman"/>
          <w:sz w:val="28"/>
          <w:szCs w:val="28"/>
        </w:rPr>
        <w:t>(4)</w:t>
      </w:r>
      <w:r w:rsidR="00686F7A">
        <w:rPr>
          <w:rFonts w:ascii="Times New Roman" w:hAnsi="Times New Roman"/>
          <w:sz w:val="28"/>
          <w:szCs w:val="28"/>
        </w:rPr>
        <w:t> </w:t>
      </w:r>
      <w:r w:rsidRPr="00CB1644">
        <w:rPr>
          <w:rFonts w:ascii="Times New Roman" w:hAnsi="Times New Roman"/>
          <w:sz w:val="28"/>
          <w:szCs w:val="28"/>
        </w:rPr>
        <w:t>Apstrādātājam ir atļauts piesaistīt citu apstrādātāju tikai ar pārziņa rakstveida piekrišanu. Ja piekrišanā norādīts, ka apstrādātājs var piesaistīt citu apstrādātāju, neminot kādu konkrēti, pirms cita apstrādātāja piesaistīšanas vai nomaiņas, apstrādātājs informē par to pārzini. Pārzinim ir tiesības iebilst pret apstrādātāja piesaisti vai nomaiņu</w:t>
      </w:r>
      <w:r w:rsidR="004D6D3F">
        <w:rPr>
          <w:rFonts w:ascii="Times New Roman" w:hAnsi="Times New Roman"/>
          <w:sz w:val="28"/>
          <w:szCs w:val="28"/>
        </w:rPr>
        <w:t xml:space="preserve"> pirms </w:t>
      </w:r>
      <w:r w:rsidR="00895E40">
        <w:rPr>
          <w:rFonts w:ascii="Times New Roman" w:hAnsi="Times New Roman"/>
          <w:sz w:val="28"/>
          <w:szCs w:val="28"/>
        </w:rPr>
        <w:t xml:space="preserve">cita </w:t>
      </w:r>
      <w:r w:rsidR="004D6D3F">
        <w:rPr>
          <w:rFonts w:ascii="Times New Roman" w:hAnsi="Times New Roman"/>
          <w:sz w:val="28"/>
          <w:szCs w:val="28"/>
        </w:rPr>
        <w:t>apstrādātāja piesaistes vai nomaiņas</w:t>
      </w:r>
      <w:r w:rsidRPr="00CB1644">
        <w:rPr>
          <w:rFonts w:ascii="Times New Roman" w:hAnsi="Times New Roman"/>
          <w:sz w:val="28"/>
          <w:szCs w:val="28"/>
        </w:rPr>
        <w:t>.</w:t>
      </w:r>
    </w:p>
    <w:p w:rsidR="00686F7A" w:rsidP="00CB1644" w:rsidRDefault="00FF40C8" w14:paraId="5B5218AC" w14:textId="79FD80F3">
      <w:pPr>
        <w:spacing w:after="0" w:line="240" w:lineRule="auto"/>
        <w:ind w:firstLine="709"/>
        <w:jc w:val="both"/>
        <w:rPr>
          <w:rFonts w:ascii="Times New Roman" w:hAnsi="Times New Roman"/>
          <w:sz w:val="28"/>
          <w:szCs w:val="28"/>
        </w:rPr>
      </w:pPr>
      <w:r w:rsidRPr="00CB1644">
        <w:rPr>
          <w:rFonts w:ascii="Times New Roman" w:hAnsi="Times New Roman"/>
          <w:sz w:val="28"/>
          <w:szCs w:val="28"/>
        </w:rPr>
        <w:t>(5)</w:t>
      </w:r>
      <w:r w:rsidR="00686F7A">
        <w:rPr>
          <w:rFonts w:ascii="Times New Roman" w:hAnsi="Times New Roman"/>
          <w:sz w:val="28"/>
          <w:szCs w:val="28"/>
        </w:rPr>
        <w:t> </w:t>
      </w:r>
      <w:r w:rsidRPr="00CB1644">
        <w:rPr>
          <w:rFonts w:ascii="Times New Roman" w:hAnsi="Times New Roman"/>
          <w:sz w:val="28"/>
          <w:szCs w:val="28"/>
        </w:rPr>
        <w:t>Ja apstrādātāju nosaka normatīvajā aktā un tajā nav ietverta šā panta otrajā daļā minētā informācija un noteikumi, pārzinis ar apstrādātāju par tiem rakstveidā vienojas.</w:t>
      </w:r>
    </w:p>
    <w:p w:rsidR="00686F7A" w:rsidP="00CB1644" w:rsidRDefault="00686F7A" w14:paraId="6E24B642" w14:textId="77777777">
      <w:pPr>
        <w:spacing w:after="0" w:line="240" w:lineRule="auto"/>
        <w:ind w:firstLine="709"/>
        <w:jc w:val="both"/>
        <w:rPr>
          <w:rFonts w:ascii="Times New Roman" w:hAnsi="Times New Roman"/>
          <w:sz w:val="28"/>
          <w:szCs w:val="28"/>
        </w:rPr>
      </w:pPr>
    </w:p>
    <w:p w:rsidRPr="00CB1644" w:rsidR="00FF40C8" w:rsidP="00CB1644" w:rsidRDefault="002C6567" w14:paraId="6FB2B4CF" w14:textId="77896CED">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 xml:space="preserve">17. pants. </w:t>
      </w:r>
      <w:r w:rsidRPr="00CB1644" w:rsidR="00FF40C8">
        <w:rPr>
          <w:rFonts w:ascii="Times New Roman" w:hAnsi="Times New Roman"/>
          <w:b/>
          <w:sz w:val="28"/>
          <w:szCs w:val="28"/>
        </w:rPr>
        <w:t>Informācijas izpaušanas aizliegums</w:t>
      </w:r>
    </w:p>
    <w:p w:rsidRPr="00CB1644" w:rsidR="002C6567" w:rsidP="00CB1644" w:rsidRDefault="00FF40C8" w14:paraId="7C5A684C" w14:textId="57FF0EAF">
      <w:pPr>
        <w:spacing w:after="0" w:line="240" w:lineRule="auto"/>
        <w:ind w:firstLine="709"/>
        <w:jc w:val="both"/>
        <w:rPr>
          <w:rFonts w:ascii="Times New Roman" w:hAnsi="Times New Roman"/>
          <w:sz w:val="28"/>
          <w:szCs w:val="28"/>
        </w:rPr>
      </w:pPr>
      <w:r w:rsidRPr="00CB1644">
        <w:rPr>
          <w:rFonts w:ascii="Times New Roman" w:hAnsi="Times New Roman"/>
          <w:sz w:val="28"/>
          <w:szCs w:val="28"/>
        </w:rPr>
        <w:t>Pārziņa vai apstrādātāja darbiniekiem un citām to pakļautībā esošajām personām ir aizliegts izpaust informāciju (izņemot publiski pieejamo informāciju), ko tie ieguvuši saistībā ar personas datu apstrādi. Šis aizliegums ir spēkā arī pēc dienesta vai darba tiesisko vai citu līgumā noteikto attiecību izbeigšanās.</w:t>
      </w:r>
    </w:p>
    <w:p w:rsidR="00686F7A" w:rsidP="00CB1644" w:rsidRDefault="00686F7A" w14:paraId="3442D4EE" w14:textId="77777777">
      <w:pPr>
        <w:spacing w:after="0" w:line="240" w:lineRule="auto"/>
        <w:ind w:firstLine="709"/>
        <w:jc w:val="both"/>
        <w:rPr>
          <w:rFonts w:ascii="Times New Roman" w:hAnsi="Times New Roman"/>
          <w:b/>
          <w:sz w:val="28"/>
          <w:szCs w:val="28"/>
        </w:rPr>
      </w:pPr>
    </w:p>
    <w:p w:rsidRPr="00CB1644" w:rsidR="002C6567" w:rsidP="00CB1644" w:rsidRDefault="002C6567" w14:paraId="336034F4" w14:textId="1170ED0D">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18. pants. Apstrādes darbību reģistrēšana</w:t>
      </w:r>
    </w:p>
    <w:p w:rsidRPr="00CB1644" w:rsidR="002C6567" w:rsidP="00CB1644" w:rsidRDefault="002C6567" w14:paraId="0CDC4C89" w14:textId="0FC507CB">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Pārzinis apkopo un uztur</w:t>
      </w:r>
      <w:r w:rsidRPr="00CB1644" w:rsidR="00FF40C8">
        <w:rPr>
          <w:rFonts w:ascii="Times New Roman" w:hAnsi="Times New Roman"/>
          <w:sz w:val="28"/>
          <w:szCs w:val="28"/>
        </w:rPr>
        <w:t xml:space="preserve"> šādu</w:t>
      </w:r>
      <w:r w:rsidRPr="00CB1644">
        <w:rPr>
          <w:rFonts w:ascii="Times New Roman" w:hAnsi="Times New Roman"/>
          <w:sz w:val="28"/>
          <w:szCs w:val="28"/>
        </w:rPr>
        <w:t xml:space="preserve"> informāciju par</w:t>
      </w:r>
      <w:r w:rsidR="000A3222">
        <w:rPr>
          <w:rFonts w:ascii="Times New Roman" w:hAnsi="Times New Roman"/>
          <w:sz w:val="28"/>
          <w:szCs w:val="28"/>
        </w:rPr>
        <w:t xml:space="preserve"> personas datu</w:t>
      </w:r>
      <w:r w:rsidRPr="00CB1644">
        <w:rPr>
          <w:rFonts w:ascii="Times New Roman" w:hAnsi="Times New Roman"/>
          <w:sz w:val="28"/>
          <w:szCs w:val="28"/>
        </w:rPr>
        <w:t xml:space="preserve"> apstrādes darbībām, par kurām </w:t>
      </w:r>
      <w:r w:rsidRPr="00CB1644" w:rsidR="00FF40C8">
        <w:rPr>
          <w:rFonts w:ascii="Times New Roman" w:hAnsi="Times New Roman"/>
          <w:sz w:val="28"/>
          <w:szCs w:val="28"/>
        </w:rPr>
        <w:t>viņš ir atbildīgs</w:t>
      </w:r>
      <w:r w:rsidRPr="00CB1644">
        <w:rPr>
          <w:rFonts w:ascii="Times New Roman" w:hAnsi="Times New Roman"/>
          <w:sz w:val="28"/>
          <w:szCs w:val="28"/>
        </w:rPr>
        <w:t>:</w:t>
      </w:r>
    </w:p>
    <w:p w:rsidRPr="00CB1644" w:rsidR="002C6567" w:rsidP="00CB1644" w:rsidRDefault="002C6567" w14:paraId="7A70D9B7"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pārziņa vai visu kopīgo pārziņu nosaukums un kontaktinformācija;</w:t>
      </w:r>
    </w:p>
    <w:p w:rsidRPr="00CB1644" w:rsidR="002C6567" w:rsidP="00CB1644" w:rsidRDefault="00EA2EA4" w14:paraId="516BB6CE" w14:textId="5F81C62B">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CB1644" w:rsidR="002C6567">
        <w:rPr>
          <w:rFonts w:ascii="Times New Roman" w:hAnsi="Times New Roman"/>
          <w:sz w:val="28"/>
          <w:szCs w:val="28"/>
        </w:rPr>
        <w:t>) datu aizsardzības speciālista vārds, uzvārds (juridiskai personai – nosaukums un reģistrācijas numurs) un kontaktinformācija;</w:t>
      </w:r>
    </w:p>
    <w:p w:rsidRPr="00CB1644" w:rsidR="002C6567" w:rsidP="00CB1644" w:rsidRDefault="00EA2EA4" w14:paraId="2C50DE65" w14:textId="109C533D">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CB1644" w:rsidR="002C6567">
        <w:rPr>
          <w:rFonts w:ascii="Times New Roman" w:hAnsi="Times New Roman"/>
          <w:sz w:val="28"/>
          <w:szCs w:val="28"/>
        </w:rPr>
        <w:t>) personas datu apstrādes nolūki;</w:t>
      </w:r>
    </w:p>
    <w:p w:rsidRPr="00CB1644" w:rsidR="002C6567" w:rsidP="00CB1644" w:rsidRDefault="00EA2EA4" w14:paraId="35708F33" w14:textId="5832090D">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CB1644" w:rsidR="002C6567">
        <w:rPr>
          <w:rFonts w:ascii="Times New Roman" w:hAnsi="Times New Roman"/>
          <w:sz w:val="28"/>
          <w:szCs w:val="28"/>
        </w:rPr>
        <w:t>) personas datu apstrādes tiesiskais pamats;</w:t>
      </w:r>
    </w:p>
    <w:p w:rsidRPr="00CB1644" w:rsidR="002C6567" w:rsidP="00CB1644" w:rsidRDefault="00EA2EA4" w14:paraId="3A326E72" w14:textId="129212EA">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CB1644" w:rsidR="002C6567">
        <w:rPr>
          <w:rFonts w:ascii="Times New Roman" w:hAnsi="Times New Roman"/>
          <w:sz w:val="28"/>
          <w:szCs w:val="28"/>
        </w:rPr>
        <w:t>) to saņēmēju kategorijas, kuriem personas dati ir izpausti vai kuriem tos izpaudīs, tostarp saņēmēji trešajās valstīs vai starptautiskās organizācijās;</w:t>
      </w:r>
    </w:p>
    <w:p w:rsidRPr="00CB1644" w:rsidR="002C6567" w:rsidP="00CB1644" w:rsidRDefault="00EA2EA4" w14:paraId="3BC3D9DD" w14:textId="450D3B3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CB1644" w:rsidR="002C6567">
        <w:rPr>
          <w:rFonts w:ascii="Times New Roman" w:hAnsi="Times New Roman"/>
          <w:sz w:val="28"/>
          <w:szCs w:val="28"/>
        </w:rPr>
        <w:t xml:space="preserve">) datu subjektu kategorijas un kategoriju apraksts, </w:t>
      </w:r>
      <w:r w:rsidR="00A25043">
        <w:rPr>
          <w:rFonts w:ascii="Times New Roman" w:hAnsi="Times New Roman"/>
          <w:sz w:val="28"/>
          <w:szCs w:val="28"/>
        </w:rPr>
        <w:t>tostarp</w:t>
      </w:r>
      <w:r>
        <w:rPr>
          <w:rFonts w:ascii="Times New Roman" w:hAnsi="Times New Roman"/>
          <w:sz w:val="28"/>
          <w:szCs w:val="28"/>
        </w:rPr>
        <w:t xml:space="preserve"> </w:t>
      </w:r>
      <w:r w:rsidRPr="00CB1644" w:rsidR="002C6567">
        <w:rPr>
          <w:rFonts w:ascii="Times New Roman" w:hAnsi="Times New Roman"/>
          <w:sz w:val="28"/>
          <w:szCs w:val="28"/>
        </w:rPr>
        <w:t>kategorijas, kurās ietilpst personas datu sūtījumi uz trešo valsti vai starptautiskai organizācijai;</w:t>
      </w:r>
    </w:p>
    <w:p w:rsidRPr="00CB1644" w:rsidR="002C6567" w:rsidP="00CB1644" w:rsidRDefault="00EA2EA4" w14:paraId="6389D3F1" w14:textId="45CDB71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CB1644" w:rsidR="002C6567">
        <w:rPr>
          <w:rFonts w:ascii="Times New Roman" w:hAnsi="Times New Roman"/>
          <w:sz w:val="28"/>
          <w:szCs w:val="28"/>
        </w:rPr>
        <w:t>) informācija par profilēšan</w:t>
      </w:r>
      <w:r w:rsidRPr="00CB1644" w:rsidR="002D6CE2">
        <w:rPr>
          <w:rFonts w:ascii="Times New Roman" w:hAnsi="Times New Roman"/>
          <w:sz w:val="28"/>
          <w:szCs w:val="28"/>
        </w:rPr>
        <w:t>u, ja to izmanto</w:t>
      </w:r>
      <w:r w:rsidRPr="00CB1644" w:rsidR="002C6567">
        <w:rPr>
          <w:rFonts w:ascii="Times New Roman" w:hAnsi="Times New Roman"/>
          <w:sz w:val="28"/>
          <w:szCs w:val="28"/>
        </w:rPr>
        <w:t>;</w:t>
      </w:r>
    </w:p>
    <w:p w:rsidRPr="00CB1644" w:rsidR="002C6567" w:rsidP="00CB1644" w:rsidRDefault="00EA2EA4" w14:paraId="3994AA87" w14:textId="7FF4BA0C">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CB1644" w:rsidR="002C6567">
        <w:rPr>
          <w:rFonts w:ascii="Times New Roman" w:hAnsi="Times New Roman"/>
          <w:sz w:val="28"/>
          <w:szCs w:val="28"/>
        </w:rPr>
        <w:t>) termiņi dažādu kategoriju personas datu dzēšanai</w:t>
      </w:r>
      <w:r>
        <w:rPr>
          <w:rFonts w:ascii="Times New Roman" w:hAnsi="Times New Roman"/>
          <w:sz w:val="28"/>
          <w:szCs w:val="28"/>
        </w:rPr>
        <w:t>, ja iespējams</w:t>
      </w:r>
      <w:r w:rsidRPr="00CB1644" w:rsidR="002C6567">
        <w:rPr>
          <w:rFonts w:ascii="Times New Roman" w:hAnsi="Times New Roman"/>
          <w:sz w:val="28"/>
          <w:szCs w:val="28"/>
        </w:rPr>
        <w:t>;</w:t>
      </w:r>
    </w:p>
    <w:p w:rsidRPr="00CB1644" w:rsidR="002C6567" w:rsidP="00CB1644" w:rsidRDefault="00EA2EA4" w14:paraId="175EDF0D" w14:textId="6A926B5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w:t>
      </w:r>
      <w:r w:rsidRPr="00CB1644" w:rsidR="002C6567">
        <w:rPr>
          <w:rFonts w:ascii="Times New Roman" w:hAnsi="Times New Roman"/>
          <w:sz w:val="28"/>
          <w:szCs w:val="28"/>
        </w:rPr>
        <w:t>) tehniskie un organizatoriskie pasākumi, kas nodrošina personas datu aizsardzību.</w:t>
      </w:r>
    </w:p>
    <w:p w:rsidRPr="00CB1644" w:rsidR="002C6567" w:rsidP="00CB1644" w:rsidRDefault="002C6567" w14:paraId="2D9FBFAE" w14:textId="4638545A">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(2) Apstrādātājs izveido un uztur reģistru </w:t>
      </w:r>
      <w:r w:rsidRPr="00CB1644" w:rsidR="00DC4BA8">
        <w:rPr>
          <w:rFonts w:ascii="Times New Roman" w:hAnsi="Times New Roman"/>
          <w:sz w:val="28"/>
          <w:szCs w:val="28"/>
        </w:rPr>
        <w:t xml:space="preserve">par visām pārziņa vārdā veiktajām </w:t>
      </w:r>
      <w:r w:rsidR="007D5641">
        <w:rPr>
          <w:rFonts w:ascii="Times New Roman" w:hAnsi="Times New Roman"/>
          <w:sz w:val="28"/>
          <w:szCs w:val="28"/>
        </w:rPr>
        <w:t xml:space="preserve">personas datu </w:t>
      </w:r>
      <w:r w:rsidRPr="00CB1644" w:rsidR="00DC4BA8">
        <w:rPr>
          <w:rFonts w:ascii="Times New Roman" w:hAnsi="Times New Roman"/>
          <w:sz w:val="28"/>
          <w:szCs w:val="28"/>
        </w:rPr>
        <w:t>apstrādes darbībām, ietverot tajā vismaz šādu informāciju</w:t>
      </w:r>
      <w:r w:rsidRPr="00CB1644">
        <w:rPr>
          <w:rFonts w:ascii="Times New Roman" w:hAnsi="Times New Roman"/>
          <w:sz w:val="28"/>
          <w:szCs w:val="28"/>
        </w:rPr>
        <w:t>:</w:t>
      </w:r>
    </w:p>
    <w:p w:rsidRPr="00CB1644" w:rsidR="002C6567" w:rsidP="00CB1644" w:rsidRDefault="002C6567" w14:paraId="64893466"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apstrādātāja vai apstrādātāju, kā arī tā pārziņa vārds, uzvārds (juridiskai personai – nosaukums un reģistrācijas numurs) un kontaktinformācija, kura vārdā apstrādātājs darbojas;</w:t>
      </w:r>
    </w:p>
    <w:p w:rsidRPr="00CB1644" w:rsidR="002C6567" w:rsidP="00CB1644" w:rsidRDefault="002C6567" w14:paraId="7EAC241D" w14:textId="190F96FC">
      <w:pPr>
        <w:spacing w:after="0" w:line="240" w:lineRule="auto"/>
        <w:ind w:firstLine="709"/>
        <w:jc w:val="both"/>
        <w:rPr>
          <w:rFonts w:ascii="Times New Roman" w:hAnsi="Times New Roman"/>
          <w:sz w:val="28"/>
          <w:szCs w:val="28"/>
        </w:rPr>
      </w:pPr>
      <w:r w:rsidRPr="00CB1644">
        <w:rPr>
          <w:rFonts w:ascii="Times New Roman" w:hAnsi="Times New Roman"/>
          <w:sz w:val="28"/>
          <w:szCs w:val="28"/>
        </w:rPr>
        <w:t>2) datu aizsardzības speciālista vārds</w:t>
      </w:r>
      <w:r w:rsidR="002B2AE5">
        <w:rPr>
          <w:rFonts w:ascii="Times New Roman" w:hAnsi="Times New Roman"/>
          <w:sz w:val="28"/>
          <w:szCs w:val="28"/>
        </w:rPr>
        <w:t>,</w:t>
      </w:r>
      <w:r w:rsidRPr="00CB1644">
        <w:rPr>
          <w:rFonts w:ascii="Times New Roman" w:hAnsi="Times New Roman"/>
          <w:sz w:val="28"/>
          <w:szCs w:val="28"/>
        </w:rPr>
        <w:t xml:space="preserve"> uzvārds un kontaktinformācija;</w:t>
      </w:r>
    </w:p>
    <w:p w:rsidRPr="00CB1644" w:rsidR="002C6567" w:rsidP="00CB1644" w:rsidRDefault="002C6567" w14:paraId="2CF25E6D" w14:textId="44AC9D8B">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3) katra pārziņa vārdā veiktās </w:t>
      </w:r>
      <w:r w:rsidR="000A3222">
        <w:rPr>
          <w:rFonts w:ascii="Times New Roman" w:hAnsi="Times New Roman"/>
          <w:sz w:val="28"/>
          <w:szCs w:val="28"/>
        </w:rPr>
        <w:t xml:space="preserve">personas datu </w:t>
      </w:r>
      <w:r w:rsidRPr="00CB1644">
        <w:rPr>
          <w:rFonts w:ascii="Times New Roman" w:hAnsi="Times New Roman"/>
          <w:sz w:val="28"/>
          <w:szCs w:val="28"/>
        </w:rPr>
        <w:t>apstrādes kategorijas;</w:t>
      </w:r>
    </w:p>
    <w:p w:rsidRPr="00CB1644" w:rsidR="002C6567" w:rsidP="00CB1644" w:rsidRDefault="002C6567" w14:paraId="691D5908"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4) informācija par personas datu nosūtīšanu uz trešo valsti vai starptautisku organizāciju;</w:t>
      </w:r>
      <w:bookmarkStart w:name="_GoBack" w:id="5"/>
      <w:bookmarkEnd w:id="5"/>
    </w:p>
    <w:p w:rsidR="002646D0" w:rsidP="00CB1644" w:rsidRDefault="00D34F10" w14:paraId="638893A8" w14:textId="30AE770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2646D0" w:rsidR="002646D0">
        <w:rPr>
          <w:rFonts w:ascii="Times New Roman" w:hAnsi="Times New Roman"/>
          <w:sz w:val="28"/>
          <w:szCs w:val="28"/>
        </w:rPr>
        <w:t>)</w:t>
      </w:r>
      <w:r w:rsidR="00686F7A">
        <w:rPr>
          <w:rFonts w:ascii="Times New Roman" w:hAnsi="Times New Roman"/>
          <w:sz w:val="28"/>
          <w:szCs w:val="28"/>
        </w:rPr>
        <w:t> </w:t>
      </w:r>
      <w:r w:rsidRPr="002646D0" w:rsidR="002646D0">
        <w:rPr>
          <w:rFonts w:ascii="Times New Roman" w:hAnsi="Times New Roman"/>
          <w:sz w:val="28"/>
          <w:szCs w:val="28"/>
        </w:rPr>
        <w:t>tehnisko un organizatorisko pasākumu, kas nodrošina tādu drošības līmeni, kas ir atbilstīgs riskam</w:t>
      </w:r>
      <w:r>
        <w:rPr>
          <w:rFonts w:ascii="Times New Roman" w:hAnsi="Times New Roman"/>
          <w:sz w:val="28"/>
          <w:szCs w:val="28"/>
        </w:rPr>
        <w:t xml:space="preserve"> personu pamattiesībām</w:t>
      </w:r>
      <w:r w:rsidRPr="002646D0" w:rsidR="002646D0">
        <w:rPr>
          <w:rFonts w:ascii="Times New Roman" w:hAnsi="Times New Roman"/>
          <w:sz w:val="28"/>
          <w:szCs w:val="28"/>
        </w:rPr>
        <w:t>, vispārējs apraksts, ja iespējams</w:t>
      </w:r>
      <w:r w:rsidR="002646D0">
        <w:rPr>
          <w:rFonts w:ascii="Times New Roman" w:hAnsi="Times New Roman"/>
          <w:sz w:val="28"/>
          <w:szCs w:val="28"/>
        </w:rPr>
        <w:t>.</w:t>
      </w:r>
    </w:p>
    <w:p w:rsidRPr="00CB1644" w:rsidR="002C6567" w:rsidP="00CB1644" w:rsidRDefault="002C6567" w14:paraId="21B42C91" w14:textId="644FC6C0">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(3) Šā panta pirmajā un otrajā daļā minēto informāciju pēc pieprasījuma bez maksas sniedz </w:t>
      </w:r>
      <w:r w:rsidRPr="00CB1644" w:rsidR="00D83980">
        <w:rPr>
          <w:rFonts w:ascii="Times New Roman" w:hAnsi="Times New Roman"/>
          <w:sz w:val="28"/>
          <w:szCs w:val="28"/>
        </w:rPr>
        <w:t>Datu valsts inspekcijai</w:t>
      </w:r>
      <w:r w:rsidRPr="00CB1644">
        <w:rPr>
          <w:rFonts w:ascii="Times New Roman" w:hAnsi="Times New Roman"/>
          <w:sz w:val="28"/>
          <w:szCs w:val="28"/>
        </w:rPr>
        <w:t>.</w:t>
      </w:r>
    </w:p>
    <w:p w:rsidRPr="00CB1644" w:rsidR="002C6567" w:rsidP="00CB1644" w:rsidRDefault="002C6567" w14:paraId="181E7086" w14:textId="77777777">
      <w:pPr>
        <w:spacing w:after="0" w:line="240" w:lineRule="auto"/>
        <w:ind w:firstLine="709"/>
        <w:jc w:val="both"/>
        <w:rPr>
          <w:rFonts w:ascii="Times New Roman" w:hAnsi="Times New Roman"/>
          <w:sz w:val="28"/>
          <w:szCs w:val="28"/>
        </w:rPr>
      </w:pPr>
    </w:p>
    <w:p w:rsidRPr="00CB1644" w:rsidR="002C6567" w:rsidP="00CB1644" w:rsidRDefault="002C6567" w14:paraId="62CF80D8" w14:textId="12A3F50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19. pants.</w:t>
      </w:r>
      <w:r w:rsidRPr="00CB1644" w:rsidR="00960CD1">
        <w:rPr>
          <w:rFonts w:ascii="Times New Roman" w:hAnsi="Times New Roman"/>
          <w:b/>
          <w:sz w:val="28"/>
          <w:szCs w:val="28"/>
        </w:rPr>
        <w:t> Auditācijas</w:t>
      </w:r>
      <w:r w:rsidRPr="00CB1644" w:rsidR="00DC33B8">
        <w:rPr>
          <w:rFonts w:ascii="Times New Roman" w:hAnsi="Times New Roman"/>
          <w:b/>
          <w:sz w:val="28"/>
          <w:szCs w:val="28"/>
        </w:rPr>
        <w:t xml:space="preserve"> </w:t>
      </w:r>
      <w:r w:rsidR="00413990">
        <w:rPr>
          <w:rFonts w:ascii="Times New Roman" w:hAnsi="Times New Roman"/>
          <w:b/>
          <w:sz w:val="28"/>
          <w:szCs w:val="28"/>
        </w:rPr>
        <w:t>p</w:t>
      </w:r>
      <w:r w:rsidRPr="00CB1644" w:rsidR="00960CD1">
        <w:rPr>
          <w:rFonts w:ascii="Times New Roman" w:hAnsi="Times New Roman"/>
          <w:b/>
          <w:sz w:val="28"/>
          <w:szCs w:val="28"/>
        </w:rPr>
        <w:t>i</w:t>
      </w:r>
      <w:r w:rsidRPr="00CB1644">
        <w:rPr>
          <w:rFonts w:ascii="Times New Roman" w:hAnsi="Times New Roman"/>
          <w:b/>
          <w:sz w:val="28"/>
          <w:szCs w:val="28"/>
        </w:rPr>
        <w:t>erakstu veikšana</w:t>
      </w:r>
    </w:p>
    <w:p w:rsidRPr="00CB1644" w:rsidR="002C6567" w:rsidP="00CB1644" w:rsidRDefault="002C6567" w14:paraId="4D8ED933" w14:textId="061FFADF">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(1) Pārzinis nodrošina </w:t>
      </w:r>
      <w:r w:rsidRPr="00CB1644" w:rsidR="00960CD1">
        <w:rPr>
          <w:rFonts w:ascii="Times New Roman" w:hAnsi="Times New Roman"/>
          <w:sz w:val="28"/>
          <w:szCs w:val="28"/>
        </w:rPr>
        <w:t xml:space="preserve">auditācijas </w:t>
      </w:r>
      <w:r w:rsidR="002B2AE5">
        <w:rPr>
          <w:rFonts w:ascii="Times New Roman" w:hAnsi="Times New Roman"/>
          <w:sz w:val="28"/>
          <w:szCs w:val="28"/>
        </w:rPr>
        <w:t>p</w:t>
      </w:r>
      <w:r w:rsidRPr="00CB1644">
        <w:rPr>
          <w:rFonts w:ascii="Times New Roman" w:hAnsi="Times New Roman"/>
          <w:sz w:val="28"/>
          <w:szCs w:val="28"/>
        </w:rPr>
        <w:t>ierakstu veikšanu vismaz par šādām darbībām automatizētās apstrādes sistēmās: vākšana,</w:t>
      </w:r>
      <w:r w:rsidR="00413990">
        <w:rPr>
          <w:rFonts w:ascii="Times New Roman" w:hAnsi="Times New Roman"/>
          <w:sz w:val="28"/>
          <w:szCs w:val="28"/>
        </w:rPr>
        <w:t xml:space="preserve"> aplūkošana,</w:t>
      </w:r>
      <w:r w:rsidRPr="00CB1644">
        <w:rPr>
          <w:rFonts w:ascii="Times New Roman" w:hAnsi="Times New Roman"/>
          <w:sz w:val="28"/>
          <w:szCs w:val="28"/>
        </w:rPr>
        <w:t xml:space="preserve"> pārveidošana, izpaušana, tostarp nosūtīšana, kombinēšana un dzēšana. </w:t>
      </w:r>
      <w:r w:rsidR="00413990">
        <w:rPr>
          <w:rFonts w:ascii="Times New Roman" w:hAnsi="Times New Roman"/>
          <w:sz w:val="28"/>
          <w:szCs w:val="28"/>
        </w:rPr>
        <w:t>Pi</w:t>
      </w:r>
      <w:r w:rsidRPr="00CB1644">
        <w:rPr>
          <w:rFonts w:ascii="Times New Roman" w:hAnsi="Times New Roman"/>
          <w:sz w:val="28"/>
          <w:szCs w:val="28"/>
        </w:rPr>
        <w:t>erakstos par aplūkošanu un izpaušanu nodrošina iespēju noteikt šādu darbību pamatojumu, datumu un laiku, un, ciktāl iespējams, tās personas identificēšanu, kura aplūkoja vai izpauda personas datus, kā arī šādu personas datu saņēmēju identitāti.</w:t>
      </w:r>
    </w:p>
    <w:p w:rsidR="002C6567" w:rsidP="00CB1644" w:rsidRDefault="002C6567" w14:paraId="7C2F6798" w14:textId="69DF03D0">
      <w:pPr>
        <w:spacing w:after="0" w:line="240" w:lineRule="auto"/>
        <w:ind w:firstLine="709"/>
        <w:jc w:val="both"/>
        <w:rPr>
          <w:rFonts w:ascii="Times New Roman" w:hAnsi="Times New Roman"/>
          <w:sz w:val="28"/>
          <w:szCs w:val="28"/>
        </w:rPr>
      </w:pPr>
      <w:r w:rsidRPr="00CB1644">
        <w:rPr>
          <w:rFonts w:ascii="Times New Roman" w:hAnsi="Times New Roman"/>
          <w:sz w:val="28"/>
          <w:szCs w:val="28"/>
        </w:rPr>
        <w:t>(2) </w:t>
      </w:r>
      <w:r w:rsidR="00023470">
        <w:rPr>
          <w:rFonts w:ascii="Times New Roman" w:hAnsi="Times New Roman"/>
          <w:sz w:val="28"/>
          <w:szCs w:val="28"/>
        </w:rPr>
        <w:t xml:space="preserve">Auditācijas </w:t>
      </w:r>
      <w:r w:rsidR="00413990">
        <w:rPr>
          <w:rFonts w:ascii="Times New Roman" w:hAnsi="Times New Roman"/>
          <w:sz w:val="28"/>
          <w:szCs w:val="28"/>
        </w:rPr>
        <w:t>p</w:t>
      </w:r>
      <w:r w:rsidR="00023470">
        <w:rPr>
          <w:rFonts w:ascii="Times New Roman" w:hAnsi="Times New Roman"/>
          <w:sz w:val="28"/>
          <w:szCs w:val="28"/>
        </w:rPr>
        <w:t>i</w:t>
      </w:r>
      <w:r w:rsidRPr="00CB1644">
        <w:rPr>
          <w:rFonts w:ascii="Times New Roman" w:hAnsi="Times New Roman"/>
          <w:sz w:val="28"/>
          <w:szCs w:val="28"/>
        </w:rPr>
        <w:t>erakstus izmanto, lai pārbaudītu</w:t>
      </w:r>
      <w:r w:rsidR="000A3222">
        <w:rPr>
          <w:rFonts w:ascii="Times New Roman" w:hAnsi="Times New Roman"/>
          <w:sz w:val="28"/>
          <w:szCs w:val="28"/>
        </w:rPr>
        <w:t xml:space="preserve"> personas datu</w:t>
      </w:r>
      <w:r w:rsidRPr="00CB1644">
        <w:rPr>
          <w:rFonts w:ascii="Times New Roman" w:hAnsi="Times New Roman"/>
          <w:sz w:val="28"/>
          <w:szCs w:val="28"/>
        </w:rPr>
        <w:t xml:space="preserve"> apstrādes likumīgumu, veiktu pašuzraudzību, nodrošinātu personas datu integritāti un drošību, kriminālprocesa, administratīvo pārkāpumu procesa</w:t>
      </w:r>
      <w:r w:rsidR="00A61143">
        <w:rPr>
          <w:rFonts w:ascii="Times New Roman" w:hAnsi="Times New Roman"/>
          <w:sz w:val="28"/>
          <w:szCs w:val="28"/>
        </w:rPr>
        <w:t>,</w:t>
      </w:r>
      <w:r w:rsidRPr="00CB1644">
        <w:rPr>
          <w:rFonts w:ascii="Times New Roman" w:hAnsi="Times New Roman"/>
          <w:sz w:val="28"/>
          <w:szCs w:val="28"/>
        </w:rPr>
        <w:t xml:space="preserve"> </w:t>
      </w:r>
      <w:proofErr w:type="spellStart"/>
      <w:r w:rsidRPr="00CB1644">
        <w:rPr>
          <w:rFonts w:ascii="Times New Roman" w:hAnsi="Times New Roman"/>
          <w:sz w:val="28"/>
          <w:szCs w:val="28"/>
        </w:rPr>
        <w:t>resoriskās</w:t>
      </w:r>
      <w:proofErr w:type="spellEnd"/>
      <w:r w:rsidRPr="00CB1644">
        <w:rPr>
          <w:rFonts w:ascii="Times New Roman" w:hAnsi="Times New Roman"/>
          <w:sz w:val="28"/>
          <w:szCs w:val="28"/>
        </w:rPr>
        <w:t xml:space="preserve"> pārbaudes un operatīvo darbību pasākumu un </w:t>
      </w:r>
      <w:r w:rsidRPr="00CB1644" w:rsidR="00960CD1">
        <w:rPr>
          <w:rFonts w:ascii="Times New Roman" w:hAnsi="Times New Roman"/>
          <w:sz w:val="28"/>
          <w:szCs w:val="28"/>
        </w:rPr>
        <w:t>kriminālsodu, administratīvo sodu, audzinoša rakstura piespiedu līdzekļu, medicīniska rakstura piespiedu līdzekļu, procesuālo piespiedu līdzekļu un nosacīti no kriminālatbildības atbrīvoto personu uzraudzības procesa vajadzībām</w:t>
      </w:r>
      <w:r w:rsidRPr="00CB1644">
        <w:rPr>
          <w:rFonts w:ascii="Times New Roman" w:hAnsi="Times New Roman"/>
          <w:sz w:val="28"/>
          <w:szCs w:val="28"/>
        </w:rPr>
        <w:t>.</w:t>
      </w:r>
    </w:p>
    <w:p w:rsidRPr="00CB1644" w:rsidR="00413990" w:rsidP="00CB1644" w:rsidRDefault="00413990" w14:paraId="745B194B" w14:textId="2332171D">
      <w:pPr>
        <w:spacing w:after="0" w:line="240" w:lineRule="auto"/>
        <w:ind w:firstLine="709"/>
        <w:jc w:val="both"/>
        <w:rPr>
          <w:rFonts w:ascii="Times New Roman" w:hAnsi="Times New Roman"/>
          <w:sz w:val="28"/>
          <w:szCs w:val="28"/>
        </w:rPr>
      </w:pPr>
      <w:r>
        <w:rPr>
          <w:rFonts w:ascii="Times New Roman" w:hAnsi="Times New Roman"/>
          <w:sz w:val="28"/>
          <w:szCs w:val="28"/>
        </w:rPr>
        <w:t>(3) Pārzinis un apstrādātājs šī panta pirmajā daļā minētos auditācijas pierakstus pēc pieprasījuma bez maksas dara pieejamu Datu valsts inspekcijai.</w:t>
      </w:r>
    </w:p>
    <w:p w:rsidRPr="00CB1644" w:rsidR="002C6567" w:rsidP="00CB1644" w:rsidRDefault="002C6567" w14:paraId="1EEF1629" w14:textId="77777777">
      <w:pPr>
        <w:spacing w:after="0" w:line="240" w:lineRule="auto"/>
        <w:ind w:firstLine="709"/>
        <w:jc w:val="both"/>
        <w:rPr>
          <w:rFonts w:ascii="Times New Roman" w:hAnsi="Times New Roman"/>
          <w:sz w:val="28"/>
          <w:szCs w:val="28"/>
        </w:rPr>
      </w:pPr>
    </w:p>
    <w:p w:rsidRPr="00CB1644" w:rsidR="002C6567" w:rsidP="00CB1644" w:rsidRDefault="002C6567" w14:paraId="5531E32F" w14:textId="2BFEBD89">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 xml:space="preserve">20. pants. Sadarbība ar </w:t>
      </w:r>
      <w:r w:rsidRPr="00CB1644" w:rsidR="00960CD1">
        <w:rPr>
          <w:rFonts w:ascii="Times New Roman" w:hAnsi="Times New Roman"/>
          <w:b/>
          <w:sz w:val="28"/>
          <w:szCs w:val="28"/>
        </w:rPr>
        <w:t>Datu valsts inspekciju</w:t>
      </w:r>
    </w:p>
    <w:p w:rsidRPr="00CB1644" w:rsidR="002C6567" w:rsidP="00CB1644" w:rsidRDefault="00960CD1" w14:paraId="75E55611" w14:textId="4C0BEF39">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Pārzinis un apstrādātājs sadarbojas ar </w:t>
      </w:r>
      <w:r w:rsidRPr="00CB1644" w:rsidR="00D83980">
        <w:rPr>
          <w:rFonts w:ascii="Times New Roman" w:hAnsi="Times New Roman"/>
          <w:sz w:val="28"/>
          <w:szCs w:val="28"/>
        </w:rPr>
        <w:t>Datu valsts inspekciju</w:t>
      </w:r>
      <w:r w:rsidRPr="00CB1644">
        <w:rPr>
          <w:rFonts w:ascii="Times New Roman" w:hAnsi="Times New Roman"/>
          <w:sz w:val="28"/>
          <w:szCs w:val="28"/>
        </w:rPr>
        <w:t xml:space="preserve"> tās uzdevumu izpildē, tostarp pēc </w:t>
      </w:r>
      <w:r w:rsidRPr="00CB1644" w:rsidR="00D83980">
        <w:rPr>
          <w:rFonts w:ascii="Times New Roman" w:hAnsi="Times New Roman"/>
          <w:sz w:val="28"/>
          <w:szCs w:val="28"/>
        </w:rPr>
        <w:t xml:space="preserve">Datu valsts inspekcijas </w:t>
      </w:r>
      <w:r w:rsidRPr="00CB1644">
        <w:rPr>
          <w:rFonts w:ascii="Times New Roman" w:hAnsi="Times New Roman"/>
          <w:sz w:val="28"/>
          <w:szCs w:val="28"/>
        </w:rPr>
        <w:t>pieprasījuma sniedz tai</w:t>
      </w:r>
      <w:r w:rsidR="001A5340">
        <w:rPr>
          <w:rFonts w:ascii="Times New Roman" w:hAnsi="Times New Roman"/>
          <w:sz w:val="28"/>
          <w:szCs w:val="28"/>
        </w:rPr>
        <w:t xml:space="preserve"> uzdevumu izpildei</w:t>
      </w:r>
      <w:r w:rsidRPr="00CB1644">
        <w:rPr>
          <w:rFonts w:ascii="Times New Roman" w:hAnsi="Times New Roman"/>
          <w:sz w:val="28"/>
          <w:szCs w:val="28"/>
        </w:rPr>
        <w:t xml:space="preserve"> nepieciešamo informāciju, lai pārliecinātos par personas datu apstrādes atbilstību šajā likumā noteiktajām prasībām</w:t>
      </w:r>
      <w:r w:rsidRPr="00CB1644" w:rsidR="002C6567">
        <w:rPr>
          <w:rFonts w:ascii="Times New Roman" w:hAnsi="Times New Roman"/>
          <w:sz w:val="28"/>
          <w:szCs w:val="28"/>
        </w:rPr>
        <w:t>.</w:t>
      </w:r>
    </w:p>
    <w:p w:rsidRPr="00CB1644" w:rsidR="002C6567" w:rsidP="00CB1644" w:rsidRDefault="002C6567" w14:paraId="7A23BBC4" w14:textId="77777777">
      <w:pPr>
        <w:spacing w:after="0" w:line="240" w:lineRule="auto"/>
        <w:ind w:firstLine="709"/>
        <w:jc w:val="both"/>
        <w:rPr>
          <w:rFonts w:ascii="Times New Roman" w:hAnsi="Times New Roman"/>
          <w:sz w:val="28"/>
          <w:szCs w:val="28"/>
        </w:rPr>
      </w:pPr>
    </w:p>
    <w:p w:rsidRPr="00CB1644" w:rsidR="002C6567" w:rsidP="00CB1644" w:rsidRDefault="002C6567" w14:paraId="47E73621" w14:textId="27A49FBE">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 xml:space="preserve">21. pants. Novērtējums par </w:t>
      </w:r>
      <w:r w:rsidR="00A25043">
        <w:rPr>
          <w:rFonts w:ascii="Times New Roman" w:hAnsi="Times New Roman"/>
          <w:b/>
          <w:sz w:val="28"/>
          <w:szCs w:val="28"/>
        </w:rPr>
        <w:t>ietekmi uz datu aizsardzību</w:t>
      </w:r>
    </w:p>
    <w:p w:rsidRPr="00CB1644" w:rsidR="002C6567" w:rsidP="00CB1644" w:rsidRDefault="002C6567" w14:paraId="0C14676F" w14:textId="4D6E0B9A">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(1) Ja </w:t>
      </w:r>
      <w:r w:rsidR="000A3222">
        <w:rPr>
          <w:rFonts w:ascii="Times New Roman" w:hAnsi="Times New Roman"/>
          <w:sz w:val="28"/>
          <w:szCs w:val="28"/>
        </w:rPr>
        <w:t xml:space="preserve">personas datu </w:t>
      </w:r>
      <w:r w:rsidRPr="00CB1644">
        <w:rPr>
          <w:rFonts w:ascii="Times New Roman" w:hAnsi="Times New Roman"/>
          <w:sz w:val="28"/>
          <w:szCs w:val="28"/>
        </w:rPr>
        <w:t xml:space="preserve">apstrādes veids, jo īpaši, izmantojot jaunās tehnoloģijas un ņemot vērā apstrādes raksturu, apmēru, kontekstu un nolūkus, </w:t>
      </w:r>
      <w:r w:rsidRPr="00CB1644">
        <w:rPr>
          <w:rFonts w:ascii="Times New Roman" w:hAnsi="Times New Roman"/>
          <w:sz w:val="28"/>
          <w:szCs w:val="28"/>
        </w:rPr>
        <w:lastRenderedPageBreak/>
        <w:t>varētu radīt risku</w:t>
      </w:r>
      <w:r w:rsidRPr="00CB1644" w:rsidR="007D7CA1">
        <w:rPr>
          <w:rFonts w:ascii="Times New Roman" w:hAnsi="Times New Roman"/>
          <w:sz w:val="28"/>
          <w:szCs w:val="28"/>
        </w:rPr>
        <w:t>s</w:t>
      </w:r>
      <w:r w:rsidRPr="00CB1644">
        <w:rPr>
          <w:rFonts w:ascii="Times New Roman" w:hAnsi="Times New Roman"/>
          <w:sz w:val="28"/>
          <w:szCs w:val="28"/>
        </w:rPr>
        <w:t xml:space="preserve"> fizisko personu tiesībām un brīvībām, pārzinis pirms</w:t>
      </w:r>
      <w:r w:rsidR="000A3222">
        <w:rPr>
          <w:rFonts w:ascii="Times New Roman" w:hAnsi="Times New Roman"/>
          <w:sz w:val="28"/>
          <w:szCs w:val="28"/>
        </w:rPr>
        <w:t xml:space="preserve"> personas datu</w:t>
      </w:r>
      <w:r w:rsidRPr="00CB1644">
        <w:rPr>
          <w:rFonts w:ascii="Times New Roman" w:hAnsi="Times New Roman"/>
          <w:sz w:val="28"/>
          <w:szCs w:val="28"/>
        </w:rPr>
        <w:t xml:space="preserve"> apstrādes novērtē, kā plānotās apstrādes darbības ietekmēs personas datu aizsardzību. </w:t>
      </w:r>
    </w:p>
    <w:p w:rsidRPr="00CB1644" w:rsidR="002C6567" w:rsidP="00CB1644" w:rsidRDefault="002C6567" w14:paraId="05D0BFD4" w14:textId="52D7A0A4">
      <w:pPr>
        <w:spacing w:after="0" w:line="240" w:lineRule="auto"/>
        <w:ind w:firstLine="709"/>
        <w:jc w:val="both"/>
        <w:rPr>
          <w:rFonts w:ascii="Times New Roman" w:hAnsi="Times New Roman"/>
          <w:b/>
          <w:sz w:val="28"/>
          <w:szCs w:val="28"/>
        </w:rPr>
      </w:pPr>
      <w:r w:rsidRPr="00CB1644">
        <w:rPr>
          <w:rFonts w:ascii="Times New Roman" w:hAnsi="Times New Roman"/>
          <w:sz w:val="28"/>
          <w:szCs w:val="28"/>
        </w:rPr>
        <w:t xml:space="preserve">(2) Šā panta pirmajā daļā minētajā novērtējumā ietver vismaz plānoto </w:t>
      </w:r>
      <w:r w:rsidR="000A3222">
        <w:rPr>
          <w:rFonts w:ascii="Times New Roman" w:hAnsi="Times New Roman"/>
          <w:sz w:val="28"/>
          <w:szCs w:val="28"/>
        </w:rPr>
        <w:t xml:space="preserve">personas datu </w:t>
      </w:r>
      <w:r w:rsidRPr="00CB1644">
        <w:rPr>
          <w:rFonts w:ascii="Times New Roman" w:hAnsi="Times New Roman"/>
          <w:sz w:val="28"/>
          <w:szCs w:val="28"/>
        </w:rPr>
        <w:t>apstrādes darbību vispārīgu aprakstu, risku novērtējumu datu subjektu tiesībām un brīvībām, pasākumus, kas paredzēti minēto risku novēršanai, garantijas, drošības pasākumus un mehānismus, ar kuriem nodrošina personas datu aizsardzību un uzskatāmi parāda, ka ir ievērots šis likums, ņemot vērā datu subjektu un citu attiecīgo personu tiesības un leģitīmās intereses.</w:t>
      </w:r>
    </w:p>
    <w:p w:rsidRPr="00CB1644" w:rsidR="002C6567" w:rsidP="00CB1644" w:rsidRDefault="002C6567" w14:paraId="345BEBD4" w14:textId="77777777">
      <w:pPr>
        <w:spacing w:after="0" w:line="240" w:lineRule="auto"/>
        <w:ind w:firstLine="709"/>
        <w:jc w:val="both"/>
        <w:rPr>
          <w:rFonts w:ascii="Times New Roman" w:hAnsi="Times New Roman"/>
          <w:sz w:val="28"/>
          <w:szCs w:val="28"/>
        </w:rPr>
      </w:pPr>
    </w:p>
    <w:p w:rsidRPr="00CB1644" w:rsidR="002C6567" w:rsidP="00CB1644" w:rsidRDefault="002C6567" w14:paraId="4572E641" w14:textId="06997256">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 xml:space="preserve">22. pants. </w:t>
      </w:r>
      <w:r w:rsidRPr="00CB1644" w:rsidR="002401C9">
        <w:rPr>
          <w:rFonts w:ascii="Times New Roman" w:hAnsi="Times New Roman"/>
          <w:b/>
          <w:sz w:val="28"/>
          <w:szCs w:val="28"/>
        </w:rPr>
        <w:t>Datu valsts inspekcijas viedokļa pieprasīšana par personas datu apstrādi</w:t>
      </w:r>
    </w:p>
    <w:p w:rsidRPr="00CB1644" w:rsidR="002C6567" w:rsidP="00CB1644" w:rsidRDefault="002C6567" w14:paraId="63F814F7" w14:textId="47C40178">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(1) Pārzinis vai apstrādātājs pirms to personas datu apstrādes, ko ietvers informācijas sistēmā, apspriežas ar </w:t>
      </w:r>
      <w:r w:rsidRPr="00CB1644" w:rsidR="00D83980">
        <w:rPr>
          <w:rFonts w:ascii="Times New Roman" w:hAnsi="Times New Roman"/>
          <w:sz w:val="28"/>
          <w:szCs w:val="28"/>
        </w:rPr>
        <w:t>Datu valsts inspekciju</w:t>
      </w:r>
      <w:r w:rsidRPr="00CB1644">
        <w:rPr>
          <w:rFonts w:ascii="Times New Roman" w:hAnsi="Times New Roman"/>
          <w:sz w:val="28"/>
          <w:szCs w:val="28"/>
        </w:rPr>
        <w:t xml:space="preserve"> vienā no šādiem gadījumiem:</w:t>
      </w:r>
    </w:p>
    <w:p w:rsidRPr="00CB1644" w:rsidR="002C6567" w:rsidP="00CB1644" w:rsidRDefault="002C6567" w14:paraId="3F494144" w14:textId="31649466">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1) novērtējumā par ietekmi uz datu aizsardzību ir konstatēts, ka </w:t>
      </w:r>
      <w:r w:rsidR="007D5641">
        <w:rPr>
          <w:rFonts w:ascii="Times New Roman" w:hAnsi="Times New Roman"/>
          <w:sz w:val="28"/>
          <w:szCs w:val="28"/>
        </w:rPr>
        <w:t xml:space="preserve">personas datu </w:t>
      </w:r>
      <w:r w:rsidRPr="00CB1644">
        <w:rPr>
          <w:rFonts w:ascii="Times New Roman" w:hAnsi="Times New Roman"/>
          <w:sz w:val="28"/>
          <w:szCs w:val="28"/>
        </w:rPr>
        <w:t>apstrāde var radīt augstu risku, ja pārzinis neveiks pasākumus riska samazināšanai;</w:t>
      </w:r>
    </w:p>
    <w:p w:rsidRPr="00CB1644" w:rsidR="002C6567" w:rsidP="00CB1644" w:rsidRDefault="002C6567" w14:paraId="78599901" w14:textId="20246C54">
      <w:pPr>
        <w:spacing w:after="0" w:line="240" w:lineRule="auto"/>
        <w:ind w:firstLine="709"/>
        <w:jc w:val="both"/>
        <w:rPr>
          <w:rFonts w:ascii="Times New Roman" w:hAnsi="Times New Roman"/>
          <w:sz w:val="28"/>
          <w:szCs w:val="28"/>
        </w:rPr>
      </w:pPr>
      <w:r w:rsidRPr="00CB1644">
        <w:rPr>
          <w:rFonts w:ascii="Times New Roman" w:hAnsi="Times New Roman"/>
          <w:sz w:val="28"/>
          <w:szCs w:val="28"/>
        </w:rPr>
        <w:t>2) </w:t>
      </w:r>
      <w:r w:rsidR="007D5641">
        <w:rPr>
          <w:rFonts w:ascii="Times New Roman" w:hAnsi="Times New Roman"/>
          <w:sz w:val="28"/>
          <w:szCs w:val="28"/>
        </w:rPr>
        <w:t xml:space="preserve">personas datu </w:t>
      </w:r>
      <w:r w:rsidRPr="00CB1644">
        <w:rPr>
          <w:rFonts w:ascii="Times New Roman" w:hAnsi="Times New Roman"/>
          <w:sz w:val="28"/>
          <w:szCs w:val="28"/>
        </w:rPr>
        <w:t>apstrādes veids, jo īpaši, izmantojot jaunās tehnoloģijas, mehānismus vai procedūras, ir saistīts ar augstu risku datu subjektu tiesībām un brīvībām</w:t>
      </w:r>
      <w:r w:rsidR="00FD21B2">
        <w:rPr>
          <w:rFonts w:ascii="Times New Roman" w:hAnsi="Times New Roman"/>
          <w:sz w:val="28"/>
          <w:szCs w:val="28"/>
        </w:rPr>
        <w:t>.</w:t>
      </w:r>
    </w:p>
    <w:p w:rsidR="002C6567" w:rsidP="00CB1644" w:rsidRDefault="002C6567" w14:paraId="2B437939" w14:textId="4329ED7B">
      <w:pPr>
        <w:spacing w:after="0" w:line="240" w:lineRule="auto"/>
        <w:ind w:firstLine="709"/>
        <w:jc w:val="both"/>
        <w:rPr>
          <w:rFonts w:ascii="Times New Roman" w:hAnsi="Times New Roman"/>
          <w:sz w:val="28"/>
          <w:szCs w:val="28"/>
        </w:rPr>
      </w:pPr>
      <w:r w:rsidRPr="00CB1644">
        <w:rPr>
          <w:rFonts w:ascii="Times New Roman" w:hAnsi="Times New Roman"/>
          <w:sz w:val="28"/>
          <w:szCs w:val="28"/>
        </w:rPr>
        <w:t>(2) </w:t>
      </w:r>
      <w:r w:rsidRPr="00CB1644" w:rsidR="00D83980">
        <w:rPr>
          <w:rFonts w:ascii="Times New Roman" w:hAnsi="Times New Roman"/>
          <w:sz w:val="28"/>
          <w:szCs w:val="28"/>
        </w:rPr>
        <w:t>Datu valsts inspekcija</w:t>
      </w:r>
      <w:r w:rsidRPr="00CB1644">
        <w:rPr>
          <w:rFonts w:ascii="Times New Roman" w:hAnsi="Times New Roman"/>
          <w:sz w:val="28"/>
          <w:szCs w:val="28"/>
        </w:rPr>
        <w:t xml:space="preserve"> sešu nedēļu laikā pēc iepriekšējas apspriešanās pieprasījuma saņemšanas sniedz viedokli par konstatēto novērtējumā par ietekmi uz datu aizsardzību. Ņemot vērā paredzētās apstrādes sarežģītību, termiņu var pagarināt par vienu mēnesi, par to attiecīgi informējot pārzini vai apstrādātāju.</w:t>
      </w:r>
    </w:p>
    <w:p w:rsidRPr="002B2AE5" w:rsidR="00171CB7" w:rsidP="00CB1644" w:rsidRDefault="00171CB7" w14:paraId="77B60CD5" w14:textId="39373B3A">
      <w:pPr>
        <w:spacing w:after="0" w:line="240" w:lineRule="auto"/>
        <w:ind w:firstLine="709"/>
        <w:jc w:val="both"/>
        <w:rPr>
          <w:rFonts w:ascii="Times New Roman" w:hAnsi="Times New Roman"/>
          <w:sz w:val="28"/>
          <w:szCs w:val="28"/>
        </w:rPr>
      </w:pPr>
      <w:r w:rsidRPr="002B2AE5">
        <w:rPr>
          <w:rFonts w:ascii="Times New Roman" w:hAnsi="Times New Roman"/>
          <w:sz w:val="28"/>
          <w:szCs w:val="28"/>
        </w:rPr>
        <w:t>(3)</w:t>
      </w:r>
      <w:r w:rsidRPr="00CF3EB5">
        <w:rPr>
          <w:rFonts w:ascii="Times New Roman" w:hAnsi="Times New Roman"/>
          <w:sz w:val="28"/>
          <w:szCs w:val="24"/>
        </w:rPr>
        <w:t> </w:t>
      </w:r>
      <w:r w:rsidRPr="001D0057">
        <w:rPr>
          <w:rFonts w:ascii="Times New Roman" w:hAnsi="Times New Roman"/>
          <w:sz w:val="28"/>
          <w:szCs w:val="28"/>
        </w:rPr>
        <w:t>Datu valsts inspekcija var izveidot to</w:t>
      </w:r>
      <w:r w:rsidR="007D5641">
        <w:rPr>
          <w:rFonts w:ascii="Times New Roman" w:hAnsi="Times New Roman"/>
          <w:sz w:val="28"/>
          <w:szCs w:val="28"/>
        </w:rPr>
        <w:t xml:space="preserve"> personas datu</w:t>
      </w:r>
      <w:r w:rsidRPr="001D0057">
        <w:rPr>
          <w:rFonts w:ascii="Times New Roman" w:hAnsi="Times New Roman"/>
          <w:sz w:val="28"/>
          <w:szCs w:val="28"/>
        </w:rPr>
        <w:t xml:space="preserve"> apstrādes darbību sarakstu, par kurām veic iepriekšēju apspriešanos, ievērojot šā panta pirmo daļu.</w:t>
      </w:r>
    </w:p>
    <w:p w:rsidRPr="00CB1644" w:rsidR="002C6567" w:rsidP="00CB1644" w:rsidRDefault="002C6567" w14:paraId="2CEBCE98" w14:textId="77777777">
      <w:pPr>
        <w:spacing w:after="0" w:line="240" w:lineRule="auto"/>
        <w:ind w:firstLine="709"/>
        <w:jc w:val="both"/>
        <w:rPr>
          <w:rFonts w:ascii="Times New Roman" w:hAnsi="Times New Roman"/>
          <w:sz w:val="28"/>
          <w:szCs w:val="28"/>
        </w:rPr>
      </w:pPr>
    </w:p>
    <w:p w:rsidRPr="00E625AB" w:rsidR="002C6567" w:rsidP="00CB1644" w:rsidRDefault="002C6567" w14:paraId="6D6170D6" w14:textId="7BD9C5BA">
      <w:pPr>
        <w:spacing w:after="0" w:line="240" w:lineRule="auto"/>
        <w:ind w:firstLine="709"/>
        <w:jc w:val="both"/>
        <w:rPr>
          <w:rFonts w:ascii="Times New Roman" w:hAnsi="Times New Roman"/>
          <w:b/>
          <w:sz w:val="28"/>
          <w:szCs w:val="28"/>
        </w:rPr>
      </w:pPr>
      <w:r w:rsidRPr="00E625AB">
        <w:rPr>
          <w:rFonts w:ascii="Times New Roman" w:hAnsi="Times New Roman"/>
          <w:b/>
          <w:sz w:val="28"/>
          <w:szCs w:val="28"/>
        </w:rPr>
        <w:t xml:space="preserve">23. pants. Personas datu aizsardzības pārkāpuma paziņošana </w:t>
      </w:r>
      <w:r w:rsidRPr="00E625AB" w:rsidR="00D83980">
        <w:rPr>
          <w:rFonts w:ascii="Times New Roman" w:hAnsi="Times New Roman"/>
          <w:b/>
          <w:sz w:val="28"/>
          <w:szCs w:val="28"/>
        </w:rPr>
        <w:t>Datu valsts inspekcijai</w:t>
      </w:r>
    </w:p>
    <w:p w:rsidRPr="00E625AB" w:rsidR="002C6567" w:rsidP="00CB1644" w:rsidRDefault="002C6567" w14:paraId="4E32B6DB" w14:textId="05E86DB3">
      <w:pPr>
        <w:spacing w:after="0" w:line="240" w:lineRule="auto"/>
        <w:ind w:firstLine="709"/>
        <w:jc w:val="both"/>
        <w:rPr>
          <w:rFonts w:ascii="Times New Roman" w:hAnsi="Times New Roman"/>
          <w:sz w:val="28"/>
          <w:szCs w:val="28"/>
        </w:rPr>
      </w:pPr>
      <w:r w:rsidRPr="00E625AB">
        <w:rPr>
          <w:rFonts w:ascii="Times New Roman" w:hAnsi="Times New Roman"/>
          <w:sz w:val="28"/>
          <w:szCs w:val="28"/>
        </w:rPr>
        <w:t xml:space="preserve">(1) Ja noticis personas datu aizsardzības pārkāpums, pārzinis nekavējoties, bet ne vēlāk kā 72 stundu laikā pēc tam, kad pārkāpums tam kļuvis zināms, par to paziņo </w:t>
      </w:r>
      <w:r w:rsidRPr="00E625AB" w:rsidR="00D83980">
        <w:rPr>
          <w:rFonts w:ascii="Times New Roman" w:hAnsi="Times New Roman"/>
          <w:sz w:val="28"/>
          <w:szCs w:val="28"/>
        </w:rPr>
        <w:t>Datu valsts inspekcijai</w:t>
      </w:r>
      <w:r w:rsidRPr="00E625AB">
        <w:rPr>
          <w:rFonts w:ascii="Times New Roman" w:hAnsi="Times New Roman"/>
          <w:sz w:val="28"/>
          <w:szCs w:val="28"/>
        </w:rPr>
        <w:t xml:space="preserve">. </w:t>
      </w:r>
      <w:r w:rsidRPr="00E625AB" w:rsidR="002401C9">
        <w:rPr>
          <w:rFonts w:ascii="Times New Roman" w:hAnsi="Times New Roman"/>
          <w:sz w:val="28"/>
          <w:szCs w:val="28"/>
        </w:rPr>
        <w:t xml:space="preserve">Ja pārzinis nav ievērojis norādīto termiņu, viņš, paziņojot par datu aizsardzības pārkāpumu, informē </w:t>
      </w:r>
      <w:r w:rsidRPr="00E625AB" w:rsidR="00D83980">
        <w:rPr>
          <w:rFonts w:ascii="Times New Roman" w:hAnsi="Times New Roman"/>
          <w:sz w:val="28"/>
          <w:szCs w:val="28"/>
        </w:rPr>
        <w:t>Datu valsts inspekciju</w:t>
      </w:r>
      <w:r w:rsidRPr="00E625AB" w:rsidR="002401C9">
        <w:rPr>
          <w:rFonts w:ascii="Times New Roman" w:hAnsi="Times New Roman"/>
          <w:sz w:val="28"/>
          <w:szCs w:val="28"/>
        </w:rPr>
        <w:t xml:space="preserve"> arī par termiņa nokavējuma iemesliem</w:t>
      </w:r>
      <w:r w:rsidRPr="00E625AB">
        <w:rPr>
          <w:rFonts w:ascii="Times New Roman" w:hAnsi="Times New Roman"/>
          <w:sz w:val="28"/>
          <w:szCs w:val="28"/>
        </w:rPr>
        <w:t>.</w:t>
      </w:r>
    </w:p>
    <w:p w:rsidRPr="00E625AB" w:rsidR="002C6567" w:rsidP="00CB1644" w:rsidRDefault="002C6567" w14:paraId="0A9DC5CE" w14:textId="77777777">
      <w:pPr>
        <w:spacing w:after="0" w:line="240" w:lineRule="auto"/>
        <w:ind w:firstLine="709"/>
        <w:jc w:val="both"/>
        <w:rPr>
          <w:rFonts w:ascii="Times New Roman" w:hAnsi="Times New Roman"/>
          <w:sz w:val="28"/>
          <w:szCs w:val="28"/>
        </w:rPr>
      </w:pPr>
      <w:r w:rsidRPr="00E625AB">
        <w:rPr>
          <w:rFonts w:ascii="Times New Roman" w:hAnsi="Times New Roman"/>
          <w:sz w:val="28"/>
          <w:szCs w:val="28"/>
        </w:rPr>
        <w:t>(2) Apstrādātājs, tiklīdz tam ir kļuvis zināms personas datu aizsardzības pārkāpums, nekavējoties par to ziņo pārzinim.</w:t>
      </w:r>
    </w:p>
    <w:p w:rsidRPr="00E625AB" w:rsidR="002C6567" w:rsidP="00CB1644" w:rsidRDefault="002C6567" w14:paraId="61BA25EF" w14:textId="1298EAF9">
      <w:pPr>
        <w:spacing w:after="0" w:line="240" w:lineRule="auto"/>
        <w:ind w:firstLine="709"/>
        <w:jc w:val="both"/>
        <w:rPr>
          <w:rFonts w:ascii="Times New Roman" w:hAnsi="Times New Roman"/>
          <w:sz w:val="28"/>
          <w:szCs w:val="28"/>
        </w:rPr>
      </w:pPr>
      <w:r w:rsidRPr="00E625AB">
        <w:rPr>
          <w:rFonts w:ascii="Times New Roman" w:hAnsi="Times New Roman"/>
          <w:sz w:val="28"/>
          <w:szCs w:val="28"/>
        </w:rPr>
        <w:t>(3) </w:t>
      </w:r>
      <w:bookmarkStart w:name="_Hlk2849797" w:id="6"/>
      <w:r w:rsidRPr="00E625AB">
        <w:rPr>
          <w:rFonts w:ascii="Times New Roman" w:hAnsi="Times New Roman"/>
          <w:sz w:val="28"/>
          <w:szCs w:val="28"/>
        </w:rPr>
        <w:t>Šā panta pirm</w:t>
      </w:r>
      <w:r w:rsidR="00E625AB">
        <w:rPr>
          <w:rFonts w:ascii="Times New Roman" w:hAnsi="Times New Roman"/>
          <w:sz w:val="28"/>
          <w:szCs w:val="28"/>
        </w:rPr>
        <w:t>ajā</w:t>
      </w:r>
      <w:r w:rsidRPr="00E625AB" w:rsidR="002401C9">
        <w:rPr>
          <w:rFonts w:ascii="Times New Roman" w:hAnsi="Times New Roman"/>
          <w:sz w:val="28"/>
          <w:szCs w:val="28"/>
        </w:rPr>
        <w:t xml:space="preserve"> daļ</w:t>
      </w:r>
      <w:r w:rsidR="00E625AB">
        <w:rPr>
          <w:rFonts w:ascii="Times New Roman" w:hAnsi="Times New Roman"/>
          <w:sz w:val="28"/>
          <w:szCs w:val="28"/>
        </w:rPr>
        <w:t>ā</w:t>
      </w:r>
      <w:r w:rsidRPr="00E625AB" w:rsidR="002401C9">
        <w:rPr>
          <w:rFonts w:ascii="Times New Roman" w:hAnsi="Times New Roman"/>
          <w:sz w:val="28"/>
          <w:szCs w:val="28"/>
        </w:rPr>
        <w:t xml:space="preserve"> </w:t>
      </w:r>
      <w:r w:rsidRPr="00E625AB">
        <w:rPr>
          <w:rFonts w:ascii="Times New Roman" w:hAnsi="Times New Roman"/>
          <w:sz w:val="28"/>
          <w:szCs w:val="28"/>
        </w:rPr>
        <w:t xml:space="preserve">minētajā paziņojumā </w:t>
      </w:r>
      <w:bookmarkEnd w:id="6"/>
      <w:r w:rsidRPr="00E625AB">
        <w:rPr>
          <w:rFonts w:ascii="Times New Roman" w:hAnsi="Times New Roman"/>
          <w:sz w:val="28"/>
          <w:szCs w:val="28"/>
        </w:rPr>
        <w:t>ietver vismaz šādu informāciju:</w:t>
      </w:r>
    </w:p>
    <w:p w:rsidRPr="00E625AB" w:rsidR="002C6567" w:rsidP="00CB1644" w:rsidRDefault="002C6567" w14:paraId="3D4E2135" w14:textId="77777777">
      <w:pPr>
        <w:spacing w:after="0" w:line="240" w:lineRule="auto"/>
        <w:ind w:firstLine="709"/>
        <w:jc w:val="both"/>
        <w:rPr>
          <w:rFonts w:ascii="Times New Roman" w:hAnsi="Times New Roman"/>
          <w:sz w:val="28"/>
          <w:szCs w:val="28"/>
        </w:rPr>
      </w:pPr>
      <w:r w:rsidRPr="00E625AB">
        <w:rPr>
          <w:rFonts w:ascii="Times New Roman" w:hAnsi="Times New Roman"/>
          <w:sz w:val="28"/>
          <w:szCs w:val="28"/>
        </w:rPr>
        <w:t>1) personas datu aizsardzības pārkāpuma raksturs, tostarp attiecīgo datu subjektu kategorijas un aptuveno datu subjektu kategoriju skaits, un attiecīgo personas datu ierakstu kategorijas un to aptuvenais skaits;</w:t>
      </w:r>
    </w:p>
    <w:p w:rsidRPr="00E625AB" w:rsidR="002C6567" w:rsidP="00CB1644" w:rsidRDefault="002C6567" w14:paraId="795CD0DB" w14:textId="77777777">
      <w:pPr>
        <w:spacing w:after="0" w:line="240" w:lineRule="auto"/>
        <w:ind w:firstLine="709"/>
        <w:jc w:val="both"/>
        <w:rPr>
          <w:rFonts w:ascii="Times New Roman" w:hAnsi="Times New Roman"/>
          <w:sz w:val="28"/>
          <w:szCs w:val="28"/>
        </w:rPr>
      </w:pPr>
      <w:r w:rsidRPr="00E625AB">
        <w:rPr>
          <w:rFonts w:ascii="Times New Roman" w:hAnsi="Times New Roman"/>
          <w:sz w:val="28"/>
          <w:szCs w:val="28"/>
        </w:rPr>
        <w:t>2) datu aizsardzības speciālista vārds, uzvārds un kontaktinformācija vai norāda citu kontaktpersonu, kas var sniegt papildu informāciju;</w:t>
      </w:r>
    </w:p>
    <w:p w:rsidRPr="00E625AB" w:rsidR="002C6567" w:rsidP="00CB1644" w:rsidRDefault="002C6567" w14:paraId="78C56342" w14:textId="77777777">
      <w:pPr>
        <w:spacing w:after="0" w:line="240" w:lineRule="auto"/>
        <w:ind w:firstLine="709"/>
        <w:jc w:val="both"/>
        <w:rPr>
          <w:rFonts w:ascii="Times New Roman" w:hAnsi="Times New Roman"/>
          <w:sz w:val="28"/>
          <w:szCs w:val="28"/>
        </w:rPr>
      </w:pPr>
      <w:r w:rsidRPr="00E625AB">
        <w:rPr>
          <w:rFonts w:ascii="Times New Roman" w:hAnsi="Times New Roman"/>
          <w:sz w:val="28"/>
          <w:szCs w:val="28"/>
        </w:rPr>
        <w:lastRenderedPageBreak/>
        <w:t>3) personas datu aizsardzības pārkāpuma iespējamās sekas;</w:t>
      </w:r>
    </w:p>
    <w:p w:rsidRPr="00E625AB" w:rsidR="002C6567" w:rsidP="00CB1644" w:rsidRDefault="002C6567" w14:paraId="477DC500" w14:textId="77777777">
      <w:pPr>
        <w:spacing w:after="0" w:line="240" w:lineRule="auto"/>
        <w:ind w:firstLine="709"/>
        <w:jc w:val="both"/>
        <w:rPr>
          <w:rFonts w:ascii="Times New Roman" w:hAnsi="Times New Roman"/>
          <w:sz w:val="28"/>
          <w:szCs w:val="28"/>
        </w:rPr>
      </w:pPr>
      <w:r w:rsidRPr="00E625AB">
        <w:rPr>
          <w:rFonts w:ascii="Times New Roman" w:hAnsi="Times New Roman"/>
          <w:sz w:val="28"/>
          <w:szCs w:val="28"/>
        </w:rPr>
        <w:t>4) pasākumi, ko pārzinis ir veicis, lai novērstu personas datu aizsardzības pārkāpumu, tostarp attiecīgā gadījumā – pasākumi, lai mazinātu pārkāpuma iespējamās nelabvēlīgās sekas.</w:t>
      </w:r>
    </w:p>
    <w:p w:rsidRPr="00E625AB" w:rsidR="002C6567" w:rsidP="00CB1644" w:rsidRDefault="002C6567" w14:paraId="3EFB6BBD" w14:textId="77777777">
      <w:pPr>
        <w:spacing w:after="0" w:line="240" w:lineRule="auto"/>
        <w:ind w:firstLine="709"/>
        <w:jc w:val="both"/>
        <w:rPr>
          <w:rFonts w:ascii="Times New Roman" w:hAnsi="Times New Roman"/>
          <w:sz w:val="28"/>
          <w:szCs w:val="28"/>
        </w:rPr>
      </w:pPr>
      <w:r w:rsidRPr="00E625AB">
        <w:rPr>
          <w:rFonts w:ascii="Times New Roman" w:hAnsi="Times New Roman"/>
          <w:sz w:val="28"/>
          <w:szCs w:val="28"/>
        </w:rPr>
        <w:t>(4) Ja šā panta trešajā daļā minēto informāciju nav iespējams sniegt vienlaikus ar paziņojumu par personas datu aizsardzības pārkāpumu, to sniedz atsevišķi, tiklīdz tā ir pieejama.</w:t>
      </w:r>
    </w:p>
    <w:p w:rsidRPr="00E625AB" w:rsidR="002C6567" w:rsidP="00CB1644" w:rsidRDefault="002C6567" w14:paraId="4E610A3A" w14:textId="678EA032">
      <w:pPr>
        <w:spacing w:after="0" w:line="240" w:lineRule="auto"/>
        <w:ind w:firstLine="709"/>
        <w:jc w:val="both"/>
        <w:rPr>
          <w:rFonts w:ascii="Times New Roman" w:hAnsi="Times New Roman"/>
          <w:sz w:val="28"/>
          <w:szCs w:val="28"/>
        </w:rPr>
      </w:pPr>
      <w:r w:rsidRPr="00E625AB">
        <w:rPr>
          <w:rFonts w:ascii="Times New Roman" w:hAnsi="Times New Roman"/>
          <w:sz w:val="28"/>
          <w:szCs w:val="28"/>
        </w:rPr>
        <w:t xml:space="preserve">(5) Par personas datu aizsardzības pārkāpumu </w:t>
      </w:r>
      <w:r w:rsidRPr="00E625AB" w:rsidR="00D83980">
        <w:rPr>
          <w:rFonts w:ascii="Times New Roman" w:hAnsi="Times New Roman"/>
          <w:sz w:val="28"/>
          <w:szCs w:val="28"/>
        </w:rPr>
        <w:t>Datu valsts inspekcijai</w:t>
      </w:r>
      <w:r w:rsidRPr="00E625AB">
        <w:rPr>
          <w:rFonts w:ascii="Times New Roman" w:hAnsi="Times New Roman"/>
          <w:sz w:val="28"/>
          <w:szCs w:val="28"/>
        </w:rPr>
        <w:t xml:space="preserve"> var neziņot, ja tas nerada risku</w:t>
      </w:r>
      <w:r w:rsidRPr="00E625AB" w:rsidR="00A647F1">
        <w:rPr>
          <w:rFonts w:ascii="Times New Roman" w:hAnsi="Times New Roman"/>
          <w:sz w:val="28"/>
          <w:szCs w:val="28"/>
        </w:rPr>
        <w:t>s</w:t>
      </w:r>
      <w:r w:rsidRPr="00E625AB">
        <w:rPr>
          <w:rFonts w:ascii="Times New Roman" w:hAnsi="Times New Roman"/>
          <w:sz w:val="28"/>
          <w:szCs w:val="28"/>
        </w:rPr>
        <w:t xml:space="preserve"> fizisko personu tiesībām un brīvībām.</w:t>
      </w:r>
    </w:p>
    <w:p w:rsidRPr="00E625AB" w:rsidR="00647466" w:rsidP="00CB1644" w:rsidRDefault="002C6567" w14:paraId="394DCF03" w14:textId="17DC267E">
      <w:pPr>
        <w:spacing w:after="0" w:line="240" w:lineRule="auto"/>
        <w:ind w:firstLine="709"/>
        <w:jc w:val="both"/>
        <w:rPr>
          <w:rFonts w:ascii="Times New Roman" w:hAnsi="Times New Roman"/>
          <w:sz w:val="28"/>
          <w:szCs w:val="28"/>
        </w:rPr>
      </w:pPr>
      <w:r w:rsidRPr="00E625AB">
        <w:rPr>
          <w:rFonts w:ascii="Times New Roman" w:hAnsi="Times New Roman"/>
          <w:sz w:val="28"/>
          <w:szCs w:val="28"/>
        </w:rPr>
        <w:t xml:space="preserve">(6) Pārzinis dokumentē visus personas datu aizsardzības pārkāpumus, </w:t>
      </w:r>
      <w:r w:rsidRPr="00E625AB" w:rsidR="002401C9">
        <w:rPr>
          <w:rFonts w:ascii="Times New Roman" w:hAnsi="Times New Roman"/>
          <w:sz w:val="28"/>
          <w:szCs w:val="28"/>
        </w:rPr>
        <w:t xml:space="preserve">norādot </w:t>
      </w:r>
      <w:r w:rsidRPr="00E625AB" w:rsidR="001E3097">
        <w:rPr>
          <w:rFonts w:ascii="Times New Roman" w:hAnsi="Times New Roman"/>
          <w:sz w:val="28"/>
          <w:szCs w:val="28"/>
        </w:rPr>
        <w:t>apstākļus</w:t>
      </w:r>
      <w:r w:rsidRPr="00E625AB" w:rsidR="002401C9">
        <w:rPr>
          <w:rFonts w:ascii="Times New Roman" w:hAnsi="Times New Roman"/>
          <w:sz w:val="28"/>
          <w:szCs w:val="28"/>
        </w:rPr>
        <w:t xml:space="preserve">, kas saistīti ar personas datu aizsardzības pārkāpumu, tā sekas un veiktos pasākumus pārkāpuma novēršanai. </w:t>
      </w:r>
      <w:r w:rsidRPr="00E625AB" w:rsidR="006209ED">
        <w:rPr>
          <w:rFonts w:ascii="Times New Roman" w:hAnsi="Times New Roman"/>
          <w:sz w:val="28"/>
          <w:szCs w:val="28"/>
        </w:rPr>
        <w:t>Mi</w:t>
      </w:r>
      <w:r w:rsidRPr="00E625AB" w:rsidR="002401C9">
        <w:rPr>
          <w:rFonts w:ascii="Times New Roman" w:hAnsi="Times New Roman"/>
          <w:sz w:val="28"/>
          <w:szCs w:val="28"/>
        </w:rPr>
        <w:t xml:space="preserve">nēto informāciju pārzinis sniedz </w:t>
      </w:r>
      <w:r w:rsidRPr="00E625AB" w:rsidR="00D83980">
        <w:rPr>
          <w:rFonts w:ascii="Times New Roman" w:hAnsi="Times New Roman"/>
          <w:sz w:val="28"/>
          <w:szCs w:val="28"/>
        </w:rPr>
        <w:t>Datu valsts inspekcijai</w:t>
      </w:r>
      <w:r w:rsidRPr="00E625AB" w:rsidR="002401C9">
        <w:rPr>
          <w:rFonts w:ascii="Times New Roman" w:hAnsi="Times New Roman"/>
          <w:sz w:val="28"/>
          <w:szCs w:val="28"/>
        </w:rPr>
        <w:t>, saņemot tās pieprasījumu</w:t>
      </w:r>
      <w:r w:rsidRPr="00E625AB">
        <w:rPr>
          <w:rFonts w:ascii="Times New Roman" w:hAnsi="Times New Roman"/>
          <w:sz w:val="28"/>
          <w:szCs w:val="28"/>
        </w:rPr>
        <w:t>.</w:t>
      </w:r>
    </w:p>
    <w:p w:rsidRPr="00CB1644" w:rsidR="002C6567" w:rsidP="00CB1644" w:rsidRDefault="002C6567" w14:paraId="717D21A7" w14:textId="7499548E">
      <w:pPr>
        <w:spacing w:after="0" w:line="240" w:lineRule="auto"/>
        <w:ind w:firstLine="709"/>
        <w:jc w:val="both"/>
        <w:rPr>
          <w:rFonts w:ascii="Times New Roman" w:hAnsi="Times New Roman"/>
          <w:sz w:val="28"/>
          <w:szCs w:val="28"/>
        </w:rPr>
      </w:pPr>
      <w:r w:rsidRPr="00E625AB">
        <w:rPr>
          <w:rFonts w:ascii="Times New Roman" w:hAnsi="Times New Roman"/>
          <w:sz w:val="28"/>
          <w:szCs w:val="28"/>
        </w:rPr>
        <w:t xml:space="preserve">(7) Ja par personas datu aizsardzības pārkāpumu ir jāziņo </w:t>
      </w:r>
      <w:r w:rsidRPr="00E625AB" w:rsidR="00427173">
        <w:rPr>
          <w:rFonts w:ascii="Times New Roman" w:hAnsi="Times New Roman"/>
          <w:sz w:val="28"/>
          <w:szCs w:val="28"/>
        </w:rPr>
        <w:t>Datu valsts inspekcijai</w:t>
      </w:r>
      <w:r w:rsidRPr="00E625AB">
        <w:rPr>
          <w:rFonts w:ascii="Times New Roman" w:hAnsi="Times New Roman"/>
          <w:sz w:val="28"/>
          <w:szCs w:val="28"/>
        </w:rPr>
        <w:t xml:space="preserve"> un tas ietver personas datus, ko ir nosūtījis citas Eiropas Savienības dalībvalsts pārzinis vai kas ir nosūtīti citas Eiropas Savienības dalībvalsts pārzinim, šā panta trešajā daļā minēto informāciju pārzinis bez nepamatotas kavēšanās paziņo šīs Eiropas Savienības dalībvalsts pārzinim.</w:t>
      </w:r>
    </w:p>
    <w:p w:rsidRPr="00CB1644" w:rsidR="002C6567" w:rsidP="00CB1644" w:rsidRDefault="002C6567" w14:paraId="33DB293F" w14:textId="77777777">
      <w:pPr>
        <w:spacing w:after="0" w:line="240" w:lineRule="auto"/>
        <w:ind w:firstLine="709"/>
        <w:jc w:val="both"/>
        <w:rPr>
          <w:rFonts w:ascii="Times New Roman" w:hAnsi="Times New Roman"/>
          <w:sz w:val="28"/>
          <w:szCs w:val="28"/>
        </w:rPr>
      </w:pPr>
    </w:p>
    <w:p w:rsidRPr="00CB1644" w:rsidR="002C6567" w:rsidP="00CB1644" w:rsidRDefault="002C6567" w14:paraId="79CA24DC" w14:textId="7777777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24. pants. Paziņošana datu subjektam par personas datu aizsardzības pārkāpumu</w:t>
      </w:r>
    </w:p>
    <w:p w:rsidRPr="00CB1644" w:rsidR="00647466" w:rsidP="00CB1644" w:rsidRDefault="002C6567" w14:paraId="6C51B682" w14:textId="6438BEBC">
      <w:pPr>
        <w:spacing w:after="0" w:line="240" w:lineRule="auto"/>
        <w:ind w:firstLine="709"/>
        <w:jc w:val="both"/>
        <w:rPr>
          <w:rFonts w:ascii="Times New Roman" w:hAnsi="Times New Roman"/>
          <w:sz w:val="28"/>
          <w:szCs w:val="28"/>
        </w:rPr>
      </w:pPr>
      <w:r w:rsidRPr="00CB1644">
        <w:rPr>
          <w:rFonts w:ascii="Times New Roman" w:hAnsi="Times New Roman"/>
          <w:sz w:val="28"/>
          <w:szCs w:val="28"/>
        </w:rPr>
        <w:t>(1) Ja datu aizsardzības pārkāpums varētu radīt</w:t>
      </w:r>
      <w:r w:rsidR="00310D4A">
        <w:rPr>
          <w:rFonts w:ascii="Times New Roman" w:hAnsi="Times New Roman"/>
          <w:sz w:val="28"/>
          <w:szCs w:val="28"/>
        </w:rPr>
        <w:t xml:space="preserve"> augstu</w:t>
      </w:r>
      <w:r w:rsidRPr="00CB1644">
        <w:rPr>
          <w:rFonts w:ascii="Times New Roman" w:hAnsi="Times New Roman"/>
          <w:sz w:val="28"/>
          <w:szCs w:val="28"/>
        </w:rPr>
        <w:t xml:space="preserve"> risku fizisko personu tiesībām un brīvībām, pārzinis nekavējoties pēc tam, kad pārkāpums tam kļuvis zināms, paziņo datu subjektam par personas datu aizsardzības pārkāpumu.</w:t>
      </w:r>
      <w:r w:rsidRPr="00CB1644" w:rsidR="00E44EBE">
        <w:rPr>
          <w:rFonts w:ascii="Times New Roman" w:hAnsi="Times New Roman"/>
          <w:sz w:val="28"/>
          <w:szCs w:val="28"/>
        </w:rPr>
        <w:t xml:space="preserve"> </w:t>
      </w:r>
      <w:r w:rsidR="000442D5">
        <w:rPr>
          <w:rFonts w:ascii="Times New Roman" w:hAnsi="Times New Roman"/>
          <w:sz w:val="28"/>
          <w:szCs w:val="28"/>
        </w:rPr>
        <w:t xml:space="preserve">Paziņojumā </w:t>
      </w:r>
      <w:r w:rsidRPr="00CB1644">
        <w:rPr>
          <w:rFonts w:ascii="Times New Roman" w:hAnsi="Times New Roman"/>
          <w:sz w:val="28"/>
          <w:szCs w:val="28"/>
        </w:rPr>
        <w:t>datu subjektam norāda personas datu aizsardzības pārkāpuma raksturu un ietver vismaz šā likuma 23. panta trešās daļas 2., 3. un 4. punktā minēto informāciju un veiktos pasākumus datu aizsardzības pārkāpuma novēršanai.</w:t>
      </w:r>
    </w:p>
    <w:p w:rsidRPr="00CB1644" w:rsidR="002C6567" w:rsidP="00CB1644" w:rsidRDefault="002C6567" w14:paraId="5C80ECB3" w14:textId="27B881A1">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647466">
        <w:rPr>
          <w:rFonts w:ascii="Times New Roman" w:hAnsi="Times New Roman"/>
          <w:sz w:val="28"/>
          <w:szCs w:val="28"/>
        </w:rPr>
        <w:t>2</w:t>
      </w:r>
      <w:r w:rsidRPr="00CB1644">
        <w:rPr>
          <w:rFonts w:ascii="Times New Roman" w:hAnsi="Times New Roman"/>
          <w:sz w:val="28"/>
          <w:szCs w:val="28"/>
        </w:rPr>
        <w:t>) Paziņojumu par personas datu aizsardzības pārkāpumu datu subjektam var nesniegt, ja ir izpildīts viens no šādiem nosacījumiem:</w:t>
      </w:r>
    </w:p>
    <w:p w:rsidRPr="00CB1644" w:rsidR="002C6567" w:rsidP="00CB1644" w:rsidRDefault="002C6567" w14:paraId="590588F0"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pārzinis ir īstenojis atbilstīgus tehniskus un organizatoriskus aizsardzības pasākumus, un minētie pasākumi ir piemēroti personas datiem, ko skāris personas datu aizsardzības pārkāpums, jo īpaši tādi pasākumi, kas personas datus padara nesaprotamus personām, kurām nav pilnvaru piekļūt datiem;</w:t>
      </w:r>
    </w:p>
    <w:p w:rsidRPr="00CB1644" w:rsidR="002C6567" w:rsidP="00CB1644" w:rsidRDefault="002C6567" w14:paraId="44633DF9"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2) pārzinis ir veicis pasākumus, kas nodrošina, ka tiek novērsta šā panta pirmajā daļā minētā augstā riska iestāšanās attiecībā uz datu subjekta tiesībām un brīvībām;</w:t>
      </w:r>
    </w:p>
    <w:p w:rsidRPr="00CB1644" w:rsidR="002C6567" w:rsidP="00CB1644" w:rsidRDefault="002C6567" w14:paraId="2E4D4AAE"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3) datu subjekta informēšana prasītu nesamērīgi lielas pūles. Šādā gadījumā datu subjekta informēšanai izmanto publisku saziņu vai līdzīgu vienlīdz efektīvu pasākumu.</w:t>
      </w:r>
    </w:p>
    <w:p w:rsidRPr="00CB1644" w:rsidR="002C6567" w:rsidP="00CB1644" w:rsidRDefault="002C6567" w14:paraId="6636CB27" w14:textId="2BBB144E">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647466">
        <w:rPr>
          <w:rFonts w:ascii="Times New Roman" w:hAnsi="Times New Roman"/>
          <w:sz w:val="28"/>
          <w:szCs w:val="28"/>
        </w:rPr>
        <w:t>3</w:t>
      </w:r>
      <w:r w:rsidRPr="00CB1644">
        <w:rPr>
          <w:rFonts w:ascii="Times New Roman" w:hAnsi="Times New Roman"/>
          <w:sz w:val="28"/>
          <w:szCs w:val="28"/>
        </w:rPr>
        <w:t>) </w:t>
      </w:r>
      <w:r w:rsidRPr="0040792B" w:rsidR="0040792B">
        <w:rPr>
          <w:rFonts w:ascii="Times New Roman" w:hAnsi="Times New Roman"/>
          <w:sz w:val="28"/>
          <w:szCs w:val="28"/>
        </w:rPr>
        <w:t>Neatkarīgi no šā panta otrajā daļā minētajiem nosacījumiem un ja pārzinis jau nav paziņojis datu subjektam par personas datu aizsardzības pārkāpumu, Datu valsts inspekcija var pieprasīt pārzinim paziņot datu subjektam par personas datu aizsardzības pārkāpumu</w:t>
      </w:r>
      <w:r w:rsidR="0040792B">
        <w:rPr>
          <w:rFonts w:ascii="Times New Roman" w:hAnsi="Times New Roman"/>
          <w:sz w:val="28"/>
          <w:szCs w:val="28"/>
        </w:rPr>
        <w:t>.</w:t>
      </w:r>
    </w:p>
    <w:p w:rsidRPr="00CB1644" w:rsidR="002C6567" w:rsidP="00CB1644" w:rsidRDefault="002C6567" w14:paraId="5F1C7E1E" w14:textId="4FA695F7">
      <w:pPr>
        <w:spacing w:after="0" w:line="240" w:lineRule="auto"/>
        <w:ind w:firstLine="709"/>
        <w:jc w:val="both"/>
        <w:rPr>
          <w:rFonts w:ascii="Times New Roman" w:hAnsi="Times New Roman"/>
          <w:sz w:val="28"/>
          <w:szCs w:val="28"/>
        </w:rPr>
      </w:pPr>
      <w:r w:rsidRPr="00CB1644">
        <w:rPr>
          <w:rFonts w:ascii="Times New Roman" w:hAnsi="Times New Roman"/>
          <w:sz w:val="28"/>
          <w:szCs w:val="28"/>
        </w:rPr>
        <w:lastRenderedPageBreak/>
        <w:t>(</w:t>
      </w:r>
      <w:r w:rsidRPr="00CB1644" w:rsidR="00647466">
        <w:rPr>
          <w:rFonts w:ascii="Times New Roman" w:hAnsi="Times New Roman"/>
          <w:sz w:val="28"/>
          <w:szCs w:val="28"/>
        </w:rPr>
        <w:t>4</w:t>
      </w:r>
      <w:r w:rsidRPr="00CB1644">
        <w:rPr>
          <w:rFonts w:ascii="Times New Roman" w:hAnsi="Times New Roman"/>
          <w:sz w:val="28"/>
          <w:szCs w:val="28"/>
        </w:rPr>
        <w:t>) Paziņošanu par personas datu aizsardzības pārkāpumu datu subjektam var atlikt, ierobežot vai paziņojumu var nesniegt</w:t>
      </w:r>
      <w:r w:rsidRPr="00CB1644" w:rsidR="00E6652A">
        <w:rPr>
          <w:rFonts w:ascii="Times New Roman" w:hAnsi="Times New Roman"/>
          <w:sz w:val="28"/>
          <w:szCs w:val="28"/>
        </w:rPr>
        <w:t>, ja likumā, kas regulē konkrēto personas datu apstrādi, ir paredzēta personas datu apstrāde, neinformējot datu subjektu</w:t>
      </w:r>
      <w:r w:rsidR="00E57BE0">
        <w:rPr>
          <w:rFonts w:ascii="Times New Roman" w:hAnsi="Times New Roman"/>
          <w:sz w:val="28"/>
          <w:szCs w:val="28"/>
        </w:rPr>
        <w:t>.</w:t>
      </w:r>
      <w:r w:rsidRPr="00CB1644" w:rsidR="00E6652A">
        <w:rPr>
          <w:rFonts w:ascii="Times New Roman" w:hAnsi="Times New Roman"/>
          <w:sz w:val="28"/>
          <w:szCs w:val="28"/>
        </w:rPr>
        <w:t xml:space="preserve"> </w:t>
      </w:r>
    </w:p>
    <w:p w:rsidRPr="00CB1644" w:rsidR="002C6567" w:rsidP="00CB1644" w:rsidRDefault="002C6567" w14:paraId="631F34C4" w14:textId="77777777">
      <w:pPr>
        <w:spacing w:after="0" w:line="240" w:lineRule="auto"/>
        <w:ind w:firstLine="709"/>
        <w:jc w:val="both"/>
        <w:rPr>
          <w:rFonts w:ascii="Times New Roman" w:hAnsi="Times New Roman"/>
          <w:sz w:val="28"/>
          <w:szCs w:val="28"/>
        </w:rPr>
      </w:pPr>
    </w:p>
    <w:p w:rsidRPr="00CB1644" w:rsidR="002C6567" w:rsidP="00CB1644" w:rsidRDefault="002C6567" w14:paraId="3F382450" w14:textId="77777777">
      <w:pPr>
        <w:spacing w:after="0" w:line="240" w:lineRule="auto"/>
        <w:ind w:firstLine="709"/>
        <w:jc w:val="both"/>
        <w:rPr>
          <w:rFonts w:ascii="Times New Roman" w:hAnsi="Times New Roman"/>
          <w:b/>
          <w:sz w:val="28"/>
          <w:szCs w:val="28"/>
        </w:rPr>
      </w:pPr>
      <w:bookmarkStart w:name="_Hlk1127703" w:id="7"/>
      <w:r w:rsidRPr="00CB1644">
        <w:rPr>
          <w:rFonts w:ascii="Times New Roman" w:hAnsi="Times New Roman"/>
          <w:b/>
          <w:sz w:val="28"/>
          <w:szCs w:val="28"/>
        </w:rPr>
        <w:t>25. pants. Datu aizsardzības speciālista iecelšana</w:t>
      </w:r>
    </w:p>
    <w:p w:rsidRPr="00CB1644" w:rsidR="002C6567" w:rsidP="00CB1644" w:rsidRDefault="002C6567" w14:paraId="67D5D41F" w14:textId="4306BDD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Pārzinis, izņemot tiesu un prokuratūr</w:t>
      </w:r>
      <w:r w:rsidR="00C14652">
        <w:rPr>
          <w:rFonts w:ascii="Times New Roman" w:hAnsi="Times New Roman"/>
          <w:sz w:val="28"/>
          <w:szCs w:val="28"/>
        </w:rPr>
        <w:t>u</w:t>
      </w:r>
      <w:r w:rsidRPr="00CB1644">
        <w:rPr>
          <w:rFonts w:ascii="Times New Roman" w:hAnsi="Times New Roman"/>
          <w:sz w:val="28"/>
          <w:szCs w:val="28"/>
        </w:rPr>
        <w:t>,</w:t>
      </w:r>
      <w:r w:rsidR="00274E78">
        <w:rPr>
          <w:rFonts w:ascii="Times New Roman" w:hAnsi="Times New Roman"/>
          <w:sz w:val="28"/>
          <w:szCs w:val="28"/>
        </w:rPr>
        <w:t xml:space="preserve"> tām pildot tiesas funkciju,</w:t>
      </w:r>
      <w:r w:rsidRPr="00CB1644">
        <w:rPr>
          <w:rFonts w:ascii="Times New Roman" w:hAnsi="Times New Roman"/>
          <w:sz w:val="28"/>
          <w:szCs w:val="28"/>
        </w:rPr>
        <w:t xml:space="preserve"> ieceļ datu aizsardzības speciālistu. </w:t>
      </w:r>
    </w:p>
    <w:bookmarkEnd w:id="7"/>
    <w:p w:rsidRPr="00CB1644" w:rsidR="002C6567" w:rsidP="00CB1644" w:rsidRDefault="002C6567" w14:paraId="113798E8"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(2) Var iecelt vienu datu aizsardzības speciālistu vairākām iestādēm, ņemot vērā to organizatorisko uzbūvi un lielumu.</w:t>
      </w:r>
    </w:p>
    <w:p w:rsidRPr="00CB1644" w:rsidR="002C6567" w:rsidP="00CB1644" w:rsidRDefault="002C6567" w14:paraId="1CF1C87C" w14:textId="730D8FF1">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(3) Pārzinis par </w:t>
      </w:r>
      <w:r w:rsidRPr="00CB1644" w:rsidR="00123D81">
        <w:rPr>
          <w:rFonts w:ascii="Times New Roman" w:hAnsi="Times New Roman"/>
          <w:sz w:val="28"/>
          <w:szCs w:val="28"/>
        </w:rPr>
        <w:t xml:space="preserve">datu aizsardzības speciālista iecelšanu paziņo </w:t>
      </w:r>
      <w:r w:rsidRPr="00CB1644" w:rsidR="00427173">
        <w:rPr>
          <w:rFonts w:ascii="Times New Roman" w:hAnsi="Times New Roman"/>
          <w:sz w:val="28"/>
          <w:szCs w:val="28"/>
        </w:rPr>
        <w:t>Datu valsts inspekcijai</w:t>
      </w:r>
      <w:r w:rsidRPr="00CB1644" w:rsidR="00123D81">
        <w:rPr>
          <w:rFonts w:ascii="Times New Roman" w:hAnsi="Times New Roman"/>
          <w:sz w:val="28"/>
          <w:szCs w:val="28"/>
        </w:rPr>
        <w:t>, kā arī publicē savā tīmekļvietnē datu aizsardzības speciālista vārdu, uzvārdu</w:t>
      </w:r>
      <w:r w:rsidR="00CE5509">
        <w:rPr>
          <w:rFonts w:ascii="Times New Roman" w:hAnsi="Times New Roman"/>
          <w:sz w:val="28"/>
          <w:szCs w:val="28"/>
        </w:rPr>
        <w:t xml:space="preserve"> un</w:t>
      </w:r>
      <w:r w:rsidRPr="00CB1644" w:rsidR="00123D81">
        <w:rPr>
          <w:rFonts w:ascii="Times New Roman" w:hAnsi="Times New Roman"/>
          <w:sz w:val="28"/>
          <w:szCs w:val="28"/>
        </w:rPr>
        <w:t xml:space="preserve"> kontaktinformāciju</w:t>
      </w:r>
      <w:r w:rsidR="00CE5509">
        <w:rPr>
          <w:rFonts w:ascii="Times New Roman" w:hAnsi="Times New Roman"/>
          <w:sz w:val="28"/>
          <w:szCs w:val="28"/>
        </w:rPr>
        <w:t>.</w:t>
      </w:r>
    </w:p>
    <w:p w:rsidRPr="00CB1644" w:rsidR="002C6567" w:rsidP="00CB1644" w:rsidRDefault="002C6567" w14:paraId="02A50C7A" w14:textId="77777777">
      <w:pPr>
        <w:spacing w:after="0" w:line="240" w:lineRule="auto"/>
        <w:ind w:firstLine="709"/>
        <w:jc w:val="both"/>
        <w:rPr>
          <w:rFonts w:ascii="Times New Roman" w:hAnsi="Times New Roman"/>
          <w:sz w:val="28"/>
          <w:szCs w:val="28"/>
        </w:rPr>
      </w:pPr>
    </w:p>
    <w:p w:rsidRPr="00CB1644" w:rsidR="00123D81" w:rsidP="00CB1644" w:rsidRDefault="002C6567" w14:paraId="63BE279D" w14:textId="22012C13">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26. pants.</w:t>
      </w:r>
      <w:r w:rsidRPr="00CB1644" w:rsidR="00473979">
        <w:rPr>
          <w:rFonts w:ascii="Times New Roman" w:hAnsi="Times New Roman"/>
          <w:b/>
          <w:sz w:val="28"/>
          <w:szCs w:val="28"/>
        </w:rPr>
        <w:t> </w:t>
      </w:r>
      <w:r w:rsidRPr="00CB1644" w:rsidR="00123D81">
        <w:rPr>
          <w:rFonts w:ascii="Times New Roman" w:hAnsi="Times New Roman"/>
          <w:b/>
          <w:sz w:val="28"/>
          <w:szCs w:val="28"/>
        </w:rPr>
        <w:t>Datu aizsardzības speciālista statuss un uzdevumi</w:t>
      </w:r>
    </w:p>
    <w:p w:rsidRPr="00CB1644" w:rsidR="00123D81" w:rsidP="00CB1644" w:rsidRDefault="00123D81" w14:paraId="1102A6A0" w14:textId="3A88589B">
      <w:pPr>
        <w:spacing w:after="0" w:line="240" w:lineRule="auto"/>
        <w:ind w:firstLine="709"/>
        <w:jc w:val="both"/>
        <w:rPr>
          <w:rFonts w:ascii="Times New Roman" w:hAnsi="Times New Roman"/>
          <w:sz w:val="28"/>
          <w:szCs w:val="28"/>
        </w:rPr>
      </w:pPr>
      <w:r w:rsidRPr="00CB1644">
        <w:rPr>
          <w:rFonts w:ascii="Times New Roman" w:hAnsi="Times New Roman"/>
          <w:sz w:val="28"/>
          <w:szCs w:val="28"/>
        </w:rPr>
        <w:t>(1)</w:t>
      </w:r>
      <w:r w:rsidR="00686F7A">
        <w:rPr>
          <w:rFonts w:ascii="Times New Roman" w:hAnsi="Times New Roman"/>
          <w:sz w:val="28"/>
          <w:szCs w:val="28"/>
        </w:rPr>
        <w:t> </w:t>
      </w:r>
      <w:r w:rsidRPr="00CB1644">
        <w:rPr>
          <w:rFonts w:ascii="Times New Roman" w:hAnsi="Times New Roman"/>
          <w:sz w:val="28"/>
          <w:szCs w:val="28"/>
        </w:rPr>
        <w:t>Pārzinis datu aizsardzības speciālistu pienācīgi un laikus iesaista visos jautājumos saistībā ar personas datu aizsardzību.</w:t>
      </w:r>
    </w:p>
    <w:p w:rsidRPr="00CB1644" w:rsidR="00123D81" w:rsidP="00CB1644" w:rsidRDefault="00123D81" w14:paraId="2DBF13E1" w14:textId="1BBC12BE">
      <w:pPr>
        <w:spacing w:after="0" w:line="240" w:lineRule="auto"/>
        <w:ind w:firstLine="709"/>
        <w:jc w:val="both"/>
        <w:rPr>
          <w:rFonts w:ascii="Times New Roman" w:hAnsi="Times New Roman"/>
          <w:sz w:val="28"/>
          <w:szCs w:val="28"/>
        </w:rPr>
      </w:pPr>
      <w:r w:rsidRPr="00CB1644">
        <w:rPr>
          <w:rFonts w:ascii="Times New Roman" w:hAnsi="Times New Roman"/>
          <w:sz w:val="28"/>
          <w:szCs w:val="28"/>
        </w:rPr>
        <w:t>(2)</w:t>
      </w:r>
      <w:r w:rsidR="00686F7A">
        <w:rPr>
          <w:rFonts w:ascii="Times New Roman" w:hAnsi="Times New Roman"/>
          <w:sz w:val="28"/>
          <w:szCs w:val="28"/>
        </w:rPr>
        <w:t> </w:t>
      </w:r>
      <w:r w:rsidRPr="00CB1644">
        <w:rPr>
          <w:rFonts w:ascii="Times New Roman" w:hAnsi="Times New Roman"/>
          <w:sz w:val="28"/>
          <w:szCs w:val="28"/>
        </w:rPr>
        <w:t>Datu aizsardzības speciālistam ir šādi uzdevumi:</w:t>
      </w:r>
    </w:p>
    <w:p w:rsidRPr="00CB1644" w:rsidR="00123D81" w:rsidP="00CB1644" w:rsidRDefault="00123D81" w14:paraId="166A6AB8" w14:textId="1927D419">
      <w:pPr>
        <w:spacing w:after="0" w:line="240" w:lineRule="auto"/>
        <w:ind w:firstLine="709"/>
        <w:jc w:val="both"/>
        <w:rPr>
          <w:rFonts w:ascii="Times New Roman" w:hAnsi="Times New Roman"/>
          <w:sz w:val="28"/>
          <w:szCs w:val="28"/>
        </w:rPr>
      </w:pPr>
      <w:r w:rsidRPr="00CB1644">
        <w:rPr>
          <w:rFonts w:ascii="Times New Roman" w:hAnsi="Times New Roman"/>
          <w:sz w:val="28"/>
          <w:szCs w:val="28"/>
        </w:rPr>
        <w:t>1)</w:t>
      </w:r>
      <w:r w:rsidR="00686F7A">
        <w:rPr>
          <w:rFonts w:ascii="Times New Roman" w:hAnsi="Times New Roman"/>
          <w:sz w:val="28"/>
          <w:szCs w:val="28"/>
        </w:rPr>
        <w:t> </w:t>
      </w:r>
      <w:r w:rsidRPr="00CB1644">
        <w:rPr>
          <w:rFonts w:ascii="Times New Roman" w:hAnsi="Times New Roman"/>
          <w:sz w:val="28"/>
          <w:szCs w:val="28"/>
        </w:rPr>
        <w:t>informēt un konsultēt pārzini un tā nodarbinātās personas, kuras veic</w:t>
      </w:r>
      <w:r w:rsidR="007D5641">
        <w:rPr>
          <w:rFonts w:ascii="Times New Roman" w:hAnsi="Times New Roman"/>
          <w:sz w:val="28"/>
          <w:szCs w:val="28"/>
        </w:rPr>
        <w:t xml:space="preserve"> personas datu</w:t>
      </w:r>
      <w:r w:rsidRPr="00CB1644">
        <w:rPr>
          <w:rFonts w:ascii="Times New Roman" w:hAnsi="Times New Roman"/>
          <w:sz w:val="28"/>
          <w:szCs w:val="28"/>
        </w:rPr>
        <w:t xml:space="preserve"> apstrādi, par viņu pienākumiem saskaņā ar šo likumu un citiem normatīvajiem aktiem par personas datu aizsardzību;</w:t>
      </w:r>
    </w:p>
    <w:p w:rsidRPr="00CB1644" w:rsidR="00123D81" w:rsidP="00CB1644" w:rsidRDefault="00123D81" w14:paraId="0B8CCF5E" w14:textId="28008B17">
      <w:pPr>
        <w:spacing w:after="0" w:line="240" w:lineRule="auto"/>
        <w:ind w:firstLine="709"/>
        <w:jc w:val="both"/>
        <w:rPr>
          <w:rFonts w:ascii="Times New Roman" w:hAnsi="Times New Roman"/>
          <w:sz w:val="28"/>
          <w:szCs w:val="28"/>
        </w:rPr>
      </w:pPr>
      <w:r w:rsidRPr="00CB1644">
        <w:rPr>
          <w:rFonts w:ascii="Times New Roman" w:hAnsi="Times New Roman"/>
          <w:sz w:val="28"/>
          <w:szCs w:val="28"/>
        </w:rPr>
        <w:t>2)</w:t>
      </w:r>
      <w:r w:rsidR="00686F7A">
        <w:rPr>
          <w:rFonts w:ascii="Times New Roman" w:hAnsi="Times New Roman"/>
          <w:sz w:val="28"/>
          <w:szCs w:val="28"/>
        </w:rPr>
        <w:t> </w:t>
      </w:r>
      <w:r w:rsidRPr="00CB1644">
        <w:rPr>
          <w:rFonts w:ascii="Times New Roman" w:hAnsi="Times New Roman"/>
          <w:sz w:val="28"/>
          <w:szCs w:val="28"/>
        </w:rPr>
        <w:t>uzraudzīt pārziņa izstrādāt</w:t>
      </w:r>
      <w:r w:rsidR="000D6630">
        <w:rPr>
          <w:rFonts w:ascii="Times New Roman" w:hAnsi="Times New Roman"/>
          <w:sz w:val="28"/>
          <w:szCs w:val="28"/>
        </w:rPr>
        <w:t>o</w:t>
      </w:r>
      <w:r w:rsidR="005E271A">
        <w:rPr>
          <w:rFonts w:ascii="Times New Roman" w:hAnsi="Times New Roman"/>
          <w:sz w:val="28"/>
          <w:szCs w:val="28"/>
        </w:rPr>
        <w:t xml:space="preserve"> iekšējo normatīvo aktu </w:t>
      </w:r>
      <w:r w:rsidRPr="00CB1644">
        <w:rPr>
          <w:rFonts w:ascii="Times New Roman" w:hAnsi="Times New Roman"/>
          <w:sz w:val="28"/>
          <w:szCs w:val="28"/>
        </w:rPr>
        <w:t>atbilstību šim likumam un citiem normatīvajiem aktiem par personas datu aizsardzību, tostarp pienākumu sadali, apstrādes darbībās iesaistīto nodarbināto personu informēšanu un apmācību, kā arī veikt citus ar personas datu aizsardzību saistītus uzraudzības pasākumus;</w:t>
      </w:r>
    </w:p>
    <w:p w:rsidRPr="00CB1644" w:rsidR="00123D81" w:rsidP="00CB1644" w:rsidRDefault="00123D81" w14:paraId="33FBF74E" w14:textId="37E4BA30">
      <w:pPr>
        <w:spacing w:after="0" w:line="240" w:lineRule="auto"/>
        <w:ind w:firstLine="709"/>
        <w:jc w:val="both"/>
        <w:rPr>
          <w:rFonts w:ascii="Times New Roman" w:hAnsi="Times New Roman"/>
          <w:sz w:val="28"/>
          <w:szCs w:val="28"/>
        </w:rPr>
      </w:pPr>
      <w:r w:rsidRPr="00CB1644">
        <w:rPr>
          <w:rFonts w:ascii="Times New Roman" w:hAnsi="Times New Roman"/>
          <w:sz w:val="28"/>
          <w:szCs w:val="28"/>
        </w:rPr>
        <w:t>3)</w:t>
      </w:r>
      <w:r w:rsidR="00686F7A">
        <w:rPr>
          <w:rFonts w:ascii="Times New Roman" w:hAnsi="Times New Roman"/>
          <w:sz w:val="28"/>
          <w:szCs w:val="28"/>
        </w:rPr>
        <w:t> </w:t>
      </w:r>
      <w:r w:rsidRPr="00CB1644">
        <w:rPr>
          <w:rFonts w:ascii="Times New Roman" w:hAnsi="Times New Roman"/>
          <w:sz w:val="28"/>
          <w:szCs w:val="28"/>
        </w:rPr>
        <w:t>pēc pieprasījuma sniegt padomu attiecībā uz novērtējumu par personas datu apstrādi un pārraudzīt tā īstenošanu;</w:t>
      </w:r>
    </w:p>
    <w:p w:rsidRPr="00CB1644" w:rsidR="00123D81" w:rsidP="00CB1644" w:rsidRDefault="00123D81" w14:paraId="644B40FA" w14:textId="5CC78C31">
      <w:pPr>
        <w:spacing w:after="0" w:line="240" w:lineRule="auto"/>
        <w:ind w:firstLine="709"/>
        <w:jc w:val="both"/>
        <w:rPr>
          <w:rFonts w:ascii="Times New Roman" w:hAnsi="Times New Roman"/>
          <w:sz w:val="28"/>
          <w:szCs w:val="28"/>
        </w:rPr>
      </w:pPr>
      <w:r w:rsidRPr="00CB1644">
        <w:rPr>
          <w:rFonts w:ascii="Times New Roman" w:hAnsi="Times New Roman"/>
          <w:sz w:val="28"/>
          <w:szCs w:val="28"/>
        </w:rPr>
        <w:t>4)</w:t>
      </w:r>
      <w:r w:rsidR="00686F7A">
        <w:rPr>
          <w:rFonts w:ascii="Times New Roman" w:hAnsi="Times New Roman"/>
          <w:sz w:val="28"/>
          <w:szCs w:val="28"/>
        </w:rPr>
        <w:t> </w:t>
      </w:r>
      <w:r w:rsidRPr="00CB1644">
        <w:rPr>
          <w:rFonts w:ascii="Times New Roman" w:hAnsi="Times New Roman"/>
          <w:sz w:val="28"/>
          <w:szCs w:val="28"/>
        </w:rPr>
        <w:t xml:space="preserve">sadarboties ar </w:t>
      </w:r>
      <w:r w:rsidRPr="00CB1644" w:rsidR="00427173">
        <w:rPr>
          <w:rFonts w:ascii="Times New Roman" w:hAnsi="Times New Roman"/>
          <w:sz w:val="28"/>
          <w:szCs w:val="28"/>
        </w:rPr>
        <w:t>Datu valsts inspekciju</w:t>
      </w:r>
      <w:r w:rsidRPr="00CB1644">
        <w:rPr>
          <w:rFonts w:ascii="Times New Roman" w:hAnsi="Times New Roman"/>
          <w:sz w:val="28"/>
          <w:szCs w:val="28"/>
        </w:rPr>
        <w:t>;</w:t>
      </w:r>
    </w:p>
    <w:p w:rsidRPr="00CB1644" w:rsidR="00123D81" w:rsidP="00CB1644" w:rsidRDefault="00123D81" w14:paraId="3608A843" w14:textId="6E5A1BF3">
      <w:pPr>
        <w:spacing w:after="0" w:line="240" w:lineRule="auto"/>
        <w:ind w:firstLine="709"/>
        <w:jc w:val="both"/>
        <w:rPr>
          <w:rFonts w:ascii="Times New Roman" w:hAnsi="Times New Roman"/>
          <w:sz w:val="28"/>
          <w:szCs w:val="28"/>
        </w:rPr>
      </w:pPr>
      <w:r w:rsidRPr="00CB1644">
        <w:rPr>
          <w:rFonts w:ascii="Times New Roman" w:hAnsi="Times New Roman"/>
          <w:sz w:val="28"/>
          <w:szCs w:val="28"/>
        </w:rPr>
        <w:t>5)</w:t>
      </w:r>
      <w:r w:rsidR="00686F7A">
        <w:rPr>
          <w:rFonts w:ascii="Times New Roman" w:hAnsi="Times New Roman"/>
          <w:sz w:val="28"/>
          <w:szCs w:val="28"/>
        </w:rPr>
        <w:t> </w:t>
      </w:r>
      <w:r w:rsidRPr="00CB1644">
        <w:rPr>
          <w:rFonts w:ascii="Times New Roman" w:hAnsi="Times New Roman"/>
          <w:sz w:val="28"/>
          <w:szCs w:val="28"/>
        </w:rPr>
        <w:t xml:space="preserve">būt par </w:t>
      </w:r>
      <w:r w:rsidRPr="00CB1644" w:rsidR="00427173">
        <w:rPr>
          <w:rFonts w:ascii="Times New Roman" w:hAnsi="Times New Roman"/>
          <w:sz w:val="28"/>
          <w:szCs w:val="28"/>
        </w:rPr>
        <w:t>Datu valsts inspekcijas</w:t>
      </w:r>
      <w:r w:rsidRPr="00CB1644">
        <w:rPr>
          <w:rFonts w:ascii="Times New Roman" w:hAnsi="Times New Roman"/>
          <w:sz w:val="28"/>
          <w:szCs w:val="28"/>
        </w:rPr>
        <w:t xml:space="preserve"> kontaktpersonu visos jautājumos, kas saistīti ar personas datu apstrādi un aizsardzību;</w:t>
      </w:r>
    </w:p>
    <w:p w:rsidRPr="00CB1644" w:rsidR="00647466" w:rsidP="00CB1644" w:rsidRDefault="00123D81" w14:paraId="0983920C" w14:textId="11EF258D">
      <w:pPr>
        <w:spacing w:after="0" w:line="240" w:lineRule="auto"/>
        <w:ind w:firstLine="709"/>
        <w:jc w:val="both"/>
        <w:rPr>
          <w:rFonts w:ascii="Times New Roman" w:hAnsi="Times New Roman"/>
          <w:sz w:val="28"/>
          <w:szCs w:val="28"/>
        </w:rPr>
      </w:pPr>
      <w:r w:rsidRPr="00CB1644">
        <w:rPr>
          <w:rFonts w:ascii="Times New Roman" w:hAnsi="Times New Roman"/>
          <w:sz w:val="28"/>
          <w:szCs w:val="28"/>
        </w:rPr>
        <w:t>6)</w:t>
      </w:r>
      <w:r w:rsidR="00686F7A">
        <w:rPr>
          <w:rFonts w:ascii="Times New Roman" w:hAnsi="Times New Roman"/>
          <w:sz w:val="28"/>
          <w:szCs w:val="28"/>
        </w:rPr>
        <w:t> </w:t>
      </w:r>
      <w:r w:rsidRPr="00CB1644">
        <w:rPr>
          <w:rFonts w:ascii="Times New Roman" w:hAnsi="Times New Roman"/>
          <w:sz w:val="28"/>
          <w:szCs w:val="28"/>
        </w:rPr>
        <w:t>citi pārziņa noteikti uzdevumi.</w:t>
      </w:r>
    </w:p>
    <w:p w:rsidRPr="00CB1644" w:rsidR="00647466" w:rsidP="00CB1644" w:rsidRDefault="00123D81" w14:paraId="18D8D8D0" w14:textId="1E8057D5">
      <w:pPr>
        <w:spacing w:after="0" w:line="240" w:lineRule="auto"/>
        <w:ind w:firstLine="709"/>
        <w:jc w:val="both"/>
        <w:rPr>
          <w:rFonts w:ascii="Times New Roman" w:hAnsi="Times New Roman"/>
          <w:sz w:val="28"/>
          <w:szCs w:val="28"/>
        </w:rPr>
      </w:pPr>
      <w:r w:rsidRPr="00CB1644">
        <w:rPr>
          <w:rFonts w:ascii="Times New Roman" w:hAnsi="Times New Roman"/>
          <w:sz w:val="28"/>
          <w:szCs w:val="28"/>
        </w:rPr>
        <w:t>(3)</w:t>
      </w:r>
      <w:r w:rsidR="00686F7A">
        <w:rPr>
          <w:rFonts w:ascii="Times New Roman" w:hAnsi="Times New Roman"/>
          <w:sz w:val="28"/>
          <w:szCs w:val="28"/>
        </w:rPr>
        <w:t> </w:t>
      </w:r>
      <w:r w:rsidRPr="00CB1644">
        <w:rPr>
          <w:rFonts w:ascii="Times New Roman" w:hAnsi="Times New Roman"/>
          <w:sz w:val="28"/>
          <w:szCs w:val="28"/>
        </w:rPr>
        <w:t>Pārzinis sniedz atbalstu datu aizsardzības speciālistam viņam noteikto uzdevumu izpildē, nodrošinot nepieciešamos resursus un piekļuvi personas datiem un apstrādes darbībām, kā arī nodrošina iespēju datu aizsardzības speciālistam pilnveidot savas zināšanas personas datu apstrādes jomā.</w:t>
      </w:r>
    </w:p>
    <w:p w:rsidRPr="00CB1644" w:rsidR="002C6567" w:rsidP="00CB1644" w:rsidRDefault="00123D81" w14:paraId="375875B7" w14:textId="50E483E3">
      <w:pPr>
        <w:spacing w:after="0" w:line="240" w:lineRule="auto"/>
        <w:ind w:firstLine="709"/>
        <w:jc w:val="both"/>
        <w:rPr>
          <w:rFonts w:ascii="Times New Roman" w:hAnsi="Times New Roman"/>
          <w:sz w:val="28"/>
          <w:szCs w:val="28"/>
        </w:rPr>
      </w:pPr>
      <w:r w:rsidRPr="00CB1644">
        <w:rPr>
          <w:rFonts w:ascii="Times New Roman" w:hAnsi="Times New Roman"/>
          <w:sz w:val="28"/>
          <w:szCs w:val="28"/>
        </w:rPr>
        <w:t>(4)</w:t>
      </w:r>
      <w:r w:rsidR="00BA68C7">
        <w:rPr>
          <w:rFonts w:ascii="Times New Roman" w:hAnsi="Times New Roman"/>
          <w:sz w:val="28"/>
          <w:szCs w:val="28"/>
        </w:rPr>
        <w:t> Attiecībā</w:t>
      </w:r>
      <w:r w:rsidRPr="00CB1644">
        <w:rPr>
          <w:rFonts w:ascii="Times New Roman" w:hAnsi="Times New Roman"/>
          <w:sz w:val="28"/>
          <w:szCs w:val="28"/>
        </w:rPr>
        <w:t xml:space="preserve"> </w:t>
      </w:r>
      <w:r w:rsidR="00BA68C7">
        <w:rPr>
          <w:rFonts w:ascii="Times New Roman" w:hAnsi="Times New Roman"/>
          <w:sz w:val="28"/>
          <w:szCs w:val="28"/>
        </w:rPr>
        <w:t>u</w:t>
      </w:r>
      <w:r w:rsidRPr="00CB1644" w:rsidR="00BA68C7">
        <w:rPr>
          <w:rFonts w:ascii="Times New Roman" w:hAnsi="Times New Roman"/>
          <w:sz w:val="28"/>
          <w:szCs w:val="28"/>
        </w:rPr>
        <w:t xml:space="preserve">z </w:t>
      </w:r>
      <w:r w:rsidRPr="00CB1644">
        <w:rPr>
          <w:rFonts w:ascii="Times New Roman" w:hAnsi="Times New Roman"/>
          <w:sz w:val="28"/>
          <w:szCs w:val="28"/>
        </w:rPr>
        <w:t xml:space="preserve">datu aizsardzības </w:t>
      </w:r>
      <w:r w:rsidRPr="00CB1644" w:rsidR="00D03F9D">
        <w:rPr>
          <w:rFonts w:ascii="Times New Roman" w:hAnsi="Times New Roman"/>
          <w:sz w:val="28"/>
          <w:szCs w:val="28"/>
        </w:rPr>
        <w:t>speciālist</w:t>
      </w:r>
      <w:r w:rsidR="00D03F9D">
        <w:rPr>
          <w:rFonts w:ascii="Times New Roman" w:hAnsi="Times New Roman"/>
          <w:sz w:val="28"/>
          <w:szCs w:val="28"/>
        </w:rPr>
        <w:t>a kompetenci, kvalifikāciju, iecelšanu un izslēgšanu no datu aizsardzības speciālistu saraksta</w:t>
      </w:r>
      <w:r w:rsidRPr="00CB1644" w:rsidR="00D03F9D">
        <w:rPr>
          <w:rFonts w:ascii="Times New Roman" w:hAnsi="Times New Roman"/>
          <w:sz w:val="28"/>
          <w:szCs w:val="28"/>
        </w:rPr>
        <w:t xml:space="preserve"> </w:t>
      </w:r>
      <w:r w:rsidRPr="00CB1644">
        <w:rPr>
          <w:rFonts w:ascii="Times New Roman" w:hAnsi="Times New Roman"/>
          <w:sz w:val="28"/>
          <w:szCs w:val="28"/>
        </w:rPr>
        <w:t>ir piemērojamas datu regulā un Fizisko personu datu apstrādes likumā ietvertās normas</w:t>
      </w:r>
      <w:r w:rsidR="00D03F9D">
        <w:rPr>
          <w:rFonts w:ascii="Times New Roman" w:hAnsi="Times New Roman"/>
          <w:sz w:val="28"/>
          <w:szCs w:val="28"/>
        </w:rPr>
        <w:t xml:space="preserve"> par</w:t>
      </w:r>
      <w:r w:rsidRPr="00CB1644">
        <w:rPr>
          <w:rFonts w:ascii="Times New Roman" w:hAnsi="Times New Roman"/>
          <w:sz w:val="28"/>
          <w:szCs w:val="28"/>
        </w:rPr>
        <w:t xml:space="preserve"> datu aizsardzības speciālistiem</w:t>
      </w:r>
      <w:r w:rsidRPr="00CB1644" w:rsidR="005C42EC">
        <w:rPr>
          <w:rFonts w:ascii="Times New Roman" w:hAnsi="Times New Roman"/>
          <w:sz w:val="28"/>
          <w:szCs w:val="28"/>
        </w:rPr>
        <w:t>.</w:t>
      </w:r>
    </w:p>
    <w:p w:rsidRPr="00CB1644" w:rsidR="009A379F" w:rsidP="00CB1644" w:rsidRDefault="009A379F" w14:paraId="30DB1B33" w14:textId="77777777">
      <w:pPr>
        <w:spacing w:after="0" w:line="240" w:lineRule="auto"/>
        <w:ind w:firstLine="709"/>
        <w:jc w:val="both"/>
        <w:rPr>
          <w:rFonts w:ascii="Times New Roman" w:hAnsi="Times New Roman"/>
          <w:sz w:val="28"/>
          <w:szCs w:val="28"/>
        </w:rPr>
      </w:pPr>
    </w:p>
    <w:p w:rsidRPr="00CB1644" w:rsidR="002C6567" w:rsidP="00CB1644" w:rsidRDefault="002C6567" w14:paraId="57A8CB84"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V nodaļa</w:t>
      </w:r>
    </w:p>
    <w:p w:rsidRPr="00CB1644" w:rsidR="002C6567" w:rsidP="00CB1644" w:rsidRDefault="002C6567" w14:paraId="01945F39"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Personas datu nosūtīšana uz trešajām valstīm vai starptautiskām organizācijām</w:t>
      </w:r>
    </w:p>
    <w:p w:rsidRPr="00CB1644" w:rsidR="002C6567" w:rsidP="00CB1644" w:rsidRDefault="002C6567" w14:paraId="3415C023" w14:textId="77777777">
      <w:pPr>
        <w:spacing w:after="0" w:line="240" w:lineRule="auto"/>
        <w:ind w:firstLine="709"/>
        <w:rPr>
          <w:rFonts w:ascii="Times New Roman" w:hAnsi="Times New Roman"/>
          <w:sz w:val="28"/>
          <w:szCs w:val="28"/>
        </w:rPr>
      </w:pPr>
    </w:p>
    <w:p w:rsidRPr="00CB1644" w:rsidR="002C6567" w:rsidP="00CB1644" w:rsidRDefault="005C42EC" w14:paraId="4178BB8F" w14:textId="162DD5FE">
      <w:pPr>
        <w:spacing w:after="0" w:line="240" w:lineRule="auto"/>
        <w:ind w:firstLine="709"/>
        <w:rPr>
          <w:rFonts w:ascii="Times New Roman" w:hAnsi="Times New Roman"/>
          <w:b/>
          <w:sz w:val="28"/>
          <w:szCs w:val="28"/>
        </w:rPr>
      </w:pPr>
      <w:r w:rsidRPr="00CB1644">
        <w:rPr>
          <w:rFonts w:ascii="Times New Roman" w:hAnsi="Times New Roman"/>
          <w:b/>
          <w:sz w:val="28"/>
          <w:szCs w:val="28"/>
        </w:rPr>
        <w:t>27</w:t>
      </w:r>
      <w:r w:rsidRPr="00CB1644" w:rsidR="002C6567">
        <w:rPr>
          <w:rFonts w:ascii="Times New Roman" w:hAnsi="Times New Roman"/>
          <w:b/>
          <w:sz w:val="28"/>
          <w:szCs w:val="28"/>
        </w:rPr>
        <w:t>. pants. Personas datu nosūtīšanas vispārīgie principi</w:t>
      </w:r>
    </w:p>
    <w:p w:rsidRPr="00CB1644" w:rsidR="002C6567" w:rsidP="00CB1644" w:rsidRDefault="002C6567" w14:paraId="4FC02ECF" w14:textId="0F79A14C">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Personas datus uz trešo valsti vai starptautisku organizāciju nosūta tikai tādā gadījumā, ja</w:t>
      </w:r>
      <w:r w:rsidRPr="00CB1644" w:rsidR="005C42EC">
        <w:rPr>
          <w:rFonts w:ascii="Times New Roman" w:hAnsi="Times New Roman"/>
          <w:sz w:val="28"/>
          <w:szCs w:val="28"/>
        </w:rPr>
        <w:t xml:space="preserve"> tiek ievēroti visi šādi nosacījumi</w:t>
      </w:r>
      <w:r w:rsidRPr="00CB1644">
        <w:rPr>
          <w:rFonts w:ascii="Times New Roman" w:hAnsi="Times New Roman"/>
          <w:sz w:val="28"/>
          <w:szCs w:val="28"/>
        </w:rPr>
        <w:t>:</w:t>
      </w:r>
    </w:p>
    <w:p w:rsidRPr="00CB1644" w:rsidR="002C6567" w:rsidP="00CB1644" w:rsidRDefault="002C6567" w14:paraId="1AD092DE"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nosūtīšana ir nepieciešama šā likuma 2. pantā minētajos nolūkos;</w:t>
      </w:r>
    </w:p>
    <w:p w:rsidRPr="00CB1644" w:rsidR="002C6567" w:rsidP="00CB1644" w:rsidRDefault="002C6567" w14:paraId="4E9F160E" w14:textId="001B4671">
      <w:pPr>
        <w:spacing w:after="0" w:line="240" w:lineRule="auto"/>
        <w:ind w:firstLine="709"/>
        <w:jc w:val="both"/>
        <w:rPr>
          <w:rFonts w:ascii="Times New Roman" w:hAnsi="Times New Roman"/>
          <w:sz w:val="28"/>
          <w:szCs w:val="28"/>
        </w:rPr>
      </w:pPr>
      <w:r w:rsidRPr="00CB1644">
        <w:rPr>
          <w:rFonts w:ascii="Times New Roman" w:hAnsi="Times New Roman"/>
          <w:sz w:val="28"/>
          <w:szCs w:val="28"/>
        </w:rPr>
        <w:t>2) personas dati tiek nosūtīti tādam pārzinim trešajā valstī vai starptautiskā organizācijā, kuras kompetencē ir</w:t>
      </w:r>
      <w:r w:rsidR="007D5641">
        <w:rPr>
          <w:rFonts w:ascii="Times New Roman" w:hAnsi="Times New Roman"/>
          <w:sz w:val="28"/>
          <w:szCs w:val="28"/>
        </w:rPr>
        <w:t xml:space="preserve"> personas</w:t>
      </w:r>
      <w:r w:rsidRPr="00CB1644">
        <w:rPr>
          <w:rFonts w:ascii="Times New Roman" w:hAnsi="Times New Roman"/>
          <w:sz w:val="28"/>
          <w:szCs w:val="28"/>
        </w:rPr>
        <w:t xml:space="preserve"> datu apstrāde šā likuma 2. pantā minētajos nolūkos;</w:t>
      </w:r>
    </w:p>
    <w:p w:rsidRPr="00CB1644" w:rsidR="002C6567" w:rsidP="00CB1644" w:rsidRDefault="002C6567" w14:paraId="481DF4E5"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3) Eiropas Savienības vai Eiropas Ekonomikas zonas dalībvalsts, kas ir darījusi pieejamus vai nosūtījusi personas datus, saskaņā ar savas valsts tiesībām ir devusi iepriekšēju atļauju nosūtīšanai;</w:t>
      </w:r>
    </w:p>
    <w:p w:rsidRPr="00CB1644" w:rsidR="002C6567" w:rsidP="00CB1644" w:rsidRDefault="002C6567" w14:paraId="4048DEEA" w14:textId="1297EC1C">
      <w:pPr>
        <w:spacing w:after="0" w:line="240" w:lineRule="auto"/>
        <w:ind w:firstLine="709"/>
        <w:jc w:val="both"/>
        <w:rPr>
          <w:rFonts w:ascii="Times New Roman" w:hAnsi="Times New Roman" w:eastAsia="Times New Roman"/>
          <w:sz w:val="28"/>
          <w:szCs w:val="28"/>
        </w:rPr>
      </w:pPr>
      <w:r w:rsidRPr="00CB1644">
        <w:rPr>
          <w:rFonts w:ascii="Times New Roman" w:hAnsi="Times New Roman" w:eastAsia="Times New Roman"/>
          <w:sz w:val="28"/>
          <w:szCs w:val="28"/>
        </w:rPr>
        <w:t>4) </w:t>
      </w:r>
      <w:r w:rsidRPr="00CB1644" w:rsidR="005C42EC">
        <w:rPr>
          <w:rFonts w:ascii="Times New Roman" w:hAnsi="Times New Roman" w:eastAsia="Times New Roman"/>
          <w:sz w:val="28"/>
          <w:szCs w:val="28"/>
        </w:rPr>
        <w:t>Eiropas Komisija ir pieņēmusi lēmumu par personas datu aizsardzības līmeņa pietiekamību attiecīgajā trešajā valstī vai starptautiskajā organizācijā vai, ja šāds lēmums nav pieņemts – tiek ievērotas šā likuma 28. vai 29.</w:t>
      </w:r>
      <w:r w:rsidR="00686F7A">
        <w:rPr>
          <w:rFonts w:ascii="Times New Roman" w:hAnsi="Times New Roman" w:eastAsia="Times New Roman"/>
          <w:sz w:val="28"/>
          <w:szCs w:val="28"/>
        </w:rPr>
        <w:t> </w:t>
      </w:r>
      <w:r w:rsidRPr="00CB1644" w:rsidR="005C42EC">
        <w:rPr>
          <w:rFonts w:ascii="Times New Roman" w:hAnsi="Times New Roman" w:eastAsia="Times New Roman"/>
          <w:sz w:val="28"/>
          <w:szCs w:val="28"/>
        </w:rPr>
        <w:t>pantā norādītās prasības</w:t>
      </w:r>
      <w:r w:rsidRPr="00CB1644">
        <w:rPr>
          <w:rFonts w:ascii="Times New Roman" w:hAnsi="Times New Roman" w:eastAsia="Times New Roman"/>
          <w:sz w:val="28"/>
          <w:szCs w:val="28"/>
        </w:rPr>
        <w:t>;</w:t>
      </w:r>
    </w:p>
    <w:p w:rsidRPr="00CB1644" w:rsidR="002C6567" w:rsidP="00CB1644" w:rsidRDefault="002C6567" w14:paraId="469C9C29" w14:textId="4637C1F8">
      <w:pPr>
        <w:spacing w:after="0" w:line="240" w:lineRule="auto"/>
        <w:ind w:firstLine="709"/>
        <w:jc w:val="both"/>
        <w:rPr>
          <w:rFonts w:ascii="Times New Roman" w:hAnsi="Times New Roman"/>
          <w:sz w:val="28"/>
          <w:szCs w:val="28"/>
        </w:rPr>
      </w:pPr>
      <w:r w:rsidRPr="00CB1644">
        <w:rPr>
          <w:rFonts w:ascii="Times New Roman" w:hAnsi="Times New Roman"/>
          <w:sz w:val="28"/>
          <w:szCs w:val="28"/>
        </w:rPr>
        <w:t>5) </w:t>
      </w:r>
      <w:r w:rsidR="00CF3EB5">
        <w:rPr>
          <w:rFonts w:ascii="Times New Roman" w:hAnsi="Times New Roman"/>
          <w:sz w:val="28"/>
          <w:szCs w:val="28"/>
        </w:rPr>
        <w:t xml:space="preserve">personas </w:t>
      </w:r>
      <w:r w:rsidRPr="00CB1644">
        <w:rPr>
          <w:rFonts w:ascii="Times New Roman" w:hAnsi="Times New Roman"/>
          <w:sz w:val="28"/>
          <w:szCs w:val="28"/>
        </w:rPr>
        <w:t>dati tiek nosūtīti tālāk uz kādu citu trešo valsti vai starptautisku organizāciju un sākotnējo nosūtīšanu veikusī kompetentā iestāde vai kāda cita tās pašas Eiropas Savienības dalībvalsts kompetentā iestāde dod atļauju tālākai nosūtīšanai pēc tam, kad tā ir pienācīgi ņēmusi vērā visus būtiskos faktorus, tostarp noziedzīgā nodarījuma vai administratīvā pārkāpuma smagumu, mērķi, kādam personas dati sākotnēji tika nosūtīti, un personas datu aizsardzības līmeni trešajā valstī vai starptautiskajā organizācijā, uz kuru personas dati tiek nosūtīti.</w:t>
      </w:r>
    </w:p>
    <w:p w:rsidRPr="00CB1644" w:rsidR="002C6567" w:rsidP="00CB1644" w:rsidRDefault="002C6567" w14:paraId="011FB2FB" w14:textId="6FFA2C6D">
      <w:pPr>
        <w:spacing w:after="0" w:line="240" w:lineRule="auto"/>
        <w:ind w:firstLine="709"/>
        <w:jc w:val="both"/>
        <w:rPr>
          <w:rFonts w:ascii="Times New Roman" w:hAnsi="Times New Roman"/>
          <w:sz w:val="28"/>
          <w:szCs w:val="28"/>
        </w:rPr>
      </w:pPr>
      <w:r w:rsidRPr="00CB1644">
        <w:rPr>
          <w:rFonts w:ascii="Times New Roman" w:hAnsi="Times New Roman"/>
          <w:sz w:val="28"/>
          <w:szCs w:val="28"/>
        </w:rPr>
        <w:t>(2) </w:t>
      </w:r>
      <w:r w:rsidRPr="00CB1644" w:rsidR="005C42EC">
        <w:rPr>
          <w:rFonts w:ascii="Times New Roman" w:hAnsi="Times New Roman"/>
          <w:sz w:val="28"/>
          <w:szCs w:val="28"/>
        </w:rPr>
        <w:t>Personas datus var nosūtīt uz trešo valsti vai starptautisku organizāciju, nepiemērojot šā panta pirmās daļas 3.</w:t>
      </w:r>
      <w:r w:rsidR="00686F7A">
        <w:rPr>
          <w:rFonts w:ascii="Times New Roman" w:hAnsi="Times New Roman"/>
          <w:sz w:val="28"/>
          <w:szCs w:val="28"/>
        </w:rPr>
        <w:t> </w:t>
      </w:r>
      <w:r w:rsidRPr="00CB1644" w:rsidR="005C42EC">
        <w:rPr>
          <w:rFonts w:ascii="Times New Roman" w:hAnsi="Times New Roman"/>
          <w:sz w:val="28"/>
          <w:szCs w:val="28"/>
        </w:rPr>
        <w:t>punktu, ja nav iespējams iegūt attiecīgās valsts piekrišanu personas datu nosūtīšanai, un personas datu nosūtīšana ir nepieciešama, lai novērstu tiešus un nopietnus draudus kādas Eiropas Savienības dalībvalsts, Eiropas Ekonomikas zonas vai trešās valsts sabiedriskajai drošībai vai kādas Eiropas Savienības dalībvalsts būtiskām interesēm. Šādā gadījumā tiek nekavējoties informēta tās valsts iestāde, kas atbildīga par piekrišanas došanu</w:t>
      </w:r>
      <w:r w:rsidRPr="00CB1644">
        <w:rPr>
          <w:rFonts w:ascii="Times New Roman" w:hAnsi="Times New Roman"/>
          <w:sz w:val="28"/>
          <w:szCs w:val="28"/>
        </w:rPr>
        <w:t xml:space="preserve">. </w:t>
      </w:r>
    </w:p>
    <w:p w:rsidRPr="00CB1644" w:rsidR="002C6567" w:rsidP="00CB1644" w:rsidRDefault="002C6567" w14:paraId="3821F1BE" w14:textId="10D0CA13">
      <w:pPr>
        <w:spacing w:after="0" w:line="240" w:lineRule="auto"/>
        <w:ind w:firstLine="709"/>
        <w:jc w:val="both"/>
        <w:rPr>
          <w:rFonts w:ascii="Times New Roman" w:hAnsi="Times New Roman"/>
          <w:b/>
          <w:sz w:val="28"/>
          <w:szCs w:val="28"/>
        </w:rPr>
      </w:pPr>
      <w:r w:rsidRPr="00CB1644">
        <w:rPr>
          <w:rFonts w:ascii="Times New Roman" w:hAnsi="Times New Roman"/>
          <w:sz w:val="28"/>
          <w:szCs w:val="28"/>
        </w:rPr>
        <w:t>(3) Visus š</w:t>
      </w:r>
      <w:r w:rsidR="00152989">
        <w:rPr>
          <w:rFonts w:ascii="Times New Roman" w:hAnsi="Times New Roman"/>
          <w:sz w:val="28"/>
          <w:szCs w:val="28"/>
        </w:rPr>
        <w:t>ā likuma V</w:t>
      </w:r>
      <w:r w:rsidRPr="00CB1644">
        <w:rPr>
          <w:rFonts w:ascii="Times New Roman" w:hAnsi="Times New Roman"/>
          <w:sz w:val="28"/>
          <w:szCs w:val="28"/>
        </w:rPr>
        <w:t xml:space="preserve"> nodaļas noteikumus piemēro tā, lai nodrošinātu, ka nemazinās ar šo likumu nodrošinātais fizisko personu aizsardzības līmenis.</w:t>
      </w:r>
    </w:p>
    <w:p w:rsidRPr="00CB1644" w:rsidR="002C6567" w:rsidP="00CB1644" w:rsidRDefault="002C6567" w14:paraId="0943E676" w14:textId="77777777">
      <w:pPr>
        <w:spacing w:after="0" w:line="240" w:lineRule="auto"/>
        <w:ind w:firstLine="709"/>
        <w:jc w:val="both"/>
        <w:rPr>
          <w:rFonts w:ascii="Times New Roman" w:hAnsi="Times New Roman"/>
          <w:sz w:val="28"/>
          <w:szCs w:val="28"/>
        </w:rPr>
      </w:pPr>
    </w:p>
    <w:p w:rsidRPr="00CB1644" w:rsidR="00647466" w:rsidP="00CB1644" w:rsidRDefault="002C6567" w14:paraId="7EB6C935" w14:textId="7777777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2</w:t>
      </w:r>
      <w:r w:rsidRPr="00CB1644" w:rsidR="005C42EC">
        <w:rPr>
          <w:rFonts w:ascii="Times New Roman" w:hAnsi="Times New Roman"/>
          <w:b/>
          <w:sz w:val="28"/>
          <w:szCs w:val="28"/>
        </w:rPr>
        <w:t>8</w:t>
      </w:r>
      <w:r w:rsidRPr="00CB1644">
        <w:rPr>
          <w:rFonts w:ascii="Times New Roman" w:hAnsi="Times New Roman"/>
          <w:b/>
          <w:sz w:val="28"/>
          <w:szCs w:val="28"/>
        </w:rPr>
        <w:t xml:space="preserve">. pants. </w:t>
      </w:r>
      <w:r w:rsidRPr="00CB1644" w:rsidR="005C42EC">
        <w:rPr>
          <w:rFonts w:ascii="Times New Roman" w:hAnsi="Times New Roman"/>
          <w:b/>
          <w:sz w:val="28"/>
          <w:szCs w:val="28"/>
        </w:rPr>
        <w:t>Personas datu nosūtīšana, kurai piemērojamas atbilstošas garantijas</w:t>
      </w:r>
    </w:p>
    <w:p w:rsidRPr="00CB1644" w:rsidR="005C42EC" w:rsidP="00CB1644" w:rsidRDefault="005C42EC" w14:paraId="130D33F8" w14:textId="34E50741">
      <w:pPr>
        <w:spacing w:after="0" w:line="240" w:lineRule="auto"/>
        <w:ind w:firstLine="709"/>
        <w:jc w:val="both"/>
        <w:rPr>
          <w:rFonts w:ascii="Times New Roman" w:hAnsi="Times New Roman"/>
          <w:sz w:val="28"/>
          <w:szCs w:val="28"/>
        </w:rPr>
      </w:pPr>
      <w:r w:rsidRPr="00CB1644">
        <w:rPr>
          <w:rFonts w:ascii="Times New Roman" w:hAnsi="Times New Roman"/>
          <w:sz w:val="28"/>
          <w:szCs w:val="28"/>
        </w:rPr>
        <w:t>(1)</w:t>
      </w:r>
      <w:r w:rsidR="00686F7A">
        <w:rPr>
          <w:rFonts w:ascii="Times New Roman" w:hAnsi="Times New Roman"/>
          <w:sz w:val="28"/>
          <w:szCs w:val="28"/>
        </w:rPr>
        <w:t> </w:t>
      </w:r>
      <w:r w:rsidRPr="00CB1644">
        <w:rPr>
          <w:rFonts w:ascii="Times New Roman" w:hAnsi="Times New Roman"/>
          <w:sz w:val="28"/>
          <w:szCs w:val="28"/>
        </w:rPr>
        <w:t>Ja Eiropas Komisija nav pieņēmusi lēmum</w:t>
      </w:r>
      <w:r w:rsidR="002B2AE5">
        <w:rPr>
          <w:rFonts w:ascii="Times New Roman" w:hAnsi="Times New Roman"/>
          <w:sz w:val="28"/>
          <w:szCs w:val="28"/>
        </w:rPr>
        <w:t>u</w:t>
      </w:r>
      <w:r w:rsidRPr="00CB1644">
        <w:rPr>
          <w:rFonts w:ascii="Times New Roman" w:hAnsi="Times New Roman"/>
          <w:sz w:val="28"/>
          <w:szCs w:val="28"/>
        </w:rPr>
        <w:t xml:space="preserve"> par personas datu aizsardzības līmeņa pietiekamību, pārzinis var nosūtīt personas datu</w:t>
      </w:r>
      <w:r w:rsidR="002B2AE5">
        <w:rPr>
          <w:rFonts w:ascii="Times New Roman" w:hAnsi="Times New Roman"/>
          <w:sz w:val="28"/>
          <w:szCs w:val="28"/>
        </w:rPr>
        <w:t>s</w:t>
      </w:r>
      <w:r w:rsidRPr="00CB1644">
        <w:rPr>
          <w:rFonts w:ascii="Times New Roman" w:hAnsi="Times New Roman"/>
          <w:sz w:val="28"/>
          <w:szCs w:val="28"/>
        </w:rPr>
        <w:t xml:space="preserve"> uz trešo valsti vai starptautisko organizāciju, ja tiek ievērots kāds no šādiem nosacījumiem:</w:t>
      </w:r>
    </w:p>
    <w:p w:rsidRPr="00CB1644" w:rsidR="005C42EC" w:rsidP="00CB1644" w:rsidRDefault="005C42EC" w14:paraId="7C8F6D2F" w14:textId="515425F9">
      <w:pPr>
        <w:spacing w:after="0" w:line="240" w:lineRule="auto"/>
        <w:ind w:firstLine="709"/>
        <w:jc w:val="both"/>
        <w:rPr>
          <w:rFonts w:ascii="Times New Roman" w:hAnsi="Times New Roman"/>
          <w:sz w:val="28"/>
          <w:szCs w:val="28"/>
        </w:rPr>
      </w:pPr>
      <w:r w:rsidRPr="00CB1644">
        <w:rPr>
          <w:rFonts w:ascii="Times New Roman" w:hAnsi="Times New Roman"/>
          <w:sz w:val="28"/>
          <w:szCs w:val="28"/>
        </w:rPr>
        <w:t>1)</w:t>
      </w:r>
      <w:r w:rsidR="00686F7A">
        <w:rPr>
          <w:rFonts w:ascii="Times New Roman" w:hAnsi="Times New Roman"/>
          <w:sz w:val="28"/>
          <w:szCs w:val="28"/>
        </w:rPr>
        <w:t> </w:t>
      </w:r>
      <w:r w:rsidRPr="00CB1644">
        <w:rPr>
          <w:rFonts w:ascii="Times New Roman" w:hAnsi="Times New Roman"/>
          <w:sz w:val="28"/>
          <w:szCs w:val="28"/>
        </w:rPr>
        <w:t>pārzinim saistošā tiesību aktā vai līgumā ir paredzētas atbilstošas personas datu aizsardzības garantijas;</w:t>
      </w:r>
    </w:p>
    <w:p w:rsidRPr="00CB1644" w:rsidR="005C42EC" w:rsidP="00CB1644" w:rsidRDefault="005C42EC" w14:paraId="255CA358" w14:textId="2441A7BC">
      <w:pPr>
        <w:spacing w:after="0" w:line="240" w:lineRule="auto"/>
        <w:ind w:firstLine="709"/>
        <w:jc w:val="both"/>
        <w:rPr>
          <w:rFonts w:ascii="Times New Roman" w:hAnsi="Times New Roman"/>
          <w:sz w:val="28"/>
          <w:szCs w:val="28"/>
        </w:rPr>
      </w:pPr>
      <w:r w:rsidRPr="00CB1644">
        <w:rPr>
          <w:rFonts w:ascii="Times New Roman" w:hAnsi="Times New Roman"/>
          <w:sz w:val="28"/>
          <w:szCs w:val="28"/>
        </w:rPr>
        <w:t>2)</w:t>
      </w:r>
      <w:r w:rsidR="00686F7A">
        <w:rPr>
          <w:rFonts w:ascii="Times New Roman" w:hAnsi="Times New Roman"/>
          <w:sz w:val="28"/>
          <w:szCs w:val="28"/>
        </w:rPr>
        <w:t> </w:t>
      </w:r>
      <w:r w:rsidRPr="00CB1644">
        <w:rPr>
          <w:rFonts w:ascii="Times New Roman" w:hAnsi="Times New Roman"/>
          <w:sz w:val="28"/>
          <w:szCs w:val="28"/>
        </w:rPr>
        <w:t xml:space="preserve">pārzinis ir izvērtējis visus apstākļus saistībā ar personas datu nosūtīšanu, secinot, ka pastāv atbilstošas personas datu aizsardzības garantijas. </w:t>
      </w:r>
    </w:p>
    <w:p w:rsidRPr="00CB1644" w:rsidR="005C42EC" w:rsidP="00CB1644" w:rsidRDefault="005C42EC" w14:paraId="6DF31B31" w14:textId="05CCAED1">
      <w:pPr>
        <w:spacing w:after="0" w:line="240" w:lineRule="auto"/>
        <w:ind w:firstLine="709"/>
        <w:jc w:val="both"/>
        <w:rPr>
          <w:rFonts w:ascii="Times New Roman" w:hAnsi="Times New Roman"/>
          <w:sz w:val="28"/>
          <w:szCs w:val="28"/>
        </w:rPr>
      </w:pPr>
      <w:r w:rsidRPr="00CB1644">
        <w:rPr>
          <w:rFonts w:ascii="Times New Roman" w:hAnsi="Times New Roman"/>
          <w:sz w:val="28"/>
          <w:szCs w:val="28"/>
        </w:rPr>
        <w:t>(2)</w:t>
      </w:r>
      <w:r w:rsidR="00686F7A">
        <w:rPr>
          <w:rFonts w:ascii="Times New Roman" w:hAnsi="Times New Roman"/>
          <w:sz w:val="28"/>
          <w:szCs w:val="28"/>
        </w:rPr>
        <w:t> </w:t>
      </w:r>
      <w:r w:rsidRPr="00CB1644">
        <w:rPr>
          <w:rFonts w:ascii="Times New Roman" w:hAnsi="Times New Roman"/>
          <w:sz w:val="28"/>
          <w:szCs w:val="28"/>
        </w:rPr>
        <w:t>Ja personas datus nosūta, pamatojoties uz šā panta pirmās daļas 2.</w:t>
      </w:r>
      <w:r w:rsidRPr="00CB1644" w:rsidR="00647466">
        <w:rPr>
          <w:rFonts w:ascii="Times New Roman" w:hAnsi="Times New Roman"/>
          <w:sz w:val="28"/>
          <w:szCs w:val="28"/>
        </w:rPr>
        <w:t> </w:t>
      </w:r>
      <w:r w:rsidRPr="00CB1644">
        <w:rPr>
          <w:rFonts w:ascii="Times New Roman" w:hAnsi="Times New Roman"/>
          <w:sz w:val="28"/>
          <w:szCs w:val="28"/>
        </w:rPr>
        <w:t>punktu, pārzinim ir pienākums:</w:t>
      </w:r>
    </w:p>
    <w:p w:rsidRPr="00CB1644" w:rsidR="005C42EC" w:rsidP="00CB1644" w:rsidRDefault="005C42EC" w14:paraId="226717CB" w14:textId="185B4166">
      <w:pPr>
        <w:spacing w:after="0" w:line="240" w:lineRule="auto"/>
        <w:ind w:firstLine="709"/>
        <w:jc w:val="both"/>
        <w:rPr>
          <w:rFonts w:ascii="Times New Roman" w:hAnsi="Times New Roman"/>
          <w:sz w:val="28"/>
          <w:szCs w:val="28"/>
        </w:rPr>
      </w:pPr>
      <w:r w:rsidRPr="00CB1644">
        <w:rPr>
          <w:rFonts w:ascii="Times New Roman" w:hAnsi="Times New Roman"/>
          <w:sz w:val="28"/>
          <w:szCs w:val="28"/>
        </w:rPr>
        <w:lastRenderedPageBreak/>
        <w:t>1)</w:t>
      </w:r>
      <w:r w:rsidR="00686F7A">
        <w:rPr>
          <w:rFonts w:ascii="Times New Roman" w:hAnsi="Times New Roman"/>
          <w:sz w:val="28"/>
          <w:szCs w:val="28"/>
        </w:rPr>
        <w:t> </w:t>
      </w:r>
      <w:r w:rsidRPr="00CB1644">
        <w:rPr>
          <w:rFonts w:ascii="Times New Roman" w:hAnsi="Times New Roman"/>
          <w:sz w:val="28"/>
          <w:szCs w:val="28"/>
        </w:rPr>
        <w:t xml:space="preserve">dokumentēt šādu personas datu nosūtīšanu, norādot vismaz nosūtītos personas datus, nosūtīšanas pamatojumu, nosūtīšanas datumu un laiku, kā arī informāciju par kompetento iestādi, kura saņem personas datus. Pārzinis sniedz dokumentāciju </w:t>
      </w:r>
      <w:r w:rsidRPr="00CB1644" w:rsidR="00427173">
        <w:rPr>
          <w:rFonts w:ascii="Times New Roman" w:hAnsi="Times New Roman"/>
          <w:sz w:val="28"/>
          <w:szCs w:val="28"/>
        </w:rPr>
        <w:t>Datu valsts inspekcijai</w:t>
      </w:r>
      <w:r w:rsidRPr="00CB1644">
        <w:rPr>
          <w:rFonts w:ascii="Times New Roman" w:hAnsi="Times New Roman"/>
          <w:sz w:val="28"/>
          <w:szCs w:val="28"/>
        </w:rPr>
        <w:t xml:space="preserve"> pēc tās pieprasījuma;</w:t>
      </w:r>
    </w:p>
    <w:p w:rsidRPr="00CB1644" w:rsidR="005C42EC" w:rsidP="00CB1644" w:rsidRDefault="005C42EC" w14:paraId="68089D49" w14:textId="7FE8A5BD">
      <w:pPr>
        <w:spacing w:after="0" w:line="240" w:lineRule="auto"/>
        <w:ind w:firstLine="709"/>
        <w:jc w:val="both"/>
        <w:rPr>
          <w:rFonts w:ascii="Times New Roman" w:hAnsi="Times New Roman"/>
          <w:sz w:val="28"/>
          <w:szCs w:val="28"/>
        </w:rPr>
      </w:pPr>
      <w:r w:rsidRPr="00CB1644">
        <w:rPr>
          <w:rFonts w:ascii="Times New Roman" w:hAnsi="Times New Roman"/>
          <w:sz w:val="28"/>
          <w:szCs w:val="28"/>
        </w:rPr>
        <w:t>2)</w:t>
      </w:r>
      <w:r w:rsidR="00686F7A">
        <w:rPr>
          <w:rFonts w:ascii="Times New Roman" w:hAnsi="Times New Roman"/>
          <w:sz w:val="28"/>
          <w:szCs w:val="28"/>
        </w:rPr>
        <w:t> </w:t>
      </w:r>
      <w:r w:rsidRPr="00CB1644">
        <w:rPr>
          <w:rFonts w:ascii="Times New Roman" w:hAnsi="Times New Roman"/>
          <w:sz w:val="28"/>
          <w:szCs w:val="28"/>
        </w:rPr>
        <w:t xml:space="preserve">informēt </w:t>
      </w:r>
      <w:r w:rsidRPr="00CB1644" w:rsidR="00427173">
        <w:rPr>
          <w:rFonts w:ascii="Times New Roman" w:hAnsi="Times New Roman"/>
          <w:sz w:val="28"/>
          <w:szCs w:val="28"/>
        </w:rPr>
        <w:t xml:space="preserve">Datu valsts inspekciju </w:t>
      </w:r>
      <w:r w:rsidRPr="00CB1644">
        <w:rPr>
          <w:rFonts w:ascii="Times New Roman" w:hAnsi="Times New Roman"/>
          <w:sz w:val="28"/>
          <w:szCs w:val="28"/>
        </w:rPr>
        <w:t>par nosūtīto personas datu kategorijām.</w:t>
      </w:r>
    </w:p>
    <w:p w:rsidRPr="00CB1644" w:rsidR="005C42EC" w:rsidP="00CB1644" w:rsidRDefault="005C42EC" w14:paraId="2D86F1DB" w14:textId="681BECE8">
      <w:pPr>
        <w:spacing w:after="0" w:line="240" w:lineRule="auto"/>
        <w:ind w:firstLine="709"/>
        <w:jc w:val="both"/>
        <w:rPr>
          <w:rFonts w:ascii="Times New Roman" w:hAnsi="Times New Roman"/>
          <w:sz w:val="28"/>
          <w:szCs w:val="28"/>
        </w:rPr>
      </w:pPr>
      <w:r w:rsidRPr="00CB1644">
        <w:rPr>
          <w:rFonts w:ascii="Times New Roman" w:hAnsi="Times New Roman"/>
          <w:sz w:val="28"/>
          <w:szCs w:val="28"/>
        </w:rPr>
        <w:t>(3)</w:t>
      </w:r>
      <w:r w:rsidR="00686F7A">
        <w:rPr>
          <w:rFonts w:ascii="Times New Roman" w:hAnsi="Times New Roman"/>
          <w:sz w:val="28"/>
          <w:szCs w:val="28"/>
        </w:rPr>
        <w:t> </w:t>
      </w:r>
      <w:r w:rsidRPr="00CB1644">
        <w:rPr>
          <w:rFonts w:ascii="Times New Roman" w:hAnsi="Times New Roman"/>
          <w:sz w:val="28"/>
          <w:szCs w:val="28"/>
        </w:rPr>
        <w:t>Ja tas nepārkāpj starptautiskos līgumus vai citus normatīvos aktus</w:t>
      </w:r>
      <w:r w:rsidR="002B2AE5">
        <w:rPr>
          <w:rFonts w:ascii="Times New Roman" w:hAnsi="Times New Roman"/>
          <w:sz w:val="28"/>
          <w:szCs w:val="28"/>
        </w:rPr>
        <w:t>,</w:t>
      </w:r>
      <w:r w:rsidRPr="00CB1644">
        <w:rPr>
          <w:rFonts w:ascii="Times New Roman" w:hAnsi="Times New Roman"/>
          <w:sz w:val="28"/>
          <w:szCs w:val="28"/>
        </w:rPr>
        <w:t xml:space="preserve"> kompetentās iestādes, neievērojot šā panta pirmās daļas 2.</w:t>
      </w:r>
      <w:r w:rsidR="00686F7A">
        <w:rPr>
          <w:rFonts w:ascii="Times New Roman" w:hAnsi="Times New Roman"/>
          <w:sz w:val="28"/>
          <w:szCs w:val="28"/>
        </w:rPr>
        <w:t> </w:t>
      </w:r>
      <w:r w:rsidRPr="00CB1644">
        <w:rPr>
          <w:rFonts w:ascii="Times New Roman" w:hAnsi="Times New Roman"/>
          <w:sz w:val="28"/>
          <w:szCs w:val="28"/>
        </w:rPr>
        <w:t>punktā minēto, var nosūtīt personas datus tādiem saņēmējiem, kas trešajās valstīs veic komercdarbību, ja tiek ievēroti visi šādi nosacījumi:</w:t>
      </w:r>
    </w:p>
    <w:p w:rsidRPr="00CB1644" w:rsidR="005C42EC" w:rsidP="00CB1644" w:rsidRDefault="005C42EC" w14:paraId="2CF92D76" w14:textId="125C6C2E">
      <w:pPr>
        <w:spacing w:after="0" w:line="240" w:lineRule="auto"/>
        <w:ind w:firstLine="709"/>
        <w:jc w:val="both"/>
        <w:rPr>
          <w:rFonts w:ascii="Times New Roman" w:hAnsi="Times New Roman"/>
          <w:sz w:val="28"/>
          <w:szCs w:val="28"/>
        </w:rPr>
      </w:pPr>
      <w:r w:rsidRPr="00CB1644">
        <w:rPr>
          <w:rFonts w:ascii="Times New Roman" w:hAnsi="Times New Roman"/>
          <w:sz w:val="28"/>
          <w:szCs w:val="28"/>
        </w:rPr>
        <w:t>1)</w:t>
      </w:r>
      <w:r w:rsidR="00686F7A">
        <w:rPr>
          <w:rFonts w:ascii="Times New Roman" w:hAnsi="Times New Roman"/>
          <w:sz w:val="28"/>
          <w:szCs w:val="28"/>
        </w:rPr>
        <w:t> </w:t>
      </w:r>
      <w:r w:rsidRPr="00CB1644">
        <w:rPr>
          <w:rFonts w:ascii="Times New Roman" w:hAnsi="Times New Roman"/>
          <w:sz w:val="28"/>
          <w:szCs w:val="28"/>
        </w:rPr>
        <w:t>personas datu nosūtīšana ir absolūti nepieciešama kāda kompetentās iestādes uzdevuma veikšanai saskaņā ar likumu;</w:t>
      </w:r>
    </w:p>
    <w:p w:rsidRPr="00CB1644" w:rsidR="005C42EC" w:rsidP="00CB1644" w:rsidRDefault="005C42EC" w14:paraId="6E51C59B" w14:textId="7EAEE9C3">
      <w:pPr>
        <w:spacing w:after="0" w:line="240" w:lineRule="auto"/>
        <w:ind w:firstLine="709"/>
        <w:jc w:val="both"/>
        <w:rPr>
          <w:rFonts w:ascii="Times New Roman" w:hAnsi="Times New Roman"/>
          <w:sz w:val="28"/>
          <w:szCs w:val="28"/>
        </w:rPr>
      </w:pPr>
      <w:r w:rsidRPr="00CB1644">
        <w:rPr>
          <w:rFonts w:ascii="Times New Roman" w:hAnsi="Times New Roman"/>
          <w:sz w:val="28"/>
          <w:szCs w:val="28"/>
        </w:rPr>
        <w:t>2)</w:t>
      </w:r>
      <w:r w:rsidR="00686F7A">
        <w:rPr>
          <w:rFonts w:ascii="Times New Roman" w:hAnsi="Times New Roman"/>
          <w:sz w:val="28"/>
          <w:szCs w:val="28"/>
        </w:rPr>
        <w:t> </w:t>
      </w:r>
      <w:r w:rsidRPr="00CB1644">
        <w:rPr>
          <w:rFonts w:ascii="Times New Roman" w:hAnsi="Times New Roman"/>
          <w:sz w:val="28"/>
          <w:szCs w:val="28"/>
        </w:rPr>
        <w:t>datu subjekta tiesības nav svarīgākas par sabiedrības interesēm, kuru dēļ konkrētajā gadījumā ir nepieciešams nosūtīt personas datus;</w:t>
      </w:r>
    </w:p>
    <w:p w:rsidRPr="00CB1644" w:rsidR="005C42EC" w:rsidP="00CB1644" w:rsidRDefault="005C42EC" w14:paraId="5216BEEC" w14:textId="174AE1DE">
      <w:pPr>
        <w:spacing w:after="0" w:line="240" w:lineRule="auto"/>
        <w:ind w:firstLine="709"/>
        <w:jc w:val="both"/>
        <w:rPr>
          <w:rFonts w:ascii="Times New Roman" w:hAnsi="Times New Roman"/>
          <w:sz w:val="28"/>
          <w:szCs w:val="28"/>
        </w:rPr>
      </w:pPr>
      <w:r w:rsidRPr="00CB1644">
        <w:rPr>
          <w:rFonts w:ascii="Times New Roman" w:hAnsi="Times New Roman"/>
          <w:sz w:val="28"/>
          <w:szCs w:val="28"/>
        </w:rPr>
        <w:t>3)</w:t>
      </w:r>
      <w:r w:rsidR="00686F7A">
        <w:rPr>
          <w:rFonts w:ascii="Times New Roman" w:hAnsi="Times New Roman"/>
          <w:sz w:val="28"/>
          <w:szCs w:val="28"/>
        </w:rPr>
        <w:t> </w:t>
      </w:r>
      <w:r w:rsidRPr="00CB1644">
        <w:rPr>
          <w:rFonts w:ascii="Times New Roman" w:hAnsi="Times New Roman"/>
          <w:sz w:val="28"/>
          <w:szCs w:val="28"/>
        </w:rPr>
        <w:t>personas datu nosūtīšana iestādei, kuras kompetencē ir datu apstrāde šā likuma 2. pantā minētajos nolūkos trešajā valstī, ir neefektīva vai nepiemērota, jo īpaši tādēļ, ka nosūtīšana nav paveicama laikus;</w:t>
      </w:r>
    </w:p>
    <w:p w:rsidRPr="00CB1644" w:rsidR="005C42EC" w:rsidP="00CB1644" w:rsidRDefault="005C42EC" w14:paraId="4DA74810" w14:textId="2EC7B739">
      <w:pPr>
        <w:spacing w:after="0" w:line="240" w:lineRule="auto"/>
        <w:ind w:firstLine="709"/>
        <w:jc w:val="both"/>
        <w:rPr>
          <w:rFonts w:ascii="Times New Roman" w:hAnsi="Times New Roman"/>
          <w:sz w:val="28"/>
          <w:szCs w:val="28"/>
        </w:rPr>
      </w:pPr>
      <w:r w:rsidRPr="00CB1644">
        <w:rPr>
          <w:rFonts w:ascii="Times New Roman" w:hAnsi="Times New Roman"/>
          <w:sz w:val="28"/>
          <w:szCs w:val="28"/>
        </w:rPr>
        <w:t>4)</w:t>
      </w:r>
      <w:r w:rsidR="00686F7A">
        <w:rPr>
          <w:rFonts w:ascii="Times New Roman" w:hAnsi="Times New Roman"/>
          <w:sz w:val="28"/>
          <w:szCs w:val="28"/>
        </w:rPr>
        <w:t> </w:t>
      </w:r>
      <w:r w:rsidRPr="00CB1644">
        <w:rPr>
          <w:rFonts w:ascii="Times New Roman" w:hAnsi="Times New Roman"/>
          <w:sz w:val="28"/>
          <w:szCs w:val="28"/>
        </w:rPr>
        <w:t>iestāde, kuras kompetencē ir datu apstrāde šā likuma 2. pantā minētajos nolūkos trešajā valstī, tiek informēta bez nepamatotas kavēšanās, ja vien tas nav neefektīvi vai nepiemēroti;</w:t>
      </w:r>
    </w:p>
    <w:p w:rsidRPr="00CB1644" w:rsidR="005C42EC" w:rsidP="00CB1644" w:rsidRDefault="005C42EC" w14:paraId="25846FF8" w14:textId="3ECCDAAD">
      <w:pPr>
        <w:spacing w:after="0" w:line="240" w:lineRule="auto"/>
        <w:ind w:firstLine="709"/>
        <w:jc w:val="both"/>
        <w:rPr>
          <w:rFonts w:ascii="Times New Roman" w:hAnsi="Times New Roman"/>
          <w:sz w:val="28"/>
          <w:szCs w:val="28"/>
        </w:rPr>
      </w:pPr>
      <w:r w:rsidRPr="00CB1644">
        <w:rPr>
          <w:rFonts w:ascii="Times New Roman" w:hAnsi="Times New Roman"/>
          <w:sz w:val="28"/>
          <w:szCs w:val="28"/>
        </w:rPr>
        <w:t>5)</w:t>
      </w:r>
      <w:r w:rsidR="00686F7A">
        <w:rPr>
          <w:rFonts w:ascii="Times New Roman" w:hAnsi="Times New Roman"/>
          <w:sz w:val="28"/>
          <w:szCs w:val="28"/>
        </w:rPr>
        <w:t> </w:t>
      </w:r>
      <w:r w:rsidRPr="00CB1644">
        <w:rPr>
          <w:rFonts w:ascii="Times New Roman" w:hAnsi="Times New Roman"/>
          <w:sz w:val="28"/>
          <w:szCs w:val="28"/>
        </w:rPr>
        <w:t>kompetentā iestāde informē saņēmēju par to, kādam konkrētam nolūkam vai nolūkiem tā drīkst apstrādāt personas datus, ja šāda datu apstrāde ir nepieciešama;</w:t>
      </w:r>
    </w:p>
    <w:p w:rsidRPr="00CB1644" w:rsidR="005C42EC" w:rsidP="00CB1644" w:rsidRDefault="005C42EC" w14:paraId="64C854FC" w14:textId="53EDF7F0">
      <w:pPr>
        <w:spacing w:after="0" w:line="240" w:lineRule="auto"/>
        <w:ind w:firstLine="709"/>
        <w:jc w:val="both"/>
        <w:rPr>
          <w:rFonts w:ascii="Times New Roman" w:hAnsi="Times New Roman"/>
          <w:sz w:val="28"/>
          <w:szCs w:val="28"/>
        </w:rPr>
      </w:pPr>
      <w:r w:rsidRPr="00CB1644">
        <w:rPr>
          <w:rFonts w:ascii="Times New Roman" w:hAnsi="Times New Roman"/>
          <w:sz w:val="28"/>
          <w:szCs w:val="28"/>
        </w:rPr>
        <w:t>6)</w:t>
      </w:r>
      <w:r w:rsidR="00686F7A">
        <w:rPr>
          <w:rFonts w:ascii="Times New Roman" w:hAnsi="Times New Roman"/>
          <w:sz w:val="28"/>
          <w:szCs w:val="28"/>
        </w:rPr>
        <w:t> </w:t>
      </w:r>
      <w:r w:rsidRPr="00CB1644">
        <w:rPr>
          <w:rFonts w:ascii="Times New Roman" w:hAnsi="Times New Roman"/>
          <w:sz w:val="28"/>
          <w:szCs w:val="28"/>
        </w:rPr>
        <w:t>tiek ievērotas citas šajā likumā noteiktās prasības.</w:t>
      </w:r>
    </w:p>
    <w:p w:rsidRPr="00CB1644" w:rsidR="002C6567" w:rsidP="00CB1644" w:rsidRDefault="005C42EC" w14:paraId="681917C5" w14:textId="6B4D8AE6">
      <w:pPr>
        <w:spacing w:after="0" w:line="240" w:lineRule="auto"/>
        <w:ind w:firstLine="709"/>
        <w:jc w:val="both"/>
        <w:rPr>
          <w:rFonts w:ascii="Times New Roman" w:hAnsi="Times New Roman"/>
          <w:sz w:val="28"/>
          <w:szCs w:val="28"/>
        </w:rPr>
      </w:pPr>
      <w:r w:rsidRPr="00CB1644">
        <w:rPr>
          <w:rFonts w:ascii="Times New Roman" w:hAnsi="Times New Roman"/>
          <w:sz w:val="28"/>
          <w:szCs w:val="28"/>
        </w:rPr>
        <w:t>(4)</w:t>
      </w:r>
      <w:r w:rsidR="00686F7A">
        <w:rPr>
          <w:rFonts w:ascii="Times New Roman" w:hAnsi="Times New Roman"/>
          <w:sz w:val="28"/>
          <w:szCs w:val="28"/>
        </w:rPr>
        <w:t> </w:t>
      </w:r>
      <w:r w:rsidRPr="00CB1644">
        <w:rPr>
          <w:rFonts w:ascii="Times New Roman" w:hAnsi="Times New Roman"/>
          <w:sz w:val="28"/>
          <w:szCs w:val="28"/>
        </w:rPr>
        <w:t xml:space="preserve">Šā panta trešajā daļā norādītajā gadījumā kompetentā iestāde, kura nosūta personas datus, dokumentē personas datu nosūtīšanu, norādot vismaz nosūtītos personas datus, nosūtīšanas pamatojumu, nosūtīšanas datumu un laiku, informāciju par kompetento iestādi, kura saņem personas datus, kā arī informē </w:t>
      </w:r>
      <w:r w:rsidRPr="00CB1644" w:rsidR="00427173">
        <w:rPr>
          <w:rFonts w:ascii="Times New Roman" w:hAnsi="Times New Roman"/>
          <w:sz w:val="28"/>
          <w:szCs w:val="28"/>
        </w:rPr>
        <w:t>Datu valsts inspekciju</w:t>
      </w:r>
      <w:r w:rsidRPr="00CB1644">
        <w:rPr>
          <w:rFonts w:ascii="Times New Roman" w:hAnsi="Times New Roman"/>
          <w:sz w:val="28"/>
          <w:szCs w:val="28"/>
        </w:rPr>
        <w:t xml:space="preserve"> par personas datu nosūtīšanu.</w:t>
      </w:r>
    </w:p>
    <w:p w:rsidRPr="00CB1644" w:rsidR="002C6567" w:rsidP="00CB1644" w:rsidRDefault="002C6567" w14:paraId="25B1C8DE" w14:textId="77777777">
      <w:pPr>
        <w:spacing w:after="0" w:line="240" w:lineRule="auto"/>
        <w:ind w:firstLine="709"/>
        <w:jc w:val="both"/>
        <w:rPr>
          <w:rFonts w:ascii="Times New Roman" w:hAnsi="Times New Roman"/>
          <w:sz w:val="28"/>
          <w:szCs w:val="28"/>
        </w:rPr>
      </w:pPr>
    </w:p>
    <w:p w:rsidRPr="00CB1644" w:rsidR="002C6567" w:rsidP="00CB1644" w:rsidRDefault="005C42EC" w14:paraId="3073C07F" w14:textId="2E994A04">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29</w:t>
      </w:r>
      <w:r w:rsidRPr="00CB1644" w:rsidR="002C6567">
        <w:rPr>
          <w:rFonts w:ascii="Times New Roman" w:hAnsi="Times New Roman"/>
          <w:b/>
          <w:sz w:val="28"/>
          <w:szCs w:val="28"/>
        </w:rPr>
        <w:t xml:space="preserve">. pants. </w:t>
      </w:r>
      <w:r w:rsidRPr="00CB1644">
        <w:rPr>
          <w:rFonts w:ascii="Times New Roman" w:hAnsi="Times New Roman"/>
          <w:b/>
          <w:sz w:val="28"/>
          <w:szCs w:val="28"/>
        </w:rPr>
        <w:t>Personas datu nosūtīšana īpašās situācijās</w:t>
      </w:r>
    </w:p>
    <w:p w:rsidRPr="00CB1644" w:rsidR="002C6567" w:rsidP="00CB1644" w:rsidRDefault="002C6567" w14:paraId="63AC856D" w14:textId="49B9492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w:t>
      </w:r>
      <w:r w:rsidRPr="00CB1644" w:rsidR="005C42EC">
        <w:rPr>
          <w:rFonts w:ascii="Times New Roman" w:hAnsi="Times New Roman"/>
          <w:sz w:val="28"/>
          <w:szCs w:val="28"/>
        </w:rPr>
        <w:t>Ja Eiropas Komisija nav pieņēmusi lēmumu par personas datu aizsardzības līmeņa pietiekamību vai nav nodrošinātas atbilstošas personas datu aizsardzības garantijas, personas datus uz trešo valsti vai starptautisku organizāciju var nosūtīt, ja nosūtīšana ir nepieciešama kādam no šādiem nolūkiem</w:t>
      </w:r>
      <w:r w:rsidRPr="00CB1644">
        <w:rPr>
          <w:rFonts w:ascii="Times New Roman" w:hAnsi="Times New Roman"/>
          <w:sz w:val="28"/>
          <w:szCs w:val="28"/>
        </w:rPr>
        <w:t>:</w:t>
      </w:r>
    </w:p>
    <w:p w:rsidRPr="00CB1644" w:rsidR="002C6567" w:rsidP="00CB1644" w:rsidRDefault="002C6567" w14:paraId="6C8796C3" w14:textId="327D1E5A">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1) lai aizsargātu datu subjekta vai citas personas </w:t>
      </w:r>
      <w:r w:rsidR="00FE49FD">
        <w:rPr>
          <w:rFonts w:ascii="Times New Roman" w:hAnsi="Times New Roman"/>
          <w:sz w:val="28"/>
          <w:szCs w:val="28"/>
        </w:rPr>
        <w:t>būtiskas</w:t>
      </w:r>
      <w:r w:rsidRPr="00CB1644" w:rsidR="00FE49FD">
        <w:rPr>
          <w:rFonts w:ascii="Times New Roman" w:hAnsi="Times New Roman"/>
          <w:sz w:val="28"/>
          <w:szCs w:val="28"/>
        </w:rPr>
        <w:t xml:space="preserve"> </w:t>
      </w:r>
      <w:r w:rsidRPr="00CB1644">
        <w:rPr>
          <w:rFonts w:ascii="Times New Roman" w:hAnsi="Times New Roman"/>
          <w:sz w:val="28"/>
          <w:szCs w:val="28"/>
        </w:rPr>
        <w:t>intereses;</w:t>
      </w:r>
    </w:p>
    <w:p w:rsidRPr="00CB1644" w:rsidR="002C6567" w:rsidP="00CB1644" w:rsidRDefault="002C6567" w14:paraId="28AFB3D2"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2) lai aizsargātu leģitīmas datu subjekta intereses gadījumā, ja nosūtīšana ir paredzēta normatīvajā aktā;</w:t>
      </w:r>
    </w:p>
    <w:p w:rsidRPr="00CB1644" w:rsidR="002C6567" w:rsidP="00CB1644" w:rsidRDefault="002C6567" w14:paraId="7792583A"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3) lai novērstu tiešus un nopietnus draudus kādas Eiropas Savienības dalībvalsts, Eiropas Ekonomikas zonas dalībvalsts vai trešās valsts sabiedriskajai drošībai;</w:t>
      </w:r>
    </w:p>
    <w:p w:rsidRPr="00CB1644" w:rsidR="002C6567" w:rsidP="00CB1644" w:rsidRDefault="002C6567" w14:paraId="444F9A36"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4) atsevišķā gadījumā šā likuma 2. pantā minētajos nolūkos;</w:t>
      </w:r>
    </w:p>
    <w:p w:rsidRPr="00CB1644" w:rsidR="002C6567" w:rsidP="00CB1644" w:rsidRDefault="002C6567" w14:paraId="3CDBEE3F"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5) atsevišķā gadījumā, lai celtu, īstenotu vai aizstāvētu likumīgas prasības saistībā ar šā likuma 2. pantā minētajiem nolūkiem.</w:t>
      </w:r>
    </w:p>
    <w:p w:rsidRPr="00CB1644" w:rsidR="002C6567" w:rsidP="00CB1644" w:rsidRDefault="002C6567" w14:paraId="5C4FBE8D" w14:textId="18D69C28">
      <w:pPr>
        <w:spacing w:after="0" w:line="240" w:lineRule="auto"/>
        <w:ind w:firstLine="709"/>
        <w:jc w:val="both"/>
        <w:rPr>
          <w:rFonts w:ascii="Times New Roman" w:hAnsi="Times New Roman"/>
          <w:sz w:val="28"/>
          <w:szCs w:val="28"/>
        </w:rPr>
      </w:pPr>
      <w:r w:rsidRPr="00CB1644">
        <w:rPr>
          <w:rFonts w:ascii="Times New Roman" w:hAnsi="Times New Roman"/>
          <w:sz w:val="28"/>
          <w:szCs w:val="28"/>
        </w:rPr>
        <w:lastRenderedPageBreak/>
        <w:t>(2) </w:t>
      </w:r>
      <w:r w:rsidRPr="00CB1644" w:rsidR="005C42EC">
        <w:rPr>
          <w:rFonts w:ascii="Times New Roman" w:hAnsi="Times New Roman"/>
          <w:sz w:val="28"/>
          <w:szCs w:val="28"/>
        </w:rPr>
        <w:t>Personas datus, pamatojoties uz šā panta pirmās daļas 4. un 5.</w:t>
      </w:r>
      <w:r w:rsidR="00C939FE">
        <w:rPr>
          <w:rFonts w:ascii="Times New Roman" w:hAnsi="Times New Roman"/>
          <w:sz w:val="28"/>
          <w:szCs w:val="28"/>
        </w:rPr>
        <w:t> </w:t>
      </w:r>
      <w:r w:rsidRPr="00CB1644" w:rsidR="005C42EC">
        <w:rPr>
          <w:rFonts w:ascii="Times New Roman" w:hAnsi="Times New Roman"/>
          <w:sz w:val="28"/>
          <w:szCs w:val="28"/>
        </w:rPr>
        <w:t>punktā norādīto nolūku, nenosūta uz trešo valsti vai starptautisko organizāciju, ja attiecīgā datu subjekta tiesības ir svarīgākas par sabiedrības interesēm</w:t>
      </w:r>
      <w:r w:rsidRPr="00CB1644">
        <w:rPr>
          <w:rFonts w:ascii="Times New Roman" w:hAnsi="Times New Roman"/>
          <w:sz w:val="28"/>
          <w:szCs w:val="28"/>
        </w:rPr>
        <w:t>.</w:t>
      </w:r>
    </w:p>
    <w:p w:rsidRPr="00CB1644" w:rsidR="002C6567" w:rsidP="00CB1644" w:rsidRDefault="002C6567" w14:paraId="7A4E14FD" w14:textId="250EB38D">
      <w:pPr>
        <w:spacing w:after="0" w:line="240" w:lineRule="auto"/>
        <w:ind w:firstLine="709"/>
        <w:jc w:val="both"/>
        <w:rPr>
          <w:rFonts w:ascii="Times New Roman" w:hAnsi="Times New Roman"/>
          <w:sz w:val="28"/>
          <w:szCs w:val="28"/>
        </w:rPr>
      </w:pPr>
      <w:r w:rsidRPr="00CB1644">
        <w:rPr>
          <w:rFonts w:ascii="Times New Roman" w:hAnsi="Times New Roman"/>
          <w:sz w:val="28"/>
          <w:szCs w:val="28"/>
        </w:rPr>
        <w:t>(3) </w:t>
      </w:r>
      <w:r w:rsidRPr="00CB1644" w:rsidR="005C42EC">
        <w:rPr>
          <w:rFonts w:ascii="Times New Roman" w:hAnsi="Times New Roman"/>
          <w:sz w:val="28"/>
          <w:szCs w:val="28"/>
        </w:rPr>
        <w:t xml:space="preserve">Pārzinim ir pienākums dokumentēt personas datu nosūtīšanu, norādot vismaz nosūtītos personas datus, nosūtīšanas pamatojumu, nosūtīšanas datumu un laiku, kā arī informāciju par kompetento iestādi, kura saņem personas datus. Pārzinis sniedz dokumentāciju </w:t>
      </w:r>
      <w:r w:rsidRPr="00CB1644" w:rsidR="00427173">
        <w:rPr>
          <w:rFonts w:ascii="Times New Roman" w:hAnsi="Times New Roman"/>
          <w:sz w:val="28"/>
          <w:szCs w:val="28"/>
        </w:rPr>
        <w:t>Datu valsts inspekcijai</w:t>
      </w:r>
      <w:r w:rsidRPr="00CB1644" w:rsidR="005C42EC">
        <w:rPr>
          <w:rFonts w:ascii="Times New Roman" w:hAnsi="Times New Roman"/>
          <w:sz w:val="28"/>
          <w:szCs w:val="28"/>
        </w:rPr>
        <w:t xml:space="preserve"> pēc tās pieprasījuma</w:t>
      </w:r>
      <w:r w:rsidRPr="00CB1644">
        <w:rPr>
          <w:rFonts w:ascii="Times New Roman" w:hAnsi="Times New Roman"/>
          <w:sz w:val="28"/>
          <w:szCs w:val="28"/>
        </w:rPr>
        <w:t>.</w:t>
      </w:r>
    </w:p>
    <w:p w:rsidRPr="00CB1644" w:rsidR="002C6567" w:rsidP="00CB1644" w:rsidRDefault="002C6567" w14:paraId="321D290F" w14:textId="35211F65">
      <w:pPr>
        <w:spacing w:after="0" w:line="240" w:lineRule="auto"/>
        <w:rPr>
          <w:rFonts w:ascii="Times New Roman" w:hAnsi="Times New Roman"/>
          <w:b/>
          <w:sz w:val="28"/>
          <w:szCs w:val="28"/>
        </w:rPr>
      </w:pPr>
    </w:p>
    <w:p w:rsidRPr="00CB1644" w:rsidR="002C6567" w:rsidP="00CB1644" w:rsidRDefault="002C6567" w14:paraId="23BCEA5C"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VI nodaļa</w:t>
      </w:r>
    </w:p>
    <w:p w:rsidRPr="00CB1644" w:rsidR="002C6567" w:rsidP="00CB1644" w:rsidRDefault="002C6567" w14:paraId="217790F5"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Uzraudzības iestāde</w:t>
      </w:r>
    </w:p>
    <w:p w:rsidRPr="00CB1644" w:rsidR="002C6567" w:rsidP="00CB1644" w:rsidRDefault="002C6567" w14:paraId="0300D010" w14:textId="77777777">
      <w:pPr>
        <w:spacing w:after="0" w:line="240" w:lineRule="auto"/>
        <w:ind w:firstLine="709"/>
        <w:rPr>
          <w:rFonts w:ascii="Times New Roman" w:hAnsi="Times New Roman"/>
          <w:sz w:val="28"/>
          <w:szCs w:val="28"/>
        </w:rPr>
      </w:pPr>
    </w:p>
    <w:p w:rsidRPr="00CB1644" w:rsidR="002C6567" w:rsidP="00CB1644" w:rsidRDefault="002C6567" w14:paraId="513AAD1C" w14:textId="52BE3304">
      <w:pPr>
        <w:spacing w:after="0" w:line="240" w:lineRule="auto"/>
        <w:ind w:firstLine="709"/>
        <w:rPr>
          <w:rFonts w:ascii="Times New Roman" w:hAnsi="Times New Roman"/>
          <w:b/>
          <w:sz w:val="28"/>
          <w:szCs w:val="28"/>
        </w:rPr>
      </w:pPr>
      <w:r w:rsidRPr="00CB1644">
        <w:rPr>
          <w:rFonts w:ascii="Times New Roman" w:hAnsi="Times New Roman"/>
          <w:b/>
          <w:sz w:val="28"/>
          <w:szCs w:val="28"/>
        </w:rPr>
        <w:t>3</w:t>
      </w:r>
      <w:r w:rsidRPr="00CB1644" w:rsidR="005C42EC">
        <w:rPr>
          <w:rFonts w:ascii="Times New Roman" w:hAnsi="Times New Roman"/>
          <w:b/>
          <w:sz w:val="28"/>
          <w:szCs w:val="28"/>
        </w:rPr>
        <w:t>0</w:t>
      </w:r>
      <w:r w:rsidRPr="00CB1644">
        <w:rPr>
          <w:rFonts w:ascii="Times New Roman" w:hAnsi="Times New Roman"/>
          <w:b/>
          <w:sz w:val="28"/>
          <w:szCs w:val="28"/>
        </w:rPr>
        <w:t>. pants. Uzraudzības iestāde</w:t>
      </w:r>
      <w:r w:rsidRPr="00CB1644" w:rsidR="005C42EC">
        <w:rPr>
          <w:rFonts w:ascii="Times New Roman" w:hAnsi="Times New Roman"/>
          <w:b/>
          <w:sz w:val="28"/>
          <w:szCs w:val="28"/>
        </w:rPr>
        <w:t xml:space="preserve"> un uzraudzības ierobežojumi</w:t>
      </w:r>
    </w:p>
    <w:p w:rsidRPr="00CB1644" w:rsidR="002C6567" w:rsidP="00CB1644" w:rsidRDefault="002C6567" w14:paraId="530FE6F6" w14:textId="60A4C2EA">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(1) Personas datu apstrādes un šā likuma piemērošanas uzraudzību veic Datu valsts inspekcija. Datu valsts inspekcijas kompetenci, uzdevumus un statusu nosaka </w:t>
      </w:r>
      <w:r w:rsidRPr="00CB1644" w:rsidR="005C42EC">
        <w:rPr>
          <w:rFonts w:ascii="Times New Roman" w:hAnsi="Times New Roman"/>
          <w:sz w:val="28"/>
          <w:szCs w:val="28"/>
        </w:rPr>
        <w:t>Fizisko p</w:t>
      </w:r>
      <w:r w:rsidRPr="00CB1644">
        <w:rPr>
          <w:rFonts w:ascii="Times New Roman" w:hAnsi="Times New Roman"/>
          <w:sz w:val="28"/>
          <w:szCs w:val="28"/>
        </w:rPr>
        <w:t>erson</w:t>
      </w:r>
      <w:r w:rsidRPr="00CB1644" w:rsidR="005C42EC">
        <w:rPr>
          <w:rFonts w:ascii="Times New Roman" w:hAnsi="Times New Roman"/>
          <w:sz w:val="28"/>
          <w:szCs w:val="28"/>
        </w:rPr>
        <w:t>u</w:t>
      </w:r>
      <w:r w:rsidRPr="00CB1644">
        <w:rPr>
          <w:rFonts w:ascii="Times New Roman" w:hAnsi="Times New Roman"/>
          <w:sz w:val="28"/>
          <w:szCs w:val="28"/>
        </w:rPr>
        <w:t xml:space="preserve"> datu apstrādes likums, ja vien šajā likumā nav noteikts citādi.</w:t>
      </w:r>
    </w:p>
    <w:p w:rsidRPr="00CB1644" w:rsidR="002C6567" w:rsidP="00CB1644" w:rsidRDefault="002C6567" w14:paraId="241C4967" w14:textId="2EBA81DA">
      <w:pPr>
        <w:spacing w:after="0" w:line="240" w:lineRule="auto"/>
        <w:ind w:firstLine="709"/>
        <w:jc w:val="both"/>
        <w:rPr>
          <w:rFonts w:ascii="Times New Roman" w:hAnsi="Times New Roman"/>
          <w:sz w:val="28"/>
          <w:szCs w:val="28"/>
        </w:rPr>
      </w:pPr>
      <w:bookmarkStart w:name="_Hlk1127834" w:id="8"/>
      <w:r w:rsidRPr="00CB1644">
        <w:rPr>
          <w:rFonts w:ascii="Times New Roman" w:hAnsi="Times New Roman"/>
          <w:sz w:val="28"/>
          <w:szCs w:val="28"/>
        </w:rPr>
        <w:t xml:space="preserve">(2) Datu valsts inspekcijas kompetencē nav uzraudzīt </w:t>
      </w:r>
      <w:r w:rsidR="007D5641">
        <w:rPr>
          <w:rFonts w:ascii="Times New Roman" w:hAnsi="Times New Roman"/>
          <w:sz w:val="28"/>
          <w:szCs w:val="28"/>
        </w:rPr>
        <w:t xml:space="preserve">personas datu </w:t>
      </w:r>
      <w:r w:rsidRPr="00CB1644">
        <w:rPr>
          <w:rFonts w:ascii="Times New Roman" w:hAnsi="Times New Roman"/>
          <w:sz w:val="28"/>
          <w:szCs w:val="28"/>
        </w:rPr>
        <w:t xml:space="preserve">apstrādes darbības, ko veic tiesa un prokuratūra, pildot </w:t>
      </w:r>
      <w:r w:rsidR="001E3097">
        <w:rPr>
          <w:rFonts w:ascii="Times New Roman" w:hAnsi="Times New Roman"/>
          <w:sz w:val="28"/>
          <w:szCs w:val="28"/>
        </w:rPr>
        <w:t>tiesas</w:t>
      </w:r>
      <w:r w:rsidRPr="00CB1644" w:rsidR="001E3097">
        <w:rPr>
          <w:rFonts w:ascii="Times New Roman" w:hAnsi="Times New Roman"/>
          <w:sz w:val="28"/>
          <w:szCs w:val="28"/>
        </w:rPr>
        <w:t xml:space="preserve"> </w:t>
      </w:r>
      <w:r w:rsidRPr="00CB1644" w:rsidR="00274E78">
        <w:rPr>
          <w:rFonts w:ascii="Times New Roman" w:hAnsi="Times New Roman"/>
          <w:sz w:val="28"/>
          <w:szCs w:val="28"/>
        </w:rPr>
        <w:t>funkcij</w:t>
      </w:r>
      <w:r w:rsidR="00274E78">
        <w:rPr>
          <w:rFonts w:ascii="Times New Roman" w:hAnsi="Times New Roman"/>
          <w:sz w:val="28"/>
          <w:szCs w:val="28"/>
        </w:rPr>
        <w:t>u</w:t>
      </w:r>
      <w:r w:rsidRPr="00CB1644">
        <w:rPr>
          <w:rFonts w:ascii="Times New Roman" w:hAnsi="Times New Roman"/>
          <w:sz w:val="28"/>
          <w:szCs w:val="28"/>
        </w:rPr>
        <w:t xml:space="preserve">, kā arī </w:t>
      </w:r>
      <w:r w:rsidR="007D5641">
        <w:rPr>
          <w:rFonts w:ascii="Times New Roman" w:hAnsi="Times New Roman"/>
          <w:sz w:val="28"/>
          <w:szCs w:val="28"/>
        </w:rPr>
        <w:t xml:space="preserve">personas datu </w:t>
      </w:r>
      <w:r w:rsidRPr="00CB1644">
        <w:rPr>
          <w:rFonts w:ascii="Times New Roman" w:hAnsi="Times New Roman"/>
          <w:sz w:val="28"/>
          <w:szCs w:val="28"/>
        </w:rPr>
        <w:t>apstrādes darbības, kuras kompetentā iestāde veic operatīvās darbības ietvaros.</w:t>
      </w:r>
    </w:p>
    <w:bookmarkEnd w:id="8"/>
    <w:p w:rsidRPr="00CB1644" w:rsidR="002C6567" w:rsidP="00CB1644" w:rsidRDefault="002C6567" w14:paraId="27931E81" w14:textId="77777777">
      <w:pPr>
        <w:spacing w:after="0" w:line="240" w:lineRule="auto"/>
        <w:ind w:firstLine="709"/>
        <w:jc w:val="center"/>
        <w:rPr>
          <w:rFonts w:ascii="Times New Roman" w:hAnsi="Times New Roman"/>
          <w:sz w:val="28"/>
          <w:szCs w:val="28"/>
        </w:rPr>
      </w:pPr>
    </w:p>
    <w:p w:rsidRPr="00CB1644" w:rsidR="002C6567" w:rsidP="00CB1644" w:rsidRDefault="002C6567" w14:paraId="5205FFB9"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Pārejas noteikums</w:t>
      </w:r>
    </w:p>
    <w:p w:rsidRPr="00CB1644" w:rsidR="002C6567" w:rsidP="00CB1644" w:rsidRDefault="002C6567" w14:paraId="4B303346" w14:textId="77777777">
      <w:pPr>
        <w:spacing w:after="0" w:line="240" w:lineRule="auto"/>
        <w:ind w:firstLine="709"/>
        <w:jc w:val="both"/>
        <w:rPr>
          <w:rFonts w:ascii="Times New Roman" w:hAnsi="Times New Roman"/>
          <w:sz w:val="28"/>
          <w:szCs w:val="28"/>
        </w:rPr>
      </w:pPr>
    </w:p>
    <w:p w:rsidRPr="00CB1644" w:rsidR="002C6567" w:rsidP="00CB1644" w:rsidRDefault="005C42EC" w14:paraId="132BE0D2" w14:textId="25343CEC">
      <w:pPr>
        <w:spacing w:after="0" w:line="240" w:lineRule="auto"/>
        <w:ind w:firstLine="709"/>
        <w:jc w:val="both"/>
        <w:rPr>
          <w:rFonts w:ascii="Times New Roman" w:hAnsi="Times New Roman"/>
          <w:sz w:val="28"/>
          <w:szCs w:val="28"/>
        </w:rPr>
      </w:pPr>
      <w:r w:rsidRPr="00CB1644">
        <w:rPr>
          <w:rFonts w:ascii="Times New Roman" w:hAnsi="Times New Roman"/>
          <w:sz w:val="28"/>
          <w:szCs w:val="28"/>
        </w:rPr>
        <w:t>Izņēmuma gadījumos, kas saistīti ar nesamērīgi lielām pūlēm, līdz 2016.</w:t>
      </w:r>
      <w:r w:rsidR="00A8431F">
        <w:rPr>
          <w:rFonts w:ascii="Times New Roman" w:hAnsi="Times New Roman"/>
          <w:sz w:val="28"/>
          <w:szCs w:val="28"/>
        </w:rPr>
        <w:t> </w:t>
      </w:r>
      <w:r w:rsidRPr="00CB1644">
        <w:rPr>
          <w:rFonts w:ascii="Times New Roman" w:hAnsi="Times New Roman"/>
          <w:sz w:val="28"/>
          <w:szCs w:val="28"/>
        </w:rPr>
        <w:t>gada 6.</w:t>
      </w:r>
      <w:r w:rsidR="00A8431F">
        <w:rPr>
          <w:rFonts w:ascii="Times New Roman" w:hAnsi="Times New Roman"/>
          <w:sz w:val="28"/>
          <w:szCs w:val="28"/>
        </w:rPr>
        <w:t> </w:t>
      </w:r>
      <w:r w:rsidRPr="00CB1644">
        <w:rPr>
          <w:rFonts w:ascii="Times New Roman" w:hAnsi="Times New Roman"/>
          <w:sz w:val="28"/>
          <w:szCs w:val="28"/>
        </w:rPr>
        <w:t>maijam izveidoto automatizēto sistēmu atbilstību šā likuma 19.</w:t>
      </w:r>
      <w:r w:rsidR="00C939FE">
        <w:rPr>
          <w:rFonts w:ascii="Times New Roman" w:hAnsi="Times New Roman"/>
          <w:sz w:val="28"/>
          <w:szCs w:val="28"/>
        </w:rPr>
        <w:t> </w:t>
      </w:r>
      <w:r w:rsidRPr="00CB1644">
        <w:rPr>
          <w:rFonts w:ascii="Times New Roman" w:hAnsi="Times New Roman"/>
          <w:sz w:val="28"/>
          <w:szCs w:val="28"/>
        </w:rPr>
        <w:t>panta pirmajai daļai pārzinis var nodrošināt līdz 2023.</w:t>
      </w:r>
      <w:r w:rsidR="00C939FE">
        <w:rPr>
          <w:rFonts w:ascii="Times New Roman" w:hAnsi="Times New Roman"/>
          <w:sz w:val="28"/>
          <w:szCs w:val="28"/>
        </w:rPr>
        <w:t> </w:t>
      </w:r>
      <w:r w:rsidRPr="00CB1644">
        <w:rPr>
          <w:rFonts w:ascii="Times New Roman" w:hAnsi="Times New Roman"/>
          <w:sz w:val="28"/>
          <w:szCs w:val="28"/>
        </w:rPr>
        <w:t>gada 6.</w:t>
      </w:r>
      <w:r w:rsidR="00C939FE">
        <w:rPr>
          <w:rFonts w:ascii="Times New Roman" w:hAnsi="Times New Roman"/>
          <w:sz w:val="28"/>
          <w:szCs w:val="28"/>
        </w:rPr>
        <w:t> </w:t>
      </w:r>
      <w:r w:rsidRPr="00CB1644">
        <w:rPr>
          <w:rFonts w:ascii="Times New Roman" w:hAnsi="Times New Roman"/>
          <w:sz w:val="28"/>
          <w:szCs w:val="28"/>
        </w:rPr>
        <w:t>maijam</w:t>
      </w:r>
      <w:r w:rsidRPr="00CB1644" w:rsidR="002C6567">
        <w:rPr>
          <w:rFonts w:ascii="Times New Roman" w:hAnsi="Times New Roman"/>
          <w:sz w:val="28"/>
          <w:szCs w:val="28"/>
        </w:rPr>
        <w:t>.</w:t>
      </w:r>
    </w:p>
    <w:p w:rsidRPr="00CB1644" w:rsidR="002C6567" w:rsidP="00CB1644" w:rsidRDefault="002C6567" w14:paraId="155C8A58" w14:textId="77777777">
      <w:pPr>
        <w:spacing w:after="0" w:line="240" w:lineRule="auto"/>
        <w:ind w:firstLine="709"/>
        <w:rPr>
          <w:rFonts w:ascii="Times New Roman" w:hAnsi="Times New Roman"/>
          <w:sz w:val="28"/>
          <w:szCs w:val="28"/>
        </w:rPr>
      </w:pPr>
    </w:p>
    <w:p w:rsidRPr="00CB1644" w:rsidR="002C6567" w:rsidP="00CB1644" w:rsidRDefault="002C6567" w14:paraId="1A341256"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Informatīva atsauce uz Eiropas Savienības direktīvu</w:t>
      </w:r>
    </w:p>
    <w:p w:rsidRPr="00CB1644" w:rsidR="002C6567" w:rsidP="00CB1644" w:rsidRDefault="002C6567" w14:paraId="5AB021D7" w14:textId="77777777">
      <w:pPr>
        <w:spacing w:after="0" w:line="240" w:lineRule="auto"/>
        <w:ind w:firstLine="709"/>
        <w:jc w:val="both"/>
        <w:rPr>
          <w:rFonts w:ascii="Times New Roman" w:hAnsi="Times New Roman"/>
          <w:sz w:val="28"/>
          <w:szCs w:val="28"/>
        </w:rPr>
      </w:pPr>
    </w:p>
    <w:p w:rsidRPr="00CB1644" w:rsidR="002C6567" w:rsidP="00CB1644" w:rsidRDefault="002C6567" w14:paraId="320F2294"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Likumā iekļautas tiesību normas, kas izriet no Eiropas Parlamenta un Padomes 2016. gada 27. aprīļa Direktīvas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p>
    <w:p w:rsidRPr="00CB1644" w:rsidR="002C6567" w:rsidP="00CB1644" w:rsidRDefault="002C6567" w14:paraId="09AE49B5" w14:textId="77777777">
      <w:pPr>
        <w:spacing w:after="0" w:line="240" w:lineRule="auto"/>
        <w:ind w:firstLine="709"/>
        <w:jc w:val="both"/>
        <w:rPr>
          <w:rFonts w:ascii="Times New Roman" w:hAnsi="Times New Roman"/>
          <w:sz w:val="28"/>
          <w:szCs w:val="28"/>
        </w:rPr>
      </w:pPr>
    </w:p>
    <w:p w:rsidRPr="00CB1644" w:rsidR="002C6567" w:rsidP="00CB1644" w:rsidRDefault="002C6567" w14:paraId="1DB5AB74" w14:textId="77777777">
      <w:pPr>
        <w:spacing w:after="0" w:line="240" w:lineRule="auto"/>
        <w:ind w:firstLine="709"/>
        <w:rPr>
          <w:rFonts w:ascii="Times New Roman" w:hAnsi="Times New Roman"/>
          <w:sz w:val="28"/>
          <w:szCs w:val="28"/>
        </w:rPr>
      </w:pPr>
    </w:p>
    <w:p w:rsidRPr="00CB1644" w:rsidR="002C6567" w:rsidP="00CB1644" w:rsidRDefault="002C6567" w14:paraId="7770BC45" w14:textId="23DE3397">
      <w:pPr>
        <w:tabs>
          <w:tab w:val="left" w:pos="6804"/>
          <w:tab w:val="right" w:pos="8820"/>
        </w:tabs>
        <w:spacing w:after="0" w:line="240" w:lineRule="auto"/>
        <w:rPr>
          <w:rFonts w:ascii="Times New Roman" w:hAnsi="Times New Roman" w:eastAsia="Times New Roman"/>
          <w:sz w:val="28"/>
          <w:szCs w:val="28"/>
          <w:lang w:eastAsia="lv-LV"/>
        </w:rPr>
      </w:pPr>
      <w:r w:rsidRPr="00CB1644">
        <w:rPr>
          <w:rFonts w:ascii="Times New Roman" w:hAnsi="Times New Roman" w:eastAsia="Times New Roman"/>
          <w:sz w:val="28"/>
          <w:szCs w:val="28"/>
          <w:lang w:eastAsia="lv-LV"/>
        </w:rPr>
        <w:t>Tieslietu ministrs</w:t>
      </w:r>
      <w:r w:rsidRPr="00CB1644" w:rsidR="007A2E63">
        <w:rPr>
          <w:rFonts w:ascii="Times New Roman" w:hAnsi="Times New Roman" w:eastAsia="Times New Roman"/>
          <w:sz w:val="28"/>
          <w:szCs w:val="28"/>
          <w:lang w:eastAsia="lv-LV"/>
        </w:rPr>
        <w:tab/>
      </w:r>
      <w:r w:rsidR="002B2AE5">
        <w:rPr>
          <w:rFonts w:ascii="Times New Roman" w:hAnsi="Times New Roman" w:eastAsia="Times New Roman"/>
          <w:sz w:val="28"/>
          <w:szCs w:val="28"/>
          <w:lang w:eastAsia="lv-LV"/>
        </w:rPr>
        <w:t xml:space="preserve">Jānis </w:t>
      </w:r>
      <w:proofErr w:type="spellStart"/>
      <w:r w:rsidR="002B2AE5">
        <w:rPr>
          <w:rFonts w:ascii="Times New Roman" w:hAnsi="Times New Roman" w:eastAsia="Times New Roman"/>
          <w:sz w:val="28"/>
          <w:szCs w:val="28"/>
          <w:lang w:eastAsia="lv-LV"/>
        </w:rPr>
        <w:t>Bordāns</w:t>
      </w:r>
      <w:proofErr w:type="spellEnd"/>
    </w:p>
    <w:p w:rsidRPr="00CB1644" w:rsidR="007A2E63" w:rsidP="00CB1644" w:rsidRDefault="007A2E63" w14:paraId="410096E3" w14:textId="4EA95AF4">
      <w:pPr>
        <w:tabs>
          <w:tab w:val="left" w:pos="6804"/>
          <w:tab w:val="right" w:pos="8820"/>
        </w:tabs>
        <w:spacing w:after="0" w:line="240" w:lineRule="auto"/>
        <w:rPr>
          <w:rFonts w:ascii="Times New Roman" w:hAnsi="Times New Roman" w:eastAsia="Times New Roman"/>
          <w:sz w:val="28"/>
          <w:szCs w:val="28"/>
          <w:lang w:eastAsia="lv-LV"/>
        </w:rPr>
      </w:pPr>
    </w:p>
    <w:p w:rsidRPr="00CF3EB5" w:rsidR="00686F7A" w:rsidP="00686F7A" w:rsidRDefault="00686F7A" w14:paraId="44991AA1" w14:textId="6011DFD5">
      <w:pPr>
        <w:spacing w:after="0" w:line="240" w:lineRule="auto"/>
        <w:jc w:val="both"/>
        <w:rPr>
          <w:rFonts w:ascii="Times New Roman" w:hAnsi="Times New Roman" w:eastAsia="Times New Roman"/>
          <w:sz w:val="28"/>
          <w:szCs w:val="28"/>
          <w:lang w:eastAsia="lv-LV"/>
        </w:rPr>
      </w:pPr>
      <w:r w:rsidRPr="00CF3EB5">
        <w:rPr>
          <w:rFonts w:ascii="Times New Roman" w:hAnsi="Times New Roman" w:eastAsia="Times New Roman"/>
          <w:sz w:val="28"/>
          <w:szCs w:val="28"/>
          <w:lang w:eastAsia="lv-LV"/>
        </w:rPr>
        <w:t>Iesniedzējs:</w:t>
      </w:r>
    </w:p>
    <w:p w:rsidRPr="00686F7A" w:rsidR="000553B8" w:rsidP="00310D4A" w:rsidRDefault="00686F7A" w14:paraId="6C88BBCF" w14:textId="78A813B2">
      <w:pPr>
        <w:tabs>
          <w:tab w:val="left" w:pos="6804"/>
        </w:tabs>
        <w:spacing w:after="0" w:line="240" w:lineRule="auto"/>
        <w:jc w:val="both"/>
        <w:rPr>
          <w:rFonts w:ascii="Times New Roman" w:hAnsi="Times New Roman"/>
          <w:i/>
          <w:sz w:val="28"/>
          <w:szCs w:val="28"/>
        </w:rPr>
      </w:pPr>
      <w:r>
        <w:rPr>
          <w:rFonts w:ascii="Times New Roman" w:hAnsi="Times New Roman" w:eastAsia="Times New Roman"/>
          <w:sz w:val="28"/>
          <w:szCs w:val="28"/>
          <w:lang w:eastAsia="lv-LV"/>
        </w:rPr>
        <w:t>t</w:t>
      </w:r>
      <w:r w:rsidRPr="00CF3EB5">
        <w:rPr>
          <w:rFonts w:ascii="Times New Roman" w:hAnsi="Times New Roman" w:eastAsia="Times New Roman"/>
          <w:sz w:val="28"/>
          <w:szCs w:val="28"/>
          <w:lang w:eastAsia="lv-LV"/>
        </w:rPr>
        <w:t>ieslietu ministrs</w:t>
      </w:r>
      <w:r w:rsidRPr="00CF3EB5">
        <w:rPr>
          <w:rFonts w:ascii="Times New Roman" w:hAnsi="Times New Roman" w:eastAsia="Times New Roman"/>
          <w:sz w:val="28"/>
          <w:szCs w:val="28"/>
          <w:lang w:eastAsia="lv-LV"/>
        </w:rPr>
        <w:tab/>
        <w:t xml:space="preserve">Jānis </w:t>
      </w:r>
      <w:proofErr w:type="spellStart"/>
      <w:r w:rsidRPr="00CF3EB5">
        <w:rPr>
          <w:rFonts w:ascii="Times New Roman" w:hAnsi="Times New Roman" w:eastAsia="Times New Roman"/>
          <w:sz w:val="28"/>
          <w:szCs w:val="28"/>
          <w:lang w:eastAsia="lv-LV"/>
        </w:rPr>
        <w:t>Bordāns</w:t>
      </w:r>
      <w:proofErr w:type="spellEnd"/>
    </w:p>
    <w:sectPr w:rsidRPr="00686F7A" w:rsidR="000553B8" w:rsidSect="001C5F7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4BC5E" w14:textId="77777777" w:rsidR="007D6F18" w:rsidRDefault="007D6F18">
      <w:pPr>
        <w:spacing w:after="0" w:line="240" w:lineRule="auto"/>
      </w:pPr>
      <w:r>
        <w:separator/>
      </w:r>
    </w:p>
  </w:endnote>
  <w:endnote w:type="continuationSeparator" w:id="0">
    <w:p w14:paraId="7B6F1A3B" w14:textId="77777777" w:rsidR="007D6F18" w:rsidRDefault="007D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8EE1D" w14:textId="20669AAF" w:rsidR="00021CA0" w:rsidRPr="00A53F3C" w:rsidRDefault="00021CA0">
    <w:pPr>
      <w:pStyle w:val="Kjene"/>
      <w:rPr>
        <w:rFonts w:ascii="Times New Roman" w:hAnsi="Times New Roman"/>
        <w:sz w:val="20"/>
        <w:szCs w:val="20"/>
      </w:rPr>
    </w:pPr>
    <w:r w:rsidRPr="00A53F3C">
      <w:rPr>
        <w:rFonts w:ascii="Times New Roman" w:hAnsi="Times New Roman"/>
        <w:sz w:val="20"/>
        <w:szCs w:val="20"/>
      </w:rPr>
      <w:t>TMLik_</w:t>
    </w:r>
    <w:r w:rsidR="00D34F10">
      <w:rPr>
        <w:rFonts w:ascii="Times New Roman" w:hAnsi="Times New Roman"/>
        <w:sz w:val="20"/>
        <w:szCs w:val="20"/>
      </w:rPr>
      <w:t>25</w:t>
    </w:r>
    <w:r w:rsidR="00686F7A">
      <w:rPr>
        <w:rFonts w:ascii="Times New Roman" w:hAnsi="Times New Roman"/>
        <w:sz w:val="20"/>
        <w:szCs w:val="20"/>
      </w:rPr>
      <w:t>03</w:t>
    </w:r>
    <w:r w:rsidR="00A066F5">
      <w:rPr>
        <w:rFonts w:ascii="Times New Roman" w:hAnsi="Times New Roman"/>
        <w:sz w:val="20"/>
        <w:szCs w:val="20"/>
      </w:rPr>
      <w:t>19</w:t>
    </w:r>
    <w:r>
      <w:rPr>
        <w:rFonts w:ascii="Times New Roman" w:hAnsi="Times New Roman"/>
        <w:sz w:val="20"/>
        <w:szCs w:val="20"/>
      </w:rPr>
      <w:t>_</w:t>
    </w:r>
    <w:r w:rsidR="00CB1644">
      <w:rPr>
        <w:rFonts w:ascii="Times New Roman" w:hAnsi="Times New Roman"/>
        <w:sz w:val="20"/>
        <w:szCs w:val="20"/>
      </w:rPr>
      <w:t>PolDirLik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FAE0" w14:textId="21134051" w:rsidR="00021CA0" w:rsidRPr="00211ADC" w:rsidRDefault="00021CA0" w:rsidP="00211ADC">
    <w:pPr>
      <w:pStyle w:val="Kjene"/>
      <w:rPr>
        <w:rFonts w:ascii="Times New Roman" w:hAnsi="Times New Roman"/>
        <w:sz w:val="20"/>
        <w:szCs w:val="20"/>
      </w:rPr>
    </w:pPr>
    <w:r w:rsidRPr="00A53F3C">
      <w:rPr>
        <w:rFonts w:ascii="Times New Roman" w:hAnsi="Times New Roman"/>
        <w:sz w:val="20"/>
        <w:szCs w:val="20"/>
      </w:rPr>
      <w:t>TMLik_</w:t>
    </w:r>
    <w:r w:rsidR="00D34F10">
      <w:rPr>
        <w:rFonts w:ascii="Times New Roman" w:hAnsi="Times New Roman"/>
        <w:sz w:val="20"/>
        <w:szCs w:val="20"/>
      </w:rPr>
      <w:t>25</w:t>
    </w:r>
    <w:r w:rsidR="00686F7A">
      <w:rPr>
        <w:rFonts w:ascii="Times New Roman" w:hAnsi="Times New Roman"/>
        <w:sz w:val="20"/>
        <w:szCs w:val="20"/>
      </w:rPr>
      <w:t>03</w:t>
    </w:r>
    <w:r w:rsidR="00A066F5">
      <w:rPr>
        <w:rFonts w:ascii="Times New Roman" w:hAnsi="Times New Roman"/>
        <w:sz w:val="20"/>
        <w:szCs w:val="20"/>
      </w:rPr>
      <w:t>19</w:t>
    </w:r>
    <w:r>
      <w:rPr>
        <w:rFonts w:ascii="Times New Roman" w:hAnsi="Times New Roman"/>
        <w:sz w:val="20"/>
        <w:szCs w:val="20"/>
      </w:rPr>
      <w:t>_</w:t>
    </w:r>
    <w:r w:rsidR="009D030F">
      <w:rPr>
        <w:rFonts w:ascii="Times New Roman" w:hAnsi="Times New Roman"/>
        <w:sz w:val="20"/>
        <w:szCs w:val="20"/>
      </w:rPr>
      <w:t>PolDirLik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698A6" w14:textId="77777777" w:rsidR="007D6F18" w:rsidRDefault="007D6F18">
      <w:pPr>
        <w:spacing w:after="0" w:line="240" w:lineRule="auto"/>
      </w:pPr>
      <w:r>
        <w:separator/>
      </w:r>
    </w:p>
  </w:footnote>
  <w:footnote w:type="continuationSeparator" w:id="0">
    <w:p w14:paraId="758B8867" w14:textId="77777777" w:rsidR="007D6F18" w:rsidRDefault="007D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CA0" w:rsidP="00A53F3C" w:rsidRDefault="00021CA0" w14:paraId="5874E08D" w14:textId="32F26D26">
    <w:pPr>
      <w:pStyle w:val="Galvene"/>
      <w:jc w:val="center"/>
    </w:pPr>
    <w:r w:rsidRPr="00A53F3C">
      <w:rPr>
        <w:rFonts w:ascii="Times New Roman" w:hAnsi="Times New Roman"/>
        <w:sz w:val="24"/>
        <w:szCs w:val="24"/>
      </w:rPr>
      <w:fldChar w:fldCharType="begin"/>
    </w:r>
    <w:r w:rsidRPr="00A53F3C">
      <w:rPr>
        <w:rFonts w:ascii="Times New Roman" w:hAnsi="Times New Roman"/>
        <w:sz w:val="24"/>
        <w:szCs w:val="24"/>
      </w:rPr>
      <w:instrText xml:space="preserve">PAGE   </w:instrText>
    </w:r>
    <w:r w:rsidRPr="00344E8D">
      <w:rPr>
        <w:rFonts w:ascii="Times New Roman" w:hAnsi="Times New Roman"/>
        <w:sz w:val="24"/>
        <w:szCs w:val="24"/>
      </w:rPr>
      <w:instrText>\</w:instrText>
    </w:r>
    <w:r w:rsidRPr="00A53F3C">
      <w:rPr>
        <w:rFonts w:ascii="Times New Roman" w:hAnsi="Times New Roman"/>
        <w:sz w:val="24"/>
        <w:szCs w:val="24"/>
      </w:rPr>
      <w:instrText>* MERGEFORMAT</w:instrText>
    </w:r>
    <w:r w:rsidRPr="00A53F3C">
      <w:rPr>
        <w:rFonts w:ascii="Times New Roman" w:hAnsi="Times New Roman"/>
        <w:sz w:val="24"/>
        <w:szCs w:val="24"/>
      </w:rPr>
      <w:fldChar w:fldCharType="separate"/>
    </w:r>
    <w:r>
      <w:rPr>
        <w:rFonts w:ascii="Times New Roman" w:hAnsi="Times New Roman"/>
        <w:noProof/>
        <w:sz w:val="24"/>
        <w:szCs w:val="24"/>
      </w:rPr>
      <w:t>19</w:t>
    </w:r>
    <w:r w:rsidRPr="00A53F3C">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E5A4E"/>
    <w:multiLevelType w:val="hybridMultilevel"/>
    <w:tmpl w:val="4816DB14"/>
    <w:lvl w:ilvl="0" w:tplc="66F0775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4CC34BD"/>
    <w:multiLevelType w:val="hybridMultilevel"/>
    <w:tmpl w:val="3D9E4E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5FA34554"/>
    <w:multiLevelType w:val="hybridMultilevel"/>
    <w:tmpl w:val="B238B20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77374B5A"/>
    <w:multiLevelType w:val="hybridMultilevel"/>
    <w:tmpl w:val="F3F49F1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4"/>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7C"/>
    <w:rsid w:val="00021CA0"/>
    <w:rsid w:val="00023470"/>
    <w:rsid w:val="00024678"/>
    <w:rsid w:val="000442D5"/>
    <w:rsid w:val="00046A99"/>
    <w:rsid w:val="00050B94"/>
    <w:rsid w:val="000553B8"/>
    <w:rsid w:val="000558CD"/>
    <w:rsid w:val="0006124E"/>
    <w:rsid w:val="00065B71"/>
    <w:rsid w:val="000710C2"/>
    <w:rsid w:val="00083A98"/>
    <w:rsid w:val="00095F74"/>
    <w:rsid w:val="000A3222"/>
    <w:rsid w:val="000A67E5"/>
    <w:rsid w:val="000B4EDB"/>
    <w:rsid w:val="000B67E9"/>
    <w:rsid w:val="000B78A3"/>
    <w:rsid w:val="000C5896"/>
    <w:rsid w:val="000D1732"/>
    <w:rsid w:val="000D64E0"/>
    <w:rsid w:val="000D6630"/>
    <w:rsid w:val="000E138A"/>
    <w:rsid w:val="000E4BBD"/>
    <w:rsid w:val="000E56A3"/>
    <w:rsid w:val="000F68DD"/>
    <w:rsid w:val="0010052D"/>
    <w:rsid w:val="001011EB"/>
    <w:rsid w:val="00101600"/>
    <w:rsid w:val="00103EC6"/>
    <w:rsid w:val="00105868"/>
    <w:rsid w:val="001108B1"/>
    <w:rsid w:val="00110ABE"/>
    <w:rsid w:val="00114CE8"/>
    <w:rsid w:val="00123D81"/>
    <w:rsid w:val="001250D5"/>
    <w:rsid w:val="001433B2"/>
    <w:rsid w:val="00152989"/>
    <w:rsid w:val="00154906"/>
    <w:rsid w:val="001550B7"/>
    <w:rsid w:val="00163F91"/>
    <w:rsid w:val="001702C9"/>
    <w:rsid w:val="00170F81"/>
    <w:rsid w:val="00171CB7"/>
    <w:rsid w:val="00173EC2"/>
    <w:rsid w:val="00186735"/>
    <w:rsid w:val="00197365"/>
    <w:rsid w:val="001A2668"/>
    <w:rsid w:val="001A4CC4"/>
    <w:rsid w:val="001A5340"/>
    <w:rsid w:val="001A6921"/>
    <w:rsid w:val="001C5F74"/>
    <w:rsid w:val="001D0057"/>
    <w:rsid w:val="001D2904"/>
    <w:rsid w:val="001D3982"/>
    <w:rsid w:val="001E09ED"/>
    <w:rsid w:val="001E1996"/>
    <w:rsid w:val="001E27CE"/>
    <w:rsid w:val="001E3097"/>
    <w:rsid w:val="001F1AA6"/>
    <w:rsid w:val="001F3547"/>
    <w:rsid w:val="0020032B"/>
    <w:rsid w:val="002017B6"/>
    <w:rsid w:val="002033A7"/>
    <w:rsid w:val="00211ADC"/>
    <w:rsid w:val="00221E9E"/>
    <w:rsid w:val="00223FF7"/>
    <w:rsid w:val="00226529"/>
    <w:rsid w:val="0023644E"/>
    <w:rsid w:val="002401C9"/>
    <w:rsid w:val="00242EA9"/>
    <w:rsid w:val="002440A2"/>
    <w:rsid w:val="00250873"/>
    <w:rsid w:val="002526B7"/>
    <w:rsid w:val="00256A6B"/>
    <w:rsid w:val="00257E44"/>
    <w:rsid w:val="00260475"/>
    <w:rsid w:val="002646D0"/>
    <w:rsid w:val="00265629"/>
    <w:rsid w:val="002707FF"/>
    <w:rsid w:val="0027451C"/>
    <w:rsid w:val="00274E78"/>
    <w:rsid w:val="002907B8"/>
    <w:rsid w:val="002A513C"/>
    <w:rsid w:val="002B1362"/>
    <w:rsid w:val="002B2AE5"/>
    <w:rsid w:val="002B7D54"/>
    <w:rsid w:val="002C02E2"/>
    <w:rsid w:val="002C067E"/>
    <w:rsid w:val="002C19BD"/>
    <w:rsid w:val="002C6567"/>
    <w:rsid w:val="002D03A6"/>
    <w:rsid w:val="002D0A58"/>
    <w:rsid w:val="002D6CE2"/>
    <w:rsid w:val="002E51C5"/>
    <w:rsid w:val="002E55EF"/>
    <w:rsid w:val="002E5CC2"/>
    <w:rsid w:val="002E698E"/>
    <w:rsid w:val="002E7CD3"/>
    <w:rsid w:val="002F4BEB"/>
    <w:rsid w:val="003066BC"/>
    <w:rsid w:val="003069BF"/>
    <w:rsid w:val="00310D4A"/>
    <w:rsid w:val="00317CEE"/>
    <w:rsid w:val="003240C7"/>
    <w:rsid w:val="0032459F"/>
    <w:rsid w:val="0033033B"/>
    <w:rsid w:val="00330D64"/>
    <w:rsid w:val="003371C3"/>
    <w:rsid w:val="00344C95"/>
    <w:rsid w:val="00344E8D"/>
    <w:rsid w:val="00356A30"/>
    <w:rsid w:val="00357652"/>
    <w:rsid w:val="0036356F"/>
    <w:rsid w:val="00365542"/>
    <w:rsid w:val="00367B32"/>
    <w:rsid w:val="00370D2A"/>
    <w:rsid w:val="0038193B"/>
    <w:rsid w:val="00381A90"/>
    <w:rsid w:val="00386EFB"/>
    <w:rsid w:val="003C58FA"/>
    <w:rsid w:val="003D71C3"/>
    <w:rsid w:val="003E247A"/>
    <w:rsid w:val="003E6F19"/>
    <w:rsid w:val="003F1D2E"/>
    <w:rsid w:val="00401724"/>
    <w:rsid w:val="00405BF9"/>
    <w:rsid w:val="0040792B"/>
    <w:rsid w:val="00413990"/>
    <w:rsid w:val="00415129"/>
    <w:rsid w:val="004163F5"/>
    <w:rsid w:val="004236C9"/>
    <w:rsid w:val="00427173"/>
    <w:rsid w:val="0043453E"/>
    <w:rsid w:val="00434689"/>
    <w:rsid w:val="004373F1"/>
    <w:rsid w:val="00447265"/>
    <w:rsid w:val="00460505"/>
    <w:rsid w:val="004612C2"/>
    <w:rsid w:val="004619CC"/>
    <w:rsid w:val="00462D40"/>
    <w:rsid w:val="004672F1"/>
    <w:rsid w:val="00473979"/>
    <w:rsid w:val="0049171E"/>
    <w:rsid w:val="004A3C2F"/>
    <w:rsid w:val="004B2698"/>
    <w:rsid w:val="004B2FEE"/>
    <w:rsid w:val="004B7C61"/>
    <w:rsid w:val="004D6D3F"/>
    <w:rsid w:val="004D772E"/>
    <w:rsid w:val="004E306B"/>
    <w:rsid w:val="004F251B"/>
    <w:rsid w:val="004F3258"/>
    <w:rsid w:val="004F4840"/>
    <w:rsid w:val="004F48E8"/>
    <w:rsid w:val="005001C4"/>
    <w:rsid w:val="00504820"/>
    <w:rsid w:val="005163E3"/>
    <w:rsid w:val="00517716"/>
    <w:rsid w:val="005208CD"/>
    <w:rsid w:val="00520D7D"/>
    <w:rsid w:val="00530421"/>
    <w:rsid w:val="00535003"/>
    <w:rsid w:val="00536BDB"/>
    <w:rsid w:val="00546F82"/>
    <w:rsid w:val="00547142"/>
    <w:rsid w:val="00547610"/>
    <w:rsid w:val="0055287F"/>
    <w:rsid w:val="00562709"/>
    <w:rsid w:val="00563D33"/>
    <w:rsid w:val="00567A06"/>
    <w:rsid w:val="00570876"/>
    <w:rsid w:val="0057320E"/>
    <w:rsid w:val="005844E1"/>
    <w:rsid w:val="00584C54"/>
    <w:rsid w:val="00584F69"/>
    <w:rsid w:val="00592092"/>
    <w:rsid w:val="00595706"/>
    <w:rsid w:val="00596C00"/>
    <w:rsid w:val="00597DED"/>
    <w:rsid w:val="005A7015"/>
    <w:rsid w:val="005A7826"/>
    <w:rsid w:val="005B11FC"/>
    <w:rsid w:val="005C19DF"/>
    <w:rsid w:val="005C3706"/>
    <w:rsid w:val="005C42EC"/>
    <w:rsid w:val="005C56AF"/>
    <w:rsid w:val="005D4D7D"/>
    <w:rsid w:val="005E01AC"/>
    <w:rsid w:val="005E271A"/>
    <w:rsid w:val="005E6B92"/>
    <w:rsid w:val="005F2744"/>
    <w:rsid w:val="005F65B5"/>
    <w:rsid w:val="005F6E86"/>
    <w:rsid w:val="00600210"/>
    <w:rsid w:val="00602483"/>
    <w:rsid w:val="00603464"/>
    <w:rsid w:val="006127F8"/>
    <w:rsid w:val="00615C8C"/>
    <w:rsid w:val="006209ED"/>
    <w:rsid w:val="006226CA"/>
    <w:rsid w:val="00623CAF"/>
    <w:rsid w:val="00626D85"/>
    <w:rsid w:val="00633844"/>
    <w:rsid w:val="006348BE"/>
    <w:rsid w:val="00647466"/>
    <w:rsid w:val="006604BB"/>
    <w:rsid w:val="00660AE0"/>
    <w:rsid w:val="00661116"/>
    <w:rsid w:val="00662074"/>
    <w:rsid w:val="006645FD"/>
    <w:rsid w:val="006758E8"/>
    <w:rsid w:val="006768E2"/>
    <w:rsid w:val="00676A67"/>
    <w:rsid w:val="00682C8B"/>
    <w:rsid w:val="00685548"/>
    <w:rsid w:val="00686F7A"/>
    <w:rsid w:val="006936E4"/>
    <w:rsid w:val="006A40AB"/>
    <w:rsid w:val="006A6AF9"/>
    <w:rsid w:val="006B0D58"/>
    <w:rsid w:val="006B1A60"/>
    <w:rsid w:val="006B4AED"/>
    <w:rsid w:val="006B70F1"/>
    <w:rsid w:val="006C578C"/>
    <w:rsid w:val="006D0182"/>
    <w:rsid w:val="006D76B8"/>
    <w:rsid w:val="006E009C"/>
    <w:rsid w:val="006E1BC7"/>
    <w:rsid w:val="006E77A8"/>
    <w:rsid w:val="006F1A58"/>
    <w:rsid w:val="006F7E18"/>
    <w:rsid w:val="00700C2B"/>
    <w:rsid w:val="00707690"/>
    <w:rsid w:val="00712DA5"/>
    <w:rsid w:val="00716059"/>
    <w:rsid w:val="00723804"/>
    <w:rsid w:val="00732526"/>
    <w:rsid w:val="00750F5F"/>
    <w:rsid w:val="0075146E"/>
    <w:rsid w:val="007545EA"/>
    <w:rsid w:val="00754B81"/>
    <w:rsid w:val="00754BBA"/>
    <w:rsid w:val="00760896"/>
    <w:rsid w:val="00770477"/>
    <w:rsid w:val="007705C3"/>
    <w:rsid w:val="0078118F"/>
    <w:rsid w:val="00784A84"/>
    <w:rsid w:val="007878BF"/>
    <w:rsid w:val="007A23FF"/>
    <w:rsid w:val="007A2E63"/>
    <w:rsid w:val="007A3D11"/>
    <w:rsid w:val="007B5099"/>
    <w:rsid w:val="007C122A"/>
    <w:rsid w:val="007D438D"/>
    <w:rsid w:val="007D43CD"/>
    <w:rsid w:val="007D5641"/>
    <w:rsid w:val="007D6F18"/>
    <w:rsid w:val="007D7CA1"/>
    <w:rsid w:val="007E14CC"/>
    <w:rsid w:val="007E53CB"/>
    <w:rsid w:val="007F5627"/>
    <w:rsid w:val="00802AA2"/>
    <w:rsid w:val="00807B76"/>
    <w:rsid w:val="0081257E"/>
    <w:rsid w:val="0081326A"/>
    <w:rsid w:val="00814BC4"/>
    <w:rsid w:val="008209FE"/>
    <w:rsid w:val="00822055"/>
    <w:rsid w:val="008261AB"/>
    <w:rsid w:val="00840AC5"/>
    <w:rsid w:val="008454F6"/>
    <w:rsid w:val="008455FF"/>
    <w:rsid w:val="00850C30"/>
    <w:rsid w:val="008541F0"/>
    <w:rsid w:val="00854C7E"/>
    <w:rsid w:val="0085594E"/>
    <w:rsid w:val="00856258"/>
    <w:rsid w:val="008605E5"/>
    <w:rsid w:val="00862C2B"/>
    <w:rsid w:val="00866176"/>
    <w:rsid w:val="00866DFD"/>
    <w:rsid w:val="00875E91"/>
    <w:rsid w:val="00880160"/>
    <w:rsid w:val="0088352B"/>
    <w:rsid w:val="00884743"/>
    <w:rsid w:val="00892D25"/>
    <w:rsid w:val="00895E40"/>
    <w:rsid w:val="00897BC5"/>
    <w:rsid w:val="008B24B8"/>
    <w:rsid w:val="008B473A"/>
    <w:rsid w:val="008B4FAD"/>
    <w:rsid w:val="008B5656"/>
    <w:rsid w:val="008B70E7"/>
    <w:rsid w:val="008C2E4F"/>
    <w:rsid w:val="008C2EF3"/>
    <w:rsid w:val="008C36F0"/>
    <w:rsid w:val="008D2233"/>
    <w:rsid w:val="008D4DEC"/>
    <w:rsid w:val="008D77A0"/>
    <w:rsid w:val="008E02E7"/>
    <w:rsid w:val="00900067"/>
    <w:rsid w:val="00902C12"/>
    <w:rsid w:val="00903208"/>
    <w:rsid w:val="0090448F"/>
    <w:rsid w:val="00910A7D"/>
    <w:rsid w:val="0091779A"/>
    <w:rsid w:val="00920AB1"/>
    <w:rsid w:val="009305BC"/>
    <w:rsid w:val="00935CA9"/>
    <w:rsid w:val="00944024"/>
    <w:rsid w:val="00960CD1"/>
    <w:rsid w:val="00965504"/>
    <w:rsid w:val="009719A1"/>
    <w:rsid w:val="00984271"/>
    <w:rsid w:val="009876F9"/>
    <w:rsid w:val="009925EA"/>
    <w:rsid w:val="009A379F"/>
    <w:rsid w:val="009A3A8E"/>
    <w:rsid w:val="009A70EE"/>
    <w:rsid w:val="009B1E90"/>
    <w:rsid w:val="009B4039"/>
    <w:rsid w:val="009B4192"/>
    <w:rsid w:val="009C4017"/>
    <w:rsid w:val="009C4E6B"/>
    <w:rsid w:val="009C6326"/>
    <w:rsid w:val="009C6D26"/>
    <w:rsid w:val="009C7C27"/>
    <w:rsid w:val="009D030F"/>
    <w:rsid w:val="009D3E44"/>
    <w:rsid w:val="009F0732"/>
    <w:rsid w:val="00A066F5"/>
    <w:rsid w:val="00A20836"/>
    <w:rsid w:val="00A2402E"/>
    <w:rsid w:val="00A25043"/>
    <w:rsid w:val="00A3229C"/>
    <w:rsid w:val="00A41FEF"/>
    <w:rsid w:val="00A45B5B"/>
    <w:rsid w:val="00A479D7"/>
    <w:rsid w:val="00A50E0C"/>
    <w:rsid w:val="00A53F3C"/>
    <w:rsid w:val="00A57F29"/>
    <w:rsid w:val="00A61143"/>
    <w:rsid w:val="00A617A3"/>
    <w:rsid w:val="00A647F1"/>
    <w:rsid w:val="00A66E2C"/>
    <w:rsid w:val="00A75B09"/>
    <w:rsid w:val="00A81048"/>
    <w:rsid w:val="00A8431F"/>
    <w:rsid w:val="00A85309"/>
    <w:rsid w:val="00A87140"/>
    <w:rsid w:val="00A90B5B"/>
    <w:rsid w:val="00A90B7A"/>
    <w:rsid w:val="00A959A4"/>
    <w:rsid w:val="00A96012"/>
    <w:rsid w:val="00A97191"/>
    <w:rsid w:val="00AA1D22"/>
    <w:rsid w:val="00AA3052"/>
    <w:rsid w:val="00AA625D"/>
    <w:rsid w:val="00AB07A0"/>
    <w:rsid w:val="00AB5A50"/>
    <w:rsid w:val="00AC2713"/>
    <w:rsid w:val="00AD7D21"/>
    <w:rsid w:val="00AE0469"/>
    <w:rsid w:val="00AE3C93"/>
    <w:rsid w:val="00AF3AF3"/>
    <w:rsid w:val="00B0188D"/>
    <w:rsid w:val="00B064E0"/>
    <w:rsid w:val="00B07390"/>
    <w:rsid w:val="00B129AA"/>
    <w:rsid w:val="00B13934"/>
    <w:rsid w:val="00B20A42"/>
    <w:rsid w:val="00B21911"/>
    <w:rsid w:val="00B24B4E"/>
    <w:rsid w:val="00B26A49"/>
    <w:rsid w:val="00B26B0B"/>
    <w:rsid w:val="00B30513"/>
    <w:rsid w:val="00B40D91"/>
    <w:rsid w:val="00B459C1"/>
    <w:rsid w:val="00B45B38"/>
    <w:rsid w:val="00B706F4"/>
    <w:rsid w:val="00B725D4"/>
    <w:rsid w:val="00B800EC"/>
    <w:rsid w:val="00B856D5"/>
    <w:rsid w:val="00BA0493"/>
    <w:rsid w:val="00BA3FC9"/>
    <w:rsid w:val="00BA68C7"/>
    <w:rsid w:val="00BB68DC"/>
    <w:rsid w:val="00BC2D97"/>
    <w:rsid w:val="00BC67C7"/>
    <w:rsid w:val="00BC71D3"/>
    <w:rsid w:val="00BD5195"/>
    <w:rsid w:val="00BE5E70"/>
    <w:rsid w:val="00BE6956"/>
    <w:rsid w:val="00BF5E11"/>
    <w:rsid w:val="00BF682F"/>
    <w:rsid w:val="00BF78B1"/>
    <w:rsid w:val="00C124DB"/>
    <w:rsid w:val="00C14652"/>
    <w:rsid w:val="00C1697A"/>
    <w:rsid w:val="00C17091"/>
    <w:rsid w:val="00C20A39"/>
    <w:rsid w:val="00C21227"/>
    <w:rsid w:val="00C21E75"/>
    <w:rsid w:val="00C24564"/>
    <w:rsid w:val="00C32246"/>
    <w:rsid w:val="00C35B2D"/>
    <w:rsid w:val="00C35D73"/>
    <w:rsid w:val="00C42E04"/>
    <w:rsid w:val="00C45DAF"/>
    <w:rsid w:val="00C520F1"/>
    <w:rsid w:val="00C63FA2"/>
    <w:rsid w:val="00C77911"/>
    <w:rsid w:val="00C80102"/>
    <w:rsid w:val="00C90960"/>
    <w:rsid w:val="00C939FE"/>
    <w:rsid w:val="00C93E84"/>
    <w:rsid w:val="00CA3B3F"/>
    <w:rsid w:val="00CA6561"/>
    <w:rsid w:val="00CB1644"/>
    <w:rsid w:val="00CB42B9"/>
    <w:rsid w:val="00CB656D"/>
    <w:rsid w:val="00CC3AAE"/>
    <w:rsid w:val="00CD2397"/>
    <w:rsid w:val="00CD2541"/>
    <w:rsid w:val="00CD3BED"/>
    <w:rsid w:val="00CD4560"/>
    <w:rsid w:val="00CE5509"/>
    <w:rsid w:val="00CF0A1A"/>
    <w:rsid w:val="00CF33D9"/>
    <w:rsid w:val="00CF3EB5"/>
    <w:rsid w:val="00CF488A"/>
    <w:rsid w:val="00D03F9D"/>
    <w:rsid w:val="00D04601"/>
    <w:rsid w:val="00D069F3"/>
    <w:rsid w:val="00D16A1F"/>
    <w:rsid w:val="00D21D7C"/>
    <w:rsid w:val="00D30014"/>
    <w:rsid w:val="00D30027"/>
    <w:rsid w:val="00D3066D"/>
    <w:rsid w:val="00D345D8"/>
    <w:rsid w:val="00D34F10"/>
    <w:rsid w:val="00D4032A"/>
    <w:rsid w:val="00D41D69"/>
    <w:rsid w:val="00D4712A"/>
    <w:rsid w:val="00D540C7"/>
    <w:rsid w:val="00D60282"/>
    <w:rsid w:val="00D675A4"/>
    <w:rsid w:val="00D739DF"/>
    <w:rsid w:val="00D77162"/>
    <w:rsid w:val="00D83980"/>
    <w:rsid w:val="00D84C0C"/>
    <w:rsid w:val="00D9578A"/>
    <w:rsid w:val="00DA0A6C"/>
    <w:rsid w:val="00DA304D"/>
    <w:rsid w:val="00DB4960"/>
    <w:rsid w:val="00DC3048"/>
    <w:rsid w:val="00DC33B8"/>
    <w:rsid w:val="00DC4BA8"/>
    <w:rsid w:val="00DC76B8"/>
    <w:rsid w:val="00DD2966"/>
    <w:rsid w:val="00DE2A07"/>
    <w:rsid w:val="00DE5B04"/>
    <w:rsid w:val="00DF3C02"/>
    <w:rsid w:val="00E00CD5"/>
    <w:rsid w:val="00E02AC2"/>
    <w:rsid w:val="00E15E16"/>
    <w:rsid w:val="00E15E88"/>
    <w:rsid w:val="00E17E5E"/>
    <w:rsid w:val="00E22758"/>
    <w:rsid w:val="00E26C3E"/>
    <w:rsid w:val="00E26DCB"/>
    <w:rsid w:val="00E310A3"/>
    <w:rsid w:val="00E3173A"/>
    <w:rsid w:val="00E32471"/>
    <w:rsid w:val="00E414F3"/>
    <w:rsid w:val="00E44EBE"/>
    <w:rsid w:val="00E47920"/>
    <w:rsid w:val="00E5049A"/>
    <w:rsid w:val="00E57BE0"/>
    <w:rsid w:val="00E625AB"/>
    <w:rsid w:val="00E6652A"/>
    <w:rsid w:val="00E67BD3"/>
    <w:rsid w:val="00E71C6D"/>
    <w:rsid w:val="00E7567B"/>
    <w:rsid w:val="00E80E50"/>
    <w:rsid w:val="00E93EBF"/>
    <w:rsid w:val="00E94A8B"/>
    <w:rsid w:val="00E9539A"/>
    <w:rsid w:val="00E9745B"/>
    <w:rsid w:val="00EA2EA4"/>
    <w:rsid w:val="00EA78D9"/>
    <w:rsid w:val="00EB7675"/>
    <w:rsid w:val="00EC00B3"/>
    <w:rsid w:val="00ED2EF7"/>
    <w:rsid w:val="00ED5C62"/>
    <w:rsid w:val="00ED5F27"/>
    <w:rsid w:val="00EE02F0"/>
    <w:rsid w:val="00EE05F1"/>
    <w:rsid w:val="00EE0917"/>
    <w:rsid w:val="00EE67C3"/>
    <w:rsid w:val="00EF6638"/>
    <w:rsid w:val="00F02C4E"/>
    <w:rsid w:val="00F06649"/>
    <w:rsid w:val="00F10CF0"/>
    <w:rsid w:val="00F27119"/>
    <w:rsid w:val="00F3270F"/>
    <w:rsid w:val="00F3398F"/>
    <w:rsid w:val="00F35605"/>
    <w:rsid w:val="00F37A30"/>
    <w:rsid w:val="00F40095"/>
    <w:rsid w:val="00F419B0"/>
    <w:rsid w:val="00F43F2F"/>
    <w:rsid w:val="00F4713E"/>
    <w:rsid w:val="00F47218"/>
    <w:rsid w:val="00F50F7A"/>
    <w:rsid w:val="00F51162"/>
    <w:rsid w:val="00F5235C"/>
    <w:rsid w:val="00F605EE"/>
    <w:rsid w:val="00F60A92"/>
    <w:rsid w:val="00F62251"/>
    <w:rsid w:val="00F64CB8"/>
    <w:rsid w:val="00F67E61"/>
    <w:rsid w:val="00F7395F"/>
    <w:rsid w:val="00F77265"/>
    <w:rsid w:val="00F8262D"/>
    <w:rsid w:val="00F8598E"/>
    <w:rsid w:val="00F96853"/>
    <w:rsid w:val="00FA7DEC"/>
    <w:rsid w:val="00FB7300"/>
    <w:rsid w:val="00FC7BAC"/>
    <w:rsid w:val="00FD21B2"/>
    <w:rsid w:val="00FD3D2E"/>
    <w:rsid w:val="00FD7547"/>
    <w:rsid w:val="00FE3103"/>
    <w:rsid w:val="00FE49FD"/>
    <w:rsid w:val="00FF40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31AD4"/>
  <w15:docId w15:val="{DABE4669-E25B-426B-B342-3BC3BD75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21D7C"/>
    <w:pPr>
      <w:spacing w:after="160" w:line="259"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D21D7C"/>
    <w:pPr>
      <w:ind w:left="720"/>
      <w:contextualSpacing/>
    </w:pPr>
  </w:style>
  <w:style w:type="paragraph" w:styleId="HTMLiepriekformattais">
    <w:name w:val="HTML Preformatted"/>
    <w:basedOn w:val="Parasts"/>
    <w:link w:val="HTMLiepriekformattaisRakstz"/>
    <w:uiPriority w:val="99"/>
    <w:semiHidden/>
    <w:rsid w:val="00D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v-LV"/>
    </w:rPr>
  </w:style>
  <w:style w:type="character" w:customStyle="1" w:styleId="HTMLiepriekformattaisRakstz">
    <w:name w:val="HTML iepriekšformatētais Rakstz."/>
    <w:basedOn w:val="Noklusjumarindkopasfonts"/>
    <w:link w:val="HTMLiepriekformattais"/>
    <w:uiPriority w:val="99"/>
    <w:semiHidden/>
    <w:locked/>
    <w:rsid w:val="00D21D7C"/>
    <w:rPr>
      <w:rFonts w:ascii="Courier New" w:hAnsi="Courier New" w:cs="Courier New"/>
      <w:color w:val="000000"/>
      <w:sz w:val="20"/>
      <w:szCs w:val="20"/>
      <w:lang w:eastAsia="lv-LV"/>
    </w:rPr>
  </w:style>
  <w:style w:type="paragraph" w:customStyle="1" w:styleId="doc-ti">
    <w:name w:val="doc-ti"/>
    <w:basedOn w:val="Parasts"/>
    <w:uiPriority w:val="99"/>
    <w:rsid w:val="00D21D7C"/>
    <w:pPr>
      <w:spacing w:before="240" w:after="120" w:line="240" w:lineRule="auto"/>
      <w:jc w:val="center"/>
    </w:pPr>
    <w:rPr>
      <w:rFonts w:ascii="Times New Roman" w:eastAsia="Times New Roman" w:hAnsi="Times New Roman"/>
      <w:b/>
      <w:bCs/>
      <w:sz w:val="24"/>
      <w:szCs w:val="24"/>
      <w:lang w:eastAsia="lv-LV"/>
    </w:rPr>
  </w:style>
  <w:style w:type="character" w:styleId="Komentraatsauce">
    <w:name w:val="annotation reference"/>
    <w:basedOn w:val="Noklusjumarindkopasfonts"/>
    <w:uiPriority w:val="99"/>
    <w:semiHidden/>
    <w:rsid w:val="00D21D7C"/>
    <w:rPr>
      <w:rFonts w:cs="Times New Roman"/>
      <w:sz w:val="16"/>
      <w:szCs w:val="16"/>
    </w:rPr>
  </w:style>
  <w:style w:type="paragraph" w:styleId="Komentrateksts">
    <w:name w:val="annotation text"/>
    <w:basedOn w:val="Parasts"/>
    <w:link w:val="KomentratekstsRakstz"/>
    <w:uiPriority w:val="99"/>
    <w:semiHidden/>
    <w:rsid w:val="00D21D7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D21D7C"/>
    <w:rPr>
      <w:rFonts w:cs="Times New Roman"/>
      <w:sz w:val="20"/>
      <w:szCs w:val="20"/>
    </w:rPr>
  </w:style>
  <w:style w:type="paragraph" w:styleId="Galvene">
    <w:name w:val="header"/>
    <w:basedOn w:val="Parasts"/>
    <w:link w:val="GalveneRakstz"/>
    <w:uiPriority w:val="99"/>
    <w:rsid w:val="00D21D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D21D7C"/>
    <w:rPr>
      <w:rFonts w:cs="Times New Roman"/>
    </w:rPr>
  </w:style>
  <w:style w:type="paragraph" w:styleId="Balonteksts">
    <w:name w:val="Balloon Text"/>
    <w:basedOn w:val="Parasts"/>
    <w:link w:val="BalontekstsRakstz"/>
    <w:uiPriority w:val="99"/>
    <w:semiHidden/>
    <w:rsid w:val="00D21D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D21D7C"/>
    <w:rPr>
      <w:rFonts w:ascii="Segoe UI" w:hAnsi="Segoe UI" w:cs="Segoe UI"/>
      <w:sz w:val="18"/>
      <w:szCs w:val="18"/>
    </w:rPr>
  </w:style>
  <w:style w:type="paragraph" w:styleId="Kjene">
    <w:name w:val="footer"/>
    <w:basedOn w:val="Parasts"/>
    <w:link w:val="KjeneRakstz"/>
    <w:uiPriority w:val="99"/>
    <w:rsid w:val="00854C7E"/>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854C7E"/>
    <w:rPr>
      <w:rFonts w:cs="Times New Roman"/>
    </w:rPr>
  </w:style>
  <w:style w:type="character" w:styleId="Hipersaite">
    <w:name w:val="Hyperlink"/>
    <w:basedOn w:val="Noklusjumarindkopasfonts"/>
    <w:uiPriority w:val="99"/>
    <w:rsid w:val="0032459F"/>
    <w:rPr>
      <w:rFonts w:cs="Times New Roman"/>
      <w:color w:val="0000FF"/>
      <w:u w:val="single"/>
    </w:rPr>
  </w:style>
  <w:style w:type="paragraph" w:styleId="Komentratma">
    <w:name w:val="annotation subject"/>
    <w:basedOn w:val="Komentrateksts"/>
    <w:next w:val="Komentrateksts"/>
    <w:link w:val="KomentratmaRakstz"/>
    <w:uiPriority w:val="99"/>
    <w:semiHidden/>
    <w:rsid w:val="008B70E7"/>
    <w:pPr>
      <w:spacing w:line="259" w:lineRule="auto"/>
    </w:pPr>
    <w:rPr>
      <w:b/>
      <w:bCs/>
    </w:rPr>
  </w:style>
  <w:style w:type="character" w:customStyle="1" w:styleId="KomentratmaRakstz">
    <w:name w:val="Komentāra tēma Rakstz."/>
    <w:basedOn w:val="KomentratekstsRakstz"/>
    <w:link w:val="Komentratma"/>
    <w:uiPriority w:val="99"/>
    <w:semiHidden/>
    <w:locked/>
    <w:rsid w:val="008B70E7"/>
    <w:rPr>
      <w:rFonts w:cs="Times New Roman"/>
      <w:b/>
      <w:bCs/>
      <w:sz w:val="20"/>
      <w:szCs w:val="20"/>
      <w:lang w:eastAsia="en-US"/>
    </w:rPr>
  </w:style>
  <w:style w:type="character" w:customStyle="1" w:styleId="Neatrisintapieminana1">
    <w:name w:val="Neatrisināta pieminēšana1"/>
    <w:basedOn w:val="Noklusjumarindkopasfonts"/>
    <w:uiPriority w:val="99"/>
    <w:semiHidden/>
    <w:unhideWhenUsed/>
    <w:rsid w:val="00256A6B"/>
    <w:rPr>
      <w:color w:val="808080"/>
      <w:shd w:val="clear" w:color="auto" w:fill="E6E6E6"/>
    </w:rPr>
  </w:style>
  <w:style w:type="character" w:styleId="Izmantotahipersaite">
    <w:name w:val="FollowedHyperlink"/>
    <w:basedOn w:val="Noklusjumarindkopasfonts"/>
    <w:uiPriority w:val="99"/>
    <w:semiHidden/>
    <w:unhideWhenUsed/>
    <w:rsid w:val="007F5627"/>
    <w:rPr>
      <w:color w:val="800080" w:themeColor="followedHyperlink"/>
      <w:u w:val="single"/>
    </w:rPr>
  </w:style>
  <w:style w:type="numbering" w:customStyle="1" w:styleId="Bezsaraksta1">
    <w:name w:val="Bez saraksta1"/>
    <w:next w:val="Bezsaraksta"/>
    <w:uiPriority w:val="99"/>
    <w:semiHidden/>
    <w:unhideWhenUsed/>
    <w:rsid w:val="002C6567"/>
  </w:style>
  <w:style w:type="character" w:customStyle="1" w:styleId="body1">
    <w:name w:val="body1"/>
    <w:rsid w:val="002C6567"/>
    <w:rPr>
      <w:rFonts w:ascii="Verdana" w:hAnsi="Verdana" w:hint="default"/>
      <w:color w:val="000000"/>
      <w:sz w:val="14"/>
      <w:szCs w:val="14"/>
    </w:rPr>
  </w:style>
  <w:style w:type="paragraph" w:styleId="Vienkrsteksts">
    <w:name w:val="Plain Text"/>
    <w:basedOn w:val="Parasts"/>
    <w:link w:val="VienkrstekstsRakstz"/>
    <w:uiPriority w:val="99"/>
    <w:semiHidden/>
    <w:unhideWhenUsed/>
    <w:rsid w:val="002C6567"/>
    <w:pPr>
      <w:spacing w:after="0" w:line="240" w:lineRule="auto"/>
    </w:pPr>
    <w:rPr>
      <w:szCs w:val="21"/>
    </w:rPr>
  </w:style>
  <w:style w:type="character" w:customStyle="1" w:styleId="VienkrstekstsRakstz">
    <w:name w:val="Vienkāršs teksts Rakstz."/>
    <w:basedOn w:val="Noklusjumarindkopasfonts"/>
    <w:link w:val="Vienkrsteksts"/>
    <w:uiPriority w:val="99"/>
    <w:semiHidden/>
    <w:rsid w:val="002C6567"/>
    <w:rPr>
      <w:szCs w:val="21"/>
      <w:lang w:eastAsia="en-US"/>
    </w:rPr>
  </w:style>
  <w:style w:type="paragraph" w:styleId="Pamatteksts">
    <w:name w:val="Body Text"/>
    <w:basedOn w:val="Parasts"/>
    <w:link w:val="PamattekstsRakstz"/>
    <w:rsid w:val="002C6567"/>
    <w:pPr>
      <w:spacing w:after="0" w:line="240" w:lineRule="auto"/>
      <w:jc w:val="center"/>
    </w:pPr>
    <w:rPr>
      <w:rFonts w:ascii="Times New Roman" w:eastAsia="Times New Roman" w:hAnsi="Times New Roman"/>
      <w:b/>
      <w:sz w:val="24"/>
      <w:szCs w:val="20"/>
      <w:lang w:eastAsia="lv-LV"/>
    </w:rPr>
  </w:style>
  <w:style w:type="character" w:customStyle="1" w:styleId="PamattekstsRakstz">
    <w:name w:val="Pamatteksts Rakstz."/>
    <w:basedOn w:val="Noklusjumarindkopasfonts"/>
    <w:link w:val="Pamatteksts"/>
    <w:rsid w:val="002C6567"/>
    <w:rPr>
      <w:rFonts w:ascii="Times New Roman" w:eastAsia="Times New Roman" w:hAnsi="Times New Roman"/>
      <w:b/>
      <w:sz w:val="24"/>
      <w:szCs w:val="20"/>
    </w:rPr>
  </w:style>
  <w:style w:type="paragraph" w:styleId="Pamattekstaatkpe2">
    <w:name w:val="Body Text Indent 2"/>
    <w:basedOn w:val="Parasts"/>
    <w:link w:val="Pamattekstaatkpe2Rakstz"/>
    <w:rsid w:val="002C6567"/>
    <w:pPr>
      <w:spacing w:after="0" w:line="240" w:lineRule="auto"/>
      <w:ind w:firstLine="709"/>
      <w:jc w:val="both"/>
    </w:pPr>
    <w:rPr>
      <w:rFonts w:ascii="Times New Roman" w:eastAsia="Times New Roman" w:hAnsi="Times New Roman"/>
      <w:sz w:val="28"/>
      <w:szCs w:val="20"/>
    </w:rPr>
  </w:style>
  <w:style w:type="character" w:customStyle="1" w:styleId="Pamattekstaatkpe2Rakstz">
    <w:name w:val="Pamatteksta atkāpe 2 Rakstz."/>
    <w:basedOn w:val="Noklusjumarindkopasfonts"/>
    <w:link w:val="Pamattekstaatkpe2"/>
    <w:rsid w:val="002C6567"/>
    <w:rPr>
      <w:rFonts w:ascii="Times New Roman" w:eastAsia="Times New Roman" w:hAnsi="Times New Roman"/>
      <w:sz w:val="28"/>
      <w:szCs w:val="20"/>
      <w:lang w:eastAsia="en-US"/>
    </w:rPr>
  </w:style>
  <w:style w:type="paragraph" w:customStyle="1" w:styleId="naisvisr">
    <w:name w:val="naisvisr"/>
    <w:basedOn w:val="Parasts"/>
    <w:rsid w:val="002C6567"/>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qFormat/>
    <w:locked/>
    <w:rsid w:val="002C6567"/>
    <w:rPr>
      <w:b/>
      <w:bCs/>
    </w:rPr>
  </w:style>
  <w:style w:type="numbering" w:customStyle="1" w:styleId="NoList1">
    <w:name w:val="No List1"/>
    <w:next w:val="Bezsaraksta"/>
    <w:uiPriority w:val="99"/>
    <w:semiHidden/>
    <w:unhideWhenUsed/>
    <w:rsid w:val="002C6567"/>
  </w:style>
  <w:style w:type="paragraph" w:customStyle="1" w:styleId="StyleRight">
    <w:name w:val="Style Right"/>
    <w:basedOn w:val="Parasts"/>
    <w:uiPriority w:val="99"/>
    <w:rsid w:val="002C6567"/>
    <w:pPr>
      <w:spacing w:after="120" w:line="240" w:lineRule="auto"/>
      <w:ind w:firstLine="720"/>
      <w:jc w:val="right"/>
    </w:pPr>
    <w:rPr>
      <w:rFonts w:ascii="Times New Roman" w:eastAsia="Times New Roman" w:hAnsi="Times New Roman"/>
      <w:sz w:val="28"/>
      <w:szCs w:val="28"/>
    </w:rPr>
  </w:style>
  <w:style w:type="paragraph" w:customStyle="1" w:styleId="labojumupamats1">
    <w:name w:val="labojumu_pamats1"/>
    <w:basedOn w:val="Parasts"/>
    <w:uiPriority w:val="99"/>
    <w:rsid w:val="002C6567"/>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Parasts"/>
    <w:uiPriority w:val="99"/>
    <w:rsid w:val="002C6567"/>
    <w:pPr>
      <w:spacing w:after="0" w:line="312"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2C6567"/>
    <w:rPr>
      <w:lang w:eastAsia="en-US"/>
    </w:rPr>
  </w:style>
  <w:style w:type="character" w:customStyle="1" w:styleId="Neatrisintapieminana2">
    <w:name w:val="Neatrisināta pieminēšana2"/>
    <w:uiPriority w:val="99"/>
    <w:semiHidden/>
    <w:unhideWhenUsed/>
    <w:rsid w:val="002C6567"/>
    <w:rPr>
      <w:color w:val="808080"/>
      <w:shd w:val="clear" w:color="auto" w:fill="E6E6E6"/>
    </w:rPr>
  </w:style>
  <w:style w:type="paragraph" w:customStyle="1" w:styleId="radio">
    <w:name w:val="radio"/>
    <w:basedOn w:val="Parasts"/>
    <w:uiPriority w:val="99"/>
    <w:rsid w:val="002C656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2">
    <w:name w:val="tv2132"/>
    <w:basedOn w:val="Parasts"/>
    <w:rsid w:val="002C6567"/>
    <w:pPr>
      <w:spacing w:after="0" w:line="360" w:lineRule="auto"/>
      <w:ind w:firstLine="300"/>
    </w:pPr>
    <w:rPr>
      <w:rFonts w:ascii="Times New Roman" w:eastAsia="Times New Roman" w:hAnsi="Times New Roman"/>
      <w:color w:val="414142"/>
      <w:sz w:val="20"/>
      <w:szCs w:val="20"/>
      <w:lang w:eastAsia="lv-LV"/>
    </w:rPr>
  </w:style>
  <w:style w:type="paragraph" w:customStyle="1" w:styleId="naisf">
    <w:name w:val="naisf"/>
    <w:basedOn w:val="Parasts"/>
    <w:rsid w:val="002C6567"/>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18955">
      <w:bodyDiv w:val="1"/>
      <w:marLeft w:val="0"/>
      <w:marRight w:val="0"/>
      <w:marTop w:val="0"/>
      <w:marBottom w:val="0"/>
      <w:divBdr>
        <w:top w:val="none" w:sz="0" w:space="0" w:color="auto"/>
        <w:left w:val="none" w:sz="0" w:space="0" w:color="auto"/>
        <w:bottom w:val="none" w:sz="0" w:space="0" w:color="auto"/>
        <w:right w:val="none" w:sz="0" w:space="0" w:color="auto"/>
      </w:divBdr>
    </w:div>
    <w:div w:id="1442648732">
      <w:bodyDiv w:val="1"/>
      <w:marLeft w:val="0"/>
      <w:marRight w:val="0"/>
      <w:marTop w:val="0"/>
      <w:marBottom w:val="0"/>
      <w:divBdr>
        <w:top w:val="none" w:sz="0" w:space="0" w:color="auto"/>
        <w:left w:val="none" w:sz="0" w:space="0" w:color="auto"/>
        <w:bottom w:val="none" w:sz="0" w:space="0" w:color="auto"/>
        <w:right w:val="none" w:sz="0" w:space="0" w:color="auto"/>
      </w:divBdr>
    </w:div>
    <w:div w:id="17854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7A521-82E5-463B-B60B-824A6014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5459</Words>
  <Characters>35858</Characters>
  <Application>Microsoft Office Word</Application>
  <DocSecurity>0</DocSecurity>
  <Lines>298</Lines>
  <Paragraphs>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Tiesībaizsardzības nolūkos apstrādājamo fizisko personu datu likums</vt:lpstr>
      <vt:lpstr>Tiesībaizsardzības nolūkos apstrādājamo personas datu likums</vt:lpstr>
    </vt:vector>
  </TitlesOfParts>
  <Company>Tieslietu ministrija</Company>
  <LinksUpToDate>false</LinksUpToDate>
  <CharactersWithSpaces>41235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Tiesībaizsardzības nolūkos apstrādājamo fizisko personu datu likums</dc:title>
  <dc:subject>Likumprojekts</dc:subject>
  <dc:creator>Santa Skutele</dc:creator>
  <dc:description>67046126, Santa.Skutele@tm.gov.lv</dc:description>
  <cp:lastModifiedBy>Santa Skutele</cp:lastModifiedBy>
  <cp:revision>4</cp:revision>
  <cp:lastPrinted>2019-03-04T09:03:00Z</cp:lastPrinted>
  <dcterms:created xsi:type="dcterms:W3CDTF">2019-03-08T08:52:00Z</dcterms:created>
  <dcterms:modified xsi:type="dcterms:W3CDTF">2019-03-25T15:11:00Z</dcterms:modified>
</cp:coreProperties>
</file>