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91B2" w14:textId="398BDB07" w:rsidR="00894C55" w:rsidRPr="00431D38" w:rsidRDefault="006C09DB" w:rsidP="006C09DB">
      <w:pPr>
        <w:shd w:val="clear" w:color="auto" w:fill="FFFFFF"/>
        <w:spacing w:after="0" w:line="240" w:lineRule="auto"/>
        <w:jc w:val="center"/>
        <w:rPr>
          <w:rFonts w:ascii="Times New Roman" w:eastAsia="Times New Roman" w:hAnsi="Times New Roman" w:cs="Times New Roman"/>
          <w:b/>
          <w:bCs/>
          <w:sz w:val="28"/>
          <w:szCs w:val="24"/>
          <w:lang w:eastAsia="lv-LV"/>
        </w:rPr>
      </w:pPr>
      <w:r w:rsidRPr="00431D38">
        <w:rPr>
          <w:rFonts w:ascii="Times New Roman" w:eastAsia="Times New Roman" w:hAnsi="Times New Roman" w:cs="Times New Roman"/>
          <w:b/>
          <w:bCs/>
          <w:sz w:val="28"/>
          <w:szCs w:val="24"/>
          <w:lang w:eastAsia="lv-LV"/>
        </w:rPr>
        <w:t xml:space="preserve">Ministru kabineta rīkojuma projekta “Par novadu pašvaldību komisiju darbības finanšu izdevumu atlīdzību par 2018. </w:t>
      </w:r>
      <w:r w:rsidR="00554101" w:rsidRPr="00431D38">
        <w:rPr>
          <w:rFonts w:ascii="Times New Roman" w:eastAsia="Times New Roman" w:hAnsi="Times New Roman" w:cs="Times New Roman"/>
          <w:b/>
          <w:bCs/>
          <w:sz w:val="28"/>
          <w:szCs w:val="24"/>
          <w:lang w:eastAsia="lv-LV"/>
        </w:rPr>
        <w:t>g</w:t>
      </w:r>
      <w:r w:rsidRPr="00431D38">
        <w:rPr>
          <w:rFonts w:ascii="Times New Roman" w:eastAsia="Times New Roman" w:hAnsi="Times New Roman" w:cs="Times New Roman"/>
          <w:b/>
          <w:bCs/>
          <w:sz w:val="28"/>
          <w:szCs w:val="24"/>
          <w:lang w:eastAsia="lv-LV"/>
        </w:rPr>
        <w:t>adu”</w:t>
      </w:r>
      <w:r w:rsidR="003B0BF9" w:rsidRPr="00431D38">
        <w:rPr>
          <w:rFonts w:ascii="Times New Roman" w:eastAsia="Times New Roman" w:hAnsi="Times New Roman" w:cs="Times New Roman"/>
          <w:b/>
          <w:bCs/>
          <w:sz w:val="28"/>
          <w:szCs w:val="24"/>
          <w:lang w:eastAsia="lv-LV"/>
        </w:rPr>
        <w:br/>
      </w:r>
      <w:r w:rsidR="00894C55" w:rsidRPr="00431D38">
        <w:rPr>
          <w:rFonts w:ascii="Times New Roman" w:eastAsia="Times New Roman" w:hAnsi="Times New Roman" w:cs="Times New Roman"/>
          <w:b/>
          <w:bCs/>
          <w:sz w:val="28"/>
          <w:szCs w:val="24"/>
          <w:lang w:eastAsia="lv-LV"/>
        </w:rPr>
        <w:t>sākotnējās ietekmes novērtējuma ziņojums (anotācija)</w:t>
      </w:r>
    </w:p>
    <w:p w14:paraId="3F981635" w14:textId="77777777" w:rsidR="00E5323B" w:rsidRPr="00431D3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554101" w:rsidRPr="00554101" w14:paraId="270E7E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98C01A" w14:textId="77777777" w:rsidR="00655F2C" w:rsidRPr="00431D38" w:rsidRDefault="00E5323B" w:rsidP="00F33E8E">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Tiesību akta projekta anotācijas kopsavilkums</w:t>
            </w:r>
          </w:p>
        </w:tc>
      </w:tr>
      <w:tr w:rsidR="00554101" w:rsidRPr="00554101" w14:paraId="31942F0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2785D6" w14:textId="77777777" w:rsidR="00E5323B" w:rsidRPr="00431D38" w:rsidRDefault="00E5323B" w:rsidP="00431D38">
            <w:pPr>
              <w:spacing w:after="0" w:line="240" w:lineRule="auto"/>
              <w:jc w:val="both"/>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4650BC" w14:textId="6AB3FDD7" w:rsidR="00E5323B" w:rsidRPr="00431D38" w:rsidRDefault="00F33E8E" w:rsidP="007A12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1CDC6387"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4101" w:rsidRPr="00554101" w14:paraId="17746F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E2F8ED"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I. Tiesību akta projekta izstrādes nepieciešamība</w:t>
            </w:r>
          </w:p>
        </w:tc>
      </w:tr>
      <w:tr w:rsidR="00554101" w:rsidRPr="00554101" w14:paraId="1DD3CD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614FB"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BFC3B6"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0C417DA" w14:textId="77777777" w:rsidR="00E5323B" w:rsidRPr="00431D38" w:rsidRDefault="00A10EE1" w:rsidP="007A1248">
            <w:pPr>
              <w:spacing w:after="0" w:line="240" w:lineRule="auto"/>
              <w:jc w:val="both"/>
              <w:rPr>
                <w:rFonts w:ascii="Times New Roman" w:eastAsia="Times New Roman" w:hAnsi="Times New Roman" w:cs="Times New Roman"/>
                <w:iCs/>
                <w:sz w:val="24"/>
                <w:szCs w:val="24"/>
                <w:lang w:eastAsia="lv-LV"/>
              </w:rPr>
            </w:pPr>
            <w:r w:rsidRPr="00431D38">
              <w:rPr>
                <w:rFonts w:ascii="Times New Roman" w:hAnsi="Times New Roman" w:cs="Times New Roman"/>
                <w:sz w:val="24"/>
                <w:szCs w:val="24"/>
                <w:shd w:val="clear" w:color="auto" w:fill="FFFFFF"/>
              </w:rPr>
              <w:t>Ministru kabineta 2014. gada 2. decembra noteikumu Nr. 748 „Noteikumi par darījumiem ar lauksaimniecības zemi” 14. punktu.</w:t>
            </w:r>
          </w:p>
        </w:tc>
      </w:tr>
      <w:tr w:rsidR="00554101" w:rsidRPr="00554101" w14:paraId="2F22DD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EEA3D"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BCFF66"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79ED2B4" w14:textId="77777777" w:rsidR="00A10EE1" w:rsidRPr="00431D38" w:rsidRDefault="00A10EE1" w:rsidP="00A10EE1">
            <w:pPr>
              <w:spacing w:after="0" w:line="240" w:lineRule="auto"/>
              <w:ind w:left="142" w:right="142"/>
              <w:jc w:val="both"/>
              <w:rPr>
                <w:rFonts w:ascii="Times New Roman" w:hAnsi="Times New Roman" w:cs="Times New Roman"/>
                <w:sz w:val="24"/>
                <w:szCs w:val="24"/>
                <w:shd w:val="clear" w:color="auto" w:fill="FFFFFF"/>
              </w:rPr>
            </w:pPr>
            <w:r w:rsidRPr="00431D38">
              <w:rPr>
                <w:rFonts w:ascii="Times New Roman" w:hAnsi="Times New Roman" w:cs="Times New Roman"/>
                <w:sz w:val="24"/>
                <w:szCs w:val="24"/>
                <w:shd w:val="clear" w:color="auto" w:fill="FFFFFF"/>
              </w:rPr>
              <w:t xml:space="preserve">Likuma „Par zemes privatizāciju lauku apvidos” 30.¹ pants noteic kārtību, kādā ir veicami darījumi ar lauksaimniecības zemi. Lai uzraudzītu ar lauksaimniecības zemi veikto darījumu tiesiskumu novada pašvaldībai ir jāizveido komisijas. </w:t>
            </w:r>
          </w:p>
          <w:p w14:paraId="317BB9FB" w14:textId="04B462E7" w:rsidR="00A10EE1" w:rsidRPr="001B654D" w:rsidRDefault="00B66D53" w:rsidP="00A10EE1">
            <w:pPr>
              <w:spacing w:after="0" w:line="240" w:lineRule="auto"/>
              <w:ind w:left="142" w:right="142"/>
              <w:jc w:val="both"/>
              <w:rPr>
                <w:rFonts w:ascii="Times New Roman" w:hAnsi="Times New Roman"/>
                <w:iCs/>
                <w:sz w:val="24"/>
                <w:szCs w:val="24"/>
              </w:rPr>
            </w:pPr>
            <w:r w:rsidRPr="00431D38">
              <w:rPr>
                <w:rFonts w:ascii="Times New Roman" w:hAnsi="Times New Roman" w:cs="Times New Roman"/>
                <w:sz w:val="24"/>
                <w:szCs w:val="24"/>
                <w:shd w:val="clear" w:color="auto" w:fill="FFFFFF"/>
              </w:rPr>
              <w:t xml:space="preserve">Ministru kabineta 2014. gada 2. decembra noteikumu Nr. 748 „Noteikumi par darījumiem ar lauksaimniecības zemi” (turpmāk – noteikumi Nr. 748) </w:t>
            </w:r>
            <w:r w:rsidR="00A10EE1" w:rsidRPr="00431D38">
              <w:rPr>
                <w:rFonts w:ascii="Times New Roman" w:hAnsi="Times New Roman" w:cs="Times New Roman"/>
                <w:sz w:val="24"/>
                <w:szCs w:val="24"/>
                <w:shd w:val="clear" w:color="auto" w:fill="FFFFFF"/>
              </w:rPr>
              <w:t xml:space="preserve">14. punktā ir noteikts, ka novadu pašvaldību komisijas darbības finanšu izdevumus sedz Vides aizsardzības un reģionālās attīstības ministrija (turpmāk – VARAM) no tai attiecīgajam gadam piešķirtajiem budžeta līdzekļiem līdz 10 tūkstošiem </w:t>
            </w:r>
            <w:proofErr w:type="spellStart"/>
            <w:r w:rsidR="00A10EE1" w:rsidRPr="00431D38">
              <w:rPr>
                <w:rFonts w:ascii="Times New Roman" w:hAnsi="Times New Roman" w:cs="Times New Roman"/>
                <w:i/>
                <w:sz w:val="24"/>
                <w:szCs w:val="24"/>
                <w:shd w:val="clear" w:color="auto" w:fill="FFFFFF"/>
              </w:rPr>
              <w:t>euro</w:t>
            </w:r>
            <w:proofErr w:type="spellEnd"/>
            <w:r w:rsidR="00A10EE1" w:rsidRPr="00431D38">
              <w:rPr>
                <w:rFonts w:ascii="Times New Roman" w:hAnsi="Times New Roman" w:cs="Times New Roman"/>
                <w:sz w:val="24"/>
                <w:szCs w:val="24"/>
                <w:shd w:val="clear" w:color="auto" w:fill="FFFFFF"/>
              </w:rPr>
              <w:t xml:space="preserve"> gadā. VARAM līdzekļus pārskaita, pamatojoties uz Zemkopības ministrijas apkopoto un sagatavoto informāciju, kas pašvaldībām jāiesniedz reizi gadā līdz  15. oktobrim. Saskaņā ar noteikumu Nr. 748 15. punktu pašvaldībām tiek atlīdzināti izdevumi par </w:t>
            </w:r>
            <w:r w:rsidR="00A10EE1" w:rsidRPr="00554101">
              <w:rPr>
                <w:rFonts w:ascii="Times New Roman" w:eastAsia="Times New Roman" w:hAnsi="Times New Roman" w:cs="Times New Roman"/>
                <w:iCs/>
                <w:sz w:val="24"/>
                <w:szCs w:val="24"/>
              </w:rPr>
              <w:t>vēstuļu korespondences sūtījum</w:t>
            </w:r>
            <w:r w:rsidR="00A10EE1" w:rsidRPr="001B654D">
              <w:rPr>
                <w:rFonts w:ascii="Times New Roman" w:hAnsi="Times New Roman"/>
                <w:iCs/>
                <w:sz w:val="24"/>
                <w:szCs w:val="24"/>
              </w:rPr>
              <w:t xml:space="preserve">iem. </w:t>
            </w:r>
          </w:p>
          <w:p w14:paraId="729A93BE" w14:textId="4C41B198" w:rsidR="00E5323B" w:rsidRPr="00554101" w:rsidRDefault="00A10EE1" w:rsidP="00FF4B11">
            <w:pPr>
              <w:spacing w:after="0" w:line="240" w:lineRule="auto"/>
              <w:ind w:left="142" w:right="142"/>
              <w:jc w:val="both"/>
              <w:rPr>
                <w:rFonts w:ascii="Times New Roman" w:hAnsi="Times New Roman"/>
                <w:iCs/>
                <w:sz w:val="24"/>
                <w:szCs w:val="24"/>
              </w:rPr>
            </w:pPr>
            <w:r w:rsidRPr="001B654D">
              <w:rPr>
                <w:rFonts w:ascii="Times New Roman" w:hAnsi="Times New Roman"/>
                <w:iCs/>
                <w:sz w:val="24"/>
                <w:szCs w:val="24"/>
              </w:rPr>
              <w:t>Zemkopības ministrijai līdz noteikumos noteiktajam termiņam informāciju par administrētajiem darījumiem ir iesniegušas 20 novadu pašvaldības, no kurām tikai 2</w:t>
            </w:r>
            <w:r w:rsidRPr="003E1490">
              <w:rPr>
                <w:rFonts w:ascii="Times New Roman" w:hAnsi="Times New Roman"/>
                <w:iCs/>
                <w:sz w:val="24"/>
                <w:szCs w:val="24"/>
              </w:rPr>
              <w:t xml:space="preserve"> pašvaldības</w:t>
            </w:r>
            <w:r w:rsidR="00431D38">
              <w:rPr>
                <w:rFonts w:ascii="Times New Roman" w:hAnsi="Times New Roman"/>
                <w:iCs/>
                <w:sz w:val="24"/>
                <w:szCs w:val="24"/>
              </w:rPr>
              <w:t xml:space="preserve"> – Burtnieku</w:t>
            </w:r>
            <w:r w:rsidR="00B030B9">
              <w:rPr>
                <w:rFonts w:ascii="Times New Roman" w:hAnsi="Times New Roman"/>
                <w:iCs/>
                <w:sz w:val="24"/>
                <w:szCs w:val="24"/>
              </w:rPr>
              <w:t xml:space="preserve"> novada </w:t>
            </w:r>
            <w:r w:rsidR="00FF4B11">
              <w:rPr>
                <w:rFonts w:ascii="Times New Roman" w:hAnsi="Times New Roman"/>
                <w:iCs/>
                <w:sz w:val="24"/>
                <w:szCs w:val="24"/>
              </w:rPr>
              <w:t>pašvaldība</w:t>
            </w:r>
            <w:r w:rsidR="00FF4B11">
              <w:rPr>
                <w:rFonts w:ascii="Times New Roman" w:hAnsi="Times New Roman"/>
                <w:iCs/>
                <w:sz w:val="24"/>
                <w:szCs w:val="24"/>
              </w:rPr>
              <w:t xml:space="preserve"> </w:t>
            </w:r>
            <w:r w:rsidR="00431D38">
              <w:rPr>
                <w:rFonts w:ascii="Times New Roman" w:hAnsi="Times New Roman"/>
                <w:iCs/>
                <w:sz w:val="24"/>
                <w:szCs w:val="24"/>
              </w:rPr>
              <w:t>un Talsu novad</w:t>
            </w:r>
            <w:r w:rsidR="00B030B9">
              <w:rPr>
                <w:rFonts w:ascii="Times New Roman" w:hAnsi="Times New Roman"/>
                <w:iCs/>
                <w:sz w:val="24"/>
                <w:szCs w:val="24"/>
              </w:rPr>
              <w:t xml:space="preserve">a </w:t>
            </w:r>
            <w:r w:rsidR="00FF4B11">
              <w:rPr>
                <w:rFonts w:ascii="Times New Roman" w:hAnsi="Times New Roman"/>
                <w:iCs/>
                <w:sz w:val="24"/>
                <w:szCs w:val="24"/>
              </w:rPr>
              <w:t>pašvaldība</w:t>
            </w:r>
            <w:bookmarkStart w:id="0" w:name="_GoBack"/>
            <w:bookmarkEnd w:id="0"/>
            <w:r w:rsidR="00FF4B11">
              <w:rPr>
                <w:rFonts w:ascii="Times New Roman" w:hAnsi="Times New Roman"/>
                <w:iCs/>
                <w:sz w:val="24"/>
                <w:szCs w:val="24"/>
              </w:rPr>
              <w:t xml:space="preserve"> </w:t>
            </w:r>
            <w:r w:rsidRPr="003E1490">
              <w:rPr>
                <w:rFonts w:ascii="Times New Roman" w:hAnsi="Times New Roman"/>
                <w:iCs/>
                <w:sz w:val="24"/>
                <w:szCs w:val="24"/>
              </w:rPr>
              <w:t>norādīju</w:t>
            </w:r>
            <w:r w:rsidR="00431D38">
              <w:rPr>
                <w:rFonts w:ascii="Times New Roman" w:hAnsi="Times New Roman"/>
                <w:iCs/>
                <w:sz w:val="24"/>
                <w:szCs w:val="24"/>
              </w:rPr>
              <w:t>š</w:t>
            </w:r>
            <w:r w:rsidR="00F465CE">
              <w:rPr>
                <w:rFonts w:ascii="Times New Roman" w:hAnsi="Times New Roman"/>
                <w:iCs/>
                <w:sz w:val="24"/>
                <w:szCs w:val="24"/>
              </w:rPr>
              <w:t>as</w:t>
            </w:r>
            <w:r w:rsidRPr="003E1490">
              <w:rPr>
                <w:rFonts w:ascii="Times New Roman" w:hAnsi="Times New Roman"/>
                <w:iCs/>
                <w:sz w:val="24"/>
                <w:szCs w:val="24"/>
              </w:rPr>
              <w:t xml:space="preserve">, ka tām ir bijuši izdevumi par pasta pakalpojumiem. </w:t>
            </w:r>
          </w:p>
        </w:tc>
      </w:tr>
      <w:tr w:rsidR="00554101" w:rsidRPr="00554101" w14:paraId="642191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A20728"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F985C3"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8D69D2" w14:textId="77777777" w:rsidR="00E5323B" w:rsidRPr="00431D38" w:rsidRDefault="00A10EE1" w:rsidP="00E5323B">
            <w:pPr>
              <w:spacing w:after="0" w:line="240" w:lineRule="auto"/>
              <w:rPr>
                <w:rFonts w:ascii="Times New Roman" w:eastAsia="Times New Roman" w:hAnsi="Times New Roman" w:cs="Times New Roman"/>
                <w:iCs/>
                <w:sz w:val="24"/>
                <w:szCs w:val="24"/>
                <w:lang w:eastAsia="lv-LV"/>
              </w:rPr>
            </w:pPr>
            <w:r w:rsidRPr="00554101">
              <w:rPr>
                <w:rFonts w:ascii="Times New Roman" w:eastAsia="Times New Roman" w:hAnsi="Times New Roman" w:cs="Times New Roman"/>
                <w:sz w:val="24"/>
                <w:szCs w:val="24"/>
                <w:lang w:eastAsia="lv-LV"/>
              </w:rPr>
              <w:t xml:space="preserve">VARAM, </w:t>
            </w:r>
            <w:r w:rsidRPr="00431D38">
              <w:rPr>
                <w:rFonts w:ascii="Times New Roman" w:eastAsia="Times New Roman" w:hAnsi="Times New Roman" w:cs="Times New Roman"/>
                <w:sz w:val="24"/>
                <w:szCs w:val="24"/>
              </w:rPr>
              <w:t xml:space="preserve"> Zemkopības ministrija.</w:t>
            </w:r>
          </w:p>
        </w:tc>
      </w:tr>
      <w:tr w:rsidR="00554101" w:rsidRPr="00554101" w14:paraId="6C8033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F3186"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ABCEA1"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22AE29" w14:textId="77777777" w:rsidR="00E5323B" w:rsidRPr="00431D38" w:rsidRDefault="00A10EE1"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bl>
    <w:p w14:paraId="0D3784B0"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4101" w:rsidRPr="00554101" w14:paraId="1F956E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A10DB"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54101" w:rsidRPr="00554101" w14:paraId="1D77AA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CBBF53" w14:textId="77777777" w:rsidR="00A10EE1" w:rsidRPr="00AF57BD" w:rsidRDefault="00A10EE1" w:rsidP="00A10EE1">
            <w:pPr>
              <w:spacing w:after="0" w:line="240" w:lineRule="auto"/>
              <w:jc w:val="center"/>
              <w:rPr>
                <w:rFonts w:ascii="Times New Roman" w:eastAsia="Times New Roman" w:hAnsi="Times New Roman" w:cs="Times New Roman"/>
                <w:bCs/>
                <w:iCs/>
                <w:sz w:val="24"/>
                <w:szCs w:val="24"/>
                <w:lang w:eastAsia="lv-LV"/>
              </w:rPr>
            </w:pPr>
            <w:r w:rsidRPr="00AF57BD">
              <w:rPr>
                <w:rFonts w:ascii="Times New Roman" w:eastAsia="Times New Roman" w:hAnsi="Times New Roman" w:cs="Times New Roman"/>
                <w:bCs/>
                <w:iCs/>
                <w:sz w:val="24"/>
                <w:szCs w:val="24"/>
                <w:lang w:eastAsia="lv-LV"/>
              </w:rPr>
              <w:lastRenderedPageBreak/>
              <w:t>Projekts šo jomu neskar</w:t>
            </w:r>
          </w:p>
        </w:tc>
      </w:tr>
    </w:tbl>
    <w:p w14:paraId="12CA02BC"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2"/>
        <w:gridCol w:w="960"/>
        <w:gridCol w:w="1054"/>
        <w:gridCol w:w="868"/>
        <w:gridCol w:w="1054"/>
        <w:gridCol w:w="914"/>
        <w:gridCol w:w="1300"/>
        <w:gridCol w:w="1069"/>
      </w:tblGrid>
      <w:tr w:rsidR="00554101" w:rsidRPr="00554101" w14:paraId="6BFC750E"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AD79859"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III. Tiesību akta projekta ietekme uz valsts budžetu un pašvaldību budžetiem</w:t>
            </w:r>
          </w:p>
        </w:tc>
      </w:tr>
      <w:tr w:rsidR="00554101" w:rsidRPr="00554101" w14:paraId="78727C2D"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4F239B7D"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410D890" w14:textId="10A8445C" w:rsidR="00655F2C" w:rsidRPr="00431D38" w:rsidRDefault="00431D38" w:rsidP="00E5323B">
            <w:pPr>
              <w:spacing w:after="0" w:line="240" w:lineRule="auto"/>
              <w:rPr>
                <w:rFonts w:ascii="Times New Roman" w:eastAsia="Times New Roman" w:hAnsi="Times New Roman" w:cs="Times New Roman"/>
                <w:b/>
                <w:iCs/>
                <w:sz w:val="24"/>
                <w:szCs w:val="24"/>
                <w:lang w:eastAsia="lv-LV"/>
              </w:rPr>
            </w:pPr>
            <w:r w:rsidRPr="00431D38">
              <w:rPr>
                <w:rFonts w:ascii="Times New Roman" w:eastAsia="Times New Roman" w:hAnsi="Times New Roman" w:cs="Times New Roman"/>
                <w:b/>
                <w:iCs/>
                <w:sz w:val="24"/>
                <w:szCs w:val="24"/>
                <w:lang w:eastAsia="lv-LV"/>
              </w:rPr>
              <w:t>2019.gads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3550D119"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Turpmākie trīs gadi (</w:t>
            </w:r>
            <w:proofErr w:type="spellStart"/>
            <w:r w:rsidRPr="00431D38">
              <w:rPr>
                <w:rFonts w:ascii="Times New Roman" w:eastAsia="Times New Roman" w:hAnsi="Times New Roman" w:cs="Times New Roman"/>
                <w:i/>
                <w:iCs/>
                <w:sz w:val="24"/>
                <w:szCs w:val="24"/>
                <w:lang w:eastAsia="lv-LV"/>
              </w:rPr>
              <w:t>euro</w:t>
            </w:r>
            <w:proofErr w:type="spellEnd"/>
            <w:r w:rsidRPr="00431D38">
              <w:rPr>
                <w:rFonts w:ascii="Times New Roman" w:eastAsia="Times New Roman" w:hAnsi="Times New Roman" w:cs="Times New Roman"/>
                <w:iCs/>
                <w:sz w:val="24"/>
                <w:szCs w:val="24"/>
                <w:lang w:eastAsia="lv-LV"/>
              </w:rPr>
              <w:t>)</w:t>
            </w:r>
          </w:p>
        </w:tc>
      </w:tr>
      <w:tr w:rsidR="00554101" w:rsidRPr="00554101" w14:paraId="7B73FBF0"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12D138"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BF12962"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DCD7ED9" w14:textId="22533EFC" w:rsidR="00655F2C" w:rsidRPr="00431D38" w:rsidRDefault="00431D38" w:rsidP="00EA17F3">
            <w:pPr>
              <w:spacing w:after="0" w:line="240" w:lineRule="auto"/>
              <w:jc w:val="center"/>
              <w:rPr>
                <w:rFonts w:ascii="Times New Roman" w:eastAsia="Times New Roman" w:hAnsi="Times New Roman" w:cs="Times New Roman"/>
                <w:b/>
                <w:iCs/>
                <w:sz w:val="24"/>
                <w:szCs w:val="24"/>
                <w:lang w:eastAsia="lv-LV"/>
              </w:rPr>
            </w:pPr>
            <w:r w:rsidRPr="00431D38">
              <w:rPr>
                <w:rFonts w:ascii="Times New Roman" w:eastAsia="Times New Roman" w:hAnsi="Times New Roman" w:cs="Times New Roman"/>
                <w:b/>
                <w:iCs/>
                <w:sz w:val="24"/>
                <w:szCs w:val="24"/>
                <w:lang w:eastAsia="lv-LV"/>
              </w:rPr>
              <w:t>2020</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7F883A8C" w14:textId="6EA420E9" w:rsidR="00655F2C" w:rsidRPr="00431D38" w:rsidRDefault="00431D38" w:rsidP="00EA17F3">
            <w:pPr>
              <w:spacing w:after="0" w:line="240" w:lineRule="auto"/>
              <w:jc w:val="center"/>
              <w:rPr>
                <w:rFonts w:ascii="Times New Roman" w:eastAsia="Times New Roman" w:hAnsi="Times New Roman" w:cs="Times New Roman"/>
                <w:b/>
                <w:iCs/>
                <w:sz w:val="24"/>
                <w:szCs w:val="24"/>
                <w:lang w:eastAsia="lv-LV"/>
              </w:rPr>
            </w:pPr>
            <w:r w:rsidRPr="00431D38">
              <w:rPr>
                <w:rFonts w:ascii="Times New Roman" w:eastAsia="Times New Roman" w:hAnsi="Times New Roman" w:cs="Times New Roman"/>
                <w:b/>
                <w:iCs/>
                <w:sz w:val="24"/>
                <w:szCs w:val="24"/>
                <w:lang w:eastAsia="lv-LV"/>
              </w:rPr>
              <w:t>2021</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B0678" w14:textId="298F82E8" w:rsidR="00655F2C" w:rsidRPr="00431D38" w:rsidRDefault="00431D38" w:rsidP="00EA17F3">
            <w:pPr>
              <w:spacing w:after="0" w:line="240" w:lineRule="auto"/>
              <w:jc w:val="center"/>
              <w:rPr>
                <w:rFonts w:ascii="Times New Roman" w:eastAsia="Times New Roman" w:hAnsi="Times New Roman" w:cs="Times New Roman"/>
                <w:b/>
                <w:iCs/>
                <w:sz w:val="24"/>
                <w:szCs w:val="24"/>
                <w:lang w:eastAsia="lv-LV"/>
              </w:rPr>
            </w:pPr>
            <w:r w:rsidRPr="00431D38">
              <w:rPr>
                <w:rFonts w:ascii="Times New Roman" w:eastAsia="Times New Roman" w:hAnsi="Times New Roman" w:cs="Times New Roman"/>
                <w:b/>
                <w:iCs/>
                <w:sz w:val="24"/>
                <w:szCs w:val="24"/>
                <w:lang w:eastAsia="lv-LV"/>
              </w:rPr>
              <w:t>2022</w:t>
            </w:r>
          </w:p>
        </w:tc>
      </w:tr>
      <w:tr w:rsidR="00554101" w:rsidRPr="00554101" w14:paraId="5C16642E"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9517EE"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C3D51D"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D3703C"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857833"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612488" w14:textId="2960C3EC"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izmaiņas, salīdzinot ar vidēja termiņa budžeta ietvaru</w:t>
            </w:r>
            <w:r w:rsidR="00F465CE">
              <w:rPr>
                <w:rFonts w:ascii="Times New Roman" w:eastAsia="Times New Roman" w:hAnsi="Times New Roman" w:cs="Times New Roman"/>
                <w:iCs/>
                <w:sz w:val="24"/>
                <w:szCs w:val="24"/>
                <w:lang w:eastAsia="lv-LV"/>
              </w:rPr>
              <w:t xml:space="preserve"> </w:t>
            </w:r>
            <w:r w:rsidR="00431D38" w:rsidRPr="00431D38">
              <w:rPr>
                <w:rFonts w:ascii="Times New Roman" w:eastAsia="Times New Roman" w:hAnsi="Times New Roman" w:cs="Times New Roman"/>
                <w:iCs/>
                <w:sz w:val="24"/>
                <w:szCs w:val="24"/>
                <w:lang w:eastAsia="lv-LV"/>
              </w:rPr>
              <w:t>2020.</w:t>
            </w:r>
            <w:r w:rsidRPr="00431D38">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32D61"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B0B005" w14:textId="1E26C88C"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izmaiņas, salīdzinot ar vidēja termiņa budžeta ietvaru </w:t>
            </w:r>
            <w:r w:rsidR="00431D38" w:rsidRPr="00431D38">
              <w:rPr>
                <w:rFonts w:ascii="Times New Roman" w:eastAsia="Times New Roman" w:hAnsi="Times New Roman" w:cs="Times New Roman"/>
                <w:iCs/>
                <w:sz w:val="24"/>
                <w:szCs w:val="24"/>
                <w:lang w:eastAsia="lv-LV"/>
              </w:rPr>
              <w:t>2021.</w:t>
            </w:r>
            <w:r w:rsidRPr="00431D38">
              <w:rPr>
                <w:rFonts w:ascii="Times New Roman" w:eastAsia="Times New Roman" w:hAnsi="Times New Roman" w:cs="Times New Roman"/>
                <w:iCs/>
                <w:sz w:val="24"/>
                <w:szCs w:val="24"/>
                <w:lang w:eastAsia="lv-LV"/>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5D51C3" w14:textId="7AF48E64" w:rsidR="00655F2C" w:rsidRPr="00431D38" w:rsidRDefault="00E5323B" w:rsidP="00431D38">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izmaiņas, salīdzinot ar vidēja termiņa budžeta ietvaru </w:t>
            </w:r>
            <w:r w:rsidR="00431D38" w:rsidRPr="00431D38">
              <w:rPr>
                <w:rFonts w:ascii="Times New Roman" w:eastAsia="Times New Roman" w:hAnsi="Times New Roman" w:cs="Times New Roman"/>
                <w:iCs/>
                <w:sz w:val="24"/>
                <w:szCs w:val="24"/>
                <w:lang w:eastAsia="lv-LV"/>
              </w:rPr>
              <w:t>202</w:t>
            </w:r>
            <w:r w:rsidR="00B66D53">
              <w:rPr>
                <w:rFonts w:ascii="Times New Roman" w:eastAsia="Times New Roman" w:hAnsi="Times New Roman" w:cs="Times New Roman"/>
                <w:iCs/>
                <w:sz w:val="24"/>
                <w:szCs w:val="24"/>
                <w:lang w:eastAsia="lv-LV"/>
              </w:rPr>
              <w:t>1</w:t>
            </w:r>
            <w:r w:rsidR="00431D38" w:rsidRPr="00431D38">
              <w:rPr>
                <w:rFonts w:ascii="Times New Roman" w:eastAsia="Times New Roman" w:hAnsi="Times New Roman" w:cs="Times New Roman"/>
                <w:iCs/>
                <w:sz w:val="24"/>
                <w:szCs w:val="24"/>
                <w:lang w:eastAsia="lv-LV"/>
              </w:rPr>
              <w:t>.</w:t>
            </w:r>
            <w:r w:rsidRPr="00431D38">
              <w:rPr>
                <w:rFonts w:ascii="Times New Roman" w:eastAsia="Times New Roman" w:hAnsi="Times New Roman" w:cs="Times New Roman"/>
                <w:iCs/>
                <w:sz w:val="24"/>
                <w:szCs w:val="24"/>
                <w:lang w:eastAsia="lv-LV"/>
              </w:rPr>
              <w:t xml:space="preserve"> gadam</w:t>
            </w:r>
          </w:p>
        </w:tc>
      </w:tr>
      <w:tr w:rsidR="00554101" w:rsidRPr="00554101" w14:paraId="191BEA2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620E1758"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A2749E"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60AF95"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3CCD54"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E066D"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6967A0"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B951C5"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2DB17"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8</w:t>
            </w:r>
          </w:p>
        </w:tc>
      </w:tr>
      <w:tr w:rsidR="00554101" w:rsidRPr="00554101" w14:paraId="713BCB2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EF3C4F8"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D84B44" w14:textId="500DBCBE"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C3C22" w14:textId="7777777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2BA252" w14:textId="3A0EB20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FEDF95" w14:textId="60D134D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D42F06" w14:textId="54E5556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CAF21" w14:textId="7D0A31D2"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775670" w14:textId="0B264A9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6D5B91E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EE3193"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F09F1B" w14:textId="57083BB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14AC53" w14:textId="71E8233D"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393A4" w14:textId="719CBEBD"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E3C9D9" w14:textId="254E41F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C390C8" w14:textId="46444F9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960161" w14:textId="45AEC8B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BFACF8" w14:textId="5D572BC2"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0DD7B9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F9A688"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76983B" w14:textId="7436A76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AEDC5" w14:textId="6FC1639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406C58" w14:textId="6916D98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893446" w14:textId="2CA4982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A74622" w14:textId="416E67F6"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3A64FC" w14:textId="4397270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410132" w14:textId="18C014A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32D79AD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7F43147"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133919" w14:textId="1BE5027E"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8258CA" w14:textId="3B9D5B9D"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94F5A7" w14:textId="1ED06696"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A0F151" w14:textId="3BFC461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568EC2" w14:textId="5819794E"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AF9C9D" w14:textId="644F91D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1821DB" w14:textId="5B9A72D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71E28C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5BDA23"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CC34C0" w14:textId="4F339EF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1080E5" w14:textId="0A66E1F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2D8E30" w14:textId="27F7B85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B4755E" w14:textId="6566D15E"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077E41" w14:textId="347AEA1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8334B2" w14:textId="6A73B0F3"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89432B" w14:textId="73583B62"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4475D43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B324090"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E39DAA" w14:textId="1AEB080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10 000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47C4B" w14:textId="459FBDE6"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C114B3" w14:textId="1C44F3B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43ED7E" w14:textId="1C46F1E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FAEC23" w14:textId="68B9E6E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41F42D" w14:textId="3EDC258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4126AF" w14:textId="1E987E5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468A81E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75B87F0"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7AFE59" w14:textId="5B32ADD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7C4F0F" w14:textId="4243BE5D"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F1CB2A" w14:textId="3BEAC48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0BE67F" w14:textId="388291F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96609E" w14:textId="042579AF"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055600" w14:textId="2CB9EBB8"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13E94" w14:textId="7394ADB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60BF0EC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A6D928"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E5A3A0" w14:textId="29D8FDF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C337FE" w14:textId="0494382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4809AD" w14:textId="453B5CA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A81C2B" w14:textId="115E51C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4D943C" w14:textId="6A731FD8"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3C89E1" w14:textId="5D998D4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824C89" w14:textId="66CE385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18D6665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CA65DBB"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669152" w14:textId="1053F6A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E1CE15" w14:textId="002A8CD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BC690" w14:textId="7B68ABC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ED2800" w14:textId="7991DAAF"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246FD9" w14:textId="6B7F766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E3CEBF" w14:textId="13EEB0AE"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7F330D" w14:textId="46FCB38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0C141D7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220C85"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474B7E" w14:textId="6780950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28004F" w14:textId="4AE28DA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A0A0E0" w14:textId="7061248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48AAD6" w14:textId="59C2EEE3"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CE9814" w14:textId="26535BF3"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D03EA" w14:textId="66FB38D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7C213E" w14:textId="4EBF84F7"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32F728C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BB452E"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59E593" w14:textId="245CC5CF"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C93FF2" w14:textId="161D540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A71761" w14:textId="7E2CF1A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38D6CD" w14:textId="1D40339F"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56C43" w14:textId="4309100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670E7F" w14:textId="4DB908BA"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A3F4E7" w14:textId="4E90B125"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5D7D0D1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EE4DCA5"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F18B2C" w14:textId="1FE8AFA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74D9AC" w14:textId="3CA7AA5B"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F6849" w14:textId="073F353C"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E09953" w14:textId="1EE9FFE9"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66F912" w14:textId="120B6191"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6DDAF1" w14:textId="59AABBEF"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751A41" w14:textId="05F8ABE0" w:rsidR="00E5323B" w:rsidRPr="00431D38" w:rsidRDefault="00A10EE1"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0</w:t>
            </w:r>
          </w:p>
        </w:tc>
      </w:tr>
      <w:tr w:rsidR="00554101" w:rsidRPr="00554101" w14:paraId="7883A26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16D527A"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4. Finanšu līdzekļi </w:t>
            </w:r>
            <w:r w:rsidRPr="00431D38">
              <w:rPr>
                <w:rFonts w:ascii="Times New Roman" w:eastAsia="Times New Roman" w:hAnsi="Times New Roman" w:cs="Times New Roman"/>
                <w:iCs/>
                <w:sz w:val="24"/>
                <w:szCs w:val="24"/>
                <w:lang w:eastAsia="lv-LV"/>
              </w:rPr>
              <w:lastRenderedPageBreak/>
              <w:t>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01E197"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3864CD"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7FEB8E"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C93AE"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B3A6609"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69296E" w14:textId="2FE66101"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F6749B6" w14:textId="342438C8"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r>
      <w:tr w:rsidR="00554101" w:rsidRPr="00554101" w14:paraId="28BEC5B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FA6112"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lastRenderedPageBreak/>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C6AE1F4"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0B6B3592"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2AF2D30B"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40971EE5"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0088FF20"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22B0307D"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0F849"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381FBCC"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6CA59939"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27F410ED"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593A1941"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24E7C58E"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6A92A47C"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BD2954"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1E72DCA"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4CD49A04"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13255A35"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1B025310"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43393BF1" w14:textId="77777777" w:rsidR="00CC0D2D" w:rsidRPr="00431D38" w:rsidRDefault="00CC0D2D" w:rsidP="00CF1ECB">
            <w:pPr>
              <w:spacing w:after="0" w:line="240" w:lineRule="auto"/>
              <w:jc w:val="center"/>
              <w:rPr>
                <w:rFonts w:ascii="Times New Roman" w:eastAsia="Times New Roman" w:hAnsi="Times New Roman" w:cs="Times New Roman"/>
                <w:iCs/>
                <w:sz w:val="24"/>
                <w:szCs w:val="24"/>
                <w:lang w:eastAsia="lv-LV"/>
              </w:rPr>
            </w:pPr>
          </w:p>
          <w:p w14:paraId="05BD700F" w14:textId="77777777" w:rsidR="00E5323B" w:rsidRPr="00431D38" w:rsidRDefault="00CC0D2D" w:rsidP="00CF1ECB">
            <w:pPr>
              <w:spacing w:after="0" w:line="240" w:lineRule="auto"/>
              <w:jc w:val="center"/>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80AB51" w14:textId="6CA32D31"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639214A" w14:textId="4B09972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r>
      <w:tr w:rsidR="00554101" w:rsidRPr="00554101" w14:paraId="56BA79E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B3A8F1"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64E684"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EC1BF1" w14:textId="49F891CD"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F892B0"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420553C" w14:textId="5FFE4F1F"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72BCD4"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7C30FA6" w14:textId="3A2E3672"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13C05E1" w14:textId="19EB999E"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r>
      <w:tr w:rsidR="00554101" w:rsidRPr="00554101" w14:paraId="3008A21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AE29137"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E9DB12"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686378D" w14:textId="7E7112F1"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DF95B"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1240FCC" w14:textId="52F0B1DE"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7EC2C7"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D031294" w14:textId="76E47779"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EC79C6" w14:textId="35C85764"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r>
      <w:tr w:rsidR="00554101" w:rsidRPr="00554101" w14:paraId="48B0481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63FC557"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828B25"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62103E7" w14:textId="61CD69AC"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9F7942"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FFB7F43" w14:textId="205BDD3A"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4E2692" w14:textId="77777777"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72AAB58" w14:textId="7F42C991"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AFC35FF" w14:textId="403BB52A" w:rsidR="00E5323B" w:rsidRPr="00431D38" w:rsidRDefault="00E5323B" w:rsidP="00CF1ECB">
            <w:pPr>
              <w:spacing w:after="0" w:line="240" w:lineRule="auto"/>
              <w:jc w:val="center"/>
              <w:rPr>
                <w:rFonts w:ascii="Times New Roman" w:eastAsia="Times New Roman" w:hAnsi="Times New Roman" w:cs="Times New Roman"/>
                <w:iCs/>
                <w:sz w:val="24"/>
                <w:szCs w:val="24"/>
                <w:lang w:eastAsia="lv-LV"/>
              </w:rPr>
            </w:pPr>
          </w:p>
        </w:tc>
      </w:tr>
      <w:tr w:rsidR="00554101" w:rsidRPr="00554101" w14:paraId="08C5C02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DCB3729"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80FE354" w14:textId="4DA1DEE7" w:rsidR="00A10EE1" w:rsidRPr="00554101" w:rsidRDefault="00A10EE1" w:rsidP="00AF57BD">
            <w:pPr>
              <w:spacing w:after="0" w:line="240" w:lineRule="auto"/>
              <w:jc w:val="both"/>
              <w:rPr>
                <w:rFonts w:ascii="Times New Roman" w:hAnsi="Times New Roman" w:cs="Times New Roman"/>
                <w:iCs/>
                <w:sz w:val="24"/>
                <w:szCs w:val="24"/>
              </w:rPr>
            </w:pPr>
            <w:r w:rsidRPr="00554101">
              <w:rPr>
                <w:rFonts w:ascii="Times New Roman" w:hAnsi="Times New Roman" w:cs="Times New Roman"/>
                <w:sz w:val="24"/>
                <w:szCs w:val="24"/>
              </w:rPr>
              <w:t>Noteikumu Nr. </w:t>
            </w:r>
            <w:r w:rsidRPr="001B654D">
              <w:rPr>
                <w:rFonts w:ascii="Times New Roman" w:hAnsi="Times New Roman" w:cs="Times New Roman"/>
                <w:sz w:val="24"/>
                <w:szCs w:val="24"/>
              </w:rPr>
              <w:t xml:space="preserve">748 15. punkts noteic, ka novadu pašvaldībām atlīdzina izdevumus par </w:t>
            </w:r>
            <w:r w:rsidRPr="001B654D">
              <w:rPr>
                <w:rFonts w:ascii="Times New Roman" w:eastAsia="Times New Roman" w:hAnsi="Times New Roman" w:cs="Times New Roman"/>
                <w:iCs/>
                <w:sz w:val="24"/>
                <w:szCs w:val="24"/>
              </w:rPr>
              <w:t>vēstuļu korespondences sūtījum</w:t>
            </w:r>
            <w:r w:rsidRPr="003E1490">
              <w:rPr>
                <w:rFonts w:ascii="Times New Roman" w:hAnsi="Times New Roman" w:cs="Times New Roman"/>
                <w:iCs/>
                <w:sz w:val="24"/>
                <w:szCs w:val="24"/>
              </w:rPr>
              <w:t>iem, kas nepieciešami darījumu ad</w:t>
            </w:r>
            <w:r w:rsidRPr="00554101">
              <w:rPr>
                <w:rFonts w:ascii="Times New Roman" w:hAnsi="Times New Roman" w:cs="Times New Roman"/>
                <w:iCs/>
                <w:sz w:val="24"/>
                <w:szCs w:val="24"/>
              </w:rPr>
              <w:t>ministrēšanai.</w:t>
            </w:r>
          </w:p>
          <w:p w14:paraId="4490F9A3" w14:textId="55F12B2B" w:rsidR="00E5323B" w:rsidRPr="00431D38" w:rsidRDefault="00A10EE1" w:rsidP="00AF57BD">
            <w:pPr>
              <w:spacing w:after="0" w:line="240" w:lineRule="auto"/>
              <w:jc w:val="both"/>
              <w:rPr>
                <w:rFonts w:ascii="Times New Roman" w:eastAsia="Times New Roman" w:hAnsi="Times New Roman" w:cs="Times New Roman"/>
                <w:iCs/>
                <w:sz w:val="24"/>
                <w:szCs w:val="24"/>
                <w:lang w:eastAsia="lv-LV"/>
              </w:rPr>
            </w:pPr>
            <w:r w:rsidRPr="00554101">
              <w:rPr>
                <w:rFonts w:ascii="Times New Roman" w:hAnsi="Times New Roman" w:cs="Times New Roman"/>
                <w:sz w:val="24"/>
                <w:szCs w:val="24"/>
              </w:rPr>
              <w:t xml:space="preserve">Finansējums </w:t>
            </w:r>
            <w:r w:rsidR="007A1248" w:rsidRPr="00554101">
              <w:rPr>
                <w:rFonts w:ascii="Times New Roman" w:hAnsi="Times New Roman" w:cs="Times New Roman"/>
                <w:sz w:val="24"/>
                <w:szCs w:val="24"/>
              </w:rPr>
              <w:t>6,9</w:t>
            </w:r>
            <w:r w:rsidR="00A95B9B">
              <w:rPr>
                <w:rFonts w:ascii="Times New Roman" w:hAnsi="Times New Roman" w:cs="Times New Roman"/>
                <w:sz w:val="24"/>
                <w:szCs w:val="24"/>
              </w:rPr>
              <w:t>5</w:t>
            </w:r>
            <w:r w:rsidRPr="00554101">
              <w:rPr>
                <w:rFonts w:ascii="Times New Roman" w:hAnsi="Times New Roman" w:cs="Times New Roman"/>
                <w:sz w:val="24"/>
                <w:szCs w:val="24"/>
              </w:rPr>
              <w:t> </w:t>
            </w:r>
            <w:proofErr w:type="spellStart"/>
            <w:r w:rsidRPr="00554101">
              <w:rPr>
                <w:rFonts w:ascii="Times New Roman" w:hAnsi="Times New Roman" w:cs="Times New Roman"/>
                <w:i/>
                <w:sz w:val="24"/>
                <w:szCs w:val="24"/>
              </w:rPr>
              <w:t>euro</w:t>
            </w:r>
            <w:proofErr w:type="spellEnd"/>
            <w:r w:rsidRPr="00554101">
              <w:rPr>
                <w:rFonts w:ascii="Times New Roman" w:hAnsi="Times New Roman" w:cs="Times New Roman"/>
                <w:sz w:val="24"/>
                <w:szCs w:val="24"/>
              </w:rPr>
              <w:t xml:space="preserve"> tiks pārskaitīts pašvaldībām no VARAM budžeta šīm mērķim paredzētiem līdzekļiem. To noteic </w:t>
            </w:r>
            <w:r w:rsidRPr="00554101">
              <w:rPr>
                <w:rFonts w:ascii="Times New Roman" w:eastAsia="Times New Roman" w:hAnsi="Times New Roman" w:cs="Times New Roman"/>
                <w:bCs/>
                <w:sz w:val="24"/>
                <w:szCs w:val="24"/>
              </w:rPr>
              <w:t>Ministru kabineta noteikumi Nr.1031 “Noteikumi par budžetu izdevumu klasifikāciju atbilstoši ekonomiskajām kategorijām” (kods</w:t>
            </w:r>
            <w:r w:rsidRPr="00554101">
              <w:rPr>
                <w:rFonts w:ascii="Times New Roman" w:hAnsi="Times New Roman" w:cs="Times New Roman"/>
                <w:sz w:val="24"/>
                <w:szCs w:val="24"/>
              </w:rPr>
              <w:t xml:space="preserve"> 7310).</w:t>
            </w:r>
          </w:p>
        </w:tc>
      </w:tr>
      <w:tr w:rsidR="00554101" w:rsidRPr="00554101" w14:paraId="59E4130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56A4FA6"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A7E49D9"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p>
        </w:tc>
      </w:tr>
      <w:tr w:rsidR="00554101" w:rsidRPr="00554101" w14:paraId="6AEF77F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DBABD80"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00495B1"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p>
        </w:tc>
      </w:tr>
      <w:tr w:rsidR="00554101" w:rsidRPr="00554101" w14:paraId="180CA8A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DB6386"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E860F7B" w14:textId="77777777" w:rsidR="00E5323B" w:rsidRPr="00431D38" w:rsidRDefault="006C09D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 attiecināms</w:t>
            </w:r>
          </w:p>
        </w:tc>
      </w:tr>
      <w:tr w:rsidR="00554101" w:rsidRPr="00554101" w14:paraId="5940A21E" w14:textId="77777777" w:rsidTr="00A10EE1">
        <w:trPr>
          <w:trHeight w:val="918"/>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AE75F1"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17EF7AA4" w14:textId="728E16CD" w:rsidR="00E5323B" w:rsidRPr="00431D38" w:rsidRDefault="00A10EE1" w:rsidP="007A1248">
            <w:pPr>
              <w:spacing w:after="0" w:line="240" w:lineRule="auto"/>
              <w:jc w:val="both"/>
              <w:rPr>
                <w:rFonts w:ascii="Times New Roman" w:eastAsia="Times New Roman" w:hAnsi="Times New Roman" w:cs="Times New Roman"/>
                <w:iCs/>
                <w:sz w:val="24"/>
                <w:szCs w:val="24"/>
                <w:lang w:eastAsia="lv-LV"/>
              </w:rPr>
            </w:pPr>
            <w:r w:rsidRPr="00554101">
              <w:rPr>
                <w:rFonts w:ascii="Times New Roman" w:hAnsi="Times New Roman" w:cs="Times New Roman"/>
                <w:sz w:val="24"/>
                <w:szCs w:val="24"/>
              </w:rPr>
              <w:t>Finansējums</w:t>
            </w:r>
            <w:r w:rsidR="007A1248" w:rsidRPr="00554101">
              <w:rPr>
                <w:rFonts w:ascii="Times New Roman" w:hAnsi="Times New Roman" w:cs="Times New Roman"/>
                <w:sz w:val="24"/>
                <w:szCs w:val="24"/>
              </w:rPr>
              <w:t xml:space="preserve"> 6,9</w:t>
            </w:r>
            <w:r w:rsidR="00A95B9B">
              <w:rPr>
                <w:rFonts w:ascii="Times New Roman" w:hAnsi="Times New Roman" w:cs="Times New Roman"/>
                <w:sz w:val="24"/>
                <w:szCs w:val="24"/>
              </w:rPr>
              <w:t>5</w:t>
            </w:r>
            <w:r w:rsidRPr="001B654D">
              <w:rPr>
                <w:rFonts w:ascii="Times New Roman" w:hAnsi="Times New Roman" w:cs="Times New Roman"/>
                <w:sz w:val="24"/>
                <w:szCs w:val="24"/>
              </w:rPr>
              <w:t xml:space="preserve"> </w:t>
            </w:r>
            <w:proofErr w:type="spellStart"/>
            <w:r w:rsidRPr="001B654D">
              <w:rPr>
                <w:rFonts w:ascii="Times New Roman" w:hAnsi="Times New Roman" w:cs="Times New Roman"/>
                <w:i/>
                <w:sz w:val="24"/>
                <w:szCs w:val="24"/>
              </w:rPr>
              <w:t>euro</w:t>
            </w:r>
            <w:proofErr w:type="spellEnd"/>
            <w:r w:rsidRPr="001B654D">
              <w:rPr>
                <w:rFonts w:ascii="Times New Roman" w:hAnsi="Times New Roman" w:cs="Times New Roman"/>
                <w:sz w:val="24"/>
                <w:szCs w:val="24"/>
              </w:rPr>
              <w:t xml:space="preserve"> tiks pārskaitīts pašvaldībām no VARAM budžeta programmā 30.00.00 „Pašvaldību attīstības nacionālie atbalsta instrumenti” paredzētajiem līdzekļiem.</w:t>
            </w:r>
          </w:p>
        </w:tc>
      </w:tr>
    </w:tbl>
    <w:p w14:paraId="1F98501D"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4101" w:rsidRPr="00554101" w14:paraId="699F11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61BA3"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IV. Tiesību akta projekta ietekme uz spēkā esošo tiesību normu sistēmu</w:t>
            </w:r>
          </w:p>
        </w:tc>
      </w:tr>
      <w:tr w:rsidR="00554101" w:rsidRPr="00554101" w14:paraId="3C698E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6BB0C7" w14:textId="77777777" w:rsidR="007A1248" w:rsidRPr="00AF57BD" w:rsidRDefault="007A1248" w:rsidP="007A1248">
            <w:pPr>
              <w:spacing w:after="0" w:line="240" w:lineRule="auto"/>
              <w:jc w:val="center"/>
              <w:rPr>
                <w:rFonts w:ascii="Times New Roman" w:eastAsia="Times New Roman" w:hAnsi="Times New Roman" w:cs="Times New Roman"/>
                <w:bCs/>
                <w:iCs/>
                <w:sz w:val="24"/>
                <w:szCs w:val="24"/>
                <w:lang w:eastAsia="lv-LV"/>
              </w:rPr>
            </w:pPr>
            <w:r w:rsidRPr="00AF57BD">
              <w:rPr>
                <w:rFonts w:ascii="Times New Roman" w:eastAsia="Times New Roman" w:hAnsi="Times New Roman" w:cs="Times New Roman"/>
                <w:bCs/>
                <w:iCs/>
                <w:sz w:val="24"/>
                <w:szCs w:val="24"/>
                <w:lang w:eastAsia="lv-LV"/>
              </w:rPr>
              <w:t>Projekts šo jomu neskar</w:t>
            </w:r>
          </w:p>
        </w:tc>
      </w:tr>
    </w:tbl>
    <w:p w14:paraId="38922D4E"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54101" w:rsidRPr="00554101" w14:paraId="7C9573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0C940"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54101" w:rsidRPr="00554101" w14:paraId="32FF6D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87060A" w14:textId="77777777" w:rsidR="007A1248" w:rsidRPr="00AF57BD" w:rsidRDefault="007A1248" w:rsidP="007A1248">
            <w:pPr>
              <w:spacing w:after="0" w:line="240" w:lineRule="auto"/>
              <w:jc w:val="center"/>
              <w:rPr>
                <w:rFonts w:ascii="Times New Roman" w:eastAsia="Times New Roman" w:hAnsi="Times New Roman" w:cs="Times New Roman"/>
                <w:bCs/>
                <w:iCs/>
                <w:sz w:val="24"/>
                <w:szCs w:val="24"/>
                <w:lang w:eastAsia="lv-LV"/>
              </w:rPr>
            </w:pPr>
            <w:r w:rsidRPr="00AF57BD">
              <w:rPr>
                <w:rFonts w:ascii="Times New Roman" w:eastAsia="Times New Roman" w:hAnsi="Times New Roman" w:cs="Times New Roman"/>
                <w:bCs/>
                <w:iCs/>
                <w:sz w:val="24"/>
                <w:szCs w:val="24"/>
                <w:lang w:eastAsia="lv-LV"/>
              </w:rPr>
              <w:t>Projekts šo jomu neskar</w:t>
            </w:r>
          </w:p>
        </w:tc>
      </w:tr>
    </w:tbl>
    <w:p w14:paraId="0C14ABA3"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4101" w:rsidRPr="00554101" w14:paraId="4FFF62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094DEE"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VI. Sabiedrības līdzdalība un komunikācijas aktivitātes</w:t>
            </w:r>
          </w:p>
        </w:tc>
      </w:tr>
      <w:tr w:rsidR="00554101" w:rsidRPr="00554101" w14:paraId="77E590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6ED313"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A44896"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Plānotās sabiedrības </w:t>
            </w:r>
            <w:r w:rsidRPr="00431D38">
              <w:rPr>
                <w:rFonts w:ascii="Times New Roman" w:eastAsia="Times New Roman" w:hAnsi="Times New Roman" w:cs="Times New Roman"/>
                <w:iCs/>
                <w:sz w:val="24"/>
                <w:szCs w:val="24"/>
                <w:lang w:eastAsia="lv-LV"/>
              </w:rPr>
              <w:lastRenderedPageBreak/>
              <w:t>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815D50" w14:textId="77777777" w:rsidR="00E5323B" w:rsidRPr="00431D38" w:rsidRDefault="007A1248" w:rsidP="007A1248">
            <w:pPr>
              <w:spacing w:after="0" w:line="240" w:lineRule="auto"/>
              <w:jc w:val="both"/>
              <w:rPr>
                <w:rFonts w:ascii="Times New Roman" w:eastAsia="Times New Roman" w:hAnsi="Times New Roman" w:cs="Times New Roman"/>
                <w:iCs/>
                <w:sz w:val="24"/>
                <w:szCs w:val="24"/>
                <w:lang w:eastAsia="lv-LV"/>
              </w:rPr>
            </w:pPr>
            <w:r w:rsidRPr="00431D38">
              <w:rPr>
                <w:rFonts w:ascii="Times New Roman" w:eastAsia="Times New Roman" w:hAnsi="Times New Roman"/>
                <w:sz w:val="24"/>
                <w:szCs w:val="24"/>
              </w:rPr>
              <w:lastRenderedPageBreak/>
              <w:t xml:space="preserve">Rīkojuma projekts nosaka pašvaldībām pārskaitāmo </w:t>
            </w:r>
            <w:r w:rsidRPr="00431D38">
              <w:rPr>
                <w:rFonts w:ascii="Times New Roman" w:eastAsia="Times New Roman" w:hAnsi="Times New Roman"/>
                <w:sz w:val="24"/>
                <w:szCs w:val="24"/>
              </w:rPr>
              <w:lastRenderedPageBreak/>
              <w:t>valsts budžeta līdzekļu apjomu, līdz ar to tas nav attiecināms uz publiskās apspriešanas procesu kā tas ir noteikts Ministru kabineta 2009. gada 25. augusta noteikumos Nr. 970 „Sabiedrības līdzdalības kārtība attīstības plānošanas procesā”.</w:t>
            </w:r>
          </w:p>
        </w:tc>
      </w:tr>
      <w:tr w:rsidR="00554101" w:rsidRPr="00554101" w14:paraId="7636B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5ADE1"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7C5D63"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A179832" w14:textId="77777777" w:rsidR="00E5323B" w:rsidRPr="00431D38" w:rsidRDefault="007A1248"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r w:rsidR="00554101" w:rsidRPr="00554101" w14:paraId="0A05FE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698C9F"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448050"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FB3AA7" w14:textId="77777777" w:rsidR="00E5323B" w:rsidRPr="00431D38" w:rsidRDefault="007A1248"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r w:rsidR="00554101" w:rsidRPr="00554101" w14:paraId="0C4685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B6278"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FD49AC"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00082D" w14:textId="77777777" w:rsidR="00E5323B" w:rsidRPr="00431D38" w:rsidRDefault="007A1248"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bl>
    <w:p w14:paraId="086E3A94"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54101" w:rsidRPr="00554101" w14:paraId="68EFE9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C9EF59" w14:textId="77777777" w:rsidR="00655F2C" w:rsidRPr="00431D38" w:rsidRDefault="00E5323B" w:rsidP="00431D38">
            <w:pPr>
              <w:spacing w:after="0" w:line="240" w:lineRule="auto"/>
              <w:jc w:val="center"/>
              <w:rPr>
                <w:rFonts w:ascii="Times New Roman" w:eastAsia="Times New Roman" w:hAnsi="Times New Roman" w:cs="Times New Roman"/>
                <w:b/>
                <w:bCs/>
                <w:iCs/>
                <w:sz w:val="24"/>
                <w:szCs w:val="24"/>
                <w:lang w:eastAsia="lv-LV"/>
              </w:rPr>
            </w:pPr>
            <w:r w:rsidRPr="00431D3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54101" w:rsidRPr="00554101" w14:paraId="3F5216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DCC3D"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C12144"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B261721" w14:textId="77777777" w:rsidR="00E5323B" w:rsidRPr="00431D38" w:rsidRDefault="007A1248"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VARAM</w:t>
            </w:r>
          </w:p>
        </w:tc>
      </w:tr>
      <w:tr w:rsidR="00554101" w:rsidRPr="00554101" w14:paraId="524C38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00124"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88D62"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Projekta izpildes ietekme uz pārvaldes funkcijām un institucionālo struktūru.</w:t>
            </w:r>
            <w:r w:rsidRPr="00431D3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4B121" w14:textId="77777777" w:rsidR="00E5323B" w:rsidRPr="00431D38" w:rsidRDefault="009F7EE6"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r w:rsidR="00554101" w:rsidRPr="00554101" w14:paraId="4D5694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17DA" w14:textId="77777777" w:rsidR="00655F2C"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3F0F7" w14:textId="77777777" w:rsidR="00E5323B" w:rsidRPr="00431D38" w:rsidRDefault="00E5323B"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02DB7" w14:textId="77777777" w:rsidR="00E5323B" w:rsidRPr="00431D38" w:rsidRDefault="007A1248" w:rsidP="00E5323B">
            <w:pPr>
              <w:spacing w:after="0" w:line="240" w:lineRule="auto"/>
              <w:rPr>
                <w:rFonts w:ascii="Times New Roman" w:eastAsia="Times New Roman" w:hAnsi="Times New Roman" w:cs="Times New Roman"/>
                <w:iCs/>
                <w:sz w:val="24"/>
                <w:szCs w:val="24"/>
                <w:lang w:eastAsia="lv-LV"/>
              </w:rPr>
            </w:pPr>
            <w:r w:rsidRPr="00431D38">
              <w:rPr>
                <w:rFonts w:ascii="Times New Roman" w:eastAsia="Times New Roman" w:hAnsi="Times New Roman" w:cs="Times New Roman"/>
                <w:iCs/>
                <w:sz w:val="24"/>
                <w:szCs w:val="24"/>
                <w:lang w:eastAsia="lv-LV"/>
              </w:rPr>
              <w:t>Nav</w:t>
            </w:r>
          </w:p>
        </w:tc>
      </w:tr>
    </w:tbl>
    <w:p w14:paraId="0D81719B" w14:textId="77777777" w:rsidR="00C25B49" w:rsidRPr="00554101" w:rsidRDefault="00C25B49" w:rsidP="00894C55">
      <w:pPr>
        <w:spacing w:after="0" w:line="240" w:lineRule="auto"/>
        <w:rPr>
          <w:rFonts w:ascii="Times New Roman" w:hAnsi="Times New Roman" w:cs="Times New Roman"/>
          <w:sz w:val="28"/>
          <w:szCs w:val="28"/>
        </w:rPr>
      </w:pPr>
    </w:p>
    <w:p w14:paraId="39EFF670" w14:textId="77777777" w:rsidR="00E5323B" w:rsidRPr="00554101" w:rsidRDefault="00E5323B" w:rsidP="00894C55">
      <w:pPr>
        <w:spacing w:after="0" w:line="240" w:lineRule="auto"/>
        <w:rPr>
          <w:rFonts w:ascii="Times New Roman" w:hAnsi="Times New Roman" w:cs="Times New Roman"/>
          <w:sz w:val="28"/>
          <w:szCs w:val="28"/>
        </w:rPr>
      </w:pPr>
    </w:p>
    <w:p w14:paraId="45CE0A31" w14:textId="77777777" w:rsidR="00DE52E1" w:rsidRPr="00554101" w:rsidRDefault="00DE52E1" w:rsidP="00894C55">
      <w:pPr>
        <w:spacing w:after="0" w:line="240" w:lineRule="auto"/>
        <w:rPr>
          <w:rFonts w:ascii="Times New Roman" w:hAnsi="Times New Roman" w:cs="Times New Roman"/>
          <w:sz w:val="28"/>
          <w:szCs w:val="28"/>
        </w:rPr>
      </w:pPr>
    </w:p>
    <w:p w14:paraId="0C69DC09" w14:textId="77777777" w:rsidR="007A1248" w:rsidRPr="00554101" w:rsidRDefault="007A1248" w:rsidP="007A1248">
      <w:pPr>
        <w:spacing w:after="0" w:line="240" w:lineRule="auto"/>
        <w:jc w:val="both"/>
        <w:rPr>
          <w:rFonts w:ascii="Times New Roman" w:eastAsia="Times New Roman" w:hAnsi="Times New Roman" w:cs="Times New Roman"/>
          <w:sz w:val="28"/>
          <w:szCs w:val="28"/>
          <w:lang w:eastAsia="lv-LV"/>
        </w:rPr>
      </w:pPr>
      <w:r w:rsidRPr="00554101">
        <w:rPr>
          <w:rFonts w:ascii="Times New Roman" w:eastAsia="Times New Roman" w:hAnsi="Times New Roman" w:cs="Times New Roman"/>
          <w:sz w:val="28"/>
          <w:szCs w:val="28"/>
          <w:lang w:eastAsia="lv-LV"/>
        </w:rPr>
        <w:t>Vides aizsardzības un reģionālās</w:t>
      </w:r>
    </w:p>
    <w:p w14:paraId="542AFDC4" w14:textId="77777777" w:rsidR="00894C55" w:rsidRPr="00554101" w:rsidRDefault="007A1248" w:rsidP="007A1248">
      <w:pPr>
        <w:tabs>
          <w:tab w:val="left" w:pos="6237"/>
        </w:tabs>
        <w:spacing w:after="0" w:line="240" w:lineRule="auto"/>
        <w:rPr>
          <w:rFonts w:ascii="Times New Roman" w:hAnsi="Times New Roman" w:cs="Times New Roman"/>
          <w:sz w:val="28"/>
          <w:szCs w:val="28"/>
        </w:rPr>
      </w:pPr>
      <w:r w:rsidRPr="00554101">
        <w:rPr>
          <w:rFonts w:ascii="Times New Roman" w:eastAsia="Times New Roman" w:hAnsi="Times New Roman" w:cs="Times New Roman"/>
          <w:sz w:val="28"/>
          <w:szCs w:val="28"/>
          <w:lang w:eastAsia="lv-LV"/>
        </w:rPr>
        <w:t xml:space="preserve">attīstības ministrs </w:t>
      </w:r>
      <w:r w:rsidRPr="00554101">
        <w:rPr>
          <w:rFonts w:ascii="Times New Roman" w:eastAsia="Times New Roman" w:hAnsi="Times New Roman" w:cs="Times New Roman"/>
          <w:sz w:val="28"/>
          <w:szCs w:val="28"/>
          <w:lang w:eastAsia="lv-LV"/>
        </w:rPr>
        <w:tab/>
        <w:t>Juris Pūce</w:t>
      </w:r>
      <w:r w:rsidRPr="00554101">
        <w:rPr>
          <w:rFonts w:ascii="Times New Roman" w:hAnsi="Times New Roman" w:cs="Times New Roman"/>
          <w:sz w:val="28"/>
          <w:szCs w:val="28"/>
        </w:rPr>
        <w:t xml:space="preserve"> </w:t>
      </w:r>
    </w:p>
    <w:p w14:paraId="10562066" w14:textId="77777777" w:rsidR="00894C55" w:rsidRPr="00554101" w:rsidRDefault="00894C55" w:rsidP="00894C55">
      <w:pPr>
        <w:spacing w:after="0" w:line="240" w:lineRule="auto"/>
        <w:ind w:firstLine="720"/>
        <w:rPr>
          <w:rFonts w:ascii="Times New Roman" w:hAnsi="Times New Roman" w:cs="Times New Roman"/>
          <w:sz w:val="28"/>
          <w:szCs w:val="28"/>
        </w:rPr>
      </w:pPr>
    </w:p>
    <w:p w14:paraId="53259483" w14:textId="77777777" w:rsidR="00894C55" w:rsidRPr="00554101" w:rsidRDefault="00894C55" w:rsidP="00894C55">
      <w:pPr>
        <w:spacing w:after="0" w:line="240" w:lineRule="auto"/>
        <w:ind w:firstLine="720"/>
        <w:rPr>
          <w:rFonts w:ascii="Times New Roman" w:hAnsi="Times New Roman" w:cs="Times New Roman"/>
          <w:sz w:val="28"/>
          <w:szCs w:val="28"/>
        </w:rPr>
      </w:pPr>
    </w:p>
    <w:p w14:paraId="63BF4CEA" w14:textId="77777777" w:rsidR="00894C55" w:rsidRPr="00554101" w:rsidRDefault="00894C55" w:rsidP="00894C55">
      <w:pPr>
        <w:tabs>
          <w:tab w:val="left" w:pos="6237"/>
        </w:tabs>
        <w:spacing w:after="0" w:line="240" w:lineRule="auto"/>
        <w:ind w:firstLine="720"/>
        <w:rPr>
          <w:rFonts w:ascii="Times New Roman" w:hAnsi="Times New Roman" w:cs="Times New Roman"/>
          <w:sz w:val="28"/>
          <w:szCs w:val="28"/>
        </w:rPr>
      </w:pPr>
    </w:p>
    <w:p w14:paraId="3CF6995B" w14:textId="77777777" w:rsidR="00894C55" w:rsidRPr="00554101" w:rsidRDefault="00894C55" w:rsidP="00894C55">
      <w:pPr>
        <w:tabs>
          <w:tab w:val="left" w:pos="6237"/>
        </w:tabs>
        <w:spacing w:after="0" w:line="240" w:lineRule="auto"/>
        <w:ind w:firstLine="720"/>
        <w:rPr>
          <w:rFonts w:ascii="Times New Roman" w:hAnsi="Times New Roman" w:cs="Times New Roman"/>
          <w:sz w:val="28"/>
          <w:szCs w:val="28"/>
        </w:rPr>
      </w:pPr>
    </w:p>
    <w:p w14:paraId="5B66048F" w14:textId="77777777" w:rsidR="00894C55" w:rsidRPr="00554101" w:rsidRDefault="00894C55" w:rsidP="00894C55">
      <w:pPr>
        <w:tabs>
          <w:tab w:val="left" w:pos="6237"/>
        </w:tabs>
        <w:spacing w:after="0" w:line="240" w:lineRule="auto"/>
        <w:ind w:firstLine="720"/>
        <w:rPr>
          <w:rFonts w:ascii="Times New Roman" w:hAnsi="Times New Roman" w:cs="Times New Roman"/>
          <w:sz w:val="28"/>
          <w:szCs w:val="28"/>
        </w:rPr>
      </w:pPr>
    </w:p>
    <w:p w14:paraId="73C9CD3E" w14:textId="77777777" w:rsidR="00DE52E1" w:rsidRPr="00554101" w:rsidRDefault="00DE52E1" w:rsidP="00894C55">
      <w:pPr>
        <w:tabs>
          <w:tab w:val="left" w:pos="6237"/>
        </w:tabs>
        <w:spacing w:after="0" w:line="240" w:lineRule="auto"/>
        <w:ind w:firstLine="720"/>
        <w:rPr>
          <w:rFonts w:ascii="Times New Roman" w:hAnsi="Times New Roman" w:cs="Times New Roman"/>
          <w:sz w:val="28"/>
          <w:szCs w:val="28"/>
        </w:rPr>
      </w:pPr>
    </w:p>
    <w:p w14:paraId="1FD3C7ED" w14:textId="77777777" w:rsidR="00894C55" w:rsidRPr="00554101" w:rsidRDefault="007A1248" w:rsidP="00894C55">
      <w:pPr>
        <w:tabs>
          <w:tab w:val="left" w:pos="6237"/>
        </w:tabs>
        <w:spacing w:after="0" w:line="240" w:lineRule="auto"/>
        <w:rPr>
          <w:rFonts w:ascii="Times New Roman" w:hAnsi="Times New Roman" w:cs="Times New Roman"/>
          <w:sz w:val="24"/>
          <w:szCs w:val="28"/>
        </w:rPr>
      </w:pPr>
      <w:r w:rsidRPr="00554101">
        <w:rPr>
          <w:rFonts w:ascii="Times New Roman" w:hAnsi="Times New Roman" w:cs="Times New Roman"/>
          <w:sz w:val="24"/>
          <w:szCs w:val="28"/>
        </w:rPr>
        <w:t>Priedīte</w:t>
      </w:r>
    </w:p>
    <w:p w14:paraId="1AA98114" w14:textId="77777777" w:rsidR="00894C55" w:rsidRPr="00554101" w:rsidRDefault="007A1248" w:rsidP="00894C55">
      <w:pPr>
        <w:tabs>
          <w:tab w:val="left" w:pos="6237"/>
        </w:tabs>
        <w:spacing w:after="0" w:line="240" w:lineRule="auto"/>
        <w:rPr>
          <w:rFonts w:ascii="Times New Roman" w:hAnsi="Times New Roman" w:cs="Times New Roman"/>
          <w:sz w:val="24"/>
          <w:szCs w:val="28"/>
        </w:rPr>
      </w:pPr>
      <w:r w:rsidRPr="00554101">
        <w:rPr>
          <w:rFonts w:ascii="Times New Roman" w:hAnsi="Times New Roman" w:cs="Times New Roman"/>
          <w:sz w:val="24"/>
          <w:szCs w:val="28"/>
        </w:rPr>
        <w:t>Renate.priedite@varam.gov.lv</w:t>
      </w:r>
    </w:p>
    <w:sectPr w:rsidR="00894C55" w:rsidRPr="0055410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1EC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6D1A2" w14:textId="77777777" w:rsidR="007E5F7A" w:rsidRDefault="007E5F7A" w:rsidP="00894C55">
      <w:pPr>
        <w:spacing w:after="0" w:line="240" w:lineRule="auto"/>
      </w:pPr>
      <w:r>
        <w:separator/>
      </w:r>
    </w:p>
  </w:endnote>
  <w:endnote w:type="continuationSeparator" w:id="0">
    <w:p w14:paraId="178D4F1C"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B8AB" w14:textId="5727BBBF" w:rsidR="00894C55" w:rsidRPr="00894C55" w:rsidRDefault="007A1248">
    <w:pPr>
      <w:pStyle w:val="Footer"/>
      <w:rPr>
        <w:rFonts w:ascii="Times New Roman" w:hAnsi="Times New Roman" w:cs="Times New Roman"/>
        <w:sz w:val="20"/>
        <w:szCs w:val="20"/>
      </w:rPr>
    </w:pPr>
    <w:r>
      <w:rPr>
        <w:rFonts w:ascii="Times New Roman" w:hAnsi="Times New Roman" w:cs="Times New Roman"/>
        <w:sz w:val="20"/>
        <w:szCs w:val="20"/>
      </w:rPr>
      <w:t>VARAM</w:t>
    </w:r>
    <w:r w:rsidR="009A2654">
      <w:rPr>
        <w:rFonts w:ascii="Times New Roman" w:hAnsi="Times New Roman" w:cs="Times New Roman"/>
        <w:sz w:val="20"/>
        <w:szCs w:val="20"/>
      </w:rPr>
      <w:t>anot_</w:t>
    </w:r>
    <w:r w:rsidR="00125CF2">
      <w:rPr>
        <w:rFonts w:ascii="Times New Roman" w:hAnsi="Times New Roman" w:cs="Times New Roman"/>
        <w:sz w:val="20"/>
        <w:szCs w:val="20"/>
      </w:rPr>
      <w:t>1502</w:t>
    </w:r>
    <w:r w:rsidR="009A2654">
      <w:rPr>
        <w:rFonts w:ascii="Times New Roman" w:hAnsi="Times New Roman" w:cs="Times New Roman"/>
        <w:sz w:val="20"/>
        <w:szCs w:val="20"/>
      </w:rPr>
      <w:t>1</w:t>
    </w:r>
    <w:r w:rsidR="00125CF2">
      <w:rPr>
        <w:rFonts w:ascii="Times New Roman" w:hAnsi="Times New Roman" w:cs="Times New Roman"/>
        <w:sz w:val="20"/>
        <w:szCs w:val="20"/>
      </w:rPr>
      <w:t>9</w:t>
    </w:r>
    <w:r w:rsidR="009A2654">
      <w:rPr>
        <w:rFonts w:ascii="Times New Roman" w:hAnsi="Times New Roman" w:cs="Times New Roman"/>
        <w:sz w:val="20"/>
        <w:szCs w:val="20"/>
      </w:rPr>
      <w:t>_</w:t>
    </w:r>
    <w:r w:rsidR="00675F09">
      <w:rPr>
        <w:rFonts w:ascii="Times New Roman" w:hAnsi="Times New Roman" w:cs="Times New Roman"/>
        <w:sz w:val="20"/>
        <w:szCs w:val="20"/>
      </w:rPr>
      <w:t>kom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68B7" w14:textId="4906257E" w:rsidR="009A2654" w:rsidRPr="009A2654" w:rsidRDefault="007A1248">
    <w:pPr>
      <w:pStyle w:val="Footer"/>
      <w:rPr>
        <w:rFonts w:ascii="Times New Roman" w:hAnsi="Times New Roman" w:cs="Times New Roman"/>
        <w:sz w:val="20"/>
        <w:szCs w:val="20"/>
      </w:rPr>
    </w:pPr>
    <w:r>
      <w:rPr>
        <w:rFonts w:ascii="Times New Roman" w:hAnsi="Times New Roman" w:cs="Times New Roman"/>
        <w:sz w:val="20"/>
        <w:szCs w:val="20"/>
      </w:rPr>
      <w:t>VARAM</w:t>
    </w:r>
    <w:r w:rsidR="009A2654">
      <w:rPr>
        <w:rFonts w:ascii="Times New Roman" w:hAnsi="Times New Roman" w:cs="Times New Roman"/>
        <w:sz w:val="20"/>
        <w:szCs w:val="20"/>
      </w:rPr>
      <w:t>anot_</w:t>
    </w:r>
    <w:r w:rsidR="00125CF2">
      <w:rPr>
        <w:rFonts w:ascii="Times New Roman" w:hAnsi="Times New Roman" w:cs="Times New Roman"/>
        <w:sz w:val="20"/>
        <w:szCs w:val="20"/>
      </w:rPr>
      <w:t>1502</w:t>
    </w:r>
    <w:r w:rsidR="009A2654">
      <w:rPr>
        <w:rFonts w:ascii="Times New Roman" w:hAnsi="Times New Roman" w:cs="Times New Roman"/>
        <w:sz w:val="20"/>
        <w:szCs w:val="20"/>
      </w:rPr>
      <w:t>1</w:t>
    </w:r>
    <w:r w:rsidR="00125CF2">
      <w:rPr>
        <w:rFonts w:ascii="Times New Roman" w:hAnsi="Times New Roman" w:cs="Times New Roman"/>
        <w:sz w:val="20"/>
        <w:szCs w:val="20"/>
      </w:rPr>
      <w:t>9</w:t>
    </w:r>
    <w:r w:rsidR="009A2654">
      <w:rPr>
        <w:rFonts w:ascii="Times New Roman" w:hAnsi="Times New Roman" w:cs="Times New Roman"/>
        <w:sz w:val="20"/>
        <w:szCs w:val="20"/>
      </w:rPr>
      <w:t>_</w:t>
    </w:r>
    <w:r w:rsidR="00675F09">
      <w:rPr>
        <w:rFonts w:ascii="Times New Roman" w:hAnsi="Times New Roman" w:cs="Times New Roman"/>
        <w:sz w:val="20"/>
        <w:szCs w:val="20"/>
      </w:rPr>
      <w:t>kom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D5F23" w14:textId="77777777" w:rsidR="007E5F7A" w:rsidRDefault="007E5F7A" w:rsidP="00894C55">
      <w:pPr>
        <w:spacing w:after="0" w:line="240" w:lineRule="auto"/>
      </w:pPr>
      <w:r>
        <w:separator/>
      </w:r>
    </w:p>
  </w:footnote>
  <w:footnote w:type="continuationSeparator" w:id="0">
    <w:p w14:paraId="7DA43DAA"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A6C8D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4B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Paipala">
    <w15:presenceInfo w15:providerId="AD" w15:userId="S-1-5-21-1177238915-1417001333-839522115-1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5CF2"/>
    <w:rsid w:val="00161BBD"/>
    <w:rsid w:val="001B654D"/>
    <w:rsid w:val="00243426"/>
    <w:rsid w:val="002E1C05"/>
    <w:rsid w:val="003B0BF9"/>
    <w:rsid w:val="003E0791"/>
    <w:rsid w:val="003E1490"/>
    <w:rsid w:val="003F28AC"/>
    <w:rsid w:val="00431D38"/>
    <w:rsid w:val="004454FE"/>
    <w:rsid w:val="00456E40"/>
    <w:rsid w:val="00471F27"/>
    <w:rsid w:val="0050178F"/>
    <w:rsid w:val="00554101"/>
    <w:rsid w:val="00655F2C"/>
    <w:rsid w:val="00675F09"/>
    <w:rsid w:val="006C09DB"/>
    <w:rsid w:val="006E1081"/>
    <w:rsid w:val="00715B7E"/>
    <w:rsid w:val="00720585"/>
    <w:rsid w:val="00773AF6"/>
    <w:rsid w:val="00795F71"/>
    <w:rsid w:val="007A1248"/>
    <w:rsid w:val="007E5F7A"/>
    <w:rsid w:val="007E73AB"/>
    <w:rsid w:val="00816C11"/>
    <w:rsid w:val="00894C55"/>
    <w:rsid w:val="009A2654"/>
    <w:rsid w:val="009F7EE6"/>
    <w:rsid w:val="00A10EE1"/>
    <w:rsid w:val="00A10FC3"/>
    <w:rsid w:val="00A6073E"/>
    <w:rsid w:val="00A95B9B"/>
    <w:rsid w:val="00AE5567"/>
    <w:rsid w:val="00AF1239"/>
    <w:rsid w:val="00AF57BD"/>
    <w:rsid w:val="00B030B9"/>
    <w:rsid w:val="00B16480"/>
    <w:rsid w:val="00B2165C"/>
    <w:rsid w:val="00B66D53"/>
    <w:rsid w:val="00BA20AA"/>
    <w:rsid w:val="00BD4425"/>
    <w:rsid w:val="00C25B49"/>
    <w:rsid w:val="00C83601"/>
    <w:rsid w:val="00CC0D2D"/>
    <w:rsid w:val="00CE5657"/>
    <w:rsid w:val="00CF1216"/>
    <w:rsid w:val="00CF1ECB"/>
    <w:rsid w:val="00D133F8"/>
    <w:rsid w:val="00D14A3E"/>
    <w:rsid w:val="00DE52E1"/>
    <w:rsid w:val="00E3716B"/>
    <w:rsid w:val="00E5323B"/>
    <w:rsid w:val="00E8749E"/>
    <w:rsid w:val="00E90C01"/>
    <w:rsid w:val="00EA17F3"/>
    <w:rsid w:val="00EA486E"/>
    <w:rsid w:val="00EC2A0D"/>
    <w:rsid w:val="00F33E8E"/>
    <w:rsid w:val="00F465CE"/>
    <w:rsid w:val="00F57B0C"/>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4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54101"/>
    <w:rPr>
      <w:sz w:val="16"/>
      <w:szCs w:val="16"/>
    </w:rPr>
  </w:style>
  <w:style w:type="paragraph" w:styleId="CommentText">
    <w:name w:val="annotation text"/>
    <w:basedOn w:val="Normal"/>
    <w:link w:val="CommentTextChar"/>
    <w:uiPriority w:val="99"/>
    <w:semiHidden/>
    <w:unhideWhenUsed/>
    <w:rsid w:val="00554101"/>
    <w:pPr>
      <w:spacing w:line="240" w:lineRule="auto"/>
    </w:pPr>
    <w:rPr>
      <w:sz w:val="20"/>
      <w:szCs w:val="20"/>
    </w:rPr>
  </w:style>
  <w:style w:type="character" w:customStyle="1" w:styleId="CommentTextChar">
    <w:name w:val="Comment Text Char"/>
    <w:basedOn w:val="DefaultParagraphFont"/>
    <w:link w:val="CommentText"/>
    <w:uiPriority w:val="99"/>
    <w:semiHidden/>
    <w:rsid w:val="00554101"/>
    <w:rPr>
      <w:sz w:val="20"/>
      <w:szCs w:val="20"/>
    </w:rPr>
  </w:style>
  <w:style w:type="paragraph" w:styleId="CommentSubject">
    <w:name w:val="annotation subject"/>
    <w:basedOn w:val="CommentText"/>
    <w:next w:val="CommentText"/>
    <w:link w:val="CommentSubjectChar"/>
    <w:uiPriority w:val="99"/>
    <w:semiHidden/>
    <w:unhideWhenUsed/>
    <w:rsid w:val="00554101"/>
    <w:rPr>
      <w:b/>
      <w:bCs/>
    </w:rPr>
  </w:style>
  <w:style w:type="character" w:customStyle="1" w:styleId="CommentSubjectChar">
    <w:name w:val="Comment Subject Char"/>
    <w:basedOn w:val="CommentTextChar"/>
    <w:link w:val="CommentSubject"/>
    <w:uiPriority w:val="99"/>
    <w:semiHidden/>
    <w:rsid w:val="005541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54101"/>
    <w:rPr>
      <w:sz w:val="16"/>
      <w:szCs w:val="16"/>
    </w:rPr>
  </w:style>
  <w:style w:type="paragraph" w:styleId="CommentText">
    <w:name w:val="annotation text"/>
    <w:basedOn w:val="Normal"/>
    <w:link w:val="CommentTextChar"/>
    <w:uiPriority w:val="99"/>
    <w:semiHidden/>
    <w:unhideWhenUsed/>
    <w:rsid w:val="00554101"/>
    <w:pPr>
      <w:spacing w:line="240" w:lineRule="auto"/>
    </w:pPr>
    <w:rPr>
      <w:sz w:val="20"/>
      <w:szCs w:val="20"/>
    </w:rPr>
  </w:style>
  <w:style w:type="character" w:customStyle="1" w:styleId="CommentTextChar">
    <w:name w:val="Comment Text Char"/>
    <w:basedOn w:val="DefaultParagraphFont"/>
    <w:link w:val="CommentText"/>
    <w:uiPriority w:val="99"/>
    <w:semiHidden/>
    <w:rsid w:val="00554101"/>
    <w:rPr>
      <w:sz w:val="20"/>
      <w:szCs w:val="20"/>
    </w:rPr>
  </w:style>
  <w:style w:type="paragraph" w:styleId="CommentSubject">
    <w:name w:val="annotation subject"/>
    <w:basedOn w:val="CommentText"/>
    <w:next w:val="CommentText"/>
    <w:link w:val="CommentSubjectChar"/>
    <w:uiPriority w:val="99"/>
    <w:semiHidden/>
    <w:unhideWhenUsed/>
    <w:rsid w:val="00554101"/>
    <w:rPr>
      <w:b/>
      <w:bCs/>
    </w:rPr>
  </w:style>
  <w:style w:type="character" w:customStyle="1" w:styleId="CommentSubjectChar">
    <w:name w:val="Comment Subject Char"/>
    <w:basedOn w:val="CommentTextChar"/>
    <w:link w:val="CommentSubject"/>
    <w:uiPriority w:val="99"/>
    <w:semiHidden/>
    <w:rsid w:val="00554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Ministru kabineta rīkojuma projekts „Par novada pašvaldību komisiju darbības finanšu izdevumu atlīdzību par 2018.gadu”</vt:lpstr>
    </vt:vector>
  </TitlesOfParts>
  <Company>VARAM</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novada pašvaldību komisiju darbības finanšu izdevumu atlīdzību par 2018.gadu”</dc:title>
  <dc:subject>Anotācija</dc:subject>
  <dc:creator>Renāte Priedīte</dc:creator>
  <dc:description>Renate.priedite@varam.gov.lv; 67026924</dc:description>
  <cp:lastModifiedBy>Renāte Priedīte</cp:lastModifiedBy>
  <cp:revision>3</cp:revision>
  <dcterms:created xsi:type="dcterms:W3CDTF">2019-02-25T14:08:00Z</dcterms:created>
  <dcterms:modified xsi:type="dcterms:W3CDTF">2019-02-25T14:15:00Z</dcterms:modified>
</cp:coreProperties>
</file>