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56BA0180" w:rsidR="009F74E6" w:rsidRPr="00464D07" w:rsidRDefault="00763AF5" w:rsidP="00BA41DF">
      <w:pPr>
        <w:jc w:val="center"/>
        <w:rPr>
          <w:b/>
          <w:color w:val="000000" w:themeColor="text1"/>
          <w:sz w:val="28"/>
          <w:szCs w:val="28"/>
        </w:rPr>
      </w:pPr>
      <w:r w:rsidRPr="00464D07">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464D07">
        <w:rPr>
          <w:b/>
          <w:lang w:eastAsia="lv-LV"/>
        </w:rPr>
        <w:t xml:space="preserve"> </w:t>
      </w:r>
      <w:r w:rsidR="009F74E6" w:rsidRPr="00464D07">
        <w:rPr>
          <w:b/>
          <w:sz w:val="28"/>
          <w:szCs w:val="28"/>
          <w:lang w:eastAsia="lv-LV"/>
        </w:rPr>
        <w:t xml:space="preserve">Ministru kabineta noteikumu projekta </w:t>
      </w:r>
      <w:bookmarkStart w:id="6" w:name="OLE_LINK27"/>
      <w:bookmarkStart w:id="7" w:name="OLE_LINK26"/>
      <w:bookmarkStart w:id="8" w:name="OLE_LINK12"/>
      <w:bookmarkStart w:id="9" w:name="OLE_LINK11"/>
      <w:bookmarkStart w:id="10" w:name="_Hlk528921762"/>
      <w:r w:rsidR="001D1877" w:rsidRPr="00464D07">
        <w:rPr>
          <w:b/>
          <w:sz w:val="28"/>
          <w:szCs w:val="28"/>
        </w:rPr>
        <w:t>“</w:t>
      </w:r>
      <w:r w:rsidR="00971966" w:rsidRPr="00464D07">
        <w:rPr>
          <w:b/>
          <w:color w:val="000000" w:themeColor="text1"/>
          <w:sz w:val="28"/>
          <w:szCs w:val="28"/>
        </w:rPr>
        <w:t>Grozījum</w:t>
      </w:r>
      <w:r w:rsidR="00EB7E9D" w:rsidRPr="00464D07">
        <w:rPr>
          <w:b/>
          <w:color w:val="000000" w:themeColor="text1"/>
          <w:sz w:val="28"/>
          <w:szCs w:val="28"/>
        </w:rPr>
        <w:t>i</w:t>
      </w:r>
      <w:r w:rsidR="00971966" w:rsidRPr="00464D07">
        <w:rPr>
          <w:b/>
          <w:color w:val="000000" w:themeColor="text1"/>
          <w:sz w:val="28"/>
          <w:szCs w:val="28"/>
        </w:rPr>
        <w:t xml:space="preserve"> Ministru kabineta </w:t>
      </w:r>
      <w:bookmarkEnd w:id="6"/>
      <w:bookmarkEnd w:id="7"/>
      <w:r w:rsidR="00971966" w:rsidRPr="00464D07">
        <w:rPr>
          <w:b/>
          <w:color w:val="000000" w:themeColor="text1"/>
          <w:sz w:val="28"/>
          <w:szCs w:val="28"/>
        </w:rPr>
        <w:t xml:space="preserve">2016.gada </w:t>
      </w:r>
      <w:r w:rsidR="00DA2BAA" w:rsidRPr="00464D07">
        <w:rPr>
          <w:b/>
          <w:color w:val="000000" w:themeColor="text1"/>
          <w:sz w:val="28"/>
          <w:szCs w:val="28"/>
        </w:rPr>
        <w:t>20</w:t>
      </w:r>
      <w:r w:rsidR="00971966" w:rsidRPr="00464D07">
        <w:rPr>
          <w:b/>
          <w:color w:val="000000" w:themeColor="text1"/>
          <w:sz w:val="28"/>
          <w:szCs w:val="28"/>
        </w:rPr>
        <w:t>.</w:t>
      </w:r>
      <w:r w:rsidR="00DA2BAA" w:rsidRPr="00464D07">
        <w:rPr>
          <w:b/>
          <w:color w:val="000000" w:themeColor="text1"/>
          <w:sz w:val="28"/>
          <w:szCs w:val="28"/>
        </w:rPr>
        <w:t>decembra</w:t>
      </w:r>
      <w:r w:rsidR="00971966" w:rsidRPr="00464D07">
        <w:rPr>
          <w:b/>
          <w:color w:val="000000" w:themeColor="text1"/>
          <w:sz w:val="28"/>
          <w:szCs w:val="28"/>
        </w:rPr>
        <w:t xml:space="preserve"> noteikumos Nr.</w:t>
      </w:r>
      <w:r w:rsidR="00DA2BAA" w:rsidRPr="00464D07">
        <w:rPr>
          <w:b/>
          <w:color w:val="000000" w:themeColor="text1"/>
          <w:sz w:val="28"/>
          <w:szCs w:val="28"/>
        </w:rPr>
        <w:t>870</w:t>
      </w:r>
      <w:bookmarkEnd w:id="8"/>
      <w:bookmarkEnd w:id="9"/>
      <w:r w:rsidR="00971966" w:rsidRPr="00464D07">
        <w:rPr>
          <w:b/>
          <w:color w:val="000000" w:themeColor="text1"/>
          <w:sz w:val="28"/>
          <w:szCs w:val="28"/>
        </w:rPr>
        <w:t xml:space="preserve"> </w:t>
      </w:r>
      <w:r w:rsidR="001D1877" w:rsidRPr="00464D07">
        <w:rPr>
          <w:b/>
          <w:color w:val="000000" w:themeColor="text1"/>
          <w:sz w:val="28"/>
          <w:szCs w:val="28"/>
        </w:rPr>
        <w:t>“</w:t>
      </w:r>
      <w:r w:rsidR="00DA2BAA" w:rsidRPr="00464D07">
        <w:rPr>
          <w:b/>
          <w:color w:val="000000" w:themeColor="text1"/>
          <w:sz w:val="28"/>
          <w:szCs w:val="28"/>
        </w:rPr>
        <w:t xml:space="preserve">Noteikumi par darbības programmas </w:t>
      </w:r>
      <w:r w:rsidR="001D1877" w:rsidRPr="00464D07">
        <w:rPr>
          <w:b/>
          <w:color w:val="000000" w:themeColor="text1"/>
          <w:sz w:val="28"/>
          <w:szCs w:val="28"/>
        </w:rPr>
        <w:t>“</w:t>
      </w:r>
      <w:r w:rsidR="00DA2BAA" w:rsidRPr="00464D07">
        <w:rPr>
          <w:b/>
          <w:color w:val="000000" w:themeColor="text1"/>
          <w:sz w:val="28"/>
          <w:szCs w:val="28"/>
        </w:rPr>
        <w:t>Izaugsme un nodarbinātība</w:t>
      </w:r>
      <w:r w:rsidR="001D1877" w:rsidRPr="00464D07">
        <w:rPr>
          <w:b/>
          <w:color w:val="000000" w:themeColor="text1"/>
          <w:sz w:val="28"/>
          <w:szCs w:val="28"/>
        </w:rPr>
        <w:t>”</w:t>
      </w:r>
      <w:r w:rsidR="00DA2BAA" w:rsidRPr="00464D07">
        <w:rPr>
          <w:b/>
          <w:color w:val="000000" w:themeColor="text1"/>
          <w:sz w:val="28"/>
          <w:szCs w:val="28"/>
        </w:rPr>
        <w:t xml:space="preserve"> 9.3.2. specifiskā atbalsta mērķa </w:t>
      </w:r>
      <w:r w:rsidR="001D1877" w:rsidRPr="00464D07">
        <w:rPr>
          <w:b/>
          <w:color w:val="000000" w:themeColor="text1"/>
          <w:sz w:val="28"/>
          <w:szCs w:val="28"/>
        </w:rPr>
        <w:t>“</w:t>
      </w:r>
      <w:r w:rsidR="00DA2BAA" w:rsidRPr="00464D07">
        <w:rPr>
          <w:b/>
          <w:color w:val="000000" w:themeColor="text1"/>
          <w:sz w:val="28"/>
          <w:szCs w:val="28"/>
        </w:rPr>
        <w:t>Uzlabot kvalitatīvu veselības aprūpes pakalpojumu pieejamību, jo īpaši sociālās, teritoriālās atstumtības un nabadzības riskam pakļautajiem iedzīvotājiem, attīstot veselības aprūpes infrastruktūru</w:t>
      </w:r>
      <w:r w:rsidR="001D1877" w:rsidRPr="00464D07">
        <w:rPr>
          <w:b/>
          <w:color w:val="000000" w:themeColor="text1"/>
          <w:sz w:val="28"/>
          <w:szCs w:val="28"/>
        </w:rPr>
        <w:t>”</w:t>
      </w:r>
      <w:r w:rsidR="00DA2BAA" w:rsidRPr="00464D07">
        <w:rPr>
          <w:b/>
          <w:color w:val="000000" w:themeColor="text1"/>
          <w:sz w:val="28"/>
          <w:szCs w:val="28"/>
        </w:rPr>
        <w:t xml:space="preserve"> projektu iesniegumu atlases pirmo un otro kārtu</w:t>
      </w:r>
      <w:bookmarkEnd w:id="10"/>
      <w:r w:rsidR="001D1877" w:rsidRPr="00464D07">
        <w:rPr>
          <w:b/>
          <w:color w:val="000000" w:themeColor="text1"/>
          <w:sz w:val="28"/>
          <w:szCs w:val="28"/>
        </w:rPr>
        <w:t>””</w:t>
      </w:r>
      <w:r w:rsidR="009F74E6" w:rsidRPr="00464D07">
        <w:rPr>
          <w:b/>
          <w:color w:val="000000" w:themeColor="text1"/>
          <w:sz w:val="28"/>
          <w:szCs w:val="28"/>
        </w:rPr>
        <w:t xml:space="preserve"> sākotnējās ietekmes novērtējuma ziņojums (anotācija)</w:t>
      </w:r>
    </w:p>
    <w:p w14:paraId="46F7DC4C" w14:textId="2C2FF57C" w:rsidR="00EC2621" w:rsidRPr="00464D07" w:rsidRDefault="00EC2621" w:rsidP="009F74E6">
      <w:pPr>
        <w:tabs>
          <w:tab w:val="center" w:pos="4153"/>
          <w:tab w:val="right" w:pos="8306"/>
        </w:tabs>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C2621" w:rsidRPr="00464D07" w14:paraId="387B949F" w14:textId="77777777" w:rsidTr="00EC2621">
        <w:trPr>
          <w:cantSplit/>
        </w:trPr>
        <w:tc>
          <w:tcPr>
            <w:tcW w:w="9061" w:type="dxa"/>
            <w:gridSpan w:val="2"/>
            <w:shd w:val="clear" w:color="auto" w:fill="FFFFFF"/>
            <w:vAlign w:val="center"/>
            <w:hideMark/>
          </w:tcPr>
          <w:p w14:paraId="41B0D8D7" w14:textId="77777777" w:rsidR="00EC2621" w:rsidRPr="00464D07" w:rsidRDefault="00EC2621" w:rsidP="00413900">
            <w:pPr>
              <w:jc w:val="center"/>
              <w:rPr>
                <w:b/>
                <w:iCs/>
              </w:rPr>
            </w:pPr>
            <w:r w:rsidRPr="00464D07">
              <w:rPr>
                <w:b/>
                <w:iCs/>
              </w:rPr>
              <w:t>Tiesību akta projekta anotācijas kopsavilkums</w:t>
            </w:r>
          </w:p>
        </w:tc>
      </w:tr>
      <w:tr w:rsidR="00EC2621" w:rsidRPr="00464D07" w14:paraId="5DA96D59" w14:textId="77777777" w:rsidTr="00EC2621">
        <w:trPr>
          <w:cantSplit/>
        </w:trPr>
        <w:tc>
          <w:tcPr>
            <w:tcW w:w="2830" w:type="dxa"/>
            <w:shd w:val="clear" w:color="auto" w:fill="FFFFFF"/>
            <w:hideMark/>
          </w:tcPr>
          <w:p w14:paraId="7801781E" w14:textId="77777777" w:rsidR="00EC2621" w:rsidRPr="00464D07" w:rsidRDefault="00EC2621" w:rsidP="00413900">
            <w:pPr>
              <w:rPr>
                <w:iCs/>
              </w:rPr>
            </w:pPr>
            <w:r w:rsidRPr="00464D07">
              <w:rPr>
                <w:iCs/>
              </w:rPr>
              <w:t>Mērķis, risinājums un projekta spēkā stāšanās laiks (500 zīmes bez atstarpēm)</w:t>
            </w:r>
          </w:p>
        </w:tc>
        <w:tc>
          <w:tcPr>
            <w:tcW w:w="6231" w:type="dxa"/>
            <w:shd w:val="clear" w:color="auto" w:fill="FFFFFF"/>
            <w:hideMark/>
          </w:tcPr>
          <w:p w14:paraId="06BED101" w14:textId="7B83D81A" w:rsidR="001843E0" w:rsidRDefault="001843E0" w:rsidP="00AE4F92">
            <w:pPr>
              <w:jc w:val="both"/>
            </w:pPr>
            <w:r>
              <w:t xml:space="preserve">Noteikumu projekta </w:t>
            </w:r>
            <w:r w:rsidRPr="001843E0">
              <w:rPr>
                <w:i/>
              </w:rPr>
              <w:t>“Grozījumi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t xml:space="preserve"> </w:t>
            </w:r>
            <w:r w:rsidR="0056768A">
              <w:t xml:space="preserve">(turpmāk – noteikumu projekts) </w:t>
            </w:r>
            <w:r>
              <w:t>mērķis:</w:t>
            </w:r>
          </w:p>
          <w:p w14:paraId="11A45928" w14:textId="0D82AF21" w:rsidR="009C1111" w:rsidRPr="009C1111" w:rsidRDefault="001B6642" w:rsidP="009C1111">
            <w:pPr>
              <w:pStyle w:val="ListParagraph"/>
              <w:numPr>
                <w:ilvl w:val="0"/>
                <w:numId w:val="19"/>
              </w:numPr>
              <w:jc w:val="both"/>
              <w:rPr>
                <w:i/>
                <w:iCs/>
              </w:rPr>
            </w:pPr>
            <w:r>
              <w:t xml:space="preserve">veikt finansējuma pārdali </w:t>
            </w:r>
            <w:r w:rsidR="009C1111" w:rsidRPr="00464D07">
              <w:t>9.3.2. specifiskā atbalsta mērķa "Uzlabot kvalitatīvu veselības aprūpes pakalpojumu pieejamību, jo īpaši sociālās, teritoriālās atstumtības un nabadzības riskam pakļautajiem iedzīvotājiem, attīstot veselības aprūpes infrastruktūru" (turpmāk – SAM 9.3.2.)</w:t>
            </w:r>
            <w:r>
              <w:t xml:space="preserve"> ietvaros, novirzot </w:t>
            </w:r>
            <w:r w:rsidR="00104A31" w:rsidRPr="00464D07">
              <w:t xml:space="preserve">projektu iesniegumu atlases 1.kārtas </w:t>
            </w:r>
            <w:r w:rsidR="00104A31">
              <w:t>brīv</w:t>
            </w:r>
            <w:r>
              <w:t>o</w:t>
            </w:r>
            <w:r w:rsidR="00104A31">
              <w:t xml:space="preserve"> finansējum</w:t>
            </w:r>
            <w:r>
              <w:t>u</w:t>
            </w:r>
            <w:r w:rsidR="00104A31">
              <w:t xml:space="preserve"> un finansējum</w:t>
            </w:r>
            <w:r>
              <w:t>u</w:t>
            </w:r>
            <w:r w:rsidR="00104A31">
              <w:t xml:space="preserve"> no projektu neatbilstībām</w:t>
            </w:r>
            <w:r>
              <w:t xml:space="preserve"> </w:t>
            </w:r>
            <w:r w:rsidRPr="00464D07">
              <w:t xml:space="preserve">projektu iesniegumu atlases </w:t>
            </w:r>
            <w:r>
              <w:t>2</w:t>
            </w:r>
            <w:r w:rsidRPr="00464D07">
              <w:t>.kārta</w:t>
            </w:r>
            <w:r>
              <w:t>i</w:t>
            </w:r>
            <w:r w:rsidR="00104A31">
              <w:t>;</w:t>
            </w:r>
          </w:p>
          <w:p w14:paraId="651498C9" w14:textId="49B8C83A" w:rsidR="00104A31" w:rsidRPr="00104A31" w:rsidRDefault="00F56C4C" w:rsidP="009C1111">
            <w:pPr>
              <w:pStyle w:val="ListParagraph"/>
              <w:numPr>
                <w:ilvl w:val="0"/>
                <w:numId w:val="19"/>
              </w:numPr>
              <w:jc w:val="both"/>
              <w:rPr>
                <w:i/>
                <w:iCs/>
              </w:rPr>
            </w:pPr>
            <w:r>
              <w:t xml:space="preserve">samazināt </w:t>
            </w:r>
            <w:r w:rsidR="00104A31">
              <w:t xml:space="preserve">SAM 9.3.2. </w:t>
            </w:r>
            <w:r w:rsidR="00104A31" w:rsidRPr="00464D07">
              <w:t xml:space="preserve">projektu iesniegumu atlases </w:t>
            </w:r>
            <w:r w:rsidR="00104A31">
              <w:t>2</w:t>
            </w:r>
            <w:r w:rsidR="00104A31" w:rsidRPr="00464D07">
              <w:t xml:space="preserve">.kārtas </w:t>
            </w:r>
            <w:r w:rsidR="00104A31">
              <w:t>finansējuma saņēmēja</w:t>
            </w:r>
            <w:r w:rsidR="0056768A">
              <w:t>m</w:t>
            </w:r>
            <w:r w:rsidR="00104A31">
              <w:t xml:space="preserve"> </w:t>
            </w:r>
            <w:r w:rsidR="0056768A">
              <w:t>šobrīd noteikt</w:t>
            </w:r>
            <w:r w:rsidR="001B6642">
              <w:t>ā</w:t>
            </w:r>
            <w:r w:rsidR="0056768A">
              <w:t xml:space="preserve"> </w:t>
            </w:r>
            <w:r w:rsidR="0056768A" w:rsidRPr="00464D07">
              <w:t>piesaistām</w:t>
            </w:r>
            <w:r w:rsidR="0056768A">
              <w:t>ā</w:t>
            </w:r>
            <w:r w:rsidR="0056768A" w:rsidRPr="00464D07">
              <w:t xml:space="preserve"> </w:t>
            </w:r>
            <w:r w:rsidR="0056768A">
              <w:t xml:space="preserve">minimālā </w:t>
            </w:r>
            <w:r w:rsidR="0056768A" w:rsidRPr="00464D07">
              <w:t>privāt</w:t>
            </w:r>
            <w:r w:rsidR="0056768A">
              <w:t>ā</w:t>
            </w:r>
            <w:r w:rsidR="0056768A" w:rsidRPr="00464D07">
              <w:t xml:space="preserve"> līdzfinansējum</w:t>
            </w:r>
            <w:r w:rsidR="0056768A">
              <w:t>a apmēr</w:t>
            </w:r>
            <w:r w:rsidR="003B20E8">
              <w:t xml:space="preserve">u, atbilstoši </w:t>
            </w:r>
            <w:r w:rsidR="003B20E8" w:rsidRPr="00464D07">
              <w:t>valsts atbalsta aprēķin</w:t>
            </w:r>
            <w:r w:rsidR="00112D7F">
              <w:t>a</w:t>
            </w:r>
            <w:r w:rsidR="003B20E8" w:rsidRPr="00464D07">
              <w:t>m</w:t>
            </w:r>
            <w:r w:rsidR="0056768A">
              <w:t>;</w:t>
            </w:r>
          </w:p>
          <w:p w14:paraId="2F6E2629" w14:textId="00C16F83" w:rsidR="009C1111" w:rsidRPr="009C1111" w:rsidRDefault="003B20E8" w:rsidP="009C1111">
            <w:pPr>
              <w:pStyle w:val="ListParagraph"/>
              <w:numPr>
                <w:ilvl w:val="0"/>
                <w:numId w:val="19"/>
              </w:numPr>
              <w:jc w:val="both"/>
              <w:rPr>
                <w:i/>
                <w:iCs/>
              </w:rPr>
            </w:pPr>
            <w:r>
              <w:t xml:space="preserve">attiecināt </w:t>
            </w:r>
            <w:r w:rsidR="001843E0" w:rsidRPr="001843E0">
              <w:t>administratīv</w:t>
            </w:r>
            <w:r>
              <w:t>ās</w:t>
            </w:r>
            <w:r w:rsidR="001843E0" w:rsidRPr="001843E0">
              <w:t xml:space="preserve"> izmaks</w:t>
            </w:r>
            <w:r>
              <w:t>as arī</w:t>
            </w:r>
            <w:r w:rsidR="00104A31">
              <w:t xml:space="preserve"> </w:t>
            </w:r>
            <w:r w:rsidR="0056768A">
              <w:t xml:space="preserve">SAM 9.3.2. </w:t>
            </w:r>
            <w:r w:rsidR="0056768A" w:rsidRPr="00464D07">
              <w:t xml:space="preserve">projektu iesniegumu atlases </w:t>
            </w:r>
            <w:r w:rsidR="0056768A">
              <w:t>2</w:t>
            </w:r>
            <w:r w:rsidR="0056768A" w:rsidRPr="00464D07">
              <w:t>.kārtas</w:t>
            </w:r>
            <w:r w:rsidR="0056768A">
              <w:t xml:space="preserve"> finansējuma saņēmējam</w:t>
            </w:r>
            <w:r w:rsidR="00104A31">
              <w:t xml:space="preserve">, </w:t>
            </w:r>
            <w:r w:rsidR="001843E0" w:rsidRPr="001843E0">
              <w:t>kas iepriekš nebija attiecināmas nepietiekam</w:t>
            </w:r>
            <w:r w:rsidR="00104A31">
              <w:t>ā</w:t>
            </w:r>
            <w:r w:rsidR="001843E0" w:rsidRPr="001843E0">
              <w:t xml:space="preserve"> finansējuma dēļ</w:t>
            </w:r>
            <w:r w:rsidR="00104A31">
              <w:t>;</w:t>
            </w:r>
            <w:r w:rsidR="001843E0" w:rsidRPr="001843E0">
              <w:t xml:space="preserve"> </w:t>
            </w:r>
          </w:p>
          <w:p w14:paraId="7F4C5840" w14:textId="78650149" w:rsidR="00EC2621" w:rsidRPr="0056768A" w:rsidRDefault="009C1111" w:rsidP="009C1111">
            <w:pPr>
              <w:pStyle w:val="ListParagraph"/>
              <w:numPr>
                <w:ilvl w:val="0"/>
                <w:numId w:val="19"/>
              </w:numPr>
              <w:jc w:val="both"/>
              <w:rPr>
                <w:i/>
                <w:iCs/>
              </w:rPr>
            </w:pPr>
            <w:r>
              <w:t>veikt</w:t>
            </w:r>
            <w:r w:rsidR="001843E0" w:rsidRPr="001843E0">
              <w:t xml:space="preserve"> tehnisk</w:t>
            </w:r>
            <w:r w:rsidR="001653E2">
              <w:t>a</w:t>
            </w:r>
            <w:r>
              <w:t xml:space="preserve"> rakstura izmaiņas</w:t>
            </w:r>
            <w:r w:rsidR="001843E0" w:rsidRPr="001843E0">
              <w:t>.</w:t>
            </w:r>
          </w:p>
          <w:p w14:paraId="6B6A075D" w14:textId="605C353C" w:rsidR="0056768A" w:rsidRPr="0056768A" w:rsidRDefault="0056768A" w:rsidP="0056768A">
            <w:pPr>
              <w:ind w:left="113"/>
              <w:jc w:val="both"/>
              <w:rPr>
                <w:iCs/>
              </w:rPr>
            </w:pPr>
            <w:r w:rsidRPr="00464D07">
              <w:t>Noteikumu projektā noteikt</w:t>
            </w:r>
            <w:r w:rsidR="001653E2">
              <w:t>ā</w:t>
            </w:r>
            <w:r w:rsidRPr="00464D07">
              <w:t>s normas tiks piemērotas no noteikumu projekta spēkā stāšanās brīža.</w:t>
            </w:r>
          </w:p>
        </w:tc>
      </w:tr>
      <w:tr w:rsidR="00AE4F92" w:rsidRPr="00464D07" w14:paraId="1DDD396B" w14:textId="77777777" w:rsidTr="00EC2621">
        <w:trPr>
          <w:cantSplit/>
        </w:trPr>
        <w:tc>
          <w:tcPr>
            <w:tcW w:w="2830" w:type="dxa"/>
            <w:shd w:val="clear" w:color="auto" w:fill="FFFFFF"/>
          </w:tcPr>
          <w:p w14:paraId="40C87827" w14:textId="77777777" w:rsidR="00AE4F92" w:rsidRPr="00464D07" w:rsidRDefault="00AE4F92" w:rsidP="00413900">
            <w:pPr>
              <w:rPr>
                <w:iCs/>
              </w:rPr>
            </w:pPr>
          </w:p>
        </w:tc>
        <w:tc>
          <w:tcPr>
            <w:tcW w:w="6231" w:type="dxa"/>
            <w:shd w:val="clear" w:color="auto" w:fill="FFFFFF"/>
          </w:tcPr>
          <w:p w14:paraId="65B64E0D" w14:textId="77777777" w:rsidR="00AE4F92" w:rsidRDefault="00AE4F92" w:rsidP="00AE4F92">
            <w:pPr>
              <w:jc w:val="both"/>
            </w:pPr>
          </w:p>
        </w:tc>
      </w:tr>
      <w:bookmarkEnd w:id="3"/>
      <w:bookmarkEnd w:id="4"/>
      <w:bookmarkEnd w:id="5"/>
    </w:tbl>
    <w:p w14:paraId="3A308569" w14:textId="77777777" w:rsidR="00C1591C" w:rsidRPr="00464D07" w:rsidRDefault="00C1591C" w:rsidP="00E224D1">
      <w:pPr>
        <w:autoSpaceDE w:val="0"/>
        <w:autoSpaceDN w:val="0"/>
        <w:adjustRightInd w:val="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2"/>
        <w:gridCol w:w="6201"/>
      </w:tblGrid>
      <w:tr w:rsidR="003735C6" w:rsidRPr="00464D07" w14:paraId="6EEDEF5F" w14:textId="77777777" w:rsidTr="0059029F">
        <w:trPr>
          <w:trHeight w:val="419"/>
        </w:trPr>
        <w:tc>
          <w:tcPr>
            <w:tcW w:w="5000" w:type="pct"/>
            <w:gridSpan w:val="3"/>
            <w:vAlign w:val="center"/>
          </w:tcPr>
          <w:p w14:paraId="727ADFF0" w14:textId="77777777" w:rsidR="003735C6" w:rsidRPr="00464D07" w:rsidRDefault="003735C6" w:rsidP="00C1591C">
            <w:pPr>
              <w:pStyle w:val="naisnod"/>
              <w:spacing w:before="0" w:beforeAutospacing="0" w:after="0" w:afterAutospacing="0"/>
              <w:ind w:left="57" w:right="57"/>
              <w:jc w:val="center"/>
              <w:rPr>
                <w:b/>
              </w:rPr>
            </w:pPr>
            <w:r w:rsidRPr="00464D07">
              <w:rPr>
                <w:b/>
              </w:rPr>
              <w:t>I</w:t>
            </w:r>
            <w:r w:rsidR="00D46E0B" w:rsidRPr="00464D07">
              <w:rPr>
                <w:b/>
              </w:rPr>
              <w:t xml:space="preserve">. </w:t>
            </w:r>
            <w:r w:rsidRPr="00464D07">
              <w:rPr>
                <w:b/>
              </w:rPr>
              <w:t>Tiesību akta projekta izstrādes nepieciešamība</w:t>
            </w:r>
          </w:p>
        </w:tc>
      </w:tr>
      <w:tr w:rsidR="002130F9" w:rsidRPr="00464D07" w14:paraId="6EC6B4FC" w14:textId="77777777" w:rsidTr="0059029F">
        <w:trPr>
          <w:trHeight w:val="415"/>
        </w:trPr>
        <w:tc>
          <w:tcPr>
            <w:tcW w:w="247" w:type="pct"/>
          </w:tcPr>
          <w:p w14:paraId="39051303" w14:textId="77777777" w:rsidR="002130F9" w:rsidRPr="00464D07" w:rsidRDefault="002130F9" w:rsidP="002130F9">
            <w:pPr>
              <w:pStyle w:val="naiskr"/>
              <w:spacing w:before="0" w:beforeAutospacing="0" w:after="0" w:afterAutospacing="0"/>
              <w:ind w:left="57" w:right="57"/>
              <w:jc w:val="center"/>
            </w:pPr>
            <w:r w:rsidRPr="00464D07">
              <w:t xml:space="preserve">1. </w:t>
            </w:r>
          </w:p>
        </w:tc>
        <w:tc>
          <w:tcPr>
            <w:tcW w:w="1331" w:type="pct"/>
          </w:tcPr>
          <w:p w14:paraId="12B72B8A" w14:textId="77777777" w:rsidR="002130F9" w:rsidRPr="00464D07" w:rsidRDefault="002130F9" w:rsidP="002130F9">
            <w:pPr>
              <w:pStyle w:val="naiskr"/>
              <w:spacing w:before="0" w:beforeAutospacing="0" w:after="0" w:afterAutospacing="0"/>
              <w:ind w:left="57" w:right="57"/>
              <w:rPr>
                <w:rFonts w:eastAsiaTheme="minorHAnsi"/>
                <w:lang w:eastAsia="en-US"/>
              </w:rPr>
            </w:pPr>
            <w:r w:rsidRPr="00464D07">
              <w:rPr>
                <w:rFonts w:eastAsiaTheme="minorHAnsi"/>
                <w:lang w:eastAsia="en-US"/>
              </w:rPr>
              <w:t>Pamatojums</w:t>
            </w:r>
          </w:p>
        </w:tc>
        <w:tc>
          <w:tcPr>
            <w:tcW w:w="3422" w:type="pct"/>
          </w:tcPr>
          <w:p w14:paraId="44554DD0" w14:textId="72205920" w:rsidR="00D71172" w:rsidRPr="00464D07" w:rsidRDefault="00D71172" w:rsidP="002130F9">
            <w:pPr>
              <w:pStyle w:val="naiskr"/>
              <w:spacing w:before="40" w:beforeAutospacing="0" w:after="40" w:afterAutospacing="0"/>
              <w:ind w:left="57" w:right="57" w:firstLine="284"/>
              <w:jc w:val="both"/>
              <w:rPr>
                <w:lang w:eastAsia="en-US" w:bidi="ar-SA"/>
              </w:rPr>
            </w:pPr>
            <w:r w:rsidRPr="00464D07">
              <w:rPr>
                <w:lang w:eastAsia="en-US" w:bidi="ar-SA"/>
              </w:rPr>
              <w:t>Eiropas Savienības struktūrfondu un Kohēzijas fonda 2014.-2020.gada plānošanas perioda vadības likuma 20.panta 6. un 13.punkts</w:t>
            </w:r>
            <w:r w:rsidR="00977733" w:rsidRPr="00464D07">
              <w:rPr>
                <w:lang w:eastAsia="en-US" w:bidi="ar-SA"/>
              </w:rPr>
              <w:t>.</w:t>
            </w:r>
          </w:p>
          <w:p w14:paraId="180E119F" w14:textId="5A017F65" w:rsidR="00D71172" w:rsidRPr="00464D07" w:rsidRDefault="00D71172" w:rsidP="002130F9">
            <w:pPr>
              <w:pStyle w:val="naiskr"/>
              <w:spacing w:before="40" w:beforeAutospacing="0" w:after="40" w:afterAutospacing="0"/>
              <w:ind w:left="57" w:right="57" w:firstLine="284"/>
              <w:jc w:val="both"/>
            </w:pPr>
            <w:r w:rsidRPr="00464D07">
              <w:rPr>
                <w:lang w:eastAsia="en-US" w:bidi="ar-SA"/>
              </w:rPr>
              <w:t xml:space="preserve">Veselības ministrijas </w:t>
            </w:r>
            <w:r w:rsidR="00771DEC" w:rsidRPr="00464D07">
              <w:rPr>
                <w:lang w:eastAsia="en-US" w:bidi="ar-SA"/>
              </w:rPr>
              <w:t xml:space="preserve">informatīvais ziņojums </w:t>
            </w:r>
            <w:r w:rsidR="00771DEC" w:rsidRPr="00464D07">
              <w:rPr>
                <w:i/>
                <w:lang w:eastAsia="en-US" w:bidi="ar-SA"/>
              </w:rPr>
              <w:t>“Par papildu nepieciešamo publisko finansējumu VSIA “Paula Stradiņa klīniskā universitātes slimnīca” jaunā A korpusa būvniecības otrās kārtas infrastruktūras attīstībai”</w:t>
            </w:r>
            <w:r w:rsidR="00771DEC" w:rsidRPr="00464D07">
              <w:rPr>
                <w:lang w:eastAsia="en-US" w:bidi="ar-SA"/>
              </w:rPr>
              <w:t xml:space="preserve"> (turpmāk – MK ziņojums)</w:t>
            </w:r>
            <w:r w:rsidR="00E428EB" w:rsidRPr="00464D07">
              <w:rPr>
                <w:lang w:eastAsia="en-US" w:bidi="ar-SA"/>
              </w:rPr>
              <w:t xml:space="preserve">, kas 2019.gada 6.februārī </w:t>
            </w:r>
            <w:r w:rsidR="009121FB">
              <w:rPr>
                <w:lang w:eastAsia="en-US" w:bidi="ar-SA"/>
              </w:rPr>
              <w:t>ar v</w:t>
            </w:r>
            <w:r w:rsidR="001653E2">
              <w:rPr>
                <w:lang w:eastAsia="en-US" w:bidi="ar-SA"/>
              </w:rPr>
              <w:t>ē</w:t>
            </w:r>
            <w:r w:rsidR="009121FB">
              <w:rPr>
                <w:lang w:eastAsia="en-US" w:bidi="ar-SA"/>
              </w:rPr>
              <w:t xml:space="preserve">stuli Nr.01-08/608 </w:t>
            </w:r>
            <w:r w:rsidR="009121FB" w:rsidRPr="00720C77">
              <w:rPr>
                <w:i/>
                <w:lang w:eastAsia="en-US" w:bidi="ar-SA"/>
              </w:rPr>
              <w:lastRenderedPageBreak/>
              <w:t>“Par informatīvo ziņojumu “Par papildu nepieciešamo publisko finansējumu “Par VSIA "Paula Stradiņa klīniskā universitātes slimnīca" plānoto A korpusa būvniecības otro kārtu infrastruktūras attīstībai””</w:t>
            </w:r>
            <w:r w:rsidR="009121FB">
              <w:rPr>
                <w:lang w:eastAsia="en-US" w:bidi="ar-SA"/>
              </w:rPr>
              <w:t xml:space="preserve"> </w:t>
            </w:r>
            <w:r w:rsidR="00E428EB" w:rsidRPr="00464D07">
              <w:rPr>
                <w:lang w:eastAsia="en-US" w:bidi="ar-SA"/>
              </w:rPr>
              <w:t>tika iesniegts Valsts kancelejai</w:t>
            </w:r>
            <w:r w:rsidR="00C42E4C" w:rsidRPr="00464D07">
              <w:rPr>
                <w:lang w:eastAsia="en-US" w:bidi="ar-SA"/>
              </w:rPr>
              <w:t xml:space="preserve"> izskatīšanai Ministru kabineta sēdē</w:t>
            </w:r>
            <w:r w:rsidR="00977733" w:rsidRPr="00464D07">
              <w:rPr>
                <w:lang w:eastAsia="en-US" w:bidi="ar-SA"/>
              </w:rPr>
              <w:t>.</w:t>
            </w:r>
          </w:p>
        </w:tc>
      </w:tr>
      <w:tr w:rsidR="002130F9" w:rsidRPr="00464D07" w14:paraId="4E2D3F81" w14:textId="77777777" w:rsidTr="0059029F">
        <w:trPr>
          <w:trHeight w:val="56"/>
        </w:trPr>
        <w:tc>
          <w:tcPr>
            <w:tcW w:w="247" w:type="pct"/>
          </w:tcPr>
          <w:p w14:paraId="581A188A" w14:textId="77777777" w:rsidR="002130F9" w:rsidRPr="00464D07" w:rsidRDefault="002130F9" w:rsidP="002130F9">
            <w:pPr>
              <w:pStyle w:val="naiskr"/>
              <w:spacing w:before="0" w:beforeAutospacing="0" w:after="0" w:afterAutospacing="0"/>
              <w:ind w:left="57" w:right="57"/>
              <w:jc w:val="center"/>
            </w:pPr>
            <w:r w:rsidRPr="00464D07">
              <w:lastRenderedPageBreak/>
              <w:t xml:space="preserve">2. </w:t>
            </w:r>
          </w:p>
        </w:tc>
        <w:tc>
          <w:tcPr>
            <w:tcW w:w="1331" w:type="pct"/>
          </w:tcPr>
          <w:p w14:paraId="7C2C3CAC" w14:textId="77777777" w:rsidR="002130F9" w:rsidRPr="00464D07" w:rsidRDefault="002130F9" w:rsidP="002130F9">
            <w:pPr>
              <w:pStyle w:val="naiskr"/>
              <w:tabs>
                <w:tab w:val="left" w:pos="170"/>
              </w:tabs>
              <w:spacing w:before="0" w:beforeAutospacing="0" w:after="0" w:afterAutospacing="0"/>
              <w:ind w:left="57" w:right="57"/>
            </w:pPr>
            <w:r w:rsidRPr="00464D07">
              <w:t>Pašreizējā situācija un problēmas, kuru risināšanai tiesību akta projekts izstrādāts, tiesiskā regulējuma mērķis un būtība</w:t>
            </w:r>
          </w:p>
        </w:tc>
        <w:tc>
          <w:tcPr>
            <w:tcW w:w="3422" w:type="pct"/>
          </w:tcPr>
          <w:p w14:paraId="45FB965D" w14:textId="15A0AC25" w:rsidR="00B14A06" w:rsidRPr="00464D07" w:rsidRDefault="002A145D" w:rsidP="00D7460C">
            <w:pPr>
              <w:pStyle w:val="tv213"/>
              <w:numPr>
                <w:ilvl w:val="0"/>
                <w:numId w:val="16"/>
              </w:numPr>
              <w:shd w:val="clear" w:color="auto" w:fill="FFFFFF"/>
              <w:spacing w:before="120" w:beforeAutospacing="0" w:after="120" w:afterAutospacing="0"/>
              <w:ind w:left="113" w:right="130" w:firstLine="187"/>
              <w:jc w:val="both"/>
              <w:rPr>
                <w:lang w:eastAsia="en-US"/>
              </w:rPr>
            </w:pPr>
            <w:r w:rsidRPr="00464D07">
              <w:t>Šobrīd spēkā esošā Ministru kabineta 201</w:t>
            </w:r>
            <w:r w:rsidR="001C4EC1" w:rsidRPr="00464D07">
              <w:t xml:space="preserve">6.gada </w:t>
            </w:r>
            <w:r w:rsidR="00D63A1E" w:rsidRPr="00464D07">
              <w:t>20</w:t>
            </w:r>
            <w:r w:rsidRPr="00464D07">
              <w:t>.</w:t>
            </w:r>
            <w:r w:rsidR="00D63A1E" w:rsidRPr="00464D07">
              <w:t>decembra</w:t>
            </w:r>
            <w:r w:rsidRPr="00464D07">
              <w:t xml:space="preserve"> noteikumu Nr.</w:t>
            </w:r>
            <w:r w:rsidR="00D63A1E" w:rsidRPr="00464D07">
              <w:t>870</w:t>
            </w:r>
            <w:r w:rsidRPr="00464D07">
              <w:t xml:space="preserve"> </w:t>
            </w:r>
            <w:r w:rsidR="001C4EC1" w:rsidRPr="00464D07">
              <w:rPr>
                <w:i/>
              </w:rPr>
              <w:t>"</w:t>
            </w:r>
            <w:r w:rsidR="00D63A1E" w:rsidRPr="00464D07">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00D63A1E" w:rsidRPr="00464D07">
              <w:t xml:space="preserve"> projektu iesniegumu atlases pirmo un otro kārtu</w:t>
            </w:r>
            <w:r w:rsidRPr="00464D07">
              <w:t>"  (turpmāk – MK noteikumi Nr.</w:t>
            </w:r>
            <w:r w:rsidR="00D63A1E" w:rsidRPr="00464D07">
              <w:t>870</w:t>
            </w:r>
            <w:r w:rsidRPr="00464D07">
              <w:t>)</w:t>
            </w:r>
            <w:r w:rsidR="00AA788E" w:rsidRPr="00464D07">
              <w:t xml:space="preserve"> </w:t>
            </w:r>
            <w:r w:rsidR="004E1680" w:rsidRPr="00464D07">
              <w:t>8</w:t>
            </w:r>
            <w:r w:rsidR="00DD0C47" w:rsidRPr="00464D07">
              <w:t>.</w:t>
            </w:r>
            <w:r w:rsidR="000F71F4" w:rsidRPr="00464D07">
              <w:t xml:space="preserve">punkta </w:t>
            </w:r>
            <w:r w:rsidR="00AA788E" w:rsidRPr="00464D07">
              <w:t xml:space="preserve">redakcija </w:t>
            </w:r>
            <w:r w:rsidR="005A2E9F" w:rsidRPr="00464D07">
              <w:t>nosaka</w:t>
            </w:r>
            <w:r w:rsidR="000F71F4" w:rsidRPr="00464D07">
              <w:t xml:space="preserve"> </w:t>
            </w:r>
            <w:r w:rsidR="00B14A06" w:rsidRPr="00464D07">
              <w:t xml:space="preserve">SAM 9.3.2. kopējo attiecināmo finansējumu visām četrām projektu </w:t>
            </w:r>
            <w:r w:rsidR="00E55B0E" w:rsidRPr="00464D07">
              <w:rPr>
                <w:lang w:eastAsia="en-US"/>
              </w:rPr>
              <w:t xml:space="preserve">iesniegumu atlases kārtām. </w:t>
            </w:r>
          </w:p>
          <w:p w14:paraId="33914F24" w14:textId="57E96CDF" w:rsidR="00FB6EEB" w:rsidRDefault="00E55B0E" w:rsidP="00D7460C">
            <w:pPr>
              <w:pStyle w:val="tv213"/>
              <w:shd w:val="clear" w:color="auto" w:fill="FFFFFF"/>
              <w:spacing w:before="120" w:beforeAutospacing="0" w:after="120" w:afterAutospacing="0"/>
              <w:ind w:left="113" w:right="130" w:firstLine="187"/>
              <w:jc w:val="both"/>
              <w:rPr>
                <w:lang w:eastAsia="en-US"/>
              </w:rPr>
            </w:pPr>
            <w:r w:rsidRPr="00464D07">
              <w:t xml:space="preserve">Ņemot vērā, ka MK noteikumi Nr.870 attiecas tikai uz pirmo un otro </w:t>
            </w:r>
            <w:r w:rsidRPr="00464D07">
              <w:rPr>
                <w:lang w:eastAsia="en-US"/>
              </w:rPr>
              <w:t xml:space="preserve">projektu iesniegumu atlases kārtu, tad </w:t>
            </w:r>
            <w:r w:rsidR="00D050C0" w:rsidRPr="00464D07">
              <w:rPr>
                <w:lang w:eastAsia="en-US"/>
              </w:rPr>
              <w:t>būtu nepieciešams veikt tehnisk</w:t>
            </w:r>
            <w:r w:rsidR="00AA7BDD">
              <w:rPr>
                <w:lang w:eastAsia="en-US"/>
              </w:rPr>
              <w:t>u</w:t>
            </w:r>
            <w:r w:rsidR="00D050C0" w:rsidRPr="00464D07">
              <w:rPr>
                <w:lang w:eastAsia="en-US"/>
              </w:rPr>
              <w:t xml:space="preserve"> grozījumu un svītrot </w:t>
            </w:r>
            <w:r w:rsidR="00A17DCA">
              <w:rPr>
                <w:lang w:eastAsia="en-US"/>
              </w:rPr>
              <w:t>8.</w:t>
            </w:r>
            <w:r w:rsidR="00D050C0" w:rsidRPr="00464D07">
              <w:rPr>
                <w:lang w:eastAsia="en-US"/>
              </w:rPr>
              <w:t>punktu.</w:t>
            </w:r>
          </w:p>
          <w:p w14:paraId="3ACF72B1" w14:textId="0DB3068E" w:rsidR="004E1680" w:rsidRPr="00464D07" w:rsidRDefault="004E1680" w:rsidP="00D7460C">
            <w:pPr>
              <w:pStyle w:val="tv213"/>
              <w:numPr>
                <w:ilvl w:val="0"/>
                <w:numId w:val="16"/>
              </w:numPr>
              <w:shd w:val="clear" w:color="auto" w:fill="FFFFFF"/>
              <w:spacing w:before="120" w:beforeAutospacing="0" w:after="120" w:afterAutospacing="0"/>
              <w:ind w:left="113" w:right="130" w:firstLine="187"/>
              <w:jc w:val="both"/>
            </w:pPr>
            <w:r w:rsidRPr="00464D07">
              <w:rPr>
                <w:lang w:eastAsia="en-US"/>
              </w:rPr>
              <w:t>MK noteikumu Nr.870 9.punkts nosaka šādu finansējuma sadalījumu:</w:t>
            </w:r>
          </w:p>
          <w:p w14:paraId="0D6C7B1B" w14:textId="1E1A7F94" w:rsidR="000F71F4" w:rsidRPr="00464D07" w:rsidRDefault="004E1680" w:rsidP="00D7460C">
            <w:pPr>
              <w:pStyle w:val="tv213"/>
              <w:shd w:val="clear" w:color="auto" w:fill="FFFFFF"/>
              <w:spacing w:before="120" w:beforeAutospacing="0" w:after="120" w:afterAutospacing="0"/>
              <w:ind w:left="113" w:right="130" w:firstLine="187"/>
              <w:jc w:val="both"/>
              <w:rPr>
                <w:lang w:eastAsia="en-US"/>
              </w:rPr>
            </w:pPr>
            <w:r w:rsidRPr="00464D07">
              <w:rPr>
                <w:lang w:eastAsia="en-US"/>
              </w:rPr>
              <w:t xml:space="preserve">- </w:t>
            </w:r>
            <w:r w:rsidR="000F71F4" w:rsidRPr="00464D07">
              <w:rPr>
                <w:lang w:eastAsia="en-US"/>
              </w:rPr>
              <w:t>pirmās un otrās projektu iesniegumu atlases kārtas ietvaros pieejamais kopējais attiecināmais finansējums ir 174 059 880 euro, tai skaitā Eiropas Reģionālās attīstības fonda (turpmāk – ERAF) finansējums – 134 877 139 euro un nacionālais finansējums – 39</w:t>
            </w:r>
            <w:r w:rsidR="00C32B33" w:rsidRPr="00464D07">
              <w:rPr>
                <w:lang w:eastAsia="en-US"/>
              </w:rPr>
              <w:t> </w:t>
            </w:r>
            <w:r w:rsidR="000F71F4" w:rsidRPr="00464D07">
              <w:rPr>
                <w:lang w:eastAsia="en-US"/>
              </w:rPr>
              <w:t>182</w:t>
            </w:r>
            <w:r w:rsidR="00C32B33" w:rsidRPr="00464D07">
              <w:rPr>
                <w:lang w:eastAsia="en-US"/>
              </w:rPr>
              <w:t> </w:t>
            </w:r>
            <w:r w:rsidR="000F71F4" w:rsidRPr="00464D07">
              <w:rPr>
                <w:lang w:eastAsia="en-US"/>
              </w:rPr>
              <w:t>741</w:t>
            </w:r>
            <w:r w:rsidR="00C32B33" w:rsidRPr="00464D07">
              <w:rPr>
                <w:lang w:eastAsia="en-US"/>
              </w:rPr>
              <w:t xml:space="preserve"> </w:t>
            </w:r>
            <w:r w:rsidR="000F71F4" w:rsidRPr="00464D07">
              <w:rPr>
                <w:lang w:eastAsia="en-US"/>
              </w:rPr>
              <w:t>euro (maksimālais valsts budžeta finansējums – 29</w:t>
            </w:r>
            <w:r w:rsidR="00C32B33" w:rsidRPr="00464D07">
              <w:rPr>
                <w:lang w:eastAsia="en-US"/>
              </w:rPr>
              <w:t> </w:t>
            </w:r>
            <w:r w:rsidR="000F71F4" w:rsidRPr="00464D07">
              <w:rPr>
                <w:lang w:eastAsia="en-US"/>
              </w:rPr>
              <w:t>753</w:t>
            </w:r>
            <w:r w:rsidR="00C32B33" w:rsidRPr="00464D07">
              <w:rPr>
                <w:lang w:eastAsia="en-US"/>
              </w:rPr>
              <w:t> </w:t>
            </w:r>
            <w:r w:rsidR="000F71F4" w:rsidRPr="00464D07">
              <w:rPr>
                <w:lang w:eastAsia="en-US"/>
              </w:rPr>
              <w:t>420</w:t>
            </w:r>
            <w:r w:rsidR="00C32B33" w:rsidRPr="00464D07">
              <w:rPr>
                <w:lang w:eastAsia="en-US"/>
              </w:rPr>
              <w:t xml:space="preserve"> </w:t>
            </w:r>
            <w:r w:rsidR="000F71F4" w:rsidRPr="00464D07">
              <w:rPr>
                <w:lang w:eastAsia="en-US"/>
              </w:rPr>
              <w:t>euro un minimālais privātais finansējums 9 429 321 euro):</w:t>
            </w:r>
          </w:p>
          <w:p w14:paraId="15BB74BB" w14:textId="688D0F5A" w:rsidR="000F71F4" w:rsidRPr="00464D07" w:rsidRDefault="000F71F4" w:rsidP="00D7460C">
            <w:pPr>
              <w:pStyle w:val="tv213"/>
              <w:shd w:val="clear" w:color="auto" w:fill="FFFFFF"/>
              <w:spacing w:before="120" w:beforeAutospacing="0" w:after="120" w:afterAutospacing="0"/>
              <w:ind w:left="113" w:right="130" w:firstLine="187"/>
              <w:jc w:val="both"/>
              <w:rPr>
                <w:lang w:eastAsia="en-US"/>
              </w:rPr>
            </w:pPr>
            <w:r w:rsidRPr="00464D07">
              <w:rPr>
                <w:lang w:eastAsia="en-US"/>
              </w:rPr>
              <w:t xml:space="preserve">- pirmās projektu iesniegumu atlases kārtas ietvaros pieejamais kopējais attiecināmais finansējums ir 82 991 202 euro, tai </w:t>
            </w:r>
            <w:r w:rsidR="006E31B1" w:rsidRPr="00464D07">
              <w:rPr>
                <w:lang w:eastAsia="en-US"/>
              </w:rPr>
              <w:t xml:space="preserve">skaitā </w:t>
            </w:r>
            <w:r w:rsidRPr="00464D07">
              <w:rPr>
                <w:lang w:eastAsia="en-US"/>
              </w:rPr>
              <w:t>ERAF finansējums – 70 542 521 euro un nacionālais finansējums – 12 448 681 euro (valsts budžeta finansējums – 7 469 208 euro un privātais finansējums – 4 979 473 euro);</w:t>
            </w:r>
          </w:p>
          <w:p w14:paraId="10B2597A" w14:textId="2E6EC9E5" w:rsidR="002A3A7B" w:rsidRPr="00464D07" w:rsidRDefault="000F71F4" w:rsidP="00D7460C">
            <w:pPr>
              <w:pStyle w:val="tv213"/>
              <w:shd w:val="clear" w:color="auto" w:fill="FFFFFF"/>
              <w:spacing w:before="120" w:beforeAutospacing="0" w:after="120" w:afterAutospacing="0"/>
              <w:ind w:left="113" w:right="130" w:firstLine="187"/>
              <w:jc w:val="both"/>
              <w:rPr>
                <w:lang w:eastAsia="en-US"/>
              </w:rPr>
            </w:pPr>
            <w:r w:rsidRPr="00464D07">
              <w:rPr>
                <w:lang w:eastAsia="en-US"/>
              </w:rPr>
              <w:t>- otrās projektu iesniegumu atlases kārtas ietvaros pieejamais kopējais attiecināmais finansējums ir 91 068 678 euro, tai skaitā ERAF finansējums – 64 334 618 euro un nacionālais finansējums – 26 734 060 euro (valsts budžeta finansējums – 22 284 211 euro un privātais finansējums 4 449 849 euro).</w:t>
            </w:r>
          </w:p>
          <w:p w14:paraId="6B441DD2" w14:textId="453021A8" w:rsidR="00514470" w:rsidRPr="00464D07" w:rsidRDefault="004E1680" w:rsidP="00D7460C">
            <w:pPr>
              <w:pStyle w:val="tv213"/>
              <w:shd w:val="clear" w:color="auto" w:fill="FFFFFF"/>
              <w:spacing w:before="120" w:beforeAutospacing="0" w:after="120" w:afterAutospacing="0"/>
              <w:ind w:left="113" w:right="130" w:firstLine="187"/>
              <w:jc w:val="both"/>
              <w:rPr>
                <w:lang w:eastAsia="en-US"/>
              </w:rPr>
            </w:pPr>
            <w:r w:rsidRPr="00464D07">
              <w:rPr>
                <w:lang w:eastAsia="en-US"/>
              </w:rPr>
              <w:t>Savukārt, MK noteikumu Nr.870 11.punkts nosaka</w:t>
            </w:r>
            <w:r w:rsidR="007A08C3" w:rsidRPr="00464D07">
              <w:rPr>
                <w:lang w:eastAsia="en-US"/>
              </w:rPr>
              <w:t>, ka otrās projektu iesniegumu atlases kārtas ietvaros attiecināmais ERAF finansējums nepārsniedz 70,64%, bet valsts budžeta finansējums – 24,47% no 2.atlases kārtai plānotā kopējā attiecināmā finansējuma.</w:t>
            </w:r>
          </w:p>
          <w:p w14:paraId="4B588933" w14:textId="1F4E496A" w:rsidR="00E428EB" w:rsidRPr="00464D07" w:rsidRDefault="00BB0C69" w:rsidP="00272C90">
            <w:pPr>
              <w:pStyle w:val="tv213"/>
              <w:shd w:val="clear" w:color="auto" w:fill="FFFFFF"/>
              <w:spacing w:before="120" w:beforeAutospacing="0" w:after="120" w:afterAutospacing="0"/>
              <w:ind w:left="113" w:right="130" w:firstLine="187"/>
              <w:jc w:val="both"/>
              <w:rPr>
                <w:lang w:eastAsia="en-US"/>
              </w:rPr>
            </w:pPr>
            <w:r w:rsidRPr="00720C77">
              <w:rPr>
                <w:lang w:eastAsia="en-US"/>
              </w:rPr>
              <w:t>Lielā projekta izstrādes un apstiprināšanas progresa ietvaros 2018.gada 30.novembrī Eiropas Komisijai ir apstiprinājusi</w:t>
            </w:r>
            <w:r w:rsidR="006950FD" w:rsidRPr="00720C77">
              <w:rPr>
                <w:lang w:eastAsia="en-US"/>
              </w:rPr>
              <w:t xml:space="preserve"> </w:t>
            </w:r>
            <w:r w:rsidR="006950FD" w:rsidRPr="00464D07">
              <w:rPr>
                <w:lang w:eastAsia="en-US"/>
              </w:rPr>
              <w:t xml:space="preserve">9.3.2.SAM 2.kārtas finansējuma saņēmēja - VSIA “Paula </w:t>
            </w:r>
            <w:r w:rsidR="006950FD" w:rsidRPr="00464D07">
              <w:rPr>
                <w:lang w:eastAsia="en-US"/>
              </w:rPr>
              <w:lastRenderedPageBreak/>
              <w:t>Stradiņa klīniskā universitātes slimnīca” (turpmāk - PSKUS)</w:t>
            </w:r>
            <w:r w:rsidRPr="00720C77">
              <w:rPr>
                <w:lang w:eastAsia="en-US"/>
              </w:rPr>
              <w:t xml:space="preserve"> </w:t>
            </w:r>
            <w:bookmarkStart w:id="11" w:name="_Hlk4486986"/>
            <w:r w:rsidRPr="00720C77">
              <w:rPr>
                <w:lang w:eastAsia="en-US"/>
              </w:rPr>
              <w:t>lielo projektu “Paula Stradiņa klīniskās universitātes slimnīcas jaunās A2 ēkas attīstība”</w:t>
            </w:r>
            <w:bookmarkEnd w:id="11"/>
            <w:r w:rsidR="006950FD" w:rsidRPr="00720C77">
              <w:rPr>
                <w:lang w:eastAsia="en-US"/>
              </w:rPr>
              <w:t xml:space="preserve"> </w:t>
            </w:r>
            <w:r w:rsidR="006950FD">
              <w:rPr>
                <w:lang w:eastAsia="en-US"/>
              </w:rPr>
              <w:t>(turpmāk – PSKUS projekts)</w:t>
            </w:r>
            <w:r w:rsidRPr="00720C77">
              <w:rPr>
                <w:lang w:eastAsia="en-US"/>
              </w:rPr>
              <w:t xml:space="preserve">. 2019.gada 28.janvārī starp </w:t>
            </w:r>
            <w:r w:rsidR="006950FD" w:rsidRPr="00720C77">
              <w:rPr>
                <w:lang w:eastAsia="en-US"/>
              </w:rPr>
              <w:t>PSKUS</w:t>
            </w:r>
            <w:r w:rsidRPr="00720C77">
              <w:rPr>
                <w:lang w:eastAsia="en-US"/>
              </w:rPr>
              <w:t xml:space="preserve"> un Centrālo finanšu un līgumu aģentūru</w:t>
            </w:r>
            <w:r w:rsidR="00272C90">
              <w:rPr>
                <w:lang w:eastAsia="en-US"/>
              </w:rPr>
              <w:t xml:space="preserve"> (turpmāk – CFLA)</w:t>
            </w:r>
            <w:r w:rsidRPr="00720C77">
              <w:rPr>
                <w:lang w:eastAsia="en-US"/>
              </w:rPr>
              <w:t xml:space="preserve"> tika noslēgts līgums par </w:t>
            </w:r>
            <w:r w:rsidR="006950FD">
              <w:rPr>
                <w:lang w:eastAsia="en-US"/>
              </w:rPr>
              <w:t>PSKUS</w:t>
            </w:r>
            <w:r w:rsidRPr="00720C77">
              <w:rPr>
                <w:lang w:eastAsia="en-US"/>
              </w:rPr>
              <w:t xml:space="preserve"> </w:t>
            </w:r>
            <w:r w:rsidR="006950FD" w:rsidRPr="00464D07">
              <w:rPr>
                <w:lang w:eastAsia="en-US"/>
              </w:rPr>
              <w:t>projekta</w:t>
            </w:r>
            <w:r w:rsidR="006950FD">
              <w:rPr>
                <w:lang w:eastAsia="en-US"/>
              </w:rPr>
              <w:t xml:space="preserve"> </w:t>
            </w:r>
            <w:r w:rsidR="006950FD" w:rsidRPr="00120CB3">
              <w:rPr>
                <w:lang w:eastAsia="en-US"/>
              </w:rPr>
              <w:t xml:space="preserve"> Nr.9.3.2.0/17/I/013</w:t>
            </w:r>
            <w:r w:rsidR="006950FD">
              <w:rPr>
                <w:lang w:eastAsia="en-US"/>
              </w:rPr>
              <w:t xml:space="preserve"> </w:t>
            </w:r>
            <w:r w:rsidRPr="00720C77">
              <w:rPr>
                <w:lang w:eastAsia="en-US"/>
              </w:rPr>
              <w:t xml:space="preserve">īstenošanu. </w:t>
            </w:r>
            <w:r w:rsidR="00AB40E5" w:rsidRPr="00464D07">
              <w:rPr>
                <w:lang w:eastAsia="en-US"/>
              </w:rPr>
              <w:t>MK ziņojumā ir norādīts, ka</w:t>
            </w:r>
            <w:r w:rsidR="00AF0EDD" w:rsidRPr="00464D07">
              <w:rPr>
                <w:lang w:eastAsia="en-US"/>
              </w:rPr>
              <w:t xml:space="preserve"> ņemot vērā</w:t>
            </w:r>
            <w:r w:rsidR="00AD6F8D" w:rsidRPr="00464D07">
              <w:rPr>
                <w:lang w:eastAsia="en-US"/>
              </w:rPr>
              <w:t xml:space="preserve"> jaunā </w:t>
            </w:r>
            <w:r w:rsidR="00AF0EDD" w:rsidRPr="00464D07">
              <w:rPr>
                <w:lang w:eastAsia="en-US"/>
              </w:rPr>
              <w:t>A korpusa 2.kārtas būvniecības</w:t>
            </w:r>
            <w:r w:rsidR="00373904" w:rsidRPr="00120CB3">
              <w:rPr>
                <w:lang w:eastAsia="en-US"/>
              </w:rPr>
              <w:t xml:space="preserve"> </w:t>
            </w:r>
            <w:r w:rsidR="00373904">
              <w:rPr>
                <w:lang w:eastAsia="en-US"/>
              </w:rPr>
              <w:t>PSKUS projekt</w:t>
            </w:r>
            <w:r w:rsidR="006950FD">
              <w:rPr>
                <w:lang w:eastAsia="en-US"/>
              </w:rPr>
              <w:t>a</w:t>
            </w:r>
            <w:r w:rsidR="00AF0EDD" w:rsidRPr="00464D07">
              <w:rPr>
                <w:lang w:eastAsia="en-US"/>
              </w:rPr>
              <w:t xml:space="preserve"> izmaksu pieaugum</w:t>
            </w:r>
            <w:r w:rsidR="00AD6F8D" w:rsidRPr="00464D07">
              <w:rPr>
                <w:lang w:eastAsia="en-US"/>
              </w:rPr>
              <w:t>u</w:t>
            </w:r>
            <w:r w:rsidR="00AF0EDD" w:rsidRPr="00464D07">
              <w:rPr>
                <w:lang w:eastAsia="en-US"/>
              </w:rPr>
              <w:t xml:space="preserve"> un papildus identificētās vajadzības</w:t>
            </w:r>
            <w:r w:rsidR="00AD6F8D" w:rsidRPr="00464D07">
              <w:rPr>
                <w:lang w:eastAsia="en-US"/>
              </w:rPr>
              <w:t>,</w:t>
            </w:r>
            <w:r w:rsidR="00AB40E5" w:rsidRPr="00464D07">
              <w:rPr>
                <w:lang w:eastAsia="en-US"/>
              </w:rPr>
              <w:t xml:space="preserve"> visus ERAF atlikumus Veselības ministrija plāno novirzīt </w:t>
            </w:r>
            <w:r w:rsidR="00AF0EDD" w:rsidRPr="00464D07">
              <w:rPr>
                <w:lang w:eastAsia="en-US"/>
              </w:rPr>
              <w:t xml:space="preserve">PSKUS </w:t>
            </w:r>
            <w:r w:rsidR="00AB40E5" w:rsidRPr="00464D07">
              <w:rPr>
                <w:lang w:eastAsia="en-US"/>
              </w:rPr>
              <w:t>A korpusa būvniecības 2.kārtas būvniecības izmaksu pieaugumu segšanai</w:t>
            </w:r>
            <w:r w:rsidR="00C212B0" w:rsidRPr="00464D07">
              <w:rPr>
                <w:lang w:eastAsia="en-US"/>
              </w:rPr>
              <w:t>.</w:t>
            </w:r>
          </w:p>
          <w:p w14:paraId="1D885C77" w14:textId="2F1F6DF9" w:rsidR="000F71F4" w:rsidRPr="00464D07" w:rsidRDefault="000F71F4" w:rsidP="00D7460C">
            <w:pPr>
              <w:widowControl w:val="0"/>
              <w:spacing w:before="120" w:after="120"/>
              <w:ind w:left="113" w:right="130" w:firstLine="187"/>
              <w:jc w:val="both"/>
            </w:pPr>
            <w:bookmarkStart w:id="12" w:name="_Ref534186814"/>
            <w:r w:rsidRPr="00464D07">
              <w:t xml:space="preserve">SAM 9.3.2. 1.kārtas īstenoto projektu ietvaros uz 2019.gada 25.februāri ir konstatētas neatbilstības par kopējo summu </w:t>
            </w:r>
            <w:r w:rsidR="0020531D">
              <w:t>76 399,26</w:t>
            </w:r>
            <w:r w:rsidR="00E55F2B" w:rsidRPr="00464D07">
              <w:t xml:space="preserve"> </w:t>
            </w:r>
            <w:r w:rsidRPr="00464D07">
              <w:t>euro (t.sk., ERAF 64 939,37 euro apmērā</w:t>
            </w:r>
            <w:r w:rsidR="00E55F2B" w:rsidRPr="00464D07">
              <w:t>,</w:t>
            </w:r>
            <w:r w:rsidRPr="00464D07">
              <w:t xml:space="preserve"> valsts budžeta finansējums 6 875,94 euro</w:t>
            </w:r>
            <w:r w:rsidR="00E55F2B" w:rsidRPr="00464D07">
              <w:t xml:space="preserve"> un privātais finansējums 4 583,95 euro</w:t>
            </w:r>
            <w:r w:rsidRPr="00464D07">
              <w:t>) apmērā, tai skaitā:</w:t>
            </w:r>
            <w:bookmarkEnd w:id="12"/>
          </w:p>
          <w:p w14:paraId="13500425" w14:textId="57B67BAF" w:rsidR="000F71F4" w:rsidRPr="00464D07" w:rsidRDefault="000F71F4" w:rsidP="00D7460C">
            <w:pPr>
              <w:pStyle w:val="ListParagraph"/>
              <w:widowControl w:val="0"/>
              <w:numPr>
                <w:ilvl w:val="0"/>
                <w:numId w:val="11"/>
              </w:numPr>
              <w:spacing w:before="120" w:after="120"/>
              <w:ind w:left="113" w:right="130" w:firstLine="187"/>
              <w:contextualSpacing w:val="0"/>
              <w:jc w:val="both"/>
            </w:pPr>
            <w:r w:rsidRPr="00464D07">
              <w:t xml:space="preserve">projektam Nr.9.3.2.0/17/I/001 “Kvalitatīvu veselības aprūpes pakalpojumu pieejamības uzlabošana Nacionālajā rehabilitācijas centrā „Vaivari”, attīstot veselības aprūpes infrastruktūru” </w:t>
            </w:r>
            <w:r w:rsidR="00E55F2B" w:rsidRPr="00464D07">
              <w:t>15</w:t>
            </w:r>
            <w:r w:rsidR="00C26C1E" w:rsidRPr="00464D07">
              <w:t> </w:t>
            </w:r>
            <w:r w:rsidR="00E55F2B" w:rsidRPr="00464D07">
              <w:t>125</w:t>
            </w:r>
            <w:r w:rsidR="00C26C1E" w:rsidRPr="00464D07">
              <w:t>,00</w:t>
            </w:r>
            <w:r w:rsidRPr="00464D07">
              <w:t xml:space="preserve"> euro apmērā</w:t>
            </w:r>
            <w:r w:rsidR="00E55F2B" w:rsidRPr="00464D07">
              <w:t xml:space="preserve"> (t.sk., ERAF </w:t>
            </w:r>
            <w:r w:rsidR="00F21F7B" w:rsidRPr="00464D07">
              <w:t xml:space="preserve">12 856,25 </w:t>
            </w:r>
            <w:r w:rsidR="00E55F2B" w:rsidRPr="00464D07">
              <w:t xml:space="preserve">euro apmērā, valsts budžeta finansējums </w:t>
            </w:r>
            <w:r w:rsidR="00F21F7B" w:rsidRPr="00464D07">
              <w:t xml:space="preserve">1 361,25 </w:t>
            </w:r>
            <w:r w:rsidR="00E55F2B" w:rsidRPr="00464D07">
              <w:t>euro un privātais finansējums</w:t>
            </w:r>
            <w:r w:rsidR="00F21F7B" w:rsidRPr="00464D07">
              <w:t xml:space="preserve"> 907,50 euro</w:t>
            </w:r>
            <w:r w:rsidR="00E55F2B" w:rsidRPr="00464D07">
              <w:t>)</w:t>
            </w:r>
            <w:r w:rsidRPr="00464D07">
              <w:t>;</w:t>
            </w:r>
          </w:p>
          <w:p w14:paraId="7FBBBAC8" w14:textId="08E3B072" w:rsidR="000F71F4" w:rsidRPr="00464D07" w:rsidRDefault="000F71F4" w:rsidP="00D7460C">
            <w:pPr>
              <w:pStyle w:val="ListParagraph"/>
              <w:widowControl w:val="0"/>
              <w:numPr>
                <w:ilvl w:val="0"/>
                <w:numId w:val="11"/>
              </w:numPr>
              <w:spacing w:before="120" w:after="120"/>
              <w:ind w:left="113" w:right="130" w:firstLine="187"/>
              <w:contextualSpacing w:val="0"/>
              <w:jc w:val="both"/>
            </w:pPr>
            <w:r w:rsidRPr="00464D07">
              <w:t xml:space="preserve">projektam Nr. 9.3.2.0/17/I/006 “Kvalitatīvu veselības aprūpes pakalpojumu pieejamības uzlabošana Vidzemes slimnīcā, attīstot veselības aprūpes infrastruktūru”  </w:t>
            </w:r>
            <w:r w:rsidR="00AD512A" w:rsidRPr="00464D07">
              <w:t>45 635,01</w:t>
            </w:r>
            <w:r w:rsidRPr="00464D07">
              <w:t xml:space="preserve"> euro apmērā</w:t>
            </w:r>
            <w:r w:rsidR="00AD512A" w:rsidRPr="00464D07">
              <w:t xml:space="preserve"> (t.sk., ERAF 38 789,76 euro apmērā, valsts budžeta finansējums 4 107,16 euro un privātais finansējums 2 738,09 euro);</w:t>
            </w:r>
          </w:p>
          <w:p w14:paraId="5FF98576" w14:textId="5E4EEA7D" w:rsidR="000F71F4" w:rsidRPr="00464D07" w:rsidRDefault="000F71F4" w:rsidP="00D7460C">
            <w:pPr>
              <w:pStyle w:val="ListParagraph"/>
              <w:widowControl w:val="0"/>
              <w:numPr>
                <w:ilvl w:val="0"/>
                <w:numId w:val="11"/>
              </w:numPr>
              <w:spacing w:before="120" w:after="120"/>
              <w:ind w:left="113" w:right="130" w:firstLine="187"/>
              <w:contextualSpacing w:val="0"/>
              <w:jc w:val="both"/>
            </w:pPr>
            <w:r w:rsidRPr="00464D07">
              <w:t xml:space="preserve">projektam Nr. 9.3.2.0/17/I/008  “Uzlabot kvalitatīvu veselības aprūpes pakalpojumu pieejamību, attīstot veselības aprūpes infrastruktūru SIA “Rēzeknes slimnīca”” </w:t>
            </w:r>
            <w:r w:rsidR="001E3A42" w:rsidRPr="00464D07">
              <w:t>15 639,25</w:t>
            </w:r>
            <w:r w:rsidRPr="00464D07">
              <w:t xml:space="preserve"> euro apmērā</w:t>
            </w:r>
            <w:r w:rsidR="001E3A42" w:rsidRPr="00464D07">
              <w:t xml:space="preserve"> (t.sk., ERAF 13 293,36 euro apmērā, valsts budžeta finansējums 1 407,53 euro un privātais finansējums 938,36 euro);</w:t>
            </w:r>
          </w:p>
          <w:p w14:paraId="3C621208" w14:textId="5B7EF2AC" w:rsidR="00912DCA" w:rsidRPr="00464D07" w:rsidRDefault="001E3A42" w:rsidP="00D7460C">
            <w:pPr>
              <w:widowControl w:val="0"/>
              <w:spacing w:before="120" w:after="120"/>
              <w:ind w:left="113" w:right="130" w:firstLine="187"/>
              <w:jc w:val="both"/>
            </w:pPr>
            <w:r w:rsidRPr="00464D07">
              <w:t>Tāpat projekta Nr.</w:t>
            </w:r>
            <w:r w:rsidR="00345CEA" w:rsidRPr="00464D07">
              <w:t>9.3.2.0/17/I/005 “Veselības aprūpes infrastruktūras attīstība SIA „Jelgavas pilsētas slimnīca”, pārbūvējot C korpusu”</w:t>
            </w:r>
            <w:r w:rsidR="00912DCA" w:rsidRPr="00464D07">
              <w:t xml:space="preserve"> ietvaros tika piemērots līgumsods </w:t>
            </w:r>
            <w:r w:rsidR="00345CEA" w:rsidRPr="00464D07">
              <w:t>slimnīcas C korpusa pārbūves būvdarbu izpildītāj</w:t>
            </w:r>
            <w:r w:rsidR="00912DCA" w:rsidRPr="00464D07">
              <w:t>am</w:t>
            </w:r>
            <w:r w:rsidR="0007146D">
              <w:t xml:space="preserve"> (t</w:t>
            </w:r>
            <w:r w:rsidR="0007146D" w:rsidRPr="0007146D">
              <w:t>ehniskā projekta izstrādes līguma summa 71</w:t>
            </w:r>
            <w:r w:rsidR="0007146D">
              <w:t> </w:t>
            </w:r>
            <w:r w:rsidR="0007146D" w:rsidRPr="0007146D">
              <w:t>390</w:t>
            </w:r>
            <w:r w:rsidR="0007146D">
              <w:t xml:space="preserve"> euro</w:t>
            </w:r>
            <w:r w:rsidR="0007146D" w:rsidRPr="0007146D">
              <w:t xml:space="preserve"> ar PVN. Izpildītājs kavēja līguma izpildes termiņu, </w:t>
            </w:r>
            <w:r w:rsidR="0007146D">
              <w:t xml:space="preserve">kā rezultātā </w:t>
            </w:r>
            <w:r w:rsidR="0007146D" w:rsidRPr="0007146D">
              <w:t>tika piemērots līguma sods un no līguma summas tika atskaitīti 4</w:t>
            </w:r>
            <w:r w:rsidR="00875148">
              <w:t> </w:t>
            </w:r>
            <w:r w:rsidR="0007146D" w:rsidRPr="0007146D">
              <w:t>497</w:t>
            </w:r>
            <w:r w:rsidR="00875148">
              <w:t>,</w:t>
            </w:r>
            <w:r w:rsidR="0007146D" w:rsidRPr="0007146D">
              <w:t xml:space="preserve">57 </w:t>
            </w:r>
            <w:r w:rsidR="0007146D">
              <w:t>euro)</w:t>
            </w:r>
            <w:r w:rsidR="00345CEA" w:rsidRPr="00464D07">
              <w:t xml:space="preserve">. </w:t>
            </w:r>
            <w:r w:rsidR="00912DCA" w:rsidRPr="00464D07">
              <w:t xml:space="preserve">Līdz ar to, projekta  Nr.9.3.2.0/17/I/005 </w:t>
            </w:r>
            <w:r w:rsidR="0003142E" w:rsidRPr="00464D07">
              <w:t>finansējums</w:t>
            </w:r>
            <w:r w:rsidR="00912DCA" w:rsidRPr="00464D07">
              <w:t xml:space="preserve"> tika samazināt</w:t>
            </w:r>
            <w:r w:rsidR="0003142E" w:rsidRPr="00464D07">
              <w:t>s</w:t>
            </w:r>
            <w:r w:rsidR="00912DCA" w:rsidRPr="00464D07">
              <w:t xml:space="preserve"> par</w:t>
            </w:r>
            <w:r w:rsidR="0003142E" w:rsidRPr="00464D07">
              <w:t xml:space="preserve"> līgumsoda summu</w:t>
            </w:r>
            <w:r w:rsidR="00912DCA" w:rsidRPr="00464D07">
              <w:t xml:space="preserve"> 4 497,57 euro</w:t>
            </w:r>
            <w:r w:rsidR="0003142E" w:rsidRPr="00464D07">
              <w:t xml:space="preserve"> apmērā</w:t>
            </w:r>
            <w:r w:rsidR="00912DCA" w:rsidRPr="00464D07">
              <w:t xml:space="preserve"> (t.sk., ERAF 3 822,94 euro apmērā, valsts budžeta finansējums 404,78 euro un privātais finansējums 269,85 euro)</w:t>
            </w:r>
            <w:r w:rsidR="0003142E" w:rsidRPr="00464D07">
              <w:t>.</w:t>
            </w:r>
          </w:p>
          <w:p w14:paraId="65A91030" w14:textId="19633656" w:rsidR="00063E01" w:rsidRPr="00464D07" w:rsidRDefault="0003142E" w:rsidP="00D7460C">
            <w:pPr>
              <w:widowControl w:val="0"/>
              <w:spacing w:before="120" w:after="120"/>
              <w:ind w:left="113" w:right="130" w:firstLine="187"/>
              <w:jc w:val="both"/>
            </w:pPr>
            <w:r w:rsidRPr="00464D07">
              <w:t>Kā rezultātā SAM 9.3.2.</w:t>
            </w:r>
            <w:r w:rsidR="00200D29" w:rsidRPr="00464D07">
              <w:t xml:space="preserve"> projektu iesniegumu atlases 1.kārtas </w:t>
            </w:r>
            <w:r w:rsidRPr="00464D07">
              <w:t xml:space="preserve">ietvaros ir izveidojies </w:t>
            </w:r>
            <w:r w:rsidR="0020531D">
              <w:t xml:space="preserve">atlikums 80 896,83 euro apmērā </w:t>
            </w:r>
            <w:r w:rsidR="0020531D">
              <w:lastRenderedPageBreak/>
              <w:t>(</w:t>
            </w:r>
            <w:r w:rsidR="0020531D" w:rsidRPr="00464D07">
              <w:t xml:space="preserve">t.sk., ERAF </w:t>
            </w:r>
            <w:r w:rsidR="0020531D">
              <w:t>68 762,31</w:t>
            </w:r>
            <w:r w:rsidR="0020531D" w:rsidRPr="00464D07">
              <w:t xml:space="preserve"> euro apmērā, valsts budžeta finansējums </w:t>
            </w:r>
            <w:r w:rsidR="0020531D">
              <w:t>7 280,72</w:t>
            </w:r>
            <w:r w:rsidR="0020531D" w:rsidRPr="00464D07">
              <w:t xml:space="preserve"> euro un privātais finansējums </w:t>
            </w:r>
            <w:r w:rsidR="0020531D">
              <w:t>4 853,80</w:t>
            </w:r>
            <w:r w:rsidR="0020531D" w:rsidRPr="00464D07">
              <w:t xml:space="preserve"> euro</w:t>
            </w:r>
            <w:r w:rsidR="0020531D">
              <w:t>). N</w:t>
            </w:r>
            <w:r w:rsidR="00BC7F56" w:rsidRPr="00464D07">
              <w:t xml:space="preserve">acionālā publiskā finansējuma </w:t>
            </w:r>
            <w:r w:rsidRPr="00464D07">
              <w:t>atlikum</w:t>
            </w:r>
            <w:r w:rsidR="0020531D">
              <w:t>u</w:t>
            </w:r>
            <w:r w:rsidRPr="00464D07">
              <w:t xml:space="preserve"> </w:t>
            </w:r>
            <w:r w:rsidR="0092006B">
              <w:t>76 043,03</w:t>
            </w:r>
            <w:r w:rsidRPr="00464D07">
              <w:t xml:space="preserve"> euro apmērā (t.sk., ERAF </w:t>
            </w:r>
            <w:r w:rsidR="00C9004A" w:rsidRPr="00464D07">
              <w:t>68 762,31</w:t>
            </w:r>
            <w:r w:rsidRPr="00464D07">
              <w:t xml:space="preserve"> euro apmērā</w:t>
            </w:r>
            <w:r w:rsidR="00C9004A" w:rsidRPr="00464D07">
              <w:t xml:space="preserve"> un</w:t>
            </w:r>
            <w:r w:rsidRPr="00464D07">
              <w:t xml:space="preserve"> valsts budžeta finansējums </w:t>
            </w:r>
            <w:r w:rsidR="00C9004A" w:rsidRPr="00464D07">
              <w:t>7 280,72</w:t>
            </w:r>
            <w:r w:rsidRPr="00464D07">
              <w:t xml:space="preserve"> euro)</w:t>
            </w:r>
            <w:r w:rsidR="0020531D">
              <w:t xml:space="preserve"> s</w:t>
            </w:r>
            <w:r w:rsidR="000F71F4" w:rsidRPr="00464D07">
              <w:t>askaņā</w:t>
            </w:r>
            <w:r w:rsidR="0020531D">
              <w:t xml:space="preserve"> </w:t>
            </w:r>
            <w:r w:rsidR="000F71F4" w:rsidRPr="00464D07">
              <w:t xml:space="preserve">ar </w:t>
            </w:r>
            <w:r w:rsidR="0020531D" w:rsidRPr="000F2B00">
              <w:t xml:space="preserve"> Finanšu ministrijas 22.08.2017 izstrādā</w:t>
            </w:r>
            <w:r w:rsidR="0020531D">
              <w:t>tās</w:t>
            </w:r>
            <w:r w:rsidR="0020531D" w:rsidRPr="000F2B00">
              <w:t xml:space="preserve"> vadlīnij</w:t>
            </w:r>
            <w:r w:rsidR="0020531D">
              <w:t>as</w:t>
            </w:r>
            <w:r w:rsidR="0020531D" w:rsidRPr="000F2B00">
              <w:t xml:space="preserve"> Nr.2.7 “Vadlīnijas par finanšu korekciju piemērošanu, ziņošanu par Eiropas Savienības fondu ieviešanā konstatētajām neatbilstībām, neatbilstoši veikto izdevumu atgūšanu 2014.-2020.gada plānošanas periodā”</w:t>
            </w:r>
            <w:r w:rsidR="0020531D">
              <w:t xml:space="preserve"> </w:t>
            </w:r>
            <w:r w:rsidR="00720C77">
              <w:t>62</w:t>
            </w:r>
            <w:r w:rsidR="000F71F4" w:rsidRPr="00464D07">
              <w:t xml:space="preserve">.punktu </w:t>
            </w:r>
            <w:r w:rsidR="0020531D">
              <w:t>plānots</w:t>
            </w:r>
            <w:r w:rsidR="000F71F4" w:rsidRPr="00464D07">
              <w:t xml:space="preserve"> pārdalīt </w:t>
            </w:r>
            <w:r w:rsidR="00984592" w:rsidRPr="00464D07">
              <w:t xml:space="preserve">projektu iesniegumu atlases </w:t>
            </w:r>
            <w:r w:rsidR="00AB40E5" w:rsidRPr="00464D07">
              <w:t>2.</w:t>
            </w:r>
            <w:r w:rsidR="00984592" w:rsidRPr="00464D07">
              <w:t xml:space="preserve">kārtas finansējuma saņēmējam - PSKUS </w:t>
            </w:r>
            <w:r w:rsidR="000F71F4" w:rsidRPr="00464D07">
              <w:t xml:space="preserve">A korpusa 2.kārtas attīstības projektam. </w:t>
            </w:r>
          </w:p>
          <w:p w14:paraId="2FE45237" w14:textId="736D031B" w:rsidR="000F4E91" w:rsidRPr="00464D07" w:rsidRDefault="000302EC" w:rsidP="00D7460C">
            <w:pPr>
              <w:pStyle w:val="Heading3"/>
              <w:shd w:val="clear" w:color="auto" w:fill="FFFFFF"/>
              <w:spacing w:before="120" w:after="120"/>
              <w:ind w:left="113" w:right="130" w:firstLine="187"/>
              <w:jc w:val="both"/>
              <w:rPr>
                <w:rFonts w:ascii="Times New Roman" w:eastAsia="Times New Roman" w:hAnsi="Times New Roman" w:cs="Times New Roman"/>
                <w:color w:val="auto"/>
              </w:rPr>
            </w:pPr>
            <w:r w:rsidRPr="00464D07">
              <w:rPr>
                <w:rFonts w:ascii="Times New Roman" w:eastAsia="Times New Roman" w:hAnsi="Times New Roman" w:cs="Times New Roman"/>
                <w:color w:val="auto"/>
              </w:rPr>
              <w:t xml:space="preserve">Tāpat atsaucoties uz </w:t>
            </w:r>
            <w:r w:rsidR="00D8480E" w:rsidRPr="00464D07">
              <w:rPr>
                <w:rFonts w:ascii="Times New Roman" w:eastAsia="Times New Roman" w:hAnsi="Times New Roman" w:cs="Times New Roman"/>
                <w:color w:val="auto"/>
              </w:rPr>
              <w:t xml:space="preserve">2019.gada 23.janvāra </w:t>
            </w:r>
            <w:r w:rsidRPr="00464D07">
              <w:rPr>
                <w:rFonts w:ascii="Times New Roman" w:eastAsia="Times New Roman" w:hAnsi="Times New Roman" w:cs="Times New Roman"/>
                <w:color w:val="auto"/>
              </w:rPr>
              <w:t>sanāksmes laikā starp vadošo iestādi</w:t>
            </w:r>
            <w:r w:rsidR="00D8480E" w:rsidRPr="00464D07">
              <w:rPr>
                <w:rFonts w:ascii="Times New Roman" w:eastAsia="Times New Roman" w:hAnsi="Times New Roman" w:cs="Times New Roman"/>
                <w:color w:val="auto"/>
              </w:rPr>
              <w:t xml:space="preserve">, </w:t>
            </w:r>
            <w:r w:rsidR="00984592" w:rsidRPr="00464D07">
              <w:rPr>
                <w:rFonts w:ascii="Times New Roman" w:eastAsia="Times New Roman" w:hAnsi="Times New Roman" w:cs="Times New Roman"/>
                <w:color w:val="auto"/>
              </w:rPr>
              <w:t xml:space="preserve">PSKUS </w:t>
            </w:r>
            <w:r w:rsidRPr="00464D07">
              <w:rPr>
                <w:rFonts w:ascii="Times New Roman" w:eastAsia="Times New Roman" w:hAnsi="Times New Roman" w:cs="Times New Roman"/>
                <w:color w:val="auto"/>
              </w:rPr>
              <w:t>un Veselības ministriju</w:t>
            </w:r>
            <w:r w:rsidR="00D8480E" w:rsidRPr="00464D07">
              <w:rPr>
                <w:rFonts w:ascii="Times New Roman" w:eastAsia="Times New Roman" w:hAnsi="Times New Roman" w:cs="Times New Roman"/>
                <w:color w:val="auto"/>
              </w:rPr>
              <w:t>,</w:t>
            </w:r>
            <w:r w:rsidRPr="00464D07">
              <w:rPr>
                <w:rFonts w:ascii="Times New Roman" w:eastAsia="Times New Roman" w:hAnsi="Times New Roman" w:cs="Times New Roman"/>
                <w:color w:val="auto"/>
              </w:rPr>
              <w:t xml:space="preserve"> vadošās iestādes izteikto priekšlikumu samazināt otrās kārtas finansējuma saņēmējam MK noteikum</w:t>
            </w:r>
            <w:r w:rsidR="00A30B3E" w:rsidRPr="00464D07">
              <w:rPr>
                <w:rFonts w:ascii="Times New Roman" w:eastAsia="Times New Roman" w:hAnsi="Times New Roman" w:cs="Times New Roman"/>
                <w:color w:val="auto"/>
              </w:rPr>
              <w:t>u</w:t>
            </w:r>
            <w:r w:rsidRPr="00464D07">
              <w:rPr>
                <w:rFonts w:ascii="Times New Roman" w:eastAsia="Times New Roman" w:hAnsi="Times New Roman" w:cs="Times New Roman"/>
                <w:color w:val="auto"/>
              </w:rPr>
              <w:t xml:space="preserve"> Nr.870</w:t>
            </w:r>
            <w:r w:rsidR="00A30B3E" w:rsidRPr="00464D07">
              <w:rPr>
                <w:rFonts w:ascii="Times New Roman" w:eastAsia="Times New Roman" w:hAnsi="Times New Roman" w:cs="Times New Roman"/>
                <w:color w:val="auto"/>
              </w:rPr>
              <w:t xml:space="preserve"> 9.2.apakšpunktā</w:t>
            </w:r>
            <w:r w:rsidRPr="00464D07">
              <w:rPr>
                <w:rFonts w:ascii="Times New Roman" w:eastAsia="Times New Roman" w:hAnsi="Times New Roman" w:cs="Times New Roman"/>
                <w:color w:val="auto"/>
              </w:rPr>
              <w:t xml:space="preserve"> noteikto minimālo piesaistāmo privāto finansējumu </w:t>
            </w:r>
            <w:r w:rsidR="00A30B3E" w:rsidRPr="00464D07">
              <w:rPr>
                <w:rFonts w:ascii="Times New Roman" w:eastAsia="Times New Roman" w:hAnsi="Times New Roman" w:cs="Times New Roman"/>
                <w:color w:val="auto"/>
              </w:rPr>
              <w:t>4 449 849 euro apmērā</w:t>
            </w:r>
            <w:r w:rsidR="000F4E91" w:rsidRPr="00464D07">
              <w:rPr>
                <w:rFonts w:ascii="Times New Roman" w:eastAsia="Times New Roman" w:hAnsi="Times New Roman" w:cs="Times New Roman"/>
                <w:color w:val="auto"/>
              </w:rPr>
              <w:t>, balstoties uz šādiem apsvērumiem:</w:t>
            </w:r>
            <w:r w:rsidR="00A30B3E" w:rsidRPr="00464D07">
              <w:rPr>
                <w:rFonts w:ascii="Times New Roman" w:eastAsia="Times New Roman" w:hAnsi="Times New Roman" w:cs="Times New Roman"/>
                <w:color w:val="auto"/>
              </w:rPr>
              <w:t xml:space="preserve"> </w:t>
            </w:r>
          </w:p>
          <w:p w14:paraId="70EBAB9D" w14:textId="33026527" w:rsidR="008824B4" w:rsidRPr="00464D07" w:rsidRDefault="008824B4" w:rsidP="00D7460C">
            <w:pPr>
              <w:pStyle w:val="Heading3"/>
              <w:numPr>
                <w:ilvl w:val="0"/>
                <w:numId w:val="13"/>
              </w:numPr>
              <w:shd w:val="clear" w:color="auto" w:fill="FFFFFF"/>
              <w:spacing w:before="120" w:after="120"/>
              <w:ind w:left="113" w:right="130" w:firstLine="187"/>
              <w:jc w:val="both"/>
              <w:rPr>
                <w:rFonts w:ascii="Times New Roman" w:eastAsia="Times New Roman" w:hAnsi="Times New Roman" w:cs="Times New Roman"/>
                <w:color w:val="auto"/>
              </w:rPr>
            </w:pPr>
            <w:r w:rsidRPr="00464D07">
              <w:rPr>
                <w:rFonts w:ascii="Times New Roman" w:eastAsia="Times New Roman" w:hAnsi="Times New Roman" w:cs="Times New Roman"/>
                <w:color w:val="auto"/>
              </w:rPr>
              <w:t>Darbības programmā “Izaugsme un nodarbinātība” (turpmāk - DP) SAM 9.3.2. ir noteikta attiecināmā ERAF finansējuma daļa 85</w:t>
            </w:r>
            <w:r w:rsidR="004224EA" w:rsidRPr="00464D07">
              <w:rPr>
                <w:rFonts w:ascii="Times New Roman" w:eastAsia="Times New Roman" w:hAnsi="Times New Roman" w:cs="Times New Roman"/>
                <w:color w:val="auto"/>
              </w:rPr>
              <w:t>%</w:t>
            </w:r>
            <w:r w:rsidR="004224EA">
              <w:rPr>
                <w:rFonts w:ascii="Times New Roman" w:eastAsia="Times New Roman" w:hAnsi="Times New Roman" w:cs="Times New Roman"/>
                <w:color w:val="auto"/>
              </w:rPr>
              <w:t xml:space="preserve"> un nacionālā publiskā finansējuma daļa 15%,</w:t>
            </w:r>
            <w:r w:rsidR="004224EA" w:rsidRPr="00464D07">
              <w:rPr>
                <w:rFonts w:ascii="Times New Roman" w:eastAsia="Times New Roman" w:hAnsi="Times New Roman" w:cs="Times New Roman"/>
                <w:color w:val="auto"/>
              </w:rPr>
              <w:t xml:space="preserve"> </w:t>
            </w:r>
            <w:r w:rsidRPr="00464D07">
              <w:rPr>
                <w:rFonts w:ascii="Times New Roman" w:eastAsia="Times New Roman" w:hAnsi="Times New Roman" w:cs="Times New Roman"/>
                <w:color w:val="auto"/>
              </w:rPr>
              <w:t xml:space="preserve">savukārt nacionālā </w:t>
            </w:r>
            <w:r w:rsidR="004224EA">
              <w:rPr>
                <w:rFonts w:ascii="Times New Roman" w:eastAsia="Times New Roman" w:hAnsi="Times New Roman" w:cs="Times New Roman"/>
                <w:color w:val="auto"/>
              </w:rPr>
              <w:t xml:space="preserve">publiskā </w:t>
            </w:r>
            <w:r w:rsidRPr="00464D07">
              <w:rPr>
                <w:rFonts w:ascii="Times New Roman" w:eastAsia="Times New Roman" w:hAnsi="Times New Roman" w:cs="Times New Roman"/>
                <w:color w:val="auto"/>
              </w:rPr>
              <w:t xml:space="preserve">finansējuma procentuālais sadalījums </w:t>
            </w:r>
            <w:r w:rsidR="004224EA">
              <w:rPr>
                <w:rFonts w:ascii="Times New Roman" w:eastAsia="Times New Roman" w:hAnsi="Times New Roman" w:cs="Times New Roman"/>
                <w:color w:val="auto"/>
              </w:rPr>
              <w:t>starp</w:t>
            </w:r>
            <w:r w:rsidR="004224EA" w:rsidRPr="00464D07">
              <w:rPr>
                <w:rFonts w:ascii="Times New Roman" w:eastAsia="Times New Roman" w:hAnsi="Times New Roman" w:cs="Times New Roman"/>
                <w:color w:val="auto"/>
              </w:rPr>
              <w:t xml:space="preserve"> </w:t>
            </w:r>
            <w:r w:rsidRPr="00464D07">
              <w:rPr>
                <w:rFonts w:ascii="Times New Roman" w:eastAsia="Times New Roman" w:hAnsi="Times New Roman" w:cs="Times New Roman"/>
                <w:color w:val="auto"/>
              </w:rPr>
              <w:t>valsts budžetu un privāto līdzfinansējumu ir dalībvalsts kompetencē</w:t>
            </w:r>
            <w:r w:rsidR="004224EA">
              <w:rPr>
                <w:rFonts w:ascii="Times New Roman" w:eastAsia="Times New Roman" w:hAnsi="Times New Roman" w:cs="Times New Roman"/>
                <w:color w:val="auto"/>
              </w:rPr>
              <w:t>, ko regulē MK noteikumi</w:t>
            </w:r>
            <w:r w:rsidRPr="00464D07">
              <w:rPr>
                <w:rFonts w:ascii="Times New Roman" w:eastAsia="Times New Roman" w:hAnsi="Times New Roman" w:cs="Times New Roman"/>
                <w:color w:val="auto"/>
              </w:rPr>
              <w:t>;</w:t>
            </w:r>
          </w:p>
          <w:p w14:paraId="42B772EC" w14:textId="0AA9A2CC" w:rsidR="00CD1CE2" w:rsidRDefault="00984592" w:rsidP="00D7460C">
            <w:pPr>
              <w:pStyle w:val="Heading3"/>
              <w:numPr>
                <w:ilvl w:val="0"/>
                <w:numId w:val="13"/>
              </w:numPr>
              <w:shd w:val="clear" w:color="auto" w:fill="FFFFFF"/>
              <w:spacing w:before="120" w:after="120"/>
              <w:ind w:left="113" w:right="130" w:firstLine="187"/>
              <w:jc w:val="both"/>
              <w:rPr>
                <w:rFonts w:ascii="Times New Roman" w:eastAsia="Times New Roman" w:hAnsi="Times New Roman" w:cs="Times New Roman"/>
                <w:color w:val="auto"/>
              </w:rPr>
            </w:pPr>
            <w:r w:rsidRPr="00464D07">
              <w:rPr>
                <w:rFonts w:ascii="Times New Roman" w:eastAsia="Times New Roman" w:hAnsi="Times New Roman" w:cs="Times New Roman"/>
                <w:color w:val="auto"/>
              </w:rPr>
              <w:t xml:space="preserve">sakarā ar papildus valsts budžeta finansējuma piesaisti veselības nozarei, </w:t>
            </w:r>
            <w:r w:rsidR="008824B4" w:rsidRPr="00464D07">
              <w:rPr>
                <w:rFonts w:ascii="Times New Roman" w:eastAsia="Times New Roman" w:hAnsi="Times New Roman" w:cs="Times New Roman"/>
                <w:color w:val="auto"/>
              </w:rPr>
              <w:t>PSKUS</w:t>
            </w:r>
            <w:r w:rsidRPr="00464D07">
              <w:rPr>
                <w:rFonts w:ascii="Times New Roman" w:eastAsia="Times New Roman" w:hAnsi="Times New Roman" w:cs="Times New Roman"/>
                <w:color w:val="auto"/>
              </w:rPr>
              <w:t xml:space="preserve"> sniegto maksas pakalpojumu skaits ir samazinājies, proti 2016.gadā </w:t>
            </w:r>
            <w:r w:rsidR="008824B4" w:rsidRPr="00464D07">
              <w:rPr>
                <w:rFonts w:ascii="Times New Roman" w:eastAsia="Times New Roman" w:hAnsi="Times New Roman" w:cs="Times New Roman"/>
                <w:color w:val="auto"/>
              </w:rPr>
              <w:t>PSKUS</w:t>
            </w:r>
            <w:r w:rsidRPr="00464D07">
              <w:rPr>
                <w:rFonts w:ascii="Times New Roman" w:eastAsia="Times New Roman" w:hAnsi="Times New Roman" w:cs="Times New Roman"/>
                <w:color w:val="auto"/>
              </w:rPr>
              <w:t xml:space="preserve"> ieņēmumi no maksas pakalpojumiem sastādīja 9,6% no kopējiem ieņēmumiem, bet balstoties uz 2018.gada faktu, kad </w:t>
            </w:r>
            <w:r w:rsidR="008824B4" w:rsidRPr="00464D07">
              <w:rPr>
                <w:rFonts w:ascii="Times New Roman" w:eastAsia="Times New Roman" w:hAnsi="Times New Roman" w:cs="Times New Roman"/>
                <w:color w:val="auto"/>
              </w:rPr>
              <w:t>PSKUS</w:t>
            </w:r>
            <w:r w:rsidRPr="00464D07">
              <w:rPr>
                <w:rFonts w:ascii="Times New Roman" w:eastAsia="Times New Roman" w:hAnsi="Times New Roman" w:cs="Times New Roman"/>
                <w:color w:val="auto"/>
              </w:rPr>
              <w:t xml:space="preserve"> ieņēmumi no maksas pakalpojumiem sastādīja 5,18% un prognozi 2019.gadam – 4,79%, kā arī prognozi  no 2021.gada līdz 2023.gadam – 3,6%, pastāv risks </w:t>
            </w:r>
            <w:r w:rsidR="008824B4" w:rsidRPr="00464D07">
              <w:rPr>
                <w:rFonts w:ascii="Times New Roman" w:eastAsia="Times New Roman" w:hAnsi="Times New Roman" w:cs="Times New Roman"/>
                <w:color w:val="auto"/>
              </w:rPr>
              <w:t>PSKUS</w:t>
            </w:r>
            <w:r w:rsidRPr="00464D07">
              <w:rPr>
                <w:rFonts w:ascii="Times New Roman" w:eastAsia="Times New Roman" w:hAnsi="Times New Roman" w:cs="Times New Roman"/>
                <w:color w:val="auto"/>
              </w:rPr>
              <w:t xml:space="preserve"> nenodrošināt jau šobrīd MK noteikumu Nr.870 9.2.apakšpunktā noteikto obligāti piesaistāmo privāto līdzfinansējumu 4 449 849 euro apmērā (</w:t>
            </w:r>
            <w:r w:rsidR="008824B4" w:rsidRPr="00464D07">
              <w:rPr>
                <w:rFonts w:ascii="Times New Roman" w:eastAsia="Times New Roman" w:hAnsi="Times New Roman" w:cs="Times New Roman"/>
                <w:color w:val="auto"/>
              </w:rPr>
              <w:t xml:space="preserve">t.i., </w:t>
            </w:r>
            <w:r w:rsidRPr="00464D07">
              <w:rPr>
                <w:rFonts w:ascii="Times New Roman" w:eastAsia="Times New Roman" w:hAnsi="Times New Roman" w:cs="Times New Roman"/>
                <w:color w:val="auto"/>
              </w:rPr>
              <w:t>privāto līdzfinansējumu 4,89% apmērā)</w:t>
            </w:r>
            <w:r w:rsidR="00CD1CE2" w:rsidRPr="00464D07">
              <w:rPr>
                <w:rFonts w:ascii="Times New Roman" w:eastAsia="Times New Roman" w:hAnsi="Times New Roman" w:cs="Times New Roman"/>
                <w:color w:val="auto"/>
              </w:rPr>
              <w:t>;</w:t>
            </w:r>
          </w:p>
          <w:p w14:paraId="7829C0AD" w14:textId="757FF2CC" w:rsidR="004F6B4A" w:rsidRDefault="00FC1E3C" w:rsidP="00D7460C">
            <w:pPr>
              <w:pStyle w:val="Heading3"/>
              <w:numPr>
                <w:ilvl w:val="0"/>
                <w:numId w:val="13"/>
              </w:numPr>
              <w:shd w:val="clear" w:color="auto" w:fill="FFFFFF"/>
              <w:spacing w:before="120" w:after="120"/>
              <w:ind w:left="113" w:right="130" w:firstLine="187"/>
              <w:jc w:val="both"/>
              <w:rPr>
                <w:rFonts w:ascii="Times New Roman" w:eastAsia="Times New Roman" w:hAnsi="Times New Roman" w:cs="Times New Roman"/>
                <w:color w:val="auto"/>
              </w:rPr>
            </w:pPr>
            <w:r>
              <w:rPr>
                <w:rFonts w:ascii="Times New Roman" w:eastAsia="Times New Roman" w:hAnsi="Times New Roman" w:cs="Times New Roman"/>
                <w:color w:val="auto"/>
              </w:rPr>
              <w:t>ņ</w:t>
            </w:r>
            <w:r w:rsidR="007A2CC5" w:rsidRPr="005034F6">
              <w:rPr>
                <w:rFonts w:ascii="Times New Roman" w:eastAsia="Times New Roman" w:hAnsi="Times New Roman" w:cs="Times New Roman"/>
                <w:color w:val="auto"/>
              </w:rPr>
              <w:t>emot vērā SAM 9.3.2.  projektu iesniegumu atlases 1.kārtas nacionālā publiskā finansējuma atlikum</w:t>
            </w:r>
            <w:r w:rsidR="00957A8C" w:rsidRPr="005034F6">
              <w:rPr>
                <w:rFonts w:ascii="Times New Roman" w:eastAsia="Times New Roman" w:hAnsi="Times New Roman" w:cs="Times New Roman"/>
                <w:color w:val="auto"/>
              </w:rPr>
              <w:t xml:space="preserve">a </w:t>
            </w:r>
            <w:r w:rsidR="005034F6" w:rsidRPr="005034F6">
              <w:rPr>
                <w:rFonts w:ascii="Times New Roman" w:eastAsia="Times New Roman" w:hAnsi="Times New Roman" w:cs="Times New Roman"/>
                <w:color w:val="auto"/>
              </w:rPr>
              <w:t xml:space="preserve">76 043,03 </w:t>
            </w:r>
            <w:r w:rsidR="005034F6">
              <w:rPr>
                <w:rFonts w:ascii="Times New Roman" w:eastAsia="Times New Roman" w:hAnsi="Times New Roman" w:cs="Times New Roman"/>
                <w:color w:val="auto"/>
              </w:rPr>
              <w:t>pārdali</w:t>
            </w:r>
            <w:r w:rsidR="00957A8C" w:rsidRPr="005034F6">
              <w:rPr>
                <w:rFonts w:ascii="Times New Roman" w:eastAsia="Times New Roman" w:hAnsi="Times New Roman" w:cs="Times New Roman"/>
                <w:color w:val="auto"/>
              </w:rPr>
              <w:t xml:space="preserve"> </w:t>
            </w:r>
            <w:r w:rsidR="005034F6" w:rsidRPr="005034F6">
              <w:rPr>
                <w:rFonts w:ascii="Times New Roman" w:eastAsia="Times New Roman" w:hAnsi="Times New Roman" w:cs="Times New Roman"/>
                <w:color w:val="auto"/>
              </w:rPr>
              <w:t xml:space="preserve"> PSKUS A korpusa 2.kārtas attīstības projektam</w:t>
            </w:r>
            <w:r w:rsidR="00A72018">
              <w:rPr>
                <w:rFonts w:ascii="Times New Roman" w:eastAsia="Times New Roman" w:hAnsi="Times New Roman" w:cs="Times New Roman"/>
                <w:color w:val="auto"/>
              </w:rPr>
              <w:t xml:space="preserve">, </w:t>
            </w:r>
            <w:r w:rsidR="004F6B4A">
              <w:rPr>
                <w:rFonts w:ascii="Times New Roman" w:eastAsia="Times New Roman" w:hAnsi="Times New Roman" w:cs="Times New Roman"/>
                <w:color w:val="auto"/>
              </w:rPr>
              <w:t xml:space="preserve">proporcionāli tiek palielināts  PSKUS </w:t>
            </w:r>
            <w:r w:rsidR="004F6B4A" w:rsidRPr="00464D07">
              <w:rPr>
                <w:rFonts w:ascii="Times New Roman" w:eastAsia="Times New Roman" w:hAnsi="Times New Roman" w:cs="Times New Roman"/>
                <w:color w:val="auto"/>
              </w:rPr>
              <w:t xml:space="preserve"> </w:t>
            </w:r>
            <w:r w:rsidR="00A72018" w:rsidRPr="00464D07">
              <w:rPr>
                <w:rFonts w:ascii="Times New Roman" w:eastAsia="Times New Roman" w:hAnsi="Times New Roman" w:cs="Times New Roman"/>
                <w:color w:val="auto"/>
              </w:rPr>
              <w:t>obligāti piesaistām</w:t>
            </w:r>
            <w:r w:rsidR="004F6B4A">
              <w:rPr>
                <w:rFonts w:ascii="Times New Roman" w:eastAsia="Times New Roman" w:hAnsi="Times New Roman" w:cs="Times New Roman"/>
                <w:color w:val="auto"/>
              </w:rPr>
              <w:t>ais</w:t>
            </w:r>
            <w:r w:rsidR="00A72018" w:rsidRPr="00464D07">
              <w:rPr>
                <w:rFonts w:ascii="Times New Roman" w:eastAsia="Times New Roman" w:hAnsi="Times New Roman" w:cs="Times New Roman"/>
                <w:color w:val="auto"/>
              </w:rPr>
              <w:t xml:space="preserve"> privāt</w:t>
            </w:r>
            <w:r w:rsidR="004F6B4A">
              <w:rPr>
                <w:rFonts w:ascii="Times New Roman" w:eastAsia="Times New Roman" w:hAnsi="Times New Roman" w:cs="Times New Roman"/>
                <w:color w:val="auto"/>
              </w:rPr>
              <w:t>ais</w:t>
            </w:r>
            <w:r w:rsidR="00A72018" w:rsidRPr="00464D07">
              <w:rPr>
                <w:rFonts w:ascii="Times New Roman" w:eastAsia="Times New Roman" w:hAnsi="Times New Roman" w:cs="Times New Roman"/>
                <w:color w:val="auto"/>
              </w:rPr>
              <w:t> līdzfinansējum</w:t>
            </w:r>
            <w:r w:rsidR="004F6B4A">
              <w:rPr>
                <w:rFonts w:ascii="Times New Roman" w:eastAsia="Times New Roman" w:hAnsi="Times New Roman" w:cs="Times New Roman"/>
                <w:color w:val="auto"/>
              </w:rPr>
              <w:t xml:space="preserve">s par  4 853,80 euro (t.i., </w:t>
            </w:r>
            <w:r w:rsidR="002668C3">
              <w:rPr>
                <w:rFonts w:ascii="Times New Roman" w:eastAsia="Times New Roman" w:hAnsi="Times New Roman" w:cs="Times New Roman"/>
                <w:color w:val="auto"/>
              </w:rPr>
              <w:t xml:space="preserve">PSKUS </w:t>
            </w:r>
            <w:r w:rsidR="002668C3" w:rsidRPr="00464D07">
              <w:rPr>
                <w:rFonts w:ascii="Times New Roman" w:eastAsia="Times New Roman" w:hAnsi="Times New Roman" w:cs="Times New Roman"/>
                <w:color w:val="auto"/>
              </w:rPr>
              <w:t xml:space="preserve"> obligāti piesaistām</w:t>
            </w:r>
            <w:r w:rsidR="002668C3">
              <w:rPr>
                <w:rFonts w:ascii="Times New Roman" w:eastAsia="Times New Roman" w:hAnsi="Times New Roman" w:cs="Times New Roman"/>
                <w:color w:val="auto"/>
              </w:rPr>
              <w:t>ais</w:t>
            </w:r>
            <w:r w:rsidR="002668C3" w:rsidRPr="00464D07">
              <w:rPr>
                <w:rFonts w:ascii="Times New Roman" w:eastAsia="Times New Roman" w:hAnsi="Times New Roman" w:cs="Times New Roman"/>
                <w:color w:val="auto"/>
              </w:rPr>
              <w:t xml:space="preserve"> privāt</w:t>
            </w:r>
            <w:r w:rsidR="002668C3">
              <w:rPr>
                <w:rFonts w:ascii="Times New Roman" w:eastAsia="Times New Roman" w:hAnsi="Times New Roman" w:cs="Times New Roman"/>
                <w:color w:val="auto"/>
              </w:rPr>
              <w:t>ais</w:t>
            </w:r>
            <w:r w:rsidR="002668C3" w:rsidRPr="00464D07">
              <w:rPr>
                <w:rFonts w:ascii="Times New Roman" w:eastAsia="Times New Roman" w:hAnsi="Times New Roman" w:cs="Times New Roman"/>
                <w:color w:val="auto"/>
              </w:rPr>
              <w:t> līdzfinansējum</w:t>
            </w:r>
            <w:r w:rsidR="002668C3">
              <w:rPr>
                <w:rFonts w:ascii="Times New Roman" w:eastAsia="Times New Roman" w:hAnsi="Times New Roman" w:cs="Times New Roman"/>
                <w:color w:val="auto"/>
              </w:rPr>
              <w:t xml:space="preserve">s kļūst </w:t>
            </w:r>
            <w:r w:rsidR="004F6B4A">
              <w:rPr>
                <w:rFonts w:ascii="Times New Roman" w:eastAsia="Times New Roman" w:hAnsi="Times New Roman" w:cs="Times New Roman"/>
                <w:color w:val="auto"/>
              </w:rPr>
              <w:t>4 454 702,80 euro)</w:t>
            </w:r>
            <w:r>
              <w:rPr>
                <w:rFonts w:ascii="Times New Roman" w:eastAsia="Times New Roman" w:hAnsi="Times New Roman" w:cs="Times New Roman"/>
                <w:color w:val="auto"/>
              </w:rPr>
              <w:t>;</w:t>
            </w:r>
          </w:p>
          <w:p w14:paraId="01E12C58" w14:textId="3ADF081B" w:rsidR="002668C3" w:rsidRPr="00FC1E3C" w:rsidRDefault="002668C3" w:rsidP="00D7460C">
            <w:pPr>
              <w:pStyle w:val="Heading3"/>
              <w:numPr>
                <w:ilvl w:val="0"/>
                <w:numId w:val="13"/>
              </w:numPr>
              <w:shd w:val="clear" w:color="auto" w:fill="FFFFFF"/>
              <w:spacing w:before="120" w:after="120"/>
              <w:ind w:left="113" w:right="130" w:firstLine="187"/>
              <w:jc w:val="both"/>
              <w:rPr>
                <w:rFonts w:ascii="Times New Roman" w:eastAsia="Times New Roman" w:hAnsi="Times New Roman" w:cs="Times New Roman"/>
                <w:color w:val="auto"/>
              </w:rPr>
            </w:pPr>
            <w:r w:rsidRPr="00464D07">
              <w:rPr>
                <w:rFonts w:ascii="Times New Roman" w:eastAsia="Times New Roman" w:hAnsi="Times New Roman" w:cs="Times New Roman"/>
                <w:color w:val="auto"/>
              </w:rPr>
              <w:t xml:space="preserve">atbilstoši projekta iesniegumam pievienotajam valsts atbalsta aprēķinām, PSKUS piesaistāmais </w:t>
            </w:r>
            <w:r w:rsidR="004224EA">
              <w:rPr>
                <w:rFonts w:ascii="Times New Roman" w:eastAsia="Times New Roman" w:hAnsi="Times New Roman" w:cs="Times New Roman"/>
                <w:color w:val="auto"/>
              </w:rPr>
              <w:t xml:space="preserve">minimālais </w:t>
            </w:r>
            <w:r w:rsidRPr="00464D07">
              <w:rPr>
                <w:rFonts w:ascii="Times New Roman" w:eastAsia="Times New Roman" w:hAnsi="Times New Roman" w:cs="Times New Roman"/>
                <w:color w:val="auto"/>
              </w:rPr>
              <w:t>privātais līdzfinansējums ir 3 404 63</w:t>
            </w:r>
            <w:r w:rsidR="00FD6A6A">
              <w:rPr>
                <w:rFonts w:ascii="Times New Roman" w:eastAsia="Times New Roman" w:hAnsi="Times New Roman" w:cs="Times New Roman"/>
                <w:color w:val="auto"/>
              </w:rPr>
              <w:t>4</w:t>
            </w:r>
            <w:r w:rsidRPr="00464D07">
              <w:rPr>
                <w:rFonts w:ascii="Times New Roman" w:eastAsia="Times New Roman" w:hAnsi="Times New Roman" w:cs="Times New Roman"/>
                <w:color w:val="auto"/>
              </w:rPr>
              <w:t xml:space="preserve"> euro (ņemot vērā PSKUS attīstāmās infrastruktūras faktisko izmantošanas proporciju valsts apmaksātajiem pakalpojumiem un maksas pakalpojumiem), kas ir par 1</w:t>
            </w:r>
            <w:r w:rsidR="00FC1E3C">
              <w:rPr>
                <w:rFonts w:ascii="Times New Roman" w:eastAsia="Times New Roman" w:hAnsi="Times New Roman" w:cs="Times New Roman"/>
                <w:color w:val="auto"/>
              </w:rPr>
              <w:t> 050 06</w:t>
            </w:r>
            <w:r w:rsidR="002C374F">
              <w:rPr>
                <w:rFonts w:ascii="Times New Roman" w:eastAsia="Times New Roman" w:hAnsi="Times New Roman" w:cs="Times New Roman"/>
                <w:color w:val="auto"/>
              </w:rPr>
              <w:t>8</w:t>
            </w:r>
            <w:r w:rsidR="00FC1E3C">
              <w:rPr>
                <w:rFonts w:ascii="Times New Roman" w:eastAsia="Times New Roman" w:hAnsi="Times New Roman" w:cs="Times New Roman"/>
                <w:color w:val="auto"/>
              </w:rPr>
              <w:t>,80</w:t>
            </w:r>
            <w:r w:rsidRPr="00464D07">
              <w:rPr>
                <w:rFonts w:ascii="Times New Roman" w:eastAsia="Times New Roman" w:hAnsi="Times New Roman" w:cs="Times New Roman"/>
                <w:color w:val="auto"/>
              </w:rPr>
              <w:t xml:space="preserve"> euro mazāks par </w:t>
            </w:r>
            <w:r w:rsidR="00FC1E3C">
              <w:rPr>
                <w:rFonts w:ascii="Times New Roman" w:eastAsia="Times New Roman" w:hAnsi="Times New Roman" w:cs="Times New Roman"/>
                <w:color w:val="auto"/>
              </w:rPr>
              <w:lastRenderedPageBreak/>
              <w:t xml:space="preserve">šobrīd noteikto </w:t>
            </w:r>
            <w:r w:rsidR="00FC1E3C" w:rsidRPr="00464D07">
              <w:rPr>
                <w:rFonts w:ascii="Times New Roman" w:eastAsia="Times New Roman" w:hAnsi="Times New Roman" w:cs="Times New Roman"/>
                <w:color w:val="auto"/>
              </w:rPr>
              <w:t>obligāti piesaistām</w:t>
            </w:r>
            <w:r w:rsidR="00FC1E3C">
              <w:rPr>
                <w:rFonts w:ascii="Times New Roman" w:eastAsia="Times New Roman" w:hAnsi="Times New Roman" w:cs="Times New Roman"/>
                <w:color w:val="auto"/>
              </w:rPr>
              <w:t>o</w:t>
            </w:r>
            <w:r w:rsidR="00FC1E3C" w:rsidRPr="00464D07">
              <w:rPr>
                <w:rFonts w:ascii="Times New Roman" w:eastAsia="Times New Roman" w:hAnsi="Times New Roman" w:cs="Times New Roman"/>
                <w:color w:val="auto"/>
              </w:rPr>
              <w:t xml:space="preserve"> privāt</w:t>
            </w:r>
            <w:r w:rsidR="00FC1E3C">
              <w:rPr>
                <w:rFonts w:ascii="Times New Roman" w:eastAsia="Times New Roman" w:hAnsi="Times New Roman" w:cs="Times New Roman"/>
                <w:color w:val="auto"/>
              </w:rPr>
              <w:t>o</w:t>
            </w:r>
            <w:r w:rsidR="00FC1E3C" w:rsidRPr="00464D07">
              <w:rPr>
                <w:rFonts w:ascii="Times New Roman" w:eastAsia="Times New Roman" w:hAnsi="Times New Roman" w:cs="Times New Roman"/>
                <w:color w:val="auto"/>
              </w:rPr>
              <w:t> līdzfinansēju</w:t>
            </w:r>
            <w:r w:rsidR="00FC1E3C">
              <w:rPr>
                <w:rFonts w:ascii="Times New Roman" w:eastAsia="Times New Roman" w:hAnsi="Times New Roman" w:cs="Times New Roman"/>
                <w:color w:val="auto"/>
              </w:rPr>
              <w:t xml:space="preserve">mu  </w:t>
            </w:r>
            <w:r w:rsidR="00F865C2">
              <w:rPr>
                <w:rFonts w:ascii="Times New Roman" w:eastAsia="Times New Roman" w:hAnsi="Times New Roman" w:cs="Times New Roman"/>
                <w:color w:val="auto"/>
              </w:rPr>
              <w:t xml:space="preserve">4 454 702,80 </w:t>
            </w:r>
            <w:r w:rsidR="00FC1E3C">
              <w:rPr>
                <w:rFonts w:ascii="Times New Roman" w:eastAsia="Times New Roman" w:hAnsi="Times New Roman" w:cs="Times New Roman"/>
                <w:color w:val="auto"/>
              </w:rPr>
              <w:t>euro apmērā (</w:t>
            </w:r>
            <w:r w:rsidR="007D6695">
              <w:rPr>
                <w:rFonts w:ascii="Times New Roman" w:eastAsia="Times New Roman" w:hAnsi="Times New Roman" w:cs="Times New Roman"/>
                <w:color w:val="auto"/>
              </w:rPr>
              <w:t>t.i., šobrīd MK noteikumos Nr.870 9.2.apakšpunktā noteiktais privātais līdzfinansējums 4 449 849 euro apmērā, p</w:t>
            </w:r>
            <w:r w:rsidR="00FC1E3C">
              <w:rPr>
                <w:rFonts w:ascii="Times New Roman" w:eastAsia="Times New Roman" w:hAnsi="Times New Roman" w:cs="Times New Roman"/>
                <w:color w:val="auto"/>
              </w:rPr>
              <w:t xml:space="preserve">ieskaitot papildus piesaistāmo </w:t>
            </w:r>
            <w:r w:rsidR="00FC1E3C" w:rsidRPr="00464D07">
              <w:rPr>
                <w:rFonts w:ascii="Times New Roman" w:eastAsia="Times New Roman" w:hAnsi="Times New Roman" w:cs="Times New Roman"/>
                <w:color w:val="auto"/>
              </w:rPr>
              <w:t>privāt</w:t>
            </w:r>
            <w:r w:rsidR="00FC1E3C">
              <w:rPr>
                <w:rFonts w:ascii="Times New Roman" w:eastAsia="Times New Roman" w:hAnsi="Times New Roman" w:cs="Times New Roman"/>
                <w:color w:val="auto"/>
              </w:rPr>
              <w:t>o</w:t>
            </w:r>
            <w:r w:rsidR="00FC1E3C" w:rsidRPr="00464D07">
              <w:rPr>
                <w:rFonts w:ascii="Times New Roman" w:eastAsia="Times New Roman" w:hAnsi="Times New Roman" w:cs="Times New Roman"/>
                <w:color w:val="auto"/>
              </w:rPr>
              <w:t> līdzfinansējum</w:t>
            </w:r>
            <w:r w:rsidR="00FC1E3C">
              <w:rPr>
                <w:rFonts w:ascii="Times New Roman" w:eastAsia="Times New Roman" w:hAnsi="Times New Roman" w:cs="Times New Roman"/>
                <w:color w:val="auto"/>
              </w:rPr>
              <w:t>u</w:t>
            </w:r>
            <w:r w:rsidR="007D6695">
              <w:rPr>
                <w:rFonts w:ascii="Times New Roman" w:eastAsia="Times New Roman" w:hAnsi="Times New Roman" w:cs="Times New Roman"/>
                <w:color w:val="auto"/>
              </w:rPr>
              <w:t xml:space="preserve"> 4 853,80 euro apmērā</w:t>
            </w:r>
            <w:r w:rsidR="00FC1E3C">
              <w:rPr>
                <w:rFonts w:ascii="Times New Roman" w:eastAsia="Times New Roman" w:hAnsi="Times New Roman" w:cs="Times New Roman"/>
                <w:color w:val="auto"/>
              </w:rPr>
              <w:t xml:space="preserve"> saistībā ar nacionālā publiskā finansējuma pārdali no SAM 9.3.2. </w:t>
            </w:r>
            <w:r w:rsidR="00FC1E3C" w:rsidRPr="00FC1E3C">
              <w:rPr>
                <w:rFonts w:ascii="Times New Roman" w:eastAsia="Times New Roman" w:hAnsi="Times New Roman" w:cs="Times New Roman"/>
                <w:color w:val="auto"/>
              </w:rPr>
              <w:t>projektu iesniegumu atlases 1.kārtas)</w:t>
            </w:r>
            <w:r w:rsidR="00E87F86">
              <w:rPr>
                <w:rFonts w:ascii="Times New Roman" w:eastAsia="Times New Roman" w:hAnsi="Times New Roman" w:cs="Times New Roman"/>
                <w:color w:val="auto"/>
              </w:rPr>
              <w:t xml:space="preserve"> (</w:t>
            </w:r>
            <w:r w:rsidR="00A22F6C">
              <w:rPr>
                <w:rFonts w:ascii="Times New Roman" w:eastAsia="Times New Roman" w:hAnsi="Times New Roman" w:cs="Times New Roman"/>
                <w:color w:val="auto"/>
              </w:rPr>
              <w:t xml:space="preserve">atšifrējumu skatīt </w:t>
            </w:r>
            <w:r w:rsidR="00E87F86">
              <w:rPr>
                <w:rFonts w:ascii="Times New Roman" w:eastAsia="Times New Roman" w:hAnsi="Times New Roman" w:cs="Times New Roman"/>
                <w:color w:val="auto"/>
              </w:rPr>
              <w:t>anotācijas pielikum</w:t>
            </w:r>
            <w:r w:rsidR="00A22F6C">
              <w:rPr>
                <w:rFonts w:ascii="Times New Roman" w:eastAsia="Times New Roman" w:hAnsi="Times New Roman" w:cs="Times New Roman"/>
                <w:color w:val="auto"/>
              </w:rPr>
              <w:t>ā</w:t>
            </w:r>
            <w:r w:rsidR="00E87F86">
              <w:rPr>
                <w:rFonts w:ascii="Times New Roman" w:eastAsia="Times New Roman" w:hAnsi="Times New Roman" w:cs="Times New Roman"/>
                <w:color w:val="auto"/>
              </w:rPr>
              <w:t>)</w:t>
            </w:r>
            <w:r w:rsidRPr="00FC1E3C">
              <w:rPr>
                <w:rFonts w:ascii="Times New Roman" w:eastAsia="Times New Roman" w:hAnsi="Times New Roman" w:cs="Times New Roman"/>
                <w:color w:val="auto"/>
              </w:rPr>
              <w:t>;</w:t>
            </w:r>
          </w:p>
          <w:p w14:paraId="6FA00C9A" w14:textId="6A6F5E72" w:rsidR="003B1BB4" w:rsidRPr="005D668F" w:rsidRDefault="00FC1E3C" w:rsidP="00D7460C">
            <w:pPr>
              <w:pStyle w:val="Heading3"/>
              <w:numPr>
                <w:ilvl w:val="0"/>
                <w:numId w:val="13"/>
              </w:numPr>
              <w:shd w:val="clear" w:color="auto" w:fill="FFFFFF"/>
              <w:spacing w:before="120" w:after="120"/>
              <w:ind w:left="113" w:right="130" w:firstLine="187"/>
              <w:jc w:val="both"/>
              <w:rPr>
                <w:rFonts w:ascii="Times New Roman" w:eastAsia="Times New Roman" w:hAnsi="Times New Roman" w:cs="Times New Roman"/>
                <w:color w:val="auto"/>
              </w:rPr>
            </w:pPr>
            <w:r>
              <w:rPr>
                <w:rFonts w:ascii="Times New Roman" w:eastAsia="Times New Roman" w:hAnsi="Times New Roman" w:cs="Times New Roman"/>
                <w:color w:val="auto"/>
              </w:rPr>
              <w:t>g</w:t>
            </w:r>
            <w:r w:rsidR="00CD1CE2" w:rsidRPr="00464D07">
              <w:rPr>
                <w:rFonts w:ascii="Times New Roman" w:eastAsia="Times New Roman" w:hAnsi="Times New Roman" w:cs="Times New Roman"/>
                <w:color w:val="auto"/>
              </w:rPr>
              <w:t xml:space="preserve">adījumā, ja tiks pieņemts </w:t>
            </w:r>
            <w:r w:rsidR="004224EA">
              <w:rPr>
                <w:rFonts w:ascii="Times New Roman" w:eastAsia="Times New Roman" w:hAnsi="Times New Roman" w:cs="Times New Roman"/>
                <w:color w:val="auto"/>
              </w:rPr>
              <w:t xml:space="preserve"> Ministru kabineta </w:t>
            </w:r>
            <w:r w:rsidR="00CD1CE2" w:rsidRPr="00464D07">
              <w:rPr>
                <w:rFonts w:ascii="Times New Roman" w:eastAsia="Times New Roman" w:hAnsi="Times New Roman" w:cs="Times New Roman"/>
                <w:color w:val="auto"/>
              </w:rPr>
              <w:t xml:space="preserve">lēmums par papildus nepieciešamā </w:t>
            </w:r>
            <w:r w:rsidR="004224EA">
              <w:rPr>
                <w:rFonts w:ascii="Times New Roman" w:eastAsia="Times New Roman" w:hAnsi="Times New Roman" w:cs="Times New Roman"/>
                <w:color w:val="auto"/>
              </w:rPr>
              <w:t xml:space="preserve">valsts budžeta </w:t>
            </w:r>
            <w:r w:rsidR="00CD1CE2" w:rsidRPr="00464D07">
              <w:rPr>
                <w:rFonts w:ascii="Times New Roman" w:eastAsia="Times New Roman" w:hAnsi="Times New Roman" w:cs="Times New Roman"/>
                <w:color w:val="auto"/>
              </w:rPr>
              <w:t xml:space="preserve">finansējuma iekļaušanu PSKUS A korpusa 2.kārtas projekta attiecināmajās izmaksās, PSKUS kopējais attiecināmais finansējums palielināsies, kā rezultātā attiecīgi arī palielināsies PSKUS piesaistāma privātā līdzfinansējuma apmērs atbilstoši MK noteikumos Nr.870 noteiktajam privātā līdzfinansējuma apmēram. </w:t>
            </w:r>
            <w:r w:rsidR="003C3ED4" w:rsidRPr="00464D07">
              <w:rPr>
                <w:rFonts w:ascii="Times New Roman" w:eastAsia="Times New Roman" w:hAnsi="Times New Roman" w:cs="Times New Roman"/>
                <w:color w:val="auto"/>
              </w:rPr>
              <w:t>PSKUS</w:t>
            </w:r>
            <w:r w:rsidR="00CD1CE2" w:rsidRPr="00464D07">
              <w:rPr>
                <w:rFonts w:ascii="Times New Roman" w:eastAsia="Times New Roman" w:hAnsi="Times New Roman" w:cs="Times New Roman"/>
                <w:color w:val="auto"/>
              </w:rPr>
              <w:t xml:space="preserve"> veiks valsts atbalsta pārrēķinu, ņemot vērā projekta kopējā attiecināmā finansējuma palielinājumu un faktisko sniegto valsts apmaksāto pakalpojumu un maksas pakalpojumu samazināto skaitu (pārrēķinā iekļaujot nelielu rezervi), kā rezultātā tiks aprēķināta starpība, starp slimnīcas faktiski nepieciešamā privātā līdzfinansējuma (ņemot vērā attīstāmās infrastruktūras izmantošanas proporciju un pieskaitot nelielu rezervi, rezultātā nodrošinot valsts atbalsta regulējuma prasības) un atbilstoši MK noteikumiem Nr.870 piesaistāmā privātā līdzfinansējuma apjoma. </w:t>
            </w:r>
            <w:r w:rsidR="00B552D9">
              <w:rPr>
                <w:rFonts w:ascii="Times New Roman" w:eastAsia="Times New Roman" w:hAnsi="Times New Roman" w:cs="Times New Roman"/>
                <w:color w:val="auto"/>
              </w:rPr>
              <w:t>Pārrēķins tiks veikts pēc lēmuma pieņemšanas par papildus publiskā finansējuma piešķiršanu.</w:t>
            </w:r>
          </w:p>
          <w:p w14:paraId="53955B2D" w14:textId="77777777" w:rsidR="00D65C7A" w:rsidRDefault="000F0968" w:rsidP="00104A31">
            <w:pPr>
              <w:spacing w:before="120" w:after="120"/>
              <w:ind w:left="113" w:right="130"/>
              <w:jc w:val="both"/>
            </w:pPr>
            <w:r w:rsidRPr="00464D07">
              <w:t>Līdz ar to</w:t>
            </w:r>
            <w:r w:rsidR="002A145D" w:rsidRPr="00464D07">
              <w:t xml:space="preserve"> nepieciešams </w:t>
            </w:r>
            <w:r w:rsidR="006515B9" w:rsidRPr="00464D07">
              <w:t>veikt grozījumu</w:t>
            </w:r>
            <w:r w:rsidR="00EB7E9D" w:rsidRPr="00464D07">
              <w:t>s</w:t>
            </w:r>
            <w:r w:rsidR="00EF3F71">
              <w:t xml:space="preserve">, pārdalot SAM 9.3.2. 1.kārtas brīvo finansējumu un 1.kārtas projektu neatbilstības PSKUS projektam, kā arī samazināt MK noteikumos Nr.870 šobrīd noteikta PSKUS </w:t>
            </w:r>
            <w:r w:rsidR="00EF3F71" w:rsidRPr="00464D07">
              <w:t>piesaistām</w:t>
            </w:r>
            <w:r w:rsidR="00EF3F71">
              <w:t>ā</w:t>
            </w:r>
            <w:r w:rsidR="00EF3F71" w:rsidRPr="00464D07">
              <w:t xml:space="preserve"> </w:t>
            </w:r>
            <w:r w:rsidR="00EF3F71">
              <w:t xml:space="preserve">minimālā </w:t>
            </w:r>
            <w:r w:rsidR="00EF3F71" w:rsidRPr="00464D07">
              <w:t>privāt</w:t>
            </w:r>
            <w:r w:rsidR="00EF3F71">
              <w:t>ā</w:t>
            </w:r>
            <w:r w:rsidR="00EF3F71" w:rsidRPr="00464D07">
              <w:t xml:space="preserve"> līdzfinansējum</w:t>
            </w:r>
            <w:r w:rsidR="00EF3F71">
              <w:t>a apmēru. Tādējādi, nepieciešams</w:t>
            </w:r>
            <w:r w:rsidR="006515B9" w:rsidRPr="00464D07">
              <w:t xml:space="preserve"> </w:t>
            </w:r>
            <w:r w:rsidR="002A145D" w:rsidRPr="00464D07">
              <w:t>precizēt MK noteikumu Nr.</w:t>
            </w:r>
            <w:r w:rsidR="00557985" w:rsidRPr="00464D07">
              <w:t>870</w:t>
            </w:r>
            <w:r w:rsidR="002A145D" w:rsidRPr="00464D07">
              <w:t xml:space="preserve"> </w:t>
            </w:r>
            <w:r w:rsidR="00B11996" w:rsidRPr="00464D07">
              <w:t>9. un 11.</w:t>
            </w:r>
            <w:r w:rsidR="002A145D" w:rsidRPr="00464D07">
              <w:t>punkt</w:t>
            </w:r>
            <w:r w:rsidR="00FA4BD3" w:rsidRPr="00464D07">
              <w:t>a redakciju</w:t>
            </w:r>
            <w:r w:rsidR="00D65C7A">
              <w:t>.</w:t>
            </w:r>
            <w:r w:rsidR="002A145D" w:rsidRPr="00464D07">
              <w:t xml:space="preserve"> </w:t>
            </w:r>
          </w:p>
          <w:p w14:paraId="4A3A0F1C" w14:textId="061E4DA5" w:rsidR="00462CF7" w:rsidRDefault="002F5673" w:rsidP="00D7460C">
            <w:pPr>
              <w:pStyle w:val="ListParagraph"/>
              <w:numPr>
                <w:ilvl w:val="0"/>
                <w:numId w:val="16"/>
              </w:numPr>
              <w:spacing w:before="120" w:after="120"/>
              <w:ind w:left="113" w:right="130" w:firstLine="187"/>
              <w:jc w:val="both"/>
            </w:pPr>
            <w:r>
              <w:t>Atbilstoši Finanšu ministrijas kā vadošās iestādes norādījumam MK noteikumu</w:t>
            </w:r>
            <w:r w:rsidR="007626A8">
              <w:t>s</w:t>
            </w:r>
            <w:r>
              <w:t xml:space="preserve"> Nr.870 ir paredzēts papildināt ar jaunu 12.</w:t>
            </w:r>
            <w:r w:rsidRPr="007626A8">
              <w:rPr>
                <w:vertAlign w:val="superscript"/>
              </w:rPr>
              <w:t>1</w:t>
            </w:r>
            <w:r>
              <w:t xml:space="preserve">apakšpunktu, kas </w:t>
            </w:r>
            <w:r w:rsidRPr="00335BC3">
              <w:t xml:space="preserve"> skaidri un nepārprotami nosaka atbalsta</w:t>
            </w:r>
            <w:r w:rsidR="007626A8">
              <w:t xml:space="preserve"> (</w:t>
            </w:r>
            <w:r w:rsidR="007626A8" w:rsidRPr="007626A8">
              <w:t xml:space="preserve"> kompensāciju veidā par pakalpojumiem ar vispārēju tautsaimniecisku nozīmi</w:t>
            </w:r>
            <w:r w:rsidR="007626A8">
              <w:t>)</w:t>
            </w:r>
            <w:r w:rsidRPr="00335BC3">
              <w:t xml:space="preserve"> piešķiršanas brīdi (lēmuma par atbalsta piešķiršanu juridiskais ietvars), kad atbalsta pretendentam ir piešķirtas likumīgās tiesības saņemt atbalstu. </w:t>
            </w:r>
          </w:p>
          <w:p w14:paraId="160A6F77" w14:textId="77777777" w:rsidR="00D7460C" w:rsidRPr="00D7460C" w:rsidRDefault="00D7460C" w:rsidP="00D7460C">
            <w:pPr>
              <w:pStyle w:val="ListParagraph"/>
              <w:spacing w:before="120" w:after="120"/>
              <w:ind w:left="300" w:right="130"/>
              <w:jc w:val="both"/>
              <w:rPr>
                <w:sz w:val="12"/>
                <w:szCs w:val="12"/>
              </w:rPr>
            </w:pPr>
          </w:p>
          <w:p w14:paraId="090BB326" w14:textId="7057FF3E" w:rsidR="00D7460C" w:rsidRDefault="00B11996" w:rsidP="00D7460C">
            <w:pPr>
              <w:pStyle w:val="ListParagraph"/>
              <w:numPr>
                <w:ilvl w:val="0"/>
                <w:numId w:val="16"/>
              </w:numPr>
              <w:spacing w:before="120" w:after="120"/>
              <w:ind w:left="113" w:right="130" w:firstLine="187"/>
              <w:jc w:val="both"/>
            </w:pPr>
            <w:r w:rsidRPr="00464D07">
              <w:t xml:space="preserve">Ņemot vērā neatbilstību  pārdalīšanu otrās  projektu iesniegumu atlases kārtas finansējuma saņēmējam, nepieciešams precizēt arī MK noteikumu Nr.870 2.pielikumu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pirmās un otrās kārtas atbalsta saņēmēji un finansējuma </w:t>
            </w:r>
            <w:r w:rsidRPr="00464D07">
              <w:lastRenderedPageBreak/>
              <w:t xml:space="preserve">sadalījums”, samazinot </w:t>
            </w:r>
            <w:r w:rsidR="00DD6A46" w:rsidRPr="00464D07">
              <w:t xml:space="preserve">kopējo </w:t>
            </w:r>
            <w:r w:rsidRPr="00464D07">
              <w:t>finansējumu projektiem, kuros tika apstiprināta neatbilstība</w:t>
            </w:r>
            <w:r w:rsidR="00DD6A46" w:rsidRPr="00464D07">
              <w:t xml:space="preserve"> vai tika samazināta noslēgto līgumu summa</w:t>
            </w:r>
            <w:r w:rsidRPr="00464D07">
              <w:t>.</w:t>
            </w:r>
            <w:r w:rsidR="005B26C3">
              <w:t xml:space="preserve"> </w:t>
            </w:r>
            <w:r w:rsidR="002450A3" w:rsidRPr="009C05DB">
              <w:t xml:space="preserve"> Šobrīd ar līguma grozījumiem ir apstiprināts projekta Nr.9.3.2.0/17/I/001</w:t>
            </w:r>
            <w:r w:rsidR="002450A3">
              <w:t xml:space="preserve"> “</w:t>
            </w:r>
            <w:r w:rsidR="002450A3" w:rsidRPr="009C05DB">
              <w:t>Kvalitatīvu veselības aprūpes pakalpojumu pieejamības uzlabošana Nacionālajā rehabilitācijas centrā „Vaivari”,  attīstot veselības aprūpes infrastruktūru” līguma finansējum</w:t>
            </w:r>
            <w:r w:rsidR="002450A3">
              <w:t>a samazinājums</w:t>
            </w:r>
            <w:r w:rsidR="002450A3" w:rsidRPr="009C05DB">
              <w:t xml:space="preserve"> saistībā ar konstatēto neatbilstību un projekta Nr.9.3.2.0/17/I/005 </w:t>
            </w:r>
            <w:r w:rsidR="002450A3">
              <w:t xml:space="preserve"> </w:t>
            </w:r>
            <w:r w:rsidR="002450A3" w:rsidRPr="009C05DB">
              <w:t>„Jelgavas pilsētas slimnīca” līguma finansējuma samazinājums saistībā ar piemēroto līguma sodu.</w:t>
            </w:r>
            <w:r w:rsidR="002450A3">
              <w:t xml:space="preserve"> </w:t>
            </w:r>
            <w:r w:rsidR="00A3292A">
              <w:t xml:space="preserve">Veselības ministrija </w:t>
            </w:r>
            <w:r w:rsidR="002450A3">
              <w:t xml:space="preserve">ir vērsusies pie </w:t>
            </w:r>
            <w:r w:rsidR="005B26C3">
              <w:t xml:space="preserve">CFLA </w:t>
            </w:r>
            <w:r w:rsidR="002450A3">
              <w:t xml:space="preserve">ar lūgumu </w:t>
            </w:r>
            <w:r w:rsidR="002450A3" w:rsidRPr="00720C77">
              <w:t xml:space="preserve"> sazināties ar finansējuma saņēmēju SIA "Vidzemes slimnīca" (projekts Nr.9.3.2.0/17/I/006 "Kvalitatīvu veselības aprūpes pakalpojumu pieejamības uzlabošana Vidzemes slimnīcā, attīstot veselības aprūpes infrastruktūru") un SIA "Rēzeknes slimnīca" (projekts Nr.9.3.2.0/17/I/008 </w:t>
            </w:r>
            <w:r w:rsidR="002450A3">
              <w:t>“</w:t>
            </w:r>
            <w:r w:rsidR="002450A3" w:rsidRPr="00720C77">
              <w:t>Uzlabot kvalitatīvu veselības aprūpes pakalpojumu pieejamību, attīstot veselības aprūpes infrastruktūru SIA “RĒZEKNES SLIMNĪCA”) lūdzot iesniegt līguma grozījumus par projekta finansējuma samazinājumu saistībā ar apstiprināto neatbilstību. </w:t>
            </w:r>
          </w:p>
          <w:p w14:paraId="4AD2F4E3" w14:textId="77777777" w:rsidR="00D7460C" w:rsidRPr="00D7460C" w:rsidRDefault="00D7460C" w:rsidP="00D7460C">
            <w:pPr>
              <w:pStyle w:val="ListParagraph"/>
              <w:spacing w:before="120" w:after="120"/>
              <w:ind w:left="300" w:right="130"/>
              <w:jc w:val="both"/>
              <w:rPr>
                <w:sz w:val="12"/>
                <w:szCs w:val="12"/>
              </w:rPr>
            </w:pPr>
          </w:p>
          <w:p w14:paraId="64D81417" w14:textId="7B321169" w:rsidR="003E45F3" w:rsidRPr="00464D07" w:rsidRDefault="008A48A1" w:rsidP="00D7460C">
            <w:pPr>
              <w:pStyle w:val="ListParagraph"/>
              <w:numPr>
                <w:ilvl w:val="0"/>
                <w:numId w:val="16"/>
              </w:numPr>
              <w:spacing w:before="120" w:after="120"/>
              <w:ind w:left="112" w:right="130" w:firstLine="188"/>
              <w:jc w:val="both"/>
            </w:pPr>
            <w:r w:rsidRPr="00464D07">
              <w:t>Šobrīd MK noteikumu</w:t>
            </w:r>
            <w:r w:rsidR="00C848F3">
              <w:t xml:space="preserve"> Nr.870</w:t>
            </w:r>
            <w:r w:rsidRPr="00464D07">
              <w:t xml:space="preserve"> 27.punkts nosaka, ka projekta vadības </w:t>
            </w:r>
            <w:bookmarkStart w:id="13" w:name="_GoBack"/>
            <w:r w:rsidRPr="00464D07">
              <w:t xml:space="preserve">nodrošināšanas ietvaros </w:t>
            </w:r>
            <w:r w:rsidR="003E45F3" w:rsidRPr="00464D07">
              <w:t xml:space="preserve">tikai pirmās projektu iesniegumu atlases kārtas finansējuma saņēmējiem ir attiecināmas finansējuma saņēmēja projekta vadības personāla atlīdzības izmaksas, kas radušās uz darba līguma vai uzņēmuma (pakalpojuma) līguma pamata. </w:t>
            </w:r>
            <w:r w:rsidR="00FD1134" w:rsidRPr="00464D07">
              <w:t xml:space="preserve"> Šāds nosacījums tika noteikts balstoties uz pieejamo finansējumu visu  pirmās projektu iesniegumu atlases kārtas finansējuma saņēmēju vajadzību apmierināšanai, tādejādi nosakot, ka otrās  projektu iesniegumu atlases kārtas finansējuma saņēmējam projekta administrēšanas izmaksas jāsedz no privātajiem līdzekļiem</w:t>
            </w:r>
            <w:bookmarkEnd w:id="13"/>
            <w:r w:rsidR="00FD1134" w:rsidRPr="00464D07">
              <w:t>.</w:t>
            </w:r>
          </w:p>
          <w:p w14:paraId="1AB812AF" w14:textId="43BFAA25" w:rsidR="00E917B7" w:rsidRDefault="00C91F51" w:rsidP="00D7460C">
            <w:pPr>
              <w:spacing w:before="120" w:after="120"/>
              <w:ind w:left="113" w:right="130" w:firstLine="187"/>
              <w:jc w:val="both"/>
            </w:pPr>
            <w:r>
              <w:t>Atsaucoties uz MK ziņojuma 8.punktā minēto informāciju, ņ</w:t>
            </w:r>
            <w:r w:rsidR="00CF77B1" w:rsidRPr="00464D07">
              <w:t xml:space="preserve">emot vērā visas izmaksas, kas </w:t>
            </w:r>
            <w:r w:rsidR="00410A82">
              <w:t xml:space="preserve">otrās </w:t>
            </w:r>
            <w:r w:rsidR="00CF77B1" w:rsidRPr="00464D07">
              <w:t xml:space="preserve">projektu iesniegumu atlases kārtas </w:t>
            </w:r>
            <w:r w:rsidR="00410A82">
              <w:t>PSKUS</w:t>
            </w:r>
            <w:r w:rsidR="00CF77B1" w:rsidRPr="00464D07">
              <w:t xml:space="preserve"> jāsedz no privātajiem līdzekļiem, lai īstenotu projektu,  tai nav pietiekamu privāto finanšu resursu, lai  segtu atlīdzību projekta vadībā nodarbinātajiem ar 100% noslodzi uz projektu. </w:t>
            </w:r>
            <w:r>
              <w:t xml:space="preserve">Konceptuāli </w:t>
            </w:r>
            <w:r w:rsidR="002F5910">
              <w:t xml:space="preserve">MK ziņojuma virzības laikā tika panākta vienošanās </w:t>
            </w:r>
            <w:r w:rsidR="000A136D">
              <w:t xml:space="preserve">kā </w:t>
            </w:r>
            <w:r w:rsidR="00C8593D">
              <w:t>arī</w:t>
            </w:r>
            <w:r w:rsidR="002F5910" w:rsidRPr="00720C77">
              <w:t xml:space="preserve"> </w:t>
            </w:r>
            <w:r w:rsidR="00C8593D" w:rsidRPr="00720C77">
              <w:t>2.kārtas projektu iesniegumu atlases finansējuma saņēmējam</w:t>
            </w:r>
            <w:r w:rsidR="000A136D">
              <w:t xml:space="preserve"> t.i., PSKUS,</w:t>
            </w:r>
            <w:r w:rsidR="00C8593D" w:rsidRPr="00720C77">
              <w:t xml:space="preserve"> no 2019.gada 28.janvāra, kas ir līguma </w:t>
            </w:r>
            <w:r w:rsidR="000A136D">
              <w:t xml:space="preserve"> starp PSKUS un CFLA</w:t>
            </w:r>
            <w:r w:rsidR="000A136D" w:rsidRPr="00720C77">
              <w:t xml:space="preserve"> par projekta īstenošanu parakstīšanas </w:t>
            </w:r>
            <w:r w:rsidR="000A136D">
              <w:t>diena</w:t>
            </w:r>
            <w:r w:rsidR="00C8593D" w:rsidRPr="00720C77">
              <w:t>, segt projekta administrēšanas izmaksas un netiešās izmaksas, kuras var tikt segtas no projekta finansējuma, kas radies no citu projekta darbību ietaupījumiem.</w:t>
            </w:r>
          </w:p>
          <w:p w14:paraId="1EB035CA" w14:textId="04B530B8" w:rsidR="00F22FB8" w:rsidRPr="00464D07" w:rsidRDefault="00CF77B1" w:rsidP="00D7460C">
            <w:pPr>
              <w:spacing w:before="120" w:after="120"/>
              <w:ind w:left="113" w:right="130" w:firstLine="187"/>
              <w:jc w:val="both"/>
            </w:pPr>
            <w:r w:rsidRPr="00464D07">
              <w:t xml:space="preserve">Tādējādi, </w:t>
            </w:r>
            <w:r w:rsidR="00D672F6">
              <w:t>noteikumu projekts</w:t>
            </w:r>
            <w:r w:rsidR="00F57D4D" w:rsidRPr="00464D07">
              <w:t xml:space="preserve"> </w:t>
            </w:r>
            <w:r w:rsidR="00794932" w:rsidRPr="00464D07">
              <w:t>paredz</w:t>
            </w:r>
            <w:r w:rsidR="00C8593D">
              <w:t xml:space="preserve"> noteikt, ka</w:t>
            </w:r>
            <w:r w:rsidR="00794932" w:rsidRPr="00464D07">
              <w:t xml:space="preserve"> </w:t>
            </w:r>
            <w:r w:rsidR="000B2214" w:rsidRPr="00464D07">
              <w:t xml:space="preserve">arī </w:t>
            </w:r>
            <w:r w:rsidR="00F84117" w:rsidRPr="00464D07">
              <w:t xml:space="preserve">SAM 9.3.2. </w:t>
            </w:r>
            <w:r w:rsidR="00C8593D" w:rsidRPr="009C05DB">
              <w:t>2.kārtas projektu iesniegumu atlases finansējuma saņēmējam</w:t>
            </w:r>
            <w:r w:rsidR="00C8593D" w:rsidRPr="00464D07" w:rsidDel="00C8593D">
              <w:t xml:space="preserve"> </w:t>
            </w:r>
            <w:r w:rsidR="00C8593D">
              <w:t xml:space="preserve">projekta vadības nodrošināšana </w:t>
            </w:r>
            <w:r w:rsidR="008A7B59" w:rsidRPr="00720C77">
              <w:t xml:space="preserve">ir attiecināmas finansējuma saņēmēja projekta vadības personāla atlīdzības izmaksas, kas radušās uz darba līguma vai uzņēmuma </w:t>
            </w:r>
            <w:r w:rsidR="008A7B59" w:rsidRPr="00720C77">
              <w:lastRenderedPageBreak/>
              <w:t xml:space="preserve">(pakalpojuma) līguma pamata, tai skaitā normatīvajos aktos noteiktās piemaksas un nodokļi, </w:t>
            </w:r>
            <w:r w:rsidR="008A7B59">
              <w:t>noteiktajā</w:t>
            </w:r>
            <w:r w:rsidR="008A7B59" w:rsidRPr="00720C77">
              <w:t xml:space="preserve"> apmērā</w:t>
            </w:r>
            <w:r w:rsidR="008A7B59">
              <w:t>.</w:t>
            </w:r>
            <w:r w:rsidR="008A7B59" w:rsidRPr="00464D07" w:rsidDel="002F5910">
              <w:t xml:space="preserve"> </w:t>
            </w:r>
          </w:p>
          <w:p w14:paraId="1A912B0D" w14:textId="5F7DA839" w:rsidR="00794932" w:rsidRPr="00464D07" w:rsidRDefault="00794932" w:rsidP="001C317C">
            <w:pPr>
              <w:spacing w:before="120" w:after="120"/>
              <w:ind w:left="113" w:right="130" w:firstLine="187"/>
              <w:jc w:val="both"/>
            </w:pPr>
            <w:r w:rsidRPr="00464D07">
              <w:t xml:space="preserve">Noteikumu projektā noteiktas normas tiks piemērotas no noteikumu projekta spēkā stāšanās brīža. </w:t>
            </w:r>
          </w:p>
        </w:tc>
      </w:tr>
      <w:tr w:rsidR="002130F9" w:rsidRPr="00464D07" w14:paraId="3A41624B" w14:textId="77777777" w:rsidTr="0059029F">
        <w:trPr>
          <w:trHeight w:val="476"/>
        </w:trPr>
        <w:tc>
          <w:tcPr>
            <w:tcW w:w="247" w:type="pct"/>
          </w:tcPr>
          <w:p w14:paraId="38EA1107" w14:textId="77777777" w:rsidR="002130F9" w:rsidRPr="00464D07" w:rsidRDefault="002130F9" w:rsidP="002130F9">
            <w:pPr>
              <w:pStyle w:val="naiskr"/>
              <w:spacing w:before="0" w:beforeAutospacing="0" w:after="0" w:afterAutospacing="0"/>
              <w:ind w:left="57" w:right="57"/>
              <w:jc w:val="center"/>
            </w:pPr>
            <w:r w:rsidRPr="00464D07">
              <w:lastRenderedPageBreak/>
              <w:t xml:space="preserve">3. </w:t>
            </w:r>
          </w:p>
        </w:tc>
        <w:tc>
          <w:tcPr>
            <w:tcW w:w="1331" w:type="pct"/>
          </w:tcPr>
          <w:p w14:paraId="069C193B" w14:textId="558F6DF6" w:rsidR="002130F9" w:rsidRPr="00464D07" w:rsidRDefault="00EC2621" w:rsidP="002130F9">
            <w:pPr>
              <w:pStyle w:val="naiskr"/>
              <w:spacing w:before="0" w:beforeAutospacing="0" w:after="0" w:afterAutospacing="0"/>
              <w:ind w:left="57" w:right="57"/>
            </w:pPr>
            <w:r w:rsidRPr="00464D07">
              <w:t>Projekta izstrādē iesaistītās institūcijas un publiskas personas kapitālsabiedrības</w:t>
            </w:r>
          </w:p>
        </w:tc>
        <w:tc>
          <w:tcPr>
            <w:tcW w:w="3422" w:type="pct"/>
          </w:tcPr>
          <w:p w14:paraId="2D809E30" w14:textId="030789AE" w:rsidR="002130F9" w:rsidRPr="00464D07" w:rsidRDefault="00BD38EB" w:rsidP="00F0235E">
            <w:pPr>
              <w:pStyle w:val="naiskr"/>
              <w:spacing w:before="40" w:beforeAutospacing="0" w:after="40" w:afterAutospacing="0"/>
              <w:ind w:right="57" w:firstLine="112"/>
              <w:jc w:val="both"/>
              <w:rPr>
                <w:szCs w:val="28"/>
              </w:rPr>
            </w:pPr>
            <w:r w:rsidRPr="00464D07">
              <w:t>Nav attiecināms</w:t>
            </w:r>
          </w:p>
        </w:tc>
      </w:tr>
      <w:tr w:rsidR="002130F9" w:rsidRPr="00464D07" w14:paraId="4B0FF8BC" w14:textId="77777777" w:rsidTr="0059029F">
        <w:tc>
          <w:tcPr>
            <w:tcW w:w="247" w:type="pct"/>
          </w:tcPr>
          <w:p w14:paraId="79649C54" w14:textId="77777777" w:rsidR="002130F9" w:rsidRPr="00464D07" w:rsidRDefault="002130F9" w:rsidP="002130F9">
            <w:pPr>
              <w:pStyle w:val="naiskr"/>
              <w:spacing w:before="0" w:beforeAutospacing="0" w:after="0" w:afterAutospacing="0"/>
              <w:ind w:left="57" w:right="57"/>
              <w:jc w:val="center"/>
            </w:pPr>
            <w:r w:rsidRPr="00464D07">
              <w:t xml:space="preserve">4. </w:t>
            </w:r>
          </w:p>
        </w:tc>
        <w:tc>
          <w:tcPr>
            <w:tcW w:w="1331" w:type="pct"/>
          </w:tcPr>
          <w:p w14:paraId="23CE2E7D" w14:textId="77777777" w:rsidR="002130F9" w:rsidRPr="00464D07" w:rsidRDefault="002130F9" w:rsidP="002130F9">
            <w:pPr>
              <w:pStyle w:val="naiskr"/>
              <w:spacing w:before="0" w:beforeAutospacing="0" w:after="0" w:afterAutospacing="0"/>
              <w:ind w:left="57" w:right="57"/>
            </w:pPr>
            <w:r w:rsidRPr="00464D07">
              <w:t>Cita informācija</w:t>
            </w:r>
          </w:p>
        </w:tc>
        <w:tc>
          <w:tcPr>
            <w:tcW w:w="3422" w:type="pct"/>
          </w:tcPr>
          <w:p w14:paraId="37DA4182" w14:textId="5CC2E7A5" w:rsidR="002130F9" w:rsidRPr="00464D07" w:rsidRDefault="00F56BF6" w:rsidP="00F0235E">
            <w:pPr>
              <w:pStyle w:val="naiskr"/>
              <w:spacing w:before="40" w:after="40"/>
              <w:ind w:right="57" w:firstLine="112"/>
              <w:jc w:val="both"/>
            </w:pPr>
            <w:r w:rsidRPr="00464D07">
              <w:t>Nav.</w:t>
            </w:r>
          </w:p>
        </w:tc>
      </w:tr>
    </w:tbl>
    <w:p w14:paraId="5139F97D" w14:textId="77777777" w:rsidR="00513043" w:rsidRPr="00464D07"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464D07" w14:paraId="14FECD6B" w14:textId="77777777" w:rsidTr="00673D11">
        <w:trPr>
          <w:trHeight w:val="556"/>
        </w:trPr>
        <w:tc>
          <w:tcPr>
            <w:tcW w:w="9081" w:type="dxa"/>
            <w:gridSpan w:val="3"/>
            <w:vAlign w:val="center"/>
          </w:tcPr>
          <w:p w14:paraId="38251FFB" w14:textId="77777777" w:rsidR="003735C6" w:rsidRPr="00464D07" w:rsidRDefault="003735C6" w:rsidP="00C1591C">
            <w:pPr>
              <w:pStyle w:val="naisnod"/>
              <w:spacing w:before="0" w:beforeAutospacing="0" w:after="0" w:afterAutospacing="0"/>
              <w:ind w:left="57" w:right="57"/>
              <w:jc w:val="center"/>
              <w:rPr>
                <w:b/>
              </w:rPr>
            </w:pPr>
            <w:r w:rsidRPr="00464D07">
              <w:rPr>
                <w:b/>
              </w:rPr>
              <w:t>II</w:t>
            </w:r>
            <w:r w:rsidR="00D46E0B" w:rsidRPr="00464D07">
              <w:rPr>
                <w:b/>
              </w:rPr>
              <w:t xml:space="preserve">. </w:t>
            </w:r>
            <w:r w:rsidRPr="00464D07">
              <w:rPr>
                <w:b/>
              </w:rPr>
              <w:t>Tiesību akta projekta ietekme uz sabiedrību, tautsaimniecības attīstību</w:t>
            </w:r>
          </w:p>
          <w:p w14:paraId="0348A56C" w14:textId="77777777" w:rsidR="003735C6" w:rsidRPr="00464D07" w:rsidRDefault="003735C6" w:rsidP="00C1591C">
            <w:pPr>
              <w:pStyle w:val="naisnod"/>
              <w:spacing w:before="0" w:beforeAutospacing="0" w:after="0" w:afterAutospacing="0"/>
              <w:ind w:left="57" w:right="57"/>
              <w:jc w:val="center"/>
              <w:rPr>
                <w:b/>
              </w:rPr>
            </w:pPr>
            <w:r w:rsidRPr="00464D07">
              <w:rPr>
                <w:b/>
              </w:rPr>
              <w:t>un administratīvo slogu</w:t>
            </w:r>
          </w:p>
        </w:tc>
      </w:tr>
      <w:tr w:rsidR="001C4D3E" w:rsidRPr="00464D07" w14:paraId="3EF7B1B9" w14:textId="77777777" w:rsidTr="000E3406">
        <w:trPr>
          <w:trHeight w:val="467"/>
        </w:trPr>
        <w:tc>
          <w:tcPr>
            <w:tcW w:w="431" w:type="dxa"/>
          </w:tcPr>
          <w:p w14:paraId="0E1B49A8" w14:textId="77777777" w:rsidR="001C4D3E" w:rsidRPr="00464D07" w:rsidRDefault="001C4D3E" w:rsidP="001C4D3E">
            <w:pPr>
              <w:pStyle w:val="naiskr"/>
              <w:spacing w:before="0" w:beforeAutospacing="0" w:after="0" w:afterAutospacing="0"/>
              <w:ind w:left="57" w:right="57"/>
              <w:jc w:val="both"/>
            </w:pPr>
            <w:r w:rsidRPr="00464D07">
              <w:t xml:space="preserve">1. </w:t>
            </w:r>
          </w:p>
        </w:tc>
        <w:tc>
          <w:tcPr>
            <w:tcW w:w="1842" w:type="dxa"/>
          </w:tcPr>
          <w:p w14:paraId="47E57CF6" w14:textId="77777777" w:rsidR="001C4D3E" w:rsidRPr="00464D07" w:rsidRDefault="001C4D3E" w:rsidP="001C4D3E">
            <w:pPr>
              <w:pStyle w:val="naiskr"/>
              <w:spacing w:before="0" w:beforeAutospacing="0" w:after="0" w:afterAutospacing="0"/>
              <w:ind w:left="57" w:right="57"/>
            </w:pPr>
            <w:r w:rsidRPr="00464D07">
              <w:t>Sabiedrības mērķgrupas, kuras tiesiskais regulējums ietekmē vai varētu ietekmēt</w:t>
            </w:r>
          </w:p>
        </w:tc>
        <w:tc>
          <w:tcPr>
            <w:tcW w:w="6808" w:type="dxa"/>
          </w:tcPr>
          <w:p w14:paraId="49F7B56B" w14:textId="08B42E1E" w:rsidR="001C4D3E" w:rsidRPr="00464D07" w:rsidRDefault="00DE26F9" w:rsidP="00DE26F9">
            <w:pPr>
              <w:pStyle w:val="naiskr"/>
              <w:spacing w:before="40" w:beforeAutospacing="0" w:after="40" w:afterAutospacing="0"/>
              <w:ind w:right="57"/>
              <w:jc w:val="both"/>
            </w:pPr>
            <w:bookmarkStart w:id="14" w:name="p21"/>
            <w:bookmarkEnd w:id="14"/>
            <w:r>
              <w:t xml:space="preserve"> </w:t>
            </w:r>
            <w:r w:rsidR="001C4D3E" w:rsidRPr="00464D07">
              <w:t>Tiesiskais regulējums</w:t>
            </w:r>
            <w:r w:rsidR="00EC2621" w:rsidRPr="00464D07">
              <w:t xml:space="preserve"> ietekmē</w:t>
            </w:r>
            <w:r w:rsidR="001C4D3E" w:rsidRPr="00464D07">
              <w:t xml:space="preserve"> </w:t>
            </w:r>
            <w:r w:rsidR="00D65C7A">
              <w:t>ārstniecības iestādes</w:t>
            </w:r>
            <w:r w:rsidR="00F619C8" w:rsidRPr="00464D07">
              <w:t>.</w:t>
            </w:r>
          </w:p>
        </w:tc>
      </w:tr>
      <w:tr w:rsidR="001C4D3E" w:rsidRPr="00464D07" w14:paraId="649C8249" w14:textId="77777777" w:rsidTr="000E3406">
        <w:trPr>
          <w:trHeight w:val="523"/>
        </w:trPr>
        <w:tc>
          <w:tcPr>
            <w:tcW w:w="431" w:type="dxa"/>
          </w:tcPr>
          <w:p w14:paraId="3F69D69B" w14:textId="77777777" w:rsidR="001C4D3E" w:rsidRPr="00464D07" w:rsidRDefault="001C4D3E" w:rsidP="001C4D3E">
            <w:pPr>
              <w:pStyle w:val="naiskr"/>
              <w:spacing w:before="0" w:beforeAutospacing="0" w:after="0" w:afterAutospacing="0"/>
              <w:ind w:left="57" w:right="57"/>
              <w:jc w:val="both"/>
            </w:pPr>
            <w:r w:rsidRPr="00464D07">
              <w:t xml:space="preserve">2. </w:t>
            </w:r>
          </w:p>
        </w:tc>
        <w:tc>
          <w:tcPr>
            <w:tcW w:w="1842" w:type="dxa"/>
          </w:tcPr>
          <w:p w14:paraId="5A5ACE53" w14:textId="77777777" w:rsidR="001C4D3E" w:rsidRPr="00464D07" w:rsidRDefault="001C4D3E" w:rsidP="001C4D3E">
            <w:pPr>
              <w:pStyle w:val="naiskr"/>
              <w:spacing w:before="0" w:beforeAutospacing="0" w:after="0" w:afterAutospacing="0"/>
              <w:ind w:left="57" w:right="57"/>
            </w:pPr>
            <w:r w:rsidRPr="00464D07">
              <w:t>Tiesiskā regulējuma ietekme uz tautsaimniecību un administratīvo slogu</w:t>
            </w:r>
          </w:p>
        </w:tc>
        <w:tc>
          <w:tcPr>
            <w:tcW w:w="6808" w:type="dxa"/>
          </w:tcPr>
          <w:p w14:paraId="68AA3412" w14:textId="77777777" w:rsidR="001C4D3E" w:rsidRPr="00464D07" w:rsidRDefault="001C4D3E" w:rsidP="00DE26F9">
            <w:pPr>
              <w:pStyle w:val="naiskr"/>
              <w:spacing w:before="40" w:beforeAutospacing="0" w:after="40" w:afterAutospacing="0"/>
              <w:ind w:left="57" w:right="57"/>
              <w:jc w:val="both"/>
            </w:pPr>
            <w:r w:rsidRPr="00464D07">
              <w:rPr>
                <w:szCs w:val="28"/>
              </w:rPr>
              <w:t>Sabiedrības</w:t>
            </w:r>
            <w:r w:rsidRPr="00464D07">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464D07" w14:paraId="3A0C2614" w14:textId="77777777" w:rsidTr="000E3406">
        <w:trPr>
          <w:trHeight w:val="523"/>
        </w:trPr>
        <w:tc>
          <w:tcPr>
            <w:tcW w:w="431" w:type="dxa"/>
          </w:tcPr>
          <w:p w14:paraId="633F0C00" w14:textId="77777777" w:rsidR="001C4D3E" w:rsidRPr="00464D07" w:rsidRDefault="001C4D3E" w:rsidP="001C4D3E">
            <w:pPr>
              <w:pStyle w:val="naiskr"/>
              <w:spacing w:before="0" w:beforeAutospacing="0" w:after="0" w:afterAutospacing="0"/>
              <w:ind w:left="57" w:right="57"/>
              <w:jc w:val="both"/>
            </w:pPr>
            <w:r w:rsidRPr="00464D07">
              <w:t xml:space="preserve">3. </w:t>
            </w:r>
          </w:p>
        </w:tc>
        <w:tc>
          <w:tcPr>
            <w:tcW w:w="1842" w:type="dxa"/>
          </w:tcPr>
          <w:p w14:paraId="04BC41E8" w14:textId="77777777" w:rsidR="001C4D3E" w:rsidRPr="00464D07" w:rsidRDefault="001C4D3E" w:rsidP="001C4D3E">
            <w:pPr>
              <w:pStyle w:val="naiskr"/>
              <w:spacing w:before="0" w:beforeAutospacing="0" w:after="0" w:afterAutospacing="0"/>
              <w:ind w:left="57" w:right="57"/>
            </w:pPr>
            <w:r w:rsidRPr="00464D07">
              <w:t>Administratīvo izmaksu monetārs novērtējums</w:t>
            </w:r>
          </w:p>
        </w:tc>
        <w:tc>
          <w:tcPr>
            <w:tcW w:w="6808" w:type="dxa"/>
          </w:tcPr>
          <w:p w14:paraId="453915F5" w14:textId="7AAB08D6" w:rsidR="001C4D3E" w:rsidRPr="00464D07" w:rsidRDefault="00DE26F9" w:rsidP="00DE26F9">
            <w:pPr>
              <w:pStyle w:val="naiskr"/>
              <w:spacing w:before="40" w:beforeAutospacing="0" w:after="40" w:afterAutospacing="0"/>
              <w:ind w:right="57"/>
              <w:jc w:val="both"/>
            </w:pPr>
            <w:r>
              <w:t xml:space="preserve"> </w:t>
            </w:r>
            <w:r w:rsidR="001C4D3E" w:rsidRPr="00464D07">
              <w:t xml:space="preserve">MK </w:t>
            </w:r>
            <w:r w:rsidR="001C4D3E" w:rsidRPr="00464D07">
              <w:rPr>
                <w:szCs w:val="28"/>
              </w:rPr>
              <w:t>noteikumu</w:t>
            </w:r>
            <w:r w:rsidR="001C4D3E" w:rsidRPr="00464D07">
              <w:t xml:space="preserve"> projekts šo jomu neskar.</w:t>
            </w:r>
          </w:p>
        </w:tc>
      </w:tr>
      <w:tr w:rsidR="001C4D3E" w:rsidRPr="00464D07" w14:paraId="42B2D31C" w14:textId="77777777" w:rsidTr="000E3406">
        <w:trPr>
          <w:trHeight w:val="357"/>
        </w:trPr>
        <w:tc>
          <w:tcPr>
            <w:tcW w:w="431" w:type="dxa"/>
          </w:tcPr>
          <w:p w14:paraId="7F1DB171" w14:textId="77777777" w:rsidR="001C4D3E" w:rsidRPr="00464D07" w:rsidRDefault="001C4D3E" w:rsidP="001C4D3E">
            <w:pPr>
              <w:pStyle w:val="naiskr"/>
              <w:spacing w:before="0" w:beforeAutospacing="0" w:after="0" w:afterAutospacing="0"/>
              <w:ind w:left="57" w:right="57"/>
              <w:jc w:val="both"/>
            </w:pPr>
            <w:r w:rsidRPr="00464D07">
              <w:t xml:space="preserve">4. </w:t>
            </w:r>
          </w:p>
        </w:tc>
        <w:tc>
          <w:tcPr>
            <w:tcW w:w="1842" w:type="dxa"/>
          </w:tcPr>
          <w:p w14:paraId="312D36A2" w14:textId="6B4FEFFA" w:rsidR="001C4D3E" w:rsidRPr="00464D07" w:rsidRDefault="00EC2621" w:rsidP="001C4D3E">
            <w:pPr>
              <w:pStyle w:val="naiskr"/>
              <w:spacing w:before="0" w:beforeAutospacing="0" w:after="0" w:afterAutospacing="0"/>
              <w:ind w:left="57" w:right="57"/>
            </w:pPr>
            <w:r w:rsidRPr="00464D07">
              <w:t>Atbilstības izmaksu monetārs novērtējums</w:t>
            </w:r>
          </w:p>
        </w:tc>
        <w:tc>
          <w:tcPr>
            <w:tcW w:w="6808" w:type="dxa"/>
          </w:tcPr>
          <w:p w14:paraId="2E95C4FC" w14:textId="088BEA60" w:rsidR="001C4D3E" w:rsidRPr="00464D07" w:rsidRDefault="00DE26F9" w:rsidP="00DE26F9">
            <w:pPr>
              <w:pStyle w:val="naiskr"/>
              <w:spacing w:before="40" w:beforeAutospacing="0" w:after="40" w:afterAutospacing="0"/>
              <w:ind w:right="57"/>
              <w:jc w:val="both"/>
            </w:pPr>
            <w:r>
              <w:t xml:space="preserve"> </w:t>
            </w:r>
            <w:r w:rsidR="00EC2621" w:rsidRPr="00464D07">
              <w:t xml:space="preserve">MK </w:t>
            </w:r>
            <w:r w:rsidR="00EC2621" w:rsidRPr="00464D07">
              <w:rPr>
                <w:szCs w:val="28"/>
              </w:rPr>
              <w:t>noteikumu</w:t>
            </w:r>
            <w:r w:rsidR="00EC2621" w:rsidRPr="00464D07">
              <w:t xml:space="preserve"> projekts šo jomu neskar.</w:t>
            </w:r>
          </w:p>
        </w:tc>
      </w:tr>
      <w:tr w:rsidR="00EC2621" w:rsidRPr="00464D07" w14:paraId="090F94A9" w14:textId="77777777" w:rsidTr="000E3406">
        <w:trPr>
          <w:trHeight w:val="357"/>
        </w:trPr>
        <w:tc>
          <w:tcPr>
            <w:tcW w:w="431" w:type="dxa"/>
          </w:tcPr>
          <w:p w14:paraId="26A0C824" w14:textId="23F4BA9F" w:rsidR="00EC2621" w:rsidRPr="00464D07" w:rsidRDefault="00EC2621" w:rsidP="00EC2621">
            <w:pPr>
              <w:pStyle w:val="naiskr"/>
              <w:spacing w:before="0" w:beforeAutospacing="0" w:after="0" w:afterAutospacing="0"/>
              <w:ind w:left="57" w:right="57"/>
              <w:jc w:val="both"/>
            </w:pPr>
            <w:r w:rsidRPr="00464D07">
              <w:t>5.</w:t>
            </w:r>
          </w:p>
        </w:tc>
        <w:tc>
          <w:tcPr>
            <w:tcW w:w="1842" w:type="dxa"/>
          </w:tcPr>
          <w:p w14:paraId="012ACCB2" w14:textId="2C57A5B1" w:rsidR="00EC2621" w:rsidRPr="00464D07" w:rsidRDefault="00EC2621" w:rsidP="00EC2621">
            <w:pPr>
              <w:pStyle w:val="naiskr"/>
              <w:spacing w:before="0" w:beforeAutospacing="0" w:after="0" w:afterAutospacing="0"/>
              <w:ind w:left="57" w:right="57"/>
            </w:pPr>
            <w:r w:rsidRPr="00464D07">
              <w:t>Cita informācija</w:t>
            </w:r>
          </w:p>
        </w:tc>
        <w:tc>
          <w:tcPr>
            <w:tcW w:w="6808" w:type="dxa"/>
          </w:tcPr>
          <w:p w14:paraId="61FB844E" w14:textId="2559FEAD" w:rsidR="00EC2621" w:rsidRPr="00464D07" w:rsidRDefault="00DE26F9" w:rsidP="00DE26F9">
            <w:pPr>
              <w:pStyle w:val="naiskr"/>
              <w:spacing w:before="40" w:beforeAutospacing="0" w:after="40" w:afterAutospacing="0"/>
              <w:ind w:right="57"/>
              <w:jc w:val="both"/>
              <w:rPr>
                <w:szCs w:val="28"/>
              </w:rPr>
            </w:pPr>
            <w:r>
              <w:rPr>
                <w:szCs w:val="28"/>
              </w:rPr>
              <w:t xml:space="preserve"> </w:t>
            </w:r>
            <w:r w:rsidR="00EC2621" w:rsidRPr="00464D07">
              <w:rPr>
                <w:szCs w:val="28"/>
              </w:rPr>
              <w:t>Nav</w:t>
            </w:r>
            <w:r w:rsidR="00EC2621" w:rsidRPr="00464D07">
              <w:t>.</w:t>
            </w:r>
          </w:p>
        </w:tc>
      </w:tr>
    </w:tbl>
    <w:p w14:paraId="2C9D19E9" w14:textId="77777777" w:rsidR="0042622D" w:rsidRPr="00464D07" w:rsidRDefault="0042622D" w:rsidP="003735C6"/>
    <w:tbl>
      <w:tblPr>
        <w:tblW w:w="93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34"/>
        <w:gridCol w:w="1276"/>
        <w:gridCol w:w="1417"/>
        <w:gridCol w:w="1261"/>
        <w:gridCol w:w="1450"/>
      </w:tblGrid>
      <w:tr w:rsidR="00040077" w:rsidRPr="00464D07" w14:paraId="3CA5D191" w14:textId="77777777" w:rsidTr="008D0E65">
        <w:trPr>
          <w:trHeight w:val="361"/>
        </w:trPr>
        <w:tc>
          <w:tcPr>
            <w:tcW w:w="9374" w:type="dxa"/>
            <w:gridSpan w:val="6"/>
            <w:tcBorders>
              <w:top w:val="single" w:sz="4" w:space="0" w:color="auto"/>
              <w:left w:val="single" w:sz="4" w:space="0" w:color="auto"/>
              <w:bottom w:val="single" w:sz="4" w:space="0" w:color="auto"/>
              <w:right w:val="single" w:sz="4" w:space="0" w:color="auto"/>
            </w:tcBorders>
            <w:vAlign w:val="center"/>
            <w:hideMark/>
          </w:tcPr>
          <w:p w14:paraId="6EB8A52E" w14:textId="77777777" w:rsidR="00040077" w:rsidRPr="00464D07" w:rsidRDefault="00040077" w:rsidP="0005648C">
            <w:pPr>
              <w:pStyle w:val="naisnod"/>
              <w:spacing w:before="0" w:beforeAutospacing="0" w:after="0" w:afterAutospacing="0"/>
              <w:ind w:left="57" w:right="57"/>
              <w:jc w:val="center"/>
              <w:rPr>
                <w:b/>
              </w:rPr>
            </w:pPr>
            <w:r w:rsidRPr="00464D07">
              <w:rPr>
                <w:b/>
              </w:rPr>
              <w:br w:type="page"/>
              <w:t>III. Tiesību akta projekta ietekme uz valsts budžetu un pašvaldību budžetiem</w:t>
            </w:r>
          </w:p>
        </w:tc>
      </w:tr>
      <w:tr w:rsidR="00040077" w:rsidRPr="00464D07" w14:paraId="69159937" w14:textId="77777777" w:rsidTr="00850A7E">
        <w:tc>
          <w:tcPr>
            <w:tcW w:w="2836" w:type="dxa"/>
            <w:vMerge w:val="restart"/>
            <w:tcBorders>
              <w:top w:val="single" w:sz="4" w:space="0" w:color="auto"/>
              <w:left w:val="single" w:sz="4" w:space="0" w:color="auto"/>
              <w:bottom w:val="single" w:sz="4" w:space="0" w:color="auto"/>
              <w:right w:val="single" w:sz="4" w:space="0" w:color="auto"/>
            </w:tcBorders>
            <w:vAlign w:val="center"/>
          </w:tcPr>
          <w:p w14:paraId="40658B41" w14:textId="77777777" w:rsidR="00040077" w:rsidRPr="00464D07" w:rsidRDefault="00040077" w:rsidP="0005648C">
            <w:pPr>
              <w:pStyle w:val="naisf"/>
              <w:spacing w:before="0" w:beforeAutospacing="0" w:after="0" w:afterAutospacing="0"/>
              <w:jc w:val="center"/>
              <w:rPr>
                <w:b/>
                <w:lang w:val="lv-LV"/>
              </w:rPr>
            </w:pPr>
            <w:r w:rsidRPr="00464D07">
              <w:rPr>
                <w:b/>
                <w:lang w:val="lv-LV"/>
              </w:rPr>
              <w:t>Rādītāji</w:t>
            </w:r>
          </w:p>
          <w:p w14:paraId="129C25D1" w14:textId="77777777" w:rsidR="00040077" w:rsidRPr="00464D07" w:rsidRDefault="00040077" w:rsidP="0005648C">
            <w:pPr>
              <w:rPr>
                <w:lang w:eastAsia="lv-LV"/>
              </w:rPr>
            </w:pPr>
          </w:p>
          <w:p w14:paraId="0B63774E" w14:textId="77777777" w:rsidR="00040077" w:rsidRPr="00464D07" w:rsidRDefault="00040077" w:rsidP="0005648C">
            <w:pPr>
              <w:rPr>
                <w:lang w:eastAsia="lv-LV"/>
              </w:rPr>
            </w:pPr>
          </w:p>
          <w:p w14:paraId="01E49D8B" w14:textId="77777777" w:rsidR="00040077" w:rsidRPr="00464D07" w:rsidRDefault="00040077" w:rsidP="0005648C">
            <w:pPr>
              <w:ind w:left="-142" w:firstLine="142"/>
              <w:rPr>
                <w:lang w:eastAsia="lv-LV"/>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7C856F" w14:textId="2EC5B790" w:rsidR="00040077" w:rsidRPr="00464D07" w:rsidRDefault="00040077" w:rsidP="0005648C">
            <w:pPr>
              <w:pStyle w:val="naisf"/>
              <w:spacing w:before="0" w:beforeAutospacing="0" w:after="0" w:afterAutospacing="0"/>
              <w:jc w:val="center"/>
              <w:rPr>
                <w:b/>
                <w:lang w:val="lv-LV"/>
              </w:rPr>
            </w:pPr>
            <w:r w:rsidRPr="00464D07">
              <w:rPr>
                <w:b/>
                <w:lang w:val="lv-LV"/>
              </w:rPr>
              <w:t>2019.gads</w:t>
            </w:r>
          </w:p>
        </w:tc>
        <w:tc>
          <w:tcPr>
            <w:tcW w:w="4128" w:type="dxa"/>
            <w:gridSpan w:val="3"/>
            <w:tcBorders>
              <w:top w:val="single" w:sz="4" w:space="0" w:color="auto"/>
              <w:left w:val="single" w:sz="4" w:space="0" w:color="auto"/>
              <w:bottom w:val="single" w:sz="4" w:space="0" w:color="auto"/>
              <w:right w:val="single" w:sz="4" w:space="0" w:color="auto"/>
            </w:tcBorders>
            <w:vAlign w:val="center"/>
            <w:hideMark/>
          </w:tcPr>
          <w:p w14:paraId="5617C60C" w14:textId="77777777" w:rsidR="00040077" w:rsidRPr="00464D07" w:rsidRDefault="00040077" w:rsidP="0005648C">
            <w:pPr>
              <w:pStyle w:val="naisf"/>
              <w:spacing w:before="0" w:beforeAutospacing="0" w:after="0" w:afterAutospacing="0"/>
              <w:jc w:val="center"/>
              <w:rPr>
                <w:b/>
                <w:i/>
                <w:lang w:val="lv-LV"/>
              </w:rPr>
            </w:pPr>
            <w:r w:rsidRPr="00464D07">
              <w:rPr>
                <w:lang w:val="lv-LV"/>
              </w:rPr>
              <w:t>Turpmākie trīs gadi (</w:t>
            </w:r>
            <w:r w:rsidRPr="00464D07">
              <w:rPr>
                <w:i/>
                <w:lang w:val="lv-LV"/>
              </w:rPr>
              <w:t>euro</w:t>
            </w:r>
            <w:r w:rsidRPr="00464D07">
              <w:rPr>
                <w:lang w:val="lv-LV"/>
              </w:rPr>
              <w:t>)</w:t>
            </w:r>
          </w:p>
        </w:tc>
      </w:tr>
      <w:tr w:rsidR="00040077" w:rsidRPr="00464D07" w14:paraId="50453B93" w14:textId="77777777" w:rsidTr="00850A7E">
        <w:tc>
          <w:tcPr>
            <w:tcW w:w="2836" w:type="dxa"/>
            <w:vMerge/>
            <w:tcBorders>
              <w:top w:val="single" w:sz="4" w:space="0" w:color="auto"/>
              <w:left w:val="single" w:sz="4" w:space="0" w:color="auto"/>
              <w:bottom w:val="single" w:sz="4" w:space="0" w:color="auto"/>
              <w:right w:val="single" w:sz="4" w:space="0" w:color="auto"/>
            </w:tcBorders>
            <w:vAlign w:val="center"/>
            <w:hideMark/>
          </w:tcPr>
          <w:p w14:paraId="7CA3D188" w14:textId="77777777" w:rsidR="00040077" w:rsidRPr="00464D07" w:rsidRDefault="00040077" w:rsidP="0005648C">
            <w:pPr>
              <w:rPr>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3AA4698" w14:textId="77777777" w:rsidR="00040077" w:rsidRPr="00464D07" w:rsidRDefault="00040077" w:rsidP="0005648C">
            <w:pPr>
              <w:rPr>
                <w:rFonts w:eastAsia="Arial Unicode MS"/>
                <w: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662F62F" w14:textId="38D88CFA" w:rsidR="00040077" w:rsidRPr="00464D07" w:rsidRDefault="00040077" w:rsidP="0005648C">
            <w:pPr>
              <w:pStyle w:val="naisf"/>
              <w:spacing w:before="0" w:beforeAutospacing="0" w:after="0" w:afterAutospacing="0"/>
              <w:jc w:val="center"/>
              <w:rPr>
                <w:b/>
                <w:i/>
                <w:lang w:val="lv-LV"/>
              </w:rPr>
            </w:pPr>
            <w:r w:rsidRPr="00464D07">
              <w:rPr>
                <w:b/>
                <w:bCs/>
                <w:lang w:val="lv-LV"/>
              </w:rPr>
              <w:t>2020.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D8B2F0F" w14:textId="021E6A21" w:rsidR="00040077" w:rsidRPr="00464D07" w:rsidRDefault="00040077" w:rsidP="0005648C">
            <w:pPr>
              <w:pStyle w:val="naisf"/>
              <w:spacing w:before="0" w:beforeAutospacing="0" w:after="0" w:afterAutospacing="0"/>
              <w:jc w:val="center"/>
              <w:rPr>
                <w:b/>
                <w:i/>
                <w:lang w:val="lv-LV"/>
              </w:rPr>
            </w:pPr>
            <w:r w:rsidRPr="00464D07">
              <w:rPr>
                <w:b/>
                <w:bCs/>
                <w:lang w:val="lv-LV"/>
              </w:rPr>
              <w:t>2021.</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F991EF4" w14:textId="0E12541A" w:rsidR="00040077" w:rsidRPr="00464D07" w:rsidRDefault="00040077" w:rsidP="0005648C">
            <w:pPr>
              <w:pStyle w:val="naisf"/>
              <w:spacing w:before="0" w:beforeAutospacing="0" w:after="0" w:afterAutospacing="0"/>
              <w:jc w:val="center"/>
              <w:rPr>
                <w:b/>
                <w:i/>
                <w:lang w:val="lv-LV"/>
              </w:rPr>
            </w:pPr>
            <w:r w:rsidRPr="00464D07">
              <w:rPr>
                <w:b/>
                <w:bCs/>
                <w:lang w:val="lv-LV"/>
              </w:rPr>
              <w:t>2022.</w:t>
            </w:r>
          </w:p>
        </w:tc>
      </w:tr>
      <w:tr w:rsidR="00040077" w:rsidRPr="00464D07" w14:paraId="75E046F2" w14:textId="77777777" w:rsidTr="00850A7E">
        <w:tc>
          <w:tcPr>
            <w:tcW w:w="2836" w:type="dxa"/>
            <w:vMerge/>
            <w:tcBorders>
              <w:top w:val="single" w:sz="4" w:space="0" w:color="auto"/>
              <w:left w:val="single" w:sz="4" w:space="0" w:color="auto"/>
              <w:bottom w:val="single" w:sz="4" w:space="0" w:color="auto"/>
              <w:right w:val="single" w:sz="4" w:space="0" w:color="auto"/>
            </w:tcBorders>
            <w:vAlign w:val="center"/>
            <w:hideMark/>
          </w:tcPr>
          <w:p w14:paraId="0B0B5471" w14:textId="77777777" w:rsidR="00040077" w:rsidRPr="00464D07" w:rsidRDefault="00040077" w:rsidP="0005648C">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B324F4" w14:textId="77777777" w:rsidR="00040077" w:rsidRPr="00464D07" w:rsidRDefault="00040077" w:rsidP="0005648C">
            <w:pPr>
              <w:pStyle w:val="naisf"/>
              <w:spacing w:before="0" w:beforeAutospacing="0" w:after="0" w:afterAutospacing="0"/>
              <w:jc w:val="center"/>
              <w:rPr>
                <w:b/>
                <w:i/>
                <w:lang w:val="lv-LV"/>
              </w:rPr>
            </w:pPr>
            <w:r w:rsidRPr="00464D07">
              <w:rPr>
                <w:lang w:val="lv-LV"/>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9D7D6F" w14:textId="77777777" w:rsidR="00040077" w:rsidRPr="00464D07" w:rsidRDefault="00040077" w:rsidP="0005648C">
            <w:pPr>
              <w:pStyle w:val="naisf"/>
              <w:spacing w:before="0" w:beforeAutospacing="0" w:after="0" w:afterAutospacing="0"/>
              <w:jc w:val="center"/>
              <w:rPr>
                <w:b/>
                <w:i/>
                <w:lang w:val="lv-LV"/>
              </w:rPr>
            </w:pPr>
            <w:r w:rsidRPr="00464D07">
              <w:rPr>
                <w:lang w:val="lv-LV"/>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1C82B" w14:textId="77777777" w:rsidR="00040077" w:rsidRPr="00464D07" w:rsidRDefault="00040077" w:rsidP="0005648C">
            <w:pPr>
              <w:pStyle w:val="naisf"/>
              <w:spacing w:before="0" w:beforeAutospacing="0" w:after="0" w:afterAutospacing="0"/>
              <w:jc w:val="center"/>
              <w:rPr>
                <w:b/>
                <w:i/>
                <w:lang w:val="lv-LV"/>
              </w:rPr>
            </w:pPr>
            <w:r w:rsidRPr="00464D07">
              <w:rPr>
                <w:lang w:val="lv-LV"/>
              </w:rPr>
              <w:t>izmaiņas, salīdzinot ar kārtējo (n) gadu</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BC8DFFB" w14:textId="77777777" w:rsidR="00040077" w:rsidRPr="00464D07" w:rsidRDefault="00040077" w:rsidP="0005648C">
            <w:pPr>
              <w:pStyle w:val="naisf"/>
              <w:spacing w:before="0" w:beforeAutospacing="0" w:after="0" w:afterAutospacing="0"/>
              <w:jc w:val="center"/>
              <w:rPr>
                <w:b/>
                <w:i/>
                <w:lang w:val="lv-LV"/>
              </w:rPr>
            </w:pPr>
            <w:r w:rsidRPr="00464D07">
              <w:rPr>
                <w:lang w:val="lv-LV"/>
              </w:rPr>
              <w:t>izmaiņas, salīdzinot ar kārtējo (n) gadu</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445692B" w14:textId="77777777" w:rsidR="00040077" w:rsidRPr="00464D07" w:rsidRDefault="00040077" w:rsidP="0005648C">
            <w:pPr>
              <w:pStyle w:val="naisf"/>
              <w:spacing w:before="0" w:beforeAutospacing="0" w:after="0" w:afterAutospacing="0"/>
              <w:jc w:val="center"/>
              <w:rPr>
                <w:b/>
                <w:i/>
                <w:lang w:val="lv-LV"/>
              </w:rPr>
            </w:pPr>
            <w:r w:rsidRPr="00464D07">
              <w:rPr>
                <w:lang w:val="lv-LV"/>
              </w:rPr>
              <w:t>izmaiņas, salīdzinot ar kārtējo (n) gadu</w:t>
            </w:r>
          </w:p>
        </w:tc>
      </w:tr>
      <w:tr w:rsidR="00040077" w:rsidRPr="00464D07" w14:paraId="792199AF" w14:textId="77777777" w:rsidTr="00850A7E">
        <w:trPr>
          <w:trHeight w:val="393"/>
        </w:trPr>
        <w:tc>
          <w:tcPr>
            <w:tcW w:w="2836" w:type="dxa"/>
            <w:tcBorders>
              <w:top w:val="single" w:sz="4" w:space="0" w:color="auto"/>
              <w:left w:val="single" w:sz="4" w:space="0" w:color="auto"/>
              <w:bottom w:val="single" w:sz="4" w:space="0" w:color="auto"/>
              <w:right w:val="single" w:sz="4" w:space="0" w:color="auto"/>
            </w:tcBorders>
            <w:vAlign w:val="center"/>
            <w:hideMark/>
          </w:tcPr>
          <w:p w14:paraId="380EB830" w14:textId="77777777" w:rsidR="00040077" w:rsidRPr="00464D07" w:rsidRDefault="00040077" w:rsidP="0005648C">
            <w:pPr>
              <w:pStyle w:val="naisf"/>
              <w:spacing w:before="0" w:beforeAutospacing="0" w:after="0" w:afterAutospacing="0"/>
              <w:jc w:val="center"/>
              <w:rPr>
                <w:bCs/>
                <w:lang w:val="lv-LV"/>
              </w:rPr>
            </w:pPr>
            <w:r w:rsidRPr="00464D07">
              <w:rPr>
                <w:bCs/>
                <w:lang w:val="lv-LV"/>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BCD019" w14:textId="77777777" w:rsidR="00040077" w:rsidRPr="00464D07" w:rsidRDefault="00040077" w:rsidP="0005648C">
            <w:pPr>
              <w:pStyle w:val="naisf"/>
              <w:spacing w:before="0" w:beforeAutospacing="0" w:after="0" w:afterAutospacing="0"/>
              <w:jc w:val="center"/>
              <w:rPr>
                <w:bCs/>
                <w:lang w:val="lv-LV"/>
              </w:rPr>
            </w:pPr>
            <w:r w:rsidRPr="00464D07">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880D93" w14:textId="77777777" w:rsidR="00040077" w:rsidRPr="00464D07" w:rsidRDefault="00040077" w:rsidP="0005648C">
            <w:pPr>
              <w:pStyle w:val="naisf"/>
              <w:spacing w:before="0" w:beforeAutospacing="0" w:after="0" w:afterAutospacing="0"/>
              <w:jc w:val="center"/>
              <w:rPr>
                <w:bCs/>
                <w:lang w:val="lv-LV"/>
              </w:rPr>
            </w:pPr>
            <w:r w:rsidRPr="00464D07">
              <w:rPr>
                <w:bCs/>
                <w:lang w:val="lv-LV"/>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7D869D" w14:textId="77777777" w:rsidR="00040077" w:rsidRPr="00464D07" w:rsidRDefault="00040077" w:rsidP="0005648C">
            <w:pPr>
              <w:pStyle w:val="naisf"/>
              <w:spacing w:before="0" w:beforeAutospacing="0" w:after="0" w:afterAutospacing="0"/>
              <w:jc w:val="center"/>
              <w:rPr>
                <w:bCs/>
                <w:lang w:val="lv-LV"/>
              </w:rPr>
            </w:pPr>
            <w:r w:rsidRPr="00464D07">
              <w:rPr>
                <w:bCs/>
                <w:lang w:val="lv-LV"/>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9A1F015" w14:textId="77777777" w:rsidR="00040077" w:rsidRPr="00464D07" w:rsidRDefault="00040077" w:rsidP="0005648C">
            <w:pPr>
              <w:pStyle w:val="naisf"/>
              <w:spacing w:before="0" w:beforeAutospacing="0" w:after="0" w:afterAutospacing="0"/>
              <w:jc w:val="center"/>
              <w:rPr>
                <w:bCs/>
                <w:lang w:val="lv-LV"/>
              </w:rPr>
            </w:pPr>
            <w:r w:rsidRPr="00464D07">
              <w:rPr>
                <w:bCs/>
                <w:lang w:val="lv-LV"/>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4840E34" w14:textId="77777777" w:rsidR="00040077" w:rsidRPr="00464D07" w:rsidRDefault="00040077" w:rsidP="0005648C">
            <w:pPr>
              <w:pStyle w:val="naisf"/>
              <w:spacing w:before="0" w:beforeAutospacing="0" w:after="0" w:afterAutospacing="0"/>
              <w:jc w:val="center"/>
              <w:rPr>
                <w:bCs/>
                <w:lang w:val="lv-LV"/>
              </w:rPr>
            </w:pPr>
            <w:r w:rsidRPr="00464D07">
              <w:rPr>
                <w:bCs/>
                <w:lang w:val="lv-LV"/>
              </w:rPr>
              <w:t>6</w:t>
            </w:r>
          </w:p>
        </w:tc>
      </w:tr>
      <w:tr w:rsidR="00040077" w:rsidRPr="00464D07" w14:paraId="7D3993A3" w14:textId="77777777" w:rsidTr="00850A7E">
        <w:tc>
          <w:tcPr>
            <w:tcW w:w="2836" w:type="dxa"/>
            <w:tcBorders>
              <w:top w:val="single" w:sz="4" w:space="0" w:color="auto"/>
              <w:left w:val="single" w:sz="4" w:space="0" w:color="auto"/>
              <w:bottom w:val="single" w:sz="4" w:space="0" w:color="auto"/>
              <w:right w:val="single" w:sz="4" w:space="0" w:color="auto"/>
            </w:tcBorders>
            <w:hideMark/>
          </w:tcPr>
          <w:p w14:paraId="1375F1DB" w14:textId="4E47521F" w:rsidR="00040077" w:rsidRDefault="008D0E65" w:rsidP="008D0E65">
            <w:pPr>
              <w:pStyle w:val="naisf"/>
              <w:spacing w:before="0" w:beforeAutospacing="0" w:after="0" w:afterAutospacing="0"/>
              <w:ind w:left="37"/>
              <w:rPr>
                <w:lang w:val="lv-LV"/>
              </w:rPr>
            </w:pPr>
            <w:r>
              <w:rPr>
                <w:lang w:val="lv-LV"/>
              </w:rPr>
              <w:t>1.</w:t>
            </w:r>
            <w:r w:rsidR="00040077" w:rsidRPr="00464D07">
              <w:rPr>
                <w:lang w:val="lv-LV"/>
              </w:rPr>
              <w:t>Budžeta ieņēmumi:</w:t>
            </w:r>
          </w:p>
          <w:p w14:paraId="4A6FF54C" w14:textId="77777777" w:rsidR="008D0E65" w:rsidRDefault="008D0E65" w:rsidP="008D0E65">
            <w:r>
              <w:t>1.kārta</w:t>
            </w:r>
          </w:p>
          <w:p w14:paraId="1911C2A4" w14:textId="3368C4CF" w:rsidR="008D0E65" w:rsidRPr="008D0E65" w:rsidRDefault="008D0E65" w:rsidP="008D0E65">
            <w:r>
              <w:lastRenderedPageBreak/>
              <w:t>2.kārta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C580D0" w14:textId="52179AC9" w:rsidR="008D0E65" w:rsidRPr="005C1C34" w:rsidRDefault="00A2493C" w:rsidP="008D0E65">
            <w:pPr>
              <w:jc w:val="center"/>
              <w:rPr>
                <w:b/>
                <w:color w:val="000000"/>
                <w:sz w:val="20"/>
                <w:szCs w:val="20"/>
              </w:rPr>
            </w:pPr>
            <w:r>
              <w:rPr>
                <w:b/>
                <w:color w:val="000000"/>
                <w:sz w:val="20"/>
                <w:szCs w:val="20"/>
              </w:rPr>
              <w:lastRenderedPageBreak/>
              <w:t>11 301 947</w:t>
            </w:r>
          </w:p>
          <w:p w14:paraId="0EEB7705" w14:textId="527A7DD9" w:rsidR="008D0E65" w:rsidRPr="005C1C34" w:rsidRDefault="00A2493C" w:rsidP="008D0E65">
            <w:pPr>
              <w:jc w:val="center"/>
              <w:rPr>
                <w:color w:val="000000"/>
                <w:sz w:val="20"/>
                <w:szCs w:val="20"/>
              </w:rPr>
            </w:pPr>
            <w:r>
              <w:rPr>
                <w:color w:val="000000"/>
                <w:sz w:val="20"/>
                <w:szCs w:val="20"/>
              </w:rPr>
              <w:t>11 301 947</w:t>
            </w:r>
          </w:p>
          <w:p w14:paraId="5964CEFD" w14:textId="7A41AAEB" w:rsidR="00040077" w:rsidRPr="005C1C34" w:rsidRDefault="008D0E65" w:rsidP="008D0E65">
            <w:pPr>
              <w:jc w:val="center"/>
              <w:rPr>
                <w:color w:val="000000"/>
                <w:sz w:val="20"/>
                <w:szCs w:val="20"/>
              </w:rPr>
            </w:pPr>
            <w:r w:rsidRPr="005C1C3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0707BE" w14:textId="77777777" w:rsidR="00040077" w:rsidRPr="005C1C34" w:rsidRDefault="00040077" w:rsidP="0005648C">
            <w:pPr>
              <w:jc w:val="center"/>
              <w:rPr>
                <w:color w:val="000000"/>
                <w:sz w:val="20"/>
                <w:szCs w:val="20"/>
              </w:rPr>
            </w:pPr>
            <w:r w:rsidRPr="005C1C34">
              <w:rPr>
                <w:color w:val="000000"/>
                <w:sz w:val="20"/>
                <w:szCs w:val="20"/>
              </w:rPr>
              <w:t>0</w:t>
            </w:r>
          </w:p>
          <w:p w14:paraId="4B1BEF4F" w14:textId="77777777" w:rsidR="008D0E65" w:rsidRPr="005C1C34" w:rsidRDefault="008D0E65" w:rsidP="0005648C">
            <w:pPr>
              <w:jc w:val="center"/>
              <w:rPr>
                <w:color w:val="000000"/>
                <w:sz w:val="20"/>
                <w:szCs w:val="20"/>
              </w:rPr>
            </w:pPr>
            <w:r w:rsidRPr="005C1C34">
              <w:rPr>
                <w:color w:val="000000"/>
                <w:sz w:val="20"/>
                <w:szCs w:val="20"/>
              </w:rPr>
              <w:t>0</w:t>
            </w:r>
          </w:p>
          <w:p w14:paraId="0B65AFB5" w14:textId="09B88EDB" w:rsidR="008D0E65" w:rsidRPr="005C1C34" w:rsidRDefault="008D0E65" w:rsidP="0005648C">
            <w:pPr>
              <w:jc w:val="center"/>
              <w:rPr>
                <w:color w:val="000000"/>
                <w:sz w:val="20"/>
                <w:szCs w:val="20"/>
              </w:rPr>
            </w:pPr>
            <w:r w:rsidRPr="005C1C34">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bottom"/>
          </w:tcPr>
          <w:p w14:paraId="1D08539F" w14:textId="77777777" w:rsidR="00040077" w:rsidRPr="005C1C34" w:rsidRDefault="00137410" w:rsidP="00137410">
            <w:pPr>
              <w:jc w:val="center"/>
              <w:rPr>
                <w:color w:val="000000"/>
                <w:sz w:val="20"/>
                <w:szCs w:val="20"/>
              </w:rPr>
            </w:pPr>
            <w:r w:rsidRPr="005C1C34">
              <w:rPr>
                <w:color w:val="000000"/>
                <w:sz w:val="20"/>
                <w:szCs w:val="20"/>
              </w:rPr>
              <w:t>0</w:t>
            </w:r>
          </w:p>
          <w:p w14:paraId="1813CA26" w14:textId="77777777" w:rsidR="00A65217" w:rsidRPr="005C1C34" w:rsidRDefault="00A65217" w:rsidP="00137410">
            <w:pPr>
              <w:jc w:val="center"/>
              <w:rPr>
                <w:color w:val="000000"/>
                <w:sz w:val="20"/>
                <w:szCs w:val="20"/>
              </w:rPr>
            </w:pPr>
            <w:r w:rsidRPr="005C1C34">
              <w:rPr>
                <w:color w:val="000000"/>
                <w:sz w:val="20"/>
                <w:szCs w:val="20"/>
              </w:rPr>
              <w:t>0</w:t>
            </w:r>
          </w:p>
          <w:p w14:paraId="57126687" w14:textId="4A3EDCA2" w:rsidR="00A65217" w:rsidRPr="005C1C34" w:rsidRDefault="00A65217" w:rsidP="00137410">
            <w:pPr>
              <w:jc w:val="center"/>
              <w:rPr>
                <w:color w:val="000000"/>
                <w:sz w:val="20"/>
                <w:szCs w:val="20"/>
              </w:rPr>
            </w:pPr>
            <w:r w:rsidRPr="005C1C34">
              <w:rPr>
                <w:color w:val="000000"/>
                <w:sz w:val="20"/>
                <w:szCs w:val="20"/>
              </w:rPr>
              <w:t>0</w:t>
            </w:r>
          </w:p>
        </w:tc>
        <w:tc>
          <w:tcPr>
            <w:tcW w:w="1261" w:type="dxa"/>
            <w:tcBorders>
              <w:top w:val="single" w:sz="4" w:space="0" w:color="auto"/>
              <w:left w:val="single" w:sz="4" w:space="0" w:color="auto"/>
              <w:bottom w:val="single" w:sz="4" w:space="0" w:color="auto"/>
              <w:right w:val="single" w:sz="4" w:space="0" w:color="auto"/>
            </w:tcBorders>
            <w:vAlign w:val="bottom"/>
          </w:tcPr>
          <w:p w14:paraId="555B0F3E" w14:textId="77777777" w:rsidR="00040077" w:rsidRPr="005C1C34" w:rsidRDefault="00137410" w:rsidP="00137410">
            <w:pPr>
              <w:jc w:val="center"/>
              <w:rPr>
                <w:color w:val="000000"/>
                <w:sz w:val="20"/>
                <w:szCs w:val="20"/>
              </w:rPr>
            </w:pPr>
            <w:r w:rsidRPr="005C1C34">
              <w:rPr>
                <w:color w:val="000000"/>
                <w:sz w:val="20"/>
                <w:szCs w:val="20"/>
              </w:rPr>
              <w:t>0</w:t>
            </w:r>
          </w:p>
          <w:p w14:paraId="089BCF00" w14:textId="77777777" w:rsidR="00A65217" w:rsidRPr="005C1C34" w:rsidRDefault="00A65217" w:rsidP="00137410">
            <w:pPr>
              <w:jc w:val="center"/>
              <w:rPr>
                <w:color w:val="000000"/>
                <w:sz w:val="20"/>
                <w:szCs w:val="20"/>
              </w:rPr>
            </w:pPr>
            <w:r w:rsidRPr="005C1C34">
              <w:rPr>
                <w:color w:val="000000"/>
                <w:sz w:val="20"/>
                <w:szCs w:val="20"/>
              </w:rPr>
              <w:t>0</w:t>
            </w:r>
          </w:p>
          <w:p w14:paraId="77F43696" w14:textId="5C60EA4C" w:rsidR="00A65217" w:rsidRPr="005C1C34" w:rsidRDefault="00A65217" w:rsidP="00137410">
            <w:pPr>
              <w:jc w:val="center"/>
              <w:rPr>
                <w:color w:val="000000"/>
                <w:sz w:val="20"/>
                <w:szCs w:val="20"/>
              </w:rPr>
            </w:pPr>
            <w:r w:rsidRPr="005C1C34">
              <w:rPr>
                <w:color w:val="000000"/>
                <w:sz w:val="20"/>
                <w:szCs w:val="20"/>
              </w:rPr>
              <w:t>0</w:t>
            </w:r>
          </w:p>
        </w:tc>
        <w:tc>
          <w:tcPr>
            <w:tcW w:w="1450" w:type="dxa"/>
            <w:tcBorders>
              <w:top w:val="single" w:sz="4" w:space="0" w:color="auto"/>
              <w:left w:val="single" w:sz="4" w:space="0" w:color="auto"/>
              <w:bottom w:val="single" w:sz="4" w:space="0" w:color="auto"/>
              <w:right w:val="single" w:sz="4" w:space="0" w:color="auto"/>
            </w:tcBorders>
            <w:vAlign w:val="bottom"/>
          </w:tcPr>
          <w:p w14:paraId="371EAD16" w14:textId="77777777" w:rsidR="00040077" w:rsidRPr="005C1C34" w:rsidRDefault="00137410" w:rsidP="00137410">
            <w:pPr>
              <w:jc w:val="center"/>
              <w:rPr>
                <w:color w:val="000000"/>
                <w:sz w:val="20"/>
                <w:szCs w:val="20"/>
              </w:rPr>
            </w:pPr>
            <w:r w:rsidRPr="005C1C34">
              <w:rPr>
                <w:color w:val="000000"/>
                <w:sz w:val="20"/>
                <w:szCs w:val="20"/>
              </w:rPr>
              <w:t>0</w:t>
            </w:r>
          </w:p>
          <w:p w14:paraId="199E402E" w14:textId="77777777" w:rsidR="00A65217" w:rsidRPr="005C1C34" w:rsidRDefault="00A65217" w:rsidP="00137410">
            <w:pPr>
              <w:jc w:val="center"/>
              <w:rPr>
                <w:color w:val="000000"/>
                <w:sz w:val="20"/>
                <w:szCs w:val="20"/>
              </w:rPr>
            </w:pPr>
            <w:r w:rsidRPr="005C1C34">
              <w:rPr>
                <w:color w:val="000000"/>
                <w:sz w:val="20"/>
                <w:szCs w:val="20"/>
              </w:rPr>
              <w:t>0</w:t>
            </w:r>
          </w:p>
          <w:p w14:paraId="6EDF07C2" w14:textId="6710F209" w:rsidR="00A65217" w:rsidRPr="005C1C34" w:rsidRDefault="00A65217" w:rsidP="00137410">
            <w:pPr>
              <w:jc w:val="center"/>
              <w:rPr>
                <w:color w:val="000000"/>
                <w:sz w:val="20"/>
                <w:szCs w:val="20"/>
              </w:rPr>
            </w:pPr>
            <w:r w:rsidRPr="005C1C34">
              <w:rPr>
                <w:color w:val="000000"/>
                <w:sz w:val="20"/>
                <w:szCs w:val="20"/>
              </w:rPr>
              <w:t>0</w:t>
            </w:r>
          </w:p>
        </w:tc>
      </w:tr>
      <w:tr w:rsidR="00040077" w:rsidRPr="00464D07" w14:paraId="15994E0C" w14:textId="77777777" w:rsidTr="00850A7E">
        <w:tc>
          <w:tcPr>
            <w:tcW w:w="2836" w:type="dxa"/>
            <w:tcBorders>
              <w:top w:val="single" w:sz="4" w:space="0" w:color="auto"/>
              <w:left w:val="single" w:sz="4" w:space="0" w:color="auto"/>
              <w:bottom w:val="single" w:sz="4" w:space="0" w:color="auto"/>
              <w:right w:val="single" w:sz="4" w:space="0" w:color="auto"/>
            </w:tcBorders>
            <w:hideMark/>
          </w:tcPr>
          <w:p w14:paraId="65541F5C" w14:textId="77777777" w:rsidR="00040077" w:rsidRDefault="00040077" w:rsidP="0005648C">
            <w:r w:rsidRPr="00464D07">
              <w:t>2. Budžeta izdevumi:</w:t>
            </w:r>
          </w:p>
          <w:p w14:paraId="409100B6" w14:textId="1B14F215" w:rsidR="001A7B33" w:rsidRDefault="001A7B33" w:rsidP="0005648C">
            <w:r>
              <w:t>1.kārta</w:t>
            </w:r>
          </w:p>
          <w:p w14:paraId="0D97CBE0" w14:textId="7B428BC5" w:rsidR="001A7B33" w:rsidRDefault="001A7B33" w:rsidP="0005648C">
            <w:r>
              <w:t>2.kārta</w:t>
            </w:r>
          </w:p>
          <w:p w14:paraId="24E1BF4A" w14:textId="3A433D3C" w:rsidR="001A7B33" w:rsidRPr="00464D07" w:rsidRDefault="001A7B33" w:rsidP="0005648C"/>
        </w:tc>
        <w:tc>
          <w:tcPr>
            <w:tcW w:w="1134" w:type="dxa"/>
            <w:tcBorders>
              <w:top w:val="single" w:sz="4" w:space="0" w:color="auto"/>
              <w:left w:val="single" w:sz="4" w:space="0" w:color="auto"/>
              <w:bottom w:val="single" w:sz="4" w:space="0" w:color="auto"/>
              <w:right w:val="single" w:sz="4" w:space="0" w:color="auto"/>
            </w:tcBorders>
            <w:vAlign w:val="bottom"/>
            <w:hideMark/>
          </w:tcPr>
          <w:p w14:paraId="50CE2C83" w14:textId="77777777" w:rsidR="00A2493C" w:rsidRPr="005C1C34" w:rsidRDefault="00A2493C" w:rsidP="00A2493C">
            <w:pPr>
              <w:jc w:val="center"/>
              <w:rPr>
                <w:b/>
                <w:color w:val="000000"/>
                <w:sz w:val="20"/>
                <w:szCs w:val="20"/>
              </w:rPr>
            </w:pPr>
            <w:r>
              <w:rPr>
                <w:b/>
                <w:color w:val="000000"/>
                <w:sz w:val="20"/>
                <w:szCs w:val="20"/>
              </w:rPr>
              <w:t>11 301 947</w:t>
            </w:r>
          </w:p>
          <w:p w14:paraId="108E90C2" w14:textId="2BCD6C39" w:rsidR="00A2493C" w:rsidRPr="005C1C34" w:rsidRDefault="00A2493C" w:rsidP="00A2493C">
            <w:pPr>
              <w:jc w:val="center"/>
              <w:rPr>
                <w:color w:val="000000"/>
                <w:sz w:val="20"/>
                <w:szCs w:val="20"/>
              </w:rPr>
            </w:pPr>
            <w:r>
              <w:rPr>
                <w:color w:val="000000"/>
                <w:sz w:val="20"/>
                <w:szCs w:val="20"/>
              </w:rPr>
              <w:t>11 301 947</w:t>
            </w:r>
          </w:p>
          <w:p w14:paraId="03744317" w14:textId="64C11F5F" w:rsidR="0046736A" w:rsidRPr="005C1C34" w:rsidRDefault="0046736A" w:rsidP="0046736A">
            <w:pPr>
              <w:jc w:val="center"/>
              <w:rPr>
                <w:color w:val="000000"/>
                <w:sz w:val="20"/>
                <w:szCs w:val="20"/>
              </w:rPr>
            </w:pPr>
            <w:r w:rsidRPr="005C1C3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08B705" w14:textId="17CF772A" w:rsidR="00040077" w:rsidRPr="005C1C34" w:rsidRDefault="00B062AF" w:rsidP="0005648C">
            <w:pPr>
              <w:jc w:val="center"/>
              <w:rPr>
                <w:b/>
                <w:color w:val="000000"/>
                <w:sz w:val="20"/>
                <w:szCs w:val="20"/>
              </w:rPr>
            </w:pPr>
            <w:r w:rsidRPr="005C1C34">
              <w:rPr>
                <w:b/>
                <w:color w:val="000000"/>
                <w:sz w:val="20"/>
                <w:szCs w:val="20"/>
              </w:rPr>
              <w:t>3 182 554</w:t>
            </w:r>
          </w:p>
          <w:p w14:paraId="34207BC7" w14:textId="27B216EA" w:rsidR="0046736A" w:rsidRPr="005C1C34" w:rsidRDefault="0046736A" w:rsidP="0005648C">
            <w:pPr>
              <w:jc w:val="center"/>
              <w:rPr>
                <w:color w:val="000000"/>
                <w:sz w:val="20"/>
                <w:szCs w:val="20"/>
              </w:rPr>
            </w:pPr>
            <w:r w:rsidRPr="005C1C34">
              <w:rPr>
                <w:color w:val="000000"/>
                <w:sz w:val="20"/>
                <w:szCs w:val="20"/>
              </w:rPr>
              <w:t>0</w:t>
            </w:r>
          </w:p>
          <w:p w14:paraId="1E3E8E97" w14:textId="153D74BF" w:rsidR="0046736A" w:rsidRPr="005C1C34" w:rsidRDefault="00B062AF" w:rsidP="0005648C">
            <w:pPr>
              <w:jc w:val="center"/>
              <w:rPr>
                <w:color w:val="000000"/>
                <w:sz w:val="20"/>
                <w:szCs w:val="20"/>
              </w:rPr>
            </w:pPr>
            <w:r w:rsidRPr="005C1C34">
              <w:rPr>
                <w:color w:val="000000"/>
                <w:sz w:val="20"/>
                <w:szCs w:val="20"/>
              </w:rPr>
              <w:t>3 182 554</w:t>
            </w:r>
          </w:p>
        </w:tc>
        <w:tc>
          <w:tcPr>
            <w:tcW w:w="1417" w:type="dxa"/>
            <w:tcBorders>
              <w:top w:val="single" w:sz="4" w:space="0" w:color="auto"/>
              <w:left w:val="single" w:sz="4" w:space="0" w:color="auto"/>
              <w:bottom w:val="single" w:sz="4" w:space="0" w:color="auto"/>
              <w:right w:val="single" w:sz="4" w:space="0" w:color="auto"/>
            </w:tcBorders>
            <w:vAlign w:val="bottom"/>
          </w:tcPr>
          <w:p w14:paraId="5840D3C0" w14:textId="5A167B76" w:rsidR="00040077" w:rsidRPr="005C1C34" w:rsidRDefault="002D0E4E" w:rsidP="0046736A">
            <w:pPr>
              <w:jc w:val="center"/>
              <w:rPr>
                <w:b/>
                <w:color w:val="000000"/>
                <w:sz w:val="20"/>
                <w:szCs w:val="20"/>
              </w:rPr>
            </w:pPr>
            <w:r>
              <w:rPr>
                <w:b/>
                <w:color w:val="000000"/>
                <w:sz w:val="20"/>
                <w:szCs w:val="20"/>
              </w:rPr>
              <w:t>17 770 389</w:t>
            </w:r>
          </w:p>
          <w:p w14:paraId="3CD905E3" w14:textId="411B9765" w:rsidR="0046736A" w:rsidRPr="005C1C34" w:rsidRDefault="002D0E4E" w:rsidP="0046736A">
            <w:pPr>
              <w:jc w:val="center"/>
              <w:rPr>
                <w:color w:val="000000"/>
                <w:sz w:val="20"/>
                <w:szCs w:val="20"/>
              </w:rPr>
            </w:pPr>
            <w:r>
              <w:rPr>
                <w:color w:val="000000"/>
                <w:sz w:val="20"/>
                <w:szCs w:val="20"/>
              </w:rPr>
              <w:t>6 539 428</w:t>
            </w:r>
          </w:p>
          <w:p w14:paraId="60F10A66" w14:textId="78462B5C" w:rsidR="0046736A" w:rsidRPr="005C1C34" w:rsidRDefault="0007753A" w:rsidP="0046736A">
            <w:pPr>
              <w:jc w:val="center"/>
              <w:rPr>
                <w:color w:val="000000"/>
                <w:sz w:val="20"/>
                <w:szCs w:val="20"/>
              </w:rPr>
            </w:pPr>
            <w:r>
              <w:rPr>
                <w:color w:val="000000"/>
                <w:sz w:val="20"/>
                <w:szCs w:val="20"/>
              </w:rPr>
              <w:t>11 230 961</w:t>
            </w:r>
          </w:p>
        </w:tc>
        <w:tc>
          <w:tcPr>
            <w:tcW w:w="1261" w:type="dxa"/>
            <w:tcBorders>
              <w:top w:val="single" w:sz="4" w:space="0" w:color="auto"/>
              <w:left w:val="single" w:sz="4" w:space="0" w:color="auto"/>
              <w:bottom w:val="single" w:sz="4" w:space="0" w:color="auto"/>
              <w:right w:val="single" w:sz="4" w:space="0" w:color="auto"/>
            </w:tcBorders>
            <w:vAlign w:val="bottom"/>
          </w:tcPr>
          <w:p w14:paraId="0ECDC945" w14:textId="43B4F6C2" w:rsidR="00040077" w:rsidRPr="005C1C34" w:rsidRDefault="00E150A7" w:rsidP="0046736A">
            <w:pPr>
              <w:jc w:val="center"/>
              <w:rPr>
                <w:b/>
                <w:color w:val="000000"/>
                <w:sz w:val="20"/>
                <w:szCs w:val="20"/>
              </w:rPr>
            </w:pPr>
            <w:r w:rsidRPr="005C1C34">
              <w:rPr>
                <w:b/>
                <w:color w:val="000000"/>
                <w:sz w:val="20"/>
                <w:szCs w:val="20"/>
              </w:rPr>
              <w:t>16 573 683</w:t>
            </w:r>
          </w:p>
          <w:p w14:paraId="621C62DB" w14:textId="41A7ACC4" w:rsidR="0046736A" w:rsidRPr="005C1C34" w:rsidRDefault="00E150A7" w:rsidP="0046736A">
            <w:pPr>
              <w:jc w:val="center"/>
              <w:rPr>
                <w:color w:val="000000"/>
                <w:sz w:val="20"/>
                <w:szCs w:val="20"/>
              </w:rPr>
            </w:pPr>
            <w:r w:rsidRPr="005C1C34">
              <w:rPr>
                <w:color w:val="000000"/>
                <w:sz w:val="20"/>
                <w:szCs w:val="20"/>
              </w:rPr>
              <w:t>-10 720 240</w:t>
            </w:r>
          </w:p>
          <w:p w14:paraId="1A28D934" w14:textId="19D00F00" w:rsidR="0046736A" w:rsidRPr="005C1C34" w:rsidRDefault="00E150A7" w:rsidP="0046736A">
            <w:pPr>
              <w:jc w:val="center"/>
              <w:rPr>
                <w:color w:val="000000"/>
                <w:sz w:val="20"/>
                <w:szCs w:val="20"/>
              </w:rPr>
            </w:pPr>
            <w:r w:rsidRPr="005C1C34">
              <w:rPr>
                <w:color w:val="000000"/>
                <w:sz w:val="20"/>
                <w:szCs w:val="20"/>
              </w:rPr>
              <w:t>27 293 923</w:t>
            </w:r>
          </w:p>
        </w:tc>
        <w:tc>
          <w:tcPr>
            <w:tcW w:w="1450" w:type="dxa"/>
            <w:tcBorders>
              <w:top w:val="single" w:sz="4" w:space="0" w:color="auto"/>
              <w:left w:val="single" w:sz="4" w:space="0" w:color="auto"/>
              <w:bottom w:val="single" w:sz="4" w:space="0" w:color="auto"/>
              <w:right w:val="single" w:sz="4" w:space="0" w:color="auto"/>
            </w:tcBorders>
            <w:vAlign w:val="bottom"/>
          </w:tcPr>
          <w:p w14:paraId="0B7D6D78" w14:textId="334D9E5B" w:rsidR="00040077" w:rsidRPr="005C1C34" w:rsidRDefault="001C3B61" w:rsidP="0046736A">
            <w:pPr>
              <w:jc w:val="center"/>
              <w:rPr>
                <w:b/>
                <w:color w:val="000000"/>
                <w:sz w:val="20"/>
                <w:szCs w:val="20"/>
              </w:rPr>
            </w:pPr>
            <w:r w:rsidRPr="005C1C34">
              <w:rPr>
                <w:b/>
                <w:color w:val="000000"/>
                <w:sz w:val="20"/>
                <w:szCs w:val="20"/>
              </w:rPr>
              <w:t>9 243 155</w:t>
            </w:r>
          </w:p>
          <w:p w14:paraId="74B5711F" w14:textId="79025846" w:rsidR="0046736A" w:rsidRPr="005C1C34" w:rsidRDefault="001C3B61" w:rsidP="0046736A">
            <w:pPr>
              <w:jc w:val="center"/>
              <w:rPr>
                <w:color w:val="000000"/>
                <w:sz w:val="20"/>
                <w:szCs w:val="20"/>
              </w:rPr>
            </w:pPr>
            <w:r w:rsidRPr="005C1C34">
              <w:rPr>
                <w:color w:val="000000"/>
                <w:sz w:val="20"/>
                <w:szCs w:val="20"/>
              </w:rPr>
              <w:t>-12 723 290</w:t>
            </w:r>
          </w:p>
          <w:p w14:paraId="2C2153D1" w14:textId="6C442167" w:rsidR="0046736A" w:rsidRPr="005C1C34" w:rsidRDefault="001C3B61" w:rsidP="0046736A">
            <w:pPr>
              <w:jc w:val="center"/>
              <w:rPr>
                <w:color w:val="000000"/>
                <w:sz w:val="20"/>
                <w:szCs w:val="20"/>
              </w:rPr>
            </w:pPr>
            <w:r w:rsidRPr="005C1C34">
              <w:rPr>
                <w:color w:val="000000"/>
                <w:sz w:val="20"/>
                <w:szCs w:val="20"/>
              </w:rPr>
              <w:t>21 966 445</w:t>
            </w:r>
          </w:p>
        </w:tc>
      </w:tr>
      <w:tr w:rsidR="00040077" w:rsidRPr="00464D07" w14:paraId="407F3588" w14:textId="77777777" w:rsidTr="00850A7E">
        <w:tc>
          <w:tcPr>
            <w:tcW w:w="2836" w:type="dxa"/>
            <w:tcBorders>
              <w:top w:val="single" w:sz="4" w:space="0" w:color="auto"/>
              <w:left w:val="single" w:sz="4" w:space="0" w:color="auto"/>
              <w:bottom w:val="single" w:sz="4" w:space="0" w:color="auto"/>
              <w:right w:val="single" w:sz="4" w:space="0" w:color="auto"/>
            </w:tcBorders>
            <w:hideMark/>
          </w:tcPr>
          <w:p w14:paraId="140CF798" w14:textId="77777777" w:rsidR="00040077" w:rsidRDefault="00040077" w:rsidP="0005648C">
            <w:r w:rsidRPr="00464D07">
              <w:t>3. Finansiālā ietekme:</w:t>
            </w:r>
          </w:p>
          <w:p w14:paraId="56284E65" w14:textId="77777777" w:rsidR="001A7B33" w:rsidRDefault="001A7B33" w:rsidP="001A7B33">
            <w:r>
              <w:t>1.kārta</w:t>
            </w:r>
          </w:p>
          <w:p w14:paraId="3553E306" w14:textId="347362A4" w:rsidR="001A7B33" w:rsidRPr="00464D07" w:rsidRDefault="001A7B33" w:rsidP="0005648C">
            <w:r>
              <w:t>2.kārta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581FAC" w14:textId="084D2EBF" w:rsidR="00040077" w:rsidRPr="005C1C34" w:rsidRDefault="00040077" w:rsidP="0005648C">
            <w:pPr>
              <w:jc w:val="center"/>
              <w:rPr>
                <w:b/>
                <w:color w:val="000000"/>
                <w:sz w:val="20"/>
                <w:szCs w:val="20"/>
              </w:rPr>
            </w:pPr>
            <w:r w:rsidRPr="005C1C34">
              <w:rPr>
                <w:b/>
                <w:color w:val="000000"/>
                <w:sz w:val="20"/>
                <w:szCs w:val="20"/>
              </w:rPr>
              <w:t>0</w:t>
            </w:r>
          </w:p>
          <w:p w14:paraId="1406F7EF" w14:textId="549F301A" w:rsidR="008D0E65" w:rsidRPr="005C1C34" w:rsidRDefault="008D0E65" w:rsidP="0005648C">
            <w:pPr>
              <w:jc w:val="center"/>
              <w:rPr>
                <w:color w:val="000000"/>
                <w:sz w:val="20"/>
                <w:szCs w:val="20"/>
              </w:rPr>
            </w:pPr>
            <w:r w:rsidRPr="005C1C34">
              <w:rPr>
                <w:color w:val="000000"/>
                <w:sz w:val="20"/>
                <w:szCs w:val="20"/>
              </w:rPr>
              <w:t>0</w:t>
            </w:r>
          </w:p>
          <w:p w14:paraId="0EDD8E5A" w14:textId="4B5064D2" w:rsidR="00137410" w:rsidRPr="005C1C34" w:rsidRDefault="008D0E65" w:rsidP="008D0E65">
            <w:pPr>
              <w:jc w:val="center"/>
              <w:rPr>
                <w:color w:val="000000"/>
                <w:sz w:val="20"/>
                <w:szCs w:val="20"/>
              </w:rPr>
            </w:pPr>
            <w:r w:rsidRPr="005C1C34">
              <w:rPr>
                <w:color w:val="000000"/>
                <w:sz w:val="20"/>
                <w:szCs w:val="20"/>
              </w:rPr>
              <w:t>0</w:t>
            </w:r>
          </w:p>
          <w:p w14:paraId="6E392DA6" w14:textId="78C3E964" w:rsidR="00137410" w:rsidRPr="005C1C34" w:rsidRDefault="00137410" w:rsidP="0005648C">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282FDBCE" w14:textId="713A6144" w:rsidR="008D0E65" w:rsidRPr="005C1C34" w:rsidRDefault="008D0E65" w:rsidP="008D0E65">
            <w:pPr>
              <w:jc w:val="center"/>
              <w:rPr>
                <w:b/>
                <w:color w:val="000000"/>
                <w:sz w:val="20"/>
                <w:szCs w:val="20"/>
              </w:rPr>
            </w:pPr>
            <w:r w:rsidRPr="005C1C34">
              <w:rPr>
                <w:b/>
                <w:color w:val="000000"/>
                <w:sz w:val="20"/>
                <w:szCs w:val="20"/>
              </w:rPr>
              <w:t>-3 182,6</w:t>
            </w:r>
          </w:p>
          <w:p w14:paraId="67216E85" w14:textId="3DA63483" w:rsidR="00137410" w:rsidRPr="005C1C34" w:rsidRDefault="008D0E65" w:rsidP="0005648C">
            <w:pPr>
              <w:jc w:val="center"/>
              <w:rPr>
                <w:color w:val="000000"/>
                <w:sz w:val="20"/>
                <w:szCs w:val="20"/>
              </w:rPr>
            </w:pPr>
            <w:r w:rsidRPr="005C1C34">
              <w:rPr>
                <w:color w:val="000000"/>
                <w:sz w:val="20"/>
                <w:szCs w:val="20"/>
              </w:rPr>
              <w:t>0</w:t>
            </w:r>
          </w:p>
          <w:p w14:paraId="06B7D879" w14:textId="68F1CA2A" w:rsidR="00137410" w:rsidRPr="005C1C34" w:rsidRDefault="008D0E65" w:rsidP="0005648C">
            <w:pPr>
              <w:jc w:val="center"/>
              <w:rPr>
                <w:color w:val="000000"/>
                <w:sz w:val="20"/>
                <w:szCs w:val="20"/>
              </w:rPr>
            </w:pPr>
            <w:r w:rsidRPr="005C1C34">
              <w:rPr>
                <w:color w:val="000000"/>
                <w:sz w:val="20"/>
                <w:szCs w:val="20"/>
              </w:rPr>
              <w:t>-3 182,6</w:t>
            </w:r>
          </w:p>
          <w:p w14:paraId="22993CA8" w14:textId="6BC1D93D" w:rsidR="00137410" w:rsidRPr="005C1C34" w:rsidRDefault="00137410" w:rsidP="0005648C">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DC57D4B" w14:textId="577A5E2B" w:rsidR="002D0E4E" w:rsidRPr="005C1C34" w:rsidRDefault="002D0E4E" w:rsidP="002D0E4E">
            <w:pPr>
              <w:jc w:val="center"/>
              <w:rPr>
                <w:b/>
                <w:color w:val="000000"/>
                <w:sz w:val="20"/>
                <w:szCs w:val="20"/>
              </w:rPr>
            </w:pPr>
            <w:r>
              <w:rPr>
                <w:b/>
                <w:color w:val="000000"/>
                <w:sz w:val="20"/>
                <w:szCs w:val="20"/>
              </w:rPr>
              <w:t>-17 770 389</w:t>
            </w:r>
          </w:p>
          <w:p w14:paraId="2C6492AB" w14:textId="04449E52" w:rsidR="002D0E4E" w:rsidRPr="005C1C34" w:rsidRDefault="002D0E4E" w:rsidP="002D0E4E">
            <w:pPr>
              <w:jc w:val="center"/>
              <w:rPr>
                <w:color w:val="000000"/>
                <w:sz w:val="20"/>
                <w:szCs w:val="20"/>
              </w:rPr>
            </w:pPr>
            <w:r>
              <w:rPr>
                <w:color w:val="000000"/>
                <w:sz w:val="20"/>
                <w:szCs w:val="20"/>
              </w:rPr>
              <w:t>-6 539 428</w:t>
            </w:r>
          </w:p>
          <w:p w14:paraId="6BB8BC8A" w14:textId="35EDF108" w:rsidR="00137410" w:rsidRPr="005C1C34" w:rsidRDefault="002D0E4E" w:rsidP="002D0E4E">
            <w:pPr>
              <w:jc w:val="center"/>
              <w:rPr>
                <w:color w:val="000000"/>
                <w:sz w:val="20"/>
                <w:szCs w:val="20"/>
              </w:rPr>
            </w:pPr>
            <w:r>
              <w:rPr>
                <w:color w:val="000000"/>
                <w:sz w:val="20"/>
                <w:szCs w:val="20"/>
              </w:rPr>
              <w:t>-11 230 961</w:t>
            </w:r>
          </w:p>
        </w:tc>
        <w:tc>
          <w:tcPr>
            <w:tcW w:w="1261" w:type="dxa"/>
            <w:tcBorders>
              <w:top w:val="single" w:sz="4" w:space="0" w:color="auto"/>
              <w:left w:val="single" w:sz="4" w:space="0" w:color="auto"/>
              <w:bottom w:val="single" w:sz="4" w:space="0" w:color="auto"/>
              <w:right w:val="single" w:sz="4" w:space="0" w:color="auto"/>
            </w:tcBorders>
            <w:vAlign w:val="bottom"/>
          </w:tcPr>
          <w:p w14:paraId="071C548B" w14:textId="63BCBD11" w:rsidR="00E150A7" w:rsidRPr="005C1C34" w:rsidRDefault="00E150A7" w:rsidP="00E150A7">
            <w:pPr>
              <w:jc w:val="center"/>
              <w:rPr>
                <w:b/>
                <w:color w:val="000000"/>
                <w:sz w:val="20"/>
                <w:szCs w:val="20"/>
              </w:rPr>
            </w:pPr>
            <w:r w:rsidRPr="005C1C34">
              <w:rPr>
                <w:b/>
                <w:color w:val="000000"/>
                <w:sz w:val="20"/>
                <w:szCs w:val="20"/>
              </w:rPr>
              <w:t>-16 573 683</w:t>
            </w:r>
          </w:p>
          <w:p w14:paraId="64E416E9" w14:textId="5AAE17DB" w:rsidR="00E150A7" w:rsidRPr="005C1C34" w:rsidRDefault="00E150A7" w:rsidP="00E150A7">
            <w:pPr>
              <w:jc w:val="center"/>
              <w:rPr>
                <w:color w:val="000000"/>
                <w:sz w:val="20"/>
                <w:szCs w:val="20"/>
              </w:rPr>
            </w:pPr>
            <w:r w:rsidRPr="005C1C34">
              <w:rPr>
                <w:color w:val="000000"/>
                <w:sz w:val="20"/>
                <w:szCs w:val="20"/>
              </w:rPr>
              <w:t>10 720 240</w:t>
            </w:r>
          </w:p>
          <w:p w14:paraId="2925ED39" w14:textId="63D60EDD" w:rsidR="00137410" w:rsidRPr="005C1C34" w:rsidRDefault="00E150A7" w:rsidP="00E150A7">
            <w:pPr>
              <w:jc w:val="center"/>
              <w:rPr>
                <w:color w:val="000000"/>
                <w:sz w:val="20"/>
                <w:szCs w:val="20"/>
              </w:rPr>
            </w:pPr>
            <w:r w:rsidRPr="005C1C34">
              <w:rPr>
                <w:color w:val="000000"/>
                <w:sz w:val="20"/>
                <w:szCs w:val="20"/>
              </w:rPr>
              <w:t>-27 293 923</w:t>
            </w:r>
          </w:p>
        </w:tc>
        <w:tc>
          <w:tcPr>
            <w:tcW w:w="1450" w:type="dxa"/>
            <w:tcBorders>
              <w:top w:val="single" w:sz="4" w:space="0" w:color="auto"/>
              <w:left w:val="single" w:sz="4" w:space="0" w:color="auto"/>
              <w:bottom w:val="single" w:sz="4" w:space="0" w:color="auto"/>
              <w:right w:val="single" w:sz="4" w:space="0" w:color="auto"/>
            </w:tcBorders>
            <w:vAlign w:val="bottom"/>
          </w:tcPr>
          <w:p w14:paraId="73F43168" w14:textId="505538AB" w:rsidR="001C3B61" w:rsidRPr="005C1C34" w:rsidRDefault="001C3B61" w:rsidP="001C3B61">
            <w:pPr>
              <w:jc w:val="center"/>
              <w:rPr>
                <w:b/>
                <w:color w:val="000000"/>
                <w:sz w:val="20"/>
                <w:szCs w:val="20"/>
              </w:rPr>
            </w:pPr>
            <w:r w:rsidRPr="005C1C34">
              <w:rPr>
                <w:b/>
                <w:color w:val="000000"/>
                <w:sz w:val="20"/>
                <w:szCs w:val="20"/>
              </w:rPr>
              <w:t>-9 243 155</w:t>
            </w:r>
          </w:p>
          <w:p w14:paraId="7A184CF4" w14:textId="706BE60A" w:rsidR="001C3B61" w:rsidRPr="005C1C34" w:rsidRDefault="001C3B61" w:rsidP="001C3B61">
            <w:pPr>
              <w:jc w:val="center"/>
              <w:rPr>
                <w:color w:val="000000"/>
                <w:sz w:val="20"/>
                <w:szCs w:val="20"/>
              </w:rPr>
            </w:pPr>
            <w:r w:rsidRPr="005C1C34">
              <w:rPr>
                <w:color w:val="000000"/>
                <w:sz w:val="20"/>
                <w:szCs w:val="20"/>
              </w:rPr>
              <w:t>12 723 290</w:t>
            </w:r>
          </w:p>
          <w:p w14:paraId="2F0A7D8C" w14:textId="7664F960" w:rsidR="00137410" w:rsidRPr="005C1C34" w:rsidRDefault="001C3B61" w:rsidP="001C3B61">
            <w:pPr>
              <w:jc w:val="center"/>
              <w:rPr>
                <w:color w:val="000000"/>
                <w:sz w:val="20"/>
                <w:szCs w:val="20"/>
              </w:rPr>
            </w:pPr>
            <w:r w:rsidRPr="005C1C34">
              <w:rPr>
                <w:color w:val="000000"/>
                <w:sz w:val="20"/>
                <w:szCs w:val="20"/>
              </w:rPr>
              <w:t>-21 966 445</w:t>
            </w:r>
          </w:p>
        </w:tc>
      </w:tr>
      <w:tr w:rsidR="00040077" w:rsidRPr="00464D07" w14:paraId="7A8FE969" w14:textId="77777777" w:rsidTr="00850A7E">
        <w:trPr>
          <w:trHeight w:val="1380"/>
        </w:trPr>
        <w:tc>
          <w:tcPr>
            <w:tcW w:w="2836" w:type="dxa"/>
            <w:tcBorders>
              <w:top w:val="single" w:sz="4" w:space="0" w:color="auto"/>
              <w:left w:val="single" w:sz="4" w:space="0" w:color="auto"/>
              <w:bottom w:val="single" w:sz="4" w:space="0" w:color="auto"/>
              <w:right w:val="single" w:sz="4" w:space="0" w:color="auto"/>
            </w:tcBorders>
            <w:hideMark/>
          </w:tcPr>
          <w:p w14:paraId="3127CB93" w14:textId="396055E0" w:rsidR="00040077" w:rsidRDefault="00A26869" w:rsidP="00A26869">
            <w:r>
              <w:t>4.</w:t>
            </w:r>
            <w:r w:rsidR="00040077" w:rsidRPr="00464D07">
              <w:t>Finanšu līdzekļi papildu izdevumu finansēšanai (kompensējošu izdevumu samazinājumu norāda ar "+" zīmi)</w:t>
            </w:r>
          </w:p>
          <w:p w14:paraId="1F644EBE" w14:textId="77777777" w:rsidR="00A26869" w:rsidRDefault="00A26869" w:rsidP="00A26869">
            <w:r>
              <w:t>1.kārta</w:t>
            </w:r>
          </w:p>
          <w:p w14:paraId="3FCB39B5" w14:textId="662D9C33" w:rsidR="00A26869" w:rsidRDefault="00A26869" w:rsidP="00A26869">
            <w:r>
              <w:t>2.kārta</w:t>
            </w:r>
          </w:p>
          <w:p w14:paraId="6B357BCB" w14:textId="1F8E4CDF" w:rsidR="00A26869" w:rsidRPr="00464D07" w:rsidRDefault="00A26869" w:rsidP="00A26869"/>
        </w:tc>
        <w:tc>
          <w:tcPr>
            <w:tcW w:w="1134" w:type="dxa"/>
            <w:tcBorders>
              <w:top w:val="single" w:sz="4" w:space="0" w:color="auto"/>
              <w:left w:val="single" w:sz="4" w:space="0" w:color="auto"/>
              <w:bottom w:val="single" w:sz="4" w:space="0" w:color="auto"/>
              <w:right w:val="single" w:sz="4" w:space="0" w:color="auto"/>
            </w:tcBorders>
            <w:hideMark/>
          </w:tcPr>
          <w:p w14:paraId="46C063DF" w14:textId="77777777" w:rsidR="00A26869" w:rsidRDefault="00A26869" w:rsidP="0005648C">
            <w:pPr>
              <w:pStyle w:val="naisf"/>
              <w:spacing w:before="0" w:beforeAutospacing="0" w:after="0" w:afterAutospacing="0"/>
              <w:jc w:val="center"/>
              <w:rPr>
                <w:sz w:val="20"/>
                <w:szCs w:val="20"/>
                <w:lang w:val="lv-LV"/>
              </w:rPr>
            </w:pPr>
          </w:p>
          <w:p w14:paraId="4C7DE8C3" w14:textId="77777777" w:rsidR="00A26869" w:rsidRDefault="00A26869" w:rsidP="0005648C">
            <w:pPr>
              <w:pStyle w:val="naisf"/>
              <w:spacing w:before="0" w:beforeAutospacing="0" w:after="0" w:afterAutospacing="0"/>
              <w:jc w:val="center"/>
              <w:rPr>
                <w:sz w:val="20"/>
                <w:szCs w:val="20"/>
                <w:lang w:val="lv-LV"/>
              </w:rPr>
            </w:pPr>
          </w:p>
          <w:p w14:paraId="559A3BB9" w14:textId="77777777" w:rsidR="00A26869" w:rsidRDefault="00A26869" w:rsidP="0005648C">
            <w:pPr>
              <w:pStyle w:val="naisf"/>
              <w:spacing w:before="0" w:beforeAutospacing="0" w:after="0" w:afterAutospacing="0"/>
              <w:jc w:val="center"/>
              <w:rPr>
                <w:sz w:val="20"/>
                <w:szCs w:val="20"/>
                <w:lang w:val="lv-LV"/>
              </w:rPr>
            </w:pPr>
          </w:p>
          <w:p w14:paraId="19BDBB95" w14:textId="77777777" w:rsidR="00A26869" w:rsidRDefault="00A26869" w:rsidP="0005648C">
            <w:pPr>
              <w:pStyle w:val="naisf"/>
              <w:spacing w:before="0" w:beforeAutospacing="0" w:after="0" w:afterAutospacing="0"/>
              <w:jc w:val="center"/>
              <w:rPr>
                <w:sz w:val="20"/>
                <w:szCs w:val="20"/>
                <w:lang w:val="lv-LV"/>
              </w:rPr>
            </w:pPr>
          </w:p>
          <w:p w14:paraId="79F99271" w14:textId="77777777" w:rsidR="00A26869" w:rsidRDefault="00A26869" w:rsidP="0005648C">
            <w:pPr>
              <w:pStyle w:val="naisf"/>
              <w:spacing w:before="0" w:beforeAutospacing="0" w:after="0" w:afterAutospacing="0"/>
              <w:jc w:val="center"/>
              <w:rPr>
                <w:sz w:val="20"/>
                <w:szCs w:val="20"/>
                <w:lang w:val="lv-LV"/>
              </w:rPr>
            </w:pPr>
          </w:p>
          <w:p w14:paraId="05EB43EC" w14:textId="77777777" w:rsidR="00040077" w:rsidRDefault="00040077" w:rsidP="0005648C">
            <w:pPr>
              <w:pStyle w:val="naisf"/>
              <w:spacing w:before="0" w:beforeAutospacing="0" w:after="0" w:afterAutospacing="0"/>
              <w:jc w:val="center"/>
              <w:rPr>
                <w:sz w:val="20"/>
                <w:szCs w:val="20"/>
                <w:lang w:val="lv-LV"/>
              </w:rPr>
            </w:pPr>
            <w:r w:rsidRPr="005C1C34">
              <w:rPr>
                <w:sz w:val="20"/>
                <w:szCs w:val="20"/>
                <w:lang w:val="lv-LV"/>
              </w:rPr>
              <w:t>0</w:t>
            </w:r>
          </w:p>
          <w:p w14:paraId="02224313" w14:textId="77777777" w:rsidR="00A26869" w:rsidRDefault="00A26869" w:rsidP="0005648C">
            <w:pPr>
              <w:pStyle w:val="naisf"/>
              <w:spacing w:before="0" w:beforeAutospacing="0" w:after="0" w:afterAutospacing="0"/>
              <w:jc w:val="center"/>
              <w:rPr>
                <w:sz w:val="20"/>
                <w:szCs w:val="20"/>
                <w:lang w:val="lv-LV"/>
              </w:rPr>
            </w:pPr>
            <w:r>
              <w:rPr>
                <w:sz w:val="20"/>
                <w:szCs w:val="20"/>
                <w:lang w:val="lv-LV"/>
              </w:rPr>
              <w:t>0</w:t>
            </w:r>
          </w:p>
          <w:p w14:paraId="7DDB0F55" w14:textId="7773F3DC" w:rsidR="00A26869" w:rsidRPr="005C1C34" w:rsidRDefault="00A26869" w:rsidP="0005648C">
            <w:pPr>
              <w:pStyle w:val="naisf"/>
              <w:spacing w:before="0" w:beforeAutospacing="0" w:after="0" w:afterAutospacing="0"/>
              <w:jc w:val="center"/>
              <w:rPr>
                <w:sz w:val="20"/>
                <w:szCs w:val="20"/>
                <w:lang w:val="lv-LV"/>
              </w:rPr>
            </w:pPr>
            <w:r>
              <w:rPr>
                <w:sz w:val="20"/>
                <w:szCs w:val="20"/>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56F2299B" w14:textId="77777777" w:rsidR="00A26869" w:rsidRDefault="00A26869" w:rsidP="0005648C">
            <w:pPr>
              <w:pStyle w:val="naisf"/>
              <w:spacing w:before="0" w:beforeAutospacing="0" w:after="0" w:afterAutospacing="0"/>
              <w:jc w:val="center"/>
              <w:rPr>
                <w:sz w:val="20"/>
                <w:szCs w:val="20"/>
                <w:lang w:val="lv-LV"/>
              </w:rPr>
            </w:pPr>
          </w:p>
          <w:p w14:paraId="762DF13B" w14:textId="77777777" w:rsidR="00A26869" w:rsidRDefault="00A26869" w:rsidP="0005648C">
            <w:pPr>
              <w:pStyle w:val="naisf"/>
              <w:spacing w:before="0" w:beforeAutospacing="0" w:after="0" w:afterAutospacing="0"/>
              <w:jc w:val="center"/>
              <w:rPr>
                <w:sz w:val="20"/>
                <w:szCs w:val="20"/>
                <w:lang w:val="lv-LV"/>
              </w:rPr>
            </w:pPr>
          </w:p>
          <w:p w14:paraId="33D554C6" w14:textId="77777777" w:rsidR="00A26869" w:rsidRDefault="00A26869" w:rsidP="0005648C">
            <w:pPr>
              <w:pStyle w:val="naisf"/>
              <w:spacing w:before="0" w:beforeAutospacing="0" w:after="0" w:afterAutospacing="0"/>
              <w:jc w:val="center"/>
              <w:rPr>
                <w:sz w:val="20"/>
                <w:szCs w:val="20"/>
                <w:lang w:val="lv-LV"/>
              </w:rPr>
            </w:pPr>
          </w:p>
          <w:p w14:paraId="24FD91D6" w14:textId="77777777" w:rsidR="00A26869" w:rsidRDefault="00A26869" w:rsidP="0005648C">
            <w:pPr>
              <w:pStyle w:val="naisf"/>
              <w:spacing w:before="0" w:beforeAutospacing="0" w:after="0" w:afterAutospacing="0"/>
              <w:jc w:val="center"/>
              <w:rPr>
                <w:sz w:val="20"/>
                <w:szCs w:val="20"/>
                <w:lang w:val="lv-LV"/>
              </w:rPr>
            </w:pPr>
          </w:p>
          <w:p w14:paraId="13100297" w14:textId="77777777" w:rsidR="00A26869" w:rsidRDefault="00A26869" w:rsidP="0005648C">
            <w:pPr>
              <w:pStyle w:val="naisf"/>
              <w:spacing w:before="0" w:beforeAutospacing="0" w:after="0" w:afterAutospacing="0"/>
              <w:jc w:val="center"/>
              <w:rPr>
                <w:sz w:val="20"/>
                <w:szCs w:val="20"/>
                <w:lang w:val="lv-LV"/>
              </w:rPr>
            </w:pPr>
          </w:p>
          <w:p w14:paraId="7D92C80E" w14:textId="77777777" w:rsidR="00040077" w:rsidRDefault="00040077" w:rsidP="0005648C">
            <w:pPr>
              <w:pStyle w:val="naisf"/>
              <w:spacing w:before="0" w:beforeAutospacing="0" w:after="0" w:afterAutospacing="0"/>
              <w:jc w:val="center"/>
              <w:rPr>
                <w:sz w:val="20"/>
                <w:szCs w:val="20"/>
                <w:lang w:val="lv-LV"/>
              </w:rPr>
            </w:pPr>
            <w:r w:rsidRPr="005C1C34">
              <w:rPr>
                <w:sz w:val="20"/>
                <w:szCs w:val="20"/>
                <w:lang w:val="lv-LV"/>
              </w:rPr>
              <w:t>0</w:t>
            </w:r>
          </w:p>
          <w:p w14:paraId="6B40AFAD" w14:textId="77777777" w:rsidR="00A26869" w:rsidRDefault="00A26869" w:rsidP="0005648C">
            <w:pPr>
              <w:pStyle w:val="naisf"/>
              <w:spacing w:before="0" w:beforeAutospacing="0" w:after="0" w:afterAutospacing="0"/>
              <w:jc w:val="center"/>
              <w:rPr>
                <w:sz w:val="20"/>
                <w:szCs w:val="20"/>
                <w:lang w:val="lv-LV"/>
              </w:rPr>
            </w:pPr>
            <w:r>
              <w:rPr>
                <w:sz w:val="20"/>
                <w:szCs w:val="20"/>
                <w:lang w:val="lv-LV"/>
              </w:rPr>
              <w:t>0</w:t>
            </w:r>
          </w:p>
          <w:p w14:paraId="57E821FE" w14:textId="2BA0635B" w:rsidR="00A26869" w:rsidRPr="005C1C34" w:rsidRDefault="00A26869" w:rsidP="0005648C">
            <w:pPr>
              <w:pStyle w:val="naisf"/>
              <w:spacing w:before="0" w:beforeAutospacing="0" w:after="0" w:afterAutospacing="0"/>
              <w:jc w:val="center"/>
              <w:rPr>
                <w:sz w:val="20"/>
                <w:szCs w:val="20"/>
                <w:lang w:val="lv-LV"/>
              </w:rPr>
            </w:pPr>
            <w:r>
              <w:rPr>
                <w:sz w:val="20"/>
                <w:szCs w:val="20"/>
                <w:lang w:val="lv-LV"/>
              </w:rPr>
              <w:t>0</w:t>
            </w:r>
          </w:p>
        </w:tc>
        <w:tc>
          <w:tcPr>
            <w:tcW w:w="1417" w:type="dxa"/>
            <w:tcBorders>
              <w:top w:val="single" w:sz="4" w:space="0" w:color="auto"/>
              <w:left w:val="single" w:sz="4" w:space="0" w:color="auto"/>
              <w:bottom w:val="single" w:sz="4" w:space="0" w:color="auto"/>
              <w:right w:val="single" w:sz="4" w:space="0" w:color="auto"/>
            </w:tcBorders>
            <w:hideMark/>
          </w:tcPr>
          <w:p w14:paraId="7C3C0701" w14:textId="77777777" w:rsidR="00A26869" w:rsidRDefault="00A26869" w:rsidP="0005648C">
            <w:pPr>
              <w:pStyle w:val="naisf"/>
              <w:spacing w:before="0" w:beforeAutospacing="0" w:after="0" w:afterAutospacing="0"/>
              <w:jc w:val="center"/>
              <w:rPr>
                <w:sz w:val="20"/>
                <w:szCs w:val="20"/>
                <w:lang w:val="lv-LV"/>
              </w:rPr>
            </w:pPr>
          </w:p>
          <w:p w14:paraId="7804F78E" w14:textId="77777777" w:rsidR="00A26869" w:rsidRDefault="00A26869" w:rsidP="0005648C">
            <w:pPr>
              <w:pStyle w:val="naisf"/>
              <w:spacing w:before="0" w:beforeAutospacing="0" w:after="0" w:afterAutospacing="0"/>
              <w:jc w:val="center"/>
              <w:rPr>
                <w:sz w:val="20"/>
                <w:szCs w:val="20"/>
                <w:lang w:val="lv-LV"/>
              </w:rPr>
            </w:pPr>
          </w:p>
          <w:p w14:paraId="3AEB8268" w14:textId="77777777" w:rsidR="00A26869" w:rsidRDefault="00A26869" w:rsidP="0005648C">
            <w:pPr>
              <w:pStyle w:val="naisf"/>
              <w:spacing w:before="0" w:beforeAutospacing="0" w:after="0" w:afterAutospacing="0"/>
              <w:jc w:val="center"/>
              <w:rPr>
                <w:sz w:val="20"/>
                <w:szCs w:val="20"/>
                <w:lang w:val="lv-LV"/>
              </w:rPr>
            </w:pPr>
          </w:p>
          <w:p w14:paraId="4AC5223B" w14:textId="77777777" w:rsidR="00A26869" w:rsidRDefault="00A26869" w:rsidP="0005648C">
            <w:pPr>
              <w:pStyle w:val="naisf"/>
              <w:spacing w:before="0" w:beforeAutospacing="0" w:after="0" w:afterAutospacing="0"/>
              <w:jc w:val="center"/>
              <w:rPr>
                <w:sz w:val="20"/>
                <w:szCs w:val="20"/>
                <w:lang w:val="lv-LV"/>
              </w:rPr>
            </w:pPr>
          </w:p>
          <w:p w14:paraId="45BBDE23" w14:textId="77777777" w:rsidR="00A26869" w:rsidRDefault="00A26869" w:rsidP="0005648C">
            <w:pPr>
              <w:pStyle w:val="naisf"/>
              <w:spacing w:before="0" w:beforeAutospacing="0" w:after="0" w:afterAutospacing="0"/>
              <w:jc w:val="center"/>
              <w:rPr>
                <w:sz w:val="20"/>
                <w:szCs w:val="20"/>
                <w:lang w:val="lv-LV"/>
              </w:rPr>
            </w:pPr>
          </w:p>
          <w:p w14:paraId="153F9E5C" w14:textId="77777777" w:rsidR="00040077" w:rsidRDefault="00040077" w:rsidP="0005648C">
            <w:pPr>
              <w:pStyle w:val="naisf"/>
              <w:spacing w:before="0" w:beforeAutospacing="0" w:after="0" w:afterAutospacing="0"/>
              <w:jc w:val="center"/>
              <w:rPr>
                <w:sz w:val="20"/>
                <w:szCs w:val="20"/>
                <w:lang w:val="lv-LV"/>
              </w:rPr>
            </w:pPr>
            <w:r w:rsidRPr="005C1C34">
              <w:rPr>
                <w:sz w:val="20"/>
                <w:szCs w:val="20"/>
                <w:lang w:val="lv-LV"/>
              </w:rPr>
              <w:t>0</w:t>
            </w:r>
          </w:p>
          <w:p w14:paraId="2A3DE2D1" w14:textId="77777777" w:rsidR="00E4275F" w:rsidRDefault="00E4275F" w:rsidP="0005648C">
            <w:pPr>
              <w:pStyle w:val="naisf"/>
              <w:spacing w:before="0" w:beforeAutospacing="0" w:after="0" w:afterAutospacing="0"/>
              <w:jc w:val="center"/>
              <w:rPr>
                <w:sz w:val="20"/>
                <w:szCs w:val="20"/>
                <w:lang w:val="lv-LV"/>
              </w:rPr>
            </w:pPr>
            <w:r>
              <w:rPr>
                <w:sz w:val="20"/>
                <w:szCs w:val="20"/>
                <w:lang w:val="lv-LV"/>
              </w:rPr>
              <w:t>0</w:t>
            </w:r>
          </w:p>
          <w:p w14:paraId="7F6CFFAF" w14:textId="23334505" w:rsidR="00E562E0" w:rsidRPr="005C1C34" w:rsidRDefault="00E562E0" w:rsidP="0005648C">
            <w:pPr>
              <w:pStyle w:val="naisf"/>
              <w:spacing w:before="0" w:beforeAutospacing="0" w:after="0" w:afterAutospacing="0"/>
              <w:jc w:val="center"/>
              <w:rPr>
                <w:sz w:val="20"/>
                <w:szCs w:val="20"/>
                <w:lang w:val="lv-LV"/>
              </w:rPr>
            </w:pPr>
            <w:r>
              <w:rPr>
                <w:sz w:val="20"/>
                <w:szCs w:val="20"/>
                <w:lang w:val="lv-LV"/>
              </w:rPr>
              <w:t>0</w:t>
            </w:r>
          </w:p>
        </w:tc>
        <w:tc>
          <w:tcPr>
            <w:tcW w:w="1261" w:type="dxa"/>
            <w:tcBorders>
              <w:top w:val="single" w:sz="4" w:space="0" w:color="auto"/>
              <w:left w:val="single" w:sz="4" w:space="0" w:color="auto"/>
              <w:bottom w:val="single" w:sz="4" w:space="0" w:color="auto"/>
              <w:right w:val="single" w:sz="4" w:space="0" w:color="auto"/>
            </w:tcBorders>
            <w:hideMark/>
          </w:tcPr>
          <w:p w14:paraId="37724AD3" w14:textId="77777777" w:rsidR="00A26869" w:rsidRDefault="00A26869" w:rsidP="0005648C">
            <w:pPr>
              <w:pStyle w:val="naisf"/>
              <w:spacing w:before="0" w:beforeAutospacing="0" w:after="0" w:afterAutospacing="0"/>
              <w:jc w:val="center"/>
              <w:rPr>
                <w:sz w:val="20"/>
                <w:szCs w:val="20"/>
                <w:lang w:val="lv-LV"/>
              </w:rPr>
            </w:pPr>
          </w:p>
          <w:p w14:paraId="338C6469" w14:textId="77777777" w:rsidR="00A26869" w:rsidRDefault="00A26869" w:rsidP="0005648C">
            <w:pPr>
              <w:pStyle w:val="naisf"/>
              <w:spacing w:before="0" w:beforeAutospacing="0" w:after="0" w:afterAutospacing="0"/>
              <w:jc w:val="center"/>
              <w:rPr>
                <w:sz w:val="20"/>
                <w:szCs w:val="20"/>
                <w:lang w:val="lv-LV"/>
              </w:rPr>
            </w:pPr>
          </w:p>
          <w:p w14:paraId="6E7EF1AE" w14:textId="77777777" w:rsidR="00A26869" w:rsidRDefault="00A26869" w:rsidP="0005648C">
            <w:pPr>
              <w:pStyle w:val="naisf"/>
              <w:spacing w:before="0" w:beforeAutospacing="0" w:after="0" w:afterAutospacing="0"/>
              <w:jc w:val="center"/>
              <w:rPr>
                <w:sz w:val="20"/>
                <w:szCs w:val="20"/>
                <w:lang w:val="lv-LV"/>
              </w:rPr>
            </w:pPr>
          </w:p>
          <w:p w14:paraId="0D235AFC" w14:textId="77777777" w:rsidR="00A26869" w:rsidRDefault="00A26869" w:rsidP="0005648C">
            <w:pPr>
              <w:pStyle w:val="naisf"/>
              <w:spacing w:before="0" w:beforeAutospacing="0" w:after="0" w:afterAutospacing="0"/>
              <w:jc w:val="center"/>
              <w:rPr>
                <w:sz w:val="20"/>
                <w:szCs w:val="20"/>
                <w:lang w:val="lv-LV"/>
              </w:rPr>
            </w:pPr>
          </w:p>
          <w:p w14:paraId="08D94D05" w14:textId="77777777" w:rsidR="00A26869" w:rsidRDefault="00A26869" w:rsidP="0005648C">
            <w:pPr>
              <w:pStyle w:val="naisf"/>
              <w:spacing w:before="0" w:beforeAutospacing="0" w:after="0" w:afterAutospacing="0"/>
              <w:jc w:val="center"/>
              <w:rPr>
                <w:sz w:val="20"/>
                <w:szCs w:val="20"/>
                <w:lang w:val="lv-LV"/>
              </w:rPr>
            </w:pPr>
          </w:p>
          <w:p w14:paraId="10FCA8F2" w14:textId="77777777" w:rsidR="00040077" w:rsidRDefault="00040077" w:rsidP="0005648C">
            <w:pPr>
              <w:pStyle w:val="naisf"/>
              <w:spacing w:before="0" w:beforeAutospacing="0" w:after="0" w:afterAutospacing="0"/>
              <w:jc w:val="center"/>
              <w:rPr>
                <w:sz w:val="20"/>
                <w:szCs w:val="20"/>
                <w:lang w:val="lv-LV"/>
              </w:rPr>
            </w:pPr>
            <w:r w:rsidRPr="005C1C34">
              <w:rPr>
                <w:sz w:val="20"/>
                <w:szCs w:val="20"/>
                <w:lang w:val="lv-LV"/>
              </w:rPr>
              <w:t>0</w:t>
            </w:r>
          </w:p>
          <w:p w14:paraId="6613E4DB" w14:textId="77777777" w:rsidR="00E4275F" w:rsidRDefault="00E4275F" w:rsidP="0005648C">
            <w:pPr>
              <w:pStyle w:val="naisf"/>
              <w:spacing w:before="0" w:beforeAutospacing="0" w:after="0" w:afterAutospacing="0"/>
              <w:jc w:val="center"/>
              <w:rPr>
                <w:sz w:val="20"/>
                <w:szCs w:val="20"/>
                <w:lang w:val="lv-LV"/>
              </w:rPr>
            </w:pPr>
            <w:r>
              <w:rPr>
                <w:sz w:val="20"/>
                <w:szCs w:val="20"/>
                <w:lang w:val="lv-LV"/>
              </w:rPr>
              <w:t>0</w:t>
            </w:r>
          </w:p>
          <w:p w14:paraId="1399EACB" w14:textId="243F9667" w:rsidR="00E562E0" w:rsidRPr="005C1C34" w:rsidRDefault="00E562E0" w:rsidP="0005648C">
            <w:pPr>
              <w:pStyle w:val="naisf"/>
              <w:spacing w:before="0" w:beforeAutospacing="0" w:after="0" w:afterAutospacing="0"/>
              <w:jc w:val="center"/>
              <w:rPr>
                <w:sz w:val="20"/>
                <w:szCs w:val="20"/>
                <w:lang w:val="lv-LV"/>
              </w:rPr>
            </w:pPr>
            <w:r>
              <w:rPr>
                <w:sz w:val="20"/>
                <w:szCs w:val="20"/>
                <w:lang w:val="lv-LV"/>
              </w:rPr>
              <w:t>0</w:t>
            </w:r>
          </w:p>
        </w:tc>
        <w:tc>
          <w:tcPr>
            <w:tcW w:w="1450" w:type="dxa"/>
            <w:tcBorders>
              <w:top w:val="single" w:sz="4" w:space="0" w:color="auto"/>
              <w:left w:val="single" w:sz="4" w:space="0" w:color="auto"/>
              <w:bottom w:val="single" w:sz="4" w:space="0" w:color="auto"/>
              <w:right w:val="single" w:sz="4" w:space="0" w:color="auto"/>
            </w:tcBorders>
            <w:hideMark/>
          </w:tcPr>
          <w:p w14:paraId="43E78F5F" w14:textId="77777777" w:rsidR="00A26869" w:rsidRDefault="00A26869" w:rsidP="0005648C">
            <w:pPr>
              <w:pStyle w:val="naisf"/>
              <w:spacing w:before="0" w:beforeAutospacing="0" w:after="0" w:afterAutospacing="0"/>
              <w:jc w:val="center"/>
              <w:rPr>
                <w:sz w:val="20"/>
                <w:szCs w:val="20"/>
                <w:lang w:val="lv-LV"/>
              </w:rPr>
            </w:pPr>
          </w:p>
          <w:p w14:paraId="7035AC40" w14:textId="77777777" w:rsidR="00A26869" w:rsidRDefault="00A26869" w:rsidP="0005648C">
            <w:pPr>
              <w:pStyle w:val="naisf"/>
              <w:spacing w:before="0" w:beforeAutospacing="0" w:after="0" w:afterAutospacing="0"/>
              <w:jc w:val="center"/>
              <w:rPr>
                <w:sz w:val="20"/>
                <w:szCs w:val="20"/>
                <w:lang w:val="lv-LV"/>
              </w:rPr>
            </w:pPr>
          </w:p>
          <w:p w14:paraId="5B52F582" w14:textId="77777777" w:rsidR="00A26869" w:rsidRDefault="00A26869" w:rsidP="0005648C">
            <w:pPr>
              <w:pStyle w:val="naisf"/>
              <w:spacing w:before="0" w:beforeAutospacing="0" w:after="0" w:afterAutospacing="0"/>
              <w:jc w:val="center"/>
              <w:rPr>
                <w:sz w:val="20"/>
                <w:szCs w:val="20"/>
                <w:lang w:val="lv-LV"/>
              </w:rPr>
            </w:pPr>
          </w:p>
          <w:p w14:paraId="03CB152F" w14:textId="77777777" w:rsidR="00A26869" w:rsidRDefault="00A26869" w:rsidP="0005648C">
            <w:pPr>
              <w:pStyle w:val="naisf"/>
              <w:spacing w:before="0" w:beforeAutospacing="0" w:after="0" w:afterAutospacing="0"/>
              <w:jc w:val="center"/>
              <w:rPr>
                <w:sz w:val="20"/>
                <w:szCs w:val="20"/>
                <w:lang w:val="lv-LV"/>
              </w:rPr>
            </w:pPr>
          </w:p>
          <w:p w14:paraId="72B5DE8E" w14:textId="77777777" w:rsidR="00A26869" w:rsidRDefault="00A26869" w:rsidP="0005648C">
            <w:pPr>
              <w:pStyle w:val="naisf"/>
              <w:spacing w:before="0" w:beforeAutospacing="0" w:after="0" w:afterAutospacing="0"/>
              <w:jc w:val="center"/>
              <w:rPr>
                <w:sz w:val="20"/>
                <w:szCs w:val="20"/>
                <w:lang w:val="lv-LV"/>
              </w:rPr>
            </w:pPr>
          </w:p>
          <w:p w14:paraId="32F8A853" w14:textId="25F50984" w:rsidR="00E562E0" w:rsidRPr="00E562E0" w:rsidRDefault="00E562E0" w:rsidP="0005648C">
            <w:pPr>
              <w:pStyle w:val="naisf"/>
              <w:spacing w:before="0" w:beforeAutospacing="0" w:after="0" w:afterAutospacing="0"/>
              <w:jc w:val="center"/>
              <w:rPr>
                <w:b/>
                <w:sz w:val="20"/>
                <w:szCs w:val="20"/>
                <w:lang w:val="lv-LV"/>
              </w:rPr>
            </w:pPr>
            <w:r w:rsidRPr="00E562E0">
              <w:rPr>
                <w:b/>
                <w:sz w:val="20"/>
                <w:szCs w:val="20"/>
                <w:lang w:val="lv-LV"/>
              </w:rPr>
              <w:t>-1 050 069</w:t>
            </w:r>
          </w:p>
          <w:p w14:paraId="53CAC22B" w14:textId="375AD70C" w:rsidR="00E562E0" w:rsidRDefault="00E562E0" w:rsidP="0005648C">
            <w:pPr>
              <w:pStyle w:val="naisf"/>
              <w:spacing w:before="0" w:beforeAutospacing="0" w:after="0" w:afterAutospacing="0"/>
              <w:jc w:val="center"/>
              <w:rPr>
                <w:sz w:val="20"/>
                <w:szCs w:val="20"/>
                <w:lang w:val="lv-LV"/>
              </w:rPr>
            </w:pPr>
            <w:r>
              <w:rPr>
                <w:sz w:val="20"/>
                <w:szCs w:val="20"/>
                <w:lang w:val="lv-LV"/>
              </w:rPr>
              <w:t>0</w:t>
            </w:r>
          </w:p>
          <w:p w14:paraId="12D117EF" w14:textId="1DA4CE3A" w:rsidR="00E562E0" w:rsidRPr="005C1C34" w:rsidRDefault="00E562E0" w:rsidP="0005648C">
            <w:pPr>
              <w:pStyle w:val="naisf"/>
              <w:spacing w:before="0" w:beforeAutospacing="0" w:after="0" w:afterAutospacing="0"/>
              <w:jc w:val="center"/>
              <w:rPr>
                <w:sz w:val="20"/>
                <w:szCs w:val="20"/>
                <w:lang w:val="lv-LV"/>
              </w:rPr>
            </w:pPr>
            <w:r>
              <w:rPr>
                <w:sz w:val="20"/>
                <w:szCs w:val="20"/>
                <w:lang w:val="lv-LV"/>
              </w:rPr>
              <w:t>-1 050 069</w:t>
            </w:r>
          </w:p>
        </w:tc>
      </w:tr>
      <w:tr w:rsidR="00850A7E" w:rsidRPr="00464D07" w14:paraId="2D718CC5" w14:textId="77777777" w:rsidTr="00850A7E">
        <w:tc>
          <w:tcPr>
            <w:tcW w:w="2836" w:type="dxa"/>
            <w:tcBorders>
              <w:top w:val="single" w:sz="4" w:space="0" w:color="auto"/>
              <w:left w:val="single" w:sz="4" w:space="0" w:color="auto"/>
              <w:bottom w:val="single" w:sz="4" w:space="0" w:color="auto"/>
              <w:right w:val="single" w:sz="4" w:space="0" w:color="auto"/>
            </w:tcBorders>
            <w:hideMark/>
          </w:tcPr>
          <w:p w14:paraId="7F939F89" w14:textId="5DBA2AE9" w:rsidR="00850A7E" w:rsidRDefault="00850A7E" w:rsidP="00850A7E">
            <w:r w:rsidRPr="00464D07">
              <w:t>5.Precizēta finansiālā ietekme:</w:t>
            </w:r>
          </w:p>
          <w:p w14:paraId="364AFFEF" w14:textId="77777777" w:rsidR="00850A7E" w:rsidRDefault="00850A7E" w:rsidP="00850A7E">
            <w:r>
              <w:t>1.kārta</w:t>
            </w:r>
          </w:p>
          <w:p w14:paraId="7DFA6D2F" w14:textId="75B0DEDE" w:rsidR="00850A7E" w:rsidRPr="00464D07" w:rsidRDefault="00850A7E" w:rsidP="00850A7E">
            <w:r>
              <w:t>2.kārta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C429BC" w14:textId="77777777" w:rsidR="005C1C34" w:rsidRPr="005C1C34" w:rsidRDefault="005C1C34" w:rsidP="00850A7E">
            <w:pPr>
              <w:jc w:val="center"/>
              <w:rPr>
                <w:b/>
                <w:color w:val="000000"/>
                <w:sz w:val="20"/>
                <w:szCs w:val="20"/>
              </w:rPr>
            </w:pPr>
          </w:p>
          <w:p w14:paraId="31B29B62" w14:textId="2EE7C02C" w:rsidR="00850A7E" w:rsidRPr="005C1C34" w:rsidRDefault="00850A7E" w:rsidP="00850A7E">
            <w:pPr>
              <w:jc w:val="center"/>
              <w:rPr>
                <w:b/>
                <w:color w:val="000000"/>
                <w:sz w:val="20"/>
                <w:szCs w:val="20"/>
              </w:rPr>
            </w:pPr>
            <w:r w:rsidRPr="005C1C34">
              <w:rPr>
                <w:b/>
                <w:color w:val="000000"/>
                <w:sz w:val="20"/>
                <w:szCs w:val="20"/>
              </w:rPr>
              <w:t>0</w:t>
            </w:r>
          </w:p>
          <w:p w14:paraId="2BFFD84B" w14:textId="77777777" w:rsidR="00850A7E" w:rsidRPr="005C1C34" w:rsidRDefault="00850A7E" w:rsidP="00850A7E">
            <w:pPr>
              <w:jc w:val="center"/>
              <w:rPr>
                <w:color w:val="000000"/>
                <w:sz w:val="20"/>
                <w:szCs w:val="20"/>
              </w:rPr>
            </w:pPr>
            <w:r w:rsidRPr="005C1C34">
              <w:rPr>
                <w:color w:val="000000"/>
                <w:sz w:val="20"/>
                <w:szCs w:val="20"/>
              </w:rPr>
              <w:t>0</w:t>
            </w:r>
          </w:p>
          <w:p w14:paraId="111978FC" w14:textId="77777777" w:rsidR="00850A7E" w:rsidRPr="005C1C34" w:rsidRDefault="00850A7E" w:rsidP="00850A7E">
            <w:pPr>
              <w:jc w:val="center"/>
              <w:rPr>
                <w:color w:val="000000"/>
                <w:sz w:val="20"/>
                <w:szCs w:val="20"/>
              </w:rPr>
            </w:pPr>
            <w:r w:rsidRPr="005C1C34">
              <w:rPr>
                <w:color w:val="000000"/>
                <w:sz w:val="20"/>
                <w:szCs w:val="20"/>
              </w:rPr>
              <w:t>0</w:t>
            </w:r>
          </w:p>
          <w:p w14:paraId="0B3B90A6" w14:textId="2369ECEA" w:rsidR="00850A7E" w:rsidRPr="005C1C34" w:rsidRDefault="00850A7E" w:rsidP="00850A7E">
            <w:pPr>
              <w:pStyle w:val="naisf"/>
              <w:spacing w:before="0" w:beforeAutospacing="0" w:after="0" w:afterAutospacing="0"/>
              <w:jc w:val="cente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3160C65A" w14:textId="77777777" w:rsidR="005C1C34" w:rsidRPr="005C1C34" w:rsidRDefault="005C1C34" w:rsidP="00850A7E">
            <w:pPr>
              <w:jc w:val="center"/>
              <w:rPr>
                <w:b/>
                <w:color w:val="000000"/>
                <w:sz w:val="20"/>
                <w:szCs w:val="20"/>
              </w:rPr>
            </w:pPr>
          </w:p>
          <w:p w14:paraId="3DCF1D67" w14:textId="7F81CB4A" w:rsidR="00850A7E" w:rsidRPr="005C1C34" w:rsidRDefault="00850A7E" w:rsidP="00850A7E">
            <w:pPr>
              <w:jc w:val="center"/>
              <w:rPr>
                <w:b/>
                <w:color w:val="000000"/>
                <w:sz w:val="20"/>
                <w:szCs w:val="20"/>
              </w:rPr>
            </w:pPr>
            <w:r w:rsidRPr="005C1C34">
              <w:rPr>
                <w:b/>
                <w:color w:val="000000"/>
                <w:sz w:val="20"/>
                <w:szCs w:val="20"/>
              </w:rPr>
              <w:t>-3 182,6</w:t>
            </w:r>
          </w:p>
          <w:p w14:paraId="4DA7CB37" w14:textId="77777777" w:rsidR="00850A7E" w:rsidRPr="005C1C34" w:rsidRDefault="00850A7E" w:rsidP="00850A7E">
            <w:pPr>
              <w:jc w:val="center"/>
              <w:rPr>
                <w:color w:val="000000"/>
                <w:sz w:val="20"/>
                <w:szCs w:val="20"/>
              </w:rPr>
            </w:pPr>
            <w:r w:rsidRPr="005C1C34">
              <w:rPr>
                <w:color w:val="000000"/>
                <w:sz w:val="20"/>
                <w:szCs w:val="20"/>
              </w:rPr>
              <w:t>0</w:t>
            </w:r>
          </w:p>
          <w:p w14:paraId="392BCBCE" w14:textId="77777777" w:rsidR="00850A7E" w:rsidRPr="005C1C34" w:rsidRDefault="00850A7E" w:rsidP="00850A7E">
            <w:pPr>
              <w:jc w:val="center"/>
              <w:rPr>
                <w:color w:val="000000"/>
                <w:sz w:val="20"/>
                <w:szCs w:val="20"/>
              </w:rPr>
            </w:pPr>
            <w:r w:rsidRPr="005C1C34">
              <w:rPr>
                <w:color w:val="000000"/>
                <w:sz w:val="20"/>
                <w:szCs w:val="20"/>
              </w:rPr>
              <w:t>-3 182,6</w:t>
            </w:r>
          </w:p>
          <w:p w14:paraId="0728EB6D" w14:textId="194316D1" w:rsidR="00850A7E" w:rsidRPr="005C1C34" w:rsidRDefault="00850A7E" w:rsidP="00850A7E">
            <w:pPr>
              <w:pStyle w:val="naisf"/>
              <w:spacing w:before="0" w:beforeAutospacing="0" w:after="0" w:afterAutospacing="0"/>
              <w:jc w:val="cente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4B94E4FA" w14:textId="77777777" w:rsidR="005C1C34" w:rsidRPr="005C1C34" w:rsidRDefault="005C1C34" w:rsidP="00850A7E">
            <w:pPr>
              <w:jc w:val="center"/>
              <w:rPr>
                <w:b/>
                <w:color w:val="000000"/>
                <w:sz w:val="20"/>
                <w:szCs w:val="20"/>
              </w:rPr>
            </w:pPr>
          </w:p>
          <w:p w14:paraId="383EEF89" w14:textId="77777777" w:rsidR="002D0E4E" w:rsidRPr="005C1C34" w:rsidRDefault="002D0E4E" w:rsidP="002D0E4E">
            <w:pPr>
              <w:jc w:val="center"/>
              <w:rPr>
                <w:b/>
                <w:color w:val="000000"/>
                <w:sz w:val="20"/>
                <w:szCs w:val="20"/>
              </w:rPr>
            </w:pPr>
            <w:r>
              <w:rPr>
                <w:b/>
                <w:color w:val="000000"/>
                <w:sz w:val="20"/>
                <w:szCs w:val="20"/>
              </w:rPr>
              <w:t>-17 770 389</w:t>
            </w:r>
          </w:p>
          <w:p w14:paraId="61781EF4" w14:textId="77777777" w:rsidR="002D0E4E" w:rsidRPr="005C1C34" w:rsidRDefault="002D0E4E" w:rsidP="002D0E4E">
            <w:pPr>
              <w:jc w:val="center"/>
              <w:rPr>
                <w:color w:val="000000"/>
                <w:sz w:val="20"/>
                <w:szCs w:val="20"/>
              </w:rPr>
            </w:pPr>
            <w:r>
              <w:rPr>
                <w:color w:val="000000"/>
                <w:sz w:val="20"/>
                <w:szCs w:val="20"/>
              </w:rPr>
              <w:t>-6 539 428</w:t>
            </w:r>
          </w:p>
          <w:p w14:paraId="47DC7423" w14:textId="58485BB8" w:rsidR="00850A7E" w:rsidRPr="005C1C34" w:rsidRDefault="002D0E4E" w:rsidP="002D0E4E">
            <w:pPr>
              <w:jc w:val="center"/>
              <w:rPr>
                <w:sz w:val="20"/>
                <w:szCs w:val="20"/>
              </w:rPr>
            </w:pPr>
            <w:r>
              <w:rPr>
                <w:color w:val="000000"/>
                <w:sz w:val="20"/>
                <w:szCs w:val="20"/>
              </w:rPr>
              <w:t>-11 230 961</w:t>
            </w:r>
          </w:p>
        </w:tc>
        <w:tc>
          <w:tcPr>
            <w:tcW w:w="1261" w:type="dxa"/>
            <w:tcBorders>
              <w:top w:val="single" w:sz="4" w:space="0" w:color="auto"/>
              <w:left w:val="single" w:sz="4" w:space="0" w:color="auto"/>
              <w:bottom w:val="single" w:sz="4" w:space="0" w:color="auto"/>
              <w:right w:val="single" w:sz="4" w:space="0" w:color="auto"/>
            </w:tcBorders>
            <w:vAlign w:val="bottom"/>
            <w:hideMark/>
          </w:tcPr>
          <w:p w14:paraId="3F0872DD" w14:textId="77777777" w:rsidR="005C1C34" w:rsidRPr="005C1C34" w:rsidRDefault="005C1C34" w:rsidP="00850A7E">
            <w:pPr>
              <w:jc w:val="center"/>
              <w:rPr>
                <w:b/>
                <w:color w:val="000000"/>
                <w:sz w:val="20"/>
                <w:szCs w:val="20"/>
              </w:rPr>
            </w:pPr>
          </w:p>
          <w:p w14:paraId="25D54C0D" w14:textId="6CEC4463" w:rsidR="00850A7E" w:rsidRPr="005C1C34" w:rsidRDefault="00850A7E" w:rsidP="00850A7E">
            <w:pPr>
              <w:jc w:val="center"/>
              <w:rPr>
                <w:b/>
                <w:color w:val="000000"/>
                <w:sz w:val="20"/>
                <w:szCs w:val="20"/>
              </w:rPr>
            </w:pPr>
            <w:r w:rsidRPr="005C1C34">
              <w:rPr>
                <w:b/>
                <w:color w:val="000000"/>
                <w:sz w:val="20"/>
                <w:szCs w:val="20"/>
              </w:rPr>
              <w:t>-16 573 683</w:t>
            </w:r>
          </w:p>
          <w:p w14:paraId="02D34EF1" w14:textId="77777777" w:rsidR="00850A7E" w:rsidRPr="005C1C34" w:rsidRDefault="00850A7E" w:rsidP="00850A7E">
            <w:pPr>
              <w:jc w:val="center"/>
              <w:rPr>
                <w:color w:val="000000"/>
                <w:sz w:val="20"/>
                <w:szCs w:val="20"/>
              </w:rPr>
            </w:pPr>
            <w:r w:rsidRPr="005C1C34">
              <w:rPr>
                <w:color w:val="000000"/>
                <w:sz w:val="20"/>
                <w:szCs w:val="20"/>
              </w:rPr>
              <w:t>10 720 240</w:t>
            </w:r>
          </w:p>
          <w:p w14:paraId="6F603DC0" w14:textId="171523A4" w:rsidR="00850A7E" w:rsidRPr="005C1C34" w:rsidRDefault="00850A7E" w:rsidP="00850A7E">
            <w:pPr>
              <w:jc w:val="center"/>
              <w:rPr>
                <w:sz w:val="20"/>
                <w:szCs w:val="20"/>
              </w:rPr>
            </w:pPr>
            <w:r w:rsidRPr="005C1C34">
              <w:rPr>
                <w:color w:val="000000"/>
                <w:sz w:val="20"/>
                <w:szCs w:val="20"/>
              </w:rPr>
              <w:t>-27 293</w:t>
            </w:r>
            <w:r w:rsidR="005C1C34" w:rsidRPr="005C1C34">
              <w:rPr>
                <w:color w:val="000000"/>
                <w:sz w:val="20"/>
                <w:szCs w:val="20"/>
              </w:rPr>
              <w:t> </w:t>
            </w:r>
            <w:r w:rsidRPr="005C1C34">
              <w:rPr>
                <w:color w:val="000000"/>
                <w:sz w:val="20"/>
                <w:szCs w:val="20"/>
              </w:rPr>
              <w:t>923</w:t>
            </w:r>
          </w:p>
        </w:tc>
        <w:tc>
          <w:tcPr>
            <w:tcW w:w="1450" w:type="dxa"/>
            <w:tcBorders>
              <w:top w:val="single" w:sz="4" w:space="0" w:color="auto"/>
              <w:left w:val="single" w:sz="4" w:space="0" w:color="auto"/>
              <w:bottom w:val="single" w:sz="4" w:space="0" w:color="auto"/>
              <w:right w:val="single" w:sz="4" w:space="0" w:color="auto"/>
            </w:tcBorders>
            <w:vAlign w:val="bottom"/>
            <w:hideMark/>
          </w:tcPr>
          <w:p w14:paraId="5B5EC50B" w14:textId="77777777" w:rsidR="005C1C34" w:rsidRPr="005C1C34" w:rsidRDefault="005C1C34" w:rsidP="00850A7E">
            <w:pPr>
              <w:jc w:val="center"/>
              <w:rPr>
                <w:b/>
                <w:color w:val="000000"/>
                <w:sz w:val="20"/>
                <w:szCs w:val="20"/>
              </w:rPr>
            </w:pPr>
          </w:p>
          <w:p w14:paraId="14BBB813" w14:textId="4543973B" w:rsidR="00850A7E" w:rsidRPr="005C1C34" w:rsidRDefault="00850A7E" w:rsidP="00850A7E">
            <w:pPr>
              <w:jc w:val="center"/>
              <w:rPr>
                <w:b/>
                <w:color w:val="000000"/>
                <w:sz w:val="20"/>
                <w:szCs w:val="20"/>
              </w:rPr>
            </w:pPr>
            <w:r w:rsidRPr="005C1C34">
              <w:rPr>
                <w:b/>
                <w:color w:val="000000"/>
                <w:sz w:val="20"/>
                <w:szCs w:val="20"/>
              </w:rPr>
              <w:t>-</w:t>
            </w:r>
            <w:r w:rsidR="00757A4E">
              <w:rPr>
                <w:b/>
                <w:color w:val="000000"/>
                <w:sz w:val="20"/>
                <w:szCs w:val="20"/>
              </w:rPr>
              <w:t>10 293 224</w:t>
            </w:r>
          </w:p>
          <w:p w14:paraId="00915C5D" w14:textId="77777777" w:rsidR="00850A7E" w:rsidRPr="005C1C34" w:rsidRDefault="00850A7E" w:rsidP="00850A7E">
            <w:pPr>
              <w:jc w:val="center"/>
              <w:rPr>
                <w:color w:val="000000"/>
                <w:sz w:val="20"/>
                <w:szCs w:val="20"/>
              </w:rPr>
            </w:pPr>
            <w:r w:rsidRPr="005C1C34">
              <w:rPr>
                <w:color w:val="000000"/>
                <w:sz w:val="20"/>
                <w:szCs w:val="20"/>
              </w:rPr>
              <w:t>12 723 290</w:t>
            </w:r>
          </w:p>
          <w:p w14:paraId="5A2DE330" w14:textId="56DB2502" w:rsidR="00850A7E" w:rsidRPr="005C1C34" w:rsidRDefault="00850A7E" w:rsidP="00850A7E">
            <w:pPr>
              <w:jc w:val="center"/>
              <w:rPr>
                <w:sz w:val="20"/>
                <w:szCs w:val="20"/>
              </w:rPr>
            </w:pPr>
            <w:r w:rsidRPr="005C1C34">
              <w:rPr>
                <w:color w:val="000000"/>
                <w:sz w:val="20"/>
                <w:szCs w:val="20"/>
              </w:rPr>
              <w:t>-</w:t>
            </w:r>
            <w:r w:rsidR="00757A4E">
              <w:rPr>
                <w:color w:val="000000"/>
                <w:sz w:val="20"/>
                <w:szCs w:val="20"/>
              </w:rPr>
              <w:t>23 016 514</w:t>
            </w:r>
          </w:p>
        </w:tc>
      </w:tr>
      <w:tr w:rsidR="00040077" w:rsidRPr="00464D07" w14:paraId="672E84DF" w14:textId="77777777" w:rsidTr="00850A7E">
        <w:tc>
          <w:tcPr>
            <w:tcW w:w="2836" w:type="dxa"/>
            <w:tcBorders>
              <w:top w:val="single" w:sz="4" w:space="0" w:color="auto"/>
              <w:left w:val="single" w:sz="4" w:space="0" w:color="auto"/>
              <w:bottom w:val="single" w:sz="4" w:space="0" w:color="auto"/>
              <w:right w:val="single" w:sz="4" w:space="0" w:color="auto"/>
            </w:tcBorders>
            <w:hideMark/>
          </w:tcPr>
          <w:p w14:paraId="78321D5B" w14:textId="77777777" w:rsidR="00040077" w:rsidRPr="00464D07" w:rsidRDefault="00040077" w:rsidP="0005648C">
            <w:r w:rsidRPr="00464D07">
              <w:t>6. Detalizēts ieņēmumu un izdevumu aprēķins (ja nepie</w:t>
            </w:r>
            <w:r w:rsidRPr="00464D07">
              <w:softHyphen/>
              <w:t>ciešams, detalizētu ieņēmumu un izdevumu aprēķinu var pie</w:t>
            </w:r>
            <w:r w:rsidRPr="00464D07">
              <w:softHyphen/>
              <w:t>vienot anotācijas pielikumā):</w:t>
            </w:r>
          </w:p>
        </w:tc>
        <w:tc>
          <w:tcPr>
            <w:tcW w:w="6538" w:type="dxa"/>
            <w:gridSpan w:val="5"/>
            <w:vMerge w:val="restart"/>
            <w:tcBorders>
              <w:top w:val="single" w:sz="4" w:space="0" w:color="auto"/>
              <w:left w:val="single" w:sz="4" w:space="0" w:color="auto"/>
              <w:bottom w:val="single" w:sz="4" w:space="0" w:color="auto"/>
              <w:right w:val="single" w:sz="4" w:space="0" w:color="auto"/>
            </w:tcBorders>
            <w:vAlign w:val="center"/>
          </w:tcPr>
          <w:p w14:paraId="6957F2D3" w14:textId="77777777" w:rsidR="00F746F1" w:rsidRPr="00BC1F4B" w:rsidRDefault="00A91AA0" w:rsidP="00A21BE1">
            <w:pPr>
              <w:pStyle w:val="tv213"/>
              <w:shd w:val="clear" w:color="auto" w:fill="FFFFFF"/>
              <w:spacing w:before="0" w:beforeAutospacing="0" w:after="0" w:afterAutospacing="0" w:line="293" w:lineRule="atLeast"/>
              <w:ind w:firstLine="203"/>
              <w:jc w:val="both"/>
              <w:rPr>
                <w:lang w:eastAsia="en-US"/>
              </w:rPr>
            </w:pPr>
            <w:r w:rsidRPr="00BC1F4B">
              <w:t>Atbilstoši šobrīd MK noteikumu Nr.870 9.2.apak</w:t>
            </w:r>
            <w:r w:rsidR="00464D07" w:rsidRPr="00BC1F4B">
              <w:t>š</w:t>
            </w:r>
            <w:r w:rsidRPr="00BC1F4B">
              <w:t xml:space="preserve">punkta spēkā esošai redakcijai </w:t>
            </w:r>
            <w:r w:rsidR="00040077" w:rsidRPr="00BC1F4B">
              <w:t xml:space="preserve">SAM </w:t>
            </w:r>
            <w:r w:rsidR="005D3208" w:rsidRPr="00BC1F4B">
              <w:t xml:space="preserve">9.3.2. </w:t>
            </w:r>
            <w:r w:rsidR="00F746F1" w:rsidRPr="00BC1F4B">
              <w:rPr>
                <w:lang w:eastAsia="en-US"/>
              </w:rPr>
              <w:t>pieejamais kopējais attiecināmais finansējums ir 174 059 880 euro, tai skaitā Eiropas Reģionālās attīstības fonda (turpmāk – ERAF) finansējums – 134 877 139 euro un nacionālais finansējums – 39 182 741 euro (maksimālais valsts budžeta finansējums – 29 753 420 euro un minimālais privātais finansējums 9 429 321 euro):</w:t>
            </w:r>
          </w:p>
          <w:p w14:paraId="6E0B8734" w14:textId="7D76FEC7" w:rsidR="00F746F1" w:rsidRPr="00BC1F4B" w:rsidRDefault="00F746F1" w:rsidP="00A21BE1">
            <w:pPr>
              <w:pStyle w:val="tv213"/>
              <w:shd w:val="clear" w:color="auto" w:fill="FFFFFF"/>
              <w:spacing w:before="0" w:beforeAutospacing="0" w:after="0" w:afterAutospacing="0" w:line="293" w:lineRule="atLeast"/>
              <w:ind w:firstLine="203"/>
              <w:jc w:val="both"/>
              <w:rPr>
                <w:lang w:eastAsia="en-US"/>
              </w:rPr>
            </w:pPr>
            <w:r w:rsidRPr="00BC1F4B">
              <w:rPr>
                <w:lang w:eastAsia="en-US"/>
              </w:rPr>
              <w:t>- projektu iesniegumu atlases 1.kārtas ietvaros pieejamais kopējais attiecināmais finansējums ir 82 991 202 euro, tai skaitā ERAF finansējums – 70 542 521 euro un nacionālais finansējums – 12 448 681 euro (valsts budžeta finansējums – 7 469 208 euro un privātais finansējums – 4 979 473 euro);</w:t>
            </w:r>
          </w:p>
          <w:p w14:paraId="3CBAD5C8" w14:textId="272202BE" w:rsidR="00F746F1" w:rsidRPr="00BC1F4B" w:rsidRDefault="00F746F1" w:rsidP="00A21BE1">
            <w:pPr>
              <w:pStyle w:val="tv213"/>
              <w:shd w:val="clear" w:color="auto" w:fill="FFFFFF"/>
              <w:spacing w:before="0" w:beforeAutospacing="0" w:after="0" w:afterAutospacing="0" w:line="293" w:lineRule="atLeast"/>
              <w:ind w:firstLine="203"/>
              <w:jc w:val="both"/>
              <w:rPr>
                <w:lang w:eastAsia="en-US"/>
              </w:rPr>
            </w:pPr>
            <w:r w:rsidRPr="00BC1F4B">
              <w:rPr>
                <w:lang w:eastAsia="en-US"/>
              </w:rPr>
              <w:t>- projektu iesniegumu atlases 2.kārtas ietvaros pieejamais kopējais attiecināmais finansējums ir 91 068 678 euro, tai skaitā ERAF finansējums – 64 334 618 euro un nacionālais finansējums – 26 734 060 euro (valsts budžeta finansējums – 22 284 211 euro un privātais finansējums 4 449 849 euro).</w:t>
            </w:r>
          </w:p>
          <w:p w14:paraId="143BAAF9" w14:textId="77777777" w:rsidR="00F746F1" w:rsidRPr="00BC1F4B" w:rsidRDefault="00DE34B7" w:rsidP="00A21BE1">
            <w:pPr>
              <w:pStyle w:val="tv213"/>
              <w:shd w:val="clear" w:color="auto" w:fill="FFFFFF"/>
              <w:spacing w:before="0" w:beforeAutospacing="0" w:after="0" w:afterAutospacing="0" w:line="293" w:lineRule="atLeast"/>
              <w:ind w:firstLine="203"/>
              <w:jc w:val="both"/>
              <w:rPr>
                <w:lang w:eastAsia="en-US"/>
              </w:rPr>
            </w:pPr>
            <w:r w:rsidRPr="00BC1F4B">
              <w:t xml:space="preserve">Bet ņemot vērā noteikumu projekta paredzētus grozījumus (t.i., pārdalīt SAM 9.3.2. </w:t>
            </w:r>
            <w:r w:rsidRPr="00BC1F4B">
              <w:rPr>
                <w:lang w:eastAsia="en-US"/>
              </w:rPr>
              <w:t xml:space="preserve">projektu iesniegumu atlases 1.kārtas finansējuma atlikumu un privātā finansējuma samazināju, palielinot valsts budžeta finansējumu) </w:t>
            </w:r>
            <w:r w:rsidR="00967326" w:rsidRPr="00BC1F4B">
              <w:rPr>
                <w:lang w:eastAsia="en-US"/>
              </w:rPr>
              <w:t xml:space="preserve">SAM 9.3.2. </w:t>
            </w:r>
            <w:r w:rsidR="00F746F1" w:rsidRPr="00BC1F4B">
              <w:rPr>
                <w:lang w:eastAsia="en-US"/>
              </w:rPr>
              <w:t>pieejamais kopējais attiecināmais finansējums ir 174 059 880 euro, tai skaitā Eiropas Reģionālās attīstības fonda finansējums – 134 877 139 euro un nacionālais finansējums – 39 182 741 euro (maksimālais valsts budžeta finansējums – 30 803 487,80 euro un minimālais privātais finansējums 8 379 253,20 euro):</w:t>
            </w:r>
          </w:p>
          <w:p w14:paraId="501ADE82" w14:textId="4D453906" w:rsidR="00F746F1" w:rsidRPr="00BC1F4B" w:rsidRDefault="00F746F1" w:rsidP="00A21BE1">
            <w:pPr>
              <w:pStyle w:val="tv213"/>
              <w:numPr>
                <w:ilvl w:val="0"/>
                <w:numId w:val="14"/>
              </w:numPr>
              <w:shd w:val="clear" w:color="auto" w:fill="FFFFFF"/>
              <w:spacing w:before="0" w:beforeAutospacing="0" w:after="0" w:afterAutospacing="0" w:line="293" w:lineRule="atLeast"/>
              <w:ind w:left="0" w:firstLine="203"/>
              <w:jc w:val="both"/>
              <w:rPr>
                <w:lang w:eastAsia="en-US"/>
              </w:rPr>
            </w:pPr>
            <w:r w:rsidRPr="00BC1F4B">
              <w:rPr>
                <w:lang w:eastAsia="en-US"/>
              </w:rPr>
              <w:t>projektu iesniegumu atlases 1.kārtas ietvaros pieejamais kopējais attiecināmais finansējums ir 82 910 305,17 euro, tai skaitā ERAF finansējums – 70 473 758,69 euro un nacionālais finansējums – 12 436 546,48 euro (valsts budžeta finansējums – 7 461 927,28 euro un privātais finansējums – 4 974 619,20 euro);</w:t>
            </w:r>
          </w:p>
          <w:p w14:paraId="2D4CDD49" w14:textId="05A025D7" w:rsidR="00F746F1" w:rsidRPr="00BC1F4B" w:rsidRDefault="00F746F1" w:rsidP="00A21BE1">
            <w:pPr>
              <w:pStyle w:val="tv213"/>
              <w:numPr>
                <w:ilvl w:val="0"/>
                <w:numId w:val="14"/>
              </w:numPr>
              <w:shd w:val="clear" w:color="auto" w:fill="FFFFFF"/>
              <w:spacing w:before="0" w:beforeAutospacing="0" w:after="0" w:afterAutospacing="0" w:line="293" w:lineRule="atLeast"/>
              <w:ind w:left="0" w:firstLine="203"/>
              <w:jc w:val="both"/>
              <w:rPr>
                <w:lang w:eastAsia="en-US"/>
              </w:rPr>
            </w:pPr>
            <w:r w:rsidRPr="00BC1F4B">
              <w:rPr>
                <w:lang w:eastAsia="en-US"/>
              </w:rPr>
              <w:lastRenderedPageBreak/>
              <w:t>projektu iesniegumu atlases 2.kārtas ietvaros pieejamais kopējais attiecināmais finansējums ir 91 149 574,83 euro, tai skaitā ERAF finansējums – 64 403 380,31 euro un nacionālais finansējums – 26 746 194,52 euro (valsts budžeta finansējums – 22 291 491,72 euro un privātais finansējums 4 454 702,80 euro).</w:t>
            </w:r>
          </w:p>
          <w:p w14:paraId="788F9515" w14:textId="163EB8A6" w:rsidR="00594AF5" w:rsidRPr="00BC1F4B" w:rsidRDefault="00594AF5" w:rsidP="00594AF5">
            <w:pPr>
              <w:pStyle w:val="naiskr"/>
              <w:spacing w:before="40" w:beforeAutospacing="0" w:after="40" w:afterAutospacing="0"/>
              <w:ind w:firstLine="203"/>
              <w:jc w:val="both"/>
              <w:rPr>
                <w:lang w:eastAsia="en-US"/>
              </w:rPr>
            </w:pPr>
            <w:r w:rsidRPr="00BC1F4B">
              <w:rPr>
                <w:lang w:eastAsia="en-US"/>
              </w:rPr>
              <w:t xml:space="preserve">Finansējums SAM 9.3.2. projektu iesniegumu atlases 1.kārtas projektiem un 2.kārtas PSKUS projektam ir plānots </w:t>
            </w:r>
            <w:r w:rsidR="009E6CA5" w:rsidRPr="00BC1F4B">
              <w:rPr>
                <w:lang w:eastAsia="en-US"/>
              </w:rPr>
              <w:t xml:space="preserve">CFLA </w:t>
            </w:r>
            <w:r w:rsidRPr="00BC1F4B">
              <w:rPr>
                <w:lang w:eastAsia="en-US"/>
              </w:rPr>
              <w:t>apakšprogrammā 62.08.00 “Eiropas Reģionālās attīstības fonda (ERAF) avansa maksājumi un atmaksas finansējuma saņēmējiem (2014-2020)”.</w:t>
            </w:r>
          </w:p>
          <w:p w14:paraId="5383C288" w14:textId="7977FE58" w:rsidR="00226F64" w:rsidRPr="00BC1F4B" w:rsidRDefault="009E6CA5" w:rsidP="009E6CA5">
            <w:pPr>
              <w:pStyle w:val="Default"/>
              <w:ind w:firstLine="203"/>
              <w:jc w:val="both"/>
              <w:rPr>
                <w:color w:val="auto"/>
                <w:lang w:eastAsia="en-US"/>
              </w:rPr>
            </w:pPr>
            <w:r w:rsidRPr="00BC1F4B">
              <w:rPr>
                <w:color w:val="auto"/>
                <w:lang w:eastAsia="en-US"/>
              </w:rPr>
              <w:t xml:space="preserve">SAM 9.3.2. projektu iesniegumu atlases 1.kārtai </w:t>
            </w:r>
            <w:r w:rsidR="00594AF5" w:rsidRPr="00BC1F4B">
              <w:rPr>
                <w:color w:val="auto"/>
                <w:lang w:eastAsia="en-US"/>
              </w:rPr>
              <w:t xml:space="preserve">2019.gadam </w:t>
            </w:r>
            <w:r w:rsidR="00EA3BAD" w:rsidRPr="00BC1F4B">
              <w:rPr>
                <w:color w:val="auto"/>
                <w:lang w:eastAsia="en-US"/>
              </w:rPr>
              <w:t xml:space="preserve">CFLA apakšprogrammā 62.08.00 “Eiropas Reģionālās attīstības fonda (ERAF) avansa maksājumi un atmaksas finansējuma saņēmējiem (2014-2020)” </w:t>
            </w:r>
            <w:r w:rsidRPr="00BC1F4B">
              <w:rPr>
                <w:color w:val="auto"/>
                <w:lang w:eastAsia="en-US"/>
              </w:rPr>
              <w:t xml:space="preserve">ir piešķirts valsts budžets </w:t>
            </w:r>
            <w:r w:rsidR="00A0406B">
              <w:rPr>
                <w:color w:val="auto"/>
                <w:lang w:eastAsia="en-US"/>
              </w:rPr>
              <w:t xml:space="preserve">11 301 947 </w:t>
            </w:r>
            <w:r w:rsidR="00723417" w:rsidRPr="00BC1F4B">
              <w:rPr>
                <w:color w:val="auto"/>
                <w:lang w:eastAsia="en-US"/>
              </w:rPr>
              <w:t>euro</w:t>
            </w:r>
            <w:r w:rsidRPr="00BC1F4B">
              <w:rPr>
                <w:color w:val="auto"/>
                <w:lang w:eastAsia="en-US"/>
              </w:rPr>
              <w:t xml:space="preserve"> apmērā</w:t>
            </w:r>
            <w:r w:rsidR="00C04542" w:rsidRPr="00BC1F4B">
              <w:rPr>
                <w:color w:val="auto"/>
                <w:lang w:eastAsia="en-US"/>
              </w:rPr>
              <w:t xml:space="preserve"> (ņemot vērā finansējuma samazinājumu </w:t>
            </w:r>
            <w:r w:rsidR="00C04542" w:rsidRPr="00BC1F4B">
              <w:rPr>
                <w:color w:val="auto"/>
              </w:rPr>
              <w:t>76 043,03 euro apmērā</w:t>
            </w:r>
            <w:r w:rsidR="00C04542" w:rsidRPr="00BC1F4B">
              <w:rPr>
                <w:color w:val="auto"/>
                <w:lang w:eastAsia="en-US"/>
              </w:rPr>
              <w:t>)</w:t>
            </w:r>
            <w:r w:rsidRPr="00BC1F4B">
              <w:rPr>
                <w:color w:val="auto"/>
                <w:lang w:eastAsia="en-US"/>
              </w:rPr>
              <w:t xml:space="preserve">. </w:t>
            </w:r>
          </w:p>
          <w:p w14:paraId="7C755999" w14:textId="3F780E7A" w:rsidR="00226F64" w:rsidRPr="00BC1F4B" w:rsidRDefault="00226F64" w:rsidP="00226F64">
            <w:pPr>
              <w:widowControl w:val="0"/>
              <w:ind w:firstLine="209"/>
              <w:jc w:val="both"/>
              <w:rPr>
                <w:b/>
                <w:i/>
                <w:u w:val="single"/>
                <w:shd w:val="clear" w:color="auto" w:fill="FFFFFF"/>
                <w:lang w:eastAsia="lv-LV" w:bidi="lv-LV"/>
              </w:rPr>
            </w:pPr>
            <w:r w:rsidRPr="00BC1F4B">
              <w:rPr>
                <w:b/>
                <w:i/>
                <w:u w:val="single"/>
                <w:shd w:val="clear" w:color="auto" w:fill="FFFFFF"/>
                <w:lang w:eastAsia="lv-LV" w:bidi="lv-LV"/>
              </w:rPr>
              <w:t>Ietekme 2019.gadam</w:t>
            </w:r>
          </w:p>
          <w:p w14:paraId="365E6676" w14:textId="00CABB05" w:rsidR="009E6CA5" w:rsidRPr="00BC1F4B" w:rsidRDefault="009E6CA5" w:rsidP="009E6CA5">
            <w:pPr>
              <w:pStyle w:val="Default"/>
              <w:ind w:firstLine="203"/>
              <w:jc w:val="both"/>
              <w:rPr>
                <w:color w:val="auto"/>
                <w:lang w:eastAsia="en-US" w:bidi="lo-LA"/>
              </w:rPr>
            </w:pPr>
            <w:r w:rsidRPr="00BC1F4B">
              <w:rPr>
                <w:color w:val="auto"/>
                <w:lang w:eastAsia="en-US" w:bidi="lo-LA"/>
              </w:rPr>
              <w:t xml:space="preserve">Saskaņā ar noslēgto starp CFLA un PSKUS Līguma par Eiropas Savienības fonda projekta īstenošanu Nr.9.3.2.0/17/I/013 7.punktu (turpmāk - Līgums) - Līguma noteiktā maksājuma pieprasījumu iesniegšanas un izskatīšanas kārtība, ka arī maksājumu veikšanas kārtība ir piemērojama, ja ir pieņemts Ministru kabineta lēmums par papildu finansējuma piešķiršanu atbilstoši Veselības ministrijas izstrādātajam MK ziņojumam. Līdz Ministru kabineta lēmuma pieņemšanai nekādi maksājumi PSKUS A korpusa 2.kārtas ietvaros netiek veikti. Kā rezultātā PSKUS projektam </w:t>
            </w:r>
            <w:r w:rsidRPr="00BC1F4B">
              <w:rPr>
                <w:color w:val="auto"/>
                <w:lang w:eastAsia="en-US"/>
              </w:rPr>
              <w:t xml:space="preserve">2019.gadā šobrīd nav paredzēts finansējums, ņemot vērā, ka nav pieņemts Ministru kabineta lēmums par papildu finansējuma piešķiršanu, bet CFLA 2019.gada 2.pusgadam ir ieplānojusi finansējumu 3 182 554 euro apmērā.  </w:t>
            </w:r>
          </w:p>
          <w:p w14:paraId="38934C46" w14:textId="10D09582" w:rsidR="008F4B12" w:rsidRPr="00BC1F4B" w:rsidRDefault="00226F64" w:rsidP="00C04542">
            <w:pPr>
              <w:widowControl w:val="0"/>
              <w:ind w:firstLine="209"/>
              <w:jc w:val="both"/>
              <w:rPr>
                <w:b/>
                <w:i/>
                <w:u w:val="single"/>
                <w:shd w:val="clear" w:color="auto" w:fill="FFFFFF"/>
                <w:lang w:eastAsia="lv-LV" w:bidi="lv-LV"/>
              </w:rPr>
            </w:pPr>
            <w:r w:rsidRPr="00BC1F4B">
              <w:rPr>
                <w:b/>
                <w:i/>
                <w:u w:val="single"/>
                <w:shd w:val="clear" w:color="auto" w:fill="FFFFFF"/>
                <w:lang w:eastAsia="lv-LV" w:bidi="lv-LV"/>
              </w:rPr>
              <w:t>Ietekme 2020.gadam un turpmāk</w:t>
            </w:r>
          </w:p>
          <w:p w14:paraId="2D04600A" w14:textId="3A9C9945" w:rsidR="00BF4AE6" w:rsidRPr="00BC1F4B" w:rsidRDefault="00BF4AE6" w:rsidP="00F759CE">
            <w:pPr>
              <w:widowControl w:val="0"/>
              <w:ind w:firstLine="173"/>
              <w:jc w:val="both"/>
              <w:rPr>
                <w:shd w:val="clear" w:color="auto" w:fill="FFFFFF"/>
                <w:lang w:eastAsia="lv-LV" w:bidi="lv-LV"/>
              </w:rPr>
            </w:pPr>
            <w:r w:rsidRPr="00BC1F4B">
              <w:rPr>
                <w:shd w:val="clear" w:color="auto" w:fill="FFFFFF"/>
                <w:lang w:eastAsia="lv-LV" w:bidi="lv-LV"/>
              </w:rPr>
              <w:t xml:space="preserve">Šobrīd </w:t>
            </w:r>
            <w:r w:rsidR="004260A1" w:rsidRPr="00BC1F4B">
              <w:rPr>
                <w:shd w:val="clear" w:color="auto" w:fill="FFFFFF"/>
                <w:lang w:eastAsia="lv-LV" w:bidi="lv-LV"/>
              </w:rPr>
              <w:t>vidēja termiņa budžeta ietvara likum</w:t>
            </w:r>
            <w:r w:rsidR="00BC1F4B" w:rsidRPr="00BC1F4B">
              <w:rPr>
                <w:shd w:val="clear" w:color="auto" w:fill="FFFFFF"/>
                <w:lang w:eastAsia="lv-LV" w:bidi="lv-LV"/>
              </w:rPr>
              <w:t xml:space="preserve">projekta SAM 9.3.2. </w:t>
            </w:r>
            <w:r w:rsidR="00BC1F4B" w:rsidRPr="00BC1F4B">
              <w:t>projektu iesniegumu atlases 1. un 2.kārtai finansējums nav ieplānots.</w:t>
            </w:r>
            <w:r w:rsidRPr="00BC1F4B">
              <w:rPr>
                <w:shd w:val="clear" w:color="auto" w:fill="FFFFFF"/>
                <w:lang w:eastAsia="lv-LV" w:bidi="lv-LV"/>
              </w:rPr>
              <w:t xml:space="preserve"> </w:t>
            </w:r>
          </w:p>
          <w:p w14:paraId="2CDB5372" w14:textId="034BA909" w:rsidR="00BF4AE6" w:rsidRPr="00BC1F4B" w:rsidRDefault="005A5272" w:rsidP="00F759CE">
            <w:pPr>
              <w:widowControl w:val="0"/>
              <w:ind w:firstLine="173"/>
              <w:jc w:val="both"/>
              <w:rPr>
                <w:shd w:val="clear" w:color="auto" w:fill="FFFFFF"/>
                <w:lang w:eastAsia="lv-LV" w:bidi="lv-LV"/>
              </w:rPr>
            </w:pPr>
            <w:r w:rsidRPr="00BC1F4B">
              <w:t>CFLA iesniegs Finanšu ministrijai pieprasījumu par finansējuma piešķiršanu SAM 9.3.2. projektu iesniegumu atlases 1.kārtai un PSKUS A korpusa 2.kārtas attīstības projektam (SAM 9.3.2. projektu iesniegumu atlases 2.kārta)</w:t>
            </w:r>
            <w:r>
              <w:t xml:space="preserve"> </w:t>
            </w:r>
            <w:r w:rsidRPr="005A5272">
              <w:t>Ministru kabinetā likumprojekta “Par vidējā termiņa budžeta ietvaru 20</w:t>
            </w:r>
            <w:r w:rsidR="00444B00">
              <w:t>20</w:t>
            </w:r>
            <w:r w:rsidRPr="005A5272">
              <w:t>., 202</w:t>
            </w:r>
            <w:r w:rsidR="00444B00">
              <w:t>1</w:t>
            </w:r>
            <w:r w:rsidRPr="005A5272">
              <w:t>. un 202</w:t>
            </w:r>
            <w:r w:rsidR="00444B00">
              <w:t>2</w:t>
            </w:r>
            <w:r w:rsidRPr="005A5272">
              <w:t>.gadam” un likumprojekta “Par valsts budžetu 20</w:t>
            </w:r>
            <w:r w:rsidR="00444B00">
              <w:t>20</w:t>
            </w:r>
            <w:r w:rsidRPr="005A5272">
              <w:t>.gadam” sagatavošanas un izskatīšanas procesā</w:t>
            </w:r>
            <w:r w:rsidR="00BF4AE6" w:rsidRPr="00BC1F4B">
              <w:t>.</w:t>
            </w:r>
          </w:p>
          <w:p w14:paraId="23007B12" w14:textId="008CAB4E" w:rsidR="00723417" w:rsidRPr="00BC1F4B" w:rsidRDefault="00723417" w:rsidP="00A21BE1">
            <w:pPr>
              <w:pStyle w:val="naiskr"/>
              <w:spacing w:before="40" w:beforeAutospacing="0" w:after="40" w:afterAutospacing="0"/>
              <w:ind w:right="57" w:firstLine="203"/>
              <w:jc w:val="both"/>
              <w:rPr>
                <w:lang w:eastAsia="en-US"/>
              </w:rPr>
            </w:pPr>
            <w:r w:rsidRPr="00BC1F4B">
              <w:rPr>
                <w:lang w:eastAsia="en-US"/>
              </w:rPr>
              <w:t xml:space="preserve">2020.gads – </w:t>
            </w:r>
            <w:r w:rsidR="002D0E4E">
              <w:rPr>
                <w:lang w:eastAsia="en-US"/>
              </w:rPr>
              <w:t xml:space="preserve">17 841 375 </w:t>
            </w:r>
            <w:r w:rsidRPr="00BC1F4B">
              <w:rPr>
                <w:lang w:eastAsia="en-US"/>
              </w:rPr>
              <w:t>euro;</w:t>
            </w:r>
          </w:p>
          <w:p w14:paraId="6DD21A18" w14:textId="5D2A6EF8" w:rsidR="00723417" w:rsidRPr="00BC1F4B" w:rsidRDefault="00723417" w:rsidP="00A21BE1">
            <w:pPr>
              <w:pStyle w:val="naiskr"/>
              <w:spacing w:before="40" w:beforeAutospacing="0" w:after="40" w:afterAutospacing="0"/>
              <w:ind w:right="57" w:firstLine="203"/>
              <w:jc w:val="both"/>
              <w:rPr>
                <w:lang w:eastAsia="en-US"/>
              </w:rPr>
            </w:pPr>
            <w:r w:rsidRPr="00BC1F4B">
              <w:rPr>
                <w:lang w:eastAsia="en-US"/>
              </w:rPr>
              <w:t>2021.gads – 6 948 663 euro;</w:t>
            </w:r>
          </w:p>
          <w:p w14:paraId="6772B05D" w14:textId="6E94F247" w:rsidR="00723417" w:rsidRPr="00BC1F4B" w:rsidRDefault="00723417" w:rsidP="00A21BE1">
            <w:pPr>
              <w:pStyle w:val="naiskr"/>
              <w:spacing w:before="40" w:beforeAutospacing="0" w:after="40" w:afterAutospacing="0"/>
              <w:ind w:right="57" w:firstLine="203"/>
              <w:jc w:val="both"/>
              <w:rPr>
                <w:lang w:eastAsia="en-US"/>
              </w:rPr>
            </w:pPr>
            <w:r w:rsidRPr="00BC1F4B">
              <w:rPr>
                <w:lang w:eastAsia="en-US"/>
              </w:rPr>
              <w:t>2022.gads – 4 945 613 euro.</w:t>
            </w:r>
          </w:p>
          <w:p w14:paraId="3C1E6FDA" w14:textId="1C6FE636" w:rsidR="00723417" w:rsidRPr="00BC1F4B" w:rsidRDefault="00723417" w:rsidP="00A21BE1">
            <w:pPr>
              <w:pStyle w:val="naiskr"/>
              <w:spacing w:before="40" w:beforeAutospacing="0" w:after="40" w:afterAutospacing="0"/>
              <w:ind w:right="57" w:firstLine="203"/>
              <w:jc w:val="both"/>
              <w:rPr>
                <w:lang w:eastAsia="en-US"/>
              </w:rPr>
            </w:pPr>
            <w:r w:rsidRPr="00BC1F4B">
              <w:rPr>
                <w:lang w:eastAsia="en-US"/>
              </w:rPr>
              <w:t>SAM 9.3.2. projektu iesniegumu atlases 2.kārtas finansējuma sadalījums pa gadiem:</w:t>
            </w:r>
          </w:p>
          <w:p w14:paraId="39BECC60" w14:textId="4D918ACD" w:rsidR="00723417" w:rsidRPr="00BC1F4B" w:rsidRDefault="00723417" w:rsidP="00A21BE1">
            <w:pPr>
              <w:pStyle w:val="naiskr"/>
              <w:spacing w:before="40" w:beforeAutospacing="0" w:after="40" w:afterAutospacing="0"/>
              <w:ind w:right="57" w:firstLine="203"/>
              <w:jc w:val="both"/>
              <w:rPr>
                <w:lang w:eastAsia="en-US"/>
              </w:rPr>
            </w:pPr>
            <w:r w:rsidRPr="00BC1F4B">
              <w:rPr>
                <w:lang w:eastAsia="en-US"/>
              </w:rPr>
              <w:t xml:space="preserve">2020.gads – </w:t>
            </w:r>
            <w:r w:rsidR="0007753A" w:rsidRPr="00BC1F4B">
              <w:rPr>
                <w:lang w:eastAsia="en-US"/>
              </w:rPr>
              <w:t xml:space="preserve">14 413 515 </w:t>
            </w:r>
            <w:r w:rsidRPr="00BC1F4B">
              <w:rPr>
                <w:lang w:eastAsia="en-US"/>
              </w:rPr>
              <w:t>euro</w:t>
            </w:r>
            <w:r w:rsidR="0007753A" w:rsidRPr="00BC1F4B">
              <w:rPr>
                <w:lang w:eastAsia="en-US"/>
              </w:rPr>
              <w:t xml:space="preserve"> (ņemot vērā finansējuma </w:t>
            </w:r>
            <w:r w:rsidR="00C124A6" w:rsidRPr="00BC1F4B">
              <w:rPr>
                <w:lang w:eastAsia="en-US"/>
              </w:rPr>
              <w:t>palielinājumu</w:t>
            </w:r>
            <w:r w:rsidR="0007753A" w:rsidRPr="00BC1F4B">
              <w:rPr>
                <w:lang w:eastAsia="en-US"/>
              </w:rPr>
              <w:t xml:space="preserve"> </w:t>
            </w:r>
            <w:r w:rsidR="0007753A" w:rsidRPr="00BC1F4B">
              <w:t>76 043,03 euro apmērā</w:t>
            </w:r>
            <w:r w:rsidR="0007753A" w:rsidRPr="00BC1F4B">
              <w:rPr>
                <w:lang w:eastAsia="en-US"/>
              </w:rPr>
              <w:t>)</w:t>
            </w:r>
            <w:r w:rsidRPr="00BC1F4B">
              <w:rPr>
                <w:lang w:eastAsia="en-US"/>
              </w:rPr>
              <w:t>;</w:t>
            </w:r>
          </w:p>
          <w:p w14:paraId="67B344A2" w14:textId="433B6FE8" w:rsidR="00723417" w:rsidRPr="00BC1F4B" w:rsidRDefault="00723417" w:rsidP="00A21BE1">
            <w:pPr>
              <w:pStyle w:val="naiskr"/>
              <w:spacing w:before="40" w:beforeAutospacing="0" w:after="40" w:afterAutospacing="0"/>
              <w:ind w:right="57" w:firstLine="203"/>
              <w:jc w:val="both"/>
              <w:rPr>
                <w:lang w:eastAsia="en-US"/>
              </w:rPr>
            </w:pPr>
            <w:r w:rsidRPr="00BC1F4B">
              <w:rPr>
                <w:lang w:eastAsia="en-US"/>
              </w:rPr>
              <w:t xml:space="preserve">2021.gads – </w:t>
            </w:r>
            <w:r w:rsidR="001D780D" w:rsidRPr="00BC1F4B">
              <w:rPr>
                <w:lang w:eastAsia="en-US"/>
              </w:rPr>
              <w:t xml:space="preserve">30 476 477 </w:t>
            </w:r>
            <w:r w:rsidRPr="00BC1F4B">
              <w:rPr>
                <w:lang w:eastAsia="en-US"/>
              </w:rPr>
              <w:t>euro;</w:t>
            </w:r>
          </w:p>
          <w:p w14:paraId="631F7FFB" w14:textId="1D5B0512" w:rsidR="00723417" w:rsidRPr="00BC1F4B" w:rsidRDefault="00723417" w:rsidP="00A21BE1">
            <w:pPr>
              <w:pStyle w:val="naiskr"/>
              <w:spacing w:before="40" w:beforeAutospacing="0" w:after="40" w:afterAutospacing="0"/>
              <w:ind w:right="57" w:firstLine="203"/>
              <w:jc w:val="both"/>
              <w:rPr>
                <w:lang w:eastAsia="en-US"/>
              </w:rPr>
            </w:pPr>
            <w:r w:rsidRPr="00BC1F4B">
              <w:rPr>
                <w:lang w:eastAsia="en-US"/>
              </w:rPr>
              <w:lastRenderedPageBreak/>
              <w:t xml:space="preserve">2022.gads – </w:t>
            </w:r>
            <w:r w:rsidR="00BE2C61" w:rsidRPr="00BC1F4B">
              <w:rPr>
                <w:lang w:eastAsia="en-US"/>
              </w:rPr>
              <w:t xml:space="preserve">26 199 068 </w:t>
            </w:r>
            <w:r w:rsidRPr="00BC1F4B">
              <w:rPr>
                <w:lang w:eastAsia="en-US"/>
              </w:rPr>
              <w:t>euro</w:t>
            </w:r>
            <w:r w:rsidR="00CD4D2F" w:rsidRPr="00BC1F4B">
              <w:rPr>
                <w:lang w:eastAsia="en-US"/>
              </w:rPr>
              <w:t xml:space="preserve"> (ņemot vērā </w:t>
            </w:r>
            <w:r w:rsidR="00281276" w:rsidRPr="00BC1F4B">
              <w:rPr>
                <w:lang w:eastAsia="en-US"/>
              </w:rPr>
              <w:t xml:space="preserve">papildus nepieciešamo valsts budžeta finansējumu </w:t>
            </w:r>
            <w:r w:rsidR="00CD4D2F" w:rsidRPr="00BC1F4B">
              <w:t>1 050 068,80 euro</w:t>
            </w:r>
            <w:r w:rsidR="00281276" w:rsidRPr="00BC1F4B">
              <w:t xml:space="preserve"> apmērā</w:t>
            </w:r>
            <w:r w:rsidR="00193AB6">
              <w:t xml:space="preserve"> </w:t>
            </w:r>
            <w:r w:rsidR="00193AB6" w:rsidRPr="00BC1F4B">
              <w:t>PSKUS A korpusa 2.kārtas attīstības projekta</w:t>
            </w:r>
            <w:r w:rsidR="00193AB6">
              <w:t xml:space="preserve"> </w:t>
            </w:r>
            <w:r w:rsidR="00193AB6" w:rsidRPr="00464D07">
              <w:t>obligāti piesaistām</w:t>
            </w:r>
            <w:r w:rsidR="00193AB6">
              <w:t>ā</w:t>
            </w:r>
            <w:r w:rsidR="00193AB6" w:rsidRPr="00464D07">
              <w:t xml:space="preserve"> privāt</w:t>
            </w:r>
            <w:r w:rsidR="00193AB6">
              <w:t>ā</w:t>
            </w:r>
            <w:r w:rsidR="00193AB6" w:rsidRPr="00464D07">
              <w:t> līdzfinansēju</w:t>
            </w:r>
            <w:r w:rsidR="00193AB6">
              <w:t>ma samazināšanai</w:t>
            </w:r>
            <w:r w:rsidR="00CD4D2F" w:rsidRPr="00BC1F4B">
              <w:rPr>
                <w:lang w:eastAsia="en-US"/>
              </w:rPr>
              <w:t>)</w:t>
            </w:r>
            <w:r w:rsidRPr="00BC1F4B">
              <w:rPr>
                <w:lang w:eastAsia="en-US"/>
              </w:rPr>
              <w:t>.</w:t>
            </w:r>
          </w:p>
          <w:p w14:paraId="44B95112" w14:textId="77777777" w:rsidR="00180237" w:rsidRDefault="00120CB3" w:rsidP="00BF4AE6">
            <w:pPr>
              <w:pStyle w:val="naiskr"/>
              <w:spacing w:before="40" w:beforeAutospacing="0" w:after="40" w:afterAutospacing="0"/>
              <w:ind w:right="57" w:firstLine="203"/>
              <w:jc w:val="both"/>
            </w:pPr>
            <w:r w:rsidRPr="00BC1F4B">
              <w:t xml:space="preserve">Atbilstoši </w:t>
            </w:r>
            <w:r w:rsidR="009B6FB9" w:rsidRPr="00BC1F4B">
              <w:t>Līgumam</w:t>
            </w:r>
            <w:r w:rsidRPr="00BC1F4B">
              <w:t xml:space="preserve"> p</w:t>
            </w:r>
            <w:r w:rsidR="00040077" w:rsidRPr="00BC1F4B">
              <w:t xml:space="preserve">ēc </w:t>
            </w:r>
            <w:r w:rsidRPr="00BC1F4B">
              <w:t>papildus nepieciešama finansējuma piešķiršanas</w:t>
            </w:r>
            <w:r w:rsidR="00040077" w:rsidRPr="00BC1F4B">
              <w:t xml:space="preserve"> </w:t>
            </w:r>
            <w:r w:rsidRPr="00BC1F4B">
              <w:t xml:space="preserve">CFLA </w:t>
            </w:r>
            <w:r w:rsidR="00040077" w:rsidRPr="00BC1F4B">
              <w:t>normatīvajos aktos noteiktajā kārtībā iesniegs Finanšu ministrijā pieprasījumu apropriācijas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BC1F4B">
              <w:t>.</w:t>
            </w:r>
          </w:p>
          <w:p w14:paraId="299C2B1B" w14:textId="5BB97444" w:rsidR="005A5272" w:rsidRPr="00BC1F4B" w:rsidRDefault="005A5272" w:rsidP="00BF4AE6">
            <w:pPr>
              <w:pStyle w:val="naiskr"/>
              <w:spacing w:before="40" w:beforeAutospacing="0" w:after="40" w:afterAutospacing="0"/>
              <w:ind w:right="57" w:firstLine="203"/>
              <w:jc w:val="both"/>
            </w:pPr>
            <w:r>
              <w:t>J</w:t>
            </w:r>
            <w:r w:rsidRPr="005A5272">
              <w:t>autājum</w:t>
            </w:r>
            <w:r w:rsidR="00F759CE">
              <w:t>s</w:t>
            </w:r>
            <w:r w:rsidRPr="005A5272">
              <w:t xml:space="preserve"> par nepieciešamo papildus </w:t>
            </w:r>
            <w:r w:rsidR="00F759CE" w:rsidRPr="00BC1F4B">
              <w:rPr>
                <w:lang w:eastAsia="en-US"/>
              </w:rPr>
              <w:t xml:space="preserve">valsts budžeta finansējumu </w:t>
            </w:r>
            <w:r w:rsidR="00F759CE" w:rsidRPr="00BC1F4B">
              <w:t>1 050 068,80 euro apmērā</w:t>
            </w:r>
            <w:r w:rsidR="00F759CE">
              <w:t xml:space="preserve"> </w:t>
            </w:r>
            <w:r w:rsidR="00F759CE" w:rsidRPr="00BC1F4B">
              <w:t>PSKUS A korpusa 2.kārtas attīstības projekta</w:t>
            </w:r>
            <w:r w:rsidR="00F759CE">
              <w:t xml:space="preserve"> </w:t>
            </w:r>
            <w:r w:rsidR="00F759CE" w:rsidRPr="00464D07">
              <w:t>obligāti piesaistām</w:t>
            </w:r>
            <w:r w:rsidR="00F759CE">
              <w:t>ā</w:t>
            </w:r>
            <w:r w:rsidR="00F759CE" w:rsidRPr="00464D07">
              <w:t xml:space="preserve"> privāt</w:t>
            </w:r>
            <w:r w:rsidR="00F759CE">
              <w:t>ā</w:t>
            </w:r>
            <w:r w:rsidR="00F759CE" w:rsidRPr="00464D07">
              <w:t> līdzfinansēju</w:t>
            </w:r>
            <w:r w:rsidR="00F759CE">
              <w:t>ma samazināšanai</w:t>
            </w:r>
            <w:r w:rsidRPr="005A5272">
              <w:t xml:space="preserve"> </w:t>
            </w:r>
            <w:r>
              <w:t xml:space="preserve">tiks </w:t>
            </w:r>
            <w:r w:rsidRPr="005A5272">
              <w:t>virzī</w:t>
            </w:r>
            <w:r>
              <w:t>ts</w:t>
            </w:r>
            <w:r w:rsidRPr="005A5272">
              <w:t xml:space="preserve"> izskatīšanai Ministru kabinetā likumprojekta “Par vidējā termiņa budžeta ietvaru 20</w:t>
            </w:r>
            <w:r w:rsidR="00F759CE">
              <w:t>20</w:t>
            </w:r>
            <w:r w:rsidRPr="005A5272">
              <w:t>., 202</w:t>
            </w:r>
            <w:r w:rsidR="00F759CE">
              <w:t>1</w:t>
            </w:r>
            <w:r w:rsidRPr="005A5272">
              <w:t>. un 202</w:t>
            </w:r>
            <w:r w:rsidR="00F759CE">
              <w:t>2</w:t>
            </w:r>
            <w:r w:rsidRPr="005A5272">
              <w:t>.gadam” sagatavošanas un izskatīšanas procesā</w:t>
            </w:r>
            <w:r w:rsidR="00F759CE">
              <w:t>.</w:t>
            </w:r>
          </w:p>
        </w:tc>
      </w:tr>
      <w:tr w:rsidR="00040077" w:rsidRPr="00464D07" w14:paraId="586E7373" w14:textId="77777777" w:rsidTr="00850A7E">
        <w:tc>
          <w:tcPr>
            <w:tcW w:w="2836" w:type="dxa"/>
            <w:tcBorders>
              <w:top w:val="single" w:sz="4" w:space="0" w:color="auto"/>
              <w:left w:val="single" w:sz="4" w:space="0" w:color="auto"/>
              <w:bottom w:val="single" w:sz="4" w:space="0" w:color="auto"/>
              <w:right w:val="single" w:sz="4" w:space="0" w:color="auto"/>
            </w:tcBorders>
            <w:hideMark/>
          </w:tcPr>
          <w:p w14:paraId="7EAC4596" w14:textId="77777777" w:rsidR="00040077" w:rsidRPr="00464D07" w:rsidRDefault="00040077" w:rsidP="0005648C">
            <w:r w:rsidRPr="00464D07">
              <w:t>6.1. detalizēts ieņēmumu aprēķins</w:t>
            </w:r>
          </w:p>
        </w:tc>
        <w:tc>
          <w:tcPr>
            <w:tcW w:w="6538" w:type="dxa"/>
            <w:gridSpan w:val="5"/>
            <w:vMerge/>
            <w:tcBorders>
              <w:top w:val="single" w:sz="4" w:space="0" w:color="auto"/>
              <w:left w:val="single" w:sz="4" w:space="0" w:color="auto"/>
              <w:bottom w:val="single" w:sz="4" w:space="0" w:color="auto"/>
              <w:right w:val="single" w:sz="4" w:space="0" w:color="auto"/>
            </w:tcBorders>
            <w:vAlign w:val="center"/>
            <w:hideMark/>
          </w:tcPr>
          <w:p w14:paraId="31F67EE2" w14:textId="77777777" w:rsidR="00040077" w:rsidRPr="00464D07" w:rsidRDefault="00040077" w:rsidP="0005648C"/>
        </w:tc>
      </w:tr>
      <w:tr w:rsidR="00040077" w:rsidRPr="00464D07" w14:paraId="2EA11CEC" w14:textId="77777777" w:rsidTr="00850A7E">
        <w:tc>
          <w:tcPr>
            <w:tcW w:w="2836" w:type="dxa"/>
            <w:tcBorders>
              <w:top w:val="single" w:sz="4" w:space="0" w:color="auto"/>
              <w:left w:val="single" w:sz="4" w:space="0" w:color="auto"/>
              <w:bottom w:val="single" w:sz="4" w:space="0" w:color="auto"/>
              <w:right w:val="single" w:sz="4" w:space="0" w:color="auto"/>
            </w:tcBorders>
            <w:hideMark/>
          </w:tcPr>
          <w:p w14:paraId="204FEA55" w14:textId="77777777" w:rsidR="00040077" w:rsidRPr="00464D07" w:rsidRDefault="00040077" w:rsidP="0005648C">
            <w:r w:rsidRPr="00464D07">
              <w:t>6.2.apakšpunktu detalizēts izdevumu aprēķins</w:t>
            </w:r>
          </w:p>
        </w:tc>
        <w:tc>
          <w:tcPr>
            <w:tcW w:w="6538" w:type="dxa"/>
            <w:gridSpan w:val="5"/>
            <w:vMerge/>
            <w:tcBorders>
              <w:top w:val="single" w:sz="4" w:space="0" w:color="auto"/>
              <w:left w:val="single" w:sz="4" w:space="0" w:color="auto"/>
              <w:bottom w:val="single" w:sz="4" w:space="0" w:color="auto"/>
              <w:right w:val="single" w:sz="4" w:space="0" w:color="auto"/>
            </w:tcBorders>
            <w:vAlign w:val="center"/>
            <w:hideMark/>
          </w:tcPr>
          <w:p w14:paraId="34DD7368" w14:textId="77777777" w:rsidR="00040077" w:rsidRPr="00464D07" w:rsidRDefault="00040077" w:rsidP="0005648C"/>
        </w:tc>
      </w:tr>
      <w:tr w:rsidR="00040077" w:rsidRPr="00464D07" w14:paraId="3FCD0F4F" w14:textId="77777777" w:rsidTr="00850A7E">
        <w:trPr>
          <w:trHeight w:val="556"/>
        </w:trPr>
        <w:tc>
          <w:tcPr>
            <w:tcW w:w="2836" w:type="dxa"/>
            <w:tcBorders>
              <w:top w:val="single" w:sz="4" w:space="0" w:color="auto"/>
              <w:left w:val="single" w:sz="4" w:space="0" w:color="auto"/>
              <w:bottom w:val="single" w:sz="4" w:space="0" w:color="auto"/>
              <w:right w:val="single" w:sz="4" w:space="0" w:color="auto"/>
            </w:tcBorders>
            <w:hideMark/>
          </w:tcPr>
          <w:p w14:paraId="75DF4FCA" w14:textId="77777777" w:rsidR="00040077" w:rsidRPr="00464D07" w:rsidRDefault="00040077" w:rsidP="0005648C">
            <w:r w:rsidRPr="00464D07">
              <w:lastRenderedPageBreak/>
              <w:t>7. Cita informācija</w:t>
            </w:r>
          </w:p>
        </w:tc>
        <w:tc>
          <w:tcPr>
            <w:tcW w:w="6538" w:type="dxa"/>
            <w:gridSpan w:val="5"/>
            <w:tcBorders>
              <w:top w:val="single" w:sz="4" w:space="0" w:color="auto"/>
              <w:left w:val="single" w:sz="4" w:space="0" w:color="auto"/>
              <w:bottom w:val="single" w:sz="4" w:space="0" w:color="auto"/>
              <w:right w:val="single" w:sz="4" w:space="0" w:color="auto"/>
            </w:tcBorders>
            <w:hideMark/>
          </w:tcPr>
          <w:p w14:paraId="1304F238" w14:textId="77777777" w:rsidR="00040077" w:rsidRPr="00464D07" w:rsidRDefault="00040077" w:rsidP="00DE26F9">
            <w:pPr>
              <w:pStyle w:val="naiskr"/>
              <w:spacing w:before="40" w:beforeAutospacing="0" w:after="40" w:afterAutospacing="0"/>
              <w:ind w:right="57"/>
              <w:jc w:val="both"/>
              <w:rPr>
                <w:b/>
                <w:i/>
              </w:rPr>
            </w:pPr>
            <w:r w:rsidRPr="00464D07">
              <w:t>Nav</w:t>
            </w:r>
          </w:p>
        </w:tc>
      </w:tr>
    </w:tbl>
    <w:p w14:paraId="0F1B714E" w14:textId="2BD3EF49" w:rsidR="00284C3F" w:rsidRPr="00464D07" w:rsidRDefault="00284C3F" w:rsidP="00EC7040">
      <w:pPr>
        <w:pStyle w:val="naisnod"/>
        <w:spacing w:before="0" w:beforeAutospacing="0" w:after="0" w:afterAutospacing="0"/>
        <w:ind w:right="57"/>
        <w:rPr>
          <w:b/>
        </w:rPr>
      </w:pPr>
    </w:p>
    <w:tbl>
      <w:tblPr>
        <w:tblStyle w:val="TableGrid"/>
        <w:tblW w:w="5000" w:type="pct"/>
        <w:tblLook w:val="04A0" w:firstRow="1" w:lastRow="0" w:firstColumn="1" w:lastColumn="0" w:noHBand="0" w:noVBand="1"/>
      </w:tblPr>
      <w:tblGrid>
        <w:gridCol w:w="9061"/>
      </w:tblGrid>
      <w:tr w:rsidR="00284C3F" w:rsidRPr="00464D07" w14:paraId="525C051F" w14:textId="77777777" w:rsidTr="00A21BE1">
        <w:tc>
          <w:tcPr>
            <w:tcW w:w="0" w:type="auto"/>
            <w:hideMark/>
          </w:tcPr>
          <w:p w14:paraId="27F73940" w14:textId="77777777" w:rsidR="00284C3F" w:rsidRPr="00F0235E" w:rsidRDefault="00284C3F" w:rsidP="00F0235E">
            <w:pPr>
              <w:jc w:val="center"/>
              <w:rPr>
                <w:b/>
                <w:bCs/>
                <w:iCs/>
                <w:color w:val="414142"/>
                <w:lang w:eastAsia="lv-LV"/>
              </w:rPr>
            </w:pPr>
            <w:r w:rsidRPr="00F0235E">
              <w:rPr>
                <w:b/>
                <w:bCs/>
                <w:iCs/>
                <w:lang w:eastAsia="lv-LV"/>
              </w:rPr>
              <w:t>IV. Tiesību akta projekta ietekme uz spēkā esošo tiesību normu sistēmu</w:t>
            </w:r>
          </w:p>
        </w:tc>
      </w:tr>
      <w:tr w:rsidR="00284C3F" w:rsidRPr="00464D07" w14:paraId="5D70700A" w14:textId="77777777" w:rsidTr="00A21BE1">
        <w:trPr>
          <w:trHeight w:val="317"/>
        </w:trPr>
        <w:tc>
          <w:tcPr>
            <w:tcW w:w="4967" w:type="pct"/>
            <w:hideMark/>
          </w:tcPr>
          <w:p w14:paraId="2F3D4AEF" w14:textId="77777777" w:rsidR="00284C3F" w:rsidRPr="00464D07" w:rsidRDefault="00284C3F" w:rsidP="008234DE">
            <w:pPr>
              <w:jc w:val="center"/>
              <w:rPr>
                <w:iCs/>
                <w:sz w:val="26"/>
                <w:szCs w:val="26"/>
                <w:lang w:eastAsia="lv-LV"/>
              </w:rPr>
            </w:pPr>
            <w:r w:rsidRPr="00464D07">
              <w:rPr>
                <w:szCs w:val="28"/>
                <w:lang w:eastAsia="lv-LV" w:bidi="lo-LA"/>
              </w:rPr>
              <w:t>Projekts šo jomu neskar.</w:t>
            </w:r>
          </w:p>
        </w:tc>
      </w:tr>
    </w:tbl>
    <w:p w14:paraId="7C8F7E8F" w14:textId="42CF4721" w:rsidR="00284C3F" w:rsidRPr="00464D07" w:rsidRDefault="00284C3F" w:rsidP="00835E58">
      <w:pPr>
        <w:pStyle w:val="naisnod"/>
        <w:spacing w:before="0" w:beforeAutospacing="0" w:after="0" w:afterAutospacing="0"/>
        <w:ind w:left="57" w:right="57"/>
        <w:rPr>
          <w:b/>
        </w:rPr>
      </w:pPr>
    </w:p>
    <w:tbl>
      <w:tblPr>
        <w:tblStyle w:val="TableGrid"/>
        <w:tblW w:w="5000" w:type="pct"/>
        <w:tblLook w:val="04A0" w:firstRow="1" w:lastRow="0" w:firstColumn="1" w:lastColumn="0" w:noHBand="0" w:noVBand="1"/>
      </w:tblPr>
      <w:tblGrid>
        <w:gridCol w:w="9061"/>
      </w:tblGrid>
      <w:tr w:rsidR="00284C3F" w:rsidRPr="00464D07" w14:paraId="6445C67E" w14:textId="77777777" w:rsidTr="00A21BE1">
        <w:tc>
          <w:tcPr>
            <w:tcW w:w="0" w:type="auto"/>
            <w:hideMark/>
          </w:tcPr>
          <w:p w14:paraId="774D1C5B" w14:textId="77777777" w:rsidR="00284C3F" w:rsidRPr="00464D07" w:rsidRDefault="00284C3F" w:rsidP="00F0235E">
            <w:pPr>
              <w:jc w:val="center"/>
              <w:rPr>
                <w:b/>
                <w:bCs/>
                <w:iCs/>
                <w:sz w:val="26"/>
                <w:szCs w:val="26"/>
                <w:lang w:eastAsia="lv-LV"/>
              </w:rPr>
            </w:pPr>
            <w:r w:rsidRPr="00F0235E">
              <w:rPr>
                <w:b/>
                <w:bCs/>
                <w:iCs/>
                <w:lang w:eastAsia="lv-LV"/>
              </w:rPr>
              <w:t>V. Tiesību akta projekta atbilstība Latvijas Republikas starptautiskajām saistībām</w:t>
            </w:r>
          </w:p>
        </w:tc>
      </w:tr>
      <w:tr w:rsidR="00284C3F" w:rsidRPr="00464D07" w14:paraId="267D1A04" w14:textId="77777777" w:rsidTr="00A21BE1">
        <w:trPr>
          <w:trHeight w:val="313"/>
        </w:trPr>
        <w:tc>
          <w:tcPr>
            <w:tcW w:w="4967" w:type="pct"/>
            <w:hideMark/>
          </w:tcPr>
          <w:p w14:paraId="63DCBE4A" w14:textId="77777777" w:rsidR="00284C3F" w:rsidRPr="00464D07" w:rsidRDefault="00284C3F" w:rsidP="008234DE">
            <w:pPr>
              <w:jc w:val="center"/>
              <w:rPr>
                <w:iCs/>
                <w:sz w:val="26"/>
                <w:szCs w:val="26"/>
                <w:lang w:eastAsia="lv-LV"/>
              </w:rPr>
            </w:pPr>
            <w:r w:rsidRPr="00464D07">
              <w:rPr>
                <w:szCs w:val="28"/>
                <w:lang w:eastAsia="lv-LV" w:bidi="lo-LA"/>
              </w:rPr>
              <w:t>Projekts šo jomu neskar.</w:t>
            </w:r>
          </w:p>
        </w:tc>
      </w:tr>
    </w:tbl>
    <w:p w14:paraId="24E8A225" w14:textId="285BCBF8" w:rsidR="00284C3F" w:rsidRPr="00464D07" w:rsidRDefault="00284C3F" w:rsidP="00835E58">
      <w:pPr>
        <w:pStyle w:val="naisnod"/>
        <w:spacing w:before="0" w:beforeAutospacing="0" w:after="0" w:afterAutospacing="0"/>
        <w:ind w:left="57" w:right="57"/>
        <w:rPr>
          <w:b/>
        </w:rPr>
      </w:pPr>
    </w:p>
    <w:tbl>
      <w:tblPr>
        <w:tblStyle w:val="TableGrid"/>
        <w:tblW w:w="5004" w:type="pct"/>
        <w:tblLook w:val="04A0" w:firstRow="1" w:lastRow="0" w:firstColumn="1" w:lastColumn="0" w:noHBand="0" w:noVBand="1"/>
      </w:tblPr>
      <w:tblGrid>
        <w:gridCol w:w="411"/>
        <w:gridCol w:w="3215"/>
        <w:gridCol w:w="5442"/>
      </w:tblGrid>
      <w:tr w:rsidR="00284C3F" w:rsidRPr="00464D07" w14:paraId="2066D99C" w14:textId="77777777" w:rsidTr="00A21BE1">
        <w:tc>
          <w:tcPr>
            <w:tcW w:w="4967" w:type="pct"/>
            <w:gridSpan w:val="3"/>
            <w:hideMark/>
          </w:tcPr>
          <w:p w14:paraId="7AB8D8EC" w14:textId="77777777" w:rsidR="00284C3F" w:rsidRPr="00464D07" w:rsidRDefault="00284C3F" w:rsidP="00F0235E">
            <w:pPr>
              <w:jc w:val="center"/>
              <w:rPr>
                <w:b/>
                <w:bCs/>
                <w:iCs/>
                <w:sz w:val="26"/>
                <w:szCs w:val="26"/>
                <w:lang w:eastAsia="lv-LV"/>
              </w:rPr>
            </w:pPr>
            <w:r w:rsidRPr="00F0235E">
              <w:rPr>
                <w:b/>
                <w:bCs/>
                <w:iCs/>
                <w:lang w:eastAsia="lv-LV"/>
              </w:rPr>
              <w:t>VI. Sabiedrības līdzdalība un komunikācijas aktivitātes</w:t>
            </w:r>
          </w:p>
        </w:tc>
      </w:tr>
      <w:tr w:rsidR="002551E7" w:rsidRPr="00464D07" w14:paraId="1C0EFAF5" w14:textId="77777777" w:rsidTr="00A21BE1">
        <w:trPr>
          <w:trHeight w:val="279"/>
        </w:trPr>
        <w:tc>
          <w:tcPr>
            <w:tcW w:w="209" w:type="pct"/>
            <w:hideMark/>
          </w:tcPr>
          <w:p w14:paraId="0FAFB89E" w14:textId="0B37EB28" w:rsidR="002551E7" w:rsidRPr="00464D07" w:rsidRDefault="000200BB" w:rsidP="000200BB">
            <w:pPr>
              <w:rPr>
                <w:iCs/>
                <w:sz w:val="26"/>
                <w:szCs w:val="26"/>
                <w:lang w:eastAsia="lv-LV"/>
              </w:rPr>
            </w:pPr>
            <w:r w:rsidRPr="00464D07">
              <w:rPr>
                <w:iCs/>
                <w:sz w:val="26"/>
                <w:szCs w:val="26"/>
                <w:lang w:eastAsia="lv-LV"/>
              </w:rPr>
              <w:t>1.</w:t>
            </w:r>
          </w:p>
        </w:tc>
        <w:tc>
          <w:tcPr>
            <w:tcW w:w="1769" w:type="pct"/>
          </w:tcPr>
          <w:p w14:paraId="634A2F22" w14:textId="43BDF49E" w:rsidR="002551E7" w:rsidRPr="00464D07" w:rsidRDefault="000200BB" w:rsidP="000200BB">
            <w:pPr>
              <w:rPr>
                <w:rFonts w:eastAsia="Arial Unicode MS"/>
              </w:rPr>
            </w:pPr>
            <w:r w:rsidRPr="00464D07">
              <w:rPr>
                <w:rFonts w:eastAsia="Arial Unicode MS"/>
              </w:rPr>
              <w:t>Plānotās sabiedrības līdzdalības un komunikācijas aktivitātes saistībā ar projektu</w:t>
            </w:r>
          </w:p>
        </w:tc>
        <w:tc>
          <w:tcPr>
            <w:tcW w:w="2955" w:type="pct"/>
          </w:tcPr>
          <w:p w14:paraId="24B70386" w14:textId="05A8ACC7" w:rsidR="002551E7" w:rsidRPr="00464D07" w:rsidRDefault="000200BB" w:rsidP="00F0235E">
            <w:pPr>
              <w:jc w:val="both"/>
              <w:rPr>
                <w:iCs/>
                <w:sz w:val="26"/>
                <w:szCs w:val="26"/>
                <w:lang w:eastAsia="lv-LV"/>
              </w:rPr>
            </w:pPr>
            <w:r w:rsidRPr="00464D07">
              <w:rPr>
                <w:rFonts w:eastAsia="Arial Unicode MS"/>
              </w:rPr>
              <w:t>Projekts šo jomu neskar.</w:t>
            </w:r>
          </w:p>
        </w:tc>
      </w:tr>
      <w:tr w:rsidR="002551E7" w:rsidRPr="00464D07" w14:paraId="5A3EC3F9" w14:textId="77777777" w:rsidTr="00A21BE1">
        <w:trPr>
          <w:trHeight w:val="277"/>
        </w:trPr>
        <w:tc>
          <w:tcPr>
            <w:tcW w:w="209" w:type="pct"/>
          </w:tcPr>
          <w:p w14:paraId="4EEADAB2" w14:textId="0EA554C8" w:rsidR="002551E7" w:rsidRPr="00464D07" w:rsidRDefault="000200BB" w:rsidP="000200BB">
            <w:r w:rsidRPr="00464D07">
              <w:t>2.</w:t>
            </w:r>
          </w:p>
        </w:tc>
        <w:tc>
          <w:tcPr>
            <w:tcW w:w="1769" w:type="pct"/>
          </w:tcPr>
          <w:p w14:paraId="22D4B8E1" w14:textId="09CBBD0E" w:rsidR="002551E7" w:rsidRPr="00464D07" w:rsidRDefault="000200BB" w:rsidP="000200BB">
            <w:r w:rsidRPr="00464D07">
              <w:t>Sabiedrības līdzdalība projekta izstrādē</w:t>
            </w:r>
          </w:p>
        </w:tc>
        <w:tc>
          <w:tcPr>
            <w:tcW w:w="2955" w:type="pct"/>
          </w:tcPr>
          <w:p w14:paraId="25D43D42" w14:textId="7002A182" w:rsidR="002551E7" w:rsidRPr="00464D07" w:rsidRDefault="000200BB" w:rsidP="00F0235E">
            <w:pPr>
              <w:jc w:val="both"/>
            </w:pPr>
            <w:r w:rsidRPr="00464D07">
              <w:rPr>
                <w:rFonts w:eastAsia="Arial Unicode MS"/>
              </w:rPr>
              <w:t>Projekts šo jomu neskar.</w:t>
            </w:r>
          </w:p>
        </w:tc>
      </w:tr>
      <w:tr w:rsidR="002551E7" w:rsidRPr="00464D07" w14:paraId="1EA8BCD1" w14:textId="77777777" w:rsidTr="00A21BE1">
        <w:trPr>
          <w:trHeight w:val="277"/>
        </w:trPr>
        <w:tc>
          <w:tcPr>
            <w:tcW w:w="209" w:type="pct"/>
          </w:tcPr>
          <w:p w14:paraId="534590E7" w14:textId="6A6CA2E2" w:rsidR="002551E7" w:rsidRPr="00464D07" w:rsidRDefault="000200BB" w:rsidP="000200BB">
            <w:r w:rsidRPr="00464D07">
              <w:t>3.</w:t>
            </w:r>
          </w:p>
        </w:tc>
        <w:tc>
          <w:tcPr>
            <w:tcW w:w="1769" w:type="pct"/>
          </w:tcPr>
          <w:p w14:paraId="2ED4CA28" w14:textId="08C3D15E" w:rsidR="002551E7" w:rsidRPr="00464D07" w:rsidRDefault="000200BB" w:rsidP="000200BB">
            <w:r w:rsidRPr="00464D07">
              <w:t>Sabiedrības līdzdalības rezultāti</w:t>
            </w:r>
          </w:p>
        </w:tc>
        <w:tc>
          <w:tcPr>
            <w:tcW w:w="2955" w:type="pct"/>
          </w:tcPr>
          <w:p w14:paraId="34F10DBC" w14:textId="2FFADDE8" w:rsidR="002551E7" w:rsidRPr="00464D07" w:rsidRDefault="000200BB" w:rsidP="00F0235E">
            <w:pPr>
              <w:jc w:val="both"/>
            </w:pPr>
            <w:r w:rsidRPr="00464D07">
              <w:rPr>
                <w:rFonts w:eastAsia="Arial Unicode MS"/>
              </w:rPr>
              <w:t>Projekts šo jomu neskar.</w:t>
            </w:r>
          </w:p>
        </w:tc>
      </w:tr>
      <w:tr w:rsidR="002551E7" w:rsidRPr="00464D07" w14:paraId="6D05A3BE" w14:textId="77777777" w:rsidTr="00A21BE1">
        <w:trPr>
          <w:trHeight w:val="277"/>
        </w:trPr>
        <w:tc>
          <w:tcPr>
            <w:tcW w:w="209" w:type="pct"/>
          </w:tcPr>
          <w:p w14:paraId="5AFC8539" w14:textId="3AD028B3" w:rsidR="002551E7" w:rsidRPr="00464D07" w:rsidRDefault="000200BB" w:rsidP="000200BB">
            <w:r w:rsidRPr="00464D07">
              <w:t>4.</w:t>
            </w:r>
          </w:p>
        </w:tc>
        <w:tc>
          <w:tcPr>
            <w:tcW w:w="1769" w:type="pct"/>
          </w:tcPr>
          <w:p w14:paraId="248FB0AD" w14:textId="43E4BF09" w:rsidR="002551E7" w:rsidRPr="00464D07" w:rsidRDefault="000200BB" w:rsidP="000200BB">
            <w:pPr>
              <w:jc w:val="both"/>
            </w:pPr>
            <w:r w:rsidRPr="00464D07">
              <w:t>Cita informācija</w:t>
            </w:r>
          </w:p>
        </w:tc>
        <w:tc>
          <w:tcPr>
            <w:tcW w:w="2955" w:type="pct"/>
          </w:tcPr>
          <w:p w14:paraId="4A605765" w14:textId="32099B34" w:rsidR="002551E7" w:rsidRPr="00464D07" w:rsidRDefault="000200BB" w:rsidP="00F0235E">
            <w:pPr>
              <w:jc w:val="both"/>
            </w:pPr>
            <w:r w:rsidRPr="00464D07">
              <w:t xml:space="preserve">Tiesību akta projekts nodrošina ātrāku un kvalitatīvāku SAM </w:t>
            </w:r>
            <w:r w:rsidR="000820E0" w:rsidRPr="00464D07">
              <w:t>9.3.2.</w:t>
            </w:r>
            <w:r w:rsidRPr="00464D07">
              <w:t xml:space="preserve">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64268481" w14:textId="77777777" w:rsidR="00513043" w:rsidRPr="00464D07" w:rsidRDefault="00513043"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3735C6" w:rsidRPr="00464D07" w14:paraId="4C2170C2" w14:textId="77777777" w:rsidTr="000200BB">
        <w:trPr>
          <w:trHeight w:val="381"/>
        </w:trPr>
        <w:tc>
          <w:tcPr>
            <w:tcW w:w="9072" w:type="dxa"/>
            <w:gridSpan w:val="3"/>
            <w:vAlign w:val="center"/>
          </w:tcPr>
          <w:p w14:paraId="34B62E78" w14:textId="77777777" w:rsidR="003735C6" w:rsidRPr="00464D07" w:rsidRDefault="003735C6" w:rsidP="0009253D">
            <w:pPr>
              <w:pStyle w:val="naisnod"/>
              <w:spacing w:before="0" w:beforeAutospacing="0" w:after="0" w:afterAutospacing="0"/>
              <w:ind w:left="57" w:right="57"/>
              <w:jc w:val="center"/>
              <w:rPr>
                <w:b/>
              </w:rPr>
            </w:pPr>
            <w:r w:rsidRPr="00464D07">
              <w:rPr>
                <w:b/>
              </w:rPr>
              <w:t>VII</w:t>
            </w:r>
            <w:r w:rsidR="00D46E0B" w:rsidRPr="00464D07">
              <w:rPr>
                <w:b/>
              </w:rPr>
              <w:t xml:space="preserve">. </w:t>
            </w:r>
            <w:r w:rsidRPr="00464D07">
              <w:rPr>
                <w:b/>
              </w:rPr>
              <w:t>Tiesību akta projekta izpildes nodrošināšana un tās ietekme uz institūcijām</w:t>
            </w:r>
          </w:p>
        </w:tc>
      </w:tr>
      <w:tr w:rsidR="00D3577B" w:rsidRPr="00464D07" w14:paraId="1C854DF5" w14:textId="77777777" w:rsidTr="000200BB">
        <w:trPr>
          <w:trHeight w:val="427"/>
        </w:trPr>
        <w:tc>
          <w:tcPr>
            <w:tcW w:w="470" w:type="dxa"/>
          </w:tcPr>
          <w:p w14:paraId="39EFA109" w14:textId="77777777" w:rsidR="00D3577B" w:rsidRPr="00464D07" w:rsidRDefault="00D3577B" w:rsidP="00D3577B">
            <w:pPr>
              <w:pStyle w:val="naisnod"/>
              <w:spacing w:before="0" w:beforeAutospacing="0" w:after="0" w:afterAutospacing="0"/>
              <w:ind w:left="57" w:right="57"/>
              <w:jc w:val="both"/>
            </w:pPr>
            <w:r w:rsidRPr="00464D07">
              <w:t xml:space="preserve">1. </w:t>
            </w:r>
          </w:p>
        </w:tc>
        <w:tc>
          <w:tcPr>
            <w:tcW w:w="3249" w:type="dxa"/>
          </w:tcPr>
          <w:p w14:paraId="3901B8F3" w14:textId="77777777" w:rsidR="00D3577B" w:rsidRPr="00464D07" w:rsidRDefault="00D3577B" w:rsidP="00D3577B">
            <w:pPr>
              <w:pStyle w:val="naisf"/>
              <w:spacing w:before="0" w:beforeAutospacing="0" w:after="0" w:afterAutospacing="0"/>
              <w:ind w:left="57" w:right="57"/>
              <w:rPr>
                <w:lang w:val="lv-LV"/>
              </w:rPr>
            </w:pPr>
            <w:r w:rsidRPr="00464D07">
              <w:rPr>
                <w:lang w:val="lv-LV"/>
              </w:rPr>
              <w:t>Projekta izpildē iesaistītās institūcijas</w:t>
            </w:r>
          </w:p>
        </w:tc>
        <w:tc>
          <w:tcPr>
            <w:tcW w:w="5353" w:type="dxa"/>
          </w:tcPr>
          <w:p w14:paraId="12212496" w14:textId="48919120" w:rsidR="00D3577B" w:rsidRPr="00464D07" w:rsidRDefault="00CD785D" w:rsidP="00F0235E">
            <w:pPr>
              <w:pStyle w:val="naiskr"/>
              <w:spacing w:before="40" w:after="40"/>
              <w:ind w:left="57" w:right="57"/>
              <w:jc w:val="both"/>
            </w:pPr>
            <w:bookmarkStart w:id="15" w:name="p66"/>
            <w:bookmarkStart w:id="16" w:name="p67"/>
            <w:bookmarkStart w:id="17" w:name="p68"/>
            <w:bookmarkStart w:id="18" w:name="p69"/>
            <w:bookmarkEnd w:id="15"/>
            <w:bookmarkEnd w:id="16"/>
            <w:bookmarkEnd w:id="17"/>
            <w:bookmarkEnd w:id="18"/>
            <w:r w:rsidRPr="00464D07">
              <w:rPr>
                <w:szCs w:val="28"/>
              </w:rPr>
              <w:t>Atbildīgās</w:t>
            </w:r>
            <w:r w:rsidRPr="00464D07">
              <w:t xml:space="preserve"> iestādes funkcijas pilda Veselības ministrija, sadarbības iestādes funkcijas – </w:t>
            </w:r>
            <w:r w:rsidR="00345950">
              <w:t>CFLA</w:t>
            </w:r>
            <w:r w:rsidRPr="00464D07">
              <w:t>. Projekta iesniedzējs un finansējuma saņēmēji ir ārstniecības iestādes.</w:t>
            </w:r>
          </w:p>
        </w:tc>
      </w:tr>
      <w:tr w:rsidR="00D3577B" w:rsidRPr="00464D07" w14:paraId="2FA5F8A1" w14:textId="77777777" w:rsidTr="000200BB">
        <w:trPr>
          <w:trHeight w:val="463"/>
        </w:trPr>
        <w:tc>
          <w:tcPr>
            <w:tcW w:w="470" w:type="dxa"/>
          </w:tcPr>
          <w:p w14:paraId="410C8413" w14:textId="77777777" w:rsidR="00D3577B" w:rsidRPr="00464D07" w:rsidRDefault="00D3577B" w:rsidP="00D3577B">
            <w:pPr>
              <w:pStyle w:val="naisnod"/>
              <w:spacing w:before="0" w:beforeAutospacing="0" w:after="0" w:afterAutospacing="0"/>
              <w:ind w:left="57" w:right="57"/>
              <w:jc w:val="both"/>
            </w:pPr>
            <w:r w:rsidRPr="00464D07">
              <w:lastRenderedPageBreak/>
              <w:t xml:space="preserve">2. </w:t>
            </w:r>
          </w:p>
        </w:tc>
        <w:tc>
          <w:tcPr>
            <w:tcW w:w="3249" w:type="dxa"/>
          </w:tcPr>
          <w:p w14:paraId="18339F1A" w14:textId="77777777" w:rsidR="00D3577B" w:rsidRPr="00464D07" w:rsidRDefault="00D3577B" w:rsidP="00D3577B">
            <w:pPr>
              <w:pStyle w:val="naisf"/>
              <w:spacing w:before="0" w:beforeAutospacing="0" w:after="0" w:afterAutospacing="0"/>
              <w:ind w:left="57" w:right="57"/>
              <w:rPr>
                <w:lang w:val="lv-LV"/>
              </w:rPr>
            </w:pPr>
            <w:r w:rsidRPr="00464D07">
              <w:rPr>
                <w:lang w:val="lv-LV"/>
              </w:rPr>
              <w:t>Projekta izpildes ietekme uz pār</w:t>
            </w:r>
            <w:r w:rsidRPr="00464D07">
              <w:rPr>
                <w:lang w:val="lv-LV"/>
              </w:rPr>
              <w:softHyphen/>
              <w:t xml:space="preserve">valdes funkcijām un institucionālo struktūru. </w:t>
            </w:r>
          </w:p>
          <w:p w14:paraId="0F6B65E4" w14:textId="77777777" w:rsidR="00D3577B" w:rsidRPr="00464D07" w:rsidRDefault="00D3577B" w:rsidP="00D3577B">
            <w:pPr>
              <w:pStyle w:val="naisf"/>
              <w:spacing w:before="0" w:beforeAutospacing="0" w:after="0" w:afterAutospacing="0"/>
              <w:ind w:left="57" w:right="57"/>
              <w:rPr>
                <w:lang w:val="lv-LV"/>
              </w:rPr>
            </w:pPr>
            <w:r w:rsidRPr="00464D07">
              <w:rPr>
                <w:lang w:val="lv-LV"/>
              </w:rPr>
              <w:t>Jaunu institūciju izveide, esošu institūciju likvidācija vai reorga</w:t>
            </w:r>
            <w:r w:rsidRPr="00464D07">
              <w:rPr>
                <w:lang w:val="lv-LV"/>
              </w:rPr>
              <w:softHyphen/>
              <w:t>nizācija, to ietekme uz institūcijas cilvēkresursiem</w:t>
            </w:r>
          </w:p>
        </w:tc>
        <w:tc>
          <w:tcPr>
            <w:tcW w:w="5353" w:type="dxa"/>
          </w:tcPr>
          <w:p w14:paraId="26308D35" w14:textId="4A0C3431" w:rsidR="00D3577B" w:rsidRPr="00464D07" w:rsidRDefault="00D3577B" w:rsidP="00F0235E">
            <w:pPr>
              <w:pStyle w:val="naiskr"/>
              <w:spacing w:before="40" w:beforeAutospacing="0" w:after="40" w:afterAutospacing="0"/>
              <w:ind w:left="57" w:right="57"/>
              <w:jc w:val="both"/>
            </w:pPr>
            <w:r w:rsidRPr="00464D07">
              <w:t>Ar MK noteikumu projektu noteiktie institūciju pienākumi tiks veikti esošo finanšu un darbinieku kapacitātes ietvaros, nepalielinot kopējās izmaksas.</w:t>
            </w:r>
          </w:p>
        </w:tc>
      </w:tr>
      <w:tr w:rsidR="003735C6" w:rsidRPr="00464D07" w14:paraId="2B6296E9" w14:textId="77777777" w:rsidTr="000200BB">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464D07" w:rsidRDefault="003735C6" w:rsidP="0009253D">
            <w:pPr>
              <w:pStyle w:val="naisnod"/>
              <w:spacing w:before="0" w:beforeAutospacing="0" w:after="0" w:afterAutospacing="0"/>
              <w:ind w:left="57" w:right="57"/>
              <w:jc w:val="both"/>
            </w:pPr>
            <w:r w:rsidRPr="00464D07">
              <w:t>3</w:t>
            </w:r>
            <w:r w:rsidR="00D46E0B" w:rsidRPr="00464D07">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464D07" w:rsidRDefault="003735C6" w:rsidP="0009253D">
            <w:pPr>
              <w:pStyle w:val="naisf"/>
              <w:spacing w:before="0" w:beforeAutospacing="0" w:after="0" w:afterAutospacing="0"/>
              <w:ind w:left="57" w:right="57"/>
              <w:rPr>
                <w:lang w:val="lv-LV"/>
              </w:rPr>
            </w:pPr>
            <w:r w:rsidRPr="00464D07">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46898902" w:rsidR="003735C6" w:rsidRPr="00464D07" w:rsidRDefault="00DE26F9" w:rsidP="00DE26F9">
            <w:pPr>
              <w:pStyle w:val="naiskr"/>
              <w:spacing w:before="40" w:beforeAutospacing="0" w:after="40" w:afterAutospacing="0"/>
              <w:ind w:right="57"/>
              <w:jc w:val="both"/>
            </w:pPr>
            <w:r>
              <w:t xml:space="preserve"> </w:t>
            </w:r>
            <w:r w:rsidR="003735C6" w:rsidRPr="00464D07">
              <w:t>Nav</w:t>
            </w:r>
            <w:r w:rsidR="00D46E0B" w:rsidRPr="00464D07">
              <w:t xml:space="preserve">. </w:t>
            </w:r>
          </w:p>
        </w:tc>
      </w:tr>
    </w:tbl>
    <w:p w14:paraId="0044427D" w14:textId="77777777" w:rsidR="00513043" w:rsidRPr="00464D07" w:rsidRDefault="00513043" w:rsidP="003735C6"/>
    <w:p w14:paraId="3E870BBC" w14:textId="77777777" w:rsidR="00A21BE1" w:rsidRDefault="00A21BE1" w:rsidP="00122090">
      <w:pPr>
        <w:tabs>
          <w:tab w:val="right" w:pos="9356"/>
        </w:tabs>
        <w:ind w:right="49"/>
        <w:rPr>
          <w:rFonts w:eastAsia="Calibri"/>
          <w:color w:val="000000" w:themeColor="text1"/>
          <w:sz w:val="28"/>
          <w:szCs w:val="28"/>
        </w:rPr>
      </w:pPr>
    </w:p>
    <w:p w14:paraId="5145606A" w14:textId="6F7033FB" w:rsidR="00122090" w:rsidRPr="00464D07" w:rsidRDefault="00122090" w:rsidP="00122090">
      <w:pPr>
        <w:tabs>
          <w:tab w:val="right" w:pos="9356"/>
        </w:tabs>
        <w:ind w:right="49"/>
        <w:rPr>
          <w:rFonts w:eastAsia="Calibri"/>
          <w:color w:val="000000" w:themeColor="text1"/>
          <w:sz w:val="28"/>
          <w:szCs w:val="28"/>
        </w:rPr>
      </w:pPr>
      <w:r w:rsidRPr="00464D07">
        <w:rPr>
          <w:rFonts w:eastAsia="Calibri"/>
          <w:color w:val="000000" w:themeColor="text1"/>
          <w:sz w:val="28"/>
          <w:szCs w:val="28"/>
        </w:rPr>
        <w:t xml:space="preserve">Veselības ministre </w:t>
      </w:r>
      <w:r w:rsidRPr="00464D07">
        <w:rPr>
          <w:rFonts w:eastAsia="Calibri"/>
          <w:color w:val="000000" w:themeColor="text1"/>
          <w:sz w:val="28"/>
          <w:szCs w:val="28"/>
        </w:rPr>
        <w:tab/>
        <w:t xml:space="preserve"> </w:t>
      </w:r>
      <w:r w:rsidRPr="00464D07">
        <w:rPr>
          <w:sz w:val="28"/>
          <w:szCs w:val="28"/>
        </w:rPr>
        <w:t>Ilze Viņķele</w:t>
      </w:r>
    </w:p>
    <w:p w14:paraId="1031DF52" w14:textId="77777777" w:rsidR="00A21BE1" w:rsidRDefault="00A21BE1" w:rsidP="00101339">
      <w:pPr>
        <w:tabs>
          <w:tab w:val="right" w:pos="9072"/>
        </w:tabs>
        <w:ind w:right="-1"/>
        <w:rPr>
          <w:rFonts w:eastAsia="Calibri"/>
          <w:sz w:val="28"/>
          <w:szCs w:val="28"/>
        </w:rPr>
      </w:pPr>
    </w:p>
    <w:p w14:paraId="7E766119" w14:textId="5DDA0655" w:rsidR="00835E58" w:rsidRPr="00464D07" w:rsidRDefault="00835E58" w:rsidP="00101339">
      <w:pPr>
        <w:tabs>
          <w:tab w:val="right" w:pos="9072"/>
        </w:tabs>
        <w:ind w:right="-1"/>
        <w:rPr>
          <w:rFonts w:eastAsia="Calibri"/>
          <w:sz w:val="28"/>
          <w:szCs w:val="28"/>
        </w:rPr>
      </w:pPr>
      <w:r w:rsidRPr="00464D07">
        <w:rPr>
          <w:rFonts w:eastAsia="Calibri"/>
          <w:sz w:val="28"/>
          <w:szCs w:val="28"/>
        </w:rPr>
        <w:tab/>
      </w:r>
    </w:p>
    <w:p w14:paraId="02B52C2C" w14:textId="3845F4A5" w:rsidR="00916875" w:rsidRPr="00464D07" w:rsidRDefault="00101339" w:rsidP="005E3915">
      <w:pPr>
        <w:tabs>
          <w:tab w:val="right" w:pos="9072"/>
        </w:tabs>
        <w:ind w:right="-1"/>
        <w:rPr>
          <w:rFonts w:eastAsia="Calibri"/>
          <w:sz w:val="28"/>
          <w:szCs w:val="28"/>
        </w:rPr>
      </w:pPr>
      <w:r w:rsidRPr="00464D07">
        <w:rPr>
          <w:rFonts w:eastAsia="Calibri"/>
          <w:sz w:val="28"/>
          <w:szCs w:val="28"/>
        </w:rPr>
        <w:t>Vīza: Valsts sekretā</w:t>
      </w:r>
      <w:r w:rsidR="003541B8" w:rsidRPr="00464D07">
        <w:rPr>
          <w:rFonts w:eastAsia="Calibri"/>
          <w:sz w:val="28"/>
          <w:szCs w:val="28"/>
        </w:rPr>
        <w:t>r</w:t>
      </w:r>
      <w:r w:rsidR="00122090" w:rsidRPr="00464D07">
        <w:rPr>
          <w:rFonts w:eastAsia="Calibri"/>
          <w:sz w:val="28"/>
          <w:szCs w:val="28"/>
        </w:rPr>
        <w:t>e</w:t>
      </w:r>
      <w:r w:rsidRPr="00464D07">
        <w:rPr>
          <w:rFonts w:eastAsia="Calibri"/>
          <w:sz w:val="28"/>
          <w:szCs w:val="28"/>
        </w:rPr>
        <w:tab/>
      </w:r>
      <w:r w:rsidR="006C0E1F" w:rsidRPr="00464D07">
        <w:rPr>
          <w:rFonts w:eastAsia="Calibri"/>
          <w:sz w:val="28"/>
          <w:szCs w:val="28"/>
        </w:rPr>
        <w:t>D</w:t>
      </w:r>
      <w:r w:rsidR="00122090" w:rsidRPr="00464D07">
        <w:rPr>
          <w:rFonts w:eastAsia="Calibri"/>
          <w:sz w:val="28"/>
          <w:szCs w:val="28"/>
        </w:rPr>
        <w:t xml:space="preserve">aina </w:t>
      </w:r>
      <w:r w:rsidR="006C0E1F" w:rsidRPr="00464D07">
        <w:rPr>
          <w:rFonts w:eastAsia="Calibri"/>
          <w:sz w:val="28"/>
          <w:szCs w:val="28"/>
        </w:rPr>
        <w:t>Mūrmane - Umbraško</w:t>
      </w:r>
      <w:r w:rsidRPr="00464D07">
        <w:rPr>
          <w:rFonts w:eastAsia="Calibri"/>
          <w:sz w:val="28"/>
          <w:szCs w:val="28"/>
        </w:rPr>
        <w:t xml:space="preserve"> </w:t>
      </w:r>
    </w:p>
    <w:p w14:paraId="375CFC9D" w14:textId="77777777" w:rsidR="00167576" w:rsidRPr="00464D07" w:rsidRDefault="00167576" w:rsidP="00835E58">
      <w:pPr>
        <w:contextualSpacing/>
        <w:jc w:val="both"/>
      </w:pPr>
    </w:p>
    <w:p w14:paraId="0553EA55" w14:textId="77777777" w:rsidR="00167576" w:rsidRPr="00464D07" w:rsidRDefault="00167576" w:rsidP="00835E58">
      <w:pPr>
        <w:contextualSpacing/>
        <w:jc w:val="both"/>
      </w:pPr>
    </w:p>
    <w:p w14:paraId="7F516371" w14:textId="5E4A419D" w:rsidR="00835E58" w:rsidRPr="00464D07" w:rsidRDefault="00317012" w:rsidP="00835E58">
      <w:pPr>
        <w:contextualSpacing/>
        <w:jc w:val="both"/>
      </w:pPr>
      <w:r w:rsidRPr="00464D07">
        <w:t>N.Hamandiko</w:t>
      </w:r>
      <w:r w:rsidR="000820E0" w:rsidRPr="00464D07">
        <w:t>va</w:t>
      </w:r>
      <w:r w:rsidR="00FB72A4" w:rsidRPr="00464D07">
        <w:t>, 67876</w:t>
      </w:r>
      <w:r w:rsidR="000820E0" w:rsidRPr="00464D07">
        <w:t>012</w:t>
      </w:r>
    </w:p>
    <w:p w14:paraId="7060D877" w14:textId="0E10EA44" w:rsidR="00E516B6" w:rsidRPr="00464D07" w:rsidRDefault="000820E0" w:rsidP="00033885">
      <w:pPr>
        <w:contextualSpacing/>
        <w:jc w:val="both"/>
      </w:pPr>
      <w:r w:rsidRPr="00464D07">
        <w:t>Natalija.hamandikova</w:t>
      </w:r>
      <w:r w:rsidR="00835E58" w:rsidRPr="00464D07">
        <w:t>@vm.gov.lv</w:t>
      </w:r>
    </w:p>
    <w:sectPr w:rsidR="00E516B6" w:rsidRPr="00464D07" w:rsidSect="003947C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3ADE" w14:textId="77777777" w:rsidR="00433D6C" w:rsidRDefault="00433D6C">
      <w:r>
        <w:separator/>
      </w:r>
    </w:p>
  </w:endnote>
  <w:endnote w:type="continuationSeparator" w:id="0">
    <w:p w14:paraId="03D0F09D" w14:textId="77777777" w:rsidR="00433D6C" w:rsidRDefault="00433D6C">
      <w:r>
        <w:continuationSeparator/>
      </w:r>
    </w:p>
  </w:endnote>
  <w:endnote w:type="continuationNotice" w:id="1">
    <w:p w14:paraId="2955876D" w14:textId="77777777" w:rsidR="00433D6C" w:rsidRDefault="00433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5B70" w14:textId="77777777" w:rsidR="008E5096" w:rsidRDefault="008E5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515F011C" w:rsidR="00E36978" w:rsidRPr="0068261C" w:rsidRDefault="00E36978" w:rsidP="0068261C">
    <w:pPr>
      <w:tabs>
        <w:tab w:val="center" w:pos="4153"/>
        <w:tab w:val="right" w:pos="8306"/>
      </w:tabs>
      <w:jc w:val="both"/>
      <w:rPr>
        <w:sz w:val="20"/>
        <w:szCs w:val="20"/>
        <w:lang w:eastAsia="lv-LV"/>
      </w:rPr>
    </w:pPr>
    <w:r w:rsidRPr="000F65F0">
      <w:rPr>
        <w:sz w:val="20"/>
        <w:szCs w:val="20"/>
        <w:lang w:eastAsia="lv-LV"/>
      </w:rPr>
      <w:t>VManot_</w:t>
    </w:r>
    <w:r w:rsidR="00720C77">
      <w:rPr>
        <w:sz w:val="20"/>
        <w:szCs w:val="20"/>
        <w:lang w:eastAsia="lv-LV"/>
      </w:rPr>
      <w:t>0</w:t>
    </w:r>
    <w:r w:rsidR="008E5096">
      <w:rPr>
        <w:sz w:val="20"/>
        <w:szCs w:val="20"/>
        <w:lang w:eastAsia="lv-LV"/>
      </w:rPr>
      <w:t>4</w:t>
    </w:r>
    <w:r w:rsidR="00094A80">
      <w:rPr>
        <w:sz w:val="20"/>
        <w:szCs w:val="20"/>
        <w:lang w:eastAsia="lv-LV"/>
      </w:rPr>
      <w:t>0319</w:t>
    </w:r>
    <w:r w:rsidRPr="000F65F0">
      <w:rPr>
        <w:sz w:val="20"/>
        <w:szCs w:val="20"/>
        <w:lang w:eastAsia="lv-LV"/>
      </w:rPr>
      <w:t>_SAM</w:t>
    </w:r>
    <w:r>
      <w:rPr>
        <w:sz w:val="20"/>
        <w:szCs w:val="20"/>
        <w:lang w:eastAsia="lv-LV"/>
      </w:rPr>
      <w:t>9</w:t>
    </w:r>
    <w:r w:rsidR="00E90019">
      <w:rPr>
        <w:sz w:val="20"/>
        <w:szCs w:val="20"/>
        <w:lang w:eastAsia="lv-LV"/>
      </w:rPr>
      <w:t>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E36978" w:rsidRPr="00A94F44" w:rsidRDefault="00E3697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317CC" w14:textId="77777777" w:rsidR="00433D6C" w:rsidRDefault="00433D6C">
      <w:r>
        <w:separator/>
      </w:r>
    </w:p>
  </w:footnote>
  <w:footnote w:type="continuationSeparator" w:id="0">
    <w:p w14:paraId="6C6725C0" w14:textId="77777777" w:rsidR="00433D6C" w:rsidRDefault="00433D6C">
      <w:r>
        <w:continuationSeparator/>
      </w:r>
    </w:p>
  </w:footnote>
  <w:footnote w:type="continuationNotice" w:id="1">
    <w:p w14:paraId="0B649AE8" w14:textId="77777777" w:rsidR="00433D6C" w:rsidRDefault="00433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E36978" w:rsidRDefault="00E3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381619FA"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83C">
      <w:rPr>
        <w:rStyle w:val="PageNumber"/>
        <w:noProof/>
      </w:rPr>
      <w:t>1</w:t>
    </w:r>
    <w:r>
      <w:rPr>
        <w:rStyle w:val="PageNumber"/>
      </w:rPr>
      <w:fldChar w:fldCharType="end"/>
    </w:r>
  </w:p>
  <w:p w14:paraId="6747DC82" w14:textId="77777777" w:rsidR="00E36978" w:rsidRDefault="00E36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6527" w14:textId="77777777" w:rsidR="008E5096" w:rsidRDefault="008E5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EFA4C8F"/>
    <w:multiLevelType w:val="hybridMultilevel"/>
    <w:tmpl w:val="A850A9E0"/>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 w15:restartNumberingAfterBreak="0">
    <w:nsid w:val="1B177D0D"/>
    <w:multiLevelType w:val="hybridMultilevel"/>
    <w:tmpl w:val="55925868"/>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3" w15:restartNumberingAfterBreak="0">
    <w:nsid w:val="2DA71DA5"/>
    <w:multiLevelType w:val="hybridMultilevel"/>
    <w:tmpl w:val="3FAAD558"/>
    <w:lvl w:ilvl="0" w:tplc="4382442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C5A9D"/>
    <w:multiLevelType w:val="hybridMultilevel"/>
    <w:tmpl w:val="E918E242"/>
    <w:lvl w:ilvl="0" w:tplc="5D224B02">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7"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6E2270"/>
    <w:multiLevelType w:val="hybridMultilevel"/>
    <w:tmpl w:val="5A40B8C8"/>
    <w:lvl w:ilvl="0" w:tplc="D87A50CE">
      <w:start w:val="2"/>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9" w15:restartNumberingAfterBreak="0">
    <w:nsid w:val="4C4941FA"/>
    <w:multiLevelType w:val="hybridMultilevel"/>
    <w:tmpl w:val="15467F38"/>
    <w:lvl w:ilvl="0" w:tplc="1D68859C">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0"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71732E"/>
    <w:multiLevelType w:val="multilevel"/>
    <w:tmpl w:val="0426001F"/>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5D1CFD"/>
    <w:multiLevelType w:val="hybridMultilevel"/>
    <w:tmpl w:val="804C4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175B71"/>
    <w:multiLevelType w:val="hybridMultilevel"/>
    <w:tmpl w:val="89BC883E"/>
    <w:lvl w:ilvl="0" w:tplc="DE32A918">
      <w:start w:val="1"/>
      <w:numFmt w:val="decimal"/>
      <w:lvlText w:val="%1)"/>
      <w:lvlJc w:val="left"/>
      <w:pPr>
        <w:ind w:left="473" w:hanging="360"/>
      </w:pPr>
      <w:rPr>
        <w:rFonts w:hint="default"/>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15:restartNumberingAfterBreak="0">
    <w:nsid w:val="65401C3B"/>
    <w:multiLevelType w:val="hybridMultilevel"/>
    <w:tmpl w:val="A6244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944B3A"/>
    <w:multiLevelType w:val="hybridMultilevel"/>
    <w:tmpl w:val="15F6F200"/>
    <w:lvl w:ilvl="0" w:tplc="AA064A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8"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0"/>
  </w:num>
  <w:num w:numId="2">
    <w:abstractNumId w:val="1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9"/>
  </w:num>
  <w:num w:numId="8">
    <w:abstractNumId w:val="12"/>
  </w:num>
  <w:num w:numId="9">
    <w:abstractNumId w:val="8"/>
  </w:num>
  <w:num w:numId="10">
    <w:abstractNumId w:val="11"/>
  </w:num>
  <w:num w:numId="11">
    <w:abstractNumId w:val="1"/>
  </w:num>
  <w:num w:numId="12">
    <w:abstractNumId w:val="6"/>
  </w:num>
  <w:num w:numId="13">
    <w:abstractNumId w:val="13"/>
  </w:num>
  <w:num w:numId="14">
    <w:abstractNumId w:val="18"/>
  </w:num>
  <w:num w:numId="15">
    <w:abstractNumId w:val="15"/>
  </w:num>
  <w:num w:numId="16">
    <w:abstractNumId w:val="16"/>
  </w:num>
  <w:num w:numId="17">
    <w:abstractNumId w:val="2"/>
  </w:num>
  <w:num w:numId="18">
    <w:abstractNumId w:val="3"/>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512A"/>
    <w:rsid w:val="00016011"/>
    <w:rsid w:val="00016BD9"/>
    <w:rsid w:val="000177D7"/>
    <w:rsid w:val="00017DF7"/>
    <w:rsid w:val="000200BB"/>
    <w:rsid w:val="00021CE6"/>
    <w:rsid w:val="00022205"/>
    <w:rsid w:val="00022523"/>
    <w:rsid w:val="000229B1"/>
    <w:rsid w:val="00023A89"/>
    <w:rsid w:val="00023BA6"/>
    <w:rsid w:val="00023EAD"/>
    <w:rsid w:val="0002480A"/>
    <w:rsid w:val="000258B0"/>
    <w:rsid w:val="00027C89"/>
    <w:rsid w:val="000302EC"/>
    <w:rsid w:val="00030AEE"/>
    <w:rsid w:val="000311C0"/>
    <w:rsid w:val="0003142E"/>
    <w:rsid w:val="00031A28"/>
    <w:rsid w:val="00031B47"/>
    <w:rsid w:val="00032890"/>
    <w:rsid w:val="00032A9F"/>
    <w:rsid w:val="000331F5"/>
    <w:rsid w:val="000332FD"/>
    <w:rsid w:val="00033885"/>
    <w:rsid w:val="00033C07"/>
    <w:rsid w:val="00033C2C"/>
    <w:rsid w:val="0003481E"/>
    <w:rsid w:val="000349F4"/>
    <w:rsid w:val="000350F7"/>
    <w:rsid w:val="00035304"/>
    <w:rsid w:val="00036003"/>
    <w:rsid w:val="0003665B"/>
    <w:rsid w:val="000372A0"/>
    <w:rsid w:val="000379CD"/>
    <w:rsid w:val="00040077"/>
    <w:rsid w:val="000401EE"/>
    <w:rsid w:val="00040261"/>
    <w:rsid w:val="00040280"/>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0D24"/>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DA4"/>
    <w:rsid w:val="00060FDE"/>
    <w:rsid w:val="00061871"/>
    <w:rsid w:val="00062879"/>
    <w:rsid w:val="00062E81"/>
    <w:rsid w:val="000637E3"/>
    <w:rsid w:val="00063E01"/>
    <w:rsid w:val="00063FD8"/>
    <w:rsid w:val="00064018"/>
    <w:rsid w:val="000648AB"/>
    <w:rsid w:val="00065BE4"/>
    <w:rsid w:val="00065DC8"/>
    <w:rsid w:val="00065DD9"/>
    <w:rsid w:val="0006629F"/>
    <w:rsid w:val="00066554"/>
    <w:rsid w:val="000700EC"/>
    <w:rsid w:val="000703FA"/>
    <w:rsid w:val="000705DB"/>
    <w:rsid w:val="000710BE"/>
    <w:rsid w:val="0007146D"/>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53A"/>
    <w:rsid w:val="000778C6"/>
    <w:rsid w:val="00080F58"/>
    <w:rsid w:val="0008105E"/>
    <w:rsid w:val="0008118C"/>
    <w:rsid w:val="000818B4"/>
    <w:rsid w:val="00081E56"/>
    <w:rsid w:val="000820E0"/>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29D"/>
    <w:rsid w:val="00094A42"/>
    <w:rsid w:val="00094A80"/>
    <w:rsid w:val="00094A86"/>
    <w:rsid w:val="00094D29"/>
    <w:rsid w:val="00094F8F"/>
    <w:rsid w:val="00096071"/>
    <w:rsid w:val="000969F5"/>
    <w:rsid w:val="0009711C"/>
    <w:rsid w:val="0009765C"/>
    <w:rsid w:val="00097667"/>
    <w:rsid w:val="000A03DA"/>
    <w:rsid w:val="000A0B0B"/>
    <w:rsid w:val="000A0B51"/>
    <w:rsid w:val="000A1230"/>
    <w:rsid w:val="000A136D"/>
    <w:rsid w:val="000A1507"/>
    <w:rsid w:val="000A1DF9"/>
    <w:rsid w:val="000A2285"/>
    <w:rsid w:val="000A249F"/>
    <w:rsid w:val="000A384D"/>
    <w:rsid w:val="000A3A3B"/>
    <w:rsid w:val="000A3D7C"/>
    <w:rsid w:val="000A4F46"/>
    <w:rsid w:val="000A57E5"/>
    <w:rsid w:val="000A614E"/>
    <w:rsid w:val="000A632A"/>
    <w:rsid w:val="000A6387"/>
    <w:rsid w:val="000A6455"/>
    <w:rsid w:val="000A6A8E"/>
    <w:rsid w:val="000A6B35"/>
    <w:rsid w:val="000A6D36"/>
    <w:rsid w:val="000A7825"/>
    <w:rsid w:val="000A7B2A"/>
    <w:rsid w:val="000B067E"/>
    <w:rsid w:val="000B0A3D"/>
    <w:rsid w:val="000B0B77"/>
    <w:rsid w:val="000B19B9"/>
    <w:rsid w:val="000B2214"/>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15E4"/>
    <w:rsid w:val="000D3507"/>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68"/>
    <w:rsid w:val="000F099A"/>
    <w:rsid w:val="000F0B0D"/>
    <w:rsid w:val="000F12E4"/>
    <w:rsid w:val="000F18D4"/>
    <w:rsid w:val="000F2595"/>
    <w:rsid w:val="000F2E5B"/>
    <w:rsid w:val="000F42B4"/>
    <w:rsid w:val="000F4E91"/>
    <w:rsid w:val="000F6127"/>
    <w:rsid w:val="000F65F0"/>
    <w:rsid w:val="000F6C48"/>
    <w:rsid w:val="000F6CA0"/>
    <w:rsid w:val="000F6F70"/>
    <w:rsid w:val="000F7117"/>
    <w:rsid w:val="000F71F4"/>
    <w:rsid w:val="00100196"/>
    <w:rsid w:val="00101339"/>
    <w:rsid w:val="001022F4"/>
    <w:rsid w:val="001023D4"/>
    <w:rsid w:val="001024E1"/>
    <w:rsid w:val="001026F6"/>
    <w:rsid w:val="00102B64"/>
    <w:rsid w:val="00102FEA"/>
    <w:rsid w:val="00103608"/>
    <w:rsid w:val="001039EE"/>
    <w:rsid w:val="00103B84"/>
    <w:rsid w:val="00103E48"/>
    <w:rsid w:val="00104459"/>
    <w:rsid w:val="00104722"/>
    <w:rsid w:val="00104A31"/>
    <w:rsid w:val="00104C88"/>
    <w:rsid w:val="00105487"/>
    <w:rsid w:val="00106FF3"/>
    <w:rsid w:val="001108E9"/>
    <w:rsid w:val="001109DA"/>
    <w:rsid w:val="00111190"/>
    <w:rsid w:val="0011122E"/>
    <w:rsid w:val="0011132A"/>
    <w:rsid w:val="00111C00"/>
    <w:rsid w:val="00111D17"/>
    <w:rsid w:val="00112D7F"/>
    <w:rsid w:val="0011391E"/>
    <w:rsid w:val="00113E50"/>
    <w:rsid w:val="00114608"/>
    <w:rsid w:val="00115124"/>
    <w:rsid w:val="001157B2"/>
    <w:rsid w:val="00115996"/>
    <w:rsid w:val="00115C48"/>
    <w:rsid w:val="00117BB9"/>
    <w:rsid w:val="00117CB1"/>
    <w:rsid w:val="0012089E"/>
    <w:rsid w:val="00120CB3"/>
    <w:rsid w:val="00120CE6"/>
    <w:rsid w:val="00121058"/>
    <w:rsid w:val="00121170"/>
    <w:rsid w:val="00121300"/>
    <w:rsid w:val="00121708"/>
    <w:rsid w:val="001219BE"/>
    <w:rsid w:val="00122090"/>
    <w:rsid w:val="00122240"/>
    <w:rsid w:val="001228BD"/>
    <w:rsid w:val="00124003"/>
    <w:rsid w:val="00124610"/>
    <w:rsid w:val="00125CC0"/>
    <w:rsid w:val="00125FC6"/>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410"/>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475A3"/>
    <w:rsid w:val="00150DA5"/>
    <w:rsid w:val="0015195C"/>
    <w:rsid w:val="00151C63"/>
    <w:rsid w:val="00151E3F"/>
    <w:rsid w:val="001522AB"/>
    <w:rsid w:val="001526CD"/>
    <w:rsid w:val="00152866"/>
    <w:rsid w:val="00153395"/>
    <w:rsid w:val="00153C19"/>
    <w:rsid w:val="001542B3"/>
    <w:rsid w:val="00155B12"/>
    <w:rsid w:val="00160DAF"/>
    <w:rsid w:val="00160F63"/>
    <w:rsid w:val="0016187F"/>
    <w:rsid w:val="0016188D"/>
    <w:rsid w:val="00162A40"/>
    <w:rsid w:val="00164651"/>
    <w:rsid w:val="001647CA"/>
    <w:rsid w:val="00164C8C"/>
    <w:rsid w:val="00164EDE"/>
    <w:rsid w:val="001653E2"/>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237"/>
    <w:rsid w:val="0018081B"/>
    <w:rsid w:val="00180ACF"/>
    <w:rsid w:val="00180D14"/>
    <w:rsid w:val="00181C02"/>
    <w:rsid w:val="00182AA3"/>
    <w:rsid w:val="001830CC"/>
    <w:rsid w:val="001838F3"/>
    <w:rsid w:val="00183B82"/>
    <w:rsid w:val="001843E0"/>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2EF7"/>
    <w:rsid w:val="001932DB"/>
    <w:rsid w:val="00193692"/>
    <w:rsid w:val="001938CD"/>
    <w:rsid w:val="00193AB6"/>
    <w:rsid w:val="001942EB"/>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A7B33"/>
    <w:rsid w:val="001B02E4"/>
    <w:rsid w:val="001B0399"/>
    <w:rsid w:val="001B0C3C"/>
    <w:rsid w:val="001B0FB3"/>
    <w:rsid w:val="001B1BEB"/>
    <w:rsid w:val="001B1DEC"/>
    <w:rsid w:val="001B268D"/>
    <w:rsid w:val="001B2753"/>
    <w:rsid w:val="001B2D1D"/>
    <w:rsid w:val="001B2F4B"/>
    <w:rsid w:val="001B315C"/>
    <w:rsid w:val="001B5116"/>
    <w:rsid w:val="001B57B6"/>
    <w:rsid w:val="001B6642"/>
    <w:rsid w:val="001B6FE8"/>
    <w:rsid w:val="001B7153"/>
    <w:rsid w:val="001B7BBF"/>
    <w:rsid w:val="001C02F2"/>
    <w:rsid w:val="001C038E"/>
    <w:rsid w:val="001C07E0"/>
    <w:rsid w:val="001C0980"/>
    <w:rsid w:val="001C11EA"/>
    <w:rsid w:val="001C1C9D"/>
    <w:rsid w:val="001C2383"/>
    <w:rsid w:val="001C2401"/>
    <w:rsid w:val="001C317C"/>
    <w:rsid w:val="001C3B61"/>
    <w:rsid w:val="001C446A"/>
    <w:rsid w:val="001C457A"/>
    <w:rsid w:val="001C4854"/>
    <w:rsid w:val="001C493F"/>
    <w:rsid w:val="001C4D3E"/>
    <w:rsid w:val="001C4EC1"/>
    <w:rsid w:val="001C5A51"/>
    <w:rsid w:val="001C5E5F"/>
    <w:rsid w:val="001C5F71"/>
    <w:rsid w:val="001C673C"/>
    <w:rsid w:val="001C68E9"/>
    <w:rsid w:val="001D0025"/>
    <w:rsid w:val="001D0679"/>
    <w:rsid w:val="001D0F7E"/>
    <w:rsid w:val="001D1622"/>
    <w:rsid w:val="001D1877"/>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D780D"/>
    <w:rsid w:val="001E01EA"/>
    <w:rsid w:val="001E155F"/>
    <w:rsid w:val="001E20B3"/>
    <w:rsid w:val="001E21A1"/>
    <w:rsid w:val="001E2A2E"/>
    <w:rsid w:val="001E3003"/>
    <w:rsid w:val="001E32B2"/>
    <w:rsid w:val="001E33AB"/>
    <w:rsid w:val="001E3A42"/>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0D29"/>
    <w:rsid w:val="00200DFE"/>
    <w:rsid w:val="00201531"/>
    <w:rsid w:val="0020206A"/>
    <w:rsid w:val="00202099"/>
    <w:rsid w:val="002030C8"/>
    <w:rsid w:val="0020355C"/>
    <w:rsid w:val="00204169"/>
    <w:rsid w:val="0020428A"/>
    <w:rsid w:val="00205006"/>
    <w:rsid w:val="0020527E"/>
    <w:rsid w:val="0020531D"/>
    <w:rsid w:val="0020696D"/>
    <w:rsid w:val="00206AB9"/>
    <w:rsid w:val="002070E9"/>
    <w:rsid w:val="002072E9"/>
    <w:rsid w:val="00207ED4"/>
    <w:rsid w:val="002105B1"/>
    <w:rsid w:val="002106BC"/>
    <w:rsid w:val="00210B37"/>
    <w:rsid w:val="00210C61"/>
    <w:rsid w:val="0021148A"/>
    <w:rsid w:val="00212558"/>
    <w:rsid w:val="002130F9"/>
    <w:rsid w:val="002131A0"/>
    <w:rsid w:val="00214555"/>
    <w:rsid w:val="00214A11"/>
    <w:rsid w:val="00214EE0"/>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F64"/>
    <w:rsid w:val="00226F77"/>
    <w:rsid w:val="00227E32"/>
    <w:rsid w:val="00231010"/>
    <w:rsid w:val="00231B6A"/>
    <w:rsid w:val="00231C91"/>
    <w:rsid w:val="00231D61"/>
    <w:rsid w:val="00231F4B"/>
    <w:rsid w:val="00232CEC"/>
    <w:rsid w:val="00233132"/>
    <w:rsid w:val="00233516"/>
    <w:rsid w:val="00233D20"/>
    <w:rsid w:val="0023427A"/>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8A2"/>
    <w:rsid w:val="00240BB9"/>
    <w:rsid w:val="00240C71"/>
    <w:rsid w:val="00241994"/>
    <w:rsid w:val="00241D26"/>
    <w:rsid w:val="00241E1A"/>
    <w:rsid w:val="00241EAF"/>
    <w:rsid w:val="00242173"/>
    <w:rsid w:val="00242480"/>
    <w:rsid w:val="00242680"/>
    <w:rsid w:val="00243493"/>
    <w:rsid w:val="002446B4"/>
    <w:rsid w:val="002450A3"/>
    <w:rsid w:val="0024551A"/>
    <w:rsid w:val="00245E4D"/>
    <w:rsid w:val="00245E57"/>
    <w:rsid w:val="0024688C"/>
    <w:rsid w:val="00246F2B"/>
    <w:rsid w:val="00247A5C"/>
    <w:rsid w:val="002501CD"/>
    <w:rsid w:val="00250392"/>
    <w:rsid w:val="00250C15"/>
    <w:rsid w:val="00250E14"/>
    <w:rsid w:val="00251191"/>
    <w:rsid w:val="00252AE0"/>
    <w:rsid w:val="00252F83"/>
    <w:rsid w:val="00253085"/>
    <w:rsid w:val="002536B9"/>
    <w:rsid w:val="00253E28"/>
    <w:rsid w:val="002546E8"/>
    <w:rsid w:val="002551E7"/>
    <w:rsid w:val="00255B2A"/>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C3"/>
    <w:rsid w:val="002668EC"/>
    <w:rsid w:val="00266AD1"/>
    <w:rsid w:val="00266DAD"/>
    <w:rsid w:val="0026728B"/>
    <w:rsid w:val="0027053B"/>
    <w:rsid w:val="00270B5B"/>
    <w:rsid w:val="00272C90"/>
    <w:rsid w:val="00272DE6"/>
    <w:rsid w:val="00273157"/>
    <w:rsid w:val="00273278"/>
    <w:rsid w:val="002742A1"/>
    <w:rsid w:val="002745DA"/>
    <w:rsid w:val="00275599"/>
    <w:rsid w:val="00276190"/>
    <w:rsid w:val="002775DA"/>
    <w:rsid w:val="00277830"/>
    <w:rsid w:val="002779D8"/>
    <w:rsid w:val="00277DFA"/>
    <w:rsid w:val="00281276"/>
    <w:rsid w:val="00281321"/>
    <w:rsid w:val="002821D4"/>
    <w:rsid w:val="00282642"/>
    <w:rsid w:val="0028281D"/>
    <w:rsid w:val="00283496"/>
    <w:rsid w:val="002845C6"/>
    <w:rsid w:val="00284C3F"/>
    <w:rsid w:val="0028551C"/>
    <w:rsid w:val="00285C1F"/>
    <w:rsid w:val="0028615F"/>
    <w:rsid w:val="00286487"/>
    <w:rsid w:val="0028669B"/>
    <w:rsid w:val="00286F76"/>
    <w:rsid w:val="00290C29"/>
    <w:rsid w:val="00291870"/>
    <w:rsid w:val="0029194F"/>
    <w:rsid w:val="00291DAD"/>
    <w:rsid w:val="00291E72"/>
    <w:rsid w:val="00292700"/>
    <w:rsid w:val="0029403B"/>
    <w:rsid w:val="0029406B"/>
    <w:rsid w:val="00295466"/>
    <w:rsid w:val="00295AF7"/>
    <w:rsid w:val="002970B5"/>
    <w:rsid w:val="00297DDD"/>
    <w:rsid w:val="002A0184"/>
    <w:rsid w:val="002A1432"/>
    <w:rsid w:val="002A145D"/>
    <w:rsid w:val="002A150E"/>
    <w:rsid w:val="002A2DE1"/>
    <w:rsid w:val="002A3A7B"/>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3E70"/>
    <w:rsid w:val="002B40D0"/>
    <w:rsid w:val="002B5A80"/>
    <w:rsid w:val="002B5D9A"/>
    <w:rsid w:val="002B5E6A"/>
    <w:rsid w:val="002B5E8D"/>
    <w:rsid w:val="002B646B"/>
    <w:rsid w:val="002B6C72"/>
    <w:rsid w:val="002C11D6"/>
    <w:rsid w:val="002C13CF"/>
    <w:rsid w:val="002C1C61"/>
    <w:rsid w:val="002C2A84"/>
    <w:rsid w:val="002C374F"/>
    <w:rsid w:val="002C3857"/>
    <w:rsid w:val="002C3F14"/>
    <w:rsid w:val="002C5612"/>
    <w:rsid w:val="002C58CF"/>
    <w:rsid w:val="002C5D12"/>
    <w:rsid w:val="002C5F79"/>
    <w:rsid w:val="002C605B"/>
    <w:rsid w:val="002C6AD5"/>
    <w:rsid w:val="002C6B64"/>
    <w:rsid w:val="002C6CFF"/>
    <w:rsid w:val="002C7028"/>
    <w:rsid w:val="002D0144"/>
    <w:rsid w:val="002D0DEF"/>
    <w:rsid w:val="002D0E4E"/>
    <w:rsid w:val="002D0EC7"/>
    <w:rsid w:val="002D2859"/>
    <w:rsid w:val="002D2960"/>
    <w:rsid w:val="002D307D"/>
    <w:rsid w:val="002D33E0"/>
    <w:rsid w:val="002D3C85"/>
    <w:rsid w:val="002D3F36"/>
    <w:rsid w:val="002D48B0"/>
    <w:rsid w:val="002D5934"/>
    <w:rsid w:val="002D599A"/>
    <w:rsid w:val="002D5D6B"/>
    <w:rsid w:val="002D5F26"/>
    <w:rsid w:val="002D66C3"/>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ACD"/>
    <w:rsid w:val="002F2C30"/>
    <w:rsid w:val="002F30DA"/>
    <w:rsid w:val="002F31EB"/>
    <w:rsid w:val="002F35E2"/>
    <w:rsid w:val="002F3C9C"/>
    <w:rsid w:val="002F3CAE"/>
    <w:rsid w:val="002F3DAD"/>
    <w:rsid w:val="002F4AA1"/>
    <w:rsid w:val="002F55B9"/>
    <w:rsid w:val="002F5673"/>
    <w:rsid w:val="002F5910"/>
    <w:rsid w:val="002F5C8A"/>
    <w:rsid w:val="002F63D0"/>
    <w:rsid w:val="002F65B6"/>
    <w:rsid w:val="002F6C5D"/>
    <w:rsid w:val="002F6DDC"/>
    <w:rsid w:val="002F6FBB"/>
    <w:rsid w:val="002F761F"/>
    <w:rsid w:val="002F7D03"/>
    <w:rsid w:val="00301BEE"/>
    <w:rsid w:val="00302E22"/>
    <w:rsid w:val="00303CEB"/>
    <w:rsid w:val="00303ECC"/>
    <w:rsid w:val="0030406D"/>
    <w:rsid w:val="003040AC"/>
    <w:rsid w:val="00304659"/>
    <w:rsid w:val="003049B9"/>
    <w:rsid w:val="00304CAD"/>
    <w:rsid w:val="00304FB3"/>
    <w:rsid w:val="003053E2"/>
    <w:rsid w:val="00305C21"/>
    <w:rsid w:val="00305C7A"/>
    <w:rsid w:val="00312F4F"/>
    <w:rsid w:val="003148E2"/>
    <w:rsid w:val="003155DF"/>
    <w:rsid w:val="00315984"/>
    <w:rsid w:val="0031658A"/>
    <w:rsid w:val="00316EC1"/>
    <w:rsid w:val="00317012"/>
    <w:rsid w:val="003171D8"/>
    <w:rsid w:val="00317C42"/>
    <w:rsid w:val="0032178A"/>
    <w:rsid w:val="00322138"/>
    <w:rsid w:val="003225AA"/>
    <w:rsid w:val="003225F6"/>
    <w:rsid w:val="003233AF"/>
    <w:rsid w:val="00323DD9"/>
    <w:rsid w:val="00323E40"/>
    <w:rsid w:val="00323F11"/>
    <w:rsid w:val="00324B3F"/>
    <w:rsid w:val="00325C93"/>
    <w:rsid w:val="00326D94"/>
    <w:rsid w:val="003270A8"/>
    <w:rsid w:val="003278BE"/>
    <w:rsid w:val="00327F2F"/>
    <w:rsid w:val="003301A2"/>
    <w:rsid w:val="003312B4"/>
    <w:rsid w:val="00332010"/>
    <w:rsid w:val="00332500"/>
    <w:rsid w:val="003345AC"/>
    <w:rsid w:val="00334B87"/>
    <w:rsid w:val="0033534F"/>
    <w:rsid w:val="0033566F"/>
    <w:rsid w:val="00335E2F"/>
    <w:rsid w:val="00337030"/>
    <w:rsid w:val="003375BA"/>
    <w:rsid w:val="00337671"/>
    <w:rsid w:val="003404B8"/>
    <w:rsid w:val="003405B9"/>
    <w:rsid w:val="00340B9C"/>
    <w:rsid w:val="003411FF"/>
    <w:rsid w:val="00341808"/>
    <w:rsid w:val="0034346D"/>
    <w:rsid w:val="00343908"/>
    <w:rsid w:val="00343B44"/>
    <w:rsid w:val="003443E6"/>
    <w:rsid w:val="00344652"/>
    <w:rsid w:val="0034510E"/>
    <w:rsid w:val="00345950"/>
    <w:rsid w:val="00345CEA"/>
    <w:rsid w:val="0034660F"/>
    <w:rsid w:val="00346B0B"/>
    <w:rsid w:val="003472C1"/>
    <w:rsid w:val="003502A0"/>
    <w:rsid w:val="00350BD6"/>
    <w:rsid w:val="00351794"/>
    <w:rsid w:val="003519D9"/>
    <w:rsid w:val="0035355E"/>
    <w:rsid w:val="003536A6"/>
    <w:rsid w:val="003536D5"/>
    <w:rsid w:val="003541B8"/>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904"/>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1BB4"/>
    <w:rsid w:val="003B2028"/>
    <w:rsid w:val="003B20E8"/>
    <w:rsid w:val="003B21AF"/>
    <w:rsid w:val="003B27A7"/>
    <w:rsid w:val="003B2A27"/>
    <w:rsid w:val="003B2F70"/>
    <w:rsid w:val="003B35F5"/>
    <w:rsid w:val="003B440E"/>
    <w:rsid w:val="003B4410"/>
    <w:rsid w:val="003B49BF"/>
    <w:rsid w:val="003B5988"/>
    <w:rsid w:val="003B5B47"/>
    <w:rsid w:val="003B6A1B"/>
    <w:rsid w:val="003B744C"/>
    <w:rsid w:val="003B7ED4"/>
    <w:rsid w:val="003B7F45"/>
    <w:rsid w:val="003C0045"/>
    <w:rsid w:val="003C0241"/>
    <w:rsid w:val="003C1177"/>
    <w:rsid w:val="003C1A61"/>
    <w:rsid w:val="003C1A7F"/>
    <w:rsid w:val="003C3911"/>
    <w:rsid w:val="003C3ED4"/>
    <w:rsid w:val="003C509F"/>
    <w:rsid w:val="003C5804"/>
    <w:rsid w:val="003C6583"/>
    <w:rsid w:val="003C6E25"/>
    <w:rsid w:val="003C71C8"/>
    <w:rsid w:val="003C7331"/>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5F3"/>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986"/>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0A82"/>
    <w:rsid w:val="00411F3B"/>
    <w:rsid w:val="00411FCD"/>
    <w:rsid w:val="00412639"/>
    <w:rsid w:val="004127CC"/>
    <w:rsid w:val="004132A4"/>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4EA"/>
    <w:rsid w:val="004225CE"/>
    <w:rsid w:val="00423EDA"/>
    <w:rsid w:val="00424278"/>
    <w:rsid w:val="00424362"/>
    <w:rsid w:val="0042495A"/>
    <w:rsid w:val="00424AD4"/>
    <w:rsid w:val="00424E0C"/>
    <w:rsid w:val="004251A9"/>
    <w:rsid w:val="00425F1A"/>
    <w:rsid w:val="00425FA9"/>
    <w:rsid w:val="004260A1"/>
    <w:rsid w:val="0042622D"/>
    <w:rsid w:val="00426EF4"/>
    <w:rsid w:val="00427E7B"/>
    <w:rsid w:val="004304EA"/>
    <w:rsid w:val="00433D6C"/>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1345"/>
    <w:rsid w:val="00442323"/>
    <w:rsid w:val="00442BE7"/>
    <w:rsid w:val="004432C6"/>
    <w:rsid w:val="00443810"/>
    <w:rsid w:val="00443ABE"/>
    <w:rsid w:val="00443CA4"/>
    <w:rsid w:val="0044469A"/>
    <w:rsid w:val="00444B00"/>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2A82"/>
    <w:rsid w:val="00462CF7"/>
    <w:rsid w:val="004632E6"/>
    <w:rsid w:val="0046332B"/>
    <w:rsid w:val="00463530"/>
    <w:rsid w:val="00463BCC"/>
    <w:rsid w:val="00463E49"/>
    <w:rsid w:val="00463F25"/>
    <w:rsid w:val="00464D07"/>
    <w:rsid w:val="00465A6A"/>
    <w:rsid w:val="00465D15"/>
    <w:rsid w:val="00467253"/>
    <w:rsid w:val="0046736A"/>
    <w:rsid w:val="0047035C"/>
    <w:rsid w:val="0047129B"/>
    <w:rsid w:val="00472279"/>
    <w:rsid w:val="0047285A"/>
    <w:rsid w:val="00472AC0"/>
    <w:rsid w:val="004733BB"/>
    <w:rsid w:val="00473A57"/>
    <w:rsid w:val="004756C9"/>
    <w:rsid w:val="0047643F"/>
    <w:rsid w:val="00476A6E"/>
    <w:rsid w:val="00476D28"/>
    <w:rsid w:val="004777AE"/>
    <w:rsid w:val="004779B5"/>
    <w:rsid w:val="00477BD6"/>
    <w:rsid w:val="004802AB"/>
    <w:rsid w:val="00480AFD"/>
    <w:rsid w:val="004823B2"/>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5A6"/>
    <w:rsid w:val="00491387"/>
    <w:rsid w:val="004922B6"/>
    <w:rsid w:val="004949B2"/>
    <w:rsid w:val="0049553E"/>
    <w:rsid w:val="00495DED"/>
    <w:rsid w:val="004962D8"/>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7BF"/>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680"/>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4F6B4A"/>
    <w:rsid w:val="00500D8F"/>
    <w:rsid w:val="00502C2B"/>
    <w:rsid w:val="005034F6"/>
    <w:rsid w:val="00503B34"/>
    <w:rsid w:val="00504326"/>
    <w:rsid w:val="00504667"/>
    <w:rsid w:val="00504F64"/>
    <w:rsid w:val="00505E68"/>
    <w:rsid w:val="00506028"/>
    <w:rsid w:val="00506220"/>
    <w:rsid w:val="00507B6B"/>
    <w:rsid w:val="00511C3F"/>
    <w:rsid w:val="00511CEB"/>
    <w:rsid w:val="0051270C"/>
    <w:rsid w:val="00513043"/>
    <w:rsid w:val="005137D4"/>
    <w:rsid w:val="00514470"/>
    <w:rsid w:val="0051459B"/>
    <w:rsid w:val="005147E2"/>
    <w:rsid w:val="00514DD7"/>
    <w:rsid w:val="005154D7"/>
    <w:rsid w:val="00515706"/>
    <w:rsid w:val="00515C04"/>
    <w:rsid w:val="00516063"/>
    <w:rsid w:val="00517FBB"/>
    <w:rsid w:val="0052055D"/>
    <w:rsid w:val="005212B1"/>
    <w:rsid w:val="00521331"/>
    <w:rsid w:val="005219C2"/>
    <w:rsid w:val="005234E4"/>
    <w:rsid w:val="00523654"/>
    <w:rsid w:val="00523695"/>
    <w:rsid w:val="00524751"/>
    <w:rsid w:val="005249E2"/>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2D88"/>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57985"/>
    <w:rsid w:val="00560744"/>
    <w:rsid w:val="00560C9E"/>
    <w:rsid w:val="0056168A"/>
    <w:rsid w:val="00562116"/>
    <w:rsid w:val="0056303D"/>
    <w:rsid w:val="00564B00"/>
    <w:rsid w:val="00564FCF"/>
    <w:rsid w:val="00565447"/>
    <w:rsid w:val="00565755"/>
    <w:rsid w:val="00565786"/>
    <w:rsid w:val="00565F33"/>
    <w:rsid w:val="0056678A"/>
    <w:rsid w:val="00566B43"/>
    <w:rsid w:val="0056768A"/>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29F"/>
    <w:rsid w:val="00590345"/>
    <w:rsid w:val="00592472"/>
    <w:rsid w:val="00592B8E"/>
    <w:rsid w:val="00593E48"/>
    <w:rsid w:val="00594AF5"/>
    <w:rsid w:val="0059541B"/>
    <w:rsid w:val="00595890"/>
    <w:rsid w:val="00595DFB"/>
    <w:rsid w:val="005968B7"/>
    <w:rsid w:val="005976C1"/>
    <w:rsid w:val="005A0203"/>
    <w:rsid w:val="005A0358"/>
    <w:rsid w:val="005A2E9F"/>
    <w:rsid w:val="005A456B"/>
    <w:rsid w:val="005A4B47"/>
    <w:rsid w:val="005A5272"/>
    <w:rsid w:val="005A5899"/>
    <w:rsid w:val="005A5968"/>
    <w:rsid w:val="005A64CD"/>
    <w:rsid w:val="005A6ABF"/>
    <w:rsid w:val="005A6E26"/>
    <w:rsid w:val="005A6FE2"/>
    <w:rsid w:val="005A7100"/>
    <w:rsid w:val="005A79CC"/>
    <w:rsid w:val="005B073D"/>
    <w:rsid w:val="005B0C40"/>
    <w:rsid w:val="005B121C"/>
    <w:rsid w:val="005B143B"/>
    <w:rsid w:val="005B1B69"/>
    <w:rsid w:val="005B1F50"/>
    <w:rsid w:val="005B26C3"/>
    <w:rsid w:val="005B2AF4"/>
    <w:rsid w:val="005B2CE0"/>
    <w:rsid w:val="005B2F32"/>
    <w:rsid w:val="005B4A53"/>
    <w:rsid w:val="005B4AA4"/>
    <w:rsid w:val="005B6123"/>
    <w:rsid w:val="005B6ADF"/>
    <w:rsid w:val="005B7698"/>
    <w:rsid w:val="005B7AA5"/>
    <w:rsid w:val="005C0F88"/>
    <w:rsid w:val="005C1C34"/>
    <w:rsid w:val="005C2152"/>
    <w:rsid w:val="005C2174"/>
    <w:rsid w:val="005C23C5"/>
    <w:rsid w:val="005C4E2D"/>
    <w:rsid w:val="005C5317"/>
    <w:rsid w:val="005C544F"/>
    <w:rsid w:val="005C58BA"/>
    <w:rsid w:val="005C5BCD"/>
    <w:rsid w:val="005C6782"/>
    <w:rsid w:val="005C68D5"/>
    <w:rsid w:val="005C78B3"/>
    <w:rsid w:val="005D0F99"/>
    <w:rsid w:val="005D106F"/>
    <w:rsid w:val="005D18B6"/>
    <w:rsid w:val="005D1C88"/>
    <w:rsid w:val="005D244C"/>
    <w:rsid w:val="005D2CAC"/>
    <w:rsid w:val="005D3208"/>
    <w:rsid w:val="005D3DEE"/>
    <w:rsid w:val="005D3EE2"/>
    <w:rsid w:val="005D4183"/>
    <w:rsid w:val="005D4977"/>
    <w:rsid w:val="005D4D8A"/>
    <w:rsid w:val="005D668F"/>
    <w:rsid w:val="005D69C3"/>
    <w:rsid w:val="005D7578"/>
    <w:rsid w:val="005D7C86"/>
    <w:rsid w:val="005E0160"/>
    <w:rsid w:val="005E0FE9"/>
    <w:rsid w:val="005E1132"/>
    <w:rsid w:val="005E173B"/>
    <w:rsid w:val="005E1C86"/>
    <w:rsid w:val="005E2FA8"/>
    <w:rsid w:val="005E3915"/>
    <w:rsid w:val="005E627E"/>
    <w:rsid w:val="005E6734"/>
    <w:rsid w:val="005E685D"/>
    <w:rsid w:val="005E6A79"/>
    <w:rsid w:val="005F1430"/>
    <w:rsid w:val="005F2C82"/>
    <w:rsid w:val="005F383A"/>
    <w:rsid w:val="005F3954"/>
    <w:rsid w:val="005F512B"/>
    <w:rsid w:val="005F5711"/>
    <w:rsid w:val="00600132"/>
    <w:rsid w:val="006007D6"/>
    <w:rsid w:val="00601201"/>
    <w:rsid w:val="0060137D"/>
    <w:rsid w:val="006017BB"/>
    <w:rsid w:val="00601B83"/>
    <w:rsid w:val="00602F2F"/>
    <w:rsid w:val="00603A61"/>
    <w:rsid w:val="00603B17"/>
    <w:rsid w:val="006045C5"/>
    <w:rsid w:val="00605141"/>
    <w:rsid w:val="006051AF"/>
    <w:rsid w:val="00605C51"/>
    <w:rsid w:val="00611B0E"/>
    <w:rsid w:val="00612914"/>
    <w:rsid w:val="00612FE3"/>
    <w:rsid w:val="00613EF1"/>
    <w:rsid w:val="00614DEA"/>
    <w:rsid w:val="0061544F"/>
    <w:rsid w:val="00615D3D"/>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40D"/>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15B9"/>
    <w:rsid w:val="00652215"/>
    <w:rsid w:val="006526A1"/>
    <w:rsid w:val="00653354"/>
    <w:rsid w:val="00653419"/>
    <w:rsid w:val="00653845"/>
    <w:rsid w:val="00653E91"/>
    <w:rsid w:val="00653EC5"/>
    <w:rsid w:val="0065581D"/>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3F"/>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624"/>
    <w:rsid w:val="00694C8F"/>
    <w:rsid w:val="006950FD"/>
    <w:rsid w:val="00695DB2"/>
    <w:rsid w:val="00695FD6"/>
    <w:rsid w:val="0069680F"/>
    <w:rsid w:val="006969CA"/>
    <w:rsid w:val="00696DA6"/>
    <w:rsid w:val="00696EFF"/>
    <w:rsid w:val="0069702A"/>
    <w:rsid w:val="00697672"/>
    <w:rsid w:val="006A0071"/>
    <w:rsid w:val="006A045C"/>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B79D2"/>
    <w:rsid w:val="006C0069"/>
    <w:rsid w:val="006C0373"/>
    <w:rsid w:val="006C0E1F"/>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29E4"/>
    <w:rsid w:val="006E31B1"/>
    <w:rsid w:val="006E333F"/>
    <w:rsid w:val="006E41DD"/>
    <w:rsid w:val="006E52DA"/>
    <w:rsid w:val="006E6892"/>
    <w:rsid w:val="006E6F24"/>
    <w:rsid w:val="006E719B"/>
    <w:rsid w:val="006E7387"/>
    <w:rsid w:val="006E7A83"/>
    <w:rsid w:val="006E7E14"/>
    <w:rsid w:val="006F13BE"/>
    <w:rsid w:val="006F19AE"/>
    <w:rsid w:val="006F291D"/>
    <w:rsid w:val="006F3B4E"/>
    <w:rsid w:val="006F45D6"/>
    <w:rsid w:val="006F4801"/>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7D11"/>
    <w:rsid w:val="00720097"/>
    <w:rsid w:val="00720C77"/>
    <w:rsid w:val="00721472"/>
    <w:rsid w:val="00721C3B"/>
    <w:rsid w:val="00721F2B"/>
    <w:rsid w:val="00722395"/>
    <w:rsid w:val="00722800"/>
    <w:rsid w:val="00722A98"/>
    <w:rsid w:val="00723417"/>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54B7"/>
    <w:rsid w:val="0075020C"/>
    <w:rsid w:val="0075101D"/>
    <w:rsid w:val="00751B66"/>
    <w:rsid w:val="00751C3C"/>
    <w:rsid w:val="00752044"/>
    <w:rsid w:val="00752565"/>
    <w:rsid w:val="00752662"/>
    <w:rsid w:val="00752B35"/>
    <w:rsid w:val="0075389C"/>
    <w:rsid w:val="007545DD"/>
    <w:rsid w:val="007554AF"/>
    <w:rsid w:val="007560F0"/>
    <w:rsid w:val="0075610E"/>
    <w:rsid w:val="007565BC"/>
    <w:rsid w:val="007565E0"/>
    <w:rsid w:val="00756B2D"/>
    <w:rsid w:val="00756F4D"/>
    <w:rsid w:val="00757A4E"/>
    <w:rsid w:val="00757AB1"/>
    <w:rsid w:val="00757C4D"/>
    <w:rsid w:val="00757E17"/>
    <w:rsid w:val="00760D71"/>
    <w:rsid w:val="00760F9F"/>
    <w:rsid w:val="00761BCE"/>
    <w:rsid w:val="00762069"/>
    <w:rsid w:val="007626A8"/>
    <w:rsid w:val="00763141"/>
    <w:rsid w:val="00763903"/>
    <w:rsid w:val="00763AF5"/>
    <w:rsid w:val="007648BF"/>
    <w:rsid w:val="007652CA"/>
    <w:rsid w:val="00765528"/>
    <w:rsid w:val="007656DE"/>
    <w:rsid w:val="00765726"/>
    <w:rsid w:val="007667EC"/>
    <w:rsid w:val="00766FF7"/>
    <w:rsid w:val="00770756"/>
    <w:rsid w:val="00770B58"/>
    <w:rsid w:val="007713D1"/>
    <w:rsid w:val="00771460"/>
    <w:rsid w:val="00771DEC"/>
    <w:rsid w:val="00771DF1"/>
    <w:rsid w:val="0077212E"/>
    <w:rsid w:val="00773135"/>
    <w:rsid w:val="0077373B"/>
    <w:rsid w:val="00773B7A"/>
    <w:rsid w:val="0077566B"/>
    <w:rsid w:val="0077582E"/>
    <w:rsid w:val="00775DA1"/>
    <w:rsid w:val="00775F43"/>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4932"/>
    <w:rsid w:val="007952DD"/>
    <w:rsid w:val="00796883"/>
    <w:rsid w:val="00796EF8"/>
    <w:rsid w:val="00797404"/>
    <w:rsid w:val="00797791"/>
    <w:rsid w:val="00797847"/>
    <w:rsid w:val="00797FFD"/>
    <w:rsid w:val="007A01EB"/>
    <w:rsid w:val="007A0784"/>
    <w:rsid w:val="007A08C3"/>
    <w:rsid w:val="007A122F"/>
    <w:rsid w:val="007A1387"/>
    <w:rsid w:val="007A1919"/>
    <w:rsid w:val="007A21B4"/>
    <w:rsid w:val="007A2CC5"/>
    <w:rsid w:val="007A441C"/>
    <w:rsid w:val="007A4C93"/>
    <w:rsid w:val="007A5FB2"/>
    <w:rsid w:val="007A6598"/>
    <w:rsid w:val="007A7C8B"/>
    <w:rsid w:val="007B09D3"/>
    <w:rsid w:val="007B1D89"/>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5B71"/>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150"/>
    <w:rsid w:val="007D5722"/>
    <w:rsid w:val="007D656B"/>
    <w:rsid w:val="007D6695"/>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E786F"/>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42F"/>
    <w:rsid w:val="0081067C"/>
    <w:rsid w:val="00810B42"/>
    <w:rsid w:val="00810E47"/>
    <w:rsid w:val="00811921"/>
    <w:rsid w:val="00811E7B"/>
    <w:rsid w:val="00812B26"/>
    <w:rsid w:val="008134E4"/>
    <w:rsid w:val="0081374A"/>
    <w:rsid w:val="00814750"/>
    <w:rsid w:val="008151A4"/>
    <w:rsid w:val="008162F1"/>
    <w:rsid w:val="008164E0"/>
    <w:rsid w:val="00816C1E"/>
    <w:rsid w:val="008170DE"/>
    <w:rsid w:val="00817C9E"/>
    <w:rsid w:val="00817F1B"/>
    <w:rsid w:val="00820CDF"/>
    <w:rsid w:val="0082170C"/>
    <w:rsid w:val="00822D82"/>
    <w:rsid w:val="0082323A"/>
    <w:rsid w:val="0082335B"/>
    <w:rsid w:val="0082356F"/>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6B2"/>
    <w:rsid w:val="00844751"/>
    <w:rsid w:val="008447F2"/>
    <w:rsid w:val="00845448"/>
    <w:rsid w:val="0084592A"/>
    <w:rsid w:val="00845972"/>
    <w:rsid w:val="00845AE9"/>
    <w:rsid w:val="00846370"/>
    <w:rsid w:val="00847124"/>
    <w:rsid w:val="008509D2"/>
    <w:rsid w:val="00850A7E"/>
    <w:rsid w:val="00850B2A"/>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732"/>
    <w:rsid w:val="00867D21"/>
    <w:rsid w:val="00867DAF"/>
    <w:rsid w:val="00870D44"/>
    <w:rsid w:val="0087122C"/>
    <w:rsid w:val="00871FDE"/>
    <w:rsid w:val="0087292C"/>
    <w:rsid w:val="0087453A"/>
    <w:rsid w:val="00874B9F"/>
    <w:rsid w:val="00874EED"/>
    <w:rsid w:val="00875148"/>
    <w:rsid w:val="0087514B"/>
    <w:rsid w:val="008751D7"/>
    <w:rsid w:val="00875A1F"/>
    <w:rsid w:val="00875A46"/>
    <w:rsid w:val="00875B68"/>
    <w:rsid w:val="00875DE7"/>
    <w:rsid w:val="008764D5"/>
    <w:rsid w:val="00876DDE"/>
    <w:rsid w:val="00877171"/>
    <w:rsid w:val="00877E4A"/>
    <w:rsid w:val="0088112E"/>
    <w:rsid w:val="008824B4"/>
    <w:rsid w:val="0088309F"/>
    <w:rsid w:val="008832A4"/>
    <w:rsid w:val="008832C4"/>
    <w:rsid w:val="00883458"/>
    <w:rsid w:val="00883CA7"/>
    <w:rsid w:val="00884187"/>
    <w:rsid w:val="00885423"/>
    <w:rsid w:val="00885691"/>
    <w:rsid w:val="0088599C"/>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8A1"/>
    <w:rsid w:val="008A4E49"/>
    <w:rsid w:val="008A4E9F"/>
    <w:rsid w:val="008A4F6C"/>
    <w:rsid w:val="008A5058"/>
    <w:rsid w:val="008A5924"/>
    <w:rsid w:val="008A652A"/>
    <w:rsid w:val="008A6795"/>
    <w:rsid w:val="008A6BF2"/>
    <w:rsid w:val="008A6D53"/>
    <w:rsid w:val="008A6F7A"/>
    <w:rsid w:val="008A7545"/>
    <w:rsid w:val="008A762B"/>
    <w:rsid w:val="008A77D4"/>
    <w:rsid w:val="008A7B59"/>
    <w:rsid w:val="008B1542"/>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0E65"/>
    <w:rsid w:val="008D1BF1"/>
    <w:rsid w:val="008D228A"/>
    <w:rsid w:val="008D35AB"/>
    <w:rsid w:val="008D3870"/>
    <w:rsid w:val="008D5674"/>
    <w:rsid w:val="008D69E8"/>
    <w:rsid w:val="008D6B09"/>
    <w:rsid w:val="008D7F14"/>
    <w:rsid w:val="008E007A"/>
    <w:rsid w:val="008E02E0"/>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096"/>
    <w:rsid w:val="008E593B"/>
    <w:rsid w:val="008E5A3F"/>
    <w:rsid w:val="008E5B97"/>
    <w:rsid w:val="008E60A1"/>
    <w:rsid w:val="008E61D0"/>
    <w:rsid w:val="008E6721"/>
    <w:rsid w:val="008E6C07"/>
    <w:rsid w:val="008E77DD"/>
    <w:rsid w:val="008F1146"/>
    <w:rsid w:val="008F2B3E"/>
    <w:rsid w:val="008F32EF"/>
    <w:rsid w:val="008F3F39"/>
    <w:rsid w:val="008F413E"/>
    <w:rsid w:val="008F4B12"/>
    <w:rsid w:val="008F4E95"/>
    <w:rsid w:val="008F6177"/>
    <w:rsid w:val="008F70B4"/>
    <w:rsid w:val="008F738A"/>
    <w:rsid w:val="008F7EE4"/>
    <w:rsid w:val="00900230"/>
    <w:rsid w:val="009006B1"/>
    <w:rsid w:val="00900BF5"/>
    <w:rsid w:val="00901C67"/>
    <w:rsid w:val="009029D5"/>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1FB"/>
    <w:rsid w:val="009123EF"/>
    <w:rsid w:val="009125C8"/>
    <w:rsid w:val="009126B4"/>
    <w:rsid w:val="00912883"/>
    <w:rsid w:val="00912CDC"/>
    <w:rsid w:val="00912D24"/>
    <w:rsid w:val="00912DCA"/>
    <w:rsid w:val="00913537"/>
    <w:rsid w:val="00914901"/>
    <w:rsid w:val="00914B80"/>
    <w:rsid w:val="009155BD"/>
    <w:rsid w:val="00915966"/>
    <w:rsid w:val="00916875"/>
    <w:rsid w:val="00916CCF"/>
    <w:rsid w:val="00916CEF"/>
    <w:rsid w:val="0092006B"/>
    <w:rsid w:val="00921A8D"/>
    <w:rsid w:val="00922DF3"/>
    <w:rsid w:val="009239C5"/>
    <w:rsid w:val="009257DB"/>
    <w:rsid w:val="00926B95"/>
    <w:rsid w:val="00927769"/>
    <w:rsid w:val="0092787E"/>
    <w:rsid w:val="00927B54"/>
    <w:rsid w:val="00933DA6"/>
    <w:rsid w:val="00933F41"/>
    <w:rsid w:val="00934179"/>
    <w:rsid w:val="00934387"/>
    <w:rsid w:val="00934565"/>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7A0"/>
    <w:rsid w:val="00951E0D"/>
    <w:rsid w:val="00951F80"/>
    <w:rsid w:val="00952C19"/>
    <w:rsid w:val="00952ECC"/>
    <w:rsid w:val="00952F6D"/>
    <w:rsid w:val="0095449B"/>
    <w:rsid w:val="00954E9D"/>
    <w:rsid w:val="00955292"/>
    <w:rsid w:val="00955488"/>
    <w:rsid w:val="009561E1"/>
    <w:rsid w:val="009564AA"/>
    <w:rsid w:val="00956648"/>
    <w:rsid w:val="009566DF"/>
    <w:rsid w:val="00956BE0"/>
    <w:rsid w:val="00957066"/>
    <w:rsid w:val="00957A8C"/>
    <w:rsid w:val="009607D7"/>
    <w:rsid w:val="00960D4B"/>
    <w:rsid w:val="0096126B"/>
    <w:rsid w:val="00963C1F"/>
    <w:rsid w:val="00965014"/>
    <w:rsid w:val="009651E9"/>
    <w:rsid w:val="00965A66"/>
    <w:rsid w:val="00966443"/>
    <w:rsid w:val="009669AC"/>
    <w:rsid w:val="00967326"/>
    <w:rsid w:val="0096765E"/>
    <w:rsid w:val="00967E2E"/>
    <w:rsid w:val="00970B9B"/>
    <w:rsid w:val="00971966"/>
    <w:rsid w:val="00971CF8"/>
    <w:rsid w:val="009725B4"/>
    <w:rsid w:val="0097520E"/>
    <w:rsid w:val="00975792"/>
    <w:rsid w:val="00975DF5"/>
    <w:rsid w:val="00976E74"/>
    <w:rsid w:val="0097712B"/>
    <w:rsid w:val="00977733"/>
    <w:rsid w:val="00977BED"/>
    <w:rsid w:val="00977C9D"/>
    <w:rsid w:val="009801C2"/>
    <w:rsid w:val="00981A02"/>
    <w:rsid w:val="00982293"/>
    <w:rsid w:val="0098251C"/>
    <w:rsid w:val="00982BCB"/>
    <w:rsid w:val="00984592"/>
    <w:rsid w:val="0098468C"/>
    <w:rsid w:val="009848F8"/>
    <w:rsid w:val="00984D40"/>
    <w:rsid w:val="00985226"/>
    <w:rsid w:val="0098570E"/>
    <w:rsid w:val="0098593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97B37"/>
    <w:rsid w:val="00997F96"/>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672"/>
    <w:rsid w:val="009B2734"/>
    <w:rsid w:val="009B3E22"/>
    <w:rsid w:val="009B3EF7"/>
    <w:rsid w:val="009B42AA"/>
    <w:rsid w:val="009B4456"/>
    <w:rsid w:val="009B4A59"/>
    <w:rsid w:val="009B4D86"/>
    <w:rsid w:val="009B5142"/>
    <w:rsid w:val="009B5305"/>
    <w:rsid w:val="009B6FB9"/>
    <w:rsid w:val="009B7177"/>
    <w:rsid w:val="009B7188"/>
    <w:rsid w:val="009B78CA"/>
    <w:rsid w:val="009C1111"/>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2615"/>
    <w:rsid w:val="009D2633"/>
    <w:rsid w:val="009D2CB6"/>
    <w:rsid w:val="009D36EF"/>
    <w:rsid w:val="009D3F95"/>
    <w:rsid w:val="009D4015"/>
    <w:rsid w:val="009D4640"/>
    <w:rsid w:val="009D4889"/>
    <w:rsid w:val="009D65C0"/>
    <w:rsid w:val="009D6632"/>
    <w:rsid w:val="009D6D8F"/>
    <w:rsid w:val="009D75F6"/>
    <w:rsid w:val="009E025B"/>
    <w:rsid w:val="009E0463"/>
    <w:rsid w:val="009E053A"/>
    <w:rsid w:val="009E0AFC"/>
    <w:rsid w:val="009E2F70"/>
    <w:rsid w:val="009E3028"/>
    <w:rsid w:val="009E3625"/>
    <w:rsid w:val="009E3A47"/>
    <w:rsid w:val="009E3B48"/>
    <w:rsid w:val="009E3BF3"/>
    <w:rsid w:val="009E4020"/>
    <w:rsid w:val="009E46FC"/>
    <w:rsid w:val="009E58C7"/>
    <w:rsid w:val="009E6CA5"/>
    <w:rsid w:val="009E7D7D"/>
    <w:rsid w:val="009F0333"/>
    <w:rsid w:val="009F1B0A"/>
    <w:rsid w:val="009F1D45"/>
    <w:rsid w:val="009F1EF0"/>
    <w:rsid w:val="009F2063"/>
    <w:rsid w:val="009F20EB"/>
    <w:rsid w:val="009F2230"/>
    <w:rsid w:val="009F297E"/>
    <w:rsid w:val="009F2CF6"/>
    <w:rsid w:val="009F2D95"/>
    <w:rsid w:val="009F2E3D"/>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406B"/>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3FCE"/>
    <w:rsid w:val="00A1405D"/>
    <w:rsid w:val="00A14175"/>
    <w:rsid w:val="00A143C1"/>
    <w:rsid w:val="00A14F28"/>
    <w:rsid w:val="00A15840"/>
    <w:rsid w:val="00A175EA"/>
    <w:rsid w:val="00A17DCA"/>
    <w:rsid w:val="00A2076A"/>
    <w:rsid w:val="00A20B68"/>
    <w:rsid w:val="00A21BE1"/>
    <w:rsid w:val="00A22E99"/>
    <w:rsid w:val="00A22F6C"/>
    <w:rsid w:val="00A237C6"/>
    <w:rsid w:val="00A24190"/>
    <w:rsid w:val="00A2493C"/>
    <w:rsid w:val="00A25691"/>
    <w:rsid w:val="00A259C5"/>
    <w:rsid w:val="00A262A5"/>
    <w:rsid w:val="00A26869"/>
    <w:rsid w:val="00A27F18"/>
    <w:rsid w:val="00A308E2"/>
    <w:rsid w:val="00A30B3E"/>
    <w:rsid w:val="00A30FDA"/>
    <w:rsid w:val="00A315D3"/>
    <w:rsid w:val="00A31701"/>
    <w:rsid w:val="00A31E05"/>
    <w:rsid w:val="00A31FF0"/>
    <w:rsid w:val="00A3292A"/>
    <w:rsid w:val="00A32BCF"/>
    <w:rsid w:val="00A3480D"/>
    <w:rsid w:val="00A34B3F"/>
    <w:rsid w:val="00A35A5F"/>
    <w:rsid w:val="00A35B40"/>
    <w:rsid w:val="00A35D22"/>
    <w:rsid w:val="00A36037"/>
    <w:rsid w:val="00A3749F"/>
    <w:rsid w:val="00A374FB"/>
    <w:rsid w:val="00A4000E"/>
    <w:rsid w:val="00A40C22"/>
    <w:rsid w:val="00A41BF1"/>
    <w:rsid w:val="00A41E91"/>
    <w:rsid w:val="00A43D16"/>
    <w:rsid w:val="00A43E90"/>
    <w:rsid w:val="00A43F13"/>
    <w:rsid w:val="00A4487E"/>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5E7"/>
    <w:rsid w:val="00A53705"/>
    <w:rsid w:val="00A537D7"/>
    <w:rsid w:val="00A53A4E"/>
    <w:rsid w:val="00A53E1A"/>
    <w:rsid w:val="00A54E7B"/>
    <w:rsid w:val="00A5596B"/>
    <w:rsid w:val="00A56076"/>
    <w:rsid w:val="00A56161"/>
    <w:rsid w:val="00A57070"/>
    <w:rsid w:val="00A573C2"/>
    <w:rsid w:val="00A5789D"/>
    <w:rsid w:val="00A60BA3"/>
    <w:rsid w:val="00A61668"/>
    <w:rsid w:val="00A63134"/>
    <w:rsid w:val="00A64374"/>
    <w:rsid w:val="00A64419"/>
    <w:rsid w:val="00A65217"/>
    <w:rsid w:val="00A652F8"/>
    <w:rsid w:val="00A65C1E"/>
    <w:rsid w:val="00A661D6"/>
    <w:rsid w:val="00A666EA"/>
    <w:rsid w:val="00A677FC"/>
    <w:rsid w:val="00A678BC"/>
    <w:rsid w:val="00A67BC9"/>
    <w:rsid w:val="00A703EA"/>
    <w:rsid w:val="00A71123"/>
    <w:rsid w:val="00A72018"/>
    <w:rsid w:val="00A723F7"/>
    <w:rsid w:val="00A73A79"/>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1AA0"/>
    <w:rsid w:val="00A9277C"/>
    <w:rsid w:val="00A94638"/>
    <w:rsid w:val="00A94F44"/>
    <w:rsid w:val="00A95059"/>
    <w:rsid w:val="00A95CF7"/>
    <w:rsid w:val="00A964B5"/>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788E"/>
    <w:rsid w:val="00AA7901"/>
    <w:rsid w:val="00AA7968"/>
    <w:rsid w:val="00AA7A23"/>
    <w:rsid w:val="00AA7A7B"/>
    <w:rsid w:val="00AA7BDD"/>
    <w:rsid w:val="00AB0C3D"/>
    <w:rsid w:val="00AB2A1F"/>
    <w:rsid w:val="00AB2AB3"/>
    <w:rsid w:val="00AB2FEB"/>
    <w:rsid w:val="00AB335D"/>
    <w:rsid w:val="00AB380B"/>
    <w:rsid w:val="00AB40E5"/>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12A"/>
    <w:rsid w:val="00AD527B"/>
    <w:rsid w:val="00AD528C"/>
    <w:rsid w:val="00AD63DB"/>
    <w:rsid w:val="00AD6F8D"/>
    <w:rsid w:val="00AD7814"/>
    <w:rsid w:val="00AE07E7"/>
    <w:rsid w:val="00AE098F"/>
    <w:rsid w:val="00AE0DCA"/>
    <w:rsid w:val="00AE1D7A"/>
    <w:rsid w:val="00AE1EF2"/>
    <w:rsid w:val="00AE22DA"/>
    <w:rsid w:val="00AE2E33"/>
    <w:rsid w:val="00AE3150"/>
    <w:rsid w:val="00AE31FA"/>
    <w:rsid w:val="00AE3CB9"/>
    <w:rsid w:val="00AE415C"/>
    <w:rsid w:val="00AE4F92"/>
    <w:rsid w:val="00AE5851"/>
    <w:rsid w:val="00AE5AFB"/>
    <w:rsid w:val="00AE6256"/>
    <w:rsid w:val="00AE6F3D"/>
    <w:rsid w:val="00AE7341"/>
    <w:rsid w:val="00AE7C17"/>
    <w:rsid w:val="00AF0958"/>
    <w:rsid w:val="00AF0BFD"/>
    <w:rsid w:val="00AF0EDD"/>
    <w:rsid w:val="00AF194D"/>
    <w:rsid w:val="00AF1DE6"/>
    <w:rsid w:val="00AF3AAE"/>
    <w:rsid w:val="00AF3EC1"/>
    <w:rsid w:val="00AF44AF"/>
    <w:rsid w:val="00AF46C2"/>
    <w:rsid w:val="00AF53F0"/>
    <w:rsid w:val="00AF5621"/>
    <w:rsid w:val="00AF593E"/>
    <w:rsid w:val="00AF5D85"/>
    <w:rsid w:val="00AF6B34"/>
    <w:rsid w:val="00AF6FBC"/>
    <w:rsid w:val="00B00FD6"/>
    <w:rsid w:val="00B021EF"/>
    <w:rsid w:val="00B023D5"/>
    <w:rsid w:val="00B03F74"/>
    <w:rsid w:val="00B04796"/>
    <w:rsid w:val="00B04B2A"/>
    <w:rsid w:val="00B05DFB"/>
    <w:rsid w:val="00B06149"/>
    <w:rsid w:val="00B062AF"/>
    <w:rsid w:val="00B0671E"/>
    <w:rsid w:val="00B10E89"/>
    <w:rsid w:val="00B115B5"/>
    <w:rsid w:val="00B115D0"/>
    <w:rsid w:val="00B11996"/>
    <w:rsid w:val="00B11BC6"/>
    <w:rsid w:val="00B13048"/>
    <w:rsid w:val="00B1330A"/>
    <w:rsid w:val="00B133AF"/>
    <w:rsid w:val="00B13C3A"/>
    <w:rsid w:val="00B13F29"/>
    <w:rsid w:val="00B14A06"/>
    <w:rsid w:val="00B15208"/>
    <w:rsid w:val="00B15488"/>
    <w:rsid w:val="00B15B83"/>
    <w:rsid w:val="00B15F39"/>
    <w:rsid w:val="00B16A64"/>
    <w:rsid w:val="00B177BC"/>
    <w:rsid w:val="00B20126"/>
    <w:rsid w:val="00B20F50"/>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B9F"/>
    <w:rsid w:val="00B502DC"/>
    <w:rsid w:val="00B509FB"/>
    <w:rsid w:val="00B50FF5"/>
    <w:rsid w:val="00B516DB"/>
    <w:rsid w:val="00B51C9E"/>
    <w:rsid w:val="00B52A17"/>
    <w:rsid w:val="00B52F1B"/>
    <w:rsid w:val="00B54273"/>
    <w:rsid w:val="00B5458B"/>
    <w:rsid w:val="00B54A7D"/>
    <w:rsid w:val="00B55089"/>
    <w:rsid w:val="00B5520A"/>
    <w:rsid w:val="00B552D9"/>
    <w:rsid w:val="00B5574F"/>
    <w:rsid w:val="00B557E5"/>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11E7"/>
    <w:rsid w:val="00BA1E77"/>
    <w:rsid w:val="00BA1E7C"/>
    <w:rsid w:val="00BA2CD0"/>
    <w:rsid w:val="00BA3412"/>
    <w:rsid w:val="00BA376A"/>
    <w:rsid w:val="00BA3F77"/>
    <w:rsid w:val="00BA41DF"/>
    <w:rsid w:val="00BA45E0"/>
    <w:rsid w:val="00BA525D"/>
    <w:rsid w:val="00BA58BA"/>
    <w:rsid w:val="00BA6009"/>
    <w:rsid w:val="00BA6371"/>
    <w:rsid w:val="00BA6546"/>
    <w:rsid w:val="00BA657E"/>
    <w:rsid w:val="00BA6835"/>
    <w:rsid w:val="00BA7772"/>
    <w:rsid w:val="00BB0B79"/>
    <w:rsid w:val="00BB0C1F"/>
    <w:rsid w:val="00BB0C69"/>
    <w:rsid w:val="00BB0CAC"/>
    <w:rsid w:val="00BB1E2F"/>
    <w:rsid w:val="00BB3A3A"/>
    <w:rsid w:val="00BB4412"/>
    <w:rsid w:val="00BB4913"/>
    <w:rsid w:val="00BB4DFB"/>
    <w:rsid w:val="00BB5AD0"/>
    <w:rsid w:val="00BB61CF"/>
    <w:rsid w:val="00BB68CD"/>
    <w:rsid w:val="00BB7397"/>
    <w:rsid w:val="00BB788F"/>
    <w:rsid w:val="00BC0222"/>
    <w:rsid w:val="00BC0F3D"/>
    <w:rsid w:val="00BC1663"/>
    <w:rsid w:val="00BC1F4B"/>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C7F56"/>
    <w:rsid w:val="00BD1A70"/>
    <w:rsid w:val="00BD3728"/>
    <w:rsid w:val="00BD37A4"/>
    <w:rsid w:val="00BD38EB"/>
    <w:rsid w:val="00BD3F80"/>
    <w:rsid w:val="00BD57CB"/>
    <w:rsid w:val="00BD6EEE"/>
    <w:rsid w:val="00BD7E44"/>
    <w:rsid w:val="00BE0217"/>
    <w:rsid w:val="00BE05D8"/>
    <w:rsid w:val="00BE09F3"/>
    <w:rsid w:val="00BE0C68"/>
    <w:rsid w:val="00BE25A9"/>
    <w:rsid w:val="00BE2709"/>
    <w:rsid w:val="00BE2B3E"/>
    <w:rsid w:val="00BE2C61"/>
    <w:rsid w:val="00BE320E"/>
    <w:rsid w:val="00BE3636"/>
    <w:rsid w:val="00BE38A1"/>
    <w:rsid w:val="00BE3C8C"/>
    <w:rsid w:val="00BE4343"/>
    <w:rsid w:val="00BE44FA"/>
    <w:rsid w:val="00BE4BE4"/>
    <w:rsid w:val="00BE50E6"/>
    <w:rsid w:val="00BE517A"/>
    <w:rsid w:val="00BE5AAA"/>
    <w:rsid w:val="00BE68F4"/>
    <w:rsid w:val="00BE70F1"/>
    <w:rsid w:val="00BE7B3E"/>
    <w:rsid w:val="00BF058D"/>
    <w:rsid w:val="00BF1C44"/>
    <w:rsid w:val="00BF2977"/>
    <w:rsid w:val="00BF309E"/>
    <w:rsid w:val="00BF3978"/>
    <w:rsid w:val="00BF3BC6"/>
    <w:rsid w:val="00BF41FA"/>
    <w:rsid w:val="00BF4AE6"/>
    <w:rsid w:val="00BF4DB1"/>
    <w:rsid w:val="00BF4EDA"/>
    <w:rsid w:val="00BF5CC3"/>
    <w:rsid w:val="00BF6E9C"/>
    <w:rsid w:val="00BF74B8"/>
    <w:rsid w:val="00C006E8"/>
    <w:rsid w:val="00C0091F"/>
    <w:rsid w:val="00C00BB6"/>
    <w:rsid w:val="00C01058"/>
    <w:rsid w:val="00C0149B"/>
    <w:rsid w:val="00C01D30"/>
    <w:rsid w:val="00C02558"/>
    <w:rsid w:val="00C026BF"/>
    <w:rsid w:val="00C026F4"/>
    <w:rsid w:val="00C039CE"/>
    <w:rsid w:val="00C04542"/>
    <w:rsid w:val="00C04C2C"/>
    <w:rsid w:val="00C05976"/>
    <w:rsid w:val="00C064DE"/>
    <w:rsid w:val="00C065AA"/>
    <w:rsid w:val="00C06674"/>
    <w:rsid w:val="00C06827"/>
    <w:rsid w:val="00C0771C"/>
    <w:rsid w:val="00C077F6"/>
    <w:rsid w:val="00C112AF"/>
    <w:rsid w:val="00C11782"/>
    <w:rsid w:val="00C124A6"/>
    <w:rsid w:val="00C12976"/>
    <w:rsid w:val="00C14961"/>
    <w:rsid w:val="00C1591C"/>
    <w:rsid w:val="00C1604E"/>
    <w:rsid w:val="00C160F1"/>
    <w:rsid w:val="00C165FB"/>
    <w:rsid w:val="00C17B13"/>
    <w:rsid w:val="00C2015A"/>
    <w:rsid w:val="00C20ACF"/>
    <w:rsid w:val="00C212B0"/>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C1E"/>
    <w:rsid w:val="00C26F97"/>
    <w:rsid w:val="00C300A6"/>
    <w:rsid w:val="00C30337"/>
    <w:rsid w:val="00C304A8"/>
    <w:rsid w:val="00C3055C"/>
    <w:rsid w:val="00C3082F"/>
    <w:rsid w:val="00C30F2D"/>
    <w:rsid w:val="00C3125C"/>
    <w:rsid w:val="00C31A86"/>
    <w:rsid w:val="00C31F2E"/>
    <w:rsid w:val="00C32077"/>
    <w:rsid w:val="00C3226E"/>
    <w:rsid w:val="00C32B33"/>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2E4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4BAA"/>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1E4B"/>
    <w:rsid w:val="00C71EAD"/>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48F3"/>
    <w:rsid w:val="00C85131"/>
    <w:rsid w:val="00C8593D"/>
    <w:rsid w:val="00C85A62"/>
    <w:rsid w:val="00C861C1"/>
    <w:rsid w:val="00C87AED"/>
    <w:rsid w:val="00C9004A"/>
    <w:rsid w:val="00C904D4"/>
    <w:rsid w:val="00C917D9"/>
    <w:rsid w:val="00C91DF4"/>
    <w:rsid w:val="00C91F51"/>
    <w:rsid w:val="00C922F6"/>
    <w:rsid w:val="00C9396D"/>
    <w:rsid w:val="00C949E1"/>
    <w:rsid w:val="00C94C21"/>
    <w:rsid w:val="00C95269"/>
    <w:rsid w:val="00C95AD9"/>
    <w:rsid w:val="00C95C3E"/>
    <w:rsid w:val="00C967E5"/>
    <w:rsid w:val="00C96F32"/>
    <w:rsid w:val="00C97483"/>
    <w:rsid w:val="00C97E05"/>
    <w:rsid w:val="00CA0795"/>
    <w:rsid w:val="00CA1140"/>
    <w:rsid w:val="00CA11AF"/>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4A5A"/>
    <w:rsid w:val="00CB6196"/>
    <w:rsid w:val="00CB6431"/>
    <w:rsid w:val="00CB6ADA"/>
    <w:rsid w:val="00CB6BCB"/>
    <w:rsid w:val="00CB7251"/>
    <w:rsid w:val="00CC14E4"/>
    <w:rsid w:val="00CC16AA"/>
    <w:rsid w:val="00CC2883"/>
    <w:rsid w:val="00CC353E"/>
    <w:rsid w:val="00CC3664"/>
    <w:rsid w:val="00CC3C46"/>
    <w:rsid w:val="00CC4507"/>
    <w:rsid w:val="00CC4957"/>
    <w:rsid w:val="00CC4CE3"/>
    <w:rsid w:val="00CC5007"/>
    <w:rsid w:val="00CC50DA"/>
    <w:rsid w:val="00CC6303"/>
    <w:rsid w:val="00CC7089"/>
    <w:rsid w:val="00CC74E5"/>
    <w:rsid w:val="00CC7955"/>
    <w:rsid w:val="00CD063B"/>
    <w:rsid w:val="00CD1B39"/>
    <w:rsid w:val="00CD1CE2"/>
    <w:rsid w:val="00CD1D29"/>
    <w:rsid w:val="00CD1E1F"/>
    <w:rsid w:val="00CD2DAE"/>
    <w:rsid w:val="00CD30A1"/>
    <w:rsid w:val="00CD31C3"/>
    <w:rsid w:val="00CD3741"/>
    <w:rsid w:val="00CD382D"/>
    <w:rsid w:val="00CD424F"/>
    <w:rsid w:val="00CD48F4"/>
    <w:rsid w:val="00CD4D2F"/>
    <w:rsid w:val="00CD50C0"/>
    <w:rsid w:val="00CD5770"/>
    <w:rsid w:val="00CD67BE"/>
    <w:rsid w:val="00CD6D5A"/>
    <w:rsid w:val="00CD6F38"/>
    <w:rsid w:val="00CD7164"/>
    <w:rsid w:val="00CD740C"/>
    <w:rsid w:val="00CD785D"/>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6E80"/>
    <w:rsid w:val="00CE7272"/>
    <w:rsid w:val="00CE7987"/>
    <w:rsid w:val="00CE7C07"/>
    <w:rsid w:val="00CF0629"/>
    <w:rsid w:val="00CF2E90"/>
    <w:rsid w:val="00CF3A7A"/>
    <w:rsid w:val="00CF40A7"/>
    <w:rsid w:val="00CF47F3"/>
    <w:rsid w:val="00CF506B"/>
    <w:rsid w:val="00CF5EE5"/>
    <w:rsid w:val="00CF7299"/>
    <w:rsid w:val="00CF7434"/>
    <w:rsid w:val="00CF7671"/>
    <w:rsid w:val="00CF77B1"/>
    <w:rsid w:val="00D000F0"/>
    <w:rsid w:val="00D00FA3"/>
    <w:rsid w:val="00D01272"/>
    <w:rsid w:val="00D0263B"/>
    <w:rsid w:val="00D02B78"/>
    <w:rsid w:val="00D03071"/>
    <w:rsid w:val="00D0309B"/>
    <w:rsid w:val="00D0369B"/>
    <w:rsid w:val="00D03D10"/>
    <w:rsid w:val="00D041AD"/>
    <w:rsid w:val="00D04247"/>
    <w:rsid w:val="00D042B6"/>
    <w:rsid w:val="00D04EED"/>
    <w:rsid w:val="00D050C0"/>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4A4"/>
    <w:rsid w:val="00D14666"/>
    <w:rsid w:val="00D147EB"/>
    <w:rsid w:val="00D156E5"/>
    <w:rsid w:val="00D15DDC"/>
    <w:rsid w:val="00D16D57"/>
    <w:rsid w:val="00D171FB"/>
    <w:rsid w:val="00D1744A"/>
    <w:rsid w:val="00D174AF"/>
    <w:rsid w:val="00D17560"/>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B79"/>
    <w:rsid w:val="00D47DBC"/>
    <w:rsid w:val="00D50E4C"/>
    <w:rsid w:val="00D50E74"/>
    <w:rsid w:val="00D51B1F"/>
    <w:rsid w:val="00D526A1"/>
    <w:rsid w:val="00D527EC"/>
    <w:rsid w:val="00D53AD2"/>
    <w:rsid w:val="00D543B1"/>
    <w:rsid w:val="00D55654"/>
    <w:rsid w:val="00D55B8D"/>
    <w:rsid w:val="00D55BA3"/>
    <w:rsid w:val="00D57678"/>
    <w:rsid w:val="00D606F0"/>
    <w:rsid w:val="00D60B19"/>
    <w:rsid w:val="00D61040"/>
    <w:rsid w:val="00D625DC"/>
    <w:rsid w:val="00D62C18"/>
    <w:rsid w:val="00D632B5"/>
    <w:rsid w:val="00D63A1E"/>
    <w:rsid w:val="00D6483C"/>
    <w:rsid w:val="00D65492"/>
    <w:rsid w:val="00D65C7A"/>
    <w:rsid w:val="00D664F3"/>
    <w:rsid w:val="00D66F97"/>
    <w:rsid w:val="00D672F6"/>
    <w:rsid w:val="00D704F7"/>
    <w:rsid w:val="00D70E1B"/>
    <w:rsid w:val="00D71172"/>
    <w:rsid w:val="00D72EC8"/>
    <w:rsid w:val="00D733E5"/>
    <w:rsid w:val="00D7460C"/>
    <w:rsid w:val="00D75260"/>
    <w:rsid w:val="00D75358"/>
    <w:rsid w:val="00D75D10"/>
    <w:rsid w:val="00D75E17"/>
    <w:rsid w:val="00D7651B"/>
    <w:rsid w:val="00D768AF"/>
    <w:rsid w:val="00D800C4"/>
    <w:rsid w:val="00D80219"/>
    <w:rsid w:val="00D8093A"/>
    <w:rsid w:val="00D80C2E"/>
    <w:rsid w:val="00D8102D"/>
    <w:rsid w:val="00D81390"/>
    <w:rsid w:val="00D81B3C"/>
    <w:rsid w:val="00D82E71"/>
    <w:rsid w:val="00D83E2F"/>
    <w:rsid w:val="00D83FA4"/>
    <w:rsid w:val="00D84449"/>
    <w:rsid w:val="00D8480E"/>
    <w:rsid w:val="00D848CA"/>
    <w:rsid w:val="00D857FB"/>
    <w:rsid w:val="00D85DCE"/>
    <w:rsid w:val="00D85FBF"/>
    <w:rsid w:val="00D86C78"/>
    <w:rsid w:val="00D8764F"/>
    <w:rsid w:val="00D877DA"/>
    <w:rsid w:val="00D87BBB"/>
    <w:rsid w:val="00D912B1"/>
    <w:rsid w:val="00D93C42"/>
    <w:rsid w:val="00D941B4"/>
    <w:rsid w:val="00D944A4"/>
    <w:rsid w:val="00D957FE"/>
    <w:rsid w:val="00D96BCE"/>
    <w:rsid w:val="00D96CB4"/>
    <w:rsid w:val="00D96EA0"/>
    <w:rsid w:val="00D979E1"/>
    <w:rsid w:val="00D97E59"/>
    <w:rsid w:val="00D97E71"/>
    <w:rsid w:val="00DA02F4"/>
    <w:rsid w:val="00DA0829"/>
    <w:rsid w:val="00DA0B30"/>
    <w:rsid w:val="00DA278A"/>
    <w:rsid w:val="00DA287E"/>
    <w:rsid w:val="00DA2BAA"/>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54F1"/>
    <w:rsid w:val="00DC6C95"/>
    <w:rsid w:val="00DD02AB"/>
    <w:rsid w:val="00DD0B70"/>
    <w:rsid w:val="00DD0C47"/>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6A46"/>
    <w:rsid w:val="00DD78D9"/>
    <w:rsid w:val="00DD7A31"/>
    <w:rsid w:val="00DD7CDF"/>
    <w:rsid w:val="00DE0119"/>
    <w:rsid w:val="00DE0E77"/>
    <w:rsid w:val="00DE15B9"/>
    <w:rsid w:val="00DE26F9"/>
    <w:rsid w:val="00DE27B2"/>
    <w:rsid w:val="00DE34B7"/>
    <w:rsid w:val="00DE3623"/>
    <w:rsid w:val="00DE4286"/>
    <w:rsid w:val="00DE42A2"/>
    <w:rsid w:val="00DE4609"/>
    <w:rsid w:val="00DE4791"/>
    <w:rsid w:val="00DE4DE0"/>
    <w:rsid w:val="00DE587C"/>
    <w:rsid w:val="00DE6093"/>
    <w:rsid w:val="00DE695E"/>
    <w:rsid w:val="00DE74CA"/>
    <w:rsid w:val="00DE7B43"/>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0A7"/>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30910"/>
    <w:rsid w:val="00E31E84"/>
    <w:rsid w:val="00E32A46"/>
    <w:rsid w:val="00E32DB2"/>
    <w:rsid w:val="00E3320C"/>
    <w:rsid w:val="00E3474A"/>
    <w:rsid w:val="00E347CC"/>
    <w:rsid w:val="00E36978"/>
    <w:rsid w:val="00E407C9"/>
    <w:rsid w:val="00E4275F"/>
    <w:rsid w:val="00E428EB"/>
    <w:rsid w:val="00E42CCA"/>
    <w:rsid w:val="00E43BC9"/>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5B0E"/>
    <w:rsid w:val="00E55F2B"/>
    <w:rsid w:val="00E562E0"/>
    <w:rsid w:val="00E564A1"/>
    <w:rsid w:val="00E57A33"/>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1798"/>
    <w:rsid w:val="00E827D9"/>
    <w:rsid w:val="00E829A3"/>
    <w:rsid w:val="00E84264"/>
    <w:rsid w:val="00E84508"/>
    <w:rsid w:val="00E857FC"/>
    <w:rsid w:val="00E86C4B"/>
    <w:rsid w:val="00E86CDC"/>
    <w:rsid w:val="00E878F0"/>
    <w:rsid w:val="00E87D80"/>
    <w:rsid w:val="00E87F86"/>
    <w:rsid w:val="00E90019"/>
    <w:rsid w:val="00E917B7"/>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BAD"/>
    <w:rsid w:val="00EA3F33"/>
    <w:rsid w:val="00EA4808"/>
    <w:rsid w:val="00EA4DF9"/>
    <w:rsid w:val="00EA5416"/>
    <w:rsid w:val="00EB1317"/>
    <w:rsid w:val="00EB1AC1"/>
    <w:rsid w:val="00EB2049"/>
    <w:rsid w:val="00EB24B4"/>
    <w:rsid w:val="00EB3AF3"/>
    <w:rsid w:val="00EB4278"/>
    <w:rsid w:val="00EB4803"/>
    <w:rsid w:val="00EB487F"/>
    <w:rsid w:val="00EB543B"/>
    <w:rsid w:val="00EB564F"/>
    <w:rsid w:val="00EB572F"/>
    <w:rsid w:val="00EB5D54"/>
    <w:rsid w:val="00EB6BB2"/>
    <w:rsid w:val="00EB71A9"/>
    <w:rsid w:val="00EB721E"/>
    <w:rsid w:val="00EB7580"/>
    <w:rsid w:val="00EB7E9D"/>
    <w:rsid w:val="00EC01F6"/>
    <w:rsid w:val="00EC0531"/>
    <w:rsid w:val="00EC19AA"/>
    <w:rsid w:val="00EC1F11"/>
    <w:rsid w:val="00EC21C0"/>
    <w:rsid w:val="00EC2621"/>
    <w:rsid w:val="00EC2968"/>
    <w:rsid w:val="00EC2AEC"/>
    <w:rsid w:val="00EC2D32"/>
    <w:rsid w:val="00EC3C23"/>
    <w:rsid w:val="00EC3D25"/>
    <w:rsid w:val="00EC3F34"/>
    <w:rsid w:val="00EC3F40"/>
    <w:rsid w:val="00EC466F"/>
    <w:rsid w:val="00EC5193"/>
    <w:rsid w:val="00EC6394"/>
    <w:rsid w:val="00EC63C8"/>
    <w:rsid w:val="00EC6995"/>
    <w:rsid w:val="00EC6D23"/>
    <w:rsid w:val="00EC7040"/>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477"/>
    <w:rsid w:val="00EF1D5A"/>
    <w:rsid w:val="00EF2BB1"/>
    <w:rsid w:val="00EF3E07"/>
    <w:rsid w:val="00EF3F71"/>
    <w:rsid w:val="00EF415D"/>
    <w:rsid w:val="00EF4A47"/>
    <w:rsid w:val="00EF5D8A"/>
    <w:rsid w:val="00EF66BB"/>
    <w:rsid w:val="00EF68CA"/>
    <w:rsid w:val="00EF7A50"/>
    <w:rsid w:val="00F000FB"/>
    <w:rsid w:val="00F0235E"/>
    <w:rsid w:val="00F0258D"/>
    <w:rsid w:val="00F027DA"/>
    <w:rsid w:val="00F02A68"/>
    <w:rsid w:val="00F02D31"/>
    <w:rsid w:val="00F03B6A"/>
    <w:rsid w:val="00F03F36"/>
    <w:rsid w:val="00F04C25"/>
    <w:rsid w:val="00F05693"/>
    <w:rsid w:val="00F05A22"/>
    <w:rsid w:val="00F05C68"/>
    <w:rsid w:val="00F05FA0"/>
    <w:rsid w:val="00F060F2"/>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1F7B"/>
    <w:rsid w:val="00F22A8D"/>
    <w:rsid w:val="00F22C61"/>
    <w:rsid w:val="00F22FB8"/>
    <w:rsid w:val="00F232F5"/>
    <w:rsid w:val="00F23F39"/>
    <w:rsid w:val="00F24DDE"/>
    <w:rsid w:val="00F25980"/>
    <w:rsid w:val="00F25F18"/>
    <w:rsid w:val="00F25F69"/>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1C94"/>
    <w:rsid w:val="00F42CA2"/>
    <w:rsid w:val="00F440BE"/>
    <w:rsid w:val="00F446AC"/>
    <w:rsid w:val="00F45261"/>
    <w:rsid w:val="00F459FA"/>
    <w:rsid w:val="00F45B71"/>
    <w:rsid w:val="00F45C3F"/>
    <w:rsid w:val="00F45C55"/>
    <w:rsid w:val="00F46706"/>
    <w:rsid w:val="00F4712B"/>
    <w:rsid w:val="00F479E7"/>
    <w:rsid w:val="00F50B42"/>
    <w:rsid w:val="00F50D51"/>
    <w:rsid w:val="00F512BC"/>
    <w:rsid w:val="00F51554"/>
    <w:rsid w:val="00F519C0"/>
    <w:rsid w:val="00F54785"/>
    <w:rsid w:val="00F5490C"/>
    <w:rsid w:val="00F563E0"/>
    <w:rsid w:val="00F56BF6"/>
    <w:rsid w:val="00F56C4C"/>
    <w:rsid w:val="00F57002"/>
    <w:rsid w:val="00F57402"/>
    <w:rsid w:val="00F57D4D"/>
    <w:rsid w:val="00F6079C"/>
    <w:rsid w:val="00F614CD"/>
    <w:rsid w:val="00F614EC"/>
    <w:rsid w:val="00F617E6"/>
    <w:rsid w:val="00F619C8"/>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6F1"/>
    <w:rsid w:val="00F74E49"/>
    <w:rsid w:val="00F75007"/>
    <w:rsid w:val="00F75164"/>
    <w:rsid w:val="00F758FB"/>
    <w:rsid w:val="00F75974"/>
    <w:rsid w:val="00F759CE"/>
    <w:rsid w:val="00F76564"/>
    <w:rsid w:val="00F766CD"/>
    <w:rsid w:val="00F767F6"/>
    <w:rsid w:val="00F76BB3"/>
    <w:rsid w:val="00F77604"/>
    <w:rsid w:val="00F80C9E"/>
    <w:rsid w:val="00F80CA8"/>
    <w:rsid w:val="00F810C5"/>
    <w:rsid w:val="00F81DBE"/>
    <w:rsid w:val="00F821A9"/>
    <w:rsid w:val="00F8247D"/>
    <w:rsid w:val="00F82A6A"/>
    <w:rsid w:val="00F82EF7"/>
    <w:rsid w:val="00F83BC8"/>
    <w:rsid w:val="00F83C8A"/>
    <w:rsid w:val="00F84117"/>
    <w:rsid w:val="00F84DDB"/>
    <w:rsid w:val="00F84EC1"/>
    <w:rsid w:val="00F85561"/>
    <w:rsid w:val="00F8579C"/>
    <w:rsid w:val="00F85C3A"/>
    <w:rsid w:val="00F85EFE"/>
    <w:rsid w:val="00F865C2"/>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28D"/>
    <w:rsid w:val="00F94666"/>
    <w:rsid w:val="00F96301"/>
    <w:rsid w:val="00F966B9"/>
    <w:rsid w:val="00F96818"/>
    <w:rsid w:val="00F96978"/>
    <w:rsid w:val="00F96C16"/>
    <w:rsid w:val="00F9787F"/>
    <w:rsid w:val="00FA01E5"/>
    <w:rsid w:val="00FA07D5"/>
    <w:rsid w:val="00FA1285"/>
    <w:rsid w:val="00FA153E"/>
    <w:rsid w:val="00FA15E0"/>
    <w:rsid w:val="00FA23AD"/>
    <w:rsid w:val="00FA23E0"/>
    <w:rsid w:val="00FA2409"/>
    <w:rsid w:val="00FA3EB8"/>
    <w:rsid w:val="00FA41D1"/>
    <w:rsid w:val="00FA44E9"/>
    <w:rsid w:val="00FA47D6"/>
    <w:rsid w:val="00FA4BD3"/>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6EEB"/>
    <w:rsid w:val="00FB72A4"/>
    <w:rsid w:val="00FB7556"/>
    <w:rsid w:val="00FC1E3C"/>
    <w:rsid w:val="00FC23EB"/>
    <w:rsid w:val="00FC2EFF"/>
    <w:rsid w:val="00FC368A"/>
    <w:rsid w:val="00FC3A20"/>
    <w:rsid w:val="00FC3FE2"/>
    <w:rsid w:val="00FC430C"/>
    <w:rsid w:val="00FC5461"/>
    <w:rsid w:val="00FC5807"/>
    <w:rsid w:val="00FC6213"/>
    <w:rsid w:val="00FC62CC"/>
    <w:rsid w:val="00FC65F0"/>
    <w:rsid w:val="00FC6CFC"/>
    <w:rsid w:val="00FC6F47"/>
    <w:rsid w:val="00FC763D"/>
    <w:rsid w:val="00FC7E86"/>
    <w:rsid w:val="00FD036F"/>
    <w:rsid w:val="00FD056E"/>
    <w:rsid w:val="00FD080B"/>
    <w:rsid w:val="00FD1134"/>
    <w:rsid w:val="00FD208F"/>
    <w:rsid w:val="00FD243E"/>
    <w:rsid w:val="00FD31C5"/>
    <w:rsid w:val="00FD40D7"/>
    <w:rsid w:val="00FD4885"/>
    <w:rsid w:val="00FD495A"/>
    <w:rsid w:val="00FD49CA"/>
    <w:rsid w:val="00FD5493"/>
    <w:rsid w:val="00FD5F2B"/>
    <w:rsid w:val="00FD6A6A"/>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AC0"/>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A65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character" w:customStyle="1" w:styleId="Heading3Char">
    <w:name w:val="Heading 3 Char"/>
    <w:basedOn w:val="DefaultParagraphFont"/>
    <w:link w:val="Heading3"/>
    <w:uiPriority w:val="9"/>
    <w:rsid w:val="00BA654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464346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85215211">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2005360">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67381169">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80970416">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09233894">
      <w:bodyDiv w:val="1"/>
      <w:marLeft w:val="0"/>
      <w:marRight w:val="0"/>
      <w:marTop w:val="0"/>
      <w:marBottom w:val="0"/>
      <w:divBdr>
        <w:top w:val="none" w:sz="0" w:space="0" w:color="auto"/>
        <w:left w:val="none" w:sz="0" w:space="0" w:color="auto"/>
        <w:bottom w:val="none" w:sz="0" w:space="0" w:color="auto"/>
        <w:right w:val="none" w:sz="0" w:space="0" w:color="auto"/>
      </w:divBdr>
      <w:divsChild>
        <w:div w:id="1553038118">
          <w:marLeft w:val="547"/>
          <w:marRight w:val="0"/>
          <w:marTop w:val="0"/>
          <w:marBottom w:val="0"/>
          <w:divBdr>
            <w:top w:val="none" w:sz="0" w:space="0" w:color="auto"/>
            <w:left w:val="none" w:sz="0" w:space="0" w:color="auto"/>
            <w:bottom w:val="none" w:sz="0" w:space="0" w:color="auto"/>
            <w:right w:val="none" w:sz="0" w:space="0" w:color="auto"/>
          </w:divBdr>
        </w:div>
      </w:divsChild>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E5AE-7477-4304-B0C5-E9ACA9DC78CE}">
  <ds:schemaRefs>
    <ds:schemaRef ds:uri="http://schemas.openxmlformats.org/officeDocument/2006/bibliography"/>
  </ds:schemaRefs>
</ds:datastoreItem>
</file>

<file path=customXml/itemProps2.xml><?xml version="1.0" encoding="utf-8"?>
<ds:datastoreItem xmlns:ds="http://schemas.openxmlformats.org/officeDocument/2006/customXml" ds:itemID="{EBAC08E3-C5A4-4A93-894C-6FBED2BF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3220</Words>
  <Characters>22210</Characters>
  <Application>Microsoft Office Word</Application>
  <DocSecurity>0</DocSecurity>
  <Lines>185</Lines>
  <Paragraphs>50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8.novembra noteikumos Nr.718  "Darbības programmas "Izaugsme un nodarbinātība" 9.2.6. specifiskā atbalsta mērķa "Uzlabot ārstniecības un ārstniecības atbalsta personāla kvalifikā</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8.novembra noteikumos Nr.718  "Darbības programmas "Izaugsme un nodarbinātība" 9.2.6. specifiskā atbalsta mērķa "Uzlabot ārstniecības un ārstniecības atbalsta personāla kvalifikāciju" īstenošanas noteikumi"" sākotnējās ietekmes novērtējuma ziņojums (anotācija)</dc:title>
  <dc:subject>Anotācija</dc:subject>
  <dc:creator>Natālija Hamandikova</dc:creator>
  <dc:description>Jūlija Grabovska
Investīciju un Eiropas Savienības fondu 
uzraudzības departamenta ES fondu ieviešanas nodaļas vecākā referente
Tālr.:  67 876 173 Julija.Grabovska@vm.gov.lv</dc:description>
  <cp:lastModifiedBy>Agnese Tomsone</cp:lastModifiedBy>
  <cp:revision>19</cp:revision>
  <cp:lastPrinted>2017-08-25T14:03:00Z</cp:lastPrinted>
  <dcterms:created xsi:type="dcterms:W3CDTF">2019-04-04T14:11:00Z</dcterms:created>
  <dcterms:modified xsi:type="dcterms:W3CDTF">2019-04-08T15:06:00Z</dcterms:modified>
</cp:coreProperties>
</file>