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21" w:rsidRDefault="0004505F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4505F">
        <w:rPr>
          <w:rFonts w:ascii="Times New Roman" w:hAnsi="Times New Roman" w:cs="Times New Roman"/>
          <w:b/>
          <w:bCs/>
          <w:sz w:val="24"/>
          <w:szCs w:val="24"/>
        </w:rPr>
        <w:t>Ministru kabineta rīkojuma „Par K</w:t>
      </w:r>
      <w:r w:rsidR="00930D1F">
        <w:rPr>
          <w:rFonts w:ascii="Times New Roman" w:hAnsi="Times New Roman" w:cs="Times New Roman"/>
          <w:b/>
          <w:bCs/>
          <w:sz w:val="24"/>
          <w:szCs w:val="24"/>
        </w:rPr>
        <w:t xml:space="preserve">ristīni </w:t>
      </w:r>
      <w:r w:rsidRPr="0004505F">
        <w:rPr>
          <w:rFonts w:ascii="Times New Roman" w:hAnsi="Times New Roman" w:cs="Times New Roman"/>
          <w:b/>
          <w:bCs/>
          <w:sz w:val="24"/>
          <w:szCs w:val="24"/>
        </w:rPr>
        <w:t xml:space="preserve">Līci” </w:t>
      </w:r>
      <w:r w:rsidR="00552E29" w:rsidRPr="00045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="001813AA" w:rsidRPr="00045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1813AA" w:rsidRPr="0004505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45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930D1F" w:rsidRDefault="00930D1F" w:rsidP="00930D1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2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4"/>
        <w:gridCol w:w="5965"/>
      </w:tblGrid>
      <w:tr w:rsidR="00930D1F" w:rsidRPr="000B3C2D" w:rsidTr="005424CC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1F" w:rsidRPr="00930D1F" w:rsidRDefault="00930D1F" w:rsidP="00385FA4">
            <w:pPr>
              <w:pStyle w:val="NormalWeb"/>
              <w:jc w:val="center"/>
              <w:rPr>
                <w:b/>
                <w:bCs/>
                <w:iCs/>
              </w:rPr>
            </w:pPr>
            <w:r w:rsidRPr="00930D1F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930D1F" w:rsidRPr="000B3C2D" w:rsidTr="005424CC">
        <w:trPr>
          <w:tblCellSpacing w:w="15" w:type="dxa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D1F" w:rsidRPr="00930D1F" w:rsidRDefault="00930D1F" w:rsidP="00385FA4">
            <w:pPr>
              <w:pStyle w:val="NormalWeb"/>
              <w:rPr>
                <w:bCs/>
                <w:iCs/>
              </w:rPr>
            </w:pPr>
            <w:r w:rsidRPr="00930D1F">
              <w:rPr>
                <w:bCs/>
                <w:iCs/>
              </w:rPr>
              <w:t xml:space="preserve">Mērķis, risinājums un projekta spēkā stāšanās laiks 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D1F" w:rsidRPr="00930D1F" w:rsidRDefault="00930D1F" w:rsidP="00930D1F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Nav</w:t>
            </w:r>
          </w:p>
        </w:tc>
      </w:tr>
    </w:tbl>
    <w:p w:rsidR="00930D1F" w:rsidRDefault="00930D1F" w:rsidP="00930D1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2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782"/>
        <w:gridCol w:w="6259"/>
      </w:tblGrid>
      <w:tr w:rsidR="002674D5" w:rsidRPr="002640FD" w:rsidTr="005424CC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4D5" w:rsidRPr="002640FD" w:rsidTr="005424CC">
        <w:trPr>
          <w:trHeight w:val="405"/>
          <w:tblCellSpacing w:w="15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693AF6" w:rsidRDefault="0004505F" w:rsidP="00045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Ministru kabineta 20</w:t>
            </w:r>
            <w:r w:rsidR="00930D1F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17</w:t>
            </w: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.gada </w:t>
            </w:r>
            <w:r w:rsidR="00930D1F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7.marta </w:t>
            </w: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noteikumu Nr.</w:t>
            </w:r>
            <w:r w:rsidR="00930D1F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121 </w:t>
            </w: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„</w:t>
            </w:r>
            <w:r w:rsidR="00930D1F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Pārstāvības kārtība starptautiskajās cilvēktiesību institūcijās</w:t>
            </w: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” 2.</w:t>
            </w:r>
            <w:r w:rsidR="00930D1F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-4.</w:t>
            </w: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punkts nosaka, ka 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interešu pārstāvību</w:t>
            </w:r>
            <w:r w:rsidR="007D4C25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Cilvēktiesību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tiesā un A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pvien</w:t>
            </w:r>
            <w:r w:rsidR="00800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Nāciju Organizācijas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konvenciju izpildes uzraudzības mehānismu ietvaros īsteno Ministru kabineta pilnvarots pārstāvis. Pilnvarojumu pārstāvim izsniedz 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kabinets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ārlietu ministra ieteikuma, kas saskaņots ar tieslietu ministru. 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Pilnvarojumu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pārstāvim </w:t>
            </w:r>
            <w:r w:rsidR="00930D1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kabinets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izsniedz uz četriem gadiem, un to var izsniegt atkārtoti. Atkārtoto pilnvarojumu skaits nav ierobežots.</w:t>
            </w:r>
          </w:p>
          <w:p w:rsidR="00D84AFF" w:rsidRPr="00693AF6" w:rsidRDefault="00D84AFF" w:rsidP="00045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2640FD" w:rsidTr="005424CC">
        <w:trPr>
          <w:trHeight w:val="465"/>
          <w:tblCellSpacing w:w="15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D1F" w:rsidRPr="00693AF6" w:rsidRDefault="00930D1F" w:rsidP="00045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Ministru kabineta 2015.gada 6.maija rīkojums Nr.237 “Par Kristīni Līci”  </w:t>
            </w:r>
            <w:r w:rsidR="007D4C25"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nosaka, ka atkārtotais pilnvarojums K.Līcei pārstāvēt Latvijas intereses starptautiskajās cilvēktiesību institūcijās beidzas 2019.gada 13.maijā. </w:t>
            </w:r>
          </w:p>
          <w:p w:rsidR="007D4C25" w:rsidRPr="00693AF6" w:rsidRDefault="007D4C25" w:rsidP="007D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AF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Ministru kabineta rīkojuma projekts paredz </w:t>
            </w:r>
            <w:r w:rsidR="00DC73FF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atkārtoti izsniegt pilnvarojumu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K.Līcei</w:t>
            </w:r>
            <w:r w:rsidR="005424CC"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pārstāvēt Latvijas intereses starptautiskajās cilvēktiesību institūcijās sākot ar 2019.gada 14.maija uz laiku līdz 2023.gada 13.maijam.</w:t>
            </w:r>
            <w:r w:rsidR="00DC73FF" w:rsidRPr="00693AF6">
              <w:rPr>
                <w:rFonts w:ascii="Times New Roman" w:eastAsia="Times New Roman" w:hAnsi="Times New Roman"/>
                <w:sz w:val="24"/>
                <w:szCs w:val="24"/>
              </w:rPr>
              <w:t xml:space="preserve"> K.Līcei šis būs trešais pilnvaru termiņš Latvijas interešu  pārstāvēšanai starptautiskajās cilvēktiesību institūcijās</w:t>
            </w:r>
            <w:r w:rsidR="00613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4AFF" w:rsidRPr="00693AF6" w:rsidRDefault="00D84AFF" w:rsidP="007D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2640FD" w:rsidTr="005424CC">
        <w:trPr>
          <w:trHeight w:val="465"/>
          <w:tblCellSpacing w:w="15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  <w:r w:rsidR="00930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04505F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690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Tieslietu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74D5" w:rsidRPr="002640FD" w:rsidTr="005424CC">
        <w:trPr>
          <w:tblCellSpacing w:w="15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04505F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9"/>
      </w:tblGrid>
      <w:tr w:rsidR="005424CC" w:rsidRPr="005424CC" w:rsidTr="005424CC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424CC" w:rsidRPr="005424CC" w:rsidTr="005424CC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424C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2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9"/>
      </w:tblGrid>
      <w:tr w:rsidR="005424CC" w:rsidRPr="005424CC" w:rsidTr="005424CC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424CC" w:rsidRPr="005424CC" w:rsidTr="005424CC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5424CC" w:rsidRDefault="005424CC" w:rsidP="005424C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5424CC" w:rsidRPr="005424CC" w:rsidRDefault="005424CC" w:rsidP="005424C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9"/>
      </w:tblGrid>
      <w:tr w:rsidR="005424CC" w:rsidRPr="005424CC" w:rsidTr="00385FA4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5424CC" w:rsidRPr="005424CC" w:rsidTr="00385FA4">
        <w:trPr>
          <w:trHeight w:val="268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9"/>
      </w:tblGrid>
      <w:tr w:rsidR="005424CC" w:rsidRPr="005424CC" w:rsidTr="00385FA4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424CC" w:rsidRPr="005424CC" w:rsidTr="00385FA4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9"/>
      </w:tblGrid>
      <w:tr w:rsidR="005424CC" w:rsidRPr="005424CC" w:rsidTr="00385FA4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424CC" w:rsidRPr="005424CC" w:rsidTr="00385FA4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0"/>
        <w:gridCol w:w="5891"/>
      </w:tblGrid>
      <w:tr w:rsidR="005424CC" w:rsidRPr="005424CC" w:rsidTr="00385FA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424CC" w:rsidRPr="005424CC" w:rsidTr="00385FA4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676621" w:rsidP="0038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5424CC" w:rsidRPr="005424CC" w:rsidTr="00385FA4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424CC" w:rsidRPr="005424CC" w:rsidTr="00385FA4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C" w:rsidRPr="005424CC" w:rsidRDefault="005424CC" w:rsidP="00385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5424CC" w:rsidRPr="00652978" w:rsidRDefault="005424CC" w:rsidP="0054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4CC" w:rsidRPr="002640FD" w:rsidRDefault="005424CC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6900CB" w:rsidRDefault="006900C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2640FD">
        <w:rPr>
          <w:rFonts w:ascii="Times New Roman" w:hAnsi="Times New Roman" w:cs="Times New Roman"/>
          <w:sz w:val="24"/>
          <w:szCs w:val="24"/>
        </w:rPr>
        <w:tab/>
      </w:r>
      <w:r w:rsidR="005424CC">
        <w:rPr>
          <w:rFonts w:ascii="Times New Roman" w:hAnsi="Times New Roman" w:cs="Times New Roman"/>
          <w:sz w:val="24"/>
          <w:szCs w:val="24"/>
        </w:rPr>
        <w:tab/>
      </w:r>
      <w:r w:rsidRPr="002640FD">
        <w:rPr>
          <w:rFonts w:ascii="Times New Roman" w:hAnsi="Times New Roman" w:cs="Times New Roman"/>
          <w:sz w:val="24"/>
          <w:szCs w:val="24"/>
        </w:rPr>
        <w:t>E</w:t>
      </w:r>
      <w:r w:rsidR="0080054B">
        <w:rPr>
          <w:rFonts w:ascii="Times New Roman" w:hAnsi="Times New Roman" w:cs="Times New Roman"/>
          <w:sz w:val="24"/>
          <w:szCs w:val="24"/>
        </w:rPr>
        <w:t>.</w:t>
      </w:r>
      <w:r w:rsidRPr="002640FD">
        <w:rPr>
          <w:rFonts w:ascii="Times New Roman" w:hAnsi="Times New Roman" w:cs="Times New Roman"/>
          <w:sz w:val="24"/>
          <w:szCs w:val="24"/>
        </w:rPr>
        <w:t xml:space="preserve">Rinkēvičs </w:t>
      </w: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>Vīza: valsts sekretār</w:t>
      </w:r>
      <w:r w:rsidR="008711F4">
        <w:rPr>
          <w:rFonts w:ascii="Times New Roman" w:hAnsi="Times New Roman" w:cs="Times New Roman"/>
          <w:sz w:val="24"/>
          <w:szCs w:val="24"/>
        </w:rPr>
        <w:t>a p.i.</w:t>
      </w:r>
      <w:r w:rsidRPr="002640FD">
        <w:rPr>
          <w:rFonts w:ascii="Times New Roman" w:hAnsi="Times New Roman" w:cs="Times New Roman"/>
          <w:sz w:val="24"/>
          <w:szCs w:val="24"/>
        </w:rPr>
        <w:t xml:space="preserve"> </w:t>
      </w:r>
      <w:r w:rsidRPr="002640FD">
        <w:rPr>
          <w:rFonts w:ascii="Times New Roman" w:hAnsi="Times New Roman" w:cs="Times New Roman"/>
          <w:sz w:val="24"/>
          <w:szCs w:val="24"/>
        </w:rPr>
        <w:tab/>
      </w:r>
      <w:r w:rsidR="005424CC">
        <w:rPr>
          <w:rFonts w:ascii="Times New Roman" w:hAnsi="Times New Roman" w:cs="Times New Roman"/>
          <w:sz w:val="24"/>
          <w:szCs w:val="24"/>
        </w:rPr>
        <w:tab/>
      </w:r>
      <w:r w:rsidR="008711F4">
        <w:rPr>
          <w:rFonts w:ascii="Times New Roman" w:hAnsi="Times New Roman" w:cs="Times New Roman"/>
          <w:sz w:val="24"/>
          <w:szCs w:val="24"/>
        </w:rPr>
        <w:t>S.L.Silkalna</w:t>
      </w:r>
    </w:p>
    <w:p w:rsidR="0004505F" w:rsidRPr="0004505F" w:rsidRDefault="0004505F" w:rsidP="0004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505F" w:rsidRPr="0004505F" w:rsidRDefault="0004505F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0CB" w:rsidRDefault="006900CB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0CB" w:rsidRDefault="006900CB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76621" w:rsidRDefault="00676621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76621" w:rsidRDefault="00676621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76621" w:rsidRDefault="00676621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76621" w:rsidRDefault="00676621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0CB" w:rsidRDefault="006900CB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711F4" w:rsidRDefault="008711F4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711F4" w:rsidRDefault="008711F4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711F4" w:rsidRDefault="008711F4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0CB" w:rsidRDefault="006900CB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505F" w:rsidRPr="0004505F" w:rsidRDefault="00F572EF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930D1F">
        <w:rPr>
          <w:rFonts w:ascii="Times New Roman" w:eastAsia="Times New Roman" w:hAnsi="Times New Roman" w:cs="Times New Roman"/>
          <w:sz w:val="20"/>
          <w:szCs w:val="20"/>
          <w:lang w:eastAsia="lv-LV"/>
        </w:rPr>
        <w:t>.04.2019. 8:50</w:t>
      </w:r>
    </w:p>
    <w:p w:rsidR="0004505F" w:rsidRPr="0004505F" w:rsidRDefault="00E80EAF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DC73FF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8711F4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</w:p>
    <w:p w:rsidR="0004505F" w:rsidRPr="0004505F" w:rsidRDefault="0004505F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05F">
        <w:rPr>
          <w:rFonts w:ascii="Times New Roman" w:eastAsia="Times New Roman" w:hAnsi="Times New Roman" w:cs="Times New Roman"/>
          <w:sz w:val="20"/>
          <w:szCs w:val="20"/>
          <w:lang w:eastAsia="lv-LV"/>
        </w:rPr>
        <w:t>I.Vojevodska</w:t>
      </w:r>
    </w:p>
    <w:p w:rsidR="0004505F" w:rsidRPr="0004505F" w:rsidRDefault="0004505F" w:rsidP="0004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0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67016184, </w:t>
      </w:r>
      <w:hyperlink r:id="rId6" w:history="1">
        <w:r w:rsidRPr="000450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inara.vojevodska@mfa.gov.lv</w:t>
        </w:r>
      </w:hyperlink>
    </w:p>
    <w:p w:rsidR="00930D1F" w:rsidRDefault="00930D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3AA" w:rsidRPr="00930D1F" w:rsidRDefault="00930D1F" w:rsidP="00930D1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813AA" w:rsidRPr="00930D1F" w:rsidSect="002D3C05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5F" w:rsidRDefault="0004505F" w:rsidP="0004505F">
      <w:pPr>
        <w:spacing w:after="0" w:line="240" w:lineRule="auto"/>
      </w:pPr>
      <w:r>
        <w:separator/>
      </w:r>
    </w:p>
  </w:endnote>
  <w:endnote w:type="continuationSeparator" w:id="0">
    <w:p w:rsidR="0004505F" w:rsidRDefault="0004505F" w:rsidP="0004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5F" w:rsidRPr="0004505F" w:rsidRDefault="0004505F" w:rsidP="0004505F">
    <w:pPr>
      <w:tabs>
        <w:tab w:val="center" w:pos="4153"/>
        <w:tab w:val="right" w:pos="8306"/>
      </w:tabs>
      <w:snapToGrid w:val="0"/>
      <w:spacing w:after="0" w:line="240" w:lineRule="auto"/>
      <w:jc w:val="both"/>
      <w:rPr>
        <w:rFonts w:ascii="RimTimes" w:eastAsia="Times New Roman" w:hAnsi="RimTimes" w:cs="Times New Roman"/>
        <w:sz w:val="20"/>
        <w:szCs w:val="20"/>
        <w:lang w:eastAsia="lv-LV"/>
      </w:rPr>
    </w:pPr>
    <w:r w:rsidRPr="0004505F">
      <w:rPr>
        <w:rFonts w:ascii="RimTimes" w:eastAsia="Times New Roman" w:hAnsi="RimTimes" w:cs="Times New Roman"/>
        <w:sz w:val="20"/>
        <w:szCs w:val="20"/>
        <w:lang w:eastAsia="lv-LV"/>
      </w:rPr>
      <w:t>AManot_</w:t>
    </w:r>
    <w:r w:rsidR="00404FE6">
      <w:rPr>
        <w:rFonts w:ascii="RimTimes" w:eastAsia="Times New Roman" w:hAnsi="RimTimes" w:cs="Times New Roman"/>
        <w:sz w:val="20"/>
        <w:szCs w:val="20"/>
        <w:lang w:eastAsia="lv-LV"/>
      </w:rPr>
      <w:t>26</w:t>
    </w:r>
    <w:r w:rsidR="00930D1F">
      <w:rPr>
        <w:rFonts w:ascii="RimTimes" w:eastAsia="Times New Roman" w:hAnsi="RimTimes" w:cs="Times New Roman"/>
        <w:sz w:val="20"/>
        <w:szCs w:val="20"/>
        <w:lang w:eastAsia="lv-LV"/>
      </w:rPr>
      <w:t>0419</w:t>
    </w:r>
    <w:r w:rsidRPr="0004505F">
      <w:rPr>
        <w:rFonts w:ascii="RimTimes" w:eastAsia="Times New Roman" w:hAnsi="RimTimes" w:cs="Times New Roman"/>
        <w:sz w:val="20"/>
        <w:szCs w:val="20"/>
        <w:lang w:eastAsia="lv-LV"/>
      </w:rPr>
      <w:t>; Ministru kabineta rīkojuma projekta „Par K</w:t>
    </w:r>
    <w:r w:rsidR="00930D1F">
      <w:rPr>
        <w:rFonts w:ascii="RimTimes" w:eastAsia="Times New Roman" w:hAnsi="RimTimes" w:cs="Times New Roman"/>
        <w:sz w:val="20"/>
        <w:szCs w:val="20"/>
        <w:lang w:eastAsia="lv-LV"/>
      </w:rPr>
      <w:t xml:space="preserve">ristīni </w:t>
    </w:r>
    <w:r w:rsidRPr="0004505F">
      <w:rPr>
        <w:rFonts w:ascii="RimTimes" w:eastAsia="Times New Roman" w:hAnsi="RimTimes" w:cs="Times New Roman"/>
        <w:sz w:val="20"/>
        <w:szCs w:val="20"/>
        <w:lang w:eastAsia="lv-LV"/>
      </w:rPr>
      <w:t>Līci” sākotnējās ietekmes novērtējuma ziņojums (anotācija)</w:t>
    </w:r>
  </w:p>
  <w:p w:rsidR="0004505F" w:rsidRPr="0004505F" w:rsidRDefault="0004505F">
    <w:pPr>
      <w:pStyle w:val="Footer"/>
      <w:rPr>
        <w:sz w:val="20"/>
        <w:szCs w:val="20"/>
      </w:rPr>
    </w:pPr>
  </w:p>
  <w:p w:rsidR="0004505F" w:rsidRDefault="000450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5F" w:rsidRDefault="0004505F" w:rsidP="0004505F">
      <w:pPr>
        <w:spacing w:after="0" w:line="240" w:lineRule="auto"/>
      </w:pPr>
      <w:r>
        <w:separator/>
      </w:r>
    </w:p>
  </w:footnote>
  <w:footnote w:type="continuationSeparator" w:id="0">
    <w:p w:rsidR="0004505F" w:rsidRDefault="0004505F" w:rsidP="0004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89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84AFF" w:rsidRPr="00D84AFF" w:rsidRDefault="00D84AF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4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4A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4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11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4AF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84AFF" w:rsidRDefault="00D8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A"/>
    <w:rsid w:val="0004505F"/>
    <w:rsid w:val="000A5A05"/>
    <w:rsid w:val="001813AA"/>
    <w:rsid w:val="002640FD"/>
    <w:rsid w:val="002674D5"/>
    <w:rsid w:val="00284E9D"/>
    <w:rsid w:val="002D3C05"/>
    <w:rsid w:val="0033409A"/>
    <w:rsid w:val="00404FE6"/>
    <w:rsid w:val="004563B7"/>
    <w:rsid w:val="0047642A"/>
    <w:rsid w:val="005424CC"/>
    <w:rsid w:val="00552E29"/>
    <w:rsid w:val="00613F5C"/>
    <w:rsid w:val="00676621"/>
    <w:rsid w:val="006900CB"/>
    <w:rsid w:val="00693AF6"/>
    <w:rsid w:val="007D4C25"/>
    <w:rsid w:val="0080054B"/>
    <w:rsid w:val="008711F4"/>
    <w:rsid w:val="00930D1F"/>
    <w:rsid w:val="0094035D"/>
    <w:rsid w:val="009E6641"/>
    <w:rsid w:val="00A50FDB"/>
    <w:rsid w:val="00A81821"/>
    <w:rsid w:val="00CF0D14"/>
    <w:rsid w:val="00D4677C"/>
    <w:rsid w:val="00D84AFF"/>
    <w:rsid w:val="00DC73FF"/>
    <w:rsid w:val="00E80EAF"/>
    <w:rsid w:val="00EC1F4A"/>
    <w:rsid w:val="00EC267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5A7DE9"/>
  <w15:docId w15:val="{F1C3D964-CA17-4E82-ABF6-4A607E2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5F"/>
  </w:style>
  <w:style w:type="paragraph" w:styleId="Footer">
    <w:name w:val="footer"/>
    <w:basedOn w:val="Normal"/>
    <w:link w:val="FooterChar"/>
    <w:uiPriority w:val="99"/>
    <w:unhideWhenUsed/>
    <w:rsid w:val="00045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5F"/>
  </w:style>
  <w:style w:type="paragraph" w:styleId="NormalWeb">
    <w:name w:val="Normal (Web)"/>
    <w:basedOn w:val="Normal"/>
    <w:uiPriority w:val="99"/>
    <w:unhideWhenUsed/>
    <w:rsid w:val="0093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ra.vojevodska@mfa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novērtējuma ziņojums (anotācija)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Par Kristīni Līci</dc:subject>
  <dc:creator>Ārlietu ministrija</dc:creator>
  <dc:description>67016184, inara.vojevodska@mfa.gov.lv</dc:description>
  <cp:lastModifiedBy>Inara Vojevodska</cp:lastModifiedBy>
  <cp:revision>4</cp:revision>
  <cp:lastPrinted>2019-04-17T08:20:00Z</cp:lastPrinted>
  <dcterms:created xsi:type="dcterms:W3CDTF">2019-04-25T13:35:00Z</dcterms:created>
  <dcterms:modified xsi:type="dcterms:W3CDTF">2019-04-26T07:03:00Z</dcterms:modified>
</cp:coreProperties>
</file>