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F7C43" w14:textId="77777777" w:rsidR="00841489" w:rsidRPr="00C1157D" w:rsidRDefault="00841489" w:rsidP="003960F7">
      <w:pPr>
        <w:contextualSpacing/>
        <w:jc w:val="center"/>
        <w:rPr>
          <w:b/>
          <w:sz w:val="26"/>
          <w:szCs w:val="26"/>
        </w:rPr>
      </w:pPr>
    </w:p>
    <w:p w14:paraId="60845D9F" w14:textId="4E3C02AD" w:rsidR="00093BD0" w:rsidRPr="00C1157D" w:rsidRDefault="00F06577" w:rsidP="003960F7">
      <w:pPr>
        <w:contextualSpacing/>
        <w:jc w:val="center"/>
        <w:rPr>
          <w:b/>
          <w:sz w:val="26"/>
          <w:szCs w:val="26"/>
        </w:rPr>
      </w:pPr>
      <w:r w:rsidRPr="00C1157D">
        <w:rPr>
          <w:b/>
          <w:sz w:val="26"/>
          <w:szCs w:val="26"/>
        </w:rPr>
        <w:t>Ministru kabineta noteikumu projekta</w:t>
      </w:r>
    </w:p>
    <w:p w14:paraId="51089027" w14:textId="77777777" w:rsidR="00093BD0" w:rsidRPr="00C1157D" w:rsidRDefault="00F06577" w:rsidP="003960F7">
      <w:pPr>
        <w:contextualSpacing/>
        <w:jc w:val="center"/>
        <w:rPr>
          <w:b/>
          <w:sz w:val="26"/>
          <w:szCs w:val="26"/>
        </w:rPr>
      </w:pPr>
      <w:r w:rsidRPr="00C1157D">
        <w:rPr>
          <w:b/>
          <w:sz w:val="26"/>
          <w:szCs w:val="26"/>
        </w:rPr>
        <w:t>“</w:t>
      </w:r>
      <w:r w:rsidR="005B4DF8" w:rsidRPr="00C1157D">
        <w:rPr>
          <w:b/>
          <w:sz w:val="26"/>
          <w:szCs w:val="26"/>
        </w:rPr>
        <w:t>Konkurences padomes nolikums</w:t>
      </w:r>
      <w:r w:rsidRPr="00C1157D">
        <w:rPr>
          <w:b/>
          <w:sz w:val="26"/>
          <w:szCs w:val="26"/>
        </w:rPr>
        <w:t xml:space="preserve">” </w:t>
      </w:r>
    </w:p>
    <w:p w14:paraId="508EF784" w14:textId="77777777" w:rsidR="00093BD0" w:rsidRPr="00C1157D" w:rsidRDefault="00F06577" w:rsidP="003960F7">
      <w:pPr>
        <w:pStyle w:val="naisc"/>
        <w:spacing w:before="0" w:beforeAutospacing="0" w:after="0" w:afterAutospacing="0"/>
        <w:contextualSpacing/>
        <w:rPr>
          <w:b/>
        </w:rPr>
      </w:pPr>
      <w:r w:rsidRPr="00C1157D">
        <w:rPr>
          <w:b/>
        </w:rPr>
        <w:t>sākotnējās ietekmes novērtējuma ziņojums (anotācija)</w:t>
      </w:r>
    </w:p>
    <w:p w14:paraId="17BA6A82" w14:textId="40A6B63C" w:rsidR="001E7BB8" w:rsidRPr="00C1157D" w:rsidRDefault="001E7BB8" w:rsidP="003960F7">
      <w:pPr>
        <w:contextualSpacing/>
        <w:jc w:val="both"/>
        <w:rPr>
          <w:rFonts w:eastAsiaTheme="minorHAnsi"/>
          <w:b/>
          <w:bCs/>
          <w:szCs w:val="22"/>
          <w:lang w:eastAsia="en-US"/>
        </w:rPr>
      </w:pPr>
    </w:p>
    <w:p w14:paraId="56A9E17B" w14:textId="77777777" w:rsidR="00841489" w:rsidRPr="00C1157D" w:rsidRDefault="00841489" w:rsidP="003960F7">
      <w:pPr>
        <w:contextualSpacing/>
        <w:jc w:val="both"/>
        <w:rPr>
          <w:rFonts w:eastAsiaTheme="minorHAnsi"/>
          <w:b/>
          <w:bCs/>
          <w:szCs w:val="22"/>
          <w:lang w:eastAsia="en-US"/>
        </w:rPr>
      </w:pPr>
    </w:p>
    <w:tbl>
      <w:tblPr>
        <w:tblW w:w="49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661"/>
      </w:tblGrid>
      <w:tr w:rsidR="00995D00" w:rsidRPr="00C1157D" w14:paraId="1473F941" w14:textId="77777777" w:rsidTr="00760BBD">
        <w:trPr>
          <w:trHeight w:val="420"/>
        </w:trPr>
        <w:tc>
          <w:tcPr>
            <w:tcW w:w="5000" w:type="pct"/>
            <w:gridSpan w:val="2"/>
            <w:shd w:val="clear" w:color="auto" w:fill="auto"/>
            <w:hideMark/>
          </w:tcPr>
          <w:p w14:paraId="6594B1C0" w14:textId="77777777" w:rsidR="00D739A0" w:rsidRPr="00C1157D" w:rsidRDefault="00F06577" w:rsidP="003960F7">
            <w:pPr>
              <w:contextualSpacing/>
              <w:jc w:val="center"/>
              <w:rPr>
                <w:b/>
                <w:bCs/>
              </w:rPr>
            </w:pPr>
            <w:r w:rsidRPr="00C1157D">
              <w:rPr>
                <w:b/>
                <w:bCs/>
              </w:rPr>
              <w:t>Tiesību akta projekta anotācijas kopsavilkums</w:t>
            </w:r>
          </w:p>
        </w:tc>
      </w:tr>
      <w:tr w:rsidR="00995D00" w:rsidRPr="00C1157D" w14:paraId="5DB76455" w14:textId="77777777" w:rsidTr="00D739A0">
        <w:trPr>
          <w:trHeight w:val="540"/>
        </w:trPr>
        <w:tc>
          <w:tcPr>
            <w:tcW w:w="1440" w:type="pct"/>
            <w:shd w:val="clear" w:color="auto" w:fill="auto"/>
            <w:hideMark/>
          </w:tcPr>
          <w:p w14:paraId="402DF8AC" w14:textId="77777777" w:rsidR="00D739A0" w:rsidRPr="00C1157D" w:rsidRDefault="00F06577" w:rsidP="003960F7">
            <w:pPr>
              <w:contextualSpacing/>
            </w:pPr>
            <w:r w:rsidRPr="00C1157D">
              <w:t xml:space="preserve">Mērķis, risinājums un projekta spēkā stāšanās laiks </w:t>
            </w:r>
          </w:p>
        </w:tc>
        <w:tc>
          <w:tcPr>
            <w:tcW w:w="3560" w:type="pct"/>
            <w:shd w:val="clear" w:color="auto" w:fill="auto"/>
            <w:hideMark/>
          </w:tcPr>
          <w:p w14:paraId="10B5E9F9" w14:textId="3A0616F4" w:rsidR="00952329" w:rsidRPr="00C1157D" w:rsidRDefault="00952329" w:rsidP="003960F7">
            <w:pPr>
              <w:contextualSpacing/>
              <w:jc w:val="both"/>
            </w:pPr>
            <w:bookmarkStart w:id="0" w:name="_Hlk531865707"/>
            <w:r w:rsidRPr="00C1157D">
              <w:t xml:space="preserve">     </w:t>
            </w:r>
            <w:r w:rsidR="00994A01" w:rsidRPr="00C1157D">
              <w:t xml:space="preserve">Tiesību akta projekts izstrādāts, lai precizētu </w:t>
            </w:r>
            <w:r w:rsidR="00994A01" w:rsidRPr="00C1157D">
              <w:rPr>
                <w:rFonts w:eastAsiaTheme="minorHAnsi"/>
                <w:lang w:bidi="lo-LA"/>
              </w:rPr>
              <w:t xml:space="preserve">Ministru kabineta </w:t>
            </w:r>
            <w:r w:rsidR="00994A01" w:rsidRPr="00C1157D">
              <w:t>2008.</w:t>
            </w:r>
            <w:r w:rsidR="005A67AC" w:rsidRPr="00C1157D">
              <w:t> </w:t>
            </w:r>
            <w:r w:rsidR="007A7F61" w:rsidRPr="00C1157D">
              <w:t xml:space="preserve">gada </w:t>
            </w:r>
            <w:r w:rsidR="006041C6" w:rsidRPr="00C1157D">
              <w:t>29.</w:t>
            </w:r>
            <w:r w:rsidR="005A67AC" w:rsidRPr="00C1157D">
              <w:t> </w:t>
            </w:r>
            <w:r w:rsidR="006041C6" w:rsidRPr="00C1157D">
              <w:t xml:space="preserve">septembra </w:t>
            </w:r>
            <w:r w:rsidR="00994A01" w:rsidRPr="00C1157D">
              <w:t>noteikumus Nr.</w:t>
            </w:r>
            <w:r w:rsidR="005A67AC" w:rsidRPr="00C1157D">
              <w:t> </w:t>
            </w:r>
            <w:r w:rsidR="00994A01" w:rsidRPr="00C1157D">
              <w:t xml:space="preserve">795 “Konkurences padomes nolikums” </w:t>
            </w:r>
            <w:r w:rsidR="00E018E5" w:rsidRPr="00C1157D">
              <w:t xml:space="preserve">(turpmāk – </w:t>
            </w:r>
            <w:r w:rsidR="00503547" w:rsidRPr="00C1157D">
              <w:t>Noteikumi Nr.</w:t>
            </w:r>
            <w:r w:rsidR="005A67AC" w:rsidRPr="00C1157D">
              <w:t> </w:t>
            </w:r>
            <w:r w:rsidR="00503547" w:rsidRPr="00C1157D">
              <w:t>795</w:t>
            </w:r>
            <w:r w:rsidR="00E018E5" w:rsidRPr="00C1157D">
              <w:t xml:space="preserve">) </w:t>
            </w:r>
            <w:r w:rsidR="00994A01" w:rsidRPr="00C1157D">
              <w:t>atbilstoši Konkurences likumā veiktajiem grozījumiem. Tā kā grozījumu apjoms pārsniedza pusi no spēkā esošo noteikumu normu apjoma, tika sagatavots jauns noteikumu projekts.</w:t>
            </w:r>
          </w:p>
          <w:p w14:paraId="0F1CC4D2" w14:textId="02B680C9" w:rsidR="00E53B72" w:rsidRPr="00C1157D" w:rsidRDefault="00952329" w:rsidP="003960F7">
            <w:pPr>
              <w:contextualSpacing/>
              <w:jc w:val="both"/>
            </w:pPr>
            <w:r w:rsidRPr="00C1157D">
              <w:rPr>
                <w:rFonts w:eastAsiaTheme="minorHAnsi"/>
                <w:lang w:bidi="lo-LA"/>
              </w:rPr>
              <w:t xml:space="preserve">      </w:t>
            </w:r>
            <w:r w:rsidR="00994A01" w:rsidRPr="00C1157D">
              <w:rPr>
                <w:rFonts w:eastAsiaTheme="minorHAnsi"/>
                <w:lang w:bidi="lo-LA"/>
              </w:rPr>
              <w:t>Paredzēts, ka tiesību akta projekts stāsies spēkā Oficiālo publikāciju un tiesiskās informācijas likumā noteiktajā kārtībā.</w:t>
            </w:r>
            <w:bookmarkEnd w:id="0"/>
          </w:p>
        </w:tc>
      </w:tr>
    </w:tbl>
    <w:p w14:paraId="5F910BFC" w14:textId="53CC7C25" w:rsidR="00D739A0" w:rsidRPr="00C1157D" w:rsidRDefault="00D739A0" w:rsidP="003960F7">
      <w:pPr>
        <w:contextualSpacing/>
        <w:jc w:val="both"/>
        <w:rPr>
          <w:rFonts w:eastAsiaTheme="minorHAnsi"/>
          <w:b/>
          <w:bCs/>
          <w:szCs w:val="22"/>
          <w:lang w:eastAsia="en-US"/>
        </w:rPr>
      </w:pPr>
    </w:p>
    <w:p w14:paraId="66C36763" w14:textId="77777777" w:rsidR="00841489" w:rsidRPr="00C1157D" w:rsidRDefault="00841489" w:rsidP="003960F7">
      <w:pPr>
        <w:contextualSpacing/>
        <w:jc w:val="both"/>
        <w:rPr>
          <w:rFonts w:eastAsiaTheme="minorHAnsi"/>
          <w:b/>
          <w:bCs/>
          <w:szCs w:val="22"/>
          <w:lang w:eastAsia="en-U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9"/>
        <w:gridCol w:w="2218"/>
        <w:gridCol w:w="6702"/>
      </w:tblGrid>
      <w:tr w:rsidR="00995D00" w:rsidRPr="00C1157D" w14:paraId="554E56CC" w14:textId="77777777" w:rsidTr="005D1D15">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85AD18" w14:textId="77777777" w:rsidR="001E7BB8" w:rsidRPr="00C1157D" w:rsidRDefault="00F06577" w:rsidP="003960F7">
            <w:pPr>
              <w:contextualSpacing/>
              <w:jc w:val="center"/>
              <w:rPr>
                <w:rFonts w:eastAsiaTheme="minorHAnsi"/>
                <w:b/>
                <w:bCs/>
                <w:szCs w:val="22"/>
                <w:lang w:eastAsia="en-US"/>
              </w:rPr>
            </w:pPr>
            <w:r w:rsidRPr="00C1157D">
              <w:rPr>
                <w:rFonts w:eastAsiaTheme="minorHAnsi"/>
                <w:b/>
                <w:bCs/>
                <w:szCs w:val="22"/>
                <w:lang w:eastAsia="en-US"/>
              </w:rPr>
              <w:t>I. Tiesību akta projekta izstrādes nepieciešamība</w:t>
            </w:r>
          </w:p>
        </w:tc>
      </w:tr>
      <w:tr w:rsidR="00995D00" w:rsidRPr="00C1157D" w14:paraId="4944B8CB" w14:textId="77777777" w:rsidTr="001D0195">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3964AB39" w14:textId="77777777" w:rsidR="001E7BB8" w:rsidRPr="00C1157D" w:rsidRDefault="00F06577" w:rsidP="003960F7">
            <w:pPr>
              <w:contextualSpacing/>
              <w:rPr>
                <w:rFonts w:eastAsiaTheme="minorHAnsi"/>
                <w:szCs w:val="22"/>
                <w:lang w:eastAsia="en-US"/>
              </w:rPr>
            </w:pPr>
            <w:r w:rsidRPr="00C1157D">
              <w:rPr>
                <w:rFonts w:eastAsiaTheme="minorHAnsi"/>
                <w:szCs w:val="22"/>
                <w:lang w:eastAsia="en-US"/>
              </w:rPr>
              <w:t>1.</w:t>
            </w:r>
          </w:p>
        </w:tc>
        <w:tc>
          <w:tcPr>
            <w:tcW w:w="1181" w:type="pct"/>
            <w:tcBorders>
              <w:top w:val="outset" w:sz="6" w:space="0" w:color="414142"/>
              <w:left w:val="outset" w:sz="6" w:space="0" w:color="414142"/>
              <w:bottom w:val="outset" w:sz="6" w:space="0" w:color="414142"/>
              <w:right w:val="outset" w:sz="6" w:space="0" w:color="414142"/>
            </w:tcBorders>
            <w:hideMark/>
          </w:tcPr>
          <w:p w14:paraId="66097EC0" w14:textId="77777777" w:rsidR="001E7BB8" w:rsidRPr="00C1157D" w:rsidRDefault="00F06577" w:rsidP="003960F7">
            <w:pPr>
              <w:contextualSpacing/>
              <w:rPr>
                <w:rFonts w:eastAsiaTheme="minorHAnsi"/>
                <w:szCs w:val="22"/>
                <w:lang w:eastAsia="en-US"/>
              </w:rPr>
            </w:pPr>
            <w:r w:rsidRPr="00C1157D">
              <w:rPr>
                <w:rFonts w:eastAsiaTheme="minorHAnsi"/>
                <w:szCs w:val="22"/>
                <w:lang w:eastAsia="en-US"/>
              </w:rPr>
              <w:t>Pamatojums</w:t>
            </w:r>
          </w:p>
        </w:tc>
        <w:tc>
          <w:tcPr>
            <w:tcW w:w="3570" w:type="pct"/>
            <w:tcBorders>
              <w:top w:val="outset" w:sz="6" w:space="0" w:color="414142"/>
              <w:left w:val="outset" w:sz="6" w:space="0" w:color="414142"/>
              <w:bottom w:val="outset" w:sz="6" w:space="0" w:color="414142"/>
              <w:right w:val="outset" w:sz="6" w:space="0" w:color="414142"/>
            </w:tcBorders>
            <w:hideMark/>
          </w:tcPr>
          <w:p w14:paraId="15506BD0" w14:textId="01E56E20" w:rsidR="00606801" w:rsidRPr="00C1157D" w:rsidRDefault="00952329" w:rsidP="003960F7">
            <w:pPr>
              <w:contextualSpacing/>
              <w:jc w:val="both"/>
            </w:pPr>
            <w:r w:rsidRPr="00C1157D">
              <w:rPr>
                <w:iCs/>
              </w:rPr>
              <w:t xml:space="preserve">       </w:t>
            </w:r>
            <w:r w:rsidR="00274C17" w:rsidRPr="00C1157D">
              <w:rPr>
                <w:iCs/>
              </w:rPr>
              <w:t>Ministru kabineta</w:t>
            </w:r>
            <w:r w:rsidR="009A1358" w:rsidRPr="00C1157D">
              <w:rPr>
                <w:iCs/>
              </w:rPr>
              <w:t xml:space="preserve"> noteikumu projekts</w:t>
            </w:r>
            <w:r w:rsidR="00274C17" w:rsidRPr="00C1157D">
              <w:rPr>
                <w:iCs/>
              </w:rPr>
              <w:t xml:space="preserve"> “</w:t>
            </w:r>
            <w:r w:rsidR="009A1358" w:rsidRPr="00C1157D">
              <w:t>Konkurences padomes nolikums</w:t>
            </w:r>
            <w:r w:rsidR="00274C17" w:rsidRPr="00C1157D">
              <w:rPr>
                <w:iCs/>
              </w:rPr>
              <w:t>”</w:t>
            </w:r>
            <w:r w:rsidR="009A1358" w:rsidRPr="00C1157D">
              <w:rPr>
                <w:iCs/>
              </w:rPr>
              <w:t xml:space="preserve"> (turpmāk – Projekts</w:t>
            </w:r>
            <w:r w:rsidR="00274C17" w:rsidRPr="00C1157D">
              <w:rPr>
                <w:iCs/>
              </w:rPr>
              <w:t>) izstrādāt</w:t>
            </w:r>
            <w:r w:rsidR="0009786F" w:rsidRPr="00C1157D">
              <w:rPr>
                <w:iCs/>
              </w:rPr>
              <w:t>s</w:t>
            </w:r>
            <w:r w:rsidR="00274C17" w:rsidRPr="00C1157D">
              <w:rPr>
                <w:iCs/>
              </w:rPr>
              <w:t xml:space="preserve"> pēc </w:t>
            </w:r>
            <w:r w:rsidR="009A1358" w:rsidRPr="00C1157D">
              <w:rPr>
                <w:iCs/>
              </w:rPr>
              <w:t>Ekonomikas</w:t>
            </w:r>
            <w:r w:rsidR="00274C17" w:rsidRPr="00C1157D">
              <w:rPr>
                <w:iCs/>
              </w:rPr>
              <w:t xml:space="preserve"> ministrijas iniciatīvas</w:t>
            </w:r>
            <w:r w:rsidR="00C1157D">
              <w:rPr>
                <w:iCs/>
              </w:rPr>
              <w:t>,</w:t>
            </w:r>
            <w:r w:rsidR="00274C17" w:rsidRPr="00C1157D">
              <w:rPr>
                <w:iCs/>
              </w:rPr>
              <w:t xml:space="preserve"> atbilstoši Val</w:t>
            </w:r>
            <w:r w:rsidR="009A1358" w:rsidRPr="00C1157D">
              <w:rPr>
                <w:iCs/>
              </w:rPr>
              <w:t>sts pārvaldes iekārtas likuma 16</w:t>
            </w:r>
            <w:r w:rsidR="00274C17" w:rsidRPr="00C1157D">
              <w:rPr>
                <w:iCs/>
              </w:rPr>
              <w:t xml:space="preserve">. panta </w:t>
            </w:r>
            <w:r w:rsidR="009A1358" w:rsidRPr="00C1157D">
              <w:rPr>
                <w:iCs/>
              </w:rPr>
              <w:t>pirmajai</w:t>
            </w:r>
            <w:r w:rsidR="00B931E6" w:rsidRPr="00C1157D">
              <w:rPr>
                <w:iCs/>
              </w:rPr>
              <w:t xml:space="preserve"> daļai</w:t>
            </w:r>
            <w:r w:rsidR="00274C17" w:rsidRPr="00C1157D">
              <w:rPr>
                <w:iCs/>
              </w:rPr>
              <w:t>.</w:t>
            </w:r>
          </w:p>
        </w:tc>
      </w:tr>
      <w:tr w:rsidR="00995D00" w:rsidRPr="00C1157D" w14:paraId="003176FB" w14:textId="77777777" w:rsidTr="009A135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C72205B" w14:textId="77777777" w:rsidR="001E7BB8" w:rsidRPr="00C1157D" w:rsidRDefault="00F06577" w:rsidP="003960F7">
            <w:pPr>
              <w:contextualSpacing/>
              <w:rPr>
                <w:rFonts w:eastAsiaTheme="minorHAnsi"/>
                <w:szCs w:val="22"/>
                <w:lang w:eastAsia="en-US"/>
              </w:rPr>
            </w:pPr>
            <w:r w:rsidRPr="00C1157D">
              <w:rPr>
                <w:rFonts w:eastAsiaTheme="minorHAnsi"/>
                <w:szCs w:val="22"/>
                <w:lang w:eastAsia="en-US"/>
              </w:rPr>
              <w:t>2.</w:t>
            </w:r>
          </w:p>
        </w:tc>
        <w:tc>
          <w:tcPr>
            <w:tcW w:w="1181" w:type="pct"/>
            <w:tcBorders>
              <w:top w:val="outset" w:sz="6" w:space="0" w:color="414142"/>
              <w:left w:val="outset" w:sz="6" w:space="0" w:color="414142"/>
              <w:bottom w:val="outset" w:sz="6" w:space="0" w:color="414142"/>
              <w:right w:val="outset" w:sz="6" w:space="0" w:color="414142"/>
            </w:tcBorders>
            <w:hideMark/>
          </w:tcPr>
          <w:p w14:paraId="71503060" w14:textId="77777777" w:rsidR="001E7BB8" w:rsidRPr="00C1157D" w:rsidRDefault="00F06577" w:rsidP="003960F7">
            <w:pPr>
              <w:contextualSpacing/>
              <w:rPr>
                <w:rFonts w:eastAsiaTheme="minorHAnsi"/>
                <w:szCs w:val="22"/>
                <w:lang w:eastAsia="en-US"/>
              </w:rPr>
            </w:pPr>
            <w:r w:rsidRPr="00C1157D">
              <w:rPr>
                <w:rFonts w:eastAsiaTheme="minorHAnsi"/>
                <w:szCs w:val="22"/>
                <w:lang w:eastAsia="en-US"/>
              </w:rPr>
              <w:t>Pašreizējā situācija un problēmas, kuru risināšanai tiesību akta projekts izstrādāts, tiesiskā regulējuma mērķis un būtība</w:t>
            </w:r>
          </w:p>
        </w:tc>
        <w:tc>
          <w:tcPr>
            <w:tcW w:w="3570" w:type="pct"/>
            <w:tcBorders>
              <w:top w:val="outset" w:sz="6" w:space="0" w:color="414142"/>
              <w:left w:val="outset" w:sz="6" w:space="0" w:color="414142"/>
              <w:bottom w:val="outset" w:sz="6" w:space="0" w:color="414142"/>
              <w:right w:val="outset" w:sz="6" w:space="0" w:color="414142"/>
            </w:tcBorders>
          </w:tcPr>
          <w:p w14:paraId="1A63CDDB" w14:textId="48866BD9" w:rsidR="00237B52" w:rsidRPr="00C1157D" w:rsidRDefault="00952329" w:rsidP="00193D17">
            <w:pPr>
              <w:pStyle w:val="tv213"/>
              <w:shd w:val="clear" w:color="auto" w:fill="FFFFFF"/>
              <w:tabs>
                <w:tab w:val="left" w:pos="851"/>
              </w:tabs>
              <w:spacing w:before="0" w:beforeAutospacing="0" w:after="0" w:afterAutospacing="0" w:line="293" w:lineRule="atLeast"/>
              <w:jc w:val="both"/>
              <w:rPr>
                <w:bCs/>
              </w:rPr>
            </w:pPr>
            <w:r w:rsidRPr="00C1157D">
              <w:rPr>
                <w:bCs/>
              </w:rPr>
              <w:t xml:space="preserve">       </w:t>
            </w:r>
            <w:r w:rsidR="00AD40CF" w:rsidRPr="00C1157D">
              <w:rPr>
                <w:bCs/>
              </w:rPr>
              <w:t>2016.</w:t>
            </w:r>
            <w:r w:rsidR="005A67AC" w:rsidRPr="00C1157D">
              <w:rPr>
                <w:bCs/>
              </w:rPr>
              <w:t> </w:t>
            </w:r>
            <w:r w:rsidR="008503AE" w:rsidRPr="00C1157D">
              <w:rPr>
                <w:bCs/>
              </w:rPr>
              <w:t>gada 12.</w:t>
            </w:r>
            <w:r w:rsidR="005A67AC" w:rsidRPr="00C1157D">
              <w:rPr>
                <w:bCs/>
              </w:rPr>
              <w:t> </w:t>
            </w:r>
            <w:r w:rsidR="008503AE" w:rsidRPr="00C1157D">
              <w:rPr>
                <w:bCs/>
              </w:rPr>
              <w:t>maijā</w:t>
            </w:r>
            <w:r w:rsidR="00AD40CF" w:rsidRPr="00C1157D">
              <w:rPr>
                <w:bCs/>
              </w:rPr>
              <w:t xml:space="preserve"> pieņemtie grozījumi Konkurences likumā nodrošināja elastīgāku regulējumu Konkurences likumā noteiktajam Konkurences padomes strukturālajam iedalījumam, lai būtu iespējams vieglāk veikt strukturālas un funkcionālas izmaiņas iestādē, </w:t>
            </w:r>
            <w:proofErr w:type="spellStart"/>
            <w:r w:rsidR="00AD40CF" w:rsidRPr="00C1157D">
              <w:rPr>
                <w:bCs/>
              </w:rPr>
              <w:t>efektivizējot</w:t>
            </w:r>
            <w:proofErr w:type="spellEnd"/>
            <w:r w:rsidR="00AD40CF" w:rsidRPr="00C1157D">
              <w:rPr>
                <w:bCs/>
              </w:rPr>
              <w:t xml:space="preserve"> tās darbību.</w:t>
            </w:r>
            <w:r w:rsidR="00B65BCB" w:rsidRPr="00C1157D">
              <w:rPr>
                <w:bCs/>
              </w:rPr>
              <w:t xml:space="preserve"> </w:t>
            </w:r>
            <w:r w:rsidR="00B931E6" w:rsidRPr="00C1157D">
              <w:rPr>
                <w:bCs/>
              </w:rPr>
              <w:t xml:space="preserve">Attiecīgi nepieciešams precizēt arī </w:t>
            </w:r>
            <w:r w:rsidR="006900E6" w:rsidRPr="00C1157D">
              <w:t xml:space="preserve">Konkurences padomes </w:t>
            </w:r>
            <w:r w:rsidR="00B931E6" w:rsidRPr="00C1157D">
              <w:rPr>
                <w:bCs/>
              </w:rPr>
              <w:t>nolikumu.</w:t>
            </w:r>
            <w:r w:rsidR="004A29CA" w:rsidRPr="00C1157D">
              <w:rPr>
                <w:bCs/>
              </w:rPr>
              <w:t xml:space="preserve"> </w:t>
            </w:r>
            <w:r w:rsidR="00897FFA" w:rsidRPr="00C1157D">
              <w:rPr>
                <w:bCs/>
              </w:rPr>
              <w:t xml:space="preserve">Projekts papildina Konkurences likumā noteikto. </w:t>
            </w:r>
          </w:p>
          <w:p w14:paraId="057365A3" w14:textId="25CB2FA7" w:rsidR="00BB015F" w:rsidRPr="00C1157D" w:rsidRDefault="00952329" w:rsidP="00D32122">
            <w:pPr>
              <w:pStyle w:val="tv213"/>
              <w:shd w:val="clear" w:color="auto" w:fill="FFFFFF"/>
              <w:tabs>
                <w:tab w:val="left" w:pos="851"/>
              </w:tabs>
              <w:spacing w:before="0" w:beforeAutospacing="0" w:after="0" w:afterAutospacing="0" w:line="293" w:lineRule="atLeast"/>
              <w:jc w:val="both"/>
              <w:rPr>
                <w:rFonts w:ascii="Helvetica" w:hAnsi="Helvetica"/>
                <w:color w:val="333333"/>
                <w:sz w:val="21"/>
                <w:szCs w:val="21"/>
                <w:shd w:val="clear" w:color="auto" w:fill="FFFFFF"/>
              </w:rPr>
            </w:pPr>
            <w:r w:rsidRPr="00C1157D">
              <w:rPr>
                <w:bCs/>
              </w:rPr>
              <w:t xml:space="preserve">        </w:t>
            </w:r>
            <w:r w:rsidR="0019501B" w:rsidRPr="00C1157D">
              <w:rPr>
                <w:bCs/>
              </w:rPr>
              <w:t xml:space="preserve">Papildus </w:t>
            </w:r>
            <w:r w:rsidR="00D32122" w:rsidRPr="00C1157D">
              <w:rPr>
                <w:bCs/>
              </w:rPr>
              <w:t xml:space="preserve">Projektā </w:t>
            </w:r>
            <w:r w:rsidR="0019501B" w:rsidRPr="00C1157D">
              <w:rPr>
                <w:bCs/>
              </w:rPr>
              <w:t xml:space="preserve">tiek </w:t>
            </w:r>
            <w:r w:rsidR="00193D17" w:rsidRPr="00C1157D">
              <w:t>uzsvērt</w:t>
            </w:r>
            <w:r w:rsidR="0019501B" w:rsidRPr="00C1157D">
              <w:t>s</w:t>
            </w:r>
            <w:r w:rsidR="00193D17" w:rsidRPr="00C1157D">
              <w:t xml:space="preserve">, ka izpildinstitūcija lietu izpēti veic autonomi jeb neatkarīgi </w:t>
            </w:r>
            <w:r w:rsidR="0019501B" w:rsidRPr="00C1157D">
              <w:rPr>
                <w:color w:val="000000" w:themeColor="text1"/>
              </w:rPr>
              <w:t xml:space="preserve">no </w:t>
            </w:r>
            <w:r w:rsidR="0019501B" w:rsidRPr="00C1157D">
              <w:rPr>
                <w:bCs/>
              </w:rPr>
              <w:t>lēmējinstitūcijas</w:t>
            </w:r>
            <w:r w:rsidR="00193D17" w:rsidRPr="00C1157D">
              <w:rPr>
                <w:bCs/>
              </w:rPr>
              <w:t>.</w:t>
            </w:r>
            <w:r w:rsidR="0019501B" w:rsidRPr="00C1157D">
              <w:rPr>
                <w:bCs/>
              </w:rPr>
              <w:t xml:space="preserve"> Kā arī tiek iezīmēts, ka iestādes struktūrā ir struktūrvienības, kas neietilpst ne lēmējinstitūcijā, ne izpildinstitūcijā.</w:t>
            </w:r>
            <w:r w:rsidR="00237B52" w:rsidRPr="00C1157D">
              <w:rPr>
                <w:bCs/>
              </w:rPr>
              <w:t xml:space="preserve"> Izpildinstitūcija ir tā Konkurences padomes strukturālā daļa, kas</w:t>
            </w:r>
            <w:r w:rsidR="00B24A50" w:rsidRPr="00C1157D">
              <w:rPr>
                <w:bCs/>
              </w:rPr>
              <w:t xml:space="preserve"> organizē autonomu lietu izpēti,</w:t>
            </w:r>
            <w:r w:rsidR="00237B52" w:rsidRPr="00C1157D">
              <w:rPr>
                <w:bCs/>
              </w:rPr>
              <w:t xml:space="preserve"> pilda ekspertu un sekretariāta funkcijas, sagatavo jautājumus, dokumentus</w:t>
            </w:r>
            <w:r w:rsidR="00D32122" w:rsidRPr="00C1157D">
              <w:rPr>
                <w:bCs/>
              </w:rPr>
              <w:t xml:space="preserve">, </w:t>
            </w:r>
            <w:r w:rsidR="00237B52" w:rsidRPr="00C1157D">
              <w:rPr>
                <w:bCs/>
              </w:rPr>
              <w:t>lēmumu projektus</w:t>
            </w:r>
            <w:r w:rsidR="00D32122" w:rsidRPr="00C1157D">
              <w:rPr>
                <w:bCs/>
              </w:rPr>
              <w:t xml:space="preserve"> un citus materiālus</w:t>
            </w:r>
            <w:r w:rsidR="00237B52" w:rsidRPr="00C1157D">
              <w:rPr>
                <w:bCs/>
              </w:rPr>
              <w:t xml:space="preserve"> izskatīšanai Konkurences padomes sēdēs un īsteno Konkurences padomes pieņemto lēmumu izpildi.</w:t>
            </w:r>
            <w:r w:rsidR="00D32122" w:rsidRPr="00C1157D">
              <w:rPr>
                <w:rFonts w:ascii="Helvetica" w:hAnsi="Helvetica"/>
                <w:color w:val="333333"/>
                <w:sz w:val="21"/>
                <w:szCs w:val="21"/>
                <w:shd w:val="clear" w:color="auto" w:fill="FFFFFF"/>
              </w:rPr>
              <w:t xml:space="preserve"> </w:t>
            </w:r>
            <w:r w:rsidR="00BB015F" w:rsidRPr="00C1157D">
              <w:rPr>
                <w:rFonts w:ascii="Helvetica" w:hAnsi="Helvetica"/>
                <w:color w:val="333333"/>
                <w:sz w:val="21"/>
                <w:szCs w:val="21"/>
                <w:shd w:val="clear" w:color="auto" w:fill="FFFFFF"/>
              </w:rPr>
              <w:t xml:space="preserve">          </w:t>
            </w:r>
          </w:p>
          <w:p w14:paraId="2C5CD3AE" w14:textId="1F01ED03" w:rsidR="00952329" w:rsidRPr="00C1157D" w:rsidRDefault="00BB015F" w:rsidP="00893B51">
            <w:pPr>
              <w:pStyle w:val="tv213"/>
              <w:shd w:val="clear" w:color="auto" w:fill="FFFFFF"/>
              <w:tabs>
                <w:tab w:val="left" w:pos="851"/>
              </w:tabs>
              <w:spacing w:before="0" w:beforeAutospacing="0" w:after="0" w:afterAutospacing="0" w:line="293" w:lineRule="atLeast"/>
              <w:jc w:val="both"/>
              <w:rPr>
                <w:color w:val="000000" w:themeColor="text1"/>
                <w:highlight w:val="green"/>
              </w:rPr>
            </w:pPr>
            <w:r w:rsidRPr="00C1157D">
              <w:rPr>
                <w:color w:val="000000" w:themeColor="text1"/>
              </w:rPr>
              <w:t xml:space="preserve">       </w:t>
            </w:r>
            <w:r w:rsidRPr="00C1157D">
              <w:t xml:space="preserve">Ievērojot </w:t>
            </w:r>
            <w:r w:rsidRPr="00C1157D">
              <w:rPr>
                <w:color w:val="000000" w:themeColor="text1"/>
              </w:rPr>
              <w:t xml:space="preserve">Valsts pārvaldes iekārtas likuma 16. panta otrās daļas 6) punktu, Projektā ietverta atsauce par to, kur privātpersona var pārsūdzēt iestādes faktisko rīcību. Attiecībā uz iestādes lēmumu pārsūdzēšanu, kārtība ir noteikta Konkurences likuma 8. panta otrajā daļā. </w:t>
            </w:r>
            <w:r w:rsidR="00952329" w:rsidRPr="00C1157D">
              <w:rPr>
                <w:color w:val="000000" w:themeColor="text1"/>
              </w:rPr>
              <w:t xml:space="preserve">Lai nedublētu Konkurences likumu, Projekts papildināts ar tiešu </w:t>
            </w:r>
            <w:r w:rsidRPr="00C1157D">
              <w:rPr>
                <w:color w:val="000000" w:themeColor="text1"/>
              </w:rPr>
              <w:t>norādi</w:t>
            </w:r>
            <w:r w:rsidR="00952329" w:rsidRPr="00C1157D">
              <w:rPr>
                <w:color w:val="000000" w:themeColor="text1"/>
              </w:rPr>
              <w:t xml:space="preserve"> tikai </w:t>
            </w:r>
            <w:r w:rsidRPr="00C1157D">
              <w:rPr>
                <w:color w:val="000000" w:themeColor="text1"/>
              </w:rPr>
              <w:t xml:space="preserve">attiecībā </w:t>
            </w:r>
            <w:r w:rsidR="00952329" w:rsidRPr="00C1157D">
              <w:rPr>
                <w:color w:val="000000" w:themeColor="text1"/>
              </w:rPr>
              <w:t xml:space="preserve">uz iestādes faktiskās rīcības pārsūdzēšanas tiesībām. </w:t>
            </w:r>
            <w:r w:rsidRPr="00C1157D">
              <w:rPr>
                <w:color w:val="000000" w:themeColor="text1"/>
              </w:rPr>
              <w:t xml:space="preserve">Tomēr, lai neradītu neskaidrību attiecībā uz lēmuma </w:t>
            </w:r>
            <w:r w:rsidRPr="00C1157D">
              <w:rPr>
                <w:color w:val="000000" w:themeColor="text1"/>
              </w:rPr>
              <w:lastRenderedPageBreak/>
              <w:t>pārsūdzēšanas iespējām, Projektā ietverta atsauce uz Konkurences likumu, kas ietver attiecīgo normu</w:t>
            </w:r>
            <w:r w:rsidR="005A67AC" w:rsidRPr="00C1157D">
              <w:rPr>
                <w:color w:val="000000" w:themeColor="text1"/>
              </w:rPr>
              <w:t xml:space="preserve"> par iestādes lēmumu pārsūdzēšanu</w:t>
            </w:r>
            <w:r w:rsidRPr="00C1157D">
              <w:rPr>
                <w:color w:val="000000" w:themeColor="text1"/>
              </w:rPr>
              <w:t>.</w:t>
            </w:r>
          </w:p>
        </w:tc>
      </w:tr>
      <w:tr w:rsidR="00995D00" w:rsidRPr="00C1157D" w14:paraId="71E05A54" w14:textId="77777777" w:rsidTr="001D0195">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4AE3A94" w14:textId="77777777" w:rsidR="001E7BB8" w:rsidRPr="00C1157D" w:rsidRDefault="00F06577" w:rsidP="003960F7">
            <w:pPr>
              <w:contextualSpacing/>
              <w:rPr>
                <w:rFonts w:eastAsiaTheme="minorHAnsi"/>
                <w:szCs w:val="22"/>
                <w:lang w:eastAsia="en-US"/>
              </w:rPr>
            </w:pPr>
            <w:r w:rsidRPr="00C1157D">
              <w:rPr>
                <w:rFonts w:eastAsiaTheme="minorHAnsi"/>
                <w:szCs w:val="22"/>
                <w:lang w:eastAsia="en-US"/>
              </w:rPr>
              <w:lastRenderedPageBreak/>
              <w:t>3.</w:t>
            </w:r>
          </w:p>
        </w:tc>
        <w:tc>
          <w:tcPr>
            <w:tcW w:w="1181" w:type="pct"/>
            <w:tcBorders>
              <w:top w:val="outset" w:sz="6" w:space="0" w:color="414142"/>
              <w:left w:val="outset" w:sz="6" w:space="0" w:color="414142"/>
              <w:bottom w:val="outset" w:sz="6" w:space="0" w:color="414142"/>
              <w:right w:val="outset" w:sz="6" w:space="0" w:color="414142"/>
            </w:tcBorders>
            <w:hideMark/>
          </w:tcPr>
          <w:p w14:paraId="2B09E682" w14:textId="77777777" w:rsidR="001E7BB8" w:rsidRPr="00C1157D" w:rsidRDefault="00F06577" w:rsidP="003960F7">
            <w:pPr>
              <w:contextualSpacing/>
              <w:rPr>
                <w:rFonts w:eastAsiaTheme="minorHAnsi"/>
                <w:szCs w:val="22"/>
                <w:lang w:eastAsia="en-US"/>
              </w:rPr>
            </w:pPr>
            <w:r w:rsidRPr="00C1157D">
              <w:rPr>
                <w:rFonts w:eastAsiaTheme="minorHAnsi"/>
                <w:szCs w:val="22"/>
                <w:lang w:eastAsia="en-US"/>
              </w:rPr>
              <w:t>Projekta izstrādē iesaistītās institūcijas</w:t>
            </w:r>
            <w:r w:rsidR="007545B2" w:rsidRPr="00C1157D">
              <w:rPr>
                <w:rFonts w:eastAsiaTheme="minorHAnsi"/>
                <w:szCs w:val="22"/>
                <w:lang w:eastAsia="en-US"/>
              </w:rPr>
              <w:t xml:space="preserve"> un publiskas personas kapitālsabiedrības</w:t>
            </w:r>
          </w:p>
        </w:tc>
        <w:tc>
          <w:tcPr>
            <w:tcW w:w="3570" w:type="pct"/>
            <w:tcBorders>
              <w:top w:val="outset" w:sz="6" w:space="0" w:color="414142"/>
              <w:left w:val="outset" w:sz="6" w:space="0" w:color="414142"/>
              <w:bottom w:val="outset" w:sz="6" w:space="0" w:color="414142"/>
              <w:right w:val="outset" w:sz="6" w:space="0" w:color="414142"/>
            </w:tcBorders>
            <w:hideMark/>
          </w:tcPr>
          <w:p w14:paraId="35DCC78E" w14:textId="59BE7D31" w:rsidR="001E7BB8" w:rsidRPr="00C1157D" w:rsidRDefault="00952329" w:rsidP="00952329">
            <w:pPr>
              <w:contextualSpacing/>
              <w:rPr>
                <w:rFonts w:eastAsiaTheme="minorHAnsi"/>
                <w:szCs w:val="22"/>
                <w:lang w:eastAsia="en-US"/>
              </w:rPr>
            </w:pPr>
            <w:r w:rsidRPr="00C1157D">
              <w:rPr>
                <w:rFonts w:eastAsiaTheme="minorHAnsi"/>
                <w:szCs w:val="22"/>
                <w:lang w:eastAsia="en-US"/>
              </w:rPr>
              <w:t xml:space="preserve">     </w:t>
            </w:r>
            <w:r w:rsidR="0073150E" w:rsidRPr="00C1157D">
              <w:rPr>
                <w:rFonts w:eastAsiaTheme="minorHAnsi"/>
                <w:szCs w:val="22"/>
                <w:lang w:eastAsia="en-US"/>
              </w:rPr>
              <w:t>Ekonomikas ministrija, Konkurences padome</w:t>
            </w:r>
            <w:r w:rsidR="00C1157D">
              <w:rPr>
                <w:rFonts w:eastAsiaTheme="minorHAnsi"/>
                <w:szCs w:val="22"/>
                <w:lang w:eastAsia="en-US"/>
              </w:rPr>
              <w:t>.</w:t>
            </w:r>
          </w:p>
        </w:tc>
      </w:tr>
      <w:tr w:rsidR="00995D00" w:rsidRPr="00C1157D" w14:paraId="3A782EE7" w14:textId="77777777" w:rsidTr="001D0195">
        <w:tc>
          <w:tcPr>
            <w:tcW w:w="250" w:type="pct"/>
            <w:tcBorders>
              <w:top w:val="outset" w:sz="6" w:space="0" w:color="414142"/>
              <w:left w:val="outset" w:sz="6" w:space="0" w:color="414142"/>
              <w:bottom w:val="outset" w:sz="6" w:space="0" w:color="414142"/>
              <w:right w:val="outset" w:sz="6" w:space="0" w:color="414142"/>
            </w:tcBorders>
            <w:hideMark/>
          </w:tcPr>
          <w:p w14:paraId="46F63277" w14:textId="77777777" w:rsidR="001E7BB8" w:rsidRPr="00C1157D" w:rsidRDefault="00F06577" w:rsidP="003960F7">
            <w:pPr>
              <w:contextualSpacing/>
              <w:rPr>
                <w:rFonts w:eastAsiaTheme="minorHAnsi"/>
                <w:szCs w:val="22"/>
                <w:lang w:eastAsia="en-US"/>
              </w:rPr>
            </w:pPr>
            <w:r w:rsidRPr="00C1157D">
              <w:rPr>
                <w:rFonts w:eastAsiaTheme="minorHAnsi"/>
                <w:szCs w:val="22"/>
                <w:lang w:eastAsia="en-US"/>
              </w:rPr>
              <w:t>4.</w:t>
            </w:r>
          </w:p>
        </w:tc>
        <w:tc>
          <w:tcPr>
            <w:tcW w:w="1181" w:type="pct"/>
            <w:tcBorders>
              <w:top w:val="outset" w:sz="6" w:space="0" w:color="414142"/>
              <w:left w:val="outset" w:sz="6" w:space="0" w:color="414142"/>
              <w:bottom w:val="outset" w:sz="6" w:space="0" w:color="414142"/>
              <w:right w:val="outset" w:sz="6" w:space="0" w:color="414142"/>
            </w:tcBorders>
            <w:hideMark/>
          </w:tcPr>
          <w:p w14:paraId="6DFAD313" w14:textId="77777777" w:rsidR="001E7BB8" w:rsidRPr="00C1157D" w:rsidRDefault="00F06577" w:rsidP="003960F7">
            <w:pPr>
              <w:contextualSpacing/>
              <w:jc w:val="both"/>
              <w:rPr>
                <w:rFonts w:eastAsiaTheme="minorHAnsi"/>
                <w:szCs w:val="22"/>
                <w:lang w:eastAsia="en-US"/>
              </w:rPr>
            </w:pPr>
            <w:r w:rsidRPr="00C1157D">
              <w:rPr>
                <w:rFonts w:eastAsiaTheme="minorHAnsi"/>
                <w:szCs w:val="22"/>
                <w:lang w:eastAsia="en-US"/>
              </w:rPr>
              <w:t>Cita informācija</w:t>
            </w:r>
          </w:p>
        </w:tc>
        <w:tc>
          <w:tcPr>
            <w:tcW w:w="3570" w:type="pct"/>
            <w:tcBorders>
              <w:top w:val="outset" w:sz="6" w:space="0" w:color="414142"/>
              <w:left w:val="outset" w:sz="6" w:space="0" w:color="414142"/>
              <w:bottom w:val="outset" w:sz="6" w:space="0" w:color="414142"/>
              <w:right w:val="outset" w:sz="6" w:space="0" w:color="414142"/>
            </w:tcBorders>
            <w:hideMark/>
          </w:tcPr>
          <w:p w14:paraId="4A80638F" w14:textId="7BD5AA26" w:rsidR="001E7BB8" w:rsidRPr="00C1157D" w:rsidRDefault="00952329" w:rsidP="003960F7">
            <w:pPr>
              <w:contextualSpacing/>
              <w:jc w:val="both"/>
              <w:rPr>
                <w:rFonts w:eastAsiaTheme="minorHAnsi"/>
                <w:szCs w:val="22"/>
                <w:lang w:eastAsia="en-US"/>
              </w:rPr>
            </w:pPr>
            <w:r w:rsidRPr="00C1157D">
              <w:rPr>
                <w:rFonts w:eastAsiaTheme="minorHAnsi"/>
                <w:szCs w:val="22"/>
                <w:lang w:eastAsia="en-US"/>
              </w:rPr>
              <w:t xml:space="preserve">    </w:t>
            </w:r>
            <w:r w:rsidR="00F06577" w:rsidRPr="00C1157D">
              <w:rPr>
                <w:rFonts w:eastAsiaTheme="minorHAnsi"/>
                <w:szCs w:val="22"/>
                <w:lang w:eastAsia="en-US"/>
              </w:rPr>
              <w:t>Nav</w:t>
            </w:r>
            <w:r w:rsidR="00C1157D">
              <w:rPr>
                <w:rFonts w:eastAsiaTheme="minorHAnsi"/>
                <w:szCs w:val="22"/>
                <w:lang w:eastAsia="en-US"/>
              </w:rPr>
              <w:t>.</w:t>
            </w:r>
          </w:p>
        </w:tc>
      </w:tr>
    </w:tbl>
    <w:p w14:paraId="2FAC3879" w14:textId="716239E5" w:rsidR="00A57838" w:rsidRPr="00C1157D" w:rsidRDefault="00A57838" w:rsidP="003960F7">
      <w:pPr>
        <w:tabs>
          <w:tab w:val="left" w:pos="1020"/>
        </w:tabs>
        <w:contextualSpacing/>
        <w:jc w:val="both"/>
      </w:pPr>
    </w:p>
    <w:p w14:paraId="60540CD6" w14:textId="77777777" w:rsidR="00841489" w:rsidRPr="00C1157D" w:rsidRDefault="00841489" w:rsidP="003960F7">
      <w:pPr>
        <w:tabs>
          <w:tab w:val="left" w:pos="1020"/>
        </w:tabs>
        <w:contextualSpacing/>
        <w:jc w:val="both"/>
      </w:pPr>
    </w:p>
    <w:tbl>
      <w:tblPr>
        <w:tblpPr w:leftFromText="180" w:rightFromText="180" w:vertAnchor="text" w:horzAnchor="margin" w:tblpY="21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93"/>
      </w:tblGrid>
      <w:tr w:rsidR="00995D00" w:rsidRPr="00C1157D" w14:paraId="6ED07D62" w14:textId="77777777" w:rsidTr="00923940">
        <w:trPr>
          <w:trHeight w:val="195"/>
        </w:trPr>
        <w:tc>
          <w:tcPr>
            <w:tcW w:w="9493" w:type="dxa"/>
            <w:vAlign w:val="center"/>
          </w:tcPr>
          <w:p w14:paraId="7CFF4AA7" w14:textId="77777777" w:rsidR="00C65DA2" w:rsidRPr="00C1157D" w:rsidRDefault="00F06577" w:rsidP="003960F7">
            <w:pPr>
              <w:ind w:left="421"/>
              <w:contextualSpacing/>
              <w:jc w:val="center"/>
              <w:rPr>
                <w:b/>
                <w:bCs/>
              </w:rPr>
            </w:pPr>
            <w:r w:rsidRPr="00C1157D">
              <w:rPr>
                <w:b/>
                <w:bCs/>
              </w:rPr>
              <w:t xml:space="preserve">II. Tiesību akta projekta ietekme uz sabiedrību, tautsaimniecības attīstību </w:t>
            </w:r>
          </w:p>
          <w:p w14:paraId="68DFDA8F" w14:textId="77777777" w:rsidR="00A57838" w:rsidRPr="00C1157D" w:rsidRDefault="00F06577" w:rsidP="003960F7">
            <w:pPr>
              <w:ind w:left="421"/>
              <w:contextualSpacing/>
              <w:jc w:val="center"/>
              <w:rPr>
                <w:b/>
                <w:bCs/>
              </w:rPr>
            </w:pPr>
            <w:r w:rsidRPr="00C1157D">
              <w:rPr>
                <w:b/>
                <w:bCs/>
              </w:rPr>
              <w:t>un administratīvo slogu</w:t>
            </w:r>
          </w:p>
        </w:tc>
      </w:tr>
      <w:tr w:rsidR="00995D00" w:rsidRPr="00C1157D" w14:paraId="3E582961" w14:textId="77777777" w:rsidTr="00923940">
        <w:trPr>
          <w:trHeight w:val="331"/>
        </w:trPr>
        <w:tc>
          <w:tcPr>
            <w:tcW w:w="9493" w:type="dxa"/>
          </w:tcPr>
          <w:p w14:paraId="4F6705D9" w14:textId="7C1CB033" w:rsidR="00C76CD3" w:rsidRPr="00C1157D" w:rsidRDefault="00F06577" w:rsidP="003960F7">
            <w:pPr>
              <w:contextualSpacing/>
              <w:jc w:val="center"/>
            </w:pPr>
            <w:r w:rsidRPr="00C1157D">
              <w:t>Projekt</w:t>
            </w:r>
            <w:r w:rsidR="00760DCC" w:rsidRPr="00C1157D">
              <w:t>s</w:t>
            </w:r>
            <w:r w:rsidRPr="00C1157D">
              <w:t xml:space="preserve"> </w:t>
            </w:r>
            <w:r w:rsidR="00760DCC" w:rsidRPr="00C1157D">
              <w:rPr>
                <w:iCs/>
              </w:rPr>
              <w:t>šo jomu neskar</w:t>
            </w:r>
            <w:r w:rsidR="00C67AB2" w:rsidRPr="00C1157D">
              <w:t>.</w:t>
            </w:r>
          </w:p>
        </w:tc>
      </w:tr>
    </w:tbl>
    <w:p w14:paraId="57383605" w14:textId="77777777" w:rsidR="00A57838" w:rsidRPr="00C1157D" w:rsidRDefault="00A57838" w:rsidP="003960F7">
      <w:pPr>
        <w:contextualSpacing/>
        <w:jc w:val="both"/>
      </w:pPr>
    </w:p>
    <w:tbl>
      <w:tblPr>
        <w:tblpPr w:leftFromText="180" w:rightFromText="180" w:vertAnchor="text" w:horzAnchor="margin" w:tblpY="21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93"/>
      </w:tblGrid>
      <w:tr w:rsidR="00995D00" w:rsidRPr="00C1157D" w14:paraId="38DE38EE" w14:textId="77777777" w:rsidTr="00923940">
        <w:trPr>
          <w:trHeight w:val="195"/>
        </w:trPr>
        <w:tc>
          <w:tcPr>
            <w:tcW w:w="9493" w:type="dxa"/>
            <w:vAlign w:val="center"/>
          </w:tcPr>
          <w:p w14:paraId="227D381B" w14:textId="77777777" w:rsidR="00A57838" w:rsidRPr="00C1157D" w:rsidRDefault="00F06577" w:rsidP="003960F7">
            <w:pPr>
              <w:ind w:left="421"/>
              <w:contextualSpacing/>
              <w:jc w:val="center"/>
              <w:rPr>
                <w:b/>
                <w:bCs/>
              </w:rPr>
            </w:pPr>
            <w:r w:rsidRPr="00C1157D">
              <w:rPr>
                <w:b/>
                <w:bCs/>
              </w:rPr>
              <w:t>III. Tiesību akta projekta ietekme uz valsts budžetu un pašvaldību budžetiem</w:t>
            </w:r>
          </w:p>
        </w:tc>
      </w:tr>
      <w:tr w:rsidR="00995D00" w:rsidRPr="00C1157D" w14:paraId="295C731A" w14:textId="77777777" w:rsidTr="00923940">
        <w:trPr>
          <w:trHeight w:val="331"/>
        </w:trPr>
        <w:tc>
          <w:tcPr>
            <w:tcW w:w="9493" w:type="dxa"/>
          </w:tcPr>
          <w:p w14:paraId="403AC320" w14:textId="4EED737B" w:rsidR="00A57838" w:rsidRPr="00C1157D" w:rsidRDefault="00F06577" w:rsidP="003960F7">
            <w:pPr>
              <w:contextualSpacing/>
              <w:jc w:val="center"/>
              <w:rPr>
                <w:iCs/>
              </w:rPr>
            </w:pPr>
            <w:r w:rsidRPr="00C1157D">
              <w:rPr>
                <w:iCs/>
              </w:rPr>
              <w:t xml:space="preserve">Projekts </w:t>
            </w:r>
            <w:r w:rsidR="002C2597" w:rsidRPr="00C1157D">
              <w:rPr>
                <w:iCs/>
              </w:rPr>
              <w:t>šo jomu neskar</w:t>
            </w:r>
            <w:r w:rsidR="00C1157D">
              <w:rPr>
                <w:iCs/>
              </w:rPr>
              <w:t>.</w:t>
            </w:r>
          </w:p>
        </w:tc>
      </w:tr>
    </w:tbl>
    <w:p w14:paraId="5AB86311" w14:textId="77777777" w:rsidR="00A57838" w:rsidRPr="00C1157D" w:rsidRDefault="00A57838" w:rsidP="003960F7">
      <w:pPr>
        <w:contextualSpacing/>
        <w:jc w:val="both"/>
      </w:pPr>
    </w:p>
    <w:tbl>
      <w:tblPr>
        <w:tblpPr w:leftFromText="180" w:rightFromText="180" w:vertAnchor="text" w:horzAnchor="margin" w:tblpY="21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268"/>
        <w:gridCol w:w="6804"/>
      </w:tblGrid>
      <w:tr w:rsidR="00995D00" w:rsidRPr="00C1157D" w14:paraId="740A7893" w14:textId="77777777" w:rsidTr="00923940">
        <w:trPr>
          <w:trHeight w:val="195"/>
        </w:trPr>
        <w:tc>
          <w:tcPr>
            <w:tcW w:w="9493" w:type="dxa"/>
            <w:gridSpan w:val="3"/>
            <w:tcBorders>
              <w:bottom w:val="single" w:sz="4" w:space="0" w:color="auto"/>
            </w:tcBorders>
            <w:vAlign w:val="center"/>
          </w:tcPr>
          <w:p w14:paraId="6EBD6CF9" w14:textId="77777777" w:rsidR="00A57838" w:rsidRPr="00C1157D" w:rsidRDefault="00F06577" w:rsidP="003960F7">
            <w:pPr>
              <w:ind w:left="421"/>
              <w:contextualSpacing/>
              <w:jc w:val="center"/>
              <w:rPr>
                <w:b/>
                <w:bCs/>
              </w:rPr>
            </w:pPr>
            <w:r w:rsidRPr="00C1157D">
              <w:rPr>
                <w:b/>
                <w:bCs/>
              </w:rPr>
              <w:t xml:space="preserve">IV. Tiesību akta projekta ietekme uz </w:t>
            </w:r>
            <w:r w:rsidRPr="00C1157D">
              <w:rPr>
                <w:b/>
                <w:bCs/>
                <w:lang w:bidi="lo-LA"/>
              </w:rPr>
              <w:t>spēkā esošo tiesību normu sistēmu</w:t>
            </w:r>
          </w:p>
        </w:tc>
      </w:tr>
      <w:tr w:rsidR="00F82EFE" w:rsidRPr="00C1157D" w14:paraId="0958C7D1" w14:textId="77777777" w:rsidTr="00F82EFE">
        <w:trPr>
          <w:trHeight w:val="331"/>
        </w:trPr>
        <w:tc>
          <w:tcPr>
            <w:tcW w:w="421" w:type="dxa"/>
            <w:tcBorders>
              <w:top w:val="single" w:sz="4" w:space="0" w:color="auto"/>
              <w:left w:val="single" w:sz="4" w:space="0" w:color="auto"/>
              <w:bottom w:val="single" w:sz="4" w:space="0" w:color="auto"/>
              <w:right w:val="single" w:sz="4" w:space="0" w:color="auto"/>
            </w:tcBorders>
          </w:tcPr>
          <w:p w14:paraId="12CD9A0B" w14:textId="04F09B20" w:rsidR="00F82EFE" w:rsidRPr="00C1157D" w:rsidRDefault="00F82EFE" w:rsidP="00F82EFE">
            <w:pPr>
              <w:contextualSpacing/>
              <w:rPr>
                <w:rFonts w:eastAsiaTheme="minorHAnsi"/>
                <w:szCs w:val="22"/>
                <w:lang w:eastAsia="en-US"/>
              </w:rPr>
            </w:pPr>
            <w:r w:rsidRPr="00C1157D">
              <w:rPr>
                <w:rFonts w:eastAsiaTheme="minorHAnsi"/>
                <w:szCs w:val="22"/>
                <w:lang w:eastAsia="en-US"/>
              </w:rPr>
              <w:t>1.</w:t>
            </w:r>
          </w:p>
        </w:tc>
        <w:tc>
          <w:tcPr>
            <w:tcW w:w="2268" w:type="dxa"/>
            <w:tcBorders>
              <w:top w:val="single" w:sz="4" w:space="0" w:color="auto"/>
              <w:left w:val="single" w:sz="4" w:space="0" w:color="auto"/>
              <w:bottom w:val="single" w:sz="4" w:space="0" w:color="auto"/>
              <w:right w:val="single" w:sz="4" w:space="0" w:color="auto"/>
            </w:tcBorders>
          </w:tcPr>
          <w:p w14:paraId="749B5C7A" w14:textId="092E1EEE" w:rsidR="00F82EFE" w:rsidRPr="00C1157D" w:rsidRDefault="00F82EFE" w:rsidP="00F82EFE">
            <w:pPr>
              <w:contextualSpacing/>
              <w:rPr>
                <w:rFonts w:eastAsiaTheme="minorHAnsi"/>
                <w:szCs w:val="22"/>
                <w:lang w:eastAsia="en-US"/>
              </w:rPr>
            </w:pPr>
            <w:r w:rsidRPr="00C1157D">
              <w:rPr>
                <w:rFonts w:eastAsiaTheme="minorHAnsi"/>
                <w:szCs w:val="22"/>
                <w:lang w:eastAsia="en-US"/>
              </w:rPr>
              <w:t>Saistītie tiesību aktu projekti</w:t>
            </w:r>
          </w:p>
        </w:tc>
        <w:tc>
          <w:tcPr>
            <w:tcW w:w="6804" w:type="dxa"/>
            <w:tcBorders>
              <w:top w:val="single" w:sz="4" w:space="0" w:color="auto"/>
              <w:left w:val="single" w:sz="4" w:space="0" w:color="auto"/>
              <w:bottom w:val="single" w:sz="4" w:space="0" w:color="auto"/>
              <w:right w:val="single" w:sz="4" w:space="0" w:color="auto"/>
            </w:tcBorders>
          </w:tcPr>
          <w:p w14:paraId="50C0A3CD" w14:textId="3EA774E2" w:rsidR="00F82EFE" w:rsidRPr="00C1157D" w:rsidRDefault="00952329" w:rsidP="00F82EFE">
            <w:pPr>
              <w:pStyle w:val="tv213"/>
              <w:shd w:val="clear" w:color="auto" w:fill="FFFFFF"/>
              <w:spacing w:before="0" w:beforeAutospacing="0" w:after="0" w:afterAutospacing="0"/>
              <w:contextualSpacing/>
              <w:jc w:val="both"/>
              <w:rPr>
                <w:rFonts w:eastAsiaTheme="minorHAnsi"/>
                <w:szCs w:val="22"/>
                <w:lang w:eastAsia="en-US"/>
              </w:rPr>
            </w:pPr>
            <w:r w:rsidRPr="00C1157D">
              <w:rPr>
                <w:rFonts w:eastAsiaTheme="minorHAnsi"/>
                <w:szCs w:val="22"/>
                <w:lang w:eastAsia="en-US"/>
              </w:rPr>
              <w:t xml:space="preserve">     </w:t>
            </w:r>
            <w:r w:rsidR="00F82EFE" w:rsidRPr="00C1157D">
              <w:rPr>
                <w:rFonts w:eastAsiaTheme="minorHAnsi"/>
                <w:szCs w:val="22"/>
                <w:lang w:eastAsia="en-US"/>
              </w:rPr>
              <w:t>Ar noteikumu projekta spēkā stāšanās brīdi spēku zaudēs Ministru kabineta 2008. gada 29. septembra noteikumi Nr. 795 “Konkurences padomes nolikums” (Latvijas Vēstnesis, 2008, 153. nr.; 2010, 49. nr.).</w:t>
            </w:r>
          </w:p>
        </w:tc>
      </w:tr>
      <w:tr w:rsidR="00F82EFE" w:rsidRPr="00C1157D" w14:paraId="21B863EC" w14:textId="77777777" w:rsidTr="00F82EFE">
        <w:trPr>
          <w:trHeight w:val="331"/>
        </w:trPr>
        <w:tc>
          <w:tcPr>
            <w:tcW w:w="421" w:type="dxa"/>
            <w:tcBorders>
              <w:top w:val="single" w:sz="4" w:space="0" w:color="auto"/>
              <w:left w:val="single" w:sz="4" w:space="0" w:color="auto"/>
              <w:bottom w:val="single" w:sz="4" w:space="0" w:color="auto"/>
              <w:right w:val="single" w:sz="4" w:space="0" w:color="auto"/>
            </w:tcBorders>
          </w:tcPr>
          <w:p w14:paraId="42B5ECA8" w14:textId="3224371B" w:rsidR="00F82EFE" w:rsidRPr="00C1157D" w:rsidRDefault="00F82EFE" w:rsidP="00F82EFE">
            <w:pPr>
              <w:contextualSpacing/>
              <w:rPr>
                <w:rFonts w:eastAsiaTheme="minorHAnsi"/>
                <w:szCs w:val="22"/>
                <w:lang w:eastAsia="en-US"/>
              </w:rPr>
            </w:pPr>
            <w:r w:rsidRPr="00C1157D">
              <w:rPr>
                <w:rFonts w:eastAsiaTheme="minorHAnsi"/>
                <w:szCs w:val="22"/>
                <w:lang w:eastAsia="en-US"/>
              </w:rPr>
              <w:t>2.</w:t>
            </w:r>
          </w:p>
        </w:tc>
        <w:tc>
          <w:tcPr>
            <w:tcW w:w="2268" w:type="dxa"/>
            <w:tcBorders>
              <w:top w:val="single" w:sz="4" w:space="0" w:color="auto"/>
              <w:left w:val="single" w:sz="4" w:space="0" w:color="auto"/>
              <w:bottom w:val="single" w:sz="4" w:space="0" w:color="auto"/>
              <w:right w:val="single" w:sz="4" w:space="0" w:color="auto"/>
            </w:tcBorders>
          </w:tcPr>
          <w:p w14:paraId="5844CE55" w14:textId="0A0D0D8E" w:rsidR="00F82EFE" w:rsidRPr="00C1157D" w:rsidRDefault="00F82EFE" w:rsidP="00F82EFE">
            <w:pPr>
              <w:contextualSpacing/>
              <w:rPr>
                <w:rFonts w:eastAsiaTheme="minorHAnsi"/>
                <w:szCs w:val="22"/>
                <w:lang w:eastAsia="en-US"/>
              </w:rPr>
            </w:pPr>
            <w:r w:rsidRPr="00C1157D">
              <w:rPr>
                <w:rFonts w:eastAsiaTheme="minorHAnsi"/>
                <w:szCs w:val="22"/>
                <w:lang w:eastAsia="en-US"/>
              </w:rPr>
              <w:t>Atbildīgā institūcija</w:t>
            </w:r>
          </w:p>
        </w:tc>
        <w:tc>
          <w:tcPr>
            <w:tcW w:w="6804" w:type="dxa"/>
            <w:tcBorders>
              <w:top w:val="single" w:sz="4" w:space="0" w:color="auto"/>
              <w:left w:val="single" w:sz="4" w:space="0" w:color="auto"/>
              <w:bottom w:val="single" w:sz="4" w:space="0" w:color="auto"/>
              <w:right w:val="single" w:sz="4" w:space="0" w:color="auto"/>
            </w:tcBorders>
          </w:tcPr>
          <w:p w14:paraId="0929C006" w14:textId="0674234F" w:rsidR="00F82EFE" w:rsidRPr="00C1157D" w:rsidRDefault="00952329" w:rsidP="00F82EFE">
            <w:pPr>
              <w:contextualSpacing/>
              <w:rPr>
                <w:rFonts w:eastAsiaTheme="minorHAnsi"/>
                <w:szCs w:val="22"/>
                <w:lang w:eastAsia="en-US"/>
              </w:rPr>
            </w:pPr>
            <w:r w:rsidRPr="00C1157D">
              <w:rPr>
                <w:rFonts w:eastAsiaTheme="minorHAnsi"/>
                <w:szCs w:val="22"/>
                <w:lang w:eastAsia="en-US"/>
              </w:rPr>
              <w:t xml:space="preserve">     </w:t>
            </w:r>
            <w:r w:rsidR="00F82EFE" w:rsidRPr="00C1157D">
              <w:rPr>
                <w:rFonts w:eastAsiaTheme="minorHAnsi"/>
                <w:szCs w:val="22"/>
                <w:lang w:eastAsia="en-US"/>
              </w:rPr>
              <w:t>Ekonomikas ministrija</w:t>
            </w:r>
            <w:r w:rsidR="00C1157D">
              <w:rPr>
                <w:rFonts w:eastAsiaTheme="minorHAnsi"/>
                <w:szCs w:val="22"/>
                <w:lang w:eastAsia="en-US"/>
              </w:rPr>
              <w:t>.</w:t>
            </w:r>
          </w:p>
        </w:tc>
      </w:tr>
      <w:tr w:rsidR="00F82EFE" w:rsidRPr="00C1157D" w14:paraId="14BAA35B" w14:textId="77777777" w:rsidTr="00F82EFE">
        <w:trPr>
          <w:trHeight w:val="331"/>
        </w:trPr>
        <w:tc>
          <w:tcPr>
            <w:tcW w:w="421" w:type="dxa"/>
            <w:tcBorders>
              <w:top w:val="single" w:sz="4" w:space="0" w:color="auto"/>
              <w:left w:val="single" w:sz="4" w:space="0" w:color="auto"/>
              <w:bottom w:val="single" w:sz="4" w:space="0" w:color="auto"/>
              <w:right w:val="single" w:sz="4" w:space="0" w:color="auto"/>
            </w:tcBorders>
          </w:tcPr>
          <w:p w14:paraId="2A2117A8" w14:textId="1367238A" w:rsidR="00F82EFE" w:rsidRPr="00C1157D" w:rsidRDefault="00F82EFE" w:rsidP="00F82EFE">
            <w:pPr>
              <w:contextualSpacing/>
              <w:rPr>
                <w:rFonts w:eastAsiaTheme="minorHAnsi"/>
                <w:szCs w:val="22"/>
                <w:lang w:eastAsia="en-US"/>
              </w:rPr>
            </w:pPr>
            <w:r w:rsidRPr="00C1157D">
              <w:rPr>
                <w:rFonts w:eastAsiaTheme="minorHAnsi"/>
                <w:szCs w:val="22"/>
                <w:lang w:eastAsia="en-US"/>
              </w:rPr>
              <w:t>3.</w:t>
            </w:r>
          </w:p>
        </w:tc>
        <w:tc>
          <w:tcPr>
            <w:tcW w:w="2268" w:type="dxa"/>
            <w:tcBorders>
              <w:top w:val="single" w:sz="4" w:space="0" w:color="auto"/>
              <w:left w:val="single" w:sz="4" w:space="0" w:color="auto"/>
              <w:bottom w:val="single" w:sz="4" w:space="0" w:color="auto"/>
              <w:right w:val="single" w:sz="4" w:space="0" w:color="auto"/>
            </w:tcBorders>
          </w:tcPr>
          <w:p w14:paraId="52955415" w14:textId="32828AF3" w:rsidR="00F82EFE" w:rsidRPr="00C1157D" w:rsidRDefault="00F82EFE" w:rsidP="00F82EFE">
            <w:pPr>
              <w:contextualSpacing/>
              <w:rPr>
                <w:rFonts w:eastAsiaTheme="minorHAnsi"/>
                <w:szCs w:val="22"/>
                <w:lang w:eastAsia="en-US"/>
              </w:rPr>
            </w:pPr>
            <w:r w:rsidRPr="00C1157D">
              <w:rPr>
                <w:rFonts w:eastAsiaTheme="minorHAnsi"/>
                <w:szCs w:val="22"/>
                <w:lang w:eastAsia="en-US"/>
              </w:rPr>
              <w:t>Cita informācija</w:t>
            </w:r>
          </w:p>
        </w:tc>
        <w:tc>
          <w:tcPr>
            <w:tcW w:w="6804" w:type="dxa"/>
            <w:tcBorders>
              <w:top w:val="single" w:sz="4" w:space="0" w:color="auto"/>
              <w:left w:val="single" w:sz="4" w:space="0" w:color="auto"/>
              <w:bottom w:val="single" w:sz="4" w:space="0" w:color="auto"/>
              <w:right w:val="single" w:sz="4" w:space="0" w:color="auto"/>
            </w:tcBorders>
          </w:tcPr>
          <w:p w14:paraId="1C12B51C" w14:textId="307B3736" w:rsidR="00F82EFE" w:rsidRPr="00C1157D" w:rsidRDefault="00952329" w:rsidP="00F82EFE">
            <w:pPr>
              <w:contextualSpacing/>
              <w:rPr>
                <w:rFonts w:eastAsiaTheme="minorHAnsi"/>
                <w:szCs w:val="22"/>
                <w:lang w:eastAsia="en-US"/>
              </w:rPr>
            </w:pPr>
            <w:r w:rsidRPr="00C1157D">
              <w:rPr>
                <w:rFonts w:eastAsiaTheme="minorHAnsi"/>
                <w:szCs w:val="22"/>
                <w:lang w:eastAsia="en-US"/>
              </w:rPr>
              <w:t xml:space="preserve">     </w:t>
            </w:r>
            <w:r w:rsidR="00F82EFE" w:rsidRPr="00C1157D">
              <w:rPr>
                <w:rFonts w:eastAsiaTheme="minorHAnsi"/>
                <w:szCs w:val="22"/>
                <w:lang w:eastAsia="en-US"/>
              </w:rPr>
              <w:t>Nav</w:t>
            </w:r>
            <w:r w:rsidR="00C1157D">
              <w:rPr>
                <w:rFonts w:eastAsiaTheme="minorHAnsi"/>
                <w:szCs w:val="22"/>
                <w:lang w:eastAsia="en-US"/>
              </w:rPr>
              <w:t>.</w:t>
            </w:r>
          </w:p>
        </w:tc>
      </w:tr>
    </w:tbl>
    <w:p w14:paraId="53388392" w14:textId="137D5752" w:rsidR="00A173DA" w:rsidRPr="00C1157D" w:rsidRDefault="00A173DA" w:rsidP="00F82EFE">
      <w:pPr>
        <w:contextualSpacing/>
        <w:rPr>
          <w:rFonts w:eastAsiaTheme="minorHAnsi"/>
          <w:szCs w:val="22"/>
          <w:lang w:eastAsia="en-US"/>
        </w:rPr>
      </w:pPr>
    </w:p>
    <w:p w14:paraId="4A8B95A4" w14:textId="77777777" w:rsidR="00841489" w:rsidRPr="00C1157D" w:rsidRDefault="00841489" w:rsidP="00F82EFE">
      <w:pPr>
        <w:contextualSpacing/>
        <w:rPr>
          <w:rFonts w:eastAsiaTheme="minorHAnsi"/>
          <w:szCs w:val="22"/>
          <w:lang w:eastAsia="en-US"/>
        </w:rPr>
      </w:pPr>
    </w:p>
    <w:tbl>
      <w:tblPr>
        <w:tblpPr w:leftFromText="180" w:rightFromText="180" w:vertAnchor="text" w:horzAnchor="margin" w:tblpY="30"/>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93"/>
      </w:tblGrid>
      <w:tr w:rsidR="00A173DA" w:rsidRPr="00C1157D" w14:paraId="679C4844" w14:textId="77777777" w:rsidTr="00A173DA">
        <w:trPr>
          <w:trHeight w:val="195"/>
        </w:trPr>
        <w:tc>
          <w:tcPr>
            <w:tcW w:w="9493" w:type="dxa"/>
            <w:vAlign w:val="center"/>
          </w:tcPr>
          <w:p w14:paraId="02E6B437" w14:textId="77777777" w:rsidR="00A173DA" w:rsidRPr="00C1157D" w:rsidRDefault="00A173DA" w:rsidP="00A173DA">
            <w:pPr>
              <w:ind w:left="421"/>
              <w:contextualSpacing/>
              <w:jc w:val="center"/>
              <w:rPr>
                <w:b/>
                <w:bCs/>
              </w:rPr>
            </w:pPr>
            <w:r w:rsidRPr="00C1157D">
              <w:rPr>
                <w:b/>
                <w:bCs/>
              </w:rPr>
              <w:t>V. Tiesību akta projekta atbilstība Latvijas Republikas starptautiskajām saistībām</w:t>
            </w:r>
          </w:p>
        </w:tc>
      </w:tr>
      <w:tr w:rsidR="00A173DA" w:rsidRPr="00C1157D" w14:paraId="558D50FB" w14:textId="77777777" w:rsidTr="00A173DA">
        <w:trPr>
          <w:trHeight w:val="331"/>
        </w:trPr>
        <w:tc>
          <w:tcPr>
            <w:tcW w:w="9493" w:type="dxa"/>
          </w:tcPr>
          <w:p w14:paraId="718D51F0" w14:textId="0201DE39" w:rsidR="00A173DA" w:rsidRPr="00C1157D" w:rsidRDefault="00A173DA" w:rsidP="00A173DA">
            <w:pPr>
              <w:contextualSpacing/>
              <w:jc w:val="center"/>
              <w:rPr>
                <w:iCs/>
              </w:rPr>
            </w:pPr>
            <w:r w:rsidRPr="00C1157D">
              <w:rPr>
                <w:iCs/>
              </w:rPr>
              <w:t>Projekts šo jomu neskar</w:t>
            </w:r>
            <w:r w:rsidR="00C1157D">
              <w:rPr>
                <w:iCs/>
              </w:rPr>
              <w:t>.</w:t>
            </w:r>
            <w:bookmarkStart w:id="1" w:name="_GoBack"/>
            <w:bookmarkEnd w:id="1"/>
          </w:p>
        </w:tc>
      </w:tr>
    </w:tbl>
    <w:p w14:paraId="6F972734" w14:textId="67F89EE6" w:rsidR="00A173DA" w:rsidRPr="00C1157D" w:rsidRDefault="00A173DA" w:rsidP="00F82EFE">
      <w:pPr>
        <w:contextualSpacing/>
        <w:rPr>
          <w:rFonts w:eastAsiaTheme="minorHAnsi"/>
          <w:szCs w:val="22"/>
          <w:lang w:eastAsia="en-US"/>
        </w:rPr>
      </w:pPr>
    </w:p>
    <w:p w14:paraId="47F4D417" w14:textId="77777777" w:rsidR="00841489" w:rsidRPr="00C1157D" w:rsidRDefault="00841489" w:rsidP="00F82EFE">
      <w:pPr>
        <w:contextualSpacing/>
        <w:rPr>
          <w:rFonts w:eastAsiaTheme="minorHAnsi"/>
          <w:szCs w:val="22"/>
          <w:lang w:eastAsia="en-U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21"/>
        <w:gridCol w:w="2405"/>
        <w:gridCol w:w="1139"/>
        <w:gridCol w:w="5410"/>
      </w:tblGrid>
      <w:tr w:rsidR="00A173DA" w:rsidRPr="00C1157D" w14:paraId="3054843E" w14:textId="77777777" w:rsidTr="00A173DA">
        <w:trPr>
          <w:trHeight w:val="420"/>
        </w:trPr>
        <w:tc>
          <w:tcPr>
            <w:tcW w:w="5000" w:type="pct"/>
            <w:gridSpan w:val="5"/>
            <w:shd w:val="clear" w:color="auto" w:fill="auto"/>
            <w:hideMark/>
          </w:tcPr>
          <w:p w14:paraId="6282005B" w14:textId="77777777" w:rsidR="00A173DA" w:rsidRPr="00C1157D" w:rsidRDefault="00A173DA" w:rsidP="001B2395">
            <w:pPr>
              <w:jc w:val="center"/>
              <w:rPr>
                <w:b/>
                <w:bCs/>
              </w:rPr>
            </w:pPr>
            <w:r w:rsidRPr="00C1157D">
              <w:t> </w:t>
            </w:r>
            <w:r w:rsidRPr="00C1157D">
              <w:rPr>
                <w:b/>
                <w:bCs/>
              </w:rPr>
              <w:t>VI. Sabiedrības līdzdalība un komunikācijas aktivitātes</w:t>
            </w:r>
          </w:p>
        </w:tc>
      </w:tr>
      <w:tr w:rsidR="00A173DA" w:rsidRPr="00C1157D" w14:paraId="3CE142A2" w14:textId="77777777" w:rsidTr="00A173DA">
        <w:trPr>
          <w:trHeight w:val="540"/>
        </w:trPr>
        <w:tc>
          <w:tcPr>
            <w:tcW w:w="235" w:type="pct"/>
            <w:gridSpan w:val="2"/>
            <w:shd w:val="clear" w:color="auto" w:fill="auto"/>
            <w:hideMark/>
          </w:tcPr>
          <w:p w14:paraId="3562088E" w14:textId="77777777" w:rsidR="00A173DA" w:rsidRPr="00C1157D" w:rsidRDefault="00A173DA" w:rsidP="001B2395">
            <w:r w:rsidRPr="00C1157D">
              <w:t>1.</w:t>
            </w:r>
          </w:p>
        </w:tc>
        <w:tc>
          <w:tcPr>
            <w:tcW w:w="1280" w:type="pct"/>
            <w:shd w:val="clear" w:color="auto" w:fill="auto"/>
            <w:hideMark/>
          </w:tcPr>
          <w:p w14:paraId="0CEEF4C0" w14:textId="77777777" w:rsidR="00A173DA" w:rsidRPr="00C1157D" w:rsidRDefault="00A173DA" w:rsidP="001B2395">
            <w:r w:rsidRPr="00C1157D">
              <w:t>Plānotās sabiedrības līdzdalības un komunikācijas aktivitātes saistībā ar projektu</w:t>
            </w:r>
          </w:p>
        </w:tc>
        <w:tc>
          <w:tcPr>
            <w:tcW w:w="3485" w:type="pct"/>
            <w:gridSpan w:val="2"/>
            <w:shd w:val="clear" w:color="auto" w:fill="auto"/>
            <w:hideMark/>
          </w:tcPr>
          <w:p w14:paraId="10952D0A" w14:textId="79B8B2EF" w:rsidR="00A173DA" w:rsidRPr="00C1157D" w:rsidRDefault="00952329" w:rsidP="00A173DA">
            <w:pPr>
              <w:pStyle w:val="naiskr"/>
              <w:spacing w:before="0" w:after="0"/>
              <w:ind w:right="57"/>
              <w:jc w:val="both"/>
              <w:rPr>
                <w:iCs/>
              </w:rPr>
            </w:pPr>
            <w:r w:rsidRPr="00C1157D">
              <w:rPr>
                <w:rStyle w:val="st1"/>
                <w:bCs/>
              </w:rPr>
              <w:t xml:space="preserve">      </w:t>
            </w:r>
            <w:r w:rsidR="00A173DA" w:rsidRPr="00C1157D">
              <w:rPr>
                <w:rStyle w:val="st1"/>
                <w:bCs/>
              </w:rPr>
              <w:t xml:space="preserve">Paziņojums par līdzdalības iespējām </w:t>
            </w:r>
            <w:r w:rsidR="00A173DA" w:rsidRPr="00C1157D">
              <w:rPr>
                <w:iCs/>
              </w:rPr>
              <w:t>Projekta izstrādes procesā ir ievietots Ekonomikas ministrijas mājas lapā vismaz 2 nedēļas pirms tā izsludināšanas Valsts sekretāru sanāksmē.</w:t>
            </w:r>
          </w:p>
          <w:p w14:paraId="46300FF7" w14:textId="2E5511B6" w:rsidR="00A173DA" w:rsidRPr="00C1157D" w:rsidRDefault="00A173DA" w:rsidP="001B2395">
            <w:pPr>
              <w:jc w:val="both"/>
            </w:pPr>
          </w:p>
        </w:tc>
      </w:tr>
      <w:tr w:rsidR="00A173DA" w:rsidRPr="00C1157D" w14:paraId="36155943" w14:textId="77777777" w:rsidTr="00A173DA">
        <w:trPr>
          <w:trHeight w:val="330"/>
        </w:trPr>
        <w:tc>
          <w:tcPr>
            <w:tcW w:w="235" w:type="pct"/>
            <w:gridSpan w:val="2"/>
            <w:shd w:val="clear" w:color="auto" w:fill="auto"/>
            <w:hideMark/>
          </w:tcPr>
          <w:p w14:paraId="28C61AC4" w14:textId="77777777" w:rsidR="00A173DA" w:rsidRPr="00C1157D" w:rsidRDefault="00A173DA" w:rsidP="001B2395">
            <w:r w:rsidRPr="00C1157D">
              <w:t>2.</w:t>
            </w:r>
          </w:p>
        </w:tc>
        <w:tc>
          <w:tcPr>
            <w:tcW w:w="1280" w:type="pct"/>
            <w:shd w:val="clear" w:color="auto" w:fill="auto"/>
            <w:hideMark/>
          </w:tcPr>
          <w:p w14:paraId="52FDA9D8" w14:textId="77777777" w:rsidR="00A173DA" w:rsidRPr="00C1157D" w:rsidRDefault="00A173DA" w:rsidP="001B2395">
            <w:r w:rsidRPr="00C1157D">
              <w:t>Sabiedrības līdzdalība projekta izstrādē</w:t>
            </w:r>
          </w:p>
        </w:tc>
        <w:tc>
          <w:tcPr>
            <w:tcW w:w="3485" w:type="pct"/>
            <w:gridSpan w:val="2"/>
            <w:shd w:val="clear" w:color="auto" w:fill="auto"/>
          </w:tcPr>
          <w:p w14:paraId="54FE3E38" w14:textId="27EE5AD7" w:rsidR="00841489" w:rsidRPr="00C1157D" w:rsidRDefault="00952329" w:rsidP="00841489">
            <w:pPr>
              <w:contextualSpacing/>
              <w:jc w:val="both"/>
            </w:pPr>
            <w:r w:rsidRPr="00C1157D">
              <w:t xml:space="preserve">       </w:t>
            </w:r>
            <w:r w:rsidR="00841489" w:rsidRPr="00C1157D">
              <w:t>Ar</w:t>
            </w:r>
            <w:r w:rsidR="00A173DA" w:rsidRPr="00C1157D">
              <w:t xml:space="preserve"> </w:t>
            </w:r>
            <w:r w:rsidR="00841489" w:rsidRPr="00C1157D">
              <w:t>Projektu paredzēts izdot no jauna Konkurences padomes nolikumu</w:t>
            </w:r>
            <w:r w:rsidR="00841489" w:rsidRPr="00C1157D">
              <w:rPr>
                <w:bCs/>
              </w:rPr>
              <w:t xml:space="preserve">, lai nodrošinātu </w:t>
            </w:r>
            <w:r w:rsidR="00841489" w:rsidRPr="00C1157D">
              <w:t>Noteikumos Nr.</w:t>
            </w:r>
            <w:r w:rsidR="005A67AC" w:rsidRPr="00C1157D">
              <w:t> </w:t>
            </w:r>
            <w:r w:rsidR="00841489" w:rsidRPr="00C1157D">
              <w:t xml:space="preserve">795 </w:t>
            </w:r>
            <w:r w:rsidR="00841489" w:rsidRPr="00C1157D">
              <w:rPr>
                <w:bCs/>
              </w:rPr>
              <w:t>ietvertā normatīvā regulējuma atbilstību spēkā</w:t>
            </w:r>
            <w:r w:rsidR="00A173DA" w:rsidRPr="00C1157D">
              <w:t xml:space="preserve"> </w:t>
            </w:r>
            <w:r w:rsidR="00841489" w:rsidRPr="00C1157D">
              <w:rPr>
                <w:bCs/>
              </w:rPr>
              <w:t>esošiem ārējiem tiesību aktiem un faktiskajai situācijai</w:t>
            </w:r>
            <w:r w:rsidR="00841489" w:rsidRPr="00C1157D">
              <w:t>, būtiski nemainot esošo regulējumu un neieviešot jaunas politikas iniciatīvas.</w:t>
            </w:r>
          </w:p>
          <w:p w14:paraId="686998BC" w14:textId="458B52C0" w:rsidR="00A173DA" w:rsidRPr="00C1157D" w:rsidRDefault="00952329" w:rsidP="00841489">
            <w:pPr>
              <w:jc w:val="both"/>
            </w:pPr>
            <w:r w:rsidRPr="00C1157D">
              <w:rPr>
                <w:iCs/>
                <w:color w:val="000000" w:themeColor="text1"/>
              </w:rPr>
              <w:t xml:space="preserve">       </w:t>
            </w:r>
            <w:r w:rsidR="00841489" w:rsidRPr="00C1157D">
              <w:rPr>
                <w:iCs/>
                <w:color w:val="000000" w:themeColor="text1"/>
              </w:rPr>
              <w:t xml:space="preserve">Tomēr, lai informētu sabiedrību un nodrošinātu iespēju izteikt viedokļus, </w:t>
            </w:r>
            <w:r w:rsidR="005F1CD3" w:rsidRPr="00C1157D">
              <w:rPr>
                <w:iCs/>
                <w:color w:val="000000" w:themeColor="text1"/>
              </w:rPr>
              <w:t>P</w:t>
            </w:r>
            <w:r w:rsidR="00841489" w:rsidRPr="00C1157D">
              <w:rPr>
                <w:iCs/>
                <w:color w:val="000000" w:themeColor="text1"/>
              </w:rPr>
              <w:t xml:space="preserve">rojekts kopā ar sākotnējās ietekmes novērtējuma ziņojumu 2018. gada 18. decembrī ievietots Ekonomikas </w:t>
            </w:r>
            <w:r w:rsidR="00841489" w:rsidRPr="00C1157D">
              <w:rPr>
                <w:iCs/>
                <w:color w:val="000000" w:themeColor="text1"/>
              </w:rPr>
              <w:lastRenderedPageBreak/>
              <w:t>ministrijas tīmekļa vietnē (</w:t>
            </w:r>
            <w:hyperlink r:id="rId8" w:history="1">
              <w:r w:rsidR="00841489" w:rsidRPr="00C1157D">
                <w:rPr>
                  <w:rStyle w:val="Hyperlink"/>
                  <w:iCs/>
                </w:rPr>
                <w:t>https://www.em.gov.lv/</w:t>
              </w:r>
            </w:hyperlink>
            <w:r w:rsidR="00841489" w:rsidRPr="00C1157D">
              <w:rPr>
                <w:iCs/>
                <w:color w:val="000000" w:themeColor="text1"/>
              </w:rPr>
              <w:t>)</w:t>
            </w:r>
            <w:r w:rsidR="00A87BBA" w:rsidRPr="00C1157D">
              <w:rPr>
                <w:iCs/>
                <w:color w:val="000000" w:themeColor="text1"/>
              </w:rPr>
              <w:t xml:space="preserve">, </w:t>
            </w:r>
            <w:r w:rsidR="00841489" w:rsidRPr="00C1157D">
              <w:rPr>
                <w:iCs/>
                <w:color w:val="000000" w:themeColor="text1"/>
              </w:rPr>
              <w:t>aicinot sabiedrību izteikt atsauksmes un viedokļus.</w:t>
            </w:r>
          </w:p>
        </w:tc>
      </w:tr>
      <w:tr w:rsidR="00A173DA" w:rsidRPr="00C1157D" w14:paraId="50FF89CB" w14:textId="77777777" w:rsidTr="00A173DA">
        <w:trPr>
          <w:trHeight w:val="465"/>
        </w:trPr>
        <w:tc>
          <w:tcPr>
            <w:tcW w:w="235" w:type="pct"/>
            <w:gridSpan w:val="2"/>
            <w:tcBorders>
              <w:bottom w:val="single" w:sz="4" w:space="0" w:color="auto"/>
            </w:tcBorders>
            <w:shd w:val="clear" w:color="auto" w:fill="auto"/>
            <w:hideMark/>
          </w:tcPr>
          <w:p w14:paraId="6C0E2791" w14:textId="77777777" w:rsidR="00A173DA" w:rsidRPr="00C1157D" w:rsidRDefault="00A173DA" w:rsidP="001B2395">
            <w:r w:rsidRPr="00C1157D">
              <w:lastRenderedPageBreak/>
              <w:t>3.</w:t>
            </w:r>
          </w:p>
        </w:tc>
        <w:tc>
          <w:tcPr>
            <w:tcW w:w="1280" w:type="pct"/>
            <w:tcBorders>
              <w:bottom w:val="single" w:sz="4" w:space="0" w:color="auto"/>
            </w:tcBorders>
            <w:shd w:val="clear" w:color="auto" w:fill="auto"/>
            <w:hideMark/>
          </w:tcPr>
          <w:p w14:paraId="7610E9C5" w14:textId="77777777" w:rsidR="00A173DA" w:rsidRPr="00C1157D" w:rsidRDefault="00A173DA" w:rsidP="001B2395">
            <w:r w:rsidRPr="00C1157D">
              <w:t>Sabiedrības līdzdalības rezultāti</w:t>
            </w:r>
          </w:p>
        </w:tc>
        <w:tc>
          <w:tcPr>
            <w:tcW w:w="3485" w:type="pct"/>
            <w:gridSpan w:val="2"/>
            <w:tcBorders>
              <w:bottom w:val="single" w:sz="4" w:space="0" w:color="auto"/>
            </w:tcBorders>
            <w:shd w:val="clear" w:color="auto" w:fill="auto"/>
          </w:tcPr>
          <w:p w14:paraId="01E533C4" w14:textId="5F3594C0" w:rsidR="00A173DA" w:rsidRPr="00C1157D" w:rsidRDefault="00952329" w:rsidP="001B2395">
            <w:pPr>
              <w:jc w:val="both"/>
            </w:pPr>
            <w:r w:rsidRPr="00C1157D">
              <w:t xml:space="preserve">    </w:t>
            </w:r>
            <w:r w:rsidR="00841489" w:rsidRPr="00C1157D">
              <w:t>Nav.</w:t>
            </w:r>
          </w:p>
        </w:tc>
      </w:tr>
      <w:tr w:rsidR="00A173DA" w:rsidRPr="00C1157D" w14:paraId="35D469F6" w14:textId="77777777" w:rsidTr="00A173DA">
        <w:trPr>
          <w:trHeight w:val="465"/>
        </w:trPr>
        <w:tc>
          <w:tcPr>
            <w:tcW w:w="235" w:type="pct"/>
            <w:gridSpan w:val="2"/>
            <w:tcBorders>
              <w:bottom w:val="single" w:sz="4" w:space="0" w:color="auto"/>
            </w:tcBorders>
            <w:shd w:val="clear" w:color="auto" w:fill="auto"/>
            <w:hideMark/>
          </w:tcPr>
          <w:p w14:paraId="7656154D" w14:textId="77777777" w:rsidR="00A173DA" w:rsidRPr="00C1157D" w:rsidRDefault="00A173DA" w:rsidP="001B2395">
            <w:r w:rsidRPr="00C1157D">
              <w:t>4.</w:t>
            </w:r>
          </w:p>
        </w:tc>
        <w:tc>
          <w:tcPr>
            <w:tcW w:w="1280" w:type="pct"/>
            <w:tcBorders>
              <w:bottom w:val="single" w:sz="4" w:space="0" w:color="auto"/>
            </w:tcBorders>
            <w:shd w:val="clear" w:color="auto" w:fill="auto"/>
            <w:hideMark/>
          </w:tcPr>
          <w:p w14:paraId="5F7C12AC" w14:textId="77777777" w:rsidR="00A173DA" w:rsidRPr="00C1157D" w:rsidRDefault="00A173DA" w:rsidP="001B2395">
            <w:r w:rsidRPr="00C1157D">
              <w:t>Cita informācija</w:t>
            </w:r>
          </w:p>
        </w:tc>
        <w:tc>
          <w:tcPr>
            <w:tcW w:w="3485" w:type="pct"/>
            <w:gridSpan w:val="2"/>
            <w:tcBorders>
              <w:bottom w:val="single" w:sz="4" w:space="0" w:color="auto"/>
            </w:tcBorders>
            <w:shd w:val="clear" w:color="auto" w:fill="auto"/>
          </w:tcPr>
          <w:p w14:paraId="35E5394F" w14:textId="1EFF1229" w:rsidR="00A173DA" w:rsidRPr="00C1157D" w:rsidRDefault="00952329" w:rsidP="001B2395">
            <w:pPr>
              <w:jc w:val="both"/>
            </w:pPr>
            <w:r w:rsidRPr="00C1157D">
              <w:t xml:space="preserve">    </w:t>
            </w:r>
            <w:r w:rsidR="00A173DA" w:rsidRPr="00C1157D">
              <w:t>Nav.</w:t>
            </w:r>
          </w:p>
        </w:tc>
      </w:tr>
      <w:tr w:rsidR="00A173DA" w:rsidRPr="00C1157D" w14:paraId="46BF8FC6" w14:textId="77777777" w:rsidTr="00A173DA">
        <w:tblPrEx>
          <w:jc w:val="center"/>
          <w:tblInd w:w="0" w:type="dxa"/>
          <w:tblCellMar>
            <w:top w:w="28" w:type="dxa"/>
            <w:left w:w="28" w:type="dxa"/>
            <w:bottom w:w="28" w:type="dxa"/>
            <w:right w:w="28" w:type="dxa"/>
          </w:tblCellMar>
          <w:tblLook w:val="0000" w:firstRow="0" w:lastRow="0" w:firstColumn="0" w:lastColumn="0" w:noHBand="0" w:noVBand="0"/>
        </w:tblPrEx>
        <w:trPr>
          <w:trHeight w:val="381"/>
          <w:jc w:val="center"/>
        </w:trPr>
        <w:tc>
          <w:tcPr>
            <w:tcW w:w="5000" w:type="pct"/>
            <w:gridSpan w:val="5"/>
            <w:tcBorders>
              <w:top w:val="single" w:sz="4" w:space="0" w:color="auto"/>
              <w:left w:val="nil"/>
              <w:bottom w:val="single" w:sz="4" w:space="0" w:color="auto"/>
              <w:right w:val="nil"/>
            </w:tcBorders>
            <w:vAlign w:val="center"/>
          </w:tcPr>
          <w:p w14:paraId="4911884C" w14:textId="77777777" w:rsidR="00A173DA" w:rsidRPr="00C1157D" w:rsidRDefault="00A173DA" w:rsidP="001B2395">
            <w:pPr>
              <w:pStyle w:val="naisnod"/>
              <w:spacing w:before="0" w:beforeAutospacing="0" w:after="0" w:afterAutospacing="0"/>
              <w:ind w:left="57" w:right="57"/>
              <w:rPr>
                <w:b/>
              </w:rPr>
            </w:pPr>
          </w:p>
          <w:p w14:paraId="30F1C92D" w14:textId="16795DD6" w:rsidR="00841489" w:rsidRPr="00C1157D" w:rsidRDefault="00841489" w:rsidP="001B2395">
            <w:pPr>
              <w:pStyle w:val="naisnod"/>
              <w:spacing w:before="0" w:beforeAutospacing="0" w:after="0" w:afterAutospacing="0"/>
              <w:ind w:left="57" w:right="57"/>
              <w:rPr>
                <w:b/>
              </w:rPr>
            </w:pPr>
          </w:p>
        </w:tc>
      </w:tr>
      <w:tr w:rsidR="00A173DA" w:rsidRPr="00C1157D" w14:paraId="74E75D21" w14:textId="77777777" w:rsidTr="00A173DA">
        <w:tblPrEx>
          <w:jc w:val="center"/>
          <w:tblInd w:w="0" w:type="dxa"/>
          <w:tblCellMar>
            <w:top w:w="28" w:type="dxa"/>
            <w:left w:w="28" w:type="dxa"/>
            <w:bottom w:w="28" w:type="dxa"/>
            <w:right w:w="28" w:type="dxa"/>
          </w:tblCellMar>
          <w:tblLook w:val="0000" w:firstRow="0" w:lastRow="0" w:firstColumn="0" w:lastColumn="0" w:noHBand="0" w:noVBand="0"/>
        </w:tblPrEx>
        <w:trPr>
          <w:trHeight w:val="381"/>
          <w:jc w:val="center"/>
        </w:trPr>
        <w:tc>
          <w:tcPr>
            <w:tcW w:w="5000" w:type="pct"/>
            <w:gridSpan w:val="5"/>
            <w:tcBorders>
              <w:top w:val="single" w:sz="4" w:space="0" w:color="auto"/>
            </w:tcBorders>
            <w:vAlign w:val="center"/>
          </w:tcPr>
          <w:p w14:paraId="3DFB8342" w14:textId="77777777" w:rsidR="00A173DA" w:rsidRPr="00C1157D" w:rsidRDefault="00A173DA" w:rsidP="001B2395">
            <w:pPr>
              <w:pStyle w:val="naisnod"/>
              <w:spacing w:before="0" w:beforeAutospacing="0" w:after="0" w:afterAutospacing="0"/>
              <w:ind w:left="57" w:right="57"/>
              <w:jc w:val="center"/>
            </w:pPr>
            <w:r w:rsidRPr="00C1157D">
              <w:rPr>
                <w:b/>
              </w:rPr>
              <w:t>VII. Tiesību akta projekta izpildes nodrošināšana un tās ietekme uz institūcijām</w:t>
            </w:r>
          </w:p>
        </w:tc>
      </w:tr>
      <w:tr w:rsidR="00A173DA" w:rsidRPr="00C1157D" w14:paraId="0CF7500D" w14:textId="77777777" w:rsidTr="00A173DA">
        <w:tblPrEx>
          <w:jc w:val="center"/>
          <w:tblInd w:w="0" w:type="dxa"/>
          <w:tblCellMar>
            <w:top w:w="28" w:type="dxa"/>
            <w:left w:w="28" w:type="dxa"/>
            <w:bottom w:w="28" w:type="dxa"/>
            <w:right w:w="28" w:type="dxa"/>
          </w:tblCellMar>
          <w:tblLook w:val="0000" w:firstRow="0" w:lastRow="0" w:firstColumn="0" w:lastColumn="0" w:noHBand="0" w:noVBand="0"/>
        </w:tblPrEx>
        <w:trPr>
          <w:trHeight w:val="427"/>
          <w:jc w:val="center"/>
        </w:trPr>
        <w:tc>
          <w:tcPr>
            <w:tcW w:w="224" w:type="pct"/>
          </w:tcPr>
          <w:p w14:paraId="6AECB93D" w14:textId="77777777" w:rsidR="00A173DA" w:rsidRPr="00C1157D" w:rsidRDefault="00A173DA" w:rsidP="001B2395">
            <w:pPr>
              <w:pStyle w:val="naisnod"/>
              <w:spacing w:before="0" w:beforeAutospacing="0" w:after="0" w:afterAutospacing="0"/>
              <w:ind w:left="57" w:right="57"/>
              <w:jc w:val="both"/>
            </w:pPr>
            <w:r w:rsidRPr="00C1157D">
              <w:t>1.</w:t>
            </w:r>
          </w:p>
        </w:tc>
        <w:tc>
          <w:tcPr>
            <w:tcW w:w="1897" w:type="pct"/>
            <w:gridSpan w:val="3"/>
          </w:tcPr>
          <w:p w14:paraId="168B5BEA" w14:textId="77777777" w:rsidR="00A173DA" w:rsidRPr="00C1157D" w:rsidRDefault="00A173DA" w:rsidP="001B2395">
            <w:pPr>
              <w:pStyle w:val="naisf"/>
              <w:spacing w:before="0" w:beforeAutospacing="0" w:after="0" w:afterAutospacing="0"/>
              <w:ind w:left="57" w:right="57"/>
            </w:pPr>
            <w:r w:rsidRPr="00C1157D">
              <w:t>Projekta izpildē iesaistītās institūcijas</w:t>
            </w:r>
          </w:p>
        </w:tc>
        <w:tc>
          <w:tcPr>
            <w:tcW w:w="2879" w:type="pct"/>
          </w:tcPr>
          <w:p w14:paraId="7B51D222" w14:textId="7F3D49E8" w:rsidR="00A173DA" w:rsidRPr="00C1157D" w:rsidRDefault="00A173DA" w:rsidP="001B2395">
            <w:pPr>
              <w:ind w:right="114"/>
              <w:jc w:val="both"/>
              <w:rPr>
                <w:bCs/>
              </w:rPr>
            </w:pPr>
            <w:r w:rsidRPr="00C1157D">
              <w:rPr>
                <w:bCs/>
              </w:rPr>
              <w:t xml:space="preserve"> </w:t>
            </w:r>
            <w:r w:rsidR="00952329" w:rsidRPr="00C1157D">
              <w:rPr>
                <w:bCs/>
              </w:rPr>
              <w:t xml:space="preserve">    </w:t>
            </w:r>
            <w:r w:rsidRPr="00C1157D">
              <w:rPr>
                <w:bCs/>
              </w:rPr>
              <w:t>Projekta izpildi nodrošinās Konkurences padome</w:t>
            </w:r>
            <w:r w:rsidRPr="00C1157D">
              <w:t>.</w:t>
            </w:r>
          </w:p>
        </w:tc>
      </w:tr>
      <w:tr w:rsidR="00A173DA" w:rsidRPr="00C1157D" w14:paraId="0ACFA1F7" w14:textId="77777777" w:rsidTr="00A173DA">
        <w:tblPrEx>
          <w:jc w:val="center"/>
          <w:tblInd w:w="0" w:type="dxa"/>
          <w:tblCellMar>
            <w:top w:w="28" w:type="dxa"/>
            <w:left w:w="28" w:type="dxa"/>
            <w:bottom w:w="28" w:type="dxa"/>
            <w:right w:w="28" w:type="dxa"/>
          </w:tblCellMar>
          <w:tblLook w:val="0000" w:firstRow="0" w:lastRow="0" w:firstColumn="0" w:lastColumn="0" w:noHBand="0" w:noVBand="0"/>
        </w:tblPrEx>
        <w:trPr>
          <w:trHeight w:val="463"/>
          <w:jc w:val="center"/>
        </w:trPr>
        <w:tc>
          <w:tcPr>
            <w:tcW w:w="224" w:type="pct"/>
          </w:tcPr>
          <w:p w14:paraId="06C6B335" w14:textId="77777777" w:rsidR="00A173DA" w:rsidRPr="00C1157D" w:rsidRDefault="00A173DA" w:rsidP="001B2395">
            <w:pPr>
              <w:pStyle w:val="naisnod"/>
              <w:spacing w:before="0" w:beforeAutospacing="0" w:after="0" w:afterAutospacing="0"/>
              <w:ind w:left="57" w:right="57"/>
              <w:jc w:val="both"/>
            </w:pPr>
            <w:r w:rsidRPr="00C1157D">
              <w:t>2.</w:t>
            </w:r>
          </w:p>
        </w:tc>
        <w:tc>
          <w:tcPr>
            <w:tcW w:w="1897" w:type="pct"/>
            <w:gridSpan w:val="3"/>
          </w:tcPr>
          <w:p w14:paraId="0FD59960" w14:textId="77777777" w:rsidR="00A173DA" w:rsidRPr="00C1157D" w:rsidRDefault="00A173DA" w:rsidP="001B2395">
            <w:pPr>
              <w:pStyle w:val="naisf"/>
              <w:spacing w:before="0" w:beforeAutospacing="0" w:after="0" w:afterAutospacing="0"/>
              <w:ind w:left="57" w:right="57"/>
              <w:jc w:val="left"/>
            </w:pPr>
            <w:r w:rsidRPr="00C1157D">
              <w:t>Projekta izpildes ietekme uz pārvaldes funkcijām un institucionālo struktūru. Jaunu institūciju izveide, esošu institūciju likvidācija vai reorganizācija, to ietekme uz institūcijas cilvēkresursiem</w:t>
            </w:r>
          </w:p>
        </w:tc>
        <w:tc>
          <w:tcPr>
            <w:tcW w:w="2879" w:type="pct"/>
          </w:tcPr>
          <w:p w14:paraId="1069B64B" w14:textId="4AD23724" w:rsidR="00A173DA" w:rsidRPr="00C1157D" w:rsidRDefault="00A173DA" w:rsidP="001B2395">
            <w:pPr>
              <w:ind w:left="-28"/>
              <w:jc w:val="both"/>
            </w:pPr>
            <w:r w:rsidRPr="00C1157D">
              <w:t xml:space="preserve">    </w:t>
            </w:r>
            <w:r w:rsidR="00952329" w:rsidRPr="00C1157D">
              <w:t xml:space="preserve"> </w:t>
            </w:r>
            <w:r w:rsidRPr="00C1157D">
              <w:t xml:space="preserve">Ar </w:t>
            </w:r>
            <w:r w:rsidR="005F1CD3" w:rsidRPr="00C1157D">
              <w:t>P</w:t>
            </w:r>
            <w:r w:rsidRPr="00C1157D">
              <w:t>rojektu netiek paplašinātas iestādei normatīvajos aktos noteiktās funkcijas.</w:t>
            </w:r>
          </w:p>
          <w:p w14:paraId="42831A7C" w14:textId="1EC13429" w:rsidR="00A173DA" w:rsidRPr="00C1157D" w:rsidRDefault="00A173DA" w:rsidP="001B2395">
            <w:pPr>
              <w:ind w:left="-28"/>
              <w:jc w:val="both"/>
            </w:pPr>
            <w:r w:rsidRPr="00C1157D">
              <w:t xml:space="preserve">    </w:t>
            </w:r>
            <w:r w:rsidR="00952329" w:rsidRPr="00C1157D">
              <w:t xml:space="preserve"> </w:t>
            </w:r>
            <w:r w:rsidRPr="00C1157D">
              <w:t xml:space="preserve">Projekts neparedz jaunu institūciju izveidi vai esošo institūciju likvidāciju vai reorganizāciju, kā arī </w:t>
            </w:r>
            <w:r w:rsidR="005F1CD3" w:rsidRPr="00C1157D">
              <w:t>P</w:t>
            </w:r>
            <w:r w:rsidRPr="00C1157D">
              <w:t>rojektam nav ietekmes uz esošo institūciju cilvēkresursiem.</w:t>
            </w:r>
          </w:p>
          <w:p w14:paraId="4D845D66" w14:textId="26FE89E2" w:rsidR="00A173DA" w:rsidRPr="00C1157D" w:rsidRDefault="00952329" w:rsidP="00647517">
            <w:pPr>
              <w:ind w:left="-28"/>
              <w:jc w:val="both"/>
              <w:rPr>
                <w:color w:val="000000"/>
                <w:shd w:val="clear" w:color="auto" w:fill="FFFFFF"/>
              </w:rPr>
            </w:pPr>
            <w:r w:rsidRPr="00C1157D">
              <w:rPr>
                <w:color w:val="000000" w:themeColor="text1"/>
              </w:rPr>
              <w:t xml:space="preserve">      </w:t>
            </w:r>
            <w:r w:rsidR="00EA7F4D" w:rsidRPr="00C1157D">
              <w:rPr>
                <w:color w:val="000000" w:themeColor="text1"/>
              </w:rPr>
              <w:t>Elastīgāks</w:t>
            </w:r>
            <w:r w:rsidR="00EB3374" w:rsidRPr="00C1157D">
              <w:rPr>
                <w:color w:val="000000" w:themeColor="text1"/>
              </w:rPr>
              <w:t xml:space="preserve"> tiesiskais regulējums atvieglos </w:t>
            </w:r>
            <w:r w:rsidR="00EB3374" w:rsidRPr="00C1157D">
              <w:rPr>
                <w:color w:val="000000" w:themeColor="text1"/>
                <w:shd w:val="clear" w:color="auto" w:fill="FFFFFF"/>
              </w:rPr>
              <w:t>strukturālo un funkcionālo izmaiņu ieviešanu Konkurences padomē</w:t>
            </w:r>
            <w:r w:rsidR="00EA7F4D" w:rsidRPr="00C1157D">
              <w:rPr>
                <w:color w:val="000000" w:themeColor="text1"/>
                <w:shd w:val="clear" w:color="auto" w:fill="FFFFFF"/>
              </w:rPr>
              <w:t xml:space="preserve">. Tas savukārt </w:t>
            </w:r>
            <w:r w:rsidR="00EA7F4D" w:rsidRPr="00C1157D">
              <w:rPr>
                <w:color w:val="000000"/>
                <w:shd w:val="clear" w:color="auto" w:fill="FFFFFF"/>
              </w:rPr>
              <w:t>ļauj i</w:t>
            </w:r>
            <w:r w:rsidR="00FF4CD8" w:rsidRPr="00C1157D">
              <w:rPr>
                <w:color w:val="000000"/>
                <w:shd w:val="clear" w:color="auto" w:fill="FFFFFF"/>
              </w:rPr>
              <w:t xml:space="preserve">estādei </w:t>
            </w:r>
            <w:proofErr w:type="spellStart"/>
            <w:r w:rsidR="00EA7F4D" w:rsidRPr="00C1157D">
              <w:rPr>
                <w:color w:val="000000"/>
                <w:shd w:val="clear" w:color="auto" w:fill="FFFFFF"/>
              </w:rPr>
              <w:t>efektivizēt</w:t>
            </w:r>
            <w:proofErr w:type="spellEnd"/>
            <w:r w:rsidR="00EA7F4D" w:rsidRPr="00C1157D">
              <w:rPr>
                <w:color w:val="000000"/>
                <w:shd w:val="clear" w:color="auto" w:fill="FFFFFF"/>
              </w:rPr>
              <w:t xml:space="preserve"> tās darbību un </w:t>
            </w:r>
            <w:r w:rsidR="00FF4CD8" w:rsidRPr="00C1157D">
              <w:rPr>
                <w:color w:val="000000"/>
                <w:shd w:val="clear" w:color="auto" w:fill="FFFFFF"/>
              </w:rPr>
              <w:t>efektīvāk veikt stratēģisko konkurences uzraudzības plānošanu</w:t>
            </w:r>
            <w:r w:rsidR="00EA7F4D" w:rsidRPr="00C1157D">
              <w:rPr>
                <w:color w:val="000000"/>
                <w:shd w:val="clear" w:color="auto" w:fill="FFFFFF"/>
              </w:rPr>
              <w:t>.</w:t>
            </w:r>
            <w:r w:rsidR="00647517" w:rsidRPr="00C1157D">
              <w:rPr>
                <w:color w:val="000000"/>
                <w:shd w:val="clear" w:color="auto" w:fill="FFFFFF"/>
              </w:rPr>
              <w:t xml:space="preserve"> </w:t>
            </w:r>
            <w:r w:rsidR="00EB3819" w:rsidRPr="00C1157D">
              <w:rPr>
                <w:color w:val="000000"/>
                <w:shd w:val="clear" w:color="auto" w:fill="FFFFFF"/>
              </w:rPr>
              <w:t>I</w:t>
            </w:r>
            <w:r w:rsidR="00EB3819" w:rsidRPr="00C1157D">
              <w:t>estādē</w:t>
            </w:r>
            <w:r w:rsidR="00EB3819" w:rsidRPr="00C1157D">
              <w:rPr>
                <w:color w:val="000000"/>
                <w:shd w:val="clear" w:color="auto" w:fill="FFFFFF"/>
              </w:rPr>
              <w:t xml:space="preserve"> esošos </w:t>
            </w:r>
            <w:r w:rsidR="00EB3819" w:rsidRPr="00C1157D">
              <w:rPr>
                <w:color w:val="000000" w:themeColor="text1"/>
                <w:shd w:val="clear" w:color="auto" w:fill="FFFFFF"/>
              </w:rPr>
              <w:t>cilvēkresursus</w:t>
            </w:r>
            <w:r w:rsidR="00EB3819" w:rsidRPr="00C1157D">
              <w:rPr>
                <w:color w:val="000000"/>
                <w:shd w:val="clear" w:color="auto" w:fill="FFFFFF"/>
              </w:rPr>
              <w:t xml:space="preserve"> š</w:t>
            </w:r>
            <w:r w:rsidR="00647517" w:rsidRPr="00C1157D">
              <w:rPr>
                <w:color w:val="000000"/>
                <w:shd w:val="clear" w:color="auto" w:fill="FFFFFF"/>
              </w:rPr>
              <w:t>obrīd Projekts</w:t>
            </w:r>
            <w:r w:rsidR="008651AF" w:rsidRPr="00C1157D">
              <w:rPr>
                <w:color w:val="000000"/>
                <w:shd w:val="clear" w:color="auto" w:fill="FFFFFF"/>
              </w:rPr>
              <w:t xml:space="preserve"> būtībā</w:t>
            </w:r>
            <w:r w:rsidR="00647517" w:rsidRPr="00C1157D">
              <w:rPr>
                <w:color w:val="000000"/>
                <w:shd w:val="clear" w:color="auto" w:fill="FFFFFF"/>
              </w:rPr>
              <w:t xml:space="preserve"> ne</w:t>
            </w:r>
            <w:r w:rsidR="008651AF" w:rsidRPr="00C1157D">
              <w:rPr>
                <w:color w:val="000000"/>
                <w:shd w:val="clear" w:color="auto" w:fill="FFFFFF"/>
              </w:rPr>
              <w:t>ietekmē</w:t>
            </w:r>
            <w:r w:rsidR="00647517" w:rsidRPr="00C1157D">
              <w:t>.</w:t>
            </w:r>
          </w:p>
          <w:p w14:paraId="3A9BEC93" w14:textId="455E4B87" w:rsidR="00647517" w:rsidRPr="00C1157D" w:rsidRDefault="00647517" w:rsidP="00647517">
            <w:pPr>
              <w:ind w:left="-28"/>
              <w:jc w:val="both"/>
            </w:pPr>
          </w:p>
        </w:tc>
      </w:tr>
      <w:tr w:rsidR="00A173DA" w:rsidRPr="00C1157D" w14:paraId="346CA090" w14:textId="77777777" w:rsidTr="00A173DA">
        <w:tblPrEx>
          <w:jc w:val="center"/>
          <w:tblInd w:w="0" w:type="dxa"/>
          <w:tblCellMar>
            <w:top w:w="28" w:type="dxa"/>
            <w:left w:w="28" w:type="dxa"/>
            <w:bottom w:w="28" w:type="dxa"/>
            <w:right w:w="28" w:type="dxa"/>
          </w:tblCellMar>
          <w:tblLook w:val="0000" w:firstRow="0" w:lastRow="0" w:firstColumn="0" w:lastColumn="0" w:noHBand="0" w:noVBand="0"/>
        </w:tblPrEx>
        <w:trPr>
          <w:trHeight w:val="402"/>
          <w:jc w:val="center"/>
        </w:trPr>
        <w:tc>
          <w:tcPr>
            <w:tcW w:w="224" w:type="pct"/>
            <w:tcBorders>
              <w:top w:val="single" w:sz="4" w:space="0" w:color="auto"/>
              <w:left w:val="single" w:sz="4" w:space="0" w:color="auto"/>
              <w:bottom w:val="single" w:sz="4" w:space="0" w:color="auto"/>
              <w:right w:val="single" w:sz="4" w:space="0" w:color="auto"/>
            </w:tcBorders>
          </w:tcPr>
          <w:p w14:paraId="5A853D0C" w14:textId="77777777" w:rsidR="00A173DA" w:rsidRPr="00C1157D" w:rsidRDefault="00A173DA" w:rsidP="001B2395">
            <w:pPr>
              <w:pStyle w:val="naisnod"/>
              <w:spacing w:before="0" w:beforeAutospacing="0" w:after="0" w:afterAutospacing="0"/>
              <w:ind w:left="57" w:right="57"/>
              <w:jc w:val="both"/>
            </w:pPr>
            <w:r w:rsidRPr="00C1157D">
              <w:t>3.</w:t>
            </w:r>
          </w:p>
        </w:tc>
        <w:tc>
          <w:tcPr>
            <w:tcW w:w="1897" w:type="pct"/>
            <w:gridSpan w:val="3"/>
            <w:tcBorders>
              <w:top w:val="single" w:sz="4" w:space="0" w:color="auto"/>
              <w:left w:val="single" w:sz="4" w:space="0" w:color="auto"/>
              <w:bottom w:val="single" w:sz="4" w:space="0" w:color="auto"/>
              <w:right w:val="single" w:sz="4" w:space="0" w:color="auto"/>
            </w:tcBorders>
          </w:tcPr>
          <w:p w14:paraId="4483D7AA" w14:textId="77777777" w:rsidR="00A173DA" w:rsidRPr="00C1157D" w:rsidRDefault="00A173DA" w:rsidP="001B2395">
            <w:pPr>
              <w:pStyle w:val="naisf"/>
              <w:spacing w:before="0" w:beforeAutospacing="0" w:after="0" w:afterAutospacing="0"/>
              <w:ind w:right="57" w:firstLine="74"/>
            </w:pPr>
            <w:r w:rsidRPr="00C1157D">
              <w:t>Cita informācija</w:t>
            </w:r>
          </w:p>
        </w:tc>
        <w:tc>
          <w:tcPr>
            <w:tcW w:w="2879" w:type="pct"/>
            <w:tcBorders>
              <w:top w:val="single" w:sz="4" w:space="0" w:color="auto"/>
              <w:left w:val="single" w:sz="4" w:space="0" w:color="auto"/>
              <w:bottom w:val="single" w:sz="4" w:space="0" w:color="auto"/>
              <w:right w:val="single" w:sz="4" w:space="0" w:color="auto"/>
            </w:tcBorders>
          </w:tcPr>
          <w:p w14:paraId="10F57A97" w14:textId="77777777" w:rsidR="00A173DA" w:rsidRPr="00C1157D" w:rsidRDefault="00A173DA" w:rsidP="001B2395">
            <w:pPr>
              <w:ind w:right="57"/>
              <w:jc w:val="both"/>
            </w:pPr>
            <w:r w:rsidRPr="00C1157D">
              <w:t xml:space="preserve">    Nav.</w:t>
            </w:r>
          </w:p>
        </w:tc>
      </w:tr>
    </w:tbl>
    <w:p w14:paraId="1C7EC463" w14:textId="77777777" w:rsidR="006B5644" w:rsidRPr="00C1157D" w:rsidRDefault="006B5644" w:rsidP="003960F7">
      <w:pPr>
        <w:contextualSpacing/>
        <w:jc w:val="both"/>
        <w:rPr>
          <w:sz w:val="27"/>
          <w:szCs w:val="27"/>
        </w:rPr>
      </w:pPr>
    </w:p>
    <w:p w14:paraId="423C893D" w14:textId="77777777" w:rsidR="00C46497" w:rsidRPr="00C1157D" w:rsidRDefault="00C46497" w:rsidP="003960F7">
      <w:pPr>
        <w:contextualSpacing/>
        <w:jc w:val="both"/>
        <w:rPr>
          <w:sz w:val="27"/>
          <w:szCs w:val="27"/>
        </w:rPr>
      </w:pPr>
    </w:p>
    <w:p w14:paraId="2769BDE8" w14:textId="77777777" w:rsidR="00C46497" w:rsidRPr="00C1157D" w:rsidRDefault="00C46497" w:rsidP="003960F7">
      <w:pPr>
        <w:contextualSpacing/>
        <w:jc w:val="both"/>
        <w:rPr>
          <w:sz w:val="27"/>
          <w:szCs w:val="27"/>
        </w:rPr>
      </w:pPr>
    </w:p>
    <w:p w14:paraId="544FB65E" w14:textId="2C556708" w:rsidR="00576628" w:rsidRPr="00C1157D" w:rsidRDefault="005B3396" w:rsidP="00E86B80">
      <w:pPr>
        <w:tabs>
          <w:tab w:val="left" w:pos="7230"/>
        </w:tabs>
        <w:contextualSpacing/>
        <w:jc w:val="both"/>
        <w:rPr>
          <w:sz w:val="28"/>
          <w:szCs w:val="28"/>
        </w:rPr>
      </w:pPr>
      <w:r w:rsidRPr="00C1157D">
        <w:rPr>
          <w:sz w:val="28"/>
          <w:szCs w:val="28"/>
        </w:rPr>
        <w:t>E</w:t>
      </w:r>
      <w:r w:rsidR="00576628" w:rsidRPr="00C1157D">
        <w:rPr>
          <w:sz w:val="28"/>
          <w:szCs w:val="28"/>
        </w:rPr>
        <w:t>konomikas ministrs</w:t>
      </w:r>
      <w:r w:rsidRPr="00C1157D">
        <w:rPr>
          <w:sz w:val="28"/>
          <w:szCs w:val="28"/>
        </w:rPr>
        <w:t xml:space="preserve">  </w:t>
      </w:r>
      <w:r w:rsidRPr="00C1157D">
        <w:rPr>
          <w:sz w:val="28"/>
          <w:szCs w:val="28"/>
        </w:rPr>
        <w:tab/>
        <w:t xml:space="preserve"> R. </w:t>
      </w:r>
      <w:proofErr w:type="spellStart"/>
      <w:r w:rsidRPr="00C1157D">
        <w:rPr>
          <w:sz w:val="28"/>
          <w:szCs w:val="28"/>
        </w:rPr>
        <w:t>Nemiro</w:t>
      </w:r>
      <w:proofErr w:type="spellEnd"/>
    </w:p>
    <w:p w14:paraId="111408E5" w14:textId="77777777" w:rsidR="00576628" w:rsidRPr="00C1157D" w:rsidRDefault="00576628" w:rsidP="00E86B80">
      <w:pPr>
        <w:tabs>
          <w:tab w:val="left" w:pos="7230"/>
        </w:tabs>
        <w:contextualSpacing/>
        <w:jc w:val="both"/>
        <w:rPr>
          <w:sz w:val="28"/>
          <w:szCs w:val="28"/>
        </w:rPr>
      </w:pPr>
    </w:p>
    <w:p w14:paraId="22F630F5" w14:textId="77777777" w:rsidR="000C157D" w:rsidRPr="00C1157D" w:rsidRDefault="00576628" w:rsidP="00E86B80">
      <w:pPr>
        <w:tabs>
          <w:tab w:val="left" w:pos="7230"/>
        </w:tabs>
        <w:contextualSpacing/>
        <w:jc w:val="both"/>
        <w:rPr>
          <w:sz w:val="28"/>
          <w:szCs w:val="28"/>
        </w:rPr>
      </w:pPr>
      <w:r w:rsidRPr="00C1157D">
        <w:rPr>
          <w:sz w:val="28"/>
          <w:szCs w:val="28"/>
        </w:rPr>
        <w:t>Vīza:</w:t>
      </w:r>
    </w:p>
    <w:p w14:paraId="59C0DBC1" w14:textId="32664394" w:rsidR="00DE64E8" w:rsidRPr="00C1157D" w:rsidRDefault="00576628" w:rsidP="00E86B80">
      <w:pPr>
        <w:tabs>
          <w:tab w:val="left" w:pos="7230"/>
        </w:tabs>
        <w:contextualSpacing/>
        <w:jc w:val="both"/>
        <w:rPr>
          <w:sz w:val="28"/>
          <w:szCs w:val="28"/>
        </w:rPr>
      </w:pPr>
      <w:r w:rsidRPr="00C1157D">
        <w:rPr>
          <w:sz w:val="28"/>
          <w:szCs w:val="28"/>
        </w:rPr>
        <w:t>Valsts sekretārs</w:t>
      </w:r>
      <w:r w:rsidRPr="00C1157D">
        <w:rPr>
          <w:sz w:val="28"/>
          <w:szCs w:val="28"/>
        </w:rPr>
        <w:tab/>
        <w:t>Ē.</w:t>
      </w:r>
      <w:r w:rsidR="007E63CF" w:rsidRPr="00C1157D">
        <w:rPr>
          <w:sz w:val="28"/>
          <w:szCs w:val="28"/>
        </w:rPr>
        <w:t> </w:t>
      </w:r>
      <w:r w:rsidRPr="00C1157D">
        <w:rPr>
          <w:sz w:val="28"/>
          <w:szCs w:val="28"/>
        </w:rPr>
        <w:t>Eglītis</w:t>
      </w:r>
    </w:p>
    <w:p w14:paraId="56BB5028" w14:textId="77777777" w:rsidR="00923940" w:rsidRPr="00C1157D" w:rsidRDefault="00923940" w:rsidP="003960F7">
      <w:pPr>
        <w:contextualSpacing/>
        <w:jc w:val="both"/>
        <w:rPr>
          <w:sz w:val="28"/>
          <w:szCs w:val="28"/>
        </w:rPr>
      </w:pPr>
    </w:p>
    <w:p w14:paraId="6AFEEE96" w14:textId="77777777" w:rsidR="002C6B2F" w:rsidRPr="00C1157D" w:rsidRDefault="002C6B2F" w:rsidP="003960F7">
      <w:pPr>
        <w:contextualSpacing/>
        <w:jc w:val="both"/>
        <w:rPr>
          <w:sz w:val="28"/>
          <w:szCs w:val="28"/>
        </w:rPr>
      </w:pPr>
    </w:p>
    <w:p w14:paraId="043C7778" w14:textId="77777777" w:rsidR="00923940" w:rsidRPr="00C1157D" w:rsidRDefault="00923940" w:rsidP="003960F7">
      <w:pPr>
        <w:contextualSpacing/>
        <w:rPr>
          <w:sz w:val="20"/>
          <w:szCs w:val="20"/>
        </w:rPr>
      </w:pPr>
      <w:r w:rsidRPr="00C1157D">
        <w:rPr>
          <w:sz w:val="20"/>
          <w:szCs w:val="20"/>
        </w:rPr>
        <w:t>Arta Šmukste 67013263</w:t>
      </w:r>
    </w:p>
    <w:p w14:paraId="1EBFDE29" w14:textId="77777777" w:rsidR="00923940" w:rsidRPr="00C1157D" w:rsidRDefault="00923940" w:rsidP="003960F7">
      <w:pPr>
        <w:contextualSpacing/>
        <w:rPr>
          <w:sz w:val="20"/>
          <w:szCs w:val="20"/>
        </w:rPr>
      </w:pPr>
      <w:r w:rsidRPr="00C1157D">
        <w:rPr>
          <w:sz w:val="20"/>
          <w:szCs w:val="20"/>
        </w:rPr>
        <w:t>Arta.Smukste@em.gov.lv</w:t>
      </w:r>
    </w:p>
    <w:p w14:paraId="41BA7AC6" w14:textId="77777777" w:rsidR="00923940" w:rsidRPr="00C1157D" w:rsidRDefault="00923940" w:rsidP="003960F7">
      <w:pPr>
        <w:contextualSpacing/>
        <w:rPr>
          <w:sz w:val="16"/>
          <w:szCs w:val="16"/>
        </w:rPr>
      </w:pPr>
    </w:p>
    <w:p w14:paraId="2A04DA65" w14:textId="77777777" w:rsidR="00632454" w:rsidRPr="00C1157D" w:rsidRDefault="00B16A76" w:rsidP="003960F7">
      <w:pPr>
        <w:contextualSpacing/>
        <w:rPr>
          <w:color w:val="000000" w:themeColor="text1"/>
          <w:sz w:val="20"/>
          <w:szCs w:val="20"/>
        </w:rPr>
      </w:pPr>
      <w:r w:rsidRPr="00C1157D">
        <w:rPr>
          <w:color w:val="000000" w:themeColor="text1"/>
          <w:sz w:val="20"/>
          <w:szCs w:val="20"/>
        </w:rPr>
        <w:t xml:space="preserve">Dita </w:t>
      </w:r>
      <w:r w:rsidR="00632454" w:rsidRPr="00C1157D">
        <w:rPr>
          <w:color w:val="000000" w:themeColor="text1"/>
          <w:sz w:val="20"/>
          <w:szCs w:val="20"/>
        </w:rPr>
        <w:t>Dzērviniece 67365225</w:t>
      </w:r>
    </w:p>
    <w:p w14:paraId="173B0DB7" w14:textId="77777777" w:rsidR="00632454" w:rsidRPr="00C1157D" w:rsidRDefault="00632454" w:rsidP="003960F7">
      <w:pPr>
        <w:contextualSpacing/>
        <w:rPr>
          <w:color w:val="000000" w:themeColor="text1"/>
          <w:sz w:val="20"/>
          <w:szCs w:val="20"/>
        </w:rPr>
      </w:pPr>
      <w:r w:rsidRPr="00C1157D">
        <w:rPr>
          <w:color w:val="000000" w:themeColor="text1"/>
          <w:sz w:val="20"/>
          <w:szCs w:val="20"/>
        </w:rPr>
        <w:t>dita.dzerviniece@kp.gov.lv</w:t>
      </w:r>
    </w:p>
    <w:sectPr w:rsidR="00632454" w:rsidRPr="00C1157D" w:rsidSect="00A173DA">
      <w:headerReference w:type="even" r:id="rId9"/>
      <w:headerReference w:type="default" r:id="rId10"/>
      <w:footerReference w:type="even" r:id="rId11"/>
      <w:footerReference w:type="default" r:id="rId12"/>
      <w:footerReference w:type="first" r:id="rId13"/>
      <w:pgSz w:w="12240" w:h="15840"/>
      <w:pgMar w:top="1134" w:right="1134" w:bottom="1134" w:left="1701" w:header="45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4704F" w14:textId="77777777" w:rsidR="000F69AB" w:rsidRDefault="000F69AB">
      <w:r>
        <w:separator/>
      </w:r>
    </w:p>
  </w:endnote>
  <w:endnote w:type="continuationSeparator" w:id="0">
    <w:p w14:paraId="4BBC0380" w14:textId="77777777" w:rsidR="000F69AB" w:rsidRDefault="000F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BA"/>
    <w:family w:val="swiss"/>
    <w:pitch w:val="variable"/>
    <w:sig w:usb0="20002A87" w:usb1="00000000" w:usb2="00000000" w:usb3="00000000" w:csb0="000001FF"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8D9F5" w14:textId="77777777" w:rsidR="00022FAA" w:rsidRDefault="00F065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7E1E80D0" w14:textId="77777777" w:rsidR="00022FAA" w:rsidRDefault="00022F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FE442" w14:textId="639B0E2F" w:rsidR="00022FAA" w:rsidRPr="00EF7B56" w:rsidRDefault="009A1358" w:rsidP="00EF7B56">
    <w:pPr>
      <w:jc w:val="both"/>
      <w:rPr>
        <w:sz w:val="20"/>
        <w:szCs w:val="20"/>
      </w:rPr>
    </w:pPr>
    <w:r>
      <w:rPr>
        <w:sz w:val="20"/>
        <w:szCs w:val="20"/>
      </w:rPr>
      <w:t>E</w:t>
    </w:r>
    <w:r w:rsidR="00681D7E">
      <w:rPr>
        <w:sz w:val="20"/>
        <w:szCs w:val="20"/>
      </w:rPr>
      <w:t>MAnot_</w:t>
    </w:r>
    <w:r w:rsidR="00D527E8">
      <w:rPr>
        <w:sz w:val="20"/>
        <w:szCs w:val="20"/>
      </w:rPr>
      <w:t>0603</w:t>
    </w:r>
    <w:r w:rsidR="00EC52BA">
      <w:rPr>
        <w:sz w:val="20"/>
        <w:szCs w:val="20"/>
      </w:rPr>
      <w:t>19</w:t>
    </w:r>
    <w:r w:rsidR="00F06577">
      <w:rPr>
        <w:sz w:val="20"/>
        <w:szCs w:val="20"/>
      </w:rPr>
      <w:t>_</w:t>
    </w:r>
    <w:r w:rsidR="0073150E">
      <w:rPr>
        <w:sz w:val="20"/>
        <w:szCs w:val="20"/>
      </w:rPr>
      <w:t>KPnolik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DEC88" w14:textId="6BCB62DB" w:rsidR="00022FAA" w:rsidRPr="00EC1670" w:rsidRDefault="00681D7E" w:rsidP="00EC1670">
    <w:pPr>
      <w:jc w:val="both"/>
      <w:rPr>
        <w:sz w:val="20"/>
        <w:szCs w:val="20"/>
      </w:rPr>
    </w:pPr>
    <w:r>
      <w:rPr>
        <w:sz w:val="20"/>
        <w:szCs w:val="20"/>
      </w:rPr>
      <w:t>EMAnot_</w:t>
    </w:r>
    <w:r w:rsidR="00D527E8">
      <w:rPr>
        <w:sz w:val="20"/>
        <w:szCs w:val="20"/>
      </w:rPr>
      <w:t>0603</w:t>
    </w:r>
    <w:r w:rsidR="00EC52BA">
      <w:rPr>
        <w:sz w:val="20"/>
        <w:szCs w:val="20"/>
      </w:rPr>
      <w:t>19</w:t>
    </w:r>
    <w:r w:rsidR="00B931E6">
      <w:rPr>
        <w:sz w:val="20"/>
        <w:szCs w:val="20"/>
      </w:rPr>
      <w:t>_KPnolik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B2678" w14:textId="77777777" w:rsidR="000F69AB" w:rsidRDefault="000F69AB">
      <w:r>
        <w:separator/>
      </w:r>
    </w:p>
  </w:footnote>
  <w:footnote w:type="continuationSeparator" w:id="0">
    <w:p w14:paraId="1DF4F695" w14:textId="77777777" w:rsidR="000F69AB" w:rsidRDefault="000F6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306CB" w14:textId="77777777" w:rsidR="00022FAA" w:rsidRDefault="00F065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78918F" w14:textId="77777777" w:rsidR="00022FAA" w:rsidRDefault="00022F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555592"/>
      <w:docPartObj>
        <w:docPartGallery w:val="Page Numbers (Top of Page)"/>
        <w:docPartUnique/>
      </w:docPartObj>
    </w:sdtPr>
    <w:sdtEndPr>
      <w:rPr>
        <w:noProof/>
      </w:rPr>
    </w:sdtEndPr>
    <w:sdtContent>
      <w:p w14:paraId="4AAF5FC8" w14:textId="77777777" w:rsidR="00923940" w:rsidRDefault="0092394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49AF0302"/>
    <w:multiLevelType w:val="hybridMultilevel"/>
    <w:tmpl w:val="7408D402"/>
    <w:lvl w:ilvl="0" w:tplc="E3C8ED9A">
      <w:start w:val="1"/>
      <w:numFmt w:val="decimal"/>
      <w:lvlText w:val="%1)"/>
      <w:lvlJc w:val="left"/>
      <w:pPr>
        <w:ind w:left="720" w:hanging="360"/>
      </w:pPr>
      <w:rPr>
        <w:rFonts w:ascii="Times New Roman" w:eastAsiaTheme="minorHAnsi" w:hAnsi="Times New Roman" w:cstheme="minorBidi"/>
      </w:rPr>
    </w:lvl>
    <w:lvl w:ilvl="1" w:tplc="D244FC40" w:tentative="1">
      <w:start w:val="1"/>
      <w:numFmt w:val="lowerLetter"/>
      <w:lvlText w:val="%2."/>
      <w:lvlJc w:val="left"/>
      <w:pPr>
        <w:ind w:left="1440" w:hanging="360"/>
      </w:pPr>
    </w:lvl>
    <w:lvl w:ilvl="2" w:tplc="D7AA313E" w:tentative="1">
      <w:start w:val="1"/>
      <w:numFmt w:val="lowerRoman"/>
      <w:lvlText w:val="%3."/>
      <w:lvlJc w:val="right"/>
      <w:pPr>
        <w:ind w:left="2160" w:hanging="180"/>
      </w:pPr>
    </w:lvl>
    <w:lvl w:ilvl="3" w:tplc="7748622E" w:tentative="1">
      <w:start w:val="1"/>
      <w:numFmt w:val="decimal"/>
      <w:lvlText w:val="%4."/>
      <w:lvlJc w:val="left"/>
      <w:pPr>
        <w:ind w:left="2880" w:hanging="360"/>
      </w:pPr>
    </w:lvl>
    <w:lvl w:ilvl="4" w:tplc="133084B6" w:tentative="1">
      <w:start w:val="1"/>
      <w:numFmt w:val="lowerLetter"/>
      <w:lvlText w:val="%5."/>
      <w:lvlJc w:val="left"/>
      <w:pPr>
        <w:ind w:left="3600" w:hanging="360"/>
      </w:pPr>
    </w:lvl>
    <w:lvl w:ilvl="5" w:tplc="9FD67390" w:tentative="1">
      <w:start w:val="1"/>
      <w:numFmt w:val="lowerRoman"/>
      <w:lvlText w:val="%6."/>
      <w:lvlJc w:val="right"/>
      <w:pPr>
        <w:ind w:left="4320" w:hanging="180"/>
      </w:pPr>
    </w:lvl>
    <w:lvl w:ilvl="6" w:tplc="F656FBC4" w:tentative="1">
      <w:start w:val="1"/>
      <w:numFmt w:val="decimal"/>
      <w:lvlText w:val="%7."/>
      <w:lvlJc w:val="left"/>
      <w:pPr>
        <w:ind w:left="5040" w:hanging="360"/>
      </w:pPr>
    </w:lvl>
    <w:lvl w:ilvl="7" w:tplc="5BECEC36" w:tentative="1">
      <w:start w:val="1"/>
      <w:numFmt w:val="lowerLetter"/>
      <w:lvlText w:val="%8."/>
      <w:lvlJc w:val="left"/>
      <w:pPr>
        <w:ind w:left="5760" w:hanging="360"/>
      </w:pPr>
    </w:lvl>
    <w:lvl w:ilvl="8" w:tplc="5BE866A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BD0"/>
    <w:rsid w:val="00001E13"/>
    <w:rsid w:val="00016B72"/>
    <w:rsid w:val="00021B85"/>
    <w:rsid w:val="00022FAA"/>
    <w:rsid w:val="00031518"/>
    <w:rsid w:val="00034525"/>
    <w:rsid w:val="00041D5C"/>
    <w:rsid w:val="00052D9D"/>
    <w:rsid w:val="000704CB"/>
    <w:rsid w:val="000859F4"/>
    <w:rsid w:val="00085D62"/>
    <w:rsid w:val="00091ED7"/>
    <w:rsid w:val="00092438"/>
    <w:rsid w:val="00093BD0"/>
    <w:rsid w:val="0009786F"/>
    <w:rsid w:val="000A7E85"/>
    <w:rsid w:val="000B405F"/>
    <w:rsid w:val="000C08E6"/>
    <w:rsid w:val="000C157D"/>
    <w:rsid w:val="000C6D09"/>
    <w:rsid w:val="000D750D"/>
    <w:rsid w:val="000D7F7A"/>
    <w:rsid w:val="000E0747"/>
    <w:rsid w:val="000F054E"/>
    <w:rsid w:val="000F35C6"/>
    <w:rsid w:val="000F69AB"/>
    <w:rsid w:val="000F6FC7"/>
    <w:rsid w:val="00114037"/>
    <w:rsid w:val="00141984"/>
    <w:rsid w:val="001550D7"/>
    <w:rsid w:val="00161781"/>
    <w:rsid w:val="00193D17"/>
    <w:rsid w:val="0019501B"/>
    <w:rsid w:val="001B298F"/>
    <w:rsid w:val="001C3216"/>
    <w:rsid w:val="001C6DFC"/>
    <w:rsid w:val="001D0195"/>
    <w:rsid w:val="001D022D"/>
    <w:rsid w:val="001E0D5A"/>
    <w:rsid w:val="001E2FE8"/>
    <w:rsid w:val="001E38B8"/>
    <w:rsid w:val="001E6DFC"/>
    <w:rsid w:val="001E7BB8"/>
    <w:rsid w:val="001F04C3"/>
    <w:rsid w:val="001F6F96"/>
    <w:rsid w:val="00206266"/>
    <w:rsid w:val="00211F74"/>
    <w:rsid w:val="00214840"/>
    <w:rsid w:val="00214CFB"/>
    <w:rsid w:val="002238B3"/>
    <w:rsid w:val="00237A53"/>
    <w:rsid w:val="00237B52"/>
    <w:rsid w:val="00240F6C"/>
    <w:rsid w:val="0025386D"/>
    <w:rsid w:val="002545E3"/>
    <w:rsid w:val="00257E19"/>
    <w:rsid w:val="002623D8"/>
    <w:rsid w:val="002736D2"/>
    <w:rsid w:val="00274C17"/>
    <w:rsid w:val="00291E18"/>
    <w:rsid w:val="00295310"/>
    <w:rsid w:val="002967FD"/>
    <w:rsid w:val="002A2987"/>
    <w:rsid w:val="002C0F92"/>
    <w:rsid w:val="002C2251"/>
    <w:rsid w:val="002C2597"/>
    <w:rsid w:val="002C40DB"/>
    <w:rsid w:val="002C6B2F"/>
    <w:rsid w:val="002D4A24"/>
    <w:rsid w:val="002D4E8F"/>
    <w:rsid w:val="002E4731"/>
    <w:rsid w:val="00323DA0"/>
    <w:rsid w:val="00344B2D"/>
    <w:rsid w:val="003452AF"/>
    <w:rsid w:val="0035710F"/>
    <w:rsid w:val="00365139"/>
    <w:rsid w:val="00391433"/>
    <w:rsid w:val="00393399"/>
    <w:rsid w:val="003960F7"/>
    <w:rsid w:val="003A11DD"/>
    <w:rsid w:val="003B30B9"/>
    <w:rsid w:val="003F1F13"/>
    <w:rsid w:val="003F509C"/>
    <w:rsid w:val="0041455E"/>
    <w:rsid w:val="00427E01"/>
    <w:rsid w:val="00430C2F"/>
    <w:rsid w:val="00434377"/>
    <w:rsid w:val="0045247E"/>
    <w:rsid w:val="00456AD9"/>
    <w:rsid w:val="004571D8"/>
    <w:rsid w:val="00457A6D"/>
    <w:rsid w:val="00481E91"/>
    <w:rsid w:val="00492D01"/>
    <w:rsid w:val="004A01E5"/>
    <w:rsid w:val="004A29CA"/>
    <w:rsid w:val="004A5E21"/>
    <w:rsid w:val="004A6F68"/>
    <w:rsid w:val="004B3B49"/>
    <w:rsid w:val="004C612D"/>
    <w:rsid w:val="004D2056"/>
    <w:rsid w:val="004E085D"/>
    <w:rsid w:val="004E4810"/>
    <w:rsid w:val="004F08EE"/>
    <w:rsid w:val="004F4D58"/>
    <w:rsid w:val="00503547"/>
    <w:rsid w:val="00515ACE"/>
    <w:rsid w:val="005222AA"/>
    <w:rsid w:val="00531170"/>
    <w:rsid w:val="0053632A"/>
    <w:rsid w:val="00537629"/>
    <w:rsid w:val="00543996"/>
    <w:rsid w:val="00555D9F"/>
    <w:rsid w:val="00561F8F"/>
    <w:rsid w:val="00562378"/>
    <w:rsid w:val="00565EBC"/>
    <w:rsid w:val="00574C92"/>
    <w:rsid w:val="00575695"/>
    <w:rsid w:val="00576628"/>
    <w:rsid w:val="00582398"/>
    <w:rsid w:val="00583A27"/>
    <w:rsid w:val="00590B23"/>
    <w:rsid w:val="005A42F3"/>
    <w:rsid w:val="005A67AC"/>
    <w:rsid w:val="005B3396"/>
    <w:rsid w:val="005B4DF8"/>
    <w:rsid w:val="005B6E5E"/>
    <w:rsid w:val="005E005D"/>
    <w:rsid w:val="005F1CD3"/>
    <w:rsid w:val="005F587E"/>
    <w:rsid w:val="006041C6"/>
    <w:rsid w:val="00606801"/>
    <w:rsid w:val="00607762"/>
    <w:rsid w:val="00611502"/>
    <w:rsid w:val="00612287"/>
    <w:rsid w:val="00615748"/>
    <w:rsid w:val="00615C24"/>
    <w:rsid w:val="00626B86"/>
    <w:rsid w:val="00632454"/>
    <w:rsid w:val="0063658B"/>
    <w:rsid w:val="00636678"/>
    <w:rsid w:val="0064096C"/>
    <w:rsid w:val="0064417A"/>
    <w:rsid w:val="00647517"/>
    <w:rsid w:val="006551EE"/>
    <w:rsid w:val="0065758A"/>
    <w:rsid w:val="006610D4"/>
    <w:rsid w:val="006673A0"/>
    <w:rsid w:val="00670899"/>
    <w:rsid w:val="00675EB7"/>
    <w:rsid w:val="00681D7E"/>
    <w:rsid w:val="00685C88"/>
    <w:rsid w:val="006900E6"/>
    <w:rsid w:val="006900F9"/>
    <w:rsid w:val="006A168D"/>
    <w:rsid w:val="006B218E"/>
    <w:rsid w:val="006B5644"/>
    <w:rsid w:val="006D50F0"/>
    <w:rsid w:val="006D5608"/>
    <w:rsid w:val="006E493D"/>
    <w:rsid w:val="006E4EA0"/>
    <w:rsid w:val="006E6DC0"/>
    <w:rsid w:val="006E7F65"/>
    <w:rsid w:val="006F25EF"/>
    <w:rsid w:val="006F6BAD"/>
    <w:rsid w:val="007009DC"/>
    <w:rsid w:val="007059A7"/>
    <w:rsid w:val="00714A32"/>
    <w:rsid w:val="00722E07"/>
    <w:rsid w:val="0073150E"/>
    <w:rsid w:val="00731513"/>
    <w:rsid w:val="007545B2"/>
    <w:rsid w:val="00760BBD"/>
    <w:rsid w:val="00760DCC"/>
    <w:rsid w:val="007A6756"/>
    <w:rsid w:val="007A7F61"/>
    <w:rsid w:val="007B1110"/>
    <w:rsid w:val="007B755C"/>
    <w:rsid w:val="007D61A8"/>
    <w:rsid w:val="007E134D"/>
    <w:rsid w:val="007E63CF"/>
    <w:rsid w:val="007F2FE5"/>
    <w:rsid w:val="007F62A1"/>
    <w:rsid w:val="00801237"/>
    <w:rsid w:val="0080604E"/>
    <w:rsid w:val="00806FD0"/>
    <w:rsid w:val="00813301"/>
    <w:rsid w:val="0081601E"/>
    <w:rsid w:val="0081634E"/>
    <w:rsid w:val="00816FE9"/>
    <w:rsid w:val="008345EF"/>
    <w:rsid w:val="00837048"/>
    <w:rsid w:val="00841489"/>
    <w:rsid w:val="008503AE"/>
    <w:rsid w:val="00855991"/>
    <w:rsid w:val="008651AF"/>
    <w:rsid w:val="008706B7"/>
    <w:rsid w:val="00872BF9"/>
    <w:rsid w:val="00874379"/>
    <w:rsid w:val="008751CA"/>
    <w:rsid w:val="00884927"/>
    <w:rsid w:val="00885EE2"/>
    <w:rsid w:val="00893B51"/>
    <w:rsid w:val="00897FFA"/>
    <w:rsid w:val="008A18BE"/>
    <w:rsid w:val="008A1E2F"/>
    <w:rsid w:val="008A2E6C"/>
    <w:rsid w:val="008B159A"/>
    <w:rsid w:val="008D0FBF"/>
    <w:rsid w:val="008D4920"/>
    <w:rsid w:val="008E685B"/>
    <w:rsid w:val="008F0F69"/>
    <w:rsid w:val="008F1C98"/>
    <w:rsid w:val="008F263A"/>
    <w:rsid w:val="008F2756"/>
    <w:rsid w:val="009115E9"/>
    <w:rsid w:val="009220AE"/>
    <w:rsid w:val="00923940"/>
    <w:rsid w:val="0092398A"/>
    <w:rsid w:val="00927598"/>
    <w:rsid w:val="00930E5E"/>
    <w:rsid w:val="009515EA"/>
    <w:rsid w:val="00952329"/>
    <w:rsid w:val="009733BA"/>
    <w:rsid w:val="0098204E"/>
    <w:rsid w:val="00985D38"/>
    <w:rsid w:val="0099052B"/>
    <w:rsid w:val="00994A01"/>
    <w:rsid w:val="00995D00"/>
    <w:rsid w:val="009A0553"/>
    <w:rsid w:val="009A1358"/>
    <w:rsid w:val="009B0A87"/>
    <w:rsid w:val="009B475F"/>
    <w:rsid w:val="009C50BA"/>
    <w:rsid w:val="009E56BE"/>
    <w:rsid w:val="009F3CAB"/>
    <w:rsid w:val="009F639C"/>
    <w:rsid w:val="00A03F0C"/>
    <w:rsid w:val="00A173DA"/>
    <w:rsid w:val="00A17D4F"/>
    <w:rsid w:val="00A24EC4"/>
    <w:rsid w:val="00A4204A"/>
    <w:rsid w:val="00A57838"/>
    <w:rsid w:val="00A57A5B"/>
    <w:rsid w:val="00A678AB"/>
    <w:rsid w:val="00A803B8"/>
    <w:rsid w:val="00A81797"/>
    <w:rsid w:val="00A86A2A"/>
    <w:rsid w:val="00A87BBA"/>
    <w:rsid w:val="00A90379"/>
    <w:rsid w:val="00A90417"/>
    <w:rsid w:val="00AB17EE"/>
    <w:rsid w:val="00AB1EE0"/>
    <w:rsid w:val="00AB4711"/>
    <w:rsid w:val="00AD2077"/>
    <w:rsid w:val="00AD40CF"/>
    <w:rsid w:val="00AE26C3"/>
    <w:rsid w:val="00B0090C"/>
    <w:rsid w:val="00B0616B"/>
    <w:rsid w:val="00B156C3"/>
    <w:rsid w:val="00B16A76"/>
    <w:rsid w:val="00B211BE"/>
    <w:rsid w:val="00B24A50"/>
    <w:rsid w:val="00B33A6D"/>
    <w:rsid w:val="00B365F9"/>
    <w:rsid w:val="00B4562C"/>
    <w:rsid w:val="00B475BE"/>
    <w:rsid w:val="00B637BA"/>
    <w:rsid w:val="00B65BCB"/>
    <w:rsid w:val="00B77F52"/>
    <w:rsid w:val="00B81D0E"/>
    <w:rsid w:val="00B82320"/>
    <w:rsid w:val="00B836E3"/>
    <w:rsid w:val="00B86A62"/>
    <w:rsid w:val="00B87042"/>
    <w:rsid w:val="00B931E6"/>
    <w:rsid w:val="00B9508B"/>
    <w:rsid w:val="00BB015F"/>
    <w:rsid w:val="00BF0088"/>
    <w:rsid w:val="00BF4936"/>
    <w:rsid w:val="00BF7459"/>
    <w:rsid w:val="00C025CB"/>
    <w:rsid w:val="00C1157D"/>
    <w:rsid w:val="00C17AF7"/>
    <w:rsid w:val="00C22989"/>
    <w:rsid w:val="00C36BD2"/>
    <w:rsid w:val="00C46497"/>
    <w:rsid w:val="00C569EF"/>
    <w:rsid w:val="00C65DA2"/>
    <w:rsid w:val="00C67AB2"/>
    <w:rsid w:val="00C7653C"/>
    <w:rsid w:val="00C76CD3"/>
    <w:rsid w:val="00C84D00"/>
    <w:rsid w:val="00C851EB"/>
    <w:rsid w:val="00C908CC"/>
    <w:rsid w:val="00CA4285"/>
    <w:rsid w:val="00CB00B4"/>
    <w:rsid w:val="00CB675D"/>
    <w:rsid w:val="00CB6F2B"/>
    <w:rsid w:val="00CC2A4E"/>
    <w:rsid w:val="00CD1BF5"/>
    <w:rsid w:val="00CE4FC6"/>
    <w:rsid w:val="00CE5933"/>
    <w:rsid w:val="00CF1538"/>
    <w:rsid w:val="00D041CA"/>
    <w:rsid w:val="00D1513D"/>
    <w:rsid w:val="00D172C4"/>
    <w:rsid w:val="00D175D0"/>
    <w:rsid w:val="00D21E8C"/>
    <w:rsid w:val="00D27466"/>
    <w:rsid w:val="00D32122"/>
    <w:rsid w:val="00D40ED8"/>
    <w:rsid w:val="00D46A3F"/>
    <w:rsid w:val="00D527E8"/>
    <w:rsid w:val="00D605DC"/>
    <w:rsid w:val="00D6642F"/>
    <w:rsid w:val="00D700C5"/>
    <w:rsid w:val="00D739A0"/>
    <w:rsid w:val="00DA370A"/>
    <w:rsid w:val="00DB42A8"/>
    <w:rsid w:val="00DB60A5"/>
    <w:rsid w:val="00DC05F7"/>
    <w:rsid w:val="00DC5678"/>
    <w:rsid w:val="00DD0073"/>
    <w:rsid w:val="00DD1066"/>
    <w:rsid w:val="00DD602A"/>
    <w:rsid w:val="00DD753D"/>
    <w:rsid w:val="00DE3329"/>
    <w:rsid w:val="00DE402D"/>
    <w:rsid w:val="00DE5248"/>
    <w:rsid w:val="00DE64E8"/>
    <w:rsid w:val="00DF104F"/>
    <w:rsid w:val="00DF62DE"/>
    <w:rsid w:val="00E018E5"/>
    <w:rsid w:val="00E108C7"/>
    <w:rsid w:val="00E44597"/>
    <w:rsid w:val="00E44F00"/>
    <w:rsid w:val="00E47233"/>
    <w:rsid w:val="00E4775A"/>
    <w:rsid w:val="00E47E5F"/>
    <w:rsid w:val="00E53B72"/>
    <w:rsid w:val="00E656C1"/>
    <w:rsid w:val="00E66CE4"/>
    <w:rsid w:val="00E71B47"/>
    <w:rsid w:val="00E82077"/>
    <w:rsid w:val="00E86B80"/>
    <w:rsid w:val="00EA124D"/>
    <w:rsid w:val="00EA5736"/>
    <w:rsid w:val="00EA5935"/>
    <w:rsid w:val="00EA7F4D"/>
    <w:rsid w:val="00EB3374"/>
    <w:rsid w:val="00EB3819"/>
    <w:rsid w:val="00EC1670"/>
    <w:rsid w:val="00EC52BA"/>
    <w:rsid w:val="00ED4FE9"/>
    <w:rsid w:val="00EE231C"/>
    <w:rsid w:val="00EE2892"/>
    <w:rsid w:val="00EF7B56"/>
    <w:rsid w:val="00F06577"/>
    <w:rsid w:val="00F07D8A"/>
    <w:rsid w:val="00F120D9"/>
    <w:rsid w:val="00F208AA"/>
    <w:rsid w:val="00F21283"/>
    <w:rsid w:val="00F23354"/>
    <w:rsid w:val="00F27E8D"/>
    <w:rsid w:val="00F31B5C"/>
    <w:rsid w:val="00F371D9"/>
    <w:rsid w:val="00F41FD3"/>
    <w:rsid w:val="00F45271"/>
    <w:rsid w:val="00F732C3"/>
    <w:rsid w:val="00F735F4"/>
    <w:rsid w:val="00F82050"/>
    <w:rsid w:val="00F82409"/>
    <w:rsid w:val="00F82EFE"/>
    <w:rsid w:val="00F90D0F"/>
    <w:rsid w:val="00F90D1A"/>
    <w:rsid w:val="00F96110"/>
    <w:rsid w:val="00F96BB8"/>
    <w:rsid w:val="00FA1B18"/>
    <w:rsid w:val="00FE2D0E"/>
    <w:rsid w:val="00FE40AD"/>
    <w:rsid w:val="00FE5AB2"/>
    <w:rsid w:val="00FE76D5"/>
    <w:rsid w:val="00FF229D"/>
    <w:rsid w:val="00FF4CD8"/>
    <w:rsid w:val="00FF55FC"/>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1FBB3"/>
  <w15:chartTrackingRefBased/>
  <w15:docId w15:val="{C81FD06A-1FC8-4D25-B024-0403AE89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BD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093BD0"/>
    <w:pPr>
      <w:spacing w:before="100" w:beforeAutospacing="1" w:after="100" w:afterAutospacing="1"/>
      <w:jc w:val="center"/>
    </w:pPr>
    <w:rPr>
      <w:sz w:val="26"/>
      <w:szCs w:val="26"/>
      <w:lang w:eastAsia="en-US"/>
    </w:rPr>
  </w:style>
  <w:style w:type="paragraph" w:customStyle="1" w:styleId="naisf">
    <w:name w:val="naisf"/>
    <w:basedOn w:val="Normal"/>
    <w:rsid w:val="00093BD0"/>
    <w:pPr>
      <w:spacing w:before="100" w:beforeAutospacing="1" w:after="100" w:afterAutospacing="1"/>
      <w:jc w:val="both"/>
    </w:pPr>
    <w:rPr>
      <w:szCs w:val="20"/>
      <w:lang w:eastAsia="en-US"/>
    </w:rPr>
  </w:style>
  <w:style w:type="paragraph" w:styleId="NormalWeb">
    <w:name w:val="Normal (Web)"/>
    <w:basedOn w:val="Normal"/>
    <w:semiHidden/>
    <w:rsid w:val="00093BD0"/>
    <w:pPr>
      <w:spacing w:before="100" w:beforeAutospacing="1" w:after="100" w:afterAutospacing="1"/>
    </w:pPr>
    <w:rPr>
      <w:szCs w:val="20"/>
      <w:lang w:eastAsia="en-US"/>
    </w:rPr>
  </w:style>
  <w:style w:type="paragraph" w:styleId="BodyTextIndent2">
    <w:name w:val="Body Text Indent 2"/>
    <w:basedOn w:val="Normal"/>
    <w:link w:val="BodyTextIndent2Char"/>
    <w:semiHidden/>
    <w:rsid w:val="00093BD0"/>
    <w:pPr>
      <w:ind w:firstLine="435"/>
      <w:jc w:val="both"/>
    </w:pPr>
    <w:rPr>
      <w:szCs w:val="20"/>
      <w:lang w:eastAsia="en-US"/>
    </w:rPr>
  </w:style>
  <w:style w:type="character" w:customStyle="1" w:styleId="BodyTextIndent2Char">
    <w:name w:val="Body Text Indent 2 Char"/>
    <w:basedOn w:val="DefaultParagraphFont"/>
    <w:link w:val="BodyTextIndent2"/>
    <w:semiHidden/>
    <w:rsid w:val="00093BD0"/>
    <w:rPr>
      <w:rFonts w:ascii="Times New Roman" w:eastAsia="Times New Roman" w:hAnsi="Times New Roman" w:cs="Times New Roman"/>
      <w:sz w:val="24"/>
      <w:szCs w:val="20"/>
    </w:rPr>
  </w:style>
  <w:style w:type="character" w:styleId="PageNumber">
    <w:name w:val="page number"/>
    <w:basedOn w:val="DefaultParagraphFont"/>
    <w:semiHidden/>
    <w:rsid w:val="00093BD0"/>
  </w:style>
  <w:style w:type="paragraph" w:styleId="Footer">
    <w:name w:val="footer"/>
    <w:basedOn w:val="Normal"/>
    <w:link w:val="FooterChar"/>
    <w:semiHidden/>
    <w:rsid w:val="00093BD0"/>
    <w:pPr>
      <w:tabs>
        <w:tab w:val="center" w:pos="4153"/>
        <w:tab w:val="right" w:pos="8306"/>
      </w:tabs>
    </w:pPr>
    <w:rPr>
      <w:szCs w:val="20"/>
      <w:lang w:eastAsia="en-US"/>
    </w:rPr>
  </w:style>
  <w:style w:type="character" w:customStyle="1" w:styleId="FooterChar">
    <w:name w:val="Footer Char"/>
    <w:basedOn w:val="DefaultParagraphFont"/>
    <w:link w:val="Footer"/>
    <w:semiHidden/>
    <w:rsid w:val="00093BD0"/>
    <w:rPr>
      <w:rFonts w:ascii="Times New Roman" w:eastAsia="Times New Roman" w:hAnsi="Times New Roman" w:cs="Times New Roman"/>
      <w:sz w:val="24"/>
      <w:szCs w:val="20"/>
    </w:rPr>
  </w:style>
  <w:style w:type="paragraph" w:styleId="Header">
    <w:name w:val="header"/>
    <w:basedOn w:val="Normal"/>
    <w:link w:val="HeaderChar"/>
    <w:uiPriority w:val="99"/>
    <w:rsid w:val="00093BD0"/>
    <w:pPr>
      <w:tabs>
        <w:tab w:val="center" w:pos="4153"/>
        <w:tab w:val="right" w:pos="8306"/>
      </w:tabs>
    </w:pPr>
  </w:style>
  <w:style w:type="character" w:customStyle="1" w:styleId="HeaderChar">
    <w:name w:val="Header Char"/>
    <w:basedOn w:val="DefaultParagraphFont"/>
    <w:link w:val="Header"/>
    <w:uiPriority w:val="99"/>
    <w:rsid w:val="00093BD0"/>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1E7BB8"/>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1E7BB8"/>
    <w:rPr>
      <w:rFonts w:ascii="Times New Roman" w:hAnsi="Times New Roman"/>
      <w:sz w:val="20"/>
      <w:szCs w:val="20"/>
    </w:rPr>
  </w:style>
  <w:style w:type="character" w:styleId="FootnoteReference">
    <w:name w:val="footnote reference"/>
    <w:basedOn w:val="DefaultParagraphFont"/>
    <w:uiPriority w:val="99"/>
    <w:semiHidden/>
    <w:unhideWhenUsed/>
    <w:rsid w:val="001E7BB8"/>
    <w:rPr>
      <w:vertAlign w:val="superscript"/>
    </w:rPr>
  </w:style>
  <w:style w:type="paragraph" w:styleId="ListParagraph">
    <w:name w:val="List Paragraph"/>
    <w:basedOn w:val="Normal"/>
    <w:uiPriority w:val="34"/>
    <w:qFormat/>
    <w:rsid w:val="00685C88"/>
    <w:pPr>
      <w:ind w:left="720"/>
      <w:contextualSpacing/>
    </w:pPr>
  </w:style>
  <w:style w:type="character" w:styleId="Hyperlink">
    <w:name w:val="Hyperlink"/>
    <w:basedOn w:val="DefaultParagraphFont"/>
    <w:uiPriority w:val="99"/>
    <w:unhideWhenUsed/>
    <w:rsid w:val="00722E07"/>
    <w:rPr>
      <w:color w:val="0563C1" w:themeColor="hyperlink"/>
      <w:u w:val="single"/>
    </w:rPr>
  </w:style>
  <w:style w:type="paragraph" w:customStyle="1" w:styleId="liknoteik1">
    <w:name w:val="lik_noteik1"/>
    <w:basedOn w:val="Normal"/>
    <w:rsid w:val="00C851EB"/>
    <w:pPr>
      <w:spacing w:before="100" w:beforeAutospacing="1" w:after="100" w:afterAutospacing="1" w:line="360" w:lineRule="auto"/>
      <w:ind w:firstLine="300"/>
      <w:jc w:val="right"/>
    </w:pPr>
    <w:rPr>
      <w:b/>
      <w:bCs/>
      <w:color w:val="414142"/>
      <w:sz w:val="20"/>
      <w:szCs w:val="20"/>
    </w:rPr>
  </w:style>
  <w:style w:type="paragraph" w:customStyle="1" w:styleId="likdat1">
    <w:name w:val="lik_dat1"/>
    <w:basedOn w:val="Normal"/>
    <w:rsid w:val="00C851EB"/>
    <w:pPr>
      <w:spacing w:before="100" w:beforeAutospacing="1" w:after="100" w:afterAutospacing="1" w:line="360" w:lineRule="auto"/>
      <w:ind w:firstLine="300"/>
      <w:jc w:val="right"/>
    </w:pPr>
    <w:rPr>
      <w:color w:val="414142"/>
      <w:sz w:val="20"/>
      <w:szCs w:val="20"/>
    </w:rPr>
  </w:style>
  <w:style w:type="paragraph" w:customStyle="1" w:styleId="naisnod">
    <w:name w:val="naisnod"/>
    <w:basedOn w:val="Normal"/>
    <w:rsid w:val="00A57838"/>
    <w:pPr>
      <w:spacing w:before="100" w:beforeAutospacing="1" w:after="100" w:afterAutospacing="1"/>
    </w:pPr>
  </w:style>
  <w:style w:type="paragraph" w:styleId="BalloonText">
    <w:name w:val="Balloon Text"/>
    <w:basedOn w:val="Normal"/>
    <w:link w:val="BalloonTextChar"/>
    <w:uiPriority w:val="99"/>
    <w:semiHidden/>
    <w:unhideWhenUsed/>
    <w:rsid w:val="006D56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608"/>
    <w:rPr>
      <w:rFonts w:ascii="Segoe UI" w:eastAsia="Times New Roman" w:hAnsi="Segoe UI" w:cs="Segoe UI"/>
      <w:sz w:val="18"/>
      <w:szCs w:val="18"/>
      <w:lang w:eastAsia="lv-LV"/>
    </w:rPr>
  </w:style>
  <w:style w:type="paragraph" w:customStyle="1" w:styleId="tv2132">
    <w:name w:val="tv2132"/>
    <w:basedOn w:val="Normal"/>
    <w:rsid w:val="005F587E"/>
    <w:pPr>
      <w:spacing w:line="360" w:lineRule="auto"/>
      <w:ind w:firstLine="300"/>
    </w:pPr>
    <w:rPr>
      <w:color w:val="414142"/>
      <w:sz w:val="20"/>
      <w:szCs w:val="20"/>
      <w:lang w:bidi="lo-LA"/>
    </w:rPr>
  </w:style>
  <w:style w:type="character" w:customStyle="1" w:styleId="fontsize21">
    <w:name w:val="fontsize21"/>
    <w:basedOn w:val="DefaultParagraphFont"/>
    <w:rsid w:val="005F587E"/>
    <w:rPr>
      <w:b w:val="0"/>
      <w:bCs w:val="0"/>
      <w:i/>
      <w:iCs/>
    </w:rPr>
  </w:style>
  <w:style w:type="character" w:styleId="UnresolvedMention">
    <w:name w:val="Unresolved Mention"/>
    <w:basedOn w:val="DefaultParagraphFont"/>
    <w:uiPriority w:val="99"/>
    <w:semiHidden/>
    <w:unhideWhenUsed/>
    <w:rsid w:val="00923940"/>
    <w:rPr>
      <w:color w:val="808080"/>
      <w:shd w:val="clear" w:color="auto" w:fill="E6E6E6"/>
    </w:rPr>
  </w:style>
  <w:style w:type="character" w:styleId="CommentReference">
    <w:name w:val="annotation reference"/>
    <w:basedOn w:val="DefaultParagraphFont"/>
    <w:uiPriority w:val="99"/>
    <w:semiHidden/>
    <w:unhideWhenUsed/>
    <w:rsid w:val="00E66CE4"/>
    <w:rPr>
      <w:sz w:val="16"/>
      <w:szCs w:val="16"/>
    </w:rPr>
  </w:style>
  <w:style w:type="paragraph" w:styleId="CommentText">
    <w:name w:val="annotation text"/>
    <w:basedOn w:val="Normal"/>
    <w:link w:val="CommentTextChar"/>
    <w:uiPriority w:val="99"/>
    <w:semiHidden/>
    <w:unhideWhenUsed/>
    <w:rsid w:val="00E66CE4"/>
    <w:rPr>
      <w:sz w:val="20"/>
      <w:szCs w:val="20"/>
    </w:rPr>
  </w:style>
  <w:style w:type="character" w:customStyle="1" w:styleId="CommentTextChar">
    <w:name w:val="Comment Text Char"/>
    <w:basedOn w:val="DefaultParagraphFont"/>
    <w:link w:val="CommentText"/>
    <w:uiPriority w:val="99"/>
    <w:semiHidden/>
    <w:rsid w:val="00E66CE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66CE4"/>
    <w:rPr>
      <w:b/>
      <w:bCs/>
    </w:rPr>
  </w:style>
  <w:style w:type="character" w:customStyle="1" w:styleId="CommentSubjectChar">
    <w:name w:val="Comment Subject Char"/>
    <w:basedOn w:val="CommentTextChar"/>
    <w:link w:val="CommentSubject"/>
    <w:uiPriority w:val="99"/>
    <w:semiHidden/>
    <w:rsid w:val="00E66CE4"/>
    <w:rPr>
      <w:rFonts w:ascii="Times New Roman" w:eastAsia="Times New Roman" w:hAnsi="Times New Roman" w:cs="Times New Roman"/>
      <w:b/>
      <w:bCs/>
      <w:sz w:val="20"/>
      <w:szCs w:val="20"/>
      <w:lang w:eastAsia="lv-LV"/>
    </w:rPr>
  </w:style>
  <w:style w:type="character" w:styleId="FollowedHyperlink">
    <w:name w:val="FollowedHyperlink"/>
    <w:basedOn w:val="DefaultParagraphFont"/>
    <w:uiPriority w:val="99"/>
    <w:semiHidden/>
    <w:unhideWhenUsed/>
    <w:rsid w:val="002545E3"/>
    <w:rPr>
      <w:color w:val="954F72" w:themeColor="followedHyperlink"/>
      <w:u w:val="single"/>
    </w:rPr>
  </w:style>
  <w:style w:type="paragraph" w:customStyle="1" w:styleId="naiskr">
    <w:name w:val="naiskr"/>
    <w:basedOn w:val="Normal"/>
    <w:uiPriority w:val="99"/>
    <w:rsid w:val="00DB60A5"/>
    <w:pPr>
      <w:spacing w:before="75" w:after="75"/>
    </w:pPr>
  </w:style>
  <w:style w:type="character" w:customStyle="1" w:styleId="st1">
    <w:name w:val="st1"/>
    <w:uiPriority w:val="99"/>
    <w:rsid w:val="00DB60A5"/>
  </w:style>
  <w:style w:type="paragraph" w:customStyle="1" w:styleId="tv213">
    <w:name w:val="tv213"/>
    <w:basedOn w:val="Normal"/>
    <w:rsid w:val="00F82E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6372">
      <w:bodyDiv w:val="1"/>
      <w:marLeft w:val="0"/>
      <w:marRight w:val="0"/>
      <w:marTop w:val="0"/>
      <w:marBottom w:val="0"/>
      <w:divBdr>
        <w:top w:val="none" w:sz="0" w:space="0" w:color="auto"/>
        <w:left w:val="none" w:sz="0" w:space="0" w:color="auto"/>
        <w:bottom w:val="none" w:sz="0" w:space="0" w:color="auto"/>
        <w:right w:val="none" w:sz="0" w:space="0" w:color="auto"/>
      </w:divBdr>
    </w:div>
    <w:div w:id="237130697">
      <w:bodyDiv w:val="1"/>
      <w:marLeft w:val="0"/>
      <w:marRight w:val="0"/>
      <w:marTop w:val="0"/>
      <w:marBottom w:val="0"/>
      <w:divBdr>
        <w:top w:val="none" w:sz="0" w:space="0" w:color="auto"/>
        <w:left w:val="none" w:sz="0" w:space="0" w:color="auto"/>
        <w:bottom w:val="none" w:sz="0" w:space="0" w:color="auto"/>
        <w:right w:val="none" w:sz="0" w:space="0" w:color="auto"/>
      </w:divBdr>
    </w:div>
    <w:div w:id="842866190">
      <w:bodyDiv w:val="1"/>
      <w:marLeft w:val="0"/>
      <w:marRight w:val="0"/>
      <w:marTop w:val="0"/>
      <w:marBottom w:val="0"/>
      <w:divBdr>
        <w:top w:val="none" w:sz="0" w:space="0" w:color="auto"/>
        <w:left w:val="none" w:sz="0" w:space="0" w:color="auto"/>
        <w:bottom w:val="none" w:sz="0" w:space="0" w:color="auto"/>
        <w:right w:val="none" w:sz="0" w:space="0" w:color="auto"/>
      </w:divBdr>
    </w:div>
    <w:div w:id="861019657">
      <w:bodyDiv w:val="1"/>
      <w:marLeft w:val="0"/>
      <w:marRight w:val="0"/>
      <w:marTop w:val="0"/>
      <w:marBottom w:val="0"/>
      <w:divBdr>
        <w:top w:val="none" w:sz="0" w:space="0" w:color="auto"/>
        <w:left w:val="none" w:sz="0" w:space="0" w:color="auto"/>
        <w:bottom w:val="none" w:sz="0" w:space="0" w:color="auto"/>
        <w:right w:val="none" w:sz="0" w:space="0" w:color="auto"/>
      </w:divBdr>
    </w:div>
    <w:div w:id="129593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85BD4-F5AE-4E0E-8D3F-BDE6D420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674</Words>
  <Characters>5144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Ministru kabineta noteikumu projekta “Konkurences padomes nolikums" sākotnējās ietekmes novērtējuma ziņojums (anotācija)</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“Konkurences padomes nolikums" sākotnējās ietekmes novērtējuma ziņojums (anotācija)</dc:title>
  <dc:creator>Antis Apsītis</dc:creator>
  <dc:description>67013263, Arta.Smukste@em.gov.lv</dc:description>
  <cp:lastModifiedBy>Arta Šmukste</cp:lastModifiedBy>
  <cp:revision>9</cp:revision>
  <cp:lastPrinted>2019-03-04T08:06:00Z</cp:lastPrinted>
  <dcterms:created xsi:type="dcterms:W3CDTF">2019-03-04T08:45:00Z</dcterms:created>
  <dcterms:modified xsi:type="dcterms:W3CDTF">2019-03-21T12:26:00Z</dcterms:modified>
</cp:coreProperties>
</file>