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3F17" w14:textId="77777777" w:rsidR="009775EC" w:rsidRPr="000327FF" w:rsidRDefault="009775EC" w:rsidP="00C91CA9">
      <w:pPr>
        <w:tabs>
          <w:tab w:val="left" w:pos="6663"/>
        </w:tabs>
        <w:spacing w:after="0" w:line="240" w:lineRule="auto"/>
        <w:rPr>
          <w:rFonts w:ascii="Times New Roman" w:eastAsia="Times New Roman" w:hAnsi="Times New Roman"/>
          <w:sz w:val="28"/>
          <w:szCs w:val="28"/>
        </w:rPr>
      </w:pPr>
    </w:p>
    <w:p w14:paraId="0B798902" w14:textId="77777777" w:rsidR="009775EC" w:rsidRPr="000327FF" w:rsidRDefault="009775EC" w:rsidP="00C91CA9">
      <w:pPr>
        <w:tabs>
          <w:tab w:val="left" w:pos="6663"/>
        </w:tabs>
        <w:spacing w:after="0" w:line="240" w:lineRule="auto"/>
        <w:rPr>
          <w:rFonts w:ascii="Times New Roman" w:eastAsia="Times New Roman" w:hAnsi="Times New Roman"/>
          <w:sz w:val="28"/>
          <w:szCs w:val="28"/>
        </w:rPr>
      </w:pPr>
    </w:p>
    <w:p w14:paraId="7737CB0F" w14:textId="03C7981E" w:rsidR="009775EC" w:rsidRPr="000327FF" w:rsidRDefault="009775EC" w:rsidP="009775EC">
      <w:pPr>
        <w:tabs>
          <w:tab w:val="left" w:pos="6663"/>
        </w:tabs>
        <w:spacing w:after="0" w:line="240" w:lineRule="auto"/>
        <w:rPr>
          <w:rFonts w:ascii="Times New Roman" w:eastAsia="Times New Roman" w:hAnsi="Times New Roman" w:cs="Times New Roman"/>
          <w:b/>
          <w:sz w:val="28"/>
          <w:szCs w:val="28"/>
        </w:rPr>
      </w:pPr>
      <w:r w:rsidRPr="000327FF">
        <w:rPr>
          <w:rFonts w:ascii="Times New Roman" w:eastAsia="Times New Roman" w:hAnsi="Times New Roman" w:cs="Times New Roman"/>
          <w:sz w:val="28"/>
          <w:szCs w:val="28"/>
        </w:rPr>
        <w:t>201</w:t>
      </w:r>
      <w:r w:rsidRPr="000327FF">
        <w:rPr>
          <w:rFonts w:ascii="Times New Roman" w:hAnsi="Times New Roman" w:cs="Times New Roman"/>
          <w:sz w:val="28"/>
          <w:szCs w:val="28"/>
        </w:rPr>
        <w:t>9</w:t>
      </w:r>
      <w:r w:rsidRPr="000327FF">
        <w:rPr>
          <w:rFonts w:ascii="Times New Roman" w:eastAsia="Times New Roman" w:hAnsi="Times New Roman" w:cs="Times New Roman"/>
          <w:sz w:val="28"/>
          <w:szCs w:val="28"/>
        </w:rPr>
        <w:t xml:space="preserve">. gada </w:t>
      </w:r>
      <w:r w:rsidR="00134D0E" w:rsidRPr="00134D0E">
        <w:rPr>
          <w:rFonts w:ascii="Times New Roman" w:hAnsi="Times New Roman" w:cs="Times New Roman"/>
          <w:sz w:val="28"/>
          <w:szCs w:val="28"/>
        </w:rPr>
        <w:t>28. maijā</w:t>
      </w:r>
      <w:r w:rsidRPr="000327FF">
        <w:rPr>
          <w:rFonts w:ascii="Times New Roman" w:eastAsia="Times New Roman" w:hAnsi="Times New Roman" w:cs="Times New Roman"/>
          <w:sz w:val="28"/>
          <w:szCs w:val="28"/>
        </w:rPr>
        <w:tab/>
        <w:t>Noteikumi Nr.</w:t>
      </w:r>
      <w:r w:rsidR="00134D0E">
        <w:rPr>
          <w:rFonts w:ascii="Times New Roman" w:eastAsia="Times New Roman" w:hAnsi="Times New Roman" w:cs="Times New Roman"/>
          <w:sz w:val="28"/>
          <w:szCs w:val="28"/>
        </w:rPr>
        <w:t> 215</w:t>
      </w:r>
    </w:p>
    <w:p w14:paraId="3275F1FD" w14:textId="606CE28D" w:rsidR="009775EC" w:rsidRPr="000327FF" w:rsidRDefault="009775EC" w:rsidP="009775EC">
      <w:pPr>
        <w:tabs>
          <w:tab w:val="left" w:pos="6663"/>
        </w:tabs>
        <w:spacing w:after="0" w:line="240" w:lineRule="auto"/>
        <w:rPr>
          <w:rFonts w:ascii="Times New Roman" w:eastAsia="Times New Roman" w:hAnsi="Times New Roman" w:cs="Times New Roman"/>
          <w:sz w:val="28"/>
          <w:szCs w:val="28"/>
        </w:rPr>
      </w:pPr>
      <w:r w:rsidRPr="000327FF">
        <w:rPr>
          <w:rFonts w:ascii="Times New Roman" w:eastAsia="Times New Roman" w:hAnsi="Times New Roman" w:cs="Times New Roman"/>
          <w:sz w:val="28"/>
          <w:szCs w:val="28"/>
        </w:rPr>
        <w:t>Rīgā</w:t>
      </w:r>
      <w:r w:rsidRPr="000327FF">
        <w:rPr>
          <w:rFonts w:ascii="Times New Roman" w:eastAsia="Times New Roman" w:hAnsi="Times New Roman" w:cs="Times New Roman"/>
          <w:sz w:val="28"/>
          <w:szCs w:val="28"/>
        </w:rPr>
        <w:tab/>
        <w:t>(prot. Nr.</w:t>
      </w:r>
      <w:r w:rsidR="00134D0E">
        <w:rPr>
          <w:rFonts w:ascii="Times New Roman" w:eastAsia="Times New Roman" w:hAnsi="Times New Roman" w:cs="Times New Roman"/>
          <w:sz w:val="28"/>
          <w:szCs w:val="28"/>
        </w:rPr>
        <w:t> 26 5</w:t>
      </w:r>
      <w:bookmarkStart w:id="0" w:name="_GoBack"/>
      <w:bookmarkEnd w:id="0"/>
      <w:r w:rsidRPr="000327FF">
        <w:rPr>
          <w:rFonts w:ascii="Times New Roman" w:eastAsia="Times New Roman" w:hAnsi="Times New Roman" w:cs="Times New Roman"/>
          <w:sz w:val="28"/>
          <w:szCs w:val="28"/>
        </w:rPr>
        <w:t>. §)</w:t>
      </w:r>
    </w:p>
    <w:p w14:paraId="22A9CCB2" w14:textId="079B988B" w:rsidR="00F86BF9" w:rsidRPr="000327FF" w:rsidRDefault="00F86BF9" w:rsidP="009775EC">
      <w:pPr>
        <w:tabs>
          <w:tab w:val="left" w:pos="6096"/>
        </w:tabs>
        <w:spacing w:after="0" w:line="240" w:lineRule="auto"/>
        <w:rPr>
          <w:rFonts w:ascii="Times New Roman" w:hAnsi="Times New Roman" w:cs="Times New Roman"/>
          <w:sz w:val="28"/>
          <w:szCs w:val="28"/>
        </w:rPr>
      </w:pPr>
    </w:p>
    <w:p w14:paraId="1864D90E" w14:textId="1024B3DC" w:rsidR="00F86BF9" w:rsidRPr="000327FF" w:rsidRDefault="00F86BF9" w:rsidP="009775EC">
      <w:pPr>
        <w:pStyle w:val="naislab"/>
        <w:spacing w:before="0" w:after="0"/>
        <w:jc w:val="center"/>
        <w:rPr>
          <w:b/>
          <w:sz w:val="28"/>
          <w:szCs w:val="28"/>
        </w:rPr>
      </w:pPr>
      <w:bookmarkStart w:id="1" w:name="OLE_LINK5"/>
      <w:bookmarkStart w:id="2" w:name="OLE_LINK6"/>
      <w:r w:rsidRPr="000327FF">
        <w:rPr>
          <w:b/>
          <w:sz w:val="28"/>
          <w:szCs w:val="28"/>
        </w:rPr>
        <w:t>Grozījumi Ministru kabineta 2014. gada 25. februāra noteikumos Nr. 116</w:t>
      </w:r>
      <w:r w:rsidR="00BA25D4" w:rsidRPr="000327FF">
        <w:rPr>
          <w:b/>
          <w:sz w:val="28"/>
          <w:szCs w:val="28"/>
        </w:rPr>
        <w:t xml:space="preserve"> </w:t>
      </w:r>
      <w:r w:rsidR="009775EC" w:rsidRPr="000327FF">
        <w:rPr>
          <w:b/>
          <w:sz w:val="28"/>
          <w:szCs w:val="28"/>
        </w:rPr>
        <w:t>"</w:t>
      </w:r>
      <w:r w:rsidRPr="000327FF">
        <w:rPr>
          <w:b/>
          <w:sz w:val="28"/>
          <w:szCs w:val="28"/>
        </w:rPr>
        <w:t>Būvkomersantu reģistrācijas noteikumi</w:t>
      </w:r>
      <w:r w:rsidR="009775EC" w:rsidRPr="000327FF">
        <w:rPr>
          <w:b/>
          <w:sz w:val="28"/>
          <w:szCs w:val="28"/>
        </w:rPr>
        <w:t>"</w:t>
      </w:r>
      <w:r w:rsidRPr="000327FF">
        <w:rPr>
          <w:b/>
          <w:sz w:val="28"/>
          <w:szCs w:val="28"/>
        </w:rPr>
        <w:t xml:space="preserve"> </w:t>
      </w:r>
    </w:p>
    <w:bookmarkEnd w:id="1"/>
    <w:bookmarkEnd w:id="2"/>
    <w:p w14:paraId="6FE79EF0" w14:textId="7C83DD20" w:rsidR="002F50F3" w:rsidRPr="000327FF" w:rsidRDefault="002F50F3" w:rsidP="009775EC">
      <w:pPr>
        <w:spacing w:after="0" w:line="240" w:lineRule="auto"/>
        <w:jc w:val="right"/>
        <w:rPr>
          <w:rFonts w:ascii="Times New Roman" w:eastAsia="Times New Roman" w:hAnsi="Times New Roman" w:cs="Times New Roman"/>
          <w:iCs/>
          <w:sz w:val="28"/>
          <w:szCs w:val="28"/>
          <w:lang w:eastAsia="lv-LV"/>
        </w:rPr>
      </w:pPr>
    </w:p>
    <w:p w14:paraId="2B625BC7" w14:textId="77777777" w:rsidR="0047399E" w:rsidRPr="000327FF" w:rsidRDefault="00074A3E" w:rsidP="009775EC">
      <w:pPr>
        <w:spacing w:after="0" w:line="240" w:lineRule="auto"/>
        <w:jc w:val="right"/>
        <w:rPr>
          <w:rFonts w:ascii="Times New Roman" w:eastAsia="Times New Roman" w:hAnsi="Times New Roman" w:cs="Times New Roman"/>
          <w:iCs/>
          <w:sz w:val="28"/>
          <w:szCs w:val="28"/>
          <w:lang w:eastAsia="lv-LV"/>
        </w:rPr>
      </w:pPr>
      <w:r w:rsidRPr="000327FF">
        <w:rPr>
          <w:rFonts w:ascii="Times New Roman" w:eastAsia="Times New Roman" w:hAnsi="Times New Roman" w:cs="Times New Roman"/>
          <w:iCs/>
          <w:sz w:val="28"/>
          <w:szCs w:val="28"/>
          <w:lang w:eastAsia="lv-LV"/>
        </w:rPr>
        <w:t xml:space="preserve">Izdoti saskaņā ar </w:t>
      </w:r>
    </w:p>
    <w:p w14:paraId="75266FE1" w14:textId="77777777" w:rsidR="0047399E" w:rsidRPr="000327FF" w:rsidRDefault="004E76CE" w:rsidP="009775EC">
      <w:pPr>
        <w:spacing w:after="0" w:line="240" w:lineRule="auto"/>
        <w:jc w:val="right"/>
        <w:rPr>
          <w:rFonts w:ascii="Times New Roman" w:eastAsia="Times New Roman" w:hAnsi="Times New Roman" w:cs="Times New Roman"/>
          <w:iCs/>
          <w:sz w:val="28"/>
          <w:szCs w:val="28"/>
          <w:lang w:eastAsia="lv-LV"/>
        </w:rPr>
      </w:pPr>
      <w:hyperlink r:id="rId8" w:tgtFrame="_blank" w:history="1">
        <w:r w:rsidR="00074A3E" w:rsidRPr="000327FF">
          <w:rPr>
            <w:rFonts w:ascii="Times New Roman" w:eastAsia="Times New Roman" w:hAnsi="Times New Roman" w:cs="Times New Roman"/>
            <w:iCs/>
            <w:sz w:val="28"/>
            <w:szCs w:val="28"/>
            <w:lang w:eastAsia="lv-LV"/>
          </w:rPr>
          <w:t>Būvniecības likuma</w:t>
        </w:r>
      </w:hyperlink>
      <w:r w:rsidR="0047399E" w:rsidRPr="000327FF">
        <w:rPr>
          <w:rFonts w:ascii="Times New Roman" w:eastAsia="Times New Roman" w:hAnsi="Times New Roman" w:cs="Times New Roman"/>
          <w:iCs/>
          <w:sz w:val="28"/>
          <w:szCs w:val="28"/>
          <w:lang w:eastAsia="lv-LV"/>
        </w:rPr>
        <w:t xml:space="preserve"> </w:t>
      </w:r>
    </w:p>
    <w:p w14:paraId="23C94783" w14:textId="2733468E" w:rsidR="00074A3E" w:rsidRPr="000327FF" w:rsidRDefault="00074A3E" w:rsidP="009775EC">
      <w:pPr>
        <w:spacing w:after="0" w:line="240" w:lineRule="auto"/>
        <w:jc w:val="right"/>
        <w:rPr>
          <w:rFonts w:ascii="Times New Roman" w:eastAsia="Times New Roman" w:hAnsi="Times New Roman" w:cs="Times New Roman"/>
          <w:iCs/>
          <w:sz w:val="28"/>
          <w:szCs w:val="28"/>
          <w:lang w:eastAsia="lv-LV"/>
        </w:rPr>
      </w:pPr>
      <w:r w:rsidRPr="000327FF">
        <w:rPr>
          <w:rFonts w:ascii="Times New Roman" w:eastAsia="Times New Roman" w:hAnsi="Times New Roman" w:cs="Times New Roman"/>
          <w:iCs/>
          <w:sz w:val="28"/>
          <w:szCs w:val="28"/>
          <w:lang w:eastAsia="lv-LV"/>
        </w:rPr>
        <w:t>5.</w:t>
      </w:r>
      <w:r w:rsidR="009C633E" w:rsidRPr="000327FF">
        <w:rPr>
          <w:rFonts w:ascii="Times New Roman" w:eastAsia="Times New Roman" w:hAnsi="Times New Roman" w:cs="Times New Roman"/>
          <w:iCs/>
          <w:sz w:val="28"/>
          <w:szCs w:val="28"/>
          <w:lang w:eastAsia="lv-LV"/>
        </w:rPr>
        <w:t> </w:t>
      </w:r>
      <w:r w:rsidRPr="000327FF">
        <w:rPr>
          <w:rFonts w:ascii="Times New Roman" w:eastAsia="Times New Roman" w:hAnsi="Times New Roman" w:cs="Times New Roman"/>
          <w:iCs/>
          <w:sz w:val="28"/>
          <w:szCs w:val="28"/>
          <w:lang w:eastAsia="lv-LV"/>
        </w:rPr>
        <w:t>panta pirmās daļas 7.</w:t>
      </w:r>
      <w:r w:rsidR="009C633E" w:rsidRPr="000327FF">
        <w:rPr>
          <w:rFonts w:ascii="Times New Roman" w:eastAsia="Times New Roman" w:hAnsi="Times New Roman" w:cs="Times New Roman"/>
          <w:iCs/>
          <w:sz w:val="28"/>
          <w:szCs w:val="28"/>
          <w:lang w:eastAsia="lv-LV"/>
        </w:rPr>
        <w:t> </w:t>
      </w:r>
      <w:r w:rsidRPr="000327FF">
        <w:rPr>
          <w:rFonts w:ascii="Times New Roman" w:eastAsia="Times New Roman" w:hAnsi="Times New Roman" w:cs="Times New Roman"/>
          <w:iCs/>
          <w:sz w:val="28"/>
          <w:szCs w:val="28"/>
          <w:lang w:eastAsia="lv-LV"/>
        </w:rPr>
        <w:t>punktu</w:t>
      </w:r>
    </w:p>
    <w:p w14:paraId="7BC93CD6" w14:textId="77777777" w:rsidR="004E5E8E" w:rsidRPr="000327FF" w:rsidRDefault="004E5E8E" w:rsidP="009775EC">
      <w:pPr>
        <w:spacing w:after="0" w:line="240" w:lineRule="auto"/>
        <w:ind w:firstLine="709"/>
        <w:jc w:val="both"/>
        <w:rPr>
          <w:rFonts w:ascii="Times New Roman" w:hAnsi="Times New Roman" w:cs="Times New Roman"/>
          <w:sz w:val="28"/>
          <w:szCs w:val="28"/>
        </w:rPr>
      </w:pPr>
    </w:p>
    <w:p w14:paraId="722FCC2F" w14:textId="0AEF0975" w:rsidR="0000261E" w:rsidRPr="000327FF" w:rsidRDefault="0000261E"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hAnsi="Times New Roman" w:cs="Times New Roman"/>
          <w:sz w:val="28"/>
          <w:szCs w:val="28"/>
        </w:rPr>
        <w:t>Izdarīt Ministru kabineta 2014.</w:t>
      </w:r>
      <w:r w:rsidR="0047399E" w:rsidRPr="000327FF">
        <w:rPr>
          <w:rFonts w:ascii="Times New Roman" w:hAnsi="Times New Roman" w:cs="Times New Roman"/>
          <w:sz w:val="28"/>
          <w:szCs w:val="28"/>
        </w:rPr>
        <w:t> </w:t>
      </w:r>
      <w:r w:rsidRPr="000327FF">
        <w:rPr>
          <w:rFonts w:ascii="Times New Roman" w:hAnsi="Times New Roman" w:cs="Times New Roman"/>
          <w:sz w:val="28"/>
          <w:szCs w:val="28"/>
        </w:rPr>
        <w:t>gada 25.</w:t>
      </w:r>
      <w:r w:rsidR="0047399E" w:rsidRPr="000327FF">
        <w:rPr>
          <w:rFonts w:ascii="Times New Roman" w:hAnsi="Times New Roman" w:cs="Times New Roman"/>
          <w:sz w:val="28"/>
          <w:szCs w:val="28"/>
        </w:rPr>
        <w:t> </w:t>
      </w:r>
      <w:r w:rsidRPr="000327FF">
        <w:rPr>
          <w:rFonts w:ascii="Times New Roman" w:hAnsi="Times New Roman" w:cs="Times New Roman"/>
          <w:sz w:val="28"/>
          <w:szCs w:val="28"/>
        </w:rPr>
        <w:t>februāra noteikumos Nr.</w:t>
      </w:r>
      <w:r w:rsidR="00D140B2" w:rsidRPr="000327FF">
        <w:rPr>
          <w:rFonts w:ascii="Times New Roman" w:hAnsi="Times New Roman" w:cs="Times New Roman"/>
          <w:sz w:val="28"/>
          <w:szCs w:val="28"/>
        </w:rPr>
        <w:t> </w:t>
      </w:r>
      <w:r w:rsidRPr="000327FF">
        <w:rPr>
          <w:rFonts w:ascii="Times New Roman" w:hAnsi="Times New Roman" w:cs="Times New Roman"/>
          <w:sz w:val="28"/>
          <w:szCs w:val="28"/>
        </w:rPr>
        <w:t xml:space="preserve">116 </w:t>
      </w:r>
      <w:r w:rsidR="009775EC" w:rsidRPr="000327FF">
        <w:rPr>
          <w:rFonts w:ascii="Times New Roman" w:hAnsi="Times New Roman" w:cs="Times New Roman"/>
          <w:sz w:val="28"/>
          <w:szCs w:val="28"/>
        </w:rPr>
        <w:t>"</w:t>
      </w:r>
      <w:r w:rsidRPr="000327FF">
        <w:rPr>
          <w:rFonts w:ascii="Times New Roman" w:hAnsi="Times New Roman" w:cs="Times New Roman"/>
          <w:sz w:val="28"/>
          <w:szCs w:val="28"/>
        </w:rPr>
        <w:t>Būvkomersantu reģistrācijas noteikumi</w:t>
      </w:r>
      <w:r w:rsidR="009775EC" w:rsidRPr="000327FF">
        <w:rPr>
          <w:rFonts w:ascii="Times New Roman" w:hAnsi="Times New Roman" w:cs="Times New Roman"/>
          <w:sz w:val="28"/>
          <w:szCs w:val="28"/>
        </w:rPr>
        <w:t>"</w:t>
      </w:r>
      <w:r w:rsidRPr="000327FF">
        <w:rPr>
          <w:rFonts w:ascii="Times New Roman" w:hAnsi="Times New Roman" w:cs="Times New Roman"/>
          <w:sz w:val="28"/>
          <w:szCs w:val="28"/>
        </w:rPr>
        <w:t xml:space="preserve"> (Latvijas Vēstnesis, 2014, 48., 84.</w:t>
      </w:r>
      <w:r w:rsidR="0047399E" w:rsidRPr="000327FF">
        <w:rPr>
          <w:rFonts w:ascii="Times New Roman" w:hAnsi="Times New Roman" w:cs="Times New Roman"/>
          <w:sz w:val="28"/>
          <w:szCs w:val="28"/>
        </w:rPr>
        <w:t> </w:t>
      </w:r>
      <w:r w:rsidRPr="000327FF">
        <w:rPr>
          <w:rFonts w:ascii="Times New Roman" w:hAnsi="Times New Roman" w:cs="Times New Roman"/>
          <w:sz w:val="28"/>
          <w:szCs w:val="28"/>
        </w:rPr>
        <w:t>nr.</w:t>
      </w:r>
      <w:r w:rsidR="007F093C" w:rsidRPr="000327FF">
        <w:rPr>
          <w:rFonts w:ascii="Times New Roman" w:hAnsi="Times New Roman" w:cs="Times New Roman"/>
          <w:sz w:val="28"/>
          <w:szCs w:val="28"/>
        </w:rPr>
        <w:t>;</w:t>
      </w:r>
      <w:r w:rsidRPr="000327FF">
        <w:rPr>
          <w:rFonts w:ascii="Times New Roman" w:hAnsi="Times New Roman" w:cs="Times New Roman"/>
          <w:sz w:val="28"/>
          <w:szCs w:val="28"/>
        </w:rPr>
        <w:t xml:space="preserve"> 2015, 66.</w:t>
      </w:r>
      <w:r w:rsidR="0047399E" w:rsidRPr="000327FF">
        <w:rPr>
          <w:rFonts w:ascii="Times New Roman" w:hAnsi="Times New Roman" w:cs="Times New Roman"/>
          <w:sz w:val="28"/>
          <w:szCs w:val="28"/>
        </w:rPr>
        <w:t> </w:t>
      </w:r>
      <w:r w:rsidRPr="000327FF">
        <w:rPr>
          <w:rFonts w:ascii="Times New Roman" w:hAnsi="Times New Roman" w:cs="Times New Roman"/>
          <w:sz w:val="28"/>
          <w:szCs w:val="28"/>
        </w:rPr>
        <w:t>nr.</w:t>
      </w:r>
      <w:r w:rsidR="007F093C" w:rsidRPr="000327FF">
        <w:rPr>
          <w:rFonts w:ascii="Times New Roman" w:hAnsi="Times New Roman" w:cs="Times New Roman"/>
          <w:sz w:val="28"/>
          <w:szCs w:val="28"/>
        </w:rPr>
        <w:t>;</w:t>
      </w:r>
      <w:r w:rsidRPr="000327FF">
        <w:rPr>
          <w:rFonts w:ascii="Times New Roman" w:hAnsi="Times New Roman" w:cs="Times New Roman"/>
          <w:sz w:val="28"/>
          <w:szCs w:val="28"/>
        </w:rPr>
        <w:t xml:space="preserve"> 2016, 246.</w:t>
      </w:r>
      <w:r w:rsidR="0047399E" w:rsidRPr="000327FF">
        <w:rPr>
          <w:rFonts w:ascii="Times New Roman" w:hAnsi="Times New Roman" w:cs="Times New Roman"/>
          <w:sz w:val="28"/>
          <w:szCs w:val="28"/>
        </w:rPr>
        <w:t> </w:t>
      </w:r>
      <w:r w:rsidRPr="000327FF">
        <w:rPr>
          <w:rFonts w:ascii="Times New Roman" w:hAnsi="Times New Roman" w:cs="Times New Roman"/>
          <w:sz w:val="28"/>
          <w:szCs w:val="28"/>
        </w:rPr>
        <w:t>nr.</w:t>
      </w:r>
      <w:r w:rsidR="007F093C" w:rsidRPr="000327FF">
        <w:rPr>
          <w:rFonts w:ascii="Times New Roman" w:hAnsi="Times New Roman" w:cs="Times New Roman"/>
          <w:sz w:val="28"/>
          <w:szCs w:val="28"/>
        </w:rPr>
        <w:t>;</w:t>
      </w:r>
      <w:r w:rsidRPr="000327FF">
        <w:rPr>
          <w:rFonts w:ascii="Times New Roman" w:hAnsi="Times New Roman" w:cs="Times New Roman"/>
          <w:sz w:val="28"/>
          <w:szCs w:val="28"/>
        </w:rPr>
        <w:t xml:space="preserve"> 2017, 21., 198.</w:t>
      </w:r>
      <w:r w:rsidR="0047399E" w:rsidRPr="000327FF">
        <w:rPr>
          <w:rFonts w:ascii="Times New Roman" w:hAnsi="Times New Roman" w:cs="Times New Roman"/>
          <w:sz w:val="28"/>
          <w:szCs w:val="28"/>
        </w:rPr>
        <w:t> </w:t>
      </w:r>
      <w:r w:rsidRPr="000327FF">
        <w:rPr>
          <w:rFonts w:ascii="Times New Roman" w:hAnsi="Times New Roman" w:cs="Times New Roman"/>
          <w:sz w:val="28"/>
          <w:szCs w:val="28"/>
        </w:rPr>
        <w:t>nr.) šādus grozījumus:</w:t>
      </w:r>
    </w:p>
    <w:p w14:paraId="2EB91D63" w14:textId="77777777" w:rsidR="00FD5567" w:rsidRPr="000327FF" w:rsidRDefault="00FD5567" w:rsidP="009775EC">
      <w:pPr>
        <w:spacing w:after="0" w:line="240" w:lineRule="auto"/>
        <w:ind w:firstLine="709"/>
        <w:jc w:val="both"/>
        <w:rPr>
          <w:rFonts w:ascii="Times New Roman" w:eastAsia="Times New Roman" w:hAnsi="Times New Roman" w:cs="Times New Roman"/>
          <w:sz w:val="28"/>
          <w:szCs w:val="28"/>
          <w:lang w:eastAsia="lv-LV"/>
        </w:rPr>
      </w:pPr>
    </w:p>
    <w:p w14:paraId="0EA9319D" w14:textId="1656BECA" w:rsidR="005B48B8" w:rsidRPr="000327FF" w:rsidRDefault="0019380C"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 xml:space="preserve">1. </w:t>
      </w:r>
      <w:r w:rsidR="005B48B8" w:rsidRPr="000327FF">
        <w:rPr>
          <w:rFonts w:ascii="Times New Roman" w:eastAsia="Times New Roman" w:hAnsi="Times New Roman" w:cs="Times New Roman"/>
          <w:sz w:val="28"/>
          <w:szCs w:val="28"/>
          <w:lang w:eastAsia="lv-LV"/>
        </w:rPr>
        <w:t xml:space="preserve">Izteikt </w:t>
      </w:r>
      <w:r w:rsidR="003D4F53" w:rsidRPr="000327FF">
        <w:rPr>
          <w:rFonts w:ascii="Times New Roman" w:eastAsia="Times New Roman" w:hAnsi="Times New Roman" w:cs="Times New Roman"/>
          <w:sz w:val="28"/>
          <w:szCs w:val="28"/>
          <w:lang w:eastAsia="lv-LV"/>
        </w:rPr>
        <w:t>10.</w:t>
      </w:r>
      <w:r w:rsidR="002A2089" w:rsidRPr="000327FF">
        <w:rPr>
          <w:rFonts w:ascii="Times New Roman" w:eastAsia="Times New Roman" w:hAnsi="Times New Roman" w:cs="Times New Roman"/>
          <w:sz w:val="28"/>
          <w:szCs w:val="28"/>
          <w:lang w:eastAsia="lv-LV"/>
        </w:rPr>
        <w:t>3.</w:t>
      </w:r>
      <w:r w:rsidR="003D4F53" w:rsidRPr="000327FF">
        <w:rPr>
          <w:rFonts w:ascii="Times New Roman" w:eastAsia="Times New Roman" w:hAnsi="Times New Roman" w:cs="Times New Roman"/>
          <w:sz w:val="28"/>
          <w:szCs w:val="28"/>
          <w:lang w:eastAsia="lv-LV"/>
        </w:rPr>
        <w:t> </w:t>
      </w:r>
      <w:r w:rsidR="00667EE0" w:rsidRPr="000327FF">
        <w:rPr>
          <w:rFonts w:ascii="Times New Roman" w:eastAsia="Times New Roman" w:hAnsi="Times New Roman" w:cs="Times New Roman"/>
          <w:sz w:val="28"/>
          <w:szCs w:val="28"/>
          <w:lang w:eastAsia="lv-LV"/>
        </w:rPr>
        <w:t>apakšpunktu šādā redakcijā:</w:t>
      </w:r>
    </w:p>
    <w:p w14:paraId="77DEF014" w14:textId="77777777" w:rsidR="009775EC"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p>
    <w:p w14:paraId="5BA77C40" w14:textId="11651DE3" w:rsidR="00372EC8"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w:t>
      </w:r>
      <w:r w:rsidR="00372EC8" w:rsidRPr="000327FF">
        <w:rPr>
          <w:rFonts w:ascii="Times New Roman" w:hAnsi="Times New Roman" w:cs="Times New Roman"/>
          <w:sz w:val="28"/>
          <w:szCs w:val="28"/>
          <w:shd w:val="clear" w:color="auto" w:fill="FFFFFF"/>
        </w:rPr>
        <w:t>10.3.</w:t>
      </w:r>
      <w:r w:rsidR="0047399E" w:rsidRPr="000327FF">
        <w:rPr>
          <w:rFonts w:ascii="Times New Roman" w:hAnsi="Times New Roman" w:cs="Times New Roman"/>
          <w:sz w:val="28"/>
          <w:szCs w:val="28"/>
          <w:shd w:val="clear" w:color="auto" w:fill="FFFFFF"/>
        </w:rPr>
        <w:t> </w:t>
      </w:r>
      <w:r w:rsidR="00372EC8" w:rsidRPr="000327FF">
        <w:rPr>
          <w:rFonts w:ascii="Times New Roman" w:hAnsi="Times New Roman" w:cs="Times New Roman"/>
          <w:sz w:val="28"/>
          <w:szCs w:val="28"/>
          <w:shd w:val="clear" w:color="auto" w:fill="FFFFFF"/>
        </w:rPr>
        <w:t>informācija par būvkomersanta darbību iepriekšējā kalendāra gadā (turpmāk – ikgadējā informācija):</w:t>
      </w:r>
      <w:r w:rsidR="00372EC8" w:rsidRPr="000327FF">
        <w:rPr>
          <w:rFonts w:ascii="Times New Roman" w:eastAsia="Times New Roman" w:hAnsi="Times New Roman" w:cs="Times New Roman"/>
          <w:sz w:val="28"/>
          <w:szCs w:val="28"/>
          <w:lang w:eastAsia="lv-LV"/>
        </w:rPr>
        <w:t xml:space="preserve"> </w:t>
      </w:r>
    </w:p>
    <w:p w14:paraId="780582FA" w14:textId="29757CC9" w:rsidR="002A2089" w:rsidRPr="000327FF" w:rsidRDefault="002A2089" w:rsidP="009775EC">
      <w:pPr>
        <w:tabs>
          <w:tab w:val="left" w:pos="142"/>
        </w:tabs>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10.3.1.</w:t>
      </w:r>
      <w:r w:rsidR="0047399E" w:rsidRPr="000327FF">
        <w:rPr>
          <w:rFonts w:ascii="Times New Roman" w:eastAsia="Times New Roman" w:hAnsi="Times New Roman" w:cs="Times New Roman"/>
          <w:sz w:val="28"/>
          <w:szCs w:val="28"/>
          <w:lang w:eastAsia="lv-LV"/>
        </w:rPr>
        <w:t> </w:t>
      </w:r>
      <w:r w:rsidR="00372EC8" w:rsidRPr="000327FF">
        <w:rPr>
          <w:rFonts w:ascii="Times New Roman" w:eastAsia="Times New Roman" w:hAnsi="Times New Roman" w:cs="Times New Roman"/>
          <w:sz w:val="28"/>
          <w:szCs w:val="28"/>
          <w:lang w:eastAsia="lv-LV"/>
        </w:rPr>
        <w:t>būvkomersanta kopējie ieņēmumi;</w:t>
      </w:r>
    </w:p>
    <w:p w14:paraId="7A2EDF33" w14:textId="0CEECED6" w:rsidR="00372EC8" w:rsidRPr="000327FF" w:rsidRDefault="002A2089" w:rsidP="009775EC">
      <w:pPr>
        <w:tabs>
          <w:tab w:val="left" w:pos="142"/>
        </w:tabs>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10.3.2.</w:t>
      </w:r>
      <w:r w:rsidR="0047399E" w:rsidRPr="000327FF">
        <w:rPr>
          <w:rFonts w:ascii="Times New Roman" w:hAnsi="Times New Roman" w:cs="Times New Roman"/>
          <w:sz w:val="28"/>
          <w:szCs w:val="28"/>
          <w:shd w:val="clear" w:color="auto" w:fill="FFFFFF"/>
        </w:rPr>
        <w:t> </w:t>
      </w:r>
      <w:r w:rsidR="001458EE" w:rsidRPr="000327FF">
        <w:rPr>
          <w:rFonts w:ascii="Times New Roman" w:hAnsi="Times New Roman" w:cs="Times New Roman"/>
          <w:sz w:val="28"/>
          <w:szCs w:val="28"/>
          <w:shd w:val="clear" w:color="auto" w:fill="FFFFFF"/>
        </w:rPr>
        <w:t>būv</w:t>
      </w:r>
      <w:r w:rsidR="00372EC8" w:rsidRPr="000327FF">
        <w:rPr>
          <w:rFonts w:ascii="Times New Roman" w:hAnsi="Times New Roman" w:cs="Times New Roman"/>
          <w:sz w:val="28"/>
          <w:szCs w:val="28"/>
          <w:shd w:val="clear" w:color="auto" w:fill="FFFFFF"/>
        </w:rPr>
        <w:t>komersanta neto apgrozījums;</w:t>
      </w:r>
    </w:p>
    <w:p w14:paraId="0BE114ED" w14:textId="13B27C3C" w:rsidR="006F0E5C" w:rsidRPr="000327FF" w:rsidRDefault="00FD5567" w:rsidP="009775EC">
      <w:pPr>
        <w:tabs>
          <w:tab w:val="left" w:pos="142"/>
        </w:tabs>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10.3.</w:t>
      </w:r>
      <w:r w:rsidR="00372EC8" w:rsidRPr="000327FF">
        <w:rPr>
          <w:rFonts w:ascii="Times New Roman" w:eastAsia="Times New Roman" w:hAnsi="Times New Roman" w:cs="Times New Roman"/>
          <w:sz w:val="28"/>
          <w:szCs w:val="28"/>
          <w:lang w:eastAsia="lv-LV"/>
        </w:rPr>
        <w:t>3</w:t>
      </w:r>
      <w:r w:rsidRPr="000327FF">
        <w:rPr>
          <w:rFonts w:ascii="Times New Roman" w:eastAsia="Times New Roman" w:hAnsi="Times New Roman" w:cs="Times New Roman"/>
          <w:sz w:val="28"/>
          <w:szCs w:val="28"/>
          <w:lang w:eastAsia="lv-LV"/>
        </w:rPr>
        <w:t>.</w:t>
      </w:r>
      <w:r w:rsidR="0047399E" w:rsidRPr="000327FF">
        <w:rPr>
          <w:rFonts w:ascii="Times New Roman" w:eastAsia="Times New Roman" w:hAnsi="Times New Roman" w:cs="Times New Roman"/>
          <w:sz w:val="28"/>
          <w:szCs w:val="28"/>
          <w:lang w:eastAsia="lv-LV"/>
        </w:rPr>
        <w:t> </w:t>
      </w:r>
      <w:r w:rsidRPr="000327FF">
        <w:rPr>
          <w:rFonts w:ascii="Times New Roman" w:eastAsia="Times New Roman" w:hAnsi="Times New Roman" w:cs="Times New Roman"/>
          <w:sz w:val="28"/>
          <w:szCs w:val="28"/>
          <w:lang w:eastAsia="lv-LV"/>
        </w:rPr>
        <w:t>ieņēmumi par sniegtajiem būvniecības pakalpojumiem;</w:t>
      </w:r>
    </w:p>
    <w:p w14:paraId="1333EBFA" w14:textId="44DEB520" w:rsidR="00372EC8" w:rsidRPr="000327FF" w:rsidRDefault="006F0E5C" w:rsidP="009775EC">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10.3.</w:t>
      </w:r>
      <w:r w:rsidR="00372EC8" w:rsidRPr="000327FF">
        <w:rPr>
          <w:rFonts w:ascii="Times New Roman" w:eastAsia="Times New Roman" w:hAnsi="Times New Roman" w:cs="Times New Roman"/>
          <w:sz w:val="28"/>
          <w:szCs w:val="28"/>
          <w:lang w:eastAsia="lv-LV"/>
        </w:rPr>
        <w:t>4</w:t>
      </w:r>
      <w:r w:rsidRPr="000327FF">
        <w:rPr>
          <w:rFonts w:ascii="Times New Roman" w:eastAsia="Times New Roman" w:hAnsi="Times New Roman" w:cs="Times New Roman"/>
          <w:sz w:val="28"/>
          <w:szCs w:val="28"/>
          <w:lang w:eastAsia="lv-LV"/>
        </w:rPr>
        <w:t>.</w:t>
      </w:r>
      <w:r w:rsidR="0047399E" w:rsidRPr="000327FF">
        <w:rPr>
          <w:rFonts w:ascii="Times New Roman" w:eastAsia="Times New Roman" w:hAnsi="Times New Roman" w:cs="Times New Roman"/>
          <w:i/>
          <w:sz w:val="28"/>
          <w:szCs w:val="28"/>
          <w:lang w:eastAsia="lv-LV"/>
        </w:rPr>
        <w:t> </w:t>
      </w:r>
      <w:r w:rsidRPr="000327FF">
        <w:rPr>
          <w:rFonts w:ascii="Times New Roman" w:eastAsia="Times New Roman" w:hAnsi="Times New Roman" w:cs="Times New Roman"/>
          <w:sz w:val="28"/>
          <w:szCs w:val="28"/>
          <w:lang w:eastAsia="lv-LV"/>
        </w:rPr>
        <w:t>ieņēmumi par pašu spēkiem sniegtajiem būvniecības pakalpojumiem;</w:t>
      </w:r>
    </w:p>
    <w:p w14:paraId="54EC871D" w14:textId="4FE670D9" w:rsidR="00FD5567" w:rsidRPr="000327FF" w:rsidRDefault="00372EC8" w:rsidP="009775EC">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10.3.5.</w:t>
      </w:r>
      <w:r w:rsidR="0047399E" w:rsidRPr="000327FF">
        <w:rPr>
          <w:rFonts w:ascii="Times New Roman" w:eastAsia="Times New Roman" w:hAnsi="Times New Roman" w:cs="Times New Roman"/>
          <w:sz w:val="28"/>
          <w:szCs w:val="28"/>
          <w:lang w:eastAsia="lv-LV"/>
        </w:rPr>
        <w:t> </w:t>
      </w:r>
      <w:r w:rsidRPr="000327FF">
        <w:rPr>
          <w:rFonts w:ascii="Times New Roman" w:hAnsi="Times New Roman" w:cs="Times New Roman"/>
          <w:sz w:val="28"/>
          <w:szCs w:val="28"/>
          <w:shd w:val="clear" w:color="auto" w:fill="FFFFFF"/>
        </w:rPr>
        <w:t>vidējais būvniecībā nodarbināto skaits;</w:t>
      </w:r>
      <w:r w:rsidR="009775EC" w:rsidRPr="000327FF">
        <w:rPr>
          <w:rFonts w:ascii="Times New Roman" w:eastAsia="Times New Roman" w:hAnsi="Times New Roman" w:cs="Times New Roman"/>
          <w:sz w:val="28"/>
          <w:szCs w:val="28"/>
          <w:lang w:eastAsia="lv-LV"/>
        </w:rPr>
        <w:t>"</w:t>
      </w:r>
      <w:r w:rsidR="00557E75" w:rsidRPr="000327FF">
        <w:rPr>
          <w:rFonts w:ascii="Times New Roman" w:eastAsia="Times New Roman" w:hAnsi="Times New Roman" w:cs="Times New Roman"/>
          <w:sz w:val="28"/>
          <w:szCs w:val="28"/>
          <w:lang w:eastAsia="lv-LV"/>
        </w:rPr>
        <w:t>.</w:t>
      </w:r>
    </w:p>
    <w:p w14:paraId="11083429" w14:textId="77777777" w:rsidR="00FD5567" w:rsidRPr="000327FF" w:rsidRDefault="00FD5567" w:rsidP="009775E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2C5CD75" w14:textId="532A23DD" w:rsidR="00A215EB" w:rsidRPr="000327FF" w:rsidRDefault="00445AA8" w:rsidP="009775E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2</w:t>
      </w:r>
      <w:r w:rsidR="008B5BAD" w:rsidRPr="000327FF">
        <w:rPr>
          <w:rFonts w:ascii="Times New Roman" w:eastAsia="Times New Roman" w:hAnsi="Times New Roman" w:cs="Times New Roman"/>
          <w:sz w:val="28"/>
          <w:szCs w:val="28"/>
          <w:lang w:eastAsia="lv-LV"/>
        </w:rPr>
        <w:t>.</w:t>
      </w:r>
      <w:r w:rsidR="0047399E" w:rsidRPr="000327FF">
        <w:rPr>
          <w:rFonts w:ascii="Times New Roman" w:eastAsia="Times New Roman" w:hAnsi="Times New Roman" w:cs="Times New Roman"/>
          <w:sz w:val="28"/>
          <w:szCs w:val="28"/>
          <w:lang w:eastAsia="lv-LV"/>
        </w:rPr>
        <w:t> </w:t>
      </w:r>
      <w:r w:rsidR="008B5BAD" w:rsidRPr="000327FF">
        <w:rPr>
          <w:rFonts w:ascii="Times New Roman" w:eastAsia="Times New Roman" w:hAnsi="Times New Roman" w:cs="Times New Roman"/>
          <w:sz w:val="28"/>
          <w:szCs w:val="28"/>
          <w:lang w:eastAsia="lv-LV"/>
        </w:rPr>
        <w:t>Aizstāt 12.</w:t>
      </w:r>
      <w:r w:rsidR="0047399E" w:rsidRPr="000327FF">
        <w:rPr>
          <w:rFonts w:ascii="Times New Roman" w:eastAsia="Times New Roman" w:hAnsi="Times New Roman" w:cs="Times New Roman"/>
          <w:sz w:val="28"/>
          <w:szCs w:val="28"/>
          <w:lang w:eastAsia="lv-LV"/>
        </w:rPr>
        <w:t> </w:t>
      </w:r>
      <w:r w:rsidR="008B5BAD" w:rsidRPr="000327FF">
        <w:rPr>
          <w:rFonts w:ascii="Times New Roman" w:eastAsia="Times New Roman" w:hAnsi="Times New Roman" w:cs="Times New Roman"/>
          <w:sz w:val="28"/>
          <w:szCs w:val="28"/>
          <w:lang w:eastAsia="lv-LV"/>
        </w:rPr>
        <w:t xml:space="preserve">punktā </w:t>
      </w:r>
      <w:r w:rsidR="007F093C" w:rsidRPr="000327FF">
        <w:rPr>
          <w:rFonts w:ascii="Times New Roman" w:eastAsia="Times New Roman" w:hAnsi="Times New Roman" w:cs="Times New Roman"/>
          <w:sz w:val="28"/>
          <w:szCs w:val="28"/>
          <w:lang w:eastAsia="lv-LV"/>
        </w:rPr>
        <w:t xml:space="preserve">skaitli un </w:t>
      </w:r>
      <w:r w:rsidR="008B5BAD" w:rsidRPr="000327FF">
        <w:rPr>
          <w:rFonts w:ascii="Times New Roman" w:eastAsia="Times New Roman" w:hAnsi="Times New Roman" w:cs="Times New Roman"/>
          <w:sz w:val="28"/>
          <w:szCs w:val="28"/>
          <w:lang w:eastAsia="lv-LV"/>
        </w:rPr>
        <w:t>vārdu</w:t>
      </w:r>
      <w:r w:rsidR="008A323C" w:rsidRPr="000327FF">
        <w:rPr>
          <w:rFonts w:ascii="Times New Roman" w:eastAsia="Times New Roman" w:hAnsi="Times New Roman" w:cs="Times New Roman"/>
          <w:sz w:val="28"/>
          <w:szCs w:val="28"/>
          <w:lang w:eastAsia="lv-LV"/>
        </w:rPr>
        <w:t xml:space="preserve"> </w:t>
      </w:r>
      <w:r w:rsidR="009775EC" w:rsidRPr="000327FF">
        <w:rPr>
          <w:rFonts w:ascii="Times New Roman" w:eastAsia="Times New Roman" w:hAnsi="Times New Roman" w:cs="Times New Roman"/>
          <w:sz w:val="28"/>
          <w:szCs w:val="28"/>
          <w:lang w:eastAsia="lv-LV"/>
        </w:rPr>
        <w:t>"</w:t>
      </w:r>
      <w:r w:rsidR="008B5BAD" w:rsidRPr="000327FF">
        <w:rPr>
          <w:rFonts w:ascii="Times New Roman" w:eastAsia="Times New Roman" w:hAnsi="Times New Roman" w:cs="Times New Roman"/>
          <w:sz w:val="28"/>
          <w:szCs w:val="28"/>
          <w:lang w:eastAsia="lv-LV"/>
        </w:rPr>
        <w:t>31.</w:t>
      </w:r>
      <w:r w:rsidR="009775EC" w:rsidRPr="000327FF">
        <w:rPr>
          <w:rFonts w:ascii="Times New Roman" w:eastAsia="Times New Roman" w:hAnsi="Times New Roman" w:cs="Times New Roman"/>
          <w:sz w:val="28"/>
          <w:szCs w:val="28"/>
          <w:lang w:eastAsia="lv-LV"/>
        </w:rPr>
        <w:t> </w:t>
      </w:r>
      <w:r w:rsidR="008B5BAD" w:rsidRPr="000327FF">
        <w:rPr>
          <w:rFonts w:ascii="Times New Roman" w:eastAsia="Times New Roman" w:hAnsi="Times New Roman" w:cs="Times New Roman"/>
          <w:sz w:val="28"/>
          <w:szCs w:val="28"/>
          <w:lang w:eastAsia="lv-LV"/>
        </w:rPr>
        <w:t>maijam</w:t>
      </w:r>
      <w:r w:rsidR="009775EC" w:rsidRPr="000327FF">
        <w:rPr>
          <w:rFonts w:ascii="Times New Roman" w:eastAsia="Times New Roman" w:hAnsi="Times New Roman" w:cs="Times New Roman"/>
          <w:sz w:val="28"/>
          <w:szCs w:val="28"/>
          <w:lang w:eastAsia="lv-LV"/>
        </w:rPr>
        <w:t>"</w:t>
      </w:r>
      <w:r w:rsidR="008B5BAD" w:rsidRPr="000327FF">
        <w:rPr>
          <w:rFonts w:ascii="Times New Roman" w:eastAsia="Times New Roman" w:hAnsi="Times New Roman" w:cs="Times New Roman"/>
          <w:sz w:val="28"/>
          <w:szCs w:val="28"/>
          <w:lang w:eastAsia="lv-LV"/>
        </w:rPr>
        <w:t xml:space="preserve"> ar </w:t>
      </w:r>
      <w:r w:rsidR="00370282" w:rsidRPr="000327FF">
        <w:rPr>
          <w:rFonts w:ascii="Times New Roman" w:eastAsia="Times New Roman" w:hAnsi="Times New Roman" w:cs="Times New Roman"/>
          <w:sz w:val="28"/>
          <w:szCs w:val="28"/>
          <w:lang w:eastAsia="lv-LV"/>
        </w:rPr>
        <w:t xml:space="preserve">skaitli un vārdu </w:t>
      </w:r>
      <w:r w:rsidR="009775EC" w:rsidRPr="000327FF">
        <w:rPr>
          <w:rFonts w:ascii="Times New Roman" w:eastAsia="Times New Roman" w:hAnsi="Times New Roman" w:cs="Times New Roman"/>
          <w:sz w:val="28"/>
          <w:szCs w:val="28"/>
          <w:lang w:eastAsia="lv-LV"/>
        </w:rPr>
        <w:t>"</w:t>
      </w:r>
      <w:r w:rsidR="008B5BAD" w:rsidRPr="000327FF">
        <w:rPr>
          <w:rFonts w:ascii="Times New Roman" w:eastAsia="Times New Roman" w:hAnsi="Times New Roman" w:cs="Times New Roman"/>
          <w:sz w:val="28"/>
          <w:szCs w:val="28"/>
          <w:lang w:eastAsia="lv-LV"/>
        </w:rPr>
        <w:t>31.</w:t>
      </w:r>
      <w:r w:rsidR="0047399E" w:rsidRPr="000327FF">
        <w:rPr>
          <w:rFonts w:ascii="Times New Roman" w:eastAsia="Times New Roman" w:hAnsi="Times New Roman" w:cs="Times New Roman"/>
          <w:sz w:val="28"/>
          <w:szCs w:val="28"/>
          <w:lang w:eastAsia="lv-LV"/>
        </w:rPr>
        <w:t> </w:t>
      </w:r>
      <w:r w:rsidR="008B5BAD" w:rsidRPr="000327FF">
        <w:rPr>
          <w:rFonts w:ascii="Times New Roman" w:eastAsia="Times New Roman" w:hAnsi="Times New Roman" w:cs="Times New Roman"/>
          <w:sz w:val="28"/>
          <w:szCs w:val="28"/>
          <w:lang w:eastAsia="lv-LV"/>
        </w:rPr>
        <w:t>augustam</w:t>
      </w:r>
      <w:r w:rsidR="009775EC" w:rsidRPr="000327FF">
        <w:rPr>
          <w:rFonts w:ascii="Times New Roman" w:eastAsia="Times New Roman" w:hAnsi="Times New Roman" w:cs="Times New Roman"/>
          <w:sz w:val="28"/>
          <w:szCs w:val="28"/>
          <w:lang w:eastAsia="lv-LV"/>
        </w:rPr>
        <w:t>"</w:t>
      </w:r>
      <w:r w:rsidR="00557E75" w:rsidRPr="000327FF">
        <w:rPr>
          <w:rFonts w:ascii="Times New Roman" w:eastAsia="Times New Roman" w:hAnsi="Times New Roman" w:cs="Times New Roman"/>
          <w:sz w:val="28"/>
          <w:szCs w:val="28"/>
          <w:lang w:eastAsia="lv-LV"/>
        </w:rPr>
        <w:t>.</w:t>
      </w:r>
    </w:p>
    <w:p w14:paraId="7967BCB2" w14:textId="77777777" w:rsidR="0019380C" w:rsidRPr="000327FF" w:rsidRDefault="0019380C" w:rsidP="009775EC">
      <w:pPr>
        <w:spacing w:after="0" w:line="240" w:lineRule="auto"/>
        <w:ind w:firstLine="709"/>
        <w:jc w:val="both"/>
        <w:rPr>
          <w:rFonts w:ascii="Times New Roman" w:eastAsia="Times New Roman" w:hAnsi="Times New Roman" w:cs="Times New Roman"/>
          <w:sz w:val="28"/>
          <w:szCs w:val="28"/>
          <w:lang w:eastAsia="lv-LV"/>
        </w:rPr>
      </w:pPr>
    </w:p>
    <w:p w14:paraId="1BBEE58A" w14:textId="08C58F3A" w:rsidR="0019380C" w:rsidRPr="000327FF" w:rsidRDefault="00445AA8"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3</w:t>
      </w:r>
      <w:r w:rsidR="0019380C" w:rsidRPr="000327FF">
        <w:rPr>
          <w:rFonts w:ascii="Times New Roman" w:eastAsia="Times New Roman" w:hAnsi="Times New Roman" w:cs="Times New Roman"/>
          <w:sz w:val="28"/>
          <w:szCs w:val="28"/>
          <w:lang w:eastAsia="lv-LV"/>
        </w:rPr>
        <w:t>.</w:t>
      </w:r>
      <w:r w:rsidR="0047399E" w:rsidRPr="000327FF">
        <w:rPr>
          <w:rFonts w:ascii="Times New Roman" w:eastAsia="Times New Roman" w:hAnsi="Times New Roman" w:cs="Times New Roman"/>
          <w:sz w:val="28"/>
          <w:szCs w:val="28"/>
          <w:lang w:eastAsia="lv-LV"/>
        </w:rPr>
        <w:t> </w:t>
      </w:r>
      <w:r w:rsidR="008B5BAD" w:rsidRPr="000327FF">
        <w:rPr>
          <w:rFonts w:ascii="Times New Roman" w:eastAsia="Times New Roman" w:hAnsi="Times New Roman" w:cs="Times New Roman"/>
          <w:sz w:val="28"/>
          <w:szCs w:val="28"/>
          <w:lang w:eastAsia="lv-LV"/>
        </w:rPr>
        <w:t xml:space="preserve">Aizstāt </w:t>
      </w:r>
      <w:r w:rsidR="00A215EB" w:rsidRPr="000327FF">
        <w:rPr>
          <w:rFonts w:ascii="Times New Roman" w:eastAsia="Times New Roman" w:hAnsi="Times New Roman" w:cs="Times New Roman"/>
          <w:sz w:val="28"/>
          <w:szCs w:val="28"/>
          <w:lang w:eastAsia="lv-LV"/>
        </w:rPr>
        <w:t>12.</w:t>
      </w:r>
      <w:r w:rsidR="00A215EB" w:rsidRPr="000327FF">
        <w:rPr>
          <w:rFonts w:ascii="Times New Roman" w:eastAsia="Times New Roman" w:hAnsi="Times New Roman" w:cs="Times New Roman"/>
          <w:sz w:val="28"/>
          <w:szCs w:val="28"/>
          <w:vertAlign w:val="superscript"/>
          <w:lang w:eastAsia="lv-LV"/>
        </w:rPr>
        <w:t>1 </w:t>
      </w:r>
      <w:r w:rsidR="00A215EB" w:rsidRPr="000327FF">
        <w:rPr>
          <w:rFonts w:ascii="Times New Roman" w:eastAsia="Times New Roman" w:hAnsi="Times New Roman" w:cs="Times New Roman"/>
          <w:sz w:val="28"/>
          <w:szCs w:val="28"/>
          <w:lang w:eastAsia="lv-LV"/>
        </w:rPr>
        <w:t>1.</w:t>
      </w:r>
      <w:r w:rsidR="0047399E" w:rsidRPr="000327FF">
        <w:rPr>
          <w:rFonts w:ascii="Times New Roman" w:eastAsia="Times New Roman" w:hAnsi="Times New Roman" w:cs="Times New Roman"/>
          <w:sz w:val="28"/>
          <w:szCs w:val="28"/>
          <w:lang w:eastAsia="lv-LV"/>
        </w:rPr>
        <w:t> </w:t>
      </w:r>
      <w:r w:rsidR="00A215EB" w:rsidRPr="000327FF">
        <w:rPr>
          <w:rFonts w:ascii="Times New Roman" w:eastAsia="Times New Roman" w:hAnsi="Times New Roman" w:cs="Times New Roman"/>
          <w:sz w:val="28"/>
          <w:szCs w:val="28"/>
          <w:lang w:eastAsia="lv-LV"/>
        </w:rPr>
        <w:t xml:space="preserve">apakšpunktā </w:t>
      </w:r>
      <w:r w:rsidR="008B5BAD" w:rsidRPr="000327FF">
        <w:rPr>
          <w:rFonts w:ascii="Times New Roman" w:eastAsia="Times New Roman" w:hAnsi="Times New Roman" w:cs="Times New Roman"/>
          <w:sz w:val="28"/>
          <w:szCs w:val="28"/>
          <w:lang w:eastAsia="lv-LV"/>
        </w:rPr>
        <w:t>vārdus</w:t>
      </w:r>
      <w:r w:rsidR="00A215EB" w:rsidRPr="000327FF">
        <w:rPr>
          <w:rFonts w:ascii="Times New Roman" w:eastAsia="Times New Roman" w:hAnsi="Times New Roman" w:cs="Times New Roman"/>
          <w:sz w:val="28"/>
          <w:szCs w:val="28"/>
          <w:lang w:eastAsia="lv-LV"/>
        </w:rPr>
        <w:t xml:space="preserve"> </w:t>
      </w:r>
      <w:r w:rsidR="009775EC" w:rsidRPr="000327FF">
        <w:rPr>
          <w:rFonts w:ascii="Times New Roman" w:eastAsia="Times New Roman" w:hAnsi="Times New Roman" w:cs="Times New Roman"/>
          <w:sz w:val="28"/>
          <w:szCs w:val="28"/>
          <w:lang w:eastAsia="lv-LV"/>
        </w:rPr>
        <w:t>"</w:t>
      </w:r>
      <w:r w:rsidR="00A215EB" w:rsidRPr="000327FF">
        <w:rPr>
          <w:rFonts w:ascii="Times New Roman" w:eastAsia="Times New Roman" w:hAnsi="Times New Roman" w:cs="Times New Roman"/>
          <w:sz w:val="28"/>
          <w:szCs w:val="28"/>
          <w:lang w:eastAsia="lv-LV"/>
        </w:rPr>
        <w:t>pašu spēkiem sniegto būvniecības pakalpojumu apjomā</w:t>
      </w:r>
      <w:r w:rsidR="009775EC" w:rsidRPr="000327FF">
        <w:rPr>
          <w:rFonts w:ascii="Times New Roman" w:eastAsia="Times New Roman" w:hAnsi="Times New Roman" w:cs="Times New Roman"/>
          <w:sz w:val="28"/>
          <w:szCs w:val="28"/>
          <w:lang w:eastAsia="lv-LV"/>
        </w:rPr>
        <w:t>"</w:t>
      </w:r>
      <w:r w:rsidR="00A215EB" w:rsidRPr="000327FF">
        <w:rPr>
          <w:rFonts w:ascii="Times New Roman" w:eastAsia="Times New Roman" w:hAnsi="Times New Roman" w:cs="Times New Roman"/>
          <w:sz w:val="28"/>
          <w:szCs w:val="28"/>
          <w:lang w:eastAsia="lv-LV"/>
        </w:rPr>
        <w:t xml:space="preserve"> ar </w:t>
      </w:r>
      <w:r w:rsidR="008B5BAD" w:rsidRPr="000327FF">
        <w:rPr>
          <w:rFonts w:ascii="Times New Roman" w:eastAsia="Times New Roman" w:hAnsi="Times New Roman" w:cs="Times New Roman"/>
          <w:sz w:val="28"/>
          <w:szCs w:val="28"/>
          <w:lang w:eastAsia="lv-LV"/>
        </w:rPr>
        <w:t>vārdiem</w:t>
      </w:r>
      <w:r w:rsidR="00A215EB" w:rsidRPr="000327FF">
        <w:rPr>
          <w:rFonts w:ascii="Times New Roman" w:eastAsia="Times New Roman" w:hAnsi="Times New Roman" w:cs="Times New Roman"/>
          <w:sz w:val="28"/>
          <w:szCs w:val="28"/>
          <w:lang w:eastAsia="lv-LV"/>
        </w:rPr>
        <w:t xml:space="preserve"> </w:t>
      </w:r>
      <w:r w:rsidR="009775EC" w:rsidRPr="000327FF">
        <w:rPr>
          <w:rFonts w:ascii="Times New Roman" w:eastAsia="Times New Roman" w:hAnsi="Times New Roman" w:cs="Times New Roman"/>
          <w:sz w:val="28"/>
          <w:szCs w:val="28"/>
          <w:lang w:eastAsia="lv-LV"/>
        </w:rPr>
        <w:t>"</w:t>
      </w:r>
      <w:r w:rsidR="00A215EB" w:rsidRPr="000327FF">
        <w:rPr>
          <w:rFonts w:ascii="Times New Roman" w:eastAsia="Times New Roman" w:hAnsi="Times New Roman" w:cs="Times New Roman"/>
          <w:sz w:val="28"/>
          <w:szCs w:val="28"/>
          <w:lang w:eastAsia="lv-LV"/>
        </w:rPr>
        <w:t xml:space="preserve">ieņēmumos </w:t>
      </w:r>
      <w:r w:rsidR="00912145">
        <w:rPr>
          <w:rFonts w:ascii="Times New Roman" w:eastAsia="Times New Roman" w:hAnsi="Times New Roman" w:cs="Times New Roman"/>
          <w:sz w:val="28"/>
          <w:szCs w:val="28"/>
          <w:lang w:eastAsia="lv-LV"/>
        </w:rPr>
        <w:t>par</w:t>
      </w:r>
      <w:r w:rsidR="00A215EB" w:rsidRPr="000327FF">
        <w:rPr>
          <w:rFonts w:ascii="Times New Roman" w:eastAsia="Times New Roman" w:hAnsi="Times New Roman" w:cs="Times New Roman"/>
          <w:sz w:val="28"/>
          <w:szCs w:val="28"/>
          <w:lang w:eastAsia="lv-LV"/>
        </w:rPr>
        <w:t xml:space="preserve"> pašu spēkiem sniegtajiem būvniecības pakalpojumiem</w:t>
      </w:r>
      <w:r w:rsidR="009775EC" w:rsidRPr="000327FF">
        <w:rPr>
          <w:rFonts w:ascii="Times New Roman" w:eastAsia="Times New Roman" w:hAnsi="Times New Roman" w:cs="Times New Roman"/>
          <w:sz w:val="28"/>
          <w:szCs w:val="28"/>
          <w:lang w:eastAsia="lv-LV"/>
        </w:rPr>
        <w:t>"</w:t>
      </w:r>
      <w:r w:rsidR="00557E75" w:rsidRPr="000327FF">
        <w:rPr>
          <w:rFonts w:ascii="Times New Roman" w:eastAsia="Times New Roman" w:hAnsi="Times New Roman" w:cs="Times New Roman"/>
          <w:sz w:val="28"/>
          <w:szCs w:val="28"/>
          <w:lang w:eastAsia="lv-LV"/>
        </w:rPr>
        <w:t>.</w:t>
      </w:r>
    </w:p>
    <w:p w14:paraId="0578A6B1" w14:textId="77777777" w:rsidR="0019380C" w:rsidRPr="000327FF" w:rsidRDefault="0019380C" w:rsidP="009775EC">
      <w:pPr>
        <w:spacing w:after="0" w:line="240" w:lineRule="auto"/>
        <w:ind w:firstLine="709"/>
        <w:jc w:val="both"/>
        <w:rPr>
          <w:rFonts w:ascii="Times New Roman" w:eastAsia="Times New Roman" w:hAnsi="Times New Roman" w:cs="Times New Roman"/>
          <w:sz w:val="28"/>
          <w:szCs w:val="28"/>
          <w:lang w:eastAsia="lv-LV"/>
        </w:rPr>
      </w:pPr>
    </w:p>
    <w:p w14:paraId="009F99B0" w14:textId="7B7A0F9F" w:rsidR="0019380C" w:rsidRPr="000327FF" w:rsidRDefault="00445AA8"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4</w:t>
      </w:r>
      <w:r w:rsidR="008B5BAD" w:rsidRPr="000327FF">
        <w:rPr>
          <w:rFonts w:ascii="Times New Roman" w:eastAsia="Times New Roman" w:hAnsi="Times New Roman" w:cs="Times New Roman"/>
          <w:sz w:val="28"/>
          <w:szCs w:val="28"/>
          <w:lang w:eastAsia="lv-LV"/>
        </w:rPr>
        <w:t>.</w:t>
      </w:r>
      <w:r w:rsidR="0047399E" w:rsidRPr="000327FF">
        <w:rPr>
          <w:rFonts w:ascii="Times New Roman" w:eastAsia="Times New Roman" w:hAnsi="Times New Roman" w:cs="Times New Roman"/>
          <w:sz w:val="28"/>
          <w:szCs w:val="28"/>
          <w:lang w:eastAsia="lv-LV"/>
        </w:rPr>
        <w:t> </w:t>
      </w:r>
      <w:r w:rsidR="008B5BAD" w:rsidRPr="000327FF">
        <w:rPr>
          <w:rFonts w:ascii="Times New Roman" w:eastAsia="Times New Roman" w:hAnsi="Times New Roman" w:cs="Times New Roman"/>
          <w:sz w:val="28"/>
          <w:szCs w:val="28"/>
          <w:lang w:eastAsia="lv-LV"/>
        </w:rPr>
        <w:t>Aizstāt</w:t>
      </w:r>
      <w:r w:rsidR="0019380C" w:rsidRPr="000327FF">
        <w:rPr>
          <w:rFonts w:ascii="Times New Roman" w:eastAsia="Times New Roman" w:hAnsi="Times New Roman" w:cs="Times New Roman"/>
          <w:sz w:val="28"/>
          <w:szCs w:val="28"/>
          <w:lang w:eastAsia="lv-LV"/>
        </w:rPr>
        <w:t xml:space="preserve"> </w:t>
      </w:r>
      <w:r w:rsidR="00A215EB" w:rsidRPr="000327FF">
        <w:rPr>
          <w:rFonts w:ascii="Times New Roman" w:eastAsia="Times New Roman" w:hAnsi="Times New Roman" w:cs="Times New Roman"/>
          <w:sz w:val="28"/>
          <w:szCs w:val="28"/>
          <w:lang w:eastAsia="lv-LV"/>
        </w:rPr>
        <w:t>12.</w:t>
      </w:r>
      <w:r w:rsidR="00A215EB" w:rsidRPr="000327FF">
        <w:rPr>
          <w:rFonts w:ascii="Times New Roman" w:eastAsia="Times New Roman" w:hAnsi="Times New Roman" w:cs="Times New Roman"/>
          <w:sz w:val="28"/>
          <w:szCs w:val="28"/>
          <w:vertAlign w:val="superscript"/>
          <w:lang w:eastAsia="lv-LV"/>
        </w:rPr>
        <w:t>1 </w:t>
      </w:r>
      <w:r w:rsidR="00A215EB" w:rsidRPr="000327FF">
        <w:rPr>
          <w:rFonts w:ascii="Times New Roman" w:eastAsia="Times New Roman" w:hAnsi="Times New Roman" w:cs="Times New Roman"/>
          <w:sz w:val="28"/>
          <w:szCs w:val="28"/>
          <w:lang w:eastAsia="lv-LV"/>
        </w:rPr>
        <w:t>2.</w:t>
      </w:r>
      <w:r w:rsidR="0047399E" w:rsidRPr="000327FF">
        <w:rPr>
          <w:rFonts w:ascii="Times New Roman" w:eastAsia="Times New Roman" w:hAnsi="Times New Roman" w:cs="Times New Roman"/>
          <w:sz w:val="28"/>
          <w:szCs w:val="28"/>
          <w:lang w:eastAsia="lv-LV"/>
        </w:rPr>
        <w:t> </w:t>
      </w:r>
      <w:r w:rsidR="00A215EB" w:rsidRPr="000327FF">
        <w:rPr>
          <w:rFonts w:ascii="Times New Roman" w:eastAsia="Times New Roman" w:hAnsi="Times New Roman" w:cs="Times New Roman"/>
          <w:sz w:val="28"/>
          <w:szCs w:val="28"/>
          <w:lang w:eastAsia="lv-LV"/>
        </w:rPr>
        <w:t xml:space="preserve">apakšpunktā </w:t>
      </w:r>
      <w:r w:rsidR="008B5BAD" w:rsidRPr="000327FF">
        <w:rPr>
          <w:rFonts w:ascii="Times New Roman" w:eastAsia="Times New Roman" w:hAnsi="Times New Roman" w:cs="Times New Roman"/>
          <w:sz w:val="28"/>
          <w:szCs w:val="28"/>
          <w:lang w:eastAsia="lv-LV"/>
        </w:rPr>
        <w:t>vārdus</w:t>
      </w:r>
      <w:r w:rsidR="00A215EB" w:rsidRPr="000327FF">
        <w:rPr>
          <w:rFonts w:ascii="Times New Roman" w:eastAsia="Times New Roman" w:hAnsi="Times New Roman" w:cs="Times New Roman"/>
          <w:sz w:val="28"/>
          <w:szCs w:val="28"/>
          <w:lang w:eastAsia="lv-LV"/>
        </w:rPr>
        <w:t xml:space="preserve"> </w:t>
      </w:r>
      <w:r w:rsidR="009775EC" w:rsidRPr="000327FF">
        <w:rPr>
          <w:rFonts w:ascii="Times New Roman" w:eastAsia="Times New Roman" w:hAnsi="Times New Roman" w:cs="Times New Roman"/>
          <w:sz w:val="28"/>
          <w:szCs w:val="28"/>
          <w:lang w:eastAsia="lv-LV"/>
        </w:rPr>
        <w:t>"</w:t>
      </w:r>
      <w:r w:rsidR="00A215EB" w:rsidRPr="000327FF">
        <w:rPr>
          <w:rFonts w:ascii="Times New Roman" w:eastAsia="Times New Roman" w:hAnsi="Times New Roman" w:cs="Times New Roman"/>
          <w:sz w:val="28"/>
          <w:szCs w:val="28"/>
          <w:lang w:eastAsia="lv-LV"/>
        </w:rPr>
        <w:t>kopējā sniegto būvniecības pakalpojumu apjomā</w:t>
      </w:r>
      <w:r w:rsidR="009775EC" w:rsidRPr="000327FF">
        <w:rPr>
          <w:rFonts w:ascii="Times New Roman" w:eastAsia="Times New Roman" w:hAnsi="Times New Roman" w:cs="Times New Roman"/>
          <w:sz w:val="28"/>
          <w:szCs w:val="28"/>
          <w:lang w:eastAsia="lv-LV"/>
        </w:rPr>
        <w:t>"</w:t>
      </w:r>
      <w:r w:rsidR="00A215EB" w:rsidRPr="000327FF">
        <w:rPr>
          <w:rFonts w:ascii="Times New Roman" w:eastAsia="Times New Roman" w:hAnsi="Times New Roman" w:cs="Times New Roman"/>
          <w:sz w:val="28"/>
          <w:szCs w:val="28"/>
          <w:lang w:eastAsia="lv-LV"/>
        </w:rPr>
        <w:t xml:space="preserve"> ar </w:t>
      </w:r>
      <w:r w:rsidR="008B5BAD" w:rsidRPr="000327FF">
        <w:rPr>
          <w:rFonts w:ascii="Times New Roman" w:eastAsia="Times New Roman" w:hAnsi="Times New Roman" w:cs="Times New Roman"/>
          <w:sz w:val="28"/>
          <w:szCs w:val="28"/>
          <w:lang w:eastAsia="lv-LV"/>
        </w:rPr>
        <w:t>vārdiem</w:t>
      </w:r>
      <w:r w:rsidR="00A215EB" w:rsidRPr="000327FF">
        <w:rPr>
          <w:rFonts w:ascii="Times New Roman" w:eastAsia="Times New Roman" w:hAnsi="Times New Roman" w:cs="Times New Roman"/>
          <w:sz w:val="28"/>
          <w:szCs w:val="28"/>
          <w:lang w:eastAsia="lv-LV"/>
        </w:rPr>
        <w:t xml:space="preserve"> </w:t>
      </w:r>
      <w:r w:rsidR="009775EC" w:rsidRPr="000327FF">
        <w:rPr>
          <w:rFonts w:ascii="Times New Roman" w:eastAsia="Times New Roman" w:hAnsi="Times New Roman" w:cs="Times New Roman"/>
          <w:sz w:val="28"/>
          <w:szCs w:val="28"/>
          <w:lang w:eastAsia="lv-LV"/>
        </w:rPr>
        <w:t>"</w:t>
      </w:r>
      <w:r w:rsidR="00A215EB" w:rsidRPr="000327FF">
        <w:rPr>
          <w:rFonts w:ascii="Times New Roman" w:eastAsia="Times New Roman" w:hAnsi="Times New Roman" w:cs="Times New Roman"/>
          <w:sz w:val="28"/>
          <w:szCs w:val="28"/>
          <w:lang w:eastAsia="lv-LV"/>
        </w:rPr>
        <w:t>ieņēmumos par sniegtajiem būvniecības pakalpojumiem</w:t>
      </w:r>
      <w:r w:rsidR="009775EC" w:rsidRPr="000327FF">
        <w:rPr>
          <w:rFonts w:ascii="Times New Roman" w:eastAsia="Times New Roman" w:hAnsi="Times New Roman" w:cs="Times New Roman"/>
          <w:sz w:val="28"/>
          <w:szCs w:val="28"/>
          <w:lang w:eastAsia="lv-LV"/>
        </w:rPr>
        <w:t>"</w:t>
      </w:r>
      <w:r w:rsidR="00557E75" w:rsidRPr="000327FF">
        <w:rPr>
          <w:rFonts w:ascii="Times New Roman" w:eastAsia="Times New Roman" w:hAnsi="Times New Roman" w:cs="Times New Roman"/>
          <w:sz w:val="28"/>
          <w:szCs w:val="28"/>
          <w:lang w:eastAsia="lv-LV"/>
        </w:rPr>
        <w:t>.</w:t>
      </w:r>
    </w:p>
    <w:p w14:paraId="05D7B00F" w14:textId="77777777" w:rsidR="00362D08" w:rsidRPr="000327FF" w:rsidRDefault="00362D08" w:rsidP="009775EC">
      <w:pPr>
        <w:spacing w:after="0" w:line="240" w:lineRule="auto"/>
        <w:ind w:firstLine="709"/>
        <w:jc w:val="both"/>
        <w:rPr>
          <w:rFonts w:ascii="Times New Roman" w:eastAsia="Times New Roman" w:hAnsi="Times New Roman" w:cs="Times New Roman"/>
          <w:sz w:val="28"/>
          <w:szCs w:val="28"/>
          <w:lang w:eastAsia="lv-LV"/>
        </w:rPr>
      </w:pPr>
    </w:p>
    <w:p w14:paraId="1A3F3C1E" w14:textId="43B03969" w:rsidR="0037153B" w:rsidRPr="000327FF" w:rsidRDefault="00445AA8"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5</w:t>
      </w:r>
      <w:r w:rsidR="00667EE0" w:rsidRPr="000327FF">
        <w:rPr>
          <w:rFonts w:ascii="Times New Roman" w:eastAsia="Times New Roman" w:hAnsi="Times New Roman" w:cs="Times New Roman"/>
          <w:sz w:val="28"/>
          <w:szCs w:val="28"/>
          <w:lang w:eastAsia="lv-LV"/>
        </w:rPr>
        <w:t>.</w:t>
      </w:r>
      <w:r w:rsidR="000327FF">
        <w:rPr>
          <w:rFonts w:ascii="Times New Roman" w:eastAsia="Times New Roman" w:hAnsi="Times New Roman" w:cs="Times New Roman"/>
          <w:sz w:val="28"/>
          <w:szCs w:val="28"/>
          <w:lang w:eastAsia="lv-LV"/>
        </w:rPr>
        <w:t> </w:t>
      </w:r>
      <w:r w:rsidR="0037153B" w:rsidRPr="000327FF">
        <w:rPr>
          <w:rFonts w:ascii="Times New Roman" w:eastAsia="Times New Roman" w:hAnsi="Times New Roman" w:cs="Times New Roman"/>
          <w:sz w:val="28"/>
          <w:szCs w:val="28"/>
          <w:lang w:eastAsia="lv-LV"/>
        </w:rPr>
        <w:t>Izteikt</w:t>
      </w:r>
      <w:r w:rsidR="00D36CEB" w:rsidRPr="000327FF">
        <w:rPr>
          <w:rFonts w:ascii="Times New Roman" w:eastAsia="Times New Roman" w:hAnsi="Times New Roman" w:cs="Times New Roman"/>
          <w:sz w:val="28"/>
          <w:szCs w:val="28"/>
          <w:lang w:eastAsia="lv-LV"/>
        </w:rPr>
        <w:t xml:space="preserve"> </w:t>
      </w:r>
      <w:r w:rsidR="007D3F5A" w:rsidRPr="000327FF">
        <w:rPr>
          <w:rFonts w:ascii="Times New Roman" w:eastAsia="Times New Roman" w:hAnsi="Times New Roman" w:cs="Times New Roman"/>
          <w:sz w:val="28"/>
          <w:szCs w:val="28"/>
          <w:lang w:eastAsia="lv-LV"/>
        </w:rPr>
        <w:t>26.</w:t>
      </w:r>
      <w:r w:rsidR="009775EC" w:rsidRPr="000327FF">
        <w:rPr>
          <w:rFonts w:ascii="Times New Roman" w:eastAsia="Times New Roman" w:hAnsi="Times New Roman" w:cs="Times New Roman"/>
          <w:sz w:val="28"/>
          <w:szCs w:val="28"/>
          <w:lang w:eastAsia="lv-LV"/>
        </w:rPr>
        <w:t> </w:t>
      </w:r>
      <w:r w:rsidR="007D3F5A" w:rsidRPr="000327FF">
        <w:rPr>
          <w:rFonts w:ascii="Times New Roman" w:eastAsia="Times New Roman" w:hAnsi="Times New Roman" w:cs="Times New Roman"/>
          <w:sz w:val="28"/>
          <w:szCs w:val="28"/>
          <w:lang w:eastAsia="lv-LV"/>
        </w:rPr>
        <w:t>punkt</w:t>
      </w:r>
      <w:r w:rsidR="0037153B" w:rsidRPr="000327FF">
        <w:rPr>
          <w:rFonts w:ascii="Times New Roman" w:eastAsia="Times New Roman" w:hAnsi="Times New Roman" w:cs="Times New Roman"/>
          <w:sz w:val="28"/>
          <w:szCs w:val="28"/>
          <w:lang w:eastAsia="lv-LV"/>
        </w:rPr>
        <w:t>u šādā redakcijā:</w:t>
      </w:r>
    </w:p>
    <w:p w14:paraId="793A6BE6" w14:textId="77777777" w:rsidR="009775EC" w:rsidRPr="000327FF" w:rsidRDefault="009775EC" w:rsidP="009775EC">
      <w:pPr>
        <w:spacing w:after="0" w:line="240" w:lineRule="auto"/>
        <w:ind w:firstLine="709"/>
        <w:jc w:val="both"/>
        <w:rPr>
          <w:rFonts w:ascii="Times New Roman" w:hAnsi="Times New Roman" w:cs="Times New Roman"/>
          <w:sz w:val="28"/>
          <w:szCs w:val="28"/>
          <w:shd w:val="clear" w:color="auto" w:fill="FFFFFF"/>
        </w:rPr>
      </w:pPr>
    </w:p>
    <w:p w14:paraId="27537E85" w14:textId="7E1F24E4" w:rsidR="00370282"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hAnsi="Times New Roman" w:cs="Times New Roman"/>
          <w:sz w:val="28"/>
          <w:szCs w:val="28"/>
          <w:shd w:val="clear" w:color="auto" w:fill="FFFFFF"/>
        </w:rPr>
        <w:lastRenderedPageBreak/>
        <w:t>"</w:t>
      </w:r>
      <w:r w:rsidR="00370282" w:rsidRPr="000327FF">
        <w:rPr>
          <w:rFonts w:ascii="Times New Roman" w:hAnsi="Times New Roman" w:cs="Times New Roman"/>
          <w:sz w:val="28"/>
          <w:szCs w:val="28"/>
          <w:shd w:val="clear" w:color="auto" w:fill="FFFFFF"/>
        </w:rPr>
        <w:t>26.</w:t>
      </w:r>
      <w:r w:rsidR="000327FF">
        <w:rPr>
          <w:rFonts w:ascii="Times New Roman" w:hAnsi="Times New Roman" w:cs="Times New Roman"/>
          <w:sz w:val="28"/>
          <w:szCs w:val="28"/>
          <w:shd w:val="clear" w:color="auto" w:fill="FFFFFF"/>
        </w:rPr>
        <w:t> </w:t>
      </w:r>
      <w:r w:rsidR="00370282" w:rsidRPr="000327FF">
        <w:rPr>
          <w:rFonts w:ascii="Times New Roman" w:hAnsi="Times New Roman" w:cs="Times New Roman"/>
          <w:sz w:val="28"/>
          <w:szCs w:val="28"/>
          <w:shd w:val="clear" w:color="auto" w:fill="FFFFFF"/>
        </w:rPr>
        <w:t>Komersantu, kurš ir izslēgts no reģistra, var reģistrēt atkārtoti. Komersanta atkārtota reģistrācija notiek šajos noteikumos noteiktajā kārtībā. Ja reģistrā nav iekļauta ikgadējā informācija par laikposmu pirms komersanta izslēgšanas, komersants, reģistrējoties atkārtoti, papildus reģistrācijas iesniegumam (1.</w:t>
      </w:r>
      <w:r w:rsidR="000327FF">
        <w:rPr>
          <w:rFonts w:ascii="Times New Roman" w:hAnsi="Times New Roman" w:cs="Times New Roman"/>
          <w:sz w:val="28"/>
          <w:szCs w:val="28"/>
          <w:shd w:val="clear" w:color="auto" w:fill="FFFFFF"/>
        </w:rPr>
        <w:t> </w:t>
      </w:r>
      <w:r w:rsidR="00370282" w:rsidRPr="000327FF">
        <w:rPr>
          <w:rFonts w:ascii="Times New Roman" w:hAnsi="Times New Roman" w:cs="Times New Roman"/>
          <w:sz w:val="28"/>
          <w:szCs w:val="28"/>
          <w:shd w:val="clear" w:color="auto" w:fill="FFFFFF"/>
        </w:rPr>
        <w:t>pielikums) iesniedz ikgadējo informāciju par attiecīgo gadu (2.</w:t>
      </w:r>
      <w:r w:rsidR="000327FF">
        <w:rPr>
          <w:rFonts w:ascii="Times New Roman" w:hAnsi="Times New Roman" w:cs="Times New Roman"/>
          <w:sz w:val="28"/>
          <w:szCs w:val="28"/>
          <w:shd w:val="clear" w:color="auto" w:fill="FFFFFF"/>
        </w:rPr>
        <w:t> </w:t>
      </w:r>
      <w:r w:rsidR="00370282" w:rsidRPr="000327FF">
        <w:rPr>
          <w:rFonts w:ascii="Times New Roman" w:hAnsi="Times New Roman" w:cs="Times New Roman"/>
          <w:sz w:val="28"/>
          <w:szCs w:val="28"/>
          <w:shd w:val="clear" w:color="auto" w:fill="FFFFFF"/>
        </w:rPr>
        <w:t xml:space="preserve">pielikums) un samaksā valsts nodevu par </w:t>
      </w:r>
      <w:r w:rsidR="00370282" w:rsidRPr="000327FF">
        <w:rPr>
          <w:rFonts w:ascii="Times New Roman" w:eastAsia="Times New Roman" w:hAnsi="Times New Roman" w:cs="Times New Roman"/>
          <w:sz w:val="28"/>
          <w:szCs w:val="28"/>
          <w:lang w:eastAsia="lv-LV"/>
        </w:rPr>
        <w:t xml:space="preserve">minētās informācijas iekļaušanu reģistrā. Valsts nodevas apmēru nosaka atbilstoši </w:t>
      </w:r>
      <w:r w:rsidR="005667DF" w:rsidRPr="000327FF">
        <w:rPr>
          <w:rFonts w:ascii="Times New Roman" w:eastAsia="Times New Roman" w:hAnsi="Times New Roman" w:cs="Times New Roman"/>
          <w:sz w:val="28"/>
          <w:szCs w:val="28"/>
          <w:lang w:eastAsia="lv-LV"/>
        </w:rPr>
        <w:t xml:space="preserve">šo noteikumu </w:t>
      </w:r>
      <w:r w:rsidR="00370282" w:rsidRPr="000327FF">
        <w:rPr>
          <w:rFonts w:ascii="Times New Roman" w:eastAsia="Times New Roman" w:hAnsi="Times New Roman" w:cs="Times New Roman"/>
          <w:sz w:val="28"/>
          <w:szCs w:val="28"/>
          <w:lang w:eastAsia="lv-LV"/>
        </w:rPr>
        <w:t>27.3.</w:t>
      </w:r>
      <w:r w:rsidR="000327FF">
        <w:rPr>
          <w:rFonts w:ascii="Times New Roman" w:eastAsia="Times New Roman" w:hAnsi="Times New Roman" w:cs="Times New Roman"/>
          <w:sz w:val="28"/>
          <w:szCs w:val="28"/>
          <w:lang w:eastAsia="lv-LV"/>
        </w:rPr>
        <w:t> </w:t>
      </w:r>
      <w:r w:rsidR="00370282" w:rsidRPr="000327FF">
        <w:rPr>
          <w:rFonts w:ascii="Times New Roman" w:eastAsia="Times New Roman" w:hAnsi="Times New Roman" w:cs="Times New Roman"/>
          <w:sz w:val="28"/>
          <w:szCs w:val="28"/>
          <w:lang w:eastAsia="lv-LV"/>
        </w:rPr>
        <w:t xml:space="preserve">apakšpunktam, aprēķinot </w:t>
      </w:r>
      <w:r w:rsidR="000327FF">
        <w:rPr>
          <w:rFonts w:ascii="Times New Roman" w:eastAsia="Times New Roman" w:hAnsi="Times New Roman" w:cs="Times New Roman"/>
          <w:sz w:val="28"/>
          <w:szCs w:val="28"/>
          <w:lang w:eastAsia="lv-LV"/>
        </w:rPr>
        <w:t xml:space="preserve">to </w:t>
      </w:r>
      <w:r w:rsidR="00370282" w:rsidRPr="000327FF">
        <w:rPr>
          <w:rFonts w:ascii="Times New Roman" w:eastAsia="Times New Roman" w:hAnsi="Times New Roman" w:cs="Times New Roman"/>
          <w:sz w:val="28"/>
          <w:szCs w:val="28"/>
          <w:lang w:eastAsia="lv-LV"/>
        </w:rPr>
        <w:t>no būvkomersanta neto apgrozījuma kalendāra gadā, par kuru iesniedz ikgadējo informāciju</w:t>
      </w:r>
      <w:r w:rsidR="00370282" w:rsidRPr="000327FF">
        <w:rPr>
          <w:rFonts w:ascii="Times New Roman" w:hAnsi="Times New Roman" w:cs="Times New Roman"/>
          <w:sz w:val="28"/>
          <w:szCs w:val="28"/>
          <w:shd w:val="clear" w:color="auto" w:fill="FFFFFF"/>
        </w:rPr>
        <w:t>.</w:t>
      </w:r>
      <w:r w:rsidRPr="000327FF">
        <w:rPr>
          <w:rFonts w:ascii="Times New Roman" w:hAnsi="Times New Roman" w:cs="Times New Roman"/>
          <w:sz w:val="28"/>
          <w:szCs w:val="28"/>
          <w:shd w:val="clear" w:color="auto" w:fill="FFFFFF"/>
        </w:rPr>
        <w:t>"</w:t>
      </w:r>
    </w:p>
    <w:p w14:paraId="4CA24672" w14:textId="77777777" w:rsidR="002425E7" w:rsidRPr="000327FF" w:rsidRDefault="002425E7" w:rsidP="009775EC">
      <w:pPr>
        <w:spacing w:after="0" w:line="240" w:lineRule="auto"/>
        <w:ind w:firstLine="709"/>
        <w:jc w:val="both"/>
        <w:rPr>
          <w:rFonts w:ascii="Times New Roman" w:eastAsia="Times New Roman" w:hAnsi="Times New Roman" w:cs="Times New Roman"/>
          <w:sz w:val="28"/>
          <w:szCs w:val="28"/>
          <w:lang w:eastAsia="lv-LV"/>
        </w:rPr>
      </w:pPr>
    </w:p>
    <w:p w14:paraId="08755889" w14:textId="6277EBC1" w:rsidR="00667EE0" w:rsidRPr="000327FF" w:rsidRDefault="00502E64"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6</w:t>
      </w:r>
      <w:r w:rsidR="002425E7" w:rsidRPr="000327FF">
        <w:rPr>
          <w:rFonts w:ascii="Times New Roman" w:eastAsia="Times New Roman" w:hAnsi="Times New Roman" w:cs="Times New Roman"/>
          <w:sz w:val="28"/>
          <w:szCs w:val="28"/>
          <w:lang w:eastAsia="lv-LV"/>
        </w:rPr>
        <w:t xml:space="preserve">. </w:t>
      </w:r>
      <w:bookmarkStart w:id="3" w:name="_Hlk1068917"/>
      <w:r w:rsidR="000327FF">
        <w:rPr>
          <w:rFonts w:ascii="Times New Roman" w:eastAsia="Times New Roman" w:hAnsi="Times New Roman" w:cs="Times New Roman"/>
          <w:sz w:val="28"/>
          <w:szCs w:val="28"/>
          <w:lang w:eastAsia="lv-LV"/>
        </w:rPr>
        <w:t>I</w:t>
      </w:r>
      <w:r w:rsidR="00667EE0" w:rsidRPr="000327FF">
        <w:rPr>
          <w:rFonts w:ascii="Times New Roman" w:eastAsia="Times New Roman" w:hAnsi="Times New Roman" w:cs="Times New Roman"/>
          <w:sz w:val="28"/>
          <w:szCs w:val="28"/>
          <w:lang w:eastAsia="lv-LV"/>
        </w:rPr>
        <w:t xml:space="preserve">zteikt </w:t>
      </w:r>
      <w:r w:rsidR="002425E7" w:rsidRPr="000327FF">
        <w:rPr>
          <w:rFonts w:ascii="Times New Roman" w:eastAsia="Times New Roman" w:hAnsi="Times New Roman" w:cs="Times New Roman"/>
          <w:sz w:val="28"/>
          <w:szCs w:val="28"/>
          <w:lang w:eastAsia="lv-LV"/>
        </w:rPr>
        <w:t>27.</w:t>
      </w:r>
      <w:r w:rsidR="000327FF" w:rsidRPr="000327FF">
        <w:rPr>
          <w:rFonts w:ascii="Times New Roman" w:eastAsia="Times New Roman" w:hAnsi="Times New Roman" w:cs="Times New Roman"/>
          <w:sz w:val="28"/>
          <w:szCs w:val="28"/>
          <w:vertAlign w:val="superscript"/>
          <w:lang w:eastAsia="lv-LV"/>
        </w:rPr>
        <w:t>2</w:t>
      </w:r>
      <w:bookmarkEnd w:id="3"/>
      <w:r w:rsidR="000327FF">
        <w:rPr>
          <w:rFonts w:ascii="Times New Roman" w:eastAsia="Times New Roman" w:hAnsi="Times New Roman" w:cs="Times New Roman"/>
          <w:sz w:val="28"/>
          <w:szCs w:val="28"/>
          <w:lang w:eastAsia="lv-LV"/>
        </w:rPr>
        <w:t> </w:t>
      </w:r>
      <w:r w:rsidR="002425E7" w:rsidRPr="000327FF">
        <w:rPr>
          <w:rFonts w:ascii="Times New Roman" w:eastAsia="Times New Roman" w:hAnsi="Times New Roman" w:cs="Times New Roman"/>
          <w:sz w:val="28"/>
          <w:szCs w:val="28"/>
          <w:lang w:eastAsia="lv-LV"/>
        </w:rPr>
        <w:t>punkt</w:t>
      </w:r>
      <w:r w:rsidR="00667EE0" w:rsidRPr="000327FF">
        <w:rPr>
          <w:rFonts w:ascii="Times New Roman" w:eastAsia="Times New Roman" w:hAnsi="Times New Roman" w:cs="Times New Roman"/>
          <w:sz w:val="28"/>
          <w:szCs w:val="28"/>
          <w:lang w:eastAsia="lv-LV"/>
        </w:rPr>
        <w:t>u šādā redakcijā:</w:t>
      </w:r>
    </w:p>
    <w:p w14:paraId="15856B91" w14:textId="77777777" w:rsidR="009775EC"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p>
    <w:p w14:paraId="18D2406F" w14:textId="570281E7" w:rsidR="002425E7"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w:t>
      </w:r>
      <w:r w:rsidR="00667EE0" w:rsidRPr="000327FF">
        <w:rPr>
          <w:rFonts w:ascii="Times New Roman" w:eastAsia="Times New Roman" w:hAnsi="Times New Roman" w:cs="Times New Roman"/>
          <w:sz w:val="28"/>
          <w:szCs w:val="28"/>
          <w:lang w:eastAsia="lv-LV"/>
        </w:rPr>
        <w:t>27.</w:t>
      </w:r>
      <w:r w:rsidR="000327FF" w:rsidRPr="000327FF">
        <w:rPr>
          <w:rFonts w:ascii="Times New Roman" w:eastAsia="Times New Roman" w:hAnsi="Times New Roman" w:cs="Times New Roman"/>
          <w:sz w:val="28"/>
          <w:szCs w:val="28"/>
          <w:vertAlign w:val="superscript"/>
          <w:lang w:eastAsia="lv-LV"/>
        </w:rPr>
        <w:t>2</w:t>
      </w:r>
      <w:r w:rsidR="000327FF">
        <w:rPr>
          <w:rFonts w:ascii="Times New Roman" w:eastAsia="Times New Roman" w:hAnsi="Times New Roman" w:cs="Times New Roman"/>
          <w:sz w:val="28"/>
          <w:szCs w:val="28"/>
          <w:lang w:eastAsia="lv-LV"/>
        </w:rPr>
        <w:t> </w:t>
      </w:r>
      <w:r w:rsidR="003D4F53" w:rsidRPr="000327FF">
        <w:rPr>
          <w:rFonts w:ascii="Times New Roman" w:eastAsia="Times New Roman" w:hAnsi="Times New Roman" w:cs="Times New Roman"/>
          <w:sz w:val="28"/>
          <w:szCs w:val="28"/>
          <w:lang w:eastAsia="lv-LV"/>
        </w:rPr>
        <w:t xml:space="preserve">Ārvalsts būvkomersants </w:t>
      </w:r>
      <w:r w:rsidR="00667EE0" w:rsidRPr="000327FF">
        <w:rPr>
          <w:rFonts w:ascii="Times New Roman" w:eastAsia="Times New Roman" w:hAnsi="Times New Roman" w:cs="Times New Roman"/>
          <w:sz w:val="28"/>
          <w:szCs w:val="28"/>
          <w:lang w:eastAsia="lv-LV"/>
        </w:rPr>
        <w:t>šo noteikumu 27.3.</w:t>
      </w:r>
      <w:r w:rsidR="009314DB" w:rsidRPr="000327FF">
        <w:rPr>
          <w:rFonts w:ascii="Times New Roman" w:eastAsia="Times New Roman" w:hAnsi="Times New Roman" w:cs="Times New Roman"/>
          <w:sz w:val="28"/>
          <w:szCs w:val="28"/>
          <w:lang w:eastAsia="lv-LV"/>
        </w:rPr>
        <w:t> </w:t>
      </w:r>
      <w:r w:rsidR="00667EE0" w:rsidRPr="000327FF">
        <w:rPr>
          <w:rFonts w:ascii="Times New Roman" w:eastAsia="Times New Roman" w:hAnsi="Times New Roman" w:cs="Times New Roman"/>
          <w:sz w:val="28"/>
          <w:szCs w:val="28"/>
          <w:lang w:eastAsia="lv-LV"/>
        </w:rPr>
        <w:t xml:space="preserve">apakšpunktā minēto valsts nodevu maksā no Latvijā reģistrētās ārvalstu komersanta filiāles </w:t>
      </w:r>
      <w:r w:rsidR="002012A8" w:rsidRPr="000327FF">
        <w:rPr>
          <w:rFonts w:ascii="Times New Roman" w:eastAsia="Times New Roman" w:hAnsi="Times New Roman" w:cs="Times New Roman"/>
          <w:sz w:val="28"/>
          <w:szCs w:val="28"/>
          <w:lang w:eastAsia="lv-LV"/>
        </w:rPr>
        <w:t>neto apgrozījuma</w:t>
      </w:r>
      <w:r w:rsidR="00384D7B" w:rsidRPr="000327FF">
        <w:rPr>
          <w:rFonts w:ascii="Times New Roman" w:eastAsia="Times New Roman" w:hAnsi="Times New Roman" w:cs="Times New Roman"/>
          <w:sz w:val="28"/>
          <w:szCs w:val="28"/>
          <w:lang w:eastAsia="lv-LV"/>
        </w:rPr>
        <w:t xml:space="preserve"> </w:t>
      </w:r>
      <w:r w:rsidR="00D36CEB" w:rsidRPr="000327FF">
        <w:rPr>
          <w:rFonts w:ascii="Times New Roman" w:eastAsia="Times New Roman" w:hAnsi="Times New Roman" w:cs="Times New Roman"/>
          <w:sz w:val="28"/>
          <w:szCs w:val="28"/>
          <w:lang w:eastAsia="lv-LV"/>
        </w:rPr>
        <w:t xml:space="preserve">vai no Latvijā reģistrētās ārvalstu komersanta filiāles ieņēmumiem </w:t>
      </w:r>
      <w:r w:rsidR="000327FF">
        <w:rPr>
          <w:rFonts w:ascii="Times New Roman" w:eastAsia="Times New Roman" w:hAnsi="Times New Roman" w:cs="Times New Roman"/>
          <w:sz w:val="28"/>
          <w:szCs w:val="28"/>
          <w:lang w:eastAsia="lv-LV"/>
        </w:rPr>
        <w:t>par</w:t>
      </w:r>
      <w:r w:rsidR="00D36CEB" w:rsidRPr="000327FF">
        <w:rPr>
          <w:rFonts w:ascii="Times New Roman" w:eastAsia="Times New Roman" w:hAnsi="Times New Roman" w:cs="Times New Roman"/>
          <w:sz w:val="28"/>
          <w:szCs w:val="28"/>
          <w:lang w:eastAsia="lv-LV"/>
        </w:rPr>
        <w:t xml:space="preserve"> sniegtajiem būvniecības pakalpojumiem, kas </w:t>
      </w:r>
      <w:r w:rsidR="0043434B">
        <w:rPr>
          <w:rFonts w:ascii="Times New Roman" w:eastAsia="Times New Roman" w:hAnsi="Times New Roman" w:cs="Times New Roman"/>
          <w:sz w:val="28"/>
          <w:szCs w:val="28"/>
          <w:lang w:eastAsia="lv-LV"/>
        </w:rPr>
        <w:t>no</w:t>
      </w:r>
      <w:r w:rsidR="00D36CEB" w:rsidRPr="000327FF">
        <w:rPr>
          <w:rFonts w:ascii="Times New Roman" w:eastAsia="Times New Roman" w:hAnsi="Times New Roman" w:cs="Times New Roman"/>
          <w:sz w:val="28"/>
          <w:szCs w:val="28"/>
          <w:lang w:eastAsia="lv-LV"/>
        </w:rPr>
        <w:t>rādīti uzņēmuma ienākuma nodokļa aprēķināšana</w:t>
      </w:r>
      <w:r w:rsidR="0043434B">
        <w:rPr>
          <w:rFonts w:ascii="Times New Roman" w:eastAsia="Times New Roman" w:hAnsi="Times New Roman" w:cs="Times New Roman"/>
          <w:sz w:val="28"/>
          <w:szCs w:val="28"/>
          <w:lang w:eastAsia="lv-LV"/>
        </w:rPr>
        <w:t>i</w:t>
      </w:r>
      <w:r w:rsidR="00D36CEB" w:rsidRPr="000327FF">
        <w:rPr>
          <w:rFonts w:ascii="Times New Roman" w:eastAsia="Times New Roman" w:hAnsi="Times New Roman" w:cs="Times New Roman"/>
          <w:sz w:val="28"/>
          <w:szCs w:val="28"/>
          <w:lang w:eastAsia="lv-LV"/>
        </w:rPr>
        <w:t xml:space="preserve"> sagatavotajā peļņas vai zaudējumu aprēķinā.</w:t>
      </w:r>
      <w:r w:rsidRPr="000327FF">
        <w:rPr>
          <w:rFonts w:ascii="Times New Roman" w:eastAsia="Times New Roman" w:hAnsi="Times New Roman" w:cs="Times New Roman"/>
          <w:sz w:val="28"/>
          <w:szCs w:val="28"/>
          <w:lang w:eastAsia="lv-LV"/>
        </w:rPr>
        <w:t>"</w:t>
      </w:r>
    </w:p>
    <w:p w14:paraId="54FEB2CC" w14:textId="77777777" w:rsidR="0019380C" w:rsidRPr="000327FF" w:rsidRDefault="0019380C" w:rsidP="009775EC">
      <w:pPr>
        <w:spacing w:after="0" w:line="240" w:lineRule="auto"/>
        <w:ind w:firstLine="709"/>
        <w:jc w:val="both"/>
        <w:rPr>
          <w:rFonts w:ascii="Times New Roman" w:eastAsia="Times New Roman" w:hAnsi="Times New Roman" w:cs="Times New Roman"/>
          <w:sz w:val="28"/>
          <w:szCs w:val="28"/>
          <w:lang w:eastAsia="lv-LV"/>
        </w:rPr>
      </w:pPr>
    </w:p>
    <w:p w14:paraId="4A1E1918" w14:textId="4FD0E31D" w:rsidR="00ED58FF" w:rsidRPr="000327FF" w:rsidRDefault="00502E64"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7</w:t>
      </w:r>
      <w:r w:rsidR="0019380C" w:rsidRPr="000327FF">
        <w:rPr>
          <w:rFonts w:ascii="Times New Roman" w:eastAsia="Times New Roman" w:hAnsi="Times New Roman" w:cs="Times New Roman"/>
          <w:sz w:val="28"/>
          <w:szCs w:val="28"/>
          <w:lang w:eastAsia="lv-LV"/>
        </w:rPr>
        <w:t xml:space="preserve">. </w:t>
      </w:r>
      <w:r w:rsidR="007A29D0" w:rsidRPr="000327FF">
        <w:rPr>
          <w:rFonts w:ascii="Times New Roman" w:eastAsia="Times New Roman" w:hAnsi="Times New Roman" w:cs="Times New Roman"/>
          <w:sz w:val="28"/>
          <w:szCs w:val="28"/>
          <w:lang w:eastAsia="lv-LV"/>
        </w:rPr>
        <w:t>Papildināt</w:t>
      </w:r>
      <w:r w:rsidR="002F6BBF" w:rsidRPr="000327FF">
        <w:rPr>
          <w:rFonts w:ascii="Times New Roman" w:eastAsia="Times New Roman" w:hAnsi="Times New Roman" w:cs="Times New Roman"/>
          <w:sz w:val="28"/>
          <w:szCs w:val="28"/>
          <w:lang w:eastAsia="lv-LV"/>
        </w:rPr>
        <w:t xml:space="preserve"> </w:t>
      </w:r>
      <w:r w:rsidR="003D4F53" w:rsidRPr="000327FF">
        <w:rPr>
          <w:rFonts w:ascii="Times New Roman" w:eastAsia="Times New Roman" w:hAnsi="Times New Roman" w:cs="Times New Roman"/>
          <w:sz w:val="28"/>
          <w:szCs w:val="28"/>
          <w:lang w:eastAsia="lv-LV"/>
        </w:rPr>
        <w:t xml:space="preserve">noteikumus </w:t>
      </w:r>
      <w:r w:rsidR="002F6BBF" w:rsidRPr="000327FF">
        <w:rPr>
          <w:rFonts w:ascii="Times New Roman" w:eastAsia="Times New Roman" w:hAnsi="Times New Roman" w:cs="Times New Roman"/>
          <w:sz w:val="28"/>
          <w:szCs w:val="28"/>
          <w:lang w:eastAsia="lv-LV"/>
        </w:rPr>
        <w:t>ar</w:t>
      </w:r>
      <w:r w:rsidR="00ED58FF" w:rsidRPr="000327FF">
        <w:rPr>
          <w:rFonts w:ascii="Times New Roman" w:eastAsia="Times New Roman" w:hAnsi="Times New Roman" w:cs="Times New Roman"/>
          <w:sz w:val="28"/>
          <w:szCs w:val="28"/>
          <w:lang w:eastAsia="lv-LV"/>
        </w:rPr>
        <w:t xml:space="preserve"> 27.</w:t>
      </w:r>
      <w:r w:rsidR="00ED58FF" w:rsidRPr="000327FF">
        <w:rPr>
          <w:rFonts w:ascii="Times New Roman" w:eastAsia="Times New Roman" w:hAnsi="Times New Roman" w:cs="Times New Roman"/>
          <w:sz w:val="28"/>
          <w:szCs w:val="28"/>
          <w:vertAlign w:val="superscript"/>
          <w:lang w:eastAsia="lv-LV"/>
        </w:rPr>
        <w:t>3</w:t>
      </w:r>
      <w:r w:rsidR="0085575A">
        <w:rPr>
          <w:rFonts w:ascii="Times New Roman" w:eastAsia="Times New Roman" w:hAnsi="Times New Roman" w:cs="Times New Roman"/>
          <w:sz w:val="28"/>
          <w:szCs w:val="28"/>
          <w:vertAlign w:val="superscript"/>
          <w:lang w:eastAsia="lv-LV"/>
        </w:rPr>
        <w:t> </w:t>
      </w:r>
      <w:r w:rsidR="00ED58FF" w:rsidRPr="000327FF">
        <w:rPr>
          <w:rFonts w:ascii="Times New Roman" w:eastAsia="Times New Roman" w:hAnsi="Times New Roman" w:cs="Times New Roman"/>
          <w:sz w:val="28"/>
          <w:szCs w:val="28"/>
          <w:lang w:eastAsia="lv-LV"/>
        </w:rPr>
        <w:t>punktu šādā redakcijā:</w:t>
      </w:r>
    </w:p>
    <w:p w14:paraId="0DBACCA0" w14:textId="77777777" w:rsidR="009775EC"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p>
    <w:p w14:paraId="7FB59784" w14:textId="2A3F4564" w:rsidR="00ED58FF"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w:t>
      </w:r>
      <w:bookmarkStart w:id="4" w:name="_Hlk519692221"/>
      <w:r w:rsidR="00ED58FF" w:rsidRPr="000327FF">
        <w:rPr>
          <w:rFonts w:ascii="Times New Roman" w:eastAsia="Times New Roman" w:hAnsi="Times New Roman" w:cs="Times New Roman"/>
          <w:sz w:val="28"/>
          <w:szCs w:val="28"/>
          <w:lang w:eastAsia="lv-LV"/>
        </w:rPr>
        <w:t>27.</w:t>
      </w:r>
      <w:r w:rsidR="00ED58FF" w:rsidRPr="000327FF">
        <w:rPr>
          <w:rFonts w:ascii="Times New Roman" w:eastAsia="Times New Roman" w:hAnsi="Times New Roman" w:cs="Times New Roman"/>
          <w:sz w:val="28"/>
          <w:szCs w:val="28"/>
          <w:vertAlign w:val="superscript"/>
          <w:lang w:eastAsia="lv-LV"/>
        </w:rPr>
        <w:t>3</w:t>
      </w:r>
      <w:r w:rsidR="00ED58FF" w:rsidRPr="000327FF">
        <w:rPr>
          <w:rFonts w:ascii="Times New Roman" w:eastAsia="Times New Roman" w:hAnsi="Times New Roman" w:cs="Times New Roman"/>
          <w:sz w:val="28"/>
          <w:szCs w:val="28"/>
          <w:lang w:eastAsia="lv-LV"/>
        </w:rPr>
        <w:t xml:space="preserve"> Būvkomersants, kura </w:t>
      </w:r>
      <w:r w:rsidR="00960B02" w:rsidRPr="000327FF">
        <w:rPr>
          <w:rFonts w:ascii="Times New Roman" w:eastAsia="Times New Roman" w:hAnsi="Times New Roman" w:cs="Times New Roman"/>
          <w:sz w:val="28"/>
          <w:szCs w:val="28"/>
          <w:lang w:eastAsia="lv-LV"/>
        </w:rPr>
        <w:t xml:space="preserve">neto apgrozījumu </w:t>
      </w:r>
      <w:r w:rsidR="00ED58FF" w:rsidRPr="000327FF">
        <w:rPr>
          <w:rFonts w:ascii="Times New Roman" w:eastAsia="Times New Roman" w:hAnsi="Times New Roman" w:cs="Times New Roman"/>
          <w:sz w:val="28"/>
          <w:szCs w:val="28"/>
          <w:lang w:eastAsia="lv-LV"/>
        </w:rPr>
        <w:t xml:space="preserve">veido arī </w:t>
      </w:r>
      <w:r w:rsidR="00F3713F" w:rsidRPr="000327FF">
        <w:rPr>
          <w:rFonts w:ascii="Times New Roman" w:eastAsia="Times New Roman" w:hAnsi="Times New Roman" w:cs="Times New Roman"/>
          <w:sz w:val="28"/>
          <w:szCs w:val="28"/>
          <w:lang w:eastAsia="lv-LV"/>
        </w:rPr>
        <w:t xml:space="preserve">ieņēmumi no </w:t>
      </w:r>
      <w:r w:rsidR="00ED58FF" w:rsidRPr="000327FF">
        <w:rPr>
          <w:rFonts w:ascii="Times New Roman" w:eastAsia="Times New Roman" w:hAnsi="Times New Roman" w:cs="Times New Roman"/>
          <w:sz w:val="28"/>
          <w:szCs w:val="28"/>
          <w:lang w:eastAsia="lv-LV"/>
        </w:rPr>
        <w:t>saimnieciskā</w:t>
      </w:r>
      <w:r w:rsidR="00F3713F" w:rsidRPr="000327FF">
        <w:rPr>
          <w:rFonts w:ascii="Times New Roman" w:eastAsia="Times New Roman" w:hAnsi="Times New Roman" w:cs="Times New Roman"/>
          <w:sz w:val="28"/>
          <w:szCs w:val="28"/>
          <w:lang w:eastAsia="lv-LV"/>
        </w:rPr>
        <w:t>s</w:t>
      </w:r>
      <w:r w:rsidR="00ED58FF" w:rsidRPr="000327FF">
        <w:rPr>
          <w:rFonts w:ascii="Times New Roman" w:eastAsia="Times New Roman" w:hAnsi="Times New Roman" w:cs="Times New Roman"/>
          <w:sz w:val="28"/>
          <w:szCs w:val="28"/>
          <w:lang w:eastAsia="lv-LV"/>
        </w:rPr>
        <w:t xml:space="preserve"> darbība</w:t>
      </w:r>
      <w:r w:rsidR="00F3713F" w:rsidRPr="000327FF">
        <w:rPr>
          <w:rFonts w:ascii="Times New Roman" w:eastAsia="Times New Roman" w:hAnsi="Times New Roman" w:cs="Times New Roman"/>
          <w:sz w:val="28"/>
          <w:szCs w:val="28"/>
          <w:lang w:eastAsia="lv-LV"/>
        </w:rPr>
        <w:t>s</w:t>
      </w:r>
      <w:r w:rsidR="00ED58FF" w:rsidRPr="000327FF">
        <w:rPr>
          <w:rFonts w:ascii="Times New Roman" w:eastAsia="Times New Roman" w:hAnsi="Times New Roman" w:cs="Times New Roman"/>
          <w:sz w:val="28"/>
          <w:szCs w:val="28"/>
          <w:lang w:eastAsia="lv-LV"/>
        </w:rPr>
        <w:t xml:space="preserve">, kas nav saistīta ar </w:t>
      </w:r>
      <w:r w:rsidR="000A183F" w:rsidRPr="000327FF">
        <w:rPr>
          <w:rFonts w:ascii="Times New Roman" w:eastAsia="Times New Roman" w:hAnsi="Times New Roman" w:cs="Times New Roman"/>
          <w:sz w:val="28"/>
          <w:szCs w:val="28"/>
          <w:lang w:eastAsia="lv-LV"/>
        </w:rPr>
        <w:t>būvniecību</w:t>
      </w:r>
      <w:r w:rsidR="00ED58FF" w:rsidRPr="000327FF">
        <w:rPr>
          <w:rFonts w:ascii="Times New Roman" w:eastAsia="Times New Roman" w:hAnsi="Times New Roman" w:cs="Times New Roman"/>
          <w:sz w:val="28"/>
          <w:szCs w:val="28"/>
          <w:lang w:eastAsia="lv-LV"/>
        </w:rPr>
        <w:t>, var šo noteikumu 27.3.</w:t>
      </w:r>
      <w:r w:rsidR="00F3713F" w:rsidRPr="000327FF">
        <w:rPr>
          <w:rFonts w:ascii="Times New Roman" w:eastAsia="Times New Roman" w:hAnsi="Times New Roman" w:cs="Times New Roman"/>
          <w:sz w:val="28"/>
          <w:szCs w:val="28"/>
          <w:lang w:eastAsia="lv-LV"/>
        </w:rPr>
        <w:t> </w:t>
      </w:r>
      <w:r w:rsidR="00ED58FF" w:rsidRPr="000327FF">
        <w:rPr>
          <w:rFonts w:ascii="Times New Roman" w:eastAsia="Times New Roman" w:hAnsi="Times New Roman" w:cs="Times New Roman"/>
          <w:sz w:val="28"/>
          <w:szCs w:val="28"/>
          <w:lang w:eastAsia="lv-LV"/>
        </w:rPr>
        <w:t>apakšpunktā minēto valsts nodevu maksāt no</w:t>
      </w:r>
      <w:r w:rsidR="00AD0AA7" w:rsidRPr="000327FF">
        <w:rPr>
          <w:rFonts w:ascii="Times New Roman" w:eastAsia="Times New Roman" w:hAnsi="Times New Roman" w:cs="Times New Roman"/>
          <w:sz w:val="28"/>
          <w:szCs w:val="28"/>
          <w:lang w:eastAsia="lv-LV"/>
        </w:rPr>
        <w:t xml:space="preserve"> ieņēmumiem par sniegtajiem būvniecības pakalpojumiem</w:t>
      </w:r>
      <w:r w:rsidR="00C012AF" w:rsidRPr="000327FF">
        <w:rPr>
          <w:rFonts w:ascii="Times New Roman" w:eastAsia="Times New Roman" w:hAnsi="Times New Roman" w:cs="Times New Roman"/>
          <w:sz w:val="28"/>
          <w:szCs w:val="28"/>
          <w:lang w:eastAsia="lv-LV"/>
        </w:rPr>
        <w:t xml:space="preserve">, ja tas ikgadējās informācijas iesniegumam </w:t>
      </w:r>
      <w:r w:rsidR="00372EC8" w:rsidRPr="000327FF">
        <w:rPr>
          <w:rFonts w:ascii="Times New Roman" w:eastAsia="Times New Roman" w:hAnsi="Times New Roman" w:cs="Times New Roman"/>
          <w:sz w:val="28"/>
          <w:szCs w:val="28"/>
          <w:lang w:eastAsia="lv-LV"/>
        </w:rPr>
        <w:t xml:space="preserve">pievieno </w:t>
      </w:r>
      <w:r w:rsidR="00C763F1" w:rsidRPr="000327FF">
        <w:rPr>
          <w:rFonts w:ascii="Times New Roman" w:eastAsia="Times New Roman" w:hAnsi="Times New Roman" w:cs="Times New Roman"/>
          <w:sz w:val="28"/>
          <w:szCs w:val="28"/>
          <w:lang w:eastAsia="lv-LV"/>
        </w:rPr>
        <w:t>gada pārskata vai konsolidētā gada pārskata sastāvā esoš</w:t>
      </w:r>
      <w:r w:rsidR="006A6562" w:rsidRPr="000327FF">
        <w:rPr>
          <w:rFonts w:ascii="Times New Roman" w:eastAsia="Times New Roman" w:hAnsi="Times New Roman" w:cs="Times New Roman"/>
          <w:sz w:val="28"/>
          <w:szCs w:val="28"/>
          <w:lang w:eastAsia="lv-LV"/>
        </w:rPr>
        <w:t>ā</w:t>
      </w:r>
      <w:r w:rsidR="00C763F1" w:rsidRPr="000327FF">
        <w:rPr>
          <w:rFonts w:ascii="Times New Roman" w:eastAsia="Times New Roman" w:hAnsi="Times New Roman" w:cs="Times New Roman"/>
          <w:sz w:val="28"/>
          <w:szCs w:val="28"/>
          <w:lang w:eastAsia="lv-LV"/>
        </w:rPr>
        <w:t xml:space="preserve"> </w:t>
      </w:r>
      <w:r w:rsidR="00372EC8" w:rsidRPr="000327FF">
        <w:rPr>
          <w:rFonts w:ascii="Times New Roman" w:eastAsia="Times New Roman" w:hAnsi="Times New Roman" w:cs="Times New Roman"/>
          <w:sz w:val="28"/>
          <w:szCs w:val="28"/>
          <w:lang w:eastAsia="lv-LV"/>
        </w:rPr>
        <w:t>peļņas vai zaudējumu aprēķin</w:t>
      </w:r>
      <w:r w:rsidR="006A6562" w:rsidRPr="000327FF">
        <w:rPr>
          <w:rFonts w:ascii="Times New Roman" w:eastAsia="Times New Roman" w:hAnsi="Times New Roman" w:cs="Times New Roman"/>
          <w:sz w:val="28"/>
          <w:szCs w:val="28"/>
          <w:lang w:eastAsia="lv-LV"/>
        </w:rPr>
        <w:t>a</w:t>
      </w:r>
      <w:r w:rsidR="007F3CD8" w:rsidRPr="007F3CD8">
        <w:rPr>
          <w:rFonts w:ascii="Times New Roman" w:eastAsia="Times New Roman" w:hAnsi="Times New Roman" w:cs="Times New Roman"/>
          <w:sz w:val="28"/>
          <w:szCs w:val="28"/>
          <w:lang w:eastAsia="lv-LV"/>
        </w:rPr>
        <w:t xml:space="preserve"> </w:t>
      </w:r>
      <w:r w:rsidR="007F3CD8" w:rsidRPr="000327FF">
        <w:rPr>
          <w:rFonts w:ascii="Times New Roman" w:eastAsia="Times New Roman" w:hAnsi="Times New Roman" w:cs="Times New Roman"/>
          <w:sz w:val="28"/>
          <w:szCs w:val="28"/>
          <w:lang w:eastAsia="lv-LV"/>
        </w:rPr>
        <w:t>kopiju</w:t>
      </w:r>
      <w:r w:rsidR="00372EC8" w:rsidRPr="000327FF">
        <w:rPr>
          <w:rFonts w:ascii="Times New Roman" w:eastAsia="Times New Roman" w:hAnsi="Times New Roman" w:cs="Times New Roman"/>
          <w:sz w:val="28"/>
          <w:szCs w:val="28"/>
          <w:lang w:eastAsia="lv-LV"/>
        </w:rPr>
        <w:t xml:space="preserve">, kur ieņēmumi par sniegtajiem būvniecības pakalpojumiem </w:t>
      </w:r>
      <w:r w:rsidR="00665A35" w:rsidRPr="000327FF">
        <w:rPr>
          <w:rFonts w:ascii="Times New Roman" w:eastAsia="Times New Roman" w:hAnsi="Times New Roman" w:cs="Times New Roman"/>
          <w:sz w:val="28"/>
          <w:szCs w:val="28"/>
          <w:lang w:eastAsia="lv-LV"/>
        </w:rPr>
        <w:t xml:space="preserve">ir atsevišķi uzskaitīti kādā no peļņas </w:t>
      </w:r>
      <w:r w:rsidR="00372EC8" w:rsidRPr="000327FF">
        <w:rPr>
          <w:rFonts w:ascii="Times New Roman" w:eastAsia="Times New Roman" w:hAnsi="Times New Roman" w:cs="Times New Roman"/>
          <w:sz w:val="28"/>
          <w:szCs w:val="28"/>
          <w:lang w:eastAsia="lv-LV"/>
        </w:rPr>
        <w:t xml:space="preserve">vai </w:t>
      </w:r>
      <w:r w:rsidR="00665A35" w:rsidRPr="000327FF">
        <w:rPr>
          <w:rFonts w:ascii="Times New Roman" w:eastAsia="Times New Roman" w:hAnsi="Times New Roman" w:cs="Times New Roman"/>
          <w:sz w:val="28"/>
          <w:szCs w:val="28"/>
          <w:lang w:eastAsia="lv-LV"/>
        </w:rPr>
        <w:t xml:space="preserve">zaudējumu </w:t>
      </w:r>
      <w:r w:rsidR="00372EC8" w:rsidRPr="000327FF">
        <w:rPr>
          <w:rFonts w:ascii="Times New Roman" w:eastAsia="Times New Roman" w:hAnsi="Times New Roman" w:cs="Times New Roman"/>
          <w:sz w:val="28"/>
          <w:szCs w:val="28"/>
          <w:lang w:eastAsia="lv-LV"/>
        </w:rPr>
        <w:t>aprēķina posteņiem</w:t>
      </w:r>
      <w:r w:rsidR="00C012AF" w:rsidRPr="000327FF">
        <w:rPr>
          <w:rFonts w:ascii="Times New Roman" w:eastAsia="Times New Roman" w:hAnsi="Times New Roman" w:cs="Times New Roman"/>
          <w:sz w:val="28"/>
          <w:szCs w:val="28"/>
          <w:lang w:eastAsia="lv-LV"/>
        </w:rPr>
        <w:t>.</w:t>
      </w:r>
      <w:bookmarkEnd w:id="4"/>
      <w:r w:rsidRPr="000327FF">
        <w:rPr>
          <w:rFonts w:ascii="Times New Roman" w:eastAsia="Times New Roman" w:hAnsi="Times New Roman" w:cs="Times New Roman"/>
          <w:sz w:val="28"/>
          <w:szCs w:val="28"/>
          <w:lang w:eastAsia="lv-LV"/>
        </w:rPr>
        <w:t>"</w:t>
      </w:r>
    </w:p>
    <w:p w14:paraId="74828F12" w14:textId="77777777" w:rsidR="002F6BBF" w:rsidRPr="000327FF" w:rsidRDefault="002F6BBF" w:rsidP="009775EC">
      <w:pPr>
        <w:spacing w:after="0" w:line="240" w:lineRule="auto"/>
        <w:ind w:firstLine="709"/>
        <w:jc w:val="both"/>
        <w:rPr>
          <w:rFonts w:ascii="Times New Roman" w:eastAsia="Times New Roman" w:hAnsi="Times New Roman" w:cs="Times New Roman"/>
          <w:sz w:val="28"/>
          <w:szCs w:val="28"/>
          <w:lang w:eastAsia="lv-LV"/>
        </w:rPr>
      </w:pPr>
    </w:p>
    <w:p w14:paraId="4FB7A9F0" w14:textId="7D723361" w:rsidR="007A29D0" w:rsidRPr="000327FF" w:rsidRDefault="00502E64"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8</w:t>
      </w:r>
      <w:r w:rsidR="00EE18D4" w:rsidRPr="000327FF">
        <w:rPr>
          <w:rFonts w:ascii="Times New Roman" w:eastAsia="Times New Roman" w:hAnsi="Times New Roman" w:cs="Times New Roman"/>
          <w:sz w:val="28"/>
          <w:szCs w:val="28"/>
          <w:lang w:eastAsia="lv-LV"/>
        </w:rPr>
        <w:t>.</w:t>
      </w:r>
      <w:r w:rsidR="00642D01">
        <w:rPr>
          <w:rFonts w:ascii="Times New Roman" w:eastAsia="Times New Roman" w:hAnsi="Times New Roman" w:cs="Times New Roman"/>
          <w:sz w:val="28"/>
          <w:szCs w:val="28"/>
          <w:lang w:eastAsia="lv-LV"/>
        </w:rPr>
        <w:t> </w:t>
      </w:r>
      <w:r w:rsidR="00434DF8" w:rsidRPr="000327FF">
        <w:rPr>
          <w:rFonts w:ascii="Times New Roman" w:eastAsia="Times New Roman" w:hAnsi="Times New Roman" w:cs="Times New Roman"/>
          <w:sz w:val="28"/>
          <w:szCs w:val="28"/>
          <w:lang w:eastAsia="lv-LV"/>
        </w:rPr>
        <w:t>P</w:t>
      </w:r>
      <w:r w:rsidR="007A29D0" w:rsidRPr="000327FF">
        <w:rPr>
          <w:rFonts w:ascii="Times New Roman" w:eastAsia="Times New Roman" w:hAnsi="Times New Roman" w:cs="Times New Roman"/>
          <w:sz w:val="28"/>
          <w:szCs w:val="28"/>
          <w:lang w:eastAsia="lv-LV"/>
        </w:rPr>
        <w:t>apildināt</w:t>
      </w:r>
      <w:r w:rsidR="007A6C15" w:rsidRPr="000327FF">
        <w:rPr>
          <w:rFonts w:ascii="Times New Roman" w:eastAsia="Times New Roman" w:hAnsi="Times New Roman" w:cs="Times New Roman"/>
          <w:sz w:val="28"/>
          <w:szCs w:val="28"/>
          <w:lang w:eastAsia="lv-LV"/>
        </w:rPr>
        <w:t xml:space="preserve"> </w:t>
      </w:r>
      <w:r w:rsidR="003D4F53" w:rsidRPr="000327FF">
        <w:rPr>
          <w:rFonts w:ascii="Times New Roman" w:eastAsia="Times New Roman" w:hAnsi="Times New Roman" w:cs="Times New Roman"/>
          <w:sz w:val="28"/>
          <w:szCs w:val="28"/>
          <w:lang w:eastAsia="lv-LV"/>
        </w:rPr>
        <w:t>noteikumus</w:t>
      </w:r>
      <w:r w:rsidR="007A6C15" w:rsidRPr="000327FF">
        <w:rPr>
          <w:rFonts w:ascii="Times New Roman" w:eastAsia="Times New Roman" w:hAnsi="Times New Roman" w:cs="Times New Roman"/>
          <w:sz w:val="28"/>
          <w:szCs w:val="28"/>
          <w:lang w:eastAsia="lv-LV"/>
        </w:rPr>
        <w:t xml:space="preserve"> ar </w:t>
      </w:r>
      <w:r w:rsidR="007A29D0" w:rsidRPr="000327FF">
        <w:rPr>
          <w:rFonts w:ascii="Times New Roman" w:eastAsia="Times New Roman" w:hAnsi="Times New Roman" w:cs="Times New Roman"/>
          <w:sz w:val="28"/>
          <w:szCs w:val="28"/>
          <w:lang w:eastAsia="lv-LV"/>
        </w:rPr>
        <w:t>35.</w:t>
      </w:r>
      <w:r w:rsidR="007F3CD8">
        <w:rPr>
          <w:rFonts w:ascii="Times New Roman" w:eastAsia="Times New Roman" w:hAnsi="Times New Roman" w:cs="Times New Roman"/>
          <w:sz w:val="28"/>
          <w:szCs w:val="28"/>
          <w:lang w:eastAsia="lv-LV"/>
        </w:rPr>
        <w:t> </w:t>
      </w:r>
      <w:r w:rsidR="007A29D0" w:rsidRPr="000327FF">
        <w:rPr>
          <w:rFonts w:ascii="Times New Roman" w:eastAsia="Times New Roman" w:hAnsi="Times New Roman" w:cs="Times New Roman"/>
          <w:sz w:val="28"/>
          <w:szCs w:val="28"/>
          <w:lang w:eastAsia="lv-LV"/>
        </w:rPr>
        <w:t>punktu šādā redakcijā:</w:t>
      </w:r>
    </w:p>
    <w:p w14:paraId="3871B1DF" w14:textId="77777777" w:rsidR="009775EC"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p>
    <w:p w14:paraId="53FF3487" w14:textId="5B360A20" w:rsidR="007A29D0"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w:t>
      </w:r>
      <w:r w:rsidR="00DE42E8" w:rsidRPr="000327FF">
        <w:rPr>
          <w:rFonts w:ascii="Times New Roman" w:eastAsia="Times New Roman" w:hAnsi="Times New Roman" w:cs="Times New Roman"/>
          <w:sz w:val="28"/>
          <w:szCs w:val="28"/>
          <w:lang w:eastAsia="lv-LV"/>
        </w:rPr>
        <w:t>35.</w:t>
      </w:r>
      <w:r w:rsidR="007F3CD8">
        <w:rPr>
          <w:rFonts w:ascii="Times New Roman" w:eastAsia="Times New Roman" w:hAnsi="Times New Roman" w:cs="Times New Roman"/>
          <w:sz w:val="28"/>
          <w:szCs w:val="28"/>
          <w:lang w:eastAsia="lv-LV"/>
        </w:rPr>
        <w:t> </w:t>
      </w:r>
      <w:r w:rsidR="007A6C15" w:rsidRPr="000327FF">
        <w:rPr>
          <w:rFonts w:ascii="Times New Roman" w:eastAsia="Times New Roman" w:hAnsi="Times New Roman" w:cs="Times New Roman"/>
          <w:sz w:val="28"/>
          <w:szCs w:val="28"/>
          <w:lang w:eastAsia="lv-LV"/>
        </w:rPr>
        <w:t xml:space="preserve">Šo noteikumu </w:t>
      </w:r>
      <w:r w:rsidR="00963037" w:rsidRPr="000327FF">
        <w:rPr>
          <w:rFonts w:ascii="Times New Roman" w:eastAsia="Times New Roman" w:hAnsi="Times New Roman" w:cs="Times New Roman"/>
          <w:sz w:val="28"/>
          <w:szCs w:val="28"/>
          <w:lang w:eastAsia="lv-LV"/>
        </w:rPr>
        <w:t>27.</w:t>
      </w:r>
      <w:r w:rsidR="00642D01" w:rsidRPr="00642D01">
        <w:rPr>
          <w:rFonts w:ascii="Times New Roman" w:eastAsia="Times New Roman" w:hAnsi="Times New Roman" w:cs="Times New Roman"/>
          <w:sz w:val="28"/>
          <w:szCs w:val="28"/>
          <w:vertAlign w:val="superscript"/>
          <w:lang w:eastAsia="lv-LV"/>
        </w:rPr>
        <w:t>2</w:t>
      </w:r>
      <w:r w:rsidR="00963037" w:rsidRPr="000327FF">
        <w:rPr>
          <w:rFonts w:ascii="Times New Roman" w:eastAsia="Times New Roman" w:hAnsi="Times New Roman" w:cs="Times New Roman"/>
          <w:sz w:val="28"/>
          <w:szCs w:val="28"/>
          <w:lang w:eastAsia="lv-LV"/>
        </w:rPr>
        <w:t xml:space="preserve"> un </w:t>
      </w:r>
      <w:r w:rsidR="007A29D0" w:rsidRPr="000327FF">
        <w:rPr>
          <w:rFonts w:ascii="Times New Roman" w:eastAsia="Times New Roman" w:hAnsi="Times New Roman" w:cs="Times New Roman"/>
          <w:sz w:val="28"/>
          <w:szCs w:val="28"/>
          <w:lang w:eastAsia="lv-LV"/>
        </w:rPr>
        <w:t>27.</w:t>
      </w:r>
      <w:r w:rsidR="007A29D0" w:rsidRPr="000327FF">
        <w:rPr>
          <w:rFonts w:ascii="Times New Roman" w:eastAsia="Times New Roman" w:hAnsi="Times New Roman" w:cs="Times New Roman"/>
          <w:sz w:val="28"/>
          <w:szCs w:val="28"/>
          <w:vertAlign w:val="superscript"/>
          <w:lang w:eastAsia="lv-LV"/>
        </w:rPr>
        <w:t>3</w:t>
      </w:r>
      <w:r w:rsidR="009314DB" w:rsidRPr="000327FF">
        <w:rPr>
          <w:rFonts w:ascii="Times New Roman" w:eastAsia="Times New Roman" w:hAnsi="Times New Roman" w:cs="Times New Roman"/>
          <w:sz w:val="28"/>
          <w:szCs w:val="28"/>
          <w:vertAlign w:val="superscript"/>
          <w:lang w:eastAsia="lv-LV"/>
        </w:rPr>
        <w:t> </w:t>
      </w:r>
      <w:r w:rsidR="003D4F53" w:rsidRPr="000327FF">
        <w:rPr>
          <w:rFonts w:ascii="Times New Roman" w:eastAsia="Times New Roman" w:hAnsi="Times New Roman" w:cs="Times New Roman"/>
          <w:sz w:val="28"/>
          <w:szCs w:val="28"/>
          <w:lang w:eastAsia="lv-LV"/>
        </w:rPr>
        <w:t>punkt</w:t>
      </w:r>
      <w:r w:rsidR="0037153B" w:rsidRPr="000327FF">
        <w:rPr>
          <w:rFonts w:ascii="Times New Roman" w:eastAsia="Times New Roman" w:hAnsi="Times New Roman" w:cs="Times New Roman"/>
          <w:sz w:val="28"/>
          <w:szCs w:val="28"/>
          <w:lang w:eastAsia="lv-LV"/>
        </w:rPr>
        <w:t>u</w:t>
      </w:r>
      <w:r w:rsidR="003D4F53" w:rsidRPr="000327FF">
        <w:rPr>
          <w:rFonts w:ascii="Times New Roman" w:eastAsia="Times New Roman" w:hAnsi="Times New Roman" w:cs="Times New Roman"/>
          <w:sz w:val="28"/>
          <w:szCs w:val="28"/>
          <w:lang w:eastAsia="lv-LV"/>
        </w:rPr>
        <w:t xml:space="preserve"> </w:t>
      </w:r>
      <w:r w:rsidR="007A29D0" w:rsidRPr="000327FF">
        <w:rPr>
          <w:rFonts w:ascii="Times New Roman" w:eastAsia="Times New Roman" w:hAnsi="Times New Roman" w:cs="Times New Roman"/>
          <w:sz w:val="28"/>
          <w:szCs w:val="28"/>
          <w:lang w:eastAsia="lv-LV"/>
        </w:rPr>
        <w:t>piemēro aprēķiniem par 2018.</w:t>
      </w:r>
      <w:r w:rsidR="009314DB" w:rsidRPr="000327FF">
        <w:rPr>
          <w:rFonts w:ascii="Times New Roman" w:eastAsia="Times New Roman" w:hAnsi="Times New Roman" w:cs="Times New Roman"/>
          <w:sz w:val="28"/>
          <w:szCs w:val="28"/>
          <w:lang w:eastAsia="lv-LV"/>
        </w:rPr>
        <w:t> </w:t>
      </w:r>
      <w:r w:rsidR="00642D01">
        <w:rPr>
          <w:rFonts w:ascii="Times New Roman" w:eastAsia="Times New Roman" w:hAnsi="Times New Roman" w:cs="Times New Roman"/>
          <w:sz w:val="28"/>
          <w:szCs w:val="28"/>
          <w:lang w:eastAsia="lv-LV"/>
        </w:rPr>
        <w:t xml:space="preserve">gadu </w:t>
      </w:r>
      <w:r w:rsidR="0037153B" w:rsidRPr="000327FF">
        <w:rPr>
          <w:rFonts w:ascii="Times New Roman" w:eastAsia="Times New Roman" w:hAnsi="Times New Roman" w:cs="Times New Roman"/>
          <w:sz w:val="28"/>
          <w:szCs w:val="28"/>
          <w:lang w:eastAsia="lv-LV"/>
        </w:rPr>
        <w:t xml:space="preserve">un turpmākajiem </w:t>
      </w:r>
      <w:r w:rsidR="007A29D0" w:rsidRPr="000327FF">
        <w:rPr>
          <w:rFonts w:ascii="Times New Roman" w:eastAsia="Times New Roman" w:hAnsi="Times New Roman" w:cs="Times New Roman"/>
          <w:sz w:val="28"/>
          <w:szCs w:val="28"/>
          <w:lang w:eastAsia="lv-LV"/>
        </w:rPr>
        <w:t>pārskata gad</w:t>
      </w:r>
      <w:r w:rsidR="005A05A2" w:rsidRPr="000327FF">
        <w:rPr>
          <w:rFonts w:ascii="Times New Roman" w:eastAsia="Times New Roman" w:hAnsi="Times New Roman" w:cs="Times New Roman"/>
          <w:sz w:val="28"/>
          <w:szCs w:val="28"/>
          <w:lang w:eastAsia="lv-LV"/>
        </w:rPr>
        <w:t>iem</w:t>
      </w:r>
      <w:r w:rsidR="007A29D0" w:rsidRPr="000327FF">
        <w:rPr>
          <w:rFonts w:ascii="Times New Roman" w:eastAsia="Times New Roman" w:hAnsi="Times New Roman" w:cs="Times New Roman"/>
          <w:sz w:val="28"/>
          <w:szCs w:val="28"/>
          <w:lang w:eastAsia="lv-LV"/>
        </w:rPr>
        <w:t>.</w:t>
      </w:r>
      <w:r w:rsidRPr="000327FF">
        <w:rPr>
          <w:rFonts w:ascii="Times New Roman" w:eastAsia="Times New Roman" w:hAnsi="Times New Roman" w:cs="Times New Roman"/>
          <w:sz w:val="28"/>
          <w:szCs w:val="28"/>
          <w:lang w:eastAsia="lv-LV"/>
        </w:rPr>
        <w:t>"</w:t>
      </w:r>
    </w:p>
    <w:p w14:paraId="008EFECE" w14:textId="77777777" w:rsidR="007A29D0" w:rsidRPr="000327FF" w:rsidRDefault="007A29D0" w:rsidP="009775EC">
      <w:pPr>
        <w:spacing w:after="0" w:line="240" w:lineRule="auto"/>
        <w:ind w:firstLine="709"/>
        <w:jc w:val="both"/>
        <w:rPr>
          <w:rFonts w:ascii="Times New Roman" w:eastAsia="Times New Roman" w:hAnsi="Times New Roman" w:cs="Times New Roman"/>
          <w:sz w:val="28"/>
          <w:szCs w:val="28"/>
          <w:lang w:eastAsia="lv-LV"/>
        </w:rPr>
      </w:pPr>
    </w:p>
    <w:p w14:paraId="08D1DD8F" w14:textId="5312F90A" w:rsidR="003F598A" w:rsidRPr="000327FF" w:rsidRDefault="00502E64"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t>9</w:t>
      </w:r>
      <w:r w:rsidR="007A29D0" w:rsidRPr="000327FF">
        <w:rPr>
          <w:rFonts w:ascii="Times New Roman" w:eastAsia="Times New Roman" w:hAnsi="Times New Roman" w:cs="Times New Roman"/>
          <w:sz w:val="28"/>
          <w:szCs w:val="28"/>
          <w:lang w:eastAsia="lv-LV"/>
        </w:rPr>
        <w:t xml:space="preserve">. </w:t>
      </w:r>
      <w:r w:rsidR="003F598A" w:rsidRPr="000327FF">
        <w:rPr>
          <w:rFonts w:ascii="Times New Roman" w:eastAsia="Times New Roman" w:hAnsi="Times New Roman" w:cs="Times New Roman"/>
          <w:sz w:val="28"/>
          <w:szCs w:val="28"/>
          <w:lang w:eastAsia="lv-LV"/>
        </w:rPr>
        <w:t>Svītrot 1.</w:t>
      </w:r>
      <w:r w:rsidR="00642D01">
        <w:rPr>
          <w:rFonts w:ascii="Times New Roman" w:eastAsia="Times New Roman" w:hAnsi="Times New Roman" w:cs="Times New Roman"/>
          <w:sz w:val="28"/>
          <w:szCs w:val="28"/>
          <w:lang w:eastAsia="lv-LV"/>
        </w:rPr>
        <w:t> </w:t>
      </w:r>
      <w:r w:rsidR="003F598A" w:rsidRPr="000327FF">
        <w:rPr>
          <w:rFonts w:ascii="Times New Roman" w:eastAsia="Times New Roman" w:hAnsi="Times New Roman" w:cs="Times New Roman"/>
          <w:sz w:val="28"/>
          <w:szCs w:val="28"/>
          <w:lang w:eastAsia="lv-LV"/>
        </w:rPr>
        <w:t>pielikum</w:t>
      </w:r>
      <w:r w:rsidR="00D140B2" w:rsidRPr="000327FF">
        <w:rPr>
          <w:rFonts w:ascii="Times New Roman" w:eastAsia="Times New Roman" w:hAnsi="Times New Roman" w:cs="Times New Roman"/>
          <w:sz w:val="28"/>
          <w:szCs w:val="28"/>
          <w:lang w:eastAsia="lv-LV"/>
        </w:rPr>
        <w:t>ā</w:t>
      </w:r>
      <w:r w:rsidR="003F598A" w:rsidRPr="000327FF">
        <w:rPr>
          <w:rFonts w:ascii="Times New Roman" w:eastAsia="Times New Roman" w:hAnsi="Times New Roman" w:cs="Times New Roman"/>
          <w:sz w:val="28"/>
          <w:szCs w:val="28"/>
          <w:lang w:eastAsia="lv-LV"/>
        </w:rPr>
        <w:t xml:space="preserve"> </w:t>
      </w:r>
      <w:r w:rsidR="00642D01">
        <w:rPr>
          <w:rFonts w:ascii="Times New Roman" w:eastAsia="Times New Roman" w:hAnsi="Times New Roman" w:cs="Times New Roman"/>
          <w:sz w:val="28"/>
          <w:szCs w:val="28"/>
          <w:lang w:eastAsia="lv-LV"/>
        </w:rPr>
        <w:t xml:space="preserve">šāda satura </w:t>
      </w:r>
      <w:r w:rsidR="005A05A2" w:rsidRPr="000327FF">
        <w:rPr>
          <w:rFonts w:ascii="Times New Roman" w:eastAsia="Times New Roman" w:hAnsi="Times New Roman" w:cs="Times New Roman"/>
          <w:sz w:val="28"/>
          <w:szCs w:val="28"/>
          <w:lang w:eastAsia="lv-LV"/>
        </w:rPr>
        <w:t>tekstu</w:t>
      </w:r>
      <w:r w:rsidR="00642D01">
        <w:rPr>
          <w:rFonts w:ascii="Times New Roman" w:eastAsia="Times New Roman" w:hAnsi="Times New Roman" w:cs="Times New Roman"/>
          <w:sz w:val="28"/>
          <w:szCs w:val="28"/>
          <w:lang w:eastAsia="lv-LV"/>
        </w:rPr>
        <w:t>:</w:t>
      </w:r>
      <w:r w:rsidR="003F598A" w:rsidRPr="000327FF">
        <w:rPr>
          <w:rFonts w:ascii="Times New Roman" w:eastAsia="Times New Roman" w:hAnsi="Times New Roman" w:cs="Times New Roman"/>
          <w:sz w:val="28"/>
          <w:szCs w:val="28"/>
          <w:lang w:eastAsia="lv-LV"/>
        </w:rPr>
        <w:t xml:space="preserve"> </w:t>
      </w:r>
    </w:p>
    <w:p w14:paraId="5D9141BC" w14:textId="77777777" w:rsidR="009775EC" w:rsidRPr="000327FF" w:rsidRDefault="009775EC" w:rsidP="009775EC">
      <w:pPr>
        <w:pStyle w:val="tvhtml"/>
        <w:shd w:val="clear" w:color="auto" w:fill="FFFFFF"/>
        <w:spacing w:before="0" w:beforeAutospacing="0" w:after="0" w:afterAutospacing="0"/>
        <w:ind w:firstLine="709"/>
        <w:rPr>
          <w:sz w:val="28"/>
          <w:szCs w:val="28"/>
        </w:rPr>
      </w:pPr>
    </w:p>
    <w:p w14:paraId="5355CAA5" w14:textId="35774605" w:rsidR="005A05A2" w:rsidRPr="000327FF" w:rsidRDefault="009775EC" w:rsidP="00642D01">
      <w:pPr>
        <w:pStyle w:val="tvhtml"/>
        <w:shd w:val="clear" w:color="auto" w:fill="FFFFFF"/>
        <w:spacing w:before="0" w:beforeAutospacing="0" w:after="0" w:afterAutospacing="0"/>
        <w:ind w:firstLine="709"/>
        <w:jc w:val="both"/>
        <w:rPr>
          <w:sz w:val="28"/>
          <w:szCs w:val="28"/>
        </w:rPr>
      </w:pPr>
      <w:r w:rsidRPr="000327FF">
        <w:rPr>
          <w:sz w:val="28"/>
          <w:szCs w:val="28"/>
        </w:rPr>
        <w:t>"</w:t>
      </w:r>
      <w:r w:rsidR="005A05A2" w:rsidRPr="000327FF">
        <w:rPr>
          <w:sz w:val="28"/>
          <w:szCs w:val="28"/>
        </w:rPr>
        <w:t>Apliecinu, ka sniegtā informācija ir patiesa, un apzinos, ka par nepatiesas informācijas sniegšanu atbilstoši Ministru kabineta 2014.</w:t>
      </w:r>
      <w:r w:rsidR="00642D01">
        <w:rPr>
          <w:sz w:val="28"/>
          <w:szCs w:val="28"/>
        </w:rPr>
        <w:t> </w:t>
      </w:r>
      <w:r w:rsidR="005A05A2" w:rsidRPr="000327FF">
        <w:rPr>
          <w:sz w:val="28"/>
          <w:szCs w:val="28"/>
        </w:rPr>
        <w:t>gada 25.</w:t>
      </w:r>
      <w:r w:rsidR="00642D01">
        <w:rPr>
          <w:sz w:val="28"/>
          <w:szCs w:val="28"/>
        </w:rPr>
        <w:t> </w:t>
      </w:r>
      <w:r w:rsidR="005A05A2" w:rsidRPr="000327FF">
        <w:rPr>
          <w:sz w:val="28"/>
          <w:szCs w:val="28"/>
        </w:rPr>
        <w:t>februāra noteikumu Nr.</w:t>
      </w:r>
      <w:r w:rsidR="00642D01">
        <w:rPr>
          <w:sz w:val="28"/>
          <w:szCs w:val="28"/>
        </w:rPr>
        <w:t> </w:t>
      </w:r>
      <w:r w:rsidR="005A05A2" w:rsidRPr="000327FF">
        <w:rPr>
          <w:sz w:val="28"/>
          <w:szCs w:val="28"/>
        </w:rPr>
        <w:t xml:space="preserve">116 </w:t>
      </w:r>
      <w:r w:rsidRPr="000327FF">
        <w:rPr>
          <w:sz w:val="28"/>
          <w:szCs w:val="28"/>
        </w:rPr>
        <w:t>"</w:t>
      </w:r>
      <w:r w:rsidR="005A05A2" w:rsidRPr="000327FF">
        <w:rPr>
          <w:sz w:val="28"/>
          <w:szCs w:val="28"/>
        </w:rPr>
        <w:t>Būvkomersantu reģistrācijas noteikumi</w:t>
      </w:r>
      <w:r w:rsidRPr="000327FF">
        <w:rPr>
          <w:sz w:val="28"/>
          <w:szCs w:val="28"/>
        </w:rPr>
        <w:t>"</w:t>
      </w:r>
      <w:r w:rsidR="005A05A2" w:rsidRPr="000327FF">
        <w:rPr>
          <w:sz w:val="28"/>
          <w:szCs w:val="28"/>
        </w:rPr>
        <w:t xml:space="preserve"> ______. apakšpunktam tikšu izslēgts no būvkomersantu reģistra un varu tikt saukts pie normatīvajos aktos noteiktās atbildības.</w:t>
      </w:r>
    </w:p>
    <w:p w14:paraId="4A3B7389" w14:textId="0DEB99D0" w:rsidR="003F598A" w:rsidRPr="000327FF" w:rsidRDefault="005A05A2" w:rsidP="00642D01">
      <w:pPr>
        <w:pStyle w:val="tvhtml"/>
        <w:shd w:val="clear" w:color="auto" w:fill="FFFFFF"/>
        <w:spacing w:before="0" w:beforeAutospacing="0" w:after="0" w:afterAutospacing="0"/>
        <w:ind w:firstLine="709"/>
        <w:jc w:val="both"/>
        <w:rPr>
          <w:sz w:val="28"/>
          <w:szCs w:val="28"/>
        </w:rPr>
      </w:pPr>
      <w:r w:rsidRPr="000327FF">
        <w:rPr>
          <w:sz w:val="28"/>
          <w:szCs w:val="28"/>
        </w:rPr>
        <w:t>Piekrītu iesniegtās informācijas, tajā skaitā personas datu, apstrādei un publicēšanai būvkomersantu reģistrā atbilstoši Ministru kabineta 2014.</w:t>
      </w:r>
      <w:r w:rsidR="00642D01">
        <w:rPr>
          <w:sz w:val="28"/>
          <w:szCs w:val="28"/>
        </w:rPr>
        <w:t> </w:t>
      </w:r>
      <w:r w:rsidRPr="000327FF">
        <w:rPr>
          <w:sz w:val="28"/>
          <w:szCs w:val="28"/>
        </w:rPr>
        <w:t>gada 25.</w:t>
      </w:r>
      <w:r w:rsidR="00642D01">
        <w:rPr>
          <w:sz w:val="28"/>
          <w:szCs w:val="28"/>
        </w:rPr>
        <w:t> </w:t>
      </w:r>
      <w:r w:rsidRPr="000327FF">
        <w:rPr>
          <w:sz w:val="28"/>
          <w:szCs w:val="28"/>
        </w:rPr>
        <w:t>februāra noteikumiem Nr.</w:t>
      </w:r>
      <w:r w:rsidR="00642D01">
        <w:rPr>
          <w:sz w:val="28"/>
          <w:szCs w:val="28"/>
        </w:rPr>
        <w:t> </w:t>
      </w:r>
      <w:r w:rsidRPr="000327FF">
        <w:rPr>
          <w:sz w:val="28"/>
          <w:szCs w:val="28"/>
        </w:rPr>
        <w:t xml:space="preserve">116 </w:t>
      </w:r>
      <w:r w:rsidR="009775EC" w:rsidRPr="000327FF">
        <w:rPr>
          <w:sz w:val="28"/>
          <w:szCs w:val="28"/>
        </w:rPr>
        <w:t>"</w:t>
      </w:r>
      <w:r w:rsidRPr="000327FF">
        <w:rPr>
          <w:sz w:val="28"/>
          <w:szCs w:val="28"/>
        </w:rPr>
        <w:t>Būvkomersantu reģistrācijas noteikumi</w:t>
      </w:r>
      <w:r w:rsidR="009775EC" w:rsidRPr="000327FF">
        <w:rPr>
          <w:sz w:val="28"/>
          <w:szCs w:val="28"/>
        </w:rPr>
        <w:t>"</w:t>
      </w:r>
      <w:r w:rsidRPr="000327FF">
        <w:rPr>
          <w:sz w:val="28"/>
          <w:szCs w:val="28"/>
        </w:rPr>
        <w:t>.</w:t>
      </w:r>
      <w:r w:rsidR="009775EC" w:rsidRPr="000327FF">
        <w:rPr>
          <w:sz w:val="28"/>
          <w:szCs w:val="28"/>
        </w:rPr>
        <w:t>"</w:t>
      </w:r>
    </w:p>
    <w:p w14:paraId="65CC1F9D" w14:textId="77777777" w:rsidR="003F598A" w:rsidRPr="000327FF" w:rsidRDefault="003F598A" w:rsidP="009775EC">
      <w:pPr>
        <w:spacing w:after="0" w:line="240" w:lineRule="auto"/>
        <w:ind w:firstLine="709"/>
        <w:jc w:val="both"/>
        <w:rPr>
          <w:rFonts w:ascii="Times New Roman" w:eastAsia="Times New Roman" w:hAnsi="Times New Roman" w:cs="Times New Roman"/>
          <w:sz w:val="28"/>
          <w:szCs w:val="28"/>
          <w:lang w:eastAsia="lv-LV"/>
        </w:rPr>
      </w:pPr>
    </w:p>
    <w:p w14:paraId="62E5C9DC" w14:textId="22F188B1" w:rsidR="00EE18D4" w:rsidRPr="000327FF" w:rsidRDefault="003F598A" w:rsidP="009775EC">
      <w:pPr>
        <w:spacing w:after="0" w:line="240" w:lineRule="auto"/>
        <w:ind w:firstLine="709"/>
        <w:jc w:val="both"/>
        <w:rPr>
          <w:rFonts w:ascii="Times New Roman" w:eastAsia="Times New Roman" w:hAnsi="Times New Roman" w:cs="Times New Roman"/>
          <w:sz w:val="28"/>
          <w:szCs w:val="28"/>
          <w:lang w:eastAsia="lv-LV"/>
        </w:rPr>
      </w:pPr>
      <w:r w:rsidRPr="000327FF">
        <w:rPr>
          <w:rFonts w:ascii="Times New Roman" w:eastAsia="Times New Roman" w:hAnsi="Times New Roman" w:cs="Times New Roman"/>
          <w:sz w:val="28"/>
          <w:szCs w:val="28"/>
          <w:lang w:eastAsia="lv-LV"/>
        </w:rPr>
        <w:lastRenderedPageBreak/>
        <w:t>1</w:t>
      </w:r>
      <w:r w:rsidR="00557E75" w:rsidRPr="000327FF">
        <w:rPr>
          <w:rFonts w:ascii="Times New Roman" w:eastAsia="Times New Roman" w:hAnsi="Times New Roman" w:cs="Times New Roman"/>
          <w:sz w:val="28"/>
          <w:szCs w:val="28"/>
          <w:lang w:eastAsia="lv-LV"/>
        </w:rPr>
        <w:t>0</w:t>
      </w:r>
      <w:r w:rsidRPr="000327FF">
        <w:rPr>
          <w:rFonts w:ascii="Times New Roman" w:eastAsia="Times New Roman" w:hAnsi="Times New Roman" w:cs="Times New Roman"/>
          <w:sz w:val="28"/>
          <w:szCs w:val="28"/>
          <w:lang w:eastAsia="lv-LV"/>
        </w:rPr>
        <w:t xml:space="preserve">. </w:t>
      </w:r>
      <w:r w:rsidR="00631255" w:rsidRPr="000327FF">
        <w:rPr>
          <w:rFonts w:ascii="Times New Roman" w:eastAsia="Times New Roman" w:hAnsi="Times New Roman" w:cs="Times New Roman"/>
          <w:sz w:val="28"/>
          <w:szCs w:val="28"/>
          <w:lang w:eastAsia="lv-LV"/>
        </w:rPr>
        <w:t>Izteikt 2.</w:t>
      </w:r>
      <w:r w:rsidR="009314DB" w:rsidRPr="000327FF">
        <w:rPr>
          <w:rFonts w:ascii="Times New Roman" w:eastAsia="Times New Roman" w:hAnsi="Times New Roman" w:cs="Times New Roman"/>
          <w:sz w:val="28"/>
          <w:szCs w:val="28"/>
          <w:lang w:eastAsia="lv-LV"/>
        </w:rPr>
        <w:t> </w:t>
      </w:r>
      <w:r w:rsidR="00631255" w:rsidRPr="000327FF">
        <w:rPr>
          <w:rFonts w:ascii="Times New Roman" w:eastAsia="Times New Roman" w:hAnsi="Times New Roman" w:cs="Times New Roman"/>
          <w:sz w:val="28"/>
          <w:szCs w:val="28"/>
          <w:lang w:eastAsia="lv-LV"/>
        </w:rPr>
        <w:t>pielikumu šādā redakcijā</w:t>
      </w:r>
      <w:r w:rsidR="00934E98" w:rsidRPr="000327FF">
        <w:rPr>
          <w:rFonts w:ascii="Times New Roman" w:eastAsia="Times New Roman" w:hAnsi="Times New Roman" w:cs="Times New Roman"/>
          <w:sz w:val="28"/>
          <w:szCs w:val="28"/>
          <w:lang w:eastAsia="lv-LV"/>
        </w:rPr>
        <w:t>:</w:t>
      </w:r>
    </w:p>
    <w:p w14:paraId="2715C1EC" w14:textId="77777777" w:rsidR="009775EC" w:rsidRPr="000327FF" w:rsidRDefault="009775EC" w:rsidP="009775EC">
      <w:pPr>
        <w:spacing w:after="0" w:line="240" w:lineRule="auto"/>
        <w:ind w:firstLine="709"/>
        <w:jc w:val="both"/>
        <w:rPr>
          <w:rFonts w:ascii="Times New Roman" w:eastAsia="Times New Roman" w:hAnsi="Times New Roman" w:cs="Times New Roman"/>
          <w:sz w:val="28"/>
          <w:szCs w:val="28"/>
          <w:lang w:eastAsia="lv-LV"/>
        </w:rPr>
      </w:pPr>
    </w:p>
    <w:p w14:paraId="247DF87B" w14:textId="792A5510" w:rsidR="00934E98" w:rsidRPr="000327FF" w:rsidRDefault="009775EC" w:rsidP="009775EC">
      <w:pPr>
        <w:pStyle w:val="NormalWeb"/>
        <w:shd w:val="clear" w:color="auto" w:fill="FFFFFF"/>
        <w:spacing w:before="0" w:beforeAutospacing="0" w:after="0" w:afterAutospacing="0"/>
        <w:ind w:firstLine="301"/>
        <w:jc w:val="right"/>
        <w:rPr>
          <w:sz w:val="28"/>
          <w:szCs w:val="28"/>
        </w:rPr>
      </w:pPr>
      <w:r w:rsidRPr="000327FF">
        <w:rPr>
          <w:rFonts w:eastAsia="Times New Roman"/>
          <w:sz w:val="28"/>
          <w:szCs w:val="28"/>
        </w:rPr>
        <w:t>"</w:t>
      </w:r>
      <w:r w:rsidR="00934E98" w:rsidRPr="000327FF">
        <w:rPr>
          <w:sz w:val="28"/>
          <w:szCs w:val="28"/>
        </w:rPr>
        <w:t>2.</w:t>
      </w:r>
      <w:r w:rsidR="00642D01">
        <w:rPr>
          <w:sz w:val="28"/>
          <w:szCs w:val="28"/>
        </w:rPr>
        <w:t> </w:t>
      </w:r>
      <w:r w:rsidR="00934E98" w:rsidRPr="000327FF">
        <w:rPr>
          <w:sz w:val="28"/>
          <w:szCs w:val="28"/>
        </w:rPr>
        <w:t>pielikums</w:t>
      </w:r>
      <w:r w:rsidR="00934E98" w:rsidRPr="000327FF">
        <w:rPr>
          <w:sz w:val="28"/>
          <w:szCs w:val="28"/>
        </w:rPr>
        <w:br/>
        <w:t>Ministru kabineta</w:t>
      </w:r>
      <w:r w:rsidR="00934E98" w:rsidRPr="000327FF">
        <w:rPr>
          <w:sz w:val="28"/>
          <w:szCs w:val="28"/>
        </w:rPr>
        <w:br/>
        <w:t>2014. gada 25. februāra</w:t>
      </w:r>
      <w:r w:rsidR="00934E98" w:rsidRPr="000327FF">
        <w:rPr>
          <w:sz w:val="28"/>
          <w:szCs w:val="28"/>
        </w:rPr>
        <w:br/>
        <w:t>noteikumiem Nr.</w:t>
      </w:r>
      <w:r w:rsidR="00642D01">
        <w:rPr>
          <w:b/>
          <w:sz w:val="28"/>
          <w:szCs w:val="28"/>
        </w:rPr>
        <w:t> </w:t>
      </w:r>
      <w:r w:rsidR="00934E98" w:rsidRPr="000327FF">
        <w:rPr>
          <w:sz w:val="28"/>
          <w:szCs w:val="28"/>
        </w:rPr>
        <w:t>116</w:t>
      </w:r>
    </w:p>
    <w:p w14:paraId="0FB24E51" w14:textId="77777777" w:rsidR="00934E98" w:rsidRPr="00642D01" w:rsidRDefault="00934E98" w:rsidP="00934E98">
      <w:pPr>
        <w:pStyle w:val="NormalWeb"/>
        <w:shd w:val="clear" w:color="auto" w:fill="FFFFFF"/>
        <w:spacing w:line="293" w:lineRule="atLeast"/>
        <w:ind w:firstLine="300"/>
        <w:jc w:val="center"/>
        <w:rPr>
          <w:b/>
          <w:bCs/>
          <w:sz w:val="28"/>
          <w:szCs w:val="28"/>
        </w:rPr>
      </w:pPr>
      <w:r w:rsidRPr="00642D01">
        <w:rPr>
          <w:b/>
          <w:bCs/>
          <w:sz w:val="28"/>
          <w:szCs w:val="28"/>
        </w:rPr>
        <w:t>Informācija par būvkomersanta darbību 20__. gadā</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447"/>
        <w:gridCol w:w="5624"/>
      </w:tblGrid>
      <w:tr w:rsidR="009775EC" w:rsidRPr="00642D01" w14:paraId="3513ACF2" w14:textId="77777777" w:rsidTr="00934E98">
        <w:tc>
          <w:tcPr>
            <w:tcW w:w="1900" w:type="pct"/>
            <w:tcBorders>
              <w:top w:val="nil"/>
              <w:left w:val="nil"/>
              <w:bottom w:val="nil"/>
              <w:right w:val="nil"/>
            </w:tcBorders>
            <w:vAlign w:val="center"/>
            <w:hideMark/>
          </w:tcPr>
          <w:p w14:paraId="467345C7"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1. Komersanta veids un nosaukums (firma)</w:t>
            </w:r>
          </w:p>
        </w:tc>
        <w:tc>
          <w:tcPr>
            <w:tcW w:w="3100" w:type="pct"/>
            <w:tcBorders>
              <w:top w:val="nil"/>
              <w:left w:val="nil"/>
              <w:bottom w:val="single" w:sz="6" w:space="0" w:color="414142"/>
              <w:right w:val="nil"/>
            </w:tcBorders>
            <w:vAlign w:val="center"/>
            <w:hideMark/>
          </w:tcPr>
          <w:p w14:paraId="4F48C0A7" w14:textId="77777777" w:rsidR="00934E98" w:rsidRPr="00642D01" w:rsidRDefault="00934E98">
            <w:pPr>
              <w:rPr>
                <w:rFonts w:ascii="Times New Roman" w:hAnsi="Times New Roman" w:cs="Times New Roman"/>
                <w:sz w:val="24"/>
                <w:szCs w:val="24"/>
              </w:rPr>
            </w:pPr>
          </w:p>
        </w:tc>
      </w:tr>
    </w:tbl>
    <w:p w14:paraId="4EDE976E" w14:textId="77777777" w:rsidR="00934E98" w:rsidRPr="00642D01" w:rsidRDefault="00934E98" w:rsidP="00934E98">
      <w:pPr>
        <w:shd w:val="clear" w:color="auto" w:fill="FFFFFF"/>
        <w:rPr>
          <w:rFonts w:ascii="Times New Roman" w:hAnsi="Times New Roman" w:cs="Times New Roman"/>
          <w:sz w:val="24"/>
          <w:szCs w:val="24"/>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079"/>
        <w:gridCol w:w="454"/>
        <w:gridCol w:w="453"/>
        <w:gridCol w:w="453"/>
        <w:gridCol w:w="453"/>
        <w:gridCol w:w="453"/>
        <w:gridCol w:w="453"/>
        <w:gridCol w:w="453"/>
        <w:gridCol w:w="453"/>
        <w:gridCol w:w="453"/>
        <w:gridCol w:w="453"/>
        <w:gridCol w:w="453"/>
      </w:tblGrid>
      <w:tr w:rsidR="000327FF" w:rsidRPr="00642D01" w14:paraId="1ED2C7BC" w14:textId="77777777" w:rsidTr="00934E98">
        <w:trPr>
          <w:trHeight w:val="324"/>
        </w:trPr>
        <w:tc>
          <w:tcPr>
            <w:tcW w:w="2250" w:type="pct"/>
            <w:vMerge w:val="restart"/>
            <w:tcBorders>
              <w:top w:val="nil"/>
              <w:left w:val="nil"/>
              <w:bottom w:val="nil"/>
              <w:right w:val="nil"/>
            </w:tcBorders>
            <w:hideMark/>
          </w:tcPr>
          <w:p w14:paraId="4C6436CB"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2. Latvijas Republikas Uzņēmumu reģistra vai mītnes valsts piešķirtais reģistrācijas numurs</w:t>
            </w: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3B96EFCD"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287A4E16"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771267D3"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1825EE95"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023E9762"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3642487E"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27E3E4F7"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6CD3A461"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0E56167A"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17A8F5E7" w14:textId="77777777" w:rsidR="00934E98" w:rsidRPr="00642D01" w:rsidRDefault="00934E98">
            <w:pPr>
              <w:rPr>
                <w:rFonts w:ascii="Times New Roman" w:hAnsi="Times New Roman" w:cs="Times New Roman"/>
                <w:sz w:val="24"/>
                <w:szCs w:val="24"/>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47EE5F82" w14:textId="77777777" w:rsidR="00934E98" w:rsidRPr="00642D01" w:rsidRDefault="00934E98">
            <w:pPr>
              <w:rPr>
                <w:rFonts w:ascii="Times New Roman" w:hAnsi="Times New Roman" w:cs="Times New Roman"/>
                <w:sz w:val="24"/>
                <w:szCs w:val="24"/>
              </w:rPr>
            </w:pPr>
          </w:p>
        </w:tc>
      </w:tr>
      <w:tr w:rsidR="000327FF" w:rsidRPr="00642D01" w14:paraId="3C1F6FBB" w14:textId="77777777" w:rsidTr="00934E98">
        <w:tc>
          <w:tcPr>
            <w:tcW w:w="0" w:type="auto"/>
            <w:vMerge/>
            <w:tcBorders>
              <w:top w:val="nil"/>
              <w:left w:val="nil"/>
              <w:bottom w:val="nil"/>
              <w:right w:val="nil"/>
            </w:tcBorders>
            <w:vAlign w:val="center"/>
            <w:hideMark/>
          </w:tcPr>
          <w:p w14:paraId="1745320B" w14:textId="77777777" w:rsidR="00934E98" w:rsidRPr="00642D01" w:rsidRDefault="00934E98">
            <w:pPr>
              <w:rPr>
                <w:rFonts w:ascii="Times New Roman" w:hAnsi="Times New Roman" w:cs="Times New Roman"/>
                <w:sz w:val="24"/>
                <w:szCs w:val="24"/>
              </w:rPr>
            </w:pPr>
          </w:p>
        </w:tc>
        <w:tc>
          <w:tcPr>
            <w:tcW w:w="2750" w:type="pct"/>
            <w:gridSpan w:val="11"/>
            <w:tcBorders>
              <w:top w:val="nil"/>
              <w:left w:val="nil"/>
              <w:bottom w:val="nil"/>
              <w:right w:val="nil"/>
            </w:tcBorders>
            <w:vAlign w:val="center"/>
            <w:hideMark/>
          </w:tcPr>
          <w:p w14:paraId="549D930E"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r>
    </w:tbl>
    <w:p w14:paraId="1D0E2523" w14:textId="77777777" w:rsidR="00934E98" w:rsidRPr="00642D01" w:rsidRDefault="00934E98" w:rsidP="00934E98">
      <w:pPr>
        <w:pStyle w:val="NormalWeb"/>
        <w:shd w:val="clear" w:color="auto" w:fill="FFFFFF"/>
        <w:spacing w:line="293" w:lineRule="atLeast"/>
        <w:ind w:firstLine="300"/>
      </w:pPr>
      <w:r w:rsidRPr="00642D01">
        <w:t>3. Komercdarbību raksturojošas ziņas par iepriekšējo kalendāra gadu:</w:t>
      </w:r>
    </w:p>
    <w:p w14:paraId="2C439843" w14:textId="5A8786E9" w:rsidR="00372EC8" w:rsidRPr="00642D01" w:rsidRDefault="00934E98" w:rsidP="00372EC8">
      <w:pPr>
        <w:pStyle w:val="NormalWeb"/>
        <w:shd w:val="clear" w:color="auto" w:fill="FFFFFF"/>
        <w:spacing w:line="293" w:lineRule="atLeast"/>
        <w:ind w:firstLine="300"/>
        <w:rPr>
          <w:i/>
          <w:iCs/>
        </w:rPr>
      </w:pPr>
      <w:r w:rsidRPr="00642D01">
        <w:t xml:space="preserve">3.1. </w:t>
      </w:r>
      <w:r w:rsidR="00372EC8" w:rsidRPr="00642D01">
        <w:t>kopējie ieņēmumi</w:t>
      </w:r>
      <w:r w:rsidR="00372EC8" w:rsidRPr="00642D01">
        <w:rPr>
          <w:vertAlign w:val="superscript"/>
        </w:rPr>
        <w:t>1</w:t>
      </w:r>
      <w:r w:rsidR="00372EC8" w:rsidRPr="00642D01">
        <w:t> _____________ </w:t>
      </w:r>
      <w:proofErr w:type="spellStart"/>
      <w:r w:rsidR="00372EC8" w:rsidRPr="00642D01">
        <w:rPr>
          <w:i/>
          <w:iCs/>
        </w:rPr>
        <w:t>euro</w:t>
      </w:r>
      <w:proofErr w:type="spellEnd"/>
    </w:p>
    <w:p w14:paraId="7F9C8741" w14:textId="486545ED" w:rsidR="00372EC8" w:rsidRPr="00642D01" w:rsidRDefault="00372EC8" w:rsidP="00372EC8">
      <w:pPr>
        <w:pStyle w:val="NormalWeb"/>
        <w:shd w:val="clear" w:color="auto" w:fill="FFFFFF"/>
        <w:spacing w:line="293" w:lineRule="atLeast"/>
        <w:ind w:firstLine="300"/>
      </w:pPr>
      <w:r w:rsidRPr="00642D01">
        <w:t>3.3. neto apgrozījums</w:t>
      </w:r>
      <w:r w:rsidRPr="00642D01">
        <w:rPr>
          <w:vertAlign w:val="superscript"/>
        </w:rPr>
        <w:t>2</w:t>
      </w:r>
      <w:r w:rsidRPr="00642D01">
        <w:t xml:space="preserve">  _____________ </w:t>
      </w:r>
      <w:proofErr w:type="spellStart"/>
      <w:r w:rsidRPr="00642D01">
        <w:rPr>
          <w:i/>
          <w:iCs/>
        </w:rPr>
        <w:t>euro</w:t>
      </w:r>
      <w:proofErr w:type="spellEnd"/>
    </w:p>
    <w:p w14:paraId="42B37F24" w14:textId="35D9158D" w:rsidR="00934E98" w:rsidRPr="00642D01" w:rsidRDefault="00372EC8" w:rsidP="00642D01">
      <w:pPr>
        <w:pStyle w:val="NormalWeb"/>
        <w:shd w:val="clear" w:color="auto" w:fill="FFFFFF"/>
        <w:spacing w:line="293" w:lineRule="atLeast"/>
        <w:ind w:firstLine="300"/>
        <w:jc w:val="both"/>
      </w:pPr>
      <w:r w:rsidRPr="00642D01">
        <w:t>3.3.</w:t>
      </w:r>
      <w:r w:rsidR="00642D01">
        <w:t> </w:t>
      </w:r>
      <w:r w:rsidR="00934E98" w:rsidRPr="00642D01">
        <w:t>kopēj</w:t>
      </w:r>
      <w:r w:rsidR="00714623" w:rsidRPr="00642D01">
        <w:t>ie</w:t>
      </w:r>
      <w:r w:rsidR="00934E98" w:rsidRPr="00642D01">
        <w:t xml:space="preserve"> </w:t>
      </w:r>
      <w:r w:rsidR="00714623" w:rsidRPr="00642D01">
        <w:t xml:space="preserve">ieņēmumi par </w:t>
      </w:r>
      <w:r w:rsidR="00934E98" w:rsidRPr="00642D01">
        <w:t>sniegt</w:t>
      </w:r>
      <w:r w:rsidR="00714623" w:rsidRPr="00642D01">
        <w:t>ajiem</w:t>
      </w:r>
      <w:r w:rsidR="00934E98" w:rsidRPr="00642D01">
        <w:t xml:space="preserve"> būvniecības pakalpojum</w:t>
      </w:r>
      <w:r w:rsidR="00714623" w:rsidRPr="00642D01">
        <w:t xml:space="preserve">iem </w:t>
      </w:r>
      <w:r w:rsidR="00934E98" w:rsidRPr="00642D01">
        <w:t>(līgumu summa par sniegtajiem būvniecības pakalpojumiem, ieskaitot apakšuzņēmēju līgumu summas, neskaitot pievienotās vērtības nodokli)</w:t>
      </w:r>
      <w:r w:rsidRPr="00642D01">
        <w:rPr>
          <w:vertAlign w:val="superscript"/>
        </w:rPr>
        <w:t>3</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08"/>
        <w:gridCol w:w="2588"/>
        <w:gridCol w:w="2251"/>
        <w:gridCol w:w="2108"/>
      </w:tblGrid>
      <w:tr w:rsidR="00642D01" w:rsidRPr="00642D01" w14:paraId="24C04F57" w14:textId="77777777" w:rsidTr="00642D01">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7B21503B" w14:textId="77777777" w:rsidR="00934E98" w:rsidRPr="00642D01" w:rsidRDefault="00934E98">
            <w:pPr>
              <w:pStyle w:val="NormalWeb"/>
              <w:spacing w:line="293" w:lineRule="atLeast"/>
              <w:jc w:val="center"/>
            </w:pPr>
            <w:r w:rsidRPr="00642D01">
              <w:t>Arhitektūras un inženiertehniskie pakalpojumi (inženierizpēte, projektēšana, autoruzraudzība, būvuzraudzība, citi būvniecības nozares konsultatīvie pakalpojumi)</w:t>
            </w:r>
            <w:r w:rsidRPr="00642D01">
              <w:br/>
              <w:t>__________________ </w:t>
            </w:r>
            <w:proofErr w:type="spellStart"/>
            <w:r w:rsidRPr="00642D01">
              <w:rPr>
                <w:i/>
                <w:iCs/>
              </w:rPr>
              <w:t>euro</w:t>
            </w:r>
            <w:proofErr w:type="spellEnd"/>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480FE490" w14:textId="77777777" w:rsidR="00934E98" w:rsidRPr="00642D01" w:rsidRDefault="00934E98">
            <w:pPr>
              <w:pStyle w:val="NormalWeb"/>
              <w:spacing w:line="293" w:lineRule="atLeast"/>
              <w:jc w:val="center"/>
            </w:pPr>
            <w:r w:rsidRPr="00642D01">
              <w:t>Būvdarbi</w:t>
            </w:r>
            <w:r w:rsidRPr="00642D01">
              <w:br/>
              <w:t>__________________ </w:t>
            </w:r>
            <w:proofErr w:type="spellStart"/>
            <w:r w:rsidRPr="00642D01">
              <w:rPr>
                <w:i/>
                <w:iCs/>
              </w:rPr>
              <w:t>euro</w:t>
            </w:r>
            <w:proofErr w:type="spellEnd"/>
          </w:p>
        </w:tc>
      </w:tr>
      <w:tr w:rsidR="00642D01" w:rsidRPr="00642D01" w14:paraId="397712D5" w14:textId="77777777" w:rsidTr="00642D01">
        <w:trPr>
          <w:trHeight w:val="1130"/>
        </w:trPr>
        <w:tc>
          <w:tcPr>
            <w:tcW w:w="1164" w:type="pct"/>
            <w:tcBorders>
              <w:top w:val="outset" w:sz="6" w:space="0" w:color="414142"/>
              <w:left w:val="outset" w:sz="6" w:space="0" w:color="414142"/>
              <w:bottom w:val="outset" w:sz="6" w:space="0" w:color="414142"/>
              <w:right w:val="outset" w:sz="6" w:space="0" w:color="414142"/>
            </w:tcBorders>
            <w:vAlign w:val="center"/>
            <w:hideMark/>
          </w:tcPr>
          <w:p w14:paraId="00B08D15" w14:textId="77777777" w:rsidR="00934E98" w:rsidRPr="00642D01" w:rsidRDefault="00934E98">
            <w:pPr>
              <w:pStyle w:val="NormalWeb"/>
              <w:spacing w:line="293" w:lineRule="atLeast"/>
              <w:jc w:val="center"/>
            </w:pPr>
            <w:r w:rsidRPr="00642D01">
              <w:t>Latvijas Republikā</w:t>
            </w:r>
            <w:r w:rsidRPr="00642D01">
              <w:br/>
              <w:t>_____________ </w:t>
            </w:r>
            <w:proofErr w:type="spellStart"/>
            <w:r w:rsidRPr="00642D01">
              <w:rPr>
                <w:i/>
                <w:iCs/>
              </w:rPr>
              <w:t>euro</w:t>
            </w:r>
            <w:proofErr w:type="spellEnd"/>
          </w:p>
        </w:tc>
        <w:tc>
          <w:tcPr>
            <w:tcW w:w="1336" w:type="pct"/>
            <w:tcBorders>
              <w:top w:val="outset" w:sz="6" w:space="0" w:color="414142"/>
              <w:left w:val="outset" w:sz="6" w:space="0" w:color="414142"/>
              <w:bottom w:val="outset" w:sz="6" w:space="0" w:color="414142"/>
              <w:right w:val="outset" w:sz="6" w:space="0" w:color="414142"/>
            </w:tcBorders>
            <w:vAlign w:val="center"/>
            <w:hideMark/>
          </w:tcPr>
          <w:p w14:paraId="10211541" w14:textId="2C2AA51F" w:rsidR="00934E98" w:rsidRPr="00642D01" w:rsidRDefault="00934E98">
            <w:pPr>
              <w:pStyle w:val="NormalWeb"/>
              <w:spacing w:line="293" w:lineRule="atLeast"/>
              <w:jc w:val="center"/>
            </w:pPr>
            <w:r w:rsidRPr="00642D01">
              <w:t>Ārpus Latvijas Republikas</w:t>
            </w:r>
            <w:r w:rsidRPr="00642D01">
              <w:br/>
              <w:t>____________</w:t>
            </w:r>
            <w:r w:rsidR="00642D01" w:rsidRPr="00642D01">
              <w:t>____</w:t>
            </w:r>
            <w:r w:rsidRPr="00642D01">
              <w:t>_ </w:t>
            </w:r>
            <w:proofErr w:type="spellStart"/>
            <w:r w:rsidRPr="00642D01">
              <w:rPr>
                <w:i/>
                <w:iCs/>
              </w:rPr>
              <w:t>euro</w:t>
            </w:r>
            <w:proofErr w:type="spellEnd"/>
          </w:p>
        </w:tc>
        <w:tc>
          <w:tcPr>
            <w:tcW w:w="1336" w:type="pct"/>
            <w:tcBorders>
              <w:top w:val="outset" w:sz="6" w:space="0" w:color="414142"/>
              <w:left w:val="outset" w:sz="6" w:space="0" w:color="414142"/>
              <w:bottom w:val="outset" w:sz="6" w:space="0" w:color="414142"/>
              <w:right w:val="outset" w:sz="6" w:space="0" w:color="414142"/>
            </w:tcBorders>
            <w:vAlign w:val="center"/>
            <w:hideMark/>
          </w:tcPr>
          <w:p w14:paraId="6039220C" w14:textId="77777777" w:rsidR="00934E98" w:rsidRPr="00642D01" w:rsidRDefault="00934E98">
            <w:pPr>
              <w:pStyle w:val="NormalWeb"/>
              <w:spacing w:line="293" w:lineRule="atLeast"/>
              <w:jc w:val="center"/>
            </w:pPr>
            <w:r w:rsidRPr="00642D01">
              <w:t>Latvijas Republikā</w:t>
            </w:r>
            <w:r w:rsidRPr="00642D01">
              <w:br/>
              <w:t>_____________ </w:t>
            </w:r>
            <w:proofErr w:type="spellStart"/>
            <w:r w:rsidRPr="00642D01">
              <w:rPr>
                <w:i/>
                <w:iCs/>
              </w:rPr>
              <w:t>euro</w:t>
            </w:r>
            <w:proofErr w:type="spellEnd"/>
          </w:p>
        </w:tc>
        <w:tc>
          <w:tcPr>
            <w:tcW w:w="1164" w:type="pct"/>
            <w:tcBorders>
              <w:top w:val="outset" w:sz="6" w:space="0" w:color="414142"/>
              <w:left w:val="outset" w:sz="6" w:space="0" w:color="414142"/>
              <w:bottom w:val="outset" w:sz="6" w:space="0" w:color="414142"/>
              <w:right w:val="outset" w:sz="6" w:space="0" w:color="414142"/>
            </w:tcBorders>
            <w:vAlign w:val="center"/>
            <w:hideMark/>
          </w:tcPr>
          <w:p w14:paraId="0ADC1DFC" w14:textId="77777777" w:rsidR="00934E98" w:rsidRPr="00642D01" w:rsidRDefault="00934E98">
            <w:pPr>
              <w:pStyle w:val="NormalWeb"/>
              <w:spacing w:line="293" w:lineRule="atLeast"/>
              <w:jc w:val="center"/>
            </w:pPr>
            <w:r w:rsidRPr="00642D01">
              <w:t>Ārpus Latvijas Republikas</w:t>
            </w:r>
            <w:r w:rsidRPr="00642D01">
              <w:br/>
              <w:t>_____________ </w:t>
            </w:r>
            <w:proofErr w:type="spellStart"/>
            <w:r w:rsidRPr="00642D01">
              <w:rPr>
                <w:i/>
                <w:iCs/>
              </w:rPr>
              <w:t>euro</w:t>
            </w:r>
            <w:proofErr w:type="spellEnd"/>
          </w:p>
        </w:tc>
      </w:tr>
    </w:tbl>
    <w:p w14:paraId="281A3764" w14:textId="201EB9A3" w:rsidR="00934E98" w:rsidRPr="00642D01" w:rsidRDefault="00934E98" w:rsidP="00642D01">
      <w:pPr>
        <w:pStyle w:val="NormalWeb"/>
        <w:shd w:val="clear" w:color="auto" w:fill="FFFFFF"/>
        <w:spacing w:line="293" w:lineRule="atLeast"/>
        <w:ind w:firstLine="300"/>
        <w:jc w:val="both"/>
      </w:pPr>
      <w:r w:rsidRPr="00642D01">
        <w:t>3.</w:t>
      </w:r>
      <w:r w:rsidR="006E386A" w:rsidRPr="00642D01">
        <w:t>4</w:t>
      </w:r>
      <w:r w:rsidRPr="00642D01">
        <w:t>.</w:t>
      </w:r>
      <w:r w:rsidR="00642D01">
        <w:t> </w:t>
      </w:r>
      <w:r w:rsidR="002F091F" w:rsidRPr="00642D01">
        <w:t xml:space="preserve">ieņēmumi </w:t>
      </w:r>
      <w:r w:rsidR="002F091F">
        <w:t xml:space="preserve">par </w:t>
      </w:r>
      <w:r w:rsidRPr="00642D01">
        <w:t>pašu spēkiem sniegt</w:t>
      </w:r>
      <w:r w:rsidR="002F091F">
        <w:t>ajiem</w:t>
      </w:r>
      <w:r w:rsidRPr="00642D01">
        <w:t xml:space="preserve"> būvniecības pakalpojum</w:t>
      </w:r>
      <w:r w:rsidR="002F091F">
        <w:t>iem</w:t>
      </w:r>
      <w:r w:rsidRPr="00642D01">
        <w:t xml:space="preserve"> (līgumu summa par sniegtajiem būvniecības pakalpojumiem, kurus izpildījis pats būvkomersants)</w:t>
      </w:r>
      <w:r w:rsidR="006E386A" w:rsidRPr="00642D01">
        <w:rPr>
          <w:vertAlign w:val="superscript"/>
        </w:rPr>
        <w:t>3</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3"/>
        <w:gridCol w:w="2264"/>
        <w:gridCol w:w="2264"/>
        <w:gridCol w:w="2264"/>
      </w:tblGrid>
      <w:tr w:rsidR="00642D01" w:rsidRPr="00642D01" w14:paraId="7EF0E736" w14:textId="77777777" w:rsidTr="00934E98">
        <w:tc>
          <w:tcPr>
            <w:tcW w:w="2500" w:type="pct"/>
            <w:gridSpan w:val="2"/>
            <w:tcBorders>
              <w:top w:val="outset" w:sz="6" w:space="0" w:color="414142"/>
              <w:left w:val="outset" w:sz="6" w:space="0" w:color="414142"/>
              <w:bottom w:val="outset" w:sz="6" w:space="0" w:color="414142"/>
              <w:right w:val="outset" w:sz="6" w:space="0" w:color="414142"/>
            </w:tcBorders>
            <w:hideMark/>
          </w:tcPr>
          <w:p w14:paraId="10CBD225" w14:textId="77777777" w:rsidR="00934E98" w:rsidRPr="00642D01" w:rsidRDefault="00934E98">
            <w:pPr>
              <w:pStyle w:val="NormalWeb"/>
              <w:spacing w:line="293" w:lineRule="atLeast"/>
              <w:jc w:val="center"/>
            </w:pPr>
            <w:r w:rsidRPr="00642D01">
              <w:t>Arhitektūras un inženiertehniskie pakalpojumi (inženierizpēte, projektēšana, autoruzraudzība, būvuzraudzība, citi būvniecības nozares konsultatīvie pakalpojumi)</w:t>
            </w:r>
            <w:r w:rsidRPr="00642D01">
              <w:br/>
              <w:t>__________________ </w:t>
            </w:r>
            <w:proofErr w:type="spellStart"/>
            <w:r w:rsidRPr="00642D01">
              <w:rPr>
                <w:i/>
                <w:iCs/>
              </w:rPr>
              <w:t>euro</w:t>
            </w:r>
            <w:proofErr w:type="spellEnd"/>
          </w:p>
        </w:tc>
        <w:tc>
          <w:tcPr>
            <w:tcW w:w="2500" w:type="pct"/>
            <w:gridSpan w:val="2"/>
            <w:tcBorders>
              <w:top w:val="outset" w:sz="6" w:space="0" w:color="414142"/>
              <w:left w:val="outset" w:sz="6" w:space="0" w:color="414142"/>
              <w:bottom w:val="outset" w:sz="6" w:space="0" w:color="414142"/>
              <w:right w:val="outset" w:sz="6" w:space="0" w:color="414142"/>
            </w:tcBorders>
            <w:hideMark/>
          </w:tcPr>
          <w:p w14:paraId="76498E9C" w14:textId="77777777" w:rsidR="00934E98" w:rsidRPr="00642D01" w:rsidRDefault="00934E98">
            <w:pPr>
              <w:pStyle w:val="NormalWeb"/>
              <w:spacing w:line="293" w:lineRule="atLeast"/>
              <w:jc w:val="center"/>
            </w:pPr>
            <w:r w:rsidRPr="00642D01">
              <w:t>Būvdarbi</w:t>
            </w:r>
            <w:r w:rsidRPr="00642D01">
              <w:br/>
              <w:t>__________________ </w:t>
            </w:r>
            <w:proofErr w:type="spellStart"/>
            <w:r w:rsidRPr="00642D01">
              <w:rPr>
                <w:i/>
                <w:iCs/>
              </w:rPr>
              <w:t>euro</w:t>
            </w:r>
            <w:proofErr w:type="spellEnd"/>
          </w:p>
        </w:tc>
      </w:tr>
      <w:tr w:rsidR="00642D01" w:rsidRPr="00642D01" w14:paraId="6757ABA2" w14:textId="77777777" w:rsidTr="00A1780C">
        <w:trPr>
          <w:trHeight w:val="962"/>
        </w:trPr>
        <w:tc>
          <w:tcPr>
            <w:tcW w:w="1250" w:type="pct"/>
            <w:tcBorders>
              <w:top w:val="outset" w:sz="6" w:space="0" w:color="414142"/>
              <w:left w:val="outset" w:sz="6" w:space="0" w:color="414142"/>
              <w:bottom w:val="outset" w:sz="6" w:space="0" w:color="414142"/>
              <w:right w:val="outset" w:sz="6" w:space="0" w:color="414142"/>
            </w:tcBorders>
            <w:hideMark/>
          </w:tcPr>
          <w:p w14:paraId="7AE2FC39" w14:textId="77777777" w:rsidR="00934E98" w:rsidRPr="00642D01" w:rsidRDefault="00934E98">
            <w:pPr>
              <w:pStyle w:val="NormalWeb"/>
              <w:spacing w:line="293" w:lineRule="atLeast"/>
              <w:jc w:val="center"/>
            </w:pPr>
            <w:r w:rsidRPr="00642D01">
              <w:lastRenderedPageBreak/>
              <w:t>Latvijas Republikā</w:t>
            </w:r>
            <w:r w:rsidRPr="00642D01">
              <w:br/>
              <w:t>_____________ </w:t>
            </w:r>
            <w:proofErr w:type="spellStart"/>
            <w:r w:rsidRPr="00642D01">
              <w:rPr>
                <w:i/>
                <w:iCs/>
              </w:rPr>
              <w:t>euro</w:t>
            </w:r>
            <w:proofErr w:type="spellEnd"/>
          </w:p>
        </w:tc>
        <w:tc>
          <w:tcPr>
            <w:tcW w:w="1250" w:type="pct"/>
            <w:tcBorders>
              <w:top w:val="outset" w:sz="6" w:space="0" w:color="414142"/>
              <w:left w:val="outset" w:sz="6" w:space="0" w:color="414142"/>
              <w:bottom w:val="outset" w:sz="6" w:space="0" w:color="414142"/>
              <w:right w:val="outset" w:sz="6" w:space="0" w:color="414142"/>
            </w:tcBorders>
            <w:hideMark/>
          </w:tcPr>
          <w:p w14:paraId="70F30F6A" w14:textId="77777777" w:rsidR="00934E98" w:rsidRPr="00642D01" w:rsidRDefault="00934E98">
            <w:pPr>
              <w:pStyle w:val="NormalWeb"/>
              <w:spacing w:line="293" w:lineRule="atLeast"/>
              <w:jc w:val="center"/>
            </w:pPr>
            <w:r w:rsidRPr="00642D01">
              <w:t>Ārpus Latvijas Republikas</w:t>
            </w:r>
            <w:r w:rsidRPr="00642D01">
              <w:br/>
              <w:t>_____________ </w:t>
            </w:r>
            <w:proofErr w:type="spellStart"/>
            <w:r w:rsidRPr="00642D01">
              <w:rPr>
                <w:i/>
                <w:iCs/>
              </w:rPr>
              <w:t>euro</w:t>
            </w:r>
            <w:proofErr w:type="spellEnd"/>
          </w:p>
        </w:tc>
        <w:tc>
          <w:tcPr>
            <w:tcW w:w="1250" w:type="pct"/>
            <w:tcBorders>
              <w:top w:val="outset" w:sz="6" w:space="0" w:color="414142"/>
              <w:left w:val="outset" w:sz="6" w:space="0" w:color="414142"/>
              <w:bottom w:val="outset" w:sz="6" w:space="0" w:color="414142"/>
              <w:right w:val="outset" w:sz="6" w:space="0" w:color="414142"/>
            </w:tcBorders>
            <w:hideMark/>
          </w:tcPr>
          <w:p w14:paraId="37A34753" w14:textId="77777777" w:rsidR="00934E98" w:rsidRPr="00642D01" w:rsidRDefault="00934E98">
            <w:pPr>
              <w:pStyle w:val="NormalWeb"/>
              <w:spacing w:line="293" w:lineRule="atLeast"/>
              <w:jc w:val="center"/>
            </w:pPr>
            <w:r w:rsidRPr="00642D01">
              <w:t>Latvijas Republikā</w:t>
            </w:r>
            <w:r w:rsidRPr="00642D01">
              <w:br/>
              <w:t>_____________ </w:t>
            </w:r>
            <w:proofErr w:type="spellStart"/>
            <w:r w:rsidRPr="00642D01">
              <w:rPr>
                <w:i/>
                <w:iCs/>
              </w:rPr>
              <w:t>euro</w:t>
            </w:r>
            <w:proofErr w:type="spellEnd"/>
          </w:p>
        </w:tc>
        <w:tc>
          <w:tcPr>
            <w:tcW w:w="1250" w:type="pct"/>
            <w:tcBorders>
              <w:top w:val="outset" w:sz="6" w:space="0" w:color="414142"/>
              <w:left w:val="outset" w:sz="6" w:space="0" w:color="414142"/>
              <w:bottom w:val="outset" w:sz="6" w:space="0" w:color="414142"/>
              <w:right w:val="outset" w:sz="6" w:space="0" w:color="414142"/>
            </w:tcBorders>
            <w:hideMark/>
          </w:tcPr>
          <w:p w14:paraId="0DF411B3" w14:textId="77777777" w:rsidR="00934E98" w:rsidRPr="00642D01" w:rsidRDefault="00934E98">
            <w:pPr>
              <w:pStyle w:val="NormalWeb"/>
              <w:spacing w:line="293" w:lineRule="atLeast"/>
              <w:jc w:val="center"/>
            </w:pPr>
            <w:r w:rsidRPr="00642D01">
              <w:t>Ārpus Latvijas Republikas</w:t>
            </w:r>
            <w:r w:rsidRPr="00642D01">
              <w:br/>
              <w:t>_____________ </w:t>
            </w:r>
            <w:proofErr w:type="spellStart"/>
            <w:r w:rsidRPr="00642D01">
              <w:rPr>
                <w:i/>
                <w:iCs/>
              </w:rPr>
              <w:t>euro</w:t>
            </w:r>
            <w:proofErr w:type="spellEnd"/>
          </w:p>
        </w:tc>
      </w:tr>
    </w:tbl>
    <w:p w14:paraId="70944BA3" w14:textId="77777777" w:rsidR="00934E98" w:rsidRPr="00642D01" w:rsidRDefault="00934E98" w:rsidP="00934E98">
      <w:pPr>
        <w:pStyle w:val="NormalWeb"/>
        <w:shd w:val="clear" w:color="auto" w:fill="FFFFFF"/>
        <w:spacing w:line="293" w:lineRule="atLeast"/>
        <w:ind w:firstLine="300"/>
      </w:pPr>
      <w:r w:rsidRPr="00642D01">
        <w:t xml:space="preserve">4. Vidējais </w:t>
      </w:r>
      <w:r w:rsidR="00FC72A9" w:rsidRPr="00642D01">
        <w:t xml:space="preserve">būvkomersantā </w:t>
      </w:r>
      <w:r w:rsidRPr="00642D01">
        <w:t>būvniecībā nodarbināto skaits _____________</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3"/>
        <w:gridCol w:w="2264"/>
        <w:gridCol w:w="2264"/>
        <w:gridCol w:w="2264"/>
      </w:tblGrid>
      <w:tr w:rsidR="00642D01" w:rsidRPr="00642D01" w14:paraId="021F4E21" w14:textId="77777777" w:rsidTr="00A1780C">
        <w:trPr>
          <w:trHeight w:val="1895"/>
        </w:trPr>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04269FD5" w14:textId="77777777" w:rsidR="00934E98" w:rsidRPr="00642D01" w:rsidRDefault="00934E98">
            <w:pPr>
              <w:pStyle w:val="NormalWeb"/>
              <w:spacing w:line="293" w:lineRule="atLeast"/>
              <w:jc w:val="center"/>
            </w:pPr>
            <w:r w:rsidRPr="00642D01">
              <w:t>Arhitektūras un inženiertehniskie pakalpojumi (inženierizpēte, projektēšana, autoruzraudzība, būvuzraudzība, citi būvniecības nozares konsultatīvie pakalpojumi)</w:t>
            </w:r>
            <w:r w:rsidRPr="00642D01">
              <w:br/>
              <w:t>__________________</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58CE6C58" w14:textId="77777777" w:rsidR="00934E98" w:rsidRPr="00642D01" w:rsidRDefault="00934E98">
            <w:pPr>
              <w:pStyle w:val="NormalWeb"/>
              <w:spacing w:line="293" w:lineRule="atLeast"/>
              <w:jc w:val="center"/>
            </w:pPr>
            <w:r w:rsidRPr="00642D01">
              <w:t>Būvdarbi</w:t>
            </w:r>
            <w:r w:rsidRPr="00642D01">
              <w:br/>
              <w:t>__________________</w:t>
            </w:r>
          </w:p>
        </w:tc>
      </w:tr>
      <w:tr w:rsidR="00642D01" w:rsidRPr="00642D01" w14:paraId="6244CB76" w14:textId="77777777" w:rsidTr="00A1780C">
        <w:trPr>
          <w:trHeight w:val="1213"/>
        </w:trPr>
        <w:tc>
          <w:tcPr>
            <w:tcW w:w="1250" w:type="pct"/>
            <w:tcBorders>
              <w:top w:val="outset" w:sz="6" w:space="0" w:color="414142"/>
              <w:left w:val="outset" w:sz="6" w:space="0" w:color="414142"/>
              <w:bottom w:val="outset" w:sz="6" w:space="0" w:color="414142"/>
              <w:right w:val="outset" w:sz="6" w:space="0" w:color="414142"/>
            </w:tcBorders>
            <w:vAlign w:val="center"/>
            <w:hideMark/>
          </w:tcPr>
          <w:p w14:paraId="0604F985" w14:textId="77777777" w:rsidR="00934E98" w:rsidRPr="00642D01" w:rsidRDefault="00934E98">
            <w:pPr>
              <w:pStyle w:val="NormalWeb"/>
              <w:spacing w:line="293" w:lineRule="atLeast"/>
              <w:jc w:val="center"/>
            </w:pPr>
            <w:r w:rsidRPr="00642D01">
              <w:t>Latvijas Republikā</w:t>
            </w:r>
            <w:r w:rsidRPr="00642D01">
              <w:br/>
              <w:t>_____________</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7E51945" w14:textId="77777777" w:rsidR="00934E98" w:rsidRPr="00642D01" w:rsidRDefault="00934E98">
            <w:pPr>
              <w:pStyle w:val="NormalWeb"/>
              <w:spacing w:line="293" w:lineRule="atLeast"/>
              <w:jc w:val="center"/>
            </w:pPr>
            <w:r w:rsidRPr="00642D01">
              <w:t>Ārpus Latvijas Republikas</w:t>
            </w:r>
            <w:r w:rsidRPr="00642D01">
              <w:br/>
              <w:t>_____________</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B072E24" w14:textId="77777777" w:rsidR="00934E98" w:rsidRPr="00642D01" w:rsidRDefault="00934E98">
            <w:pPr>
              <w:pStyle w:val="NormalWeb"/>
              <w:spacing w:line="293" w:lineRule="atLeast"/>
              <w:jc w:val="center"/>
            </w:pPr>
            <w:r w:rsidRPr="00642D01">
              <w:t>Latvijas Republikā</w:t>
            </w:r>
            <w:r w:rsidRPr="00642D01">
              <w:br/>
              <w:t>_____________</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D8213F7" w14:textId="77777777" w:rsidR="00934E98" w:rsidRPr="00642D01" w:rsidRDefault="00934E98">
            <w:pPr>
              <w:pStyle w:val="NormalWeb"/>
              <w:spacing w:line="293" w:lineRule="atLeast"/>
              <w:jc w:val="center"/>
            </w:pPr>
            <w:r w:rsidRPr="00642D01">
              <w:t>Ārpus Latvijas Republikas</w:t>
            </w:r>
            <w:r w:rsidRPr="00642D01">
              <w:br/>
              <w:t>_____________</w:t>
            </w:r>
          </w:p>
        </w:tc>
      </w:tr>
    </w:tbl>
    <w:p w14:paraId="043E5AD1" w14:textId="77777777" w:rsidR="00934E98" w:rsidRPr="00642D01" w:rsidRDefault="00934E98" w:rsidP="00934E98">
      <w:pPr>
        <w:pStyle w:val="NormalWeb"/>
        <w:shd w:val="clear" w:color="auto" w:fill="FFFFFF"/>
        <w:spacing w:line="293" w:lineRule="atLeast"/>
        <w:ind w:firstLine="300"/>
      </w:pPr>
      <w:r w:rsidRPr="00642D01">
        <w:t>5. Izmaiņas publiskojamā kontaktinformācijā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3"/>
        <w:gridCol w:w="2264"/>
        <w:gridCol w:w="2264"/>
        <w:gridCol w:w="2264"/>
      </w:tblGrid>
      <w:tr w:rsidR="00642D01" w:rsidRPr="00642D01" w14:paraId="578FE8DD" w14:textId="77777777" w:rsidTr="00934E98">
        <w:tc>
          <w:tcPr>
            <w:tcW w:w="1250" w:type="pct"/>
            <w:tcBorders>
              <w:top w:val="outset" w:sz="6" w:space="0" w:color="414142"/>
              <w:left w:val="outset" w:sz="6" w:space="0" w:color="414142"/>
              <w:bottom w:val="outset" w:sz="6" w:space="0" w:color="414142"/>
              <w:right w:val="outset" w:sz="6" w:space="0" w:color="414142"/>
            </w:tcBorders>
            <w:vAlign w:val="center"/>
            <w:hideMark/>
          </w:tcPr>
          <w:p w14:paraId="672EBB72" w14:textId="77777777" w:rsidR="00934E98" w:rsidRPr="00642D01" w:rsidRDefault="00934E98">
            <w:pPr>
              <w:pStyle w:val="NormalWeb"/>
              <w:spacing w:line="293" w:lineRule="atLeast"/>
              <w:jc w:val="center"/>
            </w:pPr>
            <w:r w:rsidRPr="00642D01">
              <w:t>Komersanta faktiskā adrese (nenorāda, ja sakrīt ar juridisko adresi)</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6D9F51C" w14:textId="77777777" w:rsidR="00934E98" w:rsidRPr="00642D01" w:rsidRDefault="00934E98">
            <w:pPr>
              <w:pStyle w:val="NormalWeb"/>
              <w:spacing w:line="293" w:lineRule="atLeast"/>
              <w:jc w:val="center"/>
            </w:pPr>
            <w:r w:rsidRPr="00642D01">
              <w:t>Tālruņa numurs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29CEDD7" w14:textId="77777777" w:rsidR="00934E98" w:rsidRPr="00642D01" w:rsidRDefault="00934E98">
            <w:pPr>
              <w:pStyle w:val="NormalWeb"/>
              <w:spacing w:line="293" w:lineRule="atLeast"/>
              <w:jc w:val="center"/>
            </w:pPr>
            <w:r w:rsidRPr="00642D01">
              <w:t>Elektroniskā pasta adrese</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95D3391" w14:textId="31753FFF" w:rsidR="00934E98" w:rsidRPr="00642D01" w:rsidRDefault="00934E98">
            <w:pPr>
              <w:pStyle w:val="NormalWeb"/>
              <w:spacing w:line="293" w:lineRule="atLeast"/>
              <w:jc w:val="center"/>
            </w:pPr>
            <w:r w:rsidRPr="00642D01">
              <w:t>Tīmekļvietnes adrese</w:t>
            </w:r>
          </w:p>
        </w:tc>
      </w:tr>
      <w:tr w:rsidR="00642D01" w:rsidRPr="00642D01" w14:paraId="4BA9B174" w14:textId="77777777" w:rsidTr="00934E98">
        <w:trPr>
          <w:trHeight w:val="324"/>
        </w:trPr>
        <w:tc>
          <w:tcPr>
            <w:tcW w:w="1250" w:type="pct"/>
            <w:tcBorders>
              <w:top w:val="outset" w:sz="6" w:space="0" w:color="414142"/>
              <w:left w:val="outset" w:sz="6" w:space="0" w:color="414142"/>
              <w:bottom w:val="outset" w:sz="6" w:space="0" w:color="414142"/>
              <w:right w:val="outset" w:sz="6" w:space="0" w:color="414142"/>
            </w:tcBorders>
            <w:vAlign w:val="center"/>
            <w:hideMark/>
          </w:tcPr>
          <w:p w14:paraId="46E5400D"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3D6FD6D"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9C51C1C"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9D42C06"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r>
    </w:tbl>
    <w:p w14:paraId="48098FB9" w14:textId="77777777" w:rsidR="00934E98" w:rsidRPr="00642D01" w:rsidRDefault="00934E98" w:rsidP="00934E98">
      <w:pPr>
        <w:pStyle w:val="NormalWeb"/>
        <w:shd w:val="clear" w:color="auto" w:fill="FFFFFF"/>
        <w:spacing w:line="293" w:lineRule="atLeast"/>
        <w:ind w:firstLine="300"/>
      </w:pPr>
      <w:r w:rsidRPr="00642D01">
        <w:t>6. Izmaiņas kontaktinformācijā saziņai ar būvkomersantu reģistra iestādi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01"/>
        <w:gridCol w:w="2988"/>
        <w:gridCol w:w="2083"/>
        <w:gridCol w:w="2083"/>
      </w:tblGrid>
      <w:tr w:rsidR="00642D01" w:rsidRPr="00642D01" w14:paraId="3FA5D7D3" w14:textId="77777777" w:rsidTr="00934E98">
        <w:tc>
          <w:tcPr>
            <w:tcW w:w="1050" w:type="pct"/>
            <w:tcBorders>
              <w:top w:val="outset" w:sz="6" w:space="0" w:color="414142"/>
              <w:left w:val="outset" w:sz="6" w:space="0" w:color="414142"/>
              <w:bottom w:val="outset" w:sz="6" w:space="0" w:color="414142"/>
              <w:right w:val="outset" w:sz="6" w:space="0" w:color="414142"/>
            </w:tcBorders>
            <w:vAlign w:val="center"/>
            <w:hideMark/>
          </w:tcPr>
          <w:p w14:paraId="31DB8B38" w14:textId="77777777" w:rsidR="00934E98" w:rsidRPr="00642D01" w:rsidRDefault="00934E98">
            <w:pPr>
              <w:pStyle w:val="NormalWeb"/>
              <w:spacing w:line="293" w:lineRule="atLeast"/>
              <w:jc w:val="center"/>
            </w:pPr>
            <w:r w:rsidRPr="00642D01">
              <w:t>Tālruņa numurs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E78A31B" w14:textId="77777777" w:rsidR="00934E98" w:rsidRPr="00642D01" w:rsidRDefault="00934E98">
            <w:pPr>
              <w:pStyle w:val="NormalWeb"/>
              <w:spacing w:line="293" w:lineRule="atLeast"/>
              <w:jc w:val="center"/>
            </w:pPr>
            <w:r w:rsidRPr="00642D01">
              <w:t>Elektroniskā pasta adrese</w:t>
            </w:r>
          </w:p>
        </w:tc>
        <w:tc>
          <w:tcPr>
            <w:tcW w:w="2300" w:type="pct"/>
            <w:gridSpan w:val="2"/>
            <w:tcBorders>
              <w:top w:val="outset" w:sz="6" w:space="0" w:color="414142"/>
              <w:left w:val="outset" w:sz="6" w:space="0" w:color="414142"/>
              <w:bottom w:val="outset" w:sz="6" w:space="0" w:color="414142"/>
              <w:right w:val="outset" w:sz="6" w:space="0" w:color="414142"/>
            </w:tcBorders>
            <w:vAlign w:val="center"/>
            <w:hideMark/>
          </w:tcPr>
          <w:p w14:paraId="051632C1" w14:textId="77777777" w:rsidR="00934E98" w:rsidRPr="00642D01" w:rsidRDefault="00934E98">
            <w:pPr>
              <w:pStyle w:val="NormalWeb"/>
              <w:spacing w:line="293" w:lineRule="atLeast"/>
              <w:jc w:val="center"/>
            </w:pPr>
            <w:r w:rsidRPr="00642D01">
              <w:t>Piekrītu, ka reģistra iestādes lēmumi par reģistrācijas darbībām būvkomersantu reģistrā tiks paziņoti uz norādīto elektroniskā pasta adresi</w:t>
            </w:r>
          </w:p>
        </w:tc>
      </w:tr>
      <w:tr w:rsidR="00642D01" w:rsidRPr="00642D01" w14:paraId="216A2206" w14:textId="77777777" w:rsidTr="00934E98">
        <w:tc>
          <w:tcPr>
            <w:tcW w:w="1050" w:type="pct"/>
            <w:tcBorders>
              <w:top w:val="outset" w:sz="6" w:space="0" w:color="414142"/>
              <w:left w:val="outset" w:sz="6" w:space="0" w:color="414142"/>
              <w:bottom w:val="outset" w:sz="6" w:space="0" w:color="414142"/>
              <w:right w:val="outset" w:sz="6" w:space="0" w:color="414142"/>
            </w:tcBorders>
            <w:vAlign w:val="center"/>
            <w:hideMark/>
          </w:tcPr>
          <w:p w14:paraId="58559EF4"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7BFE6A8"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4800AA13" w14:textId="77777777" w:rsidR="00934E98" w:rsidRPr="00642D01" w:rsidRDefault="00934E98">
            <w:pPr>
              <w:pStyle w:val="NormalWeb"/>
              <w:spacing w:line="293" w:lineRule="atLeast"/>
              <w:jc w:val="center"/>
            </w:pPr>
            <w:r w:rsidRPr="00642D01">
              <w:rPr>
                <w:noProof/>
              </w:rPr>
              <w:drawing>
                <wp:inline distT="0" distB="0" distL="0" distR="0" wp14:anchorId="477EE916" wp14:editId="6AC0BF4A">
                  <wp:extent cx="121920" cy="121920"/>
                  <wp:effectExtent l="0" t="0" r="0" b="0"/>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42D01">
              <w:t> Jā</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5C897C15" w14:textId="77777777" w:rsidR="00934E98" w:rsidRPr="00642D01" w:rsidRDefault="00934E98">
            <w:pPr>
              <w:pStyle w:val="NormalWeb"/>
              <w:spacing w:line="293" w:lineRule="atLeast"/>
              <w:jc w:val="center"/>
            </w:pPr>
            <w:r w:rsidRPr="00642D01">
              <w:rPr>
                <w:noProof/>
              </w:rPr>
              <w:drawing>
                <wp:inline distT="0" distB="0" distL="0" distR="0" wp14:anchorId="7F7772F7" wp14:editId="24825BF4">
                  <wp:extent cx="121920" cy="121920"/>
                  <wp:effectExtent l="0" t="0" r="0" b="0"/>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42D01">
              <w:t> Nē</w:t>
            </w:r>
          </w:p>
        </w:tc>
      </w:tr>
    </w:tbl>
    <w:p w14:paraId="7FA80556" w14:textId="77777777" w:rsidR="00934E98" w:rsidRPr="00642D01" w:rsidRDefault="00934E98" w:rsidP="00934E98">
      <w:pPr>
        <w:pStyle w:val="NormalWeb"/>
        <w:shd w:val="clear" w:color="auto" w:fill="FFFFFF"/>
        <w:spacing w:line="293" w:lineRule="atLeast"/>
        <w:ind w:firstLine="300"/>
      </w:pPr>
      <w:r w:rsidRPr="00642D01">
        <w:t>7. Valsts nodeva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2988"/>
        <w:gridCol w:w="2988"/>
      </w:tblGrid>
      <w:tr w:rsidR="00642D01" w:rsidRPr="00642D01" w14:paraId="6D511196" w14:textId="77777777" w:rsidTr="00934E98">
        <w:tc>
          <w:tcPr>
            <w:tcW w:w="1700" w:type="pct"/>
            <w:tcBorders>
              <w:top w:val="outset" w:sz="6" w:space="0" w:color="414142"/>
              <w:left w:val="outset" w:sz="6" w:space="0" w:color="414142"/>
              <w:bottom w:val="outset" w:sz="6" w:space="0" w:color="414142"/>
              <w:right w:val="outset" w:sz="6" w:space="0" w:color="414142"/>
            </w:tcBorders>
            <w:vAlign w:val="center"/>
            <w:hideMark/>
          </w:tcPr>
          <w:p w14:paraId="6BE1A72E" w14:textId="77777777" w:rsidR="00934E98" w:rsidRPr="00642D01" w:rsidRDefault="00934E98">
            <w:pPr>
              <w:pStyle w:val="NormalWeb"/>
              <w:spacing w:line="293" w:lineRule="atLeast"/>
              <w:jc w:val="center"/>
            </w:pPr>
            <w:r w:rsidRPr="00642D01">
              <w:t>Maksātāja vārds, uzvārds vai nosaukums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AD78220" w14:textId="77777777" w:rsidR="00934E98" w:rsidRPr="00642D01" w:rsidRDefault="00934E98">
            <w:pPr>
              <w:pStyle w:val="NormalWeb"/>
              <w:spacing w:line="293" w:lineRule="atLeast"/>
              <w:jc w:val="center"/>
            </w:pPr>
            <w:r w:rsidRPr="00642D01">
              <w:t>Maksājuma datums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8A7ED8D" w14:textId="77777777" w:rsidR="00934E98" w:rsidRPr="00642D01" w:rsidRDefault="00934E98">
            <w:pPr>
              <w:pStyle w:val="NormalWeb"/>
              <w:spacing w:line="293" w:lineRule="atLeast"/>
              <w:jc w:val="center"/>
            </w:pPr>
            <w:r w:rsidRPr="00642D01">
              <w:t>Maksājuma identifikācijas numurs</w:t>
            </w:r>
          </w:p>
        </w:tc>
      </w:tr>
      <w:tr w:rsidR="009775EC" w:rsidRPr="00642D01" w14:paraId="1C22C67A" w14:textId="77777777" w:rsidTr="00934E98">
        <w:trPr>
          <w:trHeight w:val="324"/>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5A1C9FC0"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1729771F"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CCBA918"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r>
    </w:tbl>
    <w:p w14:paraId="7D24F81B" w14:textId="77777777" w:rsidR="00934E98" w:rsidRPr="00642D01" w:rsidRDefault="00934E98" w:rsidP="004C64BF">
      <w:pPr>
        <w:pStyle w:val="NormalWeb"/>
        <w:shd w:val="clear" w:color="auto" w:fill="FFFFFF"/>
        <w:spacing w:before="0" w:beforeAutospacing="0" w:after="0" w:afterAutospacing="0" w:line="293" w:lineRule="atLeast"/>
        <w:ind w:firstLine="301"/>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088"/>
        <w:gridCol w:w="2540"/>
        <w:gridCol w:w="5443"/>
      </w:tblGrid>
      <w:tr w:rsidR="00642D01" w:rsidRPr="00642D01" w14:paraId="57A3E32F" w14:textId="77777777" w:rsidTr="00934E98">
        <w:tc>
          <w:tcPr>
            <w:tcW w:w="2000" w:type="pct"/>
            <w:gridSpan w:val="2"/>
            <w:tcBorders>
              <w:top w:val="nil"/>
              <w:left w:val="nil"/>
              <w:bottom w:val="nil"/>
              <w:right w:val="nil"/>
            </w:tcBorders>
            <w:vAlign w:val="center"/>
            <w:hideMark/>
          </w:tcPr>
          <w:p w14:paraId="0E4F1015"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Persona, kura ir tiesīga pārstāvēt komersantu</w:t>
            </w:r>
          </w:p>
        </w:tc>
        <w:tc>
          <w:tcPr>
            <w:tcW w:w="3000" w:type="pct"/>
            <w:tcBorders>
              <w:top w:val="nil"/>
              <w:left w:val="nil"/>
              <w:bottom w:val="single" w:sz="6" w:space="0" w:color="414142"/>
              <w:right w:val="nil"/>
            </w:tcBorders>
            <w:vAlign w:val="center"/>
            <w:hideMark/>
          </w:tcPr>
          <w:p w14:paraId="0A28BB3E" w14:textId="77777777" w:rsidR="00934E98" w:rsidRPr="00642D01" w:rsidRDefault="00934E98">
            <w:pPr>
              <w:rPr>
                <w:rFonts w:ascii="Times New Roman" w:hAnsi="Times New Roman" w:cs="Times New Roman"/>
                <w:sz w:val="24"/>
                <w:szCs w:val="24"/>
              </w:rPr>
            </w:pPr>
          </w:p>
        </w:tc>
      </w:tr>
      <w:tr w:rsidR="00642D01" w:rsidRPr="00642D01" w14:paraId="447BD20A" w14:textId="77777777" w:rsidTr="00934E98">
        <w:tc>
          <w:tcPr>
            <w:tcW w:w="2000" w:type="pct"/>
            <w:gridSpan w:val="2"/>
            <w:tcBorders>
              <w:top w:val="nil"/>
              <w:left w:val="nil"/>
              <w:bottom w:val="nil"/>
              <w:right w:val="nil"/>
            </w:tcBorders>
            <w:vAlign w:val="center"/>
            <w:hideMark/>
          </w:tcPr>
          <w:p w14:paraId="454F5B9D"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c>
          <w:tcPr>
            <w:tcW w:w="3000" w:type="pct"/>
            <w:tcBorders>
              <w:top w:val="outset" w:sz="6" w:space="0" w:color="414142"/>
              <w:left w:val="nil"/>
              <w:bottom w:val="nil"/>
              <w:right w:val="nil"/>
            </w:tcBorders>
            <w:hideMark/>
          </w:tcPr>
          <w:p w14:paraId="107A7233" w14:textId="77777777" w:rsidR="00934E98" w:rsidRPr="00A1780C" w:rsidRDefault="00934E98">
            <w:pPr>
              <w:pStyle w:val="NormalWeb"/>
              <w:spacing w:line="293" w:lineRule="atLeast"/>
              <w:jc w:val="center"/>
              <w:rPr>
                <w:sz w:val="20"/>
                <w:szCs w:val="20"/>
              </w:rPr>
            </w:pPr>
            <w:r w:rsidRPr="00A1780C">
              <w:rPr>
                <w:sz w:val="20"/>
                <w:szCs w:val="20"/>
              </w:rPr>
              <w:t>(amats, vārds, uzvārds)</w:t>
            </w:r>
          </w:p>
        </w:tc>
      </w:tr>
      <w:tr w:rsidR="009775EC" w:rsidRPr="00642D01" w14:paraId="10C6D904" w14:textId="77777777" w:rsidTr="00934E98">
        <w:tc>
          <w:tcPr>
            <w:tcW w:w="600" w:type="pct"/>
            <w:tcBorders>
              <w:top w:val="nil"/>
              <w:left w:val="nil"/>
              <w:bottom w:val="nil"/>
              <w:right w:val="nil"/>
            </w:tcBorders>
            <w:vAlign w:val="center"/>
            <w:hideMark/>
          </w:tcPr>
          <w:p w14:paraId="5D35965C" w14:textId="7201B8ED" w:rsidR="00934E98" w:rsidRPr="00642D01" w:rsidRDefault="00934E98">
            <w:pPr>
              <w:rPr>
                <w:rFonts w:ascii="Times New Roman" w:hAnsi="Times New Roman" w:cs="Times New Roman"/>
                <w:sz w:val="24"/>
                <w:szCs w:val="24"/>
                <w:vertAlign w:val="superscript"/>
              </w:rPr>
            </w:pPr>
            <w:r w:rsidRPr="00642D01">
              <w:rPr>
                <w:rFonts w:ascii="Times New Roman" w:hAnsi="Times New Roman" w:cs="Times New Roman"/>
                <w:sz w:val="24"/>
                <w:szCs w:val="24"/>
              </w:rPr>
              <w:lastRenderedPageBreak/>
              <w:t>Paraksts</w:t>
            </w:r>
            <w:r w:rsidR="00F13A28" w:rsidRPr="00642D01">
              <w:rPr>
                <w:rFonts w:ascii="Times New Roman" w:hAnsi="Times New Roman" w:cs="Times New Roman"/>
                <w:sz w:val="24"/>
                <w:szCs w:val="24"/>
                <w:vertAlign w:val="superscript"/>
              </w:rPr>
              <w:t>4</w:t>
            </w:r>
          </w:p>
        </w:tc>
        <w:tc>
          <w:tcPr>
            <w:tcW w:w="4400" w:type="pct"/>
            <w:gridSpan w:val="2"/>
            <w:tcBorders>
              <w:top w:val="nil"/>
              <w:left w:val="nil"/>
              <w:bottom w:val="single" w:sz="6" w:space="0" w:color="414142"/>
              <w:right w:val="nil"/>
            </w:tcBorders>
            <w:vAlign w:val="center"/>
            <w:hideMark/>
          </w:tcPr>
          <w:p w14:paraId="6BD62142" w14:textId="77777777" w:rsidR="00934E98" w:rsidRPr="00642D01" w:rsidRDefault="00934E98">
            <w:pPr>
              <w:rPr>
                <w:rFonts w:ascii="Times New Roman" w:hAnsi="Times New Roman" w:cs="Times New Roman"/>
                <w:sz w:val="24"/>
                <w:szCs w:val="24"/>
              </w:rPr>
            </w:pPr>
          </w:p>
        </w:tc>
      </w:tr>
    </w:tbl>
    <w:p w14:paraId="378021A1" w14:textId="77777777" w:rsidR="00934E98" w:rsidRPr="00642D01" w:rsidRDefault="00934E98" w:rsidP="00934E98">
      <w:pPr>
        <w:shd w:val="clear" w:color="auto" w:fill="FFFFFF"/>
        <w:rPr>
          <w:rFonts w:ascii="Times New Roman" w:hAnsi="Times New Roman" w:cs="Times New Roman"/>
          <w:sz w:val="24"/>
          <w:szCs w:val="24"/>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090"/>
        <w:gridCol w:w="545"/>
        <w:gridCol w:w="544"/>
        <w:gridCol w:w="181"/>
        <w:gridCol w:w="544"/>
        <w:gridCol w:w="544"/>
        <w:gridCol w:w="181"/>
        <w:gridCol w:w="544"/>
        <w:gridCol w:w="544"/>
        <w:gridCol w:w="544"/>
        <w:gridCol w:w="544"/>
        <w:gridCol w:w="3266"/>
      </w:tblGrid>
      <w:tr w:rsidR="00642D01" w:rsidRPr="00642D01" w14:paraId="41448CAB" w14:textId="77777777" w:rsidTr="00934E98">
        <w:trPr>
          <w:trHeight w:val="324"/>
        </w:trPr>
        <w:tc>
          <w:tcPr>
            <w:tcW w:w="600" w:type="pct"/>
            <w:tcBorders>
              <w:top w:val="nil"/>
              <w:left w:val="nil"/>
              <w:bottom w:val="nil"/>
              <w:right w:val="outset" w:sz="6" w:space="0" w:color="414142"/>
            </w:tcBorders>
            <w:vAlign w:val="center"/>
            <w:hideMark/>
          </w:tcPr>
          <w:p w14:paraId="4996F9A6"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Datums</w:t>
            </w: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3FF43F2E" w14:textId="77777777" w:rsidR="00934E98" w:rsidRPr="00642D01" w:rsidRDefault="00934E98">
            <w:pPr>
              <w:rPr>
                <w:rFonts w:ascii="Times New Roman" w:hAnsi="Times New Roman" w:cs="Times New Roman"/>
                <w:sz w:val="24"/>
                <w:szCs w:val="24"/>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18289471" w14:textId="77777777" w:rsidR="00934E98" w:rsidRPr="00642D01" w:rsidRDefault="00934E98">
            <w:pPr>
              <w:rPr>
                <w:rFonts w:ascii="Times New Roman" w:hAnsi="Times New Roman" w:cs="Times New Roman"/>
                <w:sz w:val="24"/>
                <w:szCs w:val="24"/>
              </w:rPr>
            </w:pPr>
          </w:p>
        </w:tc>
        <w:tc>
          <w:tcPr>
            <w:tcW w:w="100" w:type="pct"/>
            <w:tcBorders>
              <w:top w:val="nil"/>
              <w:left w:val="outset" w:sz="6" w:space="0" w:color="414142"/>
              <w:bottom w:val="nil"/>
              <w:right w:val="outset" w:sz="6" w:space="0" w:color="414142"/>
            </w:tcBorders>
            <w:vAlign w:val="bottom"/>
            <w:hideMark/>
          </w:tcPr>
          <w:p w14:paraId="67D36686" w14:textId="77777777" w:rsidR="00934E98" w:rsidRPr="00642D01" w:rsidRDefault="00934E98">
            <w:pPr>
              <w:pStyle w:val="NormalWeb"/>
              <w:spacing w:line="293" w:lineRule="atLeast"/>
              <w:jc w:val="center"/>
            </w:pPr>
            <w:r w:rsidRPr="00642D01">
              <w:t>.</w:t>
            </w: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34111AB7" w14:textId="77777777" w:rsidR="00934E98" w:rsidRPr="00642D01" w:rsidRDefault="00934E98">
            <w:pPr>
              <w:rPr>
                <w:rFonts w:ascii="Times New Roman" w:hAnsi="Times New Roman" w:cs="Times New Roman"/>
                <w:sz w:val="24"/>
                <w:szCs w:val="24"/>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0F3AB7E0" w14:textId="77777777" w:rsidR="00934E98" w:rsidRPr="00642D01" w:rsidRDefault="00934E98">
            <w:pPr>
              <w:rPr>
                <w:rFonts w:ascii="Times New Roman" w:hAnsi="Times New Roman" w:cs="Times New Roman"/>
                <w:sz w:val="24"/>
                <w:szCs w:val="24"/>
              </w:rPr>
            </w:pPr>
          </w:p>
        </w:tc>
        <w:tc>
          <w:tcPr>
            <w:tcW w:w="100" w:type="pct"/>
            <w:tcBorders>
              <w:top w:val="nil"/>
              <w:left w:val="outset" w:sz="6" w:space="0" w:color="414142"/>
              <w:bottom w:val="nil"/>
              <w:right w:val="outset" w:sz="6" w:space="0" w:color="414142"/>
            </w:tcBorders>
            <w:vAlign w:val="bottom"/>
            <w:hideMark/>
          </w:tcPr>
          <w:p w14:paraId="5AACB43C" w14:textId="77777777" w:rsidR="00934E98" w:rsidRPr="00642D01" w:rsidRDefault="00934E98">
            <w:pPr>
              <w:pStyle w:val="NormalWeb"/>
              <w:spacing w:line="293" w:lineRule="atLeast"/>
              <w:jc w:val="center"/>
            </w:pPr>
            <w:r w:rsidRPr="00642D01">
              <w:t>.</w:t>
            </w: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2E8B53EA" w14:textId="77777777" w:rsidR="00934E98" w:rsidRPr="00642D01" w:rsidRDefault="00934E98">
            <w:pPr>
              <w:rPr>
                <w:rFonts w:ascii="Times New Roman" w:hAnsi="Times New Roman" w:cs="Times New Roman"/>
                <w:sz w:val="24"/>
                <w:szCs w:val="24"/>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321F03FC" w14:textId="77777777" w:rsidR="00934E98" w:rsidRPr="00642D01" w:rsidRDefault="00934E98">
            <w:pPr>
              <w:rPr>
                <w:rFonts w:ascii="Times New Roman" w:hAnsi="Times New Roman" w:cs="Times New Roman"/>
                <w:sz w:val="24"/>
                <w:szCs w:val="24"/>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6AE8BB6D" w14:textId="77777777" w:rsidR="00934E98" w:rsidRPr="00642D01" w:rsidRDefault="00934E98">
            <w:pPr>
              <w:rPr>
                <w:rFonts w:ascii="Times New Roman" w:hAnsi="Times New Roman" w:cs="Times New Roman"/>
                <w:sz w:val="24"/>
                <w:szCs w:val="24"/>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7D6B3F7A" w14:textId="77777777" w:rsidR="00934E98" w:rsidRPr="00642D01" w:rsidRDefault="00934E98">
            <w:pPr>
              <w:rPr>
                <w:rFonts w:ascii="Times New Roman" w:hAnsi="Times New Roman" w:cs="Times New Roman"/>
                <w:sz w:val="24"/>
                <w:szCs w:val="24"/>
              </w:rPr>
            </w:pPr>
          </w:p>
        </w:tc>
        <w:tc>
          <w:tcPr>
            <w:tcW w:w="1800" w:type="pct"/>
            <w:tcBorders>
              <w:top w:val="nil"/>
              <w:left w:val="outset" w:sz="6" w:space="0" w:color="414142"/>
              <w:bottom w:val="nil"/>
              <w:right w:val="nil"/>
            </w:tcBorders>
            <w:vAlign w:val="bottom"/>
            <w:hideMark/>
          </w:tcPr>
          <w:p w14:paraId="166F2754" w14:textId="75D98800"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w:t>
            </w:r>
          </w:p>
        </w:tc>
      </w:tr>
      <w:tr w:rsidR="00642D01" w:rsidRPr="00642D01" w14:paraId="101BBAC3" w14:textId="77777777" w:rsidTr="00934E98">
        <w:tc>
          <w:tcPr>
            <w:tcW w:w="600" w:type="pct"/>
            <w:tcBorders>
              <w:top w:val="nil"/>
              <w:left w:val="nil"/>
              <w:bottom w:val="nil"/>
              <w:right w:val="nil"/>
            </w:tcBorders>
            <w:vAlign w:val="center"/>
            <w:hideMark/>
          </w:tcPr>
          <w:p w14:paraId="7DD55D13" w14:textId="77777777" w:rsidR="00934E98" w:rsidRPr="00A1780C" w:rsidRDefault="00934E98">
            <w:pPr>
              <w:rPr>
                <w:rFonts w:ascii="Times New Roman" w:hAnsi="Times New Roman" w:cs="Times New Roman"/>
                <w:sz w:val="20"/>
                <w:szCs w:val="20"/>
              </w:rPr>
            </w:pPr>
            <w:r w:rsidRPr="00A1780C">
              <w:rPr>
                <w:rFonts w:ascii="Times New Roman" w:hAnsi="Times New Roman" w:cs="Times New Roman"/>
                <w:sz w:val="20"/>
                <w:szCs w:val="20"/>
              </w:rPr>
              <w:t> </w:t>
            </w:r>
          </w:p>
        </w:tc>
        <w:tc>
          <w:tcPr>
            <w:tcW w:w="600" w:type="pct"/>
            <w:gridSpan w:val="2"/>
            <w:tcBorders>
              <w:top w:val="nil"/>
              <w:left w:val="nil"/>
              <w:bottom w:val="nil"/>
              <w:right w:val="nil"/>
            </w:tcBorders>
            <w:hideMark/>
          </w:tcPr>
          <w:p w14:paraId="7D60A3C0" w14:textId="77777777" w:rsidR="00934E98" w:rsidRPr="00A1780C" w:rsidRDefault="00934E98">
            <w:pPr>
              <w:pStyle w:val="NormalWeb"/>
              <w:spacing w:line="293" w:lineRule="atLeast"/>
              <w:jc w:val="center"/>
              <w:rPr>
                <w:sz w:val="20"/>
                <w:szCs w:val="20"/>
              </w:rPr>
            </w:pPr>
            <w:r w:rsidRPr="00A1780C">
              <w:rPr>
                <w:sz w:val="20"/>
                <w:szCs w:val="20"/>
              </w:rPr>
              <w:t>(diena)</w:t>
            </w:r>
          </w:p>
        </w:tc>
        <w:tc>
          <w:tcPr>
            <w:tcW w:w="100" w:type="pct"/>
            <w:tcBorders>
              <w:top w:val="nil"/>
              <w:left w:val="nil"/>
              <w:bottom w:val="nil"/>
              <w:right w:val="nil"/>
            </w:tcBorders>
            <w:vAlign w:val="center"/>
            <w:hideMark/>
          </w:tcPr>
          <w:p w14:paraId="7F76F4B5" w14:textId="77777777" w:rsidR="00934E98" w:rsidRPr="00A1780C" w:rsidRDefault="00934E98">
            <w:pPr>
              <w:rPr>
                <w:rFonts w:ascii="Times New Roman" w:hAnsi="Times New Roman" w:cs="Times New Roman"/>
                <w:sz w:val="20"/>
                <w:szCs w:val="20"/>
              </w:rPr>
            </w:pPr>
            <w:r w:rsidRPr="00A1780C">
              <w:rPr>
                <w:rFonts w:ascii="Times New Roman" w:hAnsi="Times New Roman" w:cs="Times New Roman"/>
                <w:sz w:val="20"/>
                <w:szCs w:val="20"/>
              </w:rPr>
              <w:t> </w:t>
            </w:r>
          </w:p>
        </w:tc>
        <w:tc>
          <w:tcPr>
            <w:tcW w:w="600" w:type="pct"/>
            <w:gridSpan w:val="2"/>
            <w:tcBorders>
              <w:top w:val="nil"/>
              <w:left w:val="nil"/>
              <w:bottom w:val="nil"/>
              <w:right w:val="nil"/>
            </w:tcBorders>
            <w:hideMark/>
          </w:tcPr>
          <w:p w14:paraId="1196BC9E" w14:textId="77777777" w:rsidR="00934E98" w:rsidRPr="00A1780C" w:rsidRDefault="00934E98">
            <w:pPr>
              <w:pStyle w:val="NormalWeb"/>
              <w:spacing w:line="293" w:lineRule="atLeast"/>
              <w:jc w:val="center"/>
              <w:rPr>
                <w:sz w:val="20"/>
                <w:szCs w:val="20"/>
              </w:rPr>
            </w:pPr>
            <w:r w:rsidRPr="00A1780C">
              <w:rPr>
                <w:sz w:val="20"/>
                <w:szCs w:val="20"/>
              </w:rPr>
              <w:t>(mēnesis)</w:t>
            </w:r>
          </w:p>
        </w:tc>
        <w:tc>
          <w:tcPr>
            <w:tcW w:w="100" w:type="pct"/>
            <w:tcBorders>
              <w:top w:val="nil"/>
              <w:left w:val="nil"/>
              <w:bottom w:val="nil"/>
              <w:right w:val="nil"/>
            </w:tcBorders>
            <w:vAlign w:val="center"/>
            <w:hideMark/>
          </w:tcPr>
          <w:p w14:paraId="5ECEAC6C" w14:textId="77777777" w:rsidR="00934E98" w:rsidRPr="00A1780C" w:rsidRDefault="00934E98">
            <w:pPr>
              <w:rPr>
                <w:rFonts w:ascii="Times New Roman" w:hAnsi="Times New Roman" w:cs="Times New Roman"/>
                <w:sz w:val="20"/>
                <w:szCs w:val="20"/>
              </w:rPr>
            </w:pPr>
            <w:r w:rsidRPr="00A1780C">
              <w:rPr>
                <w:rFonts w:ascii="Times New Roman" w:hAnsi="Times New Roman" w:cs="Times New Roman"/>
                <w:sz w:val="20"/>
                <w:szCs w:val="20"/>
              </w:rPr>
              <w:t> </w:t>
            </w:r>
          </w:p>
        </w:tc>
        <w:tc>
          <w:tcPr>
            <w:tcW w:w="1200" w:type="pct"/>
            <w:gridSpan w:val="4"/>
            <w:tcBorders>
              <w:top w:val="nil"/>
              <w:left w:val="nil"/>
              <w:bottom w:val="nil"/>
              <w:right w:val="nil"/>
            </w:tcBorders>
            <w:hideMark/>
          </w:tcPr>
          <w:p w14:paraId="39B99FD3" w14:textId="77777777" w:rsidR="00934E98" w:rsidRPr="00A1780C" w:rsidRDefault="00934E98">
            <w:pPr>
              <w:pStyle w:val="NormalWeb"/>
              <w:spacing w:line="293" w:lineRule="atLeast"/>
              <w:jc w:val="center"/>
              <w:rPr>
                <w:sz w:val="20"/>
                <w:szCs w:val="20"/>
              </w:rPr>
            </w:pPr>
            <w:r w:rsidRPr="00A1780C">
              <w:rPr>
                <w:sz w:val="20"/>
                <w:szCs w:val="20"/>
              </w:rPr>
              <w:t>(gads)</w:t>
            </w:r>
          </w:p>
        </w:tc>
        <w:tc>
          <w:tcPr>
            <w:tcW w:w="1800" w:type="pct"/>
            <w:tcBorders>
              <w:top w:val="nil"/>
              <w:left w:val="nil"/>
              <w:bottom w:val="nil"/>
              <w:right w:val="nil"/>
            </w:tcBorders>
            <w:vAlign w:val="center"/>
            <w:hideMark/>
          </w:tcPr>
          <w:p w14:paraId="21352D68" w14:textId="77777777" w:rsidR="00934E98" w:rsidRPr="00642D01" w:rsidRDefault="00934E98">
            <w:pPr>
              <w:rPr>
                <w:rFonts w:ascii="Times New Roman" w:hAnsi="Times New Roman" w:cs="Times New Roman"/>
                <w:sz w:val="24"/>
                <w:szCs w:val="24"/>
              </w:rPr>
            </w:pPr>
            <w:r w:rsidRPr="00642D01">
              <w:rPr>
                <w:rFonts w:ascii="Times New Roman" w:hAnsi="Times New Roman" w:cs="Times New Roman"/>
                <w:sz w:val="24"/>
                <w:szCs w:val="24"/>
              </w:rPr>
              <w:t> </w:t>
            </w:r>
          </w:p>
        </w:tc>
      </w:tr>
    </w:tbl>
    <w:p w14:paraId="2626AEC3" w14:textId="77777777" w:rsidR="00A1780C" w:rsidRDefault="00934E98" w:rsidP="00A1780C">
      <w:pPr>
        <w:pStyle w:val="NormalWeb"/>
        <w:shd w:val="clear" w:color="auto" w:fill="FFFFFF"/>
        <w:spacing w:before="0" w:beforeAutospacing="0" w:after="0" w:afterAutospacing="0"/>
        <w:ind w:firstLine="709"/>
        <w:jc w:val="both"/>
      </w:pPr>
      <w:r w:rsidRPr="00642D01">
        <w:t>Piezīmes.</w:t>
      </w:r>
    </w:p>
    <w:p w14:paraId="66A2258E" w14:textId="77777777" w:rsidR="00A1780C" w:rsidRDefault="00934E98" w:rsidP="00A1780C">
      <w:pPr>
        <w:pStyle w:val="NormalWeb"/>
        <w:shd w:val="clear" w:color="auto" w:fill="FFFFFF"/>
        <w:spacing w:before="0" w:beforeAutospacing="0" w:after="0" w:afterAutospacing="0"/>
        <w:ind w:firstLine="709"/>
        <w:jc w:val="both"/>
      </w:pPr>
      <w:r w:rsidRPr="00642D01">
        <w:rPr>
          <w:vertAlign w:val="superscript"/>
        </w:rPr>
        <w:t>1</w:t>
      </w:r>
      <w:r w:rsidRPr="00642D01">
        <w:t> </w:t>
      </w:r>
      <w:r w:rsidR="00372EC8" w:rsidRPr="00642D01">
        <w:t>Ārvalstu būvkomersants norāda Latvijā reģistrētās ārvalstu komersanta filiāles kopējos ieņēmumus.</w:t>
      </w:r>
    </w:p>
    <w:p w14:paraId="7EB32072" w14:textId="77777777" w:rsidR="00A1780C" w:rsidRDefault="009D5D69" w:rsidP="00A1780C">
      <w:pPr>
        <w:pStyle w:val="NormalWeb"/>
        <w:shd w:val="clear" w:color="auto" w:fill="FFFFFF"/>
        <w:spacing w:before="0" w:beforeAutospacing="0" w:after="0" w:afterAutospacing="0"/>
        <w:ind w:firstLine="709"/>
        <w:jc w:val="both"/>
      </w:pPr>
      <w:r w:rsidRPr="00642D01">
        <w:rPr>
          <w:vertAlign w:val="superscript"/>
        </w:rPr>
        <w:t>2</w:t>
      </w:r>
      <w:r w:rsidR="00FC72A9" w:rsidRPr="00642D01">
        <w:rPr>
          <w:vertAlign w:val="superscript"/>
        </w:rPr>
        <w:t xml:space="preserve"> </w:t>
      </w:r>
      <w:r w:rsidR="006E386A" w:rsidRPr="00642D01">
        <w:t>Ārvalstu būvkomersants norāda Latvijā reģistrētās ārvalstu komersanta filiāles neto apgrozījumu.</w:t>
      </w:r>
    </w:p>
    <w:p w14:paraId="5E2470F3" w14:textId="6BD5A8A1" w:rsidR="00372EC8" w:rsidRPr="00642D01" w:rsidRDefault="006E386A" w:rsidP="00A1780C">
      <w:pPr>
        <w:pStyle w:val="NormalWeb"/>
        <w:shd w:val="clear" w:color="auto" w:fill="FFFFFF"/>
        <w:spacing w:before="0" w:beforeAutospacing="0" w:after="0" w:afterAutospacing="0"/>
        <w:ind w:firstLine="709"/>
        <w:jc w:val="both"/>
      </w:pPr>
      <w:r w:rsidRPr="00642D01">
        <w:rPr>
          <w:vertAlign w:val="superscript"/>
        </w:rPr>
        <w:t xml:space="preserve">3 </w:t>
      </w:r>
      <w:r w:rsidR="00372EC8" w:rsidRPr="00642D01">
        <w:t>Kopējos un paš</w:t>
      </w:r>
      <w:r w:rsidR="0079343A" w:rsidRPr="00642D01">
        <w:t>u</w:t>
      </w:r>
      <w:r w:rsidR="00372EC8" w:rsidRPr="00642D01">
        <w:t xml:space="preserve"> spēkiem </w:t>
      </w:r>
      <w:r w:rsidR="0079343A" w:rsidRPr="00642D01">
        <w:t xml:space="preserve">sniegto </w:t>
      </w:r>
      <w:r w:rsidR="00372EC8" w:rsidRPr="00642D01">
        <w:t>būvniecības pakalpojumu ieņēmumos norāda līgumu summas par būvniecības pakalpojumiem, kas sniegti attiecīgajā gadā, daļēji vai pilnīgi izpildot līgumu.</w:t>
      </w:r>
    </w:p>
    <w:p w14:paraId="12D8855D" w14:textId="64B0C2DE" w:rsidR="00934E98" w:rsidRPr="00642D01" w:rsidRDefault="00E51F87" w:rsidP="00A1780C">
      <w:pPr>
        <w:pStyle w:val="NormalWeb"/>
        <w:shd w:val="clear" w:color="auto" w:fill="FFFFFF"/>
        <w:spacing w:before="0" w:beforeAutospacing="0" w:after="0" w:afterAutospacing="0"/>
        <w:ind w:firstLine="709"/>
        <w:jc w:val="both"/>
        <w:rPr>
          <w:rFonts w:eastAsia="Times New Roman"/>
        </w:rPr>
      </w:pPr>
      <w:r w:rsidRPr="00642D01">
        <w:rPr>
          <w:vertAlign w:val="superscript"/>
        </w:rPr>
        <w:t>4</w:t>
      </w:r>
      <w:r w:rsidR="00934E98" w:rsidRPr="00642D01">
        <w:t> Neaizpilda, ja elektroniskais dokuments ir sagatavots atbilstoši normatīvajiem aktiem par elektronisko dokumentu noformēšanu.</w:t>
      </w:r>
      <w:r w:rsidR="009775EC" w:rsidRPr="00642D01">
        <w:t>"</w:t>
      </w:r>
    </w:p>
    <w:p w14:paraId="1780EEF2" w14:textId="77777777" w:rsidR="00A215EB" w:rsidRPr="00642D01" w:rsidRDefault="00A215EB" w:rsidP="007A1406">
      <w:pPr>
        <w:spacing w:after="0" w:line="240" w:lineRule="auto"/>
        <w:ind w:firstLine="709"/>
        <w:jc w:val="both"/>
        <w:rPr>
          <w:rFonts w:ascii="Times New Roman" w:eastAsia="Times New Roman" w:hAnsi="Times New Roman" w:cs="Times New Roman"/>
          <w:sz w:val="24"/>
          <w:szCs w:val="24"/>
          <w:lang w:eastAsia="lv-LV"/>
        </w:rPr>
      </w:pPr>
    </w:p>
    <w:p w14:paraId="456D22FE" w14:textId="3A94C51E" w:rsidR="0021659F" w:rsidRPr="000327FF" w:rsidRDefault="0021659F" w:rsidP="009775EC">
      <w:pPr>
        <w:spacing w:after="0" w:line="240" w:lineRule="auto"/>
        <w:ind w:firstLine="709"/>
        <w:jc w:val="both"/>
        <w:rPr>
          <w:rFonts w:ascii="Times New Roman" w:eastAsia="Times New Roman" w:hAnsi="Times New Roman" w:cs="Times New Roman"/>
          <w:sz w:val="28"/>
          <w:szCs w:val="26"/>
          <w:lang w:eastAsia="lv-LV"/>
        </w:rPr>
      </w:pPr>
      <w:r w:rsidRPr="000327FF">
        <w:rPr>
          <w:rFonts w:ascii="Times New Roman" w:eastAsia="Times New Roman" w:hAnsi="Times New Roman" w:cs="Times New Roman"/>
          <w:sz w:val="28"/>
          <w:szCs w:val="26"/>
          <w:lang w:eastAsia="lv-LV"/>
        </w:rPr>
        <w:t>11. Svītrot 3.</w:t>
      </w:r>
      <w:r w:rsidR="00A1780C">
        <w:rPr>
          <w:rFonts w:ascii="Times New Roman" w:eastAsia="Times New Roman" w:hAnsi="Times New Roman" w:cs="Times New Roman"/>
          <w:sz w:val="28"/>
          <w:szCs w:val="26"/>
          <w:lang w:eastAsia="lv-LV"/>
        </w:rPr>
        <w:t> </w:t>
      </w:r>
      <w:r w:rsidRPr="000327FF">
        <w:rPr>
          <w:rFonts w:ascii="Times New Roman" w:eastAsia="Times New Roman" w:hAnsi="Times New Roman" w:cs="Times New Roman"/>
          <w:sz w:val="28"/>
          <w:szCs w:val="26"/>
          <w:lang w:eastAsia="lv-LV"/>
        </w:rPr>
        <w:t xml:space="preserve">pielikumā </w:t>
      </w:r>
      <w:r w:rsidR="00A1780C">
        <w:rPr>
          <w:rFonts w:ascii="Times New Roman" w:eastAsia="Times New Roman" w:hAnsi="Times New Roman" w:cs="Times New Roman"/>
          <w:sz w:val="28"/>
          <w:szCs w:val="26"/>
          <w:lang w:eastAsia="lv-LV"/>
        </w:rPr>
        <w:t xml:space="preserve">šāda satura </w:t>
      </w:r>
      <w:r w:rsidR="0079343A" w:rsidRPr="000327FF">
        <w:rPr>
          <w:rFonts w:ascii="Times New Roman" w:eastAsia="Times New Roman" w:hAnsi="Times New Roman" w:cs="Times New Roman"/>
          <w:sz w:val="28"/>
          <w:szCs w:val="26"/>
          <w:lang w:eastAsia="lv-LV"/>
        </w:rPr>
        <w:t>tekstu</w:t>
      </w:r>
      <w:r w:rsidR="00A1780C">
        <w:rPr>
          <w:rFonts w:ascii="Times New Roman" w:eastAsia="Times New Roman" w:hAnsi="Times New Roman" w:cs="Times New Roman"/>
          <w:sz w:val="28"/>
          <w:szCs w:val="26"/>
          <w:lang w:eastAsia="lv-LV"/>
        </w:rPr>
        <w:t>:</w:t>
      </w:r>
      <w:r w:rsidRPr="000327FF">
        <w:rPr>
          <w:rFonts w:ascii="Times New Roman" w:eastAsia="Times New Roman" w:hAnsi="Times New Roman" w:cs="Times New Roman"/>
          <w:sz w:val="28"/>
          <w:szCs w:val="26"/>
          <w:lang w:eastAsia="lv-LV"/>
        </w:rPr>
        <w:t xml:space="preserve"> </w:t>
      </w:r>
    </w:p>
    <w:p w14:paraId="38307EB2" w14:textId="77777777" w:rsidR="009775EC" w:rsidRPr="000327FF" w:rsidRDefault="009775EC" w:rsidP="009775EC">
      <w:pPr>
        <w:pStyle w:val="tvhtml"/>
        <w:shd w:val="clear" w:color="auto" w:fill="FFFFFF"/>
        <w:spacing w:before="0" w:beforeAutospacing="0" w:after="0" w:afterAutospacing="0"/>
        <w:ind w:firstLine="709"/>
        <w:rPr>
          <w:sz w:val="28"/>
          <w:szCs w:val="26"/>
        </w:rPr>
      </w:pPr>
    </w:p>
    <w:p w14:paraId="7E6A9A26" w14:textId="12288985" w:rsidR="00947AD7" w:rsidRPr="000327FF" w:rsidRDefault="009775EC" w:rsidP="00A1780C">
      <w:pPr>
        <w:pStyle w:val="tvhtml"/>
        <w:shd w:val="clear" w:color="auto" w:fill="FFFFFF"/>
        <w:spacing w:before="0" w:beforeAutospacing="0" w:after="0" w:afterAutospacing="0"/>
        <w:ind w:firstLine="709"/>
        <w:jc w:val="both"/>
        <w:rPr>
          <w:sz w:val="28"/>
          <w:szCs w:val="26"/>
        </w:rPr>
      </w:pPr>
      <w:r w:rsidRPr="000327FF">
        <w:rPr>
          <w:sz w:val="28"/>
          <w:szCs w:val="26"/>
        </w:rPr>
        <w:t>"</w:t>
      </w:r>
      <w:r w:rsidR="00947AD7" w:rsidRPr="000327FF">
        <w:rPr>
          <w:sz w:val="28"/>
          <w:szCs w:val="26"/>
        </w:rPr>
        <w:t xml:space="preserve">Apliecinu, ka sniegtā informācija ir patiesa, un apzinos, ka par nepatiesas informācijas sniegšanu atbilstoši Ministru kabineta 2014. gada 25. februāra noteikumu Nr. 116 </w:t>
      </w:r>
      <w:r w:rsidRPr="000327FF">
        <w:rPr>
          <w:sz w:val="28"/>
          <w:szCs w:val="26"/>
        </w:rPr>
        <w:t>"</w:t>
      </w:r>
      <w:r w:rsidR="00947AD7" w:rsidRPr="000327FF">
        <w:rPr>
          <w:sz w:val="28"/>
          <w:szCs w:val="26"/>
        </w:rPr>
        <w:t>Būvkomersantu reģistrācijas noteikumi</w:t>
      </w:r>
      <w:r w:rsidRPr="000327FF">
        <w:rPr>
          <w:sz w:val="28"/>
          <w:szCs w:val="26"/>
        </w:rPr>
        <w:t>"</w:t>
      </w:r>
      <w:r w:rsidR="00947AD7" w:rsidRPr="000327FF">
        <w:rPr>
          <w:sz w:val="28"/>
          <w:szCs w:val="26"/>
        </w:rPr>
        <w:t xml:space="preserve"> 22.4. apakšpunktam tikšu izslēgts no būvkomersantu reģistra un varu tikt saukts pie normatīvajos aktos noteiktās atbildības.</w:t>
      </w:r>
    </w:p>
    <w:p w14:paraId="7C0AB5BE" w14:textId="12636174" w:rsidR="0021659F" w:rsidRPr="000327FF" w:rsidRDefault="00947AD7" w:rsidP="00A1780C">
      <w:pPr>
        <w:pStyle w:val="tvhtml"/>
        <w:shd w:val="clear" w:color="auto" w:fill="FFFFFF"/>
        <w:spacing w:before="0" w:beforeAutospacing="0" w:after="0" w:afterAutospacing="0"/>
        <w:ind w:firstLine="709"/>
        <w:jc w:val="both"/>
        <w:rPr>
          <w:sz w:val="28"/>
          <w:szCs w:val="26"/>
        </w:rPr>
      </w:pPr>
      <w:r w:rsidRPr="000327FF">
        <w:rPr>
          <w:sz w:val="28"/>
          <w:szCs w:val="26"/>
        </w:rPr>
        <w:t xml:space="preserve">Piekrītu iesniegtās informācijas (tai skaitā personas datu) apstrādei un publicēšanai būvkomersantu reģistrā atbilstoši Ministru kabineta 2014. gada 25. februāra noteikumiem Nr. 116 </w:t>
      </w:r>
      <w:r w:rsidR="009775EC" w:rsidRPr="000327FF">
        <w:rPr>
          <w:sz w:val="28"/>
          <w:szCs w:val="26"/>
        </w:rPr>
        <w:t>"</w:t>
      </w:r>
      <w:r w:rsidRPr="000327FF">
        <w:rPr>
          <w:sz w:val="28"/>
          <w:szCs w:val="26"/>
        </w:rPr>
        <w:t>Būvkomersantu reģistrācijas noteikumi</w:t>
      </w:r>
      <w:r w:rsidR="009775EC" w:rsidRPr="000327FF">
        <w:rPr>
          <w:sz w:val="28"/>
          <w:szCs w:val="26"/>
        </w:rPr>
        <w:t>"</w:t>
      </w:r>
      <w:r w:rsidRPr="000327FF">
        <w:rPr>
          <w:sz w:val="28"/>
          <w:szCs w:val="26"/>
        </w:rPr>
        <w:t>.</w:t>
      </w:r>
      <w:r w:rsidR="009775EC" w:rsidRPr="000327FF">
        <w:rPr>
          <w:sz w:val="28"/>
          <w:szCs w:val="26"/>
        </w:rPr>
        <w:t>"</w:t>
      </w:r>
    </w:p>
    <w:p w14:paraId="7374083E" w14:textId="16F63B54" w:rsidR="0021659F" w:rsidRPr="000327FF" w:rsidRDefault="0021659F" w:rsidP="00A1780C">
      <w:pPr>
        <w:spacing w:after="0" w:line="240" w:lineRule="auto"/>
        <w:jc w:val="both"/>
        <w:rPr>
          <w:rFonts w:ascii="Times New Roman" w:eastAsia="Times New Roman" w:hAnsi="Times New Roman" w:cs="Times New Roman"/>
          <w:sz w:val="26"/>
          <w:szCs w:val="26"/>
          <w:lang w:eastAsia="lv-LV"/>
        </w:rPr>
      </w:pPr>
    </w:p>
    <w:p w14:paraId="7F4ED396" w14:textId="229ECADA" w:rsidR="009775EC" w:rsidRPr="000327FF" w:rsidRDefault="009775EC" w:rsidP="00E8521E">
      <w:pPr>
        <w:spacing w:after="0" w:line="240" w:lineRule="auto"/>
        <w:rPr>
          <w:rFonts w:ascii="Times New Roman" w:eastAsia="Times New Roman" w:hAnsi="Times New Roman" w:cs="Times New Roman"/>
          <w:sz w:val="26"/>
          <w:szCs w:val="26"/>
          <w:lang w:eastAsia="lv-LV"/>
        </w:rPr>
      </w:pPr>
    </w:p>
    <w:p w14:paraId="40D8D68D" w14:textId="77777777" w:rsidR="009775EC" w:rsidRPr="000327FF" w:rsidRDefault="009775EC" w:rsidP="00E8521E">
      <w:pPr>
        <w:spacing w:after="0" w:line="240" w:lineRule="auto"/>
        <w:rPr>
          <w:rFonts w:ascii="Times New Roman" w:eastAsia="Times New Roman" w:hAnsi="Times New Roman" w:cs="Times New Roman"/>
          <w:sz w:val="26"/>
          <w:szCs w:val="26"/>
          <w:lang w:eastAsia="lv-LV"/>
        </w:rPr>
      </w:pPr>
    </w:p>
    <w:p w14:paraId="0C8F2275" w14:textId="77777777" w:rsidR="0073056F" w:rsidRDefault="0073056F"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6A298A24" w14:textId="77777777" w:rsidR="0073056F" w:rsidRDefault="0073056F"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56A5644A" w14:textId="77777777" w:rsidR="0073056F" w:rsidRPr="008D42CB" w:rsidRDefault="0073056F"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700D4948" w14:textId="752AF893" w:rsidR="009775EC" w:rsidRPr="000327FF" w:rsidRDefault="009775EC" w:rsidP="00A1780C">
      <w:pPr>
        <w:pStyle w:val="Body"/>
        <w:tabs>
          <w:tab w:val="left" w:pos="6946"/>
        </w:tabs>
        <w:spacing w:after="0" w:line="240" w:lineRule="auto"/>
        <w:ind w:firstLine="709"/>
        <w:jc w:val="both"/>
        <w:rPr>
          <w:rFonts w:ascii="Times New Roman" w:hAnsi="Times New Roman"/>
          <w:color w:val="auto"/>
          <w:sz w:val="28"/>
          <w:lang w:val="de-DE"/>
        </w:rPr>
      </w:pPr>
    </w:p>
    <w:p w14:paraId="48C137C2" w14:textId="77777777" w:rsidR="009775EC" w:rsidRPr="000327FF" w:rsidRDefault="009775EC" w:rsidP="00A1780C">
      <w:pPr>
        <w:pStyle w:val="Body"/>
        <w:tabs>
          <w:tab w:val="left" w:pos="6946"/>
        </w:tabs>
        <w:spacing w:after="0" w:line="240" w:lineRule="auto"/>
        <w:ind w:firstLine="709"/>
        <w:jc w:val="both"/>
        <w:rPr>
          <w:rFonts w:ascii="Times New Roman" w:hAnsi="Times New Roman"/>
          <w:color w:val="auto"/>
          <w:sz w:val="28"/>
          <w:lang w:val="de-DE"/>
        </w:rPr>
      </w:pPr>
    </w:p>
    <w:p w14:paraId="3784D6D5" w14:textId="77777777" w:rsidR="009775EC" w:rsidRPr="000327FF" w:rsidRDefault="009775EC" w:rsidP="00A1780C">
      <w:pPr>
        <w:pStyle w:val="Body"/>
        <w:tabs>
          <w:tab w:val="left" w:pos="6946"/>
        </w:tabs>
        <w:spacing w:after="0" w:line="240" w:lineRule="auto"/>
        <w:ind w:firstLine="709"/>
        <w:jc w:val="both"/>
        <w:rPr>
          <w:rFonts w:ascii="Times New Roman" w:hAnsi="Times New Roman"/>
          <w:color w:val="auto"/>
          <w:sz w:val="28"/>
          <w:lang w:val="de-DE"/>
        </w:rPr>
      </w:pPr>
    </w:p>
    <w:p w14:paraId="7E327C8C" w14:textId="77777777" w:rsidR="009775EC" w:rsidRPr="000327FF" w:rsidRDefault="009775EC" w:rsidP="0073056F">
      <w:pPr>
        <w:pStyle w:val="naisf"/>
        <w:tabs>
          <w:tab w:val="left" w:pos="6521"/>
          <w:tab w:val="right" w:pos="8820"/>
        </w:tabs>
        <w:spacing w:before="0" w:after="0"/>
        <w:ind w:firstLine="709"/>
        <w:rPr>
          <w:sz w:val="28"/>
          <w:lang w:val="de-DE"/>
        </w:rPr>
      </w:pPr>
      <w:r w:rsidRPr="000327FF">
        <w:rPr>
          <w:sz w:val="28"/>
          <w:lang w:val="de-DE"/>
        </w:rPr>
        <w:t>Ekonomikas ministrs</w:t>
      </w:r>
      <w:r w:rsidRPr="000327FF">
        <w:rPr>
          <w:sz w:val="28"/>
          <w:lang w:val="de-DE"/>
        </w:rPr>
        <w:tab/>
        <w:t>R. Nemiro</w:t>
      </w:r>
    </w:p>
    <w:p w14:paraId="75DF6E3D" w14:textId="35F36FBB" w:rsidR="00E8521E" w:rsidRPr="000327FF" w:rsidRDefault="00E8521E" w:rsidP="00E8521E">
      <w:pPr>
        <w:spacing w:after="0" w:line="240" w:lineRule="auto"/>
        <w:rPr>
          <w:rFonts w:ascii="Times New Roman" w:eastAsia="Times New Roman" w:hAnsi="Times New Roman" w:cs="Times New Roman"/>
          <w:sz w:val="26"/>
          <w:szCs w:val="26"/>
          <w:lang w:val="de-DE" w:eastAsia="lv-LV"/>
        </w:rPr>
      </w:pPr>
    </w:p>
    <w:p w14:paraId="17951A84" w14:textId="77777777" w:rsidR="00E8521E" w:rsidRPr="000327FF" w:rsidRDefault="00E8521E" w:rsidP="00E8521E">
      <w:pPr>
        <w:spacing w:after="0" w:line="240" w:lineRule="auto"/>
        <w:rPr>
          <w:rFonts w:ascii="Times New Roman" w:eastAsia="Times New Roman" w:hAnsi="Times New Roman" w:cs="Times New Roman"/>
          <w:sz w:val="26"/>
          <w:szCs w:val="26"/>
          <w:lang w:eastAsia="lv-LV"/>
        </w:rPr>
      </w:pPr>
    </w:p>
    <w:sectPr w:rsidR="00E8521E" w:rsidRPr="000327FF" w:rsidSect="009775EC">
      <w:headerReference w:type="default" r:id="rId10"/>
      <w:footerReference w:type="default" r:id="rId11"/>
      <w:headerReference w:type="first" r:id="rId12"/>
      <w:footerReference w:type="first" r:id="rId13"/>
      <w:pgSz w:w="11906" w:h="16838" w:code="9"/>
      <w:pgMar w:top="1418" w:right="1134" w:bottom="1134" w:left="1701" w:header="709" w:footer="7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12C6A" w14:textId="77777777" w:rsidR="00FC5FFD" w:rsidRDefault="00FC5FFD" w:rsidP="00E8521E">
      <w:pPr>
        <w:spacing w:after="0" w:line="240" w:lineRule="auto"/>
      </w:pPr>
      <w:r>
        <w:separator/>
      </w:r>
    </w:p>
  </w:endnote>
  <w:endnote w:type="continuationSeparator" w:id="0">
    <w:p w14:paraId="6EC5E70F" w14:textId="77777777" w:rsidR="00FC5FFD" w:rsidRDefault="00FC5FFD" w:rsidP="00E8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ABB7" w14:textId="4EA447AD" w:rsidR="009775EC" w:rsidRPr="009775EC" w:rsidRDefault="009775EC">
    <w:pPr>
      <w:pStyle w:val="Footer"/>
      <w:rPr>
        <w:rFonts w:ascii="Times New Roman" w:hAnsi="Times New Roman" w:cs="Times New Roman"/>
        <w:sz w:val="16"/>
        <w:szCs w:val="16"/>
      </w:rPr>
    </w:pPr>
    <w:r w:rsidRPr="009775EC">
      <w:rPr>
        <w:rFonts w:ascii="Times New Roman" w:hAnsi="Times New Roman" w:cs="Times New Roman"/>
        <w:sz w:val="16"/>
        <w:szCs w:val="16"/>
      </w:rPr>
      <w:t>N0753_9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11F4" w14:textId="2BEFADA5" w:rsidR="009775EC" w:rsidRPr="009775EC" w:rsidRDefault="009775EC">
    <w:pPr>
      <w:pStyle w:val="Footer"/>
      <w:rPr>
        <w:rFonts w:ascii="Times New Roman" w:hAnsi="Times New Roman" w:cs="Times New Roman"/>
        <w:sz w:val="16"/>
        <w:szCs w:val="16"/>
      </w:rPr>
    </w:pPr>
    <w:r w:rsidRPr="009775EC">
      <w:rPr>
        <w:rFonts w:ascii="Times New Roman" w:hAnsi="Times New Roman" w:cs="Times New Roman"/>
        <w:sz w:val="16"/>
        <w:szCs w:val="16"/>
      </w:rPr>
      <w:t>N0753_9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714FA" w14:textId="77777777" w:rsidR="00FC5FFD" w:rsidRDefault="00FC5FFD" w:rsidP="00E8521E">
      <w:pPr>
        <w:spacing w:after="0" w:line="240" w:lineRule="auto"/>
      </w:pPr>
      <w:r>
        <w:separator/>
      </w:r>
    </w:p>
  </w:footnote>
  <w:footnote w:type="continuationSeparator" w:id="0">
    <w:p w14:paraId="41546555" w14:textId="77777777" w:rsidR="00FC5FFD" w:rsidRDefault="00FC5FFD" w:rsidP="00E8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147353"/>
      <w:docPartObj>
        <w:docPartGallery w:val="Page Numbers (Top of Page)"/>
        <w:docPartUnique/>
      </w:docPartObj>
    </w:sdtPr>
    <w:sdtEndPr>
      <w:rPr>
        <w:rFonts w:ascii="Times New Roman" w:hAnsi="Times New Roman" w:cs="Times New Roman"/>
        <w:noProof/>
        <w:sz w:val="24"/>
        <w:szCs w:val="24"/>
      </w:rPr>
    </w:sdtEndPr>
    <w:sdtContent>
      <w:p w14:paraId="2B727703" w14:textId="5D1923F5" w:rsidR="00E55511" w:rsidRPr="009775EC" w:rsidRDefault="00E55511">
        <w:pPr>
          <w:pStyle w:val="Header"/>
          <w:jc w:val="center"/>
          <w:rPr>
            <w:rFonts w:ascii="Times New Roman" w:hAnsi="Times New Roman" w:cs="Times New Roman"/>
            <w:sz w:val="24"/>
            <w:szCs w:val="24"/>
          </w:rPr>
        </w:pPr>
        <w:r w:rsidRPr="009775EC">
          <w:rPr>
            <w:rFonts w:ascii="Times New Roman" w:hAnsi="Times New Roman" w:cs="Times New Roman"/>
            <w:sz w:val="24"/>
            <w:szCs w:val="24"/>
          </w:rPr>
          <w:fldChar w:fldCharType="begin"/>
        </w:r>
        <w:r w:rsidRPr="009775EC">
          <w:rPr>
            <w:rFonts w:ascii="Times New Roman" w:hAnsi="Times New Roman" w:cs="Times New Roman"/>
            <w:sz w:val="24"/>
            <w:szCs w:val="24"/>
          </w:rPr>
          <w:instrText xml:space="preserve"> PAGE   \* MERGEFORMAT </w:instrText>
        </w:r>
        <w:r w:rsidRPr="009775EC">
          <w:rPr>
            <w:rFonts w:ascii="Times New Roman" w:hAnsi="Times New Roman" w:cs="Times New Roman"/>
            <w:sz w:val="24"/>
            <w:szCs w:val="24"/>
          </w:rPr>
          <w:fldChar w:fldCharType="separate"/>
        </w:r>
        <w:r w:rsidR="006E7076">
          <w:rPr>
            <w:rFonts w:ascii="Times New Roman" w:hAnsi="Times New Roman" w:cs="Times New Roman"/>
            <w:noProof/>
            <w:sz w:val="24"/>
            <w:szCs w:val="24"/>
          </w:rPr>
          <w:t>5</w:t>
        </w:r>
        <w:r w:rsidRPr="009775EC">
          <w:rPr>
            <w:rFonts w:ascii="Times New Roman" w:hAnsi="Times New Roman" w:cs="Times New Roman"/>
            <w:noProof/>
            <w:sz w:val="24"/>
            <w:szCs w:val="24"/>
          </w:rPr>
          <w:fldChar w:fldCharType="end"/>
        </w:r>
      </w:p>
    </w:sdtContent>
  </w:sdt>
  <w:p w14:paraId="614C6E74" w14:textId="77777777" w:rsidR="006150D4" w:rsidRDefault="00615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27C2" w14:textId="77777777" w:rsidR="009775EC" w:rsidRPr="003629D6" w:rsidRDefault="009775EC">
    <w:pPr>
      <w:pStyle w:val="Header"/>
      <w:rPr>
        <w:rFonts w:ascii="Times New Roman" w:hAnsi="Times New Roman" w:cs="Times New Roman"/>
        <w:sz w:val="24"/>
        <w:szCs w:val="24"/>
      </w:rPr>
    </w:pPr>
  </w:p>
  <w:p w14:paraId="0F732D26" w14:textId="70A75449" w:rsidR="009775EC" w:rsidRDefault="009775EC">
    <w:pPr>
      <w:pStyle w:val="Header"/>
    </w:pPr>
    <w:r>
      <w:rPr>
        <w:noProof/>
      </w:rPr>
      <w:drawing>
        <wp:inline distT="0" distB="0" distL="0" distR="0" wp14:anchorId="6243B79D" wp14:editId="5AE7EAEF">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D0B"/>
    <w:multiLevelType w:val="hybridMultilevel"/>
    <w:tmpl w:val="0A688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22959"/>
    <w:multiLevelType w:val="hybridMultilevel"/>
    <w:tmpl w:val="1408DCF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685D7B"/>
    <w:multiLevelType w:val="hybridMultilevel"/>
    <w:tmpl w:val="1548B22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9A4455"/>
    <w:multiLevelType w:val="hybridMultilevel"/>
    <w:tmpl w:val="C1CE7BA2"/>
    <w:lvl w:ilvl="0" w:tplc="80CEE3D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415A69BF"/>
    <w:multiLevelType w:val="hybridMultilevel"/>
    <w:tmpl w:val="81729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3017BF"/>
    <w:multiLevelType w:val="hybridMultilevel"/>
    <w:tmpl w:val="25046B1A"/>
    <w:lvl w:ilvl="0" w:tplc="E9CA722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E9F4474"/>
    <w:multiLevelType w:val="hybridMultilevel"/>
    <w:tmpl w:val="7048100E"/>
    <w:lvl w:ilvl="0" w:tplc="BF5CAB9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7" w15:restartNumberingAfterBreak="0">
    <w:nsid w:val="71A6440A"/>
    <w:multiLevelType w:val="multilevel"/>
    <w:tmpl w:val="072C86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CD266A6"/>
    <w:multiLevelType w:val="hybridMultilevel"/>
    <w:tmpl w:val="738C5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5"/>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3E"/>
    <w:rsid w:val="0000261E"/>
    <w:rsid w:val="000070DF"/>
    <w:rsid w:val="0001767F"/>
    <w:rsid w:val="00017A70"/>
    <w:rsid w:val="00020F08"/>
    <w:rsid w:val="00023B08"/>
    <w:rsid w:val="000245AE"/>
    <w:rsid w:val="00027171"/>
    <w:rsid w:val="000327FF"/>
    <w:rsid w:val="00032B1D"/>
    <w:rsid w:val="00033CFC"/>
    <w:rsid w:val="00036871"/>
    <w:rsid w:val="000443CE"/>
    <w:rsid w:val="00053814"/>
    <w:rsid w:val="00056C07"/>
    <w:rsid w:val="00064411"/>
    <w:rsid w:val="0006670B"/>
    <w:rsid w:val="000727BC"/>
    <w:rsid w:val="00074A3E"/>
    <w:rsid w:val="00087C72"/>
    <w:rsid w:val="000901A3"/>
    <w:rsid w:val="000A1491"/>
    <w:rsid w:val="000A183F"/>
    <w:rsid w:val="000A25B1"/>
    <w:rsid w:val="000A4E3D"/>
    <w:rsid w:val="000B16F5"/>
    <w:rsid w:val="000B6317"/>
    <w:rsid w:val="000B6F08"/>
    <w:rsid w:val="000C0508"/>
    <w:rsid w:val="000C2C21"/>
    <w:rsid w:val="000D018E"/>
    <w:rsid w:val="000D1BA2"/>
    <w:rsid w:val="000D649B"/>
    <w:rsid w:val="000D7831"/>
    <w:rsid w:val="000D7A65"/>
    <w:rsid w:val="000E6466"/>
    <w:rsid w:val="000F0B9A"/>
    <w:rsid w:val="000F1BEB"/>
    <w:rsid w:val="000F379B"/>
    <w:rsid w:val="000F593B"/>
    <w:rsid w:val="000F5BB9"/>
    <w:rsid w:val="00111516"/>
    <w:rsid w:val="0011236E"/>
    <w:rsid w:val="00123240"/>
    <w:rsid w:val="00130C88"/>
    <w:rsid w:val="00134C9F"/>
    <w:rsid w:val="00134D0E"/>
    <w:rsid w:val="00141B0D"/>
    <w:rsid w:val="001458EE"/>
    <w:rsid w:val="00154706"/>
    <w:rsid w:val="00157D42"/>
    <w:rsid w:val="00166778"/>
    <w:rsid w:val="00171F8C"/>
    <w:rsid w:val="0017483D"/>
    <w:rsid w:val="00174AA3"/>
    <w:rsid w:val="00175D44"/>
    <w:rsid w:val="00180091"/>
    <w:rsid w:val="00182052"/>
    <w:rsid w:val="00183749"/>
    <w:rsid w:val="00184952"/>
    <w:rsid w:val="0019380C"/>
    <w:rsid w:val="001A259E"/>
    <w:rsid w:val="001A2A67"/>
    <w:rsid w:val="001A30E3"/>
    <w:rsid w:val="001B01D5"/>
    <w:rsid w:val="001B01DD"/>
    <w:rsid w:val="001B1BF9"/>
    <w:rsid w:val="001B5A8F"/>
    <w:rsid w:val="001C607B"/>
    <w:rsid w:val="001C7240"/>
    <w:rsid w:val="001E2293"/>
    <w:rsid w:val="001E45B4"/>
    <w:rsid w:val="001F229C"/>
    <w:rsid w:val="001F4F0A"/>
    <w:rsid w:val="002012A8"/>
    <w:rsid w:val="00201790"/>
    <w:rsid w:val="00203CEA"/>
    <w:rsid w:val="00216084"/>
    <w:rsid w:val="0021659F"/>
    <w:rsid w:val="00216E3D"/>
    <w:rsid w:val="00221BDA"/>
    <w:rsid w:val="002228ED"/>
    <w:rsid w:val="00227C2C"/>
    <w:rsid w:val="002425E7"/>
    <w:rsid w:val="0024342F"/>
    <w:rsid w:val="00251C62"/>
    <w:rsid w:val="0025542B"/>
    <w:rsid w:val="00255F43"/>
    <w:rsid w:val="00273799"/>
    <w:rsid w:val="00276C51"/>
    <w:rsid w:val="002825D9"/>
    <w:rsid w:val="00282E14"/>
    <w:rsid w:val="002901E2"/>
    <w:rsid w:val="00296FCF"/>
    <w:rsid w:val="002A2089"/>
    <w:rsid w:val="002A47CA"/>
    <w:rsid w:val="002C7AD8"/>
    <w:rsid w:val="002D0EC7"/>
    <w:rsid w:val="002D43FF"/>
    <w:rsid w:val="002D5043"/>
    <w:rsid w:val="002E0160"/>
    <w:rsid w:val="002E1C98"/>
    <w:rsid w:val="002E5E39"/>
    <w:rsid w:val="002E786C"/>
    <w:rsid w:val="002F091F"/>
    <w:rsid w:val="002F4282"/>
    <w:rsid w:val="002F4C87"/>
    <w:rsid w:val="002F50F3"/>
    <w:rsid w:val="002F6ABD"/>
    <w:rsid w:val="002F6BBF"/>
    <w:rsid w:val="002F6C58"/>
    <w:rsid w:val="003204E0"/>
    <w:rsid w:val="003222D5"/>
    <w:rsid w:val="003242EF"/>
    <w:rsid w:val="00334920"/>
    <w:rsid w:val="003413E0"/>
    <w:rsid w:val="00343C30"/>
    <w:rsid w:val="00346702"/>
    <w:rsid w:val="00352135"/>
    <w:rsid w:val="00354AB9"/>
    <w:rsid w:val="00355BAF"/>
    <w:rsid w:val="00362D08"/>
    <w:rsid w:val="00364BF4"/>
    <w:rsid w:val="00370282"/>
    <w:rsid w:val="0037153B"/>
    <w:rsid w:val="00371612"/>
    <w:rsid w:val="00372EC8"/>
    <w:rsid w:val="00377487"/>
    <w:rsid w:val="00380CE2"/>
    <w:rsid w:val="00384D7B"/>
    <w:rsid w:val="003914DE"/>
    <w:rsid w:val="00394A22"/>
    <w:rsid w:val="003969AA"/>
    <w:rsid w:val="003A012D"/>
    <w:rsid w:val="003A7025"/>
    <w:rsid w:val="003B7CAE"/>
    <w:rsid w:val="003C0C18"/>
    <w:rsid w:val="003C2840"/>
    <w:rsid w:val="003C6958"/>
    <w:rsid w:val="003D01FC"/>
    <w:rsid w:val="003D4F53"/>
    <w:rsid w:val="003F0FC7"/>
    <w:rsid w:val="003F1ACF"/>
    <w:rsid w:val="003F598A"/>
    <w:rsid w:val="00404D39"/>
    <w:rsid w:val="00422F4B"/>
    <w:rsid w:val="0042799C"/>
    <w:rsid w:val="00427D26"/>
    <w:rsid w:val="0043434B"/>
    <w:rsid w:val="00434A10"/>
    <w:rsid w:val="00434DF8"/>
    <w:rsid w:val="00441251"/>
    <w:rsid w:val="0044381E"/>
    <w:rsid w:val="00445AA8"/>
    <w:rsid w:val="004535F0"/>
    <w:rsid w:val="00460C98"/>
    <w:rsid w:val="004631E4"/>
    <w:rsid w:val="00464D3B"/>
    <w:rsid w:val="00467892"/>
    <w:rsid w:val="00470EFE"/>
    <w:rsid w:val="0047399E"/>
    <w:rsid w:val="00477263"/>
    <w:rsid w:val="0048431A"/>
    <w:rsid w:val="004933A2"/>
    <w:rsid w:val="004A50AB"/>
    <w:rsid w:val="004A6DE1"/>
    <w:rsid w:val="004B0903"/>
    <w:rsid w:val="004B435C"/>
    <w:rsid w:val="004C28EE"/>
    <w:rsid w:val="004C64BF"/>
    <w:rsid w:val="004D027C"/>
    <w:rsid w:val="004E4FC3"/>
    <w:rsid w:val="004E5E8E"/>
    <w:rsid w:val="004E72BC"/>
    <w:rsid w:val="00501A78"/>
    <w:rsid w:val="00502E64"/>
    <w:rsid w:val="0050442B"/>
    <w:rsid w:val="00505CC7"/>
    <w:rsid w:val="005113D9"/>
    <w:rsid w:val="00513648"/>
    <w:rsid w:val="00515A8E"/>
    <w:rsid w:val="00515D52"/>
    <w:rsid w:val="005170DE"/>
    <w:rsid w:val="00523792"/>
    <w:rsid w:val="0052485C"/>
    <w:rsid w:val="00524D88"/>
    <w:rsid w:val="00526ECE"/>
    <w:rsid w:val="005376BA"/>
    <w:rsid w:val="00541ABB"/>
    <w:rsid w:val="005458AB"/>
    <w:rsid w:val="00547FF6"/>
    <w:rsid w:val="00556582"/>
    <w:rsid w:val="00557E75"/>
    <w:rsid w:val="005667DF"/>
    <w:rsid w:val="00581E12"/>
    <w:rsid w:val="005825FB"/>
    <w:rsid w:val="00587B7D"/>
    <w:rsid w:val="00592257"/>
    <w:rsid w:val="00592C6A"/>
    <w:rsid w:val="00595BD6"/>
    <w:rsid w:val="005A05A2"/>
    <w:rsid w:val="005A350F"/>
    <w:rsid w:val="005B3990"/>
    <w:rsid w:val="005B48B8"/>
    <w:rsid w:val="005B6CA8"/>
    <w:rsid w:val="005C1898"/>
    <w:rsid w:val="005C78E7"/>
    <w:rsid w:val="005D0310"/>
    <w:rsid w:val="005D12C5"/>
    <w:rsid w:val="005D1A34"/>
    <w:rsid w:val="005D54CE"/>
    <w:rsid w:val="005E2CB6"/>
    <w:rsid w:val="005E48A2"/>
    <w:rsid w:val="005F27DD"/>
    <w:rsid w:val="005F6D04"/>
    <w:rsid w:val="00604F02"/>
    <w:rsid w:val="00605804"/>
    <w:rsid w:val="0061005C"/>
    <w:rsid w:val="00610E4A"/>
    <w:rsid w:val="006150D4"/>
    <w:rsid w:val="00617E8C"/>
    <w:rsid w:val="00620AE7"/>
    <w:rsid w:val="00624F33"/>
    <w:rsid w:val="00630F4F"/>
    <w:rsid w:val="00631255"/>
    <w:rsid w:val="006351C4"/>
    <w:rsid w:val="00636623"/>
    <w:rsid w:val="00642D01"/>
    <w:rsid w:val="00651FAB"/>
    <w:rsid w:val="00653826"/>
    <w:rsid w:val="00656F55"/>
    <w:rsid w:val="00664B1B"/>
    <w:rsid w:val="00665A35"/>
    <w:rsid w:val="00667A33"/>
    <w:rsid w:val="00667EE0"/>
    <w:rsid w:val="0067716D"/>
    <w:rsid w:val="006954E6"/>
    <w:rsid w:val="00696988"/>
    <w:rsid w:val="00696CE6"/>
    <w:rsid w:val="00697CE0"/>
    <w:rsid w:val="006A3747"/>
    <w:rsid w:val="006A6562"/>
    <w:rsid w:val="006A73BA"/>
    <w:rsid w:val="006A7821"/>
    <w:rsid w:val="006B14C7"/>
    <w:rsid w:val="006B3FB1"/>
    <w:rsid w:val="006C5174"/>
    <w:rsid w:val="006C5A86"/>
    <w:rsid w:val="006D01D3"/>
    <w:rsid w:val="006D1E4F"/>
    <w:rsid w:val="006E3192"/>
    <w:rsid w:val="006E386A"/>
    <w:rsid w:val="006E6148"/>
    <w:rsid w:val="006E7076"/>
    <w:rsid w:val="006F0E5C"/>
    <w:rsid w:val="006F324A"/>
    <w:rsid w:val="006F4E5A"/>
    <w:rsid w:val="006F7108"/>
    <w:rsid w:val="006F73F6"/>
    <w:rsid w:val="00706804"/>
    <w:rsid w:val="0070793B"/>
    <w:rsid w:val="007122F6"/>
    <w:rsid w:val="00714623"/>
    <w:rsid w:val="0073056F"/>
    <w:rsid w:val="007476F3"/>
    <w:rsid w:val="00751CE7"/>
    <w:rsid w:val="00752DEE"/>
    <w:rsid w:val="00755E0D"/>
    <w:rsid w:val="007635B4"/>
    <w:rsid w:val="00766BA6"/>
    <w:rsid w:val="00771DC8"/>
    <w:rsid w:val="007804E3"/>
    <w:rsid w:val="00781420"/>
    <w:rsid w:val="00786008"/>
    <w:rsid w:val="007902D6"/>
    <w:rsid w:val="0079343A"/>
    <w:rsid w:val="00795F6D"/>
    <w:rsid w:val="007A1406"/>
    <w:rsid w:val="007A21DC"/>
    <w:rsid w:val="007A29D0"/>
    <w:rsid w:val="007A6C15"/>
    <w:rsid w:val="007C0A12"/>
    <w:rsid w:val="007C2033"/>
    <w:rsid w:val="007C35C1"/>
    <w:rsid w:val="007C3C4A"/>
    <w:rsid w:val="007D2C03"/>
    <w:rsid w:val="007D3F5A"/>
    <w:rsid w:val="007F093C"/>
    <w:rsid w:val="007F276D"/>
    <w:rsid w:val="007F3CD8"/>
    <w:rsid w:val="0080174D"/>
    <w:rsid w:val="00802A63"/>
    <w:rsid w:val="00803523"/>
    <w:rsid w:val="00811983"/>
    <w:rsid w:val="00811E47"/>
    <w:rsid w:val="00820732"/>
    <w:rsid w:val="00825AC9"/>
    <w:rsid w:val="008260AF"/>
    <w:rsid w:val="00826734"/>
    <w:rsid w:val="00832004"/>
    <w:rsid w:val="00837987"/>
    <w:rsid w:val="00837F4D"/>
    <w:rsid w:val="00844465"/>
    <w:rsid w:val="00846DBD"/>
    <w:rsid w:val="008511AA"/>
    <w:rsid w:val="0085575A"/>
    <w:rsid w:val="0086041C"/>
    <w:rsid w:val="00860C10"/>
    <w:rsid w:val="008620B5"/>
    <w:rsid w:val="00865A3A"/>
    <w:rsid w:val="00867D35"/>
    <w:rsid w:val="00873EDC"/>
    <w:rsid w:val="00877B2B"/>
    <w:rsid w:val="00882FFF"/>
    <w:rsid w:val="00892406"/>
    <w:rsid w:val="008A323C"/>
    <w:rsid w:val="008A54B2"/>
    <w:rsid w:val="008B0A76"/>
    <w:rsid w:val="008B15E3"/>
    <w:rsid w:val="008B5BAD"/>
    <w:rsid w:val="008B640B"/>
    <w:rsid w:val="008C3BF9"/>
    <w:rsid w:val="008D38A5"/>
    <w:rsid w:val="008D6944"/>
    <w:rsid w:val="008E3B27"/>
    <w:rsid w:val="008F066B"/>
    <w:rsid w:val="008F2C6F"/>
    <w:rsid w:val="008F42AE"/>
    <w:rsid w:val="008F7AC1"/>
    <w:rsid w:val="00905E48"/>
    <w:rsid w:val="009063ED"/>
    <w:rsid w:val="009115AE"/>
    <w:rsid w:val="00912145"/>
    <w:rsid w:val="0091229E"/>
    <w:rsid w:val="009165AE"/>
    <w:rsid w:val="009170D4"/>
    <w:rsid w:val="00921262"/>
    <w:rsid w:val="009245E5"/>
    <w:rsid w:val="009302E7"/>
    <w:rsid w:val="009314DB"/>
    <w:rsid w:val="00934E98"/>
    <w:rsid w:val="00935690"/>
    <w:rsid w:val="00935A62"/>
    <w:rsid w:val="00946445"/>
    <w:rsid w:val="00947AD7"/>
    <w:rsid w:val="00952107"/>
    <w:rsid w:val="009548DD"/>
    <w:rsid w:val="00960B02"/>
    <w:rsid w:val="00963037"/>
    <w:rsid w:val="0096357E"/>
    <w:rsid w:val="00965021"/>
    <w:rsid w:val="00965CE9"/>
    <w:rsid w:val="009775EC"/>
    <w:rsid w:val="00990721"/>
    <w:rsid w:val="0099119D"/>
    <w:rsid w:val="00992D81"/>
    <w:rsid w:val="00995C02"/>
    <w:rsid w:val="00996E0B"/>
    <w:rsid w:val="009A3E54"/>
    <w:rsid w:val="009B16F3"/>
    <w:rsid w:val="009B7ECC"/>
    <w:rsid w:val="009C0819"/>
    <w:rsid w:val="009C52E9"/>
    <w:rsid w:val="009C633E"/>
    <w:rsid w:val="009C779C"/>
    <w:rsid w:val="009D0F68"/>
    <w:rsid w:val="009D291D"/>
    <w:rsid w:val="009D5D69"/>
    <w:rsid w:val="009E5725"/>
    <w:rsid w:val="00A01F9B"/>
    <w:rsid w:val="00A06DE4"/>
    <w:rsid w:val="00A10800"/>
    <w:rsid w:val="00A1780C"/>
    <w:rsid w:val="00A215EB"/>
    <w:rsid w:val="00A34793"/>
    <w:rsid w:val="00A34995"/>
    <w:rsid w:val="00A40A3F"/>
    <w:rsid w:val="00A44E8B"/>
    <w:rsid w:val="00A47573"/>
    <w:rsid w:val="00A55511"/>
    <w:rsid w:val="00A558D7"/>
    <w:rsid w:val="00A574AC"/>
    <w:rsid w:val="00A61F63"/>
    <w:rsid w:val="00A64CBD"/>
    <w:rsid w:val="00A70C49"/>
    <w:rsid w:val="00A73801"/>
    <w:rsid w:val="00A77AD9"/>
    <w:rsid w:val="00A82D7E"/>
    <w:rsid w:val="00A92F87"/>
    <w:rsid w:val="00A95C41"/>
    <w:rsid w:val="00A97DD4"/>
    <w:rsid w:val="00AA24EB"/>
    <w:rsid w:val="00AB2083"/>
    <w:rsid w:val="00AB528B"/>
    <w:rsid w:val="00AC0CA9"/>
    <w:rsid w:val="00AC1619"/>
    <w:rsid w:val="00AD0AA7"/>
    <w:rsid w:val="00AD3E12"/>
    <w:rsid w:val="00AD41A0"/>
    <w:rsid w:val="00AD6DFD"/>
    <w:rsid w:val="00AE04D7"/>
    <w:rsid w:val="00AE5022"/>
    <w:rsid w:val="00AE7DD6"/>
    <w:rsid w:val="00AF3696"/>
    <w:rsid w:val="00AF37A0"/>
    <w:rsid w:val="00AF545B"/>
    <w:rsid w:val="00AF5E2A"/>
    <w:rsid w:val="00B107B6"/>
    <w:rsid w:val="00B20FF7"/>
    <w:rsid w:val="00B22340"/>
    <w:rsid w:val="00B26FB6"/>
    <w:rsid w:val="00B325FB"/>
    <w:rsid w:val="00B3340C"/>
    <w:rsid w:val="00B40378"/>
    <w:rsid w:val="00B4475A"/>
    <w:rsid w:val="00B4646D"/>
    <w:rsid w:val="00B50065"/>
    <w:rsid w:val="00B7505B"/>
    <w:rsid w:val="00B83A8B"/>
    <w:rsid w:val="00B9651E"/>
    <w:rsid w:val="00B97952"/>
    <w:rsid w:val="00BA08A8"/>
    <w:rsid w:val="00BA25D4"/>
    <w:rsid w:val="00BA4B20"/>
    <w:rsid w:val="00BB5568"/>
    <w:rsid w:val="00BD398C"/>
    <w:rsid w:val="00BD69C9"/>
    <w:rsid w:val="00BE07DA"/>
    <w:rsid w:val="00BE0C3E"/>
    <w:rsid w:val="00BF3B78"/>
    <w:rsid w:val="00BF3BD9"/>
    <w:rsid w:val="00BF4328"/>
    <w:rsid w:val="00C012AF"/>
    <w:rsid w:val="00C10518"/>
    <w:rsid w:val="00C13080"/>
    <w:rsid w:val="00C20A85"/>
    <w:rsid w:val="00C249BB"/>
    <w:rsid w:val="00C32F3F"/>
    <w:rsid w:val="00C4268A"/>
    <w:rsid w:val="00C508C3"/>
    <w:rsid w:val="00C548F1"/>
    <w:rsid w:val="00C6248F"/>
    <w:rsid w:val="00C67A8E"/>
    <w:rsid w:val="00C717C6"/>
    <w:rsid w:val="00C71E8A"/>
    <w:rsid w:val="00C72D05"/>
    <w:rsid w:val="00C763F1"/>
    <w:rsid w:val="00C77AFE"/>
    <w:rsid w:val="00C92702"/>
    <w:rsid w:val="00C96936"/>
    <w:rsid w:val="00CA1F7A"/>
    <w:rsid w:val="00CA29DF"/>
    <w:rsid w:val="00CA49A7"/>
    <w:rsid w:val="00CA4B33"/>
    <w:rsid w:val="00CB132B"/>
    <w:rsid w:val="00CC1D63"/>
    <w:rsid w:val="00CD1606"/>
    <w:rsid w:val="00CF3AFE"/>
    <w:rsid w:val="00CF6E68"/>
    <w:rsid w:val="00D102A2"/>
    <w:rsid w:val="00D140B2"/>
    <w:rsid w:val="00D202E4"/>
    <w:rsid w:val="00D25A1C"/>
    <w:rsid w:val="00D310C7"/>
    <w:rsid w:val="00D318BB"/>
    <w:rsid w:val="00D36CEB"/>
    <w:rsid w:val="00D456E3"/>
    <w:rsid w:val="00D473C2"/>
    <w:rsid w:val="00D500C1"/>
    <w:rsid w:val="00D541BE"/>
    <w:rsid w:val="00D63E5F"/>
    <w:rsid w:val="00D648C1"/>
    <w:rsid w:val="00D73108"/>
    <w:rsid w:val="00D739DC"/>
    <w:rsid w:val="00D7577E"/>
    <w:rsid w:val="00D76CC2"/>
    <w:rsid w:val="00D80AF3"/>
    <w:rsid w:val="00D97FDB"/>
    <w:rsid w:val="00DB6DB3"/>
    <w:rsid w:val="00DB748C"/>
    <w:rsid w:val="00DC7AC5"/>
    <w:rsid w:val="00DD0028"/>
    <w:rsid w:val="00DD093C"/>
    <w:rsid w:val="00DD407C"/>
    <w:rsid w:val="00DD69FE"/>
    <w:rsid w:val="00DD7D73"/>
    <w:rsid w:val="00DE2407"/>
    <w:rsid w:val="00DE42E8"/>
    <w:rsid w:val="00E0085A"/>
    <w:rsid w:val="00E11CBD"/>
    <w:rsid w:val="00E12501"/>
    <w:rsid w:val="00E1590E"/>
    <w:rsid w:val="00E23BFD"/>
    <w:rsid w:val="00E37ACF"/>
    <w:rsid w:val="00E41499"/>
    <w:rsid w:val="00E4269E"/>
    <w:rsid w:val="00E51F87"/>
    <w:rsid w:val="00E55511"/>
    <w:rsid w:val="00E6729D"/>
    <w:rsid w:val="00E7219C"/>
    <w:rsid w:val="00E7253F"/>
    <w:rsid w:val="00E8521E"/>
    <w:rsid w:val="00E8536D"/>
    <w:rsid w:val="00E93FD6"/>
    <w:rsid w:val="00EA00BF"/>
    <w:rsid w:val="00EA2E18"/>
    <w:rsid w:val="00EA2FFF"/>
    <w:rsid w:val="00EB0981"/>
    <w:rsid w:val="00EB74C4"/>
    <w:rsid w:val="00EC616B"/>
    <w:rsid w:val="00EC6CD0"/>
    <w:rsid w:val="00ED58FF"/>
    <w:rsid w:val="00EE18D4"/>
    <w:rsid w:val="00EE1E53"/>
    <w:rsid w:val="00EF2193"/>
    <w:rsid w:val="00F002DD"/>
    <w:rsid w:val="00F10EE4"/>
    <w:rsid w:val="00F13A28"/>
    <w:rsid w:val="00F13F6F"/>
    <w:rsid w:val="00F14BBF"/>
    <w:rsid w:val="00F17046"/>
    <w:rsid w:val="00F2355F"/>
    <w:rsid w:val="00F27832"/>
    <w:rsid w:val="00F3713F"/>
    <w:rsid w:val="00F4029D"/>
    <w:rsid w:val="00F43193"/>
    <w:rsid w:val="00F60795"/>
    <w:rsid w:val="00F60B5A"/>
    <w:rsid w:val="00F7036A"/>
    <w:rsid w:val="00F73A1D"/>
    <w:rsid w:val="00F7442C"/>
    <w:rsid w:val="00F77723"/>
    <w:rsid w:val="00F82534"/>
    <w:rsid w:val="00F8336B"/>
    <w:rsid w:val="00F84CCD"/>
    <w:rsid w:val="00F86BF9"/>
    <w:rsid w:val="00F96F72"/>
    <w:rsid w:val="00F9733F"/>
    <w:rsid w:val="00F97387"/>
    <w:rsid w:val="00F9781D"/>
    <w:rsid w:val="00FC4ABB"/>
    <w:rsid w:val="00FC5A2E"/>
    <w:rsid w:val="00FC5FFD"/>
    <w:rsid w:val="00FC72A9"/>
    <w:rsid w:val="00FD5567"/>
    <w:rsid w:val="00FE7F1B"/>
    <w:rsid w:val="00FF0156"/>
    <w:rsid w:val="00FF0C44"/>
    <w:rsid w:val="00FF2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39DDD7"/>
  <w15:docId w15:val="{38F71847-E178-40D9-B6C9-6D64157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F1B"/>
  </w:style>
  <w:style w:type="paragraph" w:styleId="Heading1">
    <w:name w:val="heading 1"/>
    <w:basedOn w:val="Normal"/>
    <w:link w:val="Heading1Char"/>
    <w:uiPriority w:val="9"/>
    <w:qFormat/>
    <w:rsid w:val="00074A3E"/>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unhideWhenUsed/>
    <w:qFormat/>
    <w:rsid w:val="00F86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74A3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074A3E"/>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3E"/>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074A3E"/>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074A3E"/>
    <w:rPr>
      <w:rFonts w:ascii="Times New Roman" w:eastAsia="Times New Roman" w:hAnsi="Times New Roman" w:cs="Times New Roman"/>
      <w:b/>
      <w:bCs/>
      <w:color w:val="414142"/>
      <w:sz w:val="27"/>
      <w:szCs w:val="27"/>
      <w:lang w:eastAsia="lv-LV"/>
    </w:rPr>
  </w:style>
  <w:style w:type="paragraph" w:styleId="BalloonText">
    <w:name w:val="Balloon Text"/>
    <w:basedOn w:val="Normal"/>
    <w:link w:val="BalloonTextChar"/>
    <w:uiPriority w:val="99"/>
    <w:semiHidden/>
    <w:unhideWhenUsed/>
    <w:rsid w:val="0065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26"/>
    <w:rPr>
      <w:rFonts w:ascii="Tahoma" w:hAnsi="Tahoma" w:cs="Tahoma"/>
      <w:sz w:val="16"/>
      <w:szCs w:val="16"/>
    </w:rPr>
  </w:style>
  <w:style w:type="character" w:customStyle="1" w:styleId="Heading2Char">
    <w:name w:val="Heading 2 Char"/>
    <w:basedOn w:val="DefaultParagraphFont"/>
    <w:link w:val="Heading2"/>
    <w:uiPriority w:val="9"/>
    <w:rsid w:val="00F86BF9"/>
    <w:rPr>
      <w:rFonts w:asciiTheme="majorHAnsi" w:eastAsiaTheme="majorEastAsia" w:hAnsiTheme="majorHAnsi" w:cstheme="majorBidi"/>
      <w:color w:val="2E74B5" w:themeColor="accent1" w:themeShade="BF"/>
      <w:sz w:val="26"/>
      <w:szCs w:val="26"/>
    </w:rPr>
  </w:style>
  <w:style w:type="paragraph" w:customStyle="1" w:styleId="naislab">
    <w:name w:val="naislab"/>
    <w:basedOn w:val="Normal"/>
    <w:rsid w:val="00F86BF9"/>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6BF9"/>
    <w:pPr>
      <w:ind w:left="720"/>
      <w:contextualSpacing/>
    </w:pPr>
  </w:style>
  <w:style w:type="character" w:styleId="Hyperlink">
    <w:name w:val="Hyperlink"/>
    <w:basedOn w:val="DefaultParagraphFont"/>
    <w:uiPriority w:val="99"/>
    <w:semiHidden/>
    <w:unhideWhenUsed/>
    <w:rsid w:val="00E8521E"/>
    <w:rPr>
      <w:strike w:val="0"/>
      <w:dstrike w:val="0"/>
      <w:color w:val="414142"/>
      <w:u w:val="none"/>
      <w:effect w:val="none"/>
    </w:rPr>
  </w:style>
  <w:style w:type="paragraph" w:styleId="Header">
    <w:name w:val="header"/>
    <w:basedOn w:val="Normal"/>
    <w:link w:val="HeaderChar"/>
    <w:uiPriority w:val="99"/>
    <w:unhideWhenUsed/>
    <w:rsid w:val="00E852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21E"/>
  </w:style>
  <w:style w:type="paragraph" w:styleId="Footer">
    <w:name w:val="footer"/>
    <w:basedOn w:val="Normal"/>
    <w:link w:val="FooterChar"/>
    <w:unhideWhenUsed/>
    <w:rsid w:val="00E852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21E"/>
  </w:style>
  <w:style w:type="character" w:styleId="CommentReference">
    <w:name w:val="annotation reference"/>
    <w:basedOn w:val="DefaultParagraphFont"/>
    <w:uiPriority w:val="99"/>
    <w:semiHidden/>
    <w:unhideWhenUsed/>
    <w:rsid w:val="001E45B4"/>
    <w:rPr>
      <w:sz w:val="16"/>
      <w:szCs w:val="16"/>
    </w:rPr>
  </w:style>
  <w:style w:type="paragraph" w:styleId="CommentText">
    <w:name w:val="annotation text"/>
    <w:basedOn w:val="Normal"/>
    <w:link w:val="CommentTextChar"/>
    <w:uiPriority w:val="99"/>
    <w:semiHidden/>
    <w:unhideWhenUsed/>
    <w:rsid w:val="001E45B4"/>
    <w:pPr>
      <w:spacing w:line="240" w:lineRule="auto"/>
    </w:pPr>
    <w:rPr>
      <w:sz w:val="20"/>
      <w:szCs w:val="20"/>
    </w:rPr>
  </w:style>
  <w:style w:type="character" w:customStyle="1" w:styleId="CommentTextChar">
    <w:name w:val="Comment Text Char"/>
    <w:basedOn w:val="DefaultParagraphFont"/>
    <w:link w:val="CommentText"/>
    <w:uiPriority w:val="99"/>
    <w:semiHidden/>
    <w:rsid w:val="001E45B4"/>
    <w:rPr>
      <w:sz w:val="20"/>
      <w:szCs w:val="20"/>
    </w:rPr>
  </w:style>
  <w:style w:type="paragraph" w:styleId="CommentSubject">
    <w:name w:val="annotation subject"/>
    <w:basedOn w:val="CommentText"/>
    <w:next w:val="CommentText"/>
    <w:link w:val="CommentSubjectChar"/>
    <w:uiPriority w:val="99"/>
    <w:semiHidden/>
    <w:unhideWhenUsed/>
    <w:rsid w:val="001E45B4"/>
    <w:rPr>
      <w:b/>
      <w:bCs/>
    </w:rPr>
  </w:style>
  <w:style w:type="character" w:customStyle="1" w:styleId="CommentSubjectChar">
    <w:name w:val="Comment Subject Char"/>
    <w:basedOn w:val="CommentTextChar"/>
    <w:link w:val="CommentSubject"/>
    <w:uiPriority w:val="99"/>
    <w:semiHidden/>
    <w:rsid w:val="001E45B4"/>
    <w:rPr>
      <w:b/>
      <w:bCs/>
      <w:sz w:val="20"/>
      <w:szCs w:val="20"/>
    </w:rPr>
  </w:style>
  <w:style w:type="paragraph" w:styleId="NormalWeb">
    <w:name w:val="Normal (Web)"/>
    <w:basedOn w:val="Normal"/>
    <w:uiPriority w:val="99"/>
    <w:unhideWhenUsed/>
    <w:rsid w:val="001E45B4"/>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html">
    <w:name w:val="tv_html"/>
    <w:basedOn w:val="Normal"/>
    <w:rsid w:val="00BF43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F4328"/>
  </w:style>
  <w:style w:type="paragraph" w:customStyle="1" w:styleId="Body">
    <w:name w:val="Body"/>
    <w:rsid w:val="009775E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link w:val="naisfChar"/>
    <w:rsid w:val="0073056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73056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3804">
      <w:bodyDiv w:val="1"/>
      <w:marLeft w:val="0"/>
      <w:marRight w:val="0"/>
      <w:marTop w:val="0"/>
      <w:marBottom w:val="0"/>
      <w:divBdr>
        <w:top w:val="none" w:sz="0" w:space="0" w:color="auto"/>
        <w:left w:val="none" w:sz="0" w:space="0" w:color="auto"/>
        <w:bottom w:val="none" w:sz="0" w:space="0" w:color="auto"/>
        <w:right w:val="none" w:sz="0" w:space="0" w:color="auto"/>
      </w:divBdr>
      <w:divsChild>
        <w:div w:id="1009336305">
          <w:marLeft w:val="0"/>
          <w:marRight w:val="0"/>
          <w:marTop w:val="0"/>
          <w:marBottom w:val="0"/>
          <w:divBdr>
            <w:top w:val="none" w:sz="0" w:space="0" w:color="auto"/>
            <w:left w:val="none" w:sz="0" w:space="0" w:color="auto"/>
            <w:bottom w:val="none" w:sz="0" w:space="0" w:color="auto"/>
            <w:right w:val="none" w:sz="0" w:space="0" w:color="auto"/>
          </w:divBdr>
        </w:div>
      </w:divsChild>
    </w:div>
    <w:div w:id="349113938">
      <w:bodyDiv w:val="1"/>
      <w:marLeft w:val="0"/>
      <w:marRight w:val="0"/>
      <w:marTop w:val="0"/>
      <w:marBottom w:val="0"/>
      <w:divBdr>
        <w:top w:val="none" w:sz="0" w:space="0" w:color="auto"/>
        <w:left w:val="none" w:sz="0" w:space="0" w:color="auto"/>
        <w:bottom w:val="none" w:sz="0" w:space="0" w:color="auto"/>
        <w:right w:val="none" w:sz="0" w:space="0" w:color="auto"/>
      </w:divBdr>
      <w:divsChild>
        <w:div w:id="1653606167">
          <w:marLeft w:val="0"/>
          <w:marRight w:val="0"/>
          <w:marTop w:val="0"/>
          <w:marBottom w:val="0"/>
          <w:divBdr>
            <w:top w:val="none" w:sz="0" w:space="0" w:color="auto"/>
            <w:left w:val="none" w:sz="0" w:space="0" w:color="auto"/>
            <w:bottom w:val="none" w:sz="0" w:space="0" w:color="auto"/>
            <w:right w:val="none" w:sz="0" w:space="0" w:color="auto"/>
          </w:divBdr>
          <w:divsChild>
            <w:div w:id="1473987391">
              <w:marLeft w:val="0"/>
              <w:marRight w:val="0"/>
              <w:marTop w:val="0"/>
              <w:marBottom w:val="0"/>
              <w:divBdr>
                <w:top w:val="none" w:sz="0" w:space="0" w:color="auto"/>
                <w:left w:val="none" w:sz="0" w:space="0" w:color="auto"/>
                <w:bottom w:val="none" w:sz="0" w:space="0" w:color="auto"/>
                <w:right w:val="none" w:sz="0" w:space="0" w:color="auto"/>
              </w:divBdr>
              <w:divsChild>
                <w:div w:id="1183009162">
                  <w:marLeft w:val="0"/>
                  <w:marRight w:val="0"/>
                  <w:marTop w:val="0"/>
                  <w:marBottom w:val="0"/>
                  <w:divBdr>
                    <w:top w:val="none" w:sz="0" w:space="0" w:color="auto"/>
                    <w:left w:val="none" w:sz="0" w:space="0" w:color="auto"/>
                    <w:bottom w:val="none" w:sz="0" w:space="0" w:color="auto"/>
                    <w:right w:val="none" w:sz="0" w:space="0" w:color="auto"/>
                  </w:divBdr>
                  <w:divsChild>
                    <w:div w:id="1263297326">
                      <w:marLeft w:val="0"/>
                      <w:marRight w:val="0"/>
                      <w:marTop w:val="0"/>
                      <w:marBottom w:val="567"/>
                      <w:divBdr>
                        <w:top w:val="none" w:sz="0" w:space="0" w:color="auto"/>
                        <w:left w:val="none" w:sz="0" w:space="0" w:color="auto"/>
                        <w:bottom w:val="none" w:sz="0" w:space="0" w:color="auto"/>
                        <w:right w:val="none" w:sz="0" w:space="0" w:color="auto"/>
                      </w:divBdr>
                    </w:div>
                    <w:div w:id="66194533">
                      <w:marLeft w:val="0"/>
                      <w:marRight w:val="0"/>
                      <w:marTop w:val="0"/>
                      <w:marBottom w:val="567"/>
                      <w:divBdr>
                        <w:top w:val="none" w:sz="0" w:space="0" w:color="auto"/>
                        <w:left w:val="none" w:sz="0" w:space="0" w:color="auto"/>
                        <w:bottom w:val="none" w:sz="0" w:space="0" w:color="auto"/>
                        <w:right w:val="none" w:sz="0" w:space="0" w:color="auto"/>
                      </w:divBdr>
                    </w:div>
                    <w:div w:id="267472305">
                      <w:marLeft w:val="0"/>
                      <w:marRight w:val="0"/>
                      <w:marTop w:val="400"/>
                      <w:marBottom w:val="0"/>
                      <w:divBdr>
                        <w:top w:val="none" w:sz="0" w:space="0" w:color="auto"/>
                        <w:left w:val="none" w:sz="0" w:space="0" w:color="auto"/>
                        <w:bottom w:val="none" w:sz="0" w:space="0" w:color="auto"/>
                        <w:right w:val="none" w:sz="0" w:space="0" w:color="auto"/>
                      </w:divBdr>
                    </w:div>
                    <w:div w:id="530842610">
                      <w:marLeft w:val="0"/>
                      <w:marRight w:val="0"/>
                      <w:marTop w:val="0"/>
                      <w:marBottom w:val="0"/>
                      <w:divBdr>
                        <w:top w:val="none" w:sz="0" w:space="0" w:color="auto"/>
                        <w:left w:val="none" w:sz="0" w:space="0" w:color="auto"/>
                        <w:bottom w:val="none" w:sz="0" w:space="0" w:color="auto"/>
                        <w:right w:val="none" w:sz="0" w:space="0" w:color="auto"/>
                      </w:divBdr>
                      <w:divsChild>
                        <w:div w:id="266040736">
                          <w:marLeft w:val="0"/>
                          <w:marRight w:val="0"/>
                          <w:marTop w:val="0"/>
                          <w:marBottom w:val="0"/>
                          <w:divBdr>
                            <w:top w:val="none" w:sz="0" w:space="0" w:color="auto"/>
                            <w:left w:val="none" w:sz="0" w:space="0" w:color="auto"/>
                            <w:bottom w:val="none" w:sz="0" w:space="0" w:color="auto"/>
                            <w:right w:val="none" w:sz="0" w:space="0" w:color="auto"/>
                          </w:divBdr>
                        </w:div>
                      </w:divsChild>
                    </w:div>
                    <w:div w:id="1369062858">
                      <w:marLeft w:val="0"/>
                      <w:marRight w:val="0"/>
                      <w:marTop w:val="0"/>
                      <w:marBottom w:val="0"/>
                      <w:divBdr>
                        <w:top w:val="none" w:sz="0" w:space="0" w:color="auto"/>
                        <w:left w:val="none" w:sz="0" w:space="0" w:color="auto"/>
                        <w:bottom w:val="none" w:sz="0" w:space="0" w:color="auto"/>
                        <w:right w:val="none" w:sz="0" w:space="0" w:color="auto"/>
                      </w:divBdr>
                      <w:divsChild>
                        <w:div w:id="1546481374">
                          <w:marLeft w:val="0"/>
                          <w:marRight w:val="0"/>
                          <w:marTop w:val="0"/>
                          <w:marBottom w:val="0"/>
                          <w:divBdr>
                            <w:top w:val="none" w:sz="0" w:space="0" w:color="auto"/>
                            <w:left w:val="none" w:sz="0" w:space="0" w:color="auto"/>
                            <w:bottom w:val="none" w:sz="0" w:space="0" w:color="auto"/>
                            <w:right w:val="none" w:sz="0" w:space="0" w:color="auto"/>
                          </w:divBdr>
                        </w:div>
                      </w:divsChild>
                    </w:div>
                    <w:div w:id="428083255">
                      <w:marLeft w:val="0"/>
                      <w:marRight w:val="0"/>
                      <w:marTop w:val="0"/>
                      <w:marBottom w:val="0"/>
                      <w:divBdr>
                        <w:top w:val="none" w:sz="0" w:space="0" w:color="auto"/>
                        <w:left w:val="none" w:sz="0" w:space="0" w:color="auto"/>
                        <w:bottom w:val="none" w:sz="0" w:space="0" w:color="auto"/>
                        <w:right w:val="none" w:sz="0" w:space="0" w:color="auto"/>
                      </w:divBdr>
                      <w:divsChild>
                        <w:div w:id="2007442128">
                          <w:marLeft w:val="0"/>
                          <w:marRight w:val="0"/>
                          <w:marTop w:val="0"/>
                          <w:marBottom w:val="0"/>
                          <w:divBdr>
                            <w:top w:val="none" w:sz="0" w:space="0" w:color="auto"/>
                            <w:left w:val="none" w:sz="0" w:space="0" w:color="auto"/>
                            <w:bottom w:val="none" w:sz="0" w:space="0" w:color="auto"/>
                            <w:right w:val="none" w:sz="0" w:space="0" w:color="auto"/>
                          </w:divBdr>
                        </w:div>
                      </w:divsChild>
                    </w:div>
                    <w:div w:id="1065833160">
                      <w:marLeft w:val="0"/>
                      <w:marRight w:val="0"/>
                      <w:marTop w:val="0"/>
                      <w:marBottom w:val="0"/>
                      <w:divBdr>
                        <w:top w:val="none" w:sz="0" w:space="0" w:color="auto"/>
                        <w:left w:val="none" w:sz="0" w:space="0" w:color="auto"/>
                        <w:bottom w:val="none" w:sz="0" w:space="0" w:color="auto"/>
                        <w:right w:val="none" w:sz="0" w:space="0" w:color="auto"/>
                      </w:divBdr>
                      <w:divsChild>
                        <w:div w:id="619340165">
                          <w:marLeft w:val="0"/>
                          <w:marRight w:val="0"/>
                          <w:marTop w:val="0"/>
                          <w:marBottom w:val="0"/>
                          <w:divBdr>
                            <w:top w:val="none" w:sz="0" w:space="0" w:color="auto"/>
                            <w:left w:val="none" w:sz="0" w:space="0" w:color="auto"/>
                            <w:bottom w:val="none" w:sz="0" w:space="0" w:color="auto"/>
                            <w:right w:val="none" w:sz="0" w:space="0" w:color="auto"/>
                          </w:divBdr>
                        </w:div>
                      </w:divsChild>
                    </w:div>
                    <w:div w:id="1845584376">
                      <w:marLeft w:val="0"/>
                      <w:marRight w:val="0"/>
                      <w:marTop w:val="400"/>
                      <w:marBottom w:val="0"/>
                      <w:divBdr>
                        <w:top w:val="none" w:sz="0" w:space="0" w:color="auto"/>
                        <w:left w:val="none" w:sz="0" w:space="0" w:color="auto"/>
                        <w:bottom w:val="none" w:sz="0" w:space="0" w:color="auto"/>
                        <w:right w:val="none" w:sz="0" w:space="0" w:color="auto"/>
                      </w:divBdr>
                    </w:div>
                    <w:div w:id="1088044986">
                      <w:marLeft w:val="0"/>
                      <w:marRight w:val="0"/>
                      <w:marTop w:val="0"/>
                      <w:marBottom w:val="0"/>
                      <w:divBdr>
                        <w:top w:val="none" w:sz="0" w:space="0" w:color="auto"/>
                        <w:left w:val="none" w:sz="0" w:space="0" w:color="auto"/>
                        <w:bottom w:val="none" w:sz="0" w:space="0" w:color="auto"/>
                        <w:right w:val="none" w:sz="0" w:space="0" w:color="auto"/>
                      </w:divBdr>
                      <w:divsChild>
                        <w:div w:id="258559974">
                          <w:marLeft w:val="0"/>
                          <w:marRight w:val="0"/>
                          <w:marTop w:val="0"/>
                          <w:marBottom w:val="0"/>
                          <w:divBdr>
                            <w:top w:val="none" w:sz="0" w:space="0" w:color="auto"/>
                            <w:left w:val="none" w:sz="0" w:space="0" w:color="auto"/>
                            <w:bottom w:val="none" w:sz="0" w:space="0" w:color="auto"/>
                            <w:right w:val="none" w:sz="0" w:space="0" w:color="auto"/>
                          </w:divBdr>
                        </w:div>
                      </w:divsChild>
                    </w:div>
                    <w:div w:id="1546792987">
                      <w:marLeft w:val="0"/>
                      <w:marRight w:val="0"/>
                      <w:marTop w:val="0"/>
                      <w:marBottom w:val="0"/>
                      <w:divBdr>
                        <w:top w:val="none" w:sz="0" w:space="0" w:color="auto"/>
                        <w:left w:val="none" w:sz="0" w:space="0" w:color="auto"/>
                        <w:bottom w:val="none" w:sz="0" w:space="0" w:color="auto"/>
                        <w:right w:val="none" w:sz="0" w:space="0" w:color="auto"/>
                      </w:divBdr>
                      <w:divsChild>
                        <w:div w:id="1772122342">
                          <w:marLeft w:val="0"/>
                          <w:marRight w:val="0"/>
                          <w:marTop w:val="0"/>
                          <w:marBottom w:val="0"/>
                          <w:divBdr>
                            <w:top w:val="none" w:sz="0" w:space="0" w:color="auto"/>
                            <w:left w:val="none" w:sz="0" w:space="0" w:color="auto"/>
                            <w:bottom w:val="none" w:sz="0" w:space="0" w:color="auto"/>
                            <w:right w:val="none" w:sz="0" w:space="0" w:color="auto"/>
                          </w:divBdr>
                        </w:div>
                      </w:divsChild>
                    </w:div>
                    <w:div w:id="282419044">
                      <w:marLeft w:val="0"/>
                      <w:marRight w:val="0"/>
                      <w:marTop w:val="0"/>
                      <w:marBottom w:val="0"/>
                      <w:divBdr>
                        <w:top w:val="none" w:sz="0" w:space="0" w:color="auto"/>
                        <w:left w:val="none" w:sz="0" w:space="0" w:color="auto"/>
                        <w:bottom w:val="none" w:sz="0" w:space="0" w:color="auto"/>
                        <w:right w:val="none" w:sz="0" w:space="0" w:color="auto"/>
                      </w:divBdr>
                      <w:divsChild>
                        <w:div w:id="343677961">
                          <w:marLeft w:val="0"/>
                          <w:marRight w:val="0"/>
                          <w:marTop w:val="0"/>
                          <w:marBottom w:val="0"/>
                          <w:divBdr>
                            <w:top w:val="none" w:sz="0" w:space="0" w:color="auto"/>
                            <w:left w:val="none" w:sz="0" w:space="0" w:color="auto"/>
                            <w:bottom w:val="none" w:sz="0" w:space="0" w:color="auto"/>
                            <w:right w:val="none" w:sz="0" w:space="0" w:color="auto"/>
                          </w:divBdr>
                        </w:div>
                      </w:divsChild>
                    </w:div>
                    <w:div w:id="1314213668">
                      <w:marLeft w:val="0"/>
                      <w:marRight w:val="0"/>
                      <w:marTop w:val="0"/>
                      <w:marBottom w:val="0"/>
                      <w:divBdr>
                        <w:top w:val="none" w:sz="0" w:space="0" w:color="auto"/>
                        <w:left w:val="none" w:sz="0" w:space="0" w:color="auto"/>
                        <w:bottom w:val="none" w:sz="0" w:space="0" w:color="auto"/>
                        <w:right w:val="none" w:sz="0" w:space="0" w:color="auto"/>
                      </w:divBdr>
                      <w:divsChild>
                        <w:div w:id="382140938">
                          <w:marLeft w:val="0"/>
                          <w:marRight w:val="0"/>
                          <w:marTop w:val="0"/>
                          <w:marBottom w:val="0"/>
                          <w:divBdr>
                            <w:top w:val="none" w:sz="0" w:space="0" w:color="auto"/>
                            <w:left w:val="none" w:sz="0" w:space="0" w:color="auto"/>
                            <w:bottom w:val="none" w:sz="0" w:space="0" w:color="auto"/>
                            <w:right w:val="none" w:sz="0" w:space="0" w:color="auto"/>
                          </w:divBdr>
                        </w:div>
                      </w:divsChild>
                    </w:div>
                    <w:div w:id="625621944">
                      <w:marLeft w:val="0"/>
                      <w:marRight w:val="0"/>
                      <w:marTop w:val="0"/>
                      <w:marBottom w:val="0"/>
                      <w:divBdr>
                        <w:top w:val="none" w:sz="0" w:space="0" w:color="auto"/>
                        <w:left w:val="none" w:sz="0" w:space="0" w:color="auto"/>
                        <w:bottom w:val="none" w:sz="0" w:space="0" w:color="auto"/>
                        <w:right w:val="none" w:sz="0" w:space="0" w:color="auto"/>
                      </w:divBdr>
                      <w:divsChild>
                        <w:div w:id="994258501">
                          <w:marLeft w:val="0"/>
                          <w:marRight w:val="0"/>
                          <w:marTop w:val="0"/>
                          <w:marBottom w:val="0"/>
                          <w:divBdr>
                            <w:top w:val="none" w:sz="0" w:space="0" w:color="auto"/>
                            <w:left w:val="none" w:sz="0" w:space="0" w:color="auto"/>
                            <w:bottom w:val="none" w:sz="0" w:space="0" w:color="auto"/>
                            <w:right w:val="none" w:sz="0" w:space="0" w:color="auto"/>
                          </w:divBdr>
                        </w:div>
                      </w:divsChild>
                    </w:div>
                    <w:div w:id="400060989">
                      <w:marLeft w:val="0"/>
                      <w:marRight w:val="0"/>
                      <w:marTop w:val="400"/>
                      <w:marBottom w:val="0"/>
                      <w:divBdr>
                        <w:top w:val="none" w:sz="0" w:space="0" w:color="auto"/>
                        <w:left w:val="none" w:sz="0" w:space="0" w:color="auto"/>
                        <w:bottom w:val="none" w:sz="0" w:space="0" w:color="auto"/>
                        <w:right w:val="none" w:sz="0" w:space="0" w:color="auto"/>
                      </w:divBdr>
                    </w:div>
                    <w:div w:id="1248661058">
                      <w:marLeft w:val="0"/>
                      <w:marRight w:val="0"/>
                      <w:marTop w:val="0"/>
                      <w:marBottom w:val="0"/>
                      <w:divBdr>
                        <w:top w:val="none" w:sz="0" w:space="0" w:color="auto"/>
                        <w:left w:val="none" w:sz="0" w:space="0" w:color="auto"/>
                        <w:bottom w:val="none" w:sz="0" w:space="0" w:color="auto"/>
                        <w:right w:val="none" w:sz="0" w:space="0" w:color="auto"/>
                      </w:divBdr>
                      <w:divsChild>
                        <w:div w:id="1005278596">
                          <w:marLeft w:val="0"/>
                          <w:marRight w:val="0"/>
                          <w:marTop w:val="0"/>
                          <w:marBottom w:val="0"/>
                          <w:divBdr>
                            <w:top w:val="none" w:sz="0" w:space="0" w:color="auto"/>
                            <w:left w:val="none" w:sz="0" w:space="0" w:color="auto"/>
                            <w:bottom w:val="none" w:sz="0" w:space="0" w:color="auto"/>
                            <w:right w:val="none" w:sz="0" w:space="0" w:color="auto"/>
                          </w:divBdr>
                        </w:div>
                      </w:divsChild>
                    </w:div>
                    <w:div w:id="132716457">
                      <w:marLeft w:val="0"/>
                      <w:marRight w:val="0"/>
                      <w:marTop w:val="0"/>
                      <w:marBottom w:val="0"/>
                      <w:divBdr>
                        <w:top w:val="none" w:sz="0" w:space="0" w:color="auto"/>
                        <w:left w:val="none" w:sz="0" w:space="0" w:color="auto"/>
                        <w:bottom w:val="none" w:sz="0" w:space="0" w:color="auto"/>
                        <w:right w:val="none" w:sz="0" w:space="0" w:color="auto"/>
                      </w:divBdr>
                      <w:divsChild>
                        <w:div w:id="204566112">
                          <w:marLeft w:val="0"/>
                          <w:marRight w:val="0"/>
                          <w:marTop w:val="0"/>
                          <w:marBottom w:val="0"/>
                          <w:divBdr>
                            <w:top w:val="none" w:sz="0" w:space="0" w:color="auto"/>
                            <w:left w:val="none" w:sz="0" w:space="0" w:color="auto"/>
                            <w:bottom w:val="none" w:sz="0" w:space="0" w:color="auto"/>
                            <w:right w:val="none" w:sz="0" w:space="0" w:color="auto"/>
                          </w:divBdr>
                        </w:div>
                      </w:divsChild>
                    </w:div>
                    <w:div w:id="1607928403">
                      <w:marLeft w:val="0"/>
                      <w:marRight w:val="0"/>
                      <w:marTop w:val="0"/>
                      <w:marBottom w:val="0"/>
                      <w:divBdr>
                        <w:top w:val="none" w:sz="0" w:space="0" w:color="auto"/>
                        <w:left w:val="none" w:sz="0" w:space="0" w:color="auto"/>
                        <w:bottom w:val="none" w:sz="0" w:space="0" w:color="auto"/>
                        <w:right w:val="none" w:sz="0" w:space="0" w:color="auto"/>
                      </w:divBdr>
                      <w:divsChild>
                        <w:div w:id="1220900454">
                          <w:marLeft w:val="0"/>
                          <w:marRight w:val="0"/>
                          <w:marTop w:val="0"/>
                          <w:marBottom w:val="0"/>
                          <w:divBdr>
                            <w:top w:val="none" w:sz="0" w:space="0" w:color="auto"/>
                            <w:left w:val="none" w:sz="0" w:space="0" w:color="auto"/>
                            <w:bottom w:val="none" w:sz="0" w:space="0" w:color="auto"/>
                            <w:right w:val="none" w:sz="0" w:space="0" w:color="auto"/>
                          </w:divBdr>
                        </w:div>
                      </w:divsChild>
                    </w:div>
                    <w:div w:id="1877233190">
                      <w:marLeft w:val="0"/>
                      <w:marRight w:val="0"/>
                      <w:marTop w:val="0"/>
                      <w:marBottom w:val="0"/>
                      <w:divBdr>
                        <w:top w:val="none" w:sz="0" w:space="0" w:color="auto"/>
                        <w:left w:val="none" w:sz="0" w:space="0" w:color="auto"/>
                        <w:bottom w:val="none" w:sz="0" w:space="0" w:color="auto"/>
                        <w:right w:val="none" w:sz="0" w:space="0" w:color="auto"/>
                      </w:divBdr>
                      <w:divsChild>
                        <w:div w:id="349377153">
                          <w:marLeft w:val="0"/>
                          <w:marRight w:val="0"/>
                          <w:marTop w:val="0"/>
                          <w:marBottom w:val="0"/>
                          <w:divBdr>
                            <w:top w:val="none" w:sz="0" w:space="0" w:color="auto"/>
                            <w:left w:val="none" w:sz="0" w:space="0" w:color="auto"/>
                            <w:bottom w:val="none" w:sz="0" w:space="0" w:color="auto"/>
                            <w:right w:val="none" w:sz="0" w:space="0" w:color="auto"/>
                          </w:divBdr>
                        </w:div>
                      </w:divsChild>
                    </w:div>
                    <w:div w:id="783694163">
                      <w:marLeft w:val="0"/>
                      <w:marRight w:val="0"/>
                      <w:marTop w:val="0"/>
                      <w:marBottom w:val="0"/>
                      <w:divBdr>
                        <w:top w:val="none" w:sz="0" w:space="0" w:color="auto"/>
                        <w:left w:val="none" w:sz="0" w:space="0" w:color="auto"/>
                        <w:bottom w:val="none" w:sz="0" w:space="0" w:color="auto"/>
                        <w:right w:val="none" w:sz="0" w:space="0" w:color="auto"/>
                      </w:divBdr>
                      <w:divsChild>
                        <w:div w:id="581649434">
                          <w:marLeft w:val="0"/>
                          <w:marRight w:val="0"/>
                          <w:marTop w:val="0"/>
                          <w:marBottom w:val="0"/>
                          <w:divBdr>
                            <w:top w:val="none" w:sz="0" w:space="0" w:color="auto"/>
                            <w:left w:val="none" w:sz="0" w:space="0" w:color="auto"/>
                            <w:bottom w:val="none" w:sz="0" w:space="0" w:color="auto"/>
                            <w:right w:val="none" w:sz="0" w:space="0" w:color="auto"/>
                          </w:divBdr>
                        </w:div>
                      </w:divsChild>
                    </w:div>
                    <w:div w:id="1876572880">
                      <w:marLeft w:val="0"/>
                      <w:marRight w:val="0"/>
                      <w:marTop w:val="0"/>
                      <w:marBottom w:val="0"/>
                      <w:divBdr>
                        <w:top w:val="none" w:sz="0" w:space="0" w:color="auto"/>
                        <w:left w:val="none" w:sz="0" w:space="0" w:color="auto"/>
                        <w:bottom w:val="none" w:sz="0" w:space="0" w:color="auto"/>
                        <w:right w:val="none" w:sz="0" w:space="0" w:color="auto"/>
                      </w:divBdr>
                      <w:divsChild>
                        <w:div w:id="771558440">
                          <w:marLeft w:val="0"/>
                          <w:marRight w:val="0"/>
                          <w:marTop w:val="0"/>
                          <w:marBottom w:val="0"/>
                          <w:divBdr>
                            <w:top w:val="none" w:sz="0" w:space="0" w:color="auto"/>
                            <w:left w:val="none" w:sz="0" w:space="0" w:color="auto"/>
                            <w:bottom w:val="none" w:sz="0" w:space="0" w:color="auto"/>
                            <w:right w:val="none" w:sz="0" w:space="0" w:color="auto"/>
                          </w:divBdr>
                        </w:div>
                      </w:divsChild>
                    </w:div>
                    <w:div w:id="139809357">
                      <w:marLeft w:val="0"/>
                      <w:marRight w:val="0"/>
                      <w:marTop w:val="0"/>
                      <w:marBottom w:val="0"/>
                      <w:divBdr>
                        <w:top w:val="none" w:sz="0" w:space="0" w:color="auto"/>
                        <w:left w:val="none" w:sz="0" w:space="0" w:color="auto"/>
                        <w:bottom w:val="none" w:sz="0" w:space="0" w:color="auto"/>
                        <w:right w:val="none" w:sz="0" w:space="0" w:color="auto"/>
                      </w:divBdr>
                      <w:divsChild>
                        <w:div w:id="1414467775">
                          <w:marLeft w:val="0"/>
                          <w:marRight w:val="0"/>
                          <w:marTop w:val="0"/>
                          <w:marBottom w:val="0"/>
                          <w:divBdr>
                            <w:top w:val="none" w:sz="0" w:space="0" w:color="auto"/>
                            <w:left w:val="none" w:sz="0" w:space="0" w:color="auto"/>
                            <w:bottom w:val="none" w:sz="0" w:space="0" w:color="auto"/>
                            <w:right w:val="none" w:sz="0" w:space="0" w:color="auto"/>
                          </w:divBdr>
                        </w:div>
                      </w:divsChild>
                    </w:div>
                    <w:div w:id="564417904">
                      <w:marLeft w:val="0"/>
                      <w:marRight w:val="0"/>
                      <w:marTop w:val="0"/>
                      <w:marBottom w:val="0"/>
                      <w:divBdr>
                        <w:top w:val="none" w:sz="0" w:space="0" w:color="auto"/>
                        <w:left w:val="none" w:sz="0" w:space="0" w:color="auto"/>
                        <w:bottom w:val="none" w:sz="0" w:space="0" w:color="auto"/>
                        <w:right w:val="none" w:sz="0" w:space="0" w:color="auto"/>
                      </w:divBdr>
                      <w:divsChild>
                        <w:div w:id="2086415164">
                          <w:marLeft w:val="0"/>
                          <w:marRight w:val="0"/>
                          <w:marTop w:val="0"/>
                          <w:marBottom w:val="0"/>
                          <w:divBdr>
                            <w:top w:val="none" w:sz="0" w:space="0" w:color="auto"/>
                            <w:left w:val="none" w:sz="0" w:space="0" w:color="auto"/>
                            <w:bottom w:val="none" w:sz="0" w:space="0" w:color="auto"/>
                            <w:right w:val="none" w:sz="0" w:space="0" w:color="auto"/>
                          </w:divBdr>
                        </w:div>
                      </w:divsChild>
                    </w:div>
                    <w:div w:id="1666712938">
                      <w:marLeft w:val="0"/>
                      <w:marRight w:val="0"/>
                      <w:marTop w:val="0"/>
                      <w:marBottom w:val="0"/>
                      <w:divBdr>
                        <w:top w:val="none" w:sz="0" w:space="0" w:color="auto"/>
                        <w:left w:val="none" w:sz="0" w:space="0" w:color="auto"/>
                        <w:bottom w:val="none" w:sz="0" w:space="0" w:color="auto"/>
                        <w:right w:val="none" w:sz="0" w:space="0" w:color="auto"/>
                      </w:divBdr>
                      <w:divsChild>
                        <w:div w:id="1484739976">
                          <w:marLeft w:val="0"/>
                          <w:marRight w:val="0"/>
                          <w:marTop w:val="0"/>
                          <w:marBottom w:val="0"/>
                          <w:divBdr>
                            <w:top w:val="none" w:sz="0" w:space="0" w:color="auto"/>
                            <w:left w:val="none" w:sz="0" w:space="0" w:color="auto"/>
                            <w:bottom w:val="none" w:sz="0" w:space="0" w:color="auto"/>
                            <w:right w:val="none" w:sz="0" w:space="0" w:color="auto"/>
                          </w:divBdr>
                        </w:div>
                      </w:divsChild>
                    </w:div>
                    <w:div w:id="999960814">
                      <w:marLeft w:val="0"/>
                      <w:marRight w:val="0"/>
                      <w:marTop w:val="400"/>
                      <w:marBottom w:val="0"/>
                      <w:divBdr>
                        <w:top w:val="none" w:sz="0" w:space="0" w:color="auto"/>
                        <w:left w:val="none" w:sz="0" w:space="0" w:color="auto"/>
                        <w:bottom w:val="none" w:sz="0" w:space="0" w:color="auto"/>
                        <w:right w:val="none" w:sz="0" w:space="0" w:color="auto"/>
                      </w:divBdr>
                    </w:div>
                    <w:div w:id="294913813">
                      <w:marLeft w:val="0"/>
                      <w:marRight w:val="0"/>
                      <w:marTop w:val="0"/>
                      <w:marBottom w:val="0"/>
                      <w:divBdr>
                        <w:top w:val="none" w:sz="0" w:space="0" w:color="auto"/>
                        <w:left w:val="none" w:sz="0" w:space="0" w:color="auto"/>
                        <w:bottom w:val="none" w:sz="0" w:space="0" w:color="auto"/>
                        <w:right w:val="none" w:sz="0" w:space="0" w:color="auto"/>
                      </w:divBdr>
                      <w:divsChild>
                        <w:div w:id="747381960">
                          <w:marLeft w:val="0"/>
                          <w:marRight w:val="0"/>
                          <w:marTop w:val="0"/>
                          <w:marBottom w:val="0"/>
                          <w:divBdr>
                            <w:top w:val="none" w:sz="0" w:space="0" w:color="auto"/>
                            <w:left w:val="none" w:sz="0" w:space="0" w:color="auto"/>
                            <w:bottom w:val="none" w:sz="0" w:space="0" w:color="auto"/>
                            <w:right w:val="none" w:sz="0" w:space="0" w:color="auto"/>
                          </w:divBdr>
                        </w:div>
                      </w:divsChild>
                    </w:div>
                    <w:div w:id="1553230505">
                      <w:marLeft w:val="0"/>
                      <w:marRight w:val="0"/>
                      <w:marTop w:val="0"/>
                      <w:marBottom w:val="0"/>
                      <w:divBdr>
                        <w:top w:val="none" w:sz="0" w:space="0" w:color="auto"/>
                        <w:left w:val="none" w:sz="0" w:space="0" w:color="auto"/>
                        <w:bottom w:val="none" w:sz="0" w:space="0" w:color="auto"/>
                        <w:right w:val="none" w:sz="0" w:space="0" w:color="auto"/>
                      </w:divBdr>
                      <w:divsChild>
                        <w:div w:id="1172836576">
                          <w:marLeft w:val="0"/>
                          <w:marRight w:val="0"/>
                          <w:marTop w:val="0"/>
                          <w:marBottom w:val="0"/>
                          <w:divBdr>
                            <w:top w:val="none" w:sz="0" w:space="0" w:color="auto"/>
                            <w:left w:val="none" w:sz="0" w:space="0" w:color="auto"/>
                            <w:bottom w:val="none" w:sz="0" w:space="0" w:color="auto"/>
                            <w:right w:val="none" w:sz="0" w:space="0" w:color="auto"/>
                          </w:divBdr>
                        </w:div>
                      </w:divsChild>
                    </w:div>
                    <w:div w:id="420487536">
                      <w:marLeft w:val="0"/>
                      <w:marRight w:val="0"/>
                      <w:marTop w:val="0"/>
                      <w:marBottom w:val="0"/>
                      <w:divBdr>
                        <w:top w:val="none" w:sz="0" w:space="0" w:color="auto"/>
                        <w:left w:val="none" w:sz="0" w:space="0" w:color="auto"/>
                        <w:bottom w:val="none" w:sz="0" w:space="0" w:color="auto"/>
                        <w:right w:val="none" w:sz="0" w:space="0" w:color="auto"/>
                      </w:divBdr>
                      <w:divsChild>
                        <w:div w:id="1873758784">
                          <w:marLeft w:val="0"/>
                          <w:marRight w:val="0"/>
                          <w:marTop w:val="0"/>
                          <w:marBottom w:val="0"/>
                          <w:divBdr>
                            <w:top w:val="none" w:sz="0" w:space="0" w:color="auto"/>
                            <w:left w:val="none" w:sz="0" w:space="0" w:color="auto"/>
                            <w:bottom w:val="none" w:sz="0" w:space="0" w:color="auto"/>
                            <w:right w:val="none" w:sz="0" w:space="0" w:color="auto"/>
                          </w:divBdr>
                        </w:div>
                      </w:divsChild>
                    </w:div>
                    <w:div w:id="703407502">
                      <w:marLeft w:val="0"/>
                      <w:marRight w:val="0"/>
                      <w:marTop w:val="0"/>
                      <w:marBottom w:val="0"/>
                      <w:divBdr>
                        <w:top w:val="none" w:sz="0" w:space="0" w:color="auto"/>
                        <w:left w:val="none" w:sz="0" w:space="0" w:color="auto"/>
                        <w:bottom w:val="none" w:sz="0" w:space="0" w:color="auto"/>
                        <w:right w:val="none" w:sz="0" w:space="0" w:color="auto"/>
                      </w:divBdr>
                      <w:divsChild>
                        <w:div w:id="1689789887">
                          <w:marLeft w:val="0"/>
                          <w:marRight w:val="0"/>
                          <w:marTop w:val="0"/>
                          <w:marBottom w:val="0"/>
                          <w:divBdr>
                            <w:top w:val="none" w:sz="0" w:space="0" w:color="auto"/>
                            <w:left w:val="none" w:sz="0" w:space="0" w:color="auto"/>
                            <w:bottom w:val="none" w:sz="0" w:space="0" w:color="auto"/>
                            <w:right w:val="none" w:sz="0" w:space="0" w:color="auto"/>
                          </w:divBdr>
                        </w:div>
                      </w:divsChild>
                    </w:div>
                    <w:div w:id="1802305852">
                      <w:marLeft w:val="0"/>
                      <w:marRight w:val="0"/>
                      <w:marTop w:val="0"/>
                      <w:marBottom w:val="0"/>
                      <w:divBdr>
                        <w:top w:val="none" w:sz="0" w:space="0" w:color="auto"/>
                        <w:left w:val="none" w:sz="0" w:space="0" w:color="auto"/>
                        <w:bottom w:val="none" w:sz="0" w:space="0" w:color="auto"/>
                        <w:right w:val="none" w:sz="0" w:space="0" w:color="auto"/>
                      </w:divBdr>
                      <w:divsChild>
                        <w:div w:id="1126505203">
                          <w:marLeft w:val="0"/>
                          <w:marRight w:val="0"/>
                          <w:marTop w:val="0"/>
                          <w:marBottom w:val="0"/>
                          <w:divBdr>
                            <w:top w:val="none" w:sz="0" w:space="0" w:color="auto"/>
                            <w:left w:val="none" w:sz="0" w:space="0" w:color="auto"/>
                            <w:bottom w:val="none" w:sz="0" w:space="0" w:color="auto"/>
                            <w:right w:val="none" w:sz="0" w:space="0" w:color="auto"/>
                          </w:divBdr>
                        </w:div>
                      </w:divsChild>
                    </w:div>
                    <w:div w:id="238491261">
                      <w:marLeft w:val="0"/>
                      <w:marRight w:val="0"/>
                      <w:marTop w:val="0"/>
                      <w:marBottom w:val="0"/>
                      <w:divBdr>
                        <w:top w:val="none" w:sz="0" w:space="0" w:color="auto"/>
                        <w:left w:val="none" w:sz="0" w:space="0" w:color="auto"/>
                        <w:bottom w:val="none" w:sz="0" w:space="0" w:color="auto"/>
                        <w:right w:val="none" w:sz="0" w:space="0" w:color="auto"/>
                      </w:divBdr>
                      <w:divsChild>
                        <w:div w:id="1648705361">
                          <w:marLeft w:val="0"/>
                          <w:marRight w:val="0"/>
                          <w:marTop w:val="0"/>
                          <w:marBottom w:val="0"/>
                          <w:divBdr>
                            <w:top w:val="none" w:sz="0" w:space="0" w:color="auto"/>
                            <w:left w:val="none" w:sz="0" w:space="0" w:color="auto"/>
                            <w:bottom w:val="none" w:sz="0" w:space="0" w:color="auto"/>
                            <w:right w:val="none" w:sz="0" w:space="0" w:color="auto"/>
                          </w:divBdr>
                        </w:div>
                      </w:divsChild>
                    </w:div>
                    <w:div w:id="533351214">
                      <w:marLeft w:val="0"/>
                      <w:marRight w:val="0"/>
                      <w:marTop w:val="0"/>
                      <w:marBottom w:val="0"/>
                      <w:divBdr>
                        <w:top w:val="none" w:sz="0" w:space="0" w:color="auto"/>
                        <w:left w:val="none" w:sz="0" w:space="0" w:color="auto"/>
                        <w:bottom w:val="none" w:sz="0" w:space="0" w:color="auto"/>
                        <w:right w:val="none" w:sz="0" w:space="0" w:color="auto"/>
                      </w:divBdr>
                      <w:divsChild>
                        <w:div w:id="1317607797">
                          <w:marLeft w:val="0"/>
                          <w:marRight w:val="0"/>
                          <w:marTop w:val="0"/>
                          <w:marBottom w:val="0"/>
                          <w:divBdr>
                            <w:top w:val="none" w:sz="0" w:space="0" w:color="auto"/>
                            <w:left w:val="none" w:sz="0" w:space="0" w:color="auto"/>
                            <w:bottom w:val="none" w:sz="0" w:space="0" w:color="auto"/>
                            <w:right w:val="none" w:sz="0" w:space="0" w:color="auto"/>
                          </w:divBdr>
                        </w:div>
                      </w:divsChild>
                    </w:div>
                    <w:div w:id="396514889">
                      <w:marLeft w:val="0"/>
                      <w:marRight w:val="0"/>
                      <w:marTop w:val="0"/>
                      <w:marBottom w:val="0"/>
                      <w:divBdr>
                        <w:top w:val="none" w:sz="0" w:space="0" w:color="auto"/>
                        <w:left w:val="none" w:sz="0" w:space="0" w:color="auto"/>
                        <w:bottom w:val="none" w:sz="0" w:space="0" w:color="auto"/>
                        <w:right w:val="none" w:sz="0" w:space="0" w:color="auto"/>
                      </w:divBdr>
                      <w:divsChild>
                        <w:div w:id="1220242423">
                          <w:marLeft w:val="0"/>
                          <w:marRight w:val="0"/>
                          <w:marTop w:val="0"/>
                          <w:marBottom w:val="0"/>
                          <w:divBdr>
                            <w:top w:val="none" w:sz="0" w:space="0" w:color="auto"/>
                            <w:left w:val="none" w:sz="0" w:space="0" w:color="auto"/>
                            <w:bottom w:val="none" w:sz="0" w:space="0" w:color="auto"/>
                            <w:right w:val="none" w:sz="0" w:space="0" w:color="auto"/>
                          </w:divBdr>
                        </w:div>
                      </w:divsChild>
                    </w:div>
                    <w:div w:id="262341824">
                      <w:marLeft w:val="0"/>
                      <w:marRight w:val="0"/>
                      <w:marTop w:val="0"/>
                      <w:marBottom w:val="0"/>
                      <w:divBdr>
                        <w:top w:val="none" w:sz="0" w:space="0" w:color="auto"/>
                        <w:left w:val="none" w:sz="0" w:space="0" w:color="auto"/>
                        <w:bottom w:val="none" w:sz="0" w:space="0" w:color="auto"/>
                        <w:right w:val="none" w:sz="0" w:space="0" w:color="auto"/>
                      </w:divBdr>
                      <w:divsChild>
                        <w:div w:id="1208181464">
                          <w:marLeft w:val="0"/>
                          <w:marRight w:val="0"/>
                          <w:marTop w:val="0"/>
                          <w:marBottom w:val="0"/>
                          <w:divBdr>
                            <w:top w:val="none" w:sz="0" w:space="0" w:color="auto"/>
                            <w:left w:val="none" w:sz="0" w:space="0" w:color="auto"/>
                            <w:bottom w:val="none" w:sz="0" w:space="0" w:color="auto"/>
                            <w:right w:val="none" w:sz="0" w:space="0" w:color="auto"/>
                          </w:divBdr>
                        </w:div>
                      </w:divsChild>
                    </w:div>
                    <w:div w:id="908226347">
                      <w:marLeft w:val="0"/>
                      <w:marRight w:val="0"/>
                      <w:marTop w:val="400"/>
                      <w:marBottom w:val="0"/>
                      <w:divBdr>
                        <w:top w:val="none" w:sz="0" w:space="0" w:color="auto"/>
                        <w:left w:val="none" w:sz="0" w:space="0" w:color="auto"/>
                        <w:bottom w:val="none" w:sz="0" w:space="0" w:color="auto"/>
                        <w:right w:val="none" w:sz="0" w:space="0" w:color="auto"/>
                      </w:divBdr>
                    </w:div>
                    <w:div w:id="1280575548">
                      <w:marLeft w:val="0"/>
                      <w:marRight w:val="0"/>
                      <w:marTop w:val="0"/>
                      <w:marBottom w:val="0"/>
                      <w:divBdr>
                        <w:top w:val="none" w:sz="0" w:space="0" w:color="auto"/>
                        <w:left w:val="none" w:sz="0" w:space="0" w:color="auto"/>
                        <w:bottom w:val="none" w:sz="0" w:space="0" w:color="auto"/>
                        <w:right w:val="none" w:sz="0" w:space="0" w:color="auto"/>
                      </w:divBdr>
                      <w:divsChild>
                        <w:div w:id="1725985335">
                          <w:marLeft w:val="0"/>
                          <w:marRight w:val="0"/>
                          <w:marTop w:val="0"/>
                          <w:marBottom w:val="0"/>
                          <w:divBdr>
                            <w:top w:val="none" w:sz="0" w:space="0" w:color="auto"/>
                            <w:left w:val="none" w:sz="0" w:space="0" w:color="auto"/>
                            <w:bottom w:val="none" w:sz="0" w:space="0" w:color="auto"/>
                            <w:right w:val="none" w:sz="0" w:space="0" w:color="auto"/>
                          </w:divBdr>
                        </w:div>
                      </w:divsChild>
                    </w:div>
                    <w:div w:id="1063794218">
                      <w:marLeft w:val="0"/>
                      <w:marRight w:val="0"/>
                      <w:marTop w:val="0"/>
                      <w:marBottom w:val="0"/>
                      <w:divBdr>
                        <w:top w:val="none" w:sz="0" w:space="0" w:color="auto"/>
                        <w:left w:val="none" w:sz="0" w:space="0" w:color="auto"/>
                        <w:bottom w:val="none" w:sz="0" w:space="0" w:color="auto"/>
                        <w:right w:val="none" w:sz="0" w:space="0" w:color="auto"/>
                      </w:divBdr>
                      <w:divsChild>
                        <w:div w:id="1987935135">
                          <w:marLeft w:val="0"/>
                          <w:marRight w:val="0"/>
                          <w:marTop w:val="0"/>
                          <w:marBottom w:val="0"/>
                          <w:divBdr>
                            <w:top w:val="none" w:sz="0" w:space="0" w:color="auto"/>
                            <w:left w:val="none" w:sz="0" w:space="0" w:color="auto"/>
                            <w:bottom w:val="none" w:sz="0" w:space="0" w:color="auto"/>
                            <w:right w:val="none" w:sz="0" w:space="0" w:color="auto"/>
                          </w:divBdr>
                        </w:div>
                      </w:divsChild>
                    </w:div>
                    <w:div w:id="956371256">
                      <w:marLeft w:val="0"/>
                      <w:marRight w:val="0"/>
                      <w:marTop w:val="0"/>
                      <w:marBottom w:val="0"/>
                      <w:divBdr>
                        <w:top w:val="none" w:sz="0" w:space="0" w:color="auto"/>
                        <w:left w:val="none" w:sz="0" w:space="0" w:color="auto"/>
                        <w:bottom w:val="none" w:sz="0" w:space="0" w:color="auto"/>
                        <w:right w:val="none" w:sz="0" w:space="0" w:color="auto"/>
                      </w:divBdr>
                      <w:divsChild>
                        <w:div w:id="238831496">
                          <w:marLeft w:val="0"/>
                          <w:marRight w:val="0"/>
                          <w:marTop w:val="0"/>
                          <w:marBottom w:val="0"/>
                          <w:divBdr>
                            <w:top w:val="none" w:sz="0" w:space="0" w:color="auto"/>
                            <w:left w:val="none" w:sz="0" w:space="0" w:color="auto"/>
                            <w:bottom w:val="none" w:sz="0" w:space="0" w:color="auto"/>
                            <w:right w:val="none" w:sz="0" w:space="0" w:color="auto"/>
                          </w:divBdr>
                        </w:div>
                      </w:divsChild>
                    </w:div>
                    <w:div w:id="1459838599">
                      <w:marLeft w:val="0"/>
                      <w:marRight w:val="0"/>
                      <w:marTop w:val="0"/>
                      <w:marBottom w:val="0"/>
                      <w:divBdr>
                        <w:top w:val="none" w:sz="0" w:space="0" w:color="auto"/>
                        <w:left w:val="none" w:sz="0" w:space="0" w:color="auto"/>
                        <w:bottom w:val="none" w:sz="0" w:space="0" w:color="auto"/>
                        <w:right w:val="none" w:sz="0" w:space="0" w:color="auto"/>
                      </w:divBdr>
                      <w:divsChild>
                        <w:div w:id="239338945">
                          <w:marLeft w:val="0"/>
                          <w:marRight w:val="0"/>
                          <w:marTop w:val="0"/>
                          <w:marBottom w:val="0"/>
                          <w:divBdr>
                            <w:top w:val="none" w:sz="0" w:space="0" w:color="auto"/>
                            <w:left w:val="none" w:sz="0" w:space="0" w:color="auto"/>
                            <w:bottom w:val="none" w:sz="0" w:space="0" w:color="auto"/>
                            <w:right w:val="none" w:sz="0" w:space="0" w:color="auto"/>
                          </w:divBdr>
                        </w:div>
                      </w:divsChild>
                    </w:div>
                    <w:div w:id="1425496327">
                      <w:marLeft w:val="0"/>
                      <w:marRight w:val="0"/>
                      <w:marTop w:val="0"/>
                      <w:marBottom w:val="0"/>
                      <w:divBdr>
                        <w:top w:val="none" w:sz="0" w:space="0" w:color="auto"/>
                        <w:left w:val="none" w:sz="0" w:space="0" w:color="auto"/>
                        <w:bottom w:val="none" w:sz="0" w:space="0" w:color="auto"/>
                        <w:right w:val="none" w:sz="0" w:space="0" w:color="auto"/>
                      </w:divBdr>
                      <w:divsChild>
                        <w:div w:id="259146418">
                          <w:marLeft w:val="0"/>
                          <w:marRight w:val="0"/>
                          <w:marTop w:val="0"/>
                          <w:marBottom w:val="0"/>
                          <w:divBdr>
                            <w:top w:val="none" w:sz="0" w:space="0" w:color="auto"/>
                            <w:left w:val="none" w:sz="0" w:space="0" w:color="auto"/>
                            <w:bottom w:val="none" w:sz="0" w:space="0" w:color="auto"/>
                            <w:right w:val="none" w:sz="0" w:space="0" w:color="auto"/>
                          </w:divBdr>
                        </w:div>
                      </w:divsChild>
                    </w:div>
                    <w:div w:id="2319750">
                      <w:marLeft w:val="0"/>
                      <w:marRight w:val="0"/>
                      <w:marTop w:val="400"/>
                      <w:marBottom w:val="0"/>
                      <w:divBdr>
                        <w:top w:val="none" w:sz="0" w:space="0" w:color="auto"/>
                        <w:left w:val="none" w:sz="0" w:space="0" w:color="auto"/>
                        <w:bottom w:val="none" w:sz="0" w:space="0" w:color="auto"/>
                        <w:right w:val="none" w:sz="0" w:space="0" w:color="auto"/>
                      </w:divBdr>
                    </w:div>
                    <w:div w:id="1516573673">
                      <w:marLeft w:val="0"/>
                      <w:marRight w:val="0"/>
                      <w:marTop w:val="0"/>
                      <w:marBottom w:val="0"/>
                      <w:divBdr>
                        <w:top w:val="none" w:sz="0" w:space="0" w:color="auto"/>
                        <w:left w:val="none" w:sz="0" w:space="0" w:color="auto"/>
                        <w:bottom w:val="none" w:sz="0" w:space="0" w:color="auto"/>
                        <w:right w:val="none" w:sz="0" w:space="0" w:color="auto"/>
                      </w:divBdr>
                      <w:divsChild>
                        <w:div w:id="1610695660">
                          <w:marLeft w:val="0"/>
                          <w:marRight w:val="0"/>
                          <w:marTop w:val="0"/>
                          <w:marBottom w:val="0"/>
                          <w:divBdr>
                            <w:top w:val="none" w:sz="0" w:space="0" w:color="auto"/>
                            <w:left w:val="none" w:sz="0" w:space="0" w:color="auto"/>
                            <w:bottom w:val="none" w:sz="0" w:space="0" w:color="auto"/>
                            <w:right w:val="none" w:sz="0" w:space="0" w:color="auto"/>
                          </w:divBdr>
                        </w:div>
                      </w:divsChild>
                    </w:div>
                    <w:div w:id="219942026">
                      <w:marLeft w:val="0"/>
                      <w:marRight w:val="0"/>
                      <w:marTop w:val="0"/>
                      <w:marBottom w:val="0"/>
                      <w:divBdr>
                        <w:top w:val="none" w:sz="0" w:space="0" w:color="auto"/>
                        <w:left w:val="none" w:sz="0" w:space="0" w:color="auto"/>
                        <w:bottom w:val="none" w:sz="0" w:space="0" w:color="auto"/>
                        <w:right w:val="none" w:sz="0" w:space="0" w:color="auto"/>
                      </w:divBdr>
                      <w:divsChild>
                        <w:div w:id="1860466256">
                          <w:marLeft w:val="0"/>
                          <w:marRight w:val="0"/>
                          <w:marTop w:val="0"/>
                          <w:marBottom w:val="0"/>
                          <w:divBdr>
                            <w:top w:val="none" w:sz="0" w:space="0" w:color="auto"/>
                            <w:left w:val="none" w:sz="0" w:space="0" w:color="auto"/>
                            <w:bottom w:val="none" w:sz="0" w:space="0" w:color="auto"/>
                            <w:right w:val="none" w:sz="0" w:space="0" w:color="auto"/>
                          </w:divBdr>
                        </w:div>
                      </w:divsChild>
                    </w:div>
                    <w:div w:id="395057377">
                      <w:marLeft w:val="0"/>
                      <w:marRight w:val="0"/>
                      <w:marTop w:val="240"/>
                      <w:marBottom w:val="0"/>
                      <w:divBdr>
                        <w:top w:val="none" w:sz="0" w:space="0" w:color="auto"/>
                        <w:left w:val="none" w:sz="0" w:space="0" w:color="auto"/>
                        <w:bottom w:val="none" w:sz="0" w:space="0" w:color="auto"/>
                        <w:right w:val="none" w:sz="0" w:space="0" w:color="auto"/>
                      </w:divBdr>
                    </w:div>
                    <w:div w:id="2096317739">
                      <w:marLeft w:val="150"/>
                      <w:marRight w:val="150"/>
                      <w:marTop w:val="480"/>
                      <w:marBottom w:val="0"/>
                      <w:divBdr>
                        <w:top w:val="single" w:sz="6" w:space="28" w:color="D4D4D4"/>
                        <w:left w:val="none" w:sz="0" w:space="0" w:color="auto"/>
                        <w:bottom w:val="none" w:sz="0" w:space="0" w:color="auto"/>
                        <w:right w:val="none" w:sz="0" w:space="0" w:color="auto"/>
                      </w:divBdr>
                    </w:div>
                    <w:div w:id="244848940">
                      <w:marLeft w:val="0"/>
                      <w:marRight w:val="0"/>
                      <w:marTop w:val="400"/>
                      <w:marBottom w:val="0"/>
                      <w:divBdr>
                        <w:top w:val="none" w:sz="0" w:space="0" w:color="auto"/>
                        <w:left w:val="none" w:sz="0" w:space="0" w:color="auto"/>
                        <w:bottom w:val="none" w:sz="0" w:space="0" w:color="auto"/>
                        <w:right w:val="none" w:sz="0" w:space="0" w:color="auto"/>
                      </w:divBdr>
                    </w:div>
                    <w:div w:id="1036320885">
                      <w:marLeft w:val="0"/>
                      <w:marRight w:val="0"/>
                      <w:marTop w:val="240"/>
                      <w:marBottom w:val="0"/>
                      <w:divBdr>
                        <w:top w:val="none" w:sz="0" w:space="0" w:color="auto"/>
                        <w:left w:val="none" w:sz="0" w:space="0" w:color="auto"/>
                        <w:bottom w:val="none" w:sz="0" w:space="0" w:color="auto"/>
                        <w:right w:val="none" w:sz="0" w:space="0" w:color="auto"/>
                      </w:divBdr>
                    </w:div>
                    <w:div w:id="548498496">
                      <w:marLeft w:val="0"/>
                      <w:marRight w:val="0"/>
                      <w:marTop w:val="240"/>
                      <w:marBottom w:val="0"/>
                      <w:divBdr>
                        <w:top w:val="none" w:sz="0" w:space="0" w:color="auto"/>
                        <w:left w:val="none" w:sz="0" w:space="0" w:color="auto"/>
                        <w:bottom w:val="none" w:sz="0" w:space="0" w:color="auto"/>
                        <w:right w:val="none" w:sz="0" w:space="0" w:color="auto"/>
                      </w:divBdr>
                    </w:div>
                    <w:div w:id="81100734">
                      <w:marLeft w:val="150"/>
                      <w:marRight w:val="150"/>
                      <w:marTop w:val="480"/>
                      <w:marBottom w:val="0"/>
                      <w:divBdr>
                        <w:top w:val="single" w:sz="6" w:space="28" w:color="D4D4D4"/>
                        <w:left w:val="none" w:sz="0" w:space="0" w:color="auto"/>
                        <w:bottom w:val="none" w:sz="0" w:space="0" w:color="auto"/>
                        <w:right w:val="none" w:sz="0" w:space="0" w:color="auto"/>
                      </w:divBdr>
                    </w:div>
                    <w:div w:id="1339573569">
                      <w:marLeft w:val="0"/>
                      <w:marRight w:val="0"/>
                      <w:marTop w:val="400"/>
                      <w:marBottom w:val="0"/>
                      <w:divBdr>
                        <w:top w:val="none" w:sz="0" w:space="0" w:color="auto"/>
                        <w:left w:val="none" w:sz="0" w:space="0" w:color="auto"/>
                        <w:bottom w:val="none" w:sz="0" w:space="0" w:color="auto"/>
                        <w:right w:val="none" w:sz="0" w:space="0" w:color="auto"/>
                      </w:divBdr>
                    </w:div>
                    <w:div w:id="923563076">
                      <w:marLeft w:val="0"/>
                      <w:marRight w:val="0"/>
                      <w:marTop w:val="240"/>
                      <w:marBottom w:val="0"/>
                      <w:divBdr>
                        <w:top w:val="none" w:sz="0" w:space="0" w:color="auto"/>
                        <w:left w:val="none" w:sz="0" w:space="0" w:color="auto"/>
                        <w:bottom w:val="none" w:sz="0" w:space="0" w:color="auto"/>
                        <w:right w:val="none" w:sz="0" w:space="0" w:color="auto"/>
                      </w:divBdr>
                    </w:div>
                    <w:div w:id="1911304341">
                      <w:marLeft w:val="150"/>
                      <w:marRight w:val="150"/>
                      <w:marTop w:val="480"/>
                      <w:marBottom w:val="0"/>
                      <w:divBdr>
                        <w:top w:val="single" w:sz="6" w:space="28" w:color="D4D4D4"/>
                        <w:left w:val="none" w:sz="0" w:space="0" w:color="auto"/>
                        <w:bottom w:val="none" w:sz="0" w:space="0" w:color="auto"/>
                        <w:right w:val="none" w:sz="0" w:space="0" w:color="auto"/>
                      </w:divBdr>
                    </w:div>
                    <w:div w:id="1603416710">
                      <w:marLeft w:val="0"/>
                      <w:marRight w:val="0"/>
                      <w:marTop w:val="400"/>
                      <w:marBottom w:val="0"/>
                      <w:divBdr>
                        <w:top w:val="none" w:sz="0" w:space="0" w:color="auto"/>
                        <w:left w:val="none" w:sz="0" w:space="0" w:color="auto"/>
                        <w:bottom w:val="none" w:sz="0" w:space="0" w:color="auto"/>
                        <w:right w:val="none" w:sz="0" w:space="0" w:color="auto"/>
                      </w:divBdr>
                    </w:div>
                    <w:div w:id="404232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23555979">
      <w:bodyDiv w:val="1"/>
      <w:marLeft w:val="0"/>
      <w:marRight w:val="0"/>
      <w:marTop w:val="0"/>
      <w:marBottom w:val="0"/>
      <w:divBdr>
        <w:top w:val="none" w:sz="0" w:space="0" w:color="auto"/>
        <w:left w:val="none" w:sz="0" w:space="0" w:color="auto"/>
        <w:bottom w:val="none" w:sz="0" w:space="0" w:color="auto"/>
        <w:right w:val="none" w:sz="0" w:space="0" w:color="auto"/>
      </w:divBdr>
    </w:div>
    <w:div w:id="1043870788">
      <w:bodyDiv w:val="1"/>
      <w:marLeft w:val="0"/>
      <w:marRight w:val="0"/>
      <w:marTop w:val="0"/>
      <w:marBottom w:val="0"/>
      <w:divBdr>
        <w:top w:val="none" w:sz="0" w:space="0" w:color="auto"/>
        <w:left w:val="none" w:sz="0" w:space="0" w:color="auto"/>
        <w:bottom w:val="none" w:sz="0" w:space="0" w:color="auto"/>
        <w:right w:val="none" w:sz="0" w:space="0" w:color="auto"/>
      </w:divBdr>
    </w:div>
    <w:div w:id="1242564985">
      <w:bodyDiv w:val="1"/>
      <w:marLeft w:val="0"/>
      <w:marRight w:val="0"/>
      <w:marTop w:val="0"/>
      <w:marBottom w:val="0"/>
      <w:divBdr>
        <w:top w:val="none" w:sz="0" w:space="0" w:color="auto"/>
        <w:left w:val="none" w:sz="0" w:space="0" w:color="auto"/>
        <w:bottom w:val="none" w:sz="0" w:space="0" w:color="auto"/>
        <w:right w:val="none" w:sz="0" w:space="0" w:color="auto"/>
      </w:divBdr>
    </w:div>
    <w:div w:id="1272862537">
      <w:bodyDiv w:val="1"/>
      <w:marLeft w:val="0"/>
      <w:marRight w:val="0"/>
      <w:marTop w:val="0"/>
      <w:marBottom w:val="0"/>
      <w:divBdr>
        <w:top w:val="none" w:sz="0" w:space="0" w:color="auto"/>
        <w:left w:val="none" w:sz="0" w:space="0" w:color="auto"/>
        <w:bottom w:val="none" w:sz="0" w:space="0" w:color="auto"/>
        <w:right w:val="none" w:sz="0" w:space="0" w:color="auto"/>
      </w:divBdr>
    </w:div>
    <w:div w:id="1279215948">
      <w:bodyDiv w:val="1"/>
      <w:marLeft w:val="0"/>
      <w:marRight w:val="0"/>
      <w:marTop w:val="0"/>
      <w:marBottom w:val="0"/>
      <w:divBdr>
        <w:top w:val="none" w:sz="0" w:space="0" w:color="auto"/>
        <w:left w:val="none" w:sz="0" w:space="0" w:color="auto"/>
        <w:bottom w:val="none" w:sz="0" w:space="0" w:color="auto"/>
        <w:right w:val="none" w:sz="0" w:space="0" w:color="auto"/>
      </w:divBdr>
      <w:divsChild>
        <w:div w:id="107092559">
          <w:marLeft w:val="0"/>
          <w:marRight w:val="0"/>
          <w:marTop w:val="0"/>
          <w:marBottom w:val="0"/>
          <w:divBdr>
            <w:top w:val="none" w:sz="0" w:space="0" w:color="auto"/>
            <w:left w:val="none" w:sz="0" w:space="0" w:color="auto"/>
            <w:bottom w:val="none" w:sz="0" w:space="0" w:color="auto"/>
            <w:right w:val="none" w:sz="0" w:space="0" w:color="auto"/>
          </w:divBdr>
          <w:divsChild>
            <w:div w:id="973868660">
              <w:marLeft w:val="0"/>
              <w:marRight w:val="0"/>
              <w:marTop w:val="0"/>
              <w:marBottom w:val="0"/>
              <w:divBdr>
                <w:top w:val="none" w:sz="0" w:space="0" w:color="auto"/>
                <w:left w:val="none" w:sz="0" w:space="0" w:color="auto"/>
                <w:bottom w:val="none" w:sz="0" w:space="0" w:color="auto"/>
                <w:right w:val="none" w:sz="0" w:space="0" w:color="auto"/>
              </w:divBdr>
              <w:divsChild>
                <w:div w:id="584342973">
                  <w:marLeft w:val="0"/>
                  <w:marRight w:val="0"/>
                  <w:marTop w:val="0"/>
                  <w:marBottom w:val="0"/>
                  <w:divBdr>
                    <w:top w:val="none" w:sz="0" w:space="0" w:color="auto"/>
                    <w:left w:val="none" w:sz="0" w:space="0" w:color="auto"/>
                    <w:bottom w:val="none" w:sz="0" w:space="0" w:color="auto"/>
                    <w:right w:val="none" w:sz="0" w:space="0" w:color="auto"/>
                  </w:divBdr>
                  <w:divsChild>
                    <w:div w:id="248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sChild>
        <w:div w:id="1363705574">
          <w:marLeft w:val="0"/>
          <w:marRight w:val="0"/>
          <w:marTop w:val="400"/>
          <w:marBottom w:val="0"/>
          <w:divBdr>
            <w:top w:val="none" w:sz="0" w:space="0" w:color="auto"/>
            <w:left w:val="none" w:sz="0" w:space="0" w:color="auto"/>
            <w:bottom w:val="none" w:sz="0" w:space="0" w:color="auto"/>
            <w:right w:val="none" w:sz="0" w:space="0" w:color="auto"/>
          </w:divBdr>
        </w:div>
        <w:div w:id="1660575006">
          <w:marLeft w:val="0"/>
          <w:marRight w:val="0"/>
          <w:marTop w:val="240"/>
          <w:marBottom w:val="0"/>
          <w:divBdr>
            <w:top w:val="none" w:sz="0" w:space="0" w:color="auto"/>
            <w:left w:val="none" w:sz="0" w:space="0" w:color="auto"/>
            <w:bottom w:val="none" w:sz="0" w:space="0" w:color="auto"/>
            <w:right w:val="none" w:sz="0" w:space="0" w:color="auto"/>
          </w:divBdr>
        </w:div>
      </w:divsChild>
    </w:div>
    <w:div w:id="15926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58572-buvniec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34FB-D3CA-41E9-BF95-8CE37F2E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4985</Words>
  <Characters>2843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2014.gada 25.februāra noteikumos Nr.116 "Būvkomersantu reģistrācijas noteikumi""</vt:lpstr>
    </vt:vector>
  </TitlesOfParts>
  <Company>Ekonomikas ministrija</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25.februāra noteikumos Nr.116 "Būvkomersantu reģistrācijas noteikumi""</dc:title>
  <dc:subject>Ministru kabineta noteikumu projekts</dc:subject>
  <dc:creator>santa.soida@em.gov.lv</dc:creator>
  <dc:description>67013034, santa.soida@em.gov.lv</dc:description>
  <cp:lastModifiedBy>Leontine Babkina</cp:lastModifiedBy>
  <cp:revision>29</cp:revision>
  <cp:lastPrinted>2019-05-27T10:11:00Z</cp:lastPrinted>
  <dcterms:created xsi:type="dcterms:W3CDTF">2019-03-22T14:01:00Z</dcterms:created>
  <dcterms:modified xsi:type="dcterms:W3CDTF">2019-05-29T07:17:00Z</dcterms:modified>
</cp:coreProperties>
</file>