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2249" w14:textId="77777777" w:rsidR="00451760" w:rsidRPr="00F46D36" w:rsidRDefault="00451760" w:rsidP="00451760">
      <w:pPr>
        <w:widowControl w:val="0"/>
        <w:spacing w:after="0" w:line="240" w:lineRule="auto"/>
        <w:jc w:val="center"/>
        <w:rPr>
          <w:rFonts w:ascii="Times New Roman" w:eastAsia="Times New Roman" w:hAnsi="Times New Roman" w:cs="Times New Roman"/>
          <w:b/>
          <w:color w:val="000000"/>
          <w:sz w:val="24"/>
          <w:szCs w:val="24"/>
          <w:lang w:eastAsia="lv-LV"/>
        </w:rPr>
      </w:pPr>
      <w:r w:rsidRPr="00F46D36">
        <w:rPr>
          <w:rFonts w:ascii="Times New Roman" w:eastAsia="Times New Roman" w:hAnsi="Times New Roman" w:cs="Times New Roman"/>
          <w:b/>
          <w:color w:val="000000"/>
          <w:sz w:val="24"/>
          <w:szCs w:val="24"/>
          <w:lang w:eastAsia="lv-LV"/>
        </w:rPr>
        <w:t>Ministru kabineta rīkojuma projekta „Par valsts meža zemes nodošanu Jūrmalas pilsētas pašvaldības īpašumā” sākotnējās ietekmes novērtējuma ziņojums (anotācija)</w:t>
      </w:r>
    </w:p>
    <w:p w14:paraId="689E16CB" w14:textId="77777777" w:rsidR="00451760" w:rsidRPr="006E1D80" w:rsidRDefault="00451760" w:rsidP="00451760">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1"/>
        <w:gridCol w:w="6634"/>
      </w:tblGrid>
      <w:tr w:rsidR="00451760" w:rsidRPr="006E1D80" w14:paraId="2FB226E6" w14:textId="77777777" w:rsidTr="00C43B0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3DD6681" w14:textId="77777777" w:rsidR="00451760" w:rsidRPr="006E1D80" w:rsidRDefault="00451760" w:rsidP="00C43B0C">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B49C3">
              <w:rPr>
                <w:rFonts w:ascii="Times New Roman" w:eastAsia="Times New Roman" w:hAnsi="Times New Roman" w:cs="Times New Roman"/>
                <w:b/>
                <w:bCs/>
                <w:sz w:val="24"/>
                <w:szCs w:val="24"/>
                <w:lang w:eastAsia="lv-LV"/>
              </w:rPr>
              <w:t>Tiesību akta projekta anotācijas kopsavilkums</w:t>
            </w:r>
          </w:p>
        </w:tc>
      </w:tr>
      <w:tr w:rsidR="00451760" w:rsidRPr="00A472FF" w14:paraId="3CB1E01C" w14:textId="77777777" w:rsidTr="00750A60">
        <w:tc>
          <w:tcPr>
            <w:tcW w:w="1337" w:type="pct"/>
            <w:tcBorders>
              <w:top w:val="outset" w:sz="6" w:space="0" w:color="414142"/>
              <w:left w:val="outset" w:sz="6" w:space="0" w:color="414142"/>
              <w:bottom w:val="outset" w:sz="6" w:space="0" w:color="414142"/>
              <w:right w:val="outset" w:sz="6" w:space="0" w:color="414142"/>
            </w:tcBorders>
            <w:hideMark/>
          </w:tcPr>
          <w:p w14:paraId="608B1CB2" w14:textId="77777777" w:rsidR="00451760" w:rsidRPr="00A472FF" w:rsidRDefault="00451760" w:rsidP="00E54D1D">
            <w:pPr>
              <w:tabs>
                <w:tab w:val="left" w:pos="4253"/>
              </w:tabs>
              <w:spacing w:after="0" w:line="240" w:lineRule="auto"/>
              <w:rPr>
                <w:rFonts w:ascii="Times New Roman" w:eastAsia="Times New Roman" w:hAnsi="Times New Roman" w:cs="Times New Roman"/>
                <w:color w:val="414142"/>
                <w:sz w:val="24"/>
                <w:szCs w:val="24"/>
                <w:lang w:eastAsia="lv-LV"/>
              </w:rPr>
            </w:pPr>
            <w:r w:rsidRPr="00A472FF">
              <w:rPr>
                <w:rFonts w:ascii="Times New Roman" w:eastAsia="Times New Roman" w:hAnsi="Times New Roman" w:cs="Times New Roman"/>
                <w:sz w:val="24"/>
                <w:szCs w:val="24"/>
                <w:lang w:eastAsia="lv-LV"/>
              </w:rPr>
              <w:t>Mērķis, risinājums un projekta spēkā stāšanās laiks (500 zīmes bez atstarpēm)</w:t>
            </w:r>
          </w:p>
        </w:tc>
        <w:tc>
          <w:tcPr>
            <w:tcW w:w="3663" w:type="pct"/>
            <w:tcBorders>
              <w:top w:val="outset" w:sz="6" w:space="0" w:color="414142"/>
              <w:left w:val="outset" w:sz="6" w:space="0" w:color="414142"/>
              <w:bottom w:val="outset" w:sz="6" w:space="0" w:color="414142"/>
              <w:right w:val="outset" w:sz="6" w:space="0" w:color="414142"/>
            </w:tcBorders>
            <w:hideMark/>
          </w:tcPr>
          <w:p w14:paraId="53D8BC05" w14:textId="49B1BD1C" w:rsidR="00451760" w:rsidRPr="00A472FF" w:rsidRDefault="00451760" w:rsidP="00E54D1D">
            <w:pPr>
              <w:tabs>
                <w:tab w:val="left" w:pos="4253"/>
              </w:tabs>
              <w:spacing w:before="120" w:after="120" w:line="240" w:lineRule="auto"/>
              <w:ind w:firstLine="452"/>
              <w:jc w:val="both"/>
              <w:rPr>
                <w:rFonts w:ascii="Times New Roman" w:eastAsia="Times New Roman" w:hAnsi="Times New Roman" w:cs="Times New Roman"/>
                <w:color w:val="414142"/>
                <w:sz w:val="24"/>
                <w:szCs w:val="24"/>
                <w:lang w:eastAsia="lv-LV"/>
              </w:rPr>
            </w:pPr>
            <w:r w:rsidRPr="00A472FF">
              <w:rPr>
                <w:rFonts w:ascii="Times New Roman" w:eastAsia="Times New Roman" w:hAnsi="Times New Roman" w:cs="Times New Roman"/>
                <w:color w:val="000000"/>
                <w:sz w:val="24"/>
                <w:szCs w:val="24"/>
                <w:lang w:eastAsia="lv-LV"/>
              </w:rPr>
              <w:t xml:space="preserve">Projekta mērķis ir atļaut Finanšu ministrijai nodot bez atlīdzības Jūrmalas pilsētas pašvaldības īpašumā valsts meža zemi – valsts nekustamo īpašumu „Lielupe 1005” (nekustamā īpašuma kadastra Nr.1300 004 1005) – zemes vienību 5,8678 ha platībā Jūrmalā, lai to izmantotu pašvaldības autonomās funkcijas īstenošanai – </w:t>
            </w:r>
            <w:r w:rsidR="00A56618" w:rsidRPr="00A472FF">
              <w:rPr>
                <w:rFonts w:ascii="Times New Roman" w:hAnsi="Times New Roman" w:cs="Times New Roman"/>
                <w:color w:val="000000"/>
                <w:sz w:val="24"/>
                <w:szCs w:val="24"/>
              </w:rPr>
              <w:t xml:space="preserve">ceļu būvniecībai (atjaunošanai un uzturēšanai) </w:t>
            </w:r>
            <w:r w:rsidR="00A56618" w:rsidRPr="00A472FF">
              <w:rPr>
                <w:rFonts w:ascii="Times New Roman" w:hAnsi="Times New Roman" w:cs="Times New Roman"/>
                <w:sz w:val="24"/>
                <w:szCs w:val="24"/>
              </w:rPr>
              <w:t xml:space="preserve">un  </w:t>
            </w:r>
            <w:proofErr w:type="spellStart"/>
            <w:r w:rsidR="00A56618" w:rsidRPr="00A472FF">
              <w:rPr>
                <w:rFonts w:ascii="Times New Roman" w:hAnsi="Times New Roman" w:cs="Times New Roman"/>
                <w:sz w:val="24"/>
                <w:szCs w:val="24"/>
                <w:lang w:val="en-AU"/>
              </w:rPr>
              <w:t>mežaparka</w:t>
            </w:r>
            <w:proofErr w:type="spellEnd"/>
            <w:r w:rsidR="00A56618" w:rsidRPr="00A472FF">
              <w:rPr>
                <w:rFonts w:ascii="Times New Roman" w:hAnsi="Times New Roman" w:cs="Times New Roman"/>
                <w:sz w:val="24"/>
                <w:szCs w:val="24"/>
                <w:lang w:val="en-AU"/>
              </w:rPr>
              <w:t xml:space="preserve"> </w:t>
            </w:r>
            <w:proofErr w:type="spellStart"/>
            <w:r w:rsidR="00A56618" w:rsidRPr="00A472FF">
              <w:rPr>
                <w:rFonts w:ascii="Times New Roman" w:hAnsi="Times New Roman" w:cs="Times New Roman"/>
                <w:sz w:val="24"/>
                <w:szCs w:val="24"/>
                <w:lang w:val="en-AU"/>
              </w:rPr>
              <w:t>uzturēšanai</w:t>
            </w:r>
            <w:proofErr w:type="spellEnd"/>
            <w:r w:rsidR="00A56618" w:rsidRPr="00A472FF">
              <w:rPr>
                <w:rFonts w:ascii="Times New Roman" w:hAnsi="Times New Roman" w:cs="Times New Roman"/>
                <w:sz w:val="24"/>
                <w:szCs w:val="24"/>
                <w:lang w:val="en-AU"/>
              </w:rPr>
              <w:t>.</w:t>
            </w:r>
            <w:r w:rsidRPr="00A472FF">
              <w:rPr>
                <w:rFonts w:ascii="Times New Roman" w:eastAsia="Times New Roman" w:hAnsi="Times New Roman" w:cs="Times New Roman"/>
                <w:color w:val="000000"/>
                <w:sz w:val="24"/>
                <w:szCs w:val="24"/>
                <w:lang w:eastAsia="lv-LV"/>
              </w:rPr>
              <w:t xml:space="preserve"> Projekts stāsies spēkā pēc tā pieņemšanas Ministru kabinetā.</w:t>
            </w:r>
          </w:p>
        </w:tc>
      </w:tr>
    </w:tbl>
    <w:p w14:paraId="0EEF7947" w14:textId="77777777" w:rsidR="00451760" w:rsidRPr="00A472FF" w:rsidRDefault="00451760" w:rsidP="00E54D1D">
      <w:pPr>
        <w:shd w:val="clear" w:color="auto" w:fill="FFFFFF"/>
        <w:tabs>
          <w:tab w:val="left" w:pos="4253"/>
        </w:tabs>
        <w:spacing w:after="0" w:line="240" w:lineRule="auto"/>
        <w:rPr>
          <w:rFonts w:ascii="Times New Roman" w:eastAsia="Times New Roman" w:hAnsi="Times New Roman" w:cs="Times New Roman"/>
          <w:color w:val="414142"/>
          <w:sz w:val="24"/>
          <w:szCs w:val="24"/>
          <w:lang w:eastAsia="lv-LV"/>
        </w:rPr>
      </w:pPr>
      <w:r w:rsidRPr="00A472FF">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1880"/>
        <w:gridCol w:w="6632"/>
      </w:tblGrid>
      <w:tr w:rsidR="00451760" w:rsidRPr="00A472FF" w14:paraId="367AC8E1" w14:textId="77777777" w:rsidTr="00C43B0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0C49E0" w14:textId="77777777" w:rsidR="00451760" w:rsidRPr="00A472FF" w:rsidRDefault="00451760" w:rsidP="008828F6">
            <w:pPr>
              <w:tabs>
                <w:tab w:val="left" w:pos="4253"/>
              </w:tabs>
              <w:spacing w:before="100" w:beforeAutospacing="1" w:after="100" w:afterAutospacing="1" w:line="240" w:lineRule="auto"/>
              <w:jc w:val="center"/>
              <w:rPr>
                <w:rFonts w:ascii="Times New Roman" w:eastAsia="Times New Roman" w:hAnsi="Times New Roman" w:cs="Times New Roman"/>
                <w:b/>
                <w:bCs/>
                <w:color w:val="414142"/>
                <w:sz w:val="24"/>
                <w:szCs w:val="24"/>
                <w:lang w:eastAsia="lv-LV"/>
              </w:rPr>
            </w:pPr>
            <w:r w:rsidRPr="00A472FF">
              <w:rPr>
                <w:rFonts w:ascii="Times New Roman" w:eastAsia="Times New Roman" w:hAnsi="Times New Roman" w:cs="Times New Roman"/>
                <w:b/>
                <w:bCs/>
                <w:sz w:val="24"/>
                <w:szCs w:val="24"/>
                <w:lang w:eastAsia="lv-LV"/>
              </w:rPr>
              <w:t>I. Tiesību akta projekta izstrādes nepieciešamība</w:t>
            </w:r>
          </w:p>
        </w:tc>
      </w:tr>
      <w:tr w:rsidR="00451760" w:rsidRPr="00A472FF" w14:paraId="43DEDFE1" w14:textId="77777777" w:rsidTr="00750A60">
        <w:tc>
          <w:tcPr>
            <w:tcW w:w="300" w:type="pct"/>
            <w:tcBorders>
              <w:top w:val="outset" w:sz="6" w:space="0" w:color="414142"/>
              <w:left w:val="outset" w:sz="6" w:space="0" w:color="414142"/>
              <w:bottom w:val="outset" w:sz="6" w:space="0" w:color="414142"/>
              <w:right w:val="outset" w:sz="6" w:space="0" w:color="414142"/>
            </w:tcBorders>
            <w:hideMark/>
          </w:tcPr>
          <w:p w14:paraId="1F79238D" w14:textId="77777777" w:rsidR="00451760" w:rsidRPr="00A472FF" w:rsidRDefault="00451760" w:rsidP="008828F6">
            <w:pPr>
              <w:tabs>
                <w:tab w:val="left" w:pos="4253"/>
              </w:tabs>
              <w:spacing w:before="100" w:beforeAutospacing="1" w:after="100" w:afterAutospacing="1" w:line="240" w:lineRule="auto"/>
              <w:jc w:val="center"/>
              <w:rPr>
                <w:rFonts w:ascii="Times New Roman" w:eastAsia="Times New Roman" w:hAnsi="Times New Roman" w:cs="Times New Roman"/>
                <w:color w:val="414142"/>
                <w:sz w:val="24"/>
                <w:szCs w:val="24"/>
                <w:lang w:eastAsia="lv-LV"/>
              </w:rPr>
            </w:pPr>
            <w:r w:rsidRPr="00A472FF">
              <w:rPr>
                <w:rFonts w:ascii="Times New Roman" w:eastAsia="Times New Roman" w:hAnsi="Times New Roman" w:cs="Times New Roman"/>
                <w:color w:val="414142"/>
                <w:sz w:val="24"/>
                <w:szCs w:val="24"/>
                <w:lang w:eastAsia="lv-LV"/>
              </w:rPr>
              <w:t>1.</w:t>
            </w:r>
          </w:p>
        </w:tc>
        <w:tc>
          <w:tcPr>
            <w:tcW w:w="1038" w:type="pct"/>
            <w:tcBorders>
              <w:top w:val="outset" w:sz="6" w:space="0" w:color="414142"/>
              <w:left w:val="outset" w:sz="6" w:space="0" w:color="414142"/>
              <w:bottom w:val="outset" w:sz="6" w:space="0" w:color="414142"/>
              <w:right w:val="outset" w:sz="6" w:space="0" w:color="414142"/>
            </w:tcBorders>
            <w:hideMark/>
          </w:tcPr>
          <w:p w14:paraId="05559A77" w14:textId="77777777" w:rsidR="00451760" w:rsidRPr="00A472FF" w:rsidRDefault="00451760" w:rsidP="008828F6">
            <w:pPr>
              <w:tabs>
                <w:tab w:val="left" w:pos="4253"/>
              </w:tabs>
              <w:spacing w:after="0" w:line="240" w:lineRule="auto"/>
              <w:rPr>
                <w:rFonts w:ascii="Times New Roman" w:eastAsia="Times New Roman" w:hAnsi="Times New Roman" w:cs="Times New Roman"/>
                <w:color w:val="414142"/>
                <w:sz w:val="24"/>
                <w:szCs w:val="24"/>
                <w:lang w:eastAsia="lv-LV"/>
              </w:rPr>
            </w:pPr>
            <w:r w:rsidRPr="00A472FF">
              <w:rPr>
                <w:rFonts w:ascii="Times New Roman" w:eastAsia="Times New Roman" w:hAnsi="Times New Roman" w:cs="Times New Roman"/>
                <w:color w:val="414142"/>
                <w:sz w:val="24"/>
                <w:szCs w:val="24"/>
                <w:lang w:eastAsia="lv-LV"/>
              </w:rPr>
              <w:t>Pamatojums</w:t>
            </w:r>
          </w:p>
        </w:tc>
        <w:tc>
          <w:tcPr>
            <w:tcW w:w="3663" w:type="pct"/>
            <w:tcBorders>
              <w:top w:val="outset" w:sz="6" w:space="0" w:color="414142"/>
              <w:left w:val="outset" w:sz="6" w:space="0" w:color="414142"/>
              <w:bottom w:val="outset" w:sz="6" w:space="0" w:color="414142"/>
              <w:right w:val="outset" w:sz="6" w:space="0" w:color="414142"/>
            </w:tcBorders>
            <w:hideMark/>
          </w:tcPr>
          <w:p w14:paraId="40136A39" w14:textId="622A7AE3" w:rsidR="00451760" w:rsidRPr="00A472FF" w:rsidRDefault="00451760" w:rsidP="008828F6">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A472FF">
              <w:rPr>
                <w:rFonts w:ascii="Times New Roman" w:eastAsia="Times New Roman" w:hAnsi="Times New Roman" w:cs="Times New Roman"/>
                <w:sz w:val="24"/>
                <w:szCs w:val="24"/>
                <w:lang w:eastAsia="lv-LV"/>
              </w:rPr>
              <w:t xml:space="preserve">Meža likuma 44. panta ceturtās daļas </w:t>
            </w:r>
            <w:r w:rsidR="00A56618" w:rsidRPr="00A472FF">
              <w:rPr>
                <w:rFonts w:ascii="Times New Roman" w:hAnsi="Times New Roman" w:cs="Times New Roman"/>
                <w:color w:val="000000"/>
                <w:sz w:val="24"/>
                <w:szCs w:val="24"/>
              </w:rPr>
              <w:t xml:space="preserve">2. punkta </w:t>
            </w:r>
            <w:r w:rsidR="00A56618" w:rsidRPr="00A472FF">
              <w:rPr>
                <w:rFonts w:ascii="Times New Roman" w:hAnsi="Times New Roman" w:cs="Times New Roman"/>
                <w:sz w:val="24"/>
                <w:szCs w:val="24"/>
              </w:rPr>
              <w:t>“a” un “d” apakšpunkts</w:t>
            </w:r>
            <w:r w:rsidRPr="00A472FF">
              <w:rPr>
                <w:rFonts w:ascii="Times New Roman" w:eastAsia="Times New Roman" w:hAnsi="Times New Roman" w:cs="Times New Roman"/>
                <w:sz w:val="24"/>
                <w:szCs w:val="24"/>
                <w:lang w:eastAsia="lv-LV"/>
              </w:rPr>
              <w:t>, Aizsargjoslu likuma 36.panta trešās daļas 1.punkts, Publiskas personas mantas atsavināšanas likuma (turpmāk – Atsavināšanas likums) 42. panta pirmā daļa un 43. pants.</w:t>
            </w:r>
          </w:p>
        </w:tc>
      </w:tr>
      <w:tr w:rsidR="00451760" w:rsidRPr="008828F6" w14:paraId="41ABC88D" w14:textId="77777777" w:rsidTr="00750A60">
        <w:tc>
          <w:tcPr>
            <w:tcW w:w="300" w:type="pct"/>
            <w:tcBorders>
              <w:top w:val="outset" w:sz="6" w:space="0" w:color="414142"/>
              <w:left w:val="outset" w:sz="6" w:space="0" w:color="414142"/>
              <w:bottom w:val="outset" w:sz="6" w:space="0" w:color="414142"/>
              <w:right w:val="outset" w:sz="6" w:space="0" w:color="414142"/>
            </w:tcBorders>
            <w:hideMark/>
          </w:tcPr>
          <w:p w14:paraId="583F860A" w14:textId="77777777" w:rsidR="00451760" w:rsidRPr="008828F6" w:rsidRDefault="00451760" w:rsidP="008828F6">
            <w:pPr>
              <w:tabs>
                <w:tab w:val="left" w:pos="4253"/>
              </w:tabs>
              <w:spacing w:before="100" w:beforeAutospacing="1" w:after="100" w:afterAutospacing="1" w:line="240" w:lineRule="auto"/>
              <w:jc w:val="center"/>
              <w:rPr>
                <w:rFonts w:ascii="Times New Roman" w:eastAsia="Times New Roman" w:hAnsi="Times New Roman" w:cs="Times New Roman"/>
                <w:color w:val="414142"/>
                <w:sz w:val="24"/>
                <w:szCs w:val="24"/>
                <w:lang w:eastAsia="lv-LV"/>
              </w:rPr>
            </w:pPr>
            <w:r w:rsidRPr="008828F6">
              <w:rPr>
                <w:rFonts w:ascii="Times New Roman" w:eastAsia="Times New Roman" w:hAnsi="Times New Roman" w:cs="Times New Roman"/>
                <w:color w:val="414142"/>
                <w:sz w:val="24"/>
                <w:szCs w:val="24"/>
                <w:lang w:eastAsia="lv-LV"/>
              </w:rPr>
              <w:t>2.</w:t>
            </w:r>
          </w:p>
        </w:tc>
        <w:tc>
          <w:tcPr>
            <w:tcW w:w="1038" w:type="pct"/>
            <w:tcBorders>
              <w:top w:val="outset" w:sz="6" w:space="0" w:color="414142"/>
              <w:left w:val="outset" w:sz="6" w:space="0" w:color="414142"/>
              <w:bottom w:val="outset" w:sz="6" w:space="0" w:color="414142"/>
              <w:right w:val="outset" w:sz="6" w:space="0" w:color="414142"/>
            </w:tcBorders>
            <w:hideMark/>
          </w:tcPr>
          <w:p w14:paraId="44DDC947" w14:textId="77777777" w:rsidR="00451760" w:rsidRPr="008828F6" w:rsidRDefault="00451760" w:rsidP="008828F6">
            <w:pPr>
              <w:tabs>
                <w:tab w:val="left" w:pos="4253"/>
              </w:tabs>
              <w:spacing w:after="0" w:line="240" w:lineRule="auto"/>
              <w:rPr>
                <w:rFonts w:ascii="Times New Roman" w:eastAsia="Times New Roman" w:hAnsi="Times New Roman" w:cs="Times New Roman"/>
                <w:color w:val="414142"/>
                <w:sz w:val="24"/>
                <w:szCs w:val="24"/>
                <w:lang w:eastAsia="lv-LV"/>
              </w:rPr>
            </w:pPr>
            <w:r w:rsidRPr="008828F6">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335C2E33"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2F744D60"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0CFCAEBF"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2F33F58F"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4076E5DA"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7D023A74"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0901E890"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2300C6C0"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6CB461E6"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68DCA46A"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52247113" w14:textId="77777777" w:rsidR="00451760" w:rsidRPr="008828F6" w:rsidRDefault="00451760" w:rsidP="008828F6">
            <w:pPr>
              <w:tabs>
                <w:tab w:val="left" w:pos="4253"/>
              </w:tabs>
              <w:spacing w:line="240" w:lineRule="auto"/>
              <w:rPr>
                <w:rFonts w:ascii="Times New Roman" w:eastAsia="Times New Roman" w:hAnsi="Times New Roman" w:cs="Times New Roman"/>
                <w:sz w:val="24"/>
                <w:szCs w:val="24"/>
                <w:lang w:eastAsia="lv-LV"/>
              </w:rPr>
            </w:pPr>
          </w:p>
          <w:p w14:paraId="7D18823D" w14:textId="77777777" w:rsidR="00451760" w:rsidRPr="008828F6" w:rsidRDefault="00451760" w:rsidP="008828F6">
            <w:pPr>
              <w:tabs>
                <w:tab w:val="left" w:pos="4253"/>
              </w:tabs>
              <w:spacing w:line="240" w:lineRule="auto"/>
              <w:rPr>
                <w:rFonts w:ascii="Times New Roman" w:eastAsia="Times New Roman" w:hAnsi="Times New Roman" w:cs="Times New Roman"/>
                <w:color w:val="414142"/>
                <w:sz w:val="24"/>
                <w:szCs w:val="24"/>
                <w:lang w:eastAsia="lv-LV"/>
              </w:rPr>
            </w:pPr>
          </w:p>
          <w:p w14:paraId="463E06BA" w14:textId="77777777" w:rsidR="00451760" w:rsidRDefault="00451760" w:rsidP="008828F6">
            <w:pPr>
              <w:tabs>
                <w:tab w:val="left" w:pos="4253"/>
              </w:tabs>
              <w:spacing w:line="240" w:lineRule="auto"/>
              <w:ind w:firstLine="720"/>
              <w:rPr>
                <w:rFonts w:ascii="Times New Roman" w:eastAsia="Times New Roman" w:hAnsi="Times New Roman" w:cs="Times New Roman"/>
                <w:sz w:val="24"/>
                <w:szCs w:val="24"/>
                <w:lang w:eastAsia="lv-LV"/>
              </w:rPr>
            </w:pPr>
          </w:p>
          <w:p w14:paraId="18061C88" w14:textId="019EDAD6" w:rsidR="00245598" w:rsidRPr="00245598" w:rsidRDefault="00245598" w:rsidP="00245598">
            <w:pPr>
              <w:ind w:firstLine="720"/>
              <w:rPr>
                <w:rFonts w:ascii="Times New Roman" w:eastAsia="Times New Roman" w:hAnsi="Times New Roman" w:cs="Times New Roman"/>
                <w:sz w:val="24"/>
                <w:szCs w:val="24"/>
                <w:lang w:eastAsia="lv-LV"/>
              </w:rPr>
            </w:pPr>
          </w:p>
        </w:tc>
        <w:tc>
          <w:tcPr>
            <w:tcW w:w="3663" w:type="pct"/>
            <w:tcBorders>
              <w:top w:val="outset" w:sz="6" w:space="0" w:color="414142"/>
              <w:left w:val="outset" w:sz="6" w:space="0" w:color="414142"/>
              <w:bottom w:val="outset" w:sz="6" w:space="0" w:color="414142"/>
              <w:right w:val="outset" w:sz="6" w:space="0" w:color="414142"/>
            </w:tcBorders>
            <w:hideMark/>
          </w:tcPr>
          <w:p w14:paraId="3D813A4A" w14:textId="77777777" w:rsidR="00451760" w:rsidRPr="008828F6" w:rsidRDefault="00451760" w:rsidP="00177F1E">
            <w:pPr>
              <w:pStyle w:val="NoSpacing"/>
              <w:tabs>
                <w:tab w:val="left" w:pos="4253"/>
              </w:tabs>
              <w:ind w:firstLine="452"/>
              <w:jc w:val="both"/>
              <w:rPr>
                <w:rFonts w:ascii="Times New Roman" w:hAnsi="Times New Roman"/>
                <w:sz w:val="24"/>
                <w:szCs w:val="24"/>
                <w:lang w:eastAsia="lv-LV"/>
              </w:rPr>
            </w:pPr>
            <w:proofErr w:type="spellStart"/>
            <w:r w:rsidRPr="008828F6">
              <w:rPr>
                <w:rFonts w:ascii="Times New Roman" w:hAnsi="Times New Roman"/>
                <w:sz w:val="24"/>
                <w:szCs w:val="24"/>
                <w:lang w:eastAsia="lv-LV"/>
              </w:rPr>
              <w:t>Atsavināšanas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likuma</w:t>
            </w:r>
            <w:proofErr w:type="spellEnd"/>
            <w:r w:rsidRPr="008828F6">
              <w:rPr>
                <w:rFonts w:ascii="Times New Roman" w:hAnsi="Times New Roman"/>
                <w:bCs/>
                <w:sz w:val="24"/>
                <w:szCs w:val="24"/>
                <w:lang w:eastAsia="lv-LV"/>
              </w:rPr>
              <w:t xml:space="preserve"> 43. </w:t>
            </w:r>
            <w:proofErr w:type="spellStart"/>
            <w:r w:rsidRPr="008828F6">
              <w:rPr>
                <w:rFonts w:ascii="Times New Roman" w:hAnsi="Times New Roman"/>
                <w:bCs/>
                <w:sz w:val="24"/>
                <w:szCs w:val="24"/>
                <w:lang w:eastAsia="lv-LV"/>
              </w:rPr>
              <w:t>pantā</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noteikts</w:t>
            </w:r>
            <w:proofErr w:type="spellEnd"/>
            <w:r w:rsidRPr="008828F6">
              <w:rPr>
                <w:rFonts w:ascii="Times New Roman" w:hAnsi="Times New Roman"/>
                <w:bCs/>
                <w:sz w:val="24"/>
                <w:szCs w:val="24"/>
                <w:lang w:eastAsia="lv-LV"/>
              </w:rPr>
              <w:t xml:space="preserve">, ka </w:t>
            </w:r>
            <w:proofErr w:type="spellStart"/>
            <w:r w:rsidRPr="008828F6">
              <w:rPr>
                <w:rFonts w:ascii="Times New Roman" w:hAnsi="Times New Roman"/>
                <w:bCs/>
                <w:sz w:val="24"/>
                <w:szCs w:val="24"/>
                <w:lang w:eastAsia="lv-LV"/>
              </w:rPr>
              <w:t>a</w:t>
            </w:r>
            <w:r w:rsidRPr="008828F6">
              <w:rPr>
                <w:rFonts w:ascii="Times New Roman" w:hAnsi="Times New Roman"/>
                <w:sz w:val="24"/>
                <w:szCs w:val="24"/>
                <w:lang w:eastAsia="lv-LV"/>
              </w:rPr>
              <w:t>tļauju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atsavināt</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valsts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nekustamo</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īpašumu</w:t>
            </w:r>
            <w:proofErr w:type="spellEnd"/>
            <w:r w:rsidRPr="008828F6">
              <w:rPr>
                <w:rFonts w:ascii="Times New Roman" w:hAnsi="Times New Roman"/>
                <w:sz w:val="24"/>
                <w:szCs w:val="24"/>
                <w:lang w:eastAsia="lv-LV"/>
              </w:rPr>
              <w:t xml:space="preserve"> bez </w:t>
            </w:r>
            <w:proofErr w:type="spellStart"/>
            <w:r w:rsidRPr="008828F6">
              <w:rPr>
                <w:rFonts w:ascii="Times New Roman" w:hAnsi="Times New Roman"/>
                <w:sz w:val="24"/>
                <w:szCs w:val="24"/>
                <w:lang w:eastAsia="lv-LV"/>
              </w:rPr>
              <w:t>atlīdzības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dod</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Ministru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kabinets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pieņemot</w:t>
            </w:r>
            <w:proofErr w:type="spellEnd"/>
            <w:r w:rsidRPr="008828F6">
              <w:rPr>
                <w:rFonts w:ascii="Times New Roman" w:hAnsi="Times New Roman"/>
                <w:sz w:val="24"/>
                <w:szCs w:val="24"/>
                <w:lang w:eastAsia="lv-LV"/>
              </w:rPr>
              <w:t xml:space="preserve"> par to </w:t>
            </w:r>
            <w:proofErr w:type="spellStart"/>
            <w:r w:rsidRPr="008828F6">
              <w:rPr>
                <w:rFonts w:ascii="Times New Roman" w:hAnsi="Times New Roman"/>
                <w:sz w:val="24"/>
                <w:szCs w:val="24"/>
                <w:lang w:eastAsia="lv-LV"/>
              </w:rPr>
              <w:t>attiecīgu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lēmumu</w:t>
            </w:r>
            <w:proofErr w:type="spellEnd"/>
            <w:r w:rsidRPr="008828F6">
              <w:rPr>
                <w:rFonts w:ascii="Times New Roman" w:hAnsi="Times New Roman"/>
                <w:sz w:val="24"/>
                <w:szCs w:val="24"/>
                <w:lang w:eastAsia="lv-LV"/>
              </w:rPr>
              <w:t>.</w:t>
            </w:r>
          </w:p>
          <w:p w14:paraId="21A5FB28" w14:textId="69ABB152" w:rsidR="00451760" w:rsidRPr="00A472FF" w:rsidRDefault="00451760" w:rsidP="00177F1E">
            <w:pPr>
              <w:pStyle w:val="NoSpacing"/>
              <w:tabs>
                <w:tab w:val="left" w:pos="4253"/>
              </w:tabs>
              <w:ind w:firstLine="452"/>
              <w:jc w:val="both"/>
              <w:rPr>
                <w:rFonts w:ascii="Times New Roman" w:hAnsi="Times New Roman"/>
                <w:sz w:val="24"/>
                <w:szCs w:val="24"/>
                <w:lang w:eastAsia="lv-LV"/>
              </w:rPr>
            </w:pPr>
            <w:proofErr w:type="spellStart"/>
            <w:r w:rsidRPr="008828F6">
              <w:rPr>
                <w:rFonts w:ascii="Times New Roman" w:hAnsi="Times New Roman"/>
                <w:sz w:val="24"/>
                <w:szCs w:val="24"/>
                <w:lang w:eastAsia="lv-LV"/>
              </w:rPr>
              <w:t>Savukārt</w:t>
            </w:r>
            <w:proofErr w:type="spellEnd"/>
            <w:r w:rsidRPr="008828F6">
              <w:rPr>
                <w:rFonts w:ascii="Times New Roman" w:hAnsi="Times New Roman"/>
                <w:sz w:val="24"/>
                <w:szCs w:val="24"/>
                <w:lang w:eastAsia="lv-LV"/>
              </w:rPr>
              <w:t xml:space="preserve"> no </w:t>
            </w:r>
            <w:proofErr w:type="spellStart"/>
            <w:r w:rsidRPr="008828F6">
              <w:rPr>
                <w:rFonts w:ascii="Times New Roman" w:hAnsi="Times New Roman"/>
                <w:sz w:val="24"/>
                <w:szCs w:val="24"/>
                <w:lang w:eastAsia="lv-LV"/>
              </w:rPr>
              <w:t>Atsavināšanas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likuma</w:t>
            </w:r>
            <w:proofErr w:type="spellEnd"/>
            <w:r w:rsidRPr="008828F6">
              <w:rPr>
                <w:rFonts w:ascii="Times New Roman" w:hAnsi="Times New Roman"/>
                <w:sz w:val="24"/>
                <w:szCs w:val="24"/>
                <w:lang w:eastAsia="lv-LV"/>
              </w:rPr>
              <w:t xml:space="preserve"> </w:t>
            </w:r>
            <w:r w:rsidRPr="008828F6">
              <w:rPr>
                <w:rFonts w:ascii="Times New Roman" w:hAnsi="Times New Roman"/>
                <w:bCs/>
                <w:sz w:val="24"/>
                <w:szCs w:val="24"/>
                <w:lang w:eastAsia="lv-LV"/>
              </w:rPr>
              <w:t xml:space="preserve">42. </w:t>
            </w:r>
            <w:proofErr w:type="spellStart"/>
            <w:r w:rsidRPr="008828F6">
              <w:rPr>
                <w:rFonts w:ascii="Times New Roman" w:hAnsi="Times New Roman"/>
                <w:bCs/>
                <w:sz w:val="24"/>
                <w:szCs w:val="24"/>
                <w:lang w:eastAsia="lv-LV"/>
              </w:rPr>
              <w:t>panta</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pirmās</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daļas</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izriet</w:t>
            </w:r>
            <w:proofErr w:type="spellEnd"/>
            <w:r w:rsidRPr="008828F6">
              <w:rPr>
                <w:rFonts w:ascii="Times New Roman" w:hAnsi="Times New Roman"/>
                <w:bCs/>
                <w:sz w:val="24"/>
                <w:szCs w:val="24"/>
                <w:lang w:eastAsia="lv-LV"/>
              </w:rPr>
              <w:t xml:space="preserve">, ka </w:t>
            </w:r>
            <w:proofErr w:type="spellStart"/>
            <w:r w:rsidRPr="008828F6">
              <w:rPr>
                <w:rFonts w:ascii="Times New Roman" w:hAnsi="Times New Roman"/>
                <w:bCs/>
                <w:sz w:val="24"/>
                <w:szCs w:val="24"/>
                <w:lang w:eastAsia="lv-LV"/>
              </w:rPr>
              <w:t>v</w:t>
            </w:r>
            <w:r w:rsidRPr="008828F6">
              <w:rPr>
                <w:rFonts w:ascii="Times New Roman" w:hAnsi="Times New Roman"/>
                <w:sz w:val="24"/>
                <w:szCs w:val="24"/>
                <w:lang w:eastAsia="lv-LV"/>
              </w:rPr>
              <w:t>alsts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nekustamo</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īpašumu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atvasinātas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publiskas</w:t>
            </w:r>
            <w:proofErr w:type="spellEnd"/>
            <w:r w:rsidRPr="008828F6">
              <w:rPr>
                <w:rFonts w:ascii="Times New Roman" w:hAnsi="Times New Roman"/>
                <w:sz w:val="24"/>
                <w:szCs w:val="24"/>
                <w:lang w:eastAsia="lv-LV"/>
              </w:rPr>
              <w:t xml:space="preserve"> personas </w:t>
            </w:r>
            <w:proofErr w:type="spellStart"/>
            <w:r w:rsidRPr="008828F6">
              <w:rPr>
                <w:rFonts w:ascii="Times New Roman" w:hAnsi="Times New Roman"/>
                <w:sz w:val="24"/>
                <w:szCs w:val="24"/>
                <w:lang w:eastAsia="lv-LV"/>
              </w:rPr>
              <w:t>īpašumā</w:t>
            </w:r>
            <w:proofErr w:type="spellEnd"/>
            <w:r w:rsidRPr="008828F6">
              <w:rPr>
                <w:rFonts w:ascii="Times New Roman" w:hAnsi="Times New Roman"/>
                <w:sz w:val="24"/>
                <w:szCs w:val="24"/>
                <w:lang w:eastAsia="lv-LV"/>
              </w:rPr>
              <w:t xml:space="preserve"> var </w:t>
            </w:r>
            <w:proofErr w:type="spellStart"/>
            <w:r w:rsidRPr="008828F6">
              <w:rPr>
                <w:rFonts w:ascii="Times New Roman" w:hAnsi="Times New Roman"/>
                <w:sz w:val="24"/>
                <w:szCs w:val="24"/>
                <w:lang w:eastAsia="lv-LV"/>
              </w:rPr>
              <w:t>nodot</w:t>
            </w:r>
            <w:proofErr w:type="spellEnd"/>
            <w:r w:rsidRPr="008828F6">
              <w:rPr>
                <w:rFonts w:ascii="Times New Roman" w:hAnsi="Times New Roman"/>
                <w:sz w:val="24"/>
                <w:szCs w:val="24"/>
                <w:lang w:eastAsia="lv-LV"/>
              </w:rPr>
              <w:t xml:space="preserve"> bez </w:t>
            </w:r>
            <w:proofErr w:type="spellStart"/>
            <w:r w:rsidRPr="008828F6">
              <w:rPr>
                <w:rFonts w:ascii="Times New Roman" w:hAnsi="Times New Roman"/>
                <w:sz w:val="24"/>
                <w:szCs w:val="24"/>
                <w:lang w:eastAsia="lv-LV"/>
              </w:rPr>
              <w:t>atlīdzības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vienlaikus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reglamentējot</w:t>
            </w:r>
            <w:proofErr w:type="spellEnd"/>
            <w:r w:rsidRPr="008828F6">
              <w:rPr>
                <w:rFonts w:ascii="Times New Roman" w:hAnsi="Times New Roman"/>
                <w:sz w:val="24"/>
                <w:szCs w:val="24"/>
                <w:lang w:eastAsia="lv-LV"/>
              </w:rPr>
              <w:t xml:space="preserve">, ka </w:t>
            </w:r>
            <w:proofErr w:type="spellStart"/>
            <w:r w:rsidRPr="008828F6">
              <w:rPr>
                <w:rFonts w:ascii="Times New Roman" w:hAnsi="Times New Roman"/>
                <w:sz w:val="24"/>
                <w:szCs w:val="24"/>
                <w:lang w:eastAsia="lv-LV"/>
              </w:rPr>
              <w:t>Ministru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kabinets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lēmumā</w:t>
            </w:r>
            <w:proofErr w:type="spellEnd"/>
            <w:r w:rsidRPr="008828F6">
              <w:rPr>
                <w:rFonts w:ascii="Times New Roman" w:hAnsi="Times New Roman"/>
                <w:sz w:val="24"/>
                <w:szCs w:val="24"/>
                <w:lang w:eastAsia="lv-LV"/>
              </w:rPr>
              <w:t xml:space="preserve"> par </w:t>
            </w:r>
            <w:proofErr w:type="spellStart"/>
            <w:r w:rsidRPr="008828F6">
              <w:rPr>
                <w:rFonts w:ascii="Times New Roman" w:hAnsi="Times New Roman"/>
                <w:sz w:val="24"/>
                <w:szCs w:val="24"/>
                <w:lang w:eastAsia="lv-LV"/>
              </w:rPr>
              <w:t>valsts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nekustamā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īpašuma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nodošanu</w:t>
            </w:r>
            <w:proofErr w:type="spellEnd"/>
            <w:r w:rsidRPr="008828F6">
              <w:rPr>
                <w:rFonts w:ascii="Times New Roman" w:hAnsi="Times New Roman"/>
                <w:sz w:val="24"/>
                <w:szCs w:val="24"/>
                <w:lang w:eastAsia="lv-LV"/>
              </w:rPr>
              <w:t xml:space="preserve"> bez </w:t>
            </w:r>
            <w:proofErr w:type="spellStart"/>
            <w:r w:rsidRPr="008828F6">
              <w:rPr>
                <w:rFonts w:ascii="Times New Roman" w:hAnsi="Times New Roman"/>
                <w:sz w:val="24"/>
                <w:szCs w:val="24"/>
                <w:lang w:eastAsia="lv-LV"/>
              </w:rPr>
              <w:t>atlīdzības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atvasinātas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publiskas</w:t>
            </w:r>
            <w:proofErr w:type="spellEnd"/>
            <w:r w:rsidRPr="008828F6">
              <w:rPr>
                <w:rFonts w:ascii="Times New Roman" w:hAnsi="Times New Roman"/>
                <w:sz w:val="24"/>
                <w:szCs w:val="24"/>
                <w:lang w:eastAsia="lv-LV"/>
              </w:rPr>
              <w:t xml:space="preserve"> personas </w:t>
            </w:r>
            <w:proofErr w:type="spellStart"/>
            <w:r w:rsidRPr="008828F6">
              <w:rPr>
                <w:rFonts w:ascii="Times New Roman" w:hAnsi="Times New Roman"/>
                <w:sz w:val="24"/>
                <w:szCs w:val="24"/>
                <w:lang w:eastAsia="lv-LV"/>
              </w:rPr>
              <w:t>īpašumā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nosaka</w:t>
            </w:r>
            <w:proofErr w:type="spellEnd"/>
            <w:r w:rsidRPr="008828F6">
              <w:rPr>
                <w:rFonts w:ascii="Times New Roman" w:hAnsi="Times New Roman"/>
                <w:sz w:val="24"/>
                <w:szCs w:val="24"/>
                <w:lang w:eastAsia="lv-LV"/>
              </w:rPr>
              <w:t xml:space="preserve">, kuru </w:t>
            </w:r>
            <w:proofErr w:type="spellStart"/>
            <w:r w:rsidRPr="008828F6">
              <w:rPr>
                <w:rFonts w:ascii="Times New Roman" w:hAnsi="Times New Roman"/>
                <w:sz w:val="24"/>
                <w:szCs w:val="24"/>
                <w:lang w:eastAsia="lv-LV"/>
              </w:rPr>
              <w:t>atvasinātas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publiskas</w:t>
            </w:r>
            <w:proofErr w:type="spellEnd"/>
            <w:r w:rsidRPr="008828F6">
              <w:rPr>
                <w:rFonts w:ascii="Times New Roman" w:hAnsi="Times New Roman"/>
                <w:sz w:val="24"/>
                <w:szCs w:val="24"/>
                <w:lang w:eastAsia="lv-LV"/>
              </w:rPr>
              <w:t xml:space="preserve"> personas </w:t>
            </w:r>
            <w:proofErr w:type="spellStart"/>
            <w:r w:rsidRPr="008828F6">
              <w:rPr>
                <w:rFonts w:ascii="Times New Roman" w:hAnsi="Times New Roman"/>
                <w:sz w:val="24"/>
                <w:szCs w:val="24"/>
                <w:lang w:eastAsia="lv-LV"/>
              </w:rPr>
              <w:t>funkciju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vai</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deleģēta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pārvaldes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uzdevuma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veikšanai</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tiek</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nodots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nekustamais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īpašums</w:t>
            </w:r>
            <w:proofErr w:type="spellEnd"/>
            <w:r w:rsidRPr="008828F6">
              <w:rPr>
                <w:rFonts w:ascii="Times New Roman" w:hAnsi="Times New Roman"/>
                <w:sz w:val="24"/>
                <w:szCs w:val="24"/>
                <w:lang w:eastAsia="lv-LV"/>
              </w:rPr>
              <w:t xml:space="preserve">. </w:t>
            </w:r>
          </w:p>
          <w:p w14:paraId="7ABE8A8D" w14:textId="578660DF" w:rsidR="006C6BE8" w:rsidRPr="00A472FF" w:rsidRDefault="006C6BE8" w:rsidP="00177F1E">
            <w:pPr>
              <w:pStyle w:val="NoSpacing"/>
              <w:tabs>
                <w:tab w:val="left" w:pos="4253"/>
              </w:tabs>
              <w:ind w:firstLine="452"/>
              <w:jc w:val="both"/>
              <w:rPr>
                <w:rFonts w:ascii="Times New Roman" w:hAnsi="Times New Roman"/>
                <w:sz w:val="24"/>
                <w:szCs w:val="24"/>
                <w:lang w:eastAsia="lv-LV"/>
              </w:rPr>
            </w:pPr>
            <w:proofErr w:type="spellStart"/>
            <w:r w:rsidRPr="00A472FF">
              <w:rPr>
                <w:rFonts w:ascii="Times New Roman" w:hAnsi="Times New Roman"/>
                <w:sz w:val="24"/>
                <w:szCs w:val="24"/>
                <w:lang w:eastAsia="lv-LV"/>
              </w:rPr>
              <w:t>Aizsargjoslu</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likuma</w:t>
            </w:r>
            <w:proofErr w:type="spellEnd"/>
            <w:r w:rsidRPr="00A472FF">
              <w:rPr>
                <w:rFonts w:ascii="Times New Roman" w:hAnsi="Times New Roman"/>
                <w:sz w:val="24"/>
                <w:szCs w:val="24"/>
                <w:lang w:eastAsia="lv-LV"/>
              </w:rPr>
              <w:t xml:space="preserve"> 36.</w:t>
            </w:r>
            <w:r w:rsidR="001E6B7C"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panta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trešās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daļas</w:t>
            </w:r>
            <w:proofErr w:type="spellEnd"/>
            <w:r w:rsidRPr="00A472FF">
              <w:rPr>
                <w:rFonts w:ascii="Times New Roman" w:hAnsi="Times New Roman"/>
                <w:sz w:val="24"/>
                <w:szCs w:val="24"/>
                <w:lang w:eastAsia="lv-LV"/>
              </w:rPr>
              <w:t xml:space="preserve"> </w:t>
            </w:r>
            <w:proofErr w:type="gramStart"/>
            <w:r w:rsidRPr="00A472FF">
              <w:rPr>
                <w:rFonts w:ascii="Times New Roman" w:hAnsi="Times New Roman"/>
                <w:sz w:val="24"/>
                <w:szCs w:val="24"/>
                <w:lang w:eastAsia="lv-LV"/>
              </w:rPr>
              <w:t>1.punkts</w:t>
            </w:r>
            <w:proofErr w:type="gram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nosaka</w:t>
            </w:r>
            <w:proofErr w:type="spellEnd"/>
            <w:r w:rsidRPr="00A472FF">
              <w:rPr>
                <w:rFonts w:ascii="Times New Roman" w:hAnsi="Times New Roman"/>
                <w:sz w:val="24"/>
                <w:szCs w:val="24"/>
                <w:lang w:eastAsia="lv-LV"/>
              </w:rPr>
              <w:t xml:space="preserve">, ka </w:t>
            </w:r>
            <w:proofErr w:type="spellStart"/>
            <w:r w:rsidRPr="00A472FF">
              <w:rPr>
                <w:rFonts w:ascii="Times New Roman" w:hAnsi="Times New Roman"/>
                <w:sz w:val="24"/>
                <w:szCs w:val="24"/>
                <w:lang w:eastAsia="lv-LV"/>
              </w:rPr>
              <w:t>krasta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kāpu</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aizsargjoslā</w:t>
            </w:r>
            <w:proofErr w:type="spellEnd"/>
            <w:r w:rsidRPr="00A472FF">
              <w:rPr>
                <w:rFonts w:ascii="Times New Roman" w:hAnsi="Times New Roman"/>
                <w:sz w:val="24"/>
                <w:szCs w:val="24"/>
                <w:lang w:eastAsia="lv-LV"/>
              </w:rPr>
              <w:t xml:space="preserve"> un </w:t>
            </w:r>
            <w:proofErr w:type="spellStart"/>
            <w:r w:rsidRPr="00A472FF">
              <w:rPr>
                <w:rFonts w:ascii="Times New Roman" w:hAnsi="Times New Roman"/>
                <w:sz w:val="24"/>
                <w:szCs w:val="24"/>
                <w:lang w:eastAsia="lv-LV"/>
              </w:rPr>
              <w:t>pludmalē</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papildus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šā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panta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pirmajā</w:t>
            </w:r>
            <w:proofErr w:type="spellEnd"/>
            <w:r w:rsidRPr="00A472FF">
              <w:rPr>
                <w:rFonts w:ascii="Times New Roman" w:hAnsi="Times New Roman"/>
                <w:sz w:val="24"/>
                <w:szCs w:val="24"/>
                <w:lang w:eastAsia="lv-LV"/>
              </w:rPr>
              <w:t xml:space="preserve"> un </w:t>
            </w:r>
            <w:proofErr w:type="spellStart"/>
            <w:r w:rsidRPr="00A472FF">
              <w:rPr>
                <w:rFonts w:ascii="Times New Roman" w:hAnsi="Times New Roman"/>
                <w:sz w:val="24"/>
                <w:szCs w:val="24"/>
                <w:lang w:eastAsia="lv-LV"/>
              </w:rPr>
              <w:t>otrajā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daļā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minētajam</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aizliegts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atsavināt</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valsts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vai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pašvaldības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īpašumā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esošo</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zemi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izņemot</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likumos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noteiktos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gadījumus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kad</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personai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ir</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tiesības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iegūt</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īpašumā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zemi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zem</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ēkas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būves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ievērojot</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nosacījumu</w:t>
            </w:r>
            <w:proofErr w:type="spellEnd"/>
            <w:r w:rsidRPr="00A472FF">
              <w:rPr>
                <w:rFonts w:ascii="Times New Roman" w:hAnsi="Times New Roman"/>
                <w:sz w:val="24"/>
                <w:szCs w:val="24"/>
                <w:lang w:eastAsia="lv-LV"/>
              </w:rPr>
              <w:t xml:space="preserve">, ka </w:t>
            </w:r>
            <w:proofErr w:type="spellStart"/>
            <w:r w:rsidRPr="00A472FF">
              <w:rPr>
                <w:rFonts w:ascii="Times New Roman" w:hAnsi="Times New Roman"/>
                <w:sz w:val="24"/>
                <w:szCs w:val="24"/>
                <w:lang w:eastAsia="lv-LV"/>
              </w:rPr>
              <w:t>īpašuma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tiesības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uz</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ēku</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būvi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attiecīgajai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personai</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ir</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nostiprinātas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zemesgrāmatā</w:t>
            </w:r>
            <w:proofErr w:type="spellEnd"/>
            <w:r w:rsidRPr="00A472FF">
              <w:rPr>
                <w:rFonts w:ascii="Times New Roman" w:hAnsi="Times New Roman"/>
                <w:sz w:val="24"/>
                <w:szCs w:val="24"/>
                <w:lang w:eastAsia="lv-LV"/>
              </w:rPr>
              <w:t>.</w:t>
            </w:r>
          </w:p>
          <w:p w14:paraId="77A0F1F0" w14:textId="4AEF4066" w:rsidR="00451760" w:rsidRPr="008828F6" w:rsidRDefault="00451760" w:rsidP="00177F1E">
            <w:pPr>
              <w:pStyle w:val="NoSpacing"/>
              <w:tabs>
                <w:tab w:val="left" w:pos="4253"/>
              </w:tabs>
              <w:ind w:firstLine="452"/>
              <w:jc w:val="both"/>
              <w:rPr>
                <w:rFonts w:ascii="Times New Roman" w:hAnsi="Times New Roman"/>
                <w:sz w:val="24"/>
                <w:szCs w:val="24"/>
                <w:lang w:eastAsia="lv-LV"/>
              </w:rPr>
            </w:pPr>
            <w:proofErr w:type="spellStart"/>
            <w:r w:rsidRPr="00A472FF">
              <w:rPr>
                <w:rFonts w:ascii="Times New Roman" w:hAnsi="Times New Roman"/>
                <w:sz w:val="24"/>
                <w:szCs w:val="24"/>
                <w:lang w:eastAsia="lv-LV"/>
              </w:rPr>
              <w:t>Saskaņā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ar</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Meža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likuma</w:t>
            </w:r>
            <w:proofErr w:type="spellEnd"/>
            <w:r w:rsidRPr="00A472FF">
              <w:rPr>
                <w:rFonts w:ascii="Times New Roman" w:hAnsi="Times New Roman"/>
                <w:sz w:val="24"/>
                <w:szCs w:val="24"/>
                <w:lang w:eastAsia="lv-LV"/>
              </w:rPr>
              <w:t xml:space="preserve"> 44. </w:t>
            </w:r>
            <w:proofErr w:type="spellStart"/>
            <w:r w:rsidRPr="00A472FF">
              <w:rPr>
                <w:rFonts w:ascii="Times New Roman" w:hAnsi="Times New Roman"/>
                <w:sz w:val="24"/>
                <w:szCs w:val="24"/>
                <w:lang w:eastAsia="lv-LV"/>
              </w:rPr>
              <w:t>panta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ceturtās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daļas</w:t>
            </w:r>
            <w:proofErr w:type="spellEnd"/>
            <w:r w:rsidRPr="00A472FF">
              <w:rPr>
                <w:rFonts w:ascii="Times New Roman" w:hAnsi="Times New Roman"/>
                <w:sz w:val="24"/>
                <w:szCs w:val="24"/>
                <w:lang w:eastAsia="lv-LV"/>
              </w:rPr>
              <w:t xml:space="preserve"> 2. </w:t>
            </w:r>
            <w:proofErr w:type="spellStart"/>
            <w:r w:rsidRPr="00A472FF">
              <w:rPr>
                <w:rFonts w:ascii="Times New Roman" w:hAnsi="Times New Roman"/>
                <w:sz w:val="24"/>
                <w:szCs w:val="24"/>
                <w:lang w:eastAsia="lv-LV"/>
              </w:rPr>
              <w:t>punkta</w:t>
            </w:r>
            <w:proofErr w:type="spellEnd"/>
            <w:r w:rsidRPr="00A472FF">
              <w:rPr>
                <w:rFonts w:ascii="Times New Roman" w:hAnsi="Times New Roman"/>
                <w:sz w:val="24"/>
                <w:szCs w:val="24"/>
                <w:lang w:eastAsia="lv-LV"/>
              </w:rPr>
              <w:t xml:space="preserve"> „a” </w:t>
            </w:r>
            <w:r w:rsidR="009C5BBF" w:rsidRPr="00A472FF">
              <w:rPr>
                <w:rFonts w:ascii="Times New Roman" w:hAnsi="Times New Roman"/>
                <w:sz w:val="24"/>
                <w:szCs w:val="24"/>
                <w:lang w:eastAsia="lv-LV"/>
              </w:rPr>
              <w:t xml:space="preserve">un “d” </w:t>
            </w:r>
            <w:proofErr w:type="spellStart"/>
            <w:r w:rsidRPr="00A472FF">
              <w:rPr>
                <w:rFonts w:ascii="Times New Roman" w:hAnsi="Times New Roman"/>
                <w:sz w:val="24"/>
                <w:szCs w:val="24"/>
                <w:lang w:eastAsia="lv-LV"/>
              </w:rPr>
              <w:t>apakšpunktu</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zemesgrāmatā</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ierakstītās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valsts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meža</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zemes</w:t>
            </w:r>
            <w:proofErr w:type="spellEnd"/>
            <w:r w:rsidRPr="00A472FF">
              <w:rPr>
                <w:rFonts w:ascii="Times New Roman" w:hAnsi="Times New Roman"/>
                <w:sz w:val="24"/>
                <w:szCs w:val="24"/>
                <w:lang w:eastAsia="lv-LV"/>
              </w:rPr>
              <w:t xml:space="preserve"> </w:t>
            </w:r>
            <w:proofErr w:type="spellStart"/>
            <w:r w:rsidRPr="00A472FF">
              <w:rPr>
                <w:rFonts w:ascii="Times New Roman" w:hAnsi="Times New Roman"/>
                <w:sz w:val="24"/>
                <w:szCs w:val="24"/>
                <w:lang w:eastAsia="lv-LV"/>
              </w:rPr>
              <w:t>atsavināšanu</w:t>
            </w:r>
            <w:proofErr w:type="spellEnd"/>
            <w:r w:rsidRPr="008828F6">
              <w:rPr>
                <w:rFonts w:ascii="Times New Roman" w:hAnsi="Times New Roman"/>
                <w:sz w:val="24"/>
                <w:szCs w:val="24"/>
                <w:lang w:eastAsia="lv-LV"/>
              </w:rPr>
              <w:t xml:space="preserve"> var </w:t>
            </w:r>
            <w:proofErr w:type="spellStart"/>
            <w:r w:rsidRPr="008828F6">
              <w:rPr>
                <w:rFonts w:ascii="Times New Roman" w:hAnsi="Times New Roman"/>
                <w:sz w:val="24"/>
                <w:szCs w:val="24"/>
                <w:lang w:eastAsia="lv-LV"/>
              </w:rPr>
              <w:t>atļaut</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ar</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ikreizēju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Ministru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kabineta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rīkojumu</w:t>
            </w:r>
            <w:proofErr w:type="spellEnd"/>
            <w:r w:rsidRPr="008828F6">
              <w:rPr>
                <w:rFonts w:ascii="Times New Roman" w:hAnsi="Times New Roman"/>
                <w:sz w:val="24"/>
                <w:szCs w:val="24"/>
                <w:lang w:eastAsia="lv-LV"/>
              </w:rPr>
              <w:t xml:space="preserve">, ja </w:t>
            </w:r>
            <w:proofErr w:type="spellStart"/>
            <w:r w:rsidRPr="008828F6">
              <w:rPr>
                <w:rFonts w:ascii="Times New Roman" w:hAnsi="Times New Roman"/>
                <w:sz w:val="24"/>
                <w:szCs w:val="24"/>
                <w:lang w:eastAsia="lv-LV"/>
              </w:rPr>
              <w:t>valsts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meža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zeme</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nepieciešama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likumā</w:t>
            </w:r>
            <w:proofErr w:type="spellEnd"/>
            <w:r w:rsidRPr="008828F6">
              <w:rPr>
                <w:rFonts w:ascii="Times New Roman" w:hAnsi="Times New Roman"/>
                <w:sz w:val="24"/>
                <w:szCs w:val="24"/>
                <w:lang w:eastAsia="lv-LV"/>
              </w:rPr>
              <w:t xml:space="preserve"> „Par </w:t>
            </w:r>
            <w:proofErr w:type="spellStart"/>
            <w:r w:rsidRPr="008828F6">
              <w:rPr>
                <w:rFonts w:ascii="Times New Roman" w:hAnsi="Times New Roman"/>
                <w:sz w:val="24"/>
                <w:szCs w:val="24"/>
                <w:lang w:eastAsia="lv-LV"/>
              </w:rPr>
              <w:t>pašvaldībām</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noteikto</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konkrētu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pašvaldības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autonomo</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funkciju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veikšanai</w:t>
            </w:r>
            <w:proofErr w:type="spellEnd"/>
            <w:r w:rsidR="009C5BBF" w:rsidRPr="008828F6">
              <w:rPr>
                <w:rFonts w:ascii="Times New Roman" w:hAnsi="Times New Roman"/>
                <w:sz w:val="24"/>
                <w:szCs w:val="24"/>
                <w:lang w:eastAsia="lv-LV"/>
              </w:rPr>
              <w:t xml:space="preserve"> -</w:t>
            </w:r>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ceļu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būvniecībai</w:t>
            </w:r>
            <w:proofErr w:type="spellEnd"/>
            <w:r w:rsidR="009C5BBF" w:rsidRPr="008828F6">
              <w:rPr>
                <w:rFonts w:ascii="Times New Roman" w:hAnsi="Times New Roman"/>
                <w:sz w:val="24"/>
                <w:szCs w:val="24"/>
                <w:lang w:eastAsia="lv-LV"/>
              </w:rPr>
              <w:t xml:space="preserve"> un </w:t>
            </w:r>
            <w:proofErr w:type="spellStart"/>
            <w:r w:rsidR="009C5BBF" w:rsidRPr="008828F6">
              <w:rPr>
                <w:rFonts w:ascii="Times New Roman" w:hAnsi="Times New Roman"/>
                <w:sz w:val="24"/>
                <w:szCs w:val="24"/>
                <w:lang w:eastAsia="lv-LV"/>
              </w:rPr>
              <w:t>mežaparku</w:t>
            </w:r>
            <w:proofErr w:type="spellEnd"/>
            <w:r w:rsidR="009C5BBF" w:rsidRPr="008828F6">
              <w:rPr>
                <w:rFonts w:ascii="Times New Roman" w:hAnsi="Times New Roman"/>
                <w:sz w:val="24"/>
                <w:szCs w:val="24"/>
                <w:lang w:eastAsia="lv-LV"/>
              </w:rPr>
              <w:t xml:space="preserve"> </w:t>
            </w:r>
            <w:proofErr w:type="spellStart"/>
            <w:r w:rsidR="009C5BBF" w:rsidRPr="008828F6">
              <w:rPr>
                <w:rFonts w:ascii="Times New Roman" w:hAnsi="Times New Roman"/>
                <w:sz w:val="24"/>
                <w:szCs w:val="24"/>
                <w:lang w:eastAsia="lv-LV"/>
              </w:rPr>
              <w:t>ierīkošanai</w:t>
            </w:r>
            <w:proofErr w:type="spellEnd"/>
            <w:r w:rsidR="009C5BBF" w:rsidRPr="008828F6">
              <w:rPr>
                <w:rFonts w:ascii="Times New Roman" w:hAnsi="Times New Roman"/>
                <w:sz w:val="24"/>
                <w:szCs w:val="24"/>
                <w:lang w:eastAsia="lv-LV"/>
              </w:rPr>
              <w:t xml:space="preserve"> un </w:t>
            </w:r>
            <w:proofErr w:type="spellStart"/>
            <w:r w:rsidR="009C5BBF" w:rsidRPr="008828F6">
              <w:rPr>
                <w:rFonts w:ascii="Times New Roman" w:hAnsi="Times New Roman"/>
                <w:sz w:val="24"/>
                <w:szCs w:val="24"/>
                <w:lang w:eastAsia="lv-LV"/>
              </w:rPr>
              <w:t>uzturēšanai</w:t>
            </w:r>
            <w:proofErr w:type="spellEnd"/>
            <w:r w:rsidR="009C5BBF" w:rsidRPr="008828F6">
              <w:rPr>
                <w:rFonts w:ascii="Times New Roman" w:hAnsi="Times New Roman"/>
                <w:sz w:val="24"/>
                <w:szCs w:val="24"/>
                <w:lang w:eastAsia="lv-LV"/>
              </w:rPr>
              <w:t xml:space="preserve"> </w:t>
            </w:r>
            <w:proofErr w:type="spellStart"/>
            <w:r w:rsidR="009C5BBF" w:rsidRPr="008828F6">
              <w:rPr>
                <w:rFonts w:ascii="Times New Roman" w:hAnsi="Times New Roman"/>
                <w:sz w:val="24"/>
                <w:szCs w:val="24"/>
                <w:lang w:eastAsia="lv-LV"/>
              </w:rPr>
              <w:t>pilsētu</w:t>
            </w:r>
            <w:proofErr w:type="spellEnd"/>
            <w:r w:rsidR="009C5BBF" w:rsidRPr="008828F6">
              <w:rPr>
                <w:rFonts w:ascii="Times New Roman" w:hAnsi="Times New Roman"/>
                <w:sz w:val="24"/>
                <w:szCs w:val="24"/>
                <w:lang w:eastAsia="lv-LV"/>
              </w:rPr>
              <w:t xml:space="preserve"> un </w:t>
            </w:r>
            <w:proofErr w:type="spellStart"/>
            <w:r w:rsidR="009C5BBF" w:rsidRPr="008828F6">
              <w:rPr>
                <w:rFonts w:ascii="Times New Roman" w:hAnsi="Times New Roman"/>
                <w:sz w:val="24"/>
                <w:szCs w:val="24"/>
                <w:lang w:eastAsia="lv-LV"/>
              </w:rPr>
              <w:t>ciemu</w:t>
            </w:r>
            <w:proofErr w:type="spellEnd"/>
            <w:r w:rsidR="009C5BBF" w:rsidRPr="008828F6">
              <w:rPr>
                <w:rFonts w:ascii="Times New Roman" w:hAnsi="Times New Roman"/>
                <w:sz w:val="24"/>
                <w:szCs w:val="24"/>
                <w:lang w:eastAsia="lv-LV"/>
              </w:rPr>
              <w:t xml:space="preserve"> </w:t>
            </w:r>
            <w:proofErr w:type="spellStart"/>
            <w:r w:rsidR="009C5BBF" w:rsidRPr="008828F6">
              <w:rPr>
                <w:rFonts w:ascii="Times New Roman" w:hAnsi="Times New Roman"/>
                <w:sz w:val="24"/>
                <w:szCs w:val="24"/>
                <w:lang w:eastAsia="lv-LV"/>
              </w:rPr>
              <w:t>teritorijās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Minētā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pašvaldības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autonomā</w:t>
            </w:r>
            <w:r w:rsidR="00A8387C" w:rsidRPr="008828F6">
              <w:rPr>
                <w:rFonts w:ascii="Times New Roman" w:hAnsi="Times New Roman"/>
                <w:sz w:val="24"/>
                <w:szCs w:val="24"/>
                <w:lang w:eastAsia="lv-LV"/>
              </w:rPr>
              <w: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funkcija</w:t>
            </w:r>
            <w:r w:rsidR="00A8387C" w:rsidRPr="008828F6">
              <w:rPr>
                <w:rFonts w:ascii="Times New Roman" w:hAnsi="Times New Roman"/>
                <w:sz w:val="24"/>
                <w:szCs w:val="24"/>
                <w:lang w:eastAsia="lv-LV"/>
              </w:rPr>
              <w:t>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atbilst</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likuma</w:t>
            </w:r>
            <w:proofErr w:type="spellEnd"/>
            <w:r w:rsidRPr="008828F6">
              <w:rPr>
                <w:rFonts w:ascii="Times New Roman" w:hAnsi="Times New Roman"/>
                <w:sz w:val="24"/>
                <w:szCs w:val="24"/>
                <w:lang w:eastAsia="lv-LV"/>
              </w:rPr>
              <w:t xml:space="preserve"> „Par </w:t>
            </w:r>
            <w:proofErr w:type="spellStart"/>
            <w:r w:rsidRPr="008828F6">
              <w:rPr>
                <w:rFonts w:ascii="Times New Roman" w:hAnsi="Times New Roman"/>
                <w:sz w:val="24"/>
                <w:szCs w:val="24"/>
                <w:lang w:eastAsia="lv-LV"/>
              </w:rPr>
              <w:t>pašvaldībām</w:t>
            </w:r>
            <w:proofErr w:type="spellEnd"/>
            <w:r w:rsidRPr="008828F6">
              <w:rPr>
                <w:rFonts w:ascii="Times New Roman" w:hAnsi="Times New Roman"/>
                <w:sz w:val="24"/>
                <w:szCs w:val="24"/>
                <w:lang w:eastAsia="lv-LV"/>
              </w:rPr>
              <w:t xml:space="preserve">” 15. </w:t>
            </w:r>
            <w:proofErr w:type="spellStart"/>
            <w:r w:rsidRPr="008828F6">
              <w:rPr>
                <w:rFonts w:ascii="Times New Roman" w:hAnsi="Times New Roman"/>
                <w:sz w:val="24"/>
                <w:szCs w:val="24"/>
                <w:lang w:eastAsia="lv-LV"/>
              </w:rPr>
              <w:t>panta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pirmās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daļas</w:t>
            </w:r>
            <w:proofErr w:type="spellEnd"/>
            <w:r w:rsidRPr="008828F6">
              <w:rPr>
                <w:rFonts w:ascii="Times New Roman" w:hAnsi="Times New Roman"/>
                <w:sz w:val="24"/>
                <w:szCs w:val="24"/>
                <w:lang w:eastAsia="lv-LV"/>
              </w:rPr>
              <w:t xml:space="preserve"> 2. </w:t>
            </w:r>
            <w:proofErr w:type="spellStart"/>
            <w:r w:rsidRPr="008828F6">
              <w:rPr>
                <w:rFonts w:ascii="Times New Roman" w:hAnsi="Times New Roman"/>
                <w:sz w:val="24"/>
                <w:szCs w:val="24"/>
                <w:lang w:eastAsia="lv-LV"/>
              </w:rPr>
              <w:t>punktam</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kurā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noteikts</w:t>
            </w:r>
            <w:proofErr w:type="spellEnd"/>
            <w:r w:rsidRPr="008828F6">
              <w:rPr>
                <w:rFonts w:ascii="Times New Roman" w:hAnsi="Times New Roman"/>
                <w:sz w:val="24"/>
                <w:szCs w:val="24"/>
                <w:lang w:eastAsia="lv-LV"/>
              </w:rPr>
              <w:t xml:space="preserve">, ka </w:t>
            </w:r>
            <w:proofErr w:type="spellStart"/>
            <w:r w:rsidRPr="008828F6">
              <w:rPr>
                <w:rFonts w:ascii="Times New Roman" w:hAnsi="Times New Roman"/>
                <w:bCs/>
                <w:sz w:val="24"/>
                <w:szCs w:val="24"/>
                <w:lang w:eastAsia="lv-LV"/>
              </w:rPr>
              <w:t>pašvaldību</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autonomajās</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funkcijās</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bCs/>
                <w:sz w:val="24"/>
                <w:szCs w:val="24"/>
                <w:lang w:eastAsia="lv-LV"/>
              </w:rPr>
              <w:t>ietilpst</w:t>
            </w:r>
            <w:proofErr w:type="spellEnd"/>
            <w:r w:rsidRPr="008828F6">
              <w:rPr>
                <w:rFonts w:ascii="Times New Roman" w:hAnsi="Times New Roman"/>
                <w:bCs/>
                <w:sz w:val="24"/>
                <w:szCs w:val="24"/>
                <w:lang w:eastAsia="lv-LV"/>
              </w:rPr>
              <w:t xml:space="preserve"> </w:t>
            </w:r>
            <w:proofErr w:type="spellStart"/>
            <w:r w:rsidRPr="008828F6">
              <w:rPr>
                <w:rFonts w:ascii="Times New Roman" w:hAnsi="Times New Roman"/>
                <w:sz w:val="24"/>
                <w:szCs w:val="24"/>
                <w:lang w:eastAsia="lv-LV"/>
              </w:rPr>
              <w:t>savas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administratīvās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teritorijas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labiekārtošanas</w:t>
            </w:r>
            <w:proofErr w:type="spellEnd"/>
            <w:r w:rsidRPr="008828F6">
              <w:rPr>
                <w:rFonts w:ascii="Times New Roman" w:hAnsi="Times New Roman"/>
                <w:sz w:val="24"/>
                <w:szCs w:val="24"/>
                <w:lang w:eastAsia="lv-LV"/>
              </w:rPr>
              <w:t xml:space="preserve"> un </w:t>
            </w:r>
            <w:proofErr w:type="spellStart"/>
            <w:r w:rsidRPr="008828F6">
              <w:rPr>
                <w:rFonts w:ascii="Times New Roman" w:hAnsi="Times New Roman"/>
                <w:sz w:val="24"/>
                <w:szCs w:val="24"/>
                <w:lang w:eastAsia="lv-LV"/>
              </w:rPr>
              <w:t>sanitārās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tīrības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nodrošināšana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tostarp</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ielu</w:t>
            </w:r>
            <w:proofErr w:type="spellEnd"/>
            <w:r w:rsidRPr="008828F6">
              <w:rPr>
                <w:rFonts w:ascii="Times New Roman" w:hAnsi="Times New Roman"/>
                <w:sz w:val="24"/>
                <w:szCs w:val="24"/>
                <w:lang w:eastAsia="lv-LV"/>
              </w:rPr>
              <w:t xml:space="preserve"> un </w:t>
            </w:r>
            <w:proofErr w:type="spellStart"/>
            <w:r w:rsidRPr="008828F6">
              <w:rPr>
                <w:rFonts w:ascii="Times New Roman" w:hAnsi="Times New Roman"/>
                <w:sz w:val="24"/>
                <w:szCs w:val="24"/>
                <w:lang w:eastAsia="lv-LV"/>
              </w:rPr>
              <w:t>ceļu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būvniecība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rekonstruēšana</w:t>
            </w:r>
            <w:proofErr w:type="spellEnd"/>
            <w:r w:rsidRPr="008828F6">
              <w:rPr>
                <w:rFonts w:ascii="Times New Roman" w:hAnsi="Times New Roman"/>
                <w:sz w:val="24"/>
                <w:szCs w:val="24"/>
                <w:lang w:eastAsia="lv-LV"/>
              </w:rPr>
              <w:t xml:space="preserve"> un </w:t>
            </w:r>
            <w:proofErr w:type="spellStart"/>
            <w:r w:rsidRPr="008828F6">
              <w:rPr>
                <w:rFonts w:ascii="Times New Roman" w:hAnsi="Times New Roman"/>
                <w:sz w:val="24"/>
                <w:szCs w:val="24"/>
                <w:lang w:eastAsia="lv-LV"/>
              </w:rPr>
              <w:t>uzturēšana</w:t>
            </w:r>
            <w:proofErr w:type="spellEnd"/>
            <w:r w:rsidR="00A8387C" w:rsidRPr="008828F6">
              <w:rPr>
                <w:rFonts w:ascii="Times New Roman" w:hAnsi="Times New Roman"/>
                <w:sz w:val="24"/>
                <w:szCs w:val="24"/>
                <w:lang w:eastAsia="lv-LV"/>
              </w:rPr>
              <w:t xml:space="preserve">; </w:t>
            </w:r>
            <w:proofErr w:type="spellStart"/>
            <w:r w:rsidR="00A8387C" w:rsidRPr="008828F6">
              <w:rPr>
                <w:rFonts w:ascii="Times New Roman" w:hAnsi="Times New Roman"/>
                <w:sz w:val="24"/>
                <w:szCs w:val="24"/>
                <w:lang w:eastAsia="lv-LV"/>
              </w:rPr>
              <w:t>parku</w:t>
            </w:r>
            <w:proofErr w:type="spellEnd"/>
            <w:r w:rsidR="00A8387C" w:rsidRPr="008828F6">
              <w:rPr>
                <w:rFonts w:ascii="Times New Roman" w:hAnsi="Times New Roman"/>
                <w:sz w:val="24"/>
                <w:szCs w:val="24"/>
                <w:lang w:eastAsia="lv-LV"/>
              </w:rPr>
              <w:t xml:space="preserve">, </w:t>
            </w:r>
            <w:proofErr w:type="spellStart"/>
            <w:r w:rsidR="00A8387C" w:rsidRPr="008828F6">
              <w:rPr>
                <w:rFonts w:ascii="Times New Roman" w:hAnsi="Times New Roman"/>
                <w:sz w:val="24"/>
                <w:szCs w:val="24"/>
                <w:lang w:eastAsia="lv-LV"/>
              </w:rPr>
              <w:t>skvēru</w:t>
            </w:r>
            <w:proofErr w:type="spellEnd"/>
            <w:r w:rsidR="00A8387C" w:rsidRPr="008828F6">
              <w:rPr>
                <w:rFonts w:ascii="Times New Roman" w:hAnsi="Times New Roman"/>
                <w:sz w:val="24"/>
                <w:szCs w:val="24"/>
                <w:lang w:eastAsia="lv-LV"/>
              </w:rPr>
              <w:t xml:space="preserve"> un </w:t>
            </w:r>
            <w:proofErr w:type="spellStart"/>
            <w:r w:rsidR="00A8387C" w:rsidRPr="008828F6">
              <w:rPr>
                <w:rFonts w:ascii="Times New Roman" w:hAnsi="Times New Roman"/>
                <w:sz w:val="24"/>
                <w:szCs w:val="24"/>
                <w:lang w:eastAsia="lv-LV"/>
              </w:rPr>
              <w:t>zaļo</w:t>
            </w:r>
            <w:proofErr w:type="spellEnd"/>
            <w:r w:rsidR="00A8387C" w:rsidRPr="008828F6">
              <w:rPr>
                <w:rFonts w:ascii="Times New Roman" w:hAnsi="Times New Roman"/>
                <w:sz w:val="24"/>
                <w:szCs w:val="24"/>
                <w:lang w:eastAsia="lv-LV"/>
              </w:rPr>
              <w:t xml:space="preserve"> </w:t>
            </w:r>
            <w:proofErr w:type="spellStart"/>
            <w:r w:rsidR="00A8387C" w:rsidRPr="008828F6">
              <w:rPr>
                <w:rFonts w:ascii="Times New Roman" w:hAnsi="Times New Roman"/>
                <w:sz w:val="24"/>
                <w:szCs w:val="24"/>
                <w:lang w:eastAsia="lv-LV"/>
              </w:rPr>
              <w:t>zonu</w:t>
            </w:r>
            <w:proofErr w:type="spellEnd"/>
            <w:r w:rsidR="00A8387C" w:rsidRPr="008828F6">
              <w:rPr>
                <w:rFonts w:ascii="Times New Roman" w:hAnsi="Times New Roman"/>
                <w:sz w:val="24"/>
                <w:szCs w:val="24"/>
                <w:lang w:eastAsia="lv-LV"/>
              </w:rPr>
              <w:t xml:space="preserve"> </w:t>
            </w:r>
            <w:proofErr w:type="spellStart"/>
            <w:r w:rsidR="00A8387C" w:rsidRPr="008828F6">
              <w:rPr>
                <w:rFonts w:ascii="Times New Roman" w:hAnsi="Times New Roman"/>
                <w:sz w:val="24"/>
                <w:szCs w:val="24"/>
                <w:lang w:eastAsia="lv-LV"/>
              </w:rPr>
              <w:t>ierīkošana</w:t>
            </w:r>
            <w:proofErr w:type="spellEnd"/>
            <w:r w:rsidR="00A8387C" w:rsidRPr="008828F6">
              <w:rPr>
                <w:rFonts w:ascii="Times New Roman" w:hAnsi="Times New Roman"/>
                <w:sz w:val="24"/>
                <w:szCs w:val="24"/>
                <w:lang w:eastAsia="lv-LV"/>
              </w:rPr>
              <w:t xml:space="preserve"> un </w:t>
            </w:r>
            <w:proofErr w:type="spellStart"/>
            <w:r w:rsidR="00A8387C" w:rsidRPr="008828F6">
              <w:rPr>
                <w:rFonts w:ascii="Times New Roman" w:hAnsi="Times New Roman"/>
                <w:sz w:val="24"/>
                <w:szCs w:val="24"/>
                <w:lang w:eastAsia="lv-LV"/>
              </w:rPr>
              <w:t>uzturēšana</w:t>
            </w:r>
            <w:proofErr w:type="spellEnd"/>
            <w:r w:rsidR="00A8387C" w:rsidRPr="008828F6">
              <w:rPr>
                <w:rFonts w:ascii="Times New Roman" w:hAnsi="Times New Roman"/>
                <w:sz w:val="24"/>
                <w:szCs w:val="24"/>
                <w:lang w:eastAsia="lv-LV"/>
              </w:rPr>
              <w:t>.</w:t>
            </w:r>
            <w:r w:rsidR="00F01F3C" w:rsidRPr="008828F6">
              <w:rPr>
                <w:rFonts w:ascii="Times New Roman" w:hAnsi="Times New Roman"/>
                <w:sz w:val="24"/>
                <w:szCs w:val="24"/>
              </w:rPr>
              <w:t xml:space="preserve"> </w:t>
            </w:r>
            <w:proofErr w:type="spellStart"/>
            <w:r w:rsidR="00F01F3C" w:rsidRPr="008828F6">
              <w:rPr>
                <w:rFonts w:ascii="Times New Roman" w:hAnsi="Times New Roman"/>
                <w:sz w:val="24"/>
                <w:szCs w:val="24"/>
                <w:lang w:eastAsia="lv-LV"/>
              </w:rPr>
              <w:t>Būvniecības</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likuma</w:t>
            </w:r>
            <w:proofErr w:type="spellEnd"/>
            <w:r w:rsidR="00F01F3C" w:rsidRPr="008828F6">
              <w:rPr>
                <w:rFonts w:ascii="Times New Roman" w:hAnsi="Times New Roman"/>
                <w:sz w:val="24"/>
                <w:szCs w:val="24"/>
                <w:lang w:eastAsia="lv-LV"/>
              </w:rPr>
              <w:t xml:space="preserve"> 1. </w:t>
            </w:r>
            <w:proofErr w:type="spellStart"/>
            <w:r w:rsidR="00F01F3C" w:rsidRPr="008828F6">
              <w:rPr>
                <w:rFonts w:ascii="Times New Roman" w:hAnsi="Times New Roman"/>
                <w:sz w:val="24"/>
                <w:szCs w:val="24"/>
                <w:lang w:eastAsia="lv-LV"/>
              </w:rPr>
              <w:t>panta</w:t>
            </w:r>
            <w:proofErr w:type="spellEnd"/>
            <w:r w:rsidR="00F01F3C" w:rsidRPr="008828F6">
              <w:rPr>
                <w:rFonts w:ascii="Times New Roman" w:hAnsi="Times New Roman"/>
                <w:sz w:val="24"/>
                <w:szCs w:val="24"/>
                <w:lang w:eastAsia="lv-LV"/>
              </w:rPr>
              <w:t xml:space="preserve"> 12. </w:t>
            </w:r>
            <w:proofErr w:type="spellStart"/>
            <w:r w:rsidR="00F01F3C" w:rsidRPr="008828F6">
              <w:rPr>
                <w:rFonts w:ascii="Times New Roman" w:hAnsi="Times New Roman"/>
                <w:sz w:val="24"/>
                <w:szCs w:val="24"/>
                <w:lang w:eastAsia="lv-LV"/>
              </w:rPr>
              <w:t>punkts</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nosaka</w:t>
            </w:r>
            <w:proofErr w:type="spellEnd"/>
            <w:r w:rsidR="00F01F3C" w:rsidRPr="008828F6">
              <w:rPr>
                <w:rFonts w:ascii="Times New Roman" w:hAnsi="Times New Roman"/>
                <w:sz w:val="24"/>
                <w:szCs w:val="24"/>
                <w:lang w:eastAsia="lv-LV"/>
              </w:rPr>
              <w:t xml:space="preserve">, ka </w:t>
            </w:r>
            <w:proofErr w:type="spellStart"/>
            <w:r w:rsidR="00F01F3C" w:rsidRPr="008828F6">
              <w:rPr>
                <w:rFonts w:ascii="Times New Roman" w:hAnsi="Times New Roman"/>
                <w:sz w:val="24"/>
                <w:szCs w:val="24"/>
                <w:lang w:eastAsia="lv-LV"/>
              </w:rPr>
              <w:t>būvniecība</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ir</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visu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veidu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būvju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projektēšana</w:t>
            </w:r>
            <w:proofErr w:type="spellEnd"/>
            <w:r w:rsidR="00F01F3C" w:rsidRPr="008828F6">
              <w:rPr>
                <w:rFonts w:ascii="Times New Roman" w:hAnsi="Times New Roman"/>
                <w:sz w:val="24"/>
                <w:szCs w:val="24"/>
                <w:lang w:eastAsia="lv-LV"/>
              </w:rPr>
              <w:t xml:space="preserve"> un </w:t>
            </w:r>
            <w:proofErr w:type="spellStart"/>
            <w:r w:rsidR="00F01F3C" w:rsidRPr="008828F6">
              <w:rPr>
                <w:rFonts w:ascii="Times New Roman" w:hAnsi="Times New Roman"/>
                <w:sz w:val="24"/>
                <w:szCs w:val="24"/>
                <w:lang w:eastAsia="lv-LV"/>
              </w:rPr>
              <w:t>būvdarbi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Savukārt</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šī</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panta</w:t>
            </w:r>
            <w:proofErr w:type="spellEnd"/>
            <w:r w:rsidR="00F01F3C" w:rsidRPr="008828F6">
              <w:rPr>
                <w:rFonts w:ascii="Times New Roman" w:hAnsi="Times New Roman"/>
                <w:sz w:val="24"/>
                <w:szCs w:val="24"/>
                <w:lang w:eastAsia="lv-LV"/>
              </w:rPr>
              <w:t xml:space="preserve"> 2. </w:t>
            </w:r>
            <w:proofErr w:type="spellStart"/>
            <w:r w:rsidR="00F01F3C" w:rsidRPr="008828F6">
              <w:rPr>
                <w:rFonts w:ascii="Times New Roman" w:hAnsi="Times New Roman"/>
                <w:sz w:val="24"/>
                <w:szCs w:val="24"/>
                <w:lang w:eastAsia="lv-LV"/>
              </w:rPr>
              <w:t>punkts</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nosaka</w:t>
            </w:r>
            <w:proofErr w:type="spellEnd"/>
            <w:r w:rsidR="00F01F3C" w:rsidRPr="008828F6">
              <w:rPr>
                <w:rFonts w:ascii="Times New Roman" w:hAnsi="Times New Roman"/>
                <w:sz w:val="24"/>
                <w:szCs w:val="24"/>
                <w:lang w:eastAsia="lv-LV"/>
              </w:rPr>
              <w:t xml:space="preserve">, ka </w:t>
            </w:r>
            <w:proofErr w:type="spellStart"/>
            <w:r w:rsidR="00F01F3C" w:rsidRPr="008828F6">
              <w:rPr>
                <w:rFonts w:ascii="Times New Roman" w:hAnsi="Times New Roman"/>
                <w:sz w:val="24"/>
                <w:szCs w:val="24"/>
                <w:lang w:eastAsia="lv-LV"/>
              </w:rPr>
              <w:t>būvdarbi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ir</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būvniecības</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procesa</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sastāvdaļa</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darbi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kurus</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veic</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būvlaukumā</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vai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lastRenderedPageBreak/>
              <w:t>būvē</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lai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radītu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būvi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novietotu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iepriekš</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izgatavotu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būvi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vai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tās</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daļu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pārbūvētu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atjaunotu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restaurētu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iekonservētu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nojauktu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būvi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vai</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ierīkotu</w:t>
            </w:r>
            <w:proofErr w:type="spellEnd"/>
            <w:r w:rsidR="00F01F3C" w:rsidRPr="008828F6">
              <w:rPr>
                <w:rFonts w:ascii="Times New Roman" w:hAnsi="Times New Roman"/>
                <w:sz w:val="24"/>
                <w:szCs w:val="24"/>
                <w:lang w:eastAsia="lv-LV"/>
              </w:rPr>
              <w:t xml:space="preserve"> </w:t>
            </w:r>
            <w:proofErr w:type="spellStart"/>
            <w:r w:rsidR="00F01F3C" w:rsidRPr="008828F6">
              <w:rPr>
                <w:rFonts w:ascii="Times New Roman" w:hAnsi="Times New Roman"/>
                <w:sz w:val="24"/>
                <w:szCs w:val="24"/>
                <w:lang w:eastAsia="lv-LV"/>
              </w:rPr>
              <w:t>inženiertīklu</w:t>
            </w:r>
            <w:proofErr w:type="spellEnd"/>
            <w:r w:rsidR="00F01F3C" w:rsidRPr="008828F6">
              <w:rPr>
                <w:rFonts w:ascii="Times New Roman" w:hAnsi="Times New Roman"/>
                <w:sz w:val="24"/>
                <w:szCs w:val="24"/>
                <w:lang w:eastAsia="lv-LV"/>
              </w:rPr>
              <w:t>.</w:t>
            </w:r>
          </w:p>
          <w:p w14:paraId="4DEB2CBC"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14:paraId="521FFE8A" w14:textId="3DD1A11F"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14:paraId="3074D098"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Finanšu ministrija atbilstoši Noteikumiem Nr.776 izvērtēja Jūrmalas pilsētas pašvaldības iesniegtos dokumentus valsts meža zemes atsavināšanai.</w:t>
            </w:r>
          </w:p>
          <w:p w14:paraId="0C73369B" w14:textId="7C8B083E"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 xml:space="preserve">Jūrmalas pilsētas dome </w:t>
            </w:r>
            <w:r w:rsidR="001E6B7C" w:rsidRPr="008828F6">
              <w:rPr>
                <w:rFonts w:ascii="Times New Roman" w:eastAsia="Times New Roman" w:hAnsi="Times New Roman" w:cs="Times New Roman"/>
                <w:sz w:val="24"/>
                <w:szCs w:val="24"/>
                <w:lang w:eastAsia="lv-LV"/>
              </w:rPr>
              <w:t xml:space="preserve">(turpmāk – Dome) </w:t>
            </w:r>
            <w:r w:rsidRPr="008828F6">
              <w:rPr>
                <w:rFonts w:ascii="Times New Roman" w:eastAsia="Times New Roman" w:hAnsi="Times New Roman" w:cs="Times New Roman"/>
                <w:sz w:val="24"/>
                <w:szCs w:val="24"/>
                <w:lang w:eastAsia="lv-LV"/>
              </w:rPr>
              <w:t xml:space="preserve">ar 2018.gada 28.maija vēstuli Nr.1.1-19/1936 ir nosūtījusi Finanšu ministrijai un valsts akciju sabiedrībai “Valsts nekustamie īpašumi” (turpmāk – VNĪ)  </w:t>
            </w:r>
            <w:r w:rsidR="001E6B7C" w:rsidRPr="008828F6">
              <w:rPr>
                <w:rFonts w:ascii="Times New Roman" w:eastAsia="Times New Roman" w:hAnsi="Times New Roman" w:cs="Times New Roman"/>
                <w:sz w:val="24"/>
                <w:szCs w:val="24"/>
                <w:lang w:eastAsia="lv-LV"/>
              </w:rPr>
              <w:t>D</w:t>
            </w:r>
            <w:r w:rsidRPr="008828F6">
              <w:rPr>
                <w:rFonts w:ascii="Times New Roman" w:eastAsia="Times New Roman" w:hAnsi="Times New Roman" w:cs="Times New Roman"/>
                <w:sz w:val="24"/>
                <w:szCs w:val="24"/>
                <w:lang w:eastAsia="lv-LV"/>
              </w:rPr>
              <w:t>omes 2018.gada 24.maija lēmumu Nr.282 “Par zemes vienības Lielupe 1005, Jūrmalā nodošanu Jūrmalas pilsētas pašvaldībai” (turpmāk – Domes lēmums).</w:t>
            </w:r>
          </w:p>
          <w:p w14:paraId="3B02948D"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Nekustamais īpašums “Lielupe 1005” (nekustamā īpašuma kadastra Nr.1300 004 1005) Jūrmalā, kas sastāv no zemes vienības (zemes vienības kadastra apzīmējums 1300 004 1005), ierakstīts Rīgas rajona tiesas Zemesgrāmatu nodaļas Jūrmalas pilsētas zemesgrāmatas nodalījumā Nr.5917 uz valsts vārda Finanšu ministrijas personā (lēmums 05.04.2012).</w:t>
            </w:r>
          </w:p>
          <w:p w14:paraId="6D09C08F"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 xml:space="preserve">Saskaņā ar NĪVKIS datiem zemes vienības lietošanas mērķis 0201 – zeme, uz kuras galvenā saimnieciskā darbība ir mežsaimniecība un visu zemes vienības platību atbilstoši zemes vienību platību sadalījumam pa lietošanas veidiem aizņem zemes lietojuma veids „mežu platība”. </w:t>
            </w:r>
          </w:p>
          <w:p w14:paraId="2A2D17E6"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 xml:space="preserve">Saskaņā ar Nekustamā īpašuma valsts kadastra informācijas sistēmas (turpmāk – NĪVKIS) datiem nekustamā īpašuma kadastrālā vērtība uz 01.01.2018. ir 9 858 </w:t>
            </w:r>
            <w:proofErr w:type="spellStart"/>
            <w:r w:rsidRPr="008828F6">
              <w:rPr>
                <w:rFonts w:ascii="Times New Roman" w:eastAsia="Times New Roman" w:hAnsi="Times New Roman" w:cs="Times New Roman"/>
                <w:i/>
                <w:sz w:val="24"/>
                <w:szCs w:val="24"/>
                <w:lang w:eastAsia="lv-LV"/>
              </w:rPr>
              <w:t>euro</w:t>
            </w:r>
            <w:proofErr w:type="spellEnd"/>
            <w:r w:rsidRPr="008828F6">
              <w:rPr>
                <w:rFonts w:ascii="Times New Roman" w:eastAsia="Times New Roman" w:hAnsi="Times New Roman" w:cs="Times New Roman"/>
                <w:sz w:val="24"/>
                <w:szCs w:val="24"/>
                <w:lang w:eastAsia="lv-LV"/>
              </w:rPr>
              <w:t xml:space="preserve">, saskaņā ar Valsts meža dienesta sniegtajiem datiem mežaudzes pilnā vērtība uz 17.01.2018. ir 17 390,94 </w:t>
            </w:r>
            <w:proofErr w:type="spellStart"/>
            <w:r w:rsidRPr="008828F6">
              <w:rPr>
                <w:rFonts w:ascii="Times New Roman" w:eastAsia="Times New Roman" w:hAnsi="Times New Roman" w:cs="Times New Roman"/>
                <w:i/>
                <w:sz w:val="24"/>
                <w:szCs w:val="24"/>
                <w:lang w:eastAsia="lv-LV"/>
              </w:rPr>
              <w:t>euro</w:t>
            </w:r>
            <w:proofErr w:type="spellEnd"/>
            <w:r w:rsidRPr="008828F6">
              <w:rPr>
                <w:rFonts w:ascii="Times New Roman" w:eastAsia="Times New Roman" w:hAnsi="Times New Roman" w:cs="Times New Roman"/>
                <w:sz w:val="24"/>
                <w:szCs w:val="24"/>
                <w:lang w:eastAsia="lv-LV"/>
              </w:rPr>
              <w:t>.</w:t>
            </w:r>
          </w:p>
          <w:p w14:paraId="1EFAA667"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Saskaņā ar NĪVKIS datiem zemes vienībai noteikti apgrūtinājumi:</w:t>
            </w:r>
          </w:p>
          <w:p w14:paraId="695CCD89" w14:textId="77777777" w:rsidR="00177F1E" w:rsidRPr="00177F1E" w:rsidRDefault="00451760" w:rsidP="00177F1E">
            <w:pPr>
              <w:pStyle w:val="ListParagraph"/>
              <w:numPr>
                <w:ilvl w:val="0"/>
                <w:numId w:val="1"/>
              </w:numPr>
              <w:tabs>
                <w:tab w:val="left" w:pos="4253"/>
              </w:tabs>
              <w:spacing w:after="0" w:line="240" w:lineRule="auto"/>
              <w:ind w:left="310" w:hanging="283"/>
              <w:jc w:val="both"/>
              <w:rPr>
                <w:rFonts w:ascii="Times New Roman" w:eastAsia="Times New Roman" w:hAnsi="Times New Roman" w:cs="Times New Roman"/>
                <w:color w:val="000000"/>
                <w:sz w:val="24"/>
                <w:szCs w:val="24"/>
                <w:lang w:eastAsia="lv-LV"/>
              </w:rPr>
            </w:pPr>
            <w:r w:rsidRPr="00177F1E">
              <w:rPr>
                <w:rFonts w:ascii="Times New Roman" w:eastAsia="Times New Roman" w:hAnsi="Times New Roman" w:cs="Times New Roman"/>
                <w:sz w:val="24"/>
                <w:szCs w:val="24"/>
                <w:lang w:eastAsia="lv-LV"/>
              </w:rPr>
              <w:t>Baltijas jūras un Rīgas jūras līča krasta kāpu vides un dabas resursu aizsardzības aizsargjoslas teritorija 5,8678 ha platībā;</w:t>
            </w:r>
          </w:p>
          <w:p w14:paraId="0D42F731" w14:textId="77777777" w:rsidR="00177F1E" w:rsidRPr="00177F1E" w:rsidRDefault="00451760" w:rsidP="00177F1E">
            <w:pPr>
              <w:pStyle w:val="ListParagraph"/>
              <w:numPr>
                <w:ilvl w:val="0"/>
                <w:numId w:val="1"/>
              </w:numPr>
              <w:tabs>
                <w:tab w:val="left" w:pos="4253"/>
              </w:tabs>
              <w:spacing w:after="0" w:line="240" w:lineRule="auto"/>
              <w:ind w:left="310" w:hanging="283"/>
              <w:jc w:val="both"/>
              <w:rPr>
                <w:rFonts w:ascii="Times New Roman" w:eastAsia="Times New Roman" w:hAnsi="Times New Roman" w:cs="Times New Roman"/>
                <w:color w:val="000000"/>
                <w:sz w:val="24"/>
                <w:szCs w:val="24"/>
                <w:lang w:eastAsia="lv-LV"/>
              </w:rPr>
            </w:pPr>
            <w:r w:rsidRPr="00177F1E">
              <w:rPr>
                <w:rFonts w:ascii="Times New Roman" w:eastAsia="Times New Roman" w:hAnsi="Times New Roman" w:cs="Times New Roman"/>
                <w:sz w:val="24"/>
                <w:szCs w:val="24"/>
                <w:lang w:eastAsia="lv-LV"/>
              </w:rPr>
              <w:t>Mežu vides un dabas resursu aizsardzības aizsargjoslas ap pilsētu teritorija 5,8678 ha platībā;</w:t>
            </w:r>
          </w:p>
          <w:p w14:paraId="7086D4F7" w14:textId="77777777" w:rsidR="00177F1E" w:rsidRPr="00177F1E" w:rsidRDefault="00451760" w:rsidP="00177F1E">
            <w:pPr>
              <w:pStyle w:val="ListParagraph"/>
              <w:numPr>
                <w:ilvl w:val="0"/>
                <w:numId w:val="1"/>
              </w:numPr>
              <w:tabs>
                <w:tab w:val="left" w:pos="4253"/>
              </w:tabs>
              <w:spacing w:after="0" w:line="240" w:lineRule="auto"/>
              <w:ind w:left="310" w:hanging="283"/>
              <w:jc w:val="both"/>
              <w:rPr>
                <w:rFonts w:ascii="Times New Roman" w:eastAsia="Times New Roman" w:hAnsi="Times New Roman" w:cs="Times New Roman"/>
                <w:color w:val="000000"/>
                <w:sz w:val="24"/>
                <w:szCs w:val="24"/>
                <w:lang w:eastAsia="lv-LV"/>
              </w:rPr>
            </w:pPr>
            <w:r w:rsidRPr="00177F1E">
              <w:rPr>
                <w:rFonts w:ascii="Times New Roman" w:eastAsia="Times New Roman" w:hAnsi="Times New Roman" w:cs="Times New Roman"/>
                <w:sz w:val="24"/>
                <w:szCs w:val="24"/>
                <w:lang w:eastAsia="lv-LV"/>
              </w:rPr>
              <w:t>Bez zemesgabala iežogošanas;</w:t>
            </w:r>
          </w:p>
          <w:p w14:paraId="6B3462A2" w14:textId="3C3C4DF0" w:rsidR="00451760" w:rsidRPr="00177F1E" w:rsidRDefault="00451760" w:rsidP="00177F1E">
            <w:pPr>
              <w:pStyle w:val="ListParagraph"/>
              <w:numPr>
                <w:ilvl w:val="0"/>
                <w:numId w:val="1"/>
              </w:numPr>
              <w:tabs>
                <w:tab w:val="left" w:pos="4253"/>
              </w:tabs>
              <w:spacing w:after="0" w:line="240" w:lineRule="auto"/>
              <w:ind w:left="310" w:hanging="283"/>
              <w:jc w:val="both"/>
              <w:rPr>
                <w:rFonts w:ascii="Times New Roman" w:eastAsia="Times New Roman" w:hAnsi="Times New Roman" w:cs="Times New Roman"/>
                <w:color w:val="000000"/>
                <w:sz w:val="24"/>
                <w:szCs w:val="24"/>
                <w:lang w:eastAsia="lv-LV"/>
              </w:rPr>
            </w:pPr>
            <w:r w:rsidRPr="00177F1E">
              <w:rPr>
                <w:rFonts w:ascii="Times New Roman" w:eastAsia="Times New Roman" w:hAnsi="Times New Roman" w:cs="Times New Roman"/>
                <w:sz w:val="24"/>
                <w:szCs w:val="24"/>
                <w:lang w:eastAsia="lv-LV"/>
              </w:rPr>
              <w:t>Bez apbūves tiesībām.</w:t>
            </w:r>
          </w:p>
          <w:p w14:paraId="745CE1E6" w14:textId="43FA1C19"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Saskaņā ar ierakstiem un pārgrozījumiem Rīgas rajona tiesas Zemesgrāmatu nodaļas Jūrmalas pilsētas zemesgrāmatas nodalījumā Nr.5917 uz nekustamo īpašumu</w:t>
            </w:r>
            <w:r w:rsidR="005E4EB1" w:rsidRPr="008828F6">
              <w:rPr>
                <w:rFonts w:ascii="Times New Roman" w:eastAsia="Times New Roman" w:hAnsi="Times New Roman" w:cs="Times New Roman"/>
                <w:sz w:val="24"/>
                <w:szCs w:val="24"/>
                <w:lang w:eastAsia="lv-LV"/>
              </w:rPr>
              <w:t xml:space="preserve"> n</w:t>
            </w:r>
            <w:r w:rsidRPr="008828F6">
              <w:rPr>
                <w:rFonts w:ascii="Times New Roman" w:eastAsia="Times New Roman" w:hAnsi="Times New Roman" w:cs="Times New Roman"/>
                <w:sz w:val="24"/>
                <w:szCs w:val="24"/>
                <w:lang w:eastAsia="lv-LV"/>
              </w:rPr>
              <w:t>ostiprināts servitūts – gaismas tiesība – par labu nekustamajam īpašumam Bulduru prospekts 47, Jūrmala, Jūrmalas pilsētas zemesgrāmatas nodalījuma Nr.219. Pamats: 2015.gada 10.decembra līgums par gaismas servitūta nodibināšanu</w:t>
            </w:r>
            <w:r w:rsidR="00F01F3C" w:rsidRPr="008828F6">
              <w:rPr>
                <w:rFonts w:ascii="Times New Roman" w:eastAsia="Times New Roman" w:hAnsi="Times New Roman" w:cs="Times New Roman"/>
                <w:sz w:val="24"/>
                <w:szCs w:val="24"/>
                <w:lang w:eastAsia="lv-LV"/>
              </w:rPr>
              <w:t>.</w:t>
            </w:r>
          </w:p>
          <w:p w14:paraId="27E5F41C" w14:textId="6D14CFC9"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lastRenderedPageBreak/>
              <w:t>Uz zemes vienības atrodas būve – Gājēju iela Lielupe 1005 (būves kadastra apzīmējums 1300 004 1005 001), kas ietilpst nekustamā īpašuma (nekustamā īpašuma kadastra Nr. 1300 504 0023) sastāvā un kas ierakstīts Rīgas rajona tiesas Zemesgrāmatu nodaļas Jūrmalas pilsētas zemesgrāmatas nodalījumā Nr.100000577093 uz Jūrmalas pilsētas pašvaldības vārda (lēmums 11.04.2018.). Saskaņā ar NĪVKIS datiem būves galvenais lietošanas veids 2112 – ielas, ceļi un laukumi, un būves platība – 1777,50 m</w:t>
            </w:r>
            <w:r w:rsidRPr="008828F6">
              <w:rPr>
                <w:rFonts w:ascii="Times New Roman" w:eastAsia="Times New Roman" w:hAnsi="Times New Roman" w:cs="Times New Roman"/>
                <w:color w:val="000000"/>
                <w:sz w:val="24"/>
                <w:szCs w:val="24"/>
                <w:vertAlign w:val="superscript"/>
                <w:lang w:eastAsia="lv-LV"/>
              </w:rPr>
              <w:t>2</w:t>
            </w:r>
            <w:r w:rsidRPr="008828F6">
              <w:rPr>
                <w:rFonts w:ascii="Times New Roman" w:eastAsia="Times New Roman" w:hAnsi="Times New Roman" w:cs="Times New Roman"/>
                <w:color w:val="000000"/>
                <w:sz w:val="24"/>
                <w:szCs w:val="24"/>
                <w:lang w:eastAsia="lv-LV"/>
              </w:rPr>
              <w:t>.</w:t>
            </w:r>
          </w:p>
          <w:p w14:paraId="3BD2914A" w14:textId="6BFB4C3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Ņemot vērā, ka uz valsts zemes vienības atrodas pašvaldības īpašumā esoša būve, VNĪ ar 06.09.2018. vēstuli Nr.4/3-2/11432 Jūrmalas pilsētas pašvaldībai ir nosūtījusi “Apbūvēta zemesgabala Lielupe 1005, Jūrmalā, nomas līguma projektu”.</w:t>
            </w:r>
            <w:r w:rsidR="006C6BE8" w:rsidRPr="008828F6">
              <w:rPr>
                <w:rFonts w:ascii="Times New Roman" w:eastAsia="Times New Roman" w:hAnsi="Times New Roman" w:cs="Times New Roman"/>
                <w:color w:val="000000"/>
                <w:sz w:val="24"/>
                <w:szCs w:val="24"/>
                <w:lang w:eastAsia="lv-LV"/>
              </w:rPr>
              <w:t xml:space="preserve"> Jūrmalas pilsētas pašvaldība </w:t>
            </w:r>
            <w:r w:rsidR="00F01F3C" w:rsidRPr="008828F6">
              <w:rPr>
                <w:rFonts w:ascii="Times New Roman" w:eastAsia="Times New Roman" w:hAnsi="Times New Roman" w:cs="Times New Roman"/>
                <w:color w:val="000000"/>
                <w:sz w:val="24"/>
                <w:szCs w:val="24"/>
                <w:lang w:eastAsia="lv-LV"/>
              </w:rPr>
              <w:t xml:space="preserve">ar 2018.gada 29.novembra vēstuli Nr.1.1-19/4500 </w:t>
            </w:r>
            <w:r w:rsidR="006C6BE8" w:rsidRPr="008828F6">
              <w:rPr>
                <w:rFonts w:ascii="Times New Roman" w:eastAsia="Times New Roman" w:hAnsi="Times New Roman" w:cs="Times New Roman"/>
                <w:color w:val="000000"/>
                <w:sz w:val="24"/>
                <w:szCs w:val="24"/>
                <w:lang w:eastAsia="lv-LV"/>
              </w:rPr>
              <w:t xml:space="preserve">atteikusies slēgt nomas līgumu, aicinot nodot zemes vienību bezatlīdzības lietošanā līdz </w:t>
            </w:r>
            <w:r w:rsidR="00FB02A1" w:rsidRPr="008828F6">
              <w:rPr>
                <w:rFonts w:ascii="Times New Roman" w:eastAsia="Times New Roman" w:hAnsi="Times New Roman" w:cs="Times New Roman"/>
                <w:color w:val="000000"/>
                <w:sz w:val="24"/>
                <w:szCs w:val="24"/>
                <w:lang w:eastAsia="lv-LV"/>
              </w:rPr>
              <w:t>Ministru kabineta lēmuma pieņemšanai par zemes vienības nodošanu bez atlīdzības pašvaldības īpašumā</w:t>
            </w:r>
            <w:r w:rsidR="00F01F3C" w:rsidRPr="008828F6">
              <w:rPr>
                <w:rFonts w:ascii="Times New Roman" w:eastAsia="Times New Roman" w:hAnsi="Times New Roman" w:cs="Times New Roman"/>
                <w:color w:val="000000"/>
                <w:sz w:val="24"/>
                <w:szCs w:val="24"/>
                <w:lang w:eastAsia="lv-LV"/>
              </w:rPr>
              <w:t>.</w:t>
            </w:r>
          </w:p>
          <w:p w14:paraId="1EAA5F0F"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Domes lēmumā atzīts, ka uz Latvijas valsts Finanšu ministrijas vārda reģistrētā zemes vienība ir nepieciešama Jūrmalas pilsētas pašvaldībai piederošās būves uzturēšanai, likuma “Par pašvaldībām” 15.panta pirmās daļas 2.punktā minētās pašvaldības autonomās funkcijas izpildes nodrošināšanai un lūgts Finanšu ministriju sagatavot Ministru kabineta rīkojuma projektu par zemes vienības nodošanu bez atlīdzības Jūrmalas pilsētas pašvaldības īpašumā.</w:t>
            </w:r>
          </w:p>
          <w:p w14:paraId="686E48DB" w14:textId="786715E2"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Pašvaldības īpašumā esošās inženierbūves -</w:t>
            </w:r>
            <w:r w:rsidRPr="008828F6">
              <w:rPr>
                <w:rFonts w:ascii="Times New Roman" w:hAnsi="Times New Roman" w:cs="Times New Roman"/>
                <w:sz w:val="24"/>
                <w:szCs w:val="24"/>
              </w:rPr>
              <w:t xml:space="preserve"> </w:t>
            </w:r>
            <w:r w:rsidRPr="008828F6">
              <w:rPr>
                <w:rFonts w:ascii="Times New Roman" w:eastAsia="Times New Roman" w:hAnsi="Times New Roman" w:cs="Times New Roman"/>
                <w:color w:val="000000"/>
                <w:sz w:val="24"/>
                <w:szCs w:val="24"/>
                <w:lang w:eastAsia="lv-LV"/>
              </w:rPr>
              <w:t>Gājēju iela Lielupe 1005 – izvietojums dabā un tās galvenie parametri atspoguļoti NĪVKIS datos.</w:t>
            </w:r>
          </w:p>
          <w:p w14:paraId="3849EC93" w14:textId="5DDC5FE6" w:rsidR="00BD0E1D" w:rsidRPr="008828F6" w:rsidRDefault="00BD0E1D" w:rsidP="00177F1E">
            <w:pPr>
              <w:pStyle w:val="NoSpacing"/>
              <w:tabs>
                <w:tab w:val="left" w:pos="4253"/>
              </w:tabs>
              <w:ind w:firstLine="452"/>
              <w:jc w:val="both"/>
              <w:rPr>
                <w:rFonts w:ascii="Times New Roman" w:hAnsi="Times New Roman"/>
                <w:sz w:val="24"/>
                <w:szCs w:val="24"/>
              </w:rPr>
            </w:pPr>
            <w:proofErr w:type="spellStart"/>
            <w:r w:rsidRPr="008828F6">
              <w:rPr>
                <w:rFonts w:ascii="Times New Roman" w:hAnsi="Times New Roman"/>
                <w:sz w:val="24"/>
                <w:szCs w:val="24"/>
              </w:rPr>
              <w:t>Atbilstoši</w:t>
            </w:r>
            <w:proofErr w:type="spellEnd"/>
            <w:r w:rsidRPr="008828F6">
              <w:rPr>
                <w:rFonts w:ascii="Times New Roman" w:hAnsi="Times New Roman"/>
                <w:sz w:val="24"/>
                <w:szCs w:val="24"/>
              </w:rPr>
              <w:t xml:space="preserve"> </w:t>
            </w:r>
            <w:r w:rsidR="001E6B7C" w:rsidRPr="008828F6">
              <w:rPr>
                <w:rFonts w:ascii="Times New Roman" w:hAnsi="Times New Roman"/>
                <w:sz w:val="24"/>
                <w:szCs w:val="24"/>
              </w:rPr>
              <w:t>Domes</w:t>
            </w:r>
            <w:r w:rsidRPr="008828F6">
              <w:rPr>
                <w:rFonts w:ascii="Times New Roman" w:hAnsi="Times New Roman"/>
                <w:sz w:val="24"/>
                <w:szCs w:val="24"/>
              </w:rPr>
              <w:t xml:space="preserve"> 26.10.2018. </w:t>
            </w:r>
            <w:proofErr w:type="spellStart"/>
            <w:r w:rsidRPr="008828F6">
              <w:rPr>
                <w:rFonts w:ascii="Times New Roman" w:hAnsi="Times New Roman"/>
                <w:sz w:val="24"/>
                <w:szCs w:val="24"/>
              </w:rPr>
              <w:t>vēstulē</w:t>
            </w:r>
            <w:proofErr w:type="spellEnd"/>
            <w:r w:rsidRPr="008828F6">
              <w:rPr>
                <w:rFonts w:ascii="Times New Roman" w:hAnsi="Times New Roman"/>
                <w:sz w:val="24"/>
                <w:szCs w:val="24"/>
              </w:rPr>
              <w:t xml:space="preserve"> Nr.1.1-25/4015 un 29.11.2018. </w:t>
            </w:r>
            <w:proofErr w:type="spellStart"/>
            <w:r w:rsidRPr="008828F6">
              <w:rPr>
                <w:rFonts w:ascii="Times New Roman" w:hAnsi="Times New Roman"/>
                <w:sz w:val="24"/>
                <w:szCs w:val="24"/>
              </w:rPr>
              <w:t>vēstulē</w:t>
            </w:r>
            <w:proofErr w:type="spellEnd"/>
            <w:r w:rsidRPr="008828F6">
              <w:rPr>
                <w:rFonts w:ascii="Times New Roman" w:hAnsi="Times New Roman"/>
                <w:sz w:val="24"/>
                <w:szCs w:val="24"/>
              </w:rPr>
              <w:t xml:space="preserve"> Nr.1.1.-19/4500 </w:t>
            </w:r>
            <w:proofErr w:type="spellStart"/>
            <w:r w:rsidRPr="008828F6">
              <w:rPr>
                <w:rFonts w:ascii="Times New Roman" w:hAnsi="Times New Roman"/>
                <w:sz w:val="24"/>
                <w:szCs w:val="24"/>
              </w:rPr>
              <w:t>sniegtajai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informācijai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saskaņā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ar</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Jūrmalas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pilsētas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plānojumu</w:t>
            </w:r>
            <w:proofErr w:type="spellEnd"/>
            <w:r w:rsidRPr="008828F6">
              <w:rPr>
                <w:rFonts w:ascii="Times New Roman" w:hAnsi="Times New Roman"/>
                <w:sz w:val="24"/>
                <w:szCs w:val="24"/>
              </w:rPr>
              <w:t xml:space="preserve">, kas </w:t>
            </w:r>
            <w:proofErr w:type="spellStart"/>
            <w:r w:rsidRPr="008828F6">
              <w:rPr>
                <w:rFonts w:ascii="Times New Roman" w:hAnsi="Times New Roman"/>
                <w:sz w:val="24"/>
                <w:szCs w:val="24"/>
              </w:rPr>
              <w:t>apstiprināts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ar</w:t>
            </w:r>
            <w:proofErr w:type="spellEnd"/>
            <w:r w:rsidRPr="008828F6">
              <w:rPr>
                <w:rFonts w:ascii="Times New Roman" w:hAnsi="Times New Roman"/>
                <w:sz w:val="24"/>
                <w:szCs w:val="24"/>
              </w:rPr>
              <w:t xml:space="preserve"> Domes 2012.gada 11.oktobra </w:t>
            </w:r>
            <w:proofErr w:type="spellStart"/>
            <w:r w:rsidRPr="008828F6">
              <w:rPr>
                <w:rFonts w:ascii="Times New Roman" w:hAnsi="Times New Roman"/>
                <w:sz w:val="24"/>
                <w:szCs w:val="24"/>
              </w:rPr>
              <w:t>saistošajiem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noteikumiem</w:t>
            </w:r>
            <w:proofErr w:type="spellEnd"/>
            <w:r w:rsidRPr="008828F6">
              <w:rPr>
                <w:rFonts w:ascii="Times New Roman" w:hAnsi="Times New Roman"/>
                <w:sz w:val="24"/>
                <w:szCs w:val="24"/>
              </w:rPr>
              <w:t xml:space="preserve"> Nr.42 „Par </w:t>
            </w:r>
            <w:proofErr w:type="spellStart"/>
            <w:r w:rsidRPr="008828F6">
              <w:rPr>
                <w:rFonts w:ascii="Times New Roman" w:hAnsi="Times New Roman"/>
                <w:sz w:val="24"/>
                <w:szCs w:val="24"/>
              </w:rPr>
              <w:t>Jūrmalas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pilsētas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plānojuma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grafiskās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daļas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izmantošanas</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apbūves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noteikumu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apstiprināšanu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kurā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veikti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grozījumi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ar</w:t>
            </w:r>
            <w:proofErr w:type="spellEnd"/>
            <w:r w:rsidRPr="008828F6">
              <w:rPr>
                <w:rFonts w:ascii="Times New Roman" w:hAnsi="Times New Roman"/>
                <w:sz w:val="24"/>
                <w:szCs w:val="24"/>
              </w:rPr>
              <w:t xml:space="preserve"> Domes 2016.gada 24.marta </w:t>
            </w:r>
            <w:proofErr w:type="spellStart"/>
            <w:r w:rsidRPr="008828F6">
              <w:rPr>
                <w:rFonts w:ascii="Times New Roman" w:hAnsi="Times New Roman"/>
                <w:sz w:val="24"/>
                <w:szCs w:val="24"/>
              </w:rPr>
              <w:t>saistošajiem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noteikumiem</w:t>
            </w:r>
            <w:proofErr w:type="spellEnd"/>
            <w:r w:rsidRPr="008828F6">
              <w:rPr>
                <w:rFonts w:ascii="Times New Roman" w:hAnsi="Times New Roman"/>
                <w:sz w:val="24"/>
                <w:szCs w:val="24"/>
              </w:rPr>
              <w:t xml:space="preserve"> Nr.8 „Par </w:t>
            </w:r>
            <w:proofErr w:type="spellStart"/>
            <w:r w:rsidRPr="008828F6">
              <w:rPr>
                <w:rFonts w:ascii="Times New Roman" w:hAnsi="Times New Roman"/>
                <w:sz w:val="24"/>
                <w:szCs w:val="24"/>
              </w:rPr>
              <w:t>Jūrmalas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pilsētas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plānojuma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grozījumu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grafiskās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daļas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izmantošanas</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apbūves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noteikumu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apstiprināšanu</w:t>
            </w:r>
            <w:proofErr w:type="spellEnd"/>
            <w:r w:rsidRPr="008828F6">
              <w:rPr>
                <w:rFonts w:ascii="Times New Roman" w:hAnsi="Times New Roman"/>
                <w:sz w:val="24"/>
                <w:szCs w:val="24"/>
              </w:rPr>
              <w:t>” (</w:t>
            </w:r>
            <w:proofErr w:type="spellStart"/>
            <w:r w:rsidRPr="008828F6">
              <w:rPr>
                <w:rFonts w:ascii="Times New Roman" w:hAnsi="Times New Roman"/>
                <w:sz w:val="24"/>
                <w:szCs w:val="24"/>
              </w:rPr>
              <w:t>turpmāk</w:t>
            </w:r>
            <w:proofErr w:type="spellEnd"/>
            <w:r w:rsidRPr="008828F6">
              <w:rPr>
                <w:rFonts w:ascii="Times New Roman" w:hAnsi="Times New Roman"/>
                <w:sz w:val="24"/>
                <w:szCs w:val="24"/>
              </w:rPr>
              <w:t xml:space="preserve"> – </w:t>
            </w:r>
            <w:proofErr w:type="spellStart"/>
            <w:r w:rsidRPr="008828F6">
              <w:rPr>
                <w:rFonts w:ascii="Times New Roman" w:hAnsi="Times New Roman"/>
                <w:sz w:val="24"/>
                <w:szCs w:val="24"/>
              </w:rPr>
              <w:t>Saistošie</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noteikumi</w:t>
            </w:r>
            <w:proofErr w:type="spellEnd"/>
            <w:r w:rsidRPr="008828F6">
              <w:rPr>
                <w:rFonts w:ascii="Times New Roman" w:hAnsi="Times New Roman"/>
                <w:sz w:val="24"/>
                <w:szCs w:val="24"/>
              </w:rPr>
              <w:t xml:space="preserve"> Nr.8), </w:t>
            </w:r>
            <w:proofErr w:type="spellStart"/>
            <w:r w:rsidRPr="008828F6">
              <w:rPr>
                <w:rFonts w:ascii="Times New Roman" w:hAnsi="Times New Roman"/>
                <w:sz w:val="24"/>
                <w:szCs w:val="24"/>
              </w:rPr>
              <w:t>zemes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vienība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atrodas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daļēji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dabas</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apstādījumu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funkcionālā</w:t>
            </w:r>
            <w:proofErr w:type="spellEnd"/>
            <w:r w:rsidRPr="008828F6">
              <w:rPr>
                <w:rFonts w:ascii="Times New Roman" w:hAnsi="Times New Roman"/>
                <w:sz w:val="24"/>
                <w:szCs w:val="24"/>
              </w:rPr>
              <w:t xml:space="preserve"> zona, ko </w:t>
            </w:r>
            <w:proofErr w:type="spellStart"/>
            <w:r w:rsidRPr="008828F6">
              <w:rPr>
                <w:rFonts w:ascii="Times New Roman" w:hAnsi="Times New Roman"/>
                <w:sz w:val="24"/>
                <w:szCs w:val="24"/>
              </w:rPr>
              <w:t>nosaka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nodrošinātu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rekreācijas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sporta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tūrisma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kvalitatīvas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dabas</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kultūrvides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u.tml</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funkciju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īstenošanu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daļēji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pārveidotās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teritorijās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ietverot</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ar</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attiecīgo</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funkciju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saistītās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ēkas</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inženierbūves</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transporta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infrastruktūras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funkcionālā</w:t>
            </w:r>
            <w:proofErr w:type="spellEnd"/>
            <w:r w:rsidRPr="008828F6">
              <w:rPr>
                <w:rFonts w:ascii="Times New Roman" w:hAnsi="Times New Roman"/>
                <w:sz w:val="24"/>
                <w:szCs w:val="24"/>
              </w:rPr>
              <w:t xml:space="preserve"> zona, ko </w:t>
            </w:r>
            <w:proofErr w:type="spellStart"/>
            <w:r w:rsidRPr="008828F6">
              <w:rPr>
                <w:rFonts w:ascii="Times New Roman" w:hAnsi="Times New Roman"/>
                <w:sz w:val="24"/>
                <w:szCs w:val="24"/>
              </w:rPr>
              <w:t>nosaka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nodrošinātu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visu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veidu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transportlīdzekļu</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gājēju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satiksmei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nepieciešamo</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infrastruktūru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kā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arī</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nodrošinātu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lidostu</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ostu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uzņēmumu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darbību</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attīstībai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nepieciešamo</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organizāciju</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inženiertehnisko</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apgādi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Jāņem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vērā</w:t>
            </w:r>
            <w:proofErr w:type="spellEnd"/>
            <w:r w:rsidRPr="008828F6">
              <w:rPr>
                <w:rFonts w:ascii="Times New Roman" w:hAnsi="Times New Roman"/>
                <w:sz w:val="24"/>
                <w:szCs w:val="24"/>
              </w:rPr>
              <w:t xml:space="preserve">, ka </w:t>
            </w:r>
            <w:proofErr w:type="spellStart"/>
            <w:r w:rsidRPr="008828F6">
              <w:rPr>
                <w:rFonts w:ascii="Times New Roman" w:hAnsi="Times New Roman"/>
                <w:sz w:val="24"/>
                <w:szCs w:val="24"/>
              </w:rPr>
              <w:t>uz</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zemes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vienības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atrodas</w:t>
            </w:r>
            <w:proofErr w:type="spellEnd"/>
            <w:r w:rsidRPr="008828F6">
              <w:rPr>
                <w:rFonts w:ascii="Times New Roman" w:hAnsi="Times New Roman"/>
                <w:sz w:val="24"/>
                <w:szCs w:val="24"/>
              </w:rPr>
              <w:t xml:space="preserve"> ne </w:t>
            </w:r>
            <w:proofErr w:type="spellStart"/>
            <w:r w:rsidRPr="008828F6">
              <w:rPr>
                <w:rFonts w:ascii="Times New Roman" w:hAnsi="Times New Roman"/>
                <w:sz w:val="24"/>
                <w:szCs w:val="24"/>
              </w:rPr>
              <w:t>tikai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pašvaldības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inženierbūve</w:t>
            </w:r>
            <w:proofErr w:type="spellEnd"/>
            <w:r w:rsidRPr="008828F6">
              <w:rPr>
                <w:rFonts w:ascii="Times New Roman" w:hAnsi="Times New Roman"/>
                <w:sz w:val="24"/>
                <w:szCs w:val="24"/>
              </w:rPr>
              <w:t xml:space="preserve"> – </w:t>
            </w:r>
            <w:proofErr w:type="spellStart"/>
            <w:r w:rsidRPr="008828F6">
              <w:rPr>
                <w:rFonts w:ascii="Times New Roman" w:hAnsi="Times New Roman"/>
                <w:sz w:val="24"/>
                <w:szCs w:val="24"/>
              </w:rPr>
              <w:t>gājēju</w:t>
            </w:r>
            <w:proofErr w:type="spellEnd"/>
            <w:r w:rsidRPr="008828F6">
              <w:rPr>
                <w:rFonts w:ascii="Times New Roman" w:hAnsi="Times New Roman"/>
                <w:sz w:val="24"/>
                <w:szCs w:val="24"/>
              </w:rPr>
              <w:t xml:space="preserve"> iela </w:t>
            </w:r>
            <w:proofErr w:type="spellStart"/>
            <w:r w:rsidRPr="008828F6">
              <w:rPr>
                <w:rFonts w:ascii="Times New Roman" w:hAnsi="Times New Roman"/>
                <w:sz w:val="24"/>
                <w:szCs w:val="24"/>
              </w:rPr>
              <w:t>Lielupe</w:t>
            </w:r>
            <w:proofErr w:type="spellEnd"/>
            <w:r w:rsidRPr="008828F6">
              <w:rPr>
                <w:rFonts w:ascii="Times New Roman" w:hAnsi="Times New Roman"/>
                <w:sz w:val="24"/>
                <w:szCs w:val="24"/>
              </w:rPr>
              <w:t xml:space="preserve"> 1005 (</w:t>
            </w:r>
            <w:proofErr w:type="spellStart"/>
            <w:r w:rsidRPr="008828F6">
              <w:rPr>
                <w:rFonts w:ascii="Times New Roman" w:hAnsi="Times New Roman"/>
                <w:sz w:val="24"/>
                <w:szCs w:val="24"/>
              </w:rPr>
              <w:t>kadastra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apzīmējums</w:t>
            </w:r>
            <w:proofErr w:type="spellEnd"/>
            <w:r w:rsidRPr="008828F6">
              <w:rPr>
                <w:rFonts w:ascii="Times New Roman" w:hAnsi="Times New Roman"/>
                <w:sz w:val="24"/>
                <w:szCs w:val="24"/>
              </w:rPr>
              <w:t xml:space="preserve"> 1300 004 1005 001), bet </w:t>
            </w:r>
            <w:proofErr w:type="spellStart"/>
            <w:r w:rsidRPr="008828F6">
              <w:rPr>
                <w:rFonts w:ascii="Times New Roman" w:hAnsi="Times New Roman"/>
                <w:sz w:val="24"/>
                <w:szCs w:val="24"/>
              </w:rPr>
              <w:t>arī</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veloceliņš</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citas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pašvaldības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ielas</w:t>
            </w:r>
            <w:proofErr w:type="spellEnd"/>
            <w:r w:rsidRPr="008828F6">
              <w:rPr>
                <w:rFonts w:ascii="Times New Roman" w:hAnsi="Times New Roman"/>
                <w:sz w:val="24"/>
                <w:szCs w:val="24"/>
              </w:rPr>
              <w:t xml:space="preserve"> (10. un 12.</w:t>
            </w:r>
            <w:r w:rsidR="001E6B7C" w:rsidRPr="008828F6">
              <w:rPr>
                <w:rFonts w:ascii="Times New Roman" w:hAnsi="Times New Roman"/>
                <w:sz w:val="24"/>
                <w:szCs w:val="24"/>
              </w:rPr>
              <w:t xml:space="preserve"> </w:t>
            </w:r>
            <w:proofErr w:type="spellStart"/>
            <w:r w:rsidRPr="008828F6">
              <w:rPr>
                <w:rFonts w:ascii="Times New Roman" w:hAnsi="Times New Roman"/>
                <w:sz w:val="24"/>
                <w:szCs w:val="24"/>
              </w:rPr>
              <w:t>līnija</w:t>
            </w:r>
            <w:proofErr w:type="spellEnd"/>
            <w:r w:rsidRPr="008828F6">
              <w:rPr>
                <w:rFonts w:ascii="Times New Roman" w:hAnsi="Times New Roman"/>
                <w:sz w:val="24"/>
                <w:szCs w:val="24"/>
              </w:rPr>
              <w:t xml:space="preserve">), kas </w:t>
            </w:r>
            <w:proofErr w:type="spellStart"/>
            <w:r w:rsidRPr="008828F6">
              <w:rPr>
                <w:rFonts w:ascii="Times New Roman" w:hAnsi="Times New Roman"/>
                <w:sz w:val="24"/>
                <w:szCs w:val="24"/>
              </w:rPr>
              <w:t>nodrošina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jebkurai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personai</w:t>
            </w:r>
            <w:proofErr w:type="spellEnd"/>
            <w:r w:rsidRPr="008828F6">
              <w:rPr>
                <w:rFonts w:ascii="Times New Roman" w:hAnsi="Times New Roman"/>
                <w:sz w:val="24"/>
                <w:szCs w:val="24"/>
              </w:rPr>
              <w:t xml:space="preserve"> </w:t>
            </w:r>
            <w:proofErr w:type="spellStart"/>
            <w:r w:rsidRPr="008828F6">
              <w:rPr>
                <w:rFonts w:ascii="Times New Roman" w:hAnsi="Times New Roman"/>
                <w:bCs/>
                <w:sz w:val="24"/>
                <w:szCs w:val="24"/>
              </w:rPr>
              <w:t>piekļūšanu</w:t>
            </w:r>
            <w:proofErr w:type="spellEnd"/>
            <w:r w:rsidRPr="008828F6">
              <w:rPr>
                <w:rFonts w:ascii="Times New Roman" w:hAnsi="Times New Roman"/>
                <w:bCs/>
                <w:sz w:val="24"/>
                <w:szCs w:val="24"/>
              </w:rPr>
              <w:t xml:space="preserve"> </w:t>
            </w:r>
            <w:proofErr w:type="spellStart"/>
            <w:r w:rsidRPr="008828F6">
              <w:rPr>
                <w:rFonts w:ascii="Times New Roman" w:hAnsi="Times New Roman"/>
                <w:bCs/>
                <w:sz w:val="24"/>
                <w:szCs w:val="24"/>
              </w:rPr>
              <w:t>Lielupes</w:t>
            </w:r>
            <w:proofErr w:type="spellEnd"/>
            <w:r w:rsidRPr="008828F6">
              <w:rPr>
                <w:rFonts w:ascii="Times New Roman" w:hAnsi="Times New Roman"/>
                <w:bCs/>
                <w:sz w:val="24"/>
                <w:szCs w:val="24"/>
              </w:rPr>
              <w:t xml:space="preserve"> </w:t>
            </w:r>
            <w:proofErr w:type="spellStart"/>
            <w:r w:rsidRPr="008828F6">
              <w:rPr>
                <w:rFonts w:ascii="Times New Roman" w:hAnsi="Times New Roman"/>
                <w:bCs/>
                <w:sz w:val="24"/>
                <w:szCs w:val="24"/>
              </w:rPr>
              <w:t>pludmalei</w:t>
            </w:r>
            <w:proofErr w:type="spellEnd"/>
            <w:r w:rsidRPr="008828F6">
              <w:rPr>
                <w:rFonts w:ascii="Times New Roman" w:hAnsi="Times New Roman"/>
                <w:sz w:val="24"/>
                <w:szCs w:val="24"/>
              </w:rPr>
              <w:t xml:space="preserve"> un </w:t>
            </w:r>
            <w:proofErr w:type="spellStart"/>
            <w:r w:rsidRPr="008828F6">
              <w:rPr>
                <w:rFonts w:ascii="Times New Roman" w:hAnsi="Times New Roman"/>
                <w:sz w:val="24"/>
                <w:szCs w:val="24"/>
              </w:rPr>
              <w:t>Rīgas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jūras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līcim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Tāpat</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ir</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jāņem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vērā</w:t>
            </w:r>
            <w:proofErr w:type="spellEnd"/>
            <w:r w:rsidRPr="008828F6">
              <w:rPr>
                <w:rFonts w:ascii="Times New Roman" w:hAnsi="Times New Roman"/>
                <w:sz w:val="24"/>
                <w:szCs w:val="24"/>
              </w:rPr>
              <w:t xml:space="preserve">, ka </w:t>
            </w:r>
            <w:proofErr w:type="spellStart"/>
            <w:r w:rsidRPr="008828F6">
              <w:rPr>
                <w:rFonts w:ascii="Times New Roman" w:hAnsi="Times New Roman"/>
                <w:sz w:val="24"/>
                <w:szCs w:val="24"/>
              </w:rPr>
              <w:t>kopā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ar</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Jūrmalas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pilsētas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pašvaldības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īpašumā</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esošām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zemes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vienībām</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kadastra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apzīmējumi</w:t>
            </w:r>
            <w:proofErr w:type="spellEnd"/>
            <w:r w:rsidRPr="008828F6">
              <w:rPr>
                <w:rFonts w:ascii="Times New Roman" w:hAnsi="Times New Roman"/>
                <w:sz w:val="24"/>
                <w:szCs w:val="24"/>
              </w:rPr>
              <w:t xml:space="preserve"> 1300 007 </w:t>
            </w:r>
            <w:r w:rsidRPr="008828F6">
              <w:rPr>
                <w:rFonts w:ascii="Times New Roman" w:hAnsi="Times New Roman"/>
                <w:sz w:val="24"/>
                <w:szCs w:val="24"/>
              </w:rPr>
              <w:lastRenderedPageBreak/>
              <w:t xml:space="preserve">1003, 1300 007 1004, 1300 004 1009, 1300 004 1001, 1300 004 1018, 1300 004 1008, 1300 004 1007) </w:t>
            </w:r>
            <w:proofErr w:type="spellStart"/>
            <w:r w:rsidRPr="008828F6">
              <w:rPr>
                <w:rFonts w:ascii="Times New Roman" w:hAnsi="Times New Roman"/>
                <w:sz w:val="24"/>
                <w:szCs w:val="24"/>
              </w:rPr>
              <w:t>zemes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vienība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veido</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vienotu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mežaparku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Rīgas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jūras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līča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piekrastes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krasta</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kāpu</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teritorijā</w:t>
            </w:r>
            <w:proofErr w:type="spellEnd"/>
            <w:r w:rsidRPr="008828F6">
              <w:rPr>
                <w:rFonts w:ascii="Times New Roman" w:hAnsi="Times New Roman"/>
                <w:sz w:val="24"/>
                <w:szCs w:val="24"/>
              </w:rPr>
              <w:t xml:space="preserve">, kuru </w:t>
            </w:r>
            <w:proofErr w:type="spellStart"/>
            <w:r w:rsidRPr="008828F6">
              <w:rPr>
                <w:rFonts w:ascii="Times New Roman" w:hAnsi="Times New Roman"/>
                <w:sz w:val="24"/>
                <w:szCs w:val="24"/>
              </w:rPr>
              <w:t>sabiedrības</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locekļi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izmanto</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rPr>
              <w:t>rekreācijai</w:t>
            </w:r>
            <w:proofErr w:type="spellEnd"/>
            <w:r w:rsidRPr="008828F6">
              <w:rPr>
                <w:rFonts w:ascii="Times New Roman" w:hAnsi="Times New Roman"/>
                <w:sz w:val="24"/>
                <w:szCs w:val="24"/>
              </w:rPr>
              <w:t xml:space="preserve">. </w:t>
            </w:r>
            <w:proofErr w:type="spellStart"/>
            <w:r w:rsidRPr="008828F6">
              <w:rPr>
                <w:rFonts w:ascii="Times New Roman" w:hAnsi="Times New Roman"/>
                <w:sz w:val="24"/>
                <w:szCs w:val="24"/>
                <w:lang w:eastAsia="lv-LV"/>
              </w:rPr>
              <w:t>Uz</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zemes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vienības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Lielupe</w:t>
            </w:r>
            <w:proofErr w:type="spellEnd"/>
            <w:r w:rsidRPr="008828F6">
              <w:rPr>
                <w:rFonts w:ascii="Times New Roman" w:hAnsi="Times New Roman"/>
                <w:sz w:val="24"/>
                <w:szCs w:val="24"/>
                <w:lang w:eastAsia="lv-LV"/>
              </w:rPr>
              <w:t xml:space="preserve"> 1005, </w:t>
            </w:r>
            <w:proofErr w:type="spellStart"/>
            <w:r w:rsidRPr="008828F6">
              <w:rPr>
                <w:rFonts w:ascii="Times New Roman" w:hAnsi="Times New Roman"/>
                <w:sz w:val="24"/>
                <w:szCs w:val="24"/>
                <w:lang w:eastAsia="lv-LV"/>
              </w:rPr>
              <w:t>Jūrmalā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atrodas</w:t>
            </w:r>
            <w:proofErr w:type="spellEnd"/>
            <w:r w:rsidRPr="008828F6">
              <w:rPr>
                <w:rFonts w:ascii="Times New Roman" w:hAnsi="Times New Roman"/>
                <w:sz w:val="24"/>
                <w:szCs w:val="24"/>
                <w:lang w:eastAsia="lv-LV"/>
              </w:rPr>
              <w:t xml:space="preserve"> 10. </w:t>
            </w:r>
            <w:proofErr w:type="spellStart"/>
            <w:r w:rsidRPr="008828F6">
              <w:rPr>
                <w:rFonts w:ascii="Times New Roman" w:hAnsi="Times New Roman"/>
                <w:sz w:val="24"/>
                <w:szCs w:val="24"/>
                <w:lang w:eastAsia="lv-LV"/>
              </w:rPr>
              <w:t>līnijas</w:t>
            </w:r>
            <w:proofErr w:type="spellEnd"/>
            <w:r w:rsidRPr="008828F6">
              <w:rPr>
                <w:rFonts w:ascii="Times New Roman" w:hAnsi="Times New Roman"/>
                <w:sz w:val="24"/>
                <w:szCs w:val="24"/>
                <w:lang w:eastAsia="lv-LV"/>
              </w:rPr>
              <w:t xml:space="preserve"> un 12.</w:t>
            </w:r>
            <w:r w:rsidR="001E6B7C"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līnijas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noejas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uz</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jūru</w:t>
            </w:r>
            <w:proofErr w:type="spellEnd"/>
            <w:r w:rsidRPr="008828F6">
              <w:rPr>
                <w:rFonts w:ascii="Times New Roman" w:hAnsi="Times New Roman"/>
                <w:sz w:val="24"/>
                <w:szCs w:val="24"/>
                <w:lang w:eastAsia="lv-LV"/>
              </w:rPr>
              <w:t xml:space="preserve">. 10.līnijas un 12. </w:t>
            </w:r>
            <w:proofErr w:type="spellStart"/>
            <w:r w:rsidRPr="008828F6">
              <w:rPr>
                <w:rFonts w:ascii="Times New Roman" w:hAnsi="Times New Roman"/>
                <w:sz w:val="24"/>
                <w:szCs w:val="24"/>
                <w:lang w:eastAsia="lv-LV"/>
              </w:rPr>
              <w:t>līnijas</w:t>
            </w:r>
            <w:proofErr w:type="spellEnd"/>
            <w:r w:rsidRPr="008828F6">
              <w:rPr>
                <w:rFonts w:ascii="Times New Roman" w:hAnsi="Times New Roman"/>
                <w:sz w:val="24"/>
                <w:szCs w:val="24"/>
                <w:lang w:eastAsia="lv-LV"/>
              </w:rPr>
              <w:t xml:space="preserve"> nav </w:t>
            </w:r>
            <w:proofErr w:type="spellStart"/>
            <w:r w:rsidRPr="008828F6">
              <w:rPr>
                <w:rFonts w:ascii="Times New Roman" w:hAnsi="Times New Roman"/>
                <w:sz w:val="24"/>
                <w:szCs w:val="24"/>
                <w:lang w:eastAsia="lv-LV"/>
              </w:rPr>
              <w:t>inženierbūves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Gājēju</w:t>
            </w:r>
            <w:proofErr w:type="spellEnd"/>
            <w:r w:rsidRPr="008828F6">
              <w:rPr>
                <w:rFonts w:ascii="Times New Roman" w:hAnsi="Times New Roman"/>
                <w:sz w:val="24"/>
                <w:szCs w:val="24"/>
                <w:lang w:eastAsia="lv-LV"/>
              </w:rPr>
              <w:t xml:space="preserve"> iela </w:t>
            </w:r>
            <w:proofErr w:type="spellStart"/>
            <w:r w:rsidRPr="008828F6">
              <w:rPr>
                <w:rFonts w:ascii="Times New Roman" w:hAnsi="Times New Roman"/>
                <w:sz w:val="24"/>
                <w:szCs w:val="24"/>
                <w:lang w:eastAsia="lv-LV"/>
              </w:rPr>
              <w:t>Lielupe</w:t>
            </w:r>
            <w:proofErr w:type="spellEnd"/>
            <w:r w:rsidRPr="008828F6">
              <w:rPr>
                <w:rFonts w:ascii="Times New Roman" w:hAnsi="Times New Roman"/>
                <w:sz w:val="24"/>
                <w:szCs w:val="24"/>
                <w:lang w:eastAsia="lv-LV"/>
              </w:rPr>
              <w:t xml:space="preserve"> 1005” </w:t>
            </w:r>
            <w:proofErr w:type="spellStart"/>
            <w:r w:rsidRPr="008828F6">
              <w:rPr>
                <w:rFonts w:ascii="Times New Roman" w:hAnsi="Times New Roman"/>
                <w:sz w:val="24"/>
                <w:szCs w:val="24"/>
                <w:lang w:eastAsia="lv-LV"/>
              </w:rPr>
              <w:t>sastāvā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Teritorijas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plānojumā</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inženierbūve</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Gājēju</w:t>
            </w:r>
            <w:proofErr w:type="spellEnd"/>
            <w:r w:rsidRPr="008828F6">
              <w:rPr>
                <w:rFonts w:ascii="Times New Roman" w:hAnsi="Times New Roman"/>
                <w:sz w:val="24"/>
                <w:szCs w:val="24"/>
                <w:lang w:eastAsia="lv-LV"/>
              </w:rPr>
              <w:t xml:space="preserve"> iela </w:t>
            </w:r>
            <w:proofErr w:type="spellStart"/>
            <w:r w:rsidRPr="008828F6">
              <w:rPr>
                <w:rFonts w:ascii="Times New Roman" w:hAnsi="Times New Roman"/>
                <w:sz w:val="24"/>
                <w:szCs w:val="24"/>
                <w:lang w:eastAsia="lv-LV"/>
              </w:rPr>
              <w:t>Lielupe</w:t>
            </w:r>
            <w:proofErr w:type="spellEnd"/>
            <w:r w:rsidRPr="008828F6">
              <w:rPr>
                <w:rFonts w:ascii="Times New Roman" w:hAnsi="Times New Roman"/>
                <w:sz w:val="24"/>
                <w:szCs w:val="24"/>
                <w:lang w:eastAsia="lv-LV"/>
              </w:rPr>
              <w:t xml:space="preserve"> 1005” un 10. </w:t>
            </w:r>
            <w:proofErr w:type="spellStart"/>
            <w:r w:rsidRPr="008828F6">
              <w:rPr>
                <w:rFonts w:ascii="Times New Roman" w:hAnsi="Times New Roman"/>
                <w:sz w:val="24"/>
                <w:szCs w:val="24"/>
                <w:lang w:eastAsia="lv-LV"/>
              </w:rPr>
              <w:t>līnijas</w:t>
            </w:r>
            <w:proofErr w:type="spellEnd"/>
            <w:r w:rsidRPr="008828F6">
              <w:rPr>
                <w:rFonts w:ascii="Times New Roman" w:hAnsi="Times New Roman"/>
                <w:sz w:val="24"/>
                <w:szCs w:val="24"/>
                <w:lang w:eastAsia="lv-LV"/>
              </w:rPr>
              <w:t>, 12.</w:t>
            </w:r>
            <w:r w:rsidR="001E6B7C"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līnijas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noejas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atrodas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sarkano</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līniju</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robežās</w:t>
            </w:r>
            <w:proofErr w:type="spellEnd"/>
            <w:r w:rsidRPr="008828F6">
              <w:rPr>
                <w:rFonts w:ascii="Times New Roman" w:hAnsi="Times New Roman"/>
                <w:sz w:val="24"/>
                <w:szCs w:val="24"/>
                <w:lang w:eastAsia="lv-LV"/>
              </w:rPr>
              <w:t xml:space="preserve"> un </w:t>
            </w:r>
            <w:proofErr w:type="spellStart"/>
            <w:r w:rsidRPr="008828F6">
              <w:rPr>
                <w:rFonts w:ascii="Times New Roman" w:hAnsi="Times New Roman"/>
                <w:sz w:val="24"/>
                <w:szCs w:val="24"/>
                <w:lang w:eastAsia="lv-LV"/>
              </w:rPr>
              <w:t>Transporta</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infrastruktūras</w:t>
            </w:r>
            <w:proofErr w:type="spellEnd"/>
            <w:r w:rsidRPr="008828F6">
              <w:rPr>
                <w:rFonts w:ascii="Times New Roman" w:hAnsi="Times New Roman"/>
                <w:sz w:val="24"/>
                <w:szCs w:val="24"/>
                <w:lang w:eastAsia="lv-LV"/>
              </w:rPr>
              <w:t xml:space="preserve"> </w:t>
            </w:r>
            <w:proofErr w:type="spellStart"/>
            <w:r w:rsidRPr="008828F6">
              <w:rPr>
                <w:rFonts w:ascii="Times New Roman" w:hAnsi="Times New Roman"/>
                <w:sz w:val="24"/>
                <w:szCs w:val="24"/>
                <w:lang w:eastAsia="lv-LV"/>
              </w:rPr>
              <w:t>teritorijā</w:t>
            </w:r>
            <w:proofErr w:type="spellEnd"/>
            <w:r w:rsidRPr="008828F6">
              <w:rPr>
                <w:rFonts w:ascii="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Atbilstoši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Ministru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kabineta</w:t>
            </w:r>
            <w:proofErr w:type="spellEnd"/>
            <w:r w:rsidRPr="008828F6">
              <w:rPr>
                <w:rFonts w:ascii="Times New Roman" w:eastAsia="Times New Roman" w:hAnsi="Times New Roman"/>
                <w:sz w:val="24"/>
                <w:szCs w:val="24"/>
                <w:lang w:eastAsia="lv-LV"/>
              </w:rPr>
              <w:t xml:space="preserve"> 2013.gada 30.</w:t>
            </w:r>
            <w:r w:rsidR="001E6B7C"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aprīļa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noteikumu</w:t>
            </w:r>
            <w:proofErr w:type="spellEnd"/>
            <w:r w:rsidRPr="008828F6">
              <w:rPr>
                <w:rFonts w:ascii="Times New Roman" w:eastAsia="Times New Roman" w:hAnsi="Times New Roman"/>
                <w:sz w:val="24"/>
                <w:szCs w:val="24"/>
                <w:lang w:eastAsia="lv-LV"/>
              </w:rPr>
              <w:t xml:space="preserve"> Nr.240 „</w:t>
            </w:r>
            <w:proofErr w:type="spellStart"/>
            <w:r w:rsidRPr="008828F6">
              <w:rPr>
                <w:rFonts w:ascii="Times New Roman" w:eastAsia="Times New Roman" w:hAnsi="Times New Roman"/>
                <w:sz w:val="24"/>
                <w:szCs w:val="24"/>
                <w:lang w:eastAsia="lv-LV"/>
              </w:rPr>
              <w:t>Vispārīgie</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teritorijas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plānošanas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izmantošanas</w:t>
            </w:r>
            <w:proofErr w:type="spellEnd"/>
            <w:r w:rsidRPr="008828F6">
              <w:rPr>
                <w:rFonts w:ascii="Times New Roman" w:eastAsia="Times New Roman" w:hAnsi="Times New Roman"/>
                <w:sz w:val="24"/>
                <w:szCs w:val="24"/>
                <w:lang w:eastAsia="lv-LV"/>
              </w:rPr>
              <w:t xml:space="preserve"> un </w:t>
            </w:r>
            <w:proofErr w:type="spellStart"/>
            <w:r w:rsidRPr="008828F6">
              <w:rPr>
                <w:rFonts w:ascii="Times New Roman" w:eastAsia="Times New Roman" w:hAnsi="Times New Roman"/>
                <w:sz w:val="24"/>
                <w:szCs w:val="24"/>
                <w:lang w:eastAsia="lv-LV"/>
              </w:rPr>
              <w:t>apbūves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noteikumi</w:t>
            </w:r>
            <w:proofErr w:type="spellEnd"/>
            <w:r w:rsidRPr="008828F6">
              <w:rPr>
                <w:rFonts w:ascii="Times New Roman" w:eastAsia="Times New Roman" w:hAnsi="Times New Roman"/>
                <w:sz w:val="24"/>
                <w:szCs w:val="24"/>
                <w:lang w:eastAsia="lv-LV"/>
              </w:rPr>
              <w:t>” 83.</w:t>
            </w:r>
            <w:r w:rsidR="00177F1E">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punktam</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jaunveidojamas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ielas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izdala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kā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atsevišķas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Saskaņā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Jūrmalas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teritorijas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izmantošanas</w:t>
            </w:r>
            <w:proofErr w:type="spellEnd"/>
            <w:r w:rsidRPr="008828F6">
              <w:rPr>
                <w:rFonts w:ascii="Times New Roman" w:eastAsia="Times New Roman" w:hAnsi="Times New Roman"/>
                <w:sz w:val="24"/>
                <w:szCs w:val="24"/>
                <w:lang w:eastAsia="lv-LV"/>
              </w:rPr>
              <w:t xml:space="preserve"> un </w:t>
            </w:r>
            <w:proofErr w:type="spellStart"/>
            <w:r w:rsidRPr="008828F6">
              <w:rPr>
                <w:rFonts w:ascii="Times New Roman" w:eastAsia="Times New Roman" w:hAnsi="Times New Roman"/>
                <w:sz w:val="24"/>
                <w:szCs w:val="24"/>
                <w:lang w:eastAsia="lv-LV"/>
              </w:rPr>
              <w:t>apbūves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noteikumu</w:t>
            </w:r>
            <w:proofErr w:type="spellEnd"/>
            <w:r w:rsidRPr="008828F6">
              <w:rPr>
                <w:rFonts w:ascii="Times New Roman" w:eastAsia="Times New Roman" w:hAnsi="Times New Roman"/>
                <w:sz w:val="24"/>
                <w:szCs w:val="24"/>
                <w:lang w:eastAsia="lv-LV"/>
              </w:rPr>
              <w:t xml:space="preserve"> 21.</w:t>
            </w:r>
            <w:r w:rsidR="001E6B7C"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punktu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dalīšana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Rīgas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jūras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līča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krasta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kāpu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aizsargjoslā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pamatojama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izstrādājot</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detālplānojumu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Izdalot</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sarkanās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līnijas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atsevišķā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jaunveidojamā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vienībā</w:t>
            </w:r>
            <w:proofErr w:type="spellEnd"/>
            <w:r w:rsidRPr="008828F6">
              <w:rPr>
                <w:rFonts w:ascii="Times New Roman" w:eastAsia="Times New Roman" w:hAnsi="Times New Roman"/>
                <w:sz w:val="24"/>
                <w:szCs w:val="24"/>
                <w:u w:val="single"/>
                <w:lang w:eastAsia="lv-LV"/>
              </w:rPr>
              <w:t xml:space="preserve">,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Lielupe</w:t>
            </w:r>
            <w:proofErr w:type="spellEnd"/>
            <w:r w:rsidRPr="008828F6">
              <w:rPr>
                <w:rFonts w:ascii="Times New Roman" w:eastAsia="Times New Roman" w:hAnsi="Times New Roman"/>
                <w:sz w:val="24"/>
                <w:szCs w:val="24"/>
                <w:lang w:eastAsia="lv-LV"/>
              </w:rPr>
              <w:t xml:space="preserve"> 1005, </w:t>
            </w:r>
            <w:proofErr w:type="spellStart"/>
            <w:r w:rsidRPr="008828F6">
              <w:rPr>
                <w:rFonts w:ascii="Times New Roman" w:eastAsia="Times New Roman" w:hAnsi="Times New Roman"/>
                <w:sz w:val="24"/>
                <w:szCs w:val="24"/>
                <w:lang w:eastAsia="lv-LV"/>
              </w:rPr>
              <w:t>Jūrmalā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dabas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teritorija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sadalīsies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astoņās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vienībās</w:t>
            </w:r>
            <w:proofErr w:type="spellEnd"/>
            <w:r w:rsidRPr="008828F6">
              <w:rPr>
                <w:rFonts w:ascii="Times New Roman" w:eastAsia="Times New Roman" w:hAnsi="Times New Roman"/>
                <w:sz w:val="24"/>
                <w:szCs w:val="24"/>
                <w:lang w:eastAsia="lv-LV"/>
              </w:rPr>
              <w:t xml:space="preserve"> (sk. </w:t>
            </w:r>
            <w:proofErr w:type="spellStart"/>
            <w:r w:rsidRPr="008828F6">
              <w:rPr>
                <w:rFonts w:ascii="Times New Roman" w:eastAsia="Times New Roman" w:hAnsi="Times New Roman"/>
                <w:sz w:val="24"/>
                <w:szCs w:val="24"/>
                <w:lang w:eastAsia="lv-LV"/>
              </w:rPr>
              <w:t>pielikumā</w:t>
            </w:r>
            <w:proofErr w:type="spellEnd"/>
            <w:r w:rsidRPr="008828F6">
              <w:rPr>
                <w:rFonts w:ascii="Times New Roman" w:eastAsia="Times New Roman" w:hAnsi="Times New Roman"/>
                <w:sz w:val="24"/>
                <w:szCs w:val="24"/>
                <w:lang w:eastAsia="lv-LV"/>
              </w:rPr>
              <w:t>).</w:t>
            </w:r>
            <w:r w:rsidRPr="008828F6">
              <w:rPr>
                <w:rFonts w:ascii="Times New Roman" w:hAnsi="Times New Roman"/>
                <w:sz w:val="24"/>
                <w:szCs w:val="24"/>
              </w:rPr>
              <w:t xml:space="preserve"> </w:t>
            </w:r>
            <w:r w:rsidRPr="008828F6">
              <w:rPr>
                <w:rFonts w:ascii="Times New Roman" w:eastAsia="Times New Roman" w:hAnsi="Times New Roman"/>
                <w:sz w:val="24"/>
                <w:szCs w:val="24"/>
                <w:lang w:eastAsia="lv-LV"/>
              </w:rPr>
              <w:t xml:space="preserve">Dome </w:t>
            </w:r>
            <w:proofErr w:type="spellStart"/>
            <w:r w:rsidRPr="008828F6">
              <w:rPr>
                <w:rFonts w:ascii="Times New Roman" w:eastAsia="Times New Roman" w:hAnsi="Times New Roman"/>
                <w:sz w:val="24"/>
                <w:szCs w:val="24"/>
                <w:lang w:eastAsia="lv-LV"/>
              </w:rPr>
              <w:t>norāda</w:t>
            </w:r>
            <w:proofErr w:type="spellEnd"/>
            <w:r w:rsidRPr="008828F6">
              <w:rPr>
                <w:rFonts w:ascii="Times New Roman" w:eastAsia="Times New Roman" w:hAnsi="Times New Roman"/>
                <w:sz w:val="24"/>
                <w:szCs w:val="24"/>
                <w:lang w:eastAsia="lv-LV"/>
              </w:rPr>
              <w:t xml:space="preserve">, ka </w:t>
            </w:r>
            <w:proofErr w:type="spellStart"/>
            <w:r w:rsidRPr="008828F6">
              <w:rPr>
                <w:rFonts w:ascii="Times New Roman" w:eastAsia="Times New Roman" w:hAnsi="Times New Roman"/>
                <w:sz w:val="24"/>
                <w:szCs w:val="24"/>
                <w:lang w:eastAsia="lv-LV"/>
              </w:rPr>
              <w:t>sarkano</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līniju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izdalīšana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atsevišķā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iespējama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tikai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izstrādājot</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detālplānojumu</w:t>
            </w:r>
            <w:proofErr w:type="spellEnd"/>
            <w:r w:rsidRPr="008828F6">
              <w:rPr>
                <w:rFonts w:ascii="Times New Roman" w:eastAsia="Times New Roman" w:hAnsi="Times New Roman"/>
                <w:sz w:val="24"/>
                <w:szCs w:val="24"/>
                <w:lang w:eastAsia="lv-LV"/>
              </w:rPr>
              <w:t xml:space="preserve">, kas </w:t>
            </w:r>
            <w:proofErr w:type="spellStart"/>
            <w:r w:rsidRPr="008828F6">
              <w:rPr>
                <w:rFonts w:ascii="Times New Roman" w:eastAsia="Times New Roman" w:hAnsi="Times New Roman"/>
                <w:sz w:val="24"/>
                <w:szCs w:val="24"/>
                <w:lang w:eastAsia="lv-LV"/>
              </w:rPr>
              <w:t>ir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samērā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dārgs</w:t>
            </w:r>
            <w:proofErr w:type="spellEnd"/>
            <w:r w:rsidRPr="008828F6">
              <w:rPr>
                <w:rFonts w:ascii="Times New Roman" w:eastAsia="Times New Roman" w:hAnsi="Times New Roman"/>
                <w:sz w:val="24"/>
                <w:szCs w:val="24"/>
                <w:lang w:eastAsia="lv-LV"/>
              </w:rPr>
              <w:t xml:space="preserve"> un </w:t>
            </w:r>
            <w:proofErr w:type="spellStart"/>
            <w:r w:rsidRPr="008828F6">
              <w:rPr>
                <w:rFonts w:ascii="Times New Roman" w:eastAsia="Times New Roman" w:hAnsi="Times New Roman"/>
                <w:sz w:val="24"/>
                <w:szCs w:val="24"/>
                <w:lang w:eastAsia="lv-LV"/>
              </w:rPr>
              <w:t>laikietilpīgs</w:t>
            </w:r>
            <w:proofErr w:type="spellEnd"/>
            <w:r w:rsidRPr="008828F6">
              <w:rPr>
                <w:rFonts w:ascii="Times New Roman" w:eastAsia="Times New Roman" w:hAnsi="Times New Roman"/>
                <w:sz w:val="24"/>
                <w:szCs w:val="24"/>
                <w:lang w:eastAsia="lv-LV"/>
              </w:rPr>
              <w:t xml:space="preserve"> process, </w:t>
            </w:r>
            <w:proofErr w:type="spellStart"/>
            <w:r w:rsidRPr="008828F6">
              <w:rPr>
                <w:rFonts w:ascii="Times New Roman" w:eastAsia="Times New Roman" w:hAnsi="Times New Roman"/>
                <w:sz w:val="24"/>
                <w:szCs w:val="24"/>
                <w:lang w:eastAsia="lv-LV"/>
              </w:rPr>
              <w:t>šāda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rīcība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gan</w:t>
            </w:r>
            <w:proofErr w:type="spellEnd"/>
            <w:r w:rsidRPr="008828F6">
              <w:rPr>
                <w:rFonts w:ascii="Times New Roman" w:eastAsia="Times New Roman" w:hAnsi="Times New Roman"/>
                <w:sz w:val="24"/>
                <w:szCs w:val="24"/>
                <w:lang w:eastAsia="lv-LV"/>
              </w:rPr>
              <w:t xml:space="preserve"> no </w:t>
            </w:r>
            <w:proofErr w:type="spellStart"/>
            <w:r w:rsidRPr="008828F6">
              <w:rPr>
                <w:rFonts w:ascii="Times New Roman" w:eastAsia="Times New Roman" w:hAnsi="Times New Roman"/>
                <w:sz w:val="24"/>
                <w:szCs w:val="24"/>
                <w:lang w:eastAsia="lv-LV"/>
              </w:rPr>
              <w:t>pašvaldības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gan</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valsts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puses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neatbildīs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Publiskas</w:t>
            </w:r>
            <w:proofErr w:type="spellEnd"/>
            <w:r w:rsidRPr="008828F6">
              <w:rPr>
                <w:rFonts w:ascii="Times New Roman" w:eastAsia="Times New Roman" w:hAnsi="Times New Roman"/>
                <w:sz w:val="24"/>
                <w:szCs w:val="24"/>
                <w:lang w:eastAsia="lv-LV"/>
              </w:rPr>
              <w:t xml:space="preserve"> personas </w:t>
            </w:r>
            <w:proofErr w:type="spellStart"/>
            <w:r w:rsidRPr="008828F6">
              <w:rPr>
                <w:rFonts w:ascii="Times New Roman" w:eastAsia="Times New Roman" w:hAnsi="Times New Roman"/>
                <w:sz w:val="24"/>
                <w:szCs w:val="24"/>
                <w:lang w:eastAsia="lv-LV"/>
              </w:rPr>
              <w:t>finanšu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līdzekļu</w:t>
            </w:r>
            <w:proofErr w:type="spellEnd"/>
            <w:r w:rsidRPr="008828F6">
              <w:rPr>
                <w:rFonts w:ascii="Times New Roman" w:eastAsia="Times New Roman" w:hAnsi="Times New Roman"/>
                <w:sz w:val="24"/>
                <w:szCs w:val="24"/>
                <w:lang w:eastAsia="lv-LV"/>
              </w:rPr>
              <w:t xml:space="preserve"> un mantas </w:t>
            </w:r>
            <w:proofErr w:type="spellStart"/>
            <w:r w:rsidRPr="008828F6">
              <w:rPr>
                <w:rFonts w:ascii="Times New Roman" w:eastAsia="Times New Roman" w:hAnsi="Times New Roman"/>
                <w:sz w:val="24"/>
                <w:szCs w:val="24"/>
                <w:lang w:eastAsia="lv-LV"/>
              </w:rPr>
              <w:t>izšķērdēšanas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novēršanas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likuma</w:t>
            </w:r>
            <w:proofErr w:type="spellEnd"/>
            <w:r w:rsidRPr="008828F6">
              <w:rPr>
                <w:rFonts w:ascii="Times New Roman" w:eastAsia="Times New Roman" w:hAnsi="Times New Roman"/>
                <w:sz w:val="24"/>
                <w:szCs w:val="24"/>
                <w:lang w:eastAsia="lv-LV"/>
              </w:rPr>
              <w:t xml:space="preserve"> 3.pnata 1.punktā </w:t>
            </w:r>
            <w:proofErr w:type="spellStart"/>
            <w:r w:rsidRPr="008828F6">
              <w:rPr>
                <w:rFonts w:ascii="Times New Roman" w:eastAsia="Times New Roman" w:hAnsi="Times New Roman"/>
                <w:sz w:val="24"/>
                <w:szCs w:val="24"/>
                <w:lang w:eastAsia="lv-LV"/>
              </w:rPr>
              <w:t>noteiktajam</w:t>
            </w:r>
            <w:proofErr w:type="spellEnd"/>
            <w:r w:rsidRPr="008828F6">
              <w:rPr>
                <w:rFonts w:ascii="Times New Roman" w:eastAsia="Times New Roman" w:hAnsi="Times New Roman"/>
                <w:sz w:val="24"/>
                <w:szCs w:val="24"/>
                <w:lang w:eastAsia="lv-LV"/>
              </w:rPr>
              <w:t xml:space="preserve">, ka </w:t>
            </w:r>
            <w:proofErr w:type="spellStart"/>
            <w:r w:rsidRPr="008828F6">
              <w:rPr>
                <w:rFonts w:ascii="Times New Roman" w:eastAsia="Times New Roman" w:hAnsi="Times New Roman"/>
                <w:sz w:val="24"/>
                <w:szCs w:val="24"/>
                <w:lang w:eastAsia="lv-LV"/>
              </w:rPr>
              <w:t>publiska</w:t>
            </w:r>
            <w:proofErr w:type="spellEnd"/>
            <w:r w:rsidRPr="008828F6">
              <w:rPr>
                <w:rFonts w:ascii="Times New Roman" w:eastAsia="Times New Roman" w:hAnsi="Times New Roman"/>
                <w:sz w:val="24"/>
                <w:szCs w:val="24"/>
                <w:lang w:eastAsia="lv-LV"/>
              </w:rPr>
              <w:t xml:space="preserve"> persona </w:t>
            </w:r>
            <w:proofErr w:type="spellStart"/>
            <w:r w:rsidRPr="008828F6">
              <w:rPr>
                <w:rFonts w:ascii="Times New Roman" w:eastAsia="Times New Roman" w:hAnsi="Times New Roman"/>
                <w:sz w:val="24"/>
                <w:szCs w:val="24"/>
                <w:lang w:eastAsia="lv-LV"/>
              </w:rPr>
              <w:t>rīkojas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finanšu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līdzekļiem</w:t>
            </w:r>
            <w:proofErr w:type="spellEnd"/>
            <w:r w:rsidRPr="008828F6">
              <w:rPr>
                <w:rFonts w:ascii="Times New Roman" w:eastAsia="Times New Roman" w:hAnsi="Times New Roman"/>
                <w:sz w:val="24"/>
                <w:szCs w:val="24"/>
                <w:lang w:eastAsia="lv-LV"/>
              </w:rPr>
              <w:t xml:space="preserve"> un </w:t>
            </w:r>
            <w:proofErr w:type="spellStart"/>
            <w:r w:rsidRPr="008828F6">
              <w:rPr>
                <w:rFonts w:ascii="Times New Roman" w:eastAsia="Times New Roman" w:hAnsi="Times New Roman"/>
                <w:sz w:val="24"/>
                <w:szCs w:val="24"/>
                <w:lang w:eastAsia="lv-LV"/>
              </w:rPr>
              <w:t>mantu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lietderīgi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rīcībai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jābūt</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tādai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mērķi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sasniegtu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mazāko</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finanšu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līdzekļu</w:t>
            </w:r>
            <w:proofErr w:type="spellEnd"/>
            <w:r w:rsidRPr="008828F6">
              <w:rPr>
                <w:rFonts w:ascii="Times New Roman" w:eastAsia="Times New Roman" w:hAnsi="Times New Roman"/>
                <w:sz w:val="24"/>
                <w:szCs w:val="24"/>
                <w:lang w:eastAsia="lv-LV"/>
              </w:rPr>
              <w:t xml:space="preserve"> un mantas </w:t>
            </w:r>
            <w:proofErr w:type="spellStart"/>
            <w:r w:rsidRPr="008828F6">
              <w:rPr>
                <w:rFonts w:ascii="Times New Roman" w:eastAsia="Times New Roman" w:hAnsi="Times New Roman"/>
                <w:sz w:val="24"/>
                <w:szCs w:val="24"/>
                <w:lang w:eastAsia="lv-LV"/>
              </w:rPr>
              <w:t>izlietojumu</w:t>
            </w:r>
            <w:proofErr w:type="spellEnd"/>
            <w:r w:rsidRPr="008828F6">
              <w:rPr>
                <w:rFonts w:ascii="Times New Roman" w:eastAsia="Times New Roman" w:hAnsi="Times New Roman"/>
                <w:sz w:val="24"/>
                <w:szCs w:val="24"/>
                <w:lang w:eastAsia="lv-LV"/>
              </w:rPr>
              <w:t>.</w:t>
            </w:r>
            <w:r w:rsidR="00F14CA1"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bCs/>
                <w:sz w:val="24"/>
                <w:szCs w:val="24"/>
                <w:lang w:eastAsia="lv-LV"/>
              </w:rPr>
              <w:t>Saskaņā</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ar</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Piekrastes</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plānojuma</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antropogēnās</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slodzes</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izvērtējuma</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datiem</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Lielupes</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pludmale</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ir</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atzīmēta</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kā</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i/>
                <w:sz w:val="24"/>
                <w:szCs w:val="24"/>
                <w:lang w:eastAsia="lv-LV"/>
              </w:rPr>
              <w:t>ļoti</w:t>
            </w:r>
            <w:proofErr w:type="spellEnd"/>
            <w:r w:rsidRPr="008828F6">
              <w:rPr>
                <w:rFonts w:ascii="Times New Roman" w:eastAsia="Times New Roman" w:hAnsi="Times New Roman"/>
                <w:bCs/>
                <w:i/>
                <w:sz w:val="24"/>
                <w:szCs w:val="24"/>
                <w:lang w:eastAsia="lv-LV"/>
              </w:rPr>
              <w:t xml:space="preserve"> </w:t>
            </w:r>
            <w:proofErr w:type="spellStart"/>
            <w:r w:rsidRPr="008828F6">
              <w:rPr>
                <w:rFonts w:ascii="Times New Roman" w:eastAsia="Times New Roman" w:hAnsi="Times New Roman"/>
                <w:bCs/>
                <w:i/>
                <w:sz w:val="24"/>
                <w:szCs w:val="24"/>
                <w:lang w:eastAsia="lv-LV"/>
              </w:rPr>
              <w:t>apmeklēta</w:t>
            </w:r>
            <w:proofErr w:type="spellEnd"/>
            <w:r w:rsidRPr="008828F6">
              <w:rPr>
                <w:rFonts w:ascii="Times New Roman" w:eastAsia="Times New Roman" w:hAnsi="Times New Roman"/>
                <w:bCs/>
                <w:i/>
                <w:sz w:val="24"/>
                <w:szCs w:val="24"/>
                <w:lang w:eastAsia="lv-LV"/>
              </w:rPr>
              <w:t xml:space="preserve">, </w:t>
            </w:r>
            <w:proofErr w:type="spellStart"/>
            <w:r w:rsidRPr="008828F6">
              <w:rPr>
                <w:rFonts w:ascii="Times New Roman" w:eastAsia="Times New Roman" w:hAnsi="Times New Roman"/>
                <w:bCs/>
                <w:sz w:val="24"/>
                <w:szCs w:val="24"/>
                <w:lang w:eastAsia="lv-LV"/>
              </w:rPr>
              <w:t>līdz</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ar</w:t>
            </w:r>
            <w:proofErr w:type="spellEnd"/>
            <w:r w:rsidRPr="008828F6">
              <w:rPr>
                <w:rFonts w:ascii="Times New Roman" w:eastAsia="Times New Roman" w:hAnsi="Times New Roman"/>
                <w:bCs/>
                <w:sz w:val="24"/>
                <w:szCs w:val="24"/>
                <w:lang w:eastAsia="lv-LV"/>
              </w:rPr>
              <w:t xml:space="preserve"> to, </w:t>
            </w:r>
            <w:proofErr w:type="spellStart"/>
            <w:r w:rsidRPr="008828F6">
              <w:rPr>
                <w:rFonts w:ascii="Times New Roman" w:eastAsia="Times New Roman" w:hAnsi="Times New Roman"/>
                <w:bCs/>
                <w:sz w:val="24"/>
                <w:szCs w:val="24"/>
                <w:lang w:eastAsia="lv-LV"/>
              </w:rPr>
              <w:t>meža</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teritorijā</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nonāk</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arī</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atkritumi</w:t>
            </w:r>
            <w:proofErr w:type="spellEnd"/>
            <w:r w:rsidRPr="008828F6">
              <w:rPr>
                <w:rFonts w:ascii="Times New Roman" w:eastAsia="Times New Roman" w:hAnsi="Times New Roman"/>
                <w:bCs/>
                <w:sz w:val="24"/>
                <w:szCs w:val="24"/>
                <w:lang w:eastAsia="lv-LV"/>
              </w:rPr>
              <w:t xml:space="preserve">, kuru </w:t>
            </w:r>
            <w:proofErr w:type="spellStart"/>
            <w:r w:rsidRPr="008828F6">
              <w:rPr>
                <w:rFonts w:ascii="Times New Roman" w:eastAsia="Times New Roman" w:hAnsi="Times New Roman"/>
                <w:bCs/>
                <w:sz w:val="24"/>
                <w:szCs w:val="24"/>
                <w:lang w:eastAsia="lv-LV"/>
              </w:rPr>
              <w:t>savākšanu</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nodrošina</w:t>
            </w:r>
            <w:proofErr w:type="spellEnd"/>
            <w:r w:rsidRPr="008828F6">
              <w:rPr>
                <w:rFonts w:ascii="Times New Roman" w:eastAsia="Times New Roman" w:hAnsi="Times New Roman"/>
                <w:bCs/>
                <w:sz w:val="24"/>
                <w:szCs w:val="24"/>
                <w:lang w:eastAsia="lv-LV"/>
              </w:rPr>
              <w:t xml:space="preserve"> </w:t>
            </w:r>
            <w:proofErr w:type="spellStart"/>
            <w:r w:rsidRPr="008828F6">
              <w:rPr>
                <w:rFonts w:ascii="Times New Roman" w:eastAsia="Times New Roman" w:hAnsi="Times New Roman"/>
                <w:bCs/>
                <w:sz w:val="24"/>
                <w:szCs w:val="24"/>
                <w:lang w:eastAsia="lv-LV"/>
              </w:rPr>
              <w:t>pašvaldība</w:t>
            </w:r>
            <w:proofErr w:type="spellEnd"/>
            <w:r w:rsidRPr="008828F6">
              <w:rPr>
                <w:rFonts w:ascii="Times New Roman" w:eastAsia="Times New Roman" w:hAnsi="Times New Roman"/>
                <w:bCs/>
                <w:sz w:val="24"/>
                <w:szCs w:val="24"/>
                <w:lang w:eastAsia="lv-LV"/>
              </w:rPr>
              <w:t xml:space="preserve">. </w:t>
            </w:r>
            <w:r w:rsidRPr="008828F6">
              <w:rPr>
                <w:rFonts w:ascii="Times New Roman" w:eastAsia="Times New Roman" w:hAnsi="Times New Roman"/>
                <w:sz w:val="24"/>
                <w:szCs w:val="24"/>
                <w:lang w:eastAsia="lv-LV"/>
              </w:rPr>
              <w:t xml:space="preserve">Lai </w:t>
            </w:r>
            <w:proofErr w:type="spellStart"/>
            <w:r w:rsidRPr="008828F6">
              <w:rPr>
                <w:rFonts w:ascii="Times New Roman" w:eastAsia="Times New Roman" w:hAnsi="Times New Roman"/>
                <w:sz w:val="24"/>
                <w:szCs w:val="24"/>
                <w:lang w:eastAsia="lv-LV"/>
              </w:rPr>
              <w:t>uzlabotu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pilsētvides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ainavu</w:t>
            </w:r>
            <w:proofErr w:type="spellEnd"/>
            <w:r w:rsidRPr="008828F6">
              <w:rPr>
                <w:rFonts w:ascii="Times New Roman" w:eastAsia="Times New Roman" w:hAnsi="Times New Roman"/>
                <w:sz w:val="24"/>
                <w:szCs w:val="24"/>
                <w:lang w:eastAsia="lv-LV"/>
              </w:rPr>
              <w:t xml:space="preserve">, Dome 2018.gada </w:t>
            </w:r>
            <w:proofErr w:type="spellStart"/>
            <w:r w:rsidRPr="008828F6">
              <w:rPr>
                <w:rFonts w:ascii="Times New Roman" w:eastAsia="Times New Roman" w:hAnsi="Times New Roman"/>
                <w:sz w:val="24"/>
                <w:szCs w:val="24"/>
                <w:lang w:eastAsia="lv-LV"/>
              </w:rPr>
              <w:t>jūlijā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veica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teritorijas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sakopšanas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darbus</w:t>
            </w:r>
            <w:proofErr w:type="spellEnd"/>
            <w:r w:rsidRPr="008828F6">
              <w:rPr>
                <w:rFonts w:ascii="Times New Roman" w:eastAsia="Times New Roman" w:hAnsi="Times New Roman"/>
                <w:sz w:val="24"/>
                <w:szCs w:val="24"/>
                <w:lang w:eastAsia="lv-LV"/>
              </w:rPr>
              <w:t xml:space="preserve"> – </w:t>
            </w:r>
            <w:proofErr w:type="spellStart"/>
            <w:r w:rsidRPr="008828F6">
              <w:rPr>
                <w:rFonts w:ascii="Times New Roman" w:eastAsia="Times New Roman" w:hAnsi="Times New Roman"/>
                <w:sz w:val="24"/>
                <w:szCs w:val="24"/>
                <w:lang w:eastAsia="lv-LV"/>
              </w:rPr>
              <w:t>atvasāju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nopļaušanu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kāpu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zonā</w:t>
            </w:r>
            <w:proofErr w:type="spellEnd"/>
            <w:r w:rsidRPr="008828F6">
              <w:rPr>
                <w:rFonts w:ascii="Times New Roman" w:eastAsia="Times New Roman" w:hAnsi="Times New Roman"/>
                <w:sz w:val="24"/>
                <w:szCs w:val="24"/>
                <w:lang w:eastAsia="lv-LV"/>
              </w:rPr>
              <w:t xml:space="preserve"> gar </w:t>
            </w:r>
            <w:proofErr w:type="spellStart"/>
            <w:r w:rsidRPr="008828F6">
              <w:rPr>
                <w:rFonts w:ascii="Times New Roman" w:eastAsia="Times New Roman" w:hAnsi="Times New Roman"/>
                <w:sz w:val="24"/>
                <w:szCs w:val="24"/>
                <w:lang w:eastAsia="lv-LV"/>
              </w:rPr>
              <w:t>centrālo</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gājēju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taku</w:t>
            </w:r>
            <w:proofErr w:type="spellEnd"/>
            <w:r w:rsidRPr="008828F6">
              <w:rPr>
                <w:rFonts w:ascii="Times New Roman" w:eastAsia="Times New Roman" w:hAnsi="Times New Roman"/>
                <w:sz w:val="24"/>
                <w:szCs w:val="24"/>
                <w:lang w:eastAsia="lv-LV"/>
              </w:rPr>
              <w:t xml:space="preserve"> un </w:t>
            </w:r>
            <w:proofErr w:type="spellStart"/>
            <w:r w:rsidRPr="008828F6">
              <w:rPr>
                <w:rFonts w:ascii="Times New Roman" w:eastAsia="Times New Roman" w:hAnsi="Times New Roman"/>
                <w:sz w:val="24"/>
                <w:szCs w:val="24"/>
                <w:lang w:eastAsia="lv-LV"/>
              </w:rPr>
              <w:t>izejām</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uz</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jūru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visos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zemesgabalos</w:t>
            </w:r>
            <w:proofErr w:type="spellEnd"/>
            <w:r w:rsidRPr="008828F6">
              <w:rPr>
                <w:rFonts w:ascii="Times New Roman" w:eastAsia="Times New Roman" w:hAnsi="Times New Roman"/>
                <w:sz w:val="24"/>
                <w:szCs w:val="24"/>
                <w:lang w:eastAsia="lv-LV"/>
              </w:rPr>
              <w:t xml:space="preserve"> no </w:t>
            </w:r>
            <w:proofErr w:type="spellStart"/>
            <w:r w:rsidRPr="008828F6">
              <w:rPr>
                <w:rFonts w:ascii="Times New Roman" w:eastAsia="Times New Roman" w:hAnsi="Times New Roman"/>
                <w:sz w:val="24"/>
                <w:szCs w:val="24"/>
                <w:lang w:eastAsia="lv-LV"/>
              </w:rPr>
              <w:t>Vienības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prospekta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līdz</w:t>
            </w:r>
            <w:proofErr w:type="spellEnd"/>
            <w:r w:rsidRPr="008828F6">
              <w:rPr>
                <w:rFonts w:ascii="Times New Roman" w:eastAsia="Times New Roman" w:hAnsi="Times New Roman"/>
                <w:sz w:val="24"/>
                <w:szCs w:val="24"/>
                <w:lang w:eastAsia="lv-LV"/>
              </w:rPr>
              <w:t xml:space="preserve"> 13.</w:t>
            </w:r>
            <w:r w:rsidR="001E6B7C"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līnijai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Ņemot</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vērā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iepriekš</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minēto</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pašvaldības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autonomo</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funkciju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pildīšanai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nepieciešama</w:t>
            </w:r>
            <w:proofErr w:type="spellEnd"/>
            <w:r w:rsidRPr="008828F6">
              <w:rPr>
                <w:rFonts w:ascii="Times New Roman" w:eastAsia="Times New Roman" w:hAnsi="Times New Roman"/>
                <w:sz w:val="24"/>
                <w:szCs w:val="24"/>
                <w:lang w:eastAsia="lv-LV"/>
              </w:rPr>
              <w:t xml:space="preserve"> visa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Lielupe</w:t>
            </w:r>
            <w:proofErr w:type="spellEnd"/>
            <w:r w:rsidRPr="008828F6">
              <w:rPr>
                <w:rFonts w:ascii="Times New Roman" w:eastAsia="Times New Roman" w:hAnsi="Times New Roman"/>
                <w:sz w:val="24"/>
                <w:szCs w:val="24"/>
                <w:lang w:eastAsia="lv-LV"/>
              </w:rPr>
              <w:t xml:space="preserve"> 1005, </w:t>
            </w:r>
            <w:proofErr w:type="spellStart"/>
            <w:r w:rsidRPr="008828F6">
              <w:rPr>
                <w:rFonts w:ascii="Times New Roman" w:eastAsia="Times New Roman" w:hAnsi="Times New Roman"/>
                <w:sz w:val="24"/>
                <w:szCs w:val="24"/>
                <w:lang w:eastAsia="lv-LV"/>
              </w:rPr>
              <w:t>Jūrmalā</w:t>
            </w:r>
            <w:proofErr w:type="spellEnd"/>
            <w:r w:rsidRPr="008828F6">
              <w:rPr>
                <w:rFonts w:ascii="Times New Roman" w:eastAsia="Times New Roman" w:hAnsi="Times New Roman"/>
                <w:sz w:val="24"/>
                <w:szCs w:val="24"/>
                <w:lang w:eastAsia="lv-LV"/>
              </w:rPr>
              <w:t xml:space="preserve">, jo </w:t>
            </w:r>
            <w:proofErr w:type="spellStart"/>
            <w:r w:rsidRPr="008828F6">
              <w:rPr>
                <w:rFonts w:ascii="Times New Roman" w:eastAsia="Times New Roman" w:hAnsi="Times New Roman"/>
                <w:sz w:val="24"/>
                <w:szCs w:val="24"/>
                <w:lang w:eastAsia="lv-LV"/>
              </w:rPr>
              <w:t>tā</w:t>
            </w:r>
            <w:proofErr w:type="spellEnd"/>
            <w:r w:rsidRPr="008828F6">
              <w:rPr>
                <w:rFonts w:ascii="Times New Roman" w:eastAsia="Times New Roman" w:hAnsi="Times New Roman"/>
                <w:sz w:val="24"/>
                <w:szCs w:val="24"/>
                <w:lang w:eastAsia="lv-LV"/>
              </w:rPr>
              <w:t xml:space="preserve"> nav </w:t>
            </w:r>
            <w:proofErr w:type="spellStart"/>
            <w:r w:rsidRPr="008828F6">
              <w:rPr>
                <w:rFonts w:ascii="Times New Roman" w:eastAsia="Times New Roman" w:hAnsi="Times New Roman"/>
                <w:sz w:val="24"/>
                <w:szCs w:val="24"/>
                <w:lang w:eastAsia="lv-LV"/>
              </w:rPr>
              <w:t>tikai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saistīta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ar</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inženierbūves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Gājēju</w:t>
            </w:r>
            <w:proofErr w:type="spellEnd"/>
            <w:r w:rsidRPr="008828F6">
              <w:rPr>
                <w:rFonts w:ascii="Times New Roman" w:eastAsia="Times New Roman" w:hAnsi="Times New Roman"/>
                <w:sz w:val="24"/>
                <w:szCs w:val="24"/>
                <w:lang w:eastAsia="lv-LV"/>
              </w:rPr>
              <w:t xml:space="preserve"> iela </w:t>
            </w:r>
            <w:proofErr w:type="spellStart"/>
            <w:r w:rsidRPr="008828F6">
              <w:rPr>
                <w:rFonts w:ascii="Times New Roman" w:eastAsia="Times New Roman" w:hAnsi="Times New Roman"/>
                <w:sz w:val="24"/>
                <w:szCs w:val="24"/>
                <w:lang w:eastAsia="lv-LV"/>
              </w:rPr>
              <w:t>Lielupe</w:t>
            </w:r>
            <w:proofErr w:type="spellEnd"/>
            <w:r w:rsidRPr="008828F6">
              <w:rPr>
                <w:rFonts w:ascii="Times New Roman" w:eastAsia="Times New Roman" w:hAnsi="Times New Roman"/>
                <w:sz w:val="24"/>
                <w:szCs w:val="24"/>
                <w:lang w:eastAsia="lv-LV"/>
              </w:rPr>
              <w:t xml:space="preserve"> 1005, </w:t>
            </w:r>
            <w:proofErr w:type="spellStart"/>
            <w:r w:rsidRPr="008828F6">
              <w:rPr>
                <w:rFonts w:ascii="Times New Roman" w:eastAsia="Times New Roman" w:hAnsi="Times New Roman"/>
                <w:sz w:val="24"/>
                <w:szCs w:val="24"/>
                <w:lang w:eastAsia="lv-LV"/>
              </w:rPr>
              <w:t>Jūrmalā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uzturēšanu</w:t>
            </w:r>
            <w:proofErr w:type="spellEnd"/>
            <w:r w:rsidRPr="008828F6">
              <w:rPr>
                <w:rFonts w:ascii="Times New Roman" w:eastAsia="Times New Roman" w:hAnsi="Times New Roman"/>
                <w:sz w:val="24"/>
                <w:szCs w:val="24"/>
                <w:lang w:eastAsia="lv-LV"/>
              </w:rPr>
              <w:t xml:space="preserve"> un </w:t>
            </w:r>
            <w:proofErr w:type="spellStart"/>
            <w:r w:rsidRPr="008828F6">
              <w:rPr>
                <w:rFonts w:ascii="Times New Roman" w:eastAsia="Times New Roman" w:hAnsi="Times New Roman"/>
                <w:sz w:val="24"/>
                <w:szCs w:val="24"/>
                <w:lang w:eastAsia="lv-LV"/>
              </w:rPr>
              <w:t>uzkopšanu</w:t>
            </w:r>
            <w:proofErr w:type="spellEnd"/>
            <w:r w:rsidRPr="008828F6">
              <w:rPr>
                <w:rFonts w:ascii="Times New Roman" w:eastAsia="Times New Roman" w:hAnsi="Times New Roman"/>
                <w:sz w:val="24"/>
                <w:szCs w:val="24"/>
                <w:lang w:eastAsia="lv-LV"/>
              </w:rPr>
              <w:t xml:space="preserve">, Dome </w:t>
            </w:r>
            <w:proofErr w:type="spellStart"/>
            <w:r w:rsidRPr="008828F6">
              <w:rPr>
                <w:rFonts w:ascii="Times New Roman" w:eastAsia="Times New Roman" w:hAnsi="Times New Roman"/>
                <w:sz w:val="24"/>
                <w:szCs w:val="24"/>
                <w:lang w:eastAsia="lv-LV"/>
              </w:rPr>
              <w:t>šos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darbus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veic</w:t>
            </w:r>
            <w:proofErr w:type="spellEnd"/>
            <w:r w:rsidRPr="008828F6">
              <w:rPr>
                <w:rFonts w:ascii="Times New Roman" w:eastAsia="Times New Roman" w:hAnsi="Times New Roman"/>
                <w:sz w:val="24"/>
                <w:szCs w:val="24"/>
                <w:lang w:eastAsia="lv-LV"/>
              </w:rPr>
              <w:t xml:space="preserve"> visas </w:t>
            </w:r>
            <w:proofErr w:type="spellStart"/>
            <w:r w:rsidRPr="008828F6">
              <w:rPr>
                <w:rFonts w:ascii="Times New Roman" w:eastAsia="Times New Roman" w:hAnsi="Times New Roman"/>
                <w:sz w:val="24"/>
                <w:szCs w:val="24"/>
                <w:lang w:eastAsia="lv-LV"/>
              </w:rPr>
              <w:t>zemes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vienības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Lielupe</w:t>
            </w:r>
            <w:proofErr w:type="spellEnd"/>
            <w:r w:rsidRPr="008828F6">
              <w:rPr>
                <w:rFonts w:ascii="Times New Roman" w:eastAsia="Times New Roman" w:hAnsi="Times New Roman"/>
                <w:sz w:val="24"/>
                <w:szCs w:val="24"/>
                <w:lang w:eastAsia="lv-LV"/>
              </w:rPr>
              <w:t xml:space="preserve"> 1005, </w:t>
            </w:r>
            <w:proofErr w:type="spellStart"/>
            <w:r w:rsidRPr="008828F6">
              <w:rPr>
                <w:rFonts w:ascii="Times New Roman" w:eastAsia="Times New Roman" w:hAnsi="Times New Roman"/>
                <w:sz w:val="24"/>
                <w:szCs w:val="24"/>
                <w:lang w:eastAsia="lv-LV"/>
              </w:rPr>
              <w:t>Jūrmalā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robežās</w:t>
            </w:r>
            <w:proofErr w:type="spellEnd"/>
            <w:r w:rsidRPr="008828F6">
              <w:rPr>
                <w:rFonts w:ascii="Times New Roman" w:eastAsia="Times New Roman" w:hAnsi="Times New Roman"/>
                <w:sz w:val="24"/>
                <w:szCs w:val="24"/>
                <w:lang w:eastAsia="lv-LV"/>
              </w:rPr>
              <w:t xml:space="preserve"> – 10.</w:t>
            </w:r>
            <w:r w:rsidR="001E6B7C"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līnijas</w:t>
            </w:r>
            <w:proofErr w:type="spellEnd"/>
            <w:r w:rsidRPr="008828F6">
              <w:rPr>
                <w:rFonts w:ascii="Times New Roman" w:eastAsia="Times New Roman" w:hAnsi="Times New Roman"/>
                <w:sz w:val="24"/>
                <w:szCs w:val="24"/>
                <w:lang w:eastAsia="lv-LV"/>
              </w:rPr>
              <w:t xml:space="preserve"> un 12.</w:t>
            </w:r>
            <w:r w:rsidR="00177F1E">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līnijas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noejās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uz</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jūru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kā</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arī</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uzturot</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meža</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parku</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atbilstoši</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apsaimniekošanas</w:t>
            </w:r>
            <w:proofErr w:type="spellEnd"/>
            <w:r w:rsidRPr="008828F6">
              <w:rPr>
                <w:rFonts w:ascii="Times New Roman" w:eastAsia="Times New Roman" w:hAnsi="Times New Roman"/>
                <w:sz w:val="24"/>
                <w:szCs w:val="24"/>
                <w:lang w:eastAsia="lv-LV"/>
              </w:rPr>
              <w:t xml:space="preserve"> </w:t>
            </w:r>
            <w:proofErr w:type="spellStart"/>
            <w:r w:rsidRPr="008828F6">
              <w:rPr>
                <w:rFonts w:ascii="Times New Roman" w:eastAsia="Times New Roman" w:hAnsi="Times New Roman"/>
                <w:sz w:val="24"/>
                <w:szCs w:val="24"/>
                <w:lang w:eastAsia="lv-LV"/>
              </w:rPr>
              <w:t>noteikumiem</w:t>
            </w:r>
            <w:proofErr w:type="spellEnd"/>
            <w:r w:rsidRPr="008828F6">
              <w:rPr>
                <w:rFonts w:ascii="Times New Roman" w:eastAsia="Times New Roman" w:hAnsi="Times New Roman"/>
                <w:sz w:val="24"/>
                <w:szCs w:val="24"/>
                <w:lang w:eastAsia="lv-LV"/>
              </w:rPr>
              <w:t xml:space="preserve">. </w:t>
            </w:r>
          </w:p>
          <w:p w14:paraId="1F4B3A8B" w14:textId="054F054A" w:rsidR="0039253A" w:rsidRPr="00076876" w:rsidRDefault="0039253A" w:rsidP="00177F1E">
            <w:pPr>
              <w:pStyle w:val="NoSpacing"/>
              <w:ind w:firstLine="452"/>
              <w:jc w:val="both"/>
              <w:rPr>
                <w:rFonts w:ascii="Times New Roman" w:hAnsi="Times New Roman"/>
                <w:sz w:val="24"/>
                <w:szCs w:val="24"/>
              </w:rPr>
            </w:pPr>
            <w:proofErr w:type="spellStart"/>
            <w:r w:rsidRPr="00076876">
              <w:rPr>
                <w:rFonts w:ascii="Times New Roman" w:eastAsia="Times New Roman" w:hAnsi="Times New Roman"/>
                <w:sz w:val="24"/>
                <w:szCs w:val="24"/>
                <w:lang w:eastAsia="lv-LV"/>
              </w:rPr>
              <w:t>Atbilstoši</w:t>
            </w:r>
            <w:proofErr w:type="spellEnd"/>
            <w:r w:rsidRPr="00076876">
              <w:rPr>
                <w:rFonts w:ascii="Times New Roman" w:eastAsia="Times New Roman" w:hAnsi="Times New Roman"/>
                <w:sz w:val="24"/>
                <w:szCs w:val="24"/>
                <w:lang w:eastAsia="lv-LV"/>
              </w:rPr>
              <w:t xml:space="preserve"> </w:t>
            </w:r>
            <w:r w:rsidR="001E6B7C" w:rsidRPr="00076876">
              <w:rPr>
                <w:rFonts w:ascii="Times New Roman" w:eastAsia="Times New Roman" w:hAnsi="Times New Roman"/>
                <w:sz w:val="24"/>
                <w:szCs w:val="24"/>
                <w:lang w:eastAsia="lv-LV"/>
              </w:rPr>
              <w:t>Domes</w:t>
            </w:r>
            <w:r w:rsidRPr="00076876">
              <w:rPr>
                <w:rFonts w:ascii="Times New Roman" w:eastAsia="Times New Roman" w:hAnsi="Times New Roman"/>
                <w:sz w:val="24"/>
                <w:szCs w:val="24"/>
                <w:lang w:eastAsia="lv-LV"/>
              </w:rPr>
              <w:t xml:space="preserve"> 05.02.2019. </w:t>
            </w:r>
            <w:proofErr w:type="spellStart"/>
            <w:r w:rsidRPr="00076876">
              <w:rPr>
                <w:rFonts w:ascii="Times New Roman" w:eastAsia="Times New Roman" w:hAnsi="Times New Roman"/>
                <w:sz w:val="24"/>
                <w:szCs w:val="24"/>
                <w:lang w:eastAsia="lv-LV"/>
              </w:rPr>
              <w:t>vēstulē</w:t>
            </w:r>
            <w:proofErr w:type="spellEnd"/>
            <w:r w:rsidRPr="00076876">
              <w:rPr>
                <w:rFonts w:ascii="Times New Roman" w:eastAsia="Times New Roman" w:hAnsi="Times New Roman"/>
                <w:sz w:val="24"/>
                <w:szCs w:val="24"/>
                <w:lang w:eastAsia="lv-LV"/>
              </w:rPr>
              <w:t xml:space="preserve"> Nr.1.1-19/672 </w:t>
            </w:r>
            <w:proofErr w:type="spellStart"/>
            <w:r w:rsidRPr="00076876">
              <w:rPr>
                <w:rFonts w:ascii="Times New Roman" w:eastAsia="Times New Roman" w:hAnsi="Times New Roman"/>
                <w:sz w:val="24"/>
                <w:szCs w:val="24"/>
                <w:lang w:eastAsia="lv-LV"/>
              </w:rPr>
              <w:t>sniegtajai</w:t>
            </w:r>
            <w:proofErr w:type="spellEnd"/>
            <w:r w:rsidRPr="00076876">
              <w:rPr>
                <w:rFonts w:ascii="Times New Roman" w:eastAsia="Times New Roman" w:hAnsi="Times New Roman"/>
                <w:sz w:val="24"/>
                <w:szCs w:val="24"/>
                <w:lang w:eastAsia="lv-LV"/>
              </w:rPr>
              <w:t xml:space="preserve"> </w:t>
            </w:r>
            <w:proofErr w:type="spellStart"/>
            <w:r w:rsidRPr="00076876">
              <w:rPr>
                <w:rFonts w:ascii="Times New Roman" w:eastAsia="Times New Roman" w:hAnsi="Times New Roman"/>
                <w:sz w:val="24"/>
                <w:szCs w:val="24"/>
                <w:lang w:eastAsia="lv-LV"/>
              </w:rPr>
              <w:t>informācijai</w:t>
            </w:r>
            <w:proofErr w:type="spellEnd"/>
            <w:r w:rsidRPr="00076876">
              <w:rPr>
                <w:rFonts w:ascii="Times New Roman" w:eastAsia="Times New Roman" w:hAnsi="Times New Roman"/>
                <w:sz w:val="24"/>
                <w:szCs w:val="24"/>
                <w:lang w:eastAsia="lv-LV"/>
              </w:rPr>
              <w:t xml:space="preserve">, </w:t>
            </w:r>
            <w:proofErr w:type="spellStart"/>
            <w:r w:rsidRPr="00076876">
              <w:rPr>
                <w:rFonts w:ascii="Times New Roman" w:hAnsi="Times New Roman"/>
                <w:sz w:val="24"/>
                <w:szCs w:val="24"/>
              </w:rPr>
              <w:t>Meža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likuma</w:t>
            </w:r>
            <w:proofErr w:type="spellEnd"/>
            <w:r w:rsidRPr="00076876">
              <w:rPr>
                <w:rFonts w:ascii="Times New Roman" w:hAnsi="Times New Roman"/>
                <w:sz w:val="24"/>
                <w:szCs w:val="24"/>
              </w:rPr>
              <w:t xml:space="preserve"> 38</w:t>
            </w:r>
            <w:r w:rsidRPr="00076876">
              <w:rPr>
                <w:rFonts w:ascii="Times New Roman" w:hAnsi="Times New Roman"/>
                <w:sz w:val="24"/>
                <w:szCs w:val="24"/>
                <w:vertAlign w:val="superscript"/>
              </w:rPr>
              <w:t>3</w:t>
            </w:r>
            <w:r w:rsidRPr="00076876">
              <w:rPr>
                <w:rFonts w:ascii="Times New Roman" w:hAnsi="Times New Roman"/>
                <w:sz w:val="24"/>
                <w:szCs w:val="24"/>
              </w:rPr>
              <w:t xml:space="preserve">.pants </w:t>
            </w:r>
            <w:proofErr w:type="spellStart"/>
            <w:r w:rsidRPr="00076876">
              <w:rPr>
                <w:rFonts w:ascii="Times New Roman" w:hAnsi="Times New Roman"/>
                <w:sz w:val="24"/>
                <w:szCs w:val="24"/>
              </w:rPr>
              <w:t>noteic</w:t>
            </w:r>
            <w:proofErr w:type="spellEnd"/>
            <w:r w:rsidRPr="00076876">
              <w:rPr>
                <w:rFonts w:ascii="Times New Roman" w:hAnsi="Times New Roman"/>
                <w:sz w:val="24"/>
                <w:szCs w:val="24"/>
              </w:rPr>
              <w:t xml:space="preserve">, ka </w:t>
            </w:r>
            <w:proofErr w:type="spellStart"/>
            <w:r w:rsidRPr="00076876">
              <w:rPr>
                <w:rFonts w:ascii="Times New Roman" w:hAnsi="Times New Roman"/>
                <w:sz w:val="24"/>
                <w:szCs w:val="24"/>
              </w:rPr>
              <w:t>parku</w:t>
            </w:r>
            <w:proofErr w:type="spellEnd"/>
            <w:r w:rsidRPr="00076876">
              <w:rPr>
                <w:rFonts w:ascii="Times New Roman" w:hAnsi="Times New Roman"/>
                <w:sz w:val="24"/>
                <w:szCs w:val="24"/>
              </w:rPr>
              <w:t xml:space="preserve"> un </w:t>
            </w:r>
            <w:proofErr w:type="spellStart"/>
            <w:r w:rsidRPr="00076876">
              <w:rPr>
                <w:rFonts w:ascii="Times New Roman" w:hAnsi="Times New Roman"/>
                <w:sz w:val="24"/>
                <w:szCs w:val="24"/>
              </w:rPr>
              <w:t>mežaparku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izveido</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vietējā</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pašvaldība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pēc</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vienošanās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ar</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zemes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īpašnieku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izdodot</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saistošos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noteikumus</w:t>
            </w:r>
            <w:proofErr w:type="spellEnd"/>
            <w:r w:rsidRPr="00076876">
              <w:rPr>
                <w:rFonts w:ascii="Times New Roman" w:hAnsi="Times New Roman"/>
                <w:sz w:val="24"/>
                <w:szCs w:val="24"/>
              </w:rPr>
              <w:t xml:space="preserve"> par </w:t>
            </w:r>
            <w:proofErr w:type="spellStart"/>
            <w:r w:rsidRPr="00076876">
              <w:rPr>
                <w:rFonts w:ascii="Times New Roman" w:hAnsi="Times New Roman"/>
                <w:sz w:val="24"/>
                <w:szCs w:val="24"/>
              </w:rPr>
              <w:t>konkrēta</w:t>
            </w:r>
            <w:proofErr w:type="spellEnd"/>
            <w:r w:rsidRPr="00076876">
              <w:rPr>
                <w:rFonts w:ascii="Times New Roman" w:hAnsi="Times New Roman"/>
                <w:sz w:val="24"/>
                <w:szCs w:val="24"/>
              </w:rPr>
              <w:t xml:space="preserve"> parka </w:t>
            </w:r>
            <w:proofErr w:type="spellStart"/>
            <w:r w:rsidRPr="00076876">
              <w:rPr>
                <w:rFonts w:ascii="Times New Roman" w:hAnsi="Times New Roman"/>
                <w:sz w:val="24"/>
                <w:szCs w:val="24"/>
              </w:rPr>
              <w:t>vai</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mežaparka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izveidošanu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apsaimniekošanu</w:t>
            </w:r>
            <w:proofErr w:type="spellEnd"/>
            <w:r w:rsidRPr="00076876">
              <w:rPr>
                <w:rFonts w:ascii="Times New Roman" w:hAnsi="Times New Roman"/>
                <w:sz w:val="24"/>
                <w:szCs w:val="24"/>
              </w:rPr>
              <w:t xml:space="preserve"> un </w:t>
            </w:r>
            <w:proofErr w:type="spellStart"/>
            <w:r w:rsidRPr="00076876">
              <w:rPr>
                <w:rFonts w:ascii="Times New Roman" w:hAnsi="Times New Roman"/>
                <w:sz w:val="24"/>
                <w:szCs w:val="24"/>
              </w:rPr>
              <w:t>aizsardzību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Saistošos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noteikumus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vietējā</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pašvaldība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saskaņo</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ar</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zemes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īpašnieku</w:t>
            </w:r>
            <w:proofErr w:type="spellEnd"/>
            <w:r w:rsidRPr="00076876">
              <w:rPr>
                <w:rFonts w:ascii="Times New Roman" w:hAnsi="Times New Roman"/>
                <w:sz w:val="24"/>
                <w:szCs w:val="24"/>
              </w:rPr>
              <w:t xml:space="preserve">, ja </w:t>
            </w:r>
            <w:proofErr w:type="spellStart"/>
            <w:r w:rsidRPr="00076876">
              <w:rPr>
                <w:rFonts w:ascii="Times New Roman" w:hAnsi="Times New Roman"/>
                <w:sz w:val="24"/>
                <w:szCs w:val="24"/>
              </w:rPr>
              <w:t>mežaparku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izveido</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ārpus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pašvaldības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zemes</w:t>
            </w:r>
            <w:proofErr w:type="spellEnd"/>
            <w:r w:rsidRPr="00076876">
              <w:rPr>
                <w:rFonts w:ascii="Times New Roman" w:hAnsi="Times New Roman"/>
                <w:sz w:val="24"/>
                <w:szCs w:val="24"/>
              </w:rPr>
              <w:t xml:space="preserve">, un </w:t>
            </w:r>
            <w:proofErr w:type="spellStart"/>
            <w:r w:rsidRPr="00076876">
              <w:rPr>
                <w:rFonts w:ascii="Times New Roman" w:hAnsi="Times New Roman"/>
                <w:sz w:val="24"/>
                <w:szCs w:val="24"/>
              </w:rPr>
              <w:t>ar</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Dabas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aizsardzības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pārvaldi</w:t>
            </w:r>
            <w:proofErr w:type="spellEnd"/>
            <w:r w:rsidRPr="00076876">
              <w:rPr>
                <w:rFonts w:ascii="Times New Roman" w:hAnsi="Times New Roman"/>
                <w:sz w:val="24"/>
                <w:szCs w:val="24"/>
              </w:rPr>
              <w:t xml:space="preserve">, ja </w:t>
            </w:r>
            <w:proofErr w:type="spellStart"/>
            <w:r w:rsidRPr="00076876">
              <w:rPr>
                <w:rFonts w:ascii="Times New Roman" w:hAnsi="Times New Roman"/>
                <w:sz w:val="24"/>
                <w:szCs w:val="24"/>
              </w:rPr>
              <w:t>parku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vai</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mežaparku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izveido</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īpaši</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aizsargājamā</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dabas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teritorijā</w:t>
            </w:r>
            <w:proofErr w:type="spellEnd"/>
            <w:r w:rsidRPr="00076876">
              <w:rPr>
                <w:rFonts w:ascii="Times New Roman" w:hAnsi="Times New Roman"/>
                <w:sz w:val="24"/>
                <w:szCs w:val="24"/>
              </w:rPr>
              <w:t>.</w:t>
            </w:r>
          </w:p>
          <w:p w14:paraId="2411A0A4" w14:textId="77777777" w:rsidR="0039253A" w:rsidRPr="00076876" w:rsidRDefault="0039253A" w:rsidP="00177F1E">
            <w:pPr>
              <w:pStyle w:val="NoSpacing"/>
              <w:ind w:firstLine="452"/>
              <w:jc w:val="both"/>
              <w:rPr>
                <w:rFonts w:ascii="Times New Roman" w:hAnsi="Times New Roman"/>
                <w:sz w:val="24"/>
                <w:szCs w:val="24"/>
              </w:rPr>
            </w:pPr>
            <w:r w:rsidRPr="00076876">
              <w:rPr>
                <w:rFonts w:ascii="Times New Roman" w:hAnsi="Times New Roman"/>
                <w:sz w:val="24"/>
                <w:szCs w:val="24"/>
              </w:rPr>
              <w:t xml:space="preserve">Dome </w:t>
            </w:r>
            <w:proofErr w:type="spellStart"/>
            <w:r w:rsidRPr="00076876">
              <w:rPr>
                <w:rFonts w:ascii="Times New Roman" w:hAnsi="Times New Roman"/>
                <w:sz w:val="24"/>
                <w:szCs w:val="24"/>
              </w:rPr>
              <w:t>informē</w:t>
            </w:r>
            <w:proofErr w:type="spellEnd"/>
            <w:r w:rsidRPr="00076876">
              <w:rPr>
                <w:rFonts w:ascii="Times New Roman" w:hAnsi="Times New Roman"/>
                <w:sz w:val="24"/>
                <w:szCs w:val="24"/>
              </w:rPr>
              <w:t xml:space="preserve">, ka </w:t>
            </w:r>
            <w:proofErr w:type="spellStart"/>
            <w:r w:rsidRPr="00076876">
              <w:rPr>
                <w:rFonts w:ascii="Times New Roman" w:hAnsi="Times New Roman"/>
                <w:sz w:val="24"/>
                <w:szCs w:val="24"/>
              </w:rPr>
              <w:t>ar</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Jūrmalas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pilsētas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Zemes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komisijas</w:t>
            </w:r>
            <w:proofErr w:type="spellEnd"/>
            <w:r w:rsidRPr="00076876">
              <w:rPr>
                <w:rFonts w:ascii="Times New Roman" w:hAnsi="Times New Roman"/>
                <w:sz w:val="24"/>
                <w:szCs w:val="24"/>
              </w:rPr>
              <w:t xml:space="preserve"> 1998.gada 21. </w:t>
            </w:r>
            <w:proofErr w:type="spellStart"/>
            <w:r w:rsidRPr="00076876">
              <w:rPr>
                <w:rFonts w:ascii="Times New Roman" w:hAnsi="Times New Roman"/>
                <w:sz w:val="24"/>
                <w:szCs w:val="24"/>
              </w:rPr>
              <w:t>augusta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lēmumu</w:t>
            </w:r>
            <w:proofErr w:type="spellEnd"/>
            <w:r w:rsidRPr="00076876">
              <w:rPr>
                <w:rFonts w:ascii="Times New Roman" w:hAnsi="Times New Roman"/>
                <w:sz w:val="24"/>
                <w:szCs w:val="24"/>
              </w:rPr>
              <w:t xml:space="preserve"> Nr.1478 „Par </w:t>
            </w:r>
            <w:proofErr w:type="spellStart"/>
            <w:r w:rsidRPr="00076876">
              <w:rPr>
                <w:rFonts w:ascii="Times New Roman" w:hAnsi="Times New Roman"/>
                <w:sz w:val="24"/>
                <w:szCs w:val="24"/>
              </w:rPr>
              <w:t>zemesgabala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izveidošanu</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Jūrmalā</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Lielupe</w:t>
            </w:r>
            <w:proofErr w:type="spellEnd"/>
            <w:r w:rsidRPr="00076876">
              <w:rPr>
                <w:rFonts w:ascii="Times New Roman" w:hAnsi="Times New Roman"/>
                <w:sz w:val="24"/>
                <w:szCs w:val="24"/>
              </w:rPr>
              <w:t xml:space="preserve"> 1005” </w:t>
            </w:r>
            <w:proofErr w:type="spellStart"/>
            <w:r w:rsidRPr="00076876">
              <w:rPr>
                <w:rFonts w:ascii="Times New Roman" w:hAnsi="Times New Roman"/>
                <w:sz w:val="24"/>
                <w:szCs w:val="24"/>
              </w:rPr>
              <w:t>izveidots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valstij</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piekrītošs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zemesgabals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Lielupe</w:t>
            </w:r>
            <w:proofErr w:type="spellEnd"/>
            <w:r w:rsidRPr="00076876">
              <w:rPr>
                <w:rFonts w:ascii="Times New Roman" w:hAnsi="Times New Roman"/>
                <w:sz w:val="24"/>
                <w:szCs w:val="24"/>
              </w:rPr>
              <w:t xml:space="preserve"> 1005, </w:t>
            </w:r>
            <w:proofErr w:type="spellStart"/>
            <w:r w:rsidRPr="00076876">
              <w:rPr>
                <w:rFonts w:ascii="Times New Roman" w:hAnsi="Times New Roman"/>
                <w:sz w:val="24"/>
                <w:szCs w:val="24"/>
              </w:rPr>
              <w:t>Jūrmalā</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ar</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kopējo</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platību</w:t>
            </w:r>
            <w:proofErr w:type="spellEnd"/>
            <w:r w:rsidRPr="00076876">
              <w:rPr>
                <w:rFonts w:ascii="Times New Roman" w:hAnsi="Times New Roman"/>
                <w:sz w:val="24"/>
                <w:szCs w:val="24"/>
              </w:rPr>
              <w:t xml:space="preserve"> 58678 m</w:t>
            </w:r>
            <w:r w:rsidRPr="00076876">
              <w:rPr>
                <w:rFonts w:ascii="Times New Roman" w:hAnsi="Times New Roman"/>
                <w:sz w:val="24"/>
                <w:szCs w:val="24"/>
                <w:vertAlign w:val="superscript"/>
              </w:rPr>
              <w:t>2</w:t>
            </w:r>
            <w:r w:rsidRPr="00076876">
              <w:rPr>
                <w:rFonts w:ascii="Times New Roman" w:hAnsi="Times New Roman"/>
                <w:sz w:val="24"/>
                <w:szCs w:val="24"/>
              </w:rPr>
              <w:t xml:space="preserve">, </w:t>
            </w:r>
            <w:proofErr w:type="spellStart"/>
            <w:r w:rsidRPr="00076876">
              <w:rPr>
                <w:rFonts w:ascii="Times New Roman" w:hAnsi="Times New Roman"/>
                <w:sz w:val="24"/>
                <w:szCs w:val="24"/>
              </w:rPr>
              <w:t>Jūrmalas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pilsētas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parkmeža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apsaimniekošanai</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nosakot</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lastRenderedPageBreak/>
              <w:t>apgrūtinājumu</w:t>
            </w:r>
            <w:proofErr w:type="spellEnd"/>
            <w:r w:rsidRPr="00076876">
              <w:rPr>
                <w:rFonts w:ascii="Times New Roman" w:hAnsi="Times New Roman"/>
                <w:sz w:val="24"/>
                <w:szCs w:val="24"/>
              </w:rPr>
              <w:t xml:space="preserve"> – </w:t>
            </w:r>
            <w:proofErr w:type="spellStart"/>
            <w:r w:rsidRPr="00076876">
              <w:rPr>
                <w:rFonts w:ascii="Times New Roman" w:hAnsi="Times New Roman"/>
                <w:sz w:val="24"/>
                <w:szCs w:val="24"/>
              </w:rPr>
              <w:t>ievērot</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meža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apsaimniekošanas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noteikumus</w:t>
            </w:r>
            <w:proofErr w:type="spellEnd"/>
            <w:r w:rsidRPr="00076876">
              <w:rPr>
                <w:rFonts w:ascii="Times New Roman" w:hAnsi="Times New Roman"/>
                <w:sz w:val="24"/>
                <w:szCs w:val="24"/>
              </w:rPr>
              <w:t>.</w:t>
            </w:r>
          </w:p>
          <w:p w14:paraId="5C57EF7E" w14:textId="15C2DC8E" w:rsidR="0039253A" w:rsidRPr="00076876" w:rsidRDefault="0039253A" w:rsidP="00177F1E">
            <w:pPr>
              <w:pStyle w:val="NoSpacing"/>
              <w:ind w:firstLine="452"/>
              <w:jc w:val="both"/>
              <w:rPr>
                <w:rFonts w:ascii="Times New Roman" w:hAnsi="Times New Roman"/>
                <w:bCs/>
                <w:sz w:val="24"/>
                <w:szCs w:val="24"/>
              </w:rPr>
            </w:pPr>
            <w:r w:rsidRPr="00076876">
              <w:rPr>
                <w:rFonts w:ascii="Times New Roman" w:hAnsi="Times New Roman"/>
                <w:sz w:val="24"/>
                <w:szCs w:val="24"/>
              </w:rPr>
              <w:t xml:space="preserve">Dome </w:t>
            </w:r>
            <w:proofErr w:type="spellStart"/>
            <w:r w:rsidRPr="00076876">
              <w:rPr>
                <w:rFonts w:ascii="Times New Roman" w:hAnsi="Times New Roman"/>
                <w:sz w:val="24"/>
                <w:szCs w:val="24"/>
              </w:rPr>
              <w:t>ir</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pieņēmusi</w:t>
            </w:r>
            <w:proofErr w:type="spellEnd"/>
            <w:r w:rsidRPr="00076876">
              <w:rPr>
                <w:rFonts w:ascii="Times New Roman" w:hAnsi="Times New Roman"/>
                <w:sz w:val="24"/>
                <w:szCs w:val="24"/>
              </w:rPr>
              <w:t xml:space="preserve"> 2012.gada 22. </w:t>
            </w:r>
            <w:proofErr w:type="spellStart"/>
            <w:r w:rsidRPr="00076876">
              <w:rPr>
                <w:rFonts w:ascii="Times New Roman" w:hAnsi="Times New Roman"/>
                <w:sz w:val="24"/>
                <w:szCs w:val="24"/>
              </w:rPr>
              <w:t>novembra</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saistošos</w:t>
            </w:r>
            <w:proofErr w:type="spellEnd"/>
            <w:r w:rsidRPr="00076876">
              <w:rPr>
                <w:rFonts w:ascii="Times New Roman" w:hAnsi="Times New Roman"/>
                <w:sz w:val="24"/>
                <w:szCs w:val="24"/>
              </w:rPr>
              <w:t xml:space="preserve"> </w:t>
            </w:r>
            <w:proofErr w:type="spellStart"/>
            <w:r w:rsidRPr="00076876">
              <w:rPr>
                <w:rFonts w:ascii="Times New Roman" w:hAnsi="Times New Roman"/>
                <w:sz w:val="24"/>
                <w:szCs w:val="24"/>
              </w:rPr>
              <w:t>noteikumu</w:t>
            </w:r>
            <w:r w:rsidR="00A472FF">
              <w:rPr>
                <w:rFonts w:ascii="Times New Roman" w:hAnsi="Times New Roman"/>
                <w:sz w:val="24"/>
                <w:szCs w:val="24"/>
              </w:rPr>
              <w:t>s</w:t>
            </w:r>
            <w:proofErr w:type="spellEnd"/>
            <w:r w:rsidRPr="00076876">
              <w:rPr>
                <w:rFonts w:ascii="Times New Roman" w:hAnsi="Times New Roman"/>
                <w:sz w:val="24"/>
                <w:szCs w:val="24"/>
              </w:rPr>
              <w:t xml:space="preserve"> Nr.46 „</w:t>
            </w:r>
            <w:proofErr w:type="spellStart"/>
            <w:r w:rsidRPr="00076876">
              <w:rPr>
                <w:rFonts w:ascii="Times New Roman" w:hAnsi="Times New Roman"/>
                <w:bCs/>
                <w:sz w:val="24"/>
                <w:szCs w:val="24"/>
              </w:rPr>
              <w:t>Jūrmalas</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pilsētas</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apstādījumu</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apsaimniekošana</w:t>
            </w:r>
            <w:proofErr w:type="spellEnd"/>
            <w:r w:rsidRPr="00076876">
              <w:rPr>
                <w:rFonts w:ascii="Times New Roman" w:hAnsi="Times New Roman"/>
                <w:bCs/>
                <w:sz w:val="24"/>
                <w:szCs w:val="24"/>
              </w:rPr>
              <w:t xml:space="preserve"> un </w:t>
            </w:r>
            <w:proofErr w:type="spellStart"/>
            <w:r w:rsidRPr="00076876">
              <w:rPr>
                <w:rFonts w:ascii="Times New Roman" w:hAnsi="Times New Roman"/>
                <w:bCs/>
                <w:sz w:val="24"/>
                <w:szCs w:val="24"/>
              </w:rPr>
              <w:t>aizsardzība</w:t>
            </w:r>
            <w:proofErr w:type="spellEnd"/>
            <w:r w:rsidRPr="00076876">
              <w:rPr>
                <w:rFonts w:ascii="Times New Roman" w:hAnsi="Times New Roman"/>
                <w:bCs/>
                <w:sz w:val="24"/>
                <w:szCs w:val="24"/>
              </w:rPr>
              <w:t>”</w:t>
            </w:r>
            <w:r w:rsidR="00A472FF">
              <w:rPr>
                <w:rFonts w:ascii="Times New Roman" w:hAnsi="Times New Roman"/>
                <w:bCs/>
                <w:sz w:val="24"/>
                <w:szCs w:val="24"/>
              </w:rPr>
              <w:t>,</w:t>
            </w:r>
            <w:r w:rsidRPr="00076876">
              <w:rPr>
                <w:rFonts w:ascii="Times New Roman" w:hAnsi="Times New Roman"/>
                <w:bCs/>
                <w:sz w:val="24"/>
                <w:szCs w:val="24"/>
              </w:rPr>
              <w:t xml:space="preserve"> </w:t>
            </w:r>
            <w:proofErr w:type="spellStart"/>
            <w:r w:rsidRPr="00076876">
              <w:rPr>
                <w:rFonts w:ascii="Times New Roman" w:hAnsi="Times New Roman"/>
                <w:bCs/>
                <w:sz w:val="24"/>
                <w:szCs w:val="24"/>
              </w:rPr>
              <w:t>saskaņā</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ar</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kuriem</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notiek</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arī</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mežaparku</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apsaimniekošana</w:t>
            </w:r>
            <w:proofErr w:type="spellEnd"/>
            <w:r w:rsidRPr="00076876">
              <w:rPr>
                <w:rFonts w:ascii="Times New Roman" w:hAnsi="Times New Roman"/>
                <w:bCs/>
                <w:sz w:val="24"/>
                <w:szCs w:val="24"/>
              </w:rPr>
              <w:t xml:space="preserve"> un </w:t>
            </w:r>
            <w:proofErr w:type="spellStart"/>
            <w:r w:rsidRPr="00076876">
              <w:rPr>
                <w:rFonts w:ascii="Times New Roman" w:hAnsi="Times New Roman"/>
                <w:bCs/>
                <w:sz w:val="24"/>
                <w:szCs w:val="24"/>
              </w:rPr>
              <w:t>aizsardzība</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visā</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Jūrmalas</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pilsētas</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administratīvajā</w:t>
            </w:r>
            <w:proofErr w:type="spellEnd"/>
            <w:r w:rsidRPr="00076876">
              <w:rPr>
                <w:rFonts w:ascii="Times New Roman" w:hAnsi="Times New Roman"/>
                <w:bCs/>
                <w:sz w:val="24"/>
                <w:szCs w:val="24"/>
              </w:rPr>
              <w:t xml:space="preserve"> </w:t>
            </w:r>
            <w:proofErr w:type="spellStart"/>
            <w:r w:rsidRPr="00076876">
              <w:rPr>
                <w:rFonts w:ascii="Times New Roman" w:hAnsi="Times New Roman"/>
                <w:bCs/>
                <w:sz w:val="24"/>
                <w:szCs w:val="24"/>
              </w:rPr>
              <w:t>teritorijā</w:t>
            </w:r>
            <w:proofErr w:type="spellEnd"/>
            <w:r w:rsidRPr="00076876">
              <w:rPr>
                <w:rFonts w:ascii="Times New Roman" w:hAnsi="Times New Roman"/>
                <w:bCs/>
                <w:sz w:val="24"/>
                <w:szCs w:val="24"/>
              </w:rPr>
              <w:t>.</w:t>
            </w:r>
          </w:p>
          <w:p w14:paraId="5DCD5A4D" w14:textId="6F93E1F7" w:rsidR="00076876" w:rsidRPr="00A472FF" w:rsidRDefault="00076876" w:rsidP="00076876">
            <w:pPr>
              <w:spacing w:after="0" w:line="240" w:lineRule="auto"/>
              <w:ind w:firstLine="451"/>
              <w:jc w:val="both"/>
              <w:rPr>
                <w:rFonts w:ascii="Calibri" w:hAnsi="Calibri" w:cs="Calibri"/>
              </w:rPr>
            </w:pPr>
            <w:r w:rsidRPr="00A472FF">
              <w:rPr>
                <w:rFonts w:ascii="Times New Roman" w:hAnsi="Times New Roman" w:cs="Times New Roman"/>
                <w:sz w:val="24"/>
                <w:szCs w:val="24"/>
                <w:lang w:eastAsia="lv-LV"/>
              </w:rPr>
              <w:t>Jūrmalas pilsētas pašvaldība pēc valsts meža zemes pārņemšanas īpašumā, atbilstoši Meža likuma 38.</w:t>
            </w:r>
            <w:r w:rsidRPr="00A472FF">
              <w:rPr>
                <w:rFonts w:ascii="Times New Roman" w:hAnsi="Times New Roman" w:cs="Times New Roman"/>
                <w:sz w:val="24"/>
                <w:szCs w:val="24"/>
                <w:vertAlign w:val="superscript"/>
                <w:lang w:eastAsia="lv-LV"/>
              </w:rPr>
              <w:t>3</w:t>
            </w:r>
            <w:r w:rsidRPr="00A472FF">
              <w:rPr>
                <w:rFonts w:ascii="Times New Roman" w:hAnsi="Times New Roman" w:cs="Times New Roman"/>
                <w:sz w:val="24"/>
                <w:szCs w:val="24"/>
                <w:lang w:eastAsia="lv-LV"/>
              </w:rPr>
              <w:t xml:space="preserve"> pantā noteiktajam, izdos pašvaldības saistošos noteikumus par konkrētā </w:t>
            </w:r>
            <w:proofErr w:type="spellStart"/>
            <w:r w:rsidRPr="00A472FF">
              <w:rPr>
                <w:rFonts w:ascii="Times New Roman" w:hAnsi="Times New Roman" w:cs="Times New Roman"/>
                <w:sz w:val="24"/>
                <w:szCs w:val="24"/>
                <w:lang w:eastAsia="lv-LV"/>
              </w:rPr>
              <w:t>mežaparka</w:t>
            </w:r>
            <w:proofErr w:type="spellEnd"/>
            <w:r w:rsidRPr="00A472FF">
              <w:rPr>
                <w:rFonts w:ascii="Times New Roman" w:hAnsi="Times New Roman" w:cs="Times New Roman"/>
                <w:sz w:val="24"/>
                <w:szCs w:val="24"/>
                <w:lang w:eastAsia="lv-LV"/>
              </w:rPr>
              <w:t xml:space="preserve"> izveidošanu, apsaimniekošanu un aizsardzību. </w:t>
            </w:r>
          </w:p>
          <w:p w14:paraId="17E49985" w14:textId="79A8DA58" w:rsidR="0039253A"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Ņemot vērā to, ka zemes vienība nepieciešama Jūrmalas pilsētas pašvaldībai esošas inženierbūves – ceļa – uzturēšanai</w:t>
            </w:r>
            <w:r w:rsidR="00F14CA1" w:rsidRPr="008828F6">
              <w:rPr>
                <w:rFonts w:ascii="Times New Roman" w:eastAsia="Times New Roman" w:hAnsi="Times New Roman" w:cs="Times New Roman"/>
                <w:color w:val="000000"/>
                <w:sz w:val="24"/>
                <w:szCs w:val="24"/>
                <w:lang w:eastAsia="lv-LV"/>
              </w:rPr>
              <w:t xml:space="preserve"> un atjaunošanai,</w:t>
            </w:r>
            <w:r w:rsidRPr="008828F6">
              <w:rPr>
                <w:rFonts w:ascii="Times New Roman" w:eastAsia="Times New Roman" w:hAnsi="Times New Roman" w:cs="Times New Roman"/>
                <w:color w:val="000000"/>
                <w:sz w:val="24"/>
                <w:szCs w:val="24"/>
                <w:lang w:eastAsia="lv-LV"/>
              </w:rPr>
              <w:t xml:space="preserve"> un šobrīd nav plānota jauna ceļa būvniecība vai esoša paplašināšana, </w:t>
            </w:r>
            <w:r w:rsidR="00F14CA1" w:rsidRPr="008828F6">
              <w:rPr>
                <w:rFonts w:ascii="Times New Roman" w:eastAsia="Times New Roman" w:hAnsi="Times New Roman" w:cs="Times New Roman"/>
                <w:color w:val="000000"/>
                <w:sz w:val="24"/>
                <w:szCs w:val="24"/>
                <w:lang w:eastAsia="lv-LV"/>
              </w:rPr>
              <w:t xml:space="preserve">kā arī zemes vienība nepieciešama esoša </w:t>
            </w:r>
            <w:proofErr w:type="spellStart"/>
            <w:r w:rsidR="00F14CA1" w:rsidRPr="008828F6">
              <w:rPr>
                <w:rFonts w:ascii="Times New Roman" w:eastAsia="Times New Roman" w:hAnsi="Times New Roman" w:cs="Times New Roman"/>
                <w:color w:val="000000"/>
                <w:sz w:val="24"/>
                <w:szCs w:val="24"/>
                <w:lang w:eastAsia="lv-LV"/>
              </w:rPr>
              <w:t>mežaparka</w:t>
            </w:r>
            <w:proofErr w:type="spellEnd"/>
            <w:r w:rsidR="00F14CA1" w:rsidRPr="008828F6">
              <w:rPr>
                <w:rFonts w:ascii="Times New Roman" w:eastAsia="Times New Roman" w:hAnsi="Times New Roman" w:cs="Times New Roman"/>
                <w:color w:val="000000"/>
                <w:sz w:val="24"/>
                <w:szCs w:val="24"/>
                <w:lang w:eastAsia="lv-LV"/>
              </w:rPr>
              <w:t xml:space="preserve"> uzturēšanai, </w:t>
            </w:r>
            <w:r w:rsidRPr="008828F6">
              <w:rPr>
                <w:rFonts w:ascii="Times New Roman" w:eastAsia="Times New Roman" w:hAnsi="Times New Roman" w:cs="Times New Roman"/>
                <w:color w:val="000000"/>
                <w:sz w:val="24"/>
                <w:szCs w:val="24"/>
                <w:lang w:eastAsia="lv-LV"/>
              </w:rPr>
              <w:t xml:space="preserve">tad Jūrmalas pilsētas pašvaldībai nav nepieciešams iesniegt Noteikumu Nr.776 5.3. un 5.4.apakšpunktā </w:t>
            </w:r>
            <w:r w:rsidR="00303ADF" w:rsidRPr="008828F6">
              <w:rPr>
                <w:rFonts w:ascii="Times New Roman" w:eastAsia="Times New Roman" w:hAnsi="Times New Roman" w:cs="Times New Roman"/>
                <w:color w:val="000000"/>
                <w:sz w:val="24"/>
                <w:szCs w:val="24"/>
                <w:lang w:eastAsia="lv-LV"/>
              </w:rPr>
              <w:t xml:space="preserve">un 8.punktā </w:t>
            </w:r>
            <w:r w:rsidRPr="008828F6">
              <w:rPr>
                <w:rFonts w:ascii="Times New Roman" w:eastAsia="Times New Roman" w:hAnsi="Times New Roman" w:cs="Times New Roman"/>
                <w:color w:val="000000"/>
                <w:sz w:val="24"/>
                <w:szCs w:val="24"/>
                <w:lang w:eastAsia="lv-LV"/>
              </w:rPr>
              <w:t>minētos dokumentus.</w:t>
            </w:r>
          </w:p>
          <w:p w14:paraId="68BBE935"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VNĪ Īpašumu izvērtēšanas komisija 2018.gada 1.jūnijā (prot. Nr.IZKP-18/21 4.1.punkts) konceptuāli atbalstīja nekustamā īpašuma “Lielupe 1005” (nekustamā īpašuma kadastra Nr.1300 004 1005) Jūrmalā, nodošanu bez atlīdzības Jūrmalas pilsētas pašvaldības īpašumā pašvaldības funkcijas – gādāt par savas administratīvās teritorijas labiekārtošanu un sanitāro tīrību (ielu, ceļu un laukumu būvniecību, rekonstruēšanu un uzturēšanu; ielu, laukumu un citu publiskai lietošanai paredzēto teritoriju apgaismošanu; parku, skvēru un zaļo zonu ierīkošanu un uzturēšanu) – realizēšanai un sagatavot attiecīgu Ministru kabineta rīkojuma projektu.</w:t>
            </w:r>
            <w:r w:rsidRPr="008828F6">
              <w:rPr>
                <w:rFonts w:ascii="Times New Roman" w:hAnsi="Times New Roman" w:cs="Times New Roman"/>
                <w:sz w:val="24"/>
                <w:szCs w:val="24"/>
              </w:rPr>
              <w:t xml:space="preserve"> </w:t>
            </w:r>
            <w:r w:rsidRPr="008828F6">
              <w:rPr>
                <w:rFonts w:ascii="Times New Roman" w:eastAsia="Times New Roman" w:hAnsi="Times New Roman" w:cs="Times New Roman"/>
                <w:color w:val="000000"/>
                <w:sz w:val="24"/>
                <w:szCs w:val="24"/>
                <w:lang w:eastAsia="lv-LV"/>
              </w:rPr>
              <w:t>Pieņemot lēmumu par nekustamā īpašuma atsavināšanu VNĪ Īpašumu izvērtēšanas komisija ņēma vērā:</w:t>
            </w:r>
          </w:p>
          <w:p w14:paraId="0BEE982F"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 nekustamā īpašuma tirgus situāciju un izmantošanas iespējas: uz nekustamā īpašuma atrodas Jūrmalas pilsētas pašvaldības īpašumā esoša inženierbūve. Tā kā meža zemes apsaimniekošana nav raksturīga Finanšu ministrijas funkcija, tas nav nepieciešams Finanšu ministrijai tās funkciju nodrošināšanai, kā arī nav izmantojams VNĪ saimnieciskās darbības veikšanai;</w:t>
            </w:r>
          </w:p>
          <w:p w14:paraId="5B50F533" w14:textId="14FCFC4F"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 xml:space="preserve">-  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8828F6">
              <w:rPr>
                <w:rFonts w:ascii="Times New Roman" w:eastAsia="Times New Roman" w:hAnsi="Times New Roman" w:cs="Times New Roman"/>
                <w:color w:val="000000"/>
                <w:sz w:val="24"/>
                <w:szCs w:val="24"/>
                <w:lang w:eastAsia="lv-LV"/>
              </w:rPr>
              <w:t>komercpotenciālu</w:t>
            </w:r>
            <w:proofErr w:type="spellEnd"/>
            <w:r w:rsidRPr="008828F6">
              <w:rPr>
                <w:rFonts w:ascii="Times New Roman" w:eastAsia="Times New Roman" w:hAnsi="Times New Roman" w:cs="Times New Roman"/>
                <w:color w:val="000000"/>
                <w:sz w:val="24"/>
                <w:szCs w:val="24"/>
                <w:lang w:eastAsia="lv-LV"/>
              </w:rPr>
              <w:t>. Pārējie īpašumi ir ilgtermiņā atsavināmi valstij visizdevīgākajā veidā. Ņemot vērā to, ka nekustamā īpašuma sastāvā ir valsts meža zeme, tas atrodas Baltijas jūras un Rīgas jūras līča krasta kāpu vides un dabas resursu aizsardzības aizsargjoslas teritorijā, uz tā atrodas pašvaldības īpašumā esoša būve, pastāv likumiski šķēršļi nekustamo īpašumu atsavināt izsolē.</w:t>
            </w:r>
          </w:p>
          <w:p w14:paraId="48682370" w14:textId="4F411FAA" w:rsidR="001D2903" w:rsidRPr="008828F6" w:rsidRDefault="001D2903"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t>Uz zemes vienību nav attiecināms</w:t>
            </w:r>
            <w:r w:rsidR="00ED05FE" w:rsidRPr="008828F6">
              <w:rPr>
                <w:rFonts w:ascii="Times New Roman" w:eastAsia="Times New Roman" w:hAnsi="Times New Roman" w:cs="Times New Roman"/>
                <w:color w:val="000000"/>
                <w:sz w:val="24"/>
                <w:szCs w:val="24"/>
                <w:lang w:eastAsia="lv-LV"/>
              </w:rPr>
              <w:t xml:space="preserve"> Aizsargjoslu likuma 36.panta trešās daļas 1.punktā minētais valsts zemes atsavināšanas aizliegums, jo krasta kāpu aizsargjoslā esošā valsts zemes vienība tiek atsavināta pašvaldībai</w:t>
            </w:r>
            <w:r w:rsidR="00570E69" w:rsidRPr="008828F6">
              <w:rPr>
                <w:rFonts w:ascii="Times New Roman" w:eastAsia="Times New Roman" w:hAnsi="Times New Roman" w:cs="Times New Roman"/>
                <w:color w:val="000000"/>
                <w:sz w:val="24"/>
                <w:szCs w:val="24"/>
                <w:lang w:eastAsia="lv-LV"/>
              </w:rPr>
              <w:t>, kuras īpašuma tiesības uz</w:t>
            </w:r>
            <w:r w:rsidR="00ED05FE" w:rsidRPr="008828F6">
              <w:rPr>
                <w:rFonts w:ascii="Times New Roman" w:eastAsia="Times New Roman" w:hAnsi="Times New Roman" w:cs="Times New Roman"/>
                <w:color w:val="000000"/>
                <w:sz w:val="24"/>
                <w:szCs w:val="24"/>
                <w:lang w:eastAsia="lv-LV"/>
              </w:rPr>
              <w:t xml:space="preserve"> valsts zemes vienības esoš</w:t>
            </w:r>
            <w:r w:rsidR="00570E69" w:rsidRPr="008828F6">
              <w:rPr>
                <w:rFonts w:ascii="Times New Roman" w:eastAsia="Times New Roman" w:hAnsi="Times New Roman" w:cs="Times New Roman"/>
                <w:color w:val="000000"/>
                <w:sz w:val="24"/>
                <w:szCs w:val="24"/>
                <w:lang w:eastAsia="lv-LV"/>
              </w:rPr>
              <w:t>o</w:t>
            </w:r>
            <w:r w:rsidR="00ED05FE" w:rsidRPr="008828F6">
              <w:rPr>
                <w:rFonts w:ascii="Times New Roman" w:eastAsia="Times New Roman" w:hAnsi="Times New Roman" w:cs="Times New Roman"/>
                <w:color w:val="000000"/>
                <w:sz w:val="24"/>
                <w:szCs w:val="24"/>
                <w:lang w:eastAsia="lv-LV"/>
              </w:rPr>
              <w:t xml:space="preserve"> būv</w:t>
            </w:r>
            <w:r w:rsidR="00570E69" w:rsidRPr="008828F6">
              <w:rPr>
                <w:rFonts w:ascii="Times New Roman" w:eastAsia="Times New Roman" w:hAnsi="Times New Roman" w:cs="Times New Roman"/>
                <w:color w:val="000000"/>
                <w:sz w:val="24"/>
                <w:szCs w:val="24"/>
                <w:lang w:eastAsia="lv-LV"/>
              </w:rPr>
              <w:t>i</w:t>
            </w:r>
            <w:r w:rsidR="00ED05FE" w:rsidRPr="008828F6">
              <w:rPr>
                <w:rFonts w:ascii="Times New Roman" w:eastAsia="Times New Roman" w:hAnsi="Times New Roman" w:cs="Times New Roman"/>
                <w:color w:val="000000"/>
                <w:sz w:val="24"/>
                <w:szCs w:val="24"/>
                <w:lang w:eastAsia="lv-LV"/>
              </w:rPr>
              <w:t xml:space="preserve"> </w:t>
            </w:r>
            <w:r w:rsidR="00570E69" w:rsidRPr="008828F6">
              <w:rPr>
                <w:rFonts w:ascii="Times New Roman" w:eastAsia="Times New Roman" w:hAnsi="Times New Roman" w:cs="Times New Roman"/>
                <w:color w:val="000000"/>
                <w:sz w:val="24"/>
                <w:szCs w:val="24"/>
                <w:lang w:eastAsia="lv-LV"/>
              </w:rPr>
              <w:t>ir nostiprinātas zemesgrāmatā</w:t>
            </w:r>
            <w:r w:rsidR="00ED05FE" w:rsidRPr="008828F6">
              <w:rPr>
                <w:rFonts w:ascii="Times New Roman" w:eastAsia="Times New Roman" w:hAnsi="Times New Roman" w:cs="Times New Roman"/>
                <w:color w:val="000000"/>
                <w:sz w:val="24"/>
                <w:szCs w:val="24"/>
                <w:lang w:eastAsia="lv-LV"/>
              </w:rPr>
              <w:t>.</w:t>
            </w:r>
          </w:p>
          <w:p w14:paraId="4BDB9339" w14:textId="77777777" w:rsidR="00451760" w:rsidRPr="008828F6" w:rsidRDefault="00451760" w:rsidP="00177F1E">
            <w:pPr>
              <w:tabs>
                <w:tab w:val="left" w:pos="4253"/>
              </w:tabs>
              <w:spacing w:after="0" w:line="240" w:lineRule="auto"/>
              <w:ind w:firstLine="452"/>
              <w:jc w:val="both"/>
              <w:rPr>
                <w:rFonts w:ascii="Times New Roman" w:eastAsia="Times New Roman" w:hAnsi="Times New Roman" w:cs="Times New Roman"/>
                <w:color w:val="000000"/>
                <w:sz w:val="24"/>
                <w:szCs w:val="24"/>
                <w:lang w:eastAsia="lv-LV"/>
              </w:rPr>
            </w:pPr>
            <w:r w:rsidRPr="008828F6">
              <w:rPr>
                <w:rFonts w:ascii="Times New Roman" w:eastAsia="Times New Roman" w:hAnsi="Times New Roman" w:cs="Times New Roman"/>
                <w:color w:val="000000"/>
                <w:sz w:val="24"/>
                <w:szCs w:val="24"/>
                <w:lang w:eastAsia="lv-LV"/>
              </w:rPr>
              <w:lastRenderedPageBreak/>
              <w:t>Rīkojuma projekts attiecas uz publiskās pārvaldes politikas jomu.</w:t>
            </w:r>
          </w:p>
        </w:tc>
      </w:tr>
      <w:tr w:rsidR="00451760" w:rsidRPr="008828F6" w14:paraId="2ADC091B" w14:textId="77777777" w:rsidTr="00750A60">
        <w:tc>
          <w:tcPr>
            <w:tcW w:w="300" w:type="pct"/>
            <w:tcBorders>
              <w:top w:val="outset" w:sz="6" w:space="0" w:color="414142"/>
              <w:left w:val="outset" w:sz="6" w:space="0" w:color="414142"/>
              <w:bottom w:val="outset" w:sz="6" w:space="0" w:color="414142"/>
              <w:right w:val="outset" w:sz="6" w:space="0" w:color="414142"/>
            </w:tcBorders>
            <w:hideMark/>
          </w:tcPr>
          <w:p w14:paraId="763990B4" w14:textId="77777777" w:rsidR="00451760" w:rsidRPr="008828F6" w:rsidRDefault="00451760" w:rsidP="008828F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lastRenderedPageBreak/>
              <w:t>3.</w:t>
            </w:r>
          </w:p>
        </w:tc>
        <w:tc>
          <w:tcPr>
            <w:tcW w:w="1038" w:type="pct"/>
            <w:tcBorders>
              <w:top w:val="outset" w:sz="6" w:space="0" w:color="414142"/>
              <w:left w:val="outset" w:sz="6" w:space="0" w:color="414142"/>
              <w:bottom w:val="outset" w:sz="6" w:space="0" w:color="414142"/>
              <w:right w:val="outset" w:sz="6" w:space="0" w:color="414142"/>
            </w:tcBorders>
            <w:hideMark/>
          </w:tcPr>
          <w:p w14:paraId="19712E2C" w14:textId="77777777" w:rsidR="00451760" w:rsidRPr="008828F6" w:rsidRDefault="00451760" w:rsidP="008828F6">
            <w:pPr>
              <w:spacing w:after="0" w:line="240" w:lineRule="auto"/>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Projekta izstrādē iesaistītās institūcijas un publiskas personas kapitālsabiedrības</w:t>
            </w:r>
          </w:p>
        </w:tc>
        <w:tc>
          <w:tcPr>
            <w:tcW w:w="3663" w:type="pct"/>
            <w:tcBorders>
              <w:top w:val="outset" w:sz="6" w:space="0" w:color="414142"/>
              <w:left w:val="outset" w:sz="6" w:space="0" w:color="414142"/>
              <w:bottom w:val="outset" w:sz="6" w:space="0" w:color="414142"/>
              <w:right w:val="outset" w:sz="6" w:space="0" w:color="414142"/>
            </w:tcBorders>
            <w:hideMark/>
          </w:tcPr>
          <w:p w14:paraId="26050D4D" w14:textId="77777777" w:rsidR="00451760" w:rsidRPr="008828F6" w:rsidRDefault="00451760" w:rsidP="008828F6">
            <w:pPr>
              <w:spacing w:after="0" w:line="240" w:lineRule="auto"/>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Finanšu ministrija un VNĪ.</w:t>
            </w:r>
          </w:p>
        </w:tc>
      </w:tr>
      <w:tr w:rsidR="00451760" w:rsidRPr="008828F6" w14:paraId="60624276" w14:textId="77777777" w:rsidTr="00750A60">
        <w:tc>
          <w:tcPr>
            <w:tcW w:w="300" w:type="pct"/>
            <w:tcBorders>
              <w:top w:val="outset" w:sz="6" w:space="0" w:color="414142"/>
              <w:left w:val="outset" w:sz="6" w:space="0" w:color="414142"/>
              <w:bottom w:val="outset" w:sz="6" w:space="0" w:color="414142"/>
              <w:right w:val="outset" w:sz="6" w:space="0" w:color="414142"/>
            </w:tcBorders>
            <w:hideMark/>
          </w:tcPr>
          <w:p w14:paraId="56562B3F" w14:textId="77777777" w:rsidR="00451760" w:rsidRPr="008828F6" w:rsidRDefault="00451760" w:rsidP="008828F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4.</w:t>
            </w:r>
          </w:p>
        </w:tc>
        <w:tc>
          <w:tcPr>
            <w:tcW w:w="1038" w:type="pct"/>
            <w:tcBorders>
              <w:top w:val="outset" w:sz="6" w:space="0" w:color="414142"/>
              <w:left w:val="outset" w:sz="6" w:space="0" w:color="414142"/>
              <w:bottom w:val="outset" w:sz="6" w:space="0" w:color="414142"/>
              <w:right w:val="outset" w:sz="6" w:space="0" w:color="414142"/>
            </w:tcBorders>
            <w:hideMark/>
          </w:tcPr>
          <w:p w14:paraId="42C5F2F1" w14:textId="77777777" w:rsidR="00451760" w:rsidRPr="008828F6" w:rsidRDefault="00451760" w:rsidP="008828F6">
            <w:pPr>
              <w:spacing w:after="0" w:line="240" w:lineRule="auto"/>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Cita informācija</w:t>
            </w:r>
          </w:p>
        </w:tc>
        <w:tc>
          <w:tcPr>
            <w:tcW w:w="3663" w:type="pct"/>
            <w:tcBorders>
              <w:top w:val="outset" w:sz="6" w:space="0" w:color="414142"/>
              <w:left w:val="outset" w:sz="6" w:space="0" w:color="414142"/>
              <w:bottom w:val="outset" w:sz="6" w:space="0" w:color="414142"/>
              <w:right w:val="outset" w:sz="6" w:space="0" w:color="414142"/>
            </w:tcBorders>
            <w:hideMark/>
          </w:tcPr>
          <w:p w14:paraId="35D6C4E8" w14:textId="77777777" w:rsidR="00451760" w:rsidRDefault="00451760" w:rsidP="008828F6">
            <w:pPr>
              <w:spacing w:after="0" w:line="240" w:lineRule="auto"/>
              <w:jc w:val="both"/>
              <w:rPr>
                <w:rFonts w:ascii="Times New Roman" w:eastAsia="Times New Roman" w:hAnsi="Times New Roman" w:cs="Times New Roman"/>
                <w:sz w:val="24"/>
                <w:szCs w:val="24"/>
                <w:lang w:eastAsia="lv-LV"/>
              </w:rPr>
            </w:pPr>
            <w:r w:rsidRPr="008828F6">
              <w:rPr>
                <w:rFonts w:ascii="Times New Roman" w:eastAsia="Times New Roman" w:hAnsi="Times New Roman" w:cs="Times New Roman"/>
                <w:sz w:val="24"/>
                <w:szCs w:val="24"/>
                <w:lang w:eastAsia="lv-LV"/>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p w14:paraId="3F05E656" w14:textId="7279F07A" w:rsidR="00755B5C" w:rsidRPr="008828F6" w:rsidRDefault="00755B5C" w:rsidP="008828F6">
            <w:pPr>
              <w:spacing w:after="0" w:line="240" w:lineRule="auto"/>
              <w:jc w:val="both"/>
              <w:rPr>
                <w:rFonts w:ascii="Times New Roman" w:eastAsia="Times New Roman" w:hAnsi="Times New Roman" w:cs="Times New Roman"/>
                <w:sz w:val="24"/>
                <w:szCs w:val="24"/>
                <w:lang w:eastAsia="lv-LV"/>
              </w:rPr>
            </w:pPr>
            <w:r w:rsidRPr="00755B5C">
              <w:rPr>
                <w:rFonts w:ascii="Times New Roman" w:eastAsia="Times New Roman" w:hAnsi="Times New Roman" w:cs="Times New Roman"/>
                <w:sz w:val="24"/>
                <w:szCs w:val="24"/>
                <w:lang w:eastAsia="lv-LV"/>
              </w:rPr>
              <w:t xml:space="preserve">Personas dati apstrādāti, </w:t>
            </w:r>
            <w:r>
              <w:rPr>
                <w:rFonts w:ascii="Times New Roman" w:eastAsia="Times New Roman" w:hAnsi="Times New Roman" w:cs="Times New Roman"/>
                <w:sz w:val="24"/>
                <w:szCs w:val="24"/>
                <w:lang w:eastAsia="lv-LV"/>
              </w:rPr>
              <w:t xml:space="preserve">ņemot vērā nepieciešamību projektam pievienot paskaidrojošos materiālus, tostarp </w:t>
            </w:r>
            <w:r w:rsidR="006C6E71">
              <w:rPr>
                <w:rFonts w:ascii="Times New Roman" w:eastAsia="Times New Roman" w:hAnsi="Times New Roman" w:cs="Times New Roman"/>
                <w:sz w:val="24"/>
                <w:szCs w:val="24"/>
                <w:lang w:eastAsia="lv-LV"/>
              </w:rPr>
              <w:t xml:space="preserve">Līgumu par gaismas servitūta nodibināšanu, kas apgrūtina Jūrmalas pilsētas pašvaldībai nododamo nekustamo īpašumu </w:t>
            </w:r>
            <w:r w:rsidR="006C6E71" w:rsidRPr="006C6E71">
              <w:rPr>
                <w:rFonts w:ascii="Times New Roman" w:eastAsia="Times New Roman" w:hAnsi="Times New Roman" w:cs="Times New Roman"/>
                <w:sz w:val="24"/>
                <w:szCs w:val="24"/>
                <w:lang w:eastAsia="lv-LV"/>
              </w:rPr>
              <w:t>“Lielupe 1005” (nekustamā īpašuma kadastra Nr.1300 004 1005) Jūrmalā</w:t>
            </w:r>
            <w:r w:rsidR="006C6E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bl>
    <w:p w14:paraId="349CA52D" w14:textId="77777777" w:rsidR="00451760" w:rsidRPr="006E1D80" w:rsidRDefault="00451760" w:rsidP="00451760">
      <w:pPr>
        <w:shd w:val="clear" w:color="auto" w:fill="FFFFFF"/>
        <w:spacing w:after="0" w:line="240" w:lineRule="auto"/>
        <w:rPr>
          <w:rFonts w:ascii="Times New Roman" w:eastAsia="Times New Roman" w:hAnsi="Times New Roman" w:cs="Times New Roman"/>
          <w:sz w:val="24"/>
          <w:szCs w:val="24"/>
          <w:lang w:eastAsia="lv-LV"/>
        </w:rPr>
      </w:pPr>
      <w:r w:rsidRPr="006E1D80">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451760" w:rsidRPr="006E1D80" w14:paraId="65C813B1" w14:textId="77777777" w:rsidTr="00C43B0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96FEF" w14:textId="77777777" w:rsidR="00451760" w:rsidRPr="006E1D80" w:rsidRDefault="00451760" w:rsidP="00C43B0C">
            <w:pPr>
              <w:pStyle w:val="tvhtml"/>
              <w:spacing w:line="293" w:lineRule="atLeast"/>
              <w:jc w:val="center"/>
              <w:rPr>
                <w:b/>
                <w:bCs/>
              </w:rPr>
            </w:pPr>
            <w:r w:rsidRPr="006E1D80">
              <w:rPr>
                <w:b/>
                <w:bCs/>
              </w:rPr>
              <w:t>II. Tiesību akta projekta ietekme uz sabiedrību, tautsaimniecības attīstību un administratīvo slogu</w:t>
            </w:r>
          </w:p>
        </w:tc>
      </w:tr>
      <w:tr w:rsidR="00451760" w:rsidRPr="006E1D80" w14:paraId="35685140" w14:textId="77777777" w:rsidTr="00C43B0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A84E7C" w14:textId="77777777" w:rsidR="00451760" w:rsidRPr="006E1D80" w:rsidRDefault="00451760" w:rsidP="00C43B0C">
            <w:pPr>
              <w:pStyle w:val="tvhtml"/>
              <w:spacing w:line="293" w:lineRule="atLeast"/>
              <w:jc w:val="center"/>
            </w:pPr>
            <w:r w:rsidRPr="006E1D80">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D7B514" w14:textId="77777777" w:rsidR="00451760" w:rsidRPr="006E1D80" w:rsidRDefault="00451760" w:rsidP="00C43B0C">
            <w:pPr>
              <w:spacing w:after="0" w:line="240" w:lineRule="auto"/>
              <w:rPr>
                <w:rFonts w:ascii="Times New Roman" w:hAnsi="Times New Roman" w:cs="Times New Roman"/>
                <w:sz w:val="24"/>
                <w:szCs w:val="24"/>
              </w:rPr>
            </w:pPr>
            <w:r w:rsidRPr="006E1D80">
              <w:rPr>
                <w:rFonts w:ascii="Times New Roman" w:hAnsi="Times New Roman" w:cs="Times New Roman"/>
                <w:sz w:val="24"/>
                <w:szCs w:val="24"/>
              </w:rPr>
              <w:t xml:space="preserve">Sabiedrības </w:t>
            </w:r>
            <w:proofErr w:type="spellStart"/>
            <w:r w:rsidRPr="006E1D80">
              <w:rPr>
                <w:rFonts w:ascii="Times New Roman" w:hAnsi="Times New Roman" w:cs="Times New Roman"/>
                <w:sz w:val="24"/>
                <w:szCs w:val="24"/>
              </w:rPr>
              <w:t>mērķgrupas</w:t>
            </w:r>
            <w:proofErr w:type="spellEnd"/>
            <w:r w:rsidRPr="006E1D80">
              <w:rPr>
                <w:rFonts w:ascii="Times New Roman" w:hAnsi="Times New Roman" w:cs="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4A856C" w14:textId="77777777" w:rsidR="00451760" w:rsidRPr="006E1D80" w:rsidRDefault="00451760" w:rsidP="00C43B0C">
            <w:pPr>
              <w:spacing w:after="0" w:line="240" w:lineRule="auto"/>
              <w:jc w:val="both"/>
              <w:rPr>
                <w:rFonts w:ascii="Times New Roman" w:hAnsi="Times New Roman" w:cs="Times New Roman"/>
                <w:sz w:val="24"/>
                <w:szCs w:val="24"/>
              </w:rPr>
            </w:pPr>
            <w:r w:rsidRPr="006E1D80">
              <w:rPr>
                <w:rFonts w:ascii="Times New Roman" w:hAnsi="Times New Roman" w:cs="Times New Roman"/>
                <w:sz w:val="24"/>
                <w:szCs w:val="24"/>
              </w:rPr>
              <w:t>Finanšu ministrija, VNĪ, Jūrmalas pilsētas pašvaldība.</w:t>
            </w:r>
          </w:p>
          <w:p w14:paraId="49ED732D" w14:textId="77777777" w:rsidR="00451760" w:rsidRPr="006E1D80" w:rsidRDefault="00451760" w:rsidP="00C43B0C">
            <w:pPr>
              <w:spacing w:after="0" w:line="240" w:lineRule="auto"/>
              <w:jc w:val="both"/>
              <w:rPr>
                <w:rFonts w:ascii="Times New Roman" w:hAnsi="Times New Roman" w:cs="Times New Roman"/>
                <w:sz w:val="24"/>
                <w:szCs w:val="24"/>
              </w:rPr>
            </w:pPr>
          </w:p>
        </w:tc>
      </w:tr>
      <w:tr w:rsidR="00451760" w:rsidRPr="006E1D80" w14:paraId="65FCBA1F" w14:textId="77777777" w:rsidTr="00C43B0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E01DE29" w14:textId="77777777" w:rsidR="00451760" w:rsidRPr="006E1D80" w:rsidRDefault="00451760" w:rsidP="00C43B0C">
            <w:pPr>
              <w:pStyle w:val="tvhtml"/>
              <w:spacing w:line="293" w:lineRule="atLeast"/>
              <w:jc w:val="center"/>
            </w:pPr>
            <w:r w:rsidRPr="006E1D80">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8B4C9E6" w14:textId="77777777" w:rsidR="00451760" w:rsidRPr="006E1D80" w:rsidRDefault="00451760" w:rsidP="00C43B0C">
            <w:pPr>
              <w:spacing w:after="0" w:line="240" w:lineRule="auto"/>
              <w:rPr>
                <w:rFonts w:ascii="Times New Roman" w:hAnsi="Times New Roman" w:cs="Times New Roman"/>
                <w:sz w:val="24"/>
                <w:szCs w:val="24"/>
              </w:rPr>
            </w:pPr>
            <w:r w:rsidRPr="006E1D80">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AB251E6" w14:textId="77777777" w:rsidR="00451760" w:rsidRPr="006E1D80" w:rsidRDefault="00451760" w:rsidP="00C43B0C">
            <w:pPr>
              <w:spacing w:before="120" w:after="120" w:line="240" w:lineRule="auto"/>
              <w:jc w:val="both"/>
              <w:rPr>
                <w:rFonts w:ascii="Times New Roman" w:eastAsia="Times New Roman" w:hAnsi="Times New Roman" w:cs="Times New Roman"/>
                <w:sz w:val="24"/>
                <w:szCs w:val="24"/>
                <w:lang w:eastAsia="lv-LV"/>
              </w:rPr>
            </w:pPr>
            <w:r w:rsidRPr="006E1D80">
              <w:rPr>
                <w:rFonts w:ascii="Times New Roman" w:eastAsia="Times New Roman" w:hAnsi="Times New Roman" w:cs="Times New Roman"/>
                <w:sz w:val="24"/>
                <w:szCs w:val="24"/>
                <w:lang w:eastAsia="lv-LV"/>
              </w:rPr>
              <w:t>Aizsargjoslu veidus un to funkcijas, kā arī saimnieciskās darbības aprobežojumus aizsargjoslās reglamentē Aizsargjoslu likums. Tādējādi Jūrmalas pilsētas pašvaldībai kā nekustamā īpašuma īpašniecei būs saistoši un jāievēro Aizsargjoslu likumā noteiktie vispārīgie aprobežojumi, kā arī konkrētajai aizsargjoslai noteiktie aprobežojumi.</w:t>
            </w:r>
            <w:r w:rsidRPr="006E1D80">
              <w:rPr>
                <w:rFonts w:ascii="Times New Roman" w:eastAsia="Times New Roman" w:hAnsi="Times New Roman" w:cs="Times New Roman"/>
                <w:color w:val="000000"/>
                <w:sz w:val="24"/>
                <w:szCs w:val="24"/>
                <w:lang w:eastAsia="lv-LV"/>
              </w:rPr>
              <w:t xml:space="preserve"> </w:t>
            </w:r>
          </w:p>
        </w:tc>
      </w:tr>
      <w:tr w:rsidR="00451760" w:rsidRPr="006E1D80" w14:paraId="11966E33" w14:textId="77777777" w:rsidTr="00C43B0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B7D21BD" w14:textId="77777777" w:rsidR="00451760" w:rsidRPr="006E1D80" w:rsidRDefault="00451760" w:rsidP="00C43B0C">
            <w:pPr>
              <w:pStyle w:val="tvhtml"/>
              <w:spacing w:line="293" w:lineRule="atLeast"/>
              <w:jc w:val="center"/>
            </w:pPr>
            <w:r w:rsidRPr="006E1D80">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840767" w14:textId="77777777" w:rsidR="00451760" w:rsidRPr="006E1D80" w:rsidRDefault="00451760" w:rsidP="00C43B0C">
            <w:pPr>
              <w:spacing w:after="0" w:line="240" w:lineRule="auto"/>
              <w:rPr>
                <w:rFonts w:ascii="Times New Roman" w:hAnsi="Times New Roman" w:cs="Times New Roman"/>
                <w:sz w:val="24"/>
                <w:szCs w:val="24"/>
              </w:rPr>
            </w:pPr>
            <w:r w:rsidRPr="006E1D80">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61D0004" w14:textId="77777777" w:rsidR="00451760" w:rsidRPr="006E1D80" w:rsidRDefault="00451760" w:rsidP="00C43B0C">
            <w:pPr>
              <w:rPr>
                <w:rFonts w:ascii="Times New Roman" w:hAnsi="Times New Roman" w:cs="Times New Roman"/>
                <w:sz w:val="24"/>
                <w:szCs w:val="24"/>
              </w:rPr>
            </w:pPr>
            <w:r w:rsidRPr="006E1D80">
              <w:rPr>
                <w:rFonts w:ascii="Times New Roman" w:hAnsi="Times New Roman" w:cs="Times New Roman"/>
                <w:sz w:val="24"/>
                <w:szCs w:val="24"/>
              </w:rPr>
              <w:t>Nav.</w:t>
            </w:r>
          </w:p>
        </w:tc>
      </w:tr>
      <w:tr w:rsidR="00451760" w:rsidRPr="006E1D80" w14:paraId="58B266D6" w14:textId="77777777" w:rsidTr="00C43B0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30E5EB6" w14:textId="77777777" w:rsidR="00451760" w:rsidRPr="006E1D80" w:rsidRDefault="00451760" w:rsidP="00C43B0C">
            <w:pPr>
              <w:pStyle w:val="tvhtml"/>
              <w:spacing w:line="293" w:lineRule="atLeast"/>
              <w:jc w:val="center"/>
            </w:pPr>
            <w:r w:rsidRPr="006E1D80">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9545131" w14:textId="77777777" w:rsidR="00451760" w:rsidRPr="006E1D80" w:rsidRDefault="00451760" w:rsidP="00C43B0C">
            <w:pPr>
              <w:spacing w:after="0" w:line="240" w:lineRule="auto"/>
              <w:rPr>
                <w:rFonts w:ascii="Times New Roman" w:hAnsi="Times New Roman" w:cs="Times New Roman"/>
                <w:sz w:val="24"/>
                <w:szCs w:val="24"/>
              </w:rPr>
            </w:pPr>
            <w:r w:rsidRPr="006E1D80">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2BBC646" w14:textId="77777777" w:rsidR="00451760" w:rsidRPr="006E1D80" w:rsidRDefault="00451760" w:rsidP="00C43B0C">
            <w:pPr>
              <w:rPr>
                <w:rFonts w:ascii="Times New Roman" w:hAnsi="Times New Roman" w:cs="Times New Roman"/>
                <w:sz w:val="24"/>
                <w:szCs w:val="24"/>
              </w:rPr>
            </w:pPr>
            <w:r w:rsidRPr="006E1D80">
              <w:rPr>
                <w:rFonts w:ascii="Times New Roman" w:hAnsi="Times New Roman" w:cs="Times New Roman"/>
                <w:sz w:val="24"/>
                <w:szCs w:val="24"/>
              </w:rPr>
              <w:t>Nav.</w:t>
            </w:r>
          </w:p>
        </w:tc>
      </w:tr>
      <w:tr w:rsidR="00451760" w:rsidRPr="006E1D80" w14:paraId="20568458" w14:textId="77777777" w:rsidTr="00C43B0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1FFFCD" w14:textId="77777777" w:rsidR="00451760" w:rsidRPr="006E1D80" w:rsidRDefault="00451760" w:rsidP="00C43B0C">
            <w:pPr>
              <w:pStyle w:val="tvhtml"/>
              <w:spacing w:line="293" w:lineRule="atLeast"/>
              <w:jc w:val="center"/>
            </w:pPr>
            <w:r w:rsidRPr="006E1D80">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A53012" w14:textId="77777777" w:rsidR="00451760" w:rsidRPr="006E1D80" w:rsidRDefault="00451760" w:rsidP="00C43B0C">
            <w:pPr>
              <w:spacing w:after="0" w:line="240" w:lineRule="auto"/>
              <w:rPr>
                <w:rFonts w:ascii="Times New Roman" w:hAnsi="Times New Roman" w:cs="Times New Roman"/>
                <w:sz w:val="24"/>
                <w:szCs w:val="24"/>
              </w:rPr>
            </w:pPr>
            <w:r w:rsidRPr="006E1D80">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131D8C9" w14:textId="77777777" w:rsidR="00451760" w:rsidRPr="006E1D80" w:rsidRDefault="00451760" w:rsidP="00C43B0C">
            <w:pPr>
              <w:rPr>
                <w:rFonts w:ascii="Times New Roman" w:hAnsi="Times New Roman" w:cs="Times New Roman"/>
                <w:sz w:val="24"/>
                <w:szCs w:val="24"/>
              </w:rPr>
            </w:pPr>
            <w:r w:rsidRPr="006E1D80">
              <w:rPr>
                <w:rFonts w:ascii="Times New Roman" w:hAnsi="Times New Roman" w:cs="Times New Roman"/>
                <w:sz w:val="24"/>
                <w:szCs w:val="24"/>
              </w:rPr>
              <w:t>Nav.</w:t>
            </w:r>
          </w:p>
        </w:tc>
      </w:tr>
    </w:tbl>
    <w:p w14:paraId="321FD80C" w14:textId="11FA89CE" w:rsidR="00451760" w:rsidRDefault="00451760" w:rsidP="00451760">
      <w:pPr>
        <w:shd w:val="clear" w:color="auto" w:fill="FFFFFF"/>
        <w:spacing w:after="0" w:line="240" w:lineRule="auto"/>
        <w:rPr>
          <w:rFonts w:ascii="Times New Roman" w:eastAsia="Times New Roman" w:hAnsi="Times New Roman" w:cs="Times New Roman"/>
          <w:color w:val="414142"/>
          <w:sz w:val="24"/>
          <w:szCs w:val="24"/>
          <w:lang w:eastAsia="lv-LV"/>
        </w:rPr>
      </w:pPr>
    </w:p>
    <w:p w14:paraId="53856A58" w14:textId="404D88E3" w:rsidR="00750A60" w:rsidRDefault="00750A60" w:rsidP="00451760">
      <w:pPr>
        <w:shd w:val="clear" w:color="auto" w:fill="FFFFFF"/>
        <w:spacing w:after="0" w:line="240" w:lineRule="auto"/>
        <w:rPr>
          <w:rFonts w:ascii="Times New Roman" w:eastAsia="Times New Roman" w:hAnsi="Times New Roman" w:cs="Times New Roman"/>
          <w:color w:val="414142"/>
          <w:sz w:val="24"/>
          <w:szCs w:val="24"/>
          <w:lang w:eastAsia="lv-LV"/>
        </w:rPr>
      </w:pPr>
    </w:p>
    <w:p w14:paraId="79893AE9" w14:textId="77777777" w:rsidR="00750A60" w:rsidRPr="006E1D80" w:rsidRDefault="00750A60" w:rsidP="00451760">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CellMar>
          <w:left w:w="10" w:type="dxa"/>
          <w:right w:w="10" w:type="dxa"/>
        </w:tblCellMar>
        <w:tblLook w:val="04A0" w:firstRow="1" w:lastRow="0" w:firstColumn="1" w:lastColumn="0" w:noHBand="0" w:noVBand="1"/>
      </w:tblPr>
      <w:tblGrid>
        <w:gridCol w:w="2312"/>
        <w:gridCol w:w="1245"/>
        <w:gridCol w:w="1476"/>
        <w:gridCol w:w="1343"/>
        <w:gridCol w:w="1343"/>
        <w:gridCol w:w="1342"/>
      </w:tblGrid>
      <w:tr w:rsidR="00451760" w:rsidRPr="006E1D80" w14:paraId="1D252E82" w14:textId="77777777" w:rsidTr="00C43B0C">
        <w:tc>
          <w:tcPr>
            <w:tcW w:w="9061" w:type="dxa"/>
            <w:gridSpan w:val="6"/>
            <w:tcBorders>
              <w:top w:val="single" w:sz="4" w:space="0" w:color="000000"/>
              <w:left w:val="single" w:sz="4" w:space="0" w:color="000000"/>
              <w:bottom w:val="outset" w:sz="6" w:space="0" w:color="000000"/>
              <w:right w:val="single" w:sz="4" w:space="0" w:color="000000"/>
            </w:tcBorders>
            <w:tcMar>
              <w:top w:w="30" w:type="dxa"/>
              <w:left w:w="30" w:type="dxa"/>
              <w:bottom w:w="30" w:type="dxa"/>
              <w:right w:w="30" w:type="dxa"/>
            </w:tcMar>
            <w:hideMark/>
          </w:tcPr>
          <w:p w14:paraId="0AB0010E" w14:textId="77777777" w:rsidR="00451760" w:rsidRPr="006E1D80" w:rsidRDefault="00451760" w:rsidP="00C43B0C">
            <w:pPr>
              <w:spacing w:after="0" w:line="240" w:lineRule="auto"/>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lastRenderedPageBreak/>
              <w:t xml:space="preserve">III. </w:t>
            </w:r>
            <w:proofErr w:type="spellStart"/>
            <w:r w:rsidRPr="006E1D80">
              <w:rPr>
                <w:rFonts w:ascii="Times New Roman" w:eastAsia="Times New Roman" w:hAnsi="Times New Roman"/>
                <w:b/>
                <w:bCs/>
                <w:sz w:val="24"/>
                <w:szCs w:val="24"/>
                <w:lang w:val="en-US" w:eastAsia="lv-LV"/>
              </w:rPr>
              <w:t>Tiesību</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akta</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projekta</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ietekme</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uz</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valsts</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budžetu</w:t>
            </w:r>
            <w:proofErr w:type="spellEnd"/>
            <w:r w:rsidRPr="006E1D80">
              <w:rPr>
                <w:rFonts w:ascii="Times New Roman" w:eastAsia="Times New Roman" w:hAnsi="Times New Roman"/>
                <w:b/>
                <w:bCs/>
                <w:sz w:val="24"/>
                <w:szCs w:val="24"/>
                <w:lang w:val="en-US" w:eastAsia="lv-LV"/>
              </w:rPr>
              <w:t xml:space="preserve"> un </w:t>
            </w:r>
            <w:proofErr w:type="spellStart"/>
            <w:r w:rsidRPr="006E1D80">
              <w:rPr>
                <w:rFonts w:ascii="Times New Roman" w:eastAsia="Times New Roman" w:hAnsi="Times New Roman"/>
                <w:b/>
                <w:bCs/>
                <w:sz w:val="24"/>
                <w:szCs w:val="24"/>
                <w:lang w:val="en-US" w:eastAsia="lv-LV"/>
              </w:rPr>
              <w:t>pašvaldību</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budžetiem</w:t>
            </w:r>
            <w:proofErr w:type="spellEnd"/>
          </w:p>
        </w:tc>
      </w:tr>
      <w:tr w:rsidR="00451760" w:rsidRPr="006E1D80" w14:paraId="0EDBB39E" w14:textId="77777777" w:rsidTr="00C43B0C">
        <w:tc>
          <w:tcPr>
            <w:tcW w:w="2312" w:type="dxa"/>
            <w:vMerge w:val="restart"/>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vAlign w:val="center"/>
            <w:hideMark/>
          </w:tcPr>
          <w:p w14:paraId="36760273" w14:textId="77777777" w:rsidR="00451760" w:rsidRPr="006E1D80" w:rsidRDefault="00451760" w:rsidP="00C43B0C">
            <w:pPr>
              <w:spacing w:after="0" w:line="240" w:lineRule="auto"/>
              <w:jc w:val="center"/>
              <w:rPr>
                <w:rFonts w:ascii="Times New Roman" w:eastAsia="Times New Roman" w:hAnsi="Times New Roman"/>
                <w:b/>
                <w:bCs/>
                <w:sz w:val="24"/>
                <w:szCs w:val="24"/>
                <w:lang w:val="en-US" w:eastAsia="lv-LV"/>
              </w:rPr>
            </w:pPr>
            <w:proofErr w:type="spellStart"/>
            <w:r w:rsidRPr="006E1D80">
              <w:rPr>
                <w:rFonts w:ascii="Times New Roman" w:eastAsia="Times New Roman" w:hAnsi="Times New Roman"/>
                <w:b/>
                <w:bCs/>
                <w:sz w:val="24"/>
                <w:szCs w:val="24"/>
                <w:lang w:val="en-US" w:eastAsia="lv-LV"/>
              </w:rPr>
              <w:t>Rādītāji</w:t>
            </w:r>
            <w:proofErr w:type="spellEnd"/>
          </w:p>
        </w:tc>
        <w:tc>
          <w:tcPr>
            <w:tcW w:w="2721" w:type="dxa"/>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848CBB8" w14:textId="30DEF14D" w:rsidR="00451760" w:rsidRPr="006E1D80" w:rsidRDefault="00451760" w:rsidP="00C43B0C">
            <w:pPr>
              <w:spacing w:after="0" w:line="240" w:lineRule="auto"/>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t>201</w:t>
            </w:r>
            <w:r w:rsidR="00D164E3">
              <w:rPr>
                <w:rFonts w:ascii="Times New Roman" w:eastAsia="Times New Roman" w:hAnsi="Times New Roman"/>
                <w:b/>
                <w:bCs/>
                <w:sz w:val="24"/>
                <w:szCs w:val="24"/>
                <w:lang w:val="en-US" w:eastAsia="lv-LV"/>
              </w:rPr>
              <w:t>9</w:t>
            </w:r>
            <w:r w:rsidRPr="006E1D80">
              <w:rPr>
                <w:rFonts w:ascii="Times New Roman" w:eastAsia="Times New Roman" w:hAnsi="Times New Roman"/>
                <w:b/>
                <w:bCs/>
                <w:sz w:val="24"/>
                <w:szCs w:val="24"/>
                <w:lang w:val="en-US" w:eastAsia="lv-LV"/>
              </w:rPr>
              <w:t>. gads</w:t>
            </w:r>
          </w:p>
        </w:tc>
        <w:tc>
          <w:tcPr>
            <w:tcW w:w="4028" w:type="dxa"/>
            <w:gridSpan w:val="3"/>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hideMark/>
          </w:tcPr>
          <w:p w14:paraId="4BBC38CB" w14:textId="77777777" w:rsidR="00451760" w:rsidRPr="006E1D80" w:rsidRDefault="00451760" w:rsidP="00C43B0C">
            <w:pPr>
              <w:spacing w:after="0" w:line="240" w:lineRule="auto"/>
              <w:jc w:val="center"/>
              <w:rPr>
                <w:rFonts w:ascii="Calibri" w:eastAsia="Calibri" w:hAnsi="Calibri"/>
                <w:lang w:val="en-US"/>
              </w:rPr>
            </w:pPr>
            <w:proofErr w:type="spellStart"/>
            <w:r w:rsidRPr="006E1D80">
              <w:rPr>
                <w:rFonts w:ascii="Times New Roman" w:eastAsia="Times New Roman" w:hAnsi="Times New Roman"/>
                <w:sz w:val="24"/>
                <w:szCs w:val="24"/>
                <w:lang w:val="en-US" w:eastAsia="lv-LV"/>
              </w:rPr>
              <w:t>Turpmākie</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trīs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gadi</w:t>
            </w:r>
            <w:proofErr w:type="spellEnd"/>
            <w:r w:rsidRPr="006E1D80">
              <w:rPr>
                <w:rFonts w:ascii="Times New Roman" w:eastAsia="Times New Roman" w:hAnsi="Times New Roman"/>
                <w:sz w:val="24"/>
                <w:szCs w:val="24"/>
                <w:lang w:val="en-US" w:eastAsia="lv-LV"/>
              </w:rPr>
              <w:t xml:space="preserve"> (</w:t>
            </w:r>
            <w:proofErr w:type="spellStart"/>
            <w:proofErr w:type="gramStart"/>
            <w:r w:rsidRPr="006E1D80">
              <w:rPr>
                <w:rFonts w:ascii="Times New Roman" w:eastAsia="Times New Roman" w:hAnsi="Times New Roman"/>
                <w:sz w:val="24"/>
                <w:szCs w:val="24"/>
                <w:lang w:val="en-US" w:eastAsia="lv-LV"/>
              </w:rPr>
              <w:t>tūkst.euro</w:t>
            </w:r>
            <w:proofErr w:type="spellEnd"/>
            <w:proofErr w:type="gramEnd"/>
            <w:r w:rsidRPr="006E1D80">
              <w:rPr>
                <w:rFonts w:ascii="Times New Roman" w:eastAsia="Times New Roman" w:hAnsi="Times New Roman"/>
                <w:sz w:val="24"/>
                <w:szCs w:val="24"/>
                <w:lang w:val="en-US" w:eastAsia="lv-LV"/>
              </w:rPr>
              <w:t>)</w:t>
            </w:r>
          </w:p>
        </w:tc>
      </w:tr>
      <w:tr w:rsidR="00451760" w:rsidRPr="006E1D80" w14:paraId="5011F94E" w14:textId="77777777" w:rsidTr="00C43B0C">
        <w:tc>
          <w:tcPr>
            <w:tcW w:w="0" w:type="auto"/>
            <w:vMerge/>
            <w:tcBorders>
              <w:top w:val="outset" w:sz="6" w:space="0" w:color="000000"/>
              <w:left w:val="single" w:sz="4" w:space="0" w:color="000000"/>
              <w:bottom w:val="outset" w:sz="6" w:space="0" w:color="000000"/>
              <w:right w:val="outset" w:sz="6" w:space="0" w:color="000000"/>
            </w:tcBorders>
            <w:vAlign w:val="center"/>
            <w:hideMark/>
          </w:tcPr>
          <w:p w14:paraId="1D866F25" w14:textId="77777777" w:rsidR="00451760" w:rsidRPr="006E1D80" w:rsidRDefault="00451760" w:rsidP="00C43B0C">
            <w:pPr>
              <w:spacing w:after="0" w:line="240" w:lineRule="auto"/>
              <w:rPr>
                <w:rFonts w:ascii="Times New Roman" w:eastAsia="Times New Roman" w:hAnsi="Times New Roman" w:cs="Times New Roman"/>
                <w:b/>
                <w:bCs/>
                <w:sz w:val="24"/>
                <w:szCs w:val="24"/>
                <w:lang w:val="en-US"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4962A181" w14:textId="77777777" w:rsidR="00451760" w:rsidRPr="006E1D80" w:rsidRDefault="00451760" w:rsidP="00C43B0C">
            <w:pPr>
              <w:spacing w:after="0" w:line="240" w:lineRule="auto"/>
              <w:rPr>
                <w:rFonts w:ascii="Times New Roman" w:eastAsia="Times New Roman" w:hAnsi="Times New Roman" w:cs="Times New Roman"/>
                <w:b/>
                <w:bCs/>
                <w:sz w:val="24"/>
                <w:szCs w:val="24"/>
                <w:lang w:val="en-US" w:eastAsia="lv-LV"/>
              </w:rPr>
            </w:pP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67DA9B24" w14:textId="4B0AD0B6" w:rsidR="00451760" w:rsidRPr="006E1D80" w:rsidRDefault="00451760" w:rsidP="00C43B0C">
            <w:pPr>
              <w:spacing w:after="0" w:line="240" w:lineRule="auto"/>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t>20</w:t>
            </w:r>
            <w:r w:rsidR="00D164E3">
              <w:rPr>
                <w:rFonts w:ascii="Times New Roman" w:eastAsia="Times New Roman" w:hAnsi="Times New Roman"/>
                <w:b/>
                <w:bCs/>
                <w:sz w:val="24"/>
                <w:szCs w:val="24"/>
                <w:lang w:val="en-US" w:eastAsia="lv-LV"/>
              </w:rPr>
              <w:t>20</w:t>
            </w:r>
            <w:r w:rsidRPr="006E1D80">
              <w:rPr>
                <w:rFonts w:ascii="Times New Roman" w:eastAsia="Times New Roman" w:hAnsi="Times New Roman"/>
                <w:b/>
                <w:bCs/>
                <w:sz w:val="24"/>
                <w:szCs w:val="24"/>
                <w:lang w:val="en-US" w:eastAsia="lv-LV"/>
              </w:rPr>
              <w:t>.</w:t>
            </w: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487EA6A5" w14:textId="04078035" w:rsidR="00451760" w:rsidRPr="006E1D80" w:rsidRDefault="00451760" w:rsidP="00C43B0C">
            <w:pPr>
              <w:spacing w:after="0" w:line="240" w:lineRule="auto"/>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t>202</w:t>
            </w:r>
            <w:r w:rsidR="00D164E3">
              <w:rPr>
                <w:rFonts w:ascii="Times New Roman" w:eastAsia="Times New Roman" w:hAnsi="Times New Roman"/>
                <w:b/>
                <w:bCs/>
                <w:sz w:val="24"/>
                <w:szCs w:val="24"/>
                <w:lang w:val="en-US" w:eastAsia="lv-LV"/>
              </w:rPr>
              <w:t>1</w:t>
            </w:r>
            <w:r w:rsidRPr="006E1D80">
              <w:rPr>
                <w:rFonts w:ascii="Times New Roman" w:eastAsia="Times New Roman" w:hAnsi="Times New Roman"/>
                <w:b/>
                <w:bCs/>
                <w:sz w:val="24"/>
                <w:szCs w:val="24"/>
                <w:lang w:val="en-US" w:eastAsia="lv-LV"/>
              </w:rPr>
              <w:t>.</w:t>
            </w:r>
          </w:p>
        </w:tc>
        <w:tc>
          <w:tcPr>
            <w:tcW w:w="1342" w:type="dxa"/>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hideMark/>
          </w:tcPr>
          <w:p w14:paraId="3DCBD75E" w14:textId="33F3FC29" w:rsidR="00451760" w:rsidRPr="006E1D80" w:rsidRDefault="00451760" w:rsidP="00C43B0C">
            <w:pPr>
              <w:spacing w:after="0" w:line="240" w:lineRule="auto"/>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t>202</w:t>
            </w:r>
            <w:r w:rsidR="00D164E3">
              <w:rPr>
                <w:rFonts w:ascii="Times New Roman" w:eastAsia="Times New Roman" w:hAnsi="Times New Roman"/>
                <w:b/>
                <w:bCs/>
                <w:sz w:val="24"/>
                <w:szCs w:val="24"/>
                <w:lang w:val="en-US" w:eastAsia="lv-LV"/>
              </w:rPr>
              <w:t>2</w:t>
            </w:r>
            <w:r w:rsidRPr="006E1D80">
              <w:rPr>
                <w:rFonts w:ascii="Times New Roman" w:eastAsia="Times New Roman" w:hAnsi="Times New Roman"/>
                <w:b/>
                <w:bCs/>
                <w:sz w:val="24"/>
                <w:szCs w:val="24"/>
                <w:lang w:val="en-US" w:eastAsia="lv-LV"/>
              </w:rPr>
              <w:t>.</w:t>
            </w:r>
          </w:p>
        </w:tc>
      </w:tr>
      <w:tr w:rsidR="00451760" w:rsidRPr="006E1D80" w14:paraId="35F10694" w14:textId="77777777" w:rsidTr="00C43B0C">
        <w:tc>
          <w:tcPr>
            <w:tcW w:w="0" w:type="auto"/>
            <w:vMerge/>
            <w:tcBorders>
              <w:top w:val="outset" w:sz="6" w:space="0" w:color="000000"/>
              <w:left w:val="single" w:sz="4" w:space="0" w:color="000000"/>
              <w:bottom w:val="outset" w:sz="6" w:space="0" w:color="000000"/>
              <w:right w:val="outset" w:sz="6" w:space="0" w:color="000000"/>
            </w:tcBorders>
            <w:vAlign w:val="center"/>
            <w:hideMark/>
          </w:tcPr>
          <w:p w14:paraId="5C95FC1A" w14:textId="77777777" w:rsidR="00451760" w:rsidRPr="006E1D80" w:rsidRDefault="00451760" w:rsidP="00C43B0C">
            <w:pPr>
              <w:spacing w:after="0" w:line="240" w:lineRule="auto"/>
              <w:rPr>
                <w:rFonts w:ascii="Times New Roman" w:eastAsia="Times New Roman" w:hAnsi="Times New Roman" w:cs="Times New Roman"/>
                <w:b/>
                <w:bCs/>
                <w:sz w:val="24"/>
                <w:szCs w:val="24"/>
                <w:lang w:val="en-US" w:eastAsia="lv-LV"/>
              </w:rPr>
            </w:pPr>
          </w:p>
        </w:tc>
        <w:tc>
          <w:tcPr>
            <w:tcW w:w="124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00F55853"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Saskaņā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kārtējam</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gadam</w:t>
            </w:r>
            <w:proofErr w:type="spellEnd"/>
          </w:p>
        </w:tc>
        <w:tc>
          <w:tcPr>
            <w:tcW w:w="14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5F4A2AB0"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Izmaiņas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kārtējā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salīdzinot</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kārtējam</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gadam</w:t>
            </w:r>
            <w:proofErr w:type="spellEnd"/>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B54872B" w14:textId="5425D61A" w:rsidR="00451760" w:rsidRPr="006E1D80" w:rsidRDefault="00451760" w:rsidP="00C43B0C">
            <w:pPr>
              <w:spacing w:after="0" w:line="240" w:lineRule="auto"/>
              <w:jc w:val="center"/>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Izmaiņas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salīdzinot</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kārtējo</w:t>
            </w:r>
            <w:proofErr w:type="spellEnd"/>
            <w:r w:rsidRPr="006E1D80">
              <w:rPr>
                <w:rFonts w:ascii="Times New Roman" w:eastAsia="Times New Roman" w:hAnsi="Times New Roman"/>
                <w:sz w:val="24"/>
                <w:szCs w:val="24"/>
                <w:lang w:val="en-US" w:eastAsia="lv-LV"/>
              </w:rPr>
              <w:t xml:space="preserve"> (201</w:t>
            </w:r>
            <w:r w:rsidR="00D164E3">
              <w:rPr>
                <w:rFonts w:ascii="Times New Roman" w:eastAsia="Times New Roman" w:hAnsi="Times New Roman"/>
                <w:sz w:val="24"/>
                <w:szCs w:val="24"/>
                <w:lang w:val="en-US" w:eastAsia="lv-LV"/>
              </w:rPr>
              <w:t>9</w:t>
            </w:r>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gadu</w:t>
            </w:r>
            <w:proofErr w:type="spellEnd"/>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14:paraId="34D24AC6" w14:textId="16DE2F55" w:rsidR="00451760" w:rsidRPr="006E1D80" w:rsidRDefault="00451760" w:rsidP="00C43B0C">
            <w:pPr>
              <w:spacing w:after="0" w:line="240" w:lineRule="auto"/>
              <w:jc w:val="center"/>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Izmaiņas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salīdzinot</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kārtējo</w:t>
            </w:r>
            <w:proofErr w:type="spellEnd"/>
            <w:r w:rsidRPr="006E1D80">
              <w:rPr>
                <w:rFonts w:ascii="Times New Roman" w:eastAsia="Times New Roman" w:hAnsi="Times New Roman"/>
                <w:sz w:val="24"/>
                <w:szCs w:val="24"/>
                <w:lang w:val="en-US" w:eastAsia="lv-LV"/>
              </w:rPr>
              <w:t xml:space="preserve"> (201</w:t>
            </w:r>
            <w:r w:rsidR="00D164E3">
              <w:rPr>
                <w:rFonts w:ascii="Times New Roman" w:eastAsia="Times New Roman" w:hAnsi="Times New Roman"/>
                <w:sz w:val="24"/>
                <w:szCs w:val="24"/>
                <w:lang w:val="en-US" w:eastAsia="lv-LV"/>
              </w:rPr>
              <w:t>9</w:t>
            </w:r>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gadu</w:t>
            </w:r>
            <w:proofErr w:type="spellEnd"/>
          </w:p>
        </w:tc>
        <w:tc>
          <w:tcPr>
            <w:tcW w:w="1342" w:type="dxa"/>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hideMark/>
          </w:tcPr>
          <w:p w14:paraId="028B52B8" w14:textId="4A90AF89" w:rsidR="00451760" w:rsidRPr="006E1D80" w:rsidRDefault="00451760" w:rsidP="00C43B0C">
            <w:pPr>
              <w:spacing w:after="0" w:line="240" w:lineRule="auto"/>
              <w:jc w:val="center"/>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Izmaiņas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salīdzinot</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kārtējo</w:t>
            </w:r>
            <w:proofErr w:type="spellEnd"/>
            <w:r w:rsidRPr="006E1D80">
              <w:rPr>
                <w:rFonts w:ascii="Times New Roman" w:eastAsia="Times New Roman" w:hAnsi="Times New Roman"/>
                <w:sz w:val="24"/>
                <w:szCs w:val="24"/>
                <w:lang w:val="en-US" w:eastAsia="lv-LV"/>
              </w:rPr>
              <w:t xml:space="preserve"> (201</w:t>
            </w:r>
            <w:r w:rsidR="00D164E3">
              <w:rPr>
                <w:rFonts w:ascii="Times New Roman" w:eastAsia="Times New Roman" w:hAnsi="Times New Roman"/>
                <w:sz w:val="24"/>
                <w:szCs w:val="24"/>
                <w:lang w:val="en-US" w:eastAsia="lv-LV"/>
              </w:rPr>
              <w:t>9</w:t>
            </w:r>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gadu</w:t>
            </w:r>
            <w:proofErr w:type="spellEnd"/>
          </w:p>
        </w:tc>
      </w:tr>
      <w:tr w:rsidR="00451760" w:rsidRPr="006E1D80" w14:paraId="21BAA256" w14:textId="77777777" w:rsidTr="00C43B0C">
        <w:trPr>
          <w:trHeight w:val="409"/>
        </w:trPr>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vAlign w:val="center"/>
          </w:tcPr>
          <w:p w14:paraId="7A963C46"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1</w:t>
            </w:r>
          </w:p>
          <w:p w14:paraId="70933879"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
        </w:tc>
        <w:tc>
          <w:tcPr>
            <w:tcW w:w="124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5AEA5B4A"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2</w:t>
            </w:r>
          </w:p>
          <w:p w14:paraId="6BBCFDEC"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c>
          <w:tcPr>
            <w:tcW w:w="14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4C6630FB"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3</w:t>
            </w:r>
          </w:p>
          <w:p w14:paraId="0771FCE8"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3AFFFD17"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4</w:t>
            </w:r>
          </w:p>
          <w:p w14:paraId="099D26A9"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c>
          <w:tcPr>
            <w:tcW w:w="134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14:paraId="6CE0E9EC"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5</w:t>
            </w:r>
          </w:p>
          <w:p w14:paraId="0B7AFC59"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c>
          <w:tcPr>
            <w:tcW w:w="1342" w:type="dxa"/>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tcPr>
          <w:p w14:paraId="082F8E52"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6</w:t>
            </w:r>
          </w:p>
          <w:p w14:paraId="237384CE"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56A0CA03"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0FF28C5F"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1. </w:t>
            </w:r>
            <w:proofErr w:type="spellStart"/>
            <w:r w:rsidRPr="006E1D80">
              <w:rPr>
                <w:rFonts w:ascii="Times New Roman" w:eastAsia="Times New Roman" w:hAnsi="Times New Roman"/>
                <w:sz w:val="24"/>
                <w:szCs w:val="24"/>
                <w:lang w:val="en-US" w:eastAsia="lv-LV"/>
              </w:rPr>
              <w:t>Budžeta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ieņēmumi</w:t>
            </w:r>
            <w:proofErr w:type="spellEnd"/>
            <w:r w:rsidRPr="006E1D80">
              <w:rPr>
                <w:rFonts w:ascii="Times New Roman" w:eastAsia="Times New Roman" w:hAnsi="Times New Roman"/>
                <w:sz w:val="24"/>
                <w:szCs w:val="24"/>
                <w:lang w:val="en-US" w:eastAsia="lv-LV"/>
              </w:rPr>
              <w:t>:</w:t>
            </w:r>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66FFC4CB"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7D2D86FE"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0280C555"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7172CC26"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1.1.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pamatbudžets</w:t>
            </w:r>
            <w:proofErr w:type="spellEnd"/>
            <w:r w:rsidRPr="006E1D80">
              <w:rPr>
                <w:rFonts w:ascii="Times New Roman" w:eastAsia="Times New Roman" w:hAnsi="Times New Roman"/>
                <w:sz w:val="24"/>
                <w:szCs w:val="24"/>
                <w:lang w:val="en-US" w:eastAsia="lv-LV"/>
              </w:rPr>
              <w:t xml:space="preserve">, tai </w:t>
            </w:r>
            <w:proofErr w:type="spellStart"/>
            <w:r w:rsidRPr="006E1D80">
              <w:rPr>
                <w:rFonts w:ascii="Times New Roman" w:eastAsia="Times New Roman" w:hAnsi="Times New Roman"/>
                <w:sz w:val="24"/>
                <w:szCs w:val="24"/>
                <w:lang w:val="en-US" w:eastAsia="lv-LV"/>
              </w:rPr>
              <w:t>skaitā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ieņēmumi</w:t>
            </w:r>
            <w:proofErr w:type="spellEnd"/>
            <w:r w:rsidRPr="006E1D80">
              <w:rPr>
                <w:rFonts w:ascii="Times New Roman" w:eastAsia="Times New Roman" w:hAnsi="Times New Roman"/>
                <w:sz w:val="24"/>
                <w:szCs w:val="24"/>
                <w:lang w:val="en-US" w:eastAsia="lv-LV"/>
              </w:rPr>
              <w:t xml:space="preserve"> no </w:t>
            </w:r>
            <w:proofErr w:type="spellStart"/>
            <w:r w:rsidRPr="006E1D80">
              <w:rPr>
                <w:rFonts w:ascii="Times New Roman" w:eastAsia="Times New Roman" w:hAnsi="Times New Roman"/>
                <w:sz w:val="24"/>
                <w:szCs w:val="24"/>
                <w:lang w:val="en-US" w:eastAsia="lv-LV"/>
              </w:rPr>
              <w:t>maksas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pakalpo-jumiem</w:t>
            </w:r>
            <w:proofErr w:type="spellEnd"/>
            <w:r w:rsidRPr="006E1D80">
              <w:rPr>
                <w:rFonts w:ascii="Times New Roman" w:eastAsia="Times New Roman" w:hAnsi="Times New Roman"/>
                <w:sz w:val="24"/>
                <w:szCs w:val="24"/>
                <w:lang w:val="en-US" w:eastAsia="lv-LV"/>
              </w:rPr>
              <w:t xml:space="preserve"> un </w:t>
            </w:r>
            <w:proofErr w:type="spellStart"/>
            <w:r w:rsidRPr="006E1D80">
              <w:rPr>
                <w:rFonts w:ascii="Times New Roman" w:eastAsia="Times New Roman" w:hAnsi="Times New Roman"/>
                <w:sz w:val="24"/>
                <w:szCs w:val="24"/>
                <w:lang w:val="en-US" w:eastAsia="lv-LV"/>
              </w:rPr>
              <w:t>citi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pašu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ieņēmumi</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5C0EBFB2"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3CDCED1A"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7EA7E13C"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211EFAEA"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1.2.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speciālais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3C8C9CDB"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796A50BA"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70573DDA"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0978A9C5"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1.3. </w:t>
            </w:r>
            <w:proofErr w:type="spellStart"/>
            <w:r w:rsidRPr="006E1D80">
              <w:rPr>
                <w:rFonts w:ascii="Times New Roman" w:eastAsia="Times New Roman" w:hAnsi="Times New Roman"/>
                <w:sz w:val="24"/>
                <w:szCs w:val="24"/>
                <w:lang w:val="en-US" w:eastAsia="lv-LV"/>
              </w:rPr>
              <w:t>pašvaldību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75159E7D"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596E1CE4"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4A18BC07"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5DECCB08"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2. </w:t>
            </w:r>
            <w:proofErr w:type="spellStart"/>
            <w:r w:rsidRPr="006E1D80">
              <w:rPr>
                <w:rFonts w:ascii="Times New Roman" w:eastAsia="Times New Roman" w:hAnsi="Times New Roman"/>
                <w:sz w:val="24"/>
                <w:szCs w:val="24"/>
                <w:lang w:val="en-US" w:eastAsia="lv-LV"/>
              </w:rPr>
              <w:t>Budžeta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izdevumi</w:t>
            </w:r>
            <w:proofErr w:type="spellEnd"/>
            <w:r w:rsidRPr="006E1D80">
              <w:rPr>
                <w:rFonts w:ascii="Times New Roman" w:eastAsia="Times New Roman" w:hAnsi="Times New Roman"/>
                <w:sz w:val="24"/>
                <w:szCs w:val="24"/>
                <w:lang w:val="en-US" w:eastAsia="lv-LV"/>
              </w:rPr>
              <w:t>:</w:t>
            </w:r>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6035CF0A"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0B54AA5F"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7C6B24B1"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31F23741"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2.1.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pamatbudžets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343E82DE"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5D2F58B6"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22557599"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356B8DB1"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2.2.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speciālais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7A278EA6"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5A985DDB"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43BAD5E0"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438D3CA8"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2.3. </w:t>
            </w:r>
            <w:proofErr w:type="spellStart"/>
            <w:r w:rsidRPr="006E1D80">
              <w:rPr>
                <w:rFonts w:ascii="Times New Roman" w:eastAsia="Times New Roman" w:hAnsi="Times New Roman"/>
                <w:sz w:val="24"/>
                <w:szCs w:val="24"/>
                <w:lang w:val="en-US" w:eastAsia="lv-LV"/>
              </w:rPr>
              <w:t>pašvaldību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1C5CDD36"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319F34D6"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43D9029E"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71ABCDEF"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3. </w:t>
            </w:r>
            <w:proofErr w:type="spellStart"/>
            <w:r w:rsidRPr="006E1D80">
              <w:rPr>
                <w:rFonts w:ascii="Times New Roman" w:eastAsia="Times New Roman" w:hAnsi="Times New Roman"/>
                <w:sz w:val="24"/>
                <w:szCs w:val="24"/>
                <w:lang w:val="en-US" w:eastAsia="lv-LV"/>
              </w:rPr>
              <w:t>Finansiālā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ietekme</w:t>
            </w:r>
            <w:proofErr w:type="spellEnd"/>
            <w:r w:rsidRPr="006E1D80">
              <w:rPr>
                <w:rFonts w:ascii="Times New Roman" w:eastAsia="Times New Roman" w:hAnsi="Times New Roman"/>
                <w:sz w:val="24"/>
                <w:szCs w:val="24"/>
                <w:lang w:val="en-US" w:eastAsia="lv-LV"/>
              </w:rPr>
              <w:t>:</w:t>
            </w:r>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14:paraId="670848AD" w14:textId="77777777" w:rsidR="00451760" w:rsidRPr="006E1D80" w:rsidRDefault="00451760" w:rsidP="00C43B0C">
            <w:pPr>
              <w:spacing w:after="0" w:line="240" w:lineRule="auto"/>
              <w:jc w:val="center"/>
              <w:rPr>
                <w:rFonts w:ascii="Times New Roman" w:eastAsia="Times New Roman" w:hAnsi="Times New Roman"/>
                <w:sz w:val="24"/>
                <w:szCs w:val="24"/>
                <w:lang w:val="en-US"/>
              </w:rPr>
            </w:pPr>
            <w:r w:rsidRPr="006E1D80">
              <w:rPr>
                <w:rFonts w:ascii="Times New Roman" w:eastAsia="Times New Roman" w:hAnsi="Times New Roman"/>
                <w:sz w:val="24"/>
                <w:szCs w:val="24"/>
                <w:lang w:val="en-US"/>
              </w:rPr>
              <w:t>0</w:t>
            </w:r>
          </w:p>
        </w:tc>
      </w:tr>
      <w:tr w:rsidR="00451760" w:rsidRPr="006E1D80" w14:paraId="0C3EBB0D"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77464535"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3.1.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pamatbudžets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14:paraId="5DD9EBFA" w14:textId="77777777" w:rsidR="00451760" w:rsidRPr="006E1D80" w:rsidRDefault="00451760" w:rsidP="00C43B0C">
            <w:pPr>
              <w:spacing w:after="0" w:line="240" w:lineRule="auto"/>
              <w:jc w:val="center"/>
              <w:rPr>
                <w:rFonts w:ascii="Times New Roman" w:eastAsia="Times New Roman" w:hAnsi="Times New Roman"/>
                <w:sz w:val="24"/>
                <w:szCs w:val="24"/>
                <w:lang w:val="en-US"/>
              </w:rPr>
            </w:pPr>
            <w:r w:rsidRPr="006E1D80">
              <w:rPr>
                <w:rFonts w:ascii="Times New Roman" w:eastAsia="Times New Roman" w:hAnsi="Times New Roman"/>
                <w:sz w:val="24"/>
                <w:szCs w:val="24"/>
                <w:lang w:val="en-US"/>
              </w:rPr>
              <w:t>0</w:t>
            </w:r>
          </w:p>
        </w:tc>
      </w:tr>
      <w:tr w:rsidR="00451760" w:rsidRPr="006E1D80" w14:paraId="363D50B9"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5D9AA468"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3.2. </w:t>
            </w:r>
            <w:proofErr w:type="spellStart"/>
            <w:r w:rsidRPr="006E1D80">
              <w:rPr>
                <w:rFonts w:ascii="Times New Roman" w:eastAsia="Times New Roman" w:hAnsi="Times New Roman"/>
                <w:sz w:val="24"/>
                <w:szCs w:val="24"/>
                <w:lang w:val="en-US" w:eastAsia="lv-LV"/>
              </w:rPr>
              <w:t>speciālais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14:paraId="10A21CF3" w14:textId="77777777" w:rsidR="00451760" w:rsidRPr="006E1D80" w:rsidRDefault="00451760" w:rsidP="00C43B0C">
            <w:pPr>
              <w:spacing w:after="0" w:line="240" w:lineRule="auto"/>
              <w:jc w:val="center"/>
              <w:rPr>
                <w:rFonts w:ascii="Times New Roman" w:eastAsia="Times New Roman" w:hAnsi="Times New Roman"/>
                <w:sz w:val="24"/>
                <w:szCs w:val="24"/>
                <w:lang w:val="en-US"/>
              </w:rPr>
            </w:pPr>
            <w:r w:rsidRPr="006E1D80">
              <w:rPr>
                <w:rFonts w:ascii="Times New Roman" w:eastAsia="Times New Roman" w:hAnsi="Times New Roman"/>
                <w:sz w:val="24"/>
                <w:szCs w:val="24"/>
                <w:lang w:val="en-US"/>
              </w:rPr>
              <w:t>0</w:t>
            </w:r>
          </w:p>
        </w:tc>
      </w:tr>
      <w:tr w:rsidR="00451760" w:rsidRPr="006E1D80" w14:paraId="4FCA973A" w14:textId="77777777" w:rsidTr="00C43B0C">
        <w:trPr>
          <w:trHeight w:val="670"/>
        </w:trPr>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694E96C1"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3.3. </w:t>
            </w:r>
            <w:proofErr w:type="spellStart"/>
            <w:r w:rsidRPr="006E1D80">
              <w:rPr>
                <w:rFonts w:ascii="Times New Roman" w:eastAsia="Times New Roman" w:hAnsi="Times New Roman"/>
                <w:sz w:val="24"/>
                <w:szCs w:val="24"/>
                <w:lang w:val="en-US" w:eastAsia="lv-LV"/>
              </w:rPr>
              <w:t>pašvaldību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hideMark/>
          </w:tcPr>
          <w:p w14:paraId="06FA6A3F" w14:textId="77777777" w:rsidR="00451760" w:rsidRPr="006E1D80" w:rsidRDefault="00451760" w:rsidP="00C43B0C">
            <w:pPr>
              <w:spacing w:after="0" w:line="240" w:lineRule="auto"/>
              <w:jc w:val="center"/>
              <w:rPr>
                <w:rFonts w:ascii="Times New Roman" w:eastAsia="Times New Roman" w:hAnsi="Times New Roman"/>
                <w:sz w:val="24"/>
                <w:szCs w:val="24"/>
                <w:lang w:val="en-US"/>
              </w:rPr>
            </w:pPr>
            <w:r w:rsidRPr="006E1D80">
              <w:rPr>
                <w:rFonts w:ascii="Times New Roman" w:eastAsia="Times New Roman" w:hAnsi="Times New Roman"/>
                <w:sz w:val="24"/>
                <w:szCs w:val="24"/>
                <w:lang w:val="en-US"/>
              </w:rPr>
              <w:t>0</w:t>
            </w:r>
          </w:p>
        </w:tc>
      </w:tr>
      <w:tr w:rsidR="00451760" w:rsidRPr="006E1D80" w14:paraId="48081391" w14:textId="77777777" w:rsidTr="00C43B0C">
        <w:trPr>
          <w:trHeight w:val="1930"/>
        </w:trPr>
        <w:tc>
          <w:tcPr>
            <w:tcW w:w="2312" w:type="dxa"/>
            <w:tcBorders>
              <w:top w:val="outset" w:sz="6"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14:paraId="2A186995"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4. </w:t>
            </w:r>
            <w:proofErr w:type="spellStart"/>
            <w:r w:rsidRPr="006E1D80">
              <w:rPr>
                <w:rFonts w:ascii="Times New Roman" w:eastAsia="Times New Roman" w:hAnsi="Times New Roman"/>
                <w:sz w:val="24"/>
                <w:szCs w:val="24"/>
                <w:lang w:val="en-US" w:eastAsia="lv-LV"/>
              </w:rPr>
              <w:t>Finanšu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līdzekļi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papildu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izdevumu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finansēšanai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kompensējošu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izdevumu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samazinājumu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norāda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 </w:t>
            </w:r>
            <w:proofErr w:type="spellStart"/>
            <w:r w:rsidRPr="006E1D80">
              <w:rPr>
                <w:rFonts w:ascii="Times New Roman" w:eastAsia="Times New Roman" w:hAnsi="Times New Roman"/>
                <w:sz w:val="24"/>
                <w:szCs w:val="24"/>
                <w:lang w:val="en-US" w:eastAsia="lv-LV"/>
              </w:rPr>
              <w:t>zīmi</w:t>
            </w:r>
            <w:proofErr w:type="spellEnd"/>
            <w:r w:rsidRPr="006E1D80">
              <w:rPr>
                <w:rFonts w:ascii="Times New Roman" w:eastAsia="Times New Roman" w:hAnsi="Times New Roman"/>
                <w:sz w:val="24"/>
                <w:szCs w:val="24"/>
                <w:lang w:val="en-US" w:eastAsia="lv-LV"/>
              </w:rPr>
              <w:t>)</w:t>
            </w:r>
          </w:p>
        </w:tc>
        <w:tc>
          <w:tcPr>
            <w:tcW w:w="1245" w:type="dxa"/>
            <w:tcBorders>
              <w:top w:val="outset" w:sz="6" w:space="0" w:color="000000"/>
              <w:left w:val="outset" w:sz="6" w:space="0" w:color="000000"/>
              <w:bottom w:val="single" w:sz="4" w:space="0" w:color="000000"/>
              <w:right w:val="outset" w:sz="6" w:space="0" w:color="000000"/>
            </w:tcBorders>
            <w:tcMar>
              <w:top w:w="30" w:type="dxa"/>
              <w:left w:w="30" w:type="dxa"/>
              <w:bottom w:w="30" w:type="dxa"/>
              <w:right w:w="30" w:type="dxa"/>
            </w:tcMar>
            <w:hideMark/>
          </w:tcPr>
          <w:p w14:paraId="059746FC"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tcMar>
              <w:top w:w="30" w:type="dxa"/>
              <w:left w:w="30" w:type="dxa"/>
              <w:bottom w:w="30" w:type="dxa"/>
              <w:right w:w="30" w:type="dxa"/>
            </w:tcMar>
          </w:tcPr>
          <w:p w14:paraId="178ADA76"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w:t>
            </w:r>
          </w:p>
          <w:p w14:paraId="44EB9B16"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
          <w:p w14:paraId="1DA97A01"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09BA3822"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569E1992" w14:textId="77777777" w:rsidTr="00C43B0C">
        <w:tc>
          <w:tcPr>
            <w:tcW w:w="2312" w:type="dxa"/>
            <w:tcBorders>
              <w:top w:val="single" w:sz="4"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78E389BF"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lastRenderedPageBreak/>
              <w:t xml:space="preserve">5. </w:t>
            </w:r>
            <w:proofErr w:type="spellStart"/>
            <w:r w:rsidRPr="006E1D80">
              <w:rPr>
                <w:rFonts w:ascii="Times New Roman" w:eastAsia="Times New Roman" w:hAnsi="Times New Roman"/>
                <w:sz w:val="24"/>
                <w:szCs w:val="24"/>
                <w:lang w:val="en-US" w:eastAsia="lv-LV"/>
              </w:rPr>
              <w:t>Precizēta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finansiālā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ietekme</w:t>
            </w:r>
            <w:proofErr w:type="spellEnd"/>
            <w:r w:rsidRPr="006E1D80">
              <w:rPr>
                <w:rFonts w:ascii="Times New Roman" w:eastAsia="Times New Roman" w:hAnsi="Times New Roman"/>
                <w:sz w:val="24"/>
                <w:szCs w:val="24"/>
                <w:lang w:val="en-US" w:eastAsia="lv-LV"/>
              </w:rPr>
              <w:t>:</w:t>
            </w:r>
          </w:p>
        </w:tc>
        <w:tc>
          <w:tcPr>
            <w:tcW w:w="1245" w:type="dxa"/>
            <w:vMerge w:val="restart"/>
            <w:tcBorders>
              <w:top w:val="single" w:sz="4" w:space="0" w:color="000000"/>
              <w:left w:val="outset" w:sz="6" w:space="0" w:color="000000"/>
              <w:bottom w:val="single" w:sz="4" w:space="0" w:color="000000"/>
              <w:right w:val="outset" w:sz="6" w:space="0" w:color="000000"/>
            </w:tcBorders>
            <w:tcMar>
              <w:top w:w="30" w:type="dxa"/>
              <w:left w:w="30" w:type="dxa"/>
              <w:bottom w:w="30" w:type="dxa"/>
              <w:right w:w="30" w:type="dxa"/>
            </w:tcMar>
            <w:hideMark/>
          </w:tcPr>
          <w:p w14:paraId="4C28700D"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tcMar>
              <w:top w:w="30" w:type="dxa"/>
              <w:left w:w="30" w:type="dxa"/>
              <w:bottom w:w="30" w:type="dxa"/>
              <w:right w:w="30" w:type="dxa"/>
            </w:tcMar>
            <w:hideMark/>
          </w:tcPr>
          <w:p w14:paraId="465F92BE"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w:t>
            </w:r>
          </w:p>
          <w:p w14:paraId="5B8D4BB4"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tc>
      </w:tr>
      <w:tr w:rsidR="00451760" w:rsidRPr="006E1D80" w14:paraId="67296006"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0A47E66F"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5.1.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pamatbudžets</w:t>
            </w:r>
            <w:proofErr w:type="spellEnd"/>
          </w:p>
        </w:tc>
        <w:tc>
          <w:tcPr>
            <w:tcW w:w="0" w:type="auto"/>
            <w:vMerge/>
            <w:tcBorders>
              <w:top w:val="single" w:sz="4" w:space="0" w:color="000000"/>
              <w:left w:val="outset" w:sz="6" w:space="0" w:color="000000"/>
              <w:bottom w:val="single" w:sz="4" w:space="0" w:color="000000"/>
              <w:right w:val="outset" w:sz="6" w:space="0" w:color="000000"/>
            </w:tcBorders>
            <w:vAlign w:val="center"/>
            <w:hideMark/>
          </w:tcPr>
          <w:p w14:paraId="035FF57D"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c>
          <w:tcPr>
            <w:tcW w:w="0" w:type="auto"/>
            <w:gridSpan w:val="4"/>
            <w:vMerge/>
            <w:tcBorders>
              <w:top w:val="single" w:sz="4" w:space="0" w:color="000000"/>
              <w:left w:val="outset" w:sz="6" w:space="0" w:color="000000"/>
              <w:bottom w:val="single" w:sz="4" w:space="0" w:color="000000"/>
              <w:right w:val="single" w:sz="4" w:space="0" w:color="000000"/>
            </w:tcBorders>
            <w:vAlign w:val="center"/>
            <w:hideMark/>
          </w:tcPr>
          <w:p w14:paraId="135962A0"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r>
      <w:tr w:rsidR="00451760" w:rsidRPr="006E1D80" w14:paraId="15E8FBB8"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3955C675"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5.2. </w:t>
            </w:r>
            <w:proofErr w:type="spellStart"/>
            <w:r w:rsidRPr="006E1D80">
              <w:rPr>
                <w:rFonts w:ascii="Times New Roman" w:eastAsia="Times New Roman" w:hAnsi="Times New Roman"/>
                <w:sz w:val="24"/>
                <w:szCs w:val="24"/>
                <w:lang w:val="en-US" w:eastAsia="lv-LV"/>
              </w:rPr>
              <w:t>speciālais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0" w:type="auto"/>
            <w:vMerge/>
            <w:tcBorders>
              <w:top w:val="single" w:sz="4" w:space="0" w:color="000000"/>
              <w:left w:val="outset" w:sz="6" w:space="0" w:color="000000"/>
              <w:bottom w:val="single" w:sz="4" w:space="0" w:color="000000"/>
              <w:right w:val="outset" w:sz="6" w:space="0" w:color="000000"/>
            </w:tcBorders>
            <w:vAlign w:val="center"/>
            <w:hideMark/>
          </w:tcPr>
          <w:p w14:paraId="2AAB4F25"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c>
          <w:tcPr>
            <w:tcW w:w="0" w:type="auto"/>
            <w:gridSpan w:val="4"/>
            <w:vMerge/>
            <w:tcBorders>
              <w:top w:val="single" w:sz="4" w:space="0" w:color="000000"/>
              <w:left w:val="outset" w:sz="6" w:space="0" w:color="000000"/>
              <w:bottom w:val="single" w:sz="4" w:space="0" w:color="000000"/>
              <w:right w:val="single" w:sz="4" w:space="0" w:color="000000"/>
            </w:tcBorders>
            <w:vAlign w:val="center"/>
            <w:hideMark/>
          </w:tcPr>
          <w:p w14:paraId="090813B7"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r>
      <w:tr w:rsidR="00451760" w:rsidRPr="006E1D80" w14:paraId="34415E85" w14:textId="77777777" w:rsidTr="00C43B0C">
        <w:tc>
          <w:tcPr>
            <w:tcW w:w="2312" w:type="dxa"/>
            <w:tcBorders>
              <w:top w:val="outset" w:sz="6"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14:paraId="260D8A14"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5.3. </w:t>
            </w:r>
            <w:proofErr w:type="spellStart"/>
            <w:r w:rsidRPr="006E1D80">
              <w:rPr>
                <w:rFonts w:ascii="Times New Roman" w:eastAsia="Times New Roman" w:hAnsi="Times New Roman"/>
                <w:sz w:val="24"/>
                <w:szCs w:val="24"/>
                <w:lang w:val="en-US" w:eastAsia="lv-LV"/>
              </w:rPr>
              <w:t>pašvaldību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budžets</w:t>
            </w:r>
            <w:proofErr w:type="spellEnd"/>
          </w:p>
        </w:tc>
        <w:tc>
          <w:tcPr>
            <w:tcW w:w="0" w:type="auto"/>
            <w:vMerge/>
            <w:tcBorders>
              <w:top w:val="single" w:sz="4" w:space="0" w:color="000000"/>
              <w:left w:val="outset" w:sz="6" w:space="0" w:color="000000"/>
              <w:bottom w:val="single" w:sz="4" w:space="0" w:color="000000"/>
              <w:right w:val="outset" w:sz="6" w:space="0" w:color="000000"/>
            </w:tcBorders>
            <w:vAlign w:val="center"/>
            <w:hideMark/>
          </w:tcPr>
          <w:p w14:paraId="7076D8A3"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c>
          <w:tcPr>
            <w:tcW w:w="0" w:type="auto"/>
            <w:gridSpan w:val="4"/>
            <w:vMerge/>
            <w:tcBorders>
              <w:top w:val="single" w:sz="4" w:space="0" w:color="000000"/>
              <w:left w:val="outset" w:sz="6" w:space="0" w:color="000000"/>
              <w:bottom w:val="single" w:sz="4" w:space="0" w:color="000000"/>
              <w:right w:val="single" w:sz="4" w:space="0" w:color="000000"/>
            </w:tcBorders>
            <w:vAlign w:val="center"/>
            <w:hideMark/>
          </w:tcPr>
          <w:p w14:paraId="1A61C7F9"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r>
      <w:tr w:rsidR="00451760" w:rsidRPr="006E1D80" w14:paraId="3076E592" w14:textId="77777777" w:rsidTr="00C43B0C">
        <w:tc>
          <w:tcPr>
            <w:tcW w:w="2312" w:type="dxa"/>
            <w:tcBorders>
              <w:top w:val="single" w:sz="4"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14:paraId="4AD3DD99"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6. </w:t>
            </w:r>
            <w:proofErr w:type="spellStart"/>
            <w:r w:rsidRPr="006E1D80">
              <w:rPr>
                <w:rFonts w:ascii="Times New Roman" w:eastAsia="Times New Roman" w:hAnsi="Times New Roman"/>
                <w:sz w:val="24"/>
                <w:szCs w:val="24"/>
                <w:lang w:val="en-US" w:eastAsia="lv-LV"/>
              </w:rPr>
              <w:t>Detalizēts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ieņēmumu</w:t>
            </w:r>
            <w:proofErr w:type="spellEnd"/>
            <w:r w:rsidRPr="006E1D80">
              <w:rPr>
                <w:rFonts w:ascii="Times New Roman" w:eastAsia="Times New Roman" w:hAnsi="Times New Roman"/>
                <w:sz w:val="24"/>
                <w:szCs w:val="24"/>
                <w:lang w:val="en-US" w:eastAsia="lv-LV"/>
              </w:rPr>
              <w:t xml:space="preserve"> un </w:t>
            </w:r>
            <w:proofErr w:type="spellStart"/>
            <w:r w:rsidRPr="006E1D80">
              <w:rPr>
                <w:rFonts w:ascii="Times New Roman" w:eastAsia="Times New Roman" w:hAnsi="Times New Roman"/>
                <w:sz w:val="24"/>
                <w:szCs w:val="24"/>
                <w:lang w:val="en-US" w:eastAsia="lv-LV"/>
              </w:rPr>
              <w:t>izdevumu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aprēķins</w:t>
            </w:r>
            <w:proofErr w:type="spellEnd"/>
            <w:r w:rsidRPr="006E1D80">
              <w:rPr>
                <w:rFonts w:ascii="Times New Roman" w:eastAsia="Times New Roman" w:hAnsi="Times New Roman"/>
                <w:sz w:val="24"/>
                <w:szCs w:val="24"/>
                <w:lang w:val="en-US" w:eastAsia="lv-LV"/>
              </w:rPr>
              <w:t xml:space="preserve"> (ja </w:t>
            </w:r>
            <w:proofErr w:type="spellStart"/>
            <w:r w:rsidRPr="006E1D80">
              <w:rPr>
                <w:rFonts w:ascii="Times New Roman" w:eastAsia="Times New Roman" w:hAnsi="Times New Roman"/>
                <w:sz w:val="24"/>
                <w:szCs w:val="24"/>
                <w:lang w:val="en-US" w:eastAsia="lv-LV"/>
              </w:rPr>
              <w:t>nepieciešams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detalizētu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ieņēmumu</w:t>
            </w:r>
            <w:proofErr w:type="spellEnd"/>
            <w:r w:rsidRPr="006E1D80">
              <w:rPr>
                <w:rFonts w:ascii="Times New Roman" w:eastAsia="Times New Roman" w:hAnsi="Times New Roman"/>
                <w:sz w:val="24"/>
                <w:szCs w:val="24"/>
                <w:lang w:val="en-US" w:eastAsia="lv-LV"/>
              </w:rPr>
              <w:t xml:space="preserve"> un </w:t>
            </w:r>
            <w:proofErr w:type="spellStart"/>
            <w:r w:rsidRPr="006E1D80">
              <w:rPr>
                <w:rFonts w:ascii="Times New Roman" w:eastAsia="Times New Roman" w:hAnsi="Times New Roman"/>
                <w:sz w:val="24"/>
                <w:szCs w:val="24"/>
                <w:lang w:val="en-US" w:eastAsia="lv-LV"/>
              </w:rPr>
              <w:t>izdevumu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aprēķinu</w:t>
            </w:r>
            <w:proofErr w:type="spellEnd"/>
            <w:r w:rsidRPr="006E1D80">
              <w:rPr>
                <w:rFonts w:ascii="Times New Roman" w:eastAsia="Times New Roman" w:hAnsi="Times New Roman"/>
                <w:sz w:val="24"/>
                <w:szCs w:val="24"/>
                <w:lang w:val="en-US" w:eastAsia="lv-LV"/>
              </w:rPr>
              <w:t xml:space="preserve"> var </w:t>
            </w:r>
            <w:proofErr w:type="spellStart"/>
            <w:r w:rsidRPr="006E1D80">
              <w:rPr>
                <w:rFonts w:ascii="Times New Roman" w:eastAsia="Times New Roman" w:hAnsi="Times New Roman"/>
                <w:sz w:val="24"/>
                <w:szCs w:val="24"/>
                <w:lang w:val="en-US" w:eastAsia="lv-LV"/>
              </w:rPr>
              <w:t>pievienot</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anotācijas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pielikumā</w:t>
            </w:r>
            <w:proofErr w:type="spellEnd"/>
            <w:r w:rsidRPr="006E1D80">
              <w:rPr>
                <w:rFonts w:ascii="Times New Roman" w:eastAsia="Times New Roman" w:hAnsi="Times New Roman"/>
                <w:sz w:val="24"/>
                <w:szCs w:val="24"/>
                <w:lang w:val="en-US" w:eastAsia="lv-LV"/>
              </w:rPr>
              <w:t>):</w:t>
            </w:r>
          </w:p>
        </w:tc>
        <w:tc>
          <w:tcPr>
            <w:tcW w:w="6749" w:type="dxa"/>
            <w:gridSpan w:val="5"/>
            <w:vMerge w:val="restart"/>
            <w:tcBorders>
              <w:top w:val="single" w:sz="4" w:space="0" w:color="000000"/>
              <w:left w:val="outset" w:sz="6" w:space="0" w:color="000000"/>
              <w:bottom w:val="outset" w:sz="6" w:space="0" w:color="000000"/>
              <w:right w:val="single" w:sz="4" w:space="0" w:color="000000"/>
            </w:tcBorders>
            <w:tcMar>
              <w:top w:w="30" w:type="dxa"/>
              <w:left w:w="30" w:type="dxa"/>
              <w:bottom w:w="30" w:type="dxa"/>
              <w:right w:w="30" w:type="dxa"/>
            </w:tcMar>
            <w:vAlign w:val="center"/>
          </w:tcPr>
          <w:p w14:paraId="3CE902C9"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0</w:t>
            </w:r>
          </w:p>
          <w:p w14:paraId="521CA871" w14:textId="77777777" w:rsidR="00451760" w:rsidRPr="006E1D80" w:rsidRDefault="00451760" w:rsidP="00C43B0C">
            <w:pPr>
              <w:spacing w:after="0" w:line="240" w:lineRule="auto"/>
              <w:jc w:val="center"/>
              <w:rPr>
                <w:rFonts w:ascii="Times New Roman" w:eastAsia="Times New Roman" w:hAnsi="Times New Roman"/>
                <w:sz w:val="24"/>
                <w:szCs w:val="24"/>
                <w:lang w:val="en-US" w:eastAsia="lv-LV"/>
              </w:rPr>
            </w:pPr>
          </w:p>
        </w:tc>
      </w:tr>
      <w:tr w:rsidR="00451760" w:rsidRPr="006E1D80" w14:paraId="05E3E805" w14:textId="77777777" w:rsidTr="00C43B0C">
        <w:tc>
          <w:tcPr>
            <w:tcW w:w="2312" w:type="dxa"/>
            <w:tcBorders>
              <w:top w:val="single" w:sz="4"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14:paraId="5C51E8CE"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6.1. </w:t>
            </w:r>
            <w:proofErr w:type="spellStart"/>
            <w:r w:rsidRPr="006E1D80">
              <w:rPr>
                <w:rFonts w:ascii="Times New Roman" w:eastAsia="Times New Roman" w:hAnsi="Times New Roman"/>
                <w:sz w:val="24"/>
                <w:szCs w:val="24"/>
                <w:lang w:val="en-US" w:eastAsia="lv-LV"/>
              </w:rPr>
              <w:t>detalizēts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ieņēmumu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aprēķins</w:t>
            </w:r>
            <w:proofErr w:type="spellEnd"/>
          </w:p>
        </w:tc>
        <w:tc>
          <w:tcPr>
            <w:tcW w:w="0" w:type="auto"/>
            <w:gridSpan w:val="5"/>
            <w:vMerge/>
            <w:tcBorders>
              <w:top w:val="single" w:sz="4" w:space="0" w:color="000000"/>
              <w:left w:val="single" w:sz="4" w:space="0" w:color="000000"/>
              <w:bottom w:val="single" w:sz="4" w:space="0" w:color="000000"/>
              <w:right w:val="outset" w:sz="6" w:space="0" w:color="000000"/>
            </w:tcBorders>
            <w:vAlign w:val="center"/>
            <w:hideMark/>
          </w:tcPr>
          <w:p w14:paraId="4D5D0DB6"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r>
      <w:tr w:rsidR="00451760" w:rsidRPr="006E1D80" w14:paraId="59F9D924" w14:textId="77777777" w:rsidTr="00C43B0C">
        <w:tc>
          <w:tcPr>
            <w:tcW w:w="2312" w:type="dxa"/>
            <w:tcBorders>
              <w:top w:val="single" w:sz="4"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1348C6AF"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6.2. </w:t>
            </w:r>
            <w:proofErr w:type="spellStart"/>
            <w:r w:rsidRPr="006E1D80">
              <w:rPr>
                <w:rFonts w:ascii="Times New Roman" w:eastAsia="Times New Roman" w:hAnsi="Times New Roman"/>
                <w:sz w:val="24"/>
                <w:szCs w:val="24"/>
                <w:lang w:val="en-US" w:eastAsia="lv-LV"/>
              </w:rPr>
              <w:t>detalizēts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izdevumu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aprēķins</w:t>
            </w:r>
            <w:proofErr w:type="spellEnd"/>
          </w:p>
        </w:tc>
        <w:tc>
          <w:tcPr>
            <w:tcW w:w="0" w:type="auto"/>
            <w:gridSpan w:val="5"/>
            <w:vMerge/>
            <w:tcBorders>
              <w:top w:val="single" w:sz="4" w:space="0" w:color="000000"/>
              <w:left w:val="single" w:sz="4" w:space="0" w:color="000000"/>
              <w:bottom w:val="outset" w:sz="6" w:space="0" w:color="000000"/>
              <w:right w:val="outset" w:sz="6" w:space="0" w:color="000000"/>
            </w:tcBorders>
            <w:vAlign w:val="center"/>
            <w:hideMark/>
          </w:tcPr>
          <w:p w14:paraId="69FAEA42" w14:textId="77777777" w:rsidR="00451760" w:rsidRPr="006E1D80" w:rsidRDefault="00451760" w:rsidP="00C43B0C">
            <w:pPr>
              <w:spacing w:after="0" w:line="240" w:lineRule="auto"/>
              <w:rPr>
                <w:rFonts w:ascii="Times New Roman" w:eastAsia="Times New Roman" w:hAnsi="Times New Roman" w:cs="Times New Roman"/>
                <w:sz w:val="24"/>
                <w:szCs w:val="24"/>
                <w:lang w:val="en-US" w:eastAsia="lv-LV"/>
              </w:rPr>
            </w:pPr>
          </w:p>
        </w:tc>
      </w:tr>
      <w:tr w:rsidR="00451760" w:rsidRPr="006E1D80" w14:paraId="75EE2737" w14:textId="77777777" w:rsidTr="00C43B0C">
        <w:tc>
          <w:tcPr>
            <w:tcW w:w="2312" w:type="dxa"/>
            <w:tcBorders>
              <w:top w:val="outset" w:sz="6" w:space="0" w:color="000000"/>
              <w:left w:val="single" w:sz="4" w:space="0" w:color="000000"/>
              <w:bottom w:val="outset" w:sz="6" w:space="0" w:color="000000"/>
              <w:right w:val="outset" w:sz="6" w:space="0" w:color="000000"/>
            </w:tcBorders>
            <w:tcMar>
              <w:top w:w="30" w:type="dxa"/>
              <w:left w:w="30" w:type="dxa"/>
              <w:bottom w:w="30" w:type="dxa"/>
              <w:right w:w="30" w:type="dxa"/>
            </w:tcMar>
            <w:hideMark/>
          </w:tcPr>
          <w:p w14:paraId="610C1AE2"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7. Amata </w:t>
            </w:r>
            <w:proofErr w:type="spellStart"/>
            <w:r w:rsidRPr="006E1D80">
              <w:rPr>
                <w:rFonts w:ascii="Times New Roman" w:eastAsia="Times New Roman" w:hAnsi="Times New Roman"/>
                <w:sz w:val="24"/>
                <w:szCs w:val="24"/>
                <w:lang w:val="en-US" w:eastAsia="lv-LV"/>
              </w:rPr>
              <w:t>vietu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skaita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izmaiņas</w:t>
            </w:r>
            <w:proofErr w:type="spellEnd"/>
          </w:p>
        </w:tc>
        <w:tc>
          <w:tcPr>
            <w:tcW w:w="6749" w:type="dxa"/>
            <w:gridSpan w:val="5"/>
            <w:tcBorders>
              <w:top w:val="outset" w:sz="6" w:space="0" w:color="000000"/>
              <w:left w:val="outset" w:sz="6" w:space="0" w:color="000000"/>
              <w:bottom w:val="outset" w:sz="6" w:space="0" w:color="000000"/>
              <w:right w:val="single" w:sz="4" w:space="0" w:color="000000"/>
            </w:tcBorders>
            <w:tcMar>
              <w:top w:w="30" w:type="dxa"/>
              <w:left w:w="30" w:type="dxa"/>
              <w:bottom w:w="30" w:type="dxa"/>
              <w:right w:w="30" w:type="dxa"/>
            </w:tcMar>
          </w:tcPr>
          <w:p w14:paraId="28704404"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Nav</w:t>
            </w:r>
          </w:p>
        </w:tc>
      </w:tr>
      <w:tr w:rsidR="00451760" w:rsidRPr="006E1D80" w14:paraId="160E27BC" w14:textId="77777777" w:rsidTr="00C43B0C">
        <w:tc>
          <w:tcPr>
            <w:tcW w:w="2312" w:type="dxa"/>
            <w:tcBorders>
              <w:top w:val="outset" w:sz="6" w:space="0" w:color="000000"/>
              <w:left w:val="single" w:sz="4" w:space="0" w:color="000000"/>
              <w:bottom w:val="single" w:sz="4" w:space="0" w:color="000000"/>
              <w:right w:val="outset" w:sz="6" w:space="0" w:color="000000"/>
            </w:tcBorders>
            <w:tcMar>
              <w:top w:w="30" w:type="dxa"/>
              <w:left w:w="30" w:type="dxa"/>
              <w:bottom w:w="30" w:type="dxa"/>
              <w:right w:w="30" w:type="dxa"/>
            </w:tcMar>
            <w:hideMark/>
          </w:tcPr>
          <w:p w14:paraId="4C635A0C"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 xml:space="preserve">8. </w:t>
            </w:r>
            <w:proofErr w:type="spellStart"/>
            <w:r w:rsidRPr="006E1D80">
              <w:rPr>
                <w:rFonts w:ascii="Times New Roman" w:eastAsia="Times New Roman" w:hAnsi="Times New Roman"/>
                <w:sz w:val="24"/>
                <w:szCs w:val="24"/>
                <w:lang w:val="en-US" w:eastAsia="lv-LV"/>
              </w:rPr>
              <w:t>Cita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informācija</w:t>
            </w:r>
            <w:proofErr w:type="spellEnd"/>
          </w:p>
        </w:tc>
        <w:tc>
          <w:tcPr>
            <w:tcW w:w="6749" w:type="dxa"/>
            <w:gridSpan w:val="5"/>
            <w:tcBorders>
              <w:top w:val="outset" w:sz="6" w:space="0" w:color="000000"/>
              <w:left w:val="outset" w:sz="6" w:space="0" w:color="000000"/>
              <w:bottom w:val="single" w:sz="4" w:space="0" w:color="000000"/>
              <w:right w:val="single" w:sz="4" w:space="0" w:color="000000"/>
            </w:tcBorders>
            <w:tcMar>
              <w:top w:w="30" w:type="dxa"/>
              <w:left w:w="30" w:type="dxa"/>
              <w:bottom w:w="30" w:type="dxa"/>
              <w:right w:w="30" w:type="dxa"/>
            </w:tcMar>
            <w:hideMark/>
          </w:tcPr>
          <w:p w14:paraId="1A825BF3"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Rīkojuma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projekta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īstenošanai</w:t>
            </w:r>
            <w:proofErr w:type="spellEnd"/>
            <w:r w:rsidRPr="006E1D80">
              <w:rPr>
                <w:rFonts w:ascii="Times New Roman" w:eastAsia="Times New Roman" w:hAnsi="Times New Roman"/>
                <w:sz w:val="24"/>
                <w:szCs w:val="24"/>
                <w:lang w:val="en-US" w:eastAsia="lv-LV"/>
              </w:rPr>
              <w:t xml:space="preserve"> nav </w:t>
            </w:r>
            <w:proofErr w:type="spellStart"/>
            <w:r w:rsidRPr="006E1D80">
              <w:rPr>
                <w:rFonts w:ascii="Times New Roman" w:eastAsia="Times New Roman" w:hAnsi="Times New Roman"/>
                <w:sz w:val="24"/>
                <w:szCs w:val="24"/>
                <w:lang w:val="en-US" w:eastAsia="lv-LV"/>
              </w:rPr>
              <w:t>nepieciešami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papildus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līdzekļi</w:t>
            </w:r>
            <w:proofErr w:type="spellEnd"/>
            <w:r w:rsidRPr="006E1D80">
              <w:rPr>
                <w:rFonts w:ascii="Times New Roman" w:eastAsia="Times New Roman" w:hAnsi="Times New Roman"/>
                <w:sz w:val="24"/>
                <w:szCs w:val="24"/>
                <w:lang w:val="en-US" w:eastAsia="lv-LV"/>
              </w:rPr>
              <w:t xml:space="preserve"> no </w:t>
            </w:r>
            <w:proofErr w:type="spellStart"/>
            <w:r w:rsidRPr="006E1D80">
              <w:rPr>
                <w:rFonts w:ascii="Times New Roman" w:eastAsia="Times New Roman" w:hAnsi="Times New Roman"/>
                <w:sz w:val="24"/>
                <w:szCs w:val="24"/>
                <w:lang w:val="en-US" w:eastAsia="lv-LV"/>
              </w:rPr>
              <w:t>valsts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vai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pašvaldību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budžeta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Jūrmalas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pilsētas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pašvaldībai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radīsies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izdevumi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saistībā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īpašuma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tiesību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uz</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nekustamo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īpašumu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nostiprināšanu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zemesgrāmatā</w:t>
            </w:r>
            <w:proofErr w:type="spellEnd"/>
            <w:r w:rsidRPr="006E1D80">
              <w:rPr>
                <w:rFonts w:ascii="Times New Roman" w:eastAsia="Times New Roman" w:hAnsi="Times New Roman"/>
                <w:sz w:val="24"/>
                <w:szCs w:val="24"/>
                <w:lang w:val="en-US" w:eastAsia="lv-LV"/>
              </w:rPr>
              <w:t>.</w:t>
            </w:r>
          </w:p>
        </w:tc>
      </w:tr>
    </w:tbl>
    <w:p w14:paraId="38172273" w14:textId="77777777" w:rsidR="00451760" w:rsidRPr="006E1D80" w:rsidRDefault="00451760" w:rsidP="0045176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451760" w:rsidRPr="006E1D80" w14:paraId="6984E5C8" w14:textId="77777777" w:rsidTr="00C43B0C">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6A9176BB" w14:textId="77777777" w:rsidR="00451760" w:rsidRPr="006E1D80" w:rsidRDefault="00451760" w:rsidP="00C43B0C">
            <w:pPr>
              <w:spacing w:before="100" w:after="100" w:line="293" w:lineRule="atLeast"/>
              <w:jc w:val="center"/>
              <w:rPr>
                <w:rFonts w:ascii="Calibri" w:eastAsia="Calibri" w:hAnsi="Calibri"/>
                <w:lang w:val="en-US"/>
              </w:rPr>
            </w:pPr>
            <w:r w:rsidRPr="006E1D80">
              <w:rPr>
                <w:rFonts w:ascii="Times New Roman" w:hAnsi="Times New Roman"/>
                <w:b/>
                <w:bCs/>
                <w:sz w:val="24"/>
                <w:szCs w:val="24"/>
                <w:lang w:val="en-US"/>
              </w:rPr>
              <w:t xml:space="preserve">IV. </w:t>
            </w:r>
            <w:proofErr w:type="spellStart"/>
            <w:r w:rsidRPr="006E1D80">
              <w:rPr>
                <w:rFonts w:ascii="Times New Roman" w:hAnsi="Times New Roman"/>
                <w:b/>
                <w:bCs/>
                <w:sz w:val="24"/>
                <w:szCs w:val="24"/>
                <w:lang w:val="en-US"/>
              </w:rPr>
              <w:t>Tiesību</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akta</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projekta</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ietekme</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uz</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spēkā</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esošo</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tiesību</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normu</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sistēmuo</w:t>
            </w:r>
            <w:proofErr w:type="spellEnd"/>
          </w:p>
        </w:tc>
      </w:tr>
      <w:tr w:rsidR="00451760" w:rsidRPr="006E1D80" w14:paraId="2AC39CF3" w14:textId="77777777" w:rsidTr="00C43B0C">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2A70218B" w14:textId="77777777" w:rsidR="00451760" w:rsidRPr="006E1D80" w:rsidRDefault="00451760" w:rsidP="00C43B0C">
            <w:pPr>
              <w:spacing w:before="100" w:after="100" w:line="293" w:lineRule="atLeast"/>
              <w:jc w:val="center"/>
              <w:rPr>
                <w:lang w:val="en-US"/>
              </w:rPr>
            </w:pPr>
            <w:proofErr w:type="spellStart"/>
            <w:r w:rsidRPr="006E1D80">
              <w:rPr>
                <w:rFonts w:ascii="Times New Roman" w:hAnsi="Times New Roman"/>
                <w:sz w:val="24"/>
                <w:szCs w:val="24"/>
                <w:lang w:val="en-US"/>
              </w:rPr>
              <w:t>Projekts</w:t>
            </w:r>
            <w:proofErr w:type="spellEnd"/>
            <w:r w:rsidRPr="006E1D80">
              <w:rPr>
                <w:rFonts w:ascii="Times New Roman" w:hAnsi="Times New Roman"/>
                <w:sz w:val="24"/>
                <w:szCs w:val="24"/>
                <w:lang w:val="en-US"/>
              </w:rPr>
              <w:t xml:space="preserve"> </w:t>
            </w:r>
            <w:proofErr w:type="spellStart"/>
            <w:r w:rsidRPr="006E1D80">
              <w:rPr>
                <w:rFonts w:ascii="Times New Roman" w:hAnsi="Times New Roman"/>
                <w:sz w:val="24"/>
                <w:szCs w:val="24"/>
                <w:lang w:val="en-US"/>
              </w:rPr>
              <w:t>šo</w:t>
            </w:r>
            <w:proofErr w:type="spellEnd"/>
            <w:r w:rsidRPr="006E1D80">
              <w:rPr>
                <w:rFonts w:ascii="Times New Roman" w:hAnsi="Times New Roman"/>
                <w:sz w:val="24"/>
                <w:szCs w:val="24"/>
                <w:lang w:val="en-US"/>
              </w:rPr>
              <w:t xml:space="preserve"> </w:t>
            </w:r>
            <w:proofErr w:type="spellStart"/>
            <w:r w:rsidRPr="006E1D80">
              <w:rPr>
                <w:rFonts w:ascii="Times New Roman" w:hAnsi="Times New Roman"/>
                <w:sz w:val="24"/>
                <w:szCs w:val="24"/>
                <w:lang w:val="en-US"/>
              </w:rPr>
              <w:t>jomu</w:t>
            </w:r>
            <w:proofErr w:type="spellEnd"/>
            <w:r w:rsidRPr="006E1D80">
              <w:rPr>
                <w:rFonts w:ascii="Times New Roman" w:hAnsi="Times New Roman"/>
                <w:sz w:val="24"/>
                <w:szCs w:val="24"/>
                <w:lang w:val="en-US"/>
              </w:rPr>
              <w:t xml:space="preserve"> </w:t>
            </w:r>
            <w:proofErr w:type="spellStart"/>
            <w:r w:rsidRPr="006E1D80">
              <w:rPr>
                <w:rFonts w:ascii="Times New Roman" w:hAnsi="Times New Roman"/>
                <w:sz w:val="24"/>
                <w:szCs w:val="24"/>
                <w:lang w:val="en-US"/>
              </w:rPr>
              <w:t>neskar</w:t>
            </w:r>
            <w:proofErr w:type="spellEnd"/>
            <w:r w:rsidRPr="006E1D80">
              <w:rPr>
                <w:rFonts w:ascii="Times New Roman" w:hAnsi="Times New Roman"/>
                <w:sz w:val="24"/>
                <w:szCs w:val="24"/>
                <w:lang w:val="en-US"/>
              </w:rPr>
              <w:t>.</w:t>
            </w:r>
          </w:p>
        </w:tc>
      </w:tr>
    </w:tbl>
    <w:p w14:paraId="2D68ECBF" w14:textId="77777777" w:rsidR="00451760" w:rsidRPr="006E1D80" w:rsidRDefault="00451760" w:rsidP="0045176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451760" w:rsidRPr="006E1D80" w14:paraId="50809D59" w14:textId="77777777" w:rsidTr="00C43B0C">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2D4F2664" w14:textId="77777777" w:rsidR="00451760" w:rsidRPr="006E1D80" w:rsidRDefault="00451760" w:rsidP="00C43B0C">
            <w:pPr>
              <w:spacing w:before="100" w:after="100" w:line="293" w:lineRule="atLeast"/>
              <w:jc w:val="center"/>
              <w:rPr>
                <w:rFonts w:ascii="Calibri" w:eastAsia="Calibri" w:hAnsi="Calibri"/>
                <w:lang w:val="en-US"/>
              </w:rPr>
            </w:pPr>
            <w:r w:rsidRPr="006E1D80">
              <w:rPr>
                <w:rFonts w:ascii="Times New Roman" w:hAnsi="Times New Roman"/>
                <w:b/>
                <w:bCs/>
                <w:sz w:val="24"/>
                <w:szCs w:val="24"/>
                <w:lang w:val="en-US"/>
              </w:rPr>
              <w:t xml:space="preserve">V. </w:t>
            </w:r>
            <w:proofErr w:type="spellStart"/>
            <w:r w:rsidRPr="006E1D80">
              <w:rPr>
                <w:rFonts w:ascii="Times New Roman" w:hAnsi="Times New Roman"/>
                <w:b/>
                <w:bCs/>
                <w:sz w:val="24"/>
                <w:szCs w:val="24"/>
                <w:lang w:val="en-US"/>
              </w:rPr>
              <w:t>Tiesību</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akta</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projekta</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atbilstība</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Latvijas</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Republikas</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starptautiskajām</w:t>
            </w:r>
            <w:proofErr w:type="spellEnd"/>
            <w:r w:rsidRPr="006E1D80">
              <w:rPr>
                <w:rFonts w:ascii="Times New Roman" w:hAnsi="Times New Roman"/>
                <w:b/>
                <w:bCs/>
                <w:sz w:val="24"/>
                <w:szCs w:val="24"/>
                <w:lang w:val="en-US"/>
              </w:rPr>
              <w:t xml:space="preserve"> </w:t>
            </w:r>
            <w:proofErr w:type="spellStart"/>
            <w:r w:rsidRPr="006E1D80">
              <w:rPr>
                <w:rFonts w:ascii="Times New Roman" w:hAnsi="Times New Roman"/>
                <w:b/>
                <w:bCs/>
                <w:sz w:val="24"/>
                <w:szCs w:val="24"/>
                <w:lang w:val="en-US"/>
              </w:rPr>
              <w:t>saistībām</w:t>
            </w:r>
            <w:proofErr w:type="spellEnd"/>
          </w:p>
        </w:tc>
      </w:tr>
      <w:tr w:rsidR="00451760" w:rsidRPr="006E1D80" w14:paraId="24168D96" w14:textId="77777777" w:rsidTr="00C43B0C">
        <w:tc>
          <w:tcPr>
            <w:tcW w:w="9065" w:type="dxa"/>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7121430F" w14:textId="77777777" w:rsidR="00451760" w:rsidRPr="006E1D80" w:rsidRDefault="00451760" w:rsidP="00C43B0C">
            <w:pPr>
              <w:spacing w:before="100" w:after="100" w:line="293" w:lineRule="atLeast"/>
              <w:jc w:val="center"/>
              <w:rPr>
                <w:lang w:val="en-US"/>
              </w:rPr>
            </w:pPr>
            <w:proofErr w:type="spellStart"/>
            <w:r w:rsidRPr="006E1D80">
              <w:rPr>
                <w:rFonts w:ascii="Times New Roman" w:hAnsi="Times New Roman"/>
                <w:sz w:val="24"/>
                <w:szCs w:val="24"/>
                <w:lang w:val="en-US"/>
              </w:rPr>
              <w:t>Projekts</w:t>
            </w:r>
            <w:proofErr w:type="spellEnd"/>
            <w:r w:rsidRPr="006E1D80">
              <w:rPr>
                <w:rFonts w:ascii="Times New Roman" w:hAnsi="Times New Roman"/>
                <w:sz w:val="24"/>
                <w:szCs w:val="24"/>
                <w:lang w:val="en-US"/>
              </w:rPr>
              <w:t xml:space="preserve"> </w:t>
            </w:r>
            <w:proofErr w:type="spellStart"/>
            <w:r w:rsidRPr="006E1D80">
              <w:rPr>
                <w:rFonts w:ascii="Times New Roman" w:hAnsi="Times New Roman"/>
                <w:sz w:val="24"/>
                <w:szCs w:val="24"/>
                <w:lang w:val="en-US"/>
              </w:rPr>
              <w:t>šo</w:t>
            </w:r>
            <w:proofErr w:type="spellEnd"/>
            <w:r w:rsidRPr="006E1D80">
              <w:rPr>
                <w:rFonts w:ascii="Times New Roman" w:hAnsi="Times New Roman"/>
                <w:sz w:val="24"/>
                <w:szCs w:val="24"/>
                <w:lang w:val="en-US"/>
              </w:rPr>
              <w:t xml:space="preserve"> </w:t>
            </w:r>
            <w:proofErr w:type="spellStart"/>
            <w:r w:rsidRPr="006E1D80">
              <w:rPr>
                <w:rFonts w:ascii="Times New Roman" w:hAnsi="Times New Roman"/>
                <w:sz w:val="24"/>
                <w:szCs w:val="24"/>
                <w:lang w:val="en-US"/>
              </w:rPr>
              <w:t>jomu</w:t>
            </w:r>
            <w:proofErr w:type="spellEnd"/>
            <w:r w:rsidRPr="006E1D80">
              <w:rPr>
                <w:rFonts w:ascii="Times New Roman" w:hAnsi="Times New Roman"/>
                <w:sz w:val="24"/>
                <w:szCs w:val="24"/>
                <w:lang w:val="en-US"/>
              </w:rPr>
              <w:t xml:space="preserve"> </w:t>
            </w:r>
            <w:proofErr w:type="spellStart"/>
            <w:r w:rsidRPr="006E1D80">
              <w:rPr>
                <w:rFonts w:ascii="Times New Roman" w:hAnsi="Times New Roman"/>
                <w:sz w:val="24"/>
                <w:szCs w:val="24"/>
                <w:lang w:val="en-US"/>
              </w:rPr>
              <w:t>neskar</w:t>
            </w:r>
            <w:proofErr w:type="spellEnd"/>
            <w:r w:rsidRPr="006E1D80">
              <w:rPr>
                <w:rFonts w:ascii="Times New Roman" w:hAnsi="Times New Roman"/>
                <w:sz w:val="24"/>
                <w:szCs w:val="24"/>
                <w:lang w:val="en-US"/>
              </w:rPr>
              <w:t>.</w:t>
            </w:r>
          </w:p>
        </w:tc>
      </w:tr>
    </w:tbl>
    <w:p w14:paraId="10428624" w14:textId="77777777" w:rsidR="00451760" w:rsidRPr="006E1D80" w:rsidRDefault="00451760" w:rsidP="00451760">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9"/>
        <w:gridCol w:w="2201"/>
        <w:gridCol w:w="6241"/>
      </w:tblGrid>
      <w:tr w:rsidR="00451760" w:rsidRPr="006E1D80" w14:paraId="7D70901B" w14:textId="77777777" w:rsidTr="00C43B0C">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6320D3F7" w14:textId="77777777" w:rsidR="00451760" w:rsidRPr="006E1D80" w:rsidRDefault="00451760" w:rsidP="00C43B0C">
            <w:pPr>
              <w:spacing w:before="100" w:after="100" w:line="360" w:lineRule="auto"/>
              <w:ind w:firstLine="300"/>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t xml:space="preserve">VI. </w:t>
            </w:r>
            <w:proofErr w:type="spellStart"/>
            <w:r w:rsidRPr="006E1D80">
              <w:rPr>
                <w:rFonts w:ascii="Times New Roman" w:eastAsia="Times New Roman" w:hAnsi="Times New Roman"/>
                <w:b/>
                <w:bCs/>
                <w:sz w:val="24"/>
                <w:szCs w:val="24"/>
                <w:lang w:val="en-US" w:eastAsia="lv-LV"/>
              </w:rPr>
              <w:t>Sabiedrības</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līdzdalība</w:t>
            </w:r>
            <w:proofErr w:type="spellEnd"/>
            <w:r w:rsidRPr="006E1D80">
              <w:rPr>
                <w:rFonts w:ascii="Times New Roman" w:eastAsia="Times New Roman" w:hAnsi="Times New Roman"/>
                <w:b/>
                <w:bCs/>
                <w:sz w:val="24"/>
                <w:szCs w:val="24"/>
                <w:lang w:val="en-US" w:eastAsia="lv-LV"/>
              </w:rPr>
              <w:t xml:space="preserve"> un </w:t>
            </w:r>
            <w:proofErr w:type="spellStart"/>
            <w:r w:rsidRPr="006E1D80">
              <w:rPr>
                <w:rFonts w:ascii="Times New Roman" w:eastAsia="Times New Roman" w:hAnsi="Times New Roman"/>
                <w:b/>
                <w:bCs/>
                <w:sz w:val="24"/>
                <w:szCs w:val="24"/>
                <w:lang w:val="en-US" w:eastAsia="lv-LV"/>
              </w:rPr>
              <w:t>komunikācijas</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aktivitātes</w:t>
            </w:r>
            <w:proofErr w:type="spellEnd"/>
          </w:p>
        </w:tc>
      </w:tr>
      <w:tr w:rsidR="00451760" w:rsidRPr="006E1D80" w14:paraId="5688D6DE" w14:textId="77777777" w:rsidTr="00C43B0C">
        <w:trPr>
          <w:trHeight w:val="432"/>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625552CB"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1.</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7E5620AA"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Plānotās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sabiedrības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līdzdalības</w:t>
            </w:r>
            <w:proofErr w:type="spellEnd"/>
            <w:r w:rsidRPr="006E1D80">
              <w:rPr>
                <w:rFonts w:ascii="Times New Roman" w:eastAsia="Times New Roman" w:hAnsi="Times New Roman"/>
                <w:sz w:val="24"/>
                <w:szCs w:val="24"/>
                <w:lang w:val="en-US" w:eastAsia="lv-LV"/>
              </w:rPr>
              <w:t xml:space="preserve"> un </w:t>
            </w:r>
            <w:proofErr w:type="spellStart"/>
            <w:r w:rsidRPr="006E1D80">
              <w:rPr>
                <w:rFonts w:ascii="Times New Roman" w:eastAsia="Times New Roman" w:hAnsi="Times New Roman"/>
                <w:sz w:val="24"/>
                <w:szCs w:val="24"/>
                <w:lang w:val="en-US" w:eastAsia="lv-LV"/>
              </w:rPr>
              <w:t>komunikācijas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aktivitātes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saistībā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projektu</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493021AD" w14:textId="593F205B" w:rsidR="00451760" w:rsidRPr="006E1D80" w:rsidRDefault="00451760" w:rsidP="00C43B0C">
            <w:pPr>
              <w:spacing w:after="0" w:line="240" w:lineRule="auto"/>
              <w:jc w:val="both"/>
              <w:rPr>
                <w:rFonts w:ascii="Calibri" w:eastAsia="Calibri" w:hAnsi="Calibri"/>
                <w:lang w:val="en-US"/>
              </w:rPr>
            </w:pPr>
            <w:proofErr w:type="spellStart"/>
            <w:r w:rsidRPr="006E1D80">
              <w:rPr>
                <w:rFonts w:ascii="Times New Roman" w:hAnsi="Times New Roman"/>
                <w:sz w:val="24"/>
                <w:szCs w:val="24"/>
                <w:lang w:val="en-US" w:eastAsia="lv-LV"/>
              </w:rPr>
              <w:t>Atbilstoši</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Ministru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kabineta</w:t>
            </w:r>
            <w:proofErr w:type="spellEnd"/>
            <w:r w:rsidRPr="006E1D80">
              <w:rPr>
                <w:rFonts w:ascii="Times New Roman" w:hAnsi="Times New Roman"/>
                <w:sz w:val="24"/>
                <w:szCs w:val="24"/>
                <w:lang w:val="en-US" w:eastAsia="lv-LV"/>
              </w:rPr>
              <w:t xml:space="preserve"> 2009.gada 25.</w:t>
            </w:r>
            <w:r w:rsidR="001E6B7C">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augusta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noteikumu</w:t>
            </w:r>
            <w:proofErr w:type="spellEnd"/>
            <w:r w:rsidRPr="006E1D80">
              <w:rPr>
                <w:rFonts w:ascii="Times New Roman" w:hAnsi="Times New Roman"/>
                <w:sz w:val="24"/>
                <w:szCs w:val="24"/>
                <w:lang w:val="en-US" w:eastAsia="lv-LV"/>
              </w:rPr>
              <w:t xml:space="preserve"> Nr.970 „</w:t>
            </w:r>
            <w:proofErr w:type="spellStart"/>
            <w:r w:rsidRPr="006E1D80">
              <w:rPr>
                <w:rFonts w:ascii="Times New Roman" w:hAnsi="Times New Roman"/>
                <w:sz w:val="24"/>
                <w:szCs w:val="24"/>
                <w:lang w:val="en-US" w:eastAsia="lv-LV"/>
              </w:rPr>
              <w:t>Sabiedrības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līdzdalības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kārtība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attīstības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plānošanas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procesā</w:t>
            </w:r>
            <w:proofErr w:type="spellEnd"/>
            <w:r w:rsidRPr="006E1D80">
              <w:rPr>
                <w:rFonts w:ascii="Times New Roman" w:hAnsi="Times New Roman"/>
                <w:sz w:val="24"/>
                <w:szCs w:val="24"/>
                <w:lang w:val="en-US" w:eastAsia="lv-LV"/>
              </w:rPr>
              <w:t xml:space="preserve">” </w:t>
            </w:r>
            <w:proofErr w:type="gramStart"/>
            <w:r w:rsidRPr="006E1D80">
              <w:rPr>
                <w:rFonts w:ascii="Times New Roman" w:hAnsi="Times New Roman"/>
                <w:sz w:val="24"/>
                <w:szCs w:val="24"/>
                <w:lang w:val="en-US" w:eastAsia="lv-LV"/>
              </w:rPr>
              <w:t>5.punktam</w:t>
            </w:r>
            <w:proofErr w:type="gram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sabiedrības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līdzdalības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kārtība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ir</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piemērojama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tiesību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aktu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projektu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izstrādē</w:t>
            </w:r>
            <w:proofErr w:type="spellEnd"/>
            <w:r w:rsidRPr="006E1D80">
              <w:rPr>
                <w:rFonts w:ascii="Times New Roman" w:hAnsi="Times New Roman"/>
                <w:sz w:val="24"/>
                <w:szCs w:val="24"/>
                <w:lang w:val="en-US" w:eastAsia="lv-LV"/>
              </w:rPr>
              <w:t xml:space="preserve">, kas </w:t>
            </w:r>
            <w:proofErr w:type="spellStart"/>
            <w:r w:rsidRPr="006E1D80">
              <w:rPr>
                <w:rFonts w:ascii="Times New Roman" w:hAnsi="Times New Roman"/>
                <w:sz w:val="24"/>
                <w:szCs w:val="24"/>
                <w:lang w:val="en-US" w:eastAsia="lv-LV"/>
              </w:rPr>
              <w:t>būtiski</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maina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esošo</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regulējumu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vai</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paredz</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ieviest</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jaunas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politiskās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iniciatīvas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Ņemot</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vērā</w:t>
            </w:r>
            <w:proofErr w:type="spellEnd"/>
            <w:r w:rsidRPr="006E1D80">
              <w:rPr>
                <w:rFonts w:ascii="Times New Roman" w:hAnsi="Times New Roman"/>
                <w:sz w:val="24"/>
                <w:szCs w:val="24"/>
                <w:lang w:val="en-US" w:eastAsia="lv-LV"/>
              </w:rPr>
              <w:t xml:space="preserve">, ka </w:t>
            </w:r>
            <w:proofErr w:type="spellStart"/>
            <w:r w:rsidRPr="006E1D80">
              <w:rPr>
                <w:rFonts w:ascii="Times New Roman" w:hAnsi="Times New Roman"/>
                <w:sz w:val="24"/>
                <w:szCs w:val="24"/>
                <w:lang w:val="en-US" w:eastAsia="lv-LV"/>
              </w:rPr>
              <w:t>projekts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neatbilst</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minētajiem</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kritērijiem</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sabiedrības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līdzdalības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kārtība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projekta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izstrādē</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netiek</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piemērota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Projekts</w:t>
            </w:r>
            <w:proofErr w:type="spellEnd"/>
            <w:r w:rsidRPr="006E1D80">
              <w:rPr>
                <w:rFonts w:ascii="Times New Roman" w:hAnsi="Times New Roman"/>
                <w:sz w:val="24"/>
                <w:szCs w:val="24"/>
                <w:lang w:val="en-US" w:eastAsia="lv-LV"/>
              </w:rPr>
              <w:t xml:space="preserve"> un </w:t>
            </w:r>
            <w:proofErr w:type="spellStart"/>
            <w:r w:rsidRPr="006E1D80">
              <w:rPr>
                <w:rFonts w:ascii="Times New Roman" w:hAnsi="Times New Roman"/>
                <w:sz w:val="24"/>
                <w:szCs w:val="24"/>
                <w:lang w:val="en-US" w:eastAsia="lv-LV"/>
              </w:rPr>
              <w:t>tā</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anotācija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pēc</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tā</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izsludināšanas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Valsts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sekretāru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sanāksmē</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būs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publiski</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pieejami</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Ministru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kabineta</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mājas</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lapā</w:t>
            </w:r>
            <w:proofErr w:type="spellEnd"/>
            <w:r w:rsidRPr="006E1D80">
              <w:rPr>
                <w:rFonts w:ascii="Times New Roman" w:hAnsi="Times New Roman"/>
                <w:sz w:val="24"/>
                <w:szCs w:val="24"/>
                <w:lang w:val="en-US" w:eastAsia="lv-LV"/>
              </w:rPr>
              <w:t xml:space="preserve"> – </w:t>
            </w:r>
            <w:proofErr w:type="spellStart"/>
            <w:r w:rsidRPr="006E1D80">
              <w:rPr>
                <w:rFonts w:ascii="Times New Roman" w:hAnsi="Times New Roman"/>
                <w:sz w:val="24"/>
                <w:szCs w:val="24"/>
                <w:lang w:val="en-US" w:eastAsia="lv-LV"/>
              </w:rPr>
              <w:t>sadaļā</w:t>
            </w:r>
            <w:proofErr w:type="spellEnd"/>
            <w:r w:rsidRPr="006E1D80">
              <w:rPr>
                <w:rFonts w:ascii="Times New Roman" w:hAnsi="Times New Roman"/>
                <w:sz w:val="24"/>
                <w:szCs w:val="24"/>
                <w:lang w:val="en-US" w:eastAsia="lv-LV"/>
              </w:rPr>
              <w:t>/</w:t>
            </w:r>
            <w:proofErr w:type="spellStart"/>
            <w:r w:rsidRPr="006E1D80">
              <w:rPr>
                <w:rFonts w:ascii="Times New Roman" w:hAnsi="Times New Roman"/>
                <w:sz w:val="24"/>
                <w:szCs w:val="24"/>
                <w:lang w:val="en-US" w:eastAsia="lv-LV"/>
              </w:rPr>
              <w:t>Tiesību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aktu</w:t>
            </w:r>
            <w:proofErr w:type="spellEnd"/>
            <w:r w:rsidRPr="006E1D80">
              <w:rPr>
                <w:rFonts w:ascii="Times New Roman" w:hAnsi="Times New Roman"/>
                <w:sz w:val="24"/>
                <w:szCs w:val="24"/>
                <w:lang w:val="en-US" w:eastAsia="lv-LV"/>
              </w:rPr>
              <w:t xml:space="preserve"> </w:t>
            </w:r>
            <w:proofErr w:type="spellStart"/>
            <w:r w:rsidRPr="006E1D80">
              <w:rPr>
                <w:rFonts w:ascii="Times New Roman" w:hAnsi="Times New Roman"/>
                <w:sz w:val="24"/>
                <w:szCs w:val="24"/>
                <w:lang w:val="en-US" w:eastAsia="lv-LV"/>
              </w:rPr>
              <w:t>projekti</w:t>
            </w:r>
            <w:proofErr w:type="spellEnd"/>
            <w:r w:rsidRPr="006E1D80">
              <w:rPr>
                <w:rFonts w:ascii="Times New Roman" w:hAnsi="Times New Roman"/>
                <w:sz w:val="24"/>
                <w:szCs w:val="24"/>
                <w:lang w:val="en-US" w:eastAsia="lv-LV"/>
              </w:rPr>
              <w:t>.</w:t>
            </w:r>
          </w:p>
        </w:tc>
      </w:tr>
      <w:tr w:rsidR="00451760" w:rsidRPr="006E1D80" w14:paraId="3B8F3FD9" w14:textId="77777777" w:rsidTr="00C43B0C">
        <w:trPr>
          <w:trHeight w:val="264"/>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5AA7E780"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76690611"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Sabiedrības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līdzdalība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projekta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izstrādē</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361AC1F2"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Projekts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šo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jomu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neskar</w:t>
            </w:r>
            <w:proofErr w:type="spellEnd"/>
            <w:r w:rsidRPr="006E1D80">
              <w:rPr>
                <w:rFonts w:ascii="Times New Roman" w:eastAsia="Times New Roman" w:hAnsi="Times New Roman"/>
                <w:sz w:val="24"/>
                <w:szCs w:val="24"/>
                <w:lang w:val="en-US" w:eastAsia="lv-LV"/>
              </w:rPr>
              <w:t>.</w:t>
            </w:r>
          </w:p>
        </w:tc>
      </w:tr>
      <w:tr w:rsidR="00451760" w:rsidRPr="006E1D80" w14:paraId="74402DD1" w14:textId="77777777" w:rsidTr="00C43B0C">
        <w:trPr>
          <w:trHeight w:val="372"/>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019146FF"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3.</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3D5D4BF9"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Sabiedrības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līdzdalības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rezultāti</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3F387729" w14:textId="77777777" w:rsidR="00451760" w:rsidRPr="006E1D80" w:rsidRDefault="00451760" w:rsidP="00C43B0C">
            <w:pPr>
              <w:spacing w:after="0" w:line="240" w:lineRule="auto"/>
              <w:jc w:val="both"/>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Projekts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šo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jomu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neskar</w:t>
            </w:r>
            <w:proofErr w:type="spellEnd"/>
            <w:r w:rsidRPr="006E1D80">
              <w:rPr>
                <w:rFonts w:ascii="Times New Roman" w:eastAsia="Times New Roman" w:hAnsi="Times New Roman"/>
                <w:sz w:val="24"/>
                <w:szCs w:val="24"/>
                <w:lang w:val="en-US" w:eastAsia="lv-LV"/>
              </w:rPr>
              <w:t>.</w:t>
            </w:r>
          </w:p>
        </w:tc>
      </w:tr>
      <w:tr w:rsidR="00451760" w:rsidRPr="006E1D80" w14:paraId="65DEBB67" w14:textId="77777777" w:rsidTr="00C43B0C">
        <w:trPr>
          <w:trHeight w:val="372"/>
          <w:jc w:val="center"/>
        </w:trPr>
        <w:tc>
          <w:tcPr>
            <w:tcW w:w="619"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5D2AA788"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4.</w:t>
            </w:r>
          </w:p>
        </w:tc>
        <w:tc>
          <w:tcPr>
            <w:tcW w:w="220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4869E8F1"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Cita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informācija</w:t>
            </w:r>
            <w:proofErr w:type="spellEnd"/>
          </w:p>
        </w:tc>
        <w:tc>
          <w:tcPr>
            <w:tcW w:w="6241" w:type="dxa"/>
            <w:tcBorders>
              <w:top w:val="single" w:sz="4" w:space="0" w:color="000000"/>
              <w:left w:val="single" w:sz="4" w:space="0" w:color="000000"/>
              <w:bottom w:val="single" w:sz="4" w:space="0" w:color="000000"/>
              <w:right w:val="single" w:sz="4" w:space="0" w:color="000000"/>
            </w:tcBorders>
            <w:tcMar>
              <w:top w:w="24" w:type="dxa"/>
              <w:left w:w="24" w:type="dxa"/>
              <w:bottom w:w="24" w:type="dxa"/>
              <w:right w:w="24" w:type="dxa"/>
            </w:tcMar>
            <w:hideMark/>
          </w:tcPr>
          <w:p w14:paraId="221A4BE8" w14:textId="77777777" w:rsidR="00451760" w:rsidRPr="006E1D80" w:rsidRDefault="00451760" w:rsidP="00C43B0C">
            <w:pPr>
              <w:spacing w:before="100" w:after="100" w:line="240" w:lineRule="auto"/>
              <w:jc w:val="both"/>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Saskaņā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ar</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Oficiālo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publikāciju</w:t>
            </w:r>
            <w:proofErr w:type="spellEnd"/>
            <w:r w:rsidRPr="006E1D80">
              <w:rPr>
                <w:rFonts w:ascii="Times New Roman" w:eastAsia="Times New Roman" w:hAnsi="Times New Roman"/>
                <w:sz w:val="24"/>
                <w:szCs w:val="24"/>
                <w:lang w:val="en-US" w:eastAsia="lv-LV"/>
              </w:rPr>
              <w:t xml:space="preserve"> un </w:t>
            </w:r>
            <w:proofErr w:type="spellStart"/>
            <w:r w:rsidRPr="006E1D80">
              <w:rPr>
                <w:rFonts w:ascii="Times New Roman" w:eastAsia="Times New Roman" w:hAnsi="Times New Roman"/>
                <w:sz w:val="24"/>
                <w:szCs w:val="24"/>
                <w:lang w:val="en-US" w:eastAsia="lv-LV"/>
              </w:rPr>
              <w:t>tiesiskās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informācijas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likuma</w:t>
            </w:r>
            <w:proofErr w:type="spellEnd"/>
            <w:r w:rsidRPr="006E1D80">
              <w:rPr>
                <w:rFonts w:ascii="Times New Roman" w:eastAsia="Times New Roman" w:hAnsi="Times New Roman"/>
                <w:sz w:val="24"/>
                <w:szCs w:val="24"/>
                <w:lang w:val="en-US" w:eastAsia="lv-LV"/>
              </w:rPr>
              <w:t xml:space="preserve"> 2. </w:t>
            </w:r>
            <w:proofErr w:type="spellStart"/>
            <w:r w:rsidRPr="006E1D80">
              <w:rPr>
                <w:rFonts w:ascii="Times New Roman" w:eastAsia="Times New Roman" w:hAnsi="Times New Roman"/>
                <w:sz w:val="24"/>
                <w:szCs w:val="24"/>
                <w:lang w:val="en-US" w:eastAsia="lv-LV"/>
              </w:rPr>
              <w:t>panta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pirmo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daļu</w:t>
            </w:r>
            <w:proofErr w:type="spellEnd"/>
            <w:r w:rsidRPr="006E1D80">
              <w:rPr>
                <w:rFonts w:ascii="Times New Roman" w:eastAsia="Times New Roman" w:hAnsi="Times New Roman"/>
                <w:sz w:val="24"/>
                <w:szCs w:val="24"/>
                <w:lang w:val="en-US" w:eastAsia="lv-LV"/>
              </w:rPr>
              <w:t xml:space="preserve"> un 3. </w:t>
            </w:r>
            <w:proofErr w:type="spellStart"/>
            <w:r w:rsidRPr="006E1D80">
              <w:rPr>
                <w:rFonts w:ascii="Times New Roman" w:eastAsia="Times New Roman" w:hAnsi="Times New Roman"/>
                <w:sz w:val="24"/>
                <w:szCs w:val="24"/>
                <w:lang w:val="en-US" w:eastAsia="lv-LV"/>
              </w:rPr>
              <w:t>panta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pirmo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daļu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tiesību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aktus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publicē</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oficiālajā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izdevumā</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Latvijas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Vēstnesis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tos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publicējot</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elektroniski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tīmekļa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vietnē</w:t>
            </w:r>
            <w:proofErr w:type="spellEnd"/>
            <w:r w:rsidRPr="006E1D80">
              <w:rPr>
                <w:rFonts w:ascii="Times New Roman" w:eastAsia="Times New Roman" w:hAnsi="Times New Roman"/>
                <w:sz w:val="24"/>
                <w:szCs w:val="24"/>
                <w:lang w:val="en-US" w:eastAsia="lv-LV"/>
              </w:rPr>
              <w:t xml:space="preserve"> </w:t>
            </w:r>
            <w:hyperlink r:id="rId7" w:history="1">
              <w:r w:rsidRPr="001E6B7C">
                <w:rPr>
                  <w:rStyle w:val="Hyperlink"/>
                  <w:rFonts w:ascii="Times New Roman" w:eastAsia="Times New Roman" w:hAnsi="Times New Roman"/>
                  <w:color w:val="auto"/>
                  <w:sz w:val="24"/>
                  <w:szCs w:val="24"/>
                  <w:lang w:val="en-US" w:eastAsia="lv-LV"/>
                </w:rPr>
                <w:t>www.vestnesis.lv</w:t>
              </w:r>
            </w:hyperlink>
            <w:r w:rsidRPr="001E6B7C">
              <w:rPr>
                <w:rFonts w:ascii="Times New Roman" w:eastAsia="Times New Roman" w:hAnsi="Times New Roman"/>
                <w:sz w:val="24"/>
                <w:szCs w:val="24"/>
                <w:lang w:val="en-US" w:eastAsia="lv-LV"/>
              </w:rPr>
              <w:t>.</w:t>
            </w:r>
          </w:p>
        </w:tc>
      </w:tr>
    </w:tbl>
    <w:p w14:paraId="2CC83A22" w14:textId="77777777" w:rsidR="00451760" w:rsidRPr="006E1D80" w:rsidRDefault="00451760" w:rsidP="00451760">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4"/>
        <w:gridCol w:w="2208"/>
        <w:gridCol w:w="6176"/>
      </w:tblGrid>
      <w:tr w:rsidR="00451760" w:rsidRPr="006E1D80" w14:paraId="58AFC9F6" w14:textId="77777777" w:rsidTr="00C43B0C">
        <w:tc>
          <w:tcPr>
            <w:tcW w:w="8908"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86AEA6B" w14:textId="77777777" w:rsidR="00451760" w:rsidRPr="006E1D80" w:rsidRDefault="00451760" w:rsidP="00C43B0C">
            <w:pPr>
              <w:spacing w:before="100" w:after="100" w:line="240" w:lineRule="auto"/>
              <w:jc w:val="center"/>
              <w:rPr>
                <w:rFonts w:ascii="Times New Roman" w:eastAsia="Times New Roman" w:hAnsi="Times New Roman"/>
                <w:b/>
                <w:bCs/>
                <w:sz w:val="24"/>
                <w:szCs w:val="24"/>
                <w:lang w:val="en-US" w:eastAsia="lv-LV"/>
              </w:rPr>
            </w:pPr>
            <w:r w:rsidRPr="006E1D80">
              <w:rPr>
                <w:rFonts w:ascii="Times New Roman" w:eastAsia="Times New Roman" w:hAnsi="Times New Roman"/>
                <w:b/>
                <w:bCs/>
                <w:sz w:val="24"/>
                <w:szCs w:val="24"/>
                <w:lang w:val="en-US" w:eastAsia="lv-LV"/>
              </w:rPr>
              <w:t xml:space="preserve">VII. </w:t>
            </w:r>
            <w:proofErr w:type="spellStart"/>
            <w:r w:rsidRPr="006E1D80">
              <w:rPr>
                <w:rFonts w:ascii="Times New Roman" w:eastAsia="Times New Roman" w:hAnsi="Times New Roman"/>
                <w:b/>
                <w:bCs/>
                <w:sz w:val="24"/>
                <w:szCs w:val="24"/>
                <w:lang w:val="en-US" w:eastAsia="lv-LV"/>
              </w:rPr>
              <w:t>Tiesību</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akta</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projekta</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izpildes</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nodrošināšana</w:t>
            </w:r>
            <w:proofErr w:type="spellEnd"/>
            <w:r w:rsidRPr="006E1D80">
              <w:rPr>
                <w:rFonts w:ascii="Times New Roman" w:eastAsia="Times New Roman" w:hAnsi="Times New Roman"/>
                <w:b/>
                <w:bCs/>
                <w:sz w:val="24"/>
                <w:szCs w:val="24"/>
                <w:lang w:val="en-US" w:eastAsia="lv-LV"/>
              </w:rPr>
              <w:t xml:space="preserve"> un </w:t>
            </w:r>
            <w:proofErr w:type="spellStart"/>
            <w:r w:rsidRPr="006E1D80">
              <w:rPr>
                <w:rFonts w:ascii="Times New Roman" w:eastAsia="Times New Roman" w:hAnsi="Times New Roman"/>
                <w:b/>
                <w:bCs/>
                <w:sz w:val="24"/>
                <w:szCs w:val="24"/>
                <w:lang w:val="en-US" w:eastAsia="lv-LV"/>
              </w:rPr>
              <w:t>tās</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ietekme</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uz</w:t>
            </w:r>
            <w:proofErr w:type="spellEnd"/>
            <w:r w:rsidRPr="006E1D80">
              <w:rPr>
                <w:rFonts w:ascii="Times New Roman" w:eastAsia="Times New Roman" w:hAnsi="Times New Roman"/>
                <w:b/>
                <w:bCs/>
                <w:sz w:val="24"/>
                <w:szCs w:val="24"/>
                <w:lang w:val="en-US" w:eastAsia="lv-LV"/>
              </w:rPr>
              <w:t xml:space="preserve"> </w:t>
            </w:r>
            <w:proofErr w:type="spellStart"/>
            <w:r w:rsidRPr="006E1D80">
              <w:rPr>
                <w:rFonts w:ascii="Times New Roman" w:eastAsia="Times New Roman" w:hAnsi="Times New Roman"/>
                <w:b/>
                <w:bCs/>
                <w:sz w:val="24"/>
                <w:szCs w:val="24"/>
                <w:lang w:val="en-US" w:eastAsia="lv-LV"/>
              </w:rPr>
              <w:t>institūcijām</w:t>
            </w:r>
            <w:proofErr w:type="spellEnd"/>
          </w:p>
        </w:tc>
      </w:tr>
      <w:tr w:rsidR="00451760" w:rsidRPr="006E1D80" w14:paraId="1066EA8E" w14:textId="77777777" w:rsidTr="00C43B0C">
        <w:tc>
          <w:tcPr>
            <w:tcW w:w="52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AE3B9F5" w14:textId="77777777" w:rsidR="00451760" w:rsidRPr="006E1D80" w:rsidRDefault="00451760" w:rsidP="00C43B0C">
            <w:pPr>
              <w:spacing w:before="100" w:after="10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1.</w:t>
            </w:r>
          </w:p>
        </w:tc>
        <w:tc>
          <w:tcPr>
            <w:tcW w:w="22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3D61D2CE" w14:textId="77777777" w:rsidR="00451760" w:rsidRPr="006E1D80" w:rsidRDefault="00451760" w:rsidP="00C43B0C">
            <w:pPr>
              <w:spacing w:before="100" w:after="10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Projekta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izpildē</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iesaistītās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institūcijas</w:t>
            </w:r>
            <w:proofErr w:type="spellEnd"/>
          </w:p>
        </w:tc>
        <w:tc>
          <w:tcPr>
            <w:tcW w:w="61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CE10AC4" w14:textId="77777777" w:rsidR="00451760" w:rsidRPr="006E1D80" w:rsidRDefault="00451760" w:rsidP="00C43B0C">
            <w:pPr>
              <w:spacing w:before="100" w:after="100" w:line="240" w:lineRule="auto"/>
              <w:jc w:val="both"/>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Finanšu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ministrija</w:t>
            </w:r>
            <w:proofErr w:type="spellEnd"/>
            <w:r w:rsidRPr="006E1D80">
              <w:rPr>
                <w:rFonts w:ascii="Times New Roman" w:eastAsia="Times New Roman" w:hAnsi="Times New Roman"/>
                <w:sz w:val="24"/>
                <w:szCs w:val="24"/>
                <w:lang w:val="en-US" w:eastAsia="lv-LV"/>
              </w:rPr>
              <w:t xml:space="preserve"> (VNĪ), </w:t>
            </w:r>
            <w:proofErr w:type="spellStart"/>
            <w:r w:rsidRPr="006E1D80">
              <w:rPr>
                <w:rFonts w:ascii="Times New Roman" w:eastAsia="Times New Roman" w:hAnsi="Times New Roman"/>
                <w:sz w:val="24"/>
                <w:szCs w:val="24"/>
                <w:lang w:val="en-US" w:eastAsia="lv-LV"/>
              </w:rPr>
              <w:t>Jūrmalas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pilsētas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pašvaldība</w:t>
            </w:r>
            <w:proofErr w:type="spellEnd"/>
            <w:r w:rsidRPr="006E1D80">
              <w:rPr>
                <w:rFonts w:ascii="Times New Roman" w:eastAsia="Times New Roman" w:hAnsi="Times New Roman"/>
                <w:sz w:val="24"/>
                <w:szCs w:val="24"/>
                <w:lang w:val="en-US" w:eastAsia="lv-LV"/>
              </w:rPr>
              <w:t>.</w:t>
            </w:r>
          </w:p>
        </w:tc>
      </w:tr>
      <w:tr w:rsidR="00451760" w:rsidRPr="006E1D80" w14:paraId="37F5558B" w14:textId="77777777" w:rsidTr="00C43B0C">
        <w:tc>
          <w:tcPr>
            <w:tcW w:w="52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7410C0C" w14:textId="77777777" w:rsidR="00451760" w:rsidRPr="006E1D80" w:rsidRDefault="00451760" w:rsidP="00C43B0C">
            <w:pPr>
              <w:spacing w:before="100" w:after="10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2.</w:t>
            </w:r>
          </w:p>
        </w:tc>
        <w:tc>
          <w:tcPr>
            <w:tcW w:w="22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7578069E" w14:textId="77777777" w:rsidR="00451760" w:rsidRPr="006E1D80" w:rsidRDefault="00451760" w:rsidP="00C43B0C">
            <w:pPr>
              <w:spacing w:before="100" w:after="10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Projekta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izpildes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ietekme</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uz</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pārvaldes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funkcijām</w:t>
            </w:r>
            <w:proofErr w:type="spellEnd"/>
            <w:r w:rsidRPr="006E1D80">
              <w:rPr>
                <w:rFonts w:ascii="Times New Roman" w:eastAsia="Times New Roman" w:hAnsi="Times New Roman"/>
                <w:sz w:val="24"/>
                <w:szCs w:val="24"/>
                <w:lang w:val="en-US" w:eastAsia="lv-LV"/>
              </w:rPr>
              <w:t xml:space="preserve"> un </w:t>
            </w:r>
            <w:proofErr w:type="spellStart"/>
            <w:r w:rsidRPr="006E1D80">
              <w:rPr>
                <w:rFonts w:ascii="Times New Roman" w:eastAsia="Times New Roman" w:hAnsi="Times New Roman"/>
                <w:sz w:val="24"/>
                <w:szCs w:val="24"/>
                <w:lang w:val="en-US" w:eastAsia="lv-LV"/>
              </w:rPr>
              <w:t>institucionālo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struktūru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Jaunu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institūciju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izveide</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esošu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institūciju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likvidācija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vai</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reorganizācija</w:t>
            </w:r>
            <w:proofErr w:type="spellEnd"/>
            <w:r w:rsidRPr="006E1D80">
              <w:rPr>
                <w:rFonts w:ascii="Times New Roman" w:eastAsia="Times New Roman" w:hAnsi="Times New Roman"/>
                <w:sz w:val="24"/>
                <w:szCs w:val="24"/>
                <w:lang w:val="en-US" w:eastAsia="lv-LV"/>
              </w:rPr>
              <w:t xml:space="preserve">, to </w:t>
            </w:r>
            <w:proofErr w:type="spellStart"/>
            <w:r w:rsidRPr="006E1D80">
              <w:rPr>
                <w:rFonts w:ascii="Times New Roman" w:eastAsia="Times New Roman" w:hAnsi="Times New Roman"/>
                <w:sz w:val="24"/>
                <w:szCs w:val="24"/>
                <w:lang w:val="en-US" w:eastAsia="lv-LV"/>
              </w:rPr>
              <w:t>ietekme</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uz</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institūcijas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cilvēkresursiem</w:t>
            </w:r>
            <w:proofErr w:type="spellEnd"/>
          </w:p>
        </w:tc>
        <w:tc>
          <w:tcPr>
            <w:tcW w:w="61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18A2C892" w14:textId="77777777" w:rsidR="00451760" w:rsidRPr="006E1D80" w:rsidRDefault="00451760" w:rsidP="00C43B0C">
            <w:pPr>
              <w:spacing w:before="100" w:after="100" w:line="240" w:lineRule="auto"/>
              <w:jc w:val="both"/>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Projekts</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šo</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jomu</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neskar</w:t>
            </w:r>
            <w:proofErr w:type="spellEnd"/>
            <w:r w:rsidRPr="006E1D80">
              <w:rPr>
                <w:rFonts w:ascii="Times New Roman" w:eastAsia="Times New Roman" w:hAnsi="Times New Roman"/>
                <w:sz w:val="24"/>
                <w:szCs w:val="24"/>
                <w:lang w:val="en-US" w:eastAsia="lv-LV"/>
              </w:rPr>
              <w:t>.</w:t>
            </w:r>
          </w:p>
        </w:tc>
      </w:tr>
      <w:tr w:rsidR="00451760" w:rsidRPr="006E1D80" w14:paraId="533CCFDB" w14:textId="77777777" w:rsidTr="00C43B0C">
        <w:tc>
          <w:tcPr>
            <w:tcW w:w="52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59DF7A6E" w14:textId="77777777" w:rsidR="00451760" w:rsidRPr="006E1D80" w:rsidRDefault="00451760" w:rsidP="00C43B0C">
            <w:pPr>
              <w:spacing w:after="0" w:line="240" w:lineRule="auto"/>
              <w:rPr>
                <w:rFonts w:ascii="Times New Roman" w:eastAsia="Times New Roman" w:hAnsi="Times New Roman"/>
                <w:sz w:val="24"/>
                <w:szCs w:val="24"/>
                <w:lang w:val="en-US" w:eastAsia="lv-LV"/>
              </w:rPr>
            </w:pPr>
            <w:r w:rsidRPr="006E1D80">
              <w:rPr>
                <w:rFonts w:ascii="Times New Roman" w:eastAsia="Times New Roman" w:hAnsi="Times New Roman"/>
                <w:sz w:val="24"/>
                <w:szCs w:val="24"/>
                <w:lang w:val="en-US" w:eastAsia="lv-LV"/>
              </w:rPr>
              <w:t>3.</w:t>
            </w:r>
          </w:p>
        </w:tc>
        <w:tc>
          <w:tcPr>
            <w:tcW w:w="22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D68ABFE" w14:textId="77777777" w:rsidR="00451760" w:rsidRPr="006E1D80" w:rsidRDefault="00451760" w:rsidP="00C43B0C">
            <w:pPr>
              <w:spacing w:after="0" w:line="240" w:lineRule="auto"/>
              <w:rPr>
                <w:rFonts w:ascii="Times New Roman" w:eastAsia="Times New Roman" w:hAnsi="Times New Roman"/>
                <w:sz w:val="24"/>
                <w:szCs w:val="24"/>
                <w:lang w:val="en-US" w:eastAsia="lv-LV"/>
              </w:rPr>
            </w:pPr>
            <w:proofErr w:type="spellStart"/>
            <w:r w:rsidRPr="006E1D80">
              <w:rPr>
                <w:rFonts w:ascii="Times New Roman" w:eastAsia="Times New Roman" w:hAnsi="Times New Roman"/>
                <w:sz w:val="24"/>
                <w:szCs w:val="24"/>
                <w:lang w:val="en-US" w:eastAsia="lv-LV"/>
              </w:rPr>
              <w:t>Cita</w:t>
            </w:r>
            <w:proofErr w:type="spellEnd"/>
            <w:r w:rsidRPr="006E1D80">
              <w:rPr>
                <w:rFonts w:ascii="Times New Roman" w:eastAsia="Times New Roman" w:hAnsi="Times New Roman"/>
                <w:sz w:val="24"/>
                <w:szCs w:val="24"/>
                <w:lang w:val="en-US" w:eastAsia="lv-LV"/>
              </w:rPr>
              <w:t xml:space="preserve"> </w:t>
            </w:r>
            <w:proofErr w:type="spellStart"/>
            <w:r w:rsidRPr="006E1D80">
              <w:rPr>
                <w:rFonts w:ascii="Times New Roman" w:eastAsia="Times New Roman" w:hAnsi="Times New Roman"/>
                <w:sz w:val="24"/>
                <w:szCs w:val="24"/>
                <w:lang w:val="en-US" w:eastAsia="lv-LV"/>
              </w:rPr>
              <w:t>informācija</w:t>
            </w:r>
            <w:proofErr w:type="spellEnd"/>
          </w:p>
        </w:tc>
        <w:tc>
          <w:tcPr>
            <w:tcW w:w="61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14:paraId="639B2DE7" w14:textId="48596D07" w:rsidR="00451760" w:rsidRPr="001E6B7C" w:rsidRDefault="005A6F3C" w:rsidP="004E7DB4">
            <w:pPr>
              <w:tabs>
                <w:tab w:val="left" w:pos="4253"/>
              </w:tabs>
              <w:spacing w:after="120" w:line="240" w:lineRule="auto"/>
              <w:ind w:firstLine="720"/>
              <w:jc w:val="both"/>
              <w:rPr>
                <w:rFonts w:ascii="Times New Roman" w:hAnsi="Times New Roman" w:cs="Times New Roman"/>
                <w:sz w:val="24"/>
                <w:szCs w:val="24"/>
              </w:rPr>
            </w:pPr>
            <w:r w:rsidRPr="001E6B7C">
              <w:rPr>
                <w:rFonts w:ascii="Times New Roman" w:hAnsi="Times New Roman" w:cs="Times New Roman"/>
                <w:sz w:val="24"/>
                <w:szCs w:val="24"/>
              </w:rPr>
              <w:t xml:space="preserve">Īpašuma tiesību maiņas rezultātā zemesgrāmatā ierakstītās atzīmes </w:t>
            </w:r>
            <w:r w:rsidR="00ED05FE" w:rsidRPr="001E6B7C">
              <w:rPr>
                <w:rFonts w:ascii="Times New Roman" w:hAnsi="Times New Roman" w:cs="Times New Roman"/>
                <w:sz w:val="24"/>
                <w:szCs w:val="24"/>
              </w:rPr>
              <w:t xml:space="preserve">un ieraksti </w:t>
            </w:r>
            <w:r w:rsidRPr="001E6B7C">
              <w:rPr>
                <w:rFonts w:ascii="Times New Roman" w:hAnsi="Times New Roman" w:cs="Times New Roman"/>
                <w:sz w:val="24"/>
                <w:szCs w:val="24"/>
              </w:rPr>
              <w:t>par atsavināmā valsts nekustamā īpašuma apgrūtinājumiem paliks negrozīt</w:t>
            </w:r>
            <w:r w:rsidR="00ED05FE" w:rsidRPr="001E6B7C">
              <w:rPr>
                <w:rFonts w:ascii="Times New Roman" w:hAnsi="Times New Roman" w:cs="Times New Roman"/>
                <w:sz w:val="24"/>
                <w:szCs w:val="24"/>
              </w:rPr>
              <w:t>i</w:t>
            </w:r>
            <w:r w:rsidRPr="001E6B7C">
              <w:rPr>
                <w:rFonts w:ascii="Times New Roman" w:hAnsi="Times New Roman" w:cs="Times New Roman"/>
                <w:sz w:val="24"/>
                <w:szCs w:val="24"/>
              </w:rPr>
              <w:t xml:space="preserve"> un saistoš</w:t>
            </w:r>
            <w:r w:rsidR="00ED05FE" w:rsidRPr="001E6B7C">
              <w:rPr>
                <w:rFonts w:ascii="Times New Roman" w:hAnsi="Times New Roman" w:cs="Times New Roman"/>
                <w:sz w:val="24"/>
                <w:szCs w:val="24"/>
              </w:rPr>
              <w:t>i</w:t>
            </w:r>
            <w:r w:rsidRPr="001E6B7C">
              <w:rPr>
                <w:rFonts w:ascii="Times New Roman" w:hAnsi="Times New Roman" w:cs="Times New Roman"/>
                <w:sz w:val="24"/>
                <w:szCs w:val="24"/>
              </w:rPr>
              <w:t xml:space="preserve"> jaunajam nekustamā īpašuma ieguvējam.</w:t>
            </w:r>
            <w:r w:rsidR="004E7DB4" w:rsidRPr="001E6B7C">
              <w:rPr>
                <w:rFonts w:ascii="Times New Roman" w:hAnsi="Times New Roman" w:cs="Times New Roman"/>
                <w:sz w:val="24"/>
                <w:szCs w:val="24"/>
              </w:rPr>
              <w:t xml:space="preserve"> Papildus Jūrmalas pilsētas pašvaldībai, nostiprinot zemesgrāmatā īpašuma tiesības uz nekustamajiem īpašumiem, norādāms, ka īpašuma tiesības nostiprinātas uz laiku, kamēr Jūrmalas pilsētas pašvaldība nodrošina rīkojuma 1. punktā minēto funkciju īstenošanu un ierakstāma atzīme par aizliegumu atsavināt nekustamo īpašumu un apgrūtināt to ar hipotēku.</w:t>
            </w:r>
          </w:p>
        </w:tc>
      </w:tr>
    </w:tbl>
    <w:p w14:paraId="5EFEF5B3" w14:textId="77777777" w:rsidR="00451760" w:rsidRPr="006E1D80" w:rsidRDefault="00451760" w:rsidP="00451760">
      <w:pPr>
        <w:spacing w:after="0" w:line="240" w:lineRule="auto"/>
        <w:rPr>
          <w:rFonts w:ascii="Times New Roman" w:eastAsia="Times New Roman" w:hAnsi="Times New Roman"/>
          <w:sz w:val="24"/>
          <w:szCs w:val="24"/>
          <w:lang w:eastAsia="lv-LV"/>
        </w:rPr>
      </w:pPr>
    </w:p>
    <w:p w14:paraId="66AEB2A7" w14:textId="20A603AB" w:rsidR="00451760" w:rsidRDefault="00451760" w:rsidP="00451760">
      <w:pPr>
        <w:spacing w:after="0" w:line="240" w:lineRule="auto"/>
        <w:jc w:val="both"/>
        <w:rPr>
          <w:rFonts w:ascii="Times New Roman" w:eastAsia="Times New Roman" w:hAnsi="Times New Roman"/>
          <w:sz w:val="24"/>
          <w:szCs w:val="24"/>
        </w:rPr>
      </w:pPr>
    </w:p>
    <w:p w14:paraId="1BE776E3" w14:textId="77777777" w:rsidR="00750A60" w:rsidRPr="00F46D36" w:rsidRDefault="00750A60" w:rsidP="00451760">
      <w:pPr>
        <w:spacing w:after="0" w:line="240" w:lineRule="auto"/>
        <w:jc w:val="both"/>
        <w:rPr>
          <w:rFonts w:ascii="Times New Roman" w:eastAsia="Times New Roman" w:hAnsi="Times New Roman"/>
          <w:sz w:val="24"/>
          <w:szCs w:val="24"/>
        </w:rPr>
      </w:pPr>
    </w:p>
    <w:p w14:paraId="490E842E" w14:textId="3ACFDD20" w:rsidR="00451760" w:rsidRDefault="00451760" w:rsidP="00750A60">
      <w:pPr>
        <w:spacing w:after="0" w:line="240" w:lineRule="auto"/>
        <w:jc w:val="both"/>
        <w:rPr>
          <w:rFonts w:ascii="Times New Roman" w:eastAsia="Times New Roman" w:hAnsi="Times New Roman"/>
          <w:sz w:val="24"/>
          <w:szCs w:val="24"/>
        </w:rPr>
      </w:pPr>
      <w:r w:rsidRPr="00F46D36">
        <w:rPr>
          <w:rFonts w:ascii="Times New Roman" w:eastAsia="Times New Roman" w:hAnsi="Times New Roman"/>
          <w:sz w:val="24"/>
          <w:szCs w:val="24"/>
        </w:rPr>
        <w:t>Finanšu ministr</w:t>
      </w:r>
      <w:r w:rsidR="00E33EFE" w:rsidRPr="00F46D36">
        <w:rPr>
          <w:rFonts w:ascii="Times New Roman" w:eastAsia="Times New Roman" w:hAnsi="Times New Roman"/>
          <w:sz w:val="24"/>
          <w:szCs w:val="24"/>
        </w:rPr>
        <w:t>s</w:t>
      </w:r>
      <w:r w:rsidRPr="00F46D36">
        <w:rPr>
          <w:rFonts w:ascii="Times New Roman" w:eastAsia="Times New Roman" w:hAnsi="Times New Roman"/>
          <w:sz w:val="24"/>
          <w:szCs w:val="24"/>
        </w:rPr>
        <w:tab/>
      </w:r>
      <w:r w:rsidRPr="00F46D36">
        <w:rPr>
          <w:rFonts w:ascii="Times New Roman" w:eastAsia="Times New Roman" w:hAnsi="Times New Roman"/>
          <w:sz w:val="24"/>
          <w:szCs w:val="24"/>
        </w:rPr>
        <w:tab/>
      </w:r>
      <w:r w:rsidRPr="00F46D36">
        <w:rPr>
          <w:rFonts w:ascii="Times New Roman" w:eastAsia="Times New Roman" w:hAnsi="Times New Roman"/>
          <w:sz w:val="24"/>
          <w:szCs w:val="24"/>
        </w:rPr>
        <w:tab/>
      </w:r>
      <w:r w:rsidRPr="00F46D36">
        <w:rPr>
          <w:rFonts w:ascii="Times New Roman" w:eastAsia="Times New Roman" w:hAnsi="Times New Roman"/>
          <w:sz w:val="24"/>
          <w:szCs w:val="24"/>
        </w:rPr>
        <w:tab/>
      </w:r>
      <w:r w:rsidRPr="00F46D36">
        <w:rPr>
          <w:rFonts w:ascii="Times New Roman" w:eastAsia="Times New Roman" w:hAnsi="Times New Roman"/>
          <w:sz w:val="24"/>
          <w:szCs w:val="24"/>
        </w:rPr>
        <w:tab/>
      </w:r>
      <w:r w:rsidRPr="00F46D36">
        <w:rPr>
          <w:rFonts w:ascii="Times New Roman" w:eastAsia="Times New Roman" w:hAnsi="Times New Roman"/>
          <w:sz w:val="24"/>
          <w:szCs w:val="24"/>
        </w:rPr>
        <w:tab/>
      </w:r>
      <w:r w:rsidR="00F46D36">
        <w:rPr>
          <w:rFonts w:ascii="Times New Roman" w:eastAsia="Times New Roman" w:hAnsi="Times New Roman"/>
          <w:sz w:val="24"/>
          <w:szCs w:val="24"/>
        </w:rPr>
        <w:t xml:space="preserve">                       </w:t>
      </w:r>
      <w:r w:rsidRPr="00F46D36">
        <w:rPr>
          <w:rFonts w:ascii="Times New Roman" w:eastAsia="Times New Roman" w:hAnsi="Times New Roman"/>
          <w:sz w:val="24"/>
          <w:szCs w:val="24"/>
        </w:rPr>
        <w:tab/>
      </w:r>
      <w:proofErr w:type="spellStart"/>
      <w:r w:rsidR="00E33EFE" w:rsidRPr="00F46D36">
        <w:rPr>
          <w:rFonts w:ascii="Times New Roman" w:eastAsia="Times New Roman" w:hAnsi="Times New Roman"/>
          <w:sz w:val="24"/>
          <w:szCs w:val="24"/>
        </w:rPr>
        <w:t>J.Reirs</w:t>
      </w:r>
      <w:proofErr w:type="spellEnd"/>
    </w:p>
    <w:p w14:paraId="5362DD4E" w14:textId="12D0DA85" w:rsidR="00750A60" w:rsidRDefault="00750A60" w:rsidP="00750A60">
      <w:pPr>
        <w:spacing w:after="0" w:line="240" w:lineRule="auto"/>
        <w:jc w:val="both"/>
        <w:rPr>
          <w:rFonts w:ascii="Times New Roman" w:eastAsia="Times New Roman" w:hAnsi="Times New Roman"/>
          <w:sz w:val="24"/>
          <w:szCs w:val="24"/>
        </w:rPr>
      </w:pPr>
    </w:p>
    <w:p w14:paraId="715BEA58" w14:textId="6E3A1D7D" w:rsidR="00750A60" w:rsidRDefault="00750A60" w:rsidP="00750A60">
      <w:pPr>
        <w:spacing w:after="0" w:line="240" w:lineRule="auto"/>
        <w:jc w:val="both"/>
        <w:rPr>
          <w:rFonts w:ascii="Times New Roman" w:eastAsia="Times New Roman" w:hAnsi="Times New Roman"/>
          <w:sz w:val="24"/>
          <w:szCs w:val="24"/>
        </w:rPr>
      </w:pPr>
    </w:p>
    <w:p w14:paraId="468A376D" w14:textId="3F7D238B" w:rsidR="00750A60" w:rsidRDefault="00750A60" w:rsidP="00750A60">
      <w:pPr>
        <w:spacing w:after="0" w:line="240" w:lineRule="auto"/>
        <w:jc w:val="both"/>
        <w:rPr>
          <w:rFonts w:ascii="Times New Roman" w:eastAsia="Times New Roman" w:hAnsi="Times New Roman"/>
          <w:sz w:val="24"/>
          <w:szCs w:val="24"/>
        </w:rPr>
      </w:pPr>
    </w:p>
    <w:p w14:paraId="3EC96842" w14:textId="4FB180DF" w:rsidR="00750A60" w:rsidRDefault="00750A60" w:rsidP="00750A60">
      <w:pPr>
        <w:spacing w:after="0" w:line="240" w:lineRule="auto"/>
        <w:jc w:val="both"/>
        <w:rPr>
          <w:rFonts w:ascii="Times New Roman" w:eastAsia="Times New Roman" w:hAnsi="Times New Roman"/>
          <w:sz w:val="24"/>
          <w:szCs w:val="24"/>
        </w:rPr>
      </w:pPr>
    </w:p>
    <w:p w14:paraId="67A9BD22" w14:textId="75C99E2F" w:rsidR="00750A60" w:rsidRDefault="00750A60" w:rsidP="00750A60">
      <w:pPr>
        <w:spacing w:after="0" w:line="240" w:lineRule="auto"/>
        <w:jc w:val="both"/>
        <w:rPr>
          <w:rFonts w:ascii="Times New Roman" w:eastAsia="Times New Roman" w:hAnsi="Times New Roman"/>
          <w:sz w:val="24"/>
          <w:szCs w:val="24"/>
        </w:rPr>
      </w:pPr>
    </w:p>
    <w:p w14:paraId="52C6734C" w14:textId="77777777" w:rsidR="00750A60" w:rsidRPr="00750A60" w:rsidRDefault="00750A60" w:rsidP="00750A60">
      <w:pPr>
        <w:spacing w:after="0" w:line="240" w:lineRule="auto"/>
        <w:jc w:val="both"/>
        <w:rPr>
          <w:rFonts w:ascii="Times New Roman" w:eastAsia="Times New Roman" w:hAnsi="Times New Roman"/>
          <w:sz w:val="24"/>
          <w:szCs w:val="24"/>
        </w:rPr>
      </w:pPr>
      <w:bookmarkStart w:id="0" w:name="_GoBack"/>
      <w:bookmarkEnd w:id="0"/>
    </w:p>
    <w:p w14:paraId="427D0A12" w14:textId="51F839D7" w:rsidR="00750A60" w:rsidRPr="001E6B7C" w:rsidRDefault="00F46D36" w:rsidP="00451760">
      <w:pPr>
        <w:spacing w:after="0" w:line="240" w:lineRule="auto"/>
        <w:rPr>
          <w:rFonts w:ascii="Times New Roman" w:hAnsi="Times New Roman" w:cs="Times New Roman"/>
          <w:sz w:val="20"/>
          <w:szCs w:val="20"/>
        </w:rPr>
      </w:pPr>
      <w:r>
        <w:rPr>
          <w:rFonts w:ascii="Times New Roman" w:hAnsi="Times New Roman" w:cs="Times New Roman"/>
          <w:sz w:val="20"/>
          <w:szCs w:val="20"/>
        </w:rPr>
        <w:t>Tupiņa 67024679</w:t>
      </w:r>
    </w:p>
    <w:p w14:paraId="6E6A27C1" w14:textId="4D4CE858" w:rsidR="00451760" w:rsidRPr="001E6B7C" w:rsidRDefault="00F46D36" w:rsidP="00451760">
      <w:pPr>
        <w:spacing w:after="0" w:line="240" w:lineRule="auto"/>
        <w:rPr>
          <w:rFonts w:ascii="Times New Roman" w:hAnsi="Times New Roman" w:cs="Times New Roman"/>
          <w:sz w:val="20"/>
          <w:szCs w:val="20"/>
        </w:rPr>
      </w:pPr>
      <w:r>
        <w:rPr>
          <w:rFonts w:ascii="Times New Roman" w:hAnsi="Times New Roman" w:cs="Times New Roman"/>
          <w:sz w:val="20"/>
          <w:szCs w:val="20"/>
        </w:rPr>
        <w:t>Arta.Tupina</w:t>
      </w:r>
      <w:r w:rsidR="00451760" w:rsidRPr="001E6B7C">
        <w:rPr>
          <w:rFonts w:ascii="Times New Roman" w:hAnsi="Times New Roman" w:cs="Times New Roman"/>
          <w:sz w:val="20"/>
          <w:szCs w:val="20"/>
        </w:rPr>
        <w:t>@vni.lv</w:t>
      </w:r>
    </w:p>
    <w:p w14:paraId="0496097E" w14:textId="77777777" w:rsidR="00CD08E8" w:rsidRPr="006E1D80" w:rsidRDefault="00CD08E8"/>
    <w:sectPr w:rsidR="00CD08E8" w:rsidRPr="006E1D80" w:rsidSect="00CB439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E7EA9" w14:textId="77777777" w:rsidR="00451760" w:rsidRDefault="00451760" w:rsidP="00451760">
      <w:pPr>
        <w:spacing w:after="0" w:line="240" w:lineRule="auto"/>
      </w:pPr>
      <w:r>
        <w:separator/>
      </w:r>
    </w:p>
  </w:endnote>
  <w:endnote w:type="continuationSeparator" w:id="0">
    <w:p w14:paraId="434A2157" w14:textId="77777777" w:rsidR="00451760" w:rsidRDefault="00451760" w:rsidP="0045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3153" w14:textId="18F28660" w:rsidR="00451760" w:rsidRPr="00053C82" w:rsidRDefault="00451760" w:rsidP="00451760">
    <w:pPr>
      <w:pStyle w:val="Footer"/>
    </w:pPr>
    <w:r w:rsidRPr="00053C82">
      <w:rPr>
        <w:rFonts w:ascii="Times New Roman" w:hAnsi="Times New Roman" w:cs="Times New Roman"/>
        <w:sz w:val="20"/>
      </w:rPr>
      <w:t>FMAnot_</w:t>
    </w:r>
    <w:r w:rsidR="008D2C66">
      <w:rPr>
        <w:rFonts w:ascii="Times New Roman" w:hAnsi="Times New Roman" w:cs="Times New Roman"/>
        <w:sz w:val="20"/>
      </w:rPr>
      <w:t>21</w:t>
    </w:r>
    <w:r w:rsidR="001E6B7C">
      <w:rPr>
        <w:rFonts w:ascii="Times New Roman" w:hAnsi="Times New Roman" w:cs="Times New Roman"/>
        <w:sz w:val="20"/>
      </w:rPr>
      <w:t>03</w:t>
    </w:r>
    <w:r>
      <w:rPr>
        <w:rFonts w:ascii="Times New Roman" w:hAnsi="Times New Roman" w:cs="Times New Roman"/>
        <w:sz w:val="20"/>
      </w:rPr>
      <w:t>19</w:t>
    </w:r>
    <w:r w:rsidRPr="00053C82">
      <w:rPr>
        <w:rFonts w:ascii="Times New Roman" w:hAnsi="Times New Roman" w:cs="Times New Roman"/>
        <w:sz w:val="20"/>
      </w:rPr>
      <w:t>_</w:t>
    </w:r>
    <w:r w:rsidR="00257E35">
      <w:rPr>
        <w:rFonts w:ascii="Times New Roman" w:hAnsi="Times New Roman" w:cs="Times New Roman"/>
        <w:sz w:val="20"/>
      </w:rPr>
      <w:t>VSS-997</w:t>
    </w:r>
  </w:p>
  <w:p w14:paraId="6DCF2328" w14:textId="0776E06C" w:rsidR="003F6AC0" w:rsidRPr="00451760" w:rsidRDefault="00750A60" w:rsidP="0045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C015" w14:textId="5B987566" w:rsidR="003F6AC0" w:rsidRPr="00053C82" w:rsidRDefault="00451760" w:rsidP="00053C82">
    <w:pPr>
      <w:pStyle w:val="Footer"/>
    </w:pPr>
    <w:r w:rsidRPr="00053C82">
      <w:rPr>
        <w:rFonts w:ascii="Times New Roman" w:hAnsi="Times New Roman" w:cs="Times New Roman"/>
        <w:sz w:val="20"/>
      </w:rPr>
      <w:t>FMAnot_</w:t>
    </w:r>
    <w:r w:rsidR="008D2C66">
      <w:rPr>
        <w:rFonts w:ascii="Times New Roman" w:hAnsi="Times New Roman" w:cs="Times New Roman"/>
        <w:sz w:val="20"/>
      </w:rPr>
      <w:t>21</w:t>
    </w:r>
    <w:r w:rsidR="001E6B7C">
      <w:rPr>
        <w:rFonts w:ascii="Times New Roman" w:hAnsi="Times New Roman" w:cs="Times New Roman"/>
        <w:sz w:val="20"/>
      </w:rPr>
      <w:t>03</w:t>
    </w:r>
    <w:r>
      <w:rPr>
        <w:rFonts w:ascii="Times New Roman" w:hAnsi="Times New Roman" w:cs="Times New Roman"/>
        <w:sz w:val="20"/>
      </w:rPr>
      <w:t>19</w:t>
    </w:r>
    <w:r w:rsidRPr="00053C82">
      <w:rPr>
        <w:rFonts w:ascii="Times New Roman" w:hAnsi="Times New Roman" w:cs="Times New Roman"/>
        <w:sz w:val="20"/>
      </w:rPr>
      <w:t>_</w:t>
    </w:r>
    <w:r w:rsidR="00257E35">
      <w:rPr>
        <w:rFonts w:ascii="Times New Roman" w:hAnsi="Times New Roman" w:cs="Times New Roman"/>
        <w:sz w:val="20"/>
      </w:rPr>
      <w:t>VSS-997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93A5B" w14:textId="77777777" w:rsidR="00451760" w:rsidRDefault="00451760" w:rsidP="00451760">
      <w:pPr>
        <w:spacing w:after="0" w:line="240" w:lineRule="auto"/>
      </w:pPr>
      <w:r>
        <w:separator/>
      </w:r>
    </w:p>
  </w:footnote>
  <w:footnote w:type="continuationSeparator" w:id="0">
    <w:p w14:paraId="09E6B847" w14:textId="77777777" w:rsidR="00451760" w:rsidRDefault="00451760" w:rsidP="00451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798417C3" w14:textId="77777777" w:rsidR="003F6AC0" w:rsidRPr="00CB439B" w:rsidRDefault="00451760">
        <w:pPr>
          <w:pStyle w:val="Header"/>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Pr>
            <w:rFonts w:ascii="Times New Roman" w:hAnsi="Times New Roman" w:cs="Times New Roman"/>
            <w:noProof/>
            <w:sz w:val="24"/>
          </w:rPr>
          <w:t>7</w:t>
        </w:r>
        <w:r w:rsidRPr="00CB439B">
          <w:rPr>
            <w:rFonts w:ascii="Times New Roman" w:hAnsi="Times New Roman" w:cs="Times New Roman"/>
            <w:sz w:val="24"/>
          </w:rPr>
          <w:fldChar w:fldCharType="end"/>
        </w:r>
      </w:p>
    </w:sdtContent>
  </w:sdt>
  <w:p w14:paraId="5B908F65" w14:textId="77777777" w:rsidR="003F6AC0" w:rsidRDefault="0075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22F88"/>
    <w:multiLevelType w:val="hybridMultilevel"/>
    <w:tmpl w:val="8EEEB722"/>
    <w:lvl w:ilvl="0" w:tplc="EAF2CB5E">
      <w:start w:val="1"/>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60"/>
    <w:rsid w:val="00076876"/>
    <w:rsid w:val="000D2AE6"/>
    <w:rsid w:val="00177F1E"/>
    <w:rsid w:val="001D2903"/>
    <w:rsid w:val="001E6B7C"/>
    <w:rsid w:val="00245598"/>
    <w:rsid w:val="00257E35"/>
    <w:rsid w:val="002C4A83"/>
    <w:rsid w:val="00303ADF"/>
    <w:rsid w:val="00386740"/>
    <w:rsid w:val="0039253A"/>
    <w:rsid w:val="00451760"/>
    <w:rsid w:val="004E7DB4"/>
    <w:rsid w:val="00570E69"/>
    <w:rsid w:val="005A6F3C"/>
    <w:rsid w:val="005E4EB1"/>
    <w:rsid w:val="006C6BE8"/>
    <w:rsid w:val="006C6E71"/>
    <w:rsid w:val="006E1D80"/>
    <w:rsid w:val="00750A60"/>
    <w:rsid w:val="00755B5C"/>
    <w:rsid w:val="008828F6"/>
    <w:rsid w:val="008D2C66"/>
    <w:rsid w:val="008F7689"/>
    <w:rsid w:val="009C5BBF"/>
    <w:rsid w:val="00A472FF"/>
    <w:rsid w:val="00A56618"/>
    <w:rsid w:val="00A8387C"/>
    <w:rsid w:val="00BD0E1D"/>
    <w:rsid w:val="00CD08E8"/>
    <w:rsid w:val="00D164E3"/>
    <w:rsid w:val="00E33EFE"/>
    <w:rsid w:val="00E54D1D"/>
    <w:rsid w:val="00ED05FE"/>
    <w:rsid w:val="00F01F3C"/>
    <w:rsid w:val="00F14CA1"/>
    <w:rsid w:val="00F22659"/>
    <w:rsid w:val="00F46D36"/>
    <w:rsid w:val="00FB02A1"/>
    <w:rsid w:val="00FB4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FFC58"/>
  <w15:chartTrackingRefBased/>
  <w15:docId w15:val="{D4889737-4B28-448E-A4B1-BA0D77B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7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760"/>
    <w:rPr>
      <w:color w:val="0563C1" w:themeColor="hyperlink"/>
      <w:u w:val="single"/>
    </w:rPr>
  </w:style>
  <w:style w:type="paragraph" w:styleId="Header">
    <w:name w:val="header"/>
    <w:basedOn w:val="Normal"/>
    <w:link w:val="HeaderChar"/>
    <w:uiPriority w:val="99"/>
    <w:unhideWhenUsed/>
    <w:rsid w:val="004517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760"/>
  </w:style>
  <w:style w:type="paragraph" w:styleId="Footer">
    <w:name w:val="footer"/>
    <w:basedOn w:val="Normal"/>
    <w:link w:val="FooterChar"/>
    <w:uiPriority w:val="99"/>
    <w:unhideWhenUsed/>
    <w:rsid w:val="004517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760"/>
  </w:style>
  <w:style w:type="paragraph" w:customStyle="1" w:styleId="tvhtml">
    <w:name w:val="tv_html"/>
    <w:basedOn w:val="Normal"/>
    <w:rsid w:val="004517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51760"/>
    <w:pPr>
      <w:ind w:left="720"/>
      <w:contextualSpacing/>
    </w:pPr>
  </w:style>
  <w:style w:type="paragraph" w:styleId="NoSpacing">
    <w:name w:val="No Spacing"/>
    <w:qFormat/>
    <w:rsid w:val="00BD0E1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13650</Words>
  <Characters>7782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valsts meža zemes nodošanu Jūrmalas pilsētas pašvaldības īpašumā</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Jūrmalas pilsētas pašvaldības īpašumā</dc:title>
  <dc:subject>Tiesību akta anotācija</dc:subject>
  <dc:creator>Arta Tupiņa</dc:creator>
  <cp:keywords/>
  <dc:description>arta.tupina@vni.lv , 67024679</dc:description>
  <cp:lastModifiedBy>Jana Upeniece</cp:lastModifiedBy>
  <cp:revision>15</cp:revision>
  <dcterms:created xsi:type="dcterms:W3CDTF">2019-01-02T12:26:00Z</dcterms:created>
  <dcterms:modified xsi:type="dcterms:W3CDTF">2019-03-27T07:59:00Z</dcterms:modified>
</cp:coreProperties>
</file>