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36" w:rsidRPr="000C470D" w:rsidRDefault="00BA7236" w:rsidP="00BA7236">
      <w:pPr>
        <w:spacing w:before="130" w:after="0" w:line="260" w:lineRule="exact"/>
        <w:ind w:firstLine="539"/>
        <w:jc w:val="right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0C470D">
        <w:rPr>
          <w:rFonts w:ascii="Times New Roman" w:hAnsi="Times New Roman"/>
          <w:bCs/>
          <w:sz w:val="24"/>
          <w:szCs w:val="28"/>
        </w:rPr>
        <w:t>2. pielikums</w:t>
      </w:r>
      <w:r w:rsidRPr="000C470D">
        <w:rPr>
          <w:rFonts w:ascii="Times New Roman" w:hAnsi="Times New Roman"/>
          <w:bCs/>
          <w:sz w:val="24"/>
          <w:szCs w:val="28"/>
        </w:rPr>
        <w:br/>
        <w:t>Ministru kabineta</w:t>
      </w:r>
      <w:r w:rsidRPr="000C470D">
        <w:rPr>
          <w:rFonts w:ascii="Times New Roman" w:hAnsi="Times New Roman"/>
          <w:bCs/>
          <w:sz w:val="24"/>
          <w:szCs w:val="28"/>
        </w:rPr>
        <w:br/>
      </w:r>
      <w:r w:rsidRPr="000C470D">
        <w:rPr>
          <w:rFonts w:ascii="Times New Roman" w:hAnsi="Times New Roman"/>
          <w:sz w:val="24"/>
          <w:szCs w:val="28"/>
        </w:rPr>
        <w:t>201</w:t>
      </w:r>
      <w:r w:rsidR="001E441F" w:rsidRPr="000C470D">
        <w:rPr>
          <w:rFonts w:ascii="Times New Roman" w:hAnsi="Times New Roman"/>
          <w:sz w:val="24"/>
          <w:szCs w:val="28"/>
        </w:rPr>
        <w:t>9</w:t>
      </w:r>
      <w:r w:rsidR="000C470D">
        <w:rPr>
          <w:rFonts w:ascii="Times New Roman" w:hAnsi="Times New Roman"/>
          <w:sz w:val="24"/>
          <w:szCs w:val="28"/>
        </w:rPr>
        <w:t>.</w:t>
      </w:r>
      <w:r w:rsidRPr="000C470D">
        <w:rPr>
          <w:rFonts w:ascii="Times New Roman" w:hAnsi="Times New Roman"/>
          <w:sz w:val="24"/>
          <w:szCs w:val="28"/>
        </w:rPr>
        <w:t xml:space="preserve">gada </w:t>
      </w:r>
      <w:r w:rsidR="001E441F" w:rsidRPr="000C470D">
        <w:rPr>
          <w:rFonts w:ascii="Times New Roman" w:hAnsi="Times New Roman"/>
          <w:sz w:val="24"/>
          <w:szCs w:val="28"/>
        </w:rPr>
        <w:br/>
        <w:t>noteikumiem Nr. </w:t>
      </w:r>
    </w:p>
    <w:p w:rsidR="00BA7236" w:rsidRPr="001E441F" w:rsidRDefault="00BA7236" w:rsidP="00BA7236">
      <w:pPr>
        <w:pStyle w:val="Subtitle"/>
        <w:spacing w:before="360"/>
        <w:ind w:left="567" w:right="567"/>
        <w:rPr>
          <w:rFonts w:ascii="Times New Roman" w:hAnsi="Times New Roman"/>
          <w:sz w:val="19"/>
          <w:lang w:val="lv-LV"/>
        </w:rPr>
      </w:pPr>
      <w:r w:rsidRPr="001E441F">
        <w:rPr>
          <w:rFonts w:ascii="Times New Roman" w:hAnsi="Times New Roman"/>
          <w:sz w:val="22"/>
          <w:lang w:val="lv-LV"/>
        </w:rPr>
        <w:t>LĒMUMS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2"/>
        <w:gridCol w:w="4246"/>
        <w:gridCol w:w="2337"/>
      </w:tblGrid>
      <w:tr w:rsidR="00BA7236" w:rsidRPr="001E441F" w:rsidTr="00BA7236">
        <w:tc>
          <w:tcPr>
            <w:tcW w:w="2863" w:type="dxa"/>
            <w:hideMark/>
          </w:tcPr>
          <w:p w:rsidR="00BA7236" w:rsidRPr="001E441F" w:rsidRDefault="00BA7236">
            <w:pPr>
              <w:pStyle w:val="Subtitle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E441F">
              <w:rPr>
                <w:rFonts w:ascii="Times New Roman" w:hAnsi="Times New Roman"/>
                <w:sz w:val="22"/>
                <w:szCs w:val="22"/>
                <w:lang w:val="lv-LV"/>
              </w:rPr>
              <w:t>par atteikumu ievest caur</w:t>
            </w:r>
          </w:p>
        </w:tc>
        <w:tc>
          <w:tcPr>
            <w:tcW w:w="6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pStyle w:val="Subtitle"/>
              <w:jc w:val="left"/>
              <w:rPr>
                <w:rFonts w:ascii="Times New Roman" w:hAnsi="Times New Roman"/>
                <w:sz w:val="19"/>
                <w:lang w:val="lv-LV"/>
              </w:rPr>
            </w:pPr>
          </w:p>
        </w:tc>
      </w:tr>
      <w:tr w:rsidR="00BA7236" w:rsidRPr="001E441F" w:rsidTr="00BA7236">
        <w:tc>
          <w:tcPr>
            <w:tcW w:w="2863" w:type="dxa"/>
          </w:tcPr>
          <w:p w:rsidR="00BA7236" w:rsidRPr="001E441F" w:rsidRDefault="00BA7236">
            <w:pPr>
              <w:pStyle w:val="Subtitle"/>
              <w:jc w:val="left"/>
              <w:rPr>
                <w:rFonts w:ascii="Times New Roman" w:hAnsi="Times New Roman"/>
                <w:sz w:val="17"/>
                <w:szCs w:val="17"/>
                <w:lang w:val="lv-LV"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236" w:rsidRPr="001E441F" w:rsidRDefault="00BA7236">
            <w:pPr>
              <w:pStyle w:val="Subtitle"/>
              <w:rPr>
                <w:rFonts w:ascii="Times New Roman" w:hAnsi="Times New Roman"/>
                <w:b w:val="0"/>
                <w:sz w:val="17"/>
                <w:szCs w:val="17"/>
                <w:lang w:val="lv-LV"/>
              </w:rPr>
            </w:pPr>
            <w:r w:rsidRPr="001E441F">
              <w:rPr>
                <w:rFonts w:ascii="Times New Roman" w:hAnsi="Times New Roman"/>
                <w:b w:val="0"/>
                <w:sz w:val="17"/>
                <w:szCs w:val="17"/>
                <w:lang w:val="lv-LV"/>
              </w:rPr>
              <w:t>(robežšķērsošanas vieta)</w:t>
            </w:r>
          </w:p>
          <w:p w:rsidR="00BA7236" w:rsidRPr="001E441F" w:rsidRDefault="00BA7236">
            <w:pPr>
              <w:pStyle w:val="Subtitle"/>
              <w:jc w:val="left"/>
              <w:rPr>
                <w:rFonts w:ascii="Times New Roman" w:hAnsi="Times New Roman"/>
                <w:sz w:val="17"/>
                <w:szCs w:val="17"/>
                <w:lang w:val="lv-LV"/>
              </w:rPr>
            </w:pPr>
          </w:p>
        </w:tc>
      </w:tr>
      <w:tr w:rsidR="00BA7236" w:rsidRPr="001E441F" w:rsidTr="00BA7236">
        <w:tc>
          <w:tcPr>
            <w:tcW w:w="9581" w:type="dxa"/>
            <w:gridSpan w:val="3"/>
            <w:hideMark/>
          </w:tcPr>
          <w:p w:rsidR="00BA7236" w:rsidRPr="001E441F" w:rsidRDefault="00BA7236">
            <w:pPr>
              <w:pStyle w:val="Subtitle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E441F">
              <w:rPr>
                <w:rFonts w:ascii="Times New Roman" w:hAnsi="Times New Roman"/>
                <w:sz w:val="22"/>
                <w:szCs w:val="22"/>
                <w:lang w:val="lv-LV"/>
              </w:rPr>
              <w:t>Latvijas Republikā akcīzes preces, kas nav atbrīvotas no nodokļiem</w:t>
            </w:r>
          </w:p>
        </w:tc>
      </w:tr>
      <w:tr w:rsidR="00BA7236" w:rsidRPr="001E441F" w:rsidTr="00BA7236">
        <w:tc>
          <w:tcPr>
            <w:tcW w:w="9581" w:type="dxa"/>
            <w:gridSpan w:val="3"/>
            <w:hideMark/>
          </w:tcPr>
          <w:p w:rsidR="000C470D" w:rsidRDefault="00BA7236">
            <w:pPr>
              <w:pStyle w:val="Subtitle"/>
              <w:rPr>
                <w:rFonts w:ascii="Times New Roman" w:hAnsi="Times New Roman"/>
                <w:color w:val="000000"/>
                <w:sz w:val="19"/>
                <w:lang w:val="lv-LV"/>
              </w:rPr>
            </w:pPr>
            <w:r w:rsidRPr="001E441F">
              <w:rPr>
                <w:rFonts w:ascii="Times New Roman" w:hAnsi="Times New Roman"/>
                <w:sz w:val="22"/>
                <w:szCs w:val="22"/>
                <w:lang w:val="lv-LV"/>
              </w:rPr>
              <w:t>Nr.</w:t>
            </w:r>
            <w:r w:rsidRPr="001E441F">
              <w:rPr>
                <w:rFonts w:ascii="Times New Roman" w:hAnsi="Times New Roman"/>
                <w:sz w:val="19"/>
                <w:lang w:val="lv-LV"/>
              </w:rPr>
              <w:t>_____</w:t>
            </w:r>
            <w:r w:rsidRPr="001E441F">
              <w:rPr>
                <w:rFonts w:ascii="Times New Roman" w:hAnsi="Times New Roman"/>
                <w:color w:val="000000"/>
                <w:sz w:val="19"/>
                <w:lang w:val="lv-LV"/>
              </w:rPr>
              <w:t>___ – _______________________________</w:t>
            </w:r>
          </w:p>
          <w:p w:rsidR="00BA7236" w:rsidRPr="001E441F" w:rsidRDefault="00BA7236">
            <w:pPr>
              <w:pStyle w:val="Subtitle"/>
              <w:rPr>
                <w:rFonts w:ascii="Times New Roman" w:hAnsi="Times New Roman"/>
                <w:sz w:val="19"/>
                <w:lang w:val="lv-LV"/>
              </w:rPr>
            </w:pPr>
            <w:r w:rsidRPr="001E441F">
              <w:rPr>
                <w:rFonts w:ascii="Times New Roman" w:hAnsi="Times New Roman"/>
                <w:color w:val="000000"/>
                <w:sz w:val="19"/>
                <w:lang w:val="lv-LV"/>
              </w:rPr>
              <w:t>________</w:t>
            </w:r>
          </w:p>
        </w:tc>
      </w:tr>
      <w:tr w:rsidR="00BA7236" w:rsidRPr="001E441F" w:rsidTr="00BA7236">
        <w:tc>
          <w:tcPr>
            <w:tcW w:w="2863" w:type="dxa"/>
          </w:tcPr>
          <w:p w:rsidR="00BA7236" w:rsidRPr="001E441F" w:rsidRDefault="00BA7236">
            <w:pPr>
              <w:pStyle w:val="Subtitle"/>
              <w:jc w:val="left"/>
              <w:rPr>
                <w:rFonts w:ascii="Times New Roman" w:hAnsi="Times New Roman"/>
                <w:sz w:val="17"/>
                <w:szCs w:val="17"/>
                <w:lang w:val="lv-LV"/>
              </w:rPr>
            </w:pPr>
          </w:p>
        </w:tc>
        <w:tc>
          <w:tcPr>
            <w:tcW w:w="4322" w:type="dxa"/>
            <w:hideMark/>
          </w:tcPr>
          <w:p w:rsidR="00BA7236" w:rsidRPr="001E441F" w:rsidRDefault="00BA7236">
            <w:pPr>
              <w:pStyle w:val="Subtitle"/>
              <w:jc w:val="left"/>
              <w:rPr>
                <w:rFonts w:ascii="Times New Roman" w:hAnsi="Times New Roman"/>
                <w:sz w:val="17"/>
                <w:szCs w:val="17"/>
                <w:lang w:val="lv-LV"/>
              </w:rPr>
            </w:pPr>
            <w:r w:rsidRPr="001E441F">
              <w:rPr>
                <w:rFonts w:ascii="Times New Roman" w:hAnsi="Times New Roman"/>
                <w:b w:val="0"/>
                <w:sz w:val="17"/>
                <w:szCs w:val="17"/>
                <w:lang w:val="lv-LV"/>
              </w:rPr>
              <w:t>(Valsts robežsardzes struktūrvienības kods – Nr.p.k.)</w:t>
            </w:r>
          </w:p>
        </w:tc>
        <w:tc>
          <w:tcPr>
            <w:tcW w:w="2396" w:type="dxa"/>
          </w:tcPr>
          <w:p w:rsidR="00BA7236" w:rsidRPr="001E441F" w:rsidRDefault="00BA7236">
            <w:pPr>
              <w:pStyle w:val="Subtitle"/>
              <w:jc w:val="left"/>
              <w:rPr>
                <w:rFonts w:ascii="Times New Roman" w:hAnsi="Times New Roman"/>
                <w:sz w:val="17"/>
                <w:szCs w:val="17"/>
                <w:lang w:val="lv-LV"/>
              </w:rPr>
            </w:pPr>
          </w:p>
        </w:tc>
      </w:tr>
    </w:tbl>
    <w:p w:rsidR="00BA7236" w:rsidRPr="001E441F" w:rsidRDefault="00BA7236" w:rsidP="00BA7236">
      <w:pPr>
        <w:pStyle w:val="Subtitle"/>
        <w:spacing w:line="260" w:lineRule="exact"/>
        <w:jc w:val="left"/>
        <w:rPr>
          <w:rFonts w:ascii="Times New Roman" w:hAnsi="Times New Roman"/>
          <w:sz w:val="19"/>
          <w:lang w:val="lv-LV"/>
        </w:rPr>
      </w:pPr>
    </w:p>
    <w:p w:rsidR="00BA7236" w:rsidRPr="001E441F" w:rsidRDefault="00BA7236" w:rsidP="00BA7236">
      <w:pPr>
        <w:spacing w:after="0" w:line="260" w:lineRule="exact"/>
        <w:jc w:val="both"/>
        <w:rPr>
          <w:rFonts w:ascii="Times New Roman" w:hAnsi="Times New Roman"/>
          <w:sz w:val="19"/>
          <w:szCs w:val="20"/>
        </w:rPr>
      </w:pPr>
      <w:r w:rsidRPr="001E441F">
        <w:rPr>
          <w:rFonts w:ascii="Times New Roman" w:hAnsi="Times New Roman"/>
          <w:sz w:val="19"/>
          <w:szCs w:val="20"/>
        </w:rPr>
        <w:t>20__.g.___. ________</w:t>
      </w:r>
    </w:p>
    <w:p w:rsidR="00BA7236" w:rsidRPr="001E441F" w:rsidRDefault="00BA7236" w:rsidP="00BA7236">
      <w:pPr>
        <w:spacing w:after="0" w:line="260" w:lineRule="exact"/>
        <w:jc w:val="both"/>
        <w:rPr>
          <w:rFonts w:ascii="Times New Roman" w:hAnsi="Times New Roman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7"/>
        <w:gridCol w:w="1567"/>
        <w:gridCol w:w="1566"/>
        <w:gridCol w:w="1592"/>
        <w:gridCol w:w="2842"/>
        <w:gridCol w:w="271"/>
      </w:tblGrid>
      <w:tr w:rsidR="00BA7236" w:rsidRPr="001E441F" w:rsidTr="00BA7236">
        <w:trPr>
          <w:trHeight w:val="227"/>
        </w:trPr>
        <w:tc>
          <w:tcPr>
            <w:tcW w:w="95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7236" w:rsidRPr="001E441F" w:rsidTr="00BA7236">
        <w:trPr>
          <w:trHeight w:val="227"/>
        </w:trPr>
        <w:tc>
          <w:tcPr>
            <w:tcW w:w="95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7236" w:rsidRPr="001E441F" w:rsidRDefault="00BA723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(struktūrvienības nosaukums, adrese)</w:t>
            </w:r>
          </w:p>
        </w:tc>
      </w:tr>
      <w:tr w:rsidR="00BA7236" w:rsidRPr="001E441F" w:rsidTr="00BA7236">
        <w:trPr>
          <w:trHeight w:val="227"/>
        </w:trPr>
        <w:tc>
          <w:tcPr>
            <w:tcW w:w="95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7236" w:rsidRPr="001E441F" w:rsidTr="00BA7236">
        <w:trPr>
          <w:trHeight w:val="227"/>
        </w:trPr>
        <w:tc>
          <w:tcPr>
            <w:tcW w:w="95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7236" w:rsidRPr="001E441F" w:rsidTr="00BA7236">
        <w:trPr>
          <w:trHeight w:val="227"/>
        </w:trPr>
        <w:tc>
          <w:tcPr>
            <w:tcW w:w="95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7236" w:rsidRPr="001E441F" w:rsidRDefault="00BA723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(Valsts robežsardzes amatpersonas amats, speciālā dienesta pakāpe, vārds, uzvārds)</w:t>
            </w:r>
          </w:p>
        </w:tc>
      </w:tr>
      <w:tr w:rsidR="00BA7236" w:rsidRPr="001E441F" w:rsidTr="00BA7236">
        <w:trPr>
          <w:trHeight w:val="227"/>
        </w:trPr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16" w:type="dxa"/>
            <w:vAlign w:val="bottom"/>
            <w:hideMark/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tālr.</w:t>
            </w:r>
            <w:r w:rsidRPr="001E441F">
              <w:rPr>
                <w:rFonts w:ascii="Times New Roman" w:hAnsi="Times New Roman"/>
                <w:sz w:val="17"/>
                <w:szCs w:val="17"/>
              </w:rPr>
              <w:softHyphen/>
            </w:r>
            <w:r w:rsidRPr="001E441F">
              <w:rPr>
                <w:rFonts w:ascii="Times New Roman" w:hAnsi="Times New Roman"/>
                <w:sz w:val="17"/>
                <w:szCs w:val="17"/>
              </w:rPr>
              <w:softHyphen/>
            </w:r>
            <w:r w:rsidRPr="001E441F">
              <w:rPr>
                <w:rFonts w:ascii="Times New Roman" w:hAnsi="Times New Roman"/>
                <w:sz w:val="17"/>
                <w:szCs w:val="17"/>
              </w:rPr>
              <w:softHyphen/>
            </w:r>
            <w:r w:rsidRPr="001E441F">
              <w:rPr>
                <w:rFonts w:ascii="Times New Roman" w:hAnsi="Times New Roman"/>
                <w:sz w:val="17"/>
                <w:szCs w:val="17"/>
              </w:rPr>
              <w:softHyphen/>
            </w:r>
            <w:r w:rsidRPr="001E441F">
              <w:rPr>
                <w:rFonts w:ascii="Times New Roman" w:hAnsi="Times New Roman"/>
                <w:sz w:val="17"/>
                <w:szCs w:val="17"/>
              </w:rPr>
              <w:softHyphen/>
            </w:r>
            <w:r w:rsidRPr="001E441F">
              <w:rPr>
                <w:rFonts w:ascii="Times New Roman" w:hAnsi="Times New Roman"/>
                <w:sz w:val="17"/>
                <w:szCs w:val="17"/>
              </w:rPr>
              <w:softHyphen/>
            </w:r>
            <w:r w:rsidRPr="001E441F">
              <w:rPr>
                <w:rFonts w:ascii="Times New Roman" w:hAnsi="Times New Roman"/>
                <w:sz w:val="17"/>
                <w:szCs w:val="17"/>
              </w:rPr>
              <w:softHyphen/>
            </w:r>
            <w:r w:rsidRPr="001E441F">
              <w:rPr>
                <w:rFonts w:ascii="Times New Roman" w:hAnsi="Times New Roman"/>
                <w:sz w:val="17"/>
                <w:szCs w:val="17"/>
              </w:rPr>
              <w:softHyphen/>
              <w:t xml:space="preserve"> +371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vAlign w:val="bottom"/>
            <w:hideMark/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,</w:t>
            </w:r>
          </w:p>
        </w:tc>
      </w:tr>
    </w:tbl>
    <w:p w:rsidR="00BA7236" w:rsidRPr="001E441F" w:rsidRDefault="00BA7236" w:rsidP="00BA7236">
      <w:pPr>
        <w:spacing w:after="0" w:line="260" w:lineRule="exact"/>
        <w:jc w:val="both"/>
        <w:rPr>
          <w:rFonts w:ascii="Times New Roman" w:hAnsi="Times New Roman"/>
          <w:sz w:val="19"/>
        </w:rPr>
      </w:pPr>
    </w:p>
    <w:p w:rsidR="00BA7236" w:rsidRPr="001E441F" w:rsidRDefault="00BA7236" w:rsidP="00BA7236">
      <w:pPr>
        <w:spacing w:after="0" w:line="260" w:lineRule="exact"/>
        <w:jc w:val="both"/>
        <w:rPr>
          <w:rFonts w:ascii="Times New Roman" w:hAnsi="Times New Roman"/>
          <w:sz w:val="19"/>
        </w:rPr>
      </w:pPr>
      <w:r w:rsidRPr="001E441F">
        <w:rPr>
          <w:rFonts w:ascii="Times New Roman" w:hAnsi="Times New Roman"/>
          <w:sz w:val="19"/>
        </w:rPr>
        <w:t>veicot robežpārbaudi, konstatēja, ka</w:t>
      </w:r>
    </w:p>
    <w:p w:rsidR="00BA7236" w:rsidRPr="001E441F" w:rsidRDefault="00BA7236" w:rsidP="00BA7236">
      <w:pPr>
        <w:spacing w:after="0" w:line="260" w:lineRule="exact"/>
        <w:jc w:val="both"/>
        <w:rPr>
          <w:rFonts w:ascii="Times New Roman" w:hAnsi="Times New Roman"/>
          <w:b/>
          <w:sz w:val="17"/>
          <w:szCs w:val="17"/>
        </w:rPr>
      </w:pPr>
    </w:p>
    <w:p w:rsidR="00BA7236" w:rsidRPr="001E441F" w:rsidRDefault="00BA7236" w:rsidP="00BA7236">
      <w:pPr>
        <w:spacing w:after="0" w:line="260" w:lineRule="exact"/>
        <w:jc w:val="both"/>
        <w:rPr>
          <w:rFonts w:ascii="Times New Roman" w:hAnsi="Times New Roman"/>
          <w:sz w:val="19"/>
          <w:szCs w:val="19"/>
          <w:u w:val="single"/>
        </w:rPr>
      </w:pPr>
      <w:r w:rsidRPr="001E441F">
        <w:rPr>
          <w:rFonts w:ascii="Times New Roman" w:hAnsi="Times New Roman"/>
          <w:b/>
          <w:sz w:val="19"/>
          <w:szCs w:val="19"/>
        </w:rPr>
        <w:t>persona</w:t>
      </w:r>
    </w:p>
    <w:p w:rsidR="00BA7236" w:rsidRPr="001E441F" w:rsidRDefault="00BA7236" w:rsidP="00BA7236">
      <w:pPr>
        <w:spacing w:after="0" w:line="260" w:lineRule="exact"/>
        <w:jc w:val="both"/>
        <w:rPr>
          <w:rFonts w:ascii="Times New Roman" w:hAnsi="Times New Roman"/>
          <w:sz w:val="17"/>
          <w:szCs w:val="17"/>
        </w:rPr>
      </w:pPr>
      <w:r w:rsidRPr="001E441F">
        <w:rPr>
          <w:rFonts w:ascii="Times New Roman" w:hAnsi="Times New Roman"/>
          <w:sz w:val="17"/>
          <w:szCs w:val="17"/>
        </w:rPr>
        <w:t>vārds (vārdi)</w:t>
      </w:r>
      <w:r w:rsidRPr="001E441F">
        <w:rPr>
          <w:rFonts w:ascii="Times New Roman" w:hAnsi="Times New Roman"/>
          <w:bCs/>
          <w:sz w:val="17"/>
          <w:szCs w:val="17"/>
        </w:rPr>
        <w:t xml:space="preserve"> ____________________________________ </w:t>
      </w:r>
      <w:r w:rsidRPr="001E441F">
        <w:rPr>
          <w:rFonts w:ascii="Times New Roman" w:hAnsi="Times New Roman"/>
          <w:sz w:val="17"/>
          <w:szCs w:val="17"/>
        </w:rPr>
        <w:t>uzvārds _______________________________________</w:t>
      </w:r>
    </w:p>
    <w:p w:rsidR="00BA7236" w:rsidRPr="001E441F" w:rsidRDefault="00BA7236" w:rsidP="00BA7236">
      <w:pPr>
        <w:spacing w:after="0" w:line="260" w:lineRule="exact"/>
        <w:jc w:val="both"/>
        <w:rPr>
          <w:rFonts w:ascii="Times New Roman" w:hAnsi="Times New Roman"/>
          <w:sz w:val="17"/>
          <w:szCs w:val="17"/>
        </w:rPr>
      </w:pPr>
    </w:p>
    <w:tbl>
      <w:tblPr>
        <w:tblW w:w="939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A7236" w:rsidRPr="001E441F" w:rsidTr="000C470D">
        <w:trPr>
          <w:cantSplit/>
          <w:trHeight w:val="177"/>
        </w:trPr>
        <w:tc>
          <w:tcPr>
            <w:tcW w:w="65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page" w:tblpX="2396" w:tblpY="-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9"/>
              <w:gridCol w:w="540"/>
              <w:gridCol w:w="900"/>
            </w:tblGrid>
            <w:tr w:rsidR="00BA7236" w:rsidRPr="001E441F" w:rsidTr="000C470D">
              <w:trPr>
                <w:trHeight w:val="421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236" w:rsidRPr="001E441F" w:rsidRDefault="00BA7236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236" w:rsidRPr="001E441F" w:rsidRDefault="00BA7236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236" w:rsidRPr="001E441F" w:rsidRDefault="00BA7236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c>
            </w:tr>
          </w:tbl>
          <w:p w:rsidR="00BA7236" w:rsidRPr="001E441F" w:rsidRDefault="00BA7236">
            <w:pPr>
              <w:spacing w:after="0" w:line="260" w:lineRule="exact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 xml:space="preserve">dzimšanas datums, gads                            personas kods (ja ir)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6" w:rsidRPr="001E441F" w:rsidRDefault="00BA7236">
            <w:pPr>
              <w:spacing w:after="0" w:line="260" w:lineRule="exact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6" w:rsidRPr="001E441F" w:rsidRDefault="00BA7236">
            <w:pPr>
              <w:spacing w:after="0" w:line="260" w:lineRule="exact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6" w:rsidRPr="001E441F" w:rsidRDefault="00BA7236">
            <w:pPr>
              <w:spacing w:after="0" w:line="260" w:lineRule="exact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6" w:rsidRPr="001E441F" w:rsidRDefault="00BA7236">
            <w:pPr>
              <w:spacing w:after="0" w:line="260" w:lineRule="exact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6" w:rsidRPr="001E441F" w:rsidRDefault="00BA7236">
            <w:pPr>
              <w:spacing w:after="0" w:line="260" w:lineRule="exact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6" w:rsidRPr="001E441F" w:rsidRDefault="00BA7236">
            <w:pPr>
              <w:spacing w:after="0" w:line="260" w:lineRule="exact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236" w:rsidRPr="001E441F" w:rsidRDefault="00BA7236">
            <w:pPr>
              <w:spacing w:after="0" w:line="260" w:lineRule="exact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6" w:rsidRPr="001E441F" w:rsidRDefault="00BA7236">
            <w:pPr>
              <w:spacing w:after="0" w:line="260" w:lineRule="exact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6" w:rsidRPr="001E441F" w:rsidRDefault="00BA7236">
            <w:pPr>
              <w:spacing w:after="0" w:line="260" w:lineRule="exact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6" w:rsidRPr="001E441F" w:rsidRDefault="00BA7236">
            <w:pPr>
              <w:spacing w:after="0" w:line="260" w:lineRule="exact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6" w:rsidRPr="001E441F" w:rsidRDefault="00BA7236">
            <w:pPr>
              <w:spacing w:after="0" w:line="260" w:lineRule="exact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36" w:rsidRPr="001E441F" w:rsidRDefault="00BA7236">
            <w:pPr>
              <w:spacing w:after="0" w:line="260" w:lineRule="exact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BA7236" w:rsidRPr="001E441F" w:rsidRDefault="00BA7236" w:rsidP="00BA7236">
      <w:pPr>
        <w:spacing w:after="0" w:line="260" w:lineRule="exact"/>
        <w:jc w:val="both"/>
        <w:rPr>
          <w:rFonts w:ascii="Times New Roman" w:hAnsi="Times New Roman"/>
          <w:sz w:val="17"/>
          <w:szCs w:val="17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9"/>
        <w:gridCol w:w="2918"/>
        <w:gridCol w:w="4778"/>
      </w:tblGrid>
      <w:tr w:rsidR="00BA7236" w:rsidRPr="001E441F" w:rsidTr="00BA7236">
        <w:tc>
          <w:tcPr>
            <w:tcW w:w="1729" w:type="dxa"/>
            <w:hideMark/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valstiskā piederība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75" w:type="dxa"/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BA7236" w:rsidRPr="001E441F" w:rsidRDefault="00BA7236" w:rsidP="00BA7236">
      <w:pPr>
        <w:spacing w:after="0" w:line="260" w:lineRule="exact"/>
        <w:jc w:val="both"/>
        <w:rPr>
          <w:rFonts w:ascii="Times New Roman" w:hAnsi="Times New Roman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2"/>
        <w:gridCol w:w="6033"/>
      </w:tblGrid>
      <w:tr w:rsidR="00BA7236" w:rsidRPr="001E441F" w:rsidTr="00BA7236">
        <w:tc>
          <w:tcPr>
            <w:tcW w:w="3430" w:type="dxa"/>
            <w:hideMark/>
          </w:tcPr>
          <w:p w:rsidR="00BA7236" w:rsidRPr="001E441F" w:rsidRDefault="00BA7236">
            <w:pPr>
              <w:pStyle w:val="BodyText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ceļošanas (personu apliecinošs) dokuments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pStyle w:val="BodyText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7236" w:rsidRPr="001E441F" w:rsidTr="00BA7236">
        <w:tc>
          <w:tcPr>
            <w:tcW w:w="3430" w:type="dxa"/>
          </w:tcPr>
          <w:p w:rsidR="00BA7236" w:rsidRPr="001E441F" w:rsidRDefault="00BA7236">
            <w:pPr>
              <w:pStyle w:val="BodyText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7236" w:rsidRPr="001E441F" w:rsidRDefault="00BA7236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(nosaukums, sērija, numurs)</w:t>
            </w:r>
          </w:p>
        </w:tc>
      </w:tr>
      <w:tr w:rsidR="00BA7236" w:rsidRPr="001E441F" w:rsidTr="00BA7236">
        <w:trPr>
          <w:trHeight w:val="227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pStyle w:val="BodyText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pStyle w:val="BodyText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BA7236" w:rsidRPr="001E441F" w:rsidRDefault="00BA7236" w:rsidP="00BA7236">
      <w:pPr>
        <w:pStyle w:val="BodyText"/>
        <w:spacing w:after="0" w:line="260" w:lineRule="exact"/>
        <w:rPr>
          <w:rFonts w:ascii="Times New Roman" w:hAnsi="Times New Roman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8388"/>
      </w:tblGrid>
      <w:tr w:rsidR="00BA7236" w:rsidRPr="001E441F" w:rsidTr="00BA7236">
        <w:tc>
          <w:tcPr>
            <w:tcW w:w="1021" w:type="dxa"/>
            <w:hideMark/>
          </w:tcPr>
          <w:p w:rsidR="00BA7236" w:rsidRPr="001E441F" w:rsidRDefault="00BA7236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dzīvesvieta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pStyle w:val="BodyText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</w:p>
        </w:tc>
      </w:tr>
    </w:tbl>
    <w:p w:rsidR="00BA7236" w:rsidRPr="001E441F" w:rsidRDefault="00BA7236" w:rsidP="00BA7236">
      <w:pPr>
        <w:pStyle w:val="BodyText"/>
        <w:spacing w:after="0" w:line="260" w:lineRule="exact"/>
        <w:rPr>
          <w:rFonts w:ascii="Times New Roman" w:hAnsi="Times New Roman"/>
          <w:b/>
          <w:sz w:val="19"/>
          <w:u w:val="single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1661"/>
        <w:gridCol w:w="1681"/>
        <w:gridCol w:w="1937"/>
        <w:gridCol w:w="1720"/>
        <w:gridCol w:w="1538"/>
      </w:tblGrid>
      <w:tr w:rsidR="00BA7236" w:rsidRPr="001E441F" w:rsidTr="00BA7236">
        <w:tc>
          <w:tcPr>
            <w:tcW w:w="6265" w:type="dxa"/>
            <w:gridSpan w:val="4"/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1E441F">
              <w:rPr>
                <w:rFonts w:ascii="Times New Roman" w:hAnsi="Times New Roman"/>
                <w:b/>
                <w:sz w:val="17"/>
                <w:szCs w:val="17"/>
              </w:rPr>
              <w:t xml:space="preserve">ar transportlīdzekli </w:t>
            </w:r>
          </w:p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41" w:type="dxa"/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75" w:type="dxa"/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7236" w:rsidRPr="001E441F" w:rsidTr="00BA7236">
        <w:tc>
          <w:tcPr>
            <w:tcW w:w="879" w:type="dxa"/>
            <w:hideMark/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marka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  <w:hideMark/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reģistrācijas valsts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41" w:type="dxa"/>
            <w:hideMark/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reģistrācijas numurs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BA7236" w:rsidRPr="001E441F" w:rsidRDefault="00BA7236" w:rsidP="00BA7236">
      <w:pPr>
        <w:spacing w:after="0" w:line="260" w:lineRule="exact"/>
        <w:jc w:val="both"/>
        <w:rPr>
          <w:rFonts w:ascii="Times New Roman" w:hAnsi="Times New Roman"/>
          <w:sz w:val="17"/>
          <w:szCs w:val="17"/>
        </w:rPr>
      </w:pPr>
    </w:p>
    <w:p w:rsidR="00BA7236" w:rsidRPr="001E441F" w:rsidRDefault="00BA7236" w:rsidP="00BA7236">
      <w:pPr>
        <w:spacing w:after="0" w:line="260" w:lineRule="exact"/>
        <w:jc w:val="both"/>
        <w:rPr>
          <w:rFonts w:ascii="Times New Roman" w:hAnsi="Times New Roman"/>
          <w:sz w:val="17"/>
          <w:szCs w:val="17"/>
        </w:rPr>
      </w:pPr>
      <w:r w:rsidRPr="001E441F">
        <w:rPr>
          <w:rFonts w:ascii="Times New Roman" w:hAnsi="Times New Roman"/>
          <w:sz w:val="17"/>
          <w:szCs w:val="17"/>
        </w:rPr>
        <w:t>transportlīdzekļa īpašnieks __________________</w:t>
      </w:r>
    </w:p>
    <w:p w:rsidR="00BA7236" w:rsidRPr="001E441F" w:rsidRDefault="00BA7236" w:rsidP="00BA7236">
      <w:pPr>
        <w:spacing w:after="0" w:line="260" w:lineRule="exact"/>
        <w:jc w:val="both"/>
        <w:rPr>
          <w:rFonts w:ascii="Times New Roman" w:hAnsi="Times New Roman"/>
          <w:b/>
          <w:sz w:val="17"/>
          <w:szCs w:val="17"/>
        </w:rPr>
      </w:pPr>
    </w:p>
    <w:p w:rsidR="00BA7236" w:rsidRPr="001E441F" w:rsidRDefault="00BA7236" w:rsidP="00BA7236">
      <w:pPr>
        <w:spacing w:after="0" w:line="260" w:lineRule="exact"/>
        <w:jc w:val="both"/>
        <w:rPr>
          <w:rFonts w:ascii="Times New Roman" w:hAnsi="Times New Roman"/>
          <w:sz w:val="19"/>
        </w:rPr>
      </w:pPr>
      <w:r w:rsidRPr="001E441F">
        <w:rPr>
          <w:rFonts w:ascii="Times New Roman" w:hAnsi="Times New Roman"/>
          <w:sz w:val="19"/>
        </w:rPr>
        <w:t>ieved šādas muitojamas akcīzes preces: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5"/>
        <w:gridCol w:w="1862"/>
        <w:gridCol w:w="2394"/>
        <w:gridCol w:w="2394"/>
      </w:tblGrid>
      <w:tr w:rsidR="00BA7236" w:rsidRPr="001E441F" w:rsidTr="00BA7236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36" w:rsidRPr="001E441F" w:rsidRDefault="00BA723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Daudzums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36" w:rsidRPr="001E441F" w:rsidRDefault="00BA723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Mērvienība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7236" w:rsidRPr="001E441F" w:rsidTr="00BA723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Tabakas izstrādājumi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7236" w:rsidRPr="001E441F" w:rsidTr="00BA723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Alkoholiskie dzērieni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7236" w:rsidRPr="001E441F" w:rsidTr="00BA723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lastRenderedPageBreak/>
              <w:t>Degviela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7236" w:rsidRPr="001E441F" w:rsidTr="00BA723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Citas preces (mantas)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BA7236" w:rsidRPr="001E441F" w:rsidRDefault="00BA7236" w:rsidP="00BA7236">
      <w:pPr>
        <w:spacing w:after="0" w:line="40" w:lineRule="atLeast"/>
        <w:jc w:val="both"/>
        <w:rPr>
          <w:rFonts w:ascii="Times New Roman" w:hAnsi="Times New Roman"/>
          <w:sz w:val="4"/>
          <w:szCs w:val="4"/>
        </w:rPr>
      </w:pPr>
    </w:p>
    <w:p w:rsidR="00BA7236" w:rsidRPr="001E441F" w:rsidRDefault="00BA7236" w:rsidP="00BA7236">
      <w:pPr>
        <w:spacing w:after="0" w:line="40" w:lineRule="atLeast"/>
        <w:jc w:val="both"/>
        <w:rPr>
          <w:rFonts w:ascii="Times New Roman" w:hAnsi="Times New Roman"/>
          <w:sz w:val="4"/>
          <w:szCs w:val="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5"/>
      </w:tblGrid>
      <w:tr w:rsidR="00BA7236" w:rsidRPr="001E441F" w:rsidTr="00BA7236">
        <w:tc>
          <w:tcPr>
            <w:tcW w:w="9287" w:type="dxa"/>
            <w:hideMark/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</w:rPr>
            </w:pPr>
            <w:r w:rsidRPr="001E441F">
              <w:rPr>
                <w:rFonts w:ascii="Times New Roman" w:hAnsi="Times New Roman"/>
                <w:b/>
                <w:sz w:val="19"/>
              </w:rPr>
              <w:t>Ziņas par personas/transportlīdzekļa iepriekšējo valsts robežas šķērsošanu (ieceļošanu) un akcīzes preču ievešanu</w:t>
            </w:r>
          </w:p>
        </w:tc>
      </w:tr>
      <w:tr w:rsidR="00BA7236" w:rsidRPr="001E441F" w:rsidTr="00BA7236">
        <w:trPr>
          <w:trHeight w:val="227"/>
        </w:trPr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</w:rPr>
            </w:pPr>
          </w:p>
        </w:tc>
      </w:tr>
      <w:tr w:rsidR="00BA7236" w:rsidRPr="001E441F" w:rsidTr="00BA7236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7236" w:rsidRPr="001E441F" w:rsidRDefault="00BA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(datums, laiks, robežšķērsošanas vieta, persona/transportlīdzeklis)</w:t>
            </w:r>
          </w:p>
        </w:tc>
      </w:tr>
    </w:tbl>
    <w:p w:rsidR="00BA7236" w:rsidRPr="001E441F" w:rsidRDefault="00BA7236" w:rsidP="00BA7236">
      <w:pPr>
        <w:spacing w:after="0" w:line="260" w:lineRule="exact"/>
        <w:jc w:val="both"/>
        <w:rPr>
          <w:rFonts w:ascii="Times New Roman" w:hAnsi="Times New Roman"/>
          <w:b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9"/>
        <w:gridCol w:w="7556"/>
      </w:tblGrid>
      <w:tr w:rsidR="00BA7236" w:rsidRPr="001E441F" w:rsidTr="00BA7236">
        <w:trPr>
          <w:trHeight w:val="227"/>
        </w:trPr>
        <w:tc>
          <w:tcPr>
            <w:tcW w:w="1871" w:type="dxa"/>
            <w:hideMark/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</w:rPr>
            </w:pPr>
            <w:r w:rsidRPr="001E441F">
              <w:rPr>
                <w:rFonts w:ascii="Times New Roman" w:hAnsi="Times New Roman"/>
                <w:b/>
                <w:sz w:val="19"/>
              </w:rPr>
              <w:t>Personas viedoklis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</w:rPr>
            </w:pPr>
          </w:p>
        </w:tc>
      </w:tr>
      <w:tr w:rsidR="00BA7236" w:rsidRPr="001E441F" w:rsidTr="00BA7236">
        <w:trPr>
          <w:trHeight w:val="227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</w:rPr>
            </w:pPr>
          </w:p>
        </w:tc>
      </w:tr>
    </w:tbl>
    <w:p w:rsidR="00BA7236" w:rsidRPr="001E441F" w:rsidRDefault="00BA7236" w:rsidP="00BA7236">
      <w:pPr>
        <w:spacing w:after="0" w:line="260" w:lineRule="exact"/>
        <w:rPr>
          <w:rFonts w:ascii="Times New Roman" w:hAnsi="Times New Roman"/>
          <w:sz w:val="19"/>
        </w:rPr>
      </w:pPr>
    </w:p>
    <w:p w:rsidR="00BA7236" w:rsidRPr="001E441F" w:rsidRDefault="00BA7236" w:rsidP="00BA7236">
      <w:pPr>
        <w:tabs>
          <w:tab w:val="left" w:pos="7040"/>
        </w:tabs>
        <w:spacing w:after="0" w:line="260" w:lineRule="exact"/>
        <w:ind w:firstLine="539"/>
        <w:jc w:val="both"/>
        <w:rPr>
          <w:rFonts w:ascii="Times New Roman" w:hAnsi="Times New Roman"/>
          <w:sz w:val="19"/>
        </w:rPr>
      </w:pPr>
      <w:r w:rsidRPr="001E441F">
        <w:rPr>
          <w:rFonts w:ascii="Times New Roman" w:hAnsi="Times New Roman"/>
          <w:sz w:val="19"/>
        </w:rPr>
        <w:t>Pamatojoties uz Latvijas Repub</w:t>
      </w:r>
      <w:r w:rsidR="001E441F">
        <w:rPr>
          <w:rFonts w:ascii="Times New Roman" w:hAnsi="Times New Roman"/>
          <w:sz w:val="19"/>
        </w:rPr>
        <w:t>likas valsts robežas likuma 22.</w:t>
      </w:r>
      <w:r w:rsidRPr="001E441F">
        <w:rPr>
          <w:rFonts w:ascii="Times New Roman" w:hAnsi="Times New Roman"/>
          <w:sz w:val="19"/>
        </w:rPr>
        <w:t>panta pirmo, trešo un devīto daļu, Ad</w:t>
      </w:r>
      <w:r w:rsidR="001E441F">
        <w:rPr>
          <w:rFonts w:ascii="Times New Roman" w:hAnsi="Times New Roman"/>
          <w:sz w:val="19"/>
        </w:rPr>
        <w:t>ministratīvā procesa likuma 63.</w:t>
      </w:r>
      <w:r w:rsidRPr="001E441F">
        <w:rPr>
          <w:rFonts w:ascii="Times New Roman" w:hAnsi="Times New Roman"/>
          <w:sz w:val="19"/>
        </w:rPr>
        <w:t>panta pirmās daļas</w:t>
      </w:r>
      <w:r w:rsidR="001E441F">
        <w:rPr>
          <w:rFonts w:ascii="Times New Roman" w:hAnsi="Times New Roman"/>
          <w:sz w:val="19"/>
        </w:rPr>
        <w:t xml:space="preserve"> 1. punktu, 77.pantu un 79.</w:t>
      </w:r>
      <w:r w:rsidRPr="001E441F">
        <w:rPr>
          <w:rFonts w:ascii="Times New Roman" w:hAnsi="Times New Roman"/>
          <w:sz w:val="19"/>
        </w:rPr>
        <w:t>panta pirmo daļu, kā arī saskaņā ar Ministru kabineta 2010</w:t>
      </w:r>
      <w:r w:rsidR="001E441F">
        <w:rPr>
          <w:rFonts w:ascii="Times New Roman" w:hAnsi="Times New Roman"/>
          <w:sz w:val="19"/>
        </w:rPr>
        <w:t>.gada 27.jūlija noteikumu Nr.</w:t>
      </w:r>
      <w:r w:rsidRPr="001E441F">
        <w:rPr>
          <w:rFonts w:ascii="Times New Roman" w:hAnsi="Times New Roman"/>
          <w:sz w:val="19"/>
        </w:rPr>
        <w:t>704 "Noteikumi par robežšķērsošanas vietām un tajās veicamajām pārbaudēm" 10.punktu un Ministru kabineta 201</w:t>
      </w:r>
      <w:r w:rsidR="001E441F">
        <w:rPr>
          <w:rFonts w:ascii="Times New Roman" w:hAnsi="Times New Roman"/>
          <w:sz w:val="19"/>
        </w:rPr>
        <w:t>9.</w:t>
      </w:r>
      <w:r w:rsidRPr="001E441F">
        <w:rPr>
          <w:rFonts w:ascii="Times New Roman" w:hAnsi="Times New Roman"/>
          <w:sz w:val="19"/>
        </w:rPr>
        <w:t xml:space="preserve">gada </w:t>
      </w:r>
      <w:r w:rsidR="001E441F">
        <w:rPr>
          <w:rFonts w:ascii="Times New Roman" w:hAnsi="Times New Roman"/>
          <w:sz w:val="19"/>
        </w:rPr>
        <w:t>…..</w:t>
      </w:r>
      <w:r w:rsidRPr="001E441F">
        <w:rPr>
          <w:rFonts w:ascii="Times New Roman" w:hAnsi="Times New Roman"/>
          <w:sz w:val="19"/>
        </w:rPr>
        <w:t>noteikumu</w:t>
      </w:r>
      <w:r w:rsidR="001E441F">
        <w:rPr>
          <w:rFonts w:ascii="Times New Roman" w:hAnsi="Times New Roman"/>
          <w:sz w:val="19"/>
        </w:rPr>
        <w:t xml:space="preserve"> Nr…..</w:t>
      </w:r>
      <w:r w:rsidRPr="001E441F">
        <w:rPr>
          <w:rFonts w:ascii="Times New Roman" w:hAnsi="Times New Roman"/>
          <w:sz w:val="19"/>
        </w:rPr>
        <w:t xml:space="preserve"> "</w:t>
      </w:r>
      <w:r w:rsidRPr="001E441F">
        <w:rPr>
          <w:rFonts w:ascii="Times New Roman" w:hAnsi="Times New Roman"/>
          <w:bCs/>
          <w:sz w:val="19"/>
          <w:lang w:eastAsia="lv-LV"/>
        </w:rPr>
        <w:t>Kārtība, kādā uz autoceļa izveidotajā robežšķērsošanas vietā kontrolē atsevišķas akcīzes preces un komerciālajā mehāniskajā transportlīdzeklī esošās degvielas apjomu, kas nepieciešams transportlīdzekļa darbības nodrošināšanai</w:t>
      </w:r>
      <w:r w:rsidRPr="001E441F">
        <w:rPr>
          <w:rFonts w:ascii="Times New Roman" w:hAnsi="Times New Roman"/>
          <w:sz w:val="19"/>
        </w:rPr>
        <w:t xml:space="preserve">" 7. punktu, </w:t>
      </w:r>
    </w:p>
    <w:p w:rsidR="00BA7236" w:rsidRPr="001E441F" w:rsidRDefault="00BA7236" w:rsidP="00BA7236">
      <w:pPr>
        <w:spacing w:after="0" w:line="260" w:lineRule="exact"/>
        <w:rPr>
          <w:rFonts w:ascii="Times New Roman" w:hAnsi="Times New Roman"/>
          <w:sz w:val="19"/>
          <w:szCs w:val="20"/>
        </w:rPr>
      </w:pPr>
    </w:p>
    <w:p w:rsidR="00BA7236" w:rsidRPr="001E441F" w:rsidRDefault="00BA7236" w:rsidP="00BA7236">
      <w:pPr>
        <w:spacing w:after="0" w:line="260" w:lineRule="exact"/>
        <w:jc w:val="center"/>
        <w:rPr>
          <w:rFonts w:ascii="Times New Roman" w:hAnsi="Times New Roman"/>
          <w:b/>
          <w:sz w:val="19"/>
        </w:rPr>
      </w:pPr>
      <w:r w:rsidRPr="001E441F">
        <w:rPr>
          <w:rFonts w:ascii="Times New Roman" w:hAnsi="Times New Roman"/>
          <w:b/>
          <w:sz w:val="19"/>
        </w:rPr>
        <w:t>pieņemts lēmums par atteikumu</w:t>
      </w:r>
    </w:p>
    <w:p w:rsidR="00BA7236" w:rsidRPr="001E441F" w:rsidRDefault="00BA7236" w:rsidP="00BA7236">
      <w:pPr>
        <w:spacing w:after="0" w:line="260" w:lineRule="exact"/>
        <w:jc w:val="center"/>
        <w:rPr>
          <w:rFonts w:ascii="Times New Roman" w:hAnsi="Times New Roman"/>
          <w:b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"/>
        <w:gridCol w:w="8391"/>
      </w:tblGrid>
      <w:tr w:rsidR="00BA7236" w:rsidRPr="001E441F" w:rsidTr="00BA7236">
        <w:tc>
          <w:tcPr>
            <w:tcW w:w="1021" w:type="dxa"/>
            <w:hideMark/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sz w:val="19"/>
                <w:szCs w:val="20"/>
              </w:rPr>
            </w:pPr>
            <w:r w:rsidRPr="001E441F">
              <w:rPr>
                <w:rFonts w:ascii="Times New Roman" w:hAnsi="Times New Roman"/>
                <w:sz w:val="19"/>
              </w:rPr>
              <w:t>personai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sz w:val="19"/>
                <w:szCs w:val="20"/>
              </w:rPr>
            </w:pPr>
          </w:p>
        </w:tc>
      </w:tr>
      <w:tr w:rsidR="00BA7236" w:rsidRPr="001E441F" w:rsidTr="00BA7236">
        <w:tc>
          <w:tcPr>
            <w:tcW w:w="1021" w:type="dxa"/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7236" w:rsidRPr="001E441F" w:rsidRDefault="00BA723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(vārds, uzvārds)</w:t>
            </w:r>
          </w:p>
        </w:tc>
      </w:tr>
    </w:tbl>
    <w:p w:rsidR="00BA7236" w:rsidRPr="001E441F" w:rsidRDefault="00BA7236" w:rsidP="00BA7236">
      <w:pPr>
        <w:spacing w:after="0" w:line="260" w:lineRule="exact"/>
        <w:rPr>
          <w:rFonts w:ascii="Times New Roman" w:hAnsi="Times New Roman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8"/>
        <w:gridCol w:w="4843"/>
        <w:gridCol w:w="2024"/>
      </w:tblGrid>
      <w:tr w:rsidR="00BA7236" w:rsidRPr="001E441F" w:rsidTr="00BA7236">
        <w:tc>
          <w:tcPr>
            <w:tcW w:w="2580" w:type="dxa"/>
            <w:hideMark/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bCs/>
                <w:sz w:val="19"/>
              </w:rPr>
            </w:pPr>
            <w:r w:rsidRPr="001E441F">
              <w:rPr>
                <w:rFonts w:ascii="Times New Roman" w:hAnsi="Times New Roman"/>
                <w:sz w:val="19"/>
              </w:rPr>
              <w:t>ievest Latvijas Republikā caur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bCs/>
                <w:sz w:val="19"/>
              </w:rPr>
            </w:pPr>
          </w:p>
        </w:tc>
        <w:tc>
          <w:tcPr>
            <w:tcW w:w="2040" w:type="dxa"/>
            <w:hideMark/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bCs/>
                <w:sz w:val="19"/>
              </w:rPr>
            </w:pPr>
            <w:r w:rsidRPr="001E441F">
              <w:rPr>
                <w:rFonts w:ascii="Times New Roman" w:hAnsi="Times New Roman"/>
                <w:sz w:val="19"/>
              </w:rPr>
              <w:t>robežšķērsošanas vietu</w:t>
            </w:r>
          </w:p>
        </w:tc>
      </w:tr>
    </w:tbl>
    <w:p w:rsidR="00BA7236" w:rsidRPr="001E441F" w:rsidRDefault="00BA7236" w:rsidP="00BA7236">
      <w:pPr>
        <w:spacing w:after="0" w:line="260" w:lineRule="exact"/>
        <w:rPr>
          <w:rFonts w:ascii="Times New Roman" w:hAnsi="Times New Roman"/>
          <w:bCs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0"/>
        <w:gridCol w:w="7285"/>
      </w:tblGrid>
      <w:tr w:rsidR="00BA7236" w:rsidRPr="001E441F" w:rsidTr="00BA7236">
        <w:trPr>
          <w:trHeight w:val="227"/>
        </w:trPr>
        <w:tc>
          <w:tcPr>
            <w:tcW w:w="2093" w:type="dxa"/>
            <w:hideMark/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bCs/>
                <w:sz w:val="19"/>
              </w:rPr>
            </w:pPr>
            <w:r w:rsidRPr="001E441F">
              <w:rPr>
                <w:rFonts w:ascii="Times New Roman" w:hAnsi="Times New Roman"/>
                <w:sz w:val="19"/>
              </w:rPr>
              <w:t>akcīzes preces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bCs/>
                <w:sz w:val="19"/>
              </w:rPr>
            </w:pPr>
          </w:p>
        </w:tc>
      </w:tr>
      <w:tr w:rsidR="00BA7236" w:rsidRPr="001E441F" w:rsidTr="00BA7236">
        <w:trPr>
          <w:trHeight w:val="227"/>
        </w:trPr>
        <w:tc>
          <w:tcPr>
            <w:tcW w:w="2093" w:type="dxa"/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7236" w:rsidRPr="001E441F" w:rsidRDefault="00BA72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(skaidrojums, kādas un cik daudz muitojamo akcīzes preču persona ieved)</w:t>
            </w:r>
          </w:p>
        </w:tc>
      </w:tr>
      <w:tr w:rsidR="00BA7236" w:rsidRPr="001E441F" w:rsidTr="00BA7236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bCs/>
                <w:sz w:val="19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bCs/>
                <w:sz w:val="19"/>
              </w:rPr>
            </w:pPr>
          </w:p>
        </w:tc>
      </w:tr>
    </w:tbl>
    <w:p w:rsidR="00BA7236" w:rsidRPr="001E441F" w:rsidRDefault="00BA7236" w:rsidP="00BA7236">
      <w:pPr>
        <w:spacing w:after="0" w:line="260" w:lineRule="exact"/>
        <w:rPr>
          <w:rFonts w:ascii="Times New Roman" w:hAnsi="Times New Roman"/>
          <w:bCs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5"/>
      </w:tblGrid>
      <w:tr w:rsidR="00BA7236" w:rsidRPr="001E441F" w:rsidTr="00BA7236">
        <w:trPr>
          <w:trHeight w:val="227"/>
        </w:trPr>
        <w:tc>
          <w:tcPr>
            <w:tcW w:w="9287" w:type="dxa"/>
            <w:hideMark/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sz w:val="19"/>
              </w:rPr>
            </w:pPr>
            <w:r w:rsidRPr="001E441F">
              <w:rPr>
                <w:rFonts w:ascii="Times New Roman" w:hAnsi="Times New Roman"/>
                <w:sz w:val="19"/>
              </w:rPr>
              <w:t>Lēmumu var apstrīdēt mēneša laikā no lēmuma spēkā stāšanās dienas.</w:t>
            </w:r>
          </w:p>
        </w:tc>
      </w:tr>
      <w:tr w:rsidR="00BA7236" w:rsidRPr="001E441F" w:rsidTr="00BA7236">
        <w:trPr>
          <w:trHeight w:val="227"/>
        </w:trPr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sz w:val="19"/>
              </w:rPr>
            </w:pPr>
          </w:p>
        </w:tc>
      </w:tr>
      <w:tr w:rsidR="00BA7236" w:rsidRPr="001E441F" w:rsidTr="00BA7236">
        <w:trPr>
          <w:trHeight w:val="227"/>
        </w:trPr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7236" w:rsidRPr="001E441F" w:rsidRDefault="00BA723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(Valsts robežsardzes teritoriālās pārvaldes nosaukums, adresāts, adrese)</w:t>
            </w:r>
          </w:p>
        </w:tc>
      </w:tr>
    </w:tbl>
    <w:p w:rsidR="00BA7236" w:rsidRPr="001E441F" w:rsidRDefault="00BA7236" w:rsidP="00BA7236">
      <w:pPr>
        <w:spacing w:after="0" w:line="260" w:lineRule="exact"/>
        <w:rPr>
          <w:rFonts w:ascii="Times New Roman" w:hAnsi="Times New Roman"/>
          <w:sz w:val="19"/>
        </w:rPr>
      </w:pPr>
    </w:p>
    <w:p w:rsidR="00BA7236" w:rsidRPr="001E441F" w:rsidRDefault="00BA7236" w:rsidP="00BA7236">
      <w:pPr>
        <w:spacing w:after="0" w:line="260" w:lineRule="exact"/>
        <w:rPr>
          <w:rFonts w:ascii="Times New Roman" w:hAnsi="Times New Roman"/>
          <w:sz w:val="19"/>
        </w:rPr>
      </w:pPr>
      <w:r w:rsidRPr="001E441F">
        <w:rPr>
          <w:rFonts w:ascii="Times New Roman" w:hAnsi="Times New Roman"/>
          <w:sz w:val="19"/>
        </w:rPr>
        <w:t>Lēmums stājas spēkā ______.gada ___.________</w:t>
      </w:r>
    </w:p>
    <w:p w:rsidR="00BA7236" w:rsidRPr="001E441F" w:rsidRDefault="00BA7236" w:rsidP="00BA7236">
      <w:pPr>
        <w:tabs>
          <w:tab w:val="left" w:pos="0"/>
          <w:tab w:val="left" w:pos="993"/>
        </w:tabs>
        <w:spacing w:after="0" w:line="260" w:lineRule="exact"/>
        <w:jc w:val="both"/>
        <w:rPr>
          <w:rFonts w:ascii="Times New Roman" w:hAnsi="Times New Roman"/>
          <w:sz w:val="19"/>
        </w:rPr>
      </w:pPr>
    </w:p>
    <w:p w:rsidR="00BA7236" w:rsidRPr="001E441F" w:rsidRDefault="00BA7236" w:rsidP="00BA7236">
      <w:pPr>
        <w:tabs>
          <w:tab w:val="left" w:pos="0"/>
          <w:tab w:val="left" w:pos="993"/>
        </w:tabs>
        <w:spacing w:after="0" w:line="260" w:lineRule="exact"/>
        <w:ind w:firstLine="539"/>
        <w:jc w:val="both"/>
        <w:rPr>
          <w:rFonts w:ascii="Times New Roman" w:hAnsi="Times New Roman"/>
          <w:sz w:val="19"/>
        </w:rPr>
      </w:pPr>
      <w:r w:rsidRPr="001E441F">
        <w:rPr>
          <w:rFonts w:ascii="Times New Roman" w:hAnsi="Times New Roman"/>
          <w:sz w:val="19"/>
        </w:rPr>
        <w:t>Persona informēta, ka:</w:t>
      </w:r>
    </w:p>
    <w:p w:rsidR="00BA7236" w:rsidRPr="001E441F" w:rsidRDefault="00BA7236" w:rsidP="00BA7236">
      <w:pPr>
        <w:tabs>
          <w:tab w:val="left" w:pos="993"/>
        </w:tabs>
        <w:spacing w:after="0" w:line="260" w:lineRule="exact"/>
        <w:ind w:firstLine="539"/>
        <w:jc w:val="both"/>
        <w:rPr>
          <w:rFonts w:ascii="Times New Roman" w:hAnsi="Times New Roman"/>
          <w:sz w:val="19"/>
        </w:rPr>
      </w:pPr>
      <w:r w:rsidRPr="001E441F">
        <w:rPr>
          <w:rFonts w:ascii="Times New Roman" w:hAnsi="Times New Roman"/>
          <w:sz w:val="19"/>
        </w:rPr>
        <w:t>1. Saskaņā ar likuma "Par akcīzes nodokli" 21. panta 4.</w:t>
      </w:r>
      <w:r w:rsidRPr="001E441F">
        <w:rPr>
          <w:rFonts w:ascii="Times New Roman" w:hAnsi="Times New Roman"/>
          <w:sz w:val="19"/>
          <w:vertAlign w:val="superscript"/>
        </w:rPr>
        <w:t>3</w:t>
      </w:r>
      <w:r w:rsidRPr="001E441F">
        <w:rPr>
          <w:rFonts w:ascii="Times New Roman" w:hAnsi="Times New Roman"/>
          <w:sz w:val="19"/>
        </w:rPr>
        <w:t xml:space="preserve"> daļu akcīzes preču ievešanu, tajā skaitā ar sauszemes bezsliežu transportlīdzekli, kas nav komerciāls transportlīdzeklis, neuzskata par komerciālu minētā panta ceturtās daļas izpratnē, ja tā atbilst šādiem nosacījumiem: </w:t>
      </w:r>
    </w:p>
    <w:p w:rsidR="00BA7236" w:rsidRPr="001E441F" w:rsidRDefault="00BA7236" w:rsidP="00BA7236">
      <w:pPr>
        <w:spacing w:after="0" w:line="260" w:lineRule="exact"/>
        <w:ind w:firstLine="539"/>
        <w:jc w:val="both"/>
        <w:rPr>
          <w:rFonts w:ascii="Times New Roman" w:hAnsi="Times New Roman"/>
          <w:sz w:val="19"/>
        </w:rPr>
      </w:pPr>
      <w:r w:rsidRPr="001E441F">
        <w:rPr>
          <w:rFonts w:ascii="Times New Roman" w:hAnsi="Times New Roman"/>
          <w:sz w:val="19"/>
        </w:rPr>
        <w:t xml:space="preserve">a) tā nenotiek regulāri (ne biežāk kā vienu reizi septiņās dienās); </w:t>
      </w:r>
    </w:p>
    <w:p w:rsidR="00BA7236" w:rsidRPr="001E441F" w:rsidRDefault="00BA7236" w:rsidP="00BA7236">
      <w:pPr>
        <w:spacing w:after="0" w:line="260" w:lineRule="exact"/>
        <w:ind w:firstLine="539"/>
        <w:jc w:val="both"/>
        <w:rPr>
          <w:rFonts w:ascii="Times New Roman" w:hAnsi="Times New Roman"/>
          <w:sz w:val="19"/>
        </w:rPr>
      </w:pPr>
      <w:r w:rsidRPr="001E441F">
        <w:rPr>
          <w:rFonts w:ascii="Times New Roman" w:hAnsi="Times New Roman"/>
          <w:sz w:val="19"/>
        </w:rPr>
        <w:t>b) akcīzes preces paredzētas fiziskās personas personīgai vai ģimenes lietošanai.</w:t>
      </w:r>
    </w:p>
    <w:p w:rsidR="00BA7236" w:rsidRPr="001E441F" w:rsidRDefault="00BA7236" w:rsidP="00BA7236">
      <w:pPr>
        <w:spacing w:after="0" w:line="260" w:lineRule="exact"/>
        <w:ind w:firstLine="539"/>
        <w:jc w:val="both"/>
        <w:rPr>
          <w:rFonts w:ascii="Times New Roman" w:hAnsi="Times New Roman"/>
          <w:sz w:val="19"/>
          <w:szCs w:val="16"/>
        </w:rPr>
      </w:pPr>
    </w:p>
    <w:p w:rsidR="00BA7236" w:rsidRPr="001E441F" w:rsidRDefault="00BA7236" w:rsidP="00BA7236">
      <w:pPr>
        <w:spacing w:after="0" w:line="260" w:lineRule="exact"/>
        <w:ind w:firstLine="539"/>
        <w:jc w:val="both"/>
        <w:rPr>
          <w:rFonts w:ascii="Times New Roman" w:hAnsi="Times New Roman"/>
          <w:sz w:val="19"/>
        </w:rPr>
      </w:pPr>
      <w:r w:rsidRPr="001E441F">
        <w:rPr>
          <w:rFonts w:ascii="Times New Roman" w:hAnsi="Times New Roman"/>
          <w:sz w:val="19"/>
        </w:rPr>
        <w:t>Šie nosacījumi attiecībā uz degvielu attiecas uz konkrētu fizisko personu un uz konkrētu sauszemes bezsliežu transportlīdzekli, kas nav komerciāls transportlīdzeklis.</w:t>
      </w:r>
    </w:p>
    <w:p w:rsidR="00BA7236" w:rsidRPr="001E441F" w:rsidRDefault="00BA7236" w:rsidP="00BA7236">
      <w:pPr>
        <w:spacing w:after="0" w:line="260" w:lineRule="exact"/>
        <w:ind w:firstLine="539"/>
        <w:jc w:val="both"/>
        <w:rPr>
          <w:rFonts w:ascii="Times New Roman" w:hAnsi="Times New Roman"/>
          <w:sz w:val="19"/>
          <w:u w:val="single"/>
        </w:rPr>
      </w:pPr>
    </w:p>
    <w:p w:rsidR="00BA7236" w:rsidRPr="001E441F" w:rsidRDefault="00BA7236" w:rsidP="00BA7236">
      <w:pPr>
        <w:spacing w:after="0" w:line="260" w:lineRule="exact"/>
        <w:ind w:firstLine="539"/>
        <w:jc w:val="both"/>
        <w:rPr>
          <w:rFonts w:ascii="Times New Roman" w:hAnsi="Times New Roman"/>
          <w:sz w:val="19"/>
        </w:rPr>
      </w:pPr>
      <w:r w:rsidRPr="001E441F">
        <w:rPr>
          <w:rFonts w:ascii="Times New Roman" w:hAnsi="Times New Roman"/>
          <w:sz w:val="19"/>
        </w:rPr>
        <w:t xml:space="preserve">2. Saskaņā ar Ministru kabineta 2010. gada 27. jūlija noteikumu Nr. 704 "Noteikumi par robežšķērsošanas vietām un tajās veicamajām pārbaudēm" 10. punktu ___________________________ robežšķērsošanas vietā nav paredzēts veikt muitas kontroli. </w:t>
      </w:r>
    </w:p>
    <w:p w:rsidR="00BA7236" w:rsidRPr="001E441F" w:rsidRDefault="00BA7236" w:rsidP="00BA7236">
      <w:pPr>
        <w:spacing w:after="0" w:line="260" w:lineRule="exact"/>
        <w:ind w:firstLine="539"/>
        <w:jc w:val="both"/>
        <w:rPr>
          <w:rFonts w:ascii="Times New Roman" w:hAnsi="Times New Roman"/>
          <w:sz w:val="19"/>
          <w:u w:val="single"/>
        </w:rPr>
      </w:pPr>
      <w:r w:rsidRPr="001E441F">
        <w:rPr>
          <w:rFonts w:ascii="Times New Roman" w:hAnsi="Times New Roman"/>
          <w:sz w:val="19"/>
        </w:rPr>
        <w:t>Tuvākā robežšķērsošanas vieta, kur paredzēta muitas kontrole, ____________________________________________________</w:t>
      </w:r>
    </w:p>
    <w:p w:rsidR="00BA7236" w:rsidRPr="001E441F" w:rsidRDefault="00BA7236" w:rsidP="00BA7236">
      <w:pPr>
        <w:spacing w:after="0" w:line="260" w:lineRule="exact"/>
        <w:rPr>
          <w:rFonts w:ascii="Times New Roman" w:hAnsi="Times New Roman"/>
          <w:b/>
          <w:i/>
          <w:sz w:val="19"/>
        </w:rPr>
      </w:pPr>
    </w:p>
    <w:p w:rsidR="00BA7236" w:rsidRPr="001E441F" w:rsidRDefault="00BA7236" w:rsidP="00BA7236">
      <w:pPr>
        <w:spacing w:after="0" w:line="260" w:lineRule="exact"/>
        <w:rPr>
          <w:rFonts w:ascii="Times New Roman" w:hAnsi="Times New Roman"/>
          <w:sz w:val="19"/>
        </w:rPr>
      </w:pPr>
    </w:p>
    <w:p w:rsidR="00BA7236" w:rsidRPr="001E441F" w:rsidRDefault="00BA7236" w:rsidP="00BA7236">
      <w:pPr>
        <w:spacing w:after="0" w:line="260" w:lineRule="exact"/>
        <w:rPr>
          <w:rFonts w:ascii="Times New Roman" w:hAnsi="Times New Roman"/>
          <w:b/>
          <w:sz w:val="19"/>
        </w:rPr>
      </w:pPr>
      <w:r w:rsidRPr="001E441F">
        <w:rPr>
          <w:rFonts w:ascii="Times New Roman" w:hAnsi="Times New Roman"/>
          <w:b/>
          <w:sz w:val="19"/>
        </w:rPr>
        <w:t>Aizpilda persona</w:t>
      </w:r>
    </w:p>
    <w:p w:rsidR="00BA7236" w:rsidRPr="001E441F" w:rsidRDefault="00BA7236" w:rsidP="00BA7236">
      <w:pPr>
        <w:spacing w:after="0" w:line="260" w:lineRule="exact"/>
        <w:jc w:val="right"/>
        <w:rPr>
          <w:rFonts w:ascii="Times New Roman" w:hAnsi="Times New Roman"/>
          <w:sz w:val="19"/>
        </w:rPr>
      </w:pPr>
    </w:p>
    <w:p w:rsidR="00BA7236" w:rsidRPr="001E441F" w:rsidRDefault="00BA7236" w:rsidP="00BA7236">
      <w:pPr>
        <w:spacing w:after="0" w:line="260" w:lineRule="exact"/>
        <w:jc w:val="right"/>
        <w:rPr>
          <w:rFonts w:ascii="Times New Roman" w:hAnsi="Times New Roman"/>
          <w:sz w:val="19"/>
        </w:rPr>
      </w:pPr>
      <w:r w:rsidRPr="001E441F">
        <w:rPr>
          <w:rFonts w:ascii="Times New Roman" w:hAnsi="Times New Roman"/>
          <w:sz w:val="19"/>
        </w:rPr>
        <w:t>Lēmuma otro eksemplāru saņēmu ______.gada ___.________</w:t>
      </w:r>
    </w:p>
    <w:p w:rsidR="00BA7236" w:rsidRPr="001E441F" w:rsidRDefault="00BA7236" w:rsidP="00BA7236">
      <w:pPr>
        <w:spacing w:after="0" w:line="260" w:lineRule="exact"/>
        <w:jc w:val="right"/>
        <w:rPr>
          <w:rFonts w:ascii="Times New Roman" w:hAnsi="Times New Roman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A7236" w:rsidRPr="001E441F" w:rsidTr="00BA7236">
        <w:trPr>
          <w:trHeight w:val="227"/>
        </w:trPr>
        <w:tc>
          <w:tcPr>
            <w:tcW w:w="4643" w:type="dxa"/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7236" w:rsidRPr="001E441F" w:rsidTr="00BA7236">
        <w:trPr>
          <w:trHeight w:val="227"/>
        </w:trPr>
        <w:tc>
          <w:tcPr>
            <w:tcW w:w="4643" w:type="dxa"/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7236" w:rsidRPr="001E441F" w:rsidRDefault="00BA723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(personas vārds, uzvārds, paraksts)</w:t>
            </w:r>
          </w:p>
        </w:tc>
      </w:tr>
    </w:tbl>
    <w:p w:rsidR="00BA7236" w:rsidRPr="001E441F" w:rsidRDefault="00BA7236" w:rsidP="00BA7236">
      <w:pPr>
        <w:spacing w:after="0" w:line="260" w:lineRule="exact"/>
        <w:rPr>
          <w:rFonts w:ascii="Times New Roman" w:hAnsi="Times New Roman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9"/>
        <w:gridCol w:w="4696"/>
      </w:tblGrid>
      <w:tr w:rsidR="00BA7236" w:rsidRPr="001E441F" w:rsidTr="00BA7236">
        <w:trPr>
          <w:trHeight w:val="227"/>
        </w:trPr>
        <w:tc>
          <w:tcPr>
            <w:tcW w:w="9581" w:type="dxa"/>
            <w:gridSpan w:val="2"/>
            <w:hideMark/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sz w:val="19"/>
              </w:rPr>
            </w:pPr>
            <w:r w:rsidRPr="001E441F">
              <w:rPr>
                <w:rFonts w:ascii="Times New Roman" w:hAnsi="Times New Roman"/>
                <w:sz w:val="19"/>
              </w:rPr>
              <w:t xml:space="preserve">Valsts robežsardzes amatpersona, kura pieņēma lēmumu </w:t>
            </w:r>
          </w:p>
        </w:tc>
      </w:tr>
      <w:tr w:rsidR="00BA7236" w:rsidRPr="001E441F" w:rsidTr="00BA7236">
        <w:trPr>
          <w:trHeight w:val="227"/>
        </w:trPr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sz w:val="19"/>
              </w:rPr>
            </w:pPr>
          </w:p>
        </w:tc>
        <w:tc>
          <w:tcPr>
            <w:tcW w:w="4791" w:type="dxa"/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sz w:val="19"/>
              </w:rPr>
            </w:pPr>
          </w:p>
        </w:tc>
      </w:tr>
      <w:tr w:rsidR="00BA7236" w:rsidRPr="001E441F" w:rsidTr="00BA7236">
        <w:trPr>
          <w:trHeight w:val="227"/>
        </w:trPr>
        <w:tc>
          <w:tcPr>
            <w:tcW w:w="4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7236" w:rsidRPr="001E441F" w:rsidRDefault="00BA723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E441F">
              <w:rPr>
                <w:rFonts w:ascii="Times New Roman" w:hAnsi="Times New Roman"/>
                <w:sz w:val="17"/>
                <w:szCs w:val="17"/>
              </w:rPr>
              <w:t>(vārds, uzvārds, paraksts)</w:t>
            </w:r>
          </w:p>
        </w:tc>
        <w:tc>
          <w:tcPr>
            <w:tcW w:w="4791" w:type="dxa"/>
          </w:tcPr>
          <w:p w:rsidR="00BA7236" w:rsidRPr="001E441F" w:rsidRDefault="00BA723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BA7236" w:rsidRPr="001E441F" w:rsidRDefault="00BA7236" w:rsidP="00BA7236">
      <w:pPr>
        <w:spacing w:after="0" w:line="260" w:lineRule="exact"/>
        <w:rPr>
          <w:rFonts w:ascii="Times New Roman" w:hAnsi="Times New Roman"/>
          <w:sz w:val="19"/>
        </w:rPr>
      </w:pPr>
    </w:p>
    <w:p w:rsidR="00BA7236" w:rsidRDefault="00BA7236" w:rsidP="00BA7236">
      <w:pPr>
        <w:tabs>
          <w:tab w:val="left" w:pos="6521"/>
          <w:tab w:val="right" w:pos="8820"/>
        </w:tabs>
        <w:spacing w:before="130" w:after="0" w:line="260" w:lineRule="exact"/>
        <w:rPr>
          <w:rFonts w:ascii="Times New Roman" w:hAnsi="Times New Roman"/>
          <w:sz w:val="19"/>
          <w:szCs w:val="28"/>
        </w:rPr>
      </w:pPr>
    </w:p>
    <w:p w:rsidR="001E441F" w:rsidRPr="001E441F" w:rsidRDefault="001E441F" w:rsidP="00BA7236">
      <w:pPr>
        <w:tabs>
          <w:tab w:val="left" w:pos="6521"/>
          <w:tab w:val="right" w:pos="8820"/>
        </w:tabs>
        <w:spacing w:before="130" w:after="0" w:line="260" w:lineRule="exact"/>
        <w:rPr>
          <w:rFonts w:ascii="Times New Roman" w:hAnsi="Times New Roman"/>
          <w:sz w:val="19"/>
          <w:szCs w:val="28"/>
        </w:rPr>
      </w:pPr>
    </w:p>
    <w:p w:rsidR="001E441F" w:rsidRPr="005866E0" w:rsidRDefault="001E441F" w:rsidP="001E44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866E0">
        <w:rPr>
          <w:rFonts w:ascii="Times New Roman" w:eastAsia="Times New Roman" w:hAnsi="Times New Roman"/>
          <w:sz w:val="28"/>
          <w:szCs w:val="28"/>
          <w:lang w:eastAsia="lv-LV"/>
        </w:rPr>
        <w:t>Finanšu ministrs</w:t>
      </w:r>
      <w:r w:rsidRPr="005866E0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866E0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866E0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866E0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866E0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866E0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866E0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866E0">
        <w:rPr>
          <w:rFonts w:ascii="Times New Roman" w:eastAsia="Times New Roman" w:hAnsi="Times New Roman"/>
          <w:sz w:val="28"/>
          <w:szCs w:val="28"/>
          <w:lang w:eastAsia="lv-LV"/>
        </w:rPr>
        <w:tab/>
        <w:t>J.Reirs</w:t>
      </w:r>
    </w:p>
    <w:p w:rsidR="00B77160" w:rsidRPr="001E441F" w:rsidRDefault="00B77160">
      <w:pPr>
        <w:rPr>
          <w:rFonts w:ascii="Times New Roman" w:hAnsi="Times New Roman"/>
        </w:rPr>
      </w:pPr>
    </w:p>
    <w:sectPr w:rsidR="00B77160" w:rsidRPr="001E441F" w:rsidSect="00A22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D0" w:rsidRDefault="000D71D0" w:rsidP="003D6D82">
      <w:pPr>
        <w:spacing w:after="0" w:line="240" w:lineRule="auto"/>
      </w:pPr>
      <w:r>
        <w:separator/>
      </w:r>
    </w:p>
  </w:endnote>
  <w:endnote w:type="continuationSeparator" w:id="0">
    <w:p w:rsidR="000D71D0" w:rsidRDefault="000D71D0" w:rsidP="003D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FF" w:rsidRDefault="00313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82" w:rsidRPr="003D6D82" w:rsidRDefault="003D6D82">
    <w:pPr>
      <w:pStyle w:val="Footer"/>
      <w:rPr>
        <w:rFonts w:ascii="Times New Roman" w:hAnsi="Times New Roman"/>
        <w:sz w:val="20"/>
      </w:rPr>
    </w:pPr>
    <w:r w:rsidRPr="003D6D82">
      <w:rPr>
        <w:rFonts w:ascii="Times New Roman" w:hAnsi="Times New Roman"/>
        <w:sz w:val="20"/>
      </w:rPr>
      <w:fldChar w:fldCharType="begin"/>
    </w:r>
    <w:r w:rsidRPr="003D6D82">
      <w:rPr>
        <w:rFonts w:ascii="Times New Roman" w:hAnsi="Times New Roman"/>
        <w:sz w:val="20"/>
      </w:rPr>
      <w:instrText xml:space="preserve"> FILENAME   \* MERGEFORMAT </w:instrText>
    </w:r>
    <w:r w:rsidRPr="003D6D82">
      <w:rPr>
        <w:rFonts w:ascii="Times New Roman" w:hAnsi="Times New Roman"/>
        <w:sz w:val="20"/>
      </w:rPr>
      <w:fldChar w:fldCharType="separate"/>
    </w:r>
    <w:r w:rsidR="003131FF">
      <w:rPr>
        <w:rFonts w:ascii="Times New Roman" w:hAnsi="Times New Roman"/>
        <w:noProof/>
        <w:sz w:val="20"/>
      </w:rPr>
      <w:t>FMnotp2_230519_mk_appp.docx</w:t>
    </w:r>
    <w:r w:rsidRPr="003D6D82">
      <w:rPr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FF" w:rsidRDefault="00313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D0" w:rsidRDefault="000D71D0" w:rsidP="003D6D82">
      <w:pPr>
        <w:spacing w:after="0" w:line="240" w:lineRule="auto"/>
      </w:pPr>
      <w:r>
        <w:separator/>
      </w:r>
    </w:p>
  </w:footnote>
  <w:footnote w:type="continuationSeparator" w:id="0">
    <w:p w:rsidR="000D71D0" w:rsidRDefault="000D71D0" w:rsidP="003D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FF" w:rsidRDefault="00313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FF" w:rsidRDefault="00313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FF" w:rsidRDefault="00313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6"/>
    <w:rsid w:val="000C470D"/>
    <w:rsid w:val="000D71D0"/>
    <w:rsid w:val="001955F9"/>
    <w:rsid w:val="001E441F"/>
    <w:rsid w:val="002244F6"/>
    <w:rsid w:val="00262BCE"/>
    <w:rsid w:val="003131FF"/>
    <w:rsid w:val="003D6D82"/>
    <w:rsid w:val="005866E0"/>
    <w:rsid w:val="005D7337"/>
    <w:rsid w:val="00801565"/>
    <w:rsid w:val="008456CC"/>
    <w:rsid w:val="00A22A28"/>
    <w:rsid w:val="00B77160"/>
    <w:rsid w:val="00BA7236"/>
    <w:rsid w:val="00C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58DE-49EE-4708-9121-02F0E101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36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A72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7236"/>
    <w:rPr>
      <w:rFonts w:ascii="Calibri" w:eastAsia="Calibri" w:hAnsi="Calibri" w:cs="Times New Roman"/>
      <w:lang w:val="lv-LV"/>
    </w:rPr>
  </w:style>
  <w:style w:type="paragraph" w:styleId="Subtitle">
    <w:name w:val="Subtitle"/>
    <w:basedOn w:val="Normal"/>
    <w:link w:val="SubtitleChar"/>
    <w:qFormat/>
    <w:rsid w:val="00BA7236"/>
    <w:pPr>
      <w:spacing w:after="0" w:line="240" w:lineRule="auto"/>
      <w:jc w:val="center"/>
    </w:pPr>
    <w:rPr>
      <w:rFonts w:ascii="RimTimes" w:eastAsia="Times New Roman" w:hAnsi="RimTimes"/>
      <w:b/>
      <w:sz w:val="40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BA7236"/>
    <w:rPr>
      <w:rFonts w:ascii="RimTimes" w:eastAsia="Times New Roman" w:hAnsi="RimTimes" w:cs="Times New Roman"/>
      <w:b/>
      <w:sz w:val="4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0D"/>
    <w:rPr>
      <w:rFonts w:ascii="Segoe UI" w:eastAsia="Calibr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D6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D8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D6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D82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S. Āmare-Pilka (NND)</Vad_x012b_t_x0101_js>
    <TAP xmlns="49b0bb89-35b3-4114-9b1c-a376ef2ba045">51</TAP>
    <Kategorija xmlns="2e5bb04e-596e-45bd-9003-43ca78b1ba16">MK noteikumu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EB9-FB8A-496E-ACAD-70DC3054345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59DB19AF-F76C-4C03-87BB-5425FD9A4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3D82C-963F-4172-86EB-749B74D3E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2285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MK noteikumu projketam "Kārtība, kādā uz autoceļa izveidotajā robežšķērsošanas vietā kontrolē atsevišķas akcīzes preces un komerciālajā mehāniskajā transportlīdzeklī esošās degvielas apjomu, kas nepieciešams transportlīdzekļa darbības (..)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MK noteikumu projketam "Kārtība, kādā uz autoceļa izveidotajā robežšķērsošanas vietā kontrolē atsevišķas akcīzes preces un komerciālajā mehāniskajā transportlīdzeklī esošās degvielas apjomu, kas nepieciešams transportlīdzekļa darbības (..)</dc:title>
  <dc:creator>J. Lukss (NND)</dc:creator>
  <dc:description>Juris.Lukss@fm.gov.lv;
T.67083846</dc:description>
  <cp:lastModifiedBy>Inguna Dancīte</cp:lastModifiedBy>
  <cp:revision>2</cp:revision>
  <cp:lastPrinted>2019-05-16T09:06:00Z</cp:lastPrinted>
  <dcterms:created xsi:type="dcterms:W3CDTF">2019-05-17T08:07:00Z</dcterms:created>
  <dcterms:modified xsi:type="dcterms:W3CDTF">2019-05-17T08:07:00Z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