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1F1D" w14:textId="77777777" w:rsidR="002F6418" w:rsidRDefault="002F6418" w:rsidP="00255D61">
      <w:pPr>
        <w:ind w:right="-1" w:firstLine="0"/>
        <w:rPr>
          <w:sz w:val="28"/>
          <w:szCs w:val="28"/>
        </w:rPr>
      </w:pPr>
    </w:p>
    <w:p w14:paraId="2A1A8415" w14:textId="1B143B3C" w:rsidR="00255D61" w:rsidRDefault="00255D61" w:rsidP="00255D61">
      <w:pPr>
        <w:tabs>
          <w:tab w:val="left" w:pos="6663"/>
        </w:tabs>
        <w:ind w:firstLine="0"/>
        <w:rPr>
          <w:sz w:val="28"/>
          <w:szCs w:val="28"/>
        </w:rPr>
      </w:pPr>
      <w:r>
        <w:rPr>
          <w:sz w:val="28"/>
          <w:szCs w:val="28"/>
        </w:rPr>
        <w:t xml:space="preserve">2019. gada </w:t>
      </w:r>
      <w:r w:rsidR="00D77FA5">
        <w:rPr>
          <w:sz w:val="28"/>
          <w:szCs w:val="28"/>
        </w:rPr>
        <w:t>7. maijā</w:t>
      </w:r>
      <w:r>
        <w:rPr>
          <w:sz w:val="28"/>
          <w:szCs w:val="28"/>
        </w:rPr>
        <w:tab/>
        <w:t>Noteikumi Nr.</w:t>
      </w:r>
      <w:r w:rsidR="00D77FA5">
        <w:rPr>
          <w:sz w:val="28"/>
          <w:szCs w:val="28"/>
        </w:rPr>
        <w:t> </w:t>
      </w:r>
      <w:r w:rsidR="00212A92">
        <w:rPr>
          <w:sz w:val="28"/>
          <w:szCs w:val="28"/>
        </w:rPr>
        <w:t>188</w:t>
      </w:r>
    </w:p>
    <w:p w14:paraId="5649E980" w14:textId="568479E6" w:rsidR="00255D61" w:rsidRDefault="00255D61" w:rsidP="00255D61">
      <w:pPr>
        <w:tabs>
          <w:tab w:val="left" w:pos="6663"/>
        </w:tabs>
        <w:ind w:firstLine="0"/>
        <w:rPr>
          <w:sz w:val="28"/>
          <w:szCs w:val="28"/>
        </w:rPr>
      </w:pPr>
      <w:r>
        <w:rPr>
          <w:sz w:val="28"/>
          <w:szCs w:val="28"/>
        </w:rPr>
        <w:t>Rīgā</w:t>
      </w:r>
      <w:r>
        <w:rPr>
          <w:sz w:val="28"/>
          <w:szCs w:val="28"/>
        </w:rPr>
        <w:tab/>
        <w:t>(prot. Nr. </w:t>
      </w:r>
      <w:r w:rsidR="00D24C6D">
        <w:rPr>
          <w:sz w:val="28"/>
          <w:szCs w:val="28"/>
        </w:rPr>
        <w:t>23</w:t>
      </w:r>
      <w:r>
        <w:rPr>
          <w:sz w:val="28"/>
          <w:szCs w:val="28"/>
        </w:rPr>
        <w:t> </w:t>
      </w:r>
      <w:r w:rsidR="00D24C6D">
        <w:rPr>
          <w:sz w:val="28"/>
          <w:szCs w:val="28"/>
        </w:rPr>
        <w:t>7</w:t>
      </w:r>
      <w:bookmarkStart w:id="0" w:name="_GoBack"/>
      <w:bookmarkEnd w:id="0"/>
      <w:r>
        <w:rPr>
          <w:sz w:val="28"/>
          <w:szCs w:val="28"/>
        </w:rPr>
        <w:t>. §)</w:t>
      </w:r>
    </w:p>
    <w:p w14:paraId="69274651" w14:textId="229ADCEF" w:rsidR="00747404" w:rsidRPr="00A95629" w:rsidRDefault="00747404" w:rsidP="00255D61">
      <w:pPr>
        <w:ind w:right="-1" w:firstLine="709"/>
        <w:rPr>
          <w:sz w:val="28"/>
          <w:szCs w:val="28"/>
        </w:rPr>
      </w:pPr>
    </w:p>
    <w:p w14:paraId="1EFA85B7" w14:textId="14CDF5C7" w:rsidR="00874C0A" w:rsidRDefault="00D00F2A" w:rsidP="00255D61">
      <w:pPr>
        <w:ind w:right="-1" w:firstLine="0"/>
        <w:jc w:val="center"/>
        <w:rPr>
          <w:b/>
          <w:bCs/>
          <w:sz w:val="28"/>
          <w:szCs w:val="28"/>
        </w:rPr>
      </w:pPr>
      <w:r w:rsidRPr="00A95629">
        <w:rPr>
          <w:b/>
          <w:bCs/>
          <w:sz w:val="28"/>
          <w:szCs w:val="28"/>
        </w:rPr>
        <w:t>Licences izsniegšanas kārtība</w:t>
      </w:r>
      <w:r w:rsidR="009140CB" w:rsidRPr="00A95629">
        <w:rPr>
          <w:b/>
          <w:bCs/>
          <w:sz w:val="28"/>
          <w:szCs w:val="28"/>
        </w:rPr>
        <w:t xml:space="preserve"> komercdarbībai</w:t>
      </w:r>
      <w:r w:rsidR="00747404" w:rsidRPr="00A95629">
        <w:rPr>
          <w:b/>
          <w:bCs/>
          <w:sz w:val="28"/>
          <w:szCs w:val="28"/>
        </w:rPr>
        <w:t xml:space="preserve"> </w:t>
      </w:r>
      <w:r w:rsidR="009140CB" w:rsidRPr="00A95629">
        <w:rPr>
          <w:b/>
          <w:bCs/>
          <w:sz w:val="28"/>
          <w:szCs w:val="28"/>
        </w:rPr>
        <w:t>ar ieročiem, munīciju un speciālajiem līdzekļiem un v</w:t>
      </w:r>
      <w:r w:rsidRPr="00A95629">
        <w:rPr>
          <w:b/>
          <w:bCs/>
          <w:sz w:val="28"/>
          <w:szCs w:val="28"/>
        </w:rPr>
        <w:t xml:space="preserve">alsts nodevas maksāšanas kārtība un </w:t>
      </w:r>
      <w:r w:rsidR="008D759F" w:rsidRPr="00A95629">
        <w:rPr>
          <w:b/>
          <w:bCs/>
          <w:sz w:val="28"/>
          <w:szCs w:val="28"/>
        </w:rPr>
        <w:t>apmēr</w:t>
      </w:r>
      <w:r w:rsidR="008D759F">
        <w:rPr>
          <w:b/>
          <w:bCs/>
          <w:sz w:val="28"/>
          <w:szCs w:val="28"/>
        </w:rPr>
        <w:t>s</w:t>
      </w:r>
    </w:p>
    <w:p w14:paraId="77C8C70C" w14:textId="77777777" w:rsidR="002F6418" w:rsidRPr="00A95629" w:rsidRDefault="002F6418" w:rsidP="00255D61">
      <w:pPr>
        <w:ind w:right="-1" w:firstLine="709"/>
        <w:rPr>
          <w:sz w:val="28"/>
          <w:szCs w:val="28"/>
        </w:rPr>
      </w:pPr>
    </w:p>
    <w:p w14:paraId="6371F53E" w14:textId="77777777" w:rsidR="00C53C74" w:rsidRDefault="00874C0A" w:rsidP="00255D61">
      <w:pPr>
        <w:pStyle w:val="naislab"/>
        <w:spacing w:before="0" w:after="0"/>
        <w:ind w:right="-1"/>
        <w:rPr>
          <w:sz w:val="28"/>
          <w:szCs w:val="28"/>
        </w:rPr>
      </w:pPr>
      <w:r w:rsidRPr="00A95629">
        <w:rPr>
          <w:sz w:val="28"/>
          <w:szCs w:val="28"/>
        </w:rPr>
        <w:t xml:space="preserve">Izdoti saskaņā ar </w:t>
      </w:r>
    </w:p>
    <w:p w14:paraId="37F7D24C" w14:textId="77777777" w:rsidR="00C53C74" w:rsidRDefault="009140CB" w:rsidP="00C53C74">
      <w:pPr>
        <w:pStyle w:val="naislab"/>
        <w:spacing w:before="0" w:after="0"/>
        <w:ind w:right="-1"/>
        <w:rPr>
          <w:sz w:val="28"/>
          <w:szCs w:val="28"/>
        </w:rPr>
      </w:pPr>
      <w:r w:rsidRPr="00A95629">
        <w:rPr>
          <w:sz w:val="28"/>
          <w:szCs w:val="28"/>
        </w:rPr>
        <w:t>Ieroču aprites likuma</w:t>
      </w:r>
    </w:p>
    <w:p w14:paraId="6FC51A26" w14:textId="5A3ED82B" w:rsidR="00874C0A" w:rsidRPr="00A95629" w:rsidRDefault="009140CB" w:rsidP="00C53C74">
      <w:pPr>
        <w:pStyle w:val="naislab"/>
        <w:spacing w:before="0" w:after="0"/>
        <w:ind w:right="-1"/>
        <w:rPr>
          <w:sz w:val="28"/>
          <w:szCs w:val="28"/>
        </w:rPr>
      </w:pPr>
      <w:r w:rsidRPr="00A95629">
        <w:rPr>
          <w:sz w:val="28"/>
          <w:szCs w:val="28"/>
        </w:rPr>
        <w:t xml:space="preserve"> 73</w:t>
      </w:r>
      <w:r w:rsidR="006D248E">
        <w:rPr>
          <w:sz w:val="28"/>
          <w:szCs w:val="28"/>
        </w:rPr>
        <w:t>. p</w:t>
      </w:r>
      <w:r w:rsidRPr="00A95629">
        <w:rPr>
          <w:sz w:val="28"/>
          <w:szCs w:val="28"/>
        </w:rPr>
        <w:t>anta septīto</w:t>
      </w:r>
      <w:r w:rsidR="001234DF" w:rsidRPr="00A95629">
        <w:rPr>
          <w:sz w:val="28"/>
          <w:szCs w:val="28"/>
        </w:rPr>
        <w:t xml:space="preserve"> daļu </w:t>
      </w:r>
    </w:p>
    <w:p w14:paraId="3B6D6B42" w14:textId="77777777" w:rsidR="00255D61" w:rsidRPr="00DC4E19" w:rsidRDefault="00255D61" w:rsidP="00255D61">
      <w:pPr>
        <w:spacing w:line="293" w:lineRule="atLeast"/>
        <w:ind w:right="-1" w:firstLine="709"/>
        <w:rPr>
          <w:sz w:val="28"/>
          <w:szCs w:val="28"/>
        </w:rPr>
      </w:pPr>
      <w:bookmarkStart w:id="1" w:name="_gjdgxs" w:colFirst="0" w:colLast="0"/>
      <w:bookmarkEnd w:id="1"/>
    </w:p>
    <w:p w14:paraId="6FB8897B" w14:textId="77777777" w:rsidR="00255D61" w:rsidRPr="00DC4E19" w:rsidRDefault="00255D61" w:rsidP="00255D61">
      <w:pPr>
        <w:spacing w:line="293" w:lineRule="atLeast"/>
        <w:ind w:right="-1" w:firstLine="0"/>
        <w:jc w:val="center"/>
        <w:rPr>
          <w:b/>
          <w:sz w:val="28"/>
          <w:szCs w:val="28"/>
        </w:rPr>
      </w:pPr>
      <w:r w:rsidRPr="00DC4E19">
        <w:rPr>
          <w:b/>
          <w:sz w:val="28"/>
          <w:szCs w:val="28"/>
        </w:rPr>
        <w:t>I. Vispārīgais jautājums</w:t>
      </w:r>
    </w:p>
    <w:p w14:paraId="157F30F7" w14:textId="77777777" w:rsidR="00255D61" w:rsidRPr="00DC4E19" w:rsidRDefault="00255D61" w:rsidP="00255D61">
      <w:pPr>
        <w:spacing w:line="293" w:lineRule="atLeast"/>
        <w:ind w:right="-1" w:firstLine="709"/>
        <w:jc w:val="center"/>
        <w:rPr>
          <w:b/>
          <w:sz w:val="28"/>
          <w:szCs w:val="28"/>
        </w:rPr>
      </w:pPr>
    </w:p>
    <w:p w14:paraId="4B86422E" w14:textId="67EBC621" w:rsidR="00255D61" w:rsidRPr="00DC4E19" w:rsidRDefault="00255D61" w:rsidP="00255D61">
      <w:pPr>
        <w:spacing w:line="293" w:lineRule="atLeast"/>
        <w:ind w:right="-1" w:firstLine="709"/>
        <w:rPr>
          <w:sz w:val="28"/>
          <w:szCs w:val="28"/>
        </w:rPr>
      </w:pPr>
      <w:proofErr w:type="gramStart"/>
      <w:r w:rsidRPr="00DC4E19">
        <w:rPr>
          <w:sz w:val="28"/>
          <w:szCs w:val="28"/>
        </w:rPr>
        <w:t>1.</w:t>
      </w:r>
      <w:r w:rsidR="006A004C">
        <w:rPr>
          <w:sz w:val="28"/>
          <w:szCs w:val="28"/>
        </w:rPr>
        <w:t> </w:t>
      </w:r>
      <w:r w:rsidRPr="00DC4E19">
        <w:rPr>
          <w:sz w:val="28"/>
          <w:szCs w:val="28"/>
        </w:rPr>
        <w:t>Noteikumi</w:t>
      </w:r>
      <w:proofErr w:type="gramEnd"/>
      <w:r w:rsidRPr="00DC4E19">
        <w:rPr>
          <w:sz w:val="28"/>
          <w:szCs w:val="28"/>
        </w:rPr>
        <w:t xml:space="preserve"> nosaka:</w:t>
      </w:r>
    </w:p>
    <w:p w14:paraId="78A5BF5E" w14:textId="1CEE469D" w:rsidR="00255D61" w:rsidRPr="00DC4E19" w:rsidRDefault="00255D61" w:rsidP="00255D61">
      <w:pPr>
        <w:spacing w:line="293" w:lineRule="atLeast"/>
        <w:ind w:right="-1" w:firstLine="709"/>
        <w:rPr>
          <w:sz w:val="28"/>
          <w:szCs w:val="28"/>
        </w:rPr>
      </w:pPr>
      <w:r w:rsidRPr="00DC4E19">
        <w:rPr>
          <w:sz w:val="28"/>
          <w:szCs w:val="28"/>
        </w:rPr>
        <w:t>1.1.</w:t>
      </w:r>
      <w:r w:rsidR="006A004C">
        <w:rPr>
          <w:sz w:val="28"/>
          <w:szCs w:val="28"/>
        </w:rPr>
        <w:t> </w:t>
      </w:r>
      <w:r w:rsidRPr="00DC4E19">
        <w:rPr>
          <w:sz w:val="28"/>
          <w:szCs w:val="28"/>
        </w:rPr>
        <w:t>prasības licences saņemšanai;</w:t>
      </w:r>
    </w:p>
    <w:p w14:paraId="09AB5F21" w14:textId="5B73CF8C" w:rsidR="00255D61" w:rsidRPr="00DC4E19" w:rsidRDefault="00255D61" w:rsidP="00255D61">
      <w:pPr>
        <w:spacing w:line="293" w:lineRule="atLeast"/>
        <w:ind w:right="-1" w:firstLine="709"/>
        <w:rPr>
          <w:sz w:val="28"/>
          <w:szCs w:val="28"/>
        </w:rPr>
      </w:pPr>
      <w:r w:rsidRPr="00DC4E19">
        <w:rPr>
          <w:sz w:val="28"/>
          <w:szCs w:val="28"/>
        </w:rPr>
        <w:t>1.2.</w:t>
      </w:r>
      <w:r w:rsidR="006A004C">
        <w:rPr>
          <w:sz w:val="28"/>
          <w:szCs w:val="28"/>
        </w:rPr>
        <w:t> </w:t>
      </w:r>
      <w:r w:rsidRPr="00DC4E19">
        <w:rPr>
          <w:sz w:val="28"/>
          <w:szCs w:val="28"/>
        </w:rPr>
        <w:t>prasības, kas ieroču komersantam un ieroču brokerim jāievēro licences darbības laikā;</w:t>
      </w:r>
    </w:p>
    <w:p w14:paraId="0E6D30B6" w14:textId="5E3BD7FC" w:rsidR="00255D61" w:rsidRPr="00DC4E19" w:rsidRDefault="00255D61" w:rsidP="00255D61">
      <w:pPr>
        <w:spacing w:line="293" w:lineRule="atLeast"/>
        <w:ind w:right="-1" w:firstLine="709"/>
        <w:rPr>
          <w:sz w:val="28"/>
          <w:szCs w:val="28"/>
        </w:rPr>
      </w:pPr>
      <w:r w:rsidRPr="00DC4E19">
        <w:rPr>
          <w:sz w:val="28"/>
          <w:szCs w:val="28"/>
        </w:rPr>
        <w:t>1.3.</w:t>
      </w:r>
      <w:r w:rsidR="006A004C">
        <w:rPr>
          <w:sz w:val="28"/>
          <w:szCs w:val="28"/>
        </w:rPr>
        <w:t> </w:t>
      </w:r>
      <w:r w:rsidRPr="00DC4E19">
        <w:rPr>
          <w:sz w:val="28"/>
          <w:szCs w:val="28"/>
        </w:rPr>
        <w:t>kārtību, kādā komersantam izsniedz licenci, pagarina tās derīguma termiņu, izsniedz tās dublikātu vai atkārtotu licenci;</w:t>
      </w:r>
    </w:p>
    <w:p w14:paraId="0DF260AE" w14:textId="08BC5A70" w:rsidR="00255D61" w:rsidRPr="00DC4E19" w:rsidRDefault="00255D61" w:rsidP="00255D61">
      <w:pPr>
        <w:spacing w:line="293" w:lineRule="atLeast"/>
        <w:ind w:right="-1" w:firstLine="709"/>
        <w:rPr>
          <w:sz w:val="28"/>
          <w:szCs w:val="28"/>
        </w:rPr>
      </w:pPr>
      <w:r w:rsidRPr="00DC4E19">
        <w:rPr>
          <w:sz w:val="28"/>
          <w:szCs w:val="28"/>
        </w:rPr>
        <w:t>1.4.</w:t>
      </w:r>
      <w:r w:rsidR="006A004C">
        <w:rPr>
          <w:sz w:val="28"/>
          <w:szCs w:val="28"/>
        </w:rPr>
        <w:t> </w:t>
      </w:r>
      <w:r w:rsidRPr="00DC4E19">
        <w:rPr>
          <w:sz w:val="28"/>
          <w:szCs w:val="28"/>
        </w:rPr>
        <w:t>kārtību, kādā anulē licenci un aptur licences darbību;</w:t>
      </w:r>
    </w:p>
    <w:p w14:paraId="2673AD48" w14:textId="4B201C0F" w:rsidR="00255D61" w:rsidRPr="00DC4E19" w:rsidRDefault="00255D61" w:rsidP="00255D61">
      <w:pPr>
        <w:spacing w:line="293" w:lineRule="atLeast"/>
        <w:ind w:right="-1" w:firstLine="709"/>
        <w:rPr>
          <w:sz w:val="28"/>
          <w:szCs w:val="28"/>
        </w:rPr>
      </w:pPr>
      <w:r w:rsidRPr="00DC4E19">
        <w:rPr>
          <w:sz w:val="28"/>
          <w:szCs w:val="28"/>
        </w:rPr>
        <w:t>1.5.</w:t>
      </w:r>
      <w:r w:rsidR="006A004C">
        <w:rPr>
          <w:sz w:val="28"/>
          <w:szCs w:val="28"/>
        </w:rPr>
        <w:t> </w:t>
      </w:r>
      <w:r w:rsidRPr="00DC4E19">
        <w:rPr>
          <w:sz w:val="28"/>
          <w:szCs w:val="28"/>
        </w:rPr>
        <w:t>kārtību un apmēru, kādā maksājama valsts nodeva par licences, tās dublikāta un atkārtotas licences izsniegšanu un tās derīguma termiņa pagarināšanu.</w:t>
      </w:r>
    </w:p>
    <w:p w14:paraId="3ECB743B" w14:textId="77777777" w:rsidR="00255D61" w:rsidRPr="00DC4E19" w:rsidRDefault="00255D61" w:rsidP="00255D61">
      <w:pPr>
        <w:ind w:right="-1" w:firstLine="709"/>
        <w:jc w:val="center"/>
        <w:rPr>
          <w:b/>
          <w:bCs/>
          <w:sz w:val="28"/>
          <w:szCs w:val="28"/>
        </w:rPr>
      </w:pPr>
      <w:bookmarkStart w:id="2" w:name="n-415181"/>
      <w:bookmarkStart w:id="3" w:name="n2"/>
      <w:bookmarkEnd w:id="2"/>
      <w:bookmarkEnd w:id="3"/>
    </w:p>
    <w:p w14:paraId="1E36C371" w14:textId="77777777" w:rsidR="00255D61" w:rsidRPr="00DC4E19" w:rsidRDefault="00255D61" w:rsidP="00255D61">
      <w:pPr>
        <w:ind w:right="-1" w:firstLine="0"/>
        <w:jc w:val="center"/>
        <w:rPr>
          <w:b/>
          <w:bCs/>
          <w:sz w:val="28"/>
          <w:szCs w:val="28"/>
        </w:rPr>
      </w:pPr>
      <w:r w:rsidRPr="00DC4E19">
        <w:rPr>
          <w:b/>
          <w:bCs/>
          <w:sz w:val="28"/>
          <w:szCs w:val="28"/>
        </w:rPr>
        <w:t>II. Prasības ieroču komersanta</w:t>
      </w:r>
      <w:r>
        <w:rPr>
          <w:b/>
          <w:bCs/>
          <w:sz w:val="28"/>
          <w:szCs w:val="28"/>
        </w:rPr>
        <w:t xml:space="preserve"> </w:t>
      </w:r>
      <w:r w:rsidRPr="00295A14">
        <w:rPr>
          <w:b/>
          <w:bCs/>
          <w:sz w:val="28"/>
          <w:szCs w:val="28"/>
        </w:rPr>
        <w:t xml:space="preserve">un ieroču brokera </w:t>
      </w:r>
      <w:r w:rsidRPr="00DC4E19">
        <w:rPr>
          <w:b/>
          <w:bCs/>
          <w:sz w:val="28"/>
          <w:szCs w:val="28"/>
        </w:rPr>
        <w:t>licences saņemšanai</w:t>
      </w:r>
    </w:p>
    <w:p w14:paraId="35F48EE2" w14:textId="77777777" w:rsidR="00255D61" w:rsidRPr="00DC4E19" w:rsidRDefault="00255D61" w:rsidP="00255D61">
      <w:pPr>
        <w:ind w:right="-1" w:firstLine="709"/>
        <w:jc w:val="center"/>
        <w:rPr>
          <w:b/>
          <w:bCs/>
          <w:sz w:val="28"/>
          <w:szCs w:val="28"/>
        </w:rPr>
      </w:pPr>
    </w:p>
    <w:p w14:paraId="021A3CDC" w14:textId="18E2FBC8" w:rsidR="00255D61" w:rsidRPr="00DC4E19" w:rsidRDefault="00255D61" w:rsidP="00255D61">
      <w:pPr>
        <w:spacing w:line="293" w:lineRule="atLeast"/>
        <w:ind w:right="-1" w:firstLine="709"/>
        <w:rPr>
          <w:sz w:val="28"/>
          <w:szCs w:val="28"/>
        </w:rPr>
      </w:pPr>
      <w:bookmarkStart w:id="4" w:name="p-415182"/>
      <w:bookmarkStart w:id="5" w:name="p2"/>
      <w:bookmarkEnd w:id="4"/>
      <w:bookmarkEnd w:id="5"/>
      <w:r w:rsidRPr="00DC4E19">
        <w:rPr>
          <w:sz w:val="28"/>
          <w:szCs w:val="28"/>
        </w:rPr>
        <w:t>2.</w:t>
      </w:r>
      <w:r w:rsidR="006A004C">
        <w:rPr>
          <w:sz w:val="28"/>
          <w:szCs w:val="28"/>
        </w:rPr>
        <w:t> </w:t>
      </w:r>
      <w:r w:rsidRPr="00DC4E19">
        <w:rPr>
          <w:sz w:val="28"/>
          <w:szCs w:val="28"/>
        </w:rPr>
        <w:t>Komersants, kas vēlas saņemt licenci (</w:t>
      </w:r>
      <w:hyperlink r:id="rId8" w:anchor="piel1" w:tgtFrame="_blank" w:history="1">
        <w:r w:rsidRPr="00DC4E19">
          <w:rPr>
            <w:sz w:val="28"/>
            <w:szCs w:val="28"/>
          </w:rPr>
          <w:t>1</w:t>
        </w:r>
        <w:r w:rsidR="006D248E">
          <w:rPr>
            <w:sz w:val="28"/>
            <w:szCs w:val="28"/>
          </w:rPr>
          <w:t>.</w:t>
        </w:r>
        <w:r w:rsidR="006A004C">
          <w:rPr>
            <w:sz w:val="28"/>
            <w:szCs w:val="28"/>
          </w:rPr>
          <w:t> </w:t>
        </w:r>
        <w:r w:rsidR="006D248E">
          <w:rPr>
            <w:sz w:val="28"/>
            <w:szCs w:val="28"/>
          </w:rPr>
          <w:t>p</w:t>
        </w:r>
        <w:r w:rsidRPr="00DC4E19">
          <w:rPr>
            <w:sz w:val="28"/>
            <w:szCs w:val="28"/>
          </w:rPr>
          <w:t>ielikums</w:t>
        </w:r>
      </w:hyperlink>
      <w:r w:rsidRPr="00DC4E19">
        <w:rPr>
          <w:sz w:val="28"/>
          <w:szCs w:val="28"/>
        </w:rPr>
        <w:t xml:space="preserve">) kādā no </w:t>
      </w:r>
      <w:proofErr w:type="gramStart"/>
      <w:r w:rsidRPr="00DC4E19">
        <w:rPr>
          <w:sz w:val="28"/>
          <w:szCs w:val="28"/>
        </w:rPr>
        <w:t>Ieroču aprites likuma 73</w:t>
      </w:r>
      <w:r w:rsidR="006D248E">
        <w:rPr>
          <w:sz w:val="28"/>
          <w:szCs w:val="28"/>
        </w:rPr>
        <w:t>.</w:t>
      </w:r>
      <w:r w:rsidR="006A004C">
        <w:rPr>
          <w:sz w:val="28"/>
          <w:szCs w:val="28"/>
        </w:rPr>
        <w:t> </w:t>
      </w:r>
      <w:r w:rsidR="006D248E">
        <w:rPr>
          <w:sz w:val="28"/>
          <w:szCs w:val="28"/>
        </w:rPr>
        <w:t>p</w:t>
      </w:r>
      <w:r w:rsidRPr="00DC4E19">
        <w:rPr>
          <w:sz w:val="28"/>
          <w:szCs w:val="28"/>
        </w:rPr>
        <w:t>anta trešajā daļā minētajiem darbības veidiem</w:t>
      </w:r>
      <w:r w:rsidR="00683DC8">
        <w:rPr>
          <w:sz w:val="28"/>
          <w:szCs w:val="28"/>
        </w:rPr>
        <w:t>,</w:t>
      </w:r>
      <w:proofErr w:type="gramEnd"/>
      <w:r w:rsidRPr="00DC4E19">
        <w:rPr>
          <w:sz w:val="28"/>
          <w:szCs w:val="28"/>
        </w:rPr>
        <w:t xml:space="preserve"> nodrošina</w:t>
      </w:r>
      <w:r>
        <w:rPr>
          <w:sz w:val="28"/>
          <w:szCs w:val="28"/>
        </w:rPr>
        <w:t>, ka</w:t>
      </w:r>
      <w:r w:rsidRPr="00DC4E19">
        <w:rPr>
          <w:sz w:val="28"/>
          <w:szCs w:val="28"/>
        </w:rPr>
        <w:t xml:space="preserve"> atkarībā no plānotā komercdarbības veida</w:t>
      </w:r>
      <w:r w:rsidR="00C53C74">
        <w:rPr>
          <w:sz w:val="28"/>
          <w:szCs w:val="28"/>
        </w:rPr>
        <w:t xml:space="preserve"> tiek</w:t>
      </w:r>
      <w:r w:rsidRPr="00DC4E19">
        <w:rPr>
          <w:sz w:val="28"/>
          <w:szCs w:val="28"/>
        </w:rPr>
        <w:t xml:space="preserve"> izbūvē</w:t>
      </w:r>
      <w:r w:rsidR="00C53C74">
        <w:rPr>
          <w:sz w:val="28"/>
          <w:szCs w:val="28"/>
        </w:rPr>
        <w:t>tas</w:t>
      </w:r>
      <w:r>
        <w:rPr>
          <w:sz w:val="28"/>
          <w:szCs w:val="28"/>
        </w:rPr>
        <w:t xml:space="preserve"> vai </w:t>
      </w:r>
      <w:r w:rsidRPr="00DC4E19">
        <w:rPr>
          <w:sz w:val="28"/>
          <w:szCs w:val="28"/>
        </w:rPr>
        <w:t>ierīko</w:t>
      </w:r>
      <w:r w:rsidR="00C53C74">
        <w:rPr>
          <w:sz w:val="28"/>
          <w:szCs w:val="28"/>
        </w:rPr>
        <w:t>tas</w:t>
      </w:r>
      <w:r>
        <w:rPr>
          <w:sz w:val="28"/>
          <w:szCs w:val="28"/>
        </w:rPr>
        <w:t xml:space="preserve"> šādas telpas</w:t>
      </w:r>
      <w:r w:rsidR="00683DC8">
        <w:rPr>
          <w:sz w:val="28"/>
          <w:szCs w:val="28"/>
        </w:rPr>
        <w:t>,</w:t>
      </w:r>
      <w:r w:rsidRPr="00DC4E19">
        <w:rPr>
          <w:sz w:val="28"/>
          <w:szCs w:val="28"/>
        </w:rPr>
        <w:t xml:space="preserve"> </w:t>
      </w:r>
      <w:r>
        <w:rPr>
          <w:sz w:val="28"/>
          <w:szCs w:val="28"/>
        </w:rPr>
        <w:t xml:space="preserve">vai </w:t>
      </w:r>
      <w:r w:rsidRPr="00DC4E19">
        <w:rPr>
          <w:sz w:val="28"/>
          <w:szCs w:val="28"/>
        </w:rPr>
        <w:t>noslēdz līgumu</w:t>
      </w:r>
      <w:r>
        <w:rPr>
          <w:sz w:val="28"/>
          <w:szCs w:val="28"/>
        </w:rPr>
        <w:t xml:space="preserve"> par</w:t>
      </w:r>
      <w:r w:rsidRPr="00DC4E19">
        <w:rPr>
          <w:sz w:val="28"/>
          <w:szCs w:val="28"/>
        </w:rPr>
        <w:t xml:space="preserve"> </w:t>
      </w:r>
      <w:r>
        <w:rPr>
          <w:sz w:val="28"/>
          <w:szCs w:val="28"/>
        </w:rPr>
        <w:t xml:space="preserve">šādu </w:t>
      </w:r>
      <w:r w:rsidRPr="00DC4E19">
        <w:rPr>
          <w:sz w:val="28"/>
          <w:szCs w:val="28"/>
        </w:rPr>
        <w:t>telpu nomu:</w:t>
      </w:r>
    </w:p>
    <w:p w14:paraId="439D85B6" w14:textId="5A87EB1F" w:rsidR="00255D61" w:rsidRPr="00DC4E19" w:rsidRDefault="00255D61" w:rsidP="00255D61">
      <w:pPr>
        <w:tabs>
          <w:tab w:val="left" w:pos="10206"/>
        </w:tabs>
        <w:spacing w:line="293" w:lineRule="atLeast"/>
        <w:ind w:right="-1" w:firstLine="709"/>
        <w:rPr>
          <w:sz w:val="28"/>
          <w:szCs w:val="28"/>
        </w:rPr>
      </w:pPr>
      <w:r w:rsidRPr="00DC4E19">
        <w:rPr>
          <w:sz w:val="28"/>
          <w:szCs w:val="28"/>
        </w:rPr>
        <w:t>2.1.</w:t>
      </w:r>
      <w:r w:rsidR="006A004C">
        <w:rPr>
          <w:sz w:val="28"/>
          <w:szCs w:val="28"/>
        </w:rPr>
        <w:t> </w:t>
      </w:r>
      <w:r w:rsidRPr="00DC4E19">
        <w:rPr>
          <w:sz w:val="28"/>
          <w:szCs w:val="28"/>
        </w:rPr>
        <w:t xml:space="preserve">izgatavošanas telpas un veikals </w:t>
      </w:r>
      <w:r w:rsidR="00C53C74">
        <w:rPr>
          <w:sz w:val="28"/>
          <w:szCs w:val="28"/>
        </w:rPr>
        <w:t>–</w:t>
      </w:r>
      <w:r>
        <w:rPr>
          <w:sz w:val="28"/>
          <w:szCs w:val="28"/>
        </w:rPr>
        <w:t xml:space="preserve"> </w:t>
      </w:r>
      <w:r w:rsidR="00C53C74">
        <w:rPr>
          <w:sz w:val="28"/>
          <w:szCs w:val="28"/>
        </w:rPr>
        <w:t>lai</w:t>
      </w:r>
      <w:r w:rsidRPr="00DC4E19">
        <w:rPr>
          <w:sz w:val="28"/>
          <w:szCs w:val="28"/>
        </w:rPr>
        <w:t xml:space="preserve"> saņemt</w:t>
      </w:r>
      <w:r w:rsidR="00C53C74">
        <w:rPr>
          <w:sz w:val="28"/>
          <w:szCs w:val="28"/>
        </w:rPr>
        <w:t>u</w:t>
      </w:r>
      <w:r w:rsidRPr="00DC4E19">
        <w:rPr>
          <w:sz w:val="28"/>
          <w:szCs w:val="28"/>
        </w:rPr>
        <w:t xml:space="preserve"> licenci ieroču, šaujamieroču, šaujamieroču sastāvdaļu, šaujamieroču munīcijas, šaujamieroču munīcijas sastāvdaļu vai speciālo līdzekļu izgatavošanai (rūpnieciska, amatnieciska vai individuāla izgatavošana vai montāža);</w:t>
      </w:r>
    </w:p>
    <w:p w14:paraId="0D1F5D08" w14:textId="5B6BABEE" w:rsidR="00255D61" w:rsidRPr="003113A5" w:rsidRDefault="00255D61" w:rsidP="00255D61">
      <w:pPr>
        <w:tabs>
          <w:tab w:val="left" w:pos="10206"/>
        </w:tabs>
        <w:spacing w:line="293" w:lineRule="atLeast"/>
        <w:ind w:right="-1" w:firstLine="709"/>
        <w:rPr>
          <w:sz w:val="28"/>
          <w:szCs w:val="28"/>
        </w:rPr>
      </w:pPr>
      <w:r w:rsidRPr="00DC4E19">
        <w:rPr>
          <w:sz w:val="28"/>
          <w:szCs w:val="28"/>
        </w:rPr>
        <w:t>2.</w:t>
      </w:r>
      <w:r w:rsidRPr="003113A5">
        <w:rPr>
          <w:sz w:val="28"/>
          <w:szCs w:val="28"/>
        </w:rPr>
        <w:t>2.</w:t>
      </w:r>
      <w:r w:rsidR="006A004C">
        <w:rPr>
          <w:sz w:val="28"/>
          <w:szCs w:val="28"/>
        </w:rPr>
        <w:t> </w:t>
      </w:r>
      <w:r w:rsidRPr="003113A5">
        <w:rPr>
          <w:sz w:val="28"/>
          <w:szCs w:val="28"/>
        </w:rPr>
        <w:t xml:space="preserve">veikals </w:t>
      </w:r>
      <w:r w:rsidR="001929CA">
        <w:rPr>
          <w:sz w:val="28"/>
          <w:szCs w:val="28"/>
        </w:rPr>
        <w:t>–</w:t>
      </w:r>
      <w:r>
        <w:rPr>
          <w:sz w:val="28"/>
          <w:szCs w:val="28"/>
        </w:rPr>
        <w:t xml:space="preserve"> </w:t>
      </w:r>
      <w:r w:rsidR="001929CA">
        <w:rPr>
          <w:sz w:val="28"/>
          <w:szCs w:val="28"/>
        </w:rPr>
        <w:t>lai</w:t>
      </w:r>
      <w:r w:rsidRPr="003113A5">
        <w:rPr>
          <w:sz w:val="28"/>
          <w:szCs w:val="28"/>
        </w:rPr>
        <w:t xml:space="preserve"> saņemt</w:t>
      </w:r>
      <w:r w:rsidR="001929CA">
        <w:rPr>
          <w:sz w:val="28"/>
          <w:szCs w:val="28"/>
        </w:rPr>
        <w:t>u</w:t>
      </w:r>
      <w:r w:rsidRPr="003113A5">
        <w:rPr>
          <w:sz w:val="28"/>
          <w:szCs w:val="28"/>
        </w:rPr>
        <w:t xml:space="preserve"> licenci </w:t>
      </w:r>
      <w:r>
        <w:rPr>
          <w:sz w:val="28"/>
          <w:szCs w:val="28"/>
        </w:rPr>
        <w:t xml:space="preserve">ieroču, </w:t>
      </w:r>
      <w:r w:rsidRPr="003113A5">
        <w:rPr>
          <w:sz w:val="28"/>
          <w:szCs w:val="28"/>
        </w:rPr>
        <w:t>šaujamieroču, šaujamieroču sastāvdaļu, šaujamieroču munīcijas, šaujamieroču munīcijas sastāvdaļu</w:t>
      </w:r>
      <w:r w:rsidRPr="003113A5" w:rsidDel="0078156B">
        <w:rPr>
          <w:sz w:val="28"/>
          <w:szCs w:val="28"/>
        </w:rPr>
        <w:t xml:space="preserve"> </w:t>
      </w:r>
      <w:r w:rsidRPr="003113A5">
        <w:rPr>
          <w:sz w:val="28"/>
          <w:szCs w:val="28"/>
        </w:rPr>
        <w:t>realizācijai;</w:t>
      </w:r>
    </w:p>
    <w:p w14:paraId="0740B215" w14:textId="49CA412C" w:rsidR="00255D61" w:rsidRPr="00CC7400" w:rsidRDefault="00255D61" w:rsidP="00255D61">
      <w:pPr>
        <w:tabs>
          <w:tab w:val="left" w:pos="10206"/>
        </w:tabs>
        <w:spacing w:line="293" w:lineRule="atLeast"/>
        <w:ind w:right="-1" w:firstLine="709"/>
        <w:rPr>
          <w:sz w:val="28"/>
          <w:szCs w:val="28"/>
        </w:rPr>
      </w:pPr>
      <w:r w:rsidRPr="00DC4E19">
        <w:rPr>
          <w:sz w:val="28"/>
          <w:szCs w:val="28"/>
        </w:rPr>
        <w:t>2.3.</w:t>
      </w:r>
      <w:r w:rsidR="006A004C">
        <w:rPr>
          <w:sz w:val="28"/>
          <w:szCs w:val="28"/>
        </w:rPr>
        <w:t> </w:t>
      </w:r>
      <w:r w:rsidRPr="00DC4E19">
        <w:rPr>
          <w:sz w:val="28"/>
          <w:szCs w:val="28"/>
        </w:rPr>
        <w:t xml:space="preserve">remontdarbnīca </w:t>
      </w:r>
      <w:r w:rsidR="001929CA">
        <w:rPr>
          <w:sz w:val="28"/>
          <w:szCs w:val="28"/>
        </w:rPr>
        <w:t>–</w:t>
      </w:r>
      <w:r>
        <w:rPr>
          <w:sz w:val="28"/>
          <w:szCs w:val="28"/>
        </w:rPr>
        <w:t xml:space="preserve"> </w:t>
      </w:r>
      <w:r w:rsidR="001929CA">
        <w:rPr>
          <w:sz w:val="28"/>
          <w:szCs w:val="28"/>
        </w:rPr>
        <w:t>lai</w:t>
      </w:r>
      <w:r w:rsidRPr="00DC4E19">
        <w:rPr>
          <w:sz w:val="28"/>
          <w:szCs w:val="28"/>
        </w:rPr>
        <w:t xml:space="preserve"> saņemt</w:t>
      </w:r>
      <w:r w:rsidR="001929CA">
        <w:rPr>
          <w:sz w:val="28"/>
          <w:szCs w:val="28"/>
        </w:rPr>
        <w:t>u</w:t>
      </w:r>
      <w:r w:rsidRPr="00DC4E19">
        <w:rPr>
          <w:sz w:val="28"/>
          <w:szCs w:val="28"/>
        </w:rPr>
        <w:t xml:space="preserve"> licenci ieroču, šaujamieroču</w:t>
      </w:r>
      <w:r>
        <w:rPr>
          <w:sz w:val="28"/>
          <w:szCs w:val="28"/>
        </w:rPr>
        <w:t xml:space="preserve"> vai speciālo līdzekļu remontam;</w:t>
      </w:r>
    </w:p>
    <w:p w14:paraId="57FC8F9E" w14:textId="7D130996" w:rsidR="00255D61" w:rsidRPr="00DC4E19" w:rsidRDefault="00255D61" w:rsidP="00255D61">
      <w:pPr>
        <w:tabs>
          <w:tab w:val="left" w:pos="10206"/>
        </w:tabs>
        <w:spacing w:line="293" w:lineRule="atLeast"/>
        <w:ind w:right="-1" w:firstLine="709"/>
        <w:rPr>
          <w:sz w:val="28"/>
          <w:szCs w:val="28"/>
        </w:rPr>
      </w:pPr>
      <w:r w:rsidRPr="00DC4E19">
        <w:rPr>
          <w:sz w:val="28"/>
          <w:szCs w:val="28"/>
        </w:rPr>
        <w:lastRenderedPageBreak/>
        <w:t>2.4.</w:t>
      </w:r>
      <w:r w:rsidR="006A004C">
        <w:rPr>
          <w:sz w:val="28"/>
          <w:szCs w:val="28"/>
        </w:rPr>
        <w:t> </w:t>
      </w:r>
      <w:r w:rsidRPr="00DC4E19">
        <w:rPr>
          <w:sz w:val="28"/>
          <w:szCs w:val="28"/>
        </w:rPr>
        <w:t>dezaktivēšana</w:t>
      </w:r>
      <w:r w:rsidR="00D3501D">
        <w:rPr>
          <w:sz w:val="28"/>
          <w:szCs w:val="28"/>
        </w:rPr>
        <w:t>s</w:t>
      </w:r>
      <w:r w:rsidRPr="00DC4E19">
        <w:rPr>
          <w:sz w:val="28"/>
          <w:szCs w:val="28"/>
        </w:rPr>
        <w:t xml:space="preserve"> un pārveidošana</w:t>
      </w:r>
      <w:r w:rsidR="00D3501D">
        <w:rPr>
          <w:sz w:val="28"/>
          <w:szCs w:val="28"/>
        </w:rPr>
        <w:t>s darbnīca</w:t>
      </w:r>
      <w:r w:rsidRPr="00DC4E19">
        <w:rPr>
          <w:sz w:val="28"/>
          <w:szCs w:val="28"/>
        </w:rPr>
        <w:t xml:space="preserve"> </w:t>
      </w:r>
      <w:r w:rsidR="001929CA">
        <w:rPr>
          <w:sz w:val="28"/>
          <w:szCs w:val="28"/>
        </w:rPr>
        <w:t>–</w:t>
      </w:r>
      <w:r>
        <w:rPr>
          <w:sz w:val="28"/>
          <w:szCs w:val="28"/>
        </w:rPr>
        <w:t xml:space="preserve"> </w:t>
      </w:r>
      <w:r w:rsidR="001929CA">
        <w:rPr>
          <w:sz w:val="28"/>
          <w:szCs w:val="28"/>
        </w:rPr>
        <w:t>lai</w:t>
      </w:r>
      <w:r w:rsidRPr="00DC4E19">
        <w:rPr>
          <w:sz w:val="28"/>
          <w:szCs w:val="28"/>
        </w:rPr>
        <w:t xml:space="preserve"> saņemt</w:t>
      </w:r>
      <w:r w:rsidR="001929CA">
        <w:rPr>
          <w:sz w:val="28"/>
          <w:szCs w:val="28"/>
        </w:rPr>
        <w:t>u</w:t>
      </w:r>
      <w:r w:rsidRPr="00DC4E19">
        <w:rPr>
          <w:sz w:val="28"/>
          <w:szCs w:val="28"/>
        </w:rPr>
        <w:t xml:space="preserve"> licenci šaujamieroču vai speciālo līdzekļu dezaktivēšanai un pārveidošanai par </w:t>
      </w:r>
      <w:proofErr w:type="spellStart"/>
      <w:r w:rsidRPr="00DC4E19">
        <w:rPr>
          <w:sz w:val="28"/>
          <w:szCs w:val="28"/>
        </w:rPr>
        <w:t>salūtieročiem</w:t>
      </w:r>
      <w:proofErr w:type="spellEnd"/>
      <w:r w:rsidRPr="00DC4E19">
        <w:rPr>
          <w:sz w:val="28"/>
          <w:szCs w:val="28"/>
        </w:rPr>
        <w:t xml:space="preserve"> (akus</w:t>
      </w:r>
      <w:r>
        <w:rPr>
          <w:sz w:val="28"/>
          <w:szCs w:val="28"/>
        </w:rPr>
        <w:t>tiskajiem ieročiem)</w:t>
      </w:r>
      <w:r w:rsidRPr="00DC4E19">
        <w:rPr>
          <w:sz w:val="28"/>
          <w:szCs w:val="28"/>
        </w:rPr>
        <w:t>.</w:t>
      </w:r>
    </w:p>
    <w:p w14:paraId="6A2AC300" w14:textId="77777777" w:rsidR="001929CA" w:rsidRDefault="001929CA" w:rsidP="00255D61">
      <w:pPr>
        <w:spacing w:line="293" w:lineRule="atLeast"/>
        <w:ind w:right="-1" w:firstLine="709"/>
        <w:rPr>
          <w:sz w:val="28"/>
          <w:szCs w:val="28"/>
        </w:rPr>
      </w:pPr>
    </w:p>
    <w:p w14:paraId="0F1E7EE3" w14:textId="135FE2AB" w:rsidR="00255D61" w:rsidRPr="00295A14" w:rsidRDefault="00255D61" w:rsidP="00255D61">
      <w:pPr>
        <w:spacing w:line="293" w:lineRule="atLeast"/>
        <w:ind w:right="-1" w:firstLine="709"/>
        <w:rPr>
          <w:sz w:val="28"/>
          <w:szCs w:val="28"/>
        </w:rPr>
      </w:pPr>
      <w:r>
        <w:rPr>
          <w:sz w:val="28"/>
          <w:szCs w:val="28"/>
        </w:rPr>
        <w:t>3.</w:t>
      </w:r>
      <w:r w:rsidR="006A004C">
        <w:rPr>
          <w:sz w:val="28"/>
          <w:szCs w:val="28"/>
        </w:rPr>
        <w:t> </w:t>
      </w:r>
      <w:r>
        <w:rPr>
          <w:sz w:val="28"/>
          <w:szCs w:val="28"/>
        </w:rPr>
        <w:t>Komersants</w:t>
      </w:r>
      <w:r w:rsidRPr="00DC4E19">
        <w:rPr>
          <w:sz w:val="28"/>
          <w:szCs w:val="28"/>
        </w:rPr>
        <w:t xml:space="preserve"> nodrošina</w:t>
      </w:r>
      <w:r w:rsidR="001929CA">
        <w:rPr>
          <w:sz w:val="28"/>
          <w:szCs w:val="28"/>
        </w:rPr>
        <w:t xml:space="preserve"> </w:t>
      </w:r>
      <w:r w:rsidR="001929CA" w:rsidRPr="00DC4E19">
        <w:rPr>
          <w:sz w:val="28"/>
          <w:szCs w:val="28"/>
        </w:rPr>
        <w:t>iespēju</w:t>
      </w:r>
      <w:r w:rsidRPr="00DC4E19">
        <w:rPr>
          <w:sz w:val="28"/>
          <w:szCs w:val="28"/>
        </w:rPr>
        <w:t xml:space="preserve"> kompetent</w:t>
      </w:r>
      <w:r>
        <w:rPr>
          <w:sz w:val="28"/>
          <w:szCs w:val="28"/>
        </w:rPr>
        <w:t>ajām valsts institūcijām</w:t>
      </w:r>
      <w:r w:rsidRPr="00DC4E19">
        <w:rPr>
          <w:sz w:val="28"/>
          <w:szCs w:val="28"/>
        </w:rPr>
        <w:t xml:space="preserve"> noteiktā termiņā pārbaudīt attiecīg</w:t>
      </w:r>
      <w:r w:rsidR="001929CA">
        <w:rPr>
          <w:sz w:val="28"/>
          <w:szCs w:val="28"/>
        </w:rPr>
        <w:t>o</w:t>
      </w:r>
      <w:r w:rsidRPr="00DC4E19">
        <w:rPr>
          <w:sz w:val="28"/>
          <w:szCs w:val="28"/>
        </w:rPr>
        <w:t xml:space="preserve"> telp</w:t>
      </w:r>
      <w:r w:rsidR="001929CA">
        <w:rPr>
          <w:sz w:val="28"/>
          <w:szCs w:val="28"/>
        </w:rPr>
        <w:t>u</w:t>
      </w:r>
      <w:r>
        <w:rPr>
          <w:sz w:val="28"/>
          <w:szCs w:val="28"/>
        </w:rPr>
        <w:t xml:space="preserve"> </w:t>
      </w:r>
      <w:r w:rsidRPr="00DC4E19">
        <w:rPr>
          <w:sz w:val="28"/>
          <w:szCs w:val="28"/>
        </w:rPr>
        <w:t>a</w:t>
      </w:r>
      <w:r>
        <w:rPr>
          <w:sz w:val="28"/>
          <w:szCs w:val="28"/>
        </w:rPr>
        <w:t>tbilstību normatīvaj</w:t>
      </w:r>
      <w:r w:rsidR="00DA596E">
        <w:rPr>
          <w:sz w:val="28"/>
          <w:szCs w:val="28"/>
        </w:rPr>
        <w:t>os</w:t>
      </w:r>
      <w:r>
        <w:rPr>
          <w:sz w:val="28"/>
          <w:szCs w:val="28"/>
        </w:rPr>
        <w:t xml:space="preserve"> akt</w:t>
      </w:r>
      <w:r w:rsidR="00DA596E">
        <w:rPr>
          <w:sz w:val="28"/>
          <w:szCs w:val="28"/>
        </w:rPr>
        <w:t>os</w:t>
      </w:r>
      <w:r>
        <w:rPr>
          <w:sz w:val="28"/>
          <w:szCs w:val="28"/>
        </w:rPr>
        <w:t xml:space="preserve"> par ieroču apriti</w:t>
      </w:r>
      <w:r w:rsidR="00DA596E">
        <w:rPr>
          <w:sz w:val="28"/>
          <w:szCs w:val="28"/>
        </w:rPr>
        <w:t xml:space="preserve"> noteiktajām prasībām</w:t>
      </w:r>
      <w:r>
        <w:rPr>
          <w:sz w:val="28"/>
          <w:szCs w:val="28"/>
        </w:rPr>
        <w:t>.</w:t>
      </w:r>
      <w:r w:rsidRPr="00295A14">
        <w:rPr>
          <w:sz w:val="28"/>
          <w:szCs w:val="28"/>
        </w:rPr>
        <w:t xml:space="preserve"> </w:t>
      </w:r>
    </w:p>
    <w:p w14:paraId="1FF67FD1" w14:textId="77777777" w:rsidR="00255D61" w:rsidRPr="00DC4E19" w:rsidRDefault="00255D61" w:rsidP="00255D61">
      <w:pPr>
        <w:spacing w:line="293" w:lineRule="atLeast"/>
        <w:ind w:right="-1" w:firstLine="709"/>
        <w:rPr>
          <w:sz w:val="28"/>
          <w:szCs w:val="28"/>
        </w:rPr>
      </w:pPr>
      <w:bookmarkStart w:id="6" w:name="p-415183"/>
      <w:bookmarkStart w:id="7" w:name="p3"/>
      <w:bookmarkEnd w:id="6"/>
      <w:bookmarkEnd w:id="7"/>
    </w:p>
    <w:p w14:paraId="4E9234FD" w14:textId="32E32786" w:rsidR="00255D61" w:rsidRPr="00DC4E19" w:rsidRDefault="00255D61" w:rsidP="00255D61">
      <w:pPr>
        <w:spacing w:line="293" w:lineRule="atLeast"/>
        <w:ind w:right="-1" w:firstLine="709"/>
        <w:rPr>
          <w:sz w:val="28"/>
          <w:szCs w:val="28"/>
        </w:rPr>
      </w:pPr>
      <w:r>
        <w:rPr>
          <w:sz w:val="28"/>
          <w:szCs w:val="28"/>
        </w:rPr>
        <w:t>4</w:t>
      </w:r>
      <w:r w:rsidRPr="00DC4E19">
        <w:rPr>
          <w:sz w:val="28"/>
          <w:szCs w:val="28"/>
        </w:rPr>
        <w:t>.</w:t>
      </w:r>
      <w:r w:rsidR="006A004C">
        <w:rPr>
          <w:sz w:val="28"/>
          <w:szCs w:val="28"/>
        </w:rPr>
        <w:t> </w:t>
      </w:r>
      <w:r w:rsidRPr="00DC4E19">
        <w:rPr>
          <w:sz w:val="28"/>
          <w:szCs w:val="28"/>
        </w:rPr>
        <w:t xml:space="preserve">Lai saņemtu licenci, </w:t>
      </w:r>
      <w:r w:rsidRPr="003113A5">
        <w:rPr>
          <w:sz w:val="28"/>
          <w:szCs w:val="28"/>
        </w:rPr>
        <w:t xml:space="preserve">individuālais komersants un personas, kas ieņem amatus komercsabiedrības pārvaldes institūcijās </w:t>
      </w:r>
      <w:r w:rsidR="00DA596E">
        <w:rPr>
          <w:sz w:val="28"/>
          <w:szCs w:val="28"/>
        </w:rPr>
        <w:t>–</w:t>
      </w:r>
      <w:r>
        <w:rPr>
          <w:sz w:val="28"/>
          <w:szCs w:val="28"/>
        </w:rPr>
        <w:t xml:space="preserve"> </w:t>
      </w:r>
      <w:r w:rsidRPr="003113A5">
        <w:rPr>
          <w:sz w:val="28"/>
          <w:szCs w:val="28"/>
        </w:rPr>
        <w:t>personālsabiedrības biedri, kas ir tiesīgi</w:t>
      </w:r>
      <w:r w:rsidR="00DA596E">
        <w:rPr>
          <w:sz w:val="28"/>
          <w:szCs w:val="28"/>
        </w:rPr>
        <w:t xml:space="preserve"> to</w:t>
      </w:r>
      <w:r w:rsidRPr="003113A5">
        <w:rPr>
          <w:sz w:val="28"/>
          <w:szCs w:val="28"/>
        </w:rPr>
        <w:t xml:space="preserve"> pārstāvēt, un kapitālsabied</w:t>
      </w:r>
      <w:r>
        <w:rPr>
          <w:sz w:val="28"/>
          <w:szCs w:val="28"/>
        </w:rPr>
        <w:t>rības valdes un padomes locekļi</w:t>
      </w:r>
      <w:r w:rsidRPr="003113A5">
        <w:rPr>
          <w:sz w:val="28"/>
          <w:szCs w:val="28"/>
        </w:rPr>
        <w:t xml:space="preserve"> (turpmāk</w:t>
      </w:r>
      <w:r w:rsidR="00DA596E">
        <w:rPr>
          <w:sz w:val="28"/>
          <w:szCs w:val="28"/>
        </w:rPr>
        <w:t> </w:t>
      </w:r>
      <w:r w:rsidRPr="003113A5">
        <w:rPr>
          <w:sz w:val="28"/>
          <w:szCs w:val="28"/>
        </w:rPr>
        <w:t xml:space="preserve">– komersanta amatpersonas), kā arī komersanta darbinieki, kuriem saskaņā ar darba pienākumiem ir pieejami ieroči, munīcija un to sastāvdaļas (turpmāk – darbinieki), nokārto </w:t>
      </w:r>
      <w:hyperlink r:id="rId9" w:tgtFrame="_blank" w:history="1">
        <w:r w:rsidRPr="00DC4E19">
          <w:rPr>
            <w:sz w:val="28"/>
            <w:szCs w:val="28"/>
          </w:rPr>
          <w:t>Ieroču aprites likumā</w:t>
        </w:r>
      </w:hyperlink>
      <w:r w:rsidRPr="00DC4E19">
        <w:rPr>
          <w:sz w:val="28"/>
          <w:szCs w:val="28"/>
        </w:rPr>
        <w:t xml:space="preserve"> noteikto kvalifikācijas pārbaudījumu </w:t>
      </w:r>
      <w:r w:rsidR="00DA596E">
        <w:rPr>
          <w:sz w:val="28"/>
          <w:szCs w:val="28"/>
        </w:rPr>
        <w:t>par</w:t>
      </w:r>
      <w:r w:rsidRPr="00DC4E19">
        <w:rPr>
          <w:sz w:val="28"/>
          <w:szCs w:val="28"/>
        </w:rPr>
        <w:t xml:space="preserve"> ieroču un munīcijas aprites kārtību un prasmi rīkoties ar ieroci (turpmāk – eksāmens).</w:t>
      </w:r>
    </w:p>
    <w:p w14:paraId="5A07B35D" w14:textId="77777777" w:rsidR="00255D61" w:rsidRPr="00DC4E19" w:rsidRDefault="00255D61" w:rsidP="00255D61">
      <w:pPr>
        <w:spacing w:line="293" w:lineRule="atLeast"/>
        <w:ind w:right="-1" w:firstLine="709"/>
        <w:rPr>
          <w:sz w:val="28"/>
          <w:szCs w:val="28"/>
        </w:rPr>
      </w:pPr>
    </w:p>
    <w:p w14:paraId="7478CE60" w14:textId="4B3D5451" w:rsidR="00255D61" w:rsidRPr="00DC4E19" w:rsidRDefault="00255D61" w:rsidP="00255D61">
      <w:pPr>
        <w:spacing w:line="293" w:lineRule="atLeast"/>
        <w:ind w:right="-1" w:firstLine="709"/>
        <w:rPr>
          <w:sz w:val="28"/>
          <w:szCs w:val="28"/>
        </w:rPr>
      </w:pPr>
      <w:bookmarkStart w:id="8" w:name="p-415184"/>
      <w:bookmarkStart w:id="9" w:name="p4"/>
      <w:bookmarkStart w:id="10" w:name="p-415185"/>
      <w:bookmarkStart w:id="11" w:name="p5"/>
      <w:bookmarkEnd w:id="8"/>
      <w:bookmarkEnd w:id="9"/>
      <w:bookmarkEnd w:id="10"/>
      <w:bookmarkEnd w:id="11"/>
      <w:r>
        <w:rPr>
          <w:sz w:val="28"/>
          <w:szCs w:val="28"/>
        </w:rPr>
        <w:t>5</w:t>
      </w:r>
      <w:r w:rsidRPr="00DC4E19">
        <w:rPr>
          <w:sz w:val="28"/>
          <w:szCs w:val="28"/>
        </w:rPr>
        <w:t>.</w:t>
      </w:r>
      <w:r w:rsidR="006A004C">
        <w:rPr>
          <w:sz w:val="28"/>
          <w:szCs w:val="28"/>
        </w:rPr>
        <w:t> </w:t>
      </w:r>
      <w:r w:rsidRPr="00DC4E19">
        <w:rPr>
          <w:sz w:val="28"/>
          <w:szCs w:val="28"/>
        </w:rPr>
        <w:t>Lai saņemtu licenci, komersants iesniedz Valsts policijā iesniegumu licences saņemšanai (</w:t>
      </w:r>
      <w:hyperlink r:id="rId10" w:anchor="piel2" w:tgtFrame="_blank" w:history="1">
        <w:r w:rsidRPr="00DC4E19">
          <w:rPr>
            <w:sz w:val="28"/>
            <w:szCs w:val="28"/>
          </w:rPr>
          <w:t>2</w:t>
        </w:r>
        <w:r w:rsidR="006D248E">
          <w:rPr>
            <w:sz w:val="28"/>
            <w:szCs w:val="28"/>
          </w:rPr>
          <w:t>.</w:t>
        </w:r>
        <w:r w:rsidR="006A004C">
          <w:rPr>
            <w:sz w:val="28"/>
            <w:szCs w:val="28"/>
          </w:rPr>
          <w:t> </w:t>
        </w:r>
        <w:r w:rsidR="006D248E">
          <w:rPr>
            <w:sz w:val="28"/>
            <w:szCs w:val="28"/>
          </w:rPr>
          <w:t>p</w:t>
        </w:r>
        <w:r w:rsidRPr="00DC4E19">
          <w:rPr>
            <w:sz w:val="28"/>
            <w:szCs w:val="28"/>
          </w:rPr>
          <w:t>ielikums</w:t>
        </w:r>
      </w:hyperlink>
      <w:r w:rsidRPr="00DC4E19">
        <w:rPr>
          <w:sz w:val="28"/>
          <w:szCs w:val="28"/>
        </w:rPr>
        <w:t>). Iesniegumā norāda šādas ziņas:</w:t>
      </w:r>
    </w:p>
    <w:p w14:paraId="59921FAD" w14:textId="35B997C4" w:rsidR="00255D61" w:rsidRPr="00DC4E19" w:rsidRDefault="00255D61" w:rsidP="00255D61">
      <w:pPr>
        <w:spacing w:line="293" w:lineRule="atLeast"/>
        <w:ind w:right="-1" w:firstLine="709"/>
        <w:rPr>
          <w:sz w:val="28"/>
          <w:szCs w:val="28"/>
        </w:rPr>
      </w:pPr>
      <w:r>
        <w:rPr>
          <w:sz w:val="28"/>
          <w:szCs w:val="28"/>
        </w:rPr>
        <w:t>5</w:t>
      </w:r>
      <w:r w:rsidRPr="00DC4E19">
        <w:rPr>
          <w:sz w:val="28"/>
          <w:szCs w:val="28"/>
        </w:rPr>
        <w:t>.1.</w:t>
      </w:r>
      <w:r w:rsidR="006A004C">
        <w:rPr>
          <w:sz w:val="28"/>
          <w:szCs w:val="28"/>
        </w:rPr>
        <w:t> </w:t>
      </w:r>
      <w:r>
        <w:rPr>
          <w:sz w:val="28"/>
          <w:szCs w:val="28"/>
        </w:rPr>
        <w:t xml:space="preserve">par </w:t>
      </w:r>
      <w:r w:rsidRPr="00DC4E19">
        <w:rPr>
          <w:sz w:val="28"/>
          <w:szCs w:val="28"/>
        </w:rPr>
        <w:t>komercsabiedrīb</w:t>
      </w:r>
      <w:r>
        <w:rPr>
          <w:sz w:val="28"/>
          <w:szCs w:val="28"/>
        </w:rPr>
        <w:t>u</w:t>
      </w:r>
      <w:r w:rsidRPr="00DC4E19">
        <w:rPr>
          <w:sz w:val="28"/>
          <w:szCs w:val="28"/>
        </w:rPr>
        <w:t>:</w:t>
      </w:r>
    </w:p>
    <w:p w14:paraId="55D611C7" w14:textId="1CA88147" w:rsidR="00255D61" w:rsidRPr="00DC4E19" w:rsidRDefault="00255D61" w:rsidP="00255D61">
      <w:pPr>
        <w:tabs>
          <w:tab w:val="left" w:pos="10206"/>
        </w:tabs>
        <w:spacing w:line="293" w:lineRule="atLeast"/>
        <w:ind w:right="-1" w:firstLine="709"/>
        <w:rPr>
          <w:sz w:val="28"/>
          <w:szCs w:val="28"/>
        </w:rPr>
      </w:pPr>
      <w:r>
        <w:rPr>
          <w:sz w:val="28"/>
          <w:szCs w:val="28"/>
        </w:rPr>
        <w:t>5</w:t>
      </w:r>
      <w:r w:rsidRPr="00DC4E19">
        <w:rPr>
          <w:sz w:val="28"/>
          <w:szCs w:val="28"/>
        </w:rPr>
        <w:t>.1.1.</w:t>
      </w:r>
      <w:r w:rsidR="006A004C">
        <w:rPr>
          <w:sz w:val="28"/>
          <w:szCs w:val="28"/>
        </w:rPr>
        <w:t> </w:t>
      </w:r>
      <w:r w:rsidRPr="00DC4E19">
        <w:rPr>
          <w:sz w:val="28"/>
          <w:szCs w:val="28"/>
        </w:rPr>
        <w:t>nosaukumu un vienoto reģistrācijas numuru;</w:t>
      </w:r>
    </w:p>
    <w:p w14:paraId="1074E8A5" w14:textId="687D464B" w:rsidR="00255D61" w:rsidRPr="003113A5" w:rsidRDefault="00255D61" w:rsidP="00255D61">
      <w:pPr>
        <w:tabs>
          <w:tab w:val="left" w:pos="10206"/>
        </w:tabs>
        <w:spacing w:line="293" w:lineRule="atLeast"/>
        <w:ind w:right="-1" w:firstLine="709"/>
        <w:rPr>
          <w:sz w:val="28"/>
          <w:szCs w:val="28"/>
        </w:rPr>
      </w:pPr>
      <w:r>
        <w:rPr>
          <w:sz w:val="28"/>
          <w:szCs w:val="28"/>
        </w:rPr>
        <w:t>5</w:t>
      </w:r>
      <w:r w:rsidRPr="003113A5">
        <w:rPr>
          <w:sz w:val="28"/>
          <w:szCs w:val="28"/>
        </w:rPr>
        <w:t>.1.2.</w:t>
      </w:r>
      <w:r w:rsidR="006A004C">
        <w:rPr>
          <w:sz w:val="28"/>
          <w:szCs w:val="28"/>
        </w:rPr>
        <w:t> </w:t>
      </w:r>
      <w:r w:rsidRPr="003113A5">
        <w:rPr>
          <w:sz w:val="28"/>
          <w:szCs w:val="28"/>
        </w:rPr>
        <w:t>kontaktinformāciju (juridisk</w:t>
      </w:r>
      <w:r>
        <w:rPr>
          <w:sz w:val="28"/>
          <w:szCs w:val="28"/>
        </w:rPr>
        <w:t>o</w:t>
      </w:r>
      <w:r w:rsidRPr="003113A5">
        <w:rPr>
          <w:sz w:val="28"/>
          <w:szCs w:val="28"/>
        </w:rPr>
        <w:t xml:space="preserve"> adres</w:t>
      </w:r>
      <w:r w:rsidR="00DA596E">
        <w:rPr>
          <w:sz w:val="28"/>
          <w:szCs w:val="28"/>
        </w:rPr>
        <w:t>i</w:t>
      </w:r>
      <w:r w:rsidRPr="003113A5">
        <w:rPr>
          <w:sz w:val="28"/>
          <w:szCs w:val="28"/>
        </w:rPr>
        <w:t>, tālruņa numur</w:t>
      </w:r>
      <w:r>
        <w:rPr>
          <w:sz w:val="28"/>
          <w:szCs w:val="28"/>
        </w:rPr>
        <w:t>u</w:t>
      </w:r>
      <w:r w:rsidR="00240C05">
        <w:rPr>
          <w:sz w:val="28"/>
          <w:szCs w:val="28"/>
        </w:rPr>
        <w:t>,</w:t>
      </w:r>
      <w:r w:rsidR="00DA596E">
        <w:rPr>
          <w:sz w:val="28"/>
          <w:szCs w:val="28"/>
        </w:rPr>
        <w:t xml:space="preserve"> </w:t>
      </w:r>
      <w:r w:rsidR="00240C05">
        <w:rPr>
          <w:sz w:val="28"/>
          <w:szCs w:val="28"/>
        </w:rPr>
        <w:t>kā arī</w:t>
      </w:r>
      <w:r w:rsidRPr="003113A5">
        <w:rPr>
          <w:sz w:val="28"/>
          <w:szCs w:val="28"/>
        </w:rPr>
        <w:t xml:space="preserve"> </w:t>
      </w:r>
      <w:r>
        <w:rPr>
          <w:sz w:val="28"/>
          <w:szCs w:val="28"/>
        </w:rPr>
        <w:t>elektroniskā pasta adresi</w:t>
      </w:r>
      <w:r w:rsidRPr="003113A5">
        <w:rPr>
          <w:sz w:val="28"/>
          <w:szCs w:val="28"/>
        </w:rPr>
        <w:t xml:space="preserve"> (ja licenci vēlas saņemt elektroniski));</w:t>
      </w:r>
    </w:p>
    <w:p w14:paraId="700DC440" w14:textId="2384DEF7" w:rsidR="00255D61" w:rsidRPr="003113A5" w:rsidRDefault="00255D61" w:rsidP="00255D61">
      <w:pPr>
        <w:tabs>
          <w:tab w:val="left" w:pos="10206"/>
        </w:tabs>
        <w:spacing w:line="293" w:lineRule="atLeast"/>
        <w:ind w:right="-1" w:firstLine="709"/>
        <w:rPr>
          <w:sz w:val="28"/>
          <w:szCs w:val="28"/>
        </w:rPr>
      </w:pPr>
      <w:r>
        <w:rPr>
          <w:sz w:val="28"/>
          <w:szCs w:val="28"/>
        </w:rPr>
        <w:t>5</w:t>
      </w:r>
      <w:r w:rsidRPr="003113A5">
        <w:rPr>
          <w:sz w:val="28"/>
          <w:szCs w:val="28"/>
        </w:rPr>
        <w:t>.1.3.</w:t>
      </w:r>
      <w:r w:rsidR="00DA596E">
        <w:rPr>
          <w:sz w:val="28"/>
          <w:szCs w:val="28"/>
        </w:rPr>
        <w:t> </w:t>
      </w:r>
      <w:r w:rsidRPr="003113A5">
        <w:rPr>
          <w:sz w:val="28"/>
          <w:szCs w:val="28"/>
        </w:rPr>
        <w:t>informāciju pa</w:t>
      </w:r>
      <w:r>
        <w:rPr>
          <w:sz w:val="28"/>
          <w:szCs w:val="28"/>
        </w:rPr>
        <w:t>r komersanta amatpersonām (vārdu, uzvārdu</w:t>
      </w:r>
      <w:r w:rsidRPr="003113A5">
        <w:rPr>
          <w:sz w:val="28"/>
          <w:szCs w:val="28"/>
        </w:rPr>
        <w:t xml:space="preserve"> un personas kod</w:t>
      </w:r>
      <w:r>
        <w:rPr>
          <w:sz w:val="28"/>
          <w:szCs w:val="28"/>
        </w:rPr>
        <w:t>u</w:t>
      </w:r>
      <w:r w:rsidRPr="003113A5">
        <w:rPr>
          <w:sz w:val="28"/>
          <w:szCs w:val="28"/>
        </w:rPr>
        <w:t xml:space="preserve"> vai personas dzimšanas datum</w:t>
      </w:r>
      <w:r>
        <w:rPr>
          <w:sz w:val="28"/>
          <w:szCs w:val="28"/>
        </w:rPr>
        <w:t>u</w:t>
      </w:r>
      <w:r w:rsidRPr="003113A5">
        <w:rPr>
          <w:sz w:val="28"/>
          <w:szCs w:val="28"/>
        </w:rPr>
        <w:t>, ja personas kods nav piešķirts);</w:t>
      </w:r>
    </w:p>
    <w:p w14:paraId="5B2EC1EF" w14:textId="4AE0AAFB" w:rsidR="00255D61" w:rsidRPr="00DC4E19" w:rsidRDefault="00255D61" w:rsidP="00255D61">
      <w:pPr>
        <w:tabs>
          <w:tab w:val="left" w:pos="10206"/>
        </w:tabs>
        <w:spacing w:line="293" w:lineRule="atLeast"/>
        <w:ind w:right="-1" w:firstLine="709"/>
        <w:rPr>
          <w:sz w:val="28"/>
          <w:szCs w:val="28"/>
        </w:rPr>
      </w:pPr>
      <w:r>
        <w:rPr>
          <w:sz w:val="28"/>
          <w:szCs w:val="28"/>
        </w:rPr>
        <w:t>5</w:t>
      </w:r>
      <w:r w:rsidRPr="00DC4E19">
        <w:rPr>
          <w:sz w:val="28"/>
          <w:szCs w:val="28"/>
        </w:rPr>
        <w:t>.1.4.</w:t>
      </w:r>
      <w:r w:rsidR="00DA596E">
        <w:rPr>
          <w:sz w:val="28"/>
          <w:szCs w:val="28"/>
        </w:rPr>
        <w:t> </w:t>
      </w:r>
      <w:r w:rsidRPr="00DC4E19">
        <w:rPr>
          <w:sz w:val="28"/>
          <w:szCs w:val="28"/>
        </w:rPr>
        <w:t>informāciju par kapitālsabiedrības dalībniekiem un personālsabiedrības biedriem (turpmāk – komersanta dalībnieki):</w:t>
      </w:r>
    </w:p>
    <w:p w14:paraId="2BD2E33D" w14:textId="7DE46B51" w:rsidR="00255D61" w:rsidRPr="00DC4E19" w:rsidRDefault="00255D61" w:rsidP="00255D61">
      <w:pPr>
        <w:tabs>
          <w:tab w:val="left" w:pos="10206"/>
        </w:tabs>
        <w:spacing w:line="293" w:lineRule="atLeast"/>
        <w:ind w:right="-1" w:firstLine="709"/>
        <w:rPr>
          <w:sz w:val="28"/>
          <w:szCs w:val="28"/>
        </w:rPr>
      </w:pPr>
      <w:r>
        <w:rPr>
          <w:sz w:val="28"/>
          <w:szCs w:val="28"/>
        </w:rPr>
        <w:t>5.1.4.1.</w:t>
      </w:r>
      <w:r w:rsidR="006A004C">
        <w:rPr>
          <w:sz w:val="28"/>
          <w:szCs w:val="28"/>
        </w:rPr>
        <w:t> </w:t>
      </w:r>
      <w:r>
        <w:rPr>
          <w:sz w:val="28"/>
          <w:szCs w:val="28"/>
        </w:rPr>
        <w:t>fiziskās personas vārdu, uzvārdu un personas kodu vai personas dzimšanas datumu</w:t>
      </w:r>
      <w:r w:rsidRPr="00DC4E19">
        <w:rPr>
          <w:sz w:val="28"/>
          <w:szCs w:val="28"/>
        </w:rPr>
        <w:t>, ja personas kods nav piešķirts;</w:t>
      </w:r>
    </w:p>
    <w:p w14:paraId="546466D6" w14:textId="55352A35" w:rsidR="00255D61" w:rsidRPr="00DC4E19" w:rsidRDefault="00255D61" w:rsidP="00255D61">
      <w:pPr>
        <w:tabs>
          <w:tab w:val="left" w:pos="10206"/>
        </w:tabs>
        <w:spacing w:line="293" w:lineRule="atLeast"/>
        <w:ind w:right="-1" w:firstLine="709"/>
        <w:rPr>
          <w:sz w:val="28"/>
          <w:szCs w:val="28"/>
        </w:rPr>
      </w:pPr>
      <w:r>
        <w:rPr>
          <w:sz w:val="28"/>
          <w:szCs w:val="28"/>
        </w:rPr>
        <w:t>5</w:t>
      </w:r>
      <w:r w:rsidRPr="00DC4E19">
        <w:rPr>
          <w:sz w:val="28"/>
          <w:szCs w:val="28"/>
        </w:rPr>
        <w:t>.1.4.2.</w:t>
      </w:r>
      <w:r w:rsidR="006A004C">
        <w:rPr>
          <w:sz w:val="28"/>
          <w:szCs w:val="28"/>
        </w:rPr>
        <w:t> </w:t>
      </w:r>
      <w:r w:rsidRPr="00DC4E19">
        <w:rPr>
          <w:sz w:val="28"/>
          <w:szCs w:val="28"/>
        </w:rPr>
        <w:t>juridiskās personas nosaukum</w:t>
      </w:r>
      <w:r>
        <w:rPr>
          <w:sz w:val="28"/>
          <w:szCs w:val="28"/>
        </w:rPr>
        <w:t>u</w:t>
      </w:r>
      <w:r w:rsidRPr="00DC4E19">
        <w:rPr>
          <w:sz w:val="28"/>
          <w:szCs w:val="28"/>
        </w:rPr>
        <w:t xml:space="preserve"> un vienot</w:t>
      </w:r>
      <w:r>
        <w:rPr>
          <w:sz w:val="28"/>
          <w:szCs w:val="28"/>
        </w:rPr>
        <w:t>o</w:t>
      </w:r>
      <w:r w:rsidRPr="00DC4E19">
        <w:rPr>
          <w:sz w:val="28"/>
          <w:szCs w:val="28"/>
        </w:rPr>
        <w:t xml:space="preserve"> reģistrācijas numur</w:t>
      </w:r>
      <w:r>
        <w:rPr>
          <w:sz w:val="28"/>
          <w:szCs w:val="28"/>
        </w:rPr>
        <w:t>u</w:t>
      </w:r>
      <w:r w:rsidRPr="00DC4E19">
        <w:rPr>
          <w:sz w:val="28"/>
          <w:szCs w:val="28"/>
        </w:rPr>
        <w:t>;</w:t>
      </w:r>
    </w:p>
    <w:p w14:paraId="2ACA0B1E" w14:textId="1A20733F" w:rsidR="00255D61" w:rsidRPr="00DC4E19" w:rsidRDefault="00255D61" w:rsidP="00255D61">
      <w:pPr>
        <w:tabs>
          <w:tab w:val="left" w:pos="10206"/>
        </w:tabs>
        <w:spacing w:line="293" w:lineRule="atLeast"/>
        <w:ind w:right="-1" w:firstLine="709"/>
        <w:rPr>
          <w:sz w:val="28"/>
          <w:szCs w:val="28"/>
        </w:rPr>
      </w:pPr>
      <w:r>
        <w:rPr>
          <w:sz w:val="28"/>
          <w:szCs w:val="28"/>
        </w:rPr>
        <w:t>5</w:t>
      </w:r>
      <w:r w:rsidRPr="00DC4E19">
        <w:rPr>
          <w:sz w:val="28"/>
          <w:szCs w:val="28"/>
        </w:rPr>
        <w:t>.2.</w:t>
      </w:r>
      <w:r w:rsidR="006A004C">
        <w:rPr>
          <w:sz w:val="28"/>
          <w:szCs w:val="28"/>
        </w:rPr>
        <w:t> </w:t>
      </w:r>
      <w:r>
        <w:rPr>
          <w:sz w:val="28"/>
          <w:szCs w:val="28"/>
        </w:rPr>
        <w:t xml:space="preserve">par </w:t>
      </w:r>
      <w:r w:rsidRPr="00DC4E19">
        <w:rPr>
          <w:sz w:val="28"/>
          <w:szCs w:val="28"/>
        </w:rPr>
        <w:t>individuāl</w:t>
      </w:r>
      <w:r>
        <w:rPr>
          <w:sz w:val="28"/>
          <w:szCs w:val="28"/>
        </w:rPr>
        <w:t>o komersantu</w:t>
      </w:r>
      <w:r w:rsidRPr="00DC4E19">
        <w:rPr>
          <w:sz w:val="28"/>
          <w:szCs w:val="28"/>
        </w:rPr>
        <w:t>:</w:t>
      </w:r>
    </w:p>
    <w:p w14:paraId="24193C8A" w14:textId="31978D76" w:rsidR="00255D61" w:rsidRPr="00DC4E19" w:rsidRDefault="00255D61" w:rsidP="00255D61">
      <w:pPr>
        <w:tabs>
          <w:tab w:val="left" w:pos="10206"/>
        </w:tabs>
        <w:spacing w:line="293" w:lineRule="atLeast"/>
        <w:ind w:right="-1" w:firstLine="709"/>
        <w:rPr>
          <w:sz w:val="28"/>
          <w:szCs w:val="28"/>
        </w:rPr>
      </w:pPr>
      <w:r>
        <w:rPr>
          <w:sz w:val="28"/>
          <w:szCs w:val="28"/>
        </w:rPr>
        <w:t>5</w:t>
      </w:r>
      <w:r w:rsidRPr="00DC4E19">
        <w:rPr>
          <w:sz w:val="28"/>
          <w:szCs w:val="28"/>
        </w:rPr>
        <w:t>.2.1.</w:t>
      </w:r>
      <w:r w:rsidR="006A004C">
        <w:rPr>
          <w:sz w:val="28"/>
          <w:szCs w:val="28"/>
        </w:rPr>
        <w:t> </w:t>
      </w:r>
      <w:r w:rsidRPr="00DC4E19">
        <w:rPr>
          <w:sz w:val="28"/>
          <w:szCs w:val="28"/>
        </w:rPr>
        <w:t>vārdu, uzvārdu un personas kodu vai personas dzimšanas datumu, ja personas kods nav piešķirts;</w:t>
      </w:r>
    </w:p>
    <w:p w14:paraId="77344E46" w14:textId="6202E0E4" w:rsidR="00255D61" w:rsidRPr="00DC4E19" w:rsidRDefault="00255D61" w:rsidP="00255D61">
      <w:pPr>
        <w:tabs>
          <w:tab w:val="left" w:pos="10206"/>
        </w:tabs>
        <w:spacing w:line="293" w:lineRule="atLeast"/>
        <w:ind w:right="-1" w:firstLine="709"/>
        <w:rPr>
          <w:sz w:val="28"/>
          <w:szCs w:val="28"/>
        </w:rPr>
      </w:pPr>
      <w:r>
        <w:rPr>
          <w:sz w:val="28"/>
          <w:szCs w:val="28"/>
        </w:rPr>
        <w:t>5</w:t>
      </w:r>
      <w:r w:rsidRPr="00DC4E19">
        <w:rPr>
          <w:sz w:val="28"/>
          <w:szCs w:val="28"/>
        </w:rPr>
        <w:t>.2.</w:t>
      </w:r>
      <w:r>
        <w:rPr>
          <w:sz w:val="28"/>
          <w:szCs w:val="28"/>
        </w:rPr>
        <w:t>2.</w:t>
      </w:r>
      <w:r w:rsidR="00843E07">
        <w:rPr>
          <w:sz w:val="28"/>
          <w:szCs w:val="28"/>
        </w:rPr>
        <w:t> </w:t>
      </w:r>
      <w:r>
        <w:rPr>
          <w:sz w:val="28"/>
          <w:szCs w:val="28"/>
        </w:rPr>
        <w:t>kontaktinformāciju (juridisko adresi</w:t>
      </w:r>
      <w:r w:rsidRPr="00DC4E19">
        <w:rPr>
          <w:sz w:val="28"/>
          <w:szCs w:val="28"/>
        </w:rPr>
        <w:t>, tālruņa numur</w:t>
      </w:r>
      <w:r>
        <w:rPr>
          <w:sz w:val="28"/>
          <w:szCs w:val="28"/>
        </w:rPr>
        <w:t>u</w:t>
      </w:r>
      <w:r w:rsidR="00240C05">
        <w:rPr>
          <w:sz w:val="28"/>
          <w:szCs w:val="28"/>
        </w:rPr>
        <w:t>,</w:t>
      </w:r>
      <w:r w:rsidR="00843E07">
        <w:rPr>
          <w:sz w:val="28"/>
          <w:szCs w:val="28"/>
        </w:rPr>
        <w:t xml:space="preserve"> </w:t>
      </w:r>
      <w:r w:rsidR="00240C05">
        <w:rPr>
          <w:sz w:val="28"/>
          <w:szCs w:val="28"/>
        </w:rPr>
        <w:t>kā arī</w:t>
      </w:r>
      <w:r w:rsidRPr="00DC4E19">
        <w:rPr>
          <w:sz w:val="28"/>
          <w:szCs w:val="28"/>
        </w:rPr>
        <w:t xml:space="preserve"> elektroniskā pasta adres</w:t>
      </w:r>
      <w:r>
        <w:rPr>
          <w:sz w:val="28"/>
          <w:szCs w:val="28"/>
        </w:rPr>
        <w:t>i</w:t>
      </w:r>
      <w:r w:rsidRPr="00DC4E19">
        <w:rPr>
          <w:sz w:val="28"/>
          <w:szCs w:val="28"/>
        </w:rPr>
        <w:t xml:space="preserve"> (ja licenci vēlas saņemt elektroniski));</w:t>
      </w:r>
    </w:p>
    <w:p w14:paraId="2CABD2F6" w14:textId="2ECB88D1" w:rsidR="00255D61" w:rsidRPr="00DC4E19" w:rsidRDefault="00255D61" w:rsidP="00255D61">
      <w:pPr>
        <w:tabs>
          <w:tab w:val="left" w:pos="10206"/>
        </w:tabs>
        <w:spacing w:line="293" w:lineRule="atLeast"/>
        <w:ind w:right="-1" w:firstLine="709"/>
        <w:rPr>
          <w:sz w:val="28"/>
          <w:szCs w:val="28"/>
        </w:rPr>
      </w:pPr>
      <w:r>
        <w:rPr>
          <w:sz w:val="28"/>
          <w:szCs w:val="28"/>
        </w:rPr>
        <w:t>5</w:t>
      </w:r>
      <w:r w:rsidRPr="00DC4E19">
        <w:rPr>
          <w:sz w:val="28"/>
          <w:szCs w:val="28"/>
        </w:rPr>
        <w:t>.3.</w:t>
      </w:r>
      <w:r w:rsidR="00843E07">
        <w:rPr>
          <w:sz w:val="28"/>
          <w:szCs w:val="28"/>
        </w:rPr>
        <w:t> </w:t>
      </w:r>
      <w:r w:rsidRPr="00DC4E19">
        <w:rPr>
          <w:sz w:val="28"/>
          <w:szCs w:val="28"/>
        </w:rPr>
        <w:t>plānotos darbības veidus (izgatavošana, remonts, realizācija, dezaktivēšana, pārveidošana) un ieroču, šaujamieroču, munīcijas un speciālo līdzekļu veidus un šaujamieroču un pneimatisko ieroču kategorijas;</w:t>
      </w:r>
    </w:p>
    <w:p w14:paraId="56C8E0D6" w14:textId="687F6EA7" w:rsidR="00255D61" w:rsidRPr="00DC4E19" w:rsidRDefault="00255D61" w:rsidP="00255D61">
      <w:pPr>
        <w:ind w:right="-1" w:firstLine="709"/>
        <w:rPr>
          <w:sz w:val="28"/>
          <w:szCs w:val="28"/>
        </w:rPr>
      </w:pPr>
      <w:r>
        <w:rPr>
          <w:sz w:val="28"/>
          <w:szCs w:val="28"/>
        </w:rPr>
        <w:t>5</w:t>
      </w:r>
      <w:r w:rsidRPr="00DC4E19">
        <w:rPr>
          <w:sz w:val="28"/>
          <w:szCs w:val="28"/>
        </w:rPr>
        <w:t>.4.</w:t>
      </w:r>
      <w:r w:rsidR="00843E07">
        <w:rPr>
          <w:sz w:val="28"/>
          <w:szCs w:val="28"/>
        </w:rPr>
        <w:t xml:space="preserve"> šo noteikumu 2. punktā minēto </w:t>
      </w:r>
      <w:r w:rsidRPr="00DC4E19">
        <w:rPr>
          <w:sz w:val="28"/>
          <w:szCs w:val="28"/>
        </w:rPr>
        <w:t>telpu adresi;</w:t>
      </w:r>
    </w:p>
    <w:p w14:paraId="736657CB" w14:textId="2C36BB52" w:rsidR="00255D61" w:rsidRPr="00DC4E19" w:rsidRDefault="00255D61" w:rsidP="00255D61">
      <w:pPr>
        <w:tabs>
          <w:tab w:val="left" w:pos="10206"/>
        </w:tabs>
        <w:spacing w:line="293" w:lineRule="atLeast"/>
        <w:ind w:right="-1" w:firstLine="709"/>
        <w:rPr>
          <w:sz w:val="28"/>
          <w:szCs w:val="28"/>
        </w:rPr>
      </w:pPr>
      <w:r>
        <w:rPr>
          <w:sz w:val="28"/>
          <w:szCs w:val="28"/>
        </w:rPr>
        <w:t>5</w:t>
      </w:r>
      <w:r w:rsidRPr="00DC4E19">
        <w:rPr>
          <w:sz w:val="28"/>
          <w:szCs w:val="28"/>
        </w:rPr>
        <w:t>.5.</w:t>
      </w:r>
      <w:r w:rsidR="006A004C">
        <w:rPr>
          <w:sz w:val="28"/>
          <w:szCs w:val="28"/>
        </w:rPr>
        <w:t> </w:t>
      </w:r>
      <w:r w:rsidRPr="00DC4E19">
        <w:rPr>
          <w:sz w:val="28"/>
          <w:szCs w:val="28"/>
        </w:rPr>
        <w:t>licences saņemšanas veidu – papīra formā vai elektroniska dokumenta veidā.</w:t>
      </w:r>
    </w:p>
    <w:p w14:paraId="3842EFB9" w14:textId="77777777" w:rsidR="00255D61" w:rsidRPr="00DC4E19" w:rsidRDefault="00255D61" w:rsidP="00255D61">
      <w:pPr>
        <w:tabs>
          <w:tab w:val="left" w:pos="10206"/>
        </w:tabs>
        <w:spacing w:line="293" w:lineRule="atLeast"/>
        <w:ind w:right="-1" w:firstLine="709"/>
        <w:rPr>
          <w:sz w:val="28"/>
          <w:szCs w:val="28"/>
        </w:rPr>
      </w:pPr>
    </w:p>
    <w:p w14:paraId="7AF3521D" w14:textId="7C13A5BE" w:rsidR="00255D61" w:rsidRPr="00DC4E19" w:rsidRDefault="00255D61" w:rsidP="00255D61">
      <w:pPr>
        <w:tabs>
          <w:tab w:val="left" w:pos="10206"/>
        </w:tabs>
        <w:spacing w:line="293" w:lineRule="atLeast"/>
        <w:ind w:right="-1" w:firstLine="709"/>
        <w:rPr>
          <w:sz w:val="28"/>
          <w:szCs w:val="28"/>
        </w:rPr>
      </w:pPr>
      <w:bookmarkStart w:id="12" w:name="p-415186"/>
      <w:bookmarkStart w:id="13" w:name="p6"/>
      <w:bookmarkEnd w:id="12"/>
      <w:bookmarkEnd w:id="13"/>
      <w:r>
        <w:rPr>
          <w:sz w:val="28"/>
          <w:szCs w:val="28"/>
        </w:rPr>
        <w:t>6</w:t>
      </w:r>
      <w:r w:rsidRPr="00DC4E19">
        <w:rPr>
          <w:sz w:val="28"/>
          <w:szCs w:val="28"/>
        </w:rPr>
        <w:t>.</w:t>
      </w:r>
      <w:r w:rsidR="006A004C">
        <w:rPr>
          <w:sz w:val="28"/>
          <w:szCs w:val="28"/>
        </w:rPr>
        <w:t> </w:t>
      </w:r>
      <w:r w:rsidRPr="00DC4E19">
        <w:rPr>
          <w:sz w:val="28"/>
          <w:szCs w:val="28"/>
        </w:rPr>
        <w:t>Iesniegumam pievieno šādus dokumentus:</w:t>
      </w:r>
    </w:p>
    <w:p w14:paraId="63A20E6E" w14:textId="0C9FF1C8" w:rsidR="00255D61" w:rsidRPr="00DC4E19" w:rsidRDefault="00255D61" w:rsidP="00255D61">
      <w:pPr>
        <w:tabs>
          <w:tab w:val="left" w:pos="10206"/>
        </w:tabs>
        <w:spacing w:line="293" w:lineRule="atLeast"/>
        <w:ind w:right="-1" w:firstLine="709"/>
        <w:rPr>
          <w:sz w:val="28"/>
          <w:szCs w:val="28"/>
        </w:rPr>
      </w:pPr>
      <w:r>
        <w:rPr>
          <w:sz w:val="28"/>
          <w:szCs w:val="28"/>
        </w:rPr>
        <w:lastRenderedPageBreak/>
        <w:t>6</w:t>
      </w:r>
      <w:r w:rsidRPr="00DC4E19">
        <w:rPr>
          <w:sz w:val="28"/>
          <w:szCs w:val="28"/>
        </w:rPr>
        <w:t>.1.</w:t>
      </w:r>
      <w:r w:rsidR="006A004C">
        <w:rPr>
          <w:sz w:val="28"/>
          <w:szCs w:val="28"/>
        </w:rPr>
        <w:t> </w:t>
      </w:r>
      <w:r w:rsidRPr="00DC4E19">
        <w:rPr>
          <w:sz w:val="28"/>
          <w:szCs w:val="28"/>
        </w:rPr>
        <w:t>dokumenta kopiju, kas apliecina, ka komersanta īpašumā</w:t>
      </w:r>
      <w:proofErr w:type="gramStart"/>
      <w:r w:rsidRPr="00DC4E19">
        <w:rPr>
          <w:sz w:val="28"/>
          <w:szCs w:val="28"/>
        </w:rPr>
        <w:t xml:space="preserve"> vai valdījumā ir nekustamais īpašums, kurā paredzēts glabāt, realizēt, remontēt, dezaktivēt, pārveidot vai izgatavot</w:t>
      </w:r>
      <w:proofErr w:type="gramEnd"/>
      <w:r w:rsidRPr="00DC4E19">
        <w:rPr>
          <w:sz w:val="28"/>
          <w:szCs w:val="28"/>
        </w:rPr>
        <w:t xml:space="preserve"> ieročus, šaujamieroču sastāvdaļas, šaujamieroču munīciju, šaujamieroču munīcijas sastāvdaļas vai speciālos līdzekļus</w:t>
      </w:r>
      <w:r w:rsidRPr="00DC4E19" w:rsidDel="007522CA">
        <w:rPr>
          <w:sz w:val="28"/>
          <w:szCs w:val="28"/>
        </w:rPr>
        <w:t xml:space="preserve"> </w:t>
      </w:r>
      <w:r w:rsidRPr="00DC4E19">
        <w:rPr>
          <w:sz w:val="28"/>
          <w:szCs w:val="28"/>
        </w:rPr>
        <w:t>(iesniedz, ja tiesības nav nostiprinātas zemesgrāmatā);</w:t>
      </w:r>
    </w:p>
    <w:p w14:paraId="5B108161" w14:textId="05C2EEC2" w:rsidR="00255D61" w:rsidRPr="00DC4E19" w:rsidRDefault="00255D61" w:rsidP="00255D61">
      <w:pPr>
        <w:tabs>
          <w:tab w:val="left" w:pos="10206"/>
        </w:tabs>
        <w:spacing w:line="293" w:lineRule="atLeast"/>
        <w:ind w:right="-1" w:firstLine="709"/>
        <w:rPr>
          <w:sz w:val="28"/>
          <w:szCs w:val="28"/>
        </w:rPr>
      </w:pPr>
      <w:r>
        <w:rPr>
          <w:sz w:val="28"/>
          <w:szCs w:val="28"/>
        </w:rPr>
        <w:t>6</w:t>
      </w:r>
      <w:r w:rsidRPr="00DC4E19">
        <w:rPr>
          <w:sz w:val="28"/>
          <w:szCs w:val="28"/>
        </w:rPr>
        <w:t>.2.</w:t>
      </w:r>
      <w:r w:rsidR="006A004C">
        <w:rPr>
          <w:sz w:val="28"/>
          <w:szCs w:val="28"/>
        </w:rPr>
        <w:t> </w:t>
      </w:r>
      <w:r w:rsidRPr="00DC4E19">
        <w:rPr>
          <w:sz w:val="28"/>
          <w:szCs w:val="28"/>
        </w:rPr>
        <w:t>darbinieku sarakstu, kurā norāda</w:t>
      </w:r>
      <w:r w:rsidRPr="00DC4E19" w:rsidDel="00D76AC6">
        <w:rPr>
          <w:sz w:val="28"/>
          <w:szCs w:val="28"/>
        </w:rPr>
        <w:t xml:space="preserve"> </w:t>
      </w:r>
      <w:r w:rsidRPr="00DC4E19">
        <w:rPr>
          <w:sz w:val="28"/>
          <w:szCs w:val="28"/>
        </w:rPr>
        <w:t>darbinieka vārdu, uzvārdu, personas kodu vai personas dzimšanas datumu, ja personas kods nav piešķirts, un amatu;</w:t>
      </w:r>
    </w:p>
    <w:p w14:paraId="234043E7" w14:textId="6F87222F" w:rsidR="00255D61" w:rsidRPr="003113A5" w:rsidRDefault="00255D61" w:rsidP="00255D61">
      <w:pPr>
        <w:tabs>
          <w:tab w:val="left" w:pos="10206"/>
        </w:tabs>
        <w:spacing w:line="293" w:lineRule="atLeast"/>
        <w:ind w:right="-1" w:firstLine="709"/>
        <w:rPr>
          <w:sz w:val="28"/>
          <w:szCs w:val="28"/>
        </w:rPr>
      </w:pPr>
      <w:r>
        <w:rPr>
          <w:sz w:val="28"/>
          <w:szCs w:val="28"/>
        </w:rPr>
        <w:t>6</w:t>
      </w:r>
      <w:r w:rsidRPr="003113A5">
        <w:rPr>
          <w:sz w:val="28"/>
          <w:szCs w:val="28"/>
        </w:rPr>
        <w:t>.3.</w:t>
      </w:r>
      <w:r w:rsidR="006A004C">
        <w:rPr>
          <w:sz w:val="28"/>
          <w:szCs w:val="28"/>
        </w:rPr>
        <w:t> </w:t>
      </w:r>
      <w:r w:rsidRPr="003113A5">
        <w:rPr>
          <w:sz w:val="28"/>
          <w:szCs w:val="28"/>
        </w:rPr>
        <w:t>darba līgumu kopijas, kas noslēgti ar darbiniekiem par attiecīgu darbu veikšanu.</w:t>
      </w:r>
    </w:p>
    <w:p w14:paraId="7379AA57" w14:textId="77777777" w:rsidR="00255D61" w:rsidRPr="00DC4E19" w:rsidRDefault="00255D61" w:rsidP="00255D61">
      <w:pPr>
        <w:shd w:val="clear" w:color="auto" w:fill="FFFFFF" w:themeFill="background1"/>
        <w:tabs>
          <w:tab w:val="left" w:pos="10206"/>
        </w:tabs>
        <w:ind w:right="-1" w:firstLine="709"/>
        <w:rPr>
          <w:b/>
          <w:bCs/>
          <w:sz w:val="28"/>
          <w:szCs w:val="28"/>
        </w:rPr>
      </w:pPr>
      <w:bookmarkStart w:id="14" w:name="p-415187"/>
      <w:bookmarkStart w:id="15" w:name="p7"/>
      <w:bookmarkStart w:id="16" w:name="p-415188"/>
      <w:bookmarkStart w:id="17" w:name="p8"/>
      <w:bookmarkStart w:id="18" w:name="p-415189"/>
      <w:bookmarkStart w:id="19" w:name="p9"/>
      <w:bookmarkStart w:id="20" w:name="n-415190"/>
      <w:bookmarkStart w:id="21" w:name="n3"/>
      <w:bookmarkEnd w:id="14"/>
      <w:bookmarkEnd w:id="15"/>
      <w:bookmarkEnd w:id="16"/>
      <w:bookmarkEnd w:id="17"/>
      <w:bookmarkEnd w:id="18"/>
      <w:bookmarkEnd w:id="19"/>
      <w:bookmarkEnd w:id="20"/>
      <w:bookmarkEnd w:id="21"/>
    </w:p>
    <w:p w14:paraId="1D88B901" w14:textId="215F9100" w:rsidR="00255D61" w:rsidRPr="00DC4E19" w:rsidRDefault="00255D61" w:rsidP="00255D61">
      <w:pPr>
        <w:spacing w:line="293" w:lineRule="atLeast"/>
        <w:ind w:right="-1" w:firstLine="709"/>
        <w:rPr>
          <w:sz w:val="28"/>
          <w:szCs w:val="28"/>
        </w:rPr>
      </w:pPr>
      <w:r>
        <w:rPr>
          <w:sz w:val="28"/>
          <w:szCs w:val="28"/>
        </w:rPr>
        <w:t>7</w:t>
      </w:r>
      <w:r w:rsidRPr="003113A5">
        <w:rPr>
          <w:sz w:val="28"/>
          <w:szCs w:val="28"/>
        </w:rPr>
        <w:t>.</w:t>
      </w:r>
      <w:r w:rsidR="006A004C">
        <w:rPr>
          <w:sz w:val="28"/>
          <w:szCs w:val="28"/>
        </w:rPr>
        <w:t> </w:t>
      </w:r>
      <w:proofErr w:type="gramStart"/>
      <w:r w:rsidRPr="003113A5">
        <w:rPr>
          <w:sz w:val="28"/>
          <w:szCs w:val="28"/>
        </w:rPr>
        <w:t>Lai saņemtu ieroču brokera licenci (3</w:t>
      </w:r>
      <w:r w:rsidR="006D248E">
        <w:rPr>
          <w:sz w:val="28"/>
          <w:szCs w:val="28"/>
        </w:rPr>
        <w:t>.</w:t>
      </w:r>
      <w:r w:rsidR="006A004C">
        <w:rPr>
          <w:sz w:val="28"/>
          <w:szCs w:val="28"/>
        </w:rPr>
        <w:t> </w:t>
      </w:r>
      <w:r w:rsidR="006D248E">
        <w:rPr>
          <w:sz w:val="28"/>
          <w:szCs w:val="28"/>
        </w:rPr>
        <w:t>p</w:t>
      </w:r>
      <w:r w:rsidRPr="003113A5">
        <w:rPr>
          <w:sz w:val="28"/>
          <w:szCs w:val="28"/>
        </w:rPr>
        <w:t>ielikums), komersants</w:t>
      </w:r>
      <w:proofErr w:type="gramEnd"/>
      <w:r w:rsidRPr="003113A5">
        <w:rPr>
          <w:sz w:val="28"/>
          <w:szCs w:val="28"/>
        </w:rPr>
        <w:t xml:space="preserve"> iesniedz Valsts policijā iesniegumu licences saņemšanai (4</w:t>
      </w:r>
      <w:hyperlink r:id="rId11" w:anchor="piel2" w:tgtFrame="_blank" w:history="1">
        <w:r w:rsidR="006D248E">
          <w:rPr>
            <w:sz w:val="28"/>
            <w:szCs w:val="28"/>
          </w:rPr>
          <w:t>.</w:t>
        </w:r>
        <w:r w:rsidR="006A004C">
          <w:rPr>
            <w:sz w:val="28"/>
            <w:szCs w:val="28"/>
          </w:rPr>
          <w:t> </w:t>
        </w:r>
        <w:r w:rsidR="006D248E">
          <w:rPr>
            <w:sz w:val="28"/>
            <w:szCs w:val="28"/>
          </w:rPr>
          <w:t>p</w:t>
        </w:r>
        <w:r w:rsidRPr="00DC4E19">
          <w:rPr>
            <w:sz w:val="28"/>
            <w:szCs w:val="28"/>
          </w:rPr>
          <w:t>ielikums</w:t>
        </w:r>
      </w:hyperlink>
      <w:r w:rsidRPr="00DC4E19">
        <w:rPr>
          <w:sz w:val="28"/>
          <w:szCs w:val="28"/>
        </w:rPr>
        <w:t>). Iesniegumā norāda šādas ziņas:</w:t>
      </w:r>
    </w:p>
    <w:p w14:paraId="212E1656" w14:textId="11859608" w:rsidR="00255D61" w:rsidRPr="00DC4E19" w:rsidRDefault="00255D61" w:rsidP="00255D61">
      <w:pPr>
        <w:spacing w:line="293" w:lineRule="atLeast"/>
        <w:ind w:right="-1" w:firstLine="709"/>
        <w:rPr>
          <w:sz w:val="28"/>
          <w:szCs w:val="28"/>
        </w:rPr>
      </w:pPr>
      <w:r>
        <w:rPr>
          <w:sz w:val="28"/>
          <w:szCs w:val="28"/>
        </w:rPr>
        <w:t>7</w:t>
      </w:r>
      <w:r w:rsidRPr="00DC4E19">
        <w:rPr>
          <w:sz w:val="28"/>
          <w:szCs w:val="28"/>
        </w:rPr>
        <w:t>.1.</w:t>
      </w:r>
      <w:r w:rsidR="006A004C">
        <w:rPr>
          <w:sz w:val="28"/>
          <w:szCs w:val="28"/>
        </w:rPr>
        <w:t> </w:t>
      </w:r>
      <w:r>
        <w:rPr>
          <w:sz w:val="28"/>
          <w:szCs w:val="28"/>
        </w:rPr>
        <w:t xml:space="preserve">par </w:t>
      </w:r>
      <w:r w:rsidRPr="00DC4E19">
        <w:rPr>
          <w:sz w:val="28"/>
          <w:szCs w:val="28"/>
        </w:rPr>
        <w:t>komercsabiedrīb</w:t>
      </w:r>
      <w:r>
        <w:rPr>
          <w:sz w:val="28"/>
          <w:szCs w:val="28"/>
        </w:rPr>
        <w:t>u</w:t>
      </w:r>
      <w:r w:rsidRPr="00DC4E19">
        <w:rPr>
          <w:sz w:val="28"/>
          <w:szCs w:val="28"/>
        </w:rPr>
        <w:t>:</w:t>
      </w:r>
    </w:p>
    <w:p w14:paraId="001B92D9" w14:textId="31BC9589" w:rsidR="00255D61" w:rsidRPr="00DC4E19" w:rsidRDefault="00255D61" w:rsidP="00255D61">
      <w:pPr>
        <w:tabs>
          <w:tab w:val="left" w:pos="10206"/>
        </w:tabs>
        <w:spacing w:line="293" w:lineRule="atLeast"/>
        <w:ind w:right="-1" w:firstLine="709"/>
        <w:rPr>
          <w:sz w:val="28"/>
          <w:szCs w:val="28"/>
        </w:rPr>
      </w:pPr>
      <w:r>
        <w:rPr>
          <w:sz w:val="28"/>
          <w:szCs w:val="28"/>
        </w:rPr>
        <w:t>7</w:t>
      </w:r>
      <w:r w:rsidRPr="00DC4E19">
        <w:rPr>
          <w:sz w:val="28"/>
          <w:szCs w:val="28"/>
        </w:rPr>
        <w:t>.1.1.</w:t>
      </w:r>
      <w:r w:rsidR="006A004C">
        <w:rPr>
          <w:sz w:val="28"/>
          <w:szCs w:val="28"/>
        </w:rPr>
        <w:t> </w:t>
      </w:r>
      <w:r w:rsidRPr="00DC4E19">
        <w:rPr>
          <w:sz w:val="28"/>
          <w:szCs w:val="28"/>
        </w:rPr>
        <w:t>nosaukumu un vienoto reģistrācijas numuru;</w:t>
      </w:r>
    </w:p>
    <w:p w14:paraId="3CDD4BC0" w14:textId="2AE5123B" w:rsidR="00255D61" w:rsidRPr="003113A5" w:rsidRDefault="00255D61" w:rsidP="00255D61">
      <w:pPr>
        <w:tabs>
          <w:tab w:val="left" w:pos="10206"/>
        </w:tabs>
        <w:spacing w:line="293" w:lineRule="atLeast"/>
        <w:ind w:right="-1" w:firstLine="709"/>
        <w:rPr>
          <w:sz w:val="28"/>
          <w:szCs w:val="28"/>
        </w:rPr>
      </w:pPr>
      <w:r>
        <w:rPr>
          <w:sz w:val="28"/>
          <w:szCs w:val="28"/>
        </w:rPr>
        <w:t>7</w:t>
      </w:r>
      <w:r w:rsidRPr="00DC4E19">
        <w:rPr>
          <w:sz w:val="28"/>
          <w:szCs w:val="28"/>
        </w:rPr>
        <w:t>.1.</w:t>
      </w:r>
      <w:r>
        <w:rPr>
          <w:sz w:val="28"/>
          <w:szCs w:val="28"/>
        </w:rPr>
        <w:t>2.</w:t>
      </w:r>
      <w:r w:rsidR="00240C05">
        <w:rPr>
          <w:sz w:val="28"/>
          <w:szCs w:val="28"/>
        </w:rPr>
        <w:t> </w:t>
      </w:r>
      <w:r>
        <w:rPr>
          <w:sz w:val="28"/>
          <w:szCs w:val="28"/>
        </w:rPr>
        <w:t>kontaktinformāciju (juridisko</w:t>
      </w:r>
      <w:r w:rsidRPr="00DC4E19">
        <w:rPr>
          <w:sz w:val="28"/>
          <w:szCs w:val="28"/>
        </w:rPr>
        <w:t xml:space="preserve"> adres</w:t>
      </w:r>
      <w:r>
        <w:rPr>
          <w:sz w:val="28"/>
          <w:szCs w:val="28"/>
        </w:rPr>
        <w:t>i</w:t>
      </w:r>
      <w:r w:rsidRPr="00DC4E19">
        <w:rPr>
          <w:sz w:val="28"/>
          <w:szCs w:val="28"/>
        </w:rPr>
        <w:t>, tālruņa numur</w:t>
      </w:r>
      <w:r>
        <w:rPr>
          <w:sz w:val="28"/>
          <w:szCs w:val="28"/>
        </w:rPr>
        <w:t>u</w:t>
      </w:r>
      <w:r w:rsidR="00240C05">
        <w:rPr>
          <w:sz w:val="28"/>
          <w:szCs w:val="28"/>
        </w:rPr>
        <w:t>,</w:t>
      </w:r>
      <w:r w:rsidRPr="00DC4E19">
        <w:rPr>
          <w:sz w:val="28"/>
          <w:szCs w:val="28"/>
        </w:rPr>
        <w:t xml:space="preserve"> </w:t>
      </w:r>
      <w:r w:rsidR="00240C05">
        <w:rPr>
          <w:sz w:val="28"/>
          <w:szCs w:val="28"/>
        </w:rPr>
        <w:t>kā arī</w:t>
      </w:r>
      <w:r>
        <w:rPr>
          <w:sz w:val="28"/>
          <w:szCs w:val="28"/>
        </w:rPr>
        <w:t xml:space="preserve"> elektroniskā pasta adresi</w:t>
      </w:r>
      <w:r w:rsidRPr="00DC4E19">
        <w:rPr>
          <w:sz w:val="28"/>
          <w:szCs w:val="28"/>
        </w:rPr>
        <w:t xml:space="preserve"> (ja licenci vēlas saņemt elektroniski));</w:t>
      </w:r>
    </w:p>
    <w:p w14:paraId="10AFD215" w14:textId="05FC1CAD" w:rsidR="00255D61" w:rsidRPr="003113A5" w:rsidRDefault="00255D61" w:rsidP="00255D61">
      <w:pPr>
        <w:tabs>
          <w:tab w:val="left" w:pos="10206"/>
        </w:tabs>
        <w:spacing w:line="293" w:lineRule="atLeast"/>
        <w:ind w:right="-1" w:firstLine="709"/>
        <w:rPr>
          <w:sz w:val="28"/>
          <w:szCs w:val="28"/>
        </w:rPr>
      </w:pPr>
      <w:r>
        <w:rPr>
          <w:sz w:val="28"/>
          <w:szCs w:val="28"/>
        </w:rPr>
        <w:t>7</w:t>
      </w:r>
      <w:r w:rsidRPr="003113A5">
        <w:rPr>
          <w:sz w:val="28"/>
          <w:szCs w:val="28"/>
        </w:rPr>
        <w:t>.1.3.</w:t>
      </w:r>
      <w:r w:rsidR="006A004C">
        <w:rPr>
          <w:sz w:val="28"/>
          <w:szCs w:val="28"/>
        </w:rPr>
        <w:t> </w:t>
      </w:r>
      <w:r w:rsidRPr="003113A5">
        <w:rPr>
          <w:sz w:val="28"/>
          <w:szCs w:val="28"/>
        </w:rPr>
        <w:t>informāciju par komersanta amatpersonām (vārd</w:t>
      </w:r>
      <w:r>
        <w:rPr>
          <w:sz w:val="28"/>
          <w:szCs w:val="28"/>
        </w:rPr>
        <w:t>u, uzvārdu</w:t>
      </w:r>
      <w:r w:rsidRPr="003113A5">
        <w:rPr>
          <w:sz w:val="28"/>
          <w:szCs w:val="28"/>
        </w:rPr>
        <w:t xml:space="preserve"> un personas kod</w:t>
      </w:r>
      <w:r>
        <w:rPr>
          <w:sz w:val="28"/>
          <w:szCs w:val="28"/>
        </w:rPr>
        <w:t>u</w:t>
      </w:r>
      <w:r w:rsidRPr="003113A5">
        <w:rPr>
          <w:sz w:val="28"/>
          <w:szCs w:val="28"/>
        </w:rPr>
        <w:t xml:space="preserve"> vai personas dzimšanas datum</w:t>
      </w:r>
      <w:r>
        <w:rPr>
          <w:sz w:val="28"/>
          <w:szCs w:val="28"/>
        </w:rPr>
        <w:t>u</w:t>
      </w:r>
      <w:r w:rsidRPr="003113A5">
        <w:rPr>
          <w:sz w:val="28"/>
          <w:szCs w:val="28"/>
        </w:rPr>
        <w:t>, ja personas kods nav piešķirts);</w:t>
      </w:r>
    </w:p>
    <w:p w14:paraId="441B1C83" w14:textId="6E5F54DD" w:rsidR="00255D61" w:rsidRPr="003113A5" w:rsidRDefault="00255D61" w:rsidP="00255D61">
      <w:pPr>
        <w:tabs>
          <w:tab w:val="left" w:pos="10206"/>
        </w:tabs>
        <w:spacing w:line="293" w:lineRule="atLeast"/>
        <w:ind w:right="-1" w:firstLine="709"/>
        <w:rPr>
          <w:sz w:val="28"/>
          <w:szCs w:val="28"/>
        </w:rPr>
      </w:pPr>
      <w:r>
        <w:rPr>
          <w:sz w:val="28"/>
          <w:szCs w:val="28"/>
        </w:rPr>
        <w:t>7</w:t>
      </w:r>
      <w:r w:rsidRPr="003113A5">
        <w:rPr>
          <w:sz w:val="28"/>
          <w:szCs w:val="28"/>
        </w:rPr>
        <w:t>.1.4.</w:t>
      </w:r>
      <w:r w:rsidR="006A004C">
        <w:rPr>
          <w:sz w:val="28"/>
          <w:szCs w:val="28"/>
        </w:rPr>
        <w:t> </w:t>
      </w:r>
      <w:r w:rsidRPr="003113A5">
        <w:rPr>
          <w:sz w:val="28"/>
          <w:szCs w:val="28"/>
        </w:rPr>
        <w:t>informāciju par komersanta dalībniekiem:</w:t>
      </w:r>
    </w:p>
    <w:p w14:paraId="5F219FDC" w14:textId="4FDCA400" w:rsidR="00255D61" w:rsidRPr="00DC4E19" w:rsidRDefault="00255D61" w:rsidP="00255D61">
      <w:pPr>
        <w:tabs>
          <w:tab w:val="left" w:pos="10206"/>
        </w:tabs>
        <w:spacing w:line="293" w:lineRule="atLeast"/>
        <w:ind w:right="-1" w:firstLine="709"/>
        <w:rPr>
          <w:sz w:val="28"/>
          <w:szCs w:val="28"/>
        </w:rPr>
      </w:pPr>
      <w:r>
        <w:rPr>
          <w:sz w:val="28"/>
          <w:szCs w:val="28"/>
        </w:rPr>
        <w:t>7</w:t>
      </w:r>
      <w:r w:rsidRPr="00DC4E19">
        <w:rPr>
          <w:sz w:val="28"/>
          <w:szCs w:val="28"/>
        </w:rPr>
        <w:t>.1.4.1.</w:t>
      </w:r>
      <w:r w:rsidR="006A004C">
        <w:rPr>
          <w:sz w:val="28"/>
          <w:szCs w:val="28"/>
        </w:rPr>
        <w:t> </w:t>
      </w:r>
      <w:r w:rsidRPr="00DC4E19">
        <w:rPr>
          <w:sz w:val="28"/>
          <w:szCs w:val="28"/>
        </w:rPr>
        <w:t>fiziskās personas vārd</w:t>
      </w:r>
      <w:r>
        <w:rPr>
          <w:sz w:val="28"/>
          <w:szCs w:val="28"/>
        </w:rPr>
        <w:t>u</w:t>
      </w:r>
      <w:r w:rsidRPr="00DC4E19">
        <w:rPr>
          <w:sz w:val="28"/>
          <w:szCs w:val="28"/>
        </w:rPr>
        <w:t>, uzvārd</w:t>
      </w:r>
      <w:r>
        <w:rPr>
          <w:sz w:val="28"/>
          <w:szCs w:val="28"/>
        </w:rPr>
        <w:t>u</w:t>
      </w:r>
      <w:r w:rsidRPr="00DC4E19">
        <w:rPr>
          <w:sz w:val="28"/>
          <w:szCs w:val="28"/>
        </w:rPr>
        <w:t xml:space="preserve"> un personas kod</w:t>
      </w:r>
      <w:r>
        <w:rPr>
          <w:sz w:val="28"/>
          <w:szCs w:val="28"/>
        </w:rPr>
        <w:t>u</w:t>
      </w:r>
      <w:r w:rsidRPr="00DC4E19">
        <w:rPr>
          <w:sz w:val="28"/>
          <w:szCs w:val="28"/>
        </w:rPr>
        <w:t xml:space="preserve"> vai personas dzimšanas datum</w:t>
      </w:r>
      <w:r>
        <w:rPr>
          <w:sz w:val="28"/>
          <w:szCs w:val="28"/>
        </w:rPr>
        <w:t>u</w:t>
      </w:r>
      <w:r w:rsidRPr="00DC4E19">
        <w:rPr>
          <w:sz w:val="28"/>
          <w:szCs w:val="28"/>
        </w:rPr>
        <w:t>, ja personas kods nav piešķirts;</w:t>
      </w:r>
    </w:p>
    <w:p w14:paraId="27FEA5B2" w14:textId="79B87B85" w:rsidR="00255D61" w:rsidRPr="00DC4E19" w:rsidRDefault="00255D61" w:rsidP="00255D61">
      <w:pPr>
        <w:tabs>
          <w:tab w:val="left" w:pos="10206"/>
        </w:tabs>
        <w:spacing w:line="293" w:lineRule="atLeast"/>
        <w:ind w:right="-1" w:firstLine="709"/>
        <w:rPr>
          <w:sz w:val="28"/>
          <w:szCs w:val="28"/>
        </w:rPr>
      </w:pPr>
      <w:r>
        <w:rPr>
          <w:sz w:val="28"/>
          <w:szCs w:val="28"/>
        </w:rPr>
        <w:t>7</w:t>
      </w:r>
      <w:r w:rsidRPr="00DC4E19">
        <w:rPr>
          <w:sz w:val="28"/>
          <w:szCs w:val="28"/>
        </w:rPr>
        <w:t>.1.4.</w:t>
      </w:r>
      <w:r>
        <w:rPr>
          <w:sz w:val="28"/>
          <w:szCs w:val="28"/>
        </w:rPr>
        <w:t>2.</w:t>
      </w:r>
      <w:r w:rsidR="006A004C">
        <w:rPr>
          <w:sz w:val="28"/>
          <w:szCs w:val="28"/>
        </w:rPr>
        <w:t> </w:t>
      </w:r>
      <w:r>
        <w:rPr>
          <w:sz w:val="28"/>
          <w:szCs w:val="28"/>
        </w:rPr>
        <w:t>juridiskās personas nosaukumu</w:t>
      </w:r>
      <w:r w:rsidRPr="00DC4E19">
        <w:rPr>
          <w:sz w:val="28"/>
          <w:szCs w:val="28"/>
        </w:rPr>
        <w:t xml:space="preserve"> un vienot</w:t>
      </w:r>
      <w:r>
        <w:rPr>
          <w:sz w:val="28"/>
          <w:szCs w:val="28"/>
        </w:rPr>
        <w:t>o</w:t>
      </w:r>
      <w:r w:rsidRPr="00DC4E19">
        <w:rPr>
          <w:sz w:val="28"/>
          <w:szCs w:val="28"/>
        </w:rPr>
        <w:t xml:space="preserve"> reģistrācijas numur</w:t>
      </w:r>
      <w:r>
        <w:rPr>
          <w:sz w:val="28"/>
          <w:szCs w:val="28"/>
        </w:rPr>
        <w:t>u</w:t>
      </w:r>
      <w:r w:rsidRPr="00DC4E19">
        <w:rPr>
          <w:sz w:val="28"/>
          <w:szCs w:val="28"/>
        </w:rPr>
        <w:t>;</w:t>
      </w:r>
    </w:p>
    <w:p w14:paraId="6F277148" w14:textId="4400BCC5" w:rsidR="00255D61" w:rsidRPr="00DC4E19" w:rsidRDefault="00255D61" w:rsidP="00255D61">
      <w:pPr>
        <w:tabs>
          <w:tab w:val="left" w:pos="10206"/>
        </w:tabs>
        <w:spacing w:line="293" w:lineRule="atLeast"/>
        <w:ind w:right="-1" w:firstLine="709"/>
        <w:rPr>
          <w:sz w:val="28"/>
          <w:szCs w:val="28"/>
        </w:rPr>
      </w:pPr>
      <w:r>
        <w:rPr>
          <w:sz w:val="28"/>
          <w:szCs w:val="28"/>
        </w:rPr>
        <w:t>7</w:t>
      </w:r>
      <w:r w:rsidRPr="00DC4E19">
        <w:rPr>
          <w:sz w:val="28"/>
          <w:szCs w:val="28"/>
        </w:rPr>
        <w:t>.2.</w:t>
      </w:r>
      <w:r w:rsidR="006A004C">
        <w:rPr>
          <w:sz w:val="28"/>
          <w:szCs w:val="28"/>
        </w:rPr>
        <w:t> </w:t>
      </w:r>
      <w:r>
        <w:rPr>
          <w:sz w:val="28"/>
          <w:szCs w:val="28"/>
        </w:rPr>
        <w:t xml:space="preserve">par </w:t>
      </w:r>
      <w:r w:rsidRPr="00DC4E19">
        <w:rPr>
          <w:sz w:val="28"/>
          <w:szCs w:val="28"/>
        </w:rPr>
        <w:t>individuāl</w:t>
      </w:r>
      <w:r>
        <w:rPr>
          <w:sz w:val="28"/>
          <w:szCs w:val="28"/>
        </w:rPr>
        <w:t>o</w:t>
      </w:r>
      <w:r w:rsidRPr="00DC4E19">
        <w:rPr>
          <w:sz w:val="28"/>
          <w:szCs w:val="28"/>
        </w:rPr>
        <w:t xml:space="preserve"> komersant</w:t>
      </w:r>
      <w:r>
        <w:rPr>
          <w:sz w:val="28"/>
          <w:szCs w:val="28"/>
        </w:rPr>
        <w:t>u</w:t>
      </w:r>
      <w:r w:rsidRPr="00DC4E19">
        <w:rPr>
          <w:sz w:val="28"/>
          <w:szCs w:val="28"/>
        </w:rPr>
        <w:t>:</w:t>
      </w:r>
    </w:p>
    <w:p w14:paraId="5731CC45" w14:textId="13D3CE06" w:rsidR="00255D61" w:rsidRPr="00DC4E19" w:rsidRDefault="00255D61" w:rsidP="00255D61">
      <w:pPr>
        <w:tabs>
          <w:tab w:val="left" w:pos="10206"/>
        </w:tabs>
        <w:spacing w:line="293" w:lineRule="atLeast"/>
        <w:ind w:right="-1" w:firstLine="709"/>
        <w:rPr>
          <w:sz w:val="28"/>
          <w:szCs w:val="28"/>
        </w:rPr>
      </w:pPr>
      <w:r>
        <w:rPr>
          <w:sz w:val="28"/>
          <w:szCs w:val="28"/>
        </w:rPr>
        <w:t>7</w:t>
      </w:r>
      <w:r w:rsidRPr="00DC4E19">
        <w:rPr>
          <w:sz w:val="28"/>
          <w:szCs w:val="28"/>
        </w:rPr>
        <w:t>.2.1.</w:t>
      </w:r>
      <w:r w:rsidR="006A004C">
        <w:rPr>
          <w:sz w:val="28"/>
          <w:szCs w:val="28"/>
        </w:rPr>
        <w:t> </w:t>
      </w:r>
      <w:r w:rsidRPr="00DC4E19">
        <w:rPr>
          <w:sz w:val="28"/>
          <w:szCs w:val="28"/>
        </w:rPr>
        <w:t>vārdu, uzvārdu un personas kodu vai personas dzimšanas datumu, ja personas kods nav piešķirts;</w:t>
      </w:r>
    </w:p>
    <w:p w14:paraId="2C76494F" w14:textId="45F8C1D8" w:rsidR="00255D61" w:rsidRPr="00DC4E19" w:rsidRDefault="00255D61" w:rsidP="00255D61">
      <w:pPr>
        <w:tabs>
          <w:tab w:val="left" w:pos="10206"/>
        </w:tabs>
        <w:spacing w:line="293" w:lineRule="atLeast"/>
        <w:ind w:right="-1" w:firstLine="709"/>
        <w:rPr>
          <w:sz w:val="28"/>
          <w:szCs w:val="28"/>
        </w:rPr>
      </w:pPr>
      <w:r>
        <w:rPr>
          <w:sz w:val="28"/>
          <w:szCs w:val="28"/>
        </w:rPr>
        <w:t>7</w:t>
      </w:r>
      <w:r w:rsidRPr="00DC4E19">
        <w:rPr>
          <w:sz w:val="28"/>
          <w:szCs w:val="28"/>
        </w:rPr>
        <w:t>.2.2.</w:t>
      </w:r>
      <w:r w:rsidR="00240C05">
        <w:rPr>
          <w:sz w:val="28"/>
          <w:szCs w:val="28"/>
        </w:rPr>
        <w:t> </w:t>
      </w:r>
      <w:r w:rsidRPr="00DC4E19">
        <w:rPr>
          <w:sz w:val="28"/>
          <w:szCs w:val="28"/>
        </w:rPr>
        <w:t>kontaktinformāciju (juridisk</w:t>
      </w:r>
      <w:r>
        <w:rPr>
          <w:sz w:val="28"/>
          <w:szCs w:val="28"/>
        </w:rPr>
        <w:t>o</w:t>
      </w:r>
      <w:r w:rsidRPr="00DC4E19">
        <w:rPr>
          <w:sz w:val="28"/>
          <w:szCs w:val="28"/>
        </w:rPr>
        <w:t xml:space="preserve"> adres</w:t>
      </w:r>
      <w:r>
        <w:rPr>
          <w:sz w:val="28"/>
          <w:szCs w:val="28"/>
        </w:rPr>
        <w:t>i</w:t>
      </w:r>
      <w:r w:rsidRPr="00DC4E19">
        <w:rPr>
          <w:sz w:val="28"/>
          <w:szCs w:val="28"/>
        </w:rPr>
        <w:t>, tālruņa numur</w:t>
      </w:r>
      <w:r>
        <w:rPr>
          <w:sz w:val="28"/>
          <w:szCs w:val="28"/>
        </w:rPr>
        <w:t>u</w:t>
      </w:r>
      <w:r w:rsidRPr="00DC4E19">
        <w:rPr>
          <w:sz w:val="28"/>
          <w:szCs w:val="28"/>
        </w:rPr>
        <w:t xml:space="preserve"> </w:t>
      </w:r>
      <w:r w:rsidR="00240C05">
        <w:rPr>
          <w:sz w:val="28"/>
          <w:szCs w:val="28"/>
        </w:rPr>
        <w:t>un</w:t>
      </w:r>
      <w:r w:rsidRPr="00DC4E19">
        <w:rPr>
          <w:sz w:val="28"/>
          <w:szCs w:val="28"/>
        </w:rPr>
        <w:t xml:space="preserve"> elektroniskā pasta adres</w:t>
      </w:r>
      <w:r>
        <w:rPr>
          <w:sz w:val="28"/>
          <w:szCs w:val="28"/>
        </w:rPr>
        <w:t>i</w:t>
      </w:r>
      <w:r w:rsidRPr="00DC4E19">
        <w:rPr>
          <w:sz w:val="28"/>
          <w:szCs w:val="28"/>
        </w:rPr>
        <w:t xml:space="preserve"> (ja licenci vēlas saņemt elektroniski));</w:t>
      </w:r>
    </w:p>
    <w:p w14:paraId="50E73829" w14:textId="3B5CE8B6" w:rsidR="00255D61" w:rsidRPr="00DC4E19" w:rsidRDefault="00255D61" w:rsidP="00255D61">
      <w:pPr>
        <w:tabs>
          <w:tab w:val="left" w:pos="10206"/>
        </w:tabs>
        <w:spacing w:line="293" w:lineRule="atLeast"/>
        <w:ind w:right="-1" w:firstLine="709"/>
        <w:rPr>
          <w:sz w:val="28"/>
          <w:szCs w:val="28"/>
        </w:rPr>
      </w:pPr>
      <w:r>
        <w:rPr>
          <w:sz w:val="28"/>
          <w:szCs w:val="28"/>
        </w:rPr>
        <w:t>7</w:t>
      </w:r>
      <w:r w:rsidRPr="00DC4E19">
        <w:rPr>
          <w:sz w:val="28"/>
          <w:szCs w:val="28"/>
        </w:rPr>
        <w:t>.3.</w:t>
      </w:r>
      <w:r w:rsidR="006A004C">
        <w:rPr>
          <w:sz w:val="28"/>
          <w:szCs w:val="28"/>
        </w:rPr>
        <w:t> </w:t>
      </w:r>
      <w:r w:rsidRPr="00DC4E19">
        <w:rPr>
          <w:sz w:val="28"/>
          <w:szCs w:val="28"/>
        </w:rPr>
        <w:t>licences saņemšanas veidu – papīra formā vai elektroniska dokumenta veidā.</w:t>
      </w:r>
    </w:p>
    <w:p w14:paraId="51625C47" w14:textId="77777777" w:rsidR="00255D61" w:rsidRPr="00DC4E19" w:rsidRDefault="00255D61" w:rsidP="00255D61">
      <w:pPr>
        <w:tabs>
          <w:tab w:val="left" w:pos="10206"/>
        </w:tabs>
        <w:ind w:right="-1" w:firstLine="709"/>
        <w:rPr>
          <w:b/>
          <w:bCs/>
          <w:sz w:val="28"/>
          <w:szCs w:val="28"/>
        </w:rPr>
      </w:pPr>
    </w:p>
    <w:p w14:paraId="457AF266" w14:textId="59C8663C" w:rsidR="00255D61" w:rsidRPr="00DC4E19" w:rsidRDefault="00255D61" w:rsidP="00255D61">
      <w:pPr>
        <w:tabs>
          <w:tab w:val="left" w:pos="10206"/>
        </w:tabs>
        <w:ind w:right="-1" w:firstLine="0"/>
        <w:jc w:val="center"/>
        <w:rPr>
          <w:b/>
          <w:bCs/>
          <w:sz w:val="28"/>
          <w:szCs w:val="28"/>
        </w:rPr>
      </w:pPr>
      <w:r>
        <w:rPr>
          <w:b/>
          <w:bCs/>
          <w:sz w:val="28"/>
          <w:szCs w:val="28"/>
        </w:rPr>
        <w:t>III</w:t>
      </w:r>
      <w:r w:rsidRPr="00DC4E19">
        <w:rPr>
          <w:b/>
          <w:bCs/>
          <w:sz w:val="28"/>
          <w:szCs w:val="28"/>
        </w:rPr>
        <w:t xml:space="preserve">. </w:t>
      </w:r>
      <w:r w:rsidR="00240C05">
        <w:rPr>
          <w:b/>
          <w:bCs/>
          <w:sz w:val="28"/>
          <w:szCs w:val="28"/>
        </w:rPr>
        <w:t>Kārtība, kādā izsniedz l</w:t>
      </w:r>
      <w:r w:rsidRPr="00DC4E19">
        <w:rPr>
          <w:b/>
          <w:bCs/>
          <w:sz w:val="28"/>
          <w:szCs w:val="28"/>
        </w:rPr>
        <w:t>icenc</w:t>
      </w:r>
      <w:r w:rsidR="00240C05">
        <w:rPr>
          <w:b/>
          <w:bCs/>
          <w:sz w:val="28"/>
          <w:szCs w:val="28"/>
        </w:rPr>
        <w:t>i</w:t>
      </w:r>
      <w:r w:rsidRPr="00DC4E19">
        <w:rPr>
          <w:b/>
          <w:bCs/>
          <w:sz w:val="28"/>
          <w:szCs w:val="28"/>
        </w:rPr>
        <w:t xml:space="preserve"> ieroču komersantam un ieroču brokerim</w:t>
      </w:r>
    </w:p>
    <w:p w14:paraId="18B20E65" w14:textId="77777777" w:rsidR="00255D61" w:rsidRPr="00DC4E19" w:rsidRDefault="00255D61" w:rsidP="00255D61">
      <w:pPr>
        <w:tabs>
          <w:tab w:val="left" w:pos="10206"/>
        </w:tabs>
        <w:ind w:right="-1" w:firstLine="709"/>
        <w:jc w:val="center"/>
        <w:rPr>
          <w:b/>
          <w:bCs/>
          <w:sz w:val="28"/>
          <w:szCs w:val="28"/>
        </w:rPr>
      </w:pPr>
    </w:p>
    <w:p w14:paraId="01DEFC48" w14:textId="68529692" w:rsidR="00255D61" w:rsidRPr="003113A5" w:rsidRDefault="00255D61" w:rsidP="00255D61">
      <w:pPr>
        <w:tabs>
          <w:tab w:val="left" w:pos="10206"/>
        </w:tabs>
        <w:spacing w:line="293" w:lineRule="atLeast"/>
        <w:ind w:right="-1" w:firstLine="709"/>
        <w:rPr>
          <w:sz w:val="28"/>
          <w:szCs w:val="28"/>
        </w:rPr>
      </w:pPr>
      <w:bookmarkStart w:id="22" w:name="p-415191"/>
      <w:bookmarkStart w:id="23" w:name="p10"/>
      <w:bookmarkEnd w:id="22"/>
      <w:bookmarkEnd w:id="23"/>
      <w:r>
        <w:rPr>
          <w:sz w:val="28"/>
          <w:szCs w:val="28"/>
        </w:rPr>
        <w:t>8</w:t>
      </w:r>
      <w:r w:rsidRPr="003113A5">
        <w:rPr>
          <w:sz w:val="28"/>
          <w:szCs w:val="28"/>
        </w:rPr>
        <w:t>.</w:t>
      </w:r>
      <w:r w:rsidR="006A004C">
        <w:rPr>
          <w:sz w:val="28"/>
          <w:szCs w:val="28"/>
        </w:rPr>
        <w:t> </w:t>
      </w:r>
      <w:r w:rsidRPr="003113A5">
        <w:rPr>
          <w:sz w:val="28"/>
          <w:szCs w:val="28"/>
        </w:rPr>
        <w:t xml:space="preserve">Licenču izsniegšanai Valsts policija izveido licencēšanas komisiju vismaz piecu </w:t>
      </w:r>
      <w:r>
        <w:rPr>
          <w:sz w:val="28"/>
          <w:szCs w:val="28"/>
        </w:rPr>
        <w:t>personu</w:t>
      </w:r>
      <w:r w:rsidRPr="003113A5">
        <w:rPr>
          <w:sz w:val="28"/>
          <w:szCs w:val="28"/>
        </w:rPr>
        <w:t xml:space="preserve"> sastāvā (turpmāk – licencēšanas komisija).</w:t>
      </w:r>
    </w:p>
    <w:p w14:paraId="6281037C" w14:textId="77777777" w:rsidR="00255D61" w:rsidRPr="003113A5" w:rsidRDefault="00255D61" w:rsidP="00255D61">
      <w:pPr>
        <w:spacing w:line="293" w:lineRule="atLeast"/>
        <w:ind w:right="-1" w:firstLine="709"/>
        <w:rPr>
          <w:sz w:val="28"/>
          <w:szCs w:val="28"/>
        </w:rPr>
      </w:pPr>
    </w:p>
    <w:p w14:paraId="0A6FA822" w14:textId="788A2C07" w:rsidR="00255D61" w:rsidRPr="00DC4E19" w:rsidRDefault="00255D61" w:rsidP="00255D61">
      <w:pPr>
        <w:spacing w:line="293" w:lineRule="atLeast"/>
        <w:ind w:right="-1" w:firstLine="709"/>
        <w:rPr>
          <w:sz w:val="28"/>
          <w:szCs w:val="28"/>
        </w:rPr>
      </w:pPr>
      <w:bookmarkStart w:id="24" w:name="p-415192"/>
      <w:bookmarkStart w:id="25" w:name="p11"/>
      <w:bookmarkEnd w:id="24"/>
      <w:bookmarkEnd w:id="25"/>
      <w:r>
        <w:rPr>
          <w:sz w:val="28"/>
          <w:szCs w:val="28"/>
        </w:rPr>
        <w:t>9</w:t>
      </w:r>
      <w:r w:rsidRPr="003113A5">
        <w:rPr>
          <w:sz w:val="28"/>
          <w:szCs w:val="28"/>
        </w:rPr>
        <w:t>.</w:t>
      </w:r>
      <w:r w:rsidR="006A004C">
        <w:rPr>
          <w:sz w:val="28"/>
          <w:szCs w:val="28"/>
        </w:rPr>
        <w:t> </w:t>
      </w:r>
      <w:r w:rsidRPr="003113A5">
        <w:rPr>
          <w:sz w:val="28"/>
          <w:szCs w:val="28"/>
        </w:rPr>
        <w:t xml:space="preserve">Saņemot iesniegumu, licencēšanas komisija pārbauda, vai tajā norādītas visas šo noteikumu </w:t>
      </w:r>
      <w:r>
        <w:rPr>
          <w:sz w:val="28"/>
          <w:szCs w:val="28"/>
        </w:rPr>
        <w:t>5</w:t>
      </w:r>
      <w:r w:rsidRPr="00DC4E19">
        <w:rPr>
          <w:sz w:val="28"/>
          <w:szCs w:val="28"/>
        </w:rPr>
        <w:t>.</w:t>
      </w:r>
      <w:r>
        <w:rPr>
          <w:sz w:val="28"/>
          <w:szCs w:val="28"/>
        </w:rPr>
        <w:t xml:space="preserve"> </w:t>
      </w:r>
      <w:r w:rsidRPr="00DC4E19">
        <w:rPr>
          <w:sz w:val="28"/>
          <w:szCs w:val="28"/>
        </w:rPr>
        <w:t xml:space="preserve">vai </w:t>
      </w:r>
      <w:r>
        <w:rPr>
          <w:sz w:val="28"/>
          <w:szCs w:val="28"/>
        </w:rPr>
        <w:t>7</w:t>
      </w:r>
      <w:r w:rsidR="006D248E">
        <w:rPr>
          <w:sz w:val="28"/>
          <w:szCs w:val="28"/>
        </w:rPr>
        <w:t>.</w:t>
      </w:r>
      <w:r w:rsidR="006A004C">
        <w:rPr>
          <w:sz w:val="28"/>
          <w:szCs w:val="28"/>
        </w:rPr>
        <w:t> </w:t>
      </w:r>
      <w:r w:rsidR="006D248E">
        <w:rPr>
          <w:sz w:val="28"/>
          <w:szCs w:val="28"/>
        </w:rPr>
        <w:t>p</w:t>
      </w:r>
      <w:r w:rsidRPr="00DC4E19">
        <w:rPr>
          <w:sz w:val="28"/>
          <w:szCs w:val="28"/>
        </w:rPr>
        <w:t>unktā minētās ziņas un pievienoti visi šo noteikumu </w:t>
      </w:r>
      <w:r>
        <w:rPr>
          <w:sz w:val="28"/>
          <w:szCs w:val="28"/>
        </w:rPr>
        <w:t>6</w:t>
      </w:r>
      <w:r w:rsidRPr="00DC4E19">
        <w:rPr>
          <w:sz w:val="28"/>
          <w:szCs w:val="28"/>
        </w:rPr>
        <w:t xml:space="preserve">. punktā minētie dokumenti. </w:t>
      </w:r>
    </w:p>
    <w:p w14:paraId="7891E309" w14:textId="77777777" w:rsidR="00255D61" w:rsidRPr="00DC4E19" w:rsidRDefault="00255D61" w:rsidP="00255D61">
      <w:pPr>
        <w:spacing w:line="293" w:lineRule="atLeast"/>
        <w:ind w:right="-1" w:firstLine="709"/>
        <w:rPr>
          <w:sz w:val="28"/>
          <w:szCs w:val="28"/>
        </w:rPr>
      </w:pPr>
      <w:bookmarkStart w:id="26" w:name="p-415193"/>
      <w:bookmarkStart w:id="27" w:name="p12"/>
      <w:bookmarkEnd w:id="26"/>
      <w:bookmarkEnd w:id="27"/>
    </w:p>
    <w:p w14:paraId="0FBFC370" w14:textId="4DCA0B3A" w:rsidR="00255D61" w:rsidRPr="00DC4E19" w:rsidRDefault="00255D61" w:rsidP="00255D61">
      <w:pPr>
        <w:spacing w:line="293" w:lineRule="atLeast"/>
        <w:ind w:right="-1" w:firstLine="709"/>
        <w:rPr>
          <w:sz w:val="28"/>
          <w:szCs w:val="28"/>
        </w:rPr>
      </w:pPr>
      <w:r>
        <w:rPr>
          <w:sz w:val="28"/>
          <w:szCs w:val="28"/>
        </w:rPr>
        <w:t>10</w:t>
      </w:r>
      <w:r w:rsidRPr="00DC4E19">
        <w:rPr>
          <w:sz w:val="28"/>
          <w:szCs w:val="28"/>
        </w:rPr>
        <w:t>.</w:t>
      </w:r>
      <w:r w:rsidR="006A004C">
        <w:rPr>
          <w:sz w:val="28"/>
          <w:szCs w:val="28"/>
        </w:rPr>
        <w:t> </w:t>
      </w:r>
      <w:proofErr w:type="gramStart"/>
      <w:r w:rsidRPr="00DC4E19">
        <w:rPr>
          <w:sz w:val="28"/>
          <w:szCs w:val="28"/>
        </w:rPr>
        <w:t>Ja iesniegumā nav norādītas visas šo noteikumu</w:t>
      </w:r>
      <w:r w:rsidR="006A004C">
        <w:rPr>
          <w:sz w:val="28"/>
          <w:szCs w:val="28"/>
        </w:rPr>
        <w:t xml:space="preserve"> </w:t>
      </w:r>
      <w:r>
        <w:rPr>
          <w:sz w:val="28"/>
          <w:szCs w:val="28"/>
        </w:rPr>
        <w:t>5</w:t>
      </w:r>
      <w:r w:rsidRPr="00DC4E19">
        <w:rPr>
          <w:sz w:val="28"/>
          <w:szCs w:val="28"/>
        </w:rPr>
        <w:t xml:space="preserve">. vai </w:t>
      </w:r>
      <w:r>
        <w:rPr>
          <w:sz w:val="28"/>
          <w:szCs w:val="28"/>
        </w:rPr>
        <w:t>7</w:t>
      </w:r>
      <w:r w:rsidRPr="003113A5">
        <w:rPr>
          <w:sz w:val="28"/>
          <w:szCs w:val="28"/>
        </w:rPr>
        <w:t>.</w:t>
      </w:r>
      <w:r w:rsidR="006A004C">
        <w:rPr>
          <w:sz w:val="28"/>
          <w:szCs w:val="28"/>
        </w:rPr>
        <w:t> </w:t>
      </w:r>
      <w:r w:rsidRPr="003113A5">
        <w:rPr>
          <w:sz w:val="28"/>
          <w:szCs w:val="28"/>
        </w:rPr>
        <w:t>punktā minētās ziņas vai nav pievienoti visi šo noteikumu</w:t>
      </w:r>
      <w:r w:rsidR="006A004C">
        <w:rPr>
          <w:sz w:val="28"/>
          <w:szCs w:val="28"/>
        </w:rPr>
        <w:t xml:space="preserve"> </w:t>
      </w:r>
      <w:r>
        <w:rPr>
          <w:sz w:val="28"/>
          <w:szCs w:val="28"/>
        </w:rPr>
        <w:t>6</w:t>
      </w:r>
      <w:r w:rsidRPr="003113A5">
        <w:rPr>
          <w:sz w:val="28"/>
          <w:szCs w:val="28"/>
        </w:rPr>
        <w:t>. punktā minētie dokumenti, licencēšanas</w:t>
      </w:r>
      <w:proofErr w:type="gramEnd"/>
      <w:r w:rsidRPr="003113A5">
        <w:rPr>
          <w:sz w:val="28"/>
          <w:szCs w:val="28"/>
        </w:rPr>
        <w:t xml:space="preserve"> komisija par to informē komersantu</w:t>
      </w:r>
      <w:r w:rsidR="00EB24B1">
        <w:rPr>
          <w:sz w:val="28"/>
          <w:szCs w:val="28"/>
        </w:rPr>
        <w:t xml:space="preserve"> un</w:t>
      </w:r>
      <w:r w:rsidRPr="003113A5">
        <w:rPr>
          <w:sz w:val="28"/>
          <w:szCs w:val="28"/>
        </w:rPr>
        <w:t xml:space="preserve"> </w:t>
      </w:r>
      <w:r w:rsidR="00EB24B1" w:rsidRPr="003113A5">
        <w:rPr>
          <w:sz w:val="28"/>
          <w:szCs w:val="28"/>
        </w:rPr>
        <w:t>konstatēto trūkumu no</w:t>
      </w:r>
      <w:r w:rsidR="00EB24B1">
        <w:rPr>
          <w:sz w:val="28"/>
          <w:szCs w:val="28"/>
        </w:rPr>
        <w:softHyphen/>
      </w:r>
      <w:r w:rsidR="00EB24B1" w:rsidRPr="003113A5">
        <w:rPr>
          <w:sz w:val="28"/>
          <w:szCs w:val="28"/>
        </w:rPr>
        <w:t xml:space="preserve">vēršanai </w:t>
      </w:r>
      <w:r w:rsidRPr="003113A5">
        <w:rPr>
          <w:sz w:val="28"/>
          <w:szCs w:val="28"/>
        </w:rPr>
        <w:t>nosak</w:t>
      </w:r>
      <w:r w:rsidR="00EB24B1">
        <w:rPr>
          <w:sz w:val="28"/>
          <w:szCs w:val="28"/>
        </w:rPr>
        <w:t>a</w:t>
      </w:r>
      <w:r w:rsidRPr="003113A5">
        <w:rPr>
          <w:sz w:val="28"/>
          <w:szCs w:val="28"/>
        </w:rPr>
        <w:t xml:space="preserve"> termiņu, kas nav mazāks par piecām darbdienām</w:t>
      </w:r>
      <w:r>
        <w:rPr>
          <w:sz w:val="28"/>
          <w:szCs w:val="28"/>
        </w:rPr>
        <w:t>. J</w:t>
      </w:r>
      <w:bookmarkStart w:id="28" w:name="p-415194"/>
      <w:bookmarkStart w:id="29" w:name="p13"/>
      <w:bookmarkEnd w:id="28"/>
      <w:bookmarkEnd w:id="29"/>
      <w:r w:rsidRPr="00DC4E19">
        <w:rPr>
          <w:sz w:val="28"/>
          <w:szCs w:val="28"/>
        </w:rPr>
        <w:t xml:space="preserve">a komersants </w:t>
      </w:r>
      <w:r w:rsidRPr="00DC4E19">
        <w:rPr>
          <w:sz w:val="28"/>
          <w:szCs w:val="28"/>
        </w:rPr>
        <w:lastRenderedPageBreak/>
        <w:t xml:space="preserve">noteiktajā termiņā neiesniedz pieprasītās ziņas vai dokumentus, licencēšanas komisija pieņem lēmumu par atteikumu izsniegt licenci. </w:t>
      </w:r>
    </w:p>
    <w:p w14:paraId="4AB95A35" w14:textId="77777777" w:rsidR="00255D61" w:rsidRPr="00DC4E19" w:rsidRDefault="00255D61" w:rsidP="00255D61">
      <w:pPr>
        <w:spacing w:line="293" w:lineRule="atLeast"/>
        <w:ind w:right="-1" w:firstLine="709"/>
        <w:rPr>
          <w:sz w:val="28"/>
          <w:szCs w:val="28"/>
        </w:rPr>
      </w:pPr>
      <w:bookmarkStart w:id="30" w:name="p-415195"/>
      <w:bookmarkStart w:id="31" w:name="p14"/>
      <w:bookmarkEnd w:id="30"/>
      <w:bookmarkEnd w:id="31"/>
    </w:p>
    <w:p w14:paraId="43C677C6" w14:textId="57C715D3" w:rsidR="00255D61" w:rsidRPr="003113A5" w:rsidRDefault="00255D61" w:rsidP="00255D61">
      <w:pPr>
        <w:spacing w:line="293" w:lineRule="atLeast"/>
        <w:ind w:right="-1" w:firstLine="709"/>
        <w:rPr>
          <w:sz w:val="28"/>
          <w:szCs w:val="28"/>
        </w:rPr>
      </w:pPr>
      <w:r>
        <w:rPr>
          <w:sz w:val="28"/>
          <w:szCs w:val="28"/>
        </w:rPr>
        <w:t>11</w:t>
      </w:r>
      <w:r w:rsidRPr="00DC4E19">
        <w:rPr>
          <w:sz w:val="28"/>
          <w:szCs w:val="28"/>
        </w:rPr>
        <w:t>.</w:t>
      </w:r>
      <w:r w:rsidR="00240C05">
        <w:rPr>
          <w:sz w:val="28"/>
          <w:szCs w:val="28"/>
        </w:rPr>
        <w:t> </w:t>
      </w:r>
      <w:r w:rsidR="00322300">
        <w:rPr>
          <w:sz w:val="28"/>
          <w:szCs w:val="28"/>
        </w:rPr>
        <w:t>Licencēšanas komisija p</w:t>
      </w:r>
      <w:r w:rsidRPr="00DC4E19">
        <w:rPr>
          <w:sz w:val="28"/>
          <w:szCs w:val="28"/>
        </w:rPr>
        <w:t>ēc</w:t>
      </w:r>
      <w:r w:rsidR="0003277E">
        <w:rPr>
          <w:sz w:val="28"/>
          <w:szCs w:val="28"/>
        </w:rPr>
        <w:t xml:space="preserve"> tam</w:t>
      </w:r>
      <w:r w:rsidR="00683DC8">
        <w:rPr>
          <w:sz w:val="28"/>
          <w:szCs w:val="28"/>
        </w:rPr>
        <w:t>,</w:t>
      </w:r>
      <w:r w:rsidR="0003277E">
        <w:rPr>
          <w:sz w:val="28"/>
          <w:szCs w:val="28"/>
        </w:rPr>
        <w:t xml:space="preserve"> kad saņemts</w:t>
      </w:r>
      <w:r w:rsidRPr="00DC4E19">
        <w:rPr>
          <w:sz w:val="28"/>
          <w:szCs w:val="28"/>
        </w:rPr>
        <w:t xml:space="preserve"> komersanta</w:t>
      </w:r>
      <w:r w:rsidR="0003277E">
        <w:rPr>
          <w:sz w:val="28"/>
          <w:szCs w:val="28"/>
        </w:rPr>
        <w:t xml:space="preserve"> iesniegums</w:t>
      </w:r>
      <w:r w:rsidRPr="00DC4E19">
        <w:rPr>
          <w:sz w:val="28"/>
          <w:szCs w:val="28"/>
        </w:rPr>
        <w:t xml:space="preserve"> ieroču komersanta licenc</w:t>
      </w:r>
      <w:r w:rsidR="0003277E">
        <w:rPr>
          <w:sz w:val="28"/>
          <w:szCs w:val="28"/>
        </w:rPr>
        <w:t>e</w:t>
      </w:r>
      <w:r w:rsidR="00E6574D">
        <w:rPr>
          <w:sz w:val="28"/>
          <w:szCs w:val="28"/>
        </w:rPr>
        <w:t>s saņemšanai</w:t>
      </w:r>
      <w:r w:rsidRPr="003113A5">
        <w:rPr>
          <w:sz w:val="28"/>
          <w:szCs w:val="28"/>
        </w:rPr>
        <w:t>:</w:t>
      </w:r>
    </w:p>
    <w:p w14:paraId="2FEDBC93" w14:textId="4D006C16" w:rsidR="00255D61" w:rsidRPr="003113A5" w:rsidRDefault="00255D61" w:rsidP="00255D61">
      <w:pPr>
        <w:tabs>
          <w:tab w:val="left" w:pos="8470"/>
        </w:tabs>
        <w:spacing w:line="293" w:lineRule="atLeast"/>
        <w:ind w:right="-1" w:firstLine="709"/>
        <w:rPr>
          <w:sz w:val="28"/>
          <w:szCs w:val="28"/>
        </w:rPr>
      </w:pPr>
      <w:r>
        <w:rPr>
          <w:sz w:val="28"/>
          <w:szCs w:val="28"/>
        </w:rPr>
        <w:t>11</w:t>
      </w:r>
      <w:r w:rsidRPr="003113A5">
        <w:rPr>
          <w:sz w:val="28"/>
          <w:szCs w:val="28"/>
        </w:rPr>
        <w:t>.1.</w:t>
      </w:r>
      <w:r w:rsidR="006A004C">
        <w:rPr>
          <w:sz w:val="28"/>
          <w:szCs w:val="28"/>
        </w:rPr>
        <w:t> </w:t>
      </w:r>
      <w:r w:rsidRPr="003113A5">
        <w:rPr>
          <w:sz w:val="28"/>
          <w:szCs w:val="28"/>
        </w:rPr>
        <w:t>triju darbdienu laikā pieprasa:</w:t>
      </w:r>
      <w:r w:rsidRPr="003113A5">
        <w:rPr>
          <w:sz w:val="28"/>
          <w:szCs w:val="28"/>
        </w:rPr>
        <w:tab/>
      </w:r>
    </w:p>
    <w:p w14:paraId="4E681E7B" w14:textId="5FBDCB78" w:rsidR="00255D61" w:rsidRPr="00DC4E19" w:rsidRDefault="00255D61" w:rsidP="00255D61">
      <w:pPr>
        <w:ind w:right="-1" w:firstLine="709"/>
        <w:rPr>
          <w:sz w:val="28"/>
          <w:szCs w:val="28"/>
        </w:rPr>
      </w:pPr>
      <w:r>
        <w:rPr>
          <w:sz w:val="28"/>
          <w:szCs w:val="28"/>
        </w:rPr>
        <w:t>11</w:t>
      </w:r>
      <w:r w:rsidRPr="00DC4E19">
        <w:rPr>
          <w:sz w:val="28"/>
          <w:szCs w:val="28"/>
        </w:rPr>
        <w:t>.1.1.</w:t>
      </w:r>
      <w:r w:rsidR="00D3501D">
        <w:rPr>
          <w:sz w:val="28"/>
          <w:szCs w:val="28"/>
        </w:rPr>
        <w:t> </w:t>
      </w:r>
      <w:r w:rsidRPr="00DC4E19">
        <w:rPr>
          <w:sz w:val="28"/>
          <w:szCs w:val="28"/>
        </w:rPr>
        <w:t>Valsts ugunsdzēsības un glābšanas dienesta teritoriālajai struktūrvienībai, kuras apkalpojamā teritorijā ierīkota</w:t>
      </w:r>
      <w:r>
        <w:rPr>
          <w:sz w:val="28"/>
          <w:szCs w:val="28"/>
        </w:rPr>
        <w:t>s attiecīgās telpas</w:t>
      </w:r>
      <w:r w:rsidRPr="00DC4E19">
        <w:rPr>
          <w:sz w:val="28"/>
          <w:szCs w:val="28"/>
        </w:rPr>
        <w:t xml:space="preserve">, atzinumu </w:t>
      </w:r>
      <w:r w:rsidR="00D3501D">
        <w:rPr>
          <w:sz w:val="28"/>
          <w:szCs w:val="28"/>
        </w:rPr>
        <w:t>(</w:t>
      </w:r>
      <w:r w:rsidR="00D3501D" w:rsidRPr="00DC4E19">
        <w:rPr>
          <w:sz w:val="28"/>
          <w:szCs w:val="28"/>
        </w:rPr>
        <w:t>atbilstoši kompetencei</w:t>
      </w:r>
      <w:r w:rsidR="00D3501D">
        <w:rPr>
          <w:sz w:val="28"/>
          <w:szCs w:val="28"/>
        </w:rPr>
        <w:t>)</w:t>
      </w:r>
      <w:r w:rsidR="00D3501D" w:rsidRPr="00DC4E19">
        <w:rPr>
          <w:sz w:val="28"/>
          <w:szCs w:val="28"/>
        </w:rPr>
        <w:t xml:space="preserve"> </w:t>
      </w:r>
      <w:r w:rsidRPr="00DC4E19">
        <w:rPr>
          <w:sz w:val="28"/>
          <w:szCs w:val="28"/>
        </w:rPr>
        <w:t xml:space="preserve">par </w:t>
      </w:r>
      <w:r>
        <w:rPr>
          <w:sz w:val="28"/>
          <w:szCs w:val="28"/>
        </w:rPr>
        <w:t xml:space="preserve">telpu </w:t>
      </w:r>
      <w:r w:rsidRPr="00DC4E19">
        <w:rPr>
          <w:sz w:val="28"/>
          <w:szCs w:val="28"/>
        </w:rPr>
        <w:t>atbilstību normatīv</w:t>
      </w:r>
      <w:r w:rsidR="00E6574D">
        <w:rPr>
          <w:sz w:val="28"/>
          <w:szCs w:val="28"/>
        </w:rPr>
        <w:t>ajiem</w:t>
      </w:r>
      <w:r w:rsidRPr="00DC4E19">
        <w:rPr>
          <w:sz w:val="28"/>
          <w:szCs w:val="28"/>
        </w:rPr>
        <w:t xml:space="preserve"> akt</w:t>
      </w:r>
      <w:r w:rsidR="00E6574D">
        <w:rPr>
          <w:sz w:val="28"/>
          <w:szCs w:val="28"/>
        </w:rPr>
        <w:t>iem</w:t>
      </w:r>
      <w:r w:rsidRPr="00DC4E19">
        <w:rPr>
          <w:sz w:val="28"/>
          <w:szCs w:val="28"/>
        </w:rPr>
        <w:t>, kas nosaka ugunsdrošības prasības ieroču, munīcijas un speciālo līdzekļu</w:t>
      </w:r>
      <w:r w:rsidR="00684C19">
        <w:rPr>
          <w:sz w:val="28"/>
          <w:szCs w:val="28"/>
        </w:rPr>
        <w:t xml:space="preserve"> </w:t>
      </w:r>
      <w:r w:rsidR="00684C19" w:rsidRPr="00DC4E19">
        <w:rPr>
          <w:sz w:val="28"/>
          <w:szCs w:val="28"/>
        </w:rPr>
        <w:t>remontdarbnīcai</w:t>
      </w:r>
      <w:r w:rsidR="00684C19">
        <w:rPr>
          <w:sz w:val="28"/>
          <w:szCs w:val="28"/>
        </w:rPr>
        <w:t>,</w:t>
      </w:r>
      <w:r w:rsidRPr="00DC4E19">
        <w:rPr>
          <w:sz w:val="28"/>
          <w:szCs w:val="28"/>
        </w:rPr>
        <w:t xml:space="preserve"> dezaktivēšana</w:t>
      </w:r>
      <w:r w:rsidR="00D3501D">
        <w:rPr>
          <w:sz w:val="28"/>
          <w:szCs w:val="28"/>
        </w:rPr>
        <w:t>s</w:t>
      </w:r>
      <w:r w:rsidRPr="00DC4E19">
        <w:rPr>
          <w:sz w:val="28"/>
          <w:szCs w:val="28"/>
        </w:rPr>
        <w:t xml:space="preserve"> un pārveidošana</w:t>
      </w:r>
      <w:r w:rsidR="00D3501D">
        <w:rPr>
          <w:sz w:val="28"/>
          <w:szCs w:val="28"/>
        </w:rPr>
        <w:t xml:space="preserve">s </w:t>
      </w:r>
      <w:r w:rsidR="00D3501D" w:rsidRPr="00DC4E19">
        <w:rPr>
          <w:sz w:val="28"/>
          <w:szCs w:val="28"/>
        </w:rPr>
        <w:t>darbnīcai</w:t>
      </w:r>
      <w:r w:rsidR="00684C19">
        <w:rPr>
          <w:sz w:val="28"/>
          <w:szCs w:val="28"/>
        </w:rPr>
        <w:t xml:space="preserve">, </w:t>
      </w:r>
      <w:r w:rsidR="00684C19" w:rsidRPr="00DC4E19">
        <w:rPr>
          <w:sz w:val="28"/>
          <w:szCs w:val="28"/>
        </w:rPr>
        <w:t>izgatavošanas telpām</w:t>
      </w:r>
      <w:r w:rsidR="00684C19">
        <w:rPr>
          <w:sz w:val="28"/>
          <w:szCs w:val="28"/>
        </w:rPr>
        <w:t xml:space="preserve"> un</w:t>
      </w:r>
      <w:r w:rsidR="00684C19" w:rsidRPr="00DC4E19">
        <w:rPr>
          <w:sz w:val="28"/>
          <w:szCs w:val="28"/>
        </w:rPr>
        <w:t xml:space="preserve"> veikalam</w:t>
      </w:r>
      <w:r w:rsidRPr="00DC4E19">
        <w:rPr>
          <w:sz w:val="28"/>
          <w:szCs w:val="28"/>
        </w:rPr>
        <w:t>;</w:t>
      </w:r>
    </w:p>
    <w:p w14:paraId="0B662EAD" w14:textId="5558351F" w:rsidR="00255D61" w:rsidRPr="00407197" w:rsidRDefault="00255D61" w:rsidP="00255D61">
      <w:pPr>
        <w:spacing w:line="293" w:lineRule="atLeast"/>
        <w:ind w:right="-1" w:firstLine="709"/>
        <w:rPr>
          <w:sz w:val="28"/>
          <w:szCs w:val="28"/>
        </w:rPr>
      </w:pPr>
      <w:r>
        <w:rPr>
          <w:sz w:val="28"/>
          <w:szCs w:val="28"/>
        </w:rPr>
        <w:t>11</w:t>
      </w:r>
      <w:r w:rsidRPr="00DC4E19">
        <w:rPr>
          <w:sz w:val="28"/>
          <w:szCs w:val="28"/>
        </w:rPr>
        <w:t>.1.2.</w:t>
      </w:r>
      <w:r w:rsidR="006A004C">
        <w:rPr>
          <w:sz w:val="28"/>
          <w:szCs w:val="28"/>
        </w:rPr>
        <w:t> </w:t>
      </w:r>
      <w:r w:rsidRPr="00DC4E19">
        <w:rPr>
          <w:sz w:val="28"/>
          <w:szCs w:val="28"/>
        </w:rPr>
        <w:t>Valsts policijas reģionālajai struktūrvienībai, kuras apkalpojamā teritorijā ierīkota</w:t>
      </w:r>
      <w:r>
        <w:rPr>
          <w:sz w:val="28"/>
          <w:szCs w:val="28"/>
        </w:rPr>
        <w:t xml:space="preserve">s attiecīgās telpas, </w:t>
      </w:r>
      <w:r w:rsidRPr="003113A5">
        <w:rPr>
          <w:sz w:val="28"/>
          <w:szCs w:val="28"/>
        </w:rPr>
        <w:t xml:space="preserve">atzinumu </w:t>
      </w:r>
      <w:r w:rsidR="00D3501D">
        <w:rPr>
          <w:sz w:val="28"/>
          <w:szCs w:val="28"/>
        </w:rPr>
        <w:t>(</w:t>
      </w:r>
      <w:r w:rsidRPr="003113A5">
        <w:rPr>
          <w:sz w:val="28"/>
          <w:szCs w:val="28"/>
        </w:rPr>
        <w:t>atbilstoši kompetencei</w:t>
      </w:r>
      <w:r w:rsidR="00D3501D">
        <w:rPr>
          <w:sz w:val="28"/>
          <w:szCs w:val="28"/>
        </w:rPr>
        <w:t>)</w:t>
      </w:r>
      <w:r w:rsidRPr="003113A5">
        <w:rPr>
          <w:sz w:val="28"/>
          <w:szCs w:val="28"/>
        </w:rPr>
        <w:t xml:space="preserve"> par remontdarbnīcas, dezaktivēšana</w:t>
      </w:r>
      <w:r w:rsidR="00684C19">
        <w:rPr>
          <w:sz w:val="28"/>
          <w:szCs w:val="28"/>
        </w:rPr>
        <w:t>s</w:t>
      </w:r>
      <w:r w:rsidRPr="003113A5">
        <w:rPr>
          <w:sz w:val="28"/>
          <w:szCs w:val="28"/>
        </w:rPr>
        <w:t xml:space="preserve"> un pārveidošana</w:t>
      </w:r>
      <w:r w:rsidR="00684C19">
        <w:rPr>
          <w:sz w:val="28"/>
          <w:szCs w:val="28"/>
        </w:rPr>
        <w:t>s darbnīcas</w:t>
      </w:r>
      <w:r w:rsidRPr="003113A5">
        <w:rPr>
          <w:sz w:val="28"/>
          <w:szCs w:val="28"/>
        </w:rPr>
        <w:t>,</w:t>
      </w:r>
      <w:r>
        <w:rPr>
          <w:sz w:val="28"/>
          <w:szCs w:val="28"/>
        </w:rPr>
        <w:t xml:space="preserve"> </w:t>
      </w:r>
      <w:r w:rsidRPr="003113A5">
        <w:rPr>
          <w:sz w:val="28"/>
          <w:szCs w:val="28"/>
        </w:rPr>
        <w:t>izgatavošanas telpu un veikala atbilstību</w:t>
      </w:r>
      <w:r>
        <w:rPr>
          <w:sz w:val="28"/>
          <w:szCs w:val="28"/>
        </w:rPr>
        <w:t xml:space="preserve"> </w:t>
      </w:r>
      <w:r w:rsidRPr="00407197">
        <w:rPr>
          <w:sz w:val="28"/>
          <w:szCs w:val="28"/>
        </w:rPr>
        <w:t xml:space="preserve">normatīvo aktu prasībām ieroču aprites jomā; </w:t>
      </w:r>
    </w:p>
    <w:p w14:paraId="6A195C17" w14:textId="3171FAB8" w:rsidR="00255D61" w:rsidRPr="00DC4E19" w:rsidRDefault="00255D61" w:rsidP="00255D61">
      <w:pPr>
        <w:spacing w:line="293" w:lineRule="atLeast"/>
        <w:ind w:right="-1" w:firstLine="709"/>
        <w:rPr>
          <w:sz w:val="28"/>
          <w:szCs w:val="28"/>
        </w:rPr>
      </w:pPr>
      <w:r>
        <w:rPr>
          <w:sz w:val="28"/>
          <w:szCs w:val="28"/>
        </w:rPr>
        <w:t>11</w:t>
      </w:r>
      <w:r w:rsidRPr="00DC4E19">
        <w:rPr>
          <w:sz w:val="28"/>
          <w:szCs w:val="28"/>
        </w:rPr>
        <w:t>.1.3.</w:t>
      </w:r>
      <w:r w:rsidR="006A004C">
        <w:rPr>
          <w:sz w:val="28"/>
          <w:szCs w:val="28"/>
        </w:rPr>
        <w:t> </w:t>
      </w:r>
      <w:r w:rsidRPr="00DC4E19">
        <w:rPr>
          <w:sz w:val="28"/>
          <w:szCs w:val="28"/>
        </w:rPr>
        <w:t xml:space="preserve">Valsts vides dienestam atzinumu par </w:t>
      </w:r>
      <w:r>
        <w:rPr>
          <w:sz w:val="28"/>
          <w:szCs w:val="28"/>
        </w:rPr>
        <w:t>attiecīgo</w:t>
      </w:r>
      <w:r w:rsidRPr="00DC4E19">
        <w:rPr>
          <w:sz w:val="28"/>
          <w:szCs w:val="28"/>
        </w:rPr>
        <w:t xml:space="preserve"> telpu atbilstību </w:t>
      </w:r>
      <w:r>
        <w:rPr>
          <w:sz w:val="28"/>
          <w:szCs w:val="28"/>
        </w:rPr>
        <w:t>normatīvo aktu prasībām vides aizsardzības jomā</w:t>
      </w:r>
      <w:r w:rsidRPr="00DC4E19">
        <w:rPr>
          <w:sz w:val="28"/>
          <w:szCs w:val="28"/>
        </w:rPr>
        <w:t>;</w:t>
      </w:r>
    </w:p>
    <w:p w14:paraId="69EED5DD" w14:textId="0515805F" w:rsidR="00255D61" w:rsidRPr="00DC4E19" w:rsidRDefault="00255D61" w:rsidP="00255D61">
      <w:pPr>
        <w:spacing w:line="293" w:lineRule="atLeast"/>
        <w:ind w:right="-1" w:firstLine="709"/>
        <w:rPr>
          <w:sz w:val="28"/>
          <w:szCs w:val="28"/>
        </w:rPr>
      </w:pPr>
      <w:r>
        <w:rPr>
          <w:sz w:val="28"/>
          <w:szCs w:val="28"/>
        </w:rPr>
        <w:t>11</w:t>
      </w:r>
      <w:r w:rsidRPr="003113A5">
        <w:rPr>
          <w:sz w:val="28"/>
          <w:szCs w:val="28"/>
        </w:rPr>
        <w:t>.1.4. valsts drošības iestādēm ziņas,</w:t>
      </w:r>
      <w:r w:rsidR="00AF0B11">
        <w:rPr>
          <w:sz w:val="28"/>
          <w:szCs w:val="28"/>
        </w:rPr>
        <w:t xml:space="preserve"> kas apliecina,</w:t>
      </w:r>
      <w:r w:rsidRPr="003113A5">
        <w:rPr>
          <w:sz w:val="28"/>
          <w:szCs w:val="28"/>
        </w:rPr>
        <w:t xml:space="preserve"> </w:t>
      </w:r>
      <w:r w:rsidR="004E2E56">
        <w:rPr>
          <w:sz w:val="28"/>
          <w:szCs w:val="28"/>
        </w:rPr>
        <w:t>vai</w:t>
      </w:r>
      <w:r w:rsidRPr="003113A5">
        <w:rPr>
          <w:sz w:val="28"/>
          <w:szCs w:val="28"/>
        </w:rPr>
        <w:t xml:space="preserve"> individuāl</w:t>
      </w:r>
      <w:r w:rsidR="004E2E56">
        <w:rPr>
          <w:sz w:val="28"/>
          <w:szCs w:val="28"/>
        </w:rPr>
        <w:t>ais</w:t>
      </w:r>
      <w:r w:rsidRPr="003113A5">
        <w:rPr>
          <w:sz w:val="28"/>
          <w:szCs w:val="28"/>
        </w:rPr>
        <w:t xml:space="preserve"> komersant</w:t>
      </w:r>
      <w:r w:rsidR="004E2E56">
        <w:rPr>
          <w:sz w:val="28"/>
          <w:szCs w:val="28"/>
        </w:rPr>
        <w:t>s</w:t>
      </w:r>
      <w:r w:rsidRPr="003113A5">
        <w:rPr>
          <w:sz w:val="28"/>
          <w:szCs w:val="28"/>
        </w:rPr>
        <w:t>, komercsabiedrības dalībniek</w:t>
      </w:r>
      <w:r w:rsidR="004E2E56">
        <w:rPr>
          <w:sz w:val="28"/>
          <w:szCs w:val="28"/>
        </w:rPr>
        <w:t>s</w:t>
      </w:r>
      <w:r w:rsidRPr="003113A5">
        <w:rPr>
          <w:sz w:val="28"/>
          <w:szCs w:val="28"/>
        </w:rPr>
        <w:t xml:space="preserve"> vai vadītāj</w:t>
      </w:r>
      <w:r w:rsidR="004E2E56">
        <w:rPr>
          <w:sz w:val="28"/>
          <w:szCs w:val="28"/>
        </w:rPr>
        <w:t>s</w:t>
      </w:r>
      <w:r w:rsidRPr="003113A5">
        <w:rPr>
          <w:sz w:val="28"/>
          <w:szCs w:val="28"/>
        </w:rPr>
        <w:t>, vai darbiniek</w:t>
      </w:r>
      <w:r w:rsidR="004E2E56">
        <w:rPr>
          <w:sz w:val="28"/>
          <w:szCs w:val="28"/>
        </w:rPr>
        <w:t>s</w:t>
      </w:r>
      <w:r w:rsidRPr="003113A5">
        <w:rPr>
          <w:sz w:val="28"/>
          <w:szCs w:val="28"/>
        </w:rPr>
        <w:t>, kuram saskaņā ar darba pienākumiem pieejami ieroči, munīcija, šo priekšmetu sastāvdaļas vai speciālie līdzekļi</w:t>
      </w:r>
      <w:r w:rsidR="00684C19">
        <w:rPr>
          <w:sz w:val="28"/>
          <w:szCs w:val="28"/>
        </w:rPr>
        <w:t>,</w:t>
      </w:r>
      <w:r w:rsidRPr="003113A5">
        <w:rPr>
          <w:sz w:val="28"/>
          <w:szCs w:val="28"/>
        </w:rPr>
        <w:t xml:space="preserve"> pieder pie aizliegta militarizēta vai bruņota grupējuma, sabiedriskās organizācijas (partijas) vai sabiedrisko organizāciju (partiju) apvienības, kā arī ziņas</w:t>
      </w:r>
      <w:r>
        <w:rPr>
          <w:sz w:val="28"/>
          <w:szCs w:val="28"/>
        </w:rPr>
        <w:t xml:space="preserve"> par to, vai</w:t>
      </w:r>
      <w:r w:rsidRPr="003113A5">
        <w:rPr>
          <w:sz w:val="28"/>
          <w:szCs w:val="28"/>
        </w:rPr>
        <w:t xml:space="preserve">  </w:t>
      </w:r>
      <w:r>
        <w:rPr>
          <w:sz w:val="28"/>
          <w:szCs w:val="28"/>
        </w:rPr>
        <w:t>minēto personu</w:t>
      </w:r>
      <w:r w:rsidRPr="003113A5">
        <w:rPr>
          <w:sz w:val="28"/>
          <w:szCs w:val="28"/>
        </w:rPr>
        <w:t xml:space="preserve"> darbība ir vērs</w:t>
      </w:r>
      <w:r>
        <w:rPr>
          <w:sz w:val="28"/>
          <w:szCs w:val="28"/>
        </w:rPr>
        <w:t>ta pret Latvijas valsts drošību;</w:t>
      </w:r>
    </w:p>
    <w:p w14:paraId="0A8F74A0" w14:textId="0CCDEB52" w:rsidR="00255D61" w:rsidRPr="00DC4E19" w:rsidRDefault="00255D61" w:rsidP="00255D61">
      <w:pPr>
        <w:spacing w:line="293" w:lineRule="atLeast"/>
        <w:ind w:right="-1" w:firstLine="709"/>
        <w:rPr>
          <w:sz w:val="28"/>
          <w:szCs w:val="28"/>
        </w:rPr>
      </w:pPr>
      <w:r>
        <w:rPr>
          <w:sz w:val="28"/>
          <w:szCs w:val="28"/>
        </w:rPr>
        <w:t>11</w:t>
      </w:r>
      <w:r w:rsidRPr="00DC4E19">
        <w:rPr>
          <w:sz w:val="28"/>
          <w:szCs w:val="28"/>
        </w:rPr>
        <w:t>.2.</w:t>
      </w:r>
      <w:r w:rsidR="006A004C">
        <w:rPr>
          <w:sz w:val="28"/>
          <w:szCs w:val="28"/>
        </w:rPr>
        <w:t> </w:t>
      </w:r>
      <w:r w:rsidRPr="00DC4E19">
        <w:rPr>
          <w:sz w:val="28"/>
          <w:szCs w:val="28"/>
        </w:rPr>
        <w:t>15 dienu laikā pārbauda, vai:</w:t>
      </w:r>
    </w:p>
    <w:p w14:paraId="3C79E2D6" w14:textId="0B28A294" w:rsidR="00255D61" w:rsidRPr="00DC4E19" w:rsidRDefault="00255D61" w:rsidP="00255D61">
      <w:pPr>
        <w:spacing w:line="293" w:lineRule="atLeast"/>
        <w:ind w:right="-1" w:firstLine="709"/>
        <w:rPr>
          <w:sz w:val="28"/>
          <w:szCs w:val="28"/>
        </w:rPr>
      </w:pPr>
      <w:r>
        <w:rPr>
          <w:sz w:val="28"/>
          <w:szCs w:val="28"/>
        </w:rPr>
        <w:t>11</w:t>
      </w:r>
      <w:r w:rsidRPr="00DC4E19">
        <w:rPr>
          <w:sz w:val="28"/>
          <w:szCs w:val="28"/>
        </w:rPr>
        <w:t>.2.1.</w:t>
      </w:r>
      <w:r w:rsidR="00684C19">
        <w:rPr>
          <w:sz w:val="28"/>
          <w:szCs w:val="28"/>
        </w:rPr>
        <w:t> </w:t>
      </w:r>
      <w:r w:rsidRPr="00DC4E19">
        <w:rPr>
          <w:sz w:val="28"/>
          <w:szCs w:val="28"/>
        </w:rPr>
        <w:t xml:space="preserve">uz individuālo komersantu, komercsabiedrību, komersanta amatpersonām, komersanta dalībniekiem un darbiniekiem neattiecas </w:t>
      </w:r>
      <w:hyperlink r:id="rId12" w:tgtFrame="_blank" w:history="1">
        <w:r w:rsidRPr="00DC4E19">
          <w:rPr>
            <w:sz w:val="28"/>
            <w:szCs w:val="28"/>
          </w:rPr>
          <w:t>Ieroču aprites likumā</w:t>
        </w:r>
      </w:hyperlink>
      <w:r w:rsidRPr="00DC4E19">
        <w:rPr>
          <w:sz w:val="28"/>
          <w:szCs w:val="28"/>
        </w:rPr>
        <w:t xml:space="preserve"> noteiktie licences izsniegšanas ierobežojumi;</w:t>
      </w:r>
    </w:p>
    <w:p w14:paraId="2AFFF4E0" w14:textId="7C4AE998" w:rsidR="00255D61" w:rsidRPr="003113A5" w:rsidRDefault="00255D61" w:rsidP="00255D61">
      <w:pPr>
        <w:spacing w:line="293" w:lineRule="atLeast"/>
        <w:ind w:right="-1" w:firstLine="709"/>
        <w:rPr>
          <w:sz w:val="28"/>
          <w:szCs w:val="28"/>
        </w:rPr>
      </w:pPr>
      <w:r>
        <w:rPr>
          <w:sz w:val="28"/>
          <w:szCs w:val="28"/>
        </w:rPr>
        <w:t>11</w:t>
      </w:r>
      <w:r w:rsidRPr="00DC4E19">
        <w:rPr>
          <w:sz w:val="28"/>
          <w:szCs w:val="28"/>
        </w:rPr>
        <w:t>.2.2.</w:t>
      </w:r>
      <w:r w:rsidR="006A004C">
        <w:rPr>
          <w:sz w:val="28"/>
          <w:szCs w:val="28"/>
        </w:rPr>
        <w:t> </w:t>
      </w:r>
      <w:r w:rsidRPr="00DC4E19">
        <w:rPr>
          <w:sz w:val="28"/>
          <w:szCs w:val="28"/>
        </w:rPr>
        <w:t>individuālais komersants,</w:t>
      </w:r>
      <w:r w:rsidRPr="003113A5">
        <w:rPr>
          <w:sz w:val="28"/>
          <w:szCs w:val="28"/>
        </w:rPr>
        <w:t xml:space="preserve"> komersanta amatpersonas un darbinieki ir nokārtojuši eksāmenu;</w:t>
      </w:r>
    </w:p>
    <w:p w14:paraId="3861F3A4" w14:textId="0CD8F4A9" w:rsidR="00255D61" w:rsidRPr="00DC4E19" w:rsidRDefault="00255D61" w:rsidP="00255D61">
      <w:pPr>
        <w:spacing w:line="293" w:lineRule="atLeast"/>
        <w:ind w:right="-1" w:firstLine="709"/>
        <w:rPr>
          <w:sz w:val="28"/>
          <w:szCs w:val="28"/>
        </w:rPr>
      </w:pPr>
      <w:r>
        <w:rPr>
          <w:sz w:val="28"/>
          <w:szCs w:val="28"/>
        </w:rPr>
        <w:t>11</w:t>
      </w:r>
      <w:r w:rsidRPr="003113A5">
        <w:rPr>
          <w:sz w:val="28"/>
          <w:szCs w:val="28"/>
        </w:rPr>
        <w:t>.2.3.</w:t>
      </w:r>
      <w:r w:rsidR="006A004C">
        <w:rPr>
          <w:sz w:val="28"/>
          <w:szCs w:val="28"/>
        </w:rPr>
        <w:t> </w:t>
      </w:r>
      <w:r w:rsidRPr="003113A5">
        <w:rPr>
          <w:sz w:val="28"/>
          <w:szCs w:val="28"/>
        </w:rPr>
        <w:t xml:space="preserve">komersanta īpašumā vai valdījumā ir </w:t>
      </w:r>
      <w:r w:rsidRPr="00DC4E19">
        <w:rPr>
          <w:sz w:val="28"/>
          <w:szCs w:val="28"/>
        </w:rPr>
        <w:t>nekustamais īpašums, kurā paredzēts glabāt, realizēt, remontēt, dezaktivēt, pārveidot vai izgatavot ieročus, šaujamieroču sastāvdaļas, šaujamieroču munīciju, šaujamieroču munīcijas sastāvdaļas vai speciālos līdzekļus.</w:t>
      </w:r>
    </w:p>
    <w:p w14:paraId="20CCB23F" w14:textId="77777777" w:rsidR="00255D61" w:rsidRPr="00DC4E19" w:rsidRDefault="00255D61" w:rsidP="00255D61">
      <w:pPr>
        <w:spacing w:line="293" w:lineRule="atLeast"/>
        <w:ind w:right="-1" w:firstLine="709"/>
        <w:rPr>
          <w:sz w:val="28"/>
          <w:szCs w:val="28"/>
        </w:rPr>
      </w:pPr>
      <w:bookmarkStart w:id="32" w:name="p-415196"/>
      <w:bookmarkStart w:id="33" w:name="p15"/>
      <w:bookmarkEnd w:id="32"/>
      <w:bookmarkEnd w:id="33"/>
    </w:p>
    <w:p w14:paraId="67DEE24B" w14:textId="4153D420" w:rsidR="00255D61" w:rsidRPr="007E52CA" w:rsidRDefault="00255D61" w:rsidP="00255D61">
      <w:pPr>
        <w:spacing w:line="293" w:lineRule="atLeast"/>
        <w:ind w:right="-1" w:firstLine="709"/>
        <w:rPr>
          <w:sz w:val="28"/>
          <w:szCs w:val="28"/>
        </w:rPr>
      </w:pPr>
      <w:r>
        <w:rPr>
          <w:sz w:val="28"/>
          <w:szCs w:val="28"/>
        </w:rPr>
        <w:t>12</w:t>
      </w:r>
      <w:r w:rsidRPr="00DC4E19">
        <w:rPr>
          <w:sz w:val="28"/>
          <w:szCs w:val="28"/>
        </w:rPr>
        <w:t>.</w:t>
      </w:r>
      <w:r w:rsidR="006A004C">
        <w:rPr>
          <w:sz w:val="28"/>
          <w:szCs w:val="28"/>
        </w:rPr>
        <w:t> </w:t>
      </w:r>
      <w:r w:rsidRPr="00DC4E19">
        <w:rPr>
          <w:sz w:val="28"/>
          <w:szCs w:val="28"/>
        </w:rPr>
        <w:t xml:space="preserve">Licencēšanas komisija pēc </w:t>
      </w:r>
      <w:r w:rsidR="00322300">
        <w:rPr>
          <w:sz w:val="28"/>
          <w:szCs w:val="28"/>
        </w:rPr>
        <w:t>tam</w:t>
      </w:r>
      <w:r w:rsidR="00683DC8">
        <w:rPr>
          <w:sz w:val="28"/>
          <w:szCs w:val="28"/>
        </w:rPr>
        <w:t>,</w:t>
      </w:r>
      <w:r w:rsidR="00322300">
        <w:rPr>
          <w:sz w:val="28"/>
          <w:szCs w:val="28"/>
        </w:rPr>
        <w:t xml:space="preserve"> kad saņemts </w:t>
      </w:r>
      <w:r w:rsidRPr="00DC4E19">
        <w:rPr>
          <w:sz w:val="28"/>
          <w:szCs w:val="28"/>
        </w:rPr>
        <w:t>komersanta</w:t>
      </w:r>
      <w:r w:rsidR="00322300">
        <w:rPr>
          <w:sz w:val="28"/>
          <w:szCs w:val="28"/>
        </w:rPr>
        <w:t xml:space="preserve"> iesniegums</w:t>
      </w:r>
      <w:proofErr w:type="gramStart"/>
      <w:r w:rsidR="00322300">
        <w:rPr>
          <w:sz w:val="28"/>
          <w:szCs w:val="28"/>
        </w:rPr>
        <w:t xml:space="preserve"> </w:t>
      </w:r>
      <w:r w:rsidRPr="00DC4E19">
        <w:rPr>
          <w:sz w:val="28"/>
          <w:szCs w:val="28"/>
        </w:rPr>
        <w:t xml:space="preserve"> </w:t>
      </w:r>
      <w:proofErr w:type="gramEnd"/>
      <w:r w:rsidRPr="003113A5">
        <w:rPr>
          <w:sz w:val="28"/>
          <w:szCs w:val="28"/>
        </w:rPr>
        <w:t>ieroču brokera licenc</w:t>
      </w:r>
      <w:r w:rsidR="00322300">
        <w:rPr>
          <w:sz w:val="28"/>
          <w:szCs w:val="28"/>
        </w:rPr>
        <w:t>es saņemšanai</w:t>
      </w:r>
      <w:r w:rsidRPr="003113A5">
        <w:rPr>
          <w:sz w:val="28"/>
          <w:szCs w:val="28"/>
        </w:rPr>
        <w:t xml:space="preserve"> un tam pievienot</w:t>
      </w:r>
      <w:r w:rsidR="00322300">
        <w:rPr>
          <w:sz w:val="28"/>
          <w:szCs w:val="28"/>
        </w:rPr>
        <w:t>ie</w:t>
      </w:r>
      <w:r w:rsidRPr="003113A5">
        <w:rPr>
          <w:sz w:val="28"/>
          <w:szCs w:val="28"/>
        </w:rPr>
        <w:t xml:space="preserve"> dokument</w:t>
      </w:r>
      <w:r w:rsidR="00322300">
        <w:rPr>
          <w:sz w:val="28"/>
          <w:szCs w:val="28"/>
        </w:rPr>
        <w:t>i,</w:t>
      </w:r>
      <w:r w:rsidRPr="003113A5">
        <w:rPr>
          <w:sz w:val="28"/>
          <w:szCs w:val="28"/>
        </w:rPr>
        <w:t xml:space="preserve"> 15 dienu laikā pārbauda, vai uz individuālo komersantu, komercsabiedrību, komersanta amatpersonām un dalībniekiem neattiecas </w:t>
      </w:r>
      <w:hyperlink r:id="rId13" w:tgtFrame="_blank" w:history="1">
        <w:r w:rsidRPr="00DC4E19">
          <w:rPr>
            <w:sz w:val="28"/>
            <w:szCs w:val="28"/>
          </w:rPr>
          <w:t>Ieroču aprites likumā</w:t>
        </w:r>
      </w:hyperlink>
      <w:r w:rsidRPr="00DC4E19">
        <w:rPr>
          <w:sz w:val="28"/>
          <w:szCs w:val="28"/>
        </w:rPr>
        <w:t xml:space="preserve"> noteiktie lic</w:t>
      </w:r>
      <w:r>
        <w:rPr>
          <w:sz w:val="28"/>
          <w:szCs w:val="28"/>
        </w:rPr>
        <w:t xml:space="preserve">ences izsniegšanas ierobežojumi, </w:t>
      </w:r>
      <w:r w:rsidRPr="007E52CA">
        <w:rPr>
          <w:sz w:val="28"/>
          <w:szCs w:val="28"/>
        </w:rPr>
        <w:t>kā arī pārliecinās, ka valsts nodevas maksājums par licenc</w:t>
      </w:r>
      <w:r w:rsidR="002F077A">
        <w:rPr>
          <w:sz w:val="28"/>
          <w:szCs w:val="28"/>
        </w:rPr>
        <w:t>i</w:t>
      </w:r>
      <w:r w:rsidRPr="007E52CA">
        <w:rPr>
          <w:sz w:val="28"/>
          <w:szCs w:val="28"/>
        </w:rPr>
        <w:t xml:space="preserve"> ieroču brokera darbībai ir saņemts valsts budžetā.</w:t>
      </w:r>
    </w:p>
    <w:p w14:paraId="6C9C350E" w14:textId="77777777" w:rsidR="00255D61" w:rsidRPr="00DC4E19" w:rsidRDefault="00255D61" w:rsidP="00255D61">
      <w:pPr>
        <w:spacing w:line="293" w:lineRule="atLeast"/>
        <w:ind w:right="-1" w:firstLine="709"/>
        <w:rPr>
          <w:sz w:val="28"/>
          <w:szCs w:val="28"/>
        </w:rPr>
      </w:pPr>
    </w:p>
    <w:p w14:paraId="3FAC43CF" w14:textId="182B1E94" w:rsidR="00255D61" w:rsidRPr="003113A5" w:rsidRDefault="00255D61" w:rsidP="00255D61">
      <w:pPr>
        <w:spacing w:line="293" w:lineRule="atLeast"/>
        <w:ind w:right="-1" w:firstLine="709"/>
        <w:rPr>
          <w:sz w:val="28"/>
          <w:szCs w:val="28"/>
        </w:rPr>
      </w:pPr>
      <w:r>
        <w:rPr>
          <w:sz w:val="28"/>
          <w:szCs w:val="28"/>
        </w:rPr>
        <w:lastRenderedPageBreak/>
        <w:t>13</w:t>
      </w:r>
      <w:r w:rsidRPr="00DC4E19">
        <w:rPr>
          <w:sz w:val="28"/>
          <w:szCs w:val="28"/>
        </w:rPr>
        <w:t>.</w:t>
      </w:r>
      <w:r w:rsidR="006A004C">
        <w:rPr>
          <w:sz w:val="28"/>
          <w:szCs w:val="28"/>
        </w:rPr>
        <w:t> </w:t>
      </w:r>
      <w:r w:rsidRPr="00DC4E19">
        <w:rPr>
          <w:sz w:val="28"/>
          <w:szCs w:val="28"/>
        </w:rPr>
        <w:t xml:space="preserve">Šo noteikumu </w:t>
      </w:r>
      <w:r>
        <w:rPr>
          <w:sz w:val="28"/>
          <w:szCs w:val="28"/>
        </w:rPr>
        <w:t>11</w:t>
      </w:r>
      <w:r w:rsidRPr="00DC4E19">
        <w:rPr>
          <w:sz w:val="28"/>
          <w:szCs w:val="28"/>
        </w:rPr>
        <w:t xml:space="preserve">.1.1., </w:t>
      </w:r>
      <w:r>
        <w:rPr>
          <w:sz w:val="28"/>
          <w:szCs w:val="28"/>
        </w:rPr>
        <w:t>11</w:t>
      </w:r>
      <w:r w:rsidRPr="003113A5">
        <w:rPr>
          <w:sz w:val="28"/>
          <w:szCs w:val="28"/>
        </w:rPr>
        <w:t xml:space="preserve">.1.2., </w:t>
      </w:r>
      <w:r>
        <w:rPr>
          <w:sz w:val="28"/>
          <w:szCs w:val="28"/>
        </w:rPr>
        <w:t>11</w:t>
      </w:r>
      <w:r w:rsidRPr="003113A5">
        <w:rPr>
          <w:sz w:val="28"/>
          <w:szCs w:val="28"/>
        </w:rPr>
        <w:t xml:space="preserve">.1.3. un </w:t>
      </w:r>
      <w:r>
        <w:rPr>
          <w:sz w:val="28"/>
          <w:szCs w:val="28"/>
        </w:rPr>
        <w:t>11</w:t>
      </w:r>
      <w:r w:rsidRPr="003113A5">
        <w:rPr>
          <w:sz w:val="28"/>
          <w:szCs w:val="28"/>
        </w:rPr>
        <w:t>.1.4</w:t>
      </w:r>
      <w:r w:rsidR="006D248E">
        <w:rPr>
          <w:sz w:val="28"/>
          <w:szCs w:val="28"/>
        </w:rPr>
        <w:t>.</w:t>
      </w:r>
      <w:r w:rsidR="006A004C">
        <w:rPr>
          <w:sz w:val="28"/>
          <w:szCs w:val="28"/>
        </w:rPr>
        <w:t> </w:t>
      </w:r>
      <w:r w:rsidR="006D248E">
        <w:rPr>
          <w:sz w:val="28"/>
          <w:szCs w:val="28"/>
        </w:rPr>
        <w:t>a</w:t>
      </w:r>
      <w:r w:rsidRPr="003113A5">
        <w:rPr>
          <w:sz w:val="28"/>
          <w:szCs w:val="28"/>
        </w:rPr>
        <w:t>pakšpunktā minētās institūcijas atzinumus sniedz 15 dienu laikā pēc licencēšanas komisijas pieprasījuma saņemšanas.</w:t>
      </w:r>
    </w:p>
    <w:p w14:paraId="4EB2416D" w14:textId="77777777" w:rsidR="00255D61" w:rsidRPr="003113A5" w:rsidRDefault="00255D61" w:rsidP="00255D61">
      <w:pPr>
        <w:spacing w:line="293" w:lineRule="atLeast"/>
        <w:ind w:right="-1" w:firstLine="709"/>
        <w:rPr>
          <w:sz w:val="28"/>
          <w:szCs w:val="28"/>
        </w:rPr>
      </w:pPr>
      <w:bookmarkStart w:id="34" w:name="p-415197"/>
      <w:bookmarkStart w:id="35" w:name="p16"/>
      <w:bookmarkEnd w:id="34"/>
      <w:bookmarkEnd w:id="35"/>
    </w:p>
    <w:p w14:paraId="2784DBA6" w14:textId="25637074" w:rsidR="00255D61" w:rsidRPr="00DC4E19" w:rsidRDefault="00255D61" w:rsidP="00255D61">
      <w:pPr>
        <w:spacing w:line="293" w:lineRule="atLeast"/>
        <w:ind w:right="-1" w:firstLine="709"/>
        <w:rPr>
          <w:sz w:val="28"/>
          <w:szCs w:val="28"/>
        </w:rPr>
      </w:pPr>
      <w:r>
        <w:rPr>
          <w:sz w:val="28"/>
          <w:szCs w:val="28"/>
        </w:rPr>
        <w:t>14</w:t>
      </w:r>
      <w:r w:rsidRPr="003113A5">
        <w:rPr>
          <w:sz w:val="28"/>
          <w:szCs w:val="28"/>
        </w:rPr>
        <w:t>.</w:t>
      </w:r>
      <w:r w:rsidR="006A004C">
        <w:rPr>
          <w:sz w:val="28"/>
          <w:szCs w:val="28"/>
        </w:rPr>
        <w:t> </w:t>
      </w:r>
      <w:r w:rsidRPr="003113A5">
        <w:rPr>
          <w:sz w:val="28"/>
          <w:szCs w:val="28"/>
        </w:rPr>
        <w:t xml:space="preserve">Šo noteikumu </w:t>
      </w:r>
      <w:r>
        <w:rPr>
          <w:sz w:val="28"/>
          <w:szCs w:val="28"/>
        </w:rPr>
        <w:t>11</w:t>
      </w:r>
      <w:r w:rsidRPr="003113A5">
        <w:rPr>
          <w:sz w:val="28"/>
          <w:szCs w:val="28"/>
        </w:rPr>
        <w:t xml:space="preserve">.1.1., </w:t>
      </w:r>
      <w:r>
        <w:rPr>
          <w:sz w:val="28"/>
          <w:szCs w:val="28"/>
        </w:rPr>
        <w:t>11</w:t>
      </w:r>
      <w:r w:rsidRPr="003113A5">
        <w:rPr>
          <w:sz w:val="28"/>
          <w:szCs w:val="28"/>
        </w:rPr>
        <w:t xml:space="preserve">.1.2. un </w:t>
      </w:r>
      <w:r>
        <w:rPr>
          <w:sz w:val="28"/>
          <w:szCs w:val="28"/>
        </w:rPr>
        <w:t>11</w:t>
      </w:r>
      <w:r w:rsidRPr="003113A5">
        <w:rPr>
          <w:sz w:val="28"/>
          <w:szCs w:val="28"/>
        </w:rPr>
        <w:t>.1.3</w:t>
      </w:r>
      <w:r w:rsidR="006D248E">
        <w:rPr>
          <w:sz w:val="28"/>
          <w:szCs w:val="28"/>
        </w:rPr>
        <w:t>.</w:t>
      </w:r>
      <w:r w:rsidR="006A004C">
        <w:rPr>
          <w:sz w:val="28"/>
          <w:szCs w:val="28"/>
        </w:rPr>
        <w:t> </w:t>
      </w:r>
      <w:r w:rsidR="006D248E">
        <w:rPr>
          <w:sz w:val="28"/>
          <w:szCs w:val="28"/>
        </w:rPr>
        <w:t>a</w:t>
      </w:r>
      <w:r w:rsidRPr="003113A5">
        <w:rPr>
          <w:sz w:val="28"/>
          <w:szCs w:val="28"/>
        </w:rPr>
        <w:t>pakšpunktā minētos atzinumus komersants var</w:t>
      </w:r>
      <w:r>
        <w:rPr>
          <w:sz w:val="28"/>
          <w:szCs w:val="28"/>
        </w:rPr>
        <w:t xml:space="preserve"> iegūt pats un</w:t>
      </w:r>
      <w:r w:rsidRPr="003113A5">
        <w:rPr>
          <w:sz w:val="28"/>
          <w:szCs w:val="28"/>
        </w:rPr>
        <w:t xml:space="preserve"> iesniegt vienlaikus ar iesniegumu. Minētie atzinumi ir derīgi iesniegšanai 90 dienas </w:t>
      </w:r>
      <w:r w:rsidR="002F077A">
        <w:rPr>
          <w:sz w:val="28"/>
          <w:szCs w:val="28"/>
        </w:rPr>
        <w:t>pēc</w:t>
      </w:r>
      <w:r w:rsidRPr="003113A5">
        <w:rPr>
          <w:sz w:val="28"/>
          <w:szCs w:val="28"/>
        </w:rPr>
        <w:t xml:space="preserve"> to izsniegšanas </w:t>
      </w:r>
      <w:r w:rsidR="002F077A">
        <w:rPr>
          <w:sz w:val="28"/>
          <w:szCs w:val="28"/>
        </w:rPr>
        <w:t>dienas</w:t>
      </w:r>
      <w:r w:rsidRPr="003113A5">
        <w:rPr>
          <w:sz w:val="28"/>
          <w:szCs w:val="28"/>
        </w:rPr>
        <w:t>.</w:t>
      </w:r>
    </w:p>
    <w:p w14:paraId="2EEB3C1C" w14:textId="77777777" w:rsidR="00255D61" w:rsidRPr="00DC4E19" w:rsidRDefault="00255D61" w:rsidP="00255D61">
      <w:pPr>
        <w:spacing w:line="293" w:lineRule="atLeast"/>
        <w:ind w:right="-1" w:firstLine="709"/>
        <w:rPr>
          <w:sz w:val="28"/>
          <w:szCs w:val="28"/>
        </w:rPr>
      </w:pPr>
      <w:bookmarkStart w:id="36" w:name="p-415198"/>
      <w:bookmarkStart w:id="37" w:name="p17"/>
      <w:bookmarkEnd w:id="36"/>
      <w:bookmarkEnd w:id="37"/>
    </w:p>
    <w:p w14:paraId="116DB89E" w14:textId="17502D50" w:rsidR="00255D61" w:rsidRPr="00DC4E19" w:rsidRDefault="00255D61" w:rsidP="00255D61">
      <w:pPr>
        <w:spacing w:line="293" w:lineRule="atLeast"/>
        <w:ind w:right="-1" w:firstLine="709"/>
        <w:rPr>
          <w:sz w:val="28"/>
          <w:szCs w:val="28"/>
        </w:rPr>
      </w:pPr>
      <w:bookmarkStart w:id="38" w:name="p-415199"/>
      <w:bookmarkStart w:id="39" w:name="p18"/>
      <w:bookmarkEnd w:id="38"/>
      <w:bookmarkEnd w:id="39"/>
      <w:r>
        <w:rPr>
          <w:sz w:val="28"/>
          <w:szCs w:val="28"/>
        </w:rPr>
        <w:t>15</w:t>
      </w:r>
      <w:r w:rsidRPr="00DC4E19">
        <w:rPr>
          <w:sz w:val="28"/>
          <w:szCs w:val="28"/>
        </w:rPr>
        <w:t>.</w:t>
      </w:r>
      <w:r w:rsidR="006A004C">
        <w:rPr>
          <w:sz w:val="28"/>
          <w:szCs w:val="28"/>
        </w:rPr>
        <w:t> </w:t>
      </w:r>
      <w:r w:rsidRPr="00DC4E19">
        <w:rPr>
          <w:sz w:val="28"/>
          <w:szCs w:val="28"/>
        </w:rPr>
        <w:t>Licencēšanas komisija pieņem lēmumu par atteikumu izsniegt licenci, ja:</w:t>
      </w:r>
    </w:p>
    <w:p w14:paraId="395052F3" w14:textId="06F6247B" w:rsidR="00255D61" w:rsidRPr="00DC4E19" w:rsidRDefault="00255D61" w:rsidP="00255D61">
      <w:pPr>
        <w:spacing w:line="293" w:lineRule="atLeast"/>
        <w:ind w:right="-1" w:firstLine="709"/>
        <w:rPr>
          <w:sz w:val="28"/>
          <w:szCs w:val="28"/>
        </w:rPr>
      </w:pPr>
      <w:r>
        <w:rPr>
          <w:sz w:val="28"/>
          <w:szCs w:val="28"/>
        </w:rPr>
        <w:t>15</w:t>
      </w:r>
      <w:r w:rsidRPr="003113A5">
        <w:rPr>
          <w:sz w:val="28"/>
          <w:szCs w:val="28"/>
        </w:rPr>
        <w:t>.1.</w:t>
      </w:r>
      <w:r w:rsidR="006A004C">
        <w:rPr>
          <w:sz w:val="28"/>
          <w:szCs w:val="28"/>
        </w:rPr>
        <w:t> </w:t>
      </w:r>
      <w:r w:rsidRPr="003113A5">
        <w:rPr>
          <w:sz w:val="28"/>
          <w:szCs w:val="28"/>
        </w:rPr>
        <w:t xml:space="preserve">šo noteikumu </w:t>
      </w:r>
      <w:r>
        <w:rPr>
          <w:sz w:val="28"/>
          <w:szCs w:val="28"/>
        </w:rPr>
        <w:t>11</w:t>
      </w:r>
      <w:r w:rsidRPr="003113A5">
        <w:rPr>
          <w:sz w:val="28"/>
          <w:szCs w:val="28"/>
        </w:rPr>
        <w:t xml:space="preserve">.1.4. un </w:t>
      </w:r>
      <w:r>
        <w:rPr>
          <w:sz w:val="28"/>
          <w:szCs w:val="28"/>
        </w:rPr>
        <w:t>11</w:t>
      </w:r>
      <w:r w:rsidRPr="003113A5">
        <w:rPr>
          <w:sz w:val="28"/>
          <w:szCs w:val="28"/>
        </w:rPr>
        <w:t>.2.1</w:t>
      </w:r>
      <w:r w:rsidR="006D248E">
        <w:rPr>
          <w:sz w:val="28"/>
          <w:szCs w:val="28"/>
        </w:rPr>
        <w:t>.</w:t>
      </w:r>
      <w:r w:rsidR="006A004C">
        <w:rPr>
          <w:sz w:val="28"/>
          <w:szCs w:val="28"/>
        </w:rPr>
        <w:t> </w:t>
      </w:r>
      <w:r w:rsidR="006D248E">
        <w:rPr>
          <w:sz w:val="28"/>
          <w:szCs w:val="28"/>
        </w:rPr>
        <w:t>a</w:t>
      </w:r>
      <w:r w:rsidRPr="003113A5">
        <w:rPr>
          <w:sz w:val="28"/>
          <w:szCs w:val="28"/>
        </w:rPr>
        <w:t xml:space="preserve">pakšpunktā vai </w:t>
      </w:r>
      <w:r>
        <w:rPr>
          <w:sz w:val="28"/>
          <w:szCs w:val="28"/>
        </w:rPr>
        <w:t>12</w:t>
      </w:r>
      <w:r w:rsidRPr="003113A5">
        <w:rPr>
          <w:sz w:val="28"/>
          <w:szCs w:val="28"/>
        </w:rPr>
        <w:t>.</w:t>
      </w:r>
      <w:r w:rsidR="006A004C">
        <w:rPr>
          <w:sz w:val="28"/>
          <w:szCs w:val="28"/>
        </w:rPr>
        <w:t> </w:t>
      </w:r>
      <w:r w:rsidRPr="003113A5">
        <w:rPr>
          <w:sz w:val="28"/>
          <w:szCs w:val="28"/>
        </w:rPr>
        <w:t xml:space="preserve">punktā minētajā pārbaudē konstatēts, ka uz individuālo komersantu, komercsabiedrību, komersanta amatpersonām, komersanta dalībniekiem un darbiniekiem attiecas kāds no </w:t>
      </w:r>
      <w:hyperlink r:id="rId14" w:tgtFrame="_blank" w:history="1">
        <w:r w:rsidRPr="00DC4E19">
          <w:rPr>
            <w:sz w:val="28"/>
            <w:szCs w:val="28"/>
          </w:rPr>
          <w:t>Ieroču aprites likumā</w:t>
        </w:r>
      </w:hyperlink>
      <w:r w:rsidRPr="00DC4E19">
        <w:rPr>
          <w:sz w:val="28"/>
          <w:szCs w:val="28"/>
        </w:rPr>
        <w:t xml:space="preserve"> minētajiem ierobežojumiem;</w:t>
      </w:r>
    </w:p>
    <w:p w14:paraId="598B0E0A" w14:textId="52AAE278" w:rsidR="00255D61" w:rsidRPr="003113A5" w:rsidRDefault="00255D61" w:rsidP="00255D61">
      <w:pPr>
        <w:spacing w:line="293" w:lineRule="atLeast"/>
        <w:ind w:right="-1" w:firstLine="709"/>
        <w:rPr>
          <w:sz w:val="28"/>
          <w:szCs w:val="28"/>
        </w:rPr>
      </w:pPr>
      <w:r>
        <w:rPr>
          <w:sz w:val="28"/>
          <w:szCs w:val="28"/>
        </w:rPr>
        <w:t>15</w:t>
      </w:r>
      <w:r w:rsidRPr="00DC4E19">
        <w:rPr>
          <w:sz w:val="28"/>
          <w:szCs w:val="28"/>
        </w:rPr>
        <w:t>.2.</w:t>
      </w:r>
      <w:r w:rsidR="006A004C">
        <w:rPr>
          <w:sz w:val="28"/>
          <w:szCs w:val="28"/>
        </w:rPr>
        <w:t> </w:t>
      </w:r>
      <w:r w:rsidRPr="00DC4E19">
        <w:rPr>
          <w:sz w:val="28"/>
          <w:szCs w:val="28"/>
        </w:rPr>
        <w:t xml:space="preserve">šo noteikumu </w:t>
      </w:r>
      <w:r>
        <w:rPr>
          <w:sz w:val="28"/>
          <w:szCs w:val="28"/>
        </w:rPr>
        <w:t>11</w:t>
      </w:r>
      <w:r w:rsidRPr="00DC4E19">
        <w:rPr>
          <w:sz w:val="28"/>
          <w:szCs w:val="28"/>
        </w:rPr>
        <w:t>.2.2</w:t>
      </w:r>
      <w:r w:rsidR="006D248E">
        <w:rPr>
          <w:sz w:val="28"/>
          <w:szCs w:val="28"/>
        </w:rPr>
        <w:t>.</w:t>
      </w:r>
      <w:r w:rsidR="006A004C">
        <w:rPr>
          <w:sz w:val="28"/>
          <w:szCs w:val="28"/>
        </w:rPr>
        <w:t> </w:t>
      </w:r>
      <w:r w:rsidR="006D248E">
        <w:rPr>
          <w:sz w:val="28"/>
          <w:szCs w:val="28"/>
        </w:rPr>
        <w:t>a</w:t>
      </w:r>
      <w:r w:rsidRPr="00DC4E19">
        <w:rPr>
          <w:sz w:val="28"/>
          <w:szCs w:val="28"/>
        </w:rPr>
        <w:t>pakšpunktā minētajā pārbaudē konstatēts, ka individuālais komersants, komersanta amatpersona vai darbinieks nav nokārtojis eksāmenu;</w:t>
      </w:r>
    </w:p>
    <w:p w14:paraId="46A686B3" w14:textId="7BEF42FD" w:rsidR="00255D61" w:rsidRPr="003113A5" w:rsidRDefault="00255D61" w:rsidP="00255D61">
      <w:pPr>
        <w:spacing w:line="293" w:lineRule="atLeast"/>
        <w:ind w:right="-1" w:firstLine="709"/>
        <w:rPr>
          <w:sz w:val="28"/>
          <w:szCs w:val="28"/>
        </w:rPr>
      </w:pPr>
      <w:r>
        <w:rPr>
          <w:sz w:val="28"/>
          <w:szCs w:val="28"/>
        </w:rPr>
        <w:t>15</w:t>
      </w:r>
      <w:r w:rsidRPr="003113A5">
        <w:rPr>
          <w:sz w:val="28"/>
          <w:szCs w:val="28"/>
        </w:rPr>
        <w:t>.3.</w:t>
      </w:r>
      <w:r w:rsidR="006A004C">
        <w:rPr>
          <w:sz w:val="28"/>
          <w:szCs w:val="28"/>
        </w:rPr>
        <w:t> </w:t>
      </w:r>
      <w:r w:rsidRPr="003113A5">
        <w:rPr>
          <w:sz w:val="28"/>
          <w:szCs w:val="28"/>
        </w:rPr>
        <w:t xml:space="preserve">šo noteikumu </w:t>
      </w:r>
      <w:r>
        <w:rPr>
          <w:sz w:val="28"/>
          <w:szCs w:val="28"/>
        </w:rPr>
        <w:t>11</w:t>
      </w:r>
      <w:r w:rsidRPr="003113A5">
        <w:rPr>
          <w:sz w:val="28"/>
          <w:szCs w:val="28"/>
        </w:rPr>
        <w:t xml:space="preserve">.1.1., </w:t>
      </w:r>
      <w:r>
        <w:rPr>
          <w:sz w:val="28"/>
          <w:szCs w:val="28"/>
        </w:rPr>
        <w:t>11</w:t>
      </w:r>
      <w:r w:rsidRPr="003113A5">
        <w:rPr>
          <w:sz w:val="28"/>
          <w:szCs w:val="28"/>
        </w:rPr>
        <w:t xml:space="preserve">.1.2. vai </w:t>
      </w:r>
      <w:r>
        <w:rPr>
          <w:sz w:val="28"/>
          <w:szCs w:val="28"/>
        </w:rPr>
        <w:t>11</w:t>
      </w:r>
      <w:r w:rsidRPr="003113A5">
        <w:rPr>
          <w:sz w:val="28"/>
          <w:szCs w:val="28"/>
        </w:rPr>
        <w:t>.1.3</w:t>
      </w:r>
      <w:r w:rsidR="006D248E">
        <w:rPr>
          <w:sz w:val="28"/>
          <w:szCs w:val="28"/>
        </w:rPr>
        <w:t>.</w:t>
      </w:r>
      <w:r w:rsidR="006A004C">
        <w:rPr>
          <w:sz w:val="28"/>
          <w:szCs w:val="28"/>
        </w:rPr>
        <w:t> </w:t>
      </w:r>
      <w:r w:rsidR="006D248E">
        <w:rPr>
          <w:sz w:val="28"/>
          <w:szCs w:val="28"/>
        </w:rPr>
        <w:t>a</w:t>
      </w:r>
      <w:r w:rsidRPr="003113A5">
        <w:rPr>
          <w:sz w:val="28"/>
          <w:szCs w:val="28"/>
        </w:rPr>
        <w:t>pakšpunktā minētais atzinums ir komersantam negatīvs;</w:t>
      </w:r>
    </w:p>
    <w:p w14:paraId="7D8A5E89" w14:textId="555DCA53" w:rsidR="00255D61" w:rsidRDefault="00255D61" w:rsidP="00255D61">
      <w:pPr>
        <w:spacing w:line="293" w:lineRule="atLeast"/>
        <w:ind w:right="-1" w:firstLine="709"/>
        <w:rPr>
          <w:sz w:val="28"/>
          <w:szCs w:val="28"/>
        </w:rPr>
      </w:pPr>
      <w:r>
        <w:rPr>
          <w:sz w:val="28"/>
          <w:szCs w:val="28"/>
        </w:rPr>
        <w:t>15</w:t>
      </w:r>
      <w:r w:rsidRPr="003113A5">
        <w:rPr>
          <w:sz w:val="28"/>
          <w:szCs w:val="28"/>
        </w:rPr>
        <w:t>.4.</w:t>
      </w:r>
      <w:r w:rsidR="006A004C">
        <w:rPr>
          <w:sz w:val="28"/>
          <w:szCs w:val="28"/>
        </w:rPr>
        <w:t> </w:t>
      </w:r>
      <w:r w:rsidRPr="003113A5">
        <w:rPr>
          <w:sz w:val="28"/>
          <w:szCs w:val="28"/>
        </w:rPr>
        <w:t xml:space="preserve">komersanta īpašumā vai valdījumā nav </w:t>
      </w:r>
      <w:r>
        <w:rPr>
          <w:sz w:val="28"/>
          <w:szCs w:val="28"/>
        </w:rPr>
        <w:t xml:space="preserve">piemērota </w:t>
      </w:r>
      <w:r w:rsidRPr="00DC4E19">
        <w:rPr>
          <w:sz w:val="28"/>
          <w:szCs w:val="28"/>
        </w:rPr>
        <w:t>nekustamā īpašuma, kurā glabāt, realizēt, remontēt, dezaktivēt, pārveidot vai izgatavot ieročus,</w:t>
      </w:r>
      <w:r>
        <w:rPr>
          <w:sz w:val="28"/>
          <w:szCs w:val="28"/>
        </w:rPr>
        <w:t xml:space="preserve"> </w:t>
      </w:r>
      <w:r w:rsidRPr="00DC4E19">
        <w:rPr>
          <w:sz w:val="28"/>
          <w:szCs w:val="28"/>
        </w:rPr>
        <w:t>šaujamieroču sastāvdaļas, šaujamieroču munīciju, šaujamieroču munīcijas sastāvdaļas</w:t>
      </w:r>
      <w:r w:rsidRPr="00DC4E19" w:rsidDel="0078156B">
        <w:rPr>
          <w:sz w:val="28"/>
          <w:szCs w:val="28"/>
        </w:rPr>
        <w:t xml:space="preserve"> </w:t>
      </w:r>
      <w:r w:rsidRPr="00DC4E19">
        <w:rPr>
          <w:sz w:val="28"/>
          <w:szCs w:val="28"/>
        </w:rPr>
        <w:t>vai speciālos līdzekļus</w:t>
      </w:r>
      <w:r>
        <w:rPr>
          <w:sz w:val="28"/>
          <w:szCs w:val="28"/>
        </w:rPr>
        <w:t>;</w:t>
      </w:r>
    </w:p>
    <w:p w14:paraId="4059A1FC" w14:textId="11F3866F" w:rsidR="00255D61" w:rsidRPr="00BE4D82" w:rsidRDefault="00255D61" w:rsidP="00255D61">
      <w:pPr>
        <w:spacing w:line="293" w:lineRule="atLeast"/>
        <w:ind w:right="-1" w:firstLine="709"/>
        <w:rPr>
          <w:sz w:val="28"/>
          <w:szCs w:val="28"/>
        </w:rPr>
      </w:pPr>
      <w:r>
        <w:rPr>
          <w:sz w:val="28"/>
          <w:szCs w:val="28"/>
        </w:rPr>
        <w:t>15</w:t>
      </w:r>
      <w:r w:rsidRPr="00BE4D82">
        <w:rPr>
          <w:sz w:val="28"/>
          <w:szCs w:val="28"/>
        </w:rPr>
        <w:t>.5.</w:t>
      </w:r>
      <w:r w:rsidR="006A004C">
        <w:rPr>
          <w:sz w:val="28"/>
          <w:szCs w:val="28"/>
        </w:rPr>
        <w:t> </w:t>
      </w:r>
      <w:r w:rsidRPr="00BE4D82">
        <w:rPr>
          <w:sz w:val="28"/>
          <w:szCs w:val="28"/>
        </w:rPr>
        <w:t>nav samaksāta valsts nodeva</w:t>
      </w:r>
      <w:r>
        <w:rPr>
          <w:sz w:val="28"/>
          <w:szCs w:val="28"/>
        </w:rPr>
        <w:t xml:space="preserve"> par</w:t>
      </w:r>
      <w:r w:rsidRPr="00BE4D82">
        <w:rPr>
          <w:sz w:val="28"/>
          <w:szCs w:val="28"/>
        </w:rPr>
        <w:t xml:space="preserve"> licences izsniegšanu.</w:t>
      </w:r>
    </w:p>
    <w:p w14:paraId="49A80FE5" w14:textId="77777777" w:rsidR="00255D61" w:rsidRPr="00DC4E19" w:rsidRDefault="00255D61" w:rsidP="00255D61">
      <w:pPr>
        <w:spacing w:line="293" w:lineRule="atLeast"/>
        <w:ind w:right="-1" w:firstLine="709"/>
        <w:rPr>
          <w:sz w:val="28"/>
          <w:szCs w:val="28"/>
        </w:rPr>
      </w:pPr>
      <w:bookmarkStart w:id="40" w:name="p-415200"/>
      <w:bookmarkStart w:id="41" w:name="p19"/>
      <w:bookmarkEnd w:id="40"/>
      <w:bookmarkEnd w:id="41"/>
    </w:p>
    <w:p w14:paraId="4F76ABBE" w14:textId="433451B6" w:rsidR="00255D61" w:rsidRPr="003113A5" w:rsidRDefault="00255D61" w:rsidP="00255D61">
      <w:pPr>
        <w:spacing w:line="293" w:lineRule="atLeast"/>
        <w:ind w:right="-1" w:firstLine="709"/>
        <w:rPr>
          <w:sz w:val="28"/>
          <w:szCs w:val="28"/>
        </w:rPr>
      </w:pPr>
      <w:r>
        <w:rPr>
          <w:sz w:val="28"/>
          <w:szCs w:val="28"/>
        </w:rPr>
        <w:t>16</w:t>
      </w:r>
      <w:r w:rsidRPr="00DC4E19">
        <w:rPr>
          <w:sz w:val="28"/>
          <w:szCs w:val="28"/>
        </w:rPr>
        <w:t>.</w:t>
      </w:r>
      <w:r w:rsidR="002F077A">
        <w:rPr>
          <w:sz w:val="28"/>
          <w:szCs w:val="28"/>
        </w:rPr>
        <w:t> </w:t>
      </w:r>
      <w:r w:rsidRPr="00DC4E19">
        <w:rPr>
          <w:sz w:val="28"/>
          <w:szCs w:val="28"/>
        </w:rPr>
        <w:t>Komersants</w:t>
      </w:r>
      <w:r w:rsidRPr="003113A5">
        <w:rPr>
          <w:sz w:val="28"/>
          <w:szCs w:val="28"/>
        </w:rPr>
        <w:t xml:space="preserve"> un viņa pilnvarotais pārstāvis ir tiesīgi piedalīties licencēšanas komisijas sēdē, kurā izskata komersanta iesniegumu.</w:t>
      </w:r>
    </w:p>
    <w:p w14:paraId="16A772EA" w14:textId="77777777" w:rsidR="00255D61" w:rsidRPr="00DC4E19" w:rsidRDefault="00255D61" w:rsidP="00255D61">
      <w:pPr>
        <w:spacing w:line="293" w:lineRule="atLeast"/>
        <w:ind w:right="-1" w:firstLine="709"/>
        <w:rPr>
          <w:sz w:val="28"/>
          <w:szCs w:val="28"/>
        </w:rPr>
      </w:pPr>
      <w:bookmarkStart w:id="42" w:name="p-415201"/>
      <w:bookmarkStart w:id="43" w:name="p20"/>
      <w:bookmarkStart w:id="44" w:name="p-415202"/>
      <w:bookmarkStart w:id="45" w:name="p21"/>
      <w:bookmarkStart w:id="46" w:name="p-415203"/>
      <w:bookmarkStart w:id="47" w:name="p22"/>
      <w:bookmarkEnd w:id="42"/>
      <w:bookmarkEnd w:id="43"/>
      <w:bookmarkEnd w:id="44"/>
      <w:bookmarkEnd w:id="45"/>
      <w:bookmarkEnd w:id="46"/>
      <w:bookmarkEnd w:id="47"/>
    </w:p>
    <w:p w14:paraId="30F03B26" w14:textId="6AA95809" w:rsidR="00255D61" w:rsidRDefault="00255D61" w:rsidP="00255D61">
      <w:pPr>
        <w:spacing w:line="293" w:lineRule="atLeast"/>
        <w:ind w:right="-1" w:firstLine="709"/>
        <w:rPr>
          <w:sz w:val="28"/>
          <w:szCs w:val="28"/>
        </w:rPr>
      </w:pPr>
      <w:bookmarkStart w:id="48" w:name="p-415204"/>
      <w:bookmarkStart w:id="49" w:name="p23"/>
      <w:bookmarkStart w:id="50" w:name="p-415205"/>
      <w:bookmarkStart w:id="51" w:name="p24"/>
      <w:bookmarkEnd w:id="48"/>
      <w:bookmarkEnd w:id="49"/>
      <w:bookmarkEnd w:id="50"/>
      <w:bookmarkEnd w:id="51"/>
      <w:r>
        <w:rPr>
          <w:sz w:val="28"/>
          <w:szCs w:val="28"/>
        </w:rPr>
        <w:t>17</w:t>
      </w:r>
      <w:r w:rsidRPr="003113A5">
        <w:rPr>
          <w:sz w:val="28"/>
          <w:szCs w:val="28"/>
        </w:rPr>
        <w:t>.</w:t>
      </w:r>
      <w:r w:rsidR="002F077A">
        <w:rPr>
          <w:sz w:val="28"/>
          <w:szCs w:val="28"/>
        </w:rPr>
        <w:t> </w:t>
      </w:r>
      <w:r w:rsidRPr="003113A5">
        <w:rPr>
          <w:sz w:val="28"/>
          <w:szCs w:val="28"/>
        </w:rPr>
        <w:t>Ja licencē nevar norādīt visas atļautās ieroču, to munīcijas un speciālo līdzekļu izgatavošanas telpu, remontdarbnīcu</w:t>
      </w:r>
      <w:r w:rsidRPr="00DC4E19">
        <w:rPr>
          <w:sz w:val="28"/>
          <w:szCs w:val="28"/>
        </w:rPr>
        <w:t>, dezaktivēšana</w:t>
      </w:r>
      <w:r w:rsidR="002F077A">
        <w:rPr>
          <w:sz w:val="28"/>
          <w:szCs w:val="28"/>
        </w:rPr>
        <w:t>s</w:t>
      </w:r>
      <w:r w:rsidRPr="00DC4E19">
        <w:rPr>
          <w:sz w:val="28"/>
          <w:szCs w:val="28"/>
        </w:rPr>
        <w:t xml:space="preserve"> un pārveidošana</w:t>
      </w:r>
      <w:r w:rsidR="002F077A">
        <w:rPr>
          <w:sz w:val="28"/>
          <w:szCs w:val="28"/>
        </w:rPr>
        <w:t>s darbnīcu</w:t>
      </w:r>
      <w:r>
        <w:rPr>
          <w:sz w:val="28"/>
          <w:szCs w:val="28"/>
        </w:rPr>
        <w:t xml:space="preserve"> vai veikalu adreses, </w:t>
      </w:r>
      <w:r w:rsidRPr="00DC4E19">
        <w:rPr>
          <w:sz w:val="28"/>
          <w:szCs w:val="28"/>
        </w:rPr>
        <w:t>tās norāda licences pielikumā.</w:t>
      </w:r>
    </w:p>
    <w:p w14:paraId="0B19E6DE" w14:textId="77777777" w:rsidR="00255D61" w:rsidRPr="00DC4E19" w:rsidRDefault="00255D61" w:rsidP="00255D61">
      <w:pPr>
        <w:spacing w:line="293" w:lineRule="atLeast"/>
        <w:ind w:right="-1" w:firstLine="709"/>
        <w:rPr>
          <w:sz w:val="28"/>
          <w:szCs w:val="28"/>
        </w:rPr>
      </w:pPr>
      <w:bookmarkStart w:id="52" w:name="p-415206"/>
      <w:bookmarkStart w:id="53" w:name="p25"/>
      <w:bookmarkStart w:id="54" w:name="p-415207"/>
      <w:bookmarkStart w:id="55" w:name="p26"/>
      <w:bookmarkEnd w:id="52"/>
      <w:bookmarkEnd w:id="53"/>
      <w:bookmarkEnd w:id="54"/>
      <w:bookmarkEnd w:id="55"/>
    </w:p>
    <w:p w14:paraId="7BBA7FC1" w14:textId="5E9968BF" w:rsidR="00255D61" w:rsidRPr="00DC4E19" w:rsidRDefault="00255D61" w:rsidP="00255D61">
      <w:pPr>
        <w:spacing w:line="293" w:lineRule="atLeast"/>
        <w:ind w:right="-1" w:firstLine="709"/>
        <w:rPr>
          <w:sz w:val="28"/>
          <w:szCs w:val="28"/>
        </w:rPr>
      </w:pPr>
      <w:r>
        <w:rPr>
          <w:sz w:val="28"/>
          <w:szCs w:val="28"/>
        </w:rPr>
        <w:t>18</w:t>
      </w:r>
      <w:r w:rsidRPr="00DC4E19">
        <w:rPr>
          <w:sz w:val="28"/>
          <w:szCs w:val="28"/>
        </w:rPr>
        <w:t>.</w:t>
      </w:r>
      <w:r w:rsidR="006A004C">
        <w:rPr>
          <w:sz w:val="28"/>
          <w:szCs w:val="28"/>
        </w:rPr>
        <w:t> </w:t>
      </w:r>
      <w:proofErr w:type="gramStart"/>
      <w:r w:rsidRPr="00DC4E19">
        <w:rPr>
          <w:sz w:val="28"/>
          <w:szCs w:val="28"/>
        </w:rPr>
        <w:t>Ja ieroču komersants vai ieroču brokeris ir izteicis vēlmi licenci saņemt elektroniska dokumenta veidā, licencēšanas</w:t>
      </w:r>
      <w:proofErr w:type="gramEnd"/>
      <w:r w:rsidRPr="00DC4E19">
        <w:rPr>
          <w:sz w:val="28"/>
          <w:szCs w:val="28"/>
        </w:rPr>
        <w:t xml:space="preserve"> komisija </w:t>
      </w:r>
      <w:r w:rsidR="002F077A" w:rsidRPr="00DC4E19">
        <w:rPr>
          <w:sz w:val="28"/>
          <w:szCs w:val="28"/>
        </w:rPr>
        <w:t xml:space="preserve">triju darbdienu laikā </w:t>
      </w:r>
      <w:r>
        <w:rPr>
          <w:sz w:val="28"/>
          <w:szCs w:val="28"/>
        </w:rPr>
        <w:t xml:space="preserve">pēc lēmuma </w:t>
      </w:r>
      <w:r w:rsidR="002F077A">
        <w:rPr>
          <w:sz w:val="28"/>
          <w:szCs w:val="28"/>
        </w:rPr>
        <w:t xml:space="preserve">pieņemšanas </w:t>
      </w:r>
      <w:r>
        <w:rPr>
          <w:sz w:val="28"/>
          <w:szCs w:val="28"/>
        </w:rPr>
        <w:t xml:space="preserve">par licences izsniegšanu </w:t>
      </w:r>
      <w:r w:rsidRPr="00DC4E19">
        <w:rPr>
          <w:sz w:val="28"/>
          <w:szCs w:val="28"/>
        </w:rPr>
        <w:t>nosūta komersantam licenci elektroniska dokumenta veidā.</w:t>
      </w:r>
      <w:bookmarkStart w:id="56" w:name="p-415208"/>
      <w:bookmarkStart w:id="57" w:name="p27"/>
      <w:bookmarkEnd w:id="56"/>
      <w:bookmarkEnd w:id="57"/>
    </w:p>
    <w:p w14:paraId="3CC3F64A" w14:textId="77777777" w:rsidR="00255D61" w:rsidRPr="00DC4E19" w:rsidRDefault="00255D61" w:rsidP="00255D61">
      <w:pPr>
        <w:ind w:right="-1" w:firstLine="709"/>
        <w:rPr>
          <w:b/>
          <w:bCs/>
          <w:sz w:val="28"/>
          <w:szCs w:val="28"/>
        </w:rPr>
      </w:pPr>
      <w:bookmarkStart w:id="58" w:name="n-415209"/>
      <w:bookmarkStart w:id="59" w:name="n4"/>
      <w:bookmarkEnd w:id="58"/>
      <w:bookmarkEnd w:id="59"/>
    </w:p>
    <w:p w14:paraId="44CC535E" w14:textId="134E082D" w:rsidR="00255D61" w:rsidRPr="003113A5" w:rsidRDefault="00255D61" w:rsidP="00255D61">
      <w:pPr>
        <w:shd w:val="clear" w:color="auto" w:fill="FFFFFF" w:themeFill="background1"/>
        <w:ind w:right="-1" w:firstLine="0"/>
        <w:jc w:val="center"/>
        <w:rPr>
          <w:b/>
          <w:bCs/>
          <w:sz w:val="28"/>
          <w:szCs w:val="28"/>
        </w:rPr>
      </w:pPr>
      <w:r>
        <w:rPr>
          <w:b/>
          <w:bCs/>
          <w:sz w:val="28"/>
          <w:szCs w:val="28"/>
        </w:rPr>
        <w:t>IV</w:t>
      </w:r>
      <w:r w:rsidRPr="00DC4E19">
        <w:rPr>
          <w:b/>
          <w:bCs/>
          <w:sz w:val="28"/>
          <w:szCs w:val="28"/>
        </w:rPr>
        <w:t xml:space="preserve">. </w:t>
      </w:r>
      <w:r w:rsidR="002F077A">
        <w:rPr>
          <w:b/>
          <w:bCs/>
          <w:sz w:val="28"/>
          <w:szCs w:val="28"/>
        </w:rPr>
        <w:t xml:space="preserve">Kārtība, kādā pagarina </w:t>
      </w:r>
      <w:r w:rsidR="007C4CE1">
        <w:rPr>
          <w:b/>
          <w:sz w:val="28"/>
          <w:szCs w:val="28"/>
        </w:rPr>
        <w:t>l</w:t>
      </w:r>
      <w:r w:rsidRPr="00DC4E19">
        <w:rPr>
          <w:b/>
          <w:sz w:val="28"/>
          <w:szCs w:val="28"/>
        </w:rPr>
        <w:t xml:space="preserve">icences </w:t>
      </w:r>
      <w:r w:rsidR="007C4CE1" w:rsidRPr="003113A5">
        <w:rPr>
          <w:b/>
          <w:bCs/>
          <w:sz w:val="28"/>
          <w:szCs w:val="28"/>
        </w:rPr>
        <w:t>derīguma termiņ</w:t>
      </w:r>
      <w:r w:rsidR="007C4CE1">
        <w:rPr>
          <w:b/>
          <w:bCs/>
          <w:sz w:val="28"/>
          <w:szCs w:val="28"/>
        </w:rPr>
        <w:t>u</w:t>
      </w:r>
      <w:r w:rsidR="007C4CE1" w:rsidRPr="003113A5">
        <w:rPr>
          <w:b/>
          <w:bCs/>
          <w:sz w:val="28"/>
          <w:szCs w:val="28"/>
        </w:rPr>
        <w:t xml:space="preserve"> </w:t>
      </w:r>
      <w:r w:rsidRPr="00DC4E19">
        <w:rPr>
          <w:b/>
          <w:sz w:val="28"/>
          <w:szCs w:val="28"/>
        </w:rPr>
        <w:t xml:space="preserve">komercdarbībai ar A kategorijas </w:t>
      </w:r>
      <w:r w:rsidRPr="003113A5">
        <w:rPr>
          <w:b/>
          <w:sz w:val="28"/>
          <w:szCs w:val="28"/>
        </w:rPr>
        <w:t>šaujamieročiem un to sastāvdaļām, A kategorijas munīciju un tās sastāvdaļām</w:t>
      </w:r>
      <w:r w:rsidRPr="003113A5">
        <w:rPr>
          <w:b/>
          <w:bCs/>
          <w:sz w:val="28"/>
          <w:szCs w:val="28"/>
        </w:rPr>
        <w:t xml:space="preserve"> </w:t>
      </w:r>
    </w:p>
    <w:p w14:paraId="6DA718DC" w14:textId="77777777" w:rsidR="00255D61" w:rsidRPr="00DC4E19" w:rsidRDefault="00255D61" w:rsidP="00255D61">
      <w:pPr>
        <w:ind w:right="-1" w:firstLine="709"/>
        <w:rPr>
          <w:strike/>
          <w:sz w:val="28"/>
          <w:szCs w:val="28"/>
        </w:rPr>
      </w:pPr>
    </w:p>
    <w:p w14:paraId="3E719659" w14:textId="6DFB0B09" w:rsidR="00255D61" w:rsidRPr="00DC4E19" w:rsidRDefault="00255D61" w:rsidP="00255D61">
      <w:pPr>
        <w:pStyle w:val="tv213"/>
        <w:shd w:val="clear" w:color="auto" w:fill="FFFFFF" w:themeFill="background1"/>
        <w:spacing w:before="0" w:beforeAutospacing="0" w:after="0" w:afterAutospacing="0"/>
        <w:ind w:right="-1" w:firstLine="709"/>
        <w:jc w:val="both"/>
        <w:rPr>
          <w:sz w:val="28"/>
          <w:szCs w:val="28"/>
          <w:shd w:val="clear" w:color="auto" w:fill="FFFFFF" w:themeFill="background1"/>
        </w:rPr>
      </w:pPr>
      <w:r>
        <w:rPr>
          <w:sz w:val="28"/>
          <w:szCs w:val="28"/>
          <w:shd w:val="clear" w:color="auto" w:fill="FFFFFF" w:themeFill="background1"/>
        </w:rPr>
        <w:t>19</w:t>
      </w:r>
      <w:r w:rsidRPr="00DC4E19">
        <w:rPr>
          <w:sz w:val="28"/>
          <w:szCs w:val="28"/>
          <w:shd w:val="clear" w:color="auto" w:fill="FFFFFF" w:themeFill="background1"/>
        </w:rPr>
        <w:t>.</w:t>
      </w:r>
      <w:r w:rsidR="006A004C">
        <w:rPr>
          <w:sz w:val="28"/>
          <w:szCs w:val="28"/>
          <w:shd w:val="clear" w:color="auto" w:fill="FFFFFF" w:themeFill="background1"/>
        </w:rPr>
        <w:t> </w:t>
      </w:r>
      <w:r w:rsidR="007C4CE1">
        <w:rPr>
          <w:sz w:val="28"/>
          <w:szCs w:val="28"/>
          <w:shd w:val="clear" w:color="auto" w:fill="FFFFFF" w:themeFill="background1"/>
        </w:rPr>
        <w:t>Ja i</w:t>
      </w:r>
      <w:r w:rsidRPr="00DC4E19">
        <w:rPr>
          <w:sz w:val="28"/>
          <w:szCs w:val="28"/>
          <w:shd w:val="clear" w:color="auto" w:fill="FFFFFF" w:themeFill="background1"/>
        </w:rPr>
        <w:t xml:space="preserve">eroču komersants un ieroču brokeris vēlas pagarināt licences </w:t>
      </w:r>
      <w:r w:rsidR="007C4CE1" w:rsidRPr="00DC4E19">
        <w:rPr>
          <w:sz w:val="28"/>
          <w:szCs w:val="28"/>
          <w:shd w:val="clear" w:color="auto" w:fill="FFFFFF" w:themeFill="background1"/>
        </w:rPr>
        <w:t xml:space="preserve">derīguma termiņu </w:t>
      </w:r>
      <w:r w:rsidRPr="00DC4E19">
        <w:rPr>
          <w:sz w:val="28"/>
          <w:szCs w:val="28"/>
          <w:shd w:val="clear" w:color="auto" w:fill="FFFFFF" w:themeFill="background1"/>
        </w:rPr>
        <w:t xml:space="preserve">komercdarbībai ar A kategorijas šaujamieročiem un to sastāvdaļām, A kategorijas munīciju un tās sastāvdaļām, </w:t>
      </w:r>
      <w:r w:rsidR="00AF0B11">
        <w:rPr>
          <w:sz w:val="28"/>
          <w:szCs w:val="28"/>
          <w:shd w:val="clear" w:color="auto" w:fill="FFFFFF" w:themeFill="background1"/>
        </w:rPr>
        <w:t>viņš</w:t>
      </w:r>
      <w:r w:rsidR="007C4CE1">
        <w:rPr>
          <w:sz w:val="28"/>
          <w:szCs w:val="28"/>
          <w:shd w:val="clear" w:color="auto" w:fill="FFFFFF" w:themeFill="background1"/>
        </w:rPr>
        <w:t xml:space="preserve"> </w:t>
      </w:r>
      <w:r w:rsidRPr="00DC4E19">
        <w:rPr>
          <w:sz w:val="28"/>
          <w:szCs w:val="28"/>
          <w:shd w:val="clear" w:color="auto" w:fill="FFFFFF" w:themeFill="background1"/>
        </w:rPr>
        <w:t xml:space="preserve">60 dienas pirms </w:t>
      </w:r>
      <w:r w:rsidRPr="00DC4E19">
        <w:rPr>
          <w:sz w:val="28"/>
          <w:szCs w:val="28"/>
          <w:shd w:val="clear" w:color="auto" w:fill="FFFFFF" w:themeFill="background1"/>
        </w:rPr>
        <w:lastRenderedPageBreak/>
        <w:t xml:space="preserve">licences darbības termiņa beigām </w:t>
      </w:r>
      <w:r w:rsidR="007C4CE1">
        <w:rPr>
          <w:sz w:val="28"/>
          <w:szCs w:val="28"/>
          <w:shd w:val="clear" w:color="auto" w:fill="FFFFFF" w:themeFill="background1"/>
        </w:rPr>
        <w:t xml:space="preserve">iesniedz </w:t>
      </w:r>
      <w:r w:rsidRPr="00DC4E19">
        <w:rPr>
          <w:sz w:val="28"/>
          <w:szCs w:val="28"/>
          <w:shd w:val="clear" w:color="auto" w:fill="FFFFFF" w:themeFill="background1"/>
        </w:rPr>
        <w:t>Valsts policijā iesniegumu licences derīguma termiņa pagarināšanai</w:t>
      </w:r>
      <w:r>
        <w:rPr>
          <w:sz w:val="28"/>
          <w:szCs w:val="28"/>
          <w:shd w:val="clear" w:color="auto" w:fill="FFFFFF" w:themeFill="background1"/>
        </w:rPr>
        <w:t>.</w:t>
      </w:r>
      <w:r w:rsidRPr="00DC4E19">
        <w:rPr>
          <w:sz w:val="28"/>
          <w:szCs w:val="28"/>
          <w:shd w:val="clear" w:color="auto" w:fill="FFFFFF" w:themeFill="background1"/>
        </w:rPr>
        <w:t xml:space="preserve"> </w:t>
      </w:r>
      <w:r w:rsidRPr="003113A5">
        <w:rPr>
          <w:sz w:val="28"/>
          <w:szCs w:val="28"/>
          <w:shd w:val="clear" w:color="auto" w:fill="FFFFFF" w:themeFill="background1"/>
        </w:rPr>
        <w:t>Ja ieroču komersants vai ieroču brokeris ir nokavējis</w:t>
      </w:r>
      <w:r w:rsidR="007C4CE1" w:rsidRPr="007C4CE1">
        <w:rPr>
          <w:sz w:val="28"/>
          <w:szCs w:val="28"/>
          <w:shd w:val="clear" w:color="auto" w:fill="FFFFFF" w:themeFill="background1"/>
        </w:rPr>
        <w:t xml:space="preserve"> </w:t>
      </w:r>
      <w:r w:rsidR="007C4CE1">
        <w:rPr>
          <w:sz w:val="28"/>
          <w:szCs w:val="28"/>
          <w:shd w:val="clear" w:color="auto" w:fill="FFFFFF" w:themeFill="background1"/>
        </w:rPr>
        <w:t xml:space="preserve">licences pagarināšanas iesnieguma iesniegšanas </w:t>
      </w:r>
      <w:r w:rsidR="007C4CE1" w:rsidRPr="003113A5">
        <w:rPr>
          <w:sz w:val="28"/>
          <w:szCs w:val="28"/>
          <w:shd w:val="clear" w:color="auto" w:fill="FFFFFF" w:themeFill="background1"/>
        </w:rPr>
        <w:t>termiņ</w:t>
      </w:r>
      <w:r w:rsidR="007C4CE1">
        <w:rPr>
          <w:sz w:val="28"/>
          <w:szCs w:val="28"/>
          <w:shd w:val="clear" w:color="auto" w:fill="FFFFFF" w:themeFill="background1"/>
        </w:rPr>
        <w:t>u</w:t>
      </w:r>
      <w:r w:rsidRPr="00DC4E19">
        <w:rPr>
          <w:sz w:val="28"/>
          <w:szCs w:val="28"/>
          <w:shd w:val="clear" w:color="auto" w:fill="FFFFFF" w:themeFill="background1"/>
        </w:rPr>
        <w:t xml:space="preserve">, </w:t>
      </w:r>
      <w:r w:rsidR="007C4CE1">
        <w:rPr>
          <w:sz w:val="28"/>
          <w:szCs w:val="28"/>
          <w:shd w:val="clear" w:color="auto" w:fill="FFFFFF" w:themeFill="background1"/>
        </w:rPr>
        <w:t>viņš</w:t>
      </w:r>
      <w:r w:rsidRPr="00DC4E19">
        <w:rPr>
          <w:sz w:val="28"/>
          <w:szCs w:val="28"/>
          <w:shd w:val="clear" w:color="auto" w:fill="FFFFFF" w:themeFill="background1"/>
        </w:rPr>
        <w:t xml:space="preserve"> iesniedz šo noteikumu</w:t>
      </w:r>
      <w:r>
        <w:rPr>
          <w:sz w:val="28"/>
          <w:szCs w:val="28"/>
          <w:shd w:val="clear" w:color="auto" w:fill="FFFFFF" w:themeFill="background1"/>
        </w:rPr>
        <w:t xml:space="preserve"> 5. vai 7</w:t>
      </w:r>
      <w:r w:rsidRPr="00DC4E19">
        <w:rPr>
          <w:sz w:val="28"/>
          <w:szCs w:val="28"/>
          <w:shd w:val="clear" w:color="auto" w:fill="FFFFFF" w:themeFill="background1"/>
        </w:rPr>
        <w:t xml:space="preserve">. punktā minēto iesniegumu un </w:t>
      </w:r>
      <w:r w:rsidR="007C4CE1">
        <w:rPr>
          <w:sz w:val="28"/>
          <w:szCs w:val="28"/>
          <w:shd w:val="clear" w:color="auto" w:fill="FFFFFF" w:themeFill="background1"/>
        </w:rPr>
        <w:t>sa</w:t>
      </w:r>
      <w:r w:rsidRPr="00DC4E19">
        <w:rPr>
          <w:sz w:val="28"/>
          <w:szCs w:val="28"/>
          <w:shd w:val="clear" w:color="auto" w:fill="FFFFFF" w:themeFill="background1"/>
        </w:rPr>
        <w:t xml:space="preserve">maksā </w:t>
      </w:r>
      <w:r w:rsidR="007C4CE1">
        <w:rPr>
          <w:sz w:val="28"/>
          <w:szCs w:val="28"/>
          <w:shd w:val="clear" w:color="auto" w:fill="FFFFFF" w:themeFill="background1"/>
        </w:rPr>
        <w:t xml:space="preserve">šo noteikumu </w:t>
      </w:r>
      <w:r>
        <w:rPr>
          <w:sz w:val="28"/>
          <w:szCs w:val="28"/>
          <w:shd w:val="clear" w:color="auto" w:fill="FFFFFF" w:themeFill="background1"/>
        </w:rPr>
        <w:t>42</w:t>
      </w:r>
      <w:r w:rsidRPr="00DC4E19">
        <w:rPr>
          <w:sz w:val="28"/>
          <w:szCs w:val="28"/>
          <w:shd w:val="clear" w:color="auto" w:fill="FFFFFF" w:themeFill="background1"/>
        </w:rPr>
        <w:t>.</w:t>
      </w:r>
      <w:r w:rsidR="004E2E56">
        <w:rPr>
          <w:sz w:val="28"/>
          <w:szCs w:val="28"/>
          <w:shd w:val="clear" w:color="auto" w:fill="FFFFFF" w:themeFill="background1"/>
        </w:rPr>
        <w:t> </w:t>
      </w:r>
      <w:r>
        <w:rPr>
          <w:sz w:val="28"/>
          <w:szCs w:val="28"/>
          <w:shd w:val="clear" w:color="auto" w:fill="FFFFFF" w:themeFill="background1"/>
        </w:rPr>
        <w:t>punktā</w:t>
      </w:r>
      <w:r w:rsidRPr="00DC4E19">
        <w:rPr>
          <w:sz w:val="28"/>
          <w:szCs w:val="28"/>
          <w:shd w:val="clear" w:color="auto" w:fill="FFFFFF" w:themeFill="background1"/>
        </w:rPr>
        <w:t xml:space="preserve"> minēto valsts nodevu. </w:t>
      </w:r>
      <w:r w:rsidR="007C4CE1">
        <w:rPr>
          <w:sz w:val="28"/>
          <w:szCs w:val="28"/>
          <w:shd w:val="clear" w:color="auto" w:fill="FFFFFF" w:themeFill="background1"/>
        </w:rPr>
        <w:t xml:space="preserve"> </w:t>
      </w:r>
    </w:p>
    <w:p w14:paraId="26A1B9DD" w14:textId="77777777" w:rsidR="00255D61" w:rsidRPr="00DC4E19" w:rsidRDefault="00255D61" w:rsidP="00255D61">
      <w:pPr>
        <w:pStyle w:val="tv213"/>
        <w:shd w:val="clear" w:color="auto" w:fill="FFFFFF" w:themeFill="background1"/>
        <w:spacing w:before="0" w:beforeAutospacing="0" w:after="0" w:afterAutospacing="0"/>
        <w:ind w:right="-1" w:firstLine="709"/>
        <w:jc w:val="both"/>
        <w:rPr>
          <w:color w:val="414142"/>
          <w:sz w:val="28"/>
          <w:szCs w:val="28"/>
          <w:shd w:val="clear" w:color="auto" w:fill="FFFFFF" w:themeFill="background1"/>
        </w:rPr>
      </w:pPr>
      <w:r w:rsidRPr="00DC4E19">
        <w:rPr>
          <w:color w:val="414142"/>
          <w:sz w:val="28"/>
          <w:szCs w:val="28"/>
          <w:shd w:val="clear" w:color="auto" w:fill="FFFFFF" w:themeFill="background1"/>
        </w:rPr>
        <w:t xml:space="preserve">  </w:t>
      </w:r>
    </w:p>
    <w:p w14:paraId="25640B7C" w14:textId="7B62DEB6" w:rsidR="00255D61" w:rsidRPr="00DC4E19" w:rsidRDefault="00255D61" w:rsidP="00255D61">
      <w:pPr>
        <w:spacing w:line="293" w:lineRule="atLeast"/>
        <w:ind w:right="-1" w:firstLine="709"/>
        <w:rPr>
          <w:sz w:val="28"/>
          <w:szCs w:val="28"/>
        </w:rPr>
      </w:pPr>
      <w:bookmarkStart w:id="60" w:name="p-536770"/>
      <w:bookmarkEnd w:id="60"/>
      <w:r>
        <w:rPr>
          <w:sz w:val="28"/>
          <w:szCs w:val="28"/>
        </w:rPr>
        <w:t>20</w:t>
      </w:r>
      <w:r w:rsidRPr="00DC4E19">
        <w:rPr>
          <w:sz w:val="28"/>
          <w:szCs w:val="28"/>
        </w:rPr>
        <w:t>.</w:t>
      </w:r>
      <w:r w:rsidR="006A004C">
        <w:rPr>
          <w:sz w:val="28"/>
          <w:szCs w:val="28"/>
        </w:rPr>
        <w:t> </w:t>
      </w:r>
      <w:r w:rsidRPr="00DC4E19">
        <w:rPr>
          <w:sz w:val="28"/>
          <w:szCs w:val="28"/>
        </w:rPr>
        <w:t>Licencēšanas komisija pēc iesnieguma saņemšanas:</w:t>
      </w:r>
    </w:p>
    <w:p w14:paraId="082CE218" w14:textId="3F41A17E" w:rsidR="00255D61" w:rsidRPr="00DC4E19" w:rsidRDefault="00255D61" w:rsidP="00255D61">
      <w:pPr>
        <w:spacing w:line="293" w:lineRule="atLeast"/>
        <w:ind w:right="-1" w:firstLine="709"/>
        <w:rPr>
          <w:sz w:val="28"/>
          <w:szCs w:val="28"/>
        </w:rPr>
      </w:pPr>
      <w:r>
        <w:rPr>
          <w:sz w:val="28"/>
          <w:szCs w:val="28"/>
        </w:rPr>
        <w:t>20</w:t>
      </w:r>
      <w:r w:rsidRPr="00DC4E19">
        <w:rPr>
          <w:sz w:val="28"/>
          <w:szCs w:val="28"/>
        </w:rPr>
        <w:t>.1.</w:t>
      </w:r>
      <w:r w:rsidR="006A004C">
        <w:rPr>
          <w:sz w:val="28"/>
          <w:szCs w:val="28"/>
        </w:rPr>
        <w:t> </w:t>
      </w:r>
      <w:r w:rsidRPr="00DC4E19">
        <w:rPr>
          <w:sz w:val="28"/>
          <w:szCs w:val="28"/>
        </w:rPr>
        <w:t>triju darbdienu laikā pieprasa</w:t>
      </w:r>
      <w:r w:rsidR="00683DC8">
        <w:rPr>
          <w:sz w:val="28"/>
          <w:szCs w:val="28"/>
        </w:rPr>
        <w:t xml:space="preserve"> </w:t>
      </w:r>
      <w:r w:rsidRPr="00DC4E19">
        <w:rPr>
          <w:sz w:val="28"/>
          <w:szCs w:val="28"/>
        </w:rPr>
        <w:t>valsts drošības iestādēm ziņas,</w:t>
      </w:r>
      <w:r w:rsidR="004E2E56">
        <w:rPr>
          <w:sz w:val="28"/>
          <w:szCs w:val="28"/>
        </w:rPr>
        <w:t xml:space="preserve"> kas apliecina</w:t>
      </w:r>
      <w:r w:rsidR="00EB24B1">
        <w:rPr>
          <w:sz w:val="28"/>
          <w:szCs w:val="28"/>
        </w:rPr>
        <w:t>,</w:t>
      </w:r>
      <w:r w:rsidRPr="00DC4E19">
        <w:rPr>
          <w:sz w:val="28"/>
          <w:szCs w:val="28"/>
        </w:rPr>
        <w:t xml:space="preserve"> </w:t>
      </w:r>
      <w:r w:rsidR="004E2E56">
        <w:rPr>
          <w:sz w:val="28"/>
          <w:szCs w:val="28"/>
        </w:rPr>
        <w:t>vai</w:t>
      </w:r>
      <w:r w:rsidRPr="00DC4E19">
        <w:rPr>
          <w:sz w:val="28"/>
          <w:szCs w:val="28"/>
        </w:rPr>
        <w:t xml:space="preserve"> individuāl</w:t>
      </w:r>
      <w:r w:rsidR="004E2E56">
        <w:rPr>
          <w:sz w:val="28"/>
          <w:szCs w:val="28"/>
        </w:rPr>
        <w:t>ais</w:t>
      </w:r>
      <w:r w:rsidRPr="00DC4E19">
        <w:rPr>
          <w:sz w:val="28"/>
          <w:szCs w:val="28"/>
        </w:rPr>
        <w:t xml:space="preserve"> komersant</w:t>
      </w:r>
      <w:r w:rsidR="004E2E56">
        <w:rPr>
          <w:sz w:val="28"/>
          <w:szCs w:val="28"/>
        </w:rPr>
        <w:t>s</w:t>
      </w:r>
      <w:r w:rsidRPr="00DC4E19">
        <w:rPr>
          <w:sz w:val="28"/>
          <w:szCs w:val="28"/>
        </w:rPr>
        <w:t>, komercsabiedrības dalībniek</w:t>
      </w:r>
      <w:r w:rsidR="004E2E56">
        <w:rPr>
          <w:sz w:val="28"/>
          <w:szCs w:val="28"/>
        </w:rPr>
        <w:t>s</w:t>
      </w:r>
      <w:r w:rsidRPr="00DC4E19">
        <w:rPr>
          <w:sz w:val="28"/>
          <w:szCs w:val="28"/>
        </w:rPr>
        <w:t xml:space="preserve"> vai vadītāj</w:t>
      </w:r>
      <w:r w:rsidR="004E2E56">
        <w:rPr>
          <w:sz w:val="28"/>
          <w:szCs w:val="28"/>
        </w:rPr>
        <w:t>s</w:t>
      </w:r>
      <w:r w:rsidRPr="00DC4E19">
        <w:rPr>
          <w:sz w:val="28"/>
          <w:szCs w:val="28"/>
        </w:rPr>
        <w:t>, vai darbiniek</w:t>
      </w:r>
      <w:r w:rsidR="004E2E56">
        <w:rPr>
          <w:sz w:val="28"/>
          <w:szCs w:val="28"/>
        </w:rPr>
        <w:t>s</w:t>
      </w:r>
      <w:r w:rsidRPr="00DC4E19">
        <w:rPr>
          <w:sz w:val="28"/>
          <w:szCs w:val="28"/>
        </w:rPr>
        <w:t>, kuram saskaņā ar darba pienākumiem pieejami ieroči, munīcija, šo priekšmetu sastāvdaļas vai speciālie līdzekļi</w:t>
      </w:r>
      <w:r w:rsidR="004E2E56">
        <w:rPr>
          <w:sz w:val="28"/>
          <w:szCs w:val="28"/>
        </w:rPr>
        <w:t>,</w:t>
      </w:r>
      <w:r w:rsidRPr="00DC4E19">
        <w:rPr>
          <w:sz w:val="28"/>
          <w:szCs w:val="28"/>
        </w:rPr>
        <w:t xml:space="preserve"> pieder pie aizliegta militarizēta vai bruņota grupējuma, sabiedriskās organizācijas </w:t>
      </w:r>
      <w:proofErr w:type="gramStart"/>
      <w:r w:rsidRPr="00DC4E19">
        <w:rPr>
          <w:sz w:val="28"/>
          <w:szCs w:val="28"/>
        </w:rPr>
        <w:t>(</w:t>
      </w:r>
      <w:proofErr w:type="gramEnd"/>
      <w:r w:rsidRPr="00DC4E19">
        <w:rPr>
          <w:sz w:val="28"/>
          <w:szCs w:val="28"/>
        </w:rPr>
        <w:t xml:space="preserve">partijas) vai sabiedrisko organizāciju (partiju) apvienības, </w:t>
      </w:r>
      <w:r w:rsidRPr="003113A5">
        <w:rPr>
          <w:sz w:val="28"/>
          <w:szCs w:val="28"/>
        </w:rPr>
        <w:t>kā arī ziņas</w:t>
      </w:r>
      <w:r>
        <w:rPr>
          <w:sz w:val="28"/>
          <w:szCs w:val="28"/>
        </w:rPr>
        <w:t xml:space="preserve"> par to,</w:t>
      </w:r>
      <w:r w:rsidRPr="003113A5">
        <w:rPr>
          <w:sz w:val="28"/>
          <w:szCs w:val="28"/>
        </w:rPr>
        <w:t xml:space="preserve"> </w:t>
      </w:r>
      <w:r>
        <w:rPr>
          <w:sz w:val="28"/>
          <w:szCs w:val="28"/>
        </w:rPr>
        <w:t>vai</w:t>
      </w:r>
      <w:r w:rsidRPr="003113A5">
        <w:rPr>
          <w:sz w:val="28"/>
          <w:szCs w:val="28"/>
        </w:rPr>
        <w:t xml:space="preserve"> </w:t>
      </w:r>
      <w:r>
        <w:rPr>
          <w:sz w:val="28"/>
          <w:szCs w:val="28"/>
        </w:rPr>
        <w:t>minēto personu</w:t>
      </w:r>
      <w:r w:rsidRPr="003113A5">
        <w:rPr>
          <w:sz w:val="28"/>
          <w:szCs w:val="28"/>
        </w:rPr>
        <w:t xml:space="preserve"> darbība ir vērs</w:t>
      </w:r>
      <w:r>
        <w:rPr>
          <w:sz w:val="28"/>
          <w:szCs w:val="28"/>
        </w:rPr>
        <w:t>ta pret Latvijas valsts drošību;</w:t>
      </w:r>
    </w:p>
    <w:p w14:paraId="3CEA722F" w14:textId="7F75F7D6" w:rsidR="00255D61" w:rsidRPr="00DC4E19" w:rsidRDefault="00255D61" w:rsidP="00255D61">
      <w:pPr>
        <w:spacing w:line="293" w:lineRule="atLeast"/>
        <w:ind w:right="-1" w:firstLine="709"/>
        <w:rPr>
          <w:sz w:val="28"/>
          <w:szCs w:val="28"/>
        </w:rPr>
      </w:pPr>
      <w:r>
        <w:rPr>
          <w:sz w:val="28"/>
          <w:szCs w:val="28"/>
        </w:rPr>
        <w:t>20</w:t>
      </w:r>
      <w:r w:rsidRPr="00DC4E19">
        <w:rPr>
          <w:sz w:val="28"/>
          <w:szCs w:val="28"/>
        </w:rPr>
        <w:t>.2.</w:t>
      </w:r>
      <w:r w:rsidR="006A004C">
        <w:rPr>
          <w:sz w:val="28"/>
          <w:szCs w:val="28"/>
        </w:rPr>
        <w:t> </w:t>
      </w:r>
      <w:r w:rsidRPr="00DC4E19">
        <w:rPr>
          <w:sz w:val="28"/>
          <w:szCs w:val="28"/>
        </w:rPr>
        <w:t>15 dienu laikā pārbauda, vai:</w:t>
      </w:r>
    </w:p>
    <w:p w14:paraId="092B4926" w14:textId="4073D77D" w:rsidR="00255D61" w:rsidRPr="00DC4E19" w:rsidRDefault="00255D61" w:rsidP="00255D61">
      <w:pPr>
        <w:spacing w:line="293" w:lineRule="atLeast"/>
        <w:ind w:right="-1" w:firstLine="709"/>
        <w:rPr>
          <w:sz w:val="28"/>
          <w:szCs w:val="28"/>
        </w:rPr>
      </w:pPr>
      <w:r>
        <w:rPr>
          <w:sz w:val="28"/>
          <w:szCs w:val="28"/>
        </w:rPr>
        <w:t>20</w:t>
      </w:r>
      <w:r w:rsidRPr="00DC4E19">
        <w:rPr>
          <w:sz w:val="28"/>
          <w:szCs w:val="28"/>
        </w:rPr>
        <w:t>.2.1.</w:t>
      </w:r>
      <w:r w:rsidR="008D7E01">
        <w:rPr>
          <w:sz w:val="28"/>
          <w:szCs w:val="28"/>
        </w:rPr>
        <w:t> </w:t>
      </w:r>
      <w:r w:rsidRPr="00DC4E19">
        <w:rPr>
          <w:sz w:val="28"/>
          <w:szCs w:val="28"/>
        </w:rPr>
        <w:t>uz ieroču komersantu vai ieroču brokeri, ieroču komersanta vai ieroču brokera amatpersonām, ieroču komersanta vai ieroču brokera dalībniekiem un darbiniekiem neattiecas </w:t>
      </w:r>
      <w:hyperlink r:id="rId15" w:tgtFrame="_blank" w:history="1">
        <w:r w:rsidRPr="00DC4E19">
          <w:rPr>
            <w:sz w:val="28"/>
            <w:szCs w:val="28"/>
          </w:rPr>
          <w:t>Ieroču aprites likumā</w:t>
        </w:r>
      </w:hyperlink>
      <w:r w:rsidRPr="00DC4E19">
        <w:rPr>
          <w:sz w:val="28"/>
          <w:szCs w:val="28"/>
        </w:rPr>
        <w:t> noteiktie licences izsniegšanas ierobežojumi;</w:t>
      </w:r>
    </w:p>
    <w:p w14:paraId="5CA1E2A3" w14:textId="1E1EF7BC" w:rsidR="00255D61" w:rsidRDefault="00255D61" w:rsidP="00255D61">
      <w:pPr>
        <w:spacing w:line="293" w:lineRule="atLeast"/>
        <w:ind w:right="-1" w:firstLine="709"/>
        <w:rPr>
          <w:sz w:val="28"/>
          <w:szCs w:val="28"/>
        </w:rPr>
      </w:pPr>
      <w:r>
        <w:rPr>
          <w:sz w:val="28"/>
          <w:szCs w:val="28"/>
        </w:rPr>
        <w:t>20</w:t>
      </w:r>
      <w:r w:rsidRPr="00DC4E19">
        <w:rPr>
          <w:sz w:val="28"/>
          <w:szCs w:val="28"/>
        </w:rPr>
        <w:t>.2.2.</w:t>
      </w:r>
      <w:r w:rsidR="008D7E01">
        <w:rPr>
          <w:sz w:val="28"/>
          <w:szCs w:val="28"/>
        </w:rPr>
        <w:t> </w:t>
      </w:r>
      <w:r w:rsidRPr="00DC4E19">
        <w:rPr>
          <w:sz w:val="28"/>
          <w:szCs w:val="28"/>
        </w:rPr>
        <w:t>ieroču komersants, ieroču komersanta amatpersonas un dar</w:t>
      </w:r>
      <w:r>
        <w:rPr>
          <w:sz w:val="28"/>
          <w:szCs w:val="28"/>
        </w:rPr>
        <w:t>binieki ir nokārtojuši eksāmenu;</w:t>
      </w:r>
    </w:p>
    <w:p w14:paraId="49806B05" w14:textId="162F79F5" w:rsidR="00255D61" w:rsidRPr="00DC4E19" w:rsidRDefault="00255D61" w:rsidP="00255D61">
      <w:pPr>
        <w:spacing w:line="293" w:lineRule="atLeast"/>
        <w:ind w:right="-1" w:firstLine="709"/>
        <w:rPr>
          <w:sz w:val="28"/>
          <w:szCs w:val="28"/>
        </w:rPr>
      </w:pPr>
      <w:r>
        <w:rPr>
          <w:sz w:val="28"/>
          <w:szCs w:val="28"/>
        </w:rPr>
        <w:t>20</w:t>
      </w:r>
      <w:r w:rsidRPr="00DE6EBF">
        <w:rPr>
          <w:sz w:val="28"/>
          <w:szCs w:val="28"/>
        </w:rPr>
        <w:t>.3.</w:t>
      </w:r>
      <w:r w:rsidR="008D7E01">
        <w:rPr>
          <w:sz w:val="28"/>
          <w:szCs w:val="28"/>
        </w:rPr>
        <w:t> </w:t>
      </w:r>
      <w:r w:rsidRPr="00DE6EBF">
        <w:rPr>
          <w:sz w:val="28"/>
          <w:szCs w:val="28"/>
        </w:rPr>
        <w:t>pārliecinās, ka valsts nodevas maksājums par licences derīguma termiņa pagarināšanu ir saņemts valsts budžetā.</w:t>
      </w:r>
    </w:p>
    <w:p w14:paraId="5E96768E" w14:textId="77777777" w:rsidR="00255D61" w:rsidRPr="00DC4E19" w:rsidRDefault="00255D61" w:rsidP="00255D61">
      <w:pPr>
        <w:spacing w:line="293" w:lineRule="atLeast"/>
        <w:ind w:right="-1" w:firstLine="709"/>
        <w:rPr>
          <w:sz w:val="28"/>
          <w:szCs w:val="28"/>
        </w:rPr>
      </w:pPr>
    </w:p>
    <w:p w14:paraId="4D4F1A53" w14:textId="59230759" w:rsidR="00255D61" w:rsidRPr="003113A5" w:rsidRDefault="00255D61" w:rsidP="00255D61">
      <w:pPr>
        <w:spacing w:line="293" w:lineRule="atLeast"/>
        <w:ind w:right="-1" w:firstLine="709"/>
        <w:rPr>
          <w:sz w:val="28"/>
          <w:szCs w:val="28"/>
        </w:rPr>
      </w:pPr>
      <w:r>
        <w:rPr>
          <w:sz w:val="28"/>
          <w:szCs w:val="28"/>
        </w:rPr>
        <w:t>21</w:t>
      </w:r>
      <w:r w:rsidRPr="00DC4E19">
        <w:rPr>
          <w:sz w:val="28"/>
          <w:szCs w:val="28"/>
        </w:rPr>
        <w:t>.</w:t>
      </w:r>
      <w:r w:rsidR="008D7E01">
        <w:rPr>
          <w:sz w:val="28"/>
          <w:szCs w:val="28"/>
        </w:rPr>
        <w:t> </w:t>
      </w:r>
      <w:r w:rsidRPr="00DC4E19">
        <w:rPr>
          <w:sz w:val="28"/>
          <w:szCs w:val="28"/>
        </w:rPr>
        <w:t>Licencēšanas komisija pieņem lēmumu par atteikumu pagarināt licences derīguma termiņu, ja:</w:t>
      </w:r>
    </w:p>
    <w:p w14:paraId="6EB1BBD7" w14:textId="6314882A" w:rsidR="00255D61" w:rsidRPr="00DC4E19" w:rsidRDefault="00255D61" w:rsidP="00255D61">
      <w:pPr>
        <w:spacing w:line="293" w:lineRule="atLeast"/>
        <w:ind w:right="-1" w:firstLine="709"/>
        <w:rPr>
          <w:sz w:val="28"/>
          <w:szCs w:val="28"/>
        </w:rPr>
      </w:pPr>
      <w:r>
        <w:rPr>
          <w:sz w:val="28"/>
          <w:szCs w:val="28"/>
        </w:rPr>
        <w:t>21</w:t>
      </w:r>
      <w:r w:rsidRPr="003113A5">
        <w:rPr>
          <w:sz w:val="28"/>
          <w:szCs w:val="28"/>
        </w:rPr>
        <w:t>.1.</w:t>
      </w:r>
      <w:r w:rsidR="008D7E01">
        <w:rPr>
          <w:sz w:val="28"/>
          <w:szCs w:val="28"/>
        </w:rPr>
        <w:t> </w:t>
      </w:r>
      <w:r w:rsidRPr="003113A5">
        <w:rPr>
          <w:sz w:val="28"/>
          <w:szCs w:val="28"/>
        </w:rPr>
        <w:t xml:space="preserve">šo noteikumu </w:t>
      </w:r>
      <w:r>
        <w:rPr>
          <w:sz w:val="28"/>
          <w:szCs w:val="28"/>
        </w:rPr>
        <w:t>20</w:t>
      </w:r>
      <w:r w:rsidRPr="003113A5">
        <w:rPr>
          <w:sz w:val="28"/>
          <w:szCs w:val="28"/>
        </w:rPr>
        <w:t>.2.1</w:t>
      </w:r>
      <w:r w:rsidR="006D248E">
        <w:rPr>
          <w:sz w:val="28"/>
          <w:szCs w:val="28"/>
        </w:rPr>
        <w:t>.</w:t>
      </w:r>
      <w:r w:rsidR="008D7E01">
        <w:rPr>
          <w:sz w:val="28"/>
          <w:szCs w:val="28"/>
        </w:rPr>
        <w:t> </w:t>
      </w:r>
      <w:r w:rsidR="006D248E">
        <w:rPr>
          <w:sz w:val="28"/>
          <w:szCs w:val="28"/>
        </w:rPr>
        <w:t>a</w:t>
      </w:r>
      <w:r w:rsidRPr="003113A5">
        <w:rPr>
          <w:sz w:val="28"/>
          <w:szCs w:val="28"/>
        </w:rPr>
        <w:t xml:space="preserve">pakšpunktā minētajā pārbaudē konstatēts, ka </w:t>
      </w:r>
      <w:r w:rsidR="00AF0B11">
        <w:rPr>
          <w:sz w:val="28"/>
          <w:szCs w:val="28"/>
        </w:rPr>
        <w:t xml:space="preserve">uz </w:t>
      </w:r>
      <w:r w:rsidRPr="003113A5">
        <w:rPr>
          <w:sz w:val="28"/>
          <w:szCs w:val="28"/>
        </w:rPr>
        <w:t>ieroču komersantu vai ieroču brokeri, ieroču komersanta vai ieroču brokera amatpersonām, ieroču komersanta vai ieroču brokera dalībniekiem un darbiniekiem attiecas kāds no</w:t>
      </w:r>
      <w:r w:rsidR="008D7E01">
        <w:rPr>
          <w:sz w:val="28"/>
          <w:szCs w:val="28"/>
        </w:rPr>
        <w:t xml:space="preserve"> </w:t>
      </w:r>
      <w:hyperlink r:id="rId16" w:tgtFrame="_blank" w:history="1">
        <w:r w:rsidRPr="00DC4E19">
          <w:rPr>
            <w:sz w:val="28"/>
            <w:szCs w:val="28"/>
          </w:rPr>
          <w:t>Ieroču aprites likumā</w:t>
        </w:r>
      </w:hyperlink>
      <w:r w:rsidRPr="00DC4E19">
        <w:rPr>
          <w:sz w:val="28"/>
          <w:szCs w:val="28"/>
        </w:rPr>
        <w:t> minētajiem ierobežojumiem;</w:t>
      </w:r>
    </w:p>
    <w:p w14:paraId="33801134" w14:textId="56EE6D79" w:rsidR="00255D61" w:rsidRPr="00DC4E19" w:rsidRDefault="00255D61" w:rsidP="00255D61">
      <w:pPr>
        <w:spacing w:line="293" w:lineRule="atLeast"/>
        <w:ind w:right="-1" w:firstLine="709"/>
        <w:rPr>
          <w:sz w:val="28"/>
          <w:szCs w:val="28"/>
        </w:rPr>
      </w:pPr>
      <w:r>
        <w:rPr>
          <w:sz w:val="28"/>
          <w:szCs w:val="28"/>
        </w:rPr>
        <w:t>21</w:t>
      </w:r>
      <w:r w:rsidRPr="00DC4E19">
        <w:rPr>
          <w:sz w:val="28"/>
          <w:szCs w:val="28"/>
        </w:rPr>
        <w:t>.2.</w:t>
      </w:r>
      <w:r w:rsidR="008D7E01">
        <w:rPr>
          <w:sz w:val="28"/>
          <w:szCs w:val="28"/>
        </w:rPr>
        <w:t> </w:t>
      </w:r>
      <w:r w:rsidRPr="00DC4E19">
        <w:rPr>
          <w:sz w:val="28"/>
          <w:szCs w:val="28"/>
        </w:rPr>
        <w:t xml:space="preserve">šo noteikumu </w:t>
      </w:r>
      <w:r>
        <w:rPr>
          <w:sz w:val="28"/>
          <w:szCs w:val="28"/>
        </w:rPr>
        <w:t>20</w:t>
      </w:r>
      <w:r w:rsidRPr="00DC4E19">
        <w:rPr>
          <w:sz w:val="28"/>
          <w:szCs w:val="28"/>
        </w:rPr>
        <w:t>.2.2</w:t>
      </w:r>
      <w:r w:rsidR="006D248E">
        <w:rPr>
          <w:sz w:val="28"/>
          <w:szCs w:val="28"/>
        </w:rPr>
        <w:t>.</w:t>
      </w:r>
      <w:r w:rsidR="008D7E01">
        <w:rPr>
          <w:sz w:val="28"/>
          <w:szCs w:val="28"/>
        </w:rPr>
        <w:t> </w:t>
      </w:r>
      <w:r w:rsidR="006D248E">
        <w:rPr>
          <w:sz w:val="28"/>
          <w:szCs w:val="28"/>
        </w:rPr>
        <w:t>a</w:t>
      </w:r>
      <w:r w:rsidRPr="00DC4E19">
        <w:rPr>
          <w:sz w:val="28"/>
          <w:szCs w:val="28"/>
        </w:rPr>
        <w:t>pakšpunktā minētajā pārbaudē konstatēts, ka ieroču komersants, ieroču komersanta amatpersona vai darbinieks nav nokārtojis eksāmenu;</w:t>
      </w:r>
    </w:p>
    <w:p w14:paraId="5320D985" w14:textId="29CA3494" w:rsidR="00255D61" w:rsidRDefault="00255D61" w:rsidP="00255D61">
      <w:pPr>
        <w:spacing w:line="293" w:lineRule="atLeast"/>
        <w:ind w:right="-1" w:firstLine="709"/>
        <w:rPr>
          <w:sz w:val="28"/>
          <w:szCs w:val="28"/>
        </w:rPr>
      </w:pPr>
      <w:r>
        <w:rPr>
          <w:sz w:val="28"/>
          <w:szCs w:val="28"/>
        </w:rPr>
        <w:t>21</w:t>
      </w:r>
      <w:r w:rsidRPr="003113A5">
        <w:rPr>
          <w:sz w:val="28"/>
          <w:szCs w:val="28"/>
        </w:rPr>
        <w:t>.3.</w:t>
      </w:r>
      <w:r w:rsidR="008D7E01">
        <w:rPr>
          <w:sz w:val="28"/>
          <w:szCs w:val="28"/>
        </w:rPr>
        <w:t> </w:t>
      </w:r>
      <w:r w:rsidRPr="00DC4E19">
        <w:rPr>
          <w:sz w:val="28"/>
          <w:szCs w:val="28"/>
        </w:rPr>
        <w:t xml:space="preserve">valsts drošības iestādēm </w:t>
      </w:r>
      <w:r>
        <w:rPr>
          <w:sz w:val="28"/>
          <w:szCs w:val="28"/>
        </w:rPr>
        <w:t xml:space="preserve">ir </w:t>
      </w:r>
      <w:r w:rsidRPr="00DC4E19">
        <w:rPr>
          <w:sz w:val="28"/>
          <w:szCs w:val="28"/>
        </w:rPr>
        <w:t xml:space="preserve">ziņas </w:t>
      </w:r>
      <w:r>
        <w:rPr>
          <w:sz w:val="28"/>
          <w:szCs w:val="28"/>
        </w:rPr>
        <w:t>par to,</w:t>
      </w:r>
      <w:r w:rsidRPr="003113A5">
        <w:rPr>
          <w:sz w:val="28"/>
          <w:szCs w:val="28"/>
        </w:rPr>
        <w:t xml:space="preserve"> </w:t>
      </w:r>
      <w:r>
        <w:rPr>
          <w:sz w:val="28"/>
          <w:szCs w:val="28"/>
        </w:rPr>
        <w:t>ka</w:t>
      </w:r>
      <w:r w:rsidRPr="003113A5">
        <w:rPr>
          <w:sz w:val="28"/>
          <w:szCs w:val="28"/>
        </w:rPr>
        <w:t xml:space="preserve"> </w:t>
      </w:r>
      <w:r w:rsidR="00943D9B">
        <w:rPr>
          <w:sz w:val="28"/>
          <w:szCs w:val="28"/>
        </w:rPr>
        <w:t xml:space="preserve">šo noteikumu </w:t>
      </w:r>
      <w:r>
        <w:rPr>
          <w:sz w:val="28"/>
          <w:szCs w:val="28"/>
        </w:rPr>
        <w:t>20.1.</w:t>
      </w:r>
      <w:r w:rsidR="00943D9B">
        <w:rPr>
          <w:sz w:val="28"/>
          <w:szCs w:val="28"/>
        </w:rPr>
        <w:t> </w:t>
      </w:r>
      <w:r w:rsidR="00683DC8">
        <w:rPr>
          <w:sz w:val="28"/>
          <w:szCs w:val="28"/>
        </w:rPr>
        <w:t>apakš</w:t>
      </w:r>
      <w:r>
        <w:rPr>
          <w:sz w:val="28"/>
          <w:szCs w:val="28"/>
        </w:rPr>
        <w:t>punktā minēto personu</w:t>
      </w:r>
      <w:r w:rsidRPr="003113A5">
        <w:rPr>
          <w:sz w:val="28"/>
          <w:szCs w:val="28"/>
        </w:rPr>
        <w:t xml:space="preserve"> darbība ir vērs</w:t>
      </w:r>
      <w:r>
        <w:rPr>
          <w:sz w:val="28"/>
          <w:szCs w:val="28"/>
        </w:rPr>
        <w:t>ta pret Latvijas valsts drošību;</w:t>
      </w:r>
    </w:p>
    <w:p w14:paraId="2E45B728" w14:textId="607F148F" w:rsidR="00255D61" w:rsidRPr="006D248E" w:rsidRDefault="00255D61" w:rsidP="00255D61">
      <w:pPr>
        <w:spacing w:line="293" w:lineRule="atLeast"/>
        <w:ind w:right="-1" w:firstLine="709"/>
        <w:rPr>
          <w:sz w:val="28"/>
          <w:szCs w:val="28"/>
        </w:rPr>
      </w:pPr>
      <w:r>
        <w:rPr>
          <w:sz w:val="28"/>
          <w:szCs w:val="28"/>
        </w:rPr>
        <w:t>21</w:t>
      </w:r>
      <w:r w:rsidRPr="00DE6EBF">
        <w:rPr>
          <w:sz w:val="28"/>
          <w:szCs w:val="28"/>
        </w:rPr>
        <w:t>.4.</w:t>
      </w:r>
      <w:r w:rsidR="00B25E95">
        <w:rPr>
          <w:sz w:val="28"/>
          <w:szCs w:val="28"/>
        </w:rPr>
        <w:t> </w:t>
      </w:r>
      <w:r w:rsidRPr="00DE6EBF">
        <w:rPr>
          <w:sz w:val="28"/>
          <w:szCs w:val="28"/>
        </w:rPr>
        <w:t>nav samaksāta valsts nodeva par licences derīguma termiņa pagarināšanu</w:t>
      </w:r>
      <w:r w:rsidRPr="006D248E">
        <w:rPr>
          <w:sz w:val="28"/>
          <w:szCs w:val="28"/>
        </w:rPr>
        <w:t xml:space="preserve">. </w:t>
      </w:r>
    </w:p>
    <w:p w14:paraId="43904C54" w14:textId="77777777" w:rsidR="00255D61" w:rsidRPr="00DC4E19" w:rsidRDefault="00255D61" w:rsidP="00255D61">
      <w:pPr>
        <w:spacing w:line="293" w:lineRule="atLeast"/>
        <w:ind w:right="-1" w:firstLine="709"/>
        <w:rPr>
          <w:sz w:val="28"/>
          <w:szCs w:val="28"/>
        </w:rPr>
      </w:pPr>
    </w:p>
    <w:p w14:paraId="11CD0158" w14:textId="34186AAD" w:rsidR="00255D61" w:rsidRPr="00DC4E19" w:rsidRDefault="00255D61" w:rsidP="00255D61">
      <w:pPr>
        <w:spacing w:line="293" w:lineRule="atLeast"/>
        <w:ind w:right="-1" w:firstLine="709"/>
        <w:rPr>
          <w:sz w:val="28"/>
          <w:szCs w:val="28"/>
        </w:rPr>
      </w:pPr>
      <w:r>
        <w:rPr>
          <w:sz w:val="28"/>
          <w:szCs w:val="28"/>
        </w:rPr>
        <w:t>22</w:t>
      </w:r>
      <w:r w:rsidRPr="00DC4E19">
        <w:rPr>
          <w:sz w:val="28"/>
          <w:szCs w:val="28"/>
        </w:rPr>
        <w:t>.</w:t>
      </w:r>
      <w:r w:rsidR="008D7E01">
        <w:rPr>
          <w:sz w:val="28"/>
          <w:szCs w:val="28"/>
        </w:rPr>
        <w:t> </w:t>
      </w:r>
      <w:r w:rsidRPr="00DC4E19">
        <w:rPr>
          <w:sz w:val="28"/>
          <w:szCs w:val="28"/>
        </w:rPr>
        <w:t>Ieroču komersants, ieroču brokeris un to pilnvarotais pārstāvis ir tiesīgi piedalīties licencēšanas komisijas sēdē, kurā izskata ieroču komersanta vai ieroču brokera iesniegumu.</w:t>
      </w:r>
    </w:p>
    <w:p w14:paraId="00B943BF" w14:textId="6252F76B" w:rsidR="00683DC8" w:rsidRDefault="00683DC8">
      <w:pPr>
        <w:rPr>
          <w:color w:val="414142"/>
          <w:sz w:val="28"/>
          <w:szCs w:val="28"/>
        </w:rPr>
      </w:pPr>
      <w:bookmarkStart w:id="61" w:name="p-536771"/>
      <w:bookmarkStart w:id="62" w:name="p-536772"/>
      <w:bookmarkEnd w:id="61"/>
      <w:bookmarkEnd w:id="62"/>
      <w:r>
        <w:rPr>
          <w:color w:val="414142"/>
          <w:sz w:val="28"/>
          <w:szCs w:val="28"/>
        </w:rPr>
        <w:br w:type="page"/>
      </w:r>
    </w:p>
    <w:p w14:paraId="23EAC127" w14:textId="77777777" w:rsidR="00255D61" w:rsidRPr="003113A5" w:rsidRDefault="00255D61" w:rsidP="00255D61">
      <w:pPr>
        <w:pStyle w:val="tv213"/>
        <w:shd w:val="clear" w:color="auto" w:fill="FFFFFF"/>
        <w:spacing w:before="0" w:beforeAutospacing="0" w:after="0" w:afterAutospacing="0" w:line="293" w:lineRule="atLeast"/>
        <w:ind w:right="-1" w:firstLine="709"/>
        <w:jc w:val="both"/>
        <w:rPr>
          <w:color w:val="414142"/>
          <w:sz w:val="28"/>
          <w:szCs w:val="28"/>
        </w:rPr>
      </w:pPr>
    </w:p>
    <w:p w14:paraId="5E68A165" w14:textId="3C1419CB" w:rsidR="00255D61" w:rsidRPr="00DC4E19" w:rsidRDefault="00255D61" w:rsidP="00255D61">
      <w:pPr>
        <w:pStyle w:val="tv213"/>
        <w:shd w:val="clear" w:color="auto" w:fill="FFFFFF" w:themeFill="background1"/>
        <w:spacing w:before="0" w:beforeAutospacing="0" w:after="0" w:afterAutospacing="0" w:line="293" w:lineRule="atLeast"/>
        <w:ind w:right="-1" w:firstLine="709"/>
        <w:jc w:val="both"/>
        <w:rPr>
          <w:sz w:val="28"/>
          <w:szCs w:val="28"/>
        </w:rPr>
      </w:pPr>
      <w:r>
        <w:rPr>
          <w:sz w:val="28"/>
          <w:szCs w:val="28"/>
        </w:rPr>
        <w:t>23</w:t>
      </w:r>
      <w:r w:rsidRPr="003113A5">
        <w:rPr>
          <w:sz w:val="28"/>
          <w:szCs w:val="28"/>
        </w:rPr>
        <w:t>.</w:t>
      </w:r>
      <w:r w:rsidR="00B25E95">
        <w:rPr>
          <w:sz w:val="28"/>
          <w:szCs w:val="28"/>
        </w:rPr>
        <w:t> </w:t>
      </w:r>
      <w:proofErr w:type="gramStart"/>
      <w:r w:rsidRPr="00975D8A">
        <w:rPr>
          <w:sz w:val="28"/>
          <w:szCs w:val="28"/>
        </w:rPr>
        <w:t>Ja ieroču komersants vai ieroču brokeris ir nokavējis šo noteikumu</w:t>
      </w:r>
      <w:r w:rsidRPr="00975D8A">
        <w:rPr>
          <w:rStyle w:val="Hyperlink"/>
          <w:color w:val="auto"/>
          <w:sz w:val="28"/>
          <w:szCs w:val="28"/>
          <w:u w:val="none"/>
        </w:rPr>
        <w:t xml:space="preserve"> </w:t>
      </w:r>
      <w:r>
        <w:rPr>
          <w:sz w:val="28"/>
          <w:szCs w:val="28"/>
        </w:rPr>
        <w:t>19</w:t>
      </w:r>
      <w:r w:rsidR="006D248E">
        <w:rPr>
          <w:sz w:val="28"/>
          <w:szCs w:val="28"/>
        </w:rPr>
        <w:t>.</w:t>
      </w:r>
      <w:r w:rsidR="00AF0B11">
        <w:rPr>
          <w:sz w:val="28"/>
          <w:szCs w:val="28"/>
        </w:rPr>
        <w:t> </w:t>
      </w:r>
      <w:r w:rsidR="006D248E">
        <w:rPr>
          <w:sz w:val="28"/>
          <w:szCs w:val="28"/>
        </w:rPr>
        <w:t>p</w:t>
      </w:r>
      <w:r w:rsidRPr="00975D8A">
        <w:rPr>
          <w:sz w:val="28"/>
          <w:szCs w:val="28"/>
        </w:rPr>
        <w:t>unktā</w:t>
      </w:r>
      <w:r w:rsidR="00B25E95">
        <w:rPr>
          <w:sz w:val="28"/>
          <w:szCs w:val="28"/>
        </w:rPr>
        <w:t xml:space="preserve"> </w:t>
      </w:r>
      <w:r w:rsidRPr="00975D8A">
        <w:rPr>
          <w:sz w:val="28"/>
          <w:szCs w:val="28"/>
        </w:rPr>
        <w:t>minēto iesnieguma iesniegšanas termiņu, licencēšanas</w:t>
      </w:r>
      <w:proofErr w:type="gramEnd"/>
      <w:r w:rsidRPr="00975D8A">
        <w:rPr>
          <w:sz w:val="28"/>
          <w:szCs w:val="28"/>
        </w:rPr>
        <w:t xml:space="preserve"> komisija pieņem lēmumu nepagarināt</w:t>
      </w:r>
      <w:r w:rsidRPr="00DC4E19">
        <w:rPr>
          <w:sz w:val="28"/>
          <w:szCs w:val="28"/>
        </w:rPr>
        <w:t xml:space="preserve"> licences </w:t>
      </w:r>
      <w:r w:rsidR="00AF0B11" w:rsidRPr="00DC4E19">
        <w:rPr>
          <w:sz w:val="28"/>
          <w:szCs w:val="28"/>
        </w:rPr>
        <w:t xml:space="preserve">derīguma termiņu </w:t>
      </w:r>
      <w:r w:rsidRPr="00DC4E19">
        <w:rPr>
          <w:sz w:val="28"/>
          <w:szCs w:val="28"/>
        </w:rPr>
        <w:t>komercdarbībai ar A</w:t>
      </w:r>
      <w:r w:rsidR="008D7E01">
        <w:rPr>
          <w:sz w:val="28"/>
          <w:szCs w:val="28"/>
        </w:rPr>
        <w:t> </w:t>
      </w:r>
      <w:r w:rsidRPr="00DC4E19">
        <w:rPr>
          <w:sz w:val="28"/>
          <w:szCs w:val="28"/>
        </w:rPr>
        <w:t>kategorijas šaujamieročiem un to sastāvdaļām, A kategorijas munīciju un tās sastāvdaļām un ieroču komersants vai ieroču brokeris licenci komercdarbībai ar A kategorijas šaujamieročiem un to sastāvdaļām, A kategorijas munīciju un tās sastāvdaļām var saņemt no jauna šo noteikumu</w:t>
      </w:r>
      <w:r w:rsidR="008D7E01">
        <w:rPr>
          <w:sz w:val="28"/>
          <w:szCs w:val="28"/>
        </w:rPr>
        <w:t xml:space="preserve"> </w:t>
      </w:r>
      <w:r>
        <w:rPr>
          <w:sz w:val="28"/>
          <w:szCs w:val="28"/>
        </w:rPr>
        <w:t xml:space="preserve">II un III </w:t>
      </w:r>
      <w:r w:rsidRPr="00DC4E19">
        <w:rPr>
          <w:sz w:val="28"/>
          <w:szCs w:val="28"/>
        </w:rPr>
        <w:t>nodaļā noteiktajā kārtībā.</w:t>
      </w:r>
    </w:p>
    <w:p w14:paraId="6F048392" w14:textId="77777777" w:rsidR="00255D61" w:rsidRPr="00DC4E19" w:rsidRDefault="00255D61" w:rsidP="00255D61">
      <w:pPr>
        <w:ind w:right="-1" w:firstLine="709"/>
        <w:rPr>
          <w:b/>
          <w:bCs/>
          <w:sz w:val="28"/>
          <w:szCs w:val="28"/>
        </w:rPr>
      </w:pPr>
      <w:bookmarkStart w:id="63" w:name="p-536773"/>
      <w:bookmarkEnd w:id="63"/>
    </w:p>
    <w:p w14:paraId="1B386237" w14:textId="264F2CC4" w:rsidR="00255D61" w:rsidRPr="00DC4E19" w:rsidRDefault="00255D61" w:rsidP="00255D61">
      <w:pPr>
        <w:ind w:right="-1" w:firstLine="0"/>
        <w:jc w:val="center"/>
        <w:rPr>
          <w:b/>
          <w:bCs/>
          <w:sz w:val="28"/>
          <w:szCs w:val="28"/>
        </w:rPr>
      </w:pPr>
      <w:r>
        <w:rPr>
          <w:b/>
          <w:bCs/>
          <w:sz w:val="28"/>
          <w:szCs w:val="28"/>
        </w:rPr>
        <w:t>V</w:t>
      </w:r>
      <w:r w:rsidRPr="00DC4E19">
        <w:rPr>
          <w:b/>
          <w:bCs/>
          <w:sz w:val="28"/>
          <w:szCs w:val="28"/>
        </w:rPr>
        <w:t xml:space="preserve">. Prasības ieroču komersantam un ieroču brokerim </w:t>
      </w:r>
      <w:r>
        <w:rPr>
          <w:b/>
          <w:bCs/>
          <w:sz w:val="28"/>
          <w:szCs w:val="28"/>
        </w:rPr>
        <w:t>licences darbības laikā un</w:t>
      </w:r>
      <w:r w:rsidRPr="00DC4E19">
        <w:rPr>
          <w:b/>
          <w:bCs/>
          <w:sz w:val="28"/>
          <w:szCs w:val="28"/>
        </w:rPr>
        <w:t xml:space="preserve"> atkārtotas licences un licences dublikāta izsniegšana</w:t>
      </w:r>
      <w:r>
        <w:rPr>
          <w:b/>
          <w:bCs/>
          <w:sz w:val="28"/>
          <w:szCs w:val="28"/>
        </w:rPr>
        <w:t>s kārtība</w:t>
      </w:r>
    </w:p>
    <w:p w14:paraId="5D1C9A4A" w14:textId="77777777" w:rsidR="00255D61" w:rsidRPr="00DC4E19" w:rsidRDefault="00255D61" w:rsidP="00255D61">
      <w:pPr>
        <w:spacing w:line="293" w:lineRule="atLeast"/>
        <w:ind w:right="-1" w:firstLine="709"/>
        <w:rPr>
          <w:sz w:val="28"/>
          <w:szCs w:val="28"/>
        </w:rPr>
      </w:pPr>
      <w:bookmarkStart w:id="64" w:name="p-415210"/>
      <w:bookmarkStart w:id="65" w:name="p28"/>
      <w:bookmarkEnd w:id="64"/>
      <w:bookmarkEnd w:id="65"/>
    </w:p>
    <w:p w14:paraId="2D57FF92" w14:textId="507466B9" w:rsidR="00255D61" w:rsidRPr="003113A5" w:rsidRDefault="00255D61" w:rsidP="00255D61">
      <w:pPr>
        <w:spacing w:line="293" w:lineRule="atLeast"/>
        <w:ind w:right="-1" w:firstLine="709"/>
        <w:rPr>
          <w:sz w:val="28"/>
          <w:szCs w:val="28"/>
        </w:rPr>
      </w:pPr>
      <w:r>
        <w:rPr>
          <w:sz w:val="28"/>
          <w:szCs w:val="28"/>
        </w:rPr>
        <w:t>24</w:t>
      </w:r>
      <w:r w:rsidRPr="00DC4E19">
        <w:rPr>
          <w:sz w:val="28"/>
          <w:szCs w:val="28"/>
        </w:rPr>
        <w:t>.</w:t>
      </w:r>
      <w:r w:rsidR="008D7E01">
        <w:rPr>
          <w:sz w:val="28"/>
          <w:szCs w:val="28"/>
        </w:rPr>
        <w:t> </w:t>
      </w:r>
      <w:proofErr w:type="gramStart"/>
      <w:r w:rsidRPr="00DC4E19">
        <w:rPr>
          <w:sz w:val="28"/>
          <w:szCs w:val="28"/>
        </w:rPr>
        <w:t>Ja licences darbības laikā paredzēts mainīt</w:t>
      </w:r>
      <w:proofErr w:type="gramEnd"/>
      <w:r w:rsidRPr="00DC4E19">
        <w:rPr>
          <w:sz w:val="28"/>
          <w:szCs w:val="28"/>
        </w:rPr>
        <w:t xml:space="preserve"> ieroču komersanta vai ieroču brokera dalībnieku sastāvu, iecelt </w:t>
      </w:r>
      <w:r>
        <w:rPr>
          <w:sz w:val="28"/>
          <w:szCs w:val="28"/>
        </w:rPr>
        <w:t xml:space="preserve">vai </w:t>
      </w:r>
      <w:r w:rsidRPr="00DC4E19">
        <w:rPr>
          <w:sz w:val="28"/>
          <w:szCs w:val="28"/>
        </w:rPr>
        <w:t>ievēlēt jaunu ieroču komersanta vai ieroču brokera</w:t>
      </w:r>
      <w:r w:rsidRPr="003113A5" w:rsidDel="00F373F0">
        <w:rPr>
          <w:sz w:val="28"/>
          <w:szCs w:val="28"/>
        </w:rPr>
        <w:t xml:space="preserve"> </w:t>
      </w:r>
      <w:r w:rsidRPr="003113A5">
        <w:rPr>
          <w:sz w:val="28"/>
          <w:szCs w:val="28"/>
        </w:rPr>
        <w:t>amatpersonu vai pieņemt darbā jaunu darbinieku, ieroču komersants vai ieroču brokeris</w:t>
      </w:r>
      <w:r w:rsidRPr="003113A5" w:rsidDel="00F373F0">
        <w:rPr>
          <w:sz w:val="28"/>
          <w:szCs w:val="28"/>
        </w:rPr>
        <w:t xml:space="preserve"> </w:t>
      </w:r>
      <w:r w:rsidRPr="003113A5">
        <w:rPr>
          <w:sz w:val="28"/>
          <w:szCs w:val="28"/>
        </w:rPr>
        <w:t>par to rakstiski informē licencēšanas komisiju, iesniedzot attiecīgu iesniegumu</w:t>
      </w:r>
      <w:r w:rsidR="00321E39">
        <w:rPr>
          <w:sz w:val="28"/>
          <w:szCs w:val="28"/>
        </w:rPr>
        <w:t>. Iesniegumā</w:t>
      </w:r>
      <w:r w:rsidRPr="003113A5">
        <w:rPr>
          <w:sz w:val="28"/>
          <w:szCs w:val="28"/>
        </w:rPr>
        <w:t>:</w:t>
      </w:r>
    </w:p>
    <w:p w14:paraId="23F45317" w14:textId="1F459327" w:rsidR="00255D61" w:rsidRPr="00DC4E19" w:rsidRDefault="00255D61" w:rsidP="00255D61">
      <w:pPr>
        <w:spacing w:line="293" w:lineRule="atLeast"/>
        <w:ind w:right="-1" w:firstLine="709"/>
        <w:rPr>
          <w:sz w:val="28"/>
          <w:szCs w:val="28"/>
        </w:rPr>
      </w:pPr>
      <w:r>
        <w:rPr>
          <w:sz w:val="28"/>
          <w:szCs w:val="28"/>
        </w:rPr>
        <w:t>24</w:t>
      </w:r>
      <w:r w:rsidRPr="003113A5">
        <w:rPr>
          <w:sz w:val="28"/>
          <w:szCs w:val="28"/>
        </w:rPr>
        <w:t>.1.</w:t>
      </w:r>
      <w:r w:rsidR="008D7E01">
        <w:rPr>
          <w:sz w:val="28"/>
          <w:szCs w:val="28"/>
        </w:rPr>
        <w:t> </w:t>
      </w:r>
      <w:r w:rsidRPr="003113A5">
        <w:rPr>
          <w:sz w:val="28"/>
          <w:szCs w:val="28"/>
        </w:rPr>
        <w:t xml:space="preserve">ieroču komersants norāda šo noteikumu </w:t>
      </w:r>
      <w:r>
        <w:rPr>
          <w:sz w:val="28"/>
          <w:szCs w:val="28"/>
        </w:rPr>
        <w:t>5</w:t>
      </w:r>
      <w:r w:rsidRPr="003113A5">
        <w:rPr>
          <w:sz w:val="28"/>
          <w:szCs w:val="28"/>
        </w:rPr>
        <w:t>.1.3. un</w:t>
      </w:r>
      <w:r w:rsidRPr="00137C1D">
        <w:rPr>
          <w:sz w:val="28"/>
          <w:szCs w:val="28"/>
        </w:rPr>
        <w:t xml:space="preserve"> </w:t>
      </w:r>
      <w:r>
        <w:rPr>
          <w:sz w:val="28"/>
          <w:szCs w:val="28"/>
        </w:rPr>
        <w:t>5</w:t>
      </w:r>
      <w:r w:rsidRPr="00137C1D">
        <w:rPr>
          <w:sz w:val="28"/>
          <w:szCs w:val="28"/>
        </w:rPr>
        <w:t>.1.4. apakšpunktā minēto informāciju un, ja darbā pieņem</w:t>
      </w:r>
      <w:r>
        <w:rPr>
          <w:sz w:val="28"/>
          <w:szCs w:val="28"/>
        </w:rPr>
        <w:t xml:space="preserve"> jaunu</w:t>
      </w:r>
      <w:r w:rsidRPr="00137C1D">
        <w:rPr>
          <w:sz w:val="28"/>
          <w:szCs w:val="28"/>
        </w:rPr>
        <w:t xml:space="preserve"> darbiniek</w:t>
      </w:r>
      <w:r>
        <w:rPr>
          <w:sz w:val="28"/>
          <w:szCs w:val="28"/>
        </w:rPr>
        <w:t>u,</w:t>
      </w:r>
      <w:r w:rsidRPr="00DC4E19">
        <w:rPr>
          <w:sz w:val="28"/>
          <w:szCs w:val="28"/>
        </w:rPr>
        <w:t xml:space="preserve"> pievieno šo noteikumu 5.3</w:t>
      </w:r>
      <w:r w:rsidR="006D248E">
        <w:rPr>
          <w:sz w:val="28"/>
          <w:szCs w:val="28"/>
        </w:rPr>
        <w:t>. a</w:t>
      </w:r>
      <w:r w:rsidRPr="00DC4E19">
        <w:rPr>
          <w:sz w:val="28"/>
          <w:szCs w:val="28"/>
        </w:rPr>
        <w:t>pakšpunktā minēto dokumentu;</w:t>
      </w:r>
    </w:p>
    <w:p w14:paraId="6F246508" w14:textId="1398055D" w:rsidR="00255D61" w:rsidRPr="00DC4E19" w:rsidRDefault="00255D61" w:rsidP="00255D61">
      <w:pPr>
        <w:spacing w:line="293" w:lineRule="atLeast"/>
        <w:ind w:right="-1" w:firstLine="709"/>
        <w:rPr>
          <w:sz w:val="28"/>
          <w:szCs w:val="28"/>
        </w:rPr>
      </w:pPr>
      <w:r>
        <w:rPr>
          <w:sz w:val="28"/>
          <w:szCs w:val="28"/>
        </w:rPr>
        <w:t>24</w:t>
      </w:r>
      <w:r w:rsidRPr="00DC4E19">
        <w:rPr>
          <w:sz w:val="28"/>
          <w:szCs w:val="28"/>
        </w:rPr>
        <w:t>.2.</w:t>
      </w:r>
      <w:r w:rsidR="008D7E01">
        <w:rPr>
          <w:sz w:val="28"/>
          <w:szCs w:val="28"/>
        </w:rPr>
        <w:t> </w:t>
      </w:r>
      <w:r w:rsidRPr="00DC4E19">
        <w:rPr>
          <w:sz w:val="28"/>
          <w:szCs w:val="28"/>
        </w:rPr>
        <w:t xml:space="preserve">ieroču brokeris norāda šo noteikumu </w:t>
      </w:r>
      <w:r>
        <w:rPr>
          <w:sz w:val="28"/>
          <w:szCs w:val="28"/>
        </w:rPr>
        <w:t>7</w:t>
      </w:r>
      <w:r w:rsidRPr="00DC4E19">
        <w:rPr>
          <w:sz w:val="28"/>
          <w:szCs w:val="28"/>
        </w:rPr>
        <w:t xml:space="preserve">.1.3. un </w:t>
      </w:r>
      <w:r>
        <w:rPr>
          <w:sz w:val="28"/>
          <w:szCs w:val="28"/>
        </w:rPr>
        <w:t>7</w:t>
      </w:r>
      <w:r w:rsidRPr="00DC4E19">
        <w:rPr>
          <w:sz w:val="28"/>
          <w:szCs w:val="28"/>
        </w:rPr>
        <w:t xml:space="preserve">.1.4. apakšpunktā minēto informāciju. </w:t>
      </w:r>
    </w:p>
    <w:p w14:paraId="6244CF47" w14:textId="77777777" w:rsidR="00255D61" w:rsidRPr="00DC4E19" w:rsidRDefault="00255D61" w:rsidP="00255D61">
      <w:pPr>
        <w:spacing w:line="293" w:lineRule="atLeast"/>
        <w:ind w:right="-1" w:firstLine="709"/>
        <w:rPr>
          <w:sz w:val="28"/>
          <w:szCs w:val="28"/>
        </w:rPr>
      </w:pPr>
      <w:bookmarkStart w:id="66" w:name="p-415211"/>
      <w:bookmarkStart w:id="67" w:name="p29"/>
      <w:bookmarkEnd w:id="66"/>
      <w:bookmarkEnd w:id="67"/>
    </w:p>
    <w:p w14:paraId="04D0BBE0" w14:textId="7290CE5E" w:rsidR="00255D61" w:rsidRPr="003113A5" w:rsidRDefault="00255D61" w:rsidP="00255D61">
      <w:pPr>
        <w:ind w:right="-1" w:firstLine="709"/>
        <w:rPr>
          <w:b/>
          <w:bCs/>
          <w:sz w:val="28"/>
          <w:szCs w:val="28"/>
        </w:rPr>
      </w:pPr>
      <w:r>
        <w:rPr>
          <w:sz w:val="28"/>
          <w:szCs w:val="28"/>
        </w:rPr>
        <w:t>25</w:t>
      </w:r>
      <w:r w:rsidRPr="00DC4E19">
        <w:rPr>
          <w:sz w:val="28"/>
          <w:szCs w:val="28"/>
        </w:rPr>
        <w:t xml:space="preserve">. Ja </w:t>
      </w:r>
      <w:proofErr w:type="gramStart"/>
      <w:r w:rsidRPr="00DC4E19">
        <w:rPr>
          <w:sz w:val="28"/>
          <w:szCs w:val="28"/>
        </w:rPr>
        <w:t>saņemts šo noteikumu</w:t>
      </w:r>
      <w:proofErr w:type="gramEnd"/>
      <w:r w:rsidR="00B25E95">
        <w:rPr>
          <w:sz w:val="28"/>
          <w:szCs w:val="28"/>
        </w:rPr>
        <w:t xml:space="preserve"> </w:t>
      </w:r>
      <w:hyperlink r:id="rId17" w:anchor="p28" w:tgtFrame="_blank" w:history="1">
        <w:r>
          <w:rPr>
            <w:sz w:val="28"/>
            <w:szCs w:val="28"/>
          </w:rPr>
          <w:t>24</w:t>
        </w:r>
        <w:r w:rsidR="006D248E">
          <w:rPr>
            <w:sz w:val="28"/>
            <w:szCs w:val="28"/>
          </w:rPr>
          <w:t>.</w:t>
        </w:r>
        <w:r w:rsidR="00321E39">
          <w:rPr>
            <w:sz w:val="28"/>
            <w:szCs w:val="28"/>
          </w:rPr>
          <w:t> </w:t>
        </w:r>
        <w:r w:rsidR="006D248E">
          <w:rPr>
            <w:sz w:val="28"/>
            <w:szCs w:val="28"/>
          </w:rPr>
          <w:t>p</w:t>
        </w:r>
        <w:r w:rsidRPr="00DC4E19">
          <w:rPr>
            <w:sz w:val="28"/>
            <w:szCs w:val="28"/>
          </w:rPr>
          <w:t>unktā</w:t>
        </w:r>
      </w:hyperlink>
      <w:r w:rsidR="00B25E95">
        <w:rPr>
          <w:sz w:val="28"/>
          <w:szCs w:val="28"/>
        </w:rPr>
        <w:t xml:space="preserve"> </w:t>
      </w:r>
      <w:r w:rsidRPr="00DC4E19">
        <w:rPr>
          <w:sz w:val="28"/>
          <w:szCs w:val="28"/>
        </w:rPr>
        <w:t xml:space="preserve">minētais iesniegums, licencēšanas komisija 15 dienu laikā pēc tā saņemšanas veic šo noteikumu </w:t>
      </w:r>
      <w:r>
        <w:rPr>
          <w:sz w:val="28"/>
          <w:szCs w:val="28"/>
        </w:rPr>
        <w:t>11</w:t>
      </w:r>
      <w:r w:rsidRPr="00DC4E19">
        <w:rPr>
          <w:sz w:val="28"/>
          <w:szCs w:val="28"/>
        </w:rPr>
        <w:t xml:space="preserve">.2.1., </w:t>
      </w:r>
      <w:r>
        <w:rPr>
          <w:sz w:val="28"/>
          <w:szCs w:val="28"/>
        </w:rPr>
        <w:t>11</w:t>
      </w:r>
      <w:r w:rsidRPr="00DC4E19">
        <w:rPr>
          <w:sz w:val="28"/>
          <w:szCs w:val="28"/>
        </w:rPr>
        <w:t xml:space="preserve">.2.2. apakšpunktā un </w:t>
      </w:r>
      <w:r>
        <w:rPr>
          <w:sz w:val="28"/>
          <w:szCs w:val="28"/>
        </w:rPr>
        <w:t>12</w:t>
      </w:r>
      <w:r w:rsidRPr="00DC4E19">
        <w:rPr>
          <w:sz w:val="28"/>
          <w:szCs w:val="28"/>
        </w:rPr>
        <w:t>.</w:t>
      </w:r>
      <w:r w:rsidR="008D7E01">
        <w:rPr>
          <w:sz w:val="28"/>
          <w:szCs w:val="28"/>
        </w:rPr>
        <w:t> </w:t>
      </w:r>
      <w:r w:rsidRPr="00DC4E19">
        <w:rPr>
          <w:sz w:val="28"/>
          <w:szCs w:val="28"/>
        </w:rPr>
        <w:t>punktā minēto pārbaudi un sniedz ieroču komersantam vai ieroču brokerim atbildi, vai uz attie</w:t>
      </w:r>
      <w:r w:rsidRPr="003113A5">
        <w:rPr>
          <w:sz w:val="28"/>
          <w:szCs w:val="28"/>
        </w:rPr>
        <w:t xml:space="preserve">cīgo personu neattiecas Ieroču aprites likumā noteiktie ierobežojumi. </w:t>
      </w:r>
    </w:p>
    <w:p w14:paraId="56C43520" w14:textId="77777777" w:rsidR="00255D61" w:rsidRPr="003113A5" w:rsidRDefault="00255D61" w:rsidP="00255D61">
      <w:pPr>
        <w:spacing w:line="293" w:lineRule="atLeast"/>
        <w:ind w:right="-1" w:firstLine="709"/>
        <w:rPr>
          <w:sz w:val="28"/>
          <w:szCs w:val="28"/>
        </w:rPr>
      </w:pPr>
      <w:bookmarkStart w:id="68" w:name="p-415212"/>
      <w:bookmarkStart w:id="69" w:name="p30"/>
      <w:bookmarkEnd w:id="68"/>
      <w:bookmarkEnd w:id="69"/>
    </w:p>
    <w:p w14:paraId="4036E1AB" w14:textId="5169204B" w:rsidR="00255D61" w:rsidRPr="00DC4E19" w:rsidRDefault="00255D61" w:rsidP="00255D61">
      <w:pPr>
        <w:spacing w:line="293" w:lineRule="atLeast"/>
        <w:ind w:right="-1" w:firstLine="709"/>
        <w:rPr>
          <w:sz w:val="28"/>
          <w:szCs w:val="28"/>
        </w:rPr>
      </w:pPr>
      <w:r>
        <w:rPr>
          <w:sz w:val="28"/>
          <w:szCs w:val="28"/>
        </w:rPr>
        <w:t>26</w:t>
      </w:r>
      <w:r w:rsidRPr="003113A5">
        <w:rPr>
          <w:sz w:val="28"/>
          <w:szCs w:val="28"/>
        </w:rPr>
        <w:t xml:space="preserve">. Ieroču komersants vai ieroču brokeris </w:t>
      </w:r>
      <w:r w:rsidR="00321E39" w:rsidRPr="00321E39">
        <w:rPr>
          <w:sz w:val="28"/>
          <w:szCs w:val="28"/>
        </w:rPr>
        <w:t>veic</w:t>
      </w:r>
      <w:r w:rsidRPr="00321E39">
        <w:rPr>
          <w:sz w:val="28"/>
          <w:szCs w:val="28"/>
        </w:rPr>
        <w:t xml:space="preserve"> izmaiņas</w:t>
      </w:r>
      <w:r w:rsidRPr="003113A5">
        <w:rPr>
          <w:sz w:val="28"/>
          <w:szCs w:val="28"/>
        </w:rPr>
        <w:t xml:space="preserve"> dalībnieku sastāvā, ieceļ</w:t>
      </w:r>
      <w:r>
        <w:rPr>
          <w:sz w:val="28"/>
          <w:szCs w:val="28"/>
        </w:rPr>
        <w:t xml:space="preserve"> vai</w:t>
      </w:r>
      <w:r w:rsidRPr="003113A5">
        <w:rPr>
          <w:sz w:val="28"/>
          <w:szCs w:val="28"/>
        </w:rPr>
        <w:t xml:space="preserve"> ievēl</w:t>
      </w:r>
      <w:r w:rsidR="00EB24B1">
        <w:rPr>
          <w:sz w:val="28"/>
          <w:szCs w:val="28"/>
        </w:rPr>
        <w:t>ē</w:t>
      </w:r>
      <w:r w:rsidRPr="003113A5">
        <w:rPr>
          <w:sz w:val="28"/>
          <w:szCs w:val="28"/>
        </w:rPr>
        <w:t xml:space="preserve"> jaunu amatpersonu</w:t>
      </w:r>
      <w:proofErr w:type="gramStart"/>
      <w:r w:rsidRPr="003113A5">
        <w:rPr>
          <w:sz w:val="28"/>
          <w:szCs w:val="28"/>
        </w:rPr>
        <w:t xml:space="preserve"> vai </w:t>
      </w:r>
      <w:r w:rsidRPr="00DC4E19">
        <w:rPr>
          <w:sz w:val="28"/>
          <w:szCs w:val="28"/>
        </w:rPr>
        <w:t xml:space="preserve">pielaiž darbinieku darbam ar ieročiem, munīciju un speciālajiem līdzekļiem </w:t>
      </w:r>
      <w:r>
        <w:rPr>
          <w:sz w:val="28"/>
          <w:szCs w:val="28"/>
        </w:rPr>
        <w:t xml:space="preserve">tikai </w:t>
      </w:r>
      <w:r w:rsidRPr="00DC4E19">
        <w:rPr>
          <w:sz w:val="28"/>
          <w:szCs w:val="28"/>
        </w:rPr>
        <w:t>pēc tam, kad saņemta licencēšanas komisijas atbilde, ka uz attiecīgo personu neattiecas Ieroču aprites likumā noteiktie licences izsniegšanas ierobežojumi</w:t>
      </w:r>
      <w:proofErr w:type="gramEnd"/>
      <w:r w:rsidRPr="00DC4E19">
        <w:rPr>
          <w:sz w:val="28"/>
          <w:szCs w:val="28"/>
        </w:rPr>
        <w:t>.</w:t>
      </w:r>
    </w:p>
    <w:p w14:paraId="147C3D2F" w14:textId="77777777" w:rsidR="00255D61" w:rsidRPr="00DC4E19" w:rsidRDefault="00255D61" w:rsidP="00255D61">
      <w:pPr>
        <w:spacing w:line="293" w:lineRule="atLeast"/>
        <w:ind w:right="-1" w:firstLine="709"/>
        <w:rPr>
          <w:sz w:val="28"/>
          <w:szCs w:val="28"/>
        </w:rPr>
      </w:pPr>
      <w:bookmarkStart w:id="70" w:name="p-415213"/>
      <w:bookmarkStart w:id="71" w:name="p31"/>
      <w:bookmarkStart w:id="72" w:name="p-415216"/>
      <w:bookmarkStart w:id="73" w:name="p34"/>
      <w:bookmarkEnd w:id="70"/>
      <w:bookmarkEnd w:id="71"/>
      <w:bookmarkEnd w:id="72"/>
      <w:bookmarkEnd w:id="73"/>
    </w:p>
    <w:p w14:paraId="7D43E24D" w14:textId="77777777" w:rsidR="00255D61" w:rsidRPr="00DC4E19" w:rsidRDefault="00255D61" w:rsidP="00255D61">
      <w:pPr>
        <w:spacing w:line="293" w:lineRule="atLeast"/>
        <w:ind w:right="-1" w:firstLine="709"/>
        <w:rPr>
          <w:sz w:val="28"/>
          <w:szCs w:val="28"/>
        </w:rPr>
      </w:pPr>
      <w:r>
        <w:rPr>
          <w:sz w:val="28"/>
          <w:szCs w:val="28"/>
        </w:rPr>
        <w:t>27</w:t>
      </w:r>
      <w:r w:rsidRPr="00DC4E19">
        <w:rPr>
          <w:sz w:val="28"/>
          <w:szCs w:val="28"/>
        </w:rPr>
        <w:t>. Ja saņemta informācija, ka uz ieroču komersantu, ieroču komersanta amatpersonu, ieroču komersanta dalībnieku vai ieroču komersanta darbinieku attiecas </w:t>
      </w:r>
      <w:hyperlink r:id="rId18" w:tgtFrame="_blank" w:history="1">
        <w:r w:rsidRPr="00DC4E19">
          <w:rPr>
            <w:sz w:val="28"/>
            <w:szCs w:val="28"/>
          </w:rPr>
          <w:t>Ieroču aprites likumā</w:t>
        </w:r>
      </w:hyperlink>
      <w:r w:rsidRPr="00DC4E19">
        <w:rPr>
          <w:sz w:val="28"/>
          <w:szCs w:val="28"/>
        </w:rPr>
        <w:t xml:space="preserve"> noteiktie licences izsniegšanas ierobežojumi, komersants liedz attiecīgajai personai piekļuvi ieročiem, munīcijai un speciālajiem līdzekļiem. </w:t>
      </w:r>
    </w:p>
    <w:p w14:paraId="304DA6F3" w14:textId="77777777" w:rsidR="00255D61" w:rsidRPr="00DC4E19" w:rsidRDefault="00255D61" w:rsidP="00255D61">
      <w:pPr>
        <w:spacing w:line="293" w:lineRule="atLeast"/>
        <w:ind w:right="-1" w:firstLine="709"/>
        <w:rPr>
          <w:sz w:val="28"/>
          <w:szCs w:val="28"/>
        </w:rPr>
      </w:pPr>
      <w:bookmarkStart w:id="74" w:name="p-415217"/>
      <w:bookmarkStart w:id="75" w:name="p35"/>
      <w:bookmarkEnd w:id="74"/>
      <w:bookmarkEnd w:id="75"/>
    </w:p>
    <w:p w14:paraId="2E0A7F3C" w14:textId="5B39602E" w:rsidR="00255D61" w:rsidRPr="003A28BA" w:rsidRDefault="00255D61" w:rsidP="00255D61">
      <w:pPr>
        <w:spacing w:line="293" w:lineRule="atLeast"/>
        <w:ind w:right="-1" w:firstLine="709"/>
        <w:rPr>
          <w:color w:val="000000" w:themeColor="text1"/>
          <w:sz w:val="28"/>
          <w:szCs w:val="28"/>
        </w:rPr>
      </w:pPr>
      <w:r>
        <w:rPr>
          <w:color w:val="000000" w:themeColor="text1"/>
          <w:sz w:val="28"/>
          <w:szCs w:val="28"/>
        </w:rPr>
        <w:t>28</w:t>
      </w:r>
      <w:r w:rsidRPr="00152A7A">
        <w:rPr>
          <w:color w:val="000000" w:themeColor="text1"/>
          <w:sz w:val="28"/>
          <w:szCs w:val="28"/>
        </w:rPr>
        <w:t>.</w:t>
      </w:r>
      <w:r w:rsidR="008D7E01">
        <w:rPr>
          <w:color w:val="000000" w:themeColor="text1"/>
          <w:sz w:val="28"/>
          <w:szCs w:val="28"/>
        </w:rPr>
        <w:t> </w:t>
      </w:r>
      <w:proofErr w:type="gramStart"/>
      <w:r w:rsidRPr="00152A7A">
        <w:rPr>
          <w:color w:val="000000" w:themeColor="text1"/>
          <w:sz w:val="28"/>
          <w:szCs w:val="28"/>
        </w:rPr>
        <w:t>Ja licences darbības laikā mainījušās tajā norādītās ziņas – ieroču komersanta juridiskā adrese, nosaukums (firma), veikala, izgatavošanas telpu, remontdarbnīcas un dezaktivēšana</w:t>
      </w:r>
      <w:r w:rsidR="00321E39">
        <w:rPr>
          <w:color w:val="000000" w:themeColor="text1"/>
          <w:sz w:val="28"/>
          <w:szCs w:val="28"/>
        </w:rPr>
        <w:t>s</w:t>
      </w:r>
      <w:r w:rsidRPr="00152A7A">
        <w:rPr>
          <w:color w:val="000000" w:themeColor="text1"/>
          <w:sz w:val="28"/>
          <w:szCs w:val="28"/>
        </w:rPr>
        <w:t xml:space="preserve"> un pārveidošana</w:t>
      </w:r>
      <w:r w:rsidR="00321E39">
        <w:rPr>
          <w:color w:val="000000" w:themeColor="text1"/>
          <w:sz w:val="28"/>
          <w:szCs w:val="28"/>
        </w:rPr>
        <w:t>s darbnīcas</w:t>
      </w:r>
      <w:r w:rsidRPr="00152A7A">
        <w:rPr>
          <w:color w:val="000000" w:themeColor="text1"/>
          <w:sz w:val="28"/>
          <w:szCs w:val="28"/>
        </w:rPr>
        <w:t xml:space="preserve"> adrese, ieroču </w:t>
      </w:r>
      <w:r w:rsidRPr="00152A7A">
        <w:rPr>
          <w:color w:val="000000" w:themeColor="text1"/>
          <w:sz w:val="28"/>
          <w:szCs w:val="28"/>
        </w:rPr>
        <w:lastRenderedPageBreak/>
        <w:t>brokera juridiskā adrese, nosaukums (firma), ieroču komersants vai ieroču brokeris piecu darbdienu laikā pēc izmaiņ</w:t>
      </w:r>
      <w:r w:rsidR="00321E39">
        <w:rPr>
          <w:color w:val="000000" w:themeColor="text1"/>
          <w:sz w:val="28"/>
          <w:szCs w:val="28"/>
        </w:rPr>
        <w:t>u rašanās</w:t>
      </w:r>
      <w:r w:rsidRPr="00152A7A">
        <w:rPr>
          <w:color w:val="000000" w:themeColor="text1"/>
          <w:sz w:val="28"/>
          <w:szCs w:val="28"/>
        </w:rPr>
        <w:t xml:space="preserve"> iesniedz licencēšanas komisijai attiecīgu iesniegumu</w:t>
      </w:r>
      <w:proofErr w:type="gramEnd"/>
      <w:r w:rsidRPr="00152A7A">
        <w:rPr>
          <w:color w:val="000000" w:themeColor="text1"/>
          <w:sz w:val="28"/>
          <w:szCs w:val="28"/>
        </w:rPr>
        <w:t xml:space="preserve"> </w:t>
      </w:r>
      <w:r>
        <w:rPr>
          <w:color w:val="000000" w:themeColor="text1"/>
          <w:sz w:val="28"/>
          <w:szCs w:val="28"/>
        </w:rPr>
        <w:t>atkārtotas licences saņemšanai.</w:t>
      </w:r>
      <w:r>
        <w:rPr>
          <w:color w:val="00B050"/>
          <w:sz w:val="28"/>
          <w:szCs w:val="28"/>
        </w:rPr>
        <w:t xml:space="preserve"> </w:t>
      </w:r>
      <w:bookmarkStart w:id="76" w:name="p-415218"/>
      <w:bookmarkStart w:id="77" w:name="p36"/>
      <w:bookmarkEnd w:id="76"/>
      <w:bookmarkEnd w:id="77"/>
    </w:p>
    <w:p w14:paraId="63BFFB29" w14:textId="77777777" w:rsidR="00255D61" w:rsidRDefault="00255D61" w:rsidP="00255D61">
      <w:pPr>
        <w:spacing w:line="293" w:lineRule="atLeast"/>
        <w:ind w:right="-1" w:firstLine="709"/>
        <w:rPr>
          <w:sz w:val="28"/>
          <w:szCs w:val="28"/>
        </w:rPr>
      </w:pPr>
    </w:p>
    <w:p w14:paraId="57132FFB" w14:textId="5FD00025" w:rsidR="00255D61" w:rsidRPr="00DC4E19" w:rsidRDefault="00255D61" w:rsidP="00255D61">
      <w:pPr>
        <w:spacing w:line="293" w:lineRule="atLeast"/>
        <w:ind w:right="-1" w:firstLine="709"/>
        <w:rPr>
          <w:sz w:val="28"/>
          <w:szCs w:val="28"/>
        </w:rPr>
      </w:pPr>
      <w:r>
        <w:rPr>
          <w:sz w:val="28"/>
          <w:szCs w:val="28"/>
        </w:rPr>
        <w:t>29</w:t>
      </w:r>
      <w:r w:rsidRPr="00DC4E19">
        <w:rPr>
          <w:sz w:val="28"/>
          <w:szCs w:val="28"/>
        </w:rPr>
        <w:t>.</w:t>
      </w:r>
      <w:r w:rsidR="00321E39">
        <w:rPr>
          <w:sz w:val="28"/>
          <w:szCs w:val="28"/>
        </w:rPr>
        <w:t> </w:t>
      </w:r>
      <w:r w:rsidRPr="00DC4E19">
        <w:rPr>
          <w:sz w:val="28"/>
          <w:szCs w:val="28"/>
        </w:rPr>
        <w:t xml:space="preserve">Licencēšanas komisija 15 dienu laikā </w:t>
      </w:r>
      <w:r w:rsidR="00321E39">
        <w:rPr>
          <w:sz w:val="28"/>
          <w:szCs w:val="28"/>
        </w:rPr>
        <w:t>pēc</w:t>
      </w:r>
      <w:r w:rsidRPr="00DC4E19">
        <w:rPr>
          <w:sz w:val="28"/>
          <w:szCs w:val="28"/>
        </w:rPr>
        <w:t xml:space="preserve"> šo noteikumu</w:t>
      </w:r>
      <w:r w:rsidR="00321E39">
        <w:rPr>
          <w:sz w:val="28"/>
          <w:szCs w:val="28"/>
        </w:rPr>
        <w:t xml:space="preserve"> </w:t>
      </w:r>
      <w:hyperlink r:id="rId19" w:anchor="p35" w:tgtFrame="_blank" w:history="1">
        <w:r>
          <w:rPr>
            <w:sz w:val="28"/>
            <w:szCs w:val="28"/>
          </w:rPr>
          <w:t>28</w:t>
        </w:r>
        <w:r w:rsidR="006D248E">
          <w:rPr>
            <w:sz w:val="28"/>
            <w:szCs w:val="28"/>
          </w:rPr>
          <w:t>.</w:t>
        </w:r>
        <w:r w:rsidR="00321E39">
          <w:rPr>
            <w:sz w:val="28"/>
            <w:szCs w:val="28"/>
          </w:rPr>
          <w:t> </w:t>
        </w:r>
        <w:r w:rsidR="006D248E">
          <w:rPr>
            <w:sz w:val="28"/>
            <w:szCs w:val="28"/>
          </w:rPr>
          <w:t>p</w:t>
        </w:r>
        <w:r w:rsidRPr="00DC4E19">
          <w:rPr>
            <w:sz w:val="28"/>
            <w:szCs w:val="28"/>
          </w:rPr>
          <w:t>unktā</w:t>
        </w:r>
      </w:hyperlink>
      <w:r w:rsidR="00321E39">
        <w:rPr>
          <w:sz w:val="28"/>
          <w:szCs w:val="28"/>
        </w:rPr>
        <w:t xml:space="preserve"> </w:t>
      </w:r>
      <w:r w:rsidRPr="00DC4E19">
        <w:rPr>
          <w:sz w:val="28"/>
          <w:szCs w:val="28"/>
        </w:rPr>
        <w:t>minētā iesnieguma saņemšanas izsniedz ieroču komersantam vai ieroču brokerim atkārtotu licenci.</w:t>
      </w:r>
    </w:p>
    <w:p w14:paraId="16249318" w14:textId="77777777" w:rsidR="00255D61" w:rsidRPr="00DC4E19" w:rsidRDefault="00255D61" w:rsidP="00255D61">
      <w:pPr>
        <w:spacing w:line="293" w:lineRule="atLeast"/>
        <w:ind w:right="-1" w:firstLine="709"/>
        <w:rPr>
          <w:sz w:val="28"/>
          <w:szCs w:val="28"/>
        </w:rPr>
      </w:pPr>
      <w:bookmarkStart w:id="78" w:name="p-415219"/>
      <w:bookmarkStart w:id="79" w:name="p37"/>
      <w:bookmarkEnd w:id="78"/>
      <w:bookmarkEnd w:id="79"/>
    </w:p>
    <w:p w14:paraId="142BAA35" w14:textId="1F215134" w:rsidR="00255D61" w:rsidRPr="003113A5" w:rsidRDefault="00255D61" w:rsidP="00255D61">
      <w:pPr>
        <w:spacing w:line="293" w:lineRule="atLeast"/>
        <w:ind w:right="-1" w:firstLine="709"/>
        <w:rPr>
          <w:sz w:val="28"/>
          <w:szCs w:val="28"/>
        </w:rPr>
      </w:pPr>
      <w:r>
        <w:rPr>
          <w:sz w:val="28"/>
          <w:szCs w:val="28"/>
        </w:rPr>
        <w:t>30</w:t>
      </w:r>
      <w:r w:rsidRPr="003113A5">
        <w:rPr>
          <w:sz w:val="28"/>
          <w:szCs w:val="28"/>
        </w:rPr>
        <w:t>.</w:t>
      </w:r>
      <w:r w:rsidR="00B25E95">
        <w:rPr>
          <w:sz w:val="28"/>
          <w:szCs w:val="28"/>
        </w:rPr>
        <w:t> </w:t>
      </w:r>
      <w:r w:rsidRPr="003113A5">
        <w:rPr>
          <w:sz w:val="28"/>
          <w:szCs w:val="28"/>
        </w:rPr>
        <w:t>Ja izsniegtā licence ir bojāta, nozaudēta</w:t>
      </w:r>
      <w:proofErr w:type="gramStart"/>
      <w:r w:rsidRPr="003113A5">
        <w:rPr>
          <w:sz w:val="28"/>
          <w:szCs w:val="28"/>
        </w:rPr>
        <w:t xml:space="preserve"> vai nolaupīta</w:t>
      </w:r>
      <w:proofErr w:type="gramEnd"/>
      <w:r w:rsidRPr="003113A5">
        <w:rPr>
          <w:sz w:val="28"/>
          <w:szCs w:val="28"/>
        </w:rPr>
        <w:t>, ieroču komersants vai ieroču brokeris piecu darbdienu laikā par to rakstiski informē licencēšanas komisiju, iesniedzot iesniegumu licences dublikāta saņemšanai. Licencēšanas komisija piecu darbdienu laikā pēc iesnieguma saņemšanas izsniedz vai nosūta ieroču komersantam vai ieroču brokerim licences dublikātu.</w:t>
      </w:r>
    </w:p>
    <w:p w14:paraId="6A2D665A" w14:textId="77777777" w:rsidR="00255D61" w:rsidRPr="003113A5" w:rsidRDefault="00255D61" w:rsidP="00255D61">
      <w:pPr>
        <w:spacing w:line="293" w:lineRule="atLeast"/>
        <w:ind w:right="-1" w:firstLine="709"/>
        <w:rPr>
          <w:sz w:val="28"/>
          <w:szCs w:val="28"/>
        </w:rPr>
      </w:pPr>
      <w:bookmarkStart w:id="80" w:name="p-415220"/>
      <w:bookmarkStart w:id="81" w:name="p38"/>
      <w:bookmarkEnd w:id="80"/>
      <w:bookmarkEnd w:id="81"/>
    </w:p>
    <w:p w14:paraId="6ABC8640" w14:textId="4CE9177F" w:rsidR="00255D61" w:rsidRPr="00DC4E19" w:rsidRDefault="00255D61" w:rsidP="00255D61">
      <w:pPr>
        <w:ind w:right="-1" w:firstLine="709"/>
        <w:rPr>
          <w:sz w:val="28"/>
          <w:szCs w:val="28"/>
        </w:rPr>
      </w:pPr>
      <w:r>
        <w:rPr>
          <w:sz w:val="28"/>
          <w:szCs w:val="28"/>
        </w:rPr>
        <w:t>31</w:t>
      </w:r>
      <w:r w:rsidRPr="00DC4E19">
        <w:rPr>
          <w:sz w:val="28"/>
          <w:szCs w:val="28"/>
        </w:rPr>
        <w:t>. Ja licences darbības laikā ieroču komersants ierīko citu izgatavošanas telpu, veikalu, remontdarbnīcu, dezaktivēšana</w:t>
      </w:r>
      <w:r w:rsidR="001243D5">
        <w:rPr>
          <w:sz w:val="28"/>
          <w:szCs w:val="28"/>
        </w:rPr>
        <w:t>s</w:t>
      </w:r>
      <w:r w:rsidRPr="00DC4E19">
        <w:rPr>
          <w:sz w:val="28"/>
          <w:szCs w:val="28"/>
        </w:rPr>
        <w:t xml:space="preserve"> un pārveidošana</w:t>
      </w:r>
      <w:r w:rsidR="001243D5">
        <w:rPr>
          <w:sz w:val="28"/>
          <w:szCs w:val="28"/>
        </w:rPr>
        <w:t xml:space="preserve">s </w:t>
      </w:r>
      <w:r w:rsidR="001243D5" w:rsidRPr="00DC4E19">
        <w:rPr>
          <w:sz w:val="28"/>
          <w:szCs w:val="28"/>
        </w:rPr>
        <w:t>darbnīcu</w:t>
      </w:r>
      <w:r w:rsidRPr="00DC4E19">
        <w:rPr>
          <w:sz w:val="28"/>
          <w:szCs w:val="28"/>
        </w:rPr>
        <w:t xml:space="preserve">, ieroču komersants pirms attiecīgo telpu izmantošanas uzsākšanas par to informē licencēšanas komisiju, iesniedzot iesniegumu atkārtotas licences saņemšanai un attiecīgi pievienojot tam šo noteikumu </w:t>
      </w:r>
      <w:r>
        <w:rPr>
          <w:sz w:val="28"/>
          <w:szCs w:val="28"/>
        </w:rPr>
        <w:t>6</w:t>
      </w:r>
      <w:r w:rsidRPr="00DC4E19">
        <w:rPr>
          <w:sz w:val="28"/>
          <w:szCs w:val="28"/>
        </w:rPr>
        <w:t>.1</w:t>
      </w:r>
      <w:r w:rsidR="006D248E">
        <w:rPr>
          <w:sz w:val="28"/>
          <w:szCs w:val="28"/>
        </w:rPr>
        <w:t>. a</w:t>
      </w:r>
      <w:r w:rsidRPr="00DC4E19">
        <w:rPr>
          <w:sz w:val="28"/>
          <w:szCs w:val="28"/>
        </w:rPr>
        <w:t>pakšpunktā minētos dokumentus.</w:t>
      </w:r>
      <w:r w:rsidR="001243D5">
        <w:rPr>
          <w:sz w:val="28"/>
          <w:szCs w:val="28"/>
        </w:rPr>
        <w:t xml:space="preserve"> </w:t>
      </w:r>
    </w:p>
    <w:p w14:paraId="5D77333E" w14:textId="77777777" w:rsidR="00255D61" w:rsidRPr="00DC4E19" w:rsidRDefault="00255D61" w:rsidP="00255D61">
      <w:pPr>
        <w:spacing w:line="293" w:lineRule="atLeast"/>
        <w:ind w:right="-1" w:firstLine="709"/>
        <w:rPr>
          <w:sz w:val="28"/>
          <w:szCs w:val="28"/>
        </w:rPr>
      </w:pPr>
      <w:bookmarkStart w:id="82" w:name="p-415221"/>
      <w:bookmarkStart w:id="83" w:name="p39"/>
      <w:bookmarkEnd w:id="82"/>
      <w:bookmarkEnd w:id="83"/>
    </w:p>
    <w:p w14:paraId="40F5C43D" w14:textId="06D89AE4" w:rsidR="00255D61" w:rsidRPr="00DC4E19" w:rsidRDefault="00255D61" w:rsidP="00255D61">
      <w:pPr>
        <w:spacing w:line="293" w:lineRule="atLeast"/>
        <w:ind w:right="-1" w:firstLine="709"/>
        <w:rPr>
          <w:sz w:val="28"/>
          <w:szCs w:val="28"/>
        </w:rPr>
      </w:pPr>
      <w:r>
        <w:rPr>
          <w:sz w:val="28"/>
          <w:szCs w:val="28"/>
        </w:rPr>
        <w:t>32</w:t>
      </w:r>
      <w:r w:rsidRPr="00DC4E19">
        <w:rPr>
          <w:sz w:val="28"/>
          <w:szCs w:val="28"/>
        </w:rPr>
        <w:t>.</w:t>
      </w:r>
      <w:r w:rsidR="008D7E01">
        <w:rPr>
          <w:sz w:val="28"/>
          <w:szCs w:val="28"/>
        </w:rPr>
        <w:t> </w:t>
      </w:r>
      <w:r w:rsidRPr="00DC4E19">
        <w:rPr>
          <w:sz w:val="28"/>
          <w:szCs w:val="28"/>
        </w:rPr>
        <w:t>Licencēšanas komis</w:t>
      </w:r>
      <w:r w:rsidRPr="003113A5">
        <w:rPr>
          <w:sz w:val="28"/>
          <w:szCs w:val="28"/>
        </w:rPr>
        <w:t xml:space="preserve">ija </w:t>
      </w:r>
      <w:r w:rsidR="001243D5" w:rsidRPr="003113A5">
        <w:rPr>
          <w:sz w:val="28"/>
          <w:szCs w:val="28"/>
        </w:rPr>
        <w:t xml:space="preserve">triju darbdienu laikā </w:t>
      </w:r>
      <w:r w:rsidRPr="003113A5">
        <w:rPr>
          <w:sz w:val="28"/>
          <w:szCs w:val="28"/>
        </w:rPr>
        <w:t>pēc šo noteikumu</w:t>
      </w:r>
      <w:r w:rsidR="001243D5">
        <w:rPr>
          <w:sz w:val="28"/>
          <w:szCs w:val="28"/>
        </w:rPr>
        <w:t xml:space="preserve"> </w:t>
      </w:r>
      <w:r>
        <w:rPr>
          <w:sz w:val="28"/>
          <w:szCs w:val="28"/>
        </w:rPr>
        <w:t>31</w:t>
      </w:r>
      <w:r w:rsidR="006D248E">
        <w:rPr>
          <w:sz w:val="28"/>
          <w:szCs w:val="28"/>
        </w:rPr>
        <w:t>.</w:t>
      </w:r>
      <w:r w:rsidR="001243D5">
        <w:rPr>
          <w:sz w:val="28"/>
          <w:szCs w:val="28"/>
        </w:rPr>
        <w:t> </w:t>
      </w:r>
      <w:r w:rsidR="006D248E">
        <w:rPr>
          <w:sz w:val="28"/>
          <w:szCs w:val="28"/>
        </w:rPr>
        <w:t>p</w:t>
      </w:r>
      <w:r w:rsidRPr="003113A5">
        <w:rPr>
          <w:sz w:val="28"/>
          <w:szCs w:val="28"/>
        </w:rPr>
        <w:t>unktā</w:t>
      </w:r>
      <w:r w:rsidR="001243D5">
        <w:rPr>
          <w:sz w:val="28"/>
          <w:szCs w:val="28"/>
        </w:rPr>
        <w:t xml:space="preserve"> </w:t>
      </w:r>
      <w:r w:rsidRPr="003113A5">
        <w:rPr>
          <w:sz w:val="28"/>
          <w:szCs w:val="28"/>
        </w:rPr>
        <w:t xml:space="preserve">minētā iesnieguma saņemšanas pieprasa šo noteikumu </w:t>
      </w:r>
      <w:r>
        <w:rPr>
          <w:sz w:val="28"/>
          <w:szCs w:val="28"/>
        </w:rPr>
        <w:t>11</w:t>
      </w:r>
      <w:r w:rsidRPr="003113A5">
        <w:rPr>
          <w:sz w:val="28"/>
          <w:szCs w:val="28"/>
        </w:rPr>
        <w:t xml:space="preserve">.1.1., </w:t>
      </w:r>
      <w:r>
        <w:rPr>
          <w:sz w:val="28"/>
          <w:szCs w:val="28"/>
        </w:rPr>
        <w:t>11</w:t>
      </w:r>
      <w:r w:rsidRPr="003113A5">
        <w:rPr>
          <w:sz w:val="28"/>
          <w:szCs w:val="28"/>
        </w:rPr>
        <w:t xml:space="preserve">.1.2. un </w:t>
      </w:r>
      <w:r>
        <w:rPr>
          <w:sz w:val="28"/>
          <w:szCs w:val="28"/>
        </w:rPr>
        <w:t>11</w:t>
      </w:r>
      <w:r w:rsidRPr="003113A5">
        <w:rPr>
          <w:sz w:val="28"/>
          <w:szCs w:val="28"/>
        </w:rPr>
        <w:t>.1.3</w:t>
      </w:r>
      <w:r w:rsidR="006D248E">
        <w:rPr>
          <w:sz w:val="28"/>
          <w:szCs w:val="28"/>
        </w:rPr>
        <w:t>.</w:t>
      </w:r>
      <w:r w:rsidR="008D7E01">
        <w:rPr>
          <w:sz w:val="28"/>
          <w:szCs w:val="28"/>
        </w:rPr>
        <w:t> </w:t>
      </w:r>
      <w:r w:rsidR="006D248E">
        <w:rPr>
          <w:sz w:val="28"/>
          <w:szCs w:val="28"/>
        </w:rPr>
        <w:t>a</w:t>
      </w:r>
      <w:r w:rsidRPr="003113A5">
        <w:rPr>
          <w:sz w:val="28"/>
          <w:szCs w:val="28"/>
        </w:rPr>
        <w:t xml:space="preserve">pakšpunktā minētos atzinumus. Kad saņemti pozitīvi attiecīgie atzinumi, licencēšanas komisija izsniedz </w:t>
      </w:r>
      <w:r w:rsidRPr="00DC4E19">
        <w:rPr>
          <w:sz w:val="28"/>
          <w:szCs w:val="28"/>
        </w:rPr>
        <w:t>ieroču komersantam atkārtotu licenci.</w:t>
      </w:r>
    </w:p>
    <w:p w14:paraId="2F763586" w14:textId="77777777" w:rsidR="00255D61" w:rsidRPr="00DC4E19" w:rsidRDefault="00255D61" w:rsidP="00255D61">
      <w:pPr>
        <w:spacing w:line="293" w:lineRule="atLeast"/>
        <w:ind w:right="-1" w:firstLine="709"/>
        <w:rPr>
          <w:sz w:val="28"/>
          <w:szCs w:val="28"/>
        </w:rPr>
      </w:pPr>
      <w:bookmarkStart w:id="84" w:name="p-415222"/>
      <w:bookmarkStart w:id="85" w:name="p40"/>
      <w:bookmarkEnd w:id="84"/>
      <w:bookmarkEnd w:id="85"/>
    </w:p>
    <w:p w14:paraId="64F01597" w14:textId="0334F961" w:rsidR="00255D61" w:rsidRPr="00DC4E19" w:rsidRDefault="00255D61" w:rsidP="00255D61">
      <w:pPr>
        <w:spacing w:line="293" w:lineRule="atLeast"/>
        <w:ind w:right="-1" w:firstLine="709"/>
        <w:rPr>
          <w:sz w:val="28"/>
          <w:szCs w:val="28"/>
        </w:rPr>
      </w:pPr>
      <w:r>
        <w:rPr>
          <w:sz w:val="28"/>
          <w:szCs w:val="28"/>
        </w:rPr>
        <w:t>33</w:t>
      </w:r>
      <w:r w:rsidRPr="00DC4E19">
        <w:rPr>
          <w:sz w:val="28"/>
          <w:szCs w:val="28"/>
        </w:rPr>
        <w:t>.</w:t>
      </w:r>
      <w:r w:rsidR="008D7E01">
        <w:rPr>
          <w:sz w:val="28"/>
          <w:szCs w:val="28"/>
        </w:rPr>
        <w:t> </w:t>
      </w:r>
      <w:r w:rsidRPr="00DC4E19">
        <w:rPr>
          <w:sz w:val="28"/>
          <w:szCs w:val="28"/>
        </w:rPr>
        <w:t xml:space="preserve">Šo noteikumu </w:t>
      </w:r>
      <w:r>
        <w:rPr>
          <w:sz w:val="28"/>
          <w:szCs w:val="28"/>
        </w:rPr>
        <w:t>11</w:t>
      </w:r>
      <w:r w:rsidRPr="00DC4E19">
        <w:rPr>
          <w:sz w:val="28"/>
          <w:szCs w:val="28"/>
        </w:rPr>
        <w:t xml:space="preserve">.1.1., </w:t>
      </w:r>
      <w:r>
        <w:rPr>
          <w:sz w:val="28"/>
          <w:szCs w:val="28"/>
        </w:rPr>
        <w:t>11</w:t>
      </w:r>
      <w:r w:rsidRPr="00DC4E19">
        <w:rPr>
          <w:sz w:val="28"/>
          <w:szCs w:val="28"/>
        </w:rPr>
        <w:t xml:space="preserve">.1.2. un </w:t>
      </w:r>
      <w:r>
        <w:rPr>
          <w:sz w:val="28"/>
          <w:szCs w:val="28"/>
        </w:rPr>
        <w:t>11</w:t>
      </w:r>
      <w:r w:rsidRPr="00DC4E19">
        <w:rPr>
          <w:sz w:val="28"/>
          <w:szCs w:val="28"/>
        </w:rPr>
        <w:t>.1.3</w:t>
      </w:r>
      <w:r w:rsidR="006D248E">
        <w:rPr>
          <w:sz w:val="28"/>
          <w:szCs w:val="28"/>
        </w:rPr>
        <w:t>.</w:t>
      </w:r>
      <w:r w:rsidR="001243D5">
        <w:rPr>
          <w:sz w:val="28"/>
          <w:szCs w:val="28"/>
        </w:rPr>
        <w:t> </w:t>
      </w:r>
      <w:r w:rsidR="006D248E">
        <w:rPr>
          <w:sz w:val="28"/>
          <w:szCs w:val="28"/>
        </w:rPr>
        <w:t>a</w:t>
      </w:r>
      <w:r w:rsidRPr="00DC4E19">
        <w:rPr>
          <w:sz w:val="28"/>
          <w:szCs w:val="28"/>
        </w:rPr>
        <w:t>pakšpunktā minētos atzinumus var iesniegt arī ieroču komersants vienlaikus ar šo noteikumu</w:t>
      </w:r>
      <w:r w:rsidR="001243D5">
        <w:rPr>
          <w:sz w:val="28"/>
          <w:szCs w:val="28"/>
        </w:rPr>
        <w:t xml:space="preserve"> </w:t>
      </w:r>
      <w:r>
        <w:rPr>
          <w:sz w:val="28"/>
          <w:szCs w:val="28"/>
        </w:rPr>
        <w:t>31</w:t>
      </w:r>
      <w:r w:rsidR="006D248E">
        <w:rPr>
          <w:sz w:val="28"/>
          <w:szCs w:val="28"/>
        </w:rPr>
        <w:t>.</w:t>
      </w:r>
      <w:r w:rsidR="001243D5">
        <w:rPr>
          <w:sz w:val="28"/>
          <w:szCs w:val="28"/>
        </w:rPr>
        <w:t> </w:t>
      </w:r>
      <w:r w:rsidR="006D248E">
        <w:rPr>
          <w:sz w:val="28"/>
          <w:szCs w:val="28"/>
        </w:rPr>
        <w:t>p</w:t>
      </w:r>
      <w:r w:rsidRPr="00DC4E19">
        <w:rPr>
          <w:sz w:val="28"/>
          <w:szCs w:val="28"/>
        </w:rPr>
        <w:t>unktā</w:t>
      </w:r>
      <w:r w:rsidR="001243D5">
        <w:rPr>
          <w:sz w:val="28"/>
          <w:szCs w:val="28"/>
        </w:rPr>
        <w:t xml:space="preserve"> </w:t>
      </w:r>
      <w:r w:rsidRPr="00DC4E19">
        <w:rPr>
          <w:sz w:val="28"/>
          <w:szCs w:val="28"/>
        </w:rPr>
        <w:t>minēto iesniegumu. Ieroču komersants uzsāk komercdarbību citās telpās pēc atkārtotas licences saņemšanas.</w:t>
      </w:r>
    </w:p>
    <w:p w14:paraId="69793FBC" w14:textId="77777777" w:rsidR="00255D61" w:rsidRPr="00DC4E19" w:rsidRDefault="00255D61" w:rsidP="00255D61">
      <w:pPr>
        <w:spacing w:line="293" w:lineRule="atLeast"/>
        <w:ind w:right="-1" w:firstLine="709"/>
        <w:rPr>
          <w:sz w:val="28"/>
          <w:szCs w:val="28"/>
        </w:rPr>
      </w:pPr>
      <w:bookmarkStart w:id="86" w:name="p-415223"/>
      <w:bookmarkStart w:id="87" w:name="p41"/>
      <w:bookmarkEnd w:id="86"/>
      <w:bookmarkEnd w:id="87"/>
    </w:p>
    <w:p w14:paraId="6B8EEF21" w14:textId="52145173" w:rsidR="00255D61" w:rsidRPr="00DC4E19" w:rsidRDefault="00255D61" w:rsidP="00255D61">
      <w:pPr>
        <w:spacing w:line="293" w:lineRule="atLeast"/>
        <w:ind w:right="-1" w:firstLine="709"/>
        <w:rPr>
          <w:sz w:val="28"/>
          <w:szCs w:val="28"/>
        </w:rPr>
      </w:pPr>
      <w:r>
        <w:rPr>
          <w:sz w:val="28"/>
          <w:szCs w:val="28"/>
        </w:rPr>
        <w:t>34</w:t>
      </w:r>
      <w:r w:rsidRPr="00DC4E19">
        <w:rPr>
          <w:sz w:val="28"/>
          <w:szCs w:val="28"/>
        </w:rPr>
        <w:t>.</w:t>
      </w:r>
      <w:r w:rsidR="008D7E01">
        <w:rPr>
          <w:sz w:val="28"/>
          <w:szCs w:val="28"/>
        </w:rPr>
        <w:t> </w:t>
      </w:r>
      <w:r w:rsidRPr="00DC4E19">
        <w:rPr>
          <w:sz w:val="28"/>
          <w:szCs w:val="28"/>
        </w:rPr>
        <w:t xml:space="preserve">Šo noteikumu </w:t>
      </w:r>
      <w:r>
        <w:rPr>
          <w:sz w:val="28"/>
          <w:szCs w:val="28"/>
        </w:rPr>
        <w:t>28</w:t>
      </w:r>
      <w:r w:rsidRPr="00DC4E19">
        <w:rPr>
          <w:sz w:val="28"/>
          <w:szCs w:val="28"/>
        </w:rPr>
        <w:t xml:space="preserve">. un </w:t>
      </w:r>
      <w:r>
        <w:rPr>
          <w:sz w:val="28"/>
          <w:szCs w:val="28"/>
        </w:rPr>
        <w:t>31</w:t>
      </w:r>
      <w:r w:rsidR="006D248E">
        <w:rPr>
          <w:sz w:val="28"/>
          <w:szCs w:val="28"/>
        </w:rPr>
        <w:t>.</w:t>
      </w:r>
      <w:r w:rsidR="008D7E01">
        <w:rPr>
          <w:sz w:val="28"/>
          <w:szCs w:val="28"/>
        </w:rPr>
        <w:t> </w:t>
      </w:r>
      <w:r w:rsidR="006D248E">
        <w:rPr>
          <w:sz w:val="28"/>
          <w:szCs w:val="28"/>
        </w:rPr>
        <w:t>p</w:t>
      </w:r>
      <w:r w:rsidRPr="00DC4E19">
        <w:rPr>
          <w:sz w:val="28"/>
          <w:szCs w:val="28"/>
        </w:rPr>
        <w:t xml:space="preserve">unktā minēto atkārtoto licenci un </w:t>
      </w:r>
      <w:r w:rsidR="00B25E95">
        <w:rPr>
          <w:sz w:val="28"/>
          <w:szCs w:val="28"/>
        </w:rPr>
        <w:t xml:space="preserve">šo noteikumu </w:t>
      </w:r>
      <w:r>
        <w:rPr>
          <w:sz w:val="28"/>
          <w:szCs w:val="28"/>
        </w:rPr>
        <w:t>30</w:t>
      </w:r>
      <w:r w:rsidR="006D248E">
        <w:rPr>
          <w:sz w:val="28"/>
          <w:szCs w:val="28"/>
        </w:rPr>
        <w:t>.</w:t>
      </w:r>
      <w:r w:rsidR="008D7E01">
        <w:rPr>
          <w:sz w:val="28"/>
          <w:szCs w:val="28"/>
        </w:rPr>
        <w:t> </w:t>
      </w:r>
      <w:r w:rsidR="006D248E">
        <w:rPr>
          <w:sz w:val="28"/>
          <w:szCs w:val="28"/>
        </w:rPr>
        <w:t>p</w:t>
      </w:r>
      <w:r w:rsidRPr="00DC4E19">
        <w:rPr>
          <w:sz w:val="28"/>
          <w:szCs w:val="28"/>
        </w:rPr>
        <w:t>unktā minēto licences dublikātu izsniedz</w:t>
      </w:r>
      <w:r>
        <w:rPr>
          <w:sz w:val="28"/>
          <w:szCs w:val="28"/>
        </w:rPr>
        <w:t xml:space="preserve">, </w:t>
      </w:r>
      <w:r w:rsidRPr="00C83799">
        <w:rPr>
          <w:sz w:val="28"/>
          <w:szCs w:val="28"/>
        </w:rPr>
        <w:t xml:space="preserve">ja ir samaksāta </w:t>
      </w:r>
      <w:r>
        <w:rPr>
          <w:sz w:val="28"/>
          <w:szCs w:val="28"/>
        </w:rPr>
        <w:t>šajos noteikumos noteiktā valsts nodeva</w:t>
      </w:r>
      <w:r w:rsidRPr="00DC4E19">
        <w:rPr>
          <w:sz w:val="28"/>
          <w:szCs w:val="28"/>
        </w:rPr>
        <w:t xml:space="preserve"> par atkārtotas licenc</w:t>
      </w:r>
      <w:r>
        <w:rPr>
          <w:sz w:val="28"/>
          <w:szCs w:val="28"/>
        </w:rPr>
        <w:t>es izsniegšanu un valsts nodeva</w:t>
      </w:r>
      <w:r w:rsidRPr="00DC4E19">
        <w:rPr>
          <w:sz w:val="28"/>
          <w:szCs w:val="28"/>
        </w:rPr>
        <w:t xml:space="preserve"> par licences dublikāta izsniegšanu. </w:t>
      </w:r>
    </w:p>
    <w:p w14:paraId="6578AB0A" w14:textId="77777777" w:rsidR="00255D61" w:rsidRPr="00DC4E19" w:rsidRDefault="00255D61" w:rsidP="00255D61">
      <w:pPr>
        <w:spacing w:line="293" w:lineRule="atLeast"/>
        <w:ind w:right="-1" w:firstLine="709"/>
        <w:rPr>
          <w:sz w:val="28"/>
          <w:szCs w:val="28"/>
        </w:rPr>
      </w:pPr>
    </w:p>
    <w:p w14:paraId="614687C1" w14:textId="77777777" w:rsidR="00255D61" w:rsidRPr="007A0C1B" w:rsidRDefault="00255D61" w:rsidP="00255D61">
      <w:pPr>
        <w:spacing w:line="293" w:lineRule="atLeast"/>
        <w:ind w:right="-1" w:firstLine="709"/>
        <w:rPr>
          <w:strike/>
          <w:color w:val="FF0000"/>
          <w:sz w:val="28"/>
          <w:szCs w:val="28"/>
        </w:rPr>
      </w:pPr>
      <w:r>
        <w:rPr>
          <w:sz w:val="28"/>
          <w:szCs w:val="28"/>
        </w:rPr>
        <w:t>35</w:t>
      </w:r>
      <w:r w:rsidRPr="00DC4E19">
        <w:rPr>
          <w:sz w:val="28"/>
          <w:szCs w:val="28"/>
        </w:rPr>
        <w:t xml:space="preserve">. Saņemot atkārtotu licenci, ieroču komersants vai ieroču brokeris nodod iepriekš papīra formā izsniegto licenci. </w:t>
      </w:r>
    </w:p>
    <w:p w14:paraId="69D2F13F" w14:textId="77777777" w:rsidR="00255D61" w:rsidRPr="00DC4E19" w:rsidRDefault="00255D61" w:rsidP="00255D61">
      <w:pPr>
        <w:spacing w:line="293" w:lineRule="atLeast"/>
        <w:ind w:right="-1" w:firstLine="709"/>
        <w:rPr>
          <w:sz w:val="28"/>
          <w:szCs w:val="28"/>
        </w:rPr>
      </w:pPr>
      <w:bookmarkStart w:id="88" w:name="p-415224"/>
      <w:bookmarkStart w:id="89" w:name="p42"/>
      <w:bookmarkEnd w:id="88"/>
      <w:bookmarkEnd w:id="89"/>
    </w:p>
    <w:p w14:paraId="5C7DDA92" w14:textId="77777777" w:rsidR="00255D61" w:rsidRPr="003113A5" w:rsidRDefault="00255D61" w:rsidP="00255D61">
      <w:pPr>
        <w:spacing w:line="293" w:lineRule="atLeast"/>
        <w:ind w:right="-1" w:firstLine="709"/>
        <w:rPr>
          <w:sz w:val="28"/>
          <w:szCs w:val="28"/>
        </w:rPr>
      </w:pPr>
      <w:r>
        <w:rPr>
          <w:sz w:val="28"/>
          <w:szCs w:val="28"/>
        </w:rPr>
        <w:t>36</w:t>
      </w:r>
      <w:r w:rsidRPr="00DC4E19">
        <w:rPr>
          <w:sz w:val="28"/>
          <w:szCs w:val="28"/>
        </w:rPr>
        <w:t>. Ieroču komersants</w:t>
      </w:r>
      <w:r>
        <w:rPr>
          <w:sz w:val="28"/>
          <w:szCs w:val="28"/>
        </w:rPr>
        <w:t>, ņemot vērā</w:t>
      </w:r>
      <w:r w:rsidRPr="003113A5">
        <w:rPr>
          <w:sz w:val="28"/>
          <w:szCs w:val="28"/>
        </w:rPr>
        <w:t xml:space="preserve"> veicamās komercdarbības veid</w:t>
      </w:r>
      <w:r>
        <w:rPr>
          <w:sz w:val="28"/>
          <w:szCs w:val="28"/>
        </w:rPr>
        <w:t>u,</w:t>
      </w:r>
      <w:r w:rsidRPr="00DC4E19">
        <w:rPr>
          <w:sz w:val="28"/>
          <w:szCs w:val="28"/>
        </w:rPr>
        <w:t xml:space="preserve"> ne retāk kā reizi gadā nodrošina darbinieku apmācību par ieroču, munīcijas, to sastāvdaļu un speciālo līdzekļu izgatavošanas, remon</w:t>
      </w:r>
      <w:r w:rsidRPr="003113A5">
        <w:rPr>
          <w:sz w:val="28"/>
          <w:szCs w:val="28"/>
        </w:rPr>
        <w:t>ta, realizācijas, glabāšanas, dezaktivācijas un pārveidošanas, pārvadāšanas un pārsūtīšanas kārtību, drošības prasībām un citiem jautājumiem, kas saistīti ar ieroču un munīcijas apriti.</w:t>
      </w:r>
    </w:p>
    <w:p w14:paraId="63370753" w14:textId="77777777" w:rsidR="00255D61" w:rsidRPr="00DC4E19" w:rsidRDefault="00255D61" w:rsidP="00255D61">
      <w:pPr>
        <w:spacing w:line="293" w:lineRule="atLeast"/>
        <w:ind w:right="-1" w:firstLine="709"/>
        <w:rPr>
          <w:sz w:val="28"/>
          <w:szCs w:val="28"/>
        </w:rPr>
      </w:pPr>
      <w:bookmarkStart w:id="90" w:name="p-415225"/>
      <w:bookmarkStart w:id="91" w:name="p43"/>
      <w:bookmarkEnd w:id="90"/>
      <w:bookmarkEnd w:id="91"/>
    </w:p>
    <w:p w14:paraId="5120F7C2" w14:textId="79AC7D0A" w:rsidR="00255D61" w:rsidRPr="00DC4E19" w:rsidRDefault="00255D61" w:rsidP="00255D61">
      <w:pPr>
        <w:spacing w:line="293" w:lineRule="atLeast"/>
        <w:ind w:right="-1" w:firstLine="709"/>
        <w:rPr>
          <w:b/>
          <w:bCs/>
          <w:sz w:val="28"/>
          <w:szCs w:val="28"/>
        </w:rPr>
      </w:pPr>
      <w:r>
        <w:rPr>
          <w:sz w:val="28"/>
          <w:szCs w:val="28"/>
        </w:rPr>
        <w:lastRenderedPageBreak/>
        <w:t>37</w:t>
      </w:r>
      <w:r w:rsidRPr="00DC4E19">
        <w:rPr>
          <w:sz w:val="28"/>
          <w:szCs w:val="28"/>
        </w:rPr>
        <w:t>.</w:t>
      </w:r>
      <w:r w:rsidR="008D7E01">
        <w:rPr>
          <w:sz w:val="28"/>
          <w:szCs w:val="28"/>
        </w:rPr>
        <w:t> </w:t>
      </w:r>
      <w:r w:rsidRPr="00DC4E19">
        <w:rPr>
          <w:sz w:val="28"/>
          <w:szCs w:val="28"/>
        </w:rPr>
        <w:t xml:space="preserve">Ja ieroču komersants vai ieroču brokeris pārtrauc licencē norādīto komercdarbību, </w:t>
      </w:r>
      <w:r w:rsidR="00B25E95">
        <w:rPr>
          <w:sz w:val="28"/>
          <w:szCs w:val="28"/>
        </w:rPr>
        <w:t>viņš</w:t>
      </w:r>
      <w:r w:rsidRPr="00DC4E19">
        <w:rPr>
          <w:sz w:val="28"/>
          <w:szCs w:val="28"/>
        </w:rPr>
        <w:t xml:space="preserve"> piecu darbdienu laikā par to rakstiski informē licencēšanas komisiju un nodod papīra formā izsniegto licenci.</w:t>
      </w:r>
      <w:bookmarkStart w:id="92" w:name="n-415226"/>
      <w:bookmarkStart w:id="93" w:name="n5"/>
      <w:bookmarkEnd w:id="92"/>
      <w:bookmarkEnd w:id="93"/>
    </w:p>
    <w:p w14:paraId="78CDA9EF" w14:textId="77777777" w:rsidR="00255D61" w:rsidRPr="00DC4E19" w:rsidRDefault="00255D61" w:rsidP="00255D61">
      <w:pPr>
        <w:ind w:right="-1" w:firstLine="709"/>
        <w:jc w:val="center"/>
        <w:rPr>
          <w:b/>
          <w:bCs/>
          <w:sz w:val="28"/>
          <w:szCs w:val="28"/>
        </w:rPr>
      </w:pPr>
    </w:p>
    <w:p w14:paraId="04FD3B93" w14:textId="77777777" w:rsidR="00255D61" w:rsidRPr="00DC4E19" w:rsidRDefault="00255D61" w:rsidP="00255D61">
      <w:pPr>
        <w:ind w:right="-1" w:firstLine="0"/>
        <w:jc w:val="center"/>
        <w:rPr>
          <w:b/>
          <w:bCs/>
          <w:sz w:val="28"/>
          <w:szCs w:val="28"/>
        </w:rPr>
      </w:pPr>
      <w:r>
        <w:rPr>
          <w:b/>
          <w:bCs/>
          <w:sz w:val="28"/>
          <w:szCs w:val="28"/>
        </w:rPr>
        <w:t>VI</w:t>
      </w:r>
      <w:r w:rsidRPr="00DC4E19">
        <w:rPr>
          <w:b/>
          <w:bCs/>
          <w:sz w:val="28"/>
          <w:szCs w:val="28"/>
        </w:rPr>
        <w:t>. Licences anulēšana un darbības apturēšana</w:t>
      </w:r>
    </w:p>
    <w:p w14:paraId="01E332B9" w14:textId="77777777" w:rsidR="00255D61" w:rsidRPr="00DC4E19" w:rsidRDefault="00255D61" w:rsidP="00255D61">
      <w:pPr>
        <w:spacing w:line="293" w:lineRule="atLeast"/>
        <w:ind w:right="-1" w:firstLine="709"/>
        <w:rPr>
          <w:sz w:val="28"/>
          <w:szCs w:val="28"/>
        </w:rPr>
      </w:pPr>
      <w:bookmarkStart w:id="94" w:name="p-415227"/>
      <w:bookmarkStart w:id="95" w:name="p44"/>
      <w:bookmarkEnd w:id="94"/>
      <w:bookmarkEnd w:id="95"/>
    </w:p>
    <w:p w14:paraId="041D9F27" w14:textId="7B9F1CAF" w:rsidR="00255D61" w:rsidRPr="00DC4E19" w:rsidRDefault="00255D61" w:rsidP="00255D61">
      <w:pPr>
        <w:spacing w:line="293" w:lineRule="atLeast"/>
        <w:ind w:right="-1" w:firstLine="709"/>
        <w:rPr>
          <w:sz w:val="28"/>
          <w:szCs w:val="28"/>
        </w:rPr>
      </w:pPr>
      <w:r>
        <w:rPr>
          <w:sz w:val="28"/>
          <w:szCs w:val="28"/>
        </w:rPr>
        <w:t>38</w:t>
      </w:r>
      <w:r w:rsidRPr="00DC4E19">
        <w:rPr>
          <w:sz w:val="28"/>
          <w:szCs w:val="28"/>
        </w:rPr>
        <w:t>.</w:t>
      </w:r>
      <w:r w:rsidR="008D7E01">
        <w:rPr>
          <w:sz w:val="28"/>
          <w:szCs w:val="28"/>
        </w:rPr>
        <w:t> </w:t>
      </w:r>
      <w:r w:rsidRPr="00DC4E19">
        <w:rPr>
          <w:sz w:val="28"/>
          <w:szCs w:val="28"/>
        </w:rPr>
        <w:t xml:space="preserve">Lēmumu par licences darbības apturēšanu un lēmumu par licences anulēšanu </w:t>
      </w:r>
      <w:hyperlink r:id="rId20" w:tgtFrame="_blank" w:history="1">
        <w:r w:rsidRPr="00DC4E19">
          <w:rPr>
            <w:sz w:val="28"/>
            <w:szCs w:val="28"/>
          </w:rPr>
          <w:t>Ieroču aprites likumā</w:t>
        </w:r>
      </w:hyperlink>
      <w:r w:rsidRPr="00DC4E19">
        <w:rPr>
          <w:sz w:val="28"/>
          <w:szCs w:val="28"/>
        </w:rPr>
        <w:t xml:space="preserve"> noteiktajos gadījumos pieņem Valsts policijas licencēšanas komisija.</w:t>
      </w:r>
    </w:p>
    <w:p w14:paraId="7F6F5AA2" w14:textId="77777777" w:rsidR="00255D61" w:rsidRPr="00DC4E19" w:rsidRDefault="00255D61" w:rsidP="00255D61">
      <w:pPr>
        <w:spacing w:line="293" w:lineRule="atLeast"/>
        <w:ind w:right="-1" w:firstLine="709"/>
        <w:rPr>
          <w:sz w:val="28"/>
          <w:szCs w:val="28"/>
        </w:rPr>
      </w:pPr>
      <w:bookmarkStart w:id="96" w:name="p-415228"/>
      <w:bookmarkStart w:id="97" w:name="p45"/>
      <w:bookmarkEnd w:id="96"/>
      <w:bookmarkEnd w:id="97"/>
    </w:p>
    <w:p w14:paraId="6DF4E3EA" w14:textId="5658C767" w:rsidR="00255D61" w:rsidRPr="003113A5" w:rsidRDefault="00255D61" w:rsidP="00255D61">
      <w:pPr>
        <w:spacing w:line="293" w:lineRule="atLeast"/>
        <w:ind w:right="-1" w:firstLine="709"/>
        <w:rPr>
          <w:sz w:val="28"/>
          <w:szCs w:val="28"/>
        </w:rPr>
      </w:pPr>
      <w:r>
        <w:rPr>
          <w:sz w:val="28"/>
          <w:szCs w:val="28"/>
        </w:rPr>
        <w:t>39</w:t>
      </w:r>
      <w:r w:rsidRPr="00DC4E19">
        <w:rPr>
          <w:sz w:val="28"/>
          <w:szCs w:val="28"/>
        </w:rPr>
        <w:t>.</w:t>
      </w:r>
      <w:r w:rsidR="008D7E01">
        <w:rPr>
          <w:sz w:val="28"/>
          <w:szCs w:val="28"/>
        </w:rPr>
        <w:t> </w:t>
      </w:r>
      <w:r w:rsidRPr="00DC4E19">
        <w:rPr>
          <w:sz w:val="28"/>
          <w:szCs w:val="28"/>
        </w:rPr>
        <w:t>Ieroču komersants vai ieroču brokeris, kuram izsniegtās licences darbība ir apturēta, licencē norādīto komercdarbību atsāk tikai pēc tam, kad Valsts policijas kompet</w:t>
      </w:r>
      <w:r w:rsidRPr="003113A5">
        <w:rPr>
          <w:sz w:val="28"/>
          <w:szCs w:val="28"/>
        </w:rPr>
        <w:t>ent</w:t>
      </w:r>
      <w:r w:rsidR="00EB24B1">
        <w:rPr>
          <w:sz w:val="28"/>
          <w:szCs w:val="28"/>
        </w:rPr>
        <w:t>ā</w:t>
      </w:r>
      <w:r w:rsidRPr="003113A5">
        <w:rPr>
          <w:sz w:val="28"/>
          <w:szCs w:val="28"/>
        </w:rPr>
        <w:t xml:space="preserve"> amatpersona pieņēmusi lēmumu par licences darbības atjaunošanu.</w:t>
      </w:r>
    </w:p>
    <w:p w14:paraId="66D8684A" w14:textId="77777777" w:rsidR="00255D61" w:rsidRPr="003113A5" w:rsidRDefault="00255D61" w:rsidP="00255D61">
      <w:pPr>
        <w:spacing w:line="293" w:lineRule="atLeast"/>
        <w:ind w:right="-1" w:firstLine="709"/>
        <w:rPr>
          <w:sz w:val="28"/>
          <w:szCs w:val="28"/>
        </w:rPr>
      </w:pPr>
      <w:bookmarkStart w:id="98" w:name="p-415229"/>
      <w:bookmarkStart w:id="99" w:name="p46"/>
      <w:bookmarkEnd w:id="98"/>
      <w:bookmarkEnd w:id="99"/>
    </w:p>
    <w:p w14:paraId="1725C876" w14:textId="2152F87F" w:rsidR="00255D61" w:rsidRPr="00DC4E19" w:rsidRDefault="00255D61" w:rsidP="00255D61">
      <w:pPr>
        <w:spacing w:line="293" w:lineRule="atLeast"/>
        <w:ind w:right="-1" w:firstLine="709"/>
        <w:rPr>
          <w:sz w:val="28"/>
          <w:szCs w:val="28"/>
        </w:rPr>
      </w:pPr>
      <w:r>
        <w:rPr>
          <w:sz w:val="28"/>
          <w:szCs w:val="28"/>
        </w:rPr>
        <w:t>40</w:t>
      </w:r>
      <w:r w:rsidRPr="003113A5">
        <w:rPr>
          <w:sz w:val="28"/>
          <w:szCs w:val="28"/>
        </w:rPr>
        <w:t>.</w:t>
      </w:r>
      <w:r w:rsidR="008D7E01">
        <w:rPr>
          <w:sz w:val="28"/>
          <w:szCs w:val="28"/>
        </w:rPr>
        <w:t> </w:t>
      </w:r>
      <w:r w:rsidRPr="003113A5">
        <w:rPr>
          <w:sz w:val="28"/>
          <w:szCs w:val="28"/>
        </w:rPr>
        <w:t>Licencēšanas komisija, pieņemot lēmumu par licences anulēšanu, var noteikt datumu, ar kuru licence ir anulēta, bet tas nedrīkst būt vēlāk par 30 dienām no lēmuma pieņemšanas dienas.</w:t>
      </w:r>
    </w:p>
    <w:p w14:paraId="1F8807B9" w14:textId="77777777" w:rsidR="00255D61" w:rsidRPr="00DC4E19" w:rsidRDefault="00255D61" w:rsidP="00255D61">
      <w:pPr>
        <w:spacing w:line="293" w:lineRule="atLeast"/>
        <w:ind w:right="-1" w:firstLine="709"/>
        <w:rPr>
          <w:sz w:val="28"/>
          <w:szCs w:val="28"/>
        </w:rPr>
      </w:pPr>
      <w:bookmarkStart w:id="100" w:name="p-415230"/>
      <w:bookmarkStart w:id="101" w:name="p47"/>
      <w:bookmarkEnd w:id="100"/>
      <w:bookmarkEnd w:id="101"/>
    </w:p>
    <w:p w14:paraId="409D082B" w14:textId="05D4407D" w:rsidR="00255D61" w:rsidRPr="00DC4E19" w:rsidRDefault="00255D61" w:rsidP="00255D61">
      <w:pPr>
        <w:spacing w:line="293" w:lineRule="atLeast"/>
        <w:ind w:right="-1" w:firstLine="709"/>
        <w:rPr>
          <w:sz w:val="28"/>
          <w:szCs w:val="28"/>
        </w:rPr>
      </w:pPr>
      <w:r>
        <w:rPr>
          <w:sz w:val="28"/>
          <w:szCs w:val="28"/>
        </w:rPr>
        <w:t>41</w:t>
      </w:r>
      <w:r w:rsidRPr="00DC4E19">
        <w:rPr>
          <w:sz w:val="28"/>
          <w:szCs w:val="28"/>
        </w:rPr>
        <w:t>.</w:t>
      </w:r>
      <w:r w:rsidR="008D7E01">
        <w:rPr>
          <w:sz w:val="28"/>
          <w:szCs w:val="28"/>
        </w:rPr>
        <w:t> </w:t>
      </w:r>
      <w:r w:rsidRPr="00DC4E19">
        <w:rPr>
          <w:sz w:val="28"/>
          <w:szCs w:val="28"/>
        </w:rPr>
        <w:t xml:space="preserve">Ja licence anulēta, ieroču komersantam vai ieroču brokerim ir pienākums triju darbdienu laikā pēc lēmuma saņemšanas par licences anulēšanu nodot </w:t>
      </w:r>
      <w:r w:rsidR="00453072">
        <w:rPr>
          <w:sz w:val="28"/>
          <w:szCs w:val="28"/>
        </w:rPr>
        <w:t xml:space="preserve">licenci </w:t>
      </w:r>
      <w:r w:rsidRPr="00DC4E19">
        <w:rPr>
          <w:sz w:val="28"/>
          <w:szCs w:val="28"/>
        </w:rPr>
        <w:t>licencēšanas komisijai.</w:t>
      </w:r>
    </w:p>
    <w:p w14:paraId="634F29CB" w14:textId="77777777" w:rsidR="00255D61" w:rsidRPr="00DC4E19" w:rsidRDefault="00255D61" w:rsidP="00255D61">
      <w:pPr>
        <w:spacing w:line="293" w:lineRule="atLeast"/>
        <w:ind w:right="-1" w:firstLine="709"/>
        <w:rPr>
          <w:sz w:val="28"/>
          <w:szCs w:val="28"/>
        </w:rPr>
      </w:pPr>
      <w:bookmarkStart w:id="102" w:name="p-415231"/>
      <w:bookmarkStart w:id="103" w:name="p48"/>
      <w:bookmarkEnd w:id="102"/>
      <w:bookmarkEnd w:id="103"/>
    </w:p>
    <w:p w14:paraId="6990B6A0" w14:textId="4FAA8C1E" w:rsidR="00255D61" w:rsidRPr="003113A5" w:rsidRDefault="00255D61" w:rsidP="00255D61">
      <w:pPr>
        <w:ind w:right="-1" w:firstLine="0"/>
        <w:jc w:val="center"/>
        <w:rPr>
          <w:b/>
          <w:bCs/>
          <w:sz w:val="28"/>
          <w:szCs w:val="28"/>
        </w:rPr>
      </w:pPr>
      <w:bookmarkStart w:id="104" w:name="n-415232"/>
      <w:bookmarkStart w:id="105" w:name="n6"/>
      <w:bookmarkEnd w:id="104"/>
      <w:bookmarkEnd w:id="105"/>
      <w:r>
        <w:rPr>
          <w:b/>
          <w:bCs/>
          <w:sz w:val="28"/>
          <w:szCs w:val="28"/>
        </w:rPr>
        <w:t>VII</w:t>
      </w:r>
      <w:r w:rsidRPr="00DC4E19">
        <w:rPr>
          <w:b/>
          <w:bCs/>
          <w:sz w:val="28"/>
          <w:szCs w:val="28"/>
        </w:rPr>
        <w:t>. Kārtība un apmērs, kādā maksājama valsts nodeva par licences</w:t>
      </w:r>
      <w:r w:rsidR="00453072">
        <w:rPr>
          <w:b/>
          <w:bCs/>
          <w:sz w:val="28"/>
          <w:szCs w:val="28"/>
        </w:rPr>
        <w:t xml:space="preserve">, tās </w:t>
      </w:r>
      <w:r w:rsidR="00453072" w:rsidRPr="003113A5">
        <w:rPr>
          <w:b/>
          <w:bCs/>
          <w:sz w:val="28"/>
          <w:szCs w:val="28"/>
        </w:rPr>
        <w:t>dublikāta un atkārtotas licences izsniegšanu</w:t>
      </w:r>
      <w:r w:rsidR="00453072">
        <w:rPr>
          <w:b/>
          <w:bCs/>
          <w:sz w:val="28"/>
          <w:szCs w:val="28"/>
        </w:rPr>
        <w:t xml:space="preserve"> un licences</w:t>
      </w:r>
      <w:r w:rsidRPr="00DC4E19">
        <w:rPr>
          <w:b/>
          <w:bCs/>
          <w:sz w:val="28"/>
          <w:szCs w:val="28"/>
        </w:rPr>
        <w:t xml:space="preserve"> derīguma termiņa pagarināšanu</w:t>
      </w:r>
    </w:p>
    <w:p w14:paraId="6FBB02BF" w14:textId="77777777" w:rsidR="00255D61" w:rsidRPr="003113A5" w:rsidRDefault="00255D61" w:rsidP="00255D61">
      <w:pPr>
        <w:spacing w:line="293" w:lineRule="atLeast"/>
        <w:ind w:right="-1" w:firstLine="709"/>
        <w:rPr>
          <w:sz w:val="28"/>
          <w:szCs w:val="28"/>
        </w:rPr>
      </w:pPr>
      <w:bookmarkStart w:id="106" w:name="p-480943"/>
      <w:bookmarkEnd w:id="106"/>
    </w:p>
    <w:p w14:paraId="7465456E" w14:textId="3F953E3D" w:rsidR="00255D61" w:rsidRPr="00A27781" w:rsidRDefault="00255D61" w:rsidP="00255D61">
      <w:pPr>
        <w:spacing w:line="293" w:lineRule="atLeast"/>
        <w:ind w:right="-1" w:firstLine="709"/>
        <w:rPr>
          <w:sz w:val="28"/>
          <w:szCs w:val="28"/>
        </w:rPr>
      </w:pPr>
      <w:r>
        <w:rPr>
          <w:sz w:val="28"/>
          <w:szCs w:val="28"/>
        </w:rPr>
        <w:t>42</w:t>
      </w:r>
      <w:r w:rsidRPr="00A27781">
        <w:rPr>
          <w:sz w:val="28"/>
          <w:szCs w:val="28"/>
        </w:rPr>
        <w:t>.</w:t>
      </w:r>
      <w:r w:rsidR="008D7E01">
        <w:rPr>
          <w:sz w:val="28"/>
          <w:szCs w:val="28"/>
        </w:rPr>
        <w:t> </w:t>
      </w:r>
      <w:r w:rsidRPr="00A27781">
        <w:rPr>
          <w:sz w:val="28"/>
          <w:szCs w:val="28"/>
        </w:rPr>
        <w:t>Par licences izsniegšanu maksājama valsts nodeva šādā apmērā:</w:t>
      </w:r>
    </w:p>
    <w:p w14:paraId="6C258A77" w14:textId="064143D3" w:rsidR="00255D61" w:rsidRPr="00A27781" w:rsidRDefault="00255D61" w:rsidP="00255D61">
      <w:pPr>
        <w:ind w:right="-1" w:firstLine="709"/>
        <w:rPr>
          <w:sz w:val="28"/>
          <w:szCs w:val="28"/>
        </w:rPr>
      </w:pPr>
      <w:r>
        <w:rPr>
          <w:sz w:val="28"/>
          <w:szCs w:val="28"/>
        </w:rPr>
        <w:t>42</w:t>
      </w:r>
      <w:r w:rsidRPr="00A27781">
        <w:rPr>
          <w:sz w:val="28"/>
          <w:szCs w:val="28"/>
        </w:rPr>
        <w:t>.1.</w:t>
      </w:r>
      <w:r w:rsidR="008D7E01">
        <w:rPr>
          <w:sz w:val="28"/>
          <w:szCs w:val="28"/>
        </w:rPr>
        <w:t> </w:t>
      </w:r>
      <w:r w:rsidRPr="00A27781">
        <w:rPr>
          <w:sz w:val="28"/>
          <w:szCs w:val="28"/>
        </w:rPr>
        <w:t xml:space="preserve">par </w:t>
      </w:r>
      <w:r w:rsidRPr="00A27781">
        <w:rPr>
          <w:color w:val="000000"/>
          <w:sz w:val="28"/>
          <w:szCs w:val="28"/>
        </w:rPr>
        <w:t>licenc</w:t>
      </w:r>
      <w:r w:rsidR="008D7E01">
        <w:rPr>
          <w:color w:val="000000"/>
          <w:sz w:val="28"/>
          <w:szCs w:val="28"/>
        </w:rPr>
        <w:t>i</w:t>
      </w:r>
      <w:r w:rsidR="0082165D">
        <w:rPr>
          <w:color w:val="000000"/>
          <w:sz w:val="28"/>
          <w:szCs w:val="28"/>
        </w:rPr>
        <w:t xml:space="preserve"> </w:t>
      </w:r>
      <w:r w:rsidRPr="00A27781">
        <w:rPr>
          <w:color w:val="000000"/>
          <w:sz w:val="28"/>
          <w:szCs w:val="28"/>
        </w:rPr>
        <w:t>A, B un C kategorijas medību, sporta, pašaizsardzības un kolekcijas šaujamieroču un to sastāvdaļu, tiem paredzētās munīcijas un tās sastāvdaļu (ieskaitot šaujampulveri)</w:t>
      </w:r>
      <w:r w:rsidR="0082165D">
        <w:rPr>
          <w:color w:val="000000"/>
          <w:sz w:val="28"/>
          <w:szCs w:val="28"/>
        </w:rPr>
        <w:t xml:space="preserve"> un </w:t>
      </w:r>
      <w:r w:rsidRPr="00A27781">
        <w:rPr>
          <w:color w:val="000000"/>
          <w:sz w:val="28"/>
          <w:szCs w:val="28"/>
        </w:rPr>
        <w:t xml:space="preserve">D kategorijas lielas enerģijas pneimatisko ieroču </w:t>
      </w:r>
      <w:r>
        <w:rPr>
          <w:color w:val="000000"/>
          <w:sz w:val="28"/>
          <w:szCs w:val="28"/>
        </w:rPr>
        <w:t>un to sastāvdaļu realizēšanai</w:t>
      </w:r>
      <w:r w:rsidRPr="00A27781">
        <w:rPr>
          <w:color w:val="000000"/>
          <w:sz w:val="28"/>
          <w:szCs w:val="28"/>
        </w:rPr>
        <w:t xml:space="preserve"> </w:t>
      </w:r>
      <w:r w:rsidRPr="00A27781">
        <w:rPr>
          <w:sz w:val="28"/>
          <w:szCs w:val="28"/>
        </w:rPr>
        <w:t xml:space="preserve">– </w:t>
      </w:r>
      <w:r w:rsidRPr="0082165D">
        <w:rPr>
          <w:sz w:val="28"/>
          <w:szCs w:val="28"/>
        </w:rPr>
        <w:t>2500</w:t>
      </w:r>
      <w:r w:rsidRPr="00A27781">
        <w:rPr>
          <w:sz w:val="28"/>
          <w:szCs w:val="28"/>
        </w:rPr>
        <w:t xml:space="preserve"> </w:t>
      </w:r>
      <w:proofErr w:type="spellStart"/>
      <w:r w:rsidRPr="00A27781">
        <w:rPr>
          <w:i/>
          <w:sz w:val="28"/>
          <w:szCs w:val="28"/>
        </w:rPr>
        <w:t>euro</w:t>
      </w:r>
      <w:proofErr w:type="spellEnd"/>
      <w:r w:rsidRPr="00A27781">
        <w:rPr>
          <w:sz w:val="28"/>
          <w:szCs w:val="28"/>
        </w:rPr>
        <w:t xml:space="preserve">; </w:t>
      </w:r>
    </w:p>
    <w:p w14:paraId="773DDAA8" w14:textId="27FCCA6E" w:rsidR="00255D61" w:rsidRPr="00A27781" w:rsidRDefault="00255D61" w:rsidP="00255D61">
      <w:pPr>
        <w:ind w:right="-1" w:firstLine="709"/>
        <w:rPr>
          <w:sz w:val="28"/>
          <w:szCs w:val="28"/>
        </w:rPr>
      </w:pPr>
      <w:r>
        <w:rPr>
          <w:sz w:val="28"/>
          <w:szCs w:val="28"/>
        </w:rPr>
        <w:t>42</w:t>
      </w:r>
      <w:r w:rsidRPr="00A27781">
        <w:rPr>
          <w:sz w:val="28"/>
          <w:szCs w:val="28"/>
        </w:rPr>
        <w:t>.2.</w:t>
      </w:r>
      <w:r w:rsidR="008D7E01">
        <w:rPr>
          <w:sz w:val="28"/>
          <w:szCs w:val="28"/>
        </w:rPr>
        <w:t> </w:t>
      </w:r>
      <w:r w:rsidRPr="00A27781">
        <w:rPr>
          <w:sz w:val="28"/>
          <w:szCs w:val="28"/>
        </w:rPr>
        <w:t xml:space="preserve">par </w:t>
      </w:r>
      <w:r w:rsidRPr="00A27781">
        <w:rPr>
          <w:color w:val="000000"/>
          <w:sz w:val="28"/>
          <w:szCs w:val="28"/>
        </w:rPr>
        <w:t>licenc</w:t>
      </w:r>
      <w:r w:rsidR="008D7E01">
        <w:rPr>
          <w:color w:val="000000"/>
          <w:sz w:val="28"/>
          <w:szCs w:val="28"/>
        </w:rPr>
        <w:t>i</w:t>
      </w:r>
      <w:r w:rsidRPr="00A27781">
        <w:rPr>
          <w:color w:val="000000"/>
          <w:sz w:val="28"/>
          <w:szCs w:val="28"/>
        </w:rPr>
        <w:t xml:space="preserve"> A, B un C kategorijas medību, sporta, pašaizsardzības, kolekcijas šaujamieroču, D kategorijas lielas enerģijas pneimatisko ieroču, E</w:t>
      </w:r>
      <w:r w:rsidR="00E7008C">
        <w:rPr>
          <w:color w:val="000000"/>
          <w:sz w:val="28"/>
          <w:szCs w:val="28"/>
        </w:rPr>
        <w:t> </w:t>
      </w:r>
      <w:r w:rsidRPr="00A27781">
        <w:rPr>
          <w:color w:val="000000"/>
          <w:sz w:val="28"/>
          <w:szCs w:val="28"/>
        </w:rPr>
        <w:t xml:space="preserve">kategorijas gāzes un </w:t>
      </w:r>
      <w:proofErr w:type="spellStart"/>
      <w:r w:rsidRPr="00A27781">
        <w:rPr>
          <w:color w:val="000000"/>
          <w:sz w:val="28"/>
          <w:szCs w:val="28"/>
        </w:rPr>
        <w:t>signālieroču</w:t>
      </w:r>
      <w:proofErr w:type="spellEnd"/>
      <w:r w:rsidR="00DB1EBA">
        <w:rPr>
          <w:color w:val="000000"/>
          <w:sz w:val="28"/>
          <w:szCs w:val="28"/>
        </w:rPr>
        <w:t xml:space="preserve"> un</w:t>
      </w:r>
      <w:r w:rsidRPr="00A27781">
        <w:rPr>
          <w:color w:val="000000"/>
          <w:sz w:val="28"/>
          <w:szCs w:val="28"/>
        </w:rPr>
        <w:t xml:space="preserve"> F kategorijas mazas enerģijas pn</w:t>
      </w:r>
      <w:r>
        <w:rPr>
          <w:color w:val="000000"/>
          <w:sz w:val="28"/>
          <w:szCs w:val="28"/>
        </w:rPr>
        <w:t>eimatisko ieroču remontēšanai</w:t>
      </w:r>
      <w:r w:rsidRPr="00A27781">
        <w:rPr>
          <w:color w:val="000000"/>
          <w:sz w:val="28"/>
          <w:szCs w:val="28"/>
        </w:rPr>
        <w:t xml:space="preserve"> </w:t>
      </w:r>
      <w:r w:rsidRPr="00A27781">
        <w:rPr>
          <w:sz w:val="28"/>
          <w:szCs w:val="28"/>
        </w:rPr>
        <w:t xml:space="preserve">– </w:t>
      </w:r>
      <w:r w:rsidRPr="00DB1EBA">
        <w:rPr>
          <w:sz w:val="28"/>
          <w:szCs w:val="28"/>
        </w:rPr>
        <w:t>1500</w:t>
      </w:r>
      <w:r w:rsidRPr="00A27781">
        <w:rPr>
          <w:sz w:val="28"/>
          <w:szCs w:val="28"/>
        </w:rPr>
        <w:t xml:space="preserve"> </w:t>
      </w:r>
      <w:proofErr w:type="spellStart"/>
      <w:r w:rsidRPr="00A27781">
        <w:rPr>
          <w:i/>
          <w:sz w:val="28"/>
          <w:szCs w:val="28"/>
        </w:rPr>
        <w:t>euro</w:t>
      </w:r>
      <w:proofErr w:type="spellEnd"/>
      <w:r w:rsidRPr="00A27781">
        <w:rPr>
          <w:sz w:val="28"/>
          <w:szCs w:val="28"/>
        </w:rPr>
        <w:t xml:space="preserve">; </w:t>
      </w:r>
    </w:p>
    <w:p w14:paraId="1AFA60BC" w14:textId="2D85E72E" w:rsidR="00255D61" w:rsidRPr="00A27781" w:rsidRDefault="00255D61" w:rsidP="00255D61">
      <w:pPr>
        <w:ind w:right="-1" w:firstLine="709"/>
        <w:rPr>
          <w:strike/>
          <w:sz w:val="28"/>
          <w:szCs w:val="28"/>
        </w:rPr>
      </w:pPr>
      <w:r>
        <w:rPr>
          <w:sz w:val="28"/>
          <w:szCs w:val="28"/>
        </w:rPr>
        <w:t>42</w:t>
      </w:r>
      <w:r w:rsidRPr="00A27781">
        <w:rPr>
          <w:sz w:val="28"/>
          <w:szCs w:val="28"/>
        </w:rPr>
        <w:t>.3.</w:t>
      </w:r>
      <w:r w:rsidR="008D7E01">
        <w:rPr>
          <w:sz w:val="28"/>
          <w:szCs w:val="28"/>
        </w:rPr>
        <w:t> </w:t>
      </w:r>
      <w:r w:rsidRPr="00A27781">
        <w:rPr>
          <w:sz w:val="28"/>
          <w:szCs w:val="28"/>
        </w:rPr>
        <w:t xml:space="preserve">par </w:t>
      </w:r>
      <w:r w:rsidRPr="00A27781">
        <w:rPr>
          <w:color w:val="000000"/>
          <w:sz w:val="28"/>
          <w:szCs w:val="28"/>
        </w:rPr>
        <w:t>licenc</w:t>
      </w:r>
      <w:r w:rsidR="008D7E01">
        <w:rPr>
          <w:color w:val="000000"/>
          <w:sz w:val="28"/>
          <w:szCs w:val="28"/>
        </w:rPr>
        <w:t>i</w:t>
      </w:r>
      <w:r w:rsidRPr="00A27781">
        <w:rPr>
          <w:color w:val="000000"/>
          <w:sz w:val="28"/>
          <w:szCs w:val="28"/>
        </w:rPr>
        <w:t xml:space="preserve"> A, B un C kategorijas medību, sporta, pašaizsardzības šaujamieroču un to sastāvdaļu, tiem paredzētās munīcijas un tās sastāvdaļu (izņemot šaujampulveri) un D kategorijas lielas enerģijas pneimatisko ieroču u</w:t>
      </w:r>
      <w:r>
        <w:rPr>
          <w:color w:val="000000"/>
          <w:sz w:val="28"/>
          <w:szCs w:val="28"/>
        </w:rPr>
        <w:t>n to sastāvdaļu izgatavošanai</w:t>
      </w:r>
      <w:r w:rsidRPr="00A27781">
        <w:rPr>
          <w:color w:val="000000"/>
          <w:sz w:val="28"/>
          <w:szCs w:val="28"/>
        </w:rPr>
        <w:t xml:space="preserve"> </w:t>
      </w:r>
      <w:r w:rsidRPr="00A27781">
        <w:rPr>
          <w:sz w:val="28"/>
          <w:szCs w:val="28"/>
        </w:rPr>
        <w:t xml:space="preserve">– </w:t>
      </w:r>
      <w:r w:rsidRPr="00DB1EBA">
        <w:rPr>
          <w:sz w:val="28"/>
          <w:szCs w:val="28"/>
        </w:rPr>
        <w:t>5000</w:t>
      </w:r>
      <w:r w:rsidRPr="00A27781">
        <w:rPr>
          <w:sz w:val="28"/>
          <w:szCs w:val="28"/>
        </w:rPr>
        <w:t xml:space="preserve"> </w:t>
      </w:r>
      <w:proofErr w:type="spellStart"/>
      <w:r w:rsidRPr="00A27781">
        <w:rPr>
          <w:i/>
          <w:sz w:val="28"/>
          <w:szCs w:val="28"/>
        </w:rPr>
        <w:t>euro</w:t>
      </w:r>
      <w:proofErr w:type="spellEnd"/>
      <w:r w:rsidRPr="00A27781">
        <w:rPr>
          <w:sz w:val="28"/>
          <w:szCs w:val="28"/>
        </w:rPr>
        <w:t xml:space="preserve">; </w:t>
      </w:r>
    </w:p>
    <w:p w14:paraId="125DCFF6" w14:textId="4CA8C375" w:rsidR="00255D61" w:rsidRPr="00A27781" w:rsidRDefault="00255D61" w:rsidP="00255D61">
      <w:pPr>
        <w:ind w:right="-1" w:firstLine="709"/>
        <w:rPr>
          <w:sz w:val="28"/>
          <w:szCs w:val="28"/>
        </w:rPr>
      </w:pPr>
      <w:r>
        <w:rPr>
          <w:sz w:val="28"/>
          <w:szCs w:val="28"/>
        </w:rPr>
        <w:t>42</w:t>
      </w:r>
      <w:r w:rsidRPr="00A27781">
        <w:rPr>
          <w:sz w:val="28"/>
          <w:szCs w:val="28"/>
        </w:rPr>
        <w:t>.4. par licenc</w:t>
      </w:r>
      <w:r w:rsidR="008D7E01">
        <w:rPr>
          <w:sz w:val="28"/>
          <w:szCs w:val="28"/>
        </w:rPr>
        <w:t>i</w:t>
      </w:r>
      <w:r w:rsidRPr="00A27781">
        <w:rPr>
          <w:sz w:val="28"/>
          <w:szCs w:val="28"/>
        </w:rPr>
        <w:t xml:space="preserve"> A, B, C un D kategorijas ieroču dezaktivēšanai un A, B un C kategorijas ieroču pārveidošanai par </w:t>
      </w:r>
      <w:proofErr w:type="spellStart"/>
      <w:r w:rsidRPr="00A27781">
        <w:rPr>
          <w:sz w:val="28"/>
          <w:szCs w:val="28"/>
        </w:rPr>
        <w:t>salūtieročiem</w:t>
      </w:r>
      <w:proofErr w:type="spellEnd"/>
      <w:r w:rsidRPr="00A27781">
        <w:rPr>
          <w:sz w:val="28"/>
          <w:szCs w:val="28"/>
        </w:rPr>
        <w:t xml:space="preserve"> (akustiskiem ieročiem) </w:t>
      </w:r>
      <w:r w:rsidR="00DB1EBA">
        <w:rPr>
          <w:sz w:val="28"/>
          <w:szCs w:val="28"/>
        </w:rPr>
        <w:t>–</w:t>
      </w:r>
      <w:r w:rsidRPr="00A27781">
        <w:rPr>
          <w:sz w:val="28"/>
          <w:szCs w:val="28"/>
        </w:rPr>
        <w:t xml:space="preserve"> </w:t>
      </w:r>
      <w:r w:rsidRPr="00DB1EBA">
        <w:rPr>
          <w:sz w:val="28"/>
          <w:szCs w:val="28"/>
        </w:rPr>
        <w:t>1423</w:t>
      </w:r>
      <w:r w:rsidRPr="00A27781">
        <w:rPr>
          <w:sz w:val="28"/>
          <w:szCs w:val="28"/>
        </w:rPr>
        <w:t xml:space="preserve"> </w:t>
      </w:r>
      <w:proofErr w:type="spellStart"/>
      <w:r w:rsidRPr="00A27781">
        <w:rPr>
          <w:i/>
          <w:sz w:val="28"/>
          <w:szCs w:val="28"/>
        </w:rPr>
        <w:t>euro</w:t>
      </w:r>
      <w:proofErr w:type="spellEnd"/>
      <w:r w:rsidRPr="00A27781">
        <w:rPr>
          <w:sz w:val="28"/>
          <w:szCs w:val="28"/>
        </w:rPr>
        <w:t xml:space="preserve">; </w:t>
      </w:r>
    </w:p>
    <w:p w14:paraId="33FFC4AB" w14:textId="11FF1CC8" w:rsidR="00255D61" w:rsidRPr="00A27781" w:rsidRDefault="00255D61" w:rsidP="00255D61">
      <w:pPr>
        <w:ind w:right="-1" w:firstLine="709"/>
        <w:rPr>
          <w:sz w:val="28"/>
          <w:szCs w:val="28"/>
        </w:rPr>
      </w:pPr>
      <w:r>
        <w:rPr>
          <w:sz w:val="28"/>
          <w:szCs w:val="28"/>
        </w:rPr>
        <w:lastRenderedPageBreak/>
        <w:t>42</w:t>
      </w:r>
      <w:r w:rsidRPr="00A27781">
        <w:rPr>
          <w:sz w:val="28"/>
          <w:szCs w:val="28"/>
        </w:rPr>
        <w:t>.5. par licenc</w:t>
      </w:r>
      <w:r w:rsidR="008D7E01">
        <w:rPr>
          <w:sz w:val="28"/>
          <w:szCs w:val="28"/>
        </w:rPr>
        <w:t>i</w:t>
      </w:r>
      <w:r w:rsidRPr="00A27781">
        <w:rPr>
          <w:sz w:val="28"/>
          <w:szCs w:val="28"/>
        </w:rPr>
        <w:t xml:space="preserve"> ieroču brokera darbībai komercdarījumiem ar A, B un C kategorijas medību, sporta, pašaizsardzības, kolekcijas šaujamieročiem un to būtiskajām sastāvdaļām, tiem paredzēto munīciju un tās sastāvdaļām (ieskaitot šaujampulveri) – </w:t>
      </w:r>
      <w:r w:rsidRPr="00DB1EBA">
        <w:rPr>
          <w:sz w:val="28"/>
          <w:szCs w:val="28"/>
        </w:rPr>
        <w:t>1500</w:t>
      </w:r>
      <w:r w:rsidRPr="00A27781">
        <w:rPr>
          <w:i/>
          <w:sz w:val="28"/>
          <w:szCs w:val="28"/>
        </w:rPr>
        <w:t xml:space="preserve"> </w:t>
      </w:r>
      <w:proofErr w:type="spellStart"/>
      <w:r w:rsidRPr="00A27781">
        <w:rPr>
          <w:i/>
          <w:sz w:val="28"/>
          <w:szCs w:val="28"/>
        </w:rPr>
        <w:t>euro</w:t>
      </w:r>
      <w:proofErr w:type="spellEnd"/>
      <w:r w:rsidR="00E7008C">
        <w:rPr>
          <w:sz w:val="28"/>
          <w:szCs w:val="28"/>
        </w:rPr>
        <w:t>;</w:t>
      </w:r>
      <w:r w:rsidRPr="00A27781">
        <w:rPr>
          <w:sz w:val="28"/>
          <w:szCs w:val="28"/>
        </w:rPr>
        <w:t xml:space="preserve"> </w:t>
      </w:r>
    </w:p>
    <w:p w14:paraId="7628A5B7" w14:textId="3C229F3B" w:rsidR="00255D61" w:rsidRPr="00A27781" w:rsidRDefault="00255D61" w:rsidP="00255D61">
      <w:pPr>
        <w:ind w:right="-1" w:firstLine="709"/>
        <w:rPr>
          <w:strike/>
          <w:sz w:val="28"/>
          <w:szCs w:val="28"/>
        </w:rPr>
      </w:pPr>
      <w:r>
        <w:rPr>
          <w:sz w:val="28"/>
          <w:szCs w:val="28"/>
        </w:rPr>
        <w:t>42</w:t>
      </w:r>
      <w:r w:rsidRPr="00A27781">
        <w:rPr>
          <w:sz w:val="28"/>
          <w:szCs w:val="28"/>
        </w:rPr>
        <w:t>.6. par licenc</w:t>
      </w:r>
      <w:r w:rsidR="008D7E01">
        <w:rPr>
          <w:sz w:val="28"/>
          <w:szCs w:val="28"/>
        </w:rPr>
        <w:t>i</w:t>
      </w:r>
      <w:r w:rsidRPr="00A27781">
        <w:rPr>
          <w:sz w:val="28"/>
          <w:szCs w:val="28"/>
        </w:rPr>
        <w:t xml:space="preserve"> E kategorijas gāzes ieroču un </w:t>
      </w:r>
      <w:proofErr w:type="spellStart"/>
      <w:r w:rsidRPr="00A27781">
        <w:rPr>
          <w:sz w:val="28"/>
          <w:szCs w:val="28"/>
        </w:rPr>
        <w:t>signālieroču</w:t>
      </w:r>
      <w:proofErr w:type="spellEnd"/>
      <w:r w:rsidRPr="00A27781">
        <w:rPr>
          <w:sz w:val="28"/>
          <w:szCs w:val="28"/>
        </w:rPr>
        <w:t xml:space="preserve"> un to munīcij</w:t>
      </w:r>
      <w:r w:rsidR="00E7008C">
        <w:rPr>
          <w:sz w:val="28"/>
          <w:szCs w:val="28"/>
        </w:rPr>
        <w:t>as</w:t>
      </w:r>
      <w:r w:rsidRPr="00A27781">
        <w:rPr>
          <w:sz w:val="28"/>
          <w:szCs w:val="28"/>
        </w:rPr>
        <w:t>, F kategorijas mazas enerģijas pneimatisko ieroču, gāzes baloniņu, elektrošoku un auksto ieroču realizācijai</w:t>
      </w:r>
      <w:r w:rsidRPr="00A27781" w:rsidDel="00A27781">
        <w:rPr>
          <w:sz w:val="28"/>
          <w:szCs w:val="28"/>
        </w:rPr>
        <w:t xml:space="preserve"> </w:t>
      </w:r>
      <w:r w:rsidRPr="00A27781">
        <w:rPr>
          <w:sz w:val="28"/>
          <w:szCs w:val="28"/>
        </w:rPr>
        <w:t xml:space="preserve">– </w:t>
      </w:r>
      <w:r w:rsidRPr="00DB1EBA">
        <w:rPr>
          <w:sz w:val="28"/>
          <w:szCs w:val="28"/>
        </w:rPr>
        <w:t>2500</w:t>
      </w:r>
      <w:r w:rsidRPr="00A27781">
        <w:rPr>
          <w:i/>
          <w:sz w:val="28"/>
          <w:szCs w:val="28"/>
        </w:rPr>
        <w:t xml:space="preserve"> </w:t>
      </w:r>
      <w:proofErr w:type="spellStart"/>
      <w:r w:rsidRPr="00A27781">
        <w:rPr>
          <w:i/>
          <w:sz w:val="28"/>
          <w:szCs w:val="28"/>
        </w:rPr>
        <w:t>euro</w:t>
      </w:r>
      <w:proofErr w:type="spellEnd"/>
      <w:r w:rsidRPr="00A27781">
        <w:rPr>
          <w:sz w:val="28"/>
          <w:szCs w:val="28"/>
        </w:rPr>
        <w:t xml:space="preserve">; </w:t>
      </w:r>
    </w:p>
    <w:p w14:paraId="106A5645" w14:textId="69C76C52" w:rsidR="00255D61" w:rsidRPr="00A27781" w:rsidRDefault="00255D61" w:rsidP="00255D61">
      <w:pPr>
        <w:ind w:right="-1" w:firstLine="709"/>
        <w:rPr>
          <w:sz w:val="28"/>
          <w:szCs w:val="28"/>
        </w:rPr>
      </w:pPr>
      <w:r>
        <w:rPr>
          <w:sz w:val="28"/>
          <w:szCs w:val="28"/>
        </w:rPr>
        <w:t>42</w:t>
      </w:r>
      <w:r w:rsidRPr="00A27781">
        <w:rPr>
          <w:sz w:val="28"/>
          <w:szCs w:val="28"/>
        </w:rPr>
        <w:t>.7. par licenc</w:t>
      </w:r>
      <w:r w:rsidR="008D7E01">
        <w:rPr>
          <w:sz w:val="28"/>
          <w:szCs w:val="28"/>
        </w:rPr>
        <w:t>i</w:t>
      </w:r>
      <w:r w:rsidR="00DB1EBA">
        <w:rPr>
          <w:sz w:val="28"/>
          <w:szCs w:val="28"/>
        </w:rPr>
        <w:t xml:space="preserve"> </w:t>
      </w:r>
      <w:r w:rsidRPr="00A27781">
        <w:rPr>
          <w:color w:val="000000"/>
          <w:sz w:val="28"/>
          <w:szCs w:val="28"/>
        </w:rPr>
        <w:t xml:space="preserve">E kategorijas gāzes ieroču un </w:t>
      </w:r>
      <w:proofErr w:type="spellStart"/>
      <w:r w:rsidRPr="00A27781">
        <w:rPr>
          <w:color w:val="000000"/>
          <w:sz w:val="28"/>
          <w:szCs w:val="28"/>
        </w:rPr>
        <w:t>signālieroču</w:t>
      </w:r>
      <w:proofErr w:type="spellEnd"/>
      <w:r w:rsidRPr="00A27781">
        <w:rPr>
          <w:color w:val="000000"/>
          <w:sz w:val="28"/>
          <w:szCs w:val="28"/>
        </w:rPr>
        <w:t xml:space="preserve"> un to munīcijas, F kategorijas mazas enerģijas pneimatisko ieroču, gāzes baloniņu, elektrošoku </w:t>
      </w:r>
      <w:r>
        <w:rPr>
          <w:color w:val="000000"/>
          <w:sz w:val="28"/>
          <w:szCs w:val="28"/>
        </w:rPr>
        <w:t>un auksto ieroču izgatavošanai</w:t>
      </w:r>
      <w:r w:rsidRPr="00A27781">
        <w:rPr>
          <w:color w:val="000000"/>
          <w:sz w:val="28"/>
          <w:szCs w:val="28"/>
        </w:rPr>
        <w:t xml:space="preserve"> </w:t>
      </w:r>
      <w:r w:rsidRPr="00A27781">
        <w:rPr>
          <w:sz w:val="28"/>
          <w:szCs w:val="28"/>
        </w:rPr>
        <w:t xml:space="preserve">– </w:t>
      </w:r>
      <w:r w:rsidRPr="00DB1EBA">
        <w:rPr>
          <w:sz w:val="28"/>
          <w:szCs w:val="28"/>
        </w:rPr>
        <w:t>5000</w:t>
      </w:r>
      <w:r w:rsidRPr="00A27781">
        <w:rPr>
          <w:i/>
          <w:sz w:val="28"/>
          <w:szCs w:val="28"/>
        </w:rPr>
        <w:t xml:space="preserve"> </w:t>
      </w:r>
      <w:proofErr w:type="spellStart"/>
      <w:r w:rsidRPr="00A27781">
        <w:rPr>
          <w:i/>
          <w:sz w:val="28"/>
          <w:szCs w:val="28"/>
        </w:rPr>
        <w:t>euro</w:t>
      </w:r>
      <w:proofErr w:type="spellEnd"/>
      <w:r>
        <w:rPr>
          <w:i/>
          <w:sz w:val="28"/>
          <w:szCs w:val="28"/>
        </w:rPr>
        <w:t>.</w:t>
      </w:r>
      <w:r w:rsidRPr="00A27781">
        <w:rPr>
          <w:sz w:val="28"/>
          <w:szCs w:val="28"/>
        </w:rPr>
        <w:t xml:space="preserve"> </w:t>
      </w:r>
    </w:p>
    <w:p w14:paraId="5A7C410C" w14:textId="77777777" w:rsidR="00255D61" w:rsidRPr="00DC4E19" w:rsidRDefault="00255D61" w:rsidP="00255D61">
      <w:pPr>
        <w:spacing w:line="293" w:lineRule="atLeast"/>
        <w:ind w:right="-1" w:firstLine="709"/>
        <w:rPr>
          <w:sz w:val="28"/>
          <w:szCs w:val="28"/>
        </w:rPr>
      </w:pPr>
      <w:bookmarkStart w:id="107" w:name="p-480944"/>
      <w:bookmarkStart w:id="108" w:name="p50"/>
      <w:bookmarkEnd w:id="107"/>
      <w:bookmarkEnd w:id="108"/>
    </w:p>
    <w:p w14:paraId="6BD85B19" w14:textId="341076B3" w:rsidR="00255D61" w:rsidRPr="00DC4E19" w:rsidRDefault="00255D61" w:rsidP="00255D61">
      <w:pPr>
        <w:spacing w:line="293" w:lineRule="atLeast"/>
        <w:ind w:right="-1" w:firstLine="709"/>
        <w:rPr>
          <w:sz w:val="28"/>
          <w:szCs w:val="28"/>
        </w:rPr>
      </w:pPr>
      <w:r>
        <w:rPr>
          <w:sz w:val="28"/>
          <w:szCs w:val="28"/>
        </w:rPr>
        <w:t>43</w:t>
      </w:r>
      <w:r w:rsidRPr="00DC4E19">
        <w:rPr>
          <w:sz w:val="28"/>
          <w:szCs w:val="28"/>
        </w:rPr>
        <w:t>. Par licences dublikāta</w:t>
      </w:r>
      <w:r w:rsidR="00453072">
        <w:rPr>
          <w:sz w:val="28"/>
          <w:szCs w:val="28"/>
        </w:rPr>
        <w:t xml:space="preserve"> un</w:t>
      </w:r>
      <w:r w:rsidRPr="00DC4E19">
        <w:rPr>
          <w:sz w:val="28"/>
          <w:szCs w:val="28"/>
        </w:rPr>
        <w:t xml:space="preserve"> atkārtotas licences </w:t>
      </w:r>
      <w:r w:rsidR="00453072">
        <w:rPr>
          <w:sz w:val="28"/>
          <w:szCs w:val="28"/>
        </w:rPr>
        <w:t xml:space="preserve">izsniegšanu </w:t>
      </w:r>
      <w:r w:rsidRPr="00DC4E19">
        <w:rPr>
          <w:sz w:val="28"/>
          <w:szCs w:val="28"/>
        </w:rPr>
        <w:t>un licences derīguma termiņa pagarināšanu maksājama valsts nodeva šādā apmērā:</w:t>
      </w:r>
    </w:p>
    <w:p w14:paraId="662BC3F1" w14:textId="77777777" w:rsidR="00255D61" w:rsidRPr="00DC4E19" w:rsidRDefault="00255D61" w:rsidP="00255D61">
      <w:pPr>
        <w:spacing w:line="293" w:lineRule="atLeast"/>
        <w:ind w:right="-1" w:firstLine="709"/>
        <w:rPr>
          <w:sz w:val="28"/>
          <w:szCs w:val="28"/>
        </w:rPr>
      </w:pPr>
      <w:r>
        <w:rPr>
          <w:sz w:val="28"/>
          <w:szCs w:val="28"/>
        </w:rPr>
        <w:t>43</w:t>
      </w:r>
      <w:r w:rsidRPr="00DC4E19">
        <w:rPr>
          <w:sz w:val="28"/>
          <w:szCs w:val="28"/>
        </w:rPr>
        <w:t>.1. par licences dublikāta izsniegšanu – 15 </w:t>
      </w:r>
      <w:proofErr w:type="spellStart"/>
      <w:r w:rsidRPr="00DC4E19">
        <w:rPr>
          <w:i/>
          <w:iCs/>
          <w:sz w:val="28"/>
          <w:szCs w:val="28"/>
        </w:rPr>
        <w:t>euro</w:t>
      </w:r>
      <w:proofErr w:type="spellEnd"/>
      <w:r w:rsidRPr="00DC4E19">
        <w:rPr>
          <w:sz w:val="28"/>
          <w:szCs w:val="28"/>
        </w:rPr>
        <w:t>;</w:t>
      </w:r>
    </w:p>
    <w:p w14:paraId="3808EA1D" w14:textId="77777777" w:rsidR="00255D61" w:rsidRPr="00DC4E19" w:rsidRDefault="00255D61" w:rsidP="00255D61">
      <w:pPr>
        <w:spacing w:line="293" w:lineRule="atLeast"/>
        <w:ind w:right="-1" w:firstLine="709"/>
        <w:rPr>
          <w:sz w:val="28"/>
          <w:szCs w:val="28"/>
        </w:rPr>
      </w:pPr>
      <w:r>
        <w:rPr>
          <w:sz w:val="28"/>
          <w:szCs w:val="28"/>
        </w:rPr>
        <w:t>43</w:t>
      </w:r>
      <w:r w:rsidRPr="00DC4E19">
        <w:rPr>
          <w:sz w:val="28"/>
          <w:szCs w:val="28"/>
        </w:rPr>
        <w:t>.2. par atkārtotu licences izsniegšanu – 15 </w:t>
      </w:r>
      <w:proofErr w:type="spellStart"/>
      <w:r w:rsidRPr="00DC4E19">
        <w:rPr>
          <w:i/>
          <w:iCs/>
          <w:sz w:val="28"/>
          <w:szCs w:val="28"/>
        </w:rPr>
        <w:t>euro</w:t>
      </w:r>
      <w:proofErr w:type="spellEnd"/>
      <w:r w:rsidRPr="00DC4E19">
        <w:rPr>
          <w:sz w:val="28"/>
          <w:szCs w:val="28"/>
        </w:rPr>
        <w:t>;</w:t>
      </w:r>
    </w:p>
    <w:p w14:paraId="490A3426" w14:textId="77777777" w:rsidR="00255D61" w:rsidRPr="00DC4E19" w:rsidRDefault="00255D61" w:rsidP="00255D61">
      <w:pPr>
        <w:spacing w:line="293" w:lineRule="atLeast"/>
        <w:ind w:right="-1" w:firstLine="709"/>
        <w:rPr>
          <w:sz w:val="28"/>
          <w:szCs w:val="28"/>
        </w:rPr>
      </w:pPr>
      <w:r>
        <w:rPr>
          <w:sz w:val="28"/>
          <w:szCs w:val="28"/>
        </w:rPr>
        <w:t>43</w:t>
      </w:r>
      <w:r w:rsidRPr="00DC4E19">
        <w:rPr>
          <w:sz w:val="28"/>
          <w:szCs w:val="28"/>
        </w:rPr>
        <w:t xml:space="preserve">.3. par licences derīguma termiņa pagarināšanu – 20 </w:t>
      </w:r>
      <w:proofErr w:type="spellStart"/>
      <w:r w:rsidRPr="00DC4E19">
        <w:rPr>
          <w:i/>
          <w:sz w:val="28"/>
          <w:szCs w:val="28"/>
        </w:rPr>
        <w:t>euro</w:t>
      </w:r>
      <w:proofErr w:type="spellEnd"/>
      <w:r w:rsidRPr="00DC4E19">
        <w:rPr>
          <w:i/>
          <w:sz w:val="28"/>
          <w:szCs w:val="28"/>
        </w:rPr>
        <w:t>.</w:t>
      </w:r>
    </w:p>
    <w:p w14:paraId="277F78F0" w14:textId="77777777" w:rsidR="00255D61" w:rsidRPr="00DC4E19" w:rsidRDefault="00255D61" w:rsidP="00255D61">
      <w:pPr>
        <w:spacing w:line="293" w:lineRule="atLeast"/>
        <w:ind w:right="-1" w:firstLine="709"/>
        <w:rPr>
          <w:sz w:val="28"/>
          <w:szCs w:val="28"/>
        </w:rPr>
      </w:pPr>
      <w:bookmarkStart w:id="109" w:name="p-415235"/>
      <w:bookmarkStart w:id="110" w:name="p51"/>
      <w:bookmarkEnd w:id="109"/>
      <w:bookmarkEnd w:id="110"/>
    </w:p>
    <w:p w14:paraId="604F4E93" w14:textId="3A3A4A8F" w:rsidR="00255D61" w:rsidRPr="00A25D1A" w:rsidRDefault="00255D61" w:rsidP="00255D61">
      <w:pPr>
        <w:spacing w:line="293" w:lineRule="atLeast"/>
        <w:ind w:right="-1" w:firstLine="709"/>
        <w:rPr>
          <w:sz w:val="28"/>
          <w:szCs w:val="28"/>
        </w:rPr>
      </w:pPr>
      <w:r>
        <w:rPr>
          <w:sz w:val="28"/>
          <w:szCs w:val="28"/>
        </w:rPr>
        <w:t>44</w:t>
      </w:r>
      <w:r w:rsidRPr="00A25D1A">
        <w:rPr>
          <w:sz w:val="28"/>
          <w:szCs w:val="28"/>
        </w:rPr>
        <w:t xml:space="preserve">. Valsts nodevu par </w:t>
      </w:r>
      <w:r w:rsidRPr="00A25D1A">
        <w:rPr>
          <w:bCs/>
          <w:sz w:val="28"/>
          <w:szCs w:val="28"/>
        </w:rPr>
        <w:t>licences</w:t>
      </w:r>
      <w:r w:rsidR="00DB1EBA">
        <w:rPr>
          <w:bCs/>
          <w:sz w:val="28"/>
          <w:szCs w:val="28"/>
        </w:rPr>
        <w:t>,</w:t>
      </w:r>
      <w:r>
        <w:rPr>
          <w:bCs/>
          <w:sz w:val="28"/>
          <w:szCs w:val="28"/>
        </w:rPr>
        <w:t xml:space="preserve"> </w:t>
      </w:r>
      <w:r w:rsidR="00DB1EBA" w:rsidRPr="00A25D1A">
        <w:rPr>
          <w:bCs/>
          <w:sz w:val="28"/>
          <w:szCs w:val="28"/>
        </w:rPr>
        <w:t xml:space="preserve">tās dublikāta un atkārtotas licences </w:t>
      </w:r>
      <w:r>
        <w:rPr>
          <w:bCs/>
          <w:sz w:val="28"/>
          <w:szCs w:val="28"/>
        </w:rPr>
        <w:t>izsniegšanu</w:t>
      </w:r>
      <w:r w:rsidR="00DB1EBA">
        <w:rPr>
          <w:bCs/>
          <w:sz w:val="28"/>
          <w:szCs w:val="28"/>
        </w:rPr>
        <w:t xml:space="preserve"> un</w:t>
      </w:r>
      <w:r w:rsidRPr="00A25D1A">
        <w:rPr>
          <w:bCs/>
          <w:sz w:val="28"/>
          <w:szCs w:val="28"/>
        </w:rPr>
        <w:t xml:space="preserve"> </w:t>
      </w:r>
      <w:r w:rsidR="00DB1EBA">
        <w:rPr>
          <w:bCs/>
          <w:sz w:val="28"/>
          <w:szCs w:val="28"/>
        </w:rPr>
        <w:t>licences</w:t>
      </w:r>
      <w:r w:rsidRPr="00A25D1A">
        <w:rPr>
          <w:bCs/>
          <w:sz w:val="28"/>
          <w:szCs w:val="28"/>
        </w:rPr>
        <w:t xml:space="preserve"> derīguma termiņa pagarināšanu</w:t>
      </w:r>
      <w:r w:rsidRPr="00A25D1A" w:rsidDel="00695CF1">
        <w:rPr>
          <w:sz w:val="28"/>
          <w:szCs w:val="28"/>
        </w:rPr>
        <w:t xml:space="preserve"> </w:t>
      </w:r>
      <w:r w:rsidRPr="00A25D1A">
        <w:rPr>
          <w:sz w:val="28"/>
          <w:szCs w:val="28"/>
        </w:rPr>
        <w:t xml:space="preserve">komersants maksā pirms </w:t>
      </w:r>
      <w:r w:rsidR="00DB1EBA">
        <w:rPr>
          <w:sz w:val="28"/>
          <w:szCs w:val="28"/>
        </w:rPr>
        <w:t xml:space="preserve">attiecīga </w:t>
      </w:r>
      <w:r w:rsidRPr="00A25D1A">
        <w:rPr>
          <w:sz w:val="28"/>
          <w:szCs w:val="28"/>
        </w:rPr>
        <w:t>iesnieguma iesniegšanas.</w:t>
      </w:r>
      <w:bookmarkStart w:id="111" w:name="p-628367"/>
      <w:bookmarkEnd w:id="111"/>
    </w:p>
    <w:p w14:paraId="5D8650DE" w14:textId="77777777" w:rsidR="00255D61" w:rsidRPr="00DC4E19" w:rsidRDefault="00255D61" w:rsidP="00255D61">
      <w:pPr>
        <w:tabs>
          <w:tab w:val="left" w:pos="10191"/>
        </w:tabs>
        <w:ind w:right="-1" w:firstLine="709"/>
        <w:rPr>
          <w:sz w:val="28"/>
          <w:szCs w:val="28"/>
        </w:rPr>
      </w:pPr>
      <w:bookmarkStart w:id="112" w:name="p-415236"/>
      <w:bookmarkStart w:id="113" w:name="p52"/>
      <w:bookmarkStart w:id="114" w:name="p-415237"/>
      <w:bookmarkStart w:id="115" w:name="p53"/>
      <w:bookmarkEnd w:id="112"/>
      <w:bookmarkEnd w:id="113"/>
      <w:bookmarkEnd w:id="114"/>
      <w:bookmarkEnd w:id="115"/>
    </w:p>
    <w:p w14:paraId="04D92AF8" w14:textId="4176AA16" w:rsidR="00255D61" w:rsidRDefault="00255D61" w:rsidP="00255D61">
      <w:pPr>
        <w:spacing w:line="293" w:lineRule="atLeast"/>
        <w:ind w:right="-1" w:firstLine="709"/>
        <w:rPr>
          <w:sz w:val="28"/>
          <w:szCs w:val="28"/>
        </w:rPr>
      </w:pPr>
      <w:r>
        <w:rPr>
          <w:sz w:val="28"/>
          <w:szCs w:val="28"/>
        </w:rPr>
        <w:t>45</w:t>
      </w:r>
      <w:r w:rsidRPr="00DC4E19">
        <w:rPr>
          <w:sz w:val="28"/>
          <w:szCs w:val="28"/>
        </w:rPr>
        <w:t>. Ja iesniegumu iesniedz un licenci izsniedz elektroniska dokumenta veidā, šo noteikumu </w:t>
      </w:r>
      <w:hyperlink r:id="rId21" w:anchor="p49" w:tgtFrame="_blank" w:history="1">
        <w:r>
          <w:rPr>
            <w:sz w:val="28"/>
            <w:szCs w:val="28"/>
          </w:rPr>
          <w:t>42</w:t>
        </w:r>
        <w:r w:rsidR="006D248E">
          <w:rPr>
            <w:sz w:val="28"/>
            <w:szCs w:val="28"/>
          </w:rPr>
          <w:t>. p</w:t>
        </w:r>
        <w:r w:rsidRPr="00DC4E19">
          <w:rPr>
            <w:sz w:val="28"/>
            <w:szCs w:val="28"/>
          </w:rPr>
          <w:t>unktā</w:t>
        </w:r>
      </w:hyperlink>
      <w:r w:rsidRPr="00DC4E19">
        <w:rPr>
          <w:sz w:val="28"/>
          <w:szCs w:val="28"/>
        </w:rPr>
        <w:t> </w:t>
      </w:r>
      <w:r w:rsidR="00DB1EBA">
        <w:rPr>
          <w:sz w:val="28"/>
          <w:szCs w:val="28"/>
        </w:rPr>
        <w:t>minētā</w:t>
      </w:r>
      <w:r w:rsidRPr="00DC4E19">
        <w:rPr>
          <w:sz w:val="28"/>
          <w:szCs w:val="28"/>
        </w:rPr>
        <w:t xml:space="preserve"> valsts nodeva maksājama, piemērojot koeficientu 0,9.</w:t>
      </w:r>
    </w:p>
    <w:p w14:paraId="1A52292A" w14:textId="77777777" w:rsidR="00255D61" w:rsidRDefault="00255D61" w:rsidP="00255D61">
      <w:pPr>
        <w:spacing w:line="293" w:lineRule="atLeast"/>
        <w:ind w:right="-1" w:firstLine="709"/>
        <w:rPr>
          <w:sz w:val="28"/>
          <w:szCs w:val="28"/>
        </w:rPr>
      </w:pPr>
    </w:p>
    <w:p w14:paraId="5D01E528" w14:textId="34EB7AB8" w:rsidR="00255D61" w:rsidRPr="00DC4E19" w:rsidRDefault="00255D61" w:rsidP="00255D61">
      <w:pPr>
        <w:spacing w:line="293" w:lineRule="atLeast"/>
        <w:ind w:right="-1" w:firstLine="709"/>
        <w:rPr>
          <w:sz w:val="28"/>
          <w:szCs w:val="28"/>
        </w:rPr>
      </w:pPr>
      <w:r>
        <w:rPr>
          <w:sz w:val="28"/>
          <w:szCs w:val="28"/>
        </w:rPr>
        <w:t xml:space="preserve">46. </w:t>
      </w:r>
      <w:r w:rsidR="00DD3A4B">
        <w:rPr>
          <w:sz w:val="28"/>
          <w:szCs w:val="28"/>
        </w:rPr>
        <w:t>Samaksāto valsts nodevu i</w:t>
      </w:r>
      <w:r>
        <w:rPr>
          <w:sz w:val="28"/>
          <w:szCs w:val="28"/>
        </w:rPr>
        <w:t>eroču komersantam vai ieroču brokerim neatmaksā, ja licencēšanas komisija pieņ</w:t>
      </w:r>
      <w:r w:rsidR="00DD3A4B">
        <w:rPr>
          <w:sz w:val="28"/>
          <w:szCs w:val="28"/>
        </w:rPr>
        <w:t>ēmusi</w:t>
      </w:r>
      <w:r>
        <w:rPr>
          <w:sz w:val="28"/>
          <w:szCs w:val="28"/>
        </w:rPr>
        <w:t xml:space="preserve"> lēmumu atteikt </w:t>
      </w:r>
      <w:r w:rsidRPr="00A25D1A">
        <w:rPr>
          <w:bCs/>
          <w:sz w:val="28"/>
          <w:szCs w:val="28"/>
        </w:rPr>
        <w:t>licences</w:t>
      </w:r>
      <w:r>
        <w:rPr>
          <w:bCs/>
          <w:sz w:val="28"/>
          <w:szCs w:val="28"/>
        </w:rPr>
        <w:t xml:space="preserve"> izsniegšanu</w:t>
      </w:r>
      <w:r w:rsidRPr="00A25D1A">
        <w:rPr>
          <w:bCs/>
          <w:sz w:val="28"/>
          <w:szCs w:val="28"/>
        </w:rPr>
        <w:t>, derīguma termiņa pagarināšanu, dublikāta un atkārtotas licences izsniegšanu</w:t>
      </w:r>
      <w:r>
        <w:rPr>
          <w:bCs/>
          <w:sz w:val="28"/>
          <w:szCs w:val="28"/>
        </w:rPr>
        <w:t xml:space="preserve"> vai i</w:t>
      </w:r>
      <w:r>
        <w:rPr>
          <w:sz w:val="28"/>
          <w:szCs w:val="28"/>
        </w:rPr>
        <w:t>eroču komersants vai ieroču brokeris atsauc</w:t>
      </w:r>
      <w:r w:rsidR="00DD3A4B">
        <w:rPr>
          <w:sz w:val="28"/>
          <w:szCs w:val="28"/>
        </w:rPr>
        <w:t>is</w:t>
      </w:r>
      <w:r>
        <w:rPr>
          <w:sz w:val="28"/>
          <w:szCs w:val="28"/>
        </w:rPr>
        <w:t xml:space="preserve"> iesniegumu. </w:t>
      </w:r>
    </w:p>
    <w:p w14:paraId="2CC11283" w14:textId="77777777" w:rsidR="00255D61" w:rsidRPr="00DC4E19" w:rsidRDefault="00255D61" w:rsidP="00255D61">
      <w:pPr>
        <w:spacing w:line="293" w:lineRule="atLeast"/>
        <w:ind w:right="-1" w:firstLine="709"/>
        <w:rPr>
          <w:sz w:val="28"/>
          <w:szCs w:val="28"/>
        </w:rPr>
      </w:pPr>
      <w:bookmarkStart w:id="116" w:name="p-415238"/>
      <w:bookmarkStart w:id="117" w:name="p54"/>
      <w:bookmarkEnd w:id="116"/>
      <w:bookmarkEnd w:id="117"/>
    </w:p>
    <w:p w14:paraId="05F00369" w14:textId="1B87C643" w:rsidR="00255D61" w:rsidRPr="00DC4E19" w:rsidRDefault="00255D61" w:rsidP="00255D61">
      <w:pPr>
        <w:spacing w:line="293" w:lineRule="atLeast"/>
        <w:ind w:right="-1" w:firstLine="709"/>
        <w:rPr>
          <w:sz w:val="28"/>
          <w:szCs w:val="28"/>
        </w:rPr>
      </w:pPr>
      <w:r>
        <w:rPr>
          <w:sz w:val="28"/>
          <w:szCs w:val="28"/>
        </w:rPr>
        <w:t>47</w:t>
      </w:r>
      <w:r w:rsidRPr="00DC4E19">
        <w:rPr>
          <w:sz w:val="28"/>
          <w:szCs w:val="28"/>
        </w:rPr>
        <w:t>. Valsts nodevas maksājumu veic ar maksājumu pakalpojumu sniedzēja starpniecību, kuram ir tiesības sniegt maksājumu pakalpojumus</w:t>
      </w:r>
      <w:r w:rsidR="00DD3A4B">
        <w:rPr>
          <w:sz w:val="28"/>
          <w:szCs w:val="28"/>
        </w:rPr>
        <w:t xml:space="preserve"> </w:t>
      </w:r>
      <w:hyperlink r:id="rId22" w:tgtFrame="_blank" w:history="1">
        <w:r w:rsidRPr="00DC4E19">
          <w:rPr>
            <w:sz w:val="28"/>
            <w:szCs w:val="28"/>
          </w:rPr>
          <w:t>Maksājumu pakalpojumu un elektroniskās naudas likuma</w:t>
        </w:r>
      </w:hyperlink>
      <w:r w:rsidR="00DD3A4B">
        <w:rPr>
          <w:sz w:val="28"/>
          <w:szCs w:val="28"/>
        </w:rPr>
        <w:t xml:space="preserve"> </w:t>
      </w:r>
      <w:r w:rsidRPr="00DC4E19">
        <w:rPr>
          <w:sz w:val="28"/>
          <w:szCs w:val="28"/>
        </w:rPr>
        <w:t>izpratnē.</w:t>
      </w:r>
    </w:p>
    <w:p w14:paraId="63BF821F" w14:textId="77777777" w:rsidR="00255D61" w:rsidRPr="00DC4E19" w:rsidRDefault="00255D61" w:rsidP="00255D61">
      <w:pPr>
        <w:spacing w:line="293" w:lineRule="atLeast"/>
        <w:ind w:right="-1" w:firstLine="709"/>
        <w:rPr>
          <w:sz w:val="28"/>
          <w:szCs w:val="28"/>
        </w:rPr>
      </w:pPr>
      <w:bookmarkStart w:id="118" w:name="p-415239"/>
      <w:bookmarkStart w:id="119" w:name="p55"/>
      <w:bookmarkEnd w:id="118"/>
      <w:bookmarkEnd w:id="119"/>
    </w:p>
    <w:p w14:paraId="44EFDB31" w14:textId="77777777" w:rsidR="00255D61" w:rsidRPr="00DC4E19" w:rsidRDefault="00255D61" w:rsidP="00255D61">
      <w:pPr>
        <w:spacing w:line="293" w:lineRule="atLeast"/>
        <w:ind w:right="-1" w:firstLine="709"/>
        <w:rPr>
          <w:sz w:val="28"/>
          <w:szCs w:val="28"/>
        </w:rPr>
      </w:pPr>
      <w:r>
        <w:rPr>
          <w:sz w:val="28"/>
          <w:szCs w:val="28"/>
        </w:rPr>
        <w:t>48</w:t>
      </w:r>
      <w:r w:rsidRPr="00DC4E19">
        <w:rPr>
          <w:sz w:val="28"/>
          <w:szCs w:val="28"/>
        </w:rPr>
        <w:t>. Valsts nodevu ieskaita valsts pamatbudžeta ieņēmumu kontā.</w:t>
      </w:r>
    </w:p>
    <w:p w14:paraId="40B8D146" w14:textId="77777777" w:rsidR="00255D61" w:rsidRPr="00DC4E19" w:rsidRDefault="00255D61" w:rsidP="00255D61">
      <w:pPr>
        <w:ind w:right="-1" w:firstLine="709"/>
        <w:jc w:val="center"/>
        <w:rPr>
          <w:b/>
          <w:bCs/>
          <w:sz w:val="28"/>
          <w:szCs w:val="28"/>
        </w:rPr>
      </w:pPr>
      <w:bookmarkStart w:id="120" w:name="n-415240"/>
      <w:bookmarkStart w:id="121" w:name="n7"/>
      <w:bookmarkEnd w:id="120"/>
      <w:bookmarkEnd w:id="121"/>
    </w:p>
    <w:p w14:paraId="0D41488B" w14:textId="77777777" w:rsidR="00255D61" w:rsidRPr="003113A5" w:rsidRDefault="00255D61" w:rsidP="00255D61">
      <w:pPr>
        <w:ind w:right="-1" w:firstLine="0"/>
        <w:jc w:val="center"/>
        <w:rPr>
          <w:sz w:val="28"/>
          <w:szCs w:val="28"/>
        </w:rPr>
      </w:pPr>
      <w:r>
        <w:rPr>
          <w:b/>
          <w:bCs/>
          <w:sz w:val="28"/>
          <w:szCs w:val="28"/>
        </w:rPr>
        <w:t>VIII</w:t>
      </w:r>
      <w:r w:rsidRPr="00DC4E19">
        <w:rPr>
          <w:b/>
          <w:bCs/>
          <w:sz w:val="28"/>
          <w:szCs w:val="28"/>
        </w:rPr>
        <w:t>. Noslēguma jautājum</w:t>
      </w:r>
      <w:r w:rsidRPr="003113A5">
        <w:rPr>
          <w:b/>
          <w:bCs/>
          <w:sz w:val="28"/>
          <w:szCs w:val="28"/>
        </w:rPr>
        <w:t>s</w:t>
      </w:r>
      <w:bookmarkStart w:id="122" w:name="p-415241"/>
      <w:bookmarkStart w:id="123" w:name="p56"/>
      <w:bookmarkStart w:id="124" w:name="p-415242"/>
      <w:bookmarkStart w:id="125" w:name="p57"/>
      <w:bookmarkStart w:id="126" w:name="piel1"/>
      <w:bookmarkStart w:id="127" w:name="piel-415244"/>
      <w:bookmarkStart w:id="128" w:name="piel2"/>
      <w:bookmarkStart w:id="129" w:name="piel-415247"/>
      <w:bookmarkEnd w:id="122"/>
      <w:bookmarkEnd w:id="123"/>
      <w:bookmarkEnd w:id="124"/>
      <w:bookmarkEnd w:id="125"/>
      <w:bookmarkEnd w:id="126"/>
      <w:bookmarkEnd w:id="127"/>
      <w:bookmarkEnd w:id="128"/>
      <w:bookmarkEnd w:id="129"/>
    </w:p>
    <w:p w14:paraId="1C88B55F" w14:textId="77777777" w:rsidR="00255D61" w:rsidRPr="00DC4E19" w:rsidRDefault="00255D61" w:rsidP="00255D61">
      <w:pPr>
        <w:shd w:val="clear" w:color="auto" w:fill="FFFFFF"/>
        <w:ind w:right="-1" w:firstLine="709"/>
        <w:rPr>
          <w:sz w:val="28"/>
          <w:szCs w:val="28"/>
        </w:rPr>
      </w:pPr>
    </w:p>
    <w:p w14:paraId="43A2ABD1" w14:textId="77777777" w:rsidR="00255D61" w:rsidRPr="00DC4E19" w:rsidRDefault="00255D61" w:rsidP="00255D61">
      <w:pPr>
        <w:spacing w:line="293" w:lineRule="atLeast"/>
        <w:ind w:right="-1" w:firstLine="709"/>
        <w:rPr>
          <w:sz w:val="28"/>
          <w:szCs w:val="28"/>
        </w:rPr>
      </w:pPr>
      <w:r w:rsidRPr="002611A4">
        <w:rPr>
          <w:sz w:val="28"/>
          <w:szCs w:val="28"/>
        </w:rPr>
        <w:t xml:space="preserve">49. Līdz 2023. gada 14. jūnijam komersanti atbilstoši šo noteikumu </w:t>
      </w:r>
      <w:r>
        <w:rPr>
          <w:sz w:val="28"/>
          <w:szCs w:val="28"/>
        </w:rPr>
        <w:t xml:space="preserve">5. un 7. punktam </w:t>
      </w:r>
      <w:r w:rsidRPr="002611A4">
        <w:rPr>
          <w:sz w:val="28"/>
          <w:szCs w:val="28"/>
        </w:rPr>
        <w:t xml:space="preserve">iesniedz iesniegumu par to beztermiņa licenču </w:t>
      </w:r>
      <w:r>
        <w:rPr>
          <w:sz w:val="28"/>
          <w:szCs w:val="28"/>
        </w:rPr>
        <w:t xml:space="preserve">darbības </w:t>
      </w:r>
      <w:r w:rsidRPr="002611A4">
        <w:rPr>
          <w:sz w:val="28"/>
          <w:szCs w:val="28"/>
        </w:rPr>
        <w:t xml:space="preserve">pagarināšanu, kas ir spēkā šo noteikumu spēkā stāšanās dienā.  </w:t>
      </w:r>
      <w:r>
        <w:rPr>
          <w:sz w:val="28"/>
          <w:szCs w:val="28"/>
        </w:rPr>
        <w:t>V</w:t>
      </w:r>
      <w:r w:rsidRPr="002611A4">
        <w:rPr>
          <w:sz w:val="28"/>
          <w:szCs w:val="28"/>
        </w:rPr>
        <w:t xml:space="preserve">alsts nodevu par licences izsniegšanu maksā tādā apmērā, kāds noteikts par atkārtotas licences izsniegšanu. </w:t>
      </w:r>
    </w:p>
    <w:p w14:paraId="52A65481" w14:textId="77777777" w:rsidR="00255D61" w:rsidRPr="00DC4E19" w:rsidRDefault="00255D61" w:rsidP="00255D61">
      <w:pPr>
        <w:spacing w:line="293" w:lineRule="atLeast"/>
        <w:ind w:right="-1" w:firstLine="709"/>
        <w:rPr>
          <w:sz w:val="28"/>
          <w:szCs w:val="28"/>
        </w:rPr>
      </w:pPr>
    </w:p>
    <w:p w14:paraId="638AE364" w14:textId="77777777" w:rsidR="0026009F" w:rsidRPr="00A95629" w:rsidRDefault="0026009F" w:rsidP="00255D61">
      <w:pPr>
        <w:pStyle w:val="NormalWeb"/>
        <w:shd w:val="clear" w:color="auto" w:fill="FFFFFF"/>
        <w:spacing w:line="293" w:lineRule="atLeast"/>
        <w:ind w:right="-1"/>
        <w:jc w:val="center"/>
        <w:rPr>
          <w:sz w:val="28"/>
          <w:szCs w:val="28"/>
        </w:rPr>
      </w:pPr>
      <w:r w:rsidRPr="00A95629">
        <w:rPr>
          <w:b/>
          <w:bCs/>
          <w:sz w:val="28"/>
          <w:szCs w:val="28"/>
        </w:rPr>
        <w:lastRenderedPageBreak/>
        <w:t>Informatīva atsauce uz Eiropas Savienības direktīvu</w:t>
      </w:r>
    </w:p>
    <w:p w14:paraId="7F9D43B1" w14:textId="5D020836" w:rsidR="0026009F" w:rsidRPr="00740901" w:rsidRDefault="0026009F" w:rsidP="00255D61">
      <w:pPr>
        <w:pStyle w:val="NormalWeb"/>
        <w:shd w:val="clear" w:color="auto" w:fill="FFFFFF"/>
        <w:spacing w:line="293" w:lineRule="atLeast"/>
        <w:ind w:right="-1" w:firstLine="709"/>
        <w:jc w:val="both"/>
        <w:rPr>
          <w:sz w:val="28"/>
          <w:szCs w:val="28"/>
        </w:rPr>
      </w:pPr>
      <w:r w:rsidRPr="007B01E6">
        <w:rPr>
          <w:sz w:val="28"/>
          <w:szCs w:val="28"/>
        </w:rPr>
        <w:t xml:space="preserve">Noteikumos </w:t>
      </w:r>
      <w:r w:rsidRPr="00141283">
        <w:rPr>
          <w:sz w:val="28"/>
          <w:szCs w:val="28"/>
        </w:rPr>
        <w:t>iekļautas tiesību normas, kas izriet no Eiropas Parlamenta un Padomes 2017</w:t>
      </w:r>
      <w:r w:rsidR="006D248E">
        <w:rPr>
          <w:sz w:val="28"/>
          <w:szCs w:val="28"/>
        </w:rPr>
        <w:t>. g</w:t>
      </w:r>
      <w:r w:rsidRPr="00141283">
        <w:rPr>
          <w:sz w:val="28"/>
          <w:szCs w:val="28"/>
        </w:rPr>
        <w:t>ada 17</w:t>
      </w:r>
      <w:r w:rsidR="006D248E">
        <w:rPr>
          <w:sz w:val="28"/>
          <w:szCs w:val="28"/>
        </w:rPr>
        <w:t>. m</w:t>
      </w:r>
      <w:r w:rsidRPr="00141283">
        <w:rPr>
          <w:sz w:val="28"/>
          <w:szCs w:val="28"/>
        </w:rPr>
        <w:t>aija Direktīvas (ES) 2017/853</w:t>
      </w:r>
      <w:r w:rsidR="00515491">
        <w:rPr>
          <w:sz w:val="28"/>
          <w:szCs w:val="28"/>
        </w:rPr>
        <w:t>,</w:t>
      </w:r>
      <w:r w:rsidRPr="00141283">
        <w:rPr>
          <w:sz w:val="28"/>
          <w:szCs w:val="28"/>
        </w:rPr>
        <w:t xml:space="preserve"> ar ko groza Padomes Direktīvu 91/477/EEK par ieroču iegādes un glabāšanas kontroli.</w:t>
      </w:r>
    </w:p>
    <w:p w14:paraId="4B0C4428" w14:textId="77777777" w:rsidR="000545E0" w:rsidRPr="00D262A4" w:rsidRDefault="000545E0" w:rsidP="00321E39">
      <w:pPr>
        <w:pStyle w:val="ListParagraph"/>
        <w:ind w:left="0"/>
        <w:rPr>
          <w:sz w:val="28"/>
          <w:szCs w:val="28"/>
        </w:rPr>
      </w:pPr>
      <w:bookmarkStart w:id="130" w:name="p-536789"/>
      <w:bookmarkStart w:id="131" w:name="p49"/>
      <w:bookmarkEnd w:id="130"/>
      <w:bookmarkEnd w:id="131"/>
    </w:p>
    <w:p w14:paraId="309F8148" w14:textId="77777777" w:rsidR="000545E0" w:rsidRPr="00D262A4" w:rsidRDefault="000545E0" w:rsidP="00321E39">
      <w:pPr>
        <w:rPr>
          <w:sz w:val="28"/>
          <w:szCs w:val="28"/>
          <w:lang w:eastAsia="en-US"/>
        </w:rPr>
      </w:pPr>
    </w:p>
    <w:p w14:paraId="722F7D52" w14:textId="77777777" w:rsidR="000545E0" w:rsidRPr="00D262A4" w:rsidRDefault="000545E0" w:rsidP="00321E39">
      <w:pPr>
        <w:contextualSpacing/>
        <w:rPr>
          <w:sz w:val="28"/>
          <w:szCs w:val="28"/>
        </w:rPr>
      </w:pPr>
    </w:p>
    <w:p w14:paraId="22E7AEA6" w14:textId="56CEDB5E" w:rsidR="000545E0" w:rsidRPr="00D262A4" w:rsidRDefault="000545E0" w:rsidP="000545E0">
      <w:pPr>
        <w:pStyle w:val="naisf"/>
        <w:tabs>
          <w:tab w:val="left" w:pos="6521"/>
          <w:tab w:val="right" w:pos="8820"/>
        </w:tabs>
        <w:spacing w:before="0" w:after="0"/>
        <w:ind w:firstLine="709"/>
        <w:rPr>
          <w:sz w:val="28"/>
          <w:szCs w:val="28"/>
        </w:rPr>
      </w:pPr>
      <w:r w:rsidRPr="00D262A4">
        <w:rPr>
          <w:sz w:val="28"/>
          <w:szCs w:val="28"/>
        </w:rPr>
        <w:t>Ministru prezidents</w:t>
      </w:r>
      <w:r w:rsidRPr="00D262A4">
        <w:rPr>
          <w:sz w:val="28"/>
          <w:szCs w:val="28"/>
        </w:rPr>
        <w:tab/>
      </w:r>
      <w:r>
        <w:rPr>
          <w:sz w:val="28"/>
          <w:szCs w:val="28"/>
        </w:rPr>
        <w:t>A. K. Kariņš</w:t>
      </w:r>
      <w:r w:rsidRPr="00D262A4">
        <w:rPr>
          <w:sz w:val="28"/>
          <w:szCs w:val="28"/>
        </w:rPr>
        <w:t xml:space="preserve"> </w:t>
      </w:r>
    </w:p>
    <w:p w14:paraId="2D23D386" w14:textId="77777777" w:rsidR="000545E0" w:rsidRPr="00D262A4" w:rsidRDefault="000545E0" w:rsidP="00321E39">
      <w:pPr>
        <w:pStyle w:val="naisf"/>
        <w:tabs>
          <w:tab w:val="right" w:pos="9000"/>
        </w:tabs>
        <w:spacing w:before="0" w:after="0"/>
        <w:ind w:firstLine="0"/>
        <w:rPr>
          <w:sz w:val="28"/>
          <w:szCs w:val="28"/>
        </w:rPr>
      </w:pPr>
    </w:p>
    <w:p w14:paraId="52767E84" w14:textId="77777777" w:rsidR="000545E0" w:rsidRPr="00D262A4" w:rsidRDefault="000545E0" w:rsidP="00321E39">
      <w:pPr>
        <w:pStyle w:val="naisf"/>
        <w:spacing w:before="0" w:after="0"/>
        <w:ind w:firstLine="0"/>
        <w:rPr>
          <w:sz w:val="28"/>
          <w:szCs w:val="28"/>
          <w:lang w:eastAsia="en-US"/>
        </w:rPr>
      </w:pPr>
    </w:p>
    <w:p w14:paraId="26E068B1" w14:textId="77777777" w:rsidR="000545E0" w:rsidRPr="00D262A4" w:rsidRDefault="000545E0" w:rsidP="00321E39">
      <w:pPr>
        <w:pStyle w:val="naisf"/>
        <w:spacing w:before="0" w:after="0"/>
        <w:ind w:firstLine="0"/>
        <w:rPr>
          <w:sz w:val="28"/>
          <w:szCs w:val="28"/>
          <w:lang w:eastAsia="en-US"/>
        </w:rPr>
      </w:pPr>
    </w:p>
    <w:p w14:paraId="0A1D26DF" w14:textId="61D31885" w:rsidR="000545E0" w:rsidRPr="00D262A4" w:rsidRDefault="000545E0" w:rsidP="000545E0">
      <w:pPr>
        <w:tabs>
          <w:tab w:val="left" w:pos="6521"/>
          <w:tab w:val="right" w:pos="8820"/>
        </w:tabs>
        <w:ind w:firstLine="709"/>
        <w:rPr>
          <w:sz w:val="28"/>
          <w:szCs w:val="28"/>
        </w:rPr>
      </w:pPr>
      <w:r w:rsidRPr="00D262A4">
        <w:rPr>
          <w:sz w:val="28"/>
          <w:szCs w:val="28"/>
        </w:rPr>
        <w:t>Iekšlietu ministrs</w:t>
      </w:r>
      <w:r w:rsidRPr="00D262A4">
        <w:rPr>
          <w:sz w:val="28"/>
          <w:szCs w:val="28"/>
        </w:rPr>
        <w:tab/>
      </w:r>
      <w:r w:rsidRPr="00F456EF">
        <w:rPr>
          <w:sz w:val="28"/>
          <w:szCs w:val="28"/>
        </w:rPr>
        <w:t>S</w:t>
      </w:r>
      <w:r>
        <w:rPr>
          <w:sz w:val="28"/>
          <w:szCs w:val="28"/>
        </w:rPr>
        <w:t>. </w:t>
      </w:r>
      <w:proofErr w:type="spellStart"/>
      <w:r w:rsidRPr="00F456EF">
        <w:rPr>
          <w:sz w:val="28"/>
          <w:szCs w:val="28"/>
        </w:rPr>
        <w:t>Ģirģens</w:t>
      </w:r>
      <w:proofErr w:type="spellEnd"/>
    </w:p>
    <w:sectPr w:rsidR="000545E0" w:rsidRPr="00D262A4" w:rsidSect="00255D61">
      <w:headerReference w:type="default" r:id="rId23"/>
      <w:footerReference w:type="default" r:id="rId24"/>
      <w:headerReference w:type="first" r:id="rId25"/>
      <w:footerReference w:type="first" r:id="rId2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12AC" w14:textId="77777777" w:rsidR="00321E39" w:rsidRDefault="00321E39">
      <w:r>
        <w:separator/>
      </w:r>
    </w:p>
  </w:endnote>
  <w:endnote w:type="continuationSeparator" w:id="0">
    <w:p w14:paraId="2AC032E7" w14:textId="77777777" w:rsidR="00321E39" w:rsidRDefault="0032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18EC" w14:textId="77777777" w:rsidR="00321E39" w:rsidRPr="006D248E" w:rsidRDefault="00321E39" w:rsidP="006D248E">
    <w:pPr>
      <w:pStyle w:val="Footer"/>
      <w:ind w:firstLine="0"/>
      <w:rPr>
        <w:sz w:val="16"/>
        <w:szCs w:val="16"/>
      </w:rPr>
    </w:pPr>
    <w:r>
      <w:rPr>
        <w:sz w:val="16"/>
        <w:szCs w:val="16"/>
      </w:rPr>
      <w:t>N0618_9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1853" w14:textId="30FACF8D" w:rsidR="00321E39" w:rsidRPr="006D248E" w:rsidRDefault="00321E39" w:rsidP="006D248E">
    <w:pPr>
      <w:pStyle w:val="Footer"/>
      <w:ind w:firstLine="0"/>
      <w:rPr>
        <w:sz w:val="16"/>
        <w:szCs w:val="16"/>
      </w:rPr>
    </w:pPr>
    <w:r>
      <w:rPr>
        <w:sz w:val="16"/>
        <w:szCs w:val="16"/>
      </w:rPr>
      <w:t>N0618_9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A2C6" w14:textId="77777777" w:rsidR="00321E39" w:rsidRDefault="00321E39">
      <w:r>
        <w:separator/>
      </w:r>
    </w:p>
  </w:footnote>
  <w:footnote w:type="continuationSeparator" w:id="0">
    <w:p w14:paraId="6968CFE4" w14:textId="77777777" w:rsidR="00321E39" w:rsidRDefault="0032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0B417708" w:rsidR="00321E39" w:rsidRDefault="00321E39">
        <w:pPr>
          <w:pStyle w:val="Header"/>
          <w:jc w:val="center"/>
        </w:pPr>
        <w:r>
          <w:fldChar w:fldCharType="begin"/>
        </w:r>
        <w:r>
          <w:instrText xml:space="preserve"> PAGE   \* MERGEFORMAT </w:instrText>
        </w:r>
        <w:r>
          <w:fldChar w:fldCharType="separate"/>
        </w:r>
        <w:r w:rsidR="00242568">
          <w:rPr>
            <w:noProof/>
          </w:rPr>
          <w:t>11</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61CB" w14:textId="194605AD" w:rsidR="00321E39" w:rsidRDefault="00321E39" w:rsidP="006D248E">
    <w:pPr>
      <w:pStyle w:val="Header"/>
      <w:ind w:firstLine="0"/>
    </w:pPr>
  </w:p>
  <w:p w14:paraId="12720F06" w14:textId="1C8F0698" w:rsidR="00321E39" w:rsidRPr="00A142D0" w:rsidRDefault="00321E39" w:rsidP="006D248E">
    <w:pPr>
      <w:pStyle w:val="Header"/>
      <w:ind w:firstLine="0"/>
    </w:pPr>
    <w:r>
      <w:rPr>
        <w:noProof/>
      </w:rPr>
      <w:drawing>
        <wp:inline distT="0" distB="0" distL="0" distR="0" wp14:anchorId="4497E67C" wp14:editId="260EB052">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EB2395"/>
    <w:multiLevelType w:val="multilevel"/>
    <w:tmpl w:val="A50C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3E6A84"/>
    <w:multiLevelType w:val="hybridMultilevel"/>
    <w:tmpl w:val="9536C90E"/>
    <w:lvl w:ilvl="0" w:tplc="D696DA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3072"/>
    <w:rsid w:val="00004037"/>
    <w:rsid w:val="000050D3"/>
    <w:rsid w:val="00005CD2"/>
    <w:rsid w:val="00011E45"/>
    <w:rsid w:val="0001382E"/>
    <w:rsid w:val="00013DF2"/>
    <w:rsid w:val="000149FD"/>
    <w:rsid w:val="00023004"/>
    <w:rsid w:val="00024B7B"/>
    <w:rsid w:val="00025A23"/>
    <w:rsid w:val="00025C66"/>
    <w:rsid w:val="00031BF4"/>
    <w:rsid w:val="0003277E"/>
    <w:rsid w:val="000328B1"/>
    <w:rsid w:val="0003319B"/>
    <w:rsid w:val="000343F2"/>
    <w:rsid w:val="000366B8"/>
    <w:rsid w:val="00036933"/>
    <w:rsid w:val="00037798"/>
    <w:rsid w:val="00037D59"/>
    <w:rsid w:val="00040218"/>
    <w:rsid w:val="0004132A"/>
    <w:rsid w:val="00041529"/>
    <w:rsid w:val="000420F5"/>
    <w:rsid w:val="0004596D"/>
    <w:rsid w:val="00050205"/>
    <w:rsid w:val="000545E0"/>
    <w:rsid w:val="00054688"/>
    <w:rsid w:val="00056DB5"/>
    <w:rsid w:val="0006114E"/>
    <w:rsid w:val="000626F8"/>
    <w:rsid w:val="00063E8F"/>
    <w:rsid w:val="00064A65"/>
    <w:rsid w:val="00065417"/>
    <w:rsid w:val="00071D30"/>
    <w:rsid w:val="0007276D"/>
    <w:rsid w:val="00073B07"/>
    <w:rsid w:val="00073D2E"/>
    <w:rsid w:val="0007456F"/>
    <w:rsid w:val="00074860"/>
    <w:rsid w:val="000764CF"/>
    <w:rsid w:val="00083562"/>
    <w:rsid w:val="000861B3"/>
    <w:rsid w:val="000874C2"/>
    <w:rsid w:val="000912AD"/>
    <w:rsid w:val="00091C82"/>
    <w:rsid w:val="000930BD"/>
    <w:rsid w:val="00094C42"/>
    <w:rsid w:val="00097A3F"/>
    <w:rsid w:val="000A302E"/>
    <w:rsid w:val="000A51BE"/>
    <w:rsid w:val="000A5426"/>
    <w:rsid w:val="000A5B2D"/>
    <w:rsid w:val="000A6244"/>
    <w:rsid w:val="000A7622"/>
    <w:rsid w:val="000A7779"/>
    <w:rsid w:val="000A7D69"/>
    <w:rsid w:val="000B0EC4"/>
    <w:rsid w:val="000B351B"/>
    <w:rsid w:val="000B5288"/>
    <w:rsid w:val="000B5A69"/>
    <w:rsid w:val="000C0A21"/>
    <w:rsid w:val="000C3667"/>
    <w:rsid w:val="000C5EF0"/>
    <w:rsid w:val="000D0BD6"/>
    <w:rsid w:val="000D1343"/>
    <w:rsid w:val="000D2272"/>
    <w:rsid w:val="000D2DD4"/>
    <w:rsid w:val="000D3720"/>
    <w:rsid w:val="000D4387"/>
    <w:rsid w:val="000D4F71"/>
    <w:rsid w:val="000D58F3"/>
    <w:rsid w:val="000E4BFC"/>
    <w:rsid w:val="000F2D8F"/>
    <w:rsid w:val="000F3636"/>
    <w:rsid w:val="000F41C0"/>
    <w:rsid w:val="000F7DFA"/>
    <w:rsid w:val="000F7F48"/>
    <w:rsid w:val="00102908"/>
    <w:rsid w:val="00105CC2"/>
    <w:rsid w:val="00110413"/>
    <w:rsid w:val="00114A53"/>
    <w:rsid w:val="001167DB"/>
    <w:rsid w:val="00121559"/>
    <w:rsid w:val="00122A47"/>
    <w:rsid w:val="001234DF"/>
    <w:rsid w:val="00123FE5"/>
    <w:rsid w:val="001243D5"/>
    <w:rsid w:val="001254CA"/>
    <w:rsid w:val="00125F35"/>
    <w:rsid w:val="00130460"/>
    <w:rsid w:val="0013400E"/>
    <w:rsid w:val="00135FCF"/>
    <w:rsid w:val="00137AC9"/>
    <w:rsid w:val="00137C1D"/>
    <w:rsid w:val="00141283"/>
    <w:rsid w:val="001412A2"/>
    <w:rsid w:val="00142699"/>
    <w:rsid w:val="00143392"/>
    <w:rsid w:val="00143694"/>
    <w:rsid w:val="00143897"/>
    <w:rsid w:val="001448AD"/>
    <w:rsid w:val="00151AB1"/>
    <w:rsid w:val="00152A7A"/>
    <w:rsid w:val="0015641F"/>
    <w:rsid w:val="001603BD"/>
    <w:rsid w:val="00162B07"/>
    <w:rsid w:val="00166916"/>
    <w:rsid w:val="00166FCA"/>
    <w:rsid w:val="0017478B"/>
    <w:rsid w:val="00175641"/>
    <w:rsid w:val="00181AD6"/>
    <w:rsid w:val="00185337"/>
    <w:rsid w:val="00187C64"/>
    <w:rsid w:val="00191E9B"/>
    <w:rsid w:val="001920E1"/>
    <w:rsid w:val="001929CA"/>
    <w:rsid w:val="00192AA7"/>
    <w:rsid w:val="00192E64"/>
    <w:rsid w:val="00196238"/>
    <w:rsid w:val="00196FCF"/>
    <w:rsid w:val="001A1383"/>
    <w:rsid w:val="001A401E"/>
    <w:rsid w:val="001A696F"/>
    <w:rsid w:val="001A7657"/>
    <w:rsid w:val="001B1C66"/>
    <w:rsid w:val="001B6449"/>
    <w:rsid w:val="001C2481"/>
    <w:rsid w:val="001C2871"/>
    <w:rsid w:val="001C54BD"/>
    <w:rsid w:val="001C6EC4"/>
    <w:rsid w:val="001D31F3"/>
    <w:rsid w:val="001D5948"/>
    <w:rsid w:val="001D5978"/>
    <w:rsid w:val="001D7F58"/>
    <w:rsid w:val="001E383B"/>
    <w:rsid w:val="001E574E"/>
    <w:rsid w:val="001E5B3D"/>
    <w:rsid w:val="001E627D"/>
    <w:rsid w:val="001F3DA9"/>
    <w:rsid w:val="001F4201"/>
    <w:rsid w:val="001F5B94"/>
    <w:rsid w:val="002014E6"/>
    <w:rsid w:val="002040C5"/>
    <w:rsid w:val="00205443"/>
    <w:rsid w:val="0020568E"/>
    <w:rsid w:val="002078DA"/>
    <w:rsid w:val="00211EAE"/>
    <w:rsid w:val="00212A92"/>
    <w:rsid w:val="002133E5"/>
    <w:rsid w:val="00215BE5"/>
    <w:rsid w:val="00216C6D"/>
    <w:rsid w:val="00216FC4"/>
    <w:rsid w:val="00224519"/>
    <w:rsid w:val="00224EBC"/>
    <w:rsid w:val="00225320"/>
    <w:rsid w:val="0022583A"/>
    <w:rsid w:val="0022621A"/>
    <w:rsid w:val="002324E9"/>
    <w:rsid w:val="00232FE3"/>
    <w:rsid w:val="00234986"/>
    <w:rsid w:val="00235571"/>
    <w:rsid w:val="00237700"/>
    <w:rsid w:val="00240843"/>
    <w:rsid w:val="00240C05"/>
    <w:rsid w:val="00242568"/>
    <w:rsid w:val="00242C98"/>
    <w:rsid w:val="002456DC"/>
    <w:rsid w:val="00255D61"/>
    <w:rsid w:val="00257949"/>
    <w:rsid w:val="0026009F"/>
    <w:rsid w:val="002611A4"/>
    <w:rsid w:val="00263972"/>
    <w:rsid w:val="00267602"/>
    <w:rsid w:val="00272AE5"/>
    <w:rsid w:val="00275BC6"/>
    <w:rsid w:val="002763A6"/>
    <w:rsid w:val="002807A3"/>
    <w:rsid w:val="0028359D"/>
    <w:rsid w:val="0028549B"/>
    <w:rsid w:val="00285A20"/>
    <w:rsid w:val="00294D78"/>
    <w:rsid w:val="00294ED1"/>
    <w:rsid w:val="00295A14"/>
    <w:rsid w:val="00296CFA"/>
    <w:rsid w:val="002A0F29"/>
    <w:rsid w:val="002A1A7A"/>
    <w:rsid w:val="002A54A4"/>
    <w:rsid w:val="002A72A1"/>
    <w:rsid w:val="002B1439"/>
    <w:rsid w:val="002B2E80"/>
    <w:rsid w:val="002C24E3"/>
    <w:rsid w:val="002C51C0"/>
    <w:rsid w:val="002C75DA"/>
    <w:rsid w:val="002D3A6B"/>
    <w:rsid w:val="002D51DD"/>
    <w:rsid w:val="002D5D3B"/>
    <w:rsid w:val="002D5FC0"/>
    <w:rsid w:val="002E2FAD"/>
    <w:rsid w:val="002F077A"/>
    <w:rsid w:val="002F07C6"/>
    <w:rsid w:val="002F09CE"/>
    <w:rsid w:val="002F151E"/>
    <w:rsid w:val="002F1CDD"/>
    <w:rsid w:val="002F371C"/>
    <w:rsid w:val="002F6418"/>
    <w:rsid w:val="002F71E6"/>
    <w:rsid w:val="003113A5"/>
    <w:rsid w:val="00314ED7"/>
    <w:rsid w:val="003203FE"/>
    <w:rsid w:val="00321E39"/>
    <w:rsid w:val="00322300"/>
    <w:rsid w:val="00323EB2"/>
    <w:rsid w:val="00324898"/>
    <w:rsid w:val="00330A6E"/>
    <w:rsid w:val="00332260"/>
    <w:rsid w:val="0033278F"/>
    <w:rsid w:val="0033627F"/>
    <w:rsid w:val="00337424"/>
    <w:rsid w:val="003405CD"/>
    <w:rsid w:val="00342D52"/>
    <w:rsid w:val="00343D87"/>
    <w:rsid w:val="00344C4C"/>
    <w:rsid w:val="003458ED"/>
    <w:rsid w:val="003460CE"/>
    <w:rsid w:val="003461B0"/>
    <w:rsid w:val="00346802"/>
    <w:rsid w:val="00357282"/>
    <w:rsid w:val="003613E7"/>
    <w:rsid w:val="00362C9B"/>
    <w:rsid w:val="003657FB"/>
    <w:rsid w:val="00370725"/>
    <w:rsid w:val="0037075B"/>
    <w:rsid w:val="00370E4D"/>
    <w:rsid w:val="00371ADD"/>
    <w:rsid w:val="00375181"/>
    <w:rsid w:val="003759B3"/>
    <w:rsid w:val="00376128"/>
    <w:rsid w:val="00376CF7"/>
    <w:rsid w:val="0037734D"/>
    <w:rsid w:val="00381000"/>
    <w:rsid w:val="003814DC"/>
    <w:rsid w:val="00384D51"/>
    <w:rsid w:val="00386028"/>
    <w:rsid w:val="00387EEE"/>
    <w:rsid w:val="00394279"/>
    <w:rsid w:val="00395BC5"/>
    <w:rsid w:val="003A13DB"/>
    <w:rsid w:val="003A184B"/>
    <w:rsid w:val="003A28BA"/>
    <w:rsid w:val="003A3D5B"/>
    <w:rsid w:val="003B0324"/>
    <w:rsid w:val="003B6775"/>
    <w:rsid w:val="003C368A"/>
    <w:rsid w:val="003C3F75"/>
    <w:rsid w:val="003C5D0E"/>
    <w:rsid w:val="003C77E7"/>
    <w:rsid w:val="003D3641"/>
    <w:rsid w:val="003D4EFD"/>
    <w:rsid w:val="003D593C"/>
    <w:rsid w:val="003D6536"/>
    <w:rsid w:val="003D6FC0"/>
    <w:rsid w:val="003D74DC"/>
    <w:rsid w:val="003E1992"/>
    <w:rsid w:val="003E220B"/>
    <w:rsid w:val="003F1097"/>
    <w:rsid w:val="003F2AFD"/>
    <w:rsid w:val="003F47D1"/>
    <w:rsid w:val="004017FB"/>
    <w:rsid w:val="00401E9B"/>
    <w:rsid w:val="00401EE1"/>
    <w:rsid w:val="00402EA0"/>
    <w:rsid w:val="00404CAA"/>
    <w:rsid w:val="00405668"/>
    <w:rsid w:val="00407197"/>
    <w:rsid w:val="004078A3"/>
    <w:rsid w:val="004112CE"/>
    <w:rsid w:val="004154EA"/>
    <w:rsid w:val="0041596C"/>
    <w:rsid w:val="004203E7"/>
    <w:rsid w:val="00420E31"/>
    <w:rsid w:val="00422F44"/>
    <w:rsid w:val="00423725"/>
    <w:rsid w:val="0042455E"/>
    <w:rsid w:val="00424623"/>
    <w:rsid w:val="00426CB9"/>
    <w:rsid w:val="00427736"/>
    <w:rsid w:val="004323FE"/>
    <w:rsid w:val="00433DAD"/>
    <w:rsid w:val="004353C5"/>
    <w:rsid w:val="00437E40"/>
    <w:rsid w:val="00446556"/>
    <w:rsid w:val="004466A0"/>
    <w:rsid w:val="0044745B"/>
    <w:rsid w:val="004478A0"/>
    <w:rsid w:val="00452998"/>
    <w:rsid w:val="00453072"/>
    <w:rsid w:val="00456782"/>
    <w:rsid w:val="00456C2D"/>
    <w:rsid w:val="00457177"/>
    <w:rsid w:val="004579F7"/>
    <w:rsid w:val="00461B34"/>
    <w:rsid w:val="004639A4"/>
    <w:rsid w:val="0046490F"/>
    <w:rsid w:val="00465261"/>
    <w:rsid w:val="0046622F"/>
    <w:rsid w:val="00470980"/>
    <w:rsid w:val="00471DDF"/>
    <w:rsid w:val="004737D9"/>
    <w:rsid w:val="004740AA"/>
    <w:rsid w:val="004758A9"/>
    <w:rsid w:val="004804F9"/>
    <w:rsid w:val="0048052B"/>
    <w:rsid w:val="0048221A"/>
    <w:rsid w:val="00482603"/>
    <w:rsid w:val="00484E90"/>
    <w:rsid w:val="0049345C"/>
    <w:rsid w:val="004936E9"/>
    <w:rsid w:val="004944D5"/>
    <w:rsid w:val="00494E05"/>
    <w:rsid w:val="00497C20"/>
    <w:rsid w:val="004A024D"/>
    <w:rsid w:val="004A0A39"/>
    <w:rsid w:val="004A1F16"/>
    <w:rsid w:val="004A4ADA"/>
    <w:rsid w:val="004A610F"/>
    <w:rsid w:val="004B3320"/>
    <w:rsid w:val="004B6E00"/>
    <w:rsid w:val="004B73CD"/>
    <w:rsid w:val="004C0159"/>
    <w:rsid w:val="004C2D45"/>
    <w:rsid w:val="004C44AB"/>
    <w:rsid w:val="004C60C4"/>
    <w:rsid w:val="004C66CA"/>
    <w:rsid w:val="004C7528"/>
    <w:rsid w:val="004C7D7E"/>
    <w:rsid w:val="004D0C68"/>
    <w:rsid w:val="004D1003"/>
    <w:rsid w:val="004D162F"/>
    <w:rsid w:val="004D4846"/>
    <w:rsid w:val="004D6D6F"/>
    <w:rsid w:val="004D6F6A"/>
    <w:rsid w:val="004E04A4"/>
    <w:rsid w:val="004E2E56"/>
    <w:rsid w:val="004E3119"/>
    <w:rsid w:val="004E3997"/>
    <w:rsid w:val="004E5A1D"/>
    <w:rsid w:val="004E74DA"/>
    <w:rsid w:val="004E76DE"/>
    <w:rsid w:val="004F387D"/>
    <w:rsid w:val="005003A0"/>
    <w:rsid w:val="00504A92"/>
    <w:rsid w:val="005066B3"/>
    <w:rsid w:val="00506AAF"/>
    <w:rsid w:val="00512776"/>
    <w:rsid w:val="005136F0"/>
    <w:rsid w:val="00515491"/>
    <w:rsid w:val="005170A4"/>
    <w:rsid w:val="00517177"/>
    <w:rsid w:val="00520E20"/>
    <w:rsid w:val="005215F4"/>
    <w:rsid w:val="005223CB"/>
    <w:rsid w:val="00523B02"/>
    <w:rsid w:val="00523DB8"/>
    <w:rsid w:val="00524BFD"/>
    <w:rsid w:val="005256C0"/>
    <w:rsid w:val="005272C1"/>
    <w:rsid w:val="00531478"/>
    <w:rsid w:val="0053224C"/>
    <w:rsid w:val="00535B3A"/>
    <w:rsid w:val="00537199"/>
    <w:rsid w:val="005402C9"/>
    <w:rsid w:val="00542F8B"/>
    <w:rsid w:val="005527FD"/>
    <w:rsid w:val="00553707"/>
    <w:rsid w:val="00553D86"/>
    <w:rsid w:val="005556B0"/>
    <w:rsid w:val="00555B82"/>
    <w:rsid w:val="005562DF"/>
    <w:rsid w:val="00562F81"/>
    <w:rsid w:val="00563FF4"/>
    <w:rsid w:val="005661BD"/>
    <w:rsid w:val="00567360"/>
    <w:rsid w:val="00567EA6"/>
    <w:rsid w:val="00572852"/>
    <w:rsid w:val="00573946"/>
    <w:rsid w:val="00574B34"/>
    <w:rsid w:val="00576078"/>
    <w:rsid w:val="0058034F"/>
    <w:rsid w:val="0058472B"/>
    <w:rsid w:val="00585496"/>
    <w:rsid w:val="00586CE0"/>
    <w:rsid w:val="00586FF6"/>
    <w:rsid w:val="005966AB"/>
    <w:rsid w:val="00597063"/>
    <w:rsid w:val="00597236"/>
    <w:rsid w:val="0059785F"/>
    <w:rsid w:val="005A2632"/>
    <w:rsid w:val="005A4076"/>
    <w:rsid w:val="005A6234"/>
    <w:rsid w:val="005B2887"/>
    <w:rsid w:val="005B43BA"/>
    <w:rsid w:val="005B77B9"/>
    <w:rsid w:val="005C0DBC"/>
    <w:rsid w:val="005C2A8B"/>
    <w:rsid w:val="005C2BDF"/>
    <w:rsid w:val="005C2E05"/>
    <w:rsid w:val="005C3872"/>
    <w:rsid w:val="005C3F33"/>
    <w:rsid w:val="005C757D"/>
    <w:rsid w:val="005C78D9"/>
    <w:rsid w:val="005C7F82"/>
    <w:rsid w:val="005D0922"/>
    <w:rsid w:val="005D285F"/>
    <w:rsid w:val="005D534B"/>
    <w:rsid w:val="005D7BD3"/>
    <w:rsid w:val="005E019C"/>
    <w:rsid w:val="005E13E1"/>
    <w:rsid w:val="005E2B87"/>
    <w:rsid w:val="005E3ED3"/>
    <w:rsid w:val="005E7AEF"/>
    <w:rsid w:val="005F03AB"/>
    <w:rsid w:val="005F0EC1"/>
    <w:rsid w:val="005F26F1"/>
    <w:rsid w:val="005F2924"/>
    <w:rsid w:val="005F3303"/>
    <w:rsid w:val="005F460C"/>
    <w:rsid w:val="005F5401"/>
    <w:rsid w:val="00600472"/>
    <w:rsid w:val="0060088B"/>
    <w:rsid w:val="006113BF"/>
    <w:rsid w:val="006125A1"/>
    <w:rsid w:val="00614032"/>
    <w:rsid w:val="00615561"/>
    <w:rsid w:val="00615BB4"/>
    <w:rsid w:val="006162B4"/>
    <w:rsid w:val="006178B3"/>
    <w:rsid w:val="00617BA4"/>
    <w:rsid w:val="0062087A"/>
    <w:rsid w:val="00623DF2"/>
    <w:rsid w:val="00624EF9"/>
    <w:rsid w:val="006300A6"/>
    <w:rsid w:val="006300F2"/>
    <w:rsid w:val="00632D8D"/>
    <w:rsid w:val="00634BC8"/>
    <w:rsid w:val="006361DF"/>
    <w:rsid w:val="006424A5"/>
    <w:rsid w:val="006457F2"/>
    <w:rsid w:val="006458EA"/>
    <w:rsid w:val="00651934"/>
    <w:rsid w:val="00657641"/>
    <w:rsid w:val="00661143"/>
    <w:rsid w:val="00664357"/>
    <w:rsid w:val="006644F4"/>
    <w:rsid w:val="00665111"/>
    <w:rsid w:val="006668F5"/>
    <w:rsid w:val="00666BE1"/>
    <w:rsid w:val="00666FF6"/>
    <w:rsid w:val="0066728E"/>
    <w:rsid w:val="0066774D"/>
    <w:rsid w:val="0067081B"/>
    <w:rsid w:val="00671D14"/>
    <w:rsid w:val="00673FE8"/>
    <w:rsid w:val="00681981"/>
    <w:rsid w:val="00681B43"/>
    <w:rsid w:val="00681F12"/>
    <w:rsid w:val="00683DC8"/>
    <w:rsid w:val="00684B30"/>
    <w:rsid w:val="00684C19"/>
    <w:rsid w:val="0068514E"/>
    <w:rsid w:val="00685D09"/>
    <w:rsid w:val="00691992"/>
    <w:rsid w:val="00691CA2"/>
    <w:rsid w:val="00692104"/>
    <w:rsid w:val="00695B9B"/>
    <w:rsid w:val="00695CF1"/>
    <w:rsid w:val="006A004C"/>
    <w:rsid w:val="006A1016"/>
    <w:rsid w:val="006A1D28"/>
    <w:rsid w:val="006A4EB3"/>
    <w:rsid w:val="006A4F8B"/>
    <w:rsid w:val="006A523F"/>
    <w:rsid w:val="006B0DD8"/>
    <w:rsid w:val="006B1840"/>
    <w:rsid w:val="006B3E92"/>
    <w:rsid w:val="006B5386"/>
    <w:rsid w:val="006B60F9"/>
    <w:rsid w:val="006C0269"/>
    <w:rsid w:val="006C1654"/>
    <w:rsid w:val="006C2A1A"/>
    <w:rsid w:val="006C2D94"/>
    <w:rsid w:val="006C4B76"/>
    <w:rsid w:val="006C4DCE"/>
    <w:rsid w:val="006C5D7D"/>
    <w:rsid w:val="006D0476"/>
    <w:rsid w:val="006D0BE6"/>
    <w:rsid w:val="006D248E"/>
    <w:rsid w:val="006D3D03"/>
    <w:rsid w:val="006D4BD6"/>
    <w:rsid w:val="006E4CF5"/>
    <w:rsid w:val="006E5D5F"/>
    <w:rsid w:val="006E5FE2"/>
    <w:rsid w:val="006E6045"/>
    <w:rsid w:val="006E6314"/>
    <w:rsid w:val="006E70C0"/>
    <w:rsid w:val="00705217"/>
    <w:rsid w:val="00707E63"/>
    <w:rsid w:val="00711820"/>
    <w:rsid w:val="0071480D"/>
    <w:rsid w:val="007164B9"/>
    <w:rsid w:val="00721036"/>
    <w:rsid w:val="00721E2A"/>
    <w:rsid w:val="007224C5"/>
    <w:rsid w:val="00724182"/>
    <w:rsid w:val="00724E96"/>
    <w:rsid w:val="007326DF"/>
    <w:rsid w:val="00736E51"/>
    <w:rsid w:val="00740901"/>
    <w:rsid w:val="00740E02"/>
    <w:rsid w:val="0074263A"/>
    <w:rsid w:val="00746861"/>
    <w:rsid w:val="00746F4F"/>
    <w:rsid w:val="00747404"/>
    <w:rsid w:val="00750EE3"/>
    <w:rsid w:val="007522CA"/>
    <w:rsid w:val="0075649C"/>
    <w:rsid w:val="007565A3"/>
    <w:rsid w:val="00760CFE"/>
    <w:rsid w:val="007644C8"/>
    <w:rsid w:val="00764AB7"/>
    <w:rsid w:val="007650D6"/>
    <w:rsid w:val="007708D3"/>
    <w:rsid w:val="007709BE"/>
    <w:rsid w:val="00773B8D"/>
    <w:rsid w:val="007741D5"/>
    <w:rsid w:val="00774A4B"/>
    <w:rsid w:val="0077547E"/>
    <w:rsid w:val="00775F74"/>
    <w:rsid w:val="00776745"/>
    <w:rsid w:val="007868D5"/>
    <w:rsid w:val="00787249"/>
    <w:rsid w:val="00787DA8"/>
    <w:rsid w:val="0079135B"/>
    <w:rsid w:val="0079459F"/>
    <w:rsid w:val="007947CC"/>
    <w:rsid w:val="00794D4E"/>
    <w:rsid w:val="00796BFD"/>
    <w:rsid w:val="007A0C1B"/>
    <w:rsid w:val="007A1581"/>
    <w:rsid w:val="007A1DD3"/>
    <w:rsid w:val="007A2721"/>
    <w:rsid w:val="007A4296"/>
    <w:rsid w:val="007A7DBC"/>
    <w:rsid w:val="007B01E6"/>
    <w:rsid w:val="007B02F3"/>
    <w:rsid w:val="007B4DAB"/>
    <w:rsid w:val="007B5DBD"/>
    <w:rsid w:val="007B6837"/>
    <w:rsid w:val="007C4CE1"/>
    <w:rsid w:val="007C63F0"/>
    <w:rsid w:val="007C7549"/>
    <w:rsid w:val="007C7CE1"/>
    <w:rsid w:val="007D093B"/>
    <w:rsid w:val="007D267E"/>
    <w:rsid w:val="007E0578"/>
    <w:rsid w:val="007E395C"/>
    <w:rsid w:val="007E4021"/>
    <w:rsid w:val="007E52CA"/>
    <w:rsid w:val="007E6756"/>
    <w:rsid w:val="007F5333"/>
    <w:rsid w:val="007F63E1"/>
    <w:rsid w:val="007F67E7"/>
    <w:rsid w:val="007F6CA6"/>
    <w:rsid w:val="007F7368"/>
    <w:rsid w:val="007F79AC"/>
    <w:rsid w:val="007F7C12"/>
    <w:rsid w:val="007F7F31"/>
    <w:rsid w:val="008013D7"/>
    <w:rsid w:val="0080189A"/>
    <w:rsid w:val="008024EA"/>
    <w:rsid w:val="00802B91"/>
    <w:rsid w:val="00803A0D"/>
    <w:rsid w:val="00803E84"/>
    <w:rsid w:val="008065EC"/>
    <w:rsid w:val="008123A2"/>
    <w:rsid w:val="00812523"/>
    <w:rsid w:val="0081261F"/>
    <w:rsid w:val="00812AFA"/>
    <w:rsid w:val="00812F14"/>
    <w:rsid w:val="00813535"/>
    <w:rsid w:val="00817E5F"/>
    <w:rsid w:val="0082165D"/>
    <w:rsid w:val="00821FA8"/>
    <w:rsid w:val="00822737"/>
    <w:rsid w:val="008239A2"/>
    <w:rsid w:val="00823A3E"/>
    <w:rsid w:val="00826106"/>
    <w:rsid w:val="008265E9"/>
    <w:rsid w:val="00831CE1"/>
    <w:rsid w:val="008347D4"/>
    <w:rsid w:val="0083615A"/>
    <w:rsid w:val="008365CF"/>
    <w:rsid w:val="00837BBE"/>
    <w:rsid w:val="00840F0A"/>
    <w:rsid w:val="008425F3"/>
    <w:rsid w:val="00842CB4"/>
    <w:rsid w:val="00843E07"/>
    <w:rsid w:val="008467C5"/>
    <w:rsid w:val="008516AF"/>
    <w:rsid w:val="00852EF5"/>
    <w:rsid w:val="0085365F"/>
    <w:rsid w:val="0086399E"/>
    <w:rsid w:val="008644A0"/>
    <w:rsid w:val="00864D00"/>
    <w:rsid w:val="00866579"/>
    <w:rsid w:val="008678E7"/>
    <w:rsid w:val="00871391"/>
    <w:rsid w:val="008718F8"/>
    <w:rsid w:val="00874C0A"/>
    <w:rsid w:val="008769BC"/>
    <w:rsid w:val="00880959"/>
    <w:rsid w:val="00881004"/>
    <w:rsid w:val="00881FED"/>
    <w:rsid w:val="00884688"/>
    <w:rsid w:val="00885D0A"/>
    <w:rsid w:val="00887357"/>
    <w:rsid w:val="00887FFB"/>
    <w:rsid w:val="00890771"/>
    <w:rsid w:val="008931F4"/>
    <w:rsid w:val="00893EE5"/>
    <w:rsid w:val="008A67CB"/>
    <w:rsid w:val="008A73BD"/>
    <w:rsid w:val="008A7539"/>
    <w:rsid w:val="008B1CC6"/>
    <w:rsid w:val="008B6689"/>
    <w:rsid w:val="008C16B6"/>
    <w:rsid w:val="008C269F"/>
    <w:rsid w:val="008C2C9D"/>
    <w:rsid w:val="008C2CED"/>
    <w:rsid w:val="008C4A62"/>
    <w:rsid w:val="008C529B"/>
    <w:rsid w:val="008C7A3B"/>
    <w:rsid w:val="008D5CC2"/>
    <w:rsid w:val="008D759F"/>
    <w:rsid w:val="008D7B53"/>
    <w:rsid w:val="008D7E01"/>
    <w:rsid w:val="008E37ED"/>
    <w:rsid w:val="008E3B2B"/>
    <w:rsid w:val="008E7807"/>
    <w:rsid w:val="008F14F5"/>
    <w:rsid w:val="008F1B24"/>
    <w:rsid w:val="008F1D7C"/>
    <w:rsid w:val="008F31E1"/>
    <w:rsid w:val="008F67B9"/>
    <w:rsid w:val="00900023"/>
    <w:rsid w:val="00901727"/>
    <w:rsid w:val="0090243A"/>
    <w:rsid w:val="0090591B"/>
    <w:rsid w:val="00905E1C"/>
    <w:rsid w:val="00906583"/>
    <w:rsid w:val="00907025"/>
    <w:rsid w:val="009079D9"/>
    <w:rsid w:val="00910156"/>
    <w:rsid w:val="009120AD"/>
    <w:rsid w:val="009140CB"/>
    <w:rsid w:val="00914A83"/>
    <w:rsid w:val="0091539E"/>
    <w:rsid w:val="00915C6A"/>
    <w:rsid w:val="009172AE"/>
    <w:rsid w:val="00922D11"/>
    <w:rsid w:val="00925605"/>
    <w:rsid w:val="00925D42"/>
    <w:rsid w:val="0093070F"/>
    <w:rsid w:val="00930FEF"/>
    <w:rsid w:val="0093255D"/>
    <w:rsid w:val="00932D89"/>
    <w:rsid w:val="0093613E"/>
    <w:rsid w:val="00936FA7"/>
    <w:rsid w:val="0093743E"/>
    <w:rsid w:val="009379C9"/>
    <w:rsid w:val="00937AD7"/>
    <w:rsid w:val="00940524"/>
    <w:rsid w:val="00943D9B"/>
    <w:rsid w:val="00945422"/>
    <w:rsid w:val="00947B4D"/>
    <w:rsid w:val="0095015F"/>
    <w:rsid w:val="00950F01"/>
    <w:rsid w:val="00956F26"/>
    <w:rsid w:val="00960AF0"/>
    <w:rsid w:val="00966FB6"/>
    <w:rsid w:val="00970BFD"/>
    <w:rsid w:val="0097183A"/>
    <w:rsid w:val="009724F6"/>
    <w:rsid w:val="00972B3C"/>
    <w:rsid w:val="00975D8A"/>
    <w:rsid w:val="009770FE"/>
    <w:rsid w:val="00980D1E"/>
    <w:rsid w:val="0098282E"/>
    <w:rsid w:val="0098390C"/>
    <w:rsid w:val="00993A46"/>
    <w:rsid w:val="00993B6A"/>
    <w:rsid w:val="00994122"/>
    <w:rsid w:val="009955EC"/>
    <w:rsid w:val="009A295B"/>
    <w:rsid w:val="009A6A0D"/>
    <w:rsid w:val="009A6AED"/>
    <w:rsid w:val="009A6DC1"/>
    <w:rsid w:val="009A7A12"/>
    <w:rsid w:val="009C1D02"/>
    <w:rsid w:val="009C416B"/>
    <w:rsid w:val="009C5A63"/>
    <w:rsid w:val="009C6CD3"/>
    <w:rsid w:val="009C76ED"/>
    <w:rsid w:val="009D1238"/>
    <w:rsid w:val="009D1E87"/>
    <w:rsid w:val="009D2AFB"/>
    <w:rsid w:val="009D3D73"/>
    <w:rsid w:val="009D659C"/>
    <w:rsid w:val="009D6B69"/>
    <w:rsid w:val="009E25D3"/>
    <w:rsid w:val="009E43E4"/>
    <w:rsid w:val="009E6633"/>
    <w:rsid w:val="009F1271"/>
    <w:rsid w:val="009F1E4B"/>
    <w:rsid w:val="009F37F0"/>
    <w:rsid w:val="009F3EFB"/>
    <w:rsid w:val="00A02F96"/>
    <w:rsid w:val="00A03DB9"/>
    <w:rsid w:val="00A079E1"/>
    <w:rsid w:val="00A112A7"/>
    <w:rsid w:val="00A11AB3"/>
    <w:rsid w:val="00A13CF7"/>
    <w:rsid w:val="00A155F4"/>
    <w:rsid w:val="00A16CE2"/>
    <w:rsid w:val="00A16FFF"/>
    <w:rsid w:val="00A1763A"/>
    <w:rsid w:val="00A24065"/>
    <w:rsid w:val="00A25D1A"/>
    <w:rsid w:val="00A27781"/>
    <w:rsid w:val="00A3544F"/>
    <w:rsid w:val="00A40F9E"/>
    <w:rsid w:val="00A41B85"/>
    <w:rsid w:val="00A43BE2"/>
    <w:rsid w:val="00A442F3"/>
    <w:rsid w:val="00A45E15"/>
    <w:rsid w:val="00A51BF0"/>
    <w:rsid w:val="00A53E2A"/>
    <w:rsid w:val="00A54105"/>
    <w:rsid w:val="00A61618"/>
    <w:rsid w:val="00A6794B"/>
    <w:rsid w:val="00A73100"/>
    <w:rsid w:val="00A733EC"/>
    <w:rsid w:val="00A752DC"/>
    <w:rsid w:val="00A75A7C"/>
    <w:rsid w:val="00A75F12"/>
    <w:rsid w:val="00A77DDB"/>
    <w:rsid w:val="00A816A6"/>
    <w:rsid w:val="00A81C8B"/>
    <w:rsid w:val="00A85D47"/>
    <w:rsid w:val="00A913CE"/>
    <w:rsid w:val="00A94F3A"/>
    <w:rsid w:val="00A95374"/>
    <w:rsid w:val="00A95629"/>
    <w:rsid w:val="00A97155"/>
    <w:rsid w:val="00A978E0"/>
    <w:rsid w:val="00AA49B7"/>
    <w:rsid w:val="00AB0AC9"/>
    <w:rsid w:val="00AB1A23"/>
    <w:rsid w:val="00AB264C"/>
    <w:rsid w:val="00AB374B"/>
    <w:rsid w:val="00AB4716"/>
    <w:rsid w:val="00AB5C88"/>
    <w:rsid w:val="00AB680F"/>
    <w:rsid w:val="00AC23DE"/>
    <w:rsid w:val="00AC2B4D"/>
    <w:rsid w:val="00AC3D55"/>
    <w:rsid w:val="00AC5051"/>
    <w:rsid w:val="00AC6C59"/>
    <w:rsid w:val="00AC78F4"/>
    <w:rsid w:val="00AD28A5"/>
    <w:rsid w:val="00AE1F21"/>
    <w:rsid w:val="00AE31C0"/>
    <w:rsid w:val="00AE3E29"/>
    <w:rsid w:val="00AE47C8"/>
    <w:rsid w:val="00AE56FF"/>
    <w:rsid w:val="00AF0B11"/>
    <w:rsid w:val="00AF1DF7"/>
    <w:rsid w:val="00AF2116"/>
    <w:rsid w:val="00AF2582"/>
    <w:rsid w:val="00AF34CE"/>
    <w:rsid w:val="00AF5AB5"/>
    <w:rsid w:val="00B03C22"/>
    <w:rsid w:val="00B1176D"/>
    <w:rsid w:val="00B12F17"/>
    <w:rsid w:val="00B12F6F"/>
    <w:rsid w:val="00B137B9"/>
    <w:rsid w:val="00B148DA"/>
    <w:rsid w:val="00B1583A"/>
    <w:rsid w:val="00B15D72"/>
    <w:rsid w:val="00B16A5E"/>
    <w:rsid w:val="00B249E8"/>
    <w:rsid w:val="00B25E95"/>
    <w:rsid w:val="00B30067"/>
    <w:rsid w:val="00B30445"/>
    <w:rsid w:val="00B30CDC"/>
    <w:rsid w:val="00B30D1A"/>
    <w:rsid w:val="00B3233A"/>
    <w:rsid w:val="00B32E28"/>
    <w:rsid w:val="00B33125"/>
    <w:rsid w:val="00B35EC0"/>
    <w:rsid w:val="00B36EB3"/>
    <w:rsid w:val="00B37BDC"/>
    <w:rsid w:val="00B4112F"/>
    <w:rsid w:val="00B41557"/>
    <w:rsid w:val="00B42027"/>
    <w:rsid w:val="00B4706F"/>
    <w:rsid w:val="00B51BE4"/>
    <w:rsid w:val="00B56382"/>
    <w:rsid w:val="00B57ACD"/>
    <w:rsid w:val="00B60DB3"/>
    <w:rsid w:val="00B63001"/>
    <w:rsid w:val="00B66750"/>
    <w:rsid w:val="00B6697F"/>
    <w:rsid w:val="00B7220D"/>
    <w:rsid w:val="00B75CD2"/>
    <w:rsid w:val="00B77A0F"/>
    <w:rsid w:val="00B81177"/>
    <w:rsid w:val="00B8177B"/>
    <w:rsid w:val="00B81F0E"/>
    <w:rsid w:val="00B82EEC"/>
    <w:rsid w:val="00B83E78"/>
    <w:rsid w:val="00B858DA"/>
    <w:rsid w:val="00B85CBC"/>
    <w:rsid w:val="00B910DF"/>
    <w:rsid w:val="00B925EA"/>
    <w:rsid w:val="00B926FB"/>
    <w:rsid w:val="00B938A6"/>
    <w:rsid w:val="00B957EB"/>
    <w:rsid w:val="00B9582A"/>
    <w:rsid w:val="00B9584F"/>
    <w:rsid w:val="00BA3BA8"/>
    <w:rsid w:val="00BA406C"/>
    <w:rsid w:val="00BA40FB"/>
    <w:rsid w:val="00BA506B"/>
    <w:rsid w:val="00BA5B1F"/>
    <w:rsid w:val="00BB134B"/>
    <w:rsid w:val="00BB3607"/>
    <w:rsid w:val="00BB3BB3"/>
    <w:rsid w:val="00BB487A"/>
    <w:rsid w:val="00BB5C3B"/>
    <w:rsid w:val="00BB6FBC"/>
    <w:rsid w:val="00BC125B"/>
    <w:rsid w:val="00BC2663"/>
    <w:rsid w:val="00BC4543"/>
    <w:rsid w:val="00BC4546"/>
    <w:rsid w:val="00BC4ADC"/>
    <w:rsid w:val="00BC60F0"/>
    <w:rsid w:val="00BC7C9E"/>
    <w:rsid w:val="00BD0674"/>
    <w:rsid w:val="00BD596E"/>
    <w:rsid w:val="00BD688C"/>
    <w:rsid w:val="00BE0DF3"/>
    <w:rsid w:val="00BE27AC"/>
    <w:rsid w:val="00BE4D82"/>
    <w:rsid w:val="00BE5902"/>
    <w:rsid w:val="00BF2219"/>
    <w:rsid w:val="00BF2A69"/>
    <w:rsid w:val="00BF4615"/>
    <w:rsid w:val="00C00364"/>
    <w:rsid w:val="00C00A8E"/>
    <w:rsid w:val="00C03E15"/>
    <w:rsid w:val="00C049DA"/>
    <w:rsid w:val="00C0695C"/>
    <w:rsid w:val="00C073E5"/>
    <w:rsid w:val="00C10FA7"/>
    <w:rsid w:val="00C1246E"/>
    <w:rsid w:val="00C126A9"/>
    <w:rsid w:val="00C140DA"/>
    <w:rsid w:val="00C167E0"/>
    <w:rsid w:val="00C2297A"/>
    <w:rsid w:val="00C25D94"/>
    <w:rsid w:val="00C27459"/>
    <w:rsid w:val="00C27AF9"/>
    <w:rsid w:val="00C31E7D"/>
    <w:rsid w:val="00C339CD"/>
    <w:rsid w:val="00C33D92"/>
    <w:rsid w:val="00C3677D"/>
    <w:rsid w:val="00C406ED"/>
    <w:rsid w:val="00C4100D"/>
    <w:rsid w:val="00C44DE9"/>
    <w:rsid w:val="00C50A93"/>
    <w:rsid w:val="00C50DDA"/>
    <w:rsid w:val="00C53AD0"/>
    <w:rsid w:val="00C53C74"/>
    <w:rsid w:val="00C54FFC"/>
    <w:rsid w:val="00C550DE"/>
    <w:rsid w:val="00C57CCE"/>
    <w:rsid w:val="00C60B40"/>
    <w:rsid w:val="00C60C9D"/>
    <w:rsid w:val="00C61CB2"/>
    <w:rsid w:val="00C62C6C"/>
    <w:rsid w:val="00C725BF"/>
    <w:rsid w:val="00C754EC"/>
    <w:rsid w:val="00C77FFD"/>
    <w:rsid w:val="00C81BA9"/>
    <w:rsid w:val="00C83799"/>
    <w:rsid w:val="00C8383E"/>
    <w:rsid w:val="00C84692"/>
    <w:rsid w:val="00C8561E"/>
    <w:rsid w:val="00C903DE"/>
    <w:rsid w:val="00C93126"/>
    <w:rsid w:val="00C96F09"/>
    <w:rsid w:val="00C973B1"/>
    <w:rsid w:val="00C97D7D"/>
    <w:rsid w:val="00CA214D"/>
    <w:rsid w:val="00CA2FF3"/>
    <w:rsid w:val="00CA30A6"/>
    <w:rsid w:val="00CA5A25"/>
    <w:rsid w:val="00CA636A"/>
    <w:rsid w:val="00CA6F3C"/>
    <w:rsid w:val="00CA7A60"/>
    <w:rsid w:val="00CB6776"/>
    <w:rsid w:val="00CB6FA0"/>
    <w:rsid w:val="00CC118C"/>
    <w:rsid w:val="00CC196B"/>
    <w:rsid w:val="00CC1CB7"/>
    <w:rsid w:val="00CC5AE0"/>
    <w:rsid w:val="00CC7400"/>
    <w:rsid w:val="00CD5CDA"/>
    <w:rsid w:val="00CD6AAE"/>
    <w:rsid w:val="00CE04CC"/>
    <w:rsid w:val="00CE4361"/>
    <w:rsid w:val="00CE4F95"/>
    <w:rsid w:val="00CE6001"/>
    <w:rsid w:val="00CF14BD"/>
    <w:rsid w:val="00CF4EF2"/>
    <w:rsid w:val="00CF62CC"/>
    <w:rsid w:val="00D0010E"/>
    <w:rsid w:val="00D00F2A"/>
    <w:rsid w:val="00D0147F"/>
    <w:rsid w:val="00D02557"/>
    <w:rsid w:val="00D02AA6"/>
    <w:rsid w:val="00D058F4"/>
    <w:rsid w:val="00D07878"/>
    <w:rsid w:val="00D11BC1"/>
    <w:rsid w:val="00D12F79"/>
    <w:rsid w:val="00D1431D"/>
    <w:rsid w:val="00D14B43"/>
    <w:rsid w:val="00D155C1"/>
    <w:rsid w:val="00D16AB0"/>
    <w:rsid w:val="00D208FE"/>
    <w:rsid w:val="00D21ACC"/>
    <w:rsid w:val="00D23B94"/>
    <w:rsid w:val="00D24C6D"/>
    <w:rsid w:val="00D26AF0"/>
    <w:rsid w:val="00D34E8D"/>
    <w:rsid w:val="00D3501D"/>
    <w:rsid w:val="00D416D7"/>
    <w:rsid w:val="00D42374"/>
    <w:rsid w:val="00D436D1"/>
    <w:rsid w:val="00D43FCB"/>
    <w:rsid w:val="00D440F0"/>
    <w:rsid w:val="00D46149"/>
    <w:rsid w:val="00D467B3"/>
    <w:rsid w:val="00D51F29"/>
    <w:rsid w:val="00D53187"/>
    <w:rsid w:val="00D55696"/>
    <w:rsid w:val="00D55A9F"/>
    <w:rsid w:val="00D56371"/>
    <w:rsid w:val="00D5648B"/>
    <w:rsid w:val="00D651B6"/>
    <w:rsid w:val="00D65840"/>
    <w:rsid w:val="00D66804"/>
    <w:rsid w:val="00D74E06"/>
    <w:rsid w:val="00D75993"/>
    <w:rsid w:val="00D76AC6"/>
    <w:rsid w:val="00D76D68"/>
    <w:rsid w:val="00D77FA5"/>
    <w:rsid w:val="00D815FF"/>
    <w:rsid w:val="00D81E23"/>
    <w:rsid w:val="00D83391"/>
    <w:rsid w:val="00D8635B"/>
    <w:rsid w:val="00D87C80"/>
    <w:rsid w:val="00D911A2"/>
    <w:rsid w:val="00D92529"/>
    <w:rsid w:val="00D92844"/>
    <w:rsid w:val="00D94178"/>
    <w:rsid w:val="00D95AD1"/>
    <w:rsid w:val="00D962ED"/>
    <w:rsid w:val="00DA061F"/>
    <w:rsid w:val="00DA4BAA"/>
    <w:rsid w:val="00DA5139"/>
    <w:rsid w:val="00DA596E"/>
    <w:rsid w:val="00DA614E"/>
    <w:rsid w:val="00DB0430"/>
    <w:rsid w:val="00DB0750"/>
    <w:rsid w:val="00DB1EBA"/>
    <w:rsid w:val="00DB7036"/>
    <w:rsid w:val="00DC25B2"/>
    <w:rsid w:val="00DC2802"/>
    <w:rsid w:val="00DC4E19"/>
    <w:rsid w:val="00DC79C8"/>
    <w:rsid w:val="00DC7E7F"/>
    <w:rsid w:val="00DD3108"/>
    <w:rsid w:val="00DD3A4B"/>
    <w:rsid w:val="00DD4D4D"/>
    <w:rsid w:val="00DD50CC"/>
    <w:rsid w:val="00DD5346"/>
    <w:rsid w:val="00DD587E"/>
    <w:rsid w:val="00DD741D"/>
    <w:rsid w:val="00DD7A5C"/>
    <w:rsid w:val="00DE17A0"/>
    <w:rsid w:val="00DE2AEA"/>
    <w:rsid w:val="00DE6EBF"/>
    <w:rsid w:val="00DE74AF"/>
    <w:rsid w:val="00DF1103"/>
    <w:rsid w:val="00DF2D5B"/>
    <w:rsid w:val="00E00417"/>
    <w:rsid w:val="00E00CD0"/>
    <w:rsid w:val="00E02C56"/>
    <w:rsid w:val="00E041F3"/>
    <w:rsid w:val="00E072BC"/>
    <w:rsid w:val="00E108E0"/>
    <w:rsid w:val="00E13DB8"/>
    <w:rsid w:val="00E209A4"/>
    <w:rsid w:val="00E222C6"/>
    <w:rsid w:val="00E25C04"/>
    <w:rsid w:val="00E26073"/>
    <w:rsid w:val="00E27BAE"/>
    <w:rsid w:val="00E318BD"/>
    <w:rsid w:val="00E3278B"/>
    <w:rsid w:val="00E368BA"/>
    <w:rsid w:val="00E36A1B"/>
    <w:rsid w:val="00E41DDA"/>
    <w:rsid w:val="00E43197"/>
    <w:rsid w:val="00E44A1F"/>
    <w:rsid w:val="00E46013"/>
    <w:rsid w:val="00E473A4"/>
    <w:rsid w:val="00E473F7"/>
    <w:rsid w:val="00E50771"/>
    <w:rsid w:val="00E50AD0"/>
    <w:rsid w:val="00E555E7"/>
    <w:rsid w:val="00E57909"/>
    <w:rsid w:val="00E61363"/>
    <w:rsid w:val="00E618CB"/>
    <w:rsid w:val="00E62088"/>
    <w:rsid w:val="00E6461F"/>
    <w:rsid w:val="00E6574D"/>
    <w:rsid w:val="00E65EAF"/>
    <w:rsid w:val="00E7008C"/>
    <w:rsid w:val="00E735DF"/>
    <w:rsid w:val="00E73C76"/>
    <w:rsid w:val="00E74DD0"/>
    <w:rsid w:val="00E77544"/>
    <w:rsid w:val="00E77E7F"/>
    <w:rsid w:val="00E83009"/>
    <w:rsid w:val="00E83924"/>
    <w:rsid w:val="00E867F5"/>
    <w:rsid w:val="00E877A8"/>
    <w:rsid w:val="00E94494"/>
    <w:rsid w:val="00EA02F3"/>
    <w:rsid w:val="00EA12B5"/>
    <w:rsid w:val="00EA344A"/>
    <w:rsid w:val="00EA43C2"/>
    <w:rsid w:val="00EA441A"/>
    <w:rsid w:val="00EA61AD"/>
    <w:rsid w:val="00EA7694"/>
    <w:rsid w:val="00EA7B07"/>
    <w:rsid w:val="00EB0545"/>
    <w:rsid w:val="00EB16AA"/>
    <w:rsid w:val="00EB24B1"/>
    <w:rsid w:val="00EC0BE5"/>
    <w:rsid w:val="00EC14D2"/>
    <w:rsid w:val="00EC3647"/>
    <w:rsid w:val="00EC467D"/>
    <w:rsid w:val="00EC7F10"/>
    <w:rsid w:val="00ED0F5F"/>
    <w:rsid w:val="00ED3E29"/>
    <w:rsid w:val="00ED56C1"/>
    <w:rsid w:val="00EE3B0D"/>
    <w:rsid w:val="00EE78A4"/>
    <w:rsid w:val="00EF258D"/>
    <w:rsid w:val="00EF53D0"/>
    <w:rsid w:val="00EF63EB"/>
    <w:rsid w:val="00F03014"/>
    <w:rsid w:val="00F04334"/>
    <w:rsid w:val="00F04BE4"/>
    <w:rsid w:val="00F0572A"/>
    <w:rsid w:val="00F06680"/>
    <w:rsid w:val="00F102F5"/>
    <w:rsid w:val="00F1206D"/>
    <w:rsid w:val="00F12337"/>
    <w:rsid w:val="00F13E2E"/>
    <w:rsid w:val="00F14001"/>
    <w:rsid w:val="00F1436B"/>
    <w:rsid w:val="00F14C0A"/>
    <w:rsid w:val="00F16D93"/>
    <w:rsid w:val="00F171C0"/>
    <w:rsid w:val="00F17F09"/>
    <w:rsid w:val="00F22963"/>
    <w:rsid w:val="00F231FC"/>
    <w:rsid w:val="00F23BB8"/>
    <w:rsid w:val="00F2734A"/>
    <w:rsid w:val="00F33452"/>
    <w:rsid w:val="00F3607D"/>
    <w:rsid w:val="00F416E7"/>
    <w:rsid w:val="00F41F0D"/>
    <w:rsid w:val="00F42E24"/>
    <w:rsid w:val="00F43C28"/>
    <w:rsid w:val="00F50097"/>
    <w:rsid w:val="00F51413"/>
    <w:rsid w:val="00F52E96"/>
    <w:rsid w:val="00F53D44"/>
    <w:rsid w:val="00F54006"/>
    <w:rsid w:val="00F572CA"/>
    <w:rsid w:val="00F5782D"/>
    <w:rsid w:val="00F57FBC"/>
    <w:rsid w:val="00F60626"/>
    <w:rsid w:val="00F61506"/>
    <w:rsid w:val="00F6155D"/>
    <w:rsid w:val="00F62C80"/>
    <w:rsid w:val="00F66C14"/>
    <w:rsid w:val="00F70798"/>
    <w:rsid w:val="00F710F0"/>
    <w:rsid w:val="00F74618"/>
    <w:rsid w:val="00F749DB"/>
    <w:rsid w:val="00F77E25"/>
    <w:rsid w:val="00F801B9"/>
    <w:rsid w:val="00F80B8C"/>
    <w:rsid w:val="00F844B6"/>
    <w:rsid w:val="00F85B78"/>
    <w:rsid w:val="00F86FC1"/>
    <w:rsid w:val="00F900BC"/>
    <w:rsid w:val="00F92891"/>
    <w:rsid w:val="00F93054"/>
    <w:rsid w:val="00F9731E"/>
    <w:rsid w:val="00FA08B2"/>
    <w:rsid w:val="00FA36B3"/>
    <w:rsid w:val="00FA52A6"/>
    <w:rsid w:val="00FA5B40"/>
    <w:rsid w:val="00FB1144"/>
    <w:rsid w:val="00FB16E8"/>
    <w:rsid w:val="00FB47BE"/>
    <w:rsid w:val="00FB78C7"/>
    <w:rsid w:val="00FC1CC7"/>
    <w:rsid w:val="00FC20FA"/>
    <w:rsid w:val="00FC2564"/>
    <w:rsid w:val="00FC40C1"/>
    <w:rsid w:val="00FC529F"/>
    <w:rsid w:val="00FC577F"/>
    <w:rsid w:val="00FC6056"/>
    <w:rsid w:val="00FD102F"/>
    <w:rsid w:val="00FD34BC"/>
    <w:rsid w:val="00FD6B06"/>
    <w:rsid w:val="00FE16BB"/>
    <w:rsid w:val="00FE2065"/>
    <w:rsid w:val="00FE3BA7"/>
    <w:rsid w:val="00FF0B30"/>
    <w:rsid w:val="00FF17DD"/>
    <w:rsid w:val="00FF374E"/>
    <w:rsid w:val="00FF5368"/>
    <w:rsid w:val="00FF7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0E65F3"/>
  <w15:docId w15:val="{C30E3B5B-864D-47B8-B3B6-C9DB4DEB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paragraph" w:customStyle="1" w:styleId="naislab">
    <w:name w:val="naislab"/>
    <w:basedOn w:val="Normal"/>
    <w:uiPriority w:val="99"/>
    <w:rsid w:val="00874C0A"/>
    <w:pPr>
      <w:spacing w:before="75" w:after="75"/>
      <w:ind w:firstLine="0"/>
      <w:jc w:val="right"/>
    </w:pPr>
  </w:style>
  <w:style w:type="paragraph" w:customStyle="1" w:styleId="tv213">
    <w:name w:val="tv213"/>
    <w:basedOn w:val="Normal"/>
    <w:rsid w:val="009140CB"/>
    <w:pPr>
      <w:spacing w:before="100" w:beforeAutospacing="1" w:after="100" w:afterAutospacing="1"/>
      <w:ind w:firstLine="0"/>
      <w:jc w:val="left"/>
    </w:pPr>
  </w:style>
  <w:style w:type="paragraph" w:customStyle="1" w:styleId="labojumupamats">
    <w:name w:val="labojumu_pamats"/>
    <w:basedOn w:val="Normal"/>
    <w:rsid w:val="009140CB"/>
    <w:pPr>
      <w:spacing w:before="100" w:beforeAutospacing="1" w:after="100" w:afterAutospacing="1"/>
      <w:ind w:firstLine="0"/>
      <w:jc w:val="left"/>
    </w:pPr>
  </w:style>
  <w:style w:type="paragraph" w:customStyle="1" w:styleId="tvhtml">
    <w:name w:val="tv_html"/>
    <w:basedOn w:val="Normal"/>
    <w:rsid w:val="009140CB"/>
    <w:pPr>
      <w:spacing w:before="100" w:beforeAutospacing="1" w:after="100" w:afterAutospacing="1"/>
      <w:ind w:firstLine="0"/>
      <w:jc w:val="left"/>
    </w:pPr>
  </w:style>
  <w:style w:type="character" w:customStyle="1" w:styleId="highlight">
    <w:name w:val="highlight"/>
    <w:basedOn w:val="DefaultParagraphFont"/>
    <w:rsid w:val="009140CB"/>
  </w:style>
  <w:style w:type="paragraph" w:styleId="Revision">
    <w:name w:val="Revision"/>
    <w:hidden/>
    <w:uiPriority w:val="99"/>
    <w:semiHidden/>
    <w:rsid w:val="009140CB"/>
    <w:pPr>
      <w:ind w:firstLine="0"/>
      <w:jc w:val="left"/>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6009F"/>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8856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695770969">
      <w:bodyDiv w:val="1"/>
      <w:marLeft w:val="0"/>
      <w:marRight w:val="0"/>
      <w:marTop w:val="0"/>
      <w:marBottom w:val="0"/>
      <w:divBdr>
        <w:top w:val="none" w:sz="0" w:space="0" w:color="auto"/>
        <w:left w:val="none" w:sz="0" w:space="0" w:color="auto"/>
        <w:bottom w:val="none" w:sz="0" w:space="0" w:color="auto"/>
        <w:right w:val="none" w:sz="0" w:space="0" w:color="auto"/>
      </w:divBdr>
    </w:div>
    <w:div w:id="1778526810">
      <w:bodyDiv w:val="1"/>
      <w:marLeft w:val="0"/>
      <w:marRight w:val="0"/>
      <w:marTop w:val="0"/>
      <w:marBottom w:val="0"/>
      <w:divBdr>
        <w:top w:val="none" w:sz="0" w:space="0" w:color="auto"/>
        <w:left w:val="none" w:sz="0" w:space="0" w:color="auto"/>
        <w:bottom w:val="none" w:sz="0" w:space="0" w:color="auto"/>
        <w:right w:val="none" w:sz="0" w:space="0" w:color="auto"/>
      </w:divBdr>
      <w:divsChild>
        <w:div w:id="1794472529">
          <w:marLeft w:val="0"/>
          <w:marRight w:val="0"/>
          <w:marTop w:val="0"/>
          <w:marBottom w:val="0"/>
          <w:divBdr>
            <w:top w:val="none" w:sz="0" w:space="0" w:color="auto"/>
            <w:left w:val="none" w:sz="0" w:space="0" w:color="auto"/>
            <w:bottom w:val="none" w:sz="0" w:space="0" w:color="auto"/>
            <w:right w:val="none" w:sz="0" w:space="0" w:color="auto"/>
          </w:divBdr>
        </w:div>
        <w:div w:id="459539219">
          <w:marLeft w:val="0"/>
          <w:marRight w:val="0"/>
          <w:marTop w:val="0"/>
          <w:marBottom w:val="0"/>
          <w:divBdr>
            <w:top w:val="none" w:sz="0" w:space="0" w:color="auto"/>
            <w:left w:val="none" w:sz="0" w:space="0" w:color="auto"/>
            <w:bottom w:val="none" w:sz="0" w:space="0" w:color="auto"/>
            <w:right w:val="none" w:sz="0" w:space="0" w:color="auto"/>
          </w:divBdr>
        </w:div>
      </w:divsChild>
    </w:div>
    <w:div w:id="18719895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41120" TargetMode="External"/><Relationship Id="rId13" Type="http://schemas.openxmlformats.org/officeDocument/2006/relationships/hyperlink" Target="https://likumi.lv/ta/id/221384-ierocu-un-specialo-lidzeklu-aprites-likums" TargetMode="External"/><Relationship Id="rId18" Type="http://schemas.openxmlformats.org/officeDocument/2006/relationships/hyperlink" Target="https://likumi.lv/ta/id/221384-ierocu-un-specialo-lidzeklu-aprites-likum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kumi.lv/doc.php?id=241120" TargetMode="External"/><Relationship Id="rId7" Type="http://schemas.openxmlformats.org/officeDocument/2006/relationships/endnotes" Target="endnotes.xml"/><Relationship Id="rId12" Type="http://schemas.openxmlformats.org/officeDocument/2006/relationships/hyperlink" Target="https://likumi.lv/ta/id/221384-ierocu-un-specialo-lidzeklu-aprites-likums" TargetMode="External"/><Relationship Id="rId17" Type="http://schemas.openxmlformats.org/officeDocument/2006/relationships/hyperlink" Target="https://likumi.lv/doc.php?id=24112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221384-ierocu-un-specialo-lidzeklu-aprites-likums" TargetMode="External"/><Relationship Id="rId20" Type="http://schemas.openxmlformats.org/officeDocument/2006/relationships/hyperlink" Target="https://likumi.lv/ta/id/221384-ierocu-un-specialo-lidzeklu-aprite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411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21384-ierocu-un-specialo-lidzeklu-aprites-likum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likumi.lv/doc.php?id=241120" TargetMode="External"/><Relationship Id="rId19" Type="http://schemas.openxmlformats.org/officeDocument/2006/relationships/hyperlink" Target="https://likumi.lv/doc.php?id=241120" TargetMode="External"/><Relationship Id="rId4" Type="http://schemas.openxmlformats.org/officeDocument/2006/relationships/settings" Target="settings.xml"/><Relationship Id="rId9" Type="http://schemas.openxmlformats.org/officeDocument/2006/relationships/hyperlink" Target="https://likumi.lv/ta/id/221384-ierocu-un-specialo-lidzeklu-aprites-likums" TargetMode="External"/><Relationship Id="rId14" Type="http://schemas.openxmlformats.org/officeDocument/2006/relationships/hyperlink" Target="https://likumi.lv/ta/id/221384-ierocu-un-specialo-lidzeklu-aprites-likums" TargetMode="External"/><Relationship Id="rId22" Type="http://schemas.openxmlformats.org/officeDocument/2006/relationships/hyperlink" Target="https://likumi.lv/ta/id/206634-maksajumu-pakalpojumu-un-elektroniskas-naudas-likum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D686-41E8-4E45-8D77-8C9D2B6A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11</Pages>
  <Words>15833</Words>
  <Characters>9026</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Apsardzes sertifikātu izsniegšanas kārtība</vt:lpstr>
      <vt:lpstr>Apsardzes sertifikātu izsniegšanas kārtība</vt:lpstr>
    </vt:vector>
  </TitlesOfParts>
  <Company>Valsts policija</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Leontine Babkina</cp:lastModifiedBy>
  <cp:revision>97</cp:revision>
  <cp:lastPrinted>2019-04-18T05:39:00Z</cp:lastPrinted>
  <dcterms:created xsi:type="dcterms:W3CDTF">2019-02-06T11:36:00Z</dcterms:created>
  <dcterms:modified xsi:type="dcterms:W3CDTF">2019-05-08T06:23:00Z</dcterms:modified>
</cp:coreProperties>
</file>