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09" w:rsidRPr="00E17F8D" w:rsidRDefault="00890809" w:rsidP="00180A3D">
      <w:pPr>
        <w:jc w:val="center"/>
        <w:rPr>
          <w:b/>
        </w:rPr>
      </w:pPr>
      <w:bookmarkStart w:id="0" w:name="OLE_LINK1"/>
      <w:bookmarkStart w:id="1" w:name="OLE_LINK2"/>
      <w:bookmarkStart w:id="2" w:name="OLE_LINK16"/>
      <w:bookmarkStart w:id="3" w:name="OLE_LINK17"/>
      <w:r w:rsidRPr="00E17F8D">
        <w:rPr>
          <w:b/>
        </w:rPr>
        <w:t>Informatīvais ziņojums</w:t>
      </w:r>
    </w:p>
    <w:p w:rsidR="008266B5" w:rsidRPr="00E17F8D" w:rsidRDefault="00890809" w:rsidP="00180A3D">
      <w:pPr>
        <w:jc w:val="center"/>
        <w:rPr>
          <w:b/>
        </w:rPr>
      </w:pPr>
      <w:r w:rsidRPr="00E17F8D">
        <w:rPr>
          <w:b/>
        </w:rPr>
        <w:t xml:space="preserve"> </w:t>
      </w:r>
      <w:r w:rsidR="00343E76" w:rsidRPr="00E17F8D">
        <w:rPr>
          <w:b/>
        </w:rPr>
        <w:t xml:space="preserve">„Par Latvijas </w:t>
      </w:r>
      <w:r w:rsidR="00A47EAD" w:rsidRPr="00E17F8D">
        <w:rPr>
          <w:b/>
        </w:rPr>
        <w:t xml:space="preserve">Republikas </w:t>
      </w:r>
      <w:r w:rsidR="00343E76" w:rsidRPr="00E17F8D">
        <w:rPr>
          <w:b/>
        </w:rPr>
        <w:t xml:space="preserve">nacionālajām pozīcijām </w:t>
      </w:r>
      <w:r w:rsidR="00A47EAD" w:rsidRPr="00E17F8D">
        <w:rPr>
          <w:b/>
        </w:rPr>
        <w:t xml:space="preserve">par </w:t>
      </w:r>
    </w:p>
    <w:p w:rsidR="00343E76" w:rsidRPr="00E17F8D" w:rsidRDefault="00343E76" w:rsidP="00180A3D">
      <w:pPr>
        <w:jc w:val="center"/>
        <w:rPr>
          <w:b/>
        </w:rPr>
      </w:pPr>
      <w:r w:rsidRPr="00E17F8D">
        <w:rPr>
          <w:b/>
        </w:rPr>
        <w:t xml:space="preserve">Eiropas Savienības Izglītības, jaunatnes, kultūras un sporta ministru padomes </w:t>
      </w:r>
    </w:p>
    <w:p w:rsidR="008266B5" w:rsidRPr="00E17F8D" w:rsidRDefault="00BA0EDE" w:rsidP="00180A3D">
      <w:pPr>
        <w:jc w:val="center"/>
        <w:rPr>
          <w:b/>
        </w:rPr>
      </w:pPr>
      <w:r>
        <w:rPr>
          <w:b/>
          <w:bCs/>
        </w:rPr>
        <w:t>2019</w:t>
      </w:r>
      <w:r w:rsidR="00343E76" w:rsidRPr="00E17F8D">
        <w:rPr>
          <w:b/>
          <w:bCs/>
        </w:rPr>
        <w:t>.</w:t>
      </w:r>
      <w:r w:rsidR="00CF3CAF" w:rsidRPr="00E17F8D">
        <w:rPr>
          <w:b/>
          <w:bCs/>
        </w:rPr>
        <w:t> </w:t>
      </w:r>
      <w:r>
        <w:rPr>
          <w:b/>
          <w:bCs/>
        </w:rPr>
        <w:t>gada 22</w:t>
      </w:r>
      <w:r w:rsidR="00343E76" w:rsidRPr="00E17F8D">
        <w:rPr>
          <w:b/>
          <w:bCs/>
        </w:rPr>
        <w:t>.</w:t>
      </w:r>
      <w:r>
        <w:rPr>
          <w:b/>
          <w:bCs/>
        </w:rPr>
        <w:t>-23</w:t>
      </w:r>
      <w:r w:rsidR="00875915" w:rsidRPr="00E17F8D">
        <w:rPr>
          <w:b/>
          <w:bCs/>
        </w:rPr>
        <w:t>.</w:t>
      </w:r>
      <w:r>
        <w:rPr>
          <w:b/>
          <w:bCs/>
        </w:rPr>
        <w:t xml:space="preserve"> maija</w:t>
      </w:r>
      <w:r w:rsidR="00343E76" w:rsidRPr="00E17F8D">
        <w:rPr>
          <w:b/>
          <w:bCs/>
        </w:rPr>
        <w:t xml:space="preserve"> sanāksmē</w:t>
      </w:r>
      <w:r w:rsidR="00343E76" w:rsidRPr="00E17F8D">
        <w:rPr>
          <w:b/>
        </w:rPr>
        <w:t xml:space="preserve"> </w:t>
      </w:r>
      <w:r w:rsidR="00A47EAD" w:rsidRPr="00E17F8D">
        <w:rPr>
          <w:b/>
        </w:rPr>
        <w:t xml:space="preserve">izskatāmajiem jautājumiem </w:t>
      </w:r>
    </w:p>
    <w:p w:rsidR="00343E76" w:rsidRPr="00E17F8D" w:rsidRDefault="00343E76" w:rsidP="00180A3D">
      <w:pPr>
        <w:jc w:val="center"/>
        <w:rPr>
          <w:b/>
        </w:rPr>
      </w:pPr>
      <w:r w:rsidRPr="00E17F8D">
        <w:rPr>
          <w:b/>
        </w:rPr>
        <w:t>Kultūras ministrijas kompetencē”</w:t>
      </w:r>
    </w:p>
    <w:bookmarkEnd w:id="2"/>
    <w:bookmarkEnd w:id="3"/>
    <w:p w:rsidR="00343E76" w:rsidRPr="00E17F8D" w:rsidRDefault="00343E76" w:rsidP="00180A3D">
      <w:pPr>
        <w:jc w:val="center"/>
        <w:rPr>
          <w:b/>
        </w:rPr>
      </w:pPr>
    </w:p>
    <w:p w:rsidR="00343E76" w:rsidRPr="00E17F8D" w:rsidRDefault="007C5259" w:rsidP="00180A3D">
      <w:pPr>
        <w:rPr>
          <w:b/>
        </w:rPr>
      </w:pPr>
      <w:r>
        <w:rPr>
          <w:b/>
        </w:rPr>
        <w:t xml:space="preserve">I </w:t>
      </w:r>
      <w:r w:rsidR="00343E76" w:rsidRPr="00E17F8D">
        <w:rPr>
          <w:b/>
        </w:rPr>
        <w:t xml:space="preserve">Ministru </w:t>
      </w:r>
      <w:r w:rsidR="007E68C7">
        <w:rPr>
          <w:b/>
        </w:rPr>
        <w:t>pa</w:t>
      </w:r>
      <w:r w:rsidR="007E68C7" w:rsidRPr="00E17F8D">
        <w:rPr>
          <w:b/>
        </w:rPr>
        <w:t xml:space="preserve">domes </w:t>
      </w:r>
      <w:r w:rsidR="00343E76" w:rsidRPr="00E17F8D">
        <w:rPr>
          <w:b/>
        </w:rPr>
        <w:t xml:space="preserve">sanāksmes </w:t>
      </w:r>
      <w:r w:rsidR="00174DE6" w:rsidRPr="00E17F8D">
        <w:rPr>
          <w:b/>
        </w:rPr>
        <w:t>darba kārtība</w:t>
      </w:r>
    </w:p>
    <w:p w:rsidR="00174DE6" w:rsidRPr="00E17F8D" w:rsidRDefault="00174DE6" w:rsidP="00180A3D">
      <w:pPr>
        <w:rPr>
          <w:b/>
        </w:rPr>
      </w:pPr>
    </w:p>
    <w:p w:rsidR="00343E76" w:rsidRPr="00E17F8D" w:rsidRDefault="00BA0EDE" w:rsidP="008266B5">
      <w:pPr>
        <w:ind w:firstLine="720"/>
        <w:jc w:val="both"/>
      </w:pPr>
      <w:r>
        <w:t>2019. gada 22</w:t>
      </w:r>
      <w:r w:rsidR="008266B5" w:rsidRPr="00E17F8D">
        <w:t xml:space="preserve">. un </w:t>
      </w:r>
      <w:r>
        <w:t>23. maijā</w:t>
      </w:r>
      <w:r w:rsidR="00343E76" w:rsidRPr="00E17F8D">
        <w:t xml:space="preserve"> notiks Eiropas Savienības (turpmāk – ES) Izglītības, jaunatnes, kultūras un sporta ministru </w:t>
      </w:r>
      <w:r w:rsidR="004A5570" w:rsidRPr="00E17F8D">
        <w:t>padome</w:t>
      </w:r>
      <w:r w:rsidR="00343E76" w:rsidRPr="00E17F8D">
        <w:t>, kurā tiks izskatīti šādi Kultūras ministrijas kompetencē esoši</w:t>
      </w:r>
      <w:r w:rsidR="004A5570" w:rsidRPr="00E17F8D">
        <w:t xml:space="preserve"> jautājumi</w:t>
      </w:r>
      <w:r w:rsidR="007E68C7">
        <w:t>.</w:t>
      </w:r>
    </w:p>
    <w:bookmarkEnd w:id="0"/>
    <w:bookmarkEnd w:id="1"/>
    <w:p w:rsidR="00426C76" w:rsidRPr="00E17F8D" w:rsidRDefault="00426C76" w:rsidP="00426C76">
      <w:pPr>
        <w:jc w:val="both"/>
      </w:pPr>
    </w:p>
    <w:p w:rsidR="00183F80" w:rsidRDefault="00BA0EDE" w:rsidP="00183F80">
      <w:pPr>
        <w:numPr>
          <w:ilvl w:val="0"/>
          <w:numId w:val="7"/>
        </w:numPr>
        <w:jc w:val="both"/>
        <w:rPr>
          <w:b/>
        </w:rPr>
      </w:pPr>
      <w:r w:rsidRPr="00BA0EDE">
        <w:rPr>
          <w:b/>
          <w:szCs w:val="28"/>
        </w:rPr>
        <w:t xml:space="preserve">Padomes </w:t>
      </w:r>
      <w:r>
        <w:rPr>
          <w:b/>
          <w:szCs w:val="28"/>
        </w:rPr>
        <w:t>secinājumu projekts</w:t>
      </w:r>
      <w:r w:rsidRPr="00BA0EDE">
        <w:rPr>
          <w:b/>
          <w:szCs w:val="28"/>
        </w:rPr>
        <w:t xml:space="preserve"> par jaunām radošām paaudzēm </w:t>
      </w:r>
      <w:r w:rsidR="00426C76" w:rsidRPr="00BA0EDE">
        <w:rPr>
          <w:b/>
        </w:rPr>
        <w:t xml:space="preserve">– </w:t>
      </w:r>
      <w:r w:rsidRPr="00BA0EDE">
        <w:rPr>
          <w:i/>
        </w:rPr>
        <w:t>Apstiprināšana</w:t>
      </w:r>
    </w:p>
    <w:p w:rsidR="00932308" w:rsidRDefault="000E788A" w:rsidP="00932308">
      <w:pPr>
        <w:ind w:right="140" w:firstLine="360"/>
        <w:jc w:val="both"/>
      </w:pPr>
      <w:r>
        <w:t>Padomes s</w:t>
      </w:r>
      <w:r w:rsidR="00932308">
        <w:t>ecinājumu projekts pievērš uzmanību jaunās paaudzes potenciālam un izaicinājumiem, ar ko jaunieši</w:t>
      </w:r>
      <w:r w:rsidR="007E68C7">
        <w:t xml:space="preserve"> un bērni</w:t>
      </w:r>
      <w:r w:rsidR="00932308">
        <w:t xml:space="preserve"> saskaras, un </w:t>
      </w:r>
      <w:r w:rsidR="00416529">
        <w:t xml:space="preserve">rekomendē </w:t>
      </w:r>
      <w:r w:rsidR="00932308">
        <w:t>pasākumus, kas</w:t>
      </w:r>
      <w:r w:rsidR="00416529">
        <w:t xml:space="preserve"> dalībvalstīm un Eiropas Komisijai </w:t>
      </w:r>
      <w:r w:rsidR="008F2608">
        <w:t xml:space="preserve">(turpmāk – Komisija) </w:t>
      </w:r>
      <w:r w:rsidR="00416529">
        <w:t>būtu</w:t>
      </w:r>
      <w:r w:rsidR="00932308">
        <w:t xml:space="preserve"> īstenojami kultūras un radošajās nozarēs, lai tos risinātu. </w:t>
      </w:r>
      <w:r>
        <w:t>Padomes secinājumi</w:t>
      </w:r>
      <w:r w:rsidR="00932308">
        <w:t xml:space="preserve"> paredz, ka nākotnes politikas būtiskai daļai ir jābūt jauniešu iesaistīšanai un jauniešu vajadzību uzklausīšanai. Jauniešiem ir vajadzīgas jaunas prasmes, lai pielāgotos tādiem izaicinājumiem kā bezdarbs, sociālā atstumtība, migrācija un jauno tehnoloģiju izmantošana, un šai kontekstā arvien nepieciešamākas kļūst mākslinieciskās un radošās prasmes, kam ir būtiska loma inovāciju attīstīšanā. Secinājumu projektā uzsvērta kultūras un izglītības, kā arī jaunatnes darba loma radošuma attīstīšanā, kā arī pausts, ka ir vajadzīga stratēģiska pieeja jauniešu līdzdalībai kultūrā. Viscaur secinājumu projekta tekstā uzsvērts, ka jauniešiem jānodrošina iespējas, gan kā kultūras satura patērētājiem, gan radītājiem. Turklāt jāveicina gan prasmes, kas palīdz iekļauties darba tirgū, gan uzsākt uzņēmējdarbību radošajās </w:t>
      </w:r>
      <w:proofErr w:type="spellStart"/>
      <w:r w:rsidR="00932308">
        <w:t>industrijās</w:t>
      </w:r>
      <w:proofErr w:type="spellEnd"/>
      <w:r w:rsidR="00932308">
        <w:t xml:space="preserve">. </w:t>
      </w:r>
    </w:p>
    <w:p w:rsidR="00932308" w:rsidRDefault="000E788A" w:rsidP="00932308">
      <w:pPr>
        <w:ind w:right="140" w:firstLine="720"/>
        <w:jc w:val="both"/>
      </w:pPr>
      <w:r>
        <w:t>Secinājumos</w:t>
      </w:r>
      <w:r w:rsidR="00932308">
        <w:t xml:space="preserve"> ir nosauktas piecas prioritātes: (1) veicināt labāku bērnu</w:t>
      </w:r>
      <w:r w:rsidR="00AD5F7C">
        <w:t xml:space="preserve"> un</w:t>
      </w:r>
      <w:r w:rsidR="00932308">
        <w:t xml:space="preserve"> jauniešu pieeju kultūrai, kā arī sekmēt piedalīšanos, (2) stiprināt </w:t>
      </w:r>
      <w:proofErr w:type="spellStart"/>
      <w:r w:rsidR="00932308">
        <w:t>starpsektoru</w:t>
      </w:r>
      <w:proofErr w:type="spellEnd"/>
      <w:r w:rsidR="00932308">
        <w:t xml:space="preserve"> sadarbību, koncentrējoties uz </w:t>
      </w:r>
      <w:proofErr w:type="spellStart"/>
      <w:r w:rsidR="00932308">
        <w:t>sinerģijām</w:t>
      </w:r>
      <w:proofErr w:type="spellEnd"/>
      <w:r w:rsidR="00932308">
        <w:t xml:space="preserve"> starp kultūru un izglītību, (3) veicināt jauniešu uzņēmējdarbību kultūras un radošajos sektoros, (4) atbalstīt jaunu talantu veidošanos, (5) sekmēt digitālās prasmes un </w:t>
      </w:r>
      <w:proofErr w:type="spellStart"/>
      <w:r w:rsidR="00932308">
        <w:t>medijpratību</w:t>
      </w:r>
      <w:proofErr w:type="spellEnd"/>
      <w:r w:rsidR="00932308">
        <w:t xml:space="preserve">. </w:t>
      </w:r>
    </w:p>
    <w:p w:rsidR="00BB62A3" w:rsidRPr="00A162DE" w:rsidRDefault="00DB5B96" w:rsidP="0005503C">
      <w:pPr>
        <w:pStyle w:val="Vienkrsteksts"/>
        <w:ind w:firstLine="720"/>
        <w:jc w:val="both"/>
        <w:rPr>
          <w:rFonts w:ascii="Times New Roman" w:hAnsi="Times New Roman"/>
          <w:sz w:val="24"/>
          <w:szCs w:val="24"/>
          <w:u w:val="single"/>
        </w:rPr>
      </w:pPr>
      <w:r w:rsidRPr="00A162DE">
        <w:rPr>
          <w:rFonts w:ascii="Times New Roman" w:hAnsi="Times New Roman"/>
          <w:sz w:val="24"/>
          <w:szCs w:val="24"/>
          <w:u w:val="single"/>
        </w:rPr>
        <w:t>Latvijas nostāja:</w:t>
      </w:r>
    </w:p>
    <w:p w:rsidR="00BA0EDE" w:rsidRDefault="000E788A" w:rsidP="00183F80">
      <w:pPr>
        <w:pStyle w:val="Vienkrsteksts"/>
        <w:jc w:val="both"/>
        <w:rPr>
          <w:rFonts w:ascii="Times New Roman" w:eastAsia="Times New Roman" w:hAnsi="Times New Roman"/>
          <w:sz w:val="24"/>
          <w:szCs w:val="24"/>
          <w:lang w:eastAsia="lv-LV"/>
        </w:rPr>
      </w:pPr>
      <w:r w:rsidRPr="000E788A">
        <w:rPr>
          <w:rFonts w:ascii="Times New Roman" w:eastAsia="Times New Roman" w:hAnsi="Times New Roman"/>
          <w:sz w:val="24"/>
          <w:szCs w:val="24"/>
          <w:lang w:eastAsia="lv-LV"/>
        </w:rPr>
        <w:t>Latvija atbalsta Padomes secinājumu apstiprināšanu</w:t>
      </w:r>
      <w:r w:rsidRPr="000E788A">
        <w:rPr>
          <w:rFonts w:ascii="Times New Roman" w:eastAsia="Times New Roman" w:hAnsi="Times New Roman"/>
          <w:b/>
          <w:sz w:val="24"/>
          <w:szCs w:val="24"/>
          <w:lang w:eastAsia="lv-LV"/>
        </w:rPr>
        <w:t xml:space="preserve"> </w:t>
      </w:r>
      <w:r w:rsidR="009B140A" w:rsidRPr="009B140A">
        <w:rPr>
          <w:rFonts w:ascii="Times New Roman" w:eastAsia="Times New Roman" w:hAnsi="Times New Roman"/>
          <w:sz w:val="24"/>
          <w:szCs w:val="24"/>
          <w:lang w:eastAsia="lv-LV"/>
        </w:rPr>
        <w:t>2019. gada 23. maija Padomes sanāksmē, jo tajos iekļautie rīcības virzieni un pasākumi atbilst un papildina Latvijas politikas plānošanos dokumentos atspoguļoto, radot sinerģiju un papildinātību starp ES un nacionālām darbībām kultūras</w:t>
      </w:r>
      <w:r w:rsidR="009B140A">
        <w:rPr>
          <w:rFonts w:ascii="Times New Roman" w:eastAsia="Times New Roman" w:hAnsi="Times New Roman"/>
          <w:sz w:val="24"/>
          <w:szCs w:val="24"/>
          <w:lang w:eastAsia="lv-LV"/>
        </w:rPr>
        <w:t xml:space="preserve"> un radošā sektora</w:t>
      </w:r>
      <w:r w:rsidR="009B140A" w:rsidRPr="009B140A">
        <w:rPr>
          <w:rFonts w:ascii="Times New Roman" w:eastAsia="Times New Roman" w:hAnsi="Times New Roman"/>
          <w:sz w:val="24"/>
          <w:szCs w:val="24"/>
          <w:lang w:eastAsia="lv-LV"/>
        </w:rPr>
        <w:t>, jaunatnes politikas un izglītības jautājumos.</w:t>
      </w:r>
    </w:p>
    <w:p w:rsidR="009B140A" w:rsidRPr="00BA0EDE" w:rsidRDefault="009B140A" w:rsidP="00183F80">
      <w:pPr>
        <w:pStyle w:val="Vienkrsteksts"/>
        <w:jc w:val="both"/>
        <w:rPr>
          <w:rFonts w:ascii="Times New Roman" w:hAnsi="Times New Roman"/>
          <w:sz w:val="24"/>
          <w:szCs w:val="24"/>
        </w:rPr>
      </w:pPr>
    </w:p>
    <w:p w:rsidR="008E54E9" w:rsidRPr="0005503C" w:rsidRDefault="00BA0EDE" w:rsidP="0005503C">
      <w:pPr>
        <w:numPr>
          <w:ilvl w:val="0"/>
          <w:numId w:val="7"/>
        </w:numPr>
        <w:jc w:val="both"/>
      </w:pPr>
      <w:r>
        <w:rPr>
          <w:b/>
          <w:szCs w:val="28"/>
        </w:rPr>
        <w:t>Padomes secinājumu projekts</w:t>
      </w:r>
      <w:r w:rsidRPr="00BA0EDE">
        <w:rPr>
          <w:b/>
          <w:szCs w:val="28"/>
        </w:rPr>
        <w:t xml:space="preserve"> par Eiropas audiovizuālo darbu pārrobežu aprites veicināšanu ar uzsvaru uz kopražojumiem </w:t>
      </w:r>
      <w:r w:rsidR="004A5570" w:rsidRPr="00BA0EDE">
        <w:rPr>
          <w:b/>
          <w:bCs/>
        </w:rPr>
        <w:t>-</w:t>
      </w:r>
      <w:r w:rsidR="004A5570" w:rsidRPr="00E17F8D">
        <w:rPr>
          <w:b/>
          <w:bCs/>
        </w:rPr>
        <w:t xml:space="preserve"> </w:t>
      </w:r>
      <w:r w:rsidR="006970DD" w:rsidRPr="00E17F8D">
        <w:rPr>
          <w:bCs/>
          <w:i/>
        </w:rPr>
        <w:t>Apstiprināšana</w:t>
      </w:r>
    </w:p>
    <w:p w:rsidR="00183F80" w:rsidRPr="00183F80" w:rsidRDefault="00183F80" w:rsidP="00183F80">
      <w:pPr>
        <w:autoSpaceDE w:val="0"/>
        <w:autoSpaceDN w:val="0"/>
        <w:adjustRightInd w:val="0"/>
        <w:ind w:right="74" w:firstLine="720"/>
        <w:jc w:val="both"/>
        <w:rPr>
          <w:lang w:eastAsia="en-US"/>
        </w:rPr>
      </w:pPr>
      <w:r w:rsidRPr="00D97D42">
        <w:rPr>
          <w:lang w:eastAsia="en-US"/>
        </w:rPr>
        <w:t>Padomes secinājumu projekts pievēršas izaicinājumiem un iespējām</w:t>
      </w:r>
      <w:r w:rsidR="00416529">
        <w:rPr>
          <w:lang w:eastAsia="en-US"/>
        </w:rPr>
        <w:t>,</w:t>
      </w:r>
      <w:r w:rsidRPr="00D97D42">
        <w:rPr>
          <w:lang w:eastAsia="en-US"/>
        </w:rPr>
        <w:t xml:space="preserve"> kā uzlabot Eiropas audiovizuālo darbu apriti, ņemot vērā digitālo tehnoloģiju attīstību un izmaiņas skatītāju ieradumos. Secinājumu projekta A. daļā ir nosaukti pasākumi, kas varētu tiešā veidā sekmēt Eiropas audiovizuālo darbu kopražojumus, bet dokumenta B. daļa ir par kopražojumu veicinošas ekosistēmas attīstīšanu</w:t>
      </w:r>
      <w:r w:rsidR="00B47841">
        <w:rPr>
          <w:lang w:eastAsia="en-US"/>
        </w:rPr>
        <w:t>.</w:t>
      </w:r>
      <w:r w:rsidRPr="00D97D42">
        <w:rPr>
          <w:lang w:eastAsia="en-US"/>
        </w:rPr>
        <w:t xml:space="preserve"> </w:t>
      </w:r>
    </w:p>
    <w:p w:rsidR="006970DD" w:rsidRPr="00A162DE" w:rsidRDefault="006970DD" w:rsidP="00BA0EDE">
      <w:pPr>
        <w:ind w:right="140" w:firstLine="720"/>
        <w:jc w:val="both"/>
        <w:rPr>
          <w:u w:val="single"/>
        </w:rPr>
      </w:pPr>
      <w:r w:rsidRPr="00A162DE">
        <w:rPr>
          <w:u w:val="single"/>
        </w:rPr>
        <w:t xml:space="preserve">Latvijas nostāja: </w:t>
      </w:r>
    </w:p>
    <w:p w:rsidR="00183F80" w:rsidRPr="00D97D42" w:rsidRDefault="004340A9" w:rsidP="00B47841">
      <w:pPr>
        <w:ind w:firstLine="720"/>
        <w:contextualSpacing/>
        <w:jc w:val="both"/>
      </w:pPr>
      <w:r w:rsidRPr="00A162DE">
        <w:t xml:space="preserve">Latvija atbalsta </w:t>
      </w:r>
      <w:r w:rsidR="000E788A">
        <w:t>Padomes secinājumu</w:t>
      </w:r>
      <w:r w:rsidRPr="00A162DE">
        <w:t xml:space="preserve"> apstiprināšanu,</w:t>
      </w:r>
      <w:r w:rsidRPr="00E17F8D">
        <w:rPr>
          <w:b/>
        </w:rPr>
        <w:t xml:space="preserve"> </w:t>
      </w:r>
      <w:r w:rsidR="00B47841" w:rsidRPr="00550407">
        <w:rPr>
          <w:szCs w:val="12"/>
        </w:rPr>
        <w:t>jo</w:t>
      </w:r>
      <w:r w:rsidR="00B47841">
        <w:rPr>
          <w:szCs w:val="12"/>
        </w:rPr>
        <w:t xml:space="preserve"> tajā apkopoti pasākumi, kuriem turpmāk </w:t>
      </w:r>
      <w:r w:rsidR="00AD5F7C">
        <w:rPr>
          <w:szCs w:val="12"/>
        </w:rPr>
        <w:t xml:space="preserve">būtu </w:t>
      </w:r>
      <w:r w:rsidR="00B47841">
        <w:rPr>
          <w:szCs w:val="12"/>
        </w:rPr>
        <w:t xml:space="preserve">jāsekmē </w:t>
      </w:r>
      <w:r w:rsidR="00416529">
        <w:rPr>
          <w:szCs w:val="12"/>
        </w:rPr>
        <w:t xml:space="preserve">kopražojumi </w:t>
      </w:r>
      <w:r w:rsidR="00B47841">
        <w:rPr>
          <w:szCs w:val="12"/>
        </w:rPr>
        <w:t>ES dalībvalstu starpā. Kopražojumiem ir liela nozīme gan Latvijas kino industrijas starptautiskā potenciāla novērtēšanai, gan arī investīciju piesaistei filmu projektiem un Latvijas valsts ekonomikai kopumā. Kopražojuma statuss ļaus Latvijas filmām pretendēt gan uz lielāku finansējumu, gan arī paplašinās filmas auditoriju.</w:t>
      </w:r>
    </w:p>
    <w:p w:rsidR="00D713BA" w:rsidRDefault="00183F80" w:rsidP="00183F80">
      <w:pPr>
        <w:ind w:right="142" w:firstLine="720"/>
        <w:jc w:val="both"/>
      </w:pPr>
      <w:r w:rsidRPr="00183F80">
        <w:lastRenderedPageBreak/>
        <w:t>Latvija atzinīgi vērtē,</w:t>
      </w:r>
      <w:r w:rsidRPr="00D97D42">
        <w:t xml:space="preserve"> ka Padomes secinājumi atspoguļo vairākus Latvijai svarīgus priekšlikumus. It īpaši: aicinājums ES dalībvalstīm un Komisijai izpētīt iespējas iekļaut filmu </w:t>
      </w:r>
      <w:proofErr w:type="spellStart"/>
      <w:r w:rsidRPr="00D97D42">
        <w:t>pratības</w:t>
      </w:r>
      <w:proofErr w:type="spellEnd"/>
      <w:r w:rsidRPr="00D97D42">
        <w:t xml:space="preserve"> mācības skolu programmās, kas palīdzētu novērst vienu no būtiskākajām problēmām, kas ir izpratnes trūkums par Eiropas kino specifiku, salīdzinot, piemēram, ar</w:t>
      </w:r>
      <w:r w:rsidR="002C3B5E">
        <w:t>, tā saukto,</w:t>
      </w:r>
      <w:r w:rsidR="00FD28D5">
        <w:t xml:space="preserve"> </w:t>
      </w:r>
      <w:r w:rsidRPr="00D97D42">
        <w:t>Holivudas kino.</w:t>
      </w:r>
    </w:p>
    <w:p w:rsidR="00BA0EDE" w:rsidRDefault="00BA0EDE" w:rsidP="00BA0EDE">
      <w:pPr>
        <w:ind w:right="142" w:firstLine="720"/>
        <w:jc w:val="both"/>
      </w:pPr>
    </w:p>
    <w:p w:rsidR="00BA0EDE" w:rsidRPr="00E17F8D" w:rsidRDefault="00BA0EDE" w:rsidP="00BA0EDE">
      <w:pPr>
        <w:numPr>
          <w:ilvl w:val="0"/>
          <w:numId w:val="7"/>
        </w:numPr>
        <w:ind w:right="142"/>
        <w:jc w:val="both"/>
      </w:pPr>
      <w:r w:rsidRPr="00BA0EDE">
        <w:rPr>
          <w:b/>
        </w:rPr>
        <w:t>„Dezinformācijas novēršana un ES pilsoņu uzticības atjaunošana plašsaziņas līdzekļos”</w:t>
      </w:r>
      <w:r>
        <w:t xml:space="preserve"> – </w:t>
      </w:r>
      <w:r w:rsidRPr="00BA0EDE">
        <w:rPr>
          <w:i/>
        </w:rPr>
        <w:t>Politikas debates</w:t>
      </w:r>
    </w:p>
    <w:p w:rsidR="00D90631" w:rsidRPr="00F459C1" w:rsidRDefault="00A44B3E" w:rsidP="00F90A4E">
      <w:pPr>
        <w:ind w:right="140" w:firstLine="720"/>
        <w:jc w:val="both"/>
      </w:pPr>
      <w:r w:rsidRPr="00F459C1">
        <w:t>Rumānijas prezidentūra dezinformāciju ir izvirzījusi kā vienu no savām prioritātēm. Šī tēma ir skatīta vairākos ES Padomes formātos (Vispārējo lietu, Ārlietu, Tieslietu un Iekšlietu ministru padomēs) ar mērķi identificēt koordinētu</w:t>
      </w:r>
      <w:r w:rsidR="0030227B" w:rsidRPr="00F459C1">
        <w:t xml:space="preserve"> un ātru</w:t>
      </w:r>
      <w:r w:rsidRPr="00F459C1">
        <w:t xml:space="preserve"> atbildi uz jaunajiem izaicinājumiem, īpaši Eiropas vēlēšanu kontekstā, kas ir aktualizējis nepieciešamību nodrošināt ES demokrātisko procesu un vērtību integritāti. </w:t>
      </w:r>
    </w:p>
    <w:p w:rsidR="00A44B3E" w:rsidRPr="00F459C1" w:rsidRDefault="0030227B" w:rsidP="0030227B">
      <w:pPr>
        <w:ind w:right="140" w:firstLine="720"/>
        <w:jc w:val="both"/>
      </w:pPr>
      <w:r w:rsidRPr="00F459C1">
        <w:t xml:space="preserve">Plānotās diskusijas ES Izglītības, jaunatnes, kultūras un sporta ministru padomē sniegs ieguldījumu ziņojuma sagatavošanā par dezinformācijas gūtajām mācībām, kuru Rumānijas prezidentūra izstrādā sadarbībā ar Komisiju un </w:t>
      </w:r>
      <w:r w:rsidR="008F2608">
        <w:t xml:space="preserve">ES </w:t>
      </w:r>
      <w:r w:rsidRPr="00F459C1">
        <w:t>Augsto pārstāvi</w:t>
      </w:r>
      <w:r w:rsidR="008F2608">
        <w:t xml:space="preserve"> ārlietās un drošības politikas jautājumos</w:t>
      </w:r>
      <w:r w:rsidRPr="00F459C1">
        <w:t>, gatavojoties jūnija Eiropadomei</w:t>
      </w:r>
      <w:r w:rsidR="00772DD6" w:rsidRPr="00F459C1">
        <w:t xml:space="preserve">. Audiovizuālajai nozarei ir būtiska loma, lai palīdzētu novērst dezinformāciju, nodrošinot kvalitatīvus audiovizuālos mediju pakalpojumus, ES pilsoņu pieeju daudzveidīgai un uzticamai informācijai, atjaunojot viņu uzticību plašsaziņas līdzekļiem. </w:t>
      </w:r>
    </w:p>
    <w:p w:rsidR="00D31A40" w:rsidRPr="00F459C1" w:rsidRDefault="00772DD6" w:rsidP="00875534">
      <w:pPr>
        <w:ind w:right="140" w:firstLine="720"/>
        <w:jc w:val="both"/>
      </w:pPr>
      <w:r w:rsidRPr="00F459C1">
        <w:t>Kopš Austrijas prezidentūras organizētajām ministru diskusijām ES līmenī veikti vairāki pasākumi</w:t>
      </w:r>
      <w:r w:rsidR="00713CC4">
        <w:t>.</w:t>
      </w:r>
      <w:r w:rsidRPr="00F459C1">
        <w:t xml:space="preserve"> 2018</w:t>
      </w:r>
      <w:r w:rsidR="00646BEA">
        <w:t>.</w:t>
      </w:r>
      <w:r w:rsidRPr="00F459C1">
        <w:t>gada decembrī publicēts ES Ārējā</w:t>
      </w:r>
      <w:r w:rsidR="00416529">
        <w:t>s darbības</w:t>
      </w:r>
      <w:r w:rsidRPr="00F459C1">
        <w:t xml:space="preserve"> dienesta un Eiropas Komisijas kopīgais ziņojums “Rīcības plāns dezinformācijas apkarošanai”</w:t>
      </w:r>
      <w:r w:rsidR="00DE0FB9" w:rsidRPr="00F459C1">
        <w:rPr>
          <w:rStyle w:val="Vresatsauce"/>
        </w:rPr>
        <w:footnoteReference w:id="1"/>
      </w:r>
      <w:r w:rsidR="00D31A40" w:rsidRPr="00F459C1">
        <w:t xml:space="preserve">, </w:t>
      </w:r>
      <w:r w:rsidR="00875534">
        <w:t>kura pamatā ir četri pīlāri</w:t>
      </w:r>
      <w:r w:rsidR="00D31A40" w:rsidRPr="00F459C1">
        <w:t xml:space="preserve">: </w:t>
      </w:r>
      <w:r w:rsidR="00036C18" w:rsidRPr="00F459C1">
        <w:t>atklāšanas un analīzes uzlabošana</w:t>
      </w:r>
      <w:r w:rsidR="00416529">
        <w:t>,</w:t>
      </w:r>
      <w:r w:rsidR="00D31A40" w:rsidRPr="00F459C1">
        <w:t xml:space="preserve"> </w:t>
      </w:r>
      <w:r w:rsidR="00036C18" w:rsidRPr="00F459C1">
        <w:t>koordinētu un</w:t>
      </w:r>
      <w:r w:rsidR="00D31A40" w:rsidRPr="00F459C1">
        <w:t xml:space="preserve"> vienotu reakciju stiprināšana</w:t>
      </w:r>
      <w:r w:rsidR="00416529">
        <w:t>,</w:t>
      </w:r>
      <w:r w:rsidR="00416529" w:rsidRPr="00F459C1">
        <w:t xml:space="preserve"> </w:t>
      </w:r>
      <w:r w:rsidR="00036C18" w:rsidRPr="00F459C1">
        <w:t>privātā sektora</w:t>
      </w:r>
      <w:r w:rsidR="00416529">
        <w:t xml:space="preserve"> (</w:t>
      </w:r>
      <w:r w:rsidR="00416529" w:rsidRPr="00F459C1">
        <w:t>tiešsaistes platform</w:t>
      </w:r>
      <w:r w:rsidR="00416529">
        <w:t>u</w:t>
      </w:r>
      <w:r w:rsidR="00416529" w:rsidRPr="00F459C1">
        <w:t xml:space="preserve"> un industrija</w:t>
      </w:r>
      <w:r w:rsidR="00416529">
        <w:t>s)</w:t>
      </w:r>
      <w:r w:rsidR="00036C18" w:rsidRPr="00F459C1">
        <w:t xml:space="preserve"> mobilizēšana</w:t>
      </w:r>
      <w:r w:rsidR="00416529">
        <w:t>,, kā arī</w:t>
      </w:r>
      <w:r w:rsidR="00416529" w:rsidRPr="00F459C1">
        <w:t xml:space="preserve"> </w:t>
      </w:r>
      <w:r w:rsidR="00036C18" w:rsidRPr="00F459C1">
        <w:t>izpratnes veicināšana un sabiedrības noturības uzlabošana.</w:t>
      </w:r>
      <w:r w:rsidR="00875534">
        <w:t xml:space="preserve"> </w:t>
      </w:r>
      <w:r w:rsidR="00D31A40" w:rsidRPr="00F459C1">
        <w:t>Tā kā par kultūru un audiovizuālo jomu atbil</w:t>
      </w:r>
      <w:r w:rsidR="00AD5F7C">
        <w:t>dīgo ministru diskusijas notiks</w:t>
      </w:r>
      <w:r w:rsidR="00D31A40" w:rsidRPr="00F459C1">
        <w:t xml:space="preserve"> pirmajā Eiropas Parlamenta vēlēšanu dienā, </w:t>
      </w:r>
      <w:r w:rsidR="00DE0FB9" w:rsidRPr="00F459C1">
        <w:t>Prezidentūras diskusiju materiālā sniegts pārsk</w:t>
      </w:r>
      <w:r w:rsidR="00646BEA">
        <w:t>a</w:t>
      </w:r>
      <w:r w:rsidR="00DE0FB9" w:rsidRPr="00F459C1">
        <w:t>ts par sasniegtajiem rezultātiem un identificēt</w:t>
      </w:r>
      <w:r w:rsidR="00646BEA">
        <w:t>a</w:t>
      </w:r>
      <w:r w:rsidR="00DE0FB9" w:rsidRPr="00F459C1">
        <w:t xml:space="preserve"> iespējam</w:t>
      </w:r>
      <w:r w:rsidR="00646BEA">
        <w:t>ā</w:t>
      </w:r>
      <w:r w:rsidR="00DE0FB9" w:rsidRPr="00F459C1">
        <w:t xml:space="preserve"> turpmāk</w:t>
      </w:r>
      <w:r w:rsidR="00646BEA">
        <w:t>ā</w:t>
      </w:r>
      <w:r w:rsidR="00DE0FB9" w:rsidRPr="00F459C1">
        <w:t xml:space="preserve"> rīcīb</w:t>
      </w:r>
      <w:r w:rsidR="00646BEA">
        <w:t>a</w:t>
      </w:r>
      <w:r w:rsidR="00DE0FB9" w:rsidRPr="00F459C1">
        <w:t xml:space="preserve">. </w:t>
      </w:r>
      <w:r w:rsidR="00D31A40" w:rsidRPr="00F459C1">
        <w:t xml:space="preserve"> </w:t>
      </w:r>
    </w:p>
    <w:p w:rsidR="00A713B0" w:rsidRPr="00F459C1" w:rsidRDefault="00300105" w:rsidP="00F459C1">
      <w:pPr>
        <w:ind w:firstLine="720"/>
        <w:jc w:val="both"/>
      </w:pPr>
      <w:r w:rsidRPr="00F459C1">
        <w:t>Pirmkārt, l</w:t>
      </w:r>
      <w:r w:rsidR="00036C18" w:rsidRPr="00F459C1">
        <w:t xml:space="preserve">ai mobilizētu industriju, </w:t>
      </w:r>
      <w:r w:rsidRPr="00F459C1">
        <w:t>kā</w:t>
      </w:r>
      <w:r w:rsidR="00DE0FB9" w:rsidRPr="00F459C1">
        <w:t xml:space="preserve"> daļa no Rīcības p</w:t>
      </w:r>
      <w:r w:rsidRPr="00F459C1">
        <w:t xml:space="preserve">lāna </w:t>
      </w:r>
      <w:r w:rsidR="00036C18" w:rsidRPr="00F459C1">
        <w:t xml:space="preserve">tika izveidots </w:t>
      </w:r>
      <w:r w:rsidRPr="009B140A">
        <w:t>Rīcības k</w:t>
      </w:r>
      <w:r w:rsidR="00036C18" w:rsidRPr="009B140A">
        <w:t>odekss</w:t>
      </w:r>
      <w:r w:rsidR="00A713B0" w:rsidRPr="009B140A">
        <w:rPr>
          <w:rStyle w:val="Vresatsauce"/>
        </w:rPr>
        <w:footnoteReference w:id="2"/>
      </w:r>
      <w:r w:rsidR="00036C18" w:rsidRPr="009B140A">
        <w:t>.</w:t>
      </w:r>
      <w:r w:rsidR="00036C18" w:rsidRPr="00F459C1">
        <w:t xml:space="preserve"> Vairākas sociālās platformas</w:t>
      </w:r>
      <w:r w:rsidR="00DE0FB9" w:rsidRPr="00F459C1">
        <w:t xml:space="preserve"> (</w:t>
      </w:r>
      <w:proofErr w:type="spellStart"/>
      <w:r w:rsidR="00DE0FB9" w:rsidRPr="00F459C1">
        <w:rPr>
          <w:i/>
        </w:rPr>
        <w:t>Google</w:t>
      </w:r>
      <w:proofErr w:type="spellEnd"/>
      <w:r w:rsidR="00DE0FB9" w:rsidRPr="00F459C1">
        <w:rPr>
          <w:i/>
        </w:rPr>
        <w:t xml:space="preserve">, </w:t>
      </w:r>
      <w:proofErr w:type="spellStart"/>
      <w:r w:rsidR="00DE0FB9" w:rsidRPr="00F459C1">
        <w:rPr>
          <w:i/>
        </w:rPr>
        <w:t>Facebook</w:t>
      </w:r>
      <w:proofErr w:type="spellEnd"/>
      <w:r w:rsidR="00DE0FB9" w:rsidRPr="00F459C1">
        <w:rPr>
          <w:i/>
        </w:rPr>
        <w:t xml:space="preserve"> un </w:t>
      </w:r>
      <w:proofErr w:type="spellStart"/>
      <w:r w:rsidR="00DE0FB9" w:rsidRPr="00F459C1">
        <w:rPr>
          <w:i/>
        </w:rPr>
        <w:t>Twitter</w:t>
      </w:r>
      <w:proofErr w:type="spellEnd"/>
      <w:r w:rsidR="00DE0FB9" w:rsidRPr="00F459C1">
        <w:t>), kas ir šī kodeksa p</w:t>
      </w:r>
      <w:r w:rsidR="00036C18" w:rsidRPr="00F459C1">
        <w:t>arakstītāji, jau ir iesniegušas pirmos ziņojumus</w:t>
      </w:r>
      <w:r w:rsidR="00416529">
        <w:t xml:space="preserve"> par </w:t>
      </w:r>
      <w:r w:rsidR="00036C18" w:rsidRPr="00F459C1">
        <w:t>progresu</w:t>
      </w:r>
      <w:r w:rsidR="00416529">
        <w:t xml:space="preserve"> kodeksa īstenošanā</w:t>
      </w:r>
      <w:r w:rsidR="00036C18" w:rsidRPr="00F459C1">
        <w:t xml:space="preserve">. </w:t>
      </w:r>
      <w:r w:rsidR="008F2608">
        <w:t>Saskaņā ar Komisijas pausto</w:t>
      </w:r>
      <w:r w:rsidR="00A713B0" w:rsidRPr="00F459C1">
        <w:t xml:space="preserve"> šīs sociālās platformas ir veikušas nozīmīgus soļus</w:t>
      </w:r>
      <w:r w:rsidR="008F2608">
        <w:t>:</w:t>
      </w:r>
      <w:r w:rsidR="00A713B0" w:rsidRPr="00F459C1">
        <w:t xml:space="preserve"> dezinformācijas piegādāju </w:t>
      </w:r>
      <w:proofErr w:type="spellStart"/>
      <w:r w:rsidR="008F2608" w:rsidRPr="00F459C1">
        <w:t>demonetizācij</w:t>
      </w:r>
      <w:r w:rsidR="008F2608">
        <w:t>u</w:t>
      </w:r>
      <w:proofErr w:type="spellEnd"/>
      <w:r w:rsidR="00A713B0" w:rsidRPr="00F459C1">
        <w:t xml:space="preserve">, </w:t>
      </w:r>
      <w:r w:rsidR="008F2608" w:rsidRPr="00F459C1">
        <w:t>cīņ</w:t>
      </w:r>
      <w:r w:rsidR="008F2608">
        <w:t xml:space="preserve">u </w:t>
      </w:r>
      <w:r w:rsidR="00A713B0" w:rsidRPr="00F459C1">
        <w:t xml:space="preserve">pret </w:t>
      </w:r>
      <w:proofErr w:type="spellStart"/>
      <w:r w:rsidR="00A713B0" w:rsidRPr="00F459C1">
        <w:t>botiem</w:t>
      </w:r>
      <w:proofErr w:type="spellEnd"/>
      <w:r w:rsidR="00A713B0" w:rsidRPr="00F459C1">
        <w:t xml:space="preserve">, politisko reklāmu </w:t>
      </w:r>
      <w:r w:rsidR="008F2608" w:rsidRPr="00F459C1">
        <w:t>marķēšan</w:t>
      </w:r>
      <w:r w:rsidR="008F2608">
        <w:t>u un</w:t>
      </w:r>
      <w:r w:rsidR="00A713B0" w:rsidRPr="00F459C1">
        <w:t xml:space="preserve"> </w:t>
      </w:r>
      <w:proofErr w:type="spellStart"/>
      <w:r w:rsidR="00A713B0" w:rsidRPr="00F459C1">
        <w:t>medijpratības</w:t>
      </w:r>
      <w:proofErr w:type="spellEnd"/>
      <w:r w:rsidR="00A713B0" w:rsidRPr="00F459C1">
        <w:t xml:space="preserve"> iniciatīvas. Vienlaikus sadarbība jāuzlabo attiecībā uz </w:t>
      </w:r>
      <w:r w:rsidR="008F2608" w:rsidRPr="00F459C1">
        <w:t>metodoloģij</w:t>
      </w:r>
      <w:r w:rsidR="008F2608">
        <w:t>u</w:t>
      </w:r>
      <w:r w:rsidR="008F2608" w:rsidRPr="00F459C1">
        <w:t xml:space="preserve"> </w:t>
      </w:r>
      <w:r w:rsidR="00A713B0" w:rsidRPr="00F459C1">
        <w:t xml:space="preserve">un datu apmaiņu par viltus kontiem, kas ļautu trešo pušu ekspertiem un faktu pārbaudītājiem veikt neatkarīgu izvērtējumu. </w:t>
      </w:r>
    </w:p>
    <w:p w:rsidR="00036C18" w:rsidRPr="00F459C1" w:rsidRDefault="00036C18" w:rsidP="00036C18">
      <w:pPr>
        <w:ind w:firstLine="720"/>
        <w:jc w:val="both"/>
      </w:pPr>
      <w:r w:rsidRPr="00F459C1">
        <w:t xml:space="preserve">Kā nākamais solis 2019. gada beigās </w:t>
      </w:r>
      <w:r w:rsidR="00454736" w:rsidRPr="00F459C1">
        <w:t xml:space="preserve">ar </w:t>
      </w:r>
      <w:r w:rsidR="00454736" w:rsidRPr="00F459C1">
        <w:rPr>
          <w:bCs/>
        </w:rPr>
        <w:t>Eiropas</w:t>
      </w:r>
      <w:r w:rsidR="00454736" w:rsidRPr="00F459C1">
        <w:t> audiovizuālo mediju pakalpojumu </w:t>
      </w:r>
      <w:r w:rsidR="00454736" w:rsidRPr="00F459C1">
        <w:rPr>
          <w:bCs/>
        </w:rPr>
        <w:t>regulatoru</w:t>
      </w:r>
      <w:r w:rsidR="00454736" w:rsidRPr="00F459C1">
        <w:t> grupas (</w:t>
      </w:r>
      <w:r w:rsidR="00454736" w:rsidRPr="00F459C1">
        <w:rPr>
          <w:i/>
        </w:rPr>
        <w:t>ERGA</w:t>
      </w:r>
      <w:r w:rsidR="00454736" w:rsidRPr="00F459C1">
        <w:t xml:space="preserve">) palīdzību </w:t>
      </w:r>
      <w:r w:rsidRPr="00F459C1">
        <w:t xml:space="preserve">tiks veikts </w:t>
      </w:r>
      <w:r w:rsidR="00454736">
        <w:t>divpadsmit</w:t>
      </w:r>
      <w:r w:rsidR="00454736" w:rsidRPr="00F459C1">
        <w:t xml:space="preserve"> </w:t>
      </w:r>
      <w:r w:rsidRPr="00F459C1">
        <w:t xml:space="preserve">mēnešu perioda izvērtējums, </w:t>
      </w:r>
      <w:r w:rsidR="00F459C1" w:rsidRPr="00F459C1">
        <w:t xml:space="preserve">pēc kura secinās, kādi pasākumi </w:t>
      </w:r>
      <w:r w:rsidRPr="00F459C1">
        <w:t>tālāk būtu veicami</w:t>
      </w:r>
      <w:r w:rsidR="00F459C1" w:rsidRPr="00F459C1">
        <w:t>, t.sk.</w:t>
      </w:r>
      <w:r w:rsidR="00C53A94">
        <w:t xml:space="preserve"> </w:t>
      </w:r>
      <w:r w:rsidR="00F459C1" w:rsidRPr="00F459C1">
        <w:t>reglamentējoši</w:t>
      </w:r>
      <w:r w:rsidRPr="00F459C1">
        <w:t>.</w:t>
      </w:r>
    </w:p>
    <w:p w:rsidR="00C33CB9" w:rsidRDefault="00C33CB9" w:rsidP="00183F80">
      <w:pPr>
        <w:ind w:firstLine="720"/>
        <w:jc w:val="both"/>
      </w:pPr>
      <w:r>
        <w:t>Š</w:t>
      </w:r>
      <w:r w:rsidR="00C53A94">
        <w:t>obrīd tiek veidots Eiropas faktu pārbaudītāju tīkls, kura izveidošanu paredzēja Rīcības kodekss un Komisijas paziņojums “Vēršanās pret dezinformāciju tiešsaistē: Eiropas pieeja”</w:t>
      </w:r>
      <w:r w:rsidR="00C53A94">
        <w:rPr>
          <w:rStyle w:val="Vresatsauce"/>
        </w:rPr>
        <w:footnoteReference w:id="3"/>
      </w:r>
      <w:r w:rsidR="00C53A94">
        <w:t xml:space="preserve">. </w:t>
      </w:r>
      <w:r w:rsidR="00036C18" w:rsidRPr="00F459C1">
        <w:t xml:space="preserve">Pirmais solis ir Dezinformācijas un sociālo plašsaziņas līdzekļu analīzes sociālā observatorija SOMA izveide. Šī observatorija atbalsta dažādus faktu pārbaudītāju projektus un organizācijas, </w:t>
      </w:r>
      <w:r>
        <w:t xml:space="preserve">nodrošinot noderīgu infrastruktūru un apvienojot pētniekus, lai sadarbotos kopīgos projektos, veidojot daudznozaru komandas. Otrais solis – izveidot drošu tiešsaistes Eiropas dezinformācijas platformu, kur darbotos daudznozaru komandas un kas piedāvātu </w:t>
      </w:r>
      <w:r w:rsidRPr="00F459C1">
        <w:t>pārrobežu datu vākšanu, analīzes rīkus un piekļuvi ES mēroga datiem</w:t>
      </w:r>
      <w:r>
        <w:t xml:space="preserve">. Šīs platformas </w:t>
      </w:r>
      <w:r>
        <w:lastRenderedPageBreak/>
        <w:t xml:space="preserve">finansēšanai tiks atvēlēti 2,5 miljoni </w:t>
      </w:r>
      <w:r w:rsidRPr="00646BEA">
        <w:rPr>
          <w:i/>
        </w:rPr>
        <w:t>euro</w:t>
      </w:r>
      <w:r>
        <w:t xml:space="preserve"> no Eiropas infrastruktūras savienošanas instrumenta (CEF). </w:t>
      </w:r>
      <w:r w:rsidR="00183F80">
        <w:t xml:space="preserve">ES dalībvalstis tiks aicinātas atbalstīt šādas daudznozaru komandas, kas nodrošinās zināšanas par nacionālo vidi. </w:t>
      </w:r>
    </w:p>
    <w:p w:rsidR="00036C18" w:rsidRPr="00F459C1" w:rsidRDefault="00A162DE" w:rsidP="00A162DE">
      <w:pPr>
        <w:ind w:firstLine="720"/>
        <w:jc w:val="both"/>
      </w:pPr>
      <w:r>
        <w:t xml:space="preserve">Vēl viens svarīgs elements ES līmenī ir </w:t>
      </w:r>
      <w:proofErr w:type="spellStart"/>
      <w:r>
        <w:t>medijpratības</w:t>
      </w:r>
      <w:proofErr w:type="spellEnd"/>
      <w:r>
        <w:t xml:space="preserve"> nostiprināšana, lai </w:t>
      </w:r>
      <w:r w:rsidR="00B47841">
        <w:t>stiprinātu pilsoņu kritisko domāšanu</w:t>
      </w:r>
      <w:r>
        <w:t xml:space="preserve"> un ļautu viņiem pieņemt informētus lēmumu digitālajā laikmetā. Būtisks elements šajā sakarā </w:t>
      </w:r>
      <w:r w:rsidR="00036C18" w:rsidRPr="00F459C1">
        <w:t>ir pārskatītā Audiovizuālo mediju pakalpojumu direktīva</w:t>
      </w:r>
      <w:r>
        <w:rPr>
          <w:rStyle w:val="Vresatsauce"/>
        </w:rPr>
        <w:footnoteReference w:id="4"/>
      </w:r>
      <w:r w:rsidR="00036C18" w:rsidRPr="00F459C1">
        <w:t xml:space="preserve"> (</w:t>
      </w:r>
      <w:r w:rsidR="00036C18" w:rsidRPr="00F459C1">
        <w:rPr>
          <w:i/>
        </w:rPr>
        <w:t>Eiropas Parlamenta un Padomes Direktīva (ES) 2018/1808, ar ko groza Direktīvu 2010/13 / ES</w:t>
      </w:r>
      <w:r w:rsidR="00036C18" w:rsidRPr="00F459C1">
        <w:t xml:space="preserve">). Tajā pirmo reizi ir ietverta </w:t>
      </w:r>
      <w:r>
        <w:t>prasība</w:t>
      </w:r>
      <w:r w:rsidR="00036C18" w:rsidRPr="00F459C1">
        <w:t xml:space="preserve">, ka dalībvalstīm ir jāveicina </w:t>
      </w:r>
      <w:proofErr w:type="spellStart"/>
      <w:r w:rsidR="00036C18" w:rsidRPr="00F459C1">
        <w:t>medijpratība</w:t>
      </w:r>
      <w:proofErr w:type="spellEnd"/>
      <w:r w:rsidR="00036C18" w:rsidRPr="00F459C1">
        <w:t xml:space="preserve"> un jāveic attiecīgi pasākumi šo prasmju stiprināšanai sabiedrībā. Svarīgu lomu labās prakses atklāšanā, dokumentēšanā un izplatīšanā </w:t>
      </w:r>
      <w:proofErr w:type="spellStart"/>
      <w:r w:rsidR="00036C18" w:rsidRPr="00F459C1">
        <w:t>medijpratības</w:t>
      </w:r>
      <w:proofErr w:type="spellEnd"/>
      <w:r w:rsidR="00036C18" w:rsidRPr="00F459C1">
        <w:t xml:space="preserve"> jomā ieņem </w:t>
      </w:r>
      <w:r w:rsidR="00646BEA">
        <w:t xml:space="preserve">Eiropas Komisijas </w:t>
      </w:r>
      <w:proofErr w:type="spellStart"/>
      <w:r w:rsidR="00036C18" w:rsidRPr="00F459C1">
        <w:t>Medijpratības</w:t>
      </w:r>
      <w:proofErr w:type="spellEnd"/>
      <w:r w:rsidR="00036C18" w:rsidRPr="00F459C1">
        <w:t xml:space="preserve"> ekspertu grupa, kas veicina sinerģiju starp ES politiku šajos jautājumos un tādām iniciatīvām kā, piemēram, Eiropas </w:t>
      </w:r>
      <w:proofErr w:type="spellStart"/>
      <w:r w:rsidR="00036C18" w:rsidRPr="00F459C1">
        <w:t>Medijpratības</w:t>
      </w:r>
      <w:proofErr w:type="spellEnd"/>
      <w:r w:rsidR="00036C18" w:rsidRPr="00F459C1">
        <w:t xml:space="preserve"> nedēļa</w:t>
      </w:r>
      <w:r w:rsidR="00875534">
        <w:t>, kas pirmo reizi notika šī gada martā</w:t>
      </w:r>
      <w:r w:rsidR="00036C18" w:rsidRPr="00F459C1">
        <w:t>.</w:t>
      </w:r>
    </w:p>
    <w:p w:rsidR="00036C18" w:rsidRDefault="00036C18" w:rsidP="00036C18">
      <w:pPr>
        <w:ind w:firstLine="720"/>
        <w:jc w:val="both"/>
      </w:pPr>
      <w:r w:rsidRPr="00F459C1">
        <w:t xml:space="preserve">Visbeidzot, mūsdienu Eiropas audiovizuālās ainavas stūrakmens nemainīgi paliek kvalitatīva žurnālistika, kā arī mediju brīvība un daudzveidība. Komisijas priekšlikumos </w:t>
      </w:r>
      <w:r w:rsidRPr="00F459C1">
        <w:rPr>
          <w:i/>
        </w:rPr>
        <w:t xml:space="preserve">Daudzgadu finanšu shēmas </w:t>
      </w:r>
      <w:r w:rsidRPr="00F459C1">
        <w:rPr>
          <w:bCs/>
          <w:i/>
        </w:rPr>
        <w:t>2021.–2027. gadam</w:t>
      </w:r>
      <w:r w:rsidRPr="00F459C1">
        <w:t xml:space="preserve"> ietvaros programmām </w:t>
      </w:r>
      <w:r w:rsidR="00AD5F7C">
        <w:t>„</w:t>
      </w:r>
      <w:r w:rsidRPr="00AD5F7C">
        <w:t xml:space="preserve">Radošā </w:t>
      </w:r>
      <w:proofErr w:type="spellStart"/>
      <w:r w:rsidRPr="00AD5F7C">
        <w:t>Eiropa</w:t>
      </w:r>
      <w:r w:rsidR="00AD5F7C" w:rsidRPr="00AD5F7C">
        <w:t>”</w:t>
      </w:r>
      <w:r w:rsidRPr="00AD5F7C">
        <w:t>un</w:t>
      </w:r>
      <w:proofErr w:type="spellEnd"/>
      <w:r w:rsidRPr="00AD5F7C">
        <w:t xml:space="preserve"> </w:t>
      </w:r>
      <w:r w:rsidR="00AD5F7C" w:rsidRPr="00AD5F7C">
        <w:t>„</w:t>
      </w:r>
      <w:r w:rsidRPr="00AD5F7C">
        <w:t>Apvārsnis Eiropa</w:t>
      </w:r>
      <w:r w:rsidR="00AD5F7C" w:rsidRPr="00AD5F7C">
        <w:t>”</w:t>
      </w:r>
      <w:r w:rsidRPr="00F459C1">
        <w:t xml:space="preserve"> </w:t>
      </w:r>
      <w:r w:rsidR="00AD5F7C">
        <w:t>ir</w:t>
      </w:r>
      <w:r w:rsidRPr="00F459C1">
        <w:t xml:space="preserve"> paredzēti atsevišķi resursi jaunu rīku izveidei tiešsaistes dezinformācijas apkarošanai, </w:t>
      </w:r>
      <w:proofErr w:type="spellStart"/>
      <w:r w:rsidRPr="00F459C1">
        <w:t>medijpratības</w:t>
      </w:r>
      <w:proofErr w:type="spellEnd"/>
      <w:r w:rsidRPr="00F459C1">
        <w:t xml:space="preserve"> veicināšanai, kā arī izpratnes veicināšanai par tādiem jautājumiem kā žurnālistikas standartu loma un lietotāju veidots saturs.</w:t>
      </w:r>
    </w:p>
    <w:p w:rsidR="00C518DE" w:rsidRPr="00F459C1" w:rsidRDefault="00C518DE" w:rsidP="00036C18">
      <w:pPr>
        <w:ind w:firstLine="720"/>
        <w:jc w:val="both"/>
      </w:pPr>
    </w:p>
    <w:p w:rsidR="00D90631" w:rsidRPr="00C518DE" w:rsidRDefault="007125BA" w:rsidP="00F459C1">
      <w:pPr>
        <w:numPr>
          <w:ilvl w:val="0"/>
          <w:numId w:val="20"/>
        </w:numPr>
        <w:jc w:val="both"/>
        <w:rPr>
          <w:b/>
          <w:i/>
        </w:rPr>
      </w:pPr>
      <w:r w:rsidRPr="00C518DE">
        <w:rPr>
          <w:b/>
          <w:i/>
        </w:rPr>
        <w:t xml:space="preserve"> </w:t>
      </w:r>
      <w:r w:rsidR="00BD2013" w:rsidRPr="00C518DE">
        <w:rPr>
          <w:b/>
          <w:i/>
        </w:rPr>
        <w:t>Pašā p</w:t>
      </w:r>
      <w:r w:rsidR="00D90631" w:rsidRPr="00C518DE">
        <w:rPr>
          <w:b/>
          <w:i/>
        </w:rPr>
        <w:t xml:space="preserve">irmajā Eiropas </w:t>
      </w:r>
      <w:r w:rsidR="00AD5F7C">
        <w:rPr>
          <w:b/>
          <w:i/>
        </w:rPr>
        <w:t xml:space="preserve">Parlamenta </w:t>
      </w:r>
      <w:r w:rsidR="00D90631" w:rsidRPr="00C518DE">
        <w:rPr>
          <w:b/>
          <w:i/>
        </w:rPr>
        <w:t>vēlēšanu dienā</w:t>
      </w:r>
      <w:r w:rsidR="00BD2013" w:rsidRPr="00C518DE">
        <w:rPr>
          <w:b/>
          <w:i/>
        </w:rPr>
        <w:t>,</w:t>
      </w:r>
      <w:r w:rsidR="00D90631" w:rsidRPr="00C518DE">
        <w:rPr>
          <w:b/>
          <w:i/>
        </w:rPr>
        <w:t xml:space="preserve"> kā ministri vērtē rīcību līdz šim ES līmenī, lai novērstu dezinformāciju un nodrošinātu kvalitatīvus </w:t>
      </w:r>
      <w:r w:rsidR="00BD2013" w:rsidRPr="00C518DE">
        <w:rPr>
          <w:b/>
          <w:i/>
        </w:rPr>
        <w:t>medij</w:t>
      </w:r>
      <w:r w:rsidR="00D90631" w:rsidRPr="00C518DE">
        <w:rPr>
          <w:b/>
          <w:i/>
        </w:rPr>
        <w:t xml:space="preserve">us, </w:t>
      </w:r>
      <w:r w:rsidR="0086716E" w:rsidRPr="00C518DE">
        <w:rPr>
          <w:b/>
          <w:i/>
        </w:rPr>
        <w:t>ES</w:t>
      </w:r>
      <w:r w:rsidR="00D90631" w:rsidRPr="00C518DE">
        <w:rPr>
          <w:b/>
          <w:i/>
        </w:rPr>
        <w:t xml:space="preserve"> pilsoņu interes</w:t>
      </w:r>
      <w:r w:rsidR="0086716E" w:rsidRPr="00C518DE">
        <w:rPr>
          <w:b/>
          <w:i/>
        </w:rPr>
        <w:t>ē</w:t>
      </w:r>
      <w:r w:rsidR="00D90631" w:rsidRPr="00C518DE">
        <w:rPr>
          <w:b/>
          <w:i/>
        </w:rPr>
        <w:t>s?</w:t>
      </w:r>
    </w:p>
    <w:p w:rsidR="00D90631" w:rsidRPr="00E555BA" w:rsidRDefault="000C370F" w:rsidP="00C53A94">
      <w:pPr>
        <w:ind w:firstLine="720"/>
        <w:jc w:val="both"/>
      </w:pPr>
      <w:r w:rsidRPr="00E555BA">
        <w:t xml:space="preserve">Latvija ir gandarīta, ka mūsu prezidentūras laikā izvirzītais jautājums par dezinformācijas problēmu ir </w:t>
      </w:r>
      <w:r w:rsidR="00AD5F7C" w:rsidRPr="00AD5F7C">
        <w:t>starp prioritārajiem dienaskārtības jautājumiem</w:t>
      </w:r>
      <w:r w:rsidRPr="00E555BA">
        <w:t xml:space="preserve">. </w:t>
      </w:r>
      <w:r w:rsidR="00A2757A" w:rsidRPr="00E555BA">
        <w:t>Atzinīgi novērtējam Komisijas un ES Ārējā</w:t>
      </w:r>
      <w:r w:rsidR="00E9765B">
        <w:t>s darbības</w:t>
      </w:r>
      <w:r w:rsidR="00A2757A" w:rsidRPr="00E555BA">
        <w:t xml:space="preserve"> dienesta Rīcības plānu un </w:t>
      </w:r>
      <w:r w:rsidR="00E9765B">
        <w:t>R</w:t>
      </w:r>
      <w:r w:rsidR="00E9765B" w:rsidRPr="00E555BA">
        <w:t xml:space="preserve">īcības </w:t>
      </w:r>
      <w:r w:rsidR="00A2757A" w:rsidRPr="00E555BA">
        <w:t xml:space="preserve">kodeksu cīņai pret dezinformāciju. Latvija uzskata, ka </w:t>
      </w:r>
      <w:r w:rsidRPr="00E555BA">
        <w:t xml:space="preserve">cīņu pret dezinformāciju </w:t>
      </w:r>
      <w:r w:rsidR="00A2757A" w:rsidRPr="00E555BA">
        <w:t xml:space="preserve">nevar balstīt </w:t>
      </w:r>
      <w:r w:rsidRPr="00E555BA">
        <w:t xml:space="preserve">uz lielo platformu labo gribu un tehnoloģiskiem risinājumiem vien. Ir jāsaprot </w:t>
      </w:r>
      <w:r w:rsidR="00E9765B" w:rsidRPr="00E555BA">
        <w:t xml:space="preserve">arī </w:t>
      </w:r>
      <w:r w:rsidRPr="00E555BA">
        <w:t xml:space="preserve">psiholoģiskā vide – kāpēc daļa sabiedrības ir gatava noticēt pretinieku </w:t>
      </w:r>
      <w:proofErr w:type="spellStart"/>
      <w:r w:rsidRPr="00E555BA">
        <w:t>naratīviem</w:t>
      </w:r>
      <w:proofErr w:type="spellEnd"/>
      <w:r w:rsidRPr="00E555BA">
        <w:t>? Ir jāsaprot, kuras ietekmes kampaņas bijušas veiksm</w:t>
      </w:r>
      <w:r w:rsidR="0086716E" w:rsidRPr="00E555BA">
        <w:t>īgas, citiem vārdiem sakot, ir jāveic dezinformācijas mērķauditorijas analīze katrā dalībvalstī, lai lieki netērētu resursus cīņā pret kampaņām, kurām nav ietekmes.</w:t>
      </w:r>
    </w:p>
    <w:p w:rsidR="00F914EF" w:rsidRPr="00B47841" w:rsidRDefault="00A2757A" w:rsidP="00C53A94">
      <w:pPr>
        <w:ind w:firstLine="720"/>
        <w:jc w:val="both"/>
      </w:pPr>
      <w:r w:rsidRPr="008223A6">
        <w:t>Latvija uzskata, ka vis</w:t>
      </w:r>
      <w:r w:rsidRPr="00E555BA">
        <w:t xml:space="preserve">ām ES dalībvalstīm jāpauž </w:t>
      </w:r>
      <w:r w:rsidR="00F914EF" w:rsidRPr="00E555BA">
        <w:t xml:space="preserve">lielāks atbalsts Austrumu </w:t>
      </w:r>
      <w:r w:rsidR="00F914EF" w:rsidRPr="00B47841">
        <w:t>Stratēģiskās komunikācijas operatīvās grupas (</w:t>
      </w:r>
      <w:proofErr w:type="spellStart"/>
      <w:r w:rsidR="00F914EF" w:rsidRPr="00B47841">
        <w:rPr>
          <w:i/>
        </w:rPr>
        <w:t>East</w:t>
      </w:r>
      <w:proofErr w:type="spellEnd"/>
      <w:r w:rsidR="00F914EF" w:rsidRPr="00B47841">
        <w:rPr>
          <w:i/>
        </w:rPr>
        <w:t xml:space="preserve"> </w:t>
      </w:r>
      <w:proofErr w:type="spellStart"/>
      <w:r w:rsidR="00F914EF" w:rsidRPr="00B47841">
        <w:rPr>
          <w:i/>
        </w:rPr>
        <w:t>StratCom</w:t>
      </w:r>
      <w:proofErr w:type="spellEnd"/>
      <w:r w:rsidR="00F914EF" w:rsidRPr="00B47841">
        <w:rPr>
          <w:i/>
        </w:rPr>
        <w:t xml:space="preserve"> </w:t>
      </w:r>
      <w:proofErr w:type="spellStart"/>
      <w:r w:rsidR="00F914EF" w:rsidRPr="00B47841">
        <w:rPr>
          <w:i/>
        </w:rPr>
        <w:t>Task</w:t>
      </w:r>
      <w:proofErr w:type="spellEnd"/>
      <w:r w:rsidR="00F914EF" w:rsidRPr="00B47841">
        <w:rPr>
          <w:i/>
        </w:rPr>
        <w:t xml:space="preserve"> </w:t>
      </w:r>
      <w:proofErr w:type="spellStart"/>
      <w:r w:rsidR="00F914EF" w:rsidRPr="00B47841">
        <w:rPr>
          <w:i/>
        </w:rPr>
        <w:t>Force</w:t>
      </w:r>
      <w:proofErr w:type="spellEnd"/>
      <w:r w:rsidR="00F914EF" w:rsidRPr="00B47841">
        <w:t>) darbam.</w:t>
      </w:r>
    </w:p>
    <w:p w:rsidR="007E73EC" w:rsidRPr="00B47841" w:rsidRDefault="007E73EC" w:rsidP="00A2757A">
      <w:pPr>
        <w:ind w:firstLine="720"/>
        <w:jc w:val="both"/>
      </w:pPr>
      <w:r w:rsidRPr="00B47841">
        <w:t xml:space="preserve">Lai nodrošinātu </w:t>
      </w:r>
      <w:r w:rsidR="00A2757A" w:rsidRPr="00B47841">
        <w:t xml:space="preserve">daudzveidīgus un </w:t>
      </w:r>
      <w:r w:rsidRPr="00B47841">
        <w:t>kvalitatīvus medijus, ir nepieciešams kvalitatīvs saturs.</w:t>
      </w:r>
      <w:r w:rsidR="00A2757A" w:rsidRPr="00B47841">
        <w:t xml:space="preserve"> Tāpēc Latvija atzinīgi novērtē jaunajā programmā “Radošā Eiropa” paredzētos atbalsta pasākumus - </w:t>
      </w:r>
      <w:r w:rsidR="00D21792" w:rsidRPr="00B47841">
        <w:t xml:space="preserve">audiovizuālo darbu </w:t>
      </w:r>
      <w:r w:rsidR="00E9765B" w:rsidRPr="00B47841">
        <w:t>ražošan</w:t>
      </w:r>
      <w:r w:rsidR="00E9765B">
        <w:t>a</w:t>
      </w:r>
      <w:r w:rsidR="00E9765B" w:rsidRPr="00B47841">
        <w:t xml:space="preserve"> </w:t>
      </w:r>
      <w:r w:rsidR="00D21792" w:rsidRPr="00B47841">
        <w:t xml:space="preserve">ar pārrobežu konvertējamību, noteikti var veicināt savstarpēju </w:t>
      </w:r>
      <w:r w:rsidR="00E9765B" w:rsidRPr="00B47841">
        <w:t>saprašan</w:t>
      </w:r>
      <w:r w:rsidR="00E9765B">
        <w:t>os</w:t>
      </w:r>
      <w:r w:rsidR="00D21792" w:rsidRPr="00B47841">
        <w:t xml:space="preserve">. </w:t>
      </w:r>
      <w:r w:rsidR="00A2757A" w:rsidRPr="00B47841">
        <w:t>Latvija ieteiktu</w:t>
      </w:r>
      <w:r w:rsidR="00D21792" w:rsidRPr="00B47841">
        <w:t xml:space="preserve"> pievērst lielāku uzmanību kvalitatīvas žurnālistikas veicināšanai. Šajā ziņā pozitīvu lomu varētu spēlēt </w:t>
      </w:r>
      <w:r w:rsidR="00A2757A" w:rsidRPr="00B47841">
        <w:t xml:space="preserve">valsts atbalsts vietējai mediju ekosistēmai, neatkarīgai žurnālistikai, </w:t>
      </w:r>
      <w:r w:rsidR="00D21792" w:rsidRPr="00B47841">
        <w:t xml:space="preserve">žurnālistu stažēšanās </w:t>
      </w:r>
      <w:r w:rsidR="00E9765B" w:rsidRPr="00B47841">
        <w:t>programm</w:t>
      </w:r>
      <w:r w:rsidR="00E9765B">
        <w:t>ām</w:t>
      </w:r>
      <w:r w:rsidR="00F11DEB" w:rsidRPr="00B47841">
        <w:t xml:space="preserve">, žurnālistikas izcilības </w:t>
      </w:r>
      <w:r w:rsidR="00E9765B" w:rsidRPr="00B47841">
        <w:t>balv</w:t>
      </w:r>
      <w:r w:rsidR="00E9765B">
        <w:t>ām</w:t>
      </w:r>
      <w:r w:rsidR="00F11DEB" w:rsidRPr="00B47841">
        <w:t>, kā arī labvēlīga attieksme pret dalībvalstīm, kas cenšas risināt drukātās preses problēmas.</w:t>
      </w:r>
    </w:p>
    <w:p w:rsidR="00A031F0" w:rsidRDefault="00A031F0" w:rsidP="00B47841">
      <w:pPr>
        <w:pStyle w:val="Sarakstarindkopa"/>
        <w:spacing w:before="0" w:beforeAutospacing="0" w:after="0" w:afterAutospacing="0"/>
        <w:ind w:firstLine="360"/>
        <w:jc w:val="both"/>
      </w:pPr>
      <w:r w:rsidRPr="00B47841">
        <w:t xml:space="preserve">Latvija uzskata, ka ES līmenī būtu jāsekmē pasākumi par </w:t>
      </w:r>
      <w:proofErr w:type="spellStart"/>
      <w:r w:rsidRPr="00B47841">
        <w:t>medijpratībā</w:t>
      </w:r>
      <w:proofErr w:type="spellEnd"/>
      <w:r w:rsidRPr="00B47841">
        <w:t xml:space="preserve"> izglītojošu mācību nodrošinā</w:t>
      </w:r>
      <w:r w:rsidR="00E555BA" w:rsidRPr="00B47841">
        <w:t>šanu pedagogiem</w:t>
      </w:r>
      <w:r w:rsidRPr="00B47841">
        <w:t xml:space="preserve">, kas varētu tālāk </w:t>
      </w:r>
      <w:proofErr w:type="spellStart"/>
      <w:r w:rsidRPr="00B47841">
        <w:t>medijpratībā</w:t>
      </w:r>
      <w:proofErr w:type="spellEnd"/>
      <w:r w:rsidRPr="00B47841">
        <w:t xml:space="preserve"> izglītot skolēnus un sagatavot jaunos pilsoņus, kas prastu novērtēt uzticamus medijus un pārstāvētu nevis pārliecību, ka „nevar ticēt nevienam, es ziņas tāpēc nelasu”, bet zinātu, kur meklēt uzticamu, profesionālu žurnālistiku un būtu pilsoniski nevienaldzīgi pret sociālpolitiskajiem procesiem. </w:t>
      </w:r>
    </w:p>
    <w:p w:rsidR="00A031F0" w:rsidRPr="00F459C1" w:rsidRDefault="00A031F0" w:rsidP="00D90631">
      <w:pPr>
        <w:jc w:val="both"/>
      </w:pPr>
    </w:p>
    <w:p w:rsidR="00180A3D" w:rsidRPr="00C518DE" w:rsidRDefault="007125BA" w:rsidP="00F459C1">
      <w:pPr>
        <w:numPr>
          <w:ilvl w:val="0"/>
          <w:numId w:val="20"/>
        </w:numPr>
        <w:jc w:val="both"/>
        <w:rPr>
          <w:b/>
          <w:i/>
        </w:rPr>
      </w:pPr>
      <w:r w:rsidRPr="00F459C1">
        <w:rPr>
          <w:b/>
        </w:rPr>
        <w:t xml:space="preserve"> </w:t>
      </w:r>
      <w:r w:rsidR="00D90631" w:rsidRPr="00C518DE">
        <w:rPr>
          <w:b/>
          <w:i/>
        </w:rPr>
        <w:t>Kā būtu jā</w:t>
      </w:r>
      <w:r w:rsidR="00BC54E5" w:rsidRPr="00C518DE">
        <w:rPr>
          <w:b/>
          <w:i/>
        </w:rPr>
        <w:t>no</w:t>
      </w:r>
      <w:r w:rsidR="00BD2013" w:rsidRPr="00C518DE">
        <w:rPr>
          <w:b/>
          <w:i/>
        </w:rPr>
        <w:t>stiprina</w:t>
      </w:r>
      <w:r w:rsidR="00D90631" w:rsidRPr="00C518DE">
        <w:rPr>
          <w:b/>
          <w:i/>
        </w:rPr>
        <w:t xml:space="preserve"> koordinēt</w:t>
      </w:r>
      <w:r w:rsidR="00BD2013" w:rsidRPr="00C518DE">
        <w:rPr>
          <w:b/>
          <w:i/>
        </w:rPr>
        <w:t>a</w:t>
      </w:r>
      <w:r w:rsidR="00D90631" w:rsidRPr="00C518DE">
        <w:rPr>
          <w:b/>
          <w:i/>
        </w:rPr>
        <w:t xml:space="preserve"> pieeja starp dalībvalstīm un Eiropas </w:t>
      </w:r>
      <w:r w:rsidR="00BD2013" w:rsidRPr="00C518DE">
        <w:rPr>
          <w:b/>
          <w:i/>
        </w:rPr>
        <w:t>institūcijām</w:t>
      </w:r>
      <w:r w:rsidR="00D90631" w:rsidRPr="00C518DE">
        <w:rPr>
          <w:b/>
          <w:i/>
        </w:rPr>
        <w:t xml:space="preserve">, lai risinātu pašreizējās problēmas? Vai Eiropas </w:t>
      </w:r>
      <w:r w:rsidR="00BD2013" w:rsidRPr="00C518DE">
        <w:rPr>
          <w:b/>
          <w:i/>
        </w:rPr>
        <w:t xml:space="preserve">audiovizuālā politika būtu </w:t>
      </w:r>
      <w:r w:rsidR="00D90631" w:rsidRPr="00C518DE">
        <w:rPr>
          <w:b/>
          <w:i/>
        </w:rPr>
        <w:t>jānostiprina un, ja</w:t>
      </w:r>
      <w:r w:rsidR="00BD2013" w:rsidRPr="00C518DE">
        <w:rPr>
          <w:b/>
          <w:i/>
        </w:rPr>
        <w:t xml:space="preserve"> jā</w:t>
      </w:r>
      <w:r w:rsidR="00D90631" w:rsidRPr="00C518DE">
        <w:rPr>
          <w:b/>
          <w:i/>
        </w:rPr>
        <w:t xml:space="preserve">, </w:t>
      </w:r>
      <w:r w:rsidR="00BD2013" w:rsidRPr="00C518DE">
        <w:rPr>
          <w:b/>
          <w:i/>
        </w:rPr>
        <w:t xml:space="preserve">tad uz ko būtu </w:t>
      </w:r>
      <w:r w:rsidR="00D90631" w:rsidRPr="00C518DE">
        <w:rPr>
          <w:b/>
          <w:i/>
        </w:rPr>
        <w:t>jākoncentrējas, lai atjaunotu ES pilsoņu uzticīb</w:t>
      </w:r>
      <w:r w:rsidR="00BD2013" w:rsidRPr="00C518DE">
        <w:rPr>
          <w:b/>
          <w:i/>
        </w:rPr>
        <w:t>u</w:t>
      </w:r>
      <w:r w:rsidR="00D90631" w:rsidRPr="00C518DE">
        <w:rPr>
          <w:b/>
          <w:i/>
        </w:rPr>
        <w:t xml:space="preserve"> </w:t>
      </w:r>
      <w:r w:rsidR="00BD2013" w:rsidRPr="00C518DE">
        <w:rPr>
          <w:b/>
          <w:i/>
        </w:rPr>
        <w:t>medijiem</w:t>
      </w:r>
      <w:r w:rsidR="00D90631" w:rsidRPr="00C518DE">
        <w:rPr>
          <w:b/>
          <w:i/>
        </w:rPr>
        <w:t>?</w:t>
      </w:r>
    </w:p>
    <w:p w:rsidR="00F914EF" w:rsidRPr="00B47841" w:rsidRDefault="00F11DEB" w:rsidP="005A25B6">
      <w:pPr>
        <w:ind w:firstLine="720"/>
        <w:jc w:val="both"/>
      </w:pPr>
      <w:r w:rsidRPr="00B47841">
        <w:lastRenderedPageBreak/>
        <w:t>Latvija uzskata, ka problēmas risināšanai jāiesaista visas ieinteresētās puses (</w:t>
      </w:r>
      <w:proofErr w:type="spellStart"/>
      <w:r w:rsidRPr="00B47841">
        <w:rPr>
          <w:i/>
        </w:rPr>
        <w:t>multi-stakeholder</w:t>
      </w:r>
      <w:proofErr w:type="spellEnd"/>
      <w:r w:rsidRPr="00B47841">
        <w:rPr>
          <w:i/>
        </w:rPr>
        <w:t xml:space="preserve"> </w:t>
      </w:r>
      <w:proofErr w:type="spellStart"/>
      <w:r w:rsidRPr="00B47841">
        <w:rPr>
          <w:i/>
        </w:rPr>
        <w:t>approach</w:t>
      </w:r>
      <w:proofErr w:type="spellEnd"/>
      <w:r w:rsidRPr="00B47841">
        <w:t xml:space="preserve">), tas ir, </w:t>
      </w:r>
      <w:r w:rsidR="006E6868" w:rsidRPr="00B47841">
        <w:t xml:space="preserve">ES institūcijas, dalībvalstu </w:t>
      </w:r>
      <w:r w:rsidRPr="00B47841">
        <w:t>valsts pārvalde, nozar</w:t>
      </w:r>
      <w:r w:rsidR="006E6868" w:rsidRPr="00B47841">
        <w:t>e</w:t>
      </w:r>
      <w:r w:rsidRPr="00B47841">
        <w:t xml:space="preserve"> un pilsoniskā sabiedrība.</w:t>
      </w:r>
      <w:r w:rsidR="006E6868" w:rsidRPr="00B47841">
        <w:t xml:space="preserve"> ES audiovizuālas politikas nostiprināšana ar stingrāku regulējumu vien neatrisinās problēmas un nevairos pilsoņu uzticību medijiem. </w:t>
      </w:r>
    </w:p>
    <w:p w:rsidR="00D90631" w:rsidRPr="00B47841" w:rsidRDefault="00F914EF">
      <w:pPr>
        <w:ind w:firstLine="720"/>
        <w:jc w:val="both"/>
      </w:pPr>
      <w:r w:rsidRPr="00B47841">
        <w:t>Pārskatītā Audiovizuālo mediju pakalpojumu direktīva paredz</w:t>
      </w:r>
      <w:r w:rsidR="000A4039" w:rsidRPr="00B47841">
        <w:t xml:space="preserve">, ka dalībvalstis lojāli un ātri sadarbojas nolūkā panākt savstarpēji apmierinošu problēmu risinājumus. Pārrobežu translācijas kontekstā šī lojālā un ātrā sadarbība ir īpaši nepieciešama, lai novērstu dezinformācijas tālāku </w:t>
      </w:r>
      <w:r w:rsidR="0055617B" w:rsidRPr="00B47841">
        <w:t>izplatīšan</w:t>
      </w:r>
      <w:r w:rsidR="0055617B">
        <w:t>os</w:t>
      </w:r>
      <w:r w:rsidR="00CF69FE" w:rsidRPr="00B47841">
        <w:t>.</w:t>
      </w:r>
    </w:p>
    <w:p w:rsidR="00A031F0" w:rsidRDefault="005A25B6" w:rsidP="00C53A94">
      <w:pPr>
        <w:ind w:firstLine="720"/>
        <w:jc w:val="both"/>
      </w:pPr>
      <w:r w:rsidRPr="005A25B6">
        <w:rPr>
          <w:bCs/>
        </w:rPr>
        <w:t xml:space="preserve">Latvija atbalsta Eiropas </w:t>
      </w:r>
      <w:proofErr w:type="spellStart"/>
      <w:r w:rsidR="002C3B5E">
        <w:rPr>
          <w:bCs/>
        </w:rPr>
        <w:t>M</w:t>
      </w:r>
      <w:r w:rsidR="002C3B5E" w:rsidRPr="005A25B6">
        <w:rPr>
          <w:bCs/>
        </w:rPr>
        <w:t>edijpratības</w:t>
      </w:r>
      <w:proofErr w:type="spellEnd"/>
      <w:r w:rsidR="002C3B5E" w:rsidRPr="005A25B6">
        <w:rPr>
          <w:bCs/>
        </w:rPr>
        <w:t xml:space="preserve"> </w:t>
      </w:r>
      <w:r w:rsidRPr="005A25B6">
        <w:rPr>
          <w:bCs/>
        </w:rPr>
        <w:t xml:space="preserve">nedēļas turpināšanu, bet Latvija aicina apsvērt iespēju padarīt </w:t>
      </w:r>
      <w:proofErr w:type="spellStart"/>
      <w:r w:rsidR="002C3B5E">
        <w:rPr>
          <w:bCs/>
        </w:rPr>
        <w:t>M</w:t>
      </w:r>
      <w:r w:rsidR="002C3B5E" w:rsidRPr="005A25B6">
        <w:rPr>
          <w:bCs/>
        </w:rPr>
        <w:t>edijpratības</w:t>
      </w:r>
      <w:proofErr w:type="spellEnd"/>
      <w:r w:rsidR="002C3B5E" w:rsidRPr="005A25B6">
        <w:rPr>
          <w:bCs/>
        </w:rPr>
        <w:t xml:space="preserve"> </w:t>
      </w:r>
      <w:r w:rsidRPr="005A25B6">
        <w:rPr>
          <w:bCs/>
        </w:rPr>
        <w:t xml:space="preserve">nedēļu “pieejamāku” cilvēkiem – gan organizatoriem, gan potenciālajiem dalībniekiem. Latvija aicina Komisiju atpazīstamības veicināšanai un reģistrācijas vienkāršošanai izveidot īpašu ES </w:t>
      </w:r>
      <w:proofErr w:type="spellStart"/>
      <w:r w:rsidRPr="005A25B6">
        <w:rPr>
          <w:bCs/>
        </w:rPr>
        <w:t>Medijpratības</w:t>
      </w:r>
      <w:proofErr w:type="spellEnd"/>
      <w:r w:rsidRPr="005A25B6">
        <w:rPr>
          <w:bCs/>
        </w:rPr>
        <w:t xml:space="preserve"> nedēļas </w:t>
      </w:r>
      <w:r w:rsidR="00E01E25">
        <w:rPr>
          <w:bCs/>
        </w:rPr>
        <w:t xml:space="preserve">vietni un </w:t>
      </w:r>
      <w:r w:rsidR="00E01E25">
        <w:t>plānus izziņot jau laicīgi, lai pasākumu organizatori tos varētu ieplānot savā budžetā</w:t>
      </w:r>
      <w:r w:rsidRPr="005A25B6">
        <w:rPr>
          <w:bCs/>
        </w:rPr>
        <w:t xml:space="preserve">. Tāpat Latvijas aicina apdomāt, kā </w:t>
      </w:r>
      <w:proofErr w:type="spellStart"/>
      <w:r w:rsidRPr="005A25B6">
        <w:rPr>
          <w:bCs/>
        </w:rPr>
        <w:t>medijpratības</w:t>
      </w:r>
      <w:proofErr w:type="spellEnd"/>
      <w:r w:rsidRPr="005A25B6">
        <w:rPr>
          <w:bCs/>
        </w:rPr>
        <w:t xml:space="preserve"> nedēļā aktīvāk iesaistīt izglītības, mediju un radošo sektoru. </w:t>
      </w:r>
    </w:p>
    <w:p w:rsidR="005A25B6" w:rsidRPr="00E17F8D" w:rsidRDefault="005A25B6" w:rsidP="00C53A94">
      <w:pPr>
        <w:ind w:firstLine="720"/>
        <w:jc w:val="both"/>
      </w:pPr>
    </w:p>
    <w:p w:rsidR="0088691C" w:rsidRPr="00E17F8D" w:rsidRDefault="00B70F86" w:rsidP="00F90A4E">
      <w:pPr>
        <w:pStyle w:val="Sarakstarindkopa"/>
        <w:tabs>
          <w:tab w:val="left" w:pos="709"/>
        </w:tabs>
        <w:spacing w:before="0" w:beforeAutospacing="0" w:after="0" w:afterAutospacing="0"/>
        <w:ind w:left="360"/>
        <w:contextualSpacing/>
        <w:jc w:val="both"/>
        <w:rPr>
          <w:color w:val="000000"/>
        </w:rPr>
      </w:pPr>
      <w:r w:rsidRPr="00E17F8D">
        <w:rPr>
          <w:b/>
          <w:color w:val="000000"/>
        </w:rPr>
        <w:t>5</w:t>
      </w:r>
      <w:r w:rsidR="0088691C" w:rsidRPr="00E17F8D">
        <w:rPr>
          <w:b/>
          <w:color w:val="000000"/>
        </w:rPr>
        <w:t>. Sadaļā “Citi jautājumi”</w:t>
      </w:r>
      <w:r w:rsidR="0088691C" w:rsidRPr="00E17F8D">
        <w:rPr>
          <w:color w:val="000000"/>
        </w:rPr>
        <w:t xml:space="preserve"> dalībvalstis</w:t>
      </w:r>
      <w:bookmarkStart w:id="4" w:name="_Hlk435012564"/>
      <w:r w:rsidR="0088691C" w:rsidRPr="00E17F8D">
        <w:rPr>
          <w:color w:val="000000"/>
        </w:rPr>
        <w:t xml:space="preserve"> tiks informētas par šādiem jautājumiem: </w:t>
      </w:r>
      <w:bookmarkEnd w:id="4"/>
    </w:p>
    <w:p w:rsidR="00BA0EDE" w:rsidRPr="00EF0328" w:rsidRDefault="004539DB" w:rsidP="00EF0328">
      <w:pPr>
        <w:numPr>
          <w:ilvl w:val="0"/>
          <w:numId w:val="19"/>
        </w:numPr>
        <w:jc w:val="both"/>
        <w:rPr>
          <w:b/>
          <w:color w:val="000000"/>
        </w:rPr>
      </w:pPr>
      <w:r>
        <w:rPr>
          <w:b/>
          <w:color w:val="000000"/>
        </w:rPr>
        <w:t>500.</w:t>
      </w:r>
      <w:r w:rsidR="0055617B">
        <w:rPr>
          <w:b/>
          <w:color w:val="000000"/>
        </w:rPr>
        <w:t> </w:t>
      </w:r>
      <w:r>
        <w:rPr>
          <w:b/>
          <w:color w:val="000000"/>
        </w:rPr>
        <w:t xml:space="preserve">gadadiena kopš </w:t>
      </w:r>
      <w:proofErr w:type="spellStart"/>
      <w:r>
        <w:rPr>
          <w:b/>
          <w:color w:val="000000"/>
        </w:rPr>
        <w:t>Fernāns</w:t>
      </w:r>
      <w:proofErr w:type="spellEnd"/>
      <w:r>
        <w:rPr>
          <w:b/>
          <w:color w:val="000000"/>
        </w:rPr>
        <w:t xml:space="preserve"> Magelāns un </w:t>
      </w:r>
      <w:proofErr w:type="spellStart"/>
      <w:r>
        <w:rPr>
          <w:b/>
          <w:color w:val="000000"/>
        </w:rPr>
        <w:t>Huans</w:t>
      </w:r>
      <w:proofErr w:type="spellEnd"/>
      <w:r>
        <w:rPr>
          <w:b/>
          <w:color w:val="000000"/>
        </w:rPr>
        <w:t xml:space="preserve"> </w:t>
      </w:r>
      <w:proofErr w:type="spellStart"/>
      <w:r>
        <w:rPr>
          <w:b/>
          <w:color w:val="000000"/>
        </w:rPr>
        <w:t>Elkano</w:t>
      </w:r>
      <w:proofErr w:type="spellEnd"/>
      <w:r>
        <w:rPr>
          <w:b/>
          <w:color w:val="000000"/>
        </w:rPr>
        <w:t xml:space="preserve"> apbrauca apkārt pasaulei – </w:t>
      </w:r>
      <w:r w:rsidRPr="00EF0328">
        <w:rPr>
          <w:i/>
          <w:color w:val="000000"/>
        </w:rPr>
        <w:t>Spānijas un Portugāles d</w:t>
      </w:r>
      <w:r w:rsidR="00EF0328" w:rsidRPr="00EF0328">
        <w:rPr>
          <w:i/>
          <w:color w:val="000000"/>
        </w:rPr>
        <w:t>elegāciju sniegta informācija</w:t>
      </w:r>
    </w:p>
    <w:p w:rsidR="00EF0328" w:rsidRPr="00E85155" w:rsidRDefault="00555AC0" w:rsidP="00E85155">
      <w:pPr>
        <w:ind w:firstLine="720"/>
        <w:jc w:val="both"/>
        <w:rPr>
          <w:color w:val="000000"/>
        </w:rPr>
      </w:pPr>
      <w:r>
        <w:rPr>
          <w:color w:val="000000"/>
        </w:rPr>
        <w:t>2019.</w:t>
      </w:r>
      <w:r w:rsidR="0055617B">
        <w:rPr>
          <w:color w:val="000000"/>
        </w:rPr>
        <w:t> </w:t>
      </w:r>
      <w:r>
        <w:rPr>
          <w:color w:val="000000"/>
        </w:rPr>
        <w:t>gads</w:t>
      </w:r>
      <w:r w:rsidR="00E85155" w:rsidRPr="00E85155">
        <w:rPr>
          <w:color w:val="000000"/>
        </w:rPr>
        <w:t xml:space="preserve"> iezīmē 500.</w:t>
      </w:r>
      <w:r w:rsidR="0055617B">
        <w:rPr>
          <w:color w:val="000000"/>
        </w:rPr>
        <w:t> </w:t>
      </w:r>
      <w:r w:rsidR="00E85155" w:rsidRPr="00E85155">
        <w:rPr>
          <w:color w:val="000000"/>
        </w:rPr>
        <w:t xml:space="preserve">gadadienu kopš </w:t>
      </w:r>
      <w:proofErr w:type="spellStart"/>
      <w:r w:rsidR="00E85155" w:rsidRPr="00E85155">
        <w:rPr>
          <w:color w:val="000000"/>
        </w:rPr>
        <w:t>Fernāns</w:t>
      </w:r>
      <w:proofErr w:type="spellEnd"/>
      <w:r w:rsidR="00E85155" w:rsidRPr="00E85155">
        <w:rPr>
          <w:color w:val="000000"/>
        </w:rPr>
        <w:t xml:space="preserve"> Magelāns uzsāka ceļojumu apkārt pasaulei, kuru </w:t>
      </w:r>
      <w:r w:rsidR="00E85155">
        <w:rPr>
          <w:color w:val="000000"/>
        </w:rPr>
        <w:t>trīs gadus vēlāk 1522.</w:t>
      </w:r>
      <w:r w:rsidR="0055617B">
        <w:rPr>
          <w:color w:val="000000"/>
        </w:rPr>
        <w:t> </w:t>
      </w:r>
      <w:r w:rsidR="00E85155">
        <w:rPr>
          <w:color w:val="000000"/>
        </w:rPr>
        <w:t xml:space="preserve">gadā </w:t>
      </w:r>
      <w:r w:rsidR="00E85155" w:rsidRPr="00E85155">
        <w:rPr>
          <w:color w:val="000000"/>
        </w:rPr>
        <w:t xml:space="preserve">viņa vietā pabeidza stūrmanis </w:t>
      </w:r>
      <w:proofErr w:type="spellStart"/>
      <w:r w:rsidR="00E85155" w:rsidRPr="00E85155">
        <w:rPr>
          <w:color w:val="000000"/>
        </w:rPr>
        <w:t>Huans</w:t>
      </w:r>
      <w:proofErr w:type="spellEnd"/>
      <w:r w:rsidR="00E85155" w:rsidRPr="00E85155">
        <w:rPr>
          <w:color w:val="000000"/>
        </w:rPr>
        <w:t xml:space="preserve"> </w:t>
      </w:r>
      <w:proofErr w:type="spellStart"/>
      <w:r w:rsidR="00E85155" w:rsidRPr="00E85155">
        <w:rPr>
          <w:color w:val="000000"/>
        </w:rPr>
        <w:t>Elkano</w:t>
      </w:r>
      <w:proofErr w:type="spellEnd"/>
      <w:r w:rsidR="00E85155" w:rsidRPr="00E85155">
        <w:rPr>
          <w:color w:val="000000"/>
        </w:rPr>
        <w:t xml:space="preserve">. </w:t>
      </w:r>
      <w:r w:rsidR="00E85155">
        <w:rPr>
          <w:color w:val="000000"/>
        </w:rPr>
        <w:t>Šī ekspedīcija šķērsoja Atlantijas, Kluso un Indijas okeānus</w:t>
      </w:r>
      <w:r>
        <w:rPr>
          <w:color w:val="000000"/>
        </w:rPr>
        <w:t>, kā arī tādu šodien zināmu teritoriju piekrastes kā - Brazīlija, Urugvaja, Argentīna, Čīle, Filipīnas, Indonēzija</w:t>
      </w:r>
      <w:r w:rsidR="00E85155">
        <w:rPr>
          <w:color w:val="000000"/>
        </w:rPr>
        <w:t xml:space="preserve">, </w:t>
      </w:r>
      <w:proofErr w:type="spellStart"/>
      <w:r w:rsidR="00E85155" w:rsidRPr="00E85155">
        <w:rPr>
          <w:i/>
          <w:color w:val="000000"/>
        </w:rPr>
        <w:t>Cape</w:t>
      </w:r>
      <w:proofErr w:type="spellEnd"/>
      <w:r w:rsidR="00E85155" w:rsidRPr="00E85155">
        <w:rPr>
          <w:i/>
          <w:color w:val="000000"/>
        </w:rPr>
        <w:t xml:space="preserve"> </w:t>
      </w:r>
      <w:proofErr w:type="spellStart"/>
      <w:r w:rsidR="00E85155" w:rsidRPr="00E85155">
        <w:rPr>
          <w:i/>
          <w:color w:val="000000"/>
        </w:rPr>
        <w:t>Verde</w:t>
      </w:r>
      <w:proofErr w:type="spellEnd"/>
      <w:r>
        <w:rPr>
          <w:color w:val="000000"/>
        </w:rPr>
        <w:t xml:space="preserve">, Bruneja, Austrumtimora, </w:t>
      </w:r>
      <w:proofErr w:type="spellStart"/>
      <w:r>
        <w:rPr>
          <w:color w:val="000000"/>
        </w:rPr>
        <w:t>Ziemeļāfrika</w:t>
      </w:r>
      <w:proofErr w:type="spellEnd"/>
      <w:r>
        <w:rPr>
          <w:color w:val="000000"/>
        </w:rPr>
        <w:t xml:space="preserve"> un Malaizija</w:t>
      </w:r>
      <w:r w:rsidR="00E85155">
        <w:rPr>
          <w:color w:val="000000"/>
        </w:rPr>
        <w:t xml:space="preserve">. </w:t>
      </w:r>
    </w:p>
    <w:p w:rsidR="00EF0328" w:rsidRPr="00E85155" w:rsidRDefault="00E85155" w:rsidP="00E85155">
      <w:pPr>
        <w:ind w:firstLine="720"/>
        <w:jc w:val="both"/>
        <w:rPr>
          <w:color w:val="000000"/>
        </w:rPr>
      </w:pPr>
      <w:r>
        <w:rPr>
          <w:color w:val="000000"/>
        </w:rPr>
        <w:t>Šī</w:t>
      </w:r>
      <w:r w:rsidRPr="00E85155">
        <w:rPr>
          <w:color w:val="000000"/>
        </w:rPr>
        <w:t xml:space="preserve"> ekspedīcija, ko varētu uzskatīt par pirmo lielo pagrieziena punktu mūsu planētas globalizācijā, sastāvēja no 239 vīriem no dažādām ES dalībvals</w:t>
      </w:r>
      <w:r w:rsidR="00555AC0">
        <w:rPr>
          <w:color w:val="000000"/>
        </w:rPr>
        <w:t>tu teritorijām, kas šai piemiņas</w:t>
      </w:r>
      <w:r w:rsidRPr="00E85155">
        <w:rPr>
          <w:color w:val="000000"/>
        </w:rPr>
        <w:t xml:space="preserve"> dienai piešķir Eiropas nozīmi. </w:t>
      </w:r>
    </w:p>
    <w:p w:rsidR="00E85155" w:rsidRDefault="00E85155" w:rsidP="00555AC0">
      <w:pPr>
        <w:ind w:firstLine="720"/>
        <w:jc w:val="both"/>
        <w:rPr>
          <w:color w:val="000000"/>
        </w:rPr>
      </w:pPr>
      <w:r w:rsidRPr="00E85155">
        <w:rPr>
          <w:color w:val="000000"/>
        </w:rPr>
        <w:t xml:space="preserve">Šis ceļojums veicināja arī milzīgus sasniegumus zinātnē, kultūrā un ekonomikā. Palīdzēja revolucionizēt jūras, hidrogrāfijas un kartogrāfijas zinātnes, kā arī </w:t>
      </w:r>
      <w:r w:rsidR="00555AC0">
        <w:rPr>
          <w:color w:val="000000"/>
        </w:rPr>
        <w:t>sekmēja komunikāciju</w:t>
      </w:r>
      <w:r w:rsidRPr="00E85155">
        <w:rPr>
          <w:color w:val="000000"/>
        </w:rPr>
        <w:t xml:space="preserve">, transporta un tirdzniecības attīstību, atklājot vēl nezinājumus savienojumus un konfigurējot pasauli tādu, kādu mēs to zinām šodien. </w:t>
      </w:r>
    </w:p>
    <w:p w:rsidR="00E85155" w:rsidRDefault="00E85155" w:rsidP="00E85155">
      <w:pPr>
        <w:ind w:firstLine="360"/>
        <w:jc w:val="both"/>
        <w:rPr>
          <w:color w:val="000000"/>
        </w:rPr>
      </w:pPr>
      <w:r>
        <w:rPr>
          <w:color w:val="000000"/>
        </w:rPr>
        <w:t xml:space="preserve">Spānijas un Portugāles kultūras ministrijas informēs </w:t>
      </w:r>
      <w:r w:rsidR="007F58B3">
        <w:rPr>
          <w:color w:val="000000"/>
        </w:rPr>
        <w:t>ES</w:t>
      </w:r>
      <w:r>
        <w:rPr>
          <w:color w:val="000000"/>
        </w:rPr>
        <w:t xml:space="preserve"> Padomi par plašo pasākumu programmu,</w:t>
      </w:r>
      <w:r w:rsidR="00555AC0">
        <w:rPr>
          <w:color w:val="000000"/>
        </w:rPr>
        <w:t xml:space="preserve"> lai atzīmētu šo gadadienu no 2019.</w:t>
      </w:r>
      <w:r w:rsidR="0055617B">
        <w:rPr>
          <w:color w:val="000000"/>
        </w:rPr>
        <w:t> </w:t>
      </w:r>
      <w:r w:rsidR="00555AC0">
        <w:rPr>
          <w:color w:val="000000"/>
        </w:rPr>
        <w:t>līdz 2022.</w:t>
      </w:r>
      <w:r w:rsidR="0055617B">
        <w:rPr>
          <w:color w:val="000000"/>
        </w:rPr>
        <w:t> </w:t>
      </w:r>
      <w:r w:rsidR="00555AC0">
        <w:rPr>
          <w:color w:val="000000"/>
        </w:rPr>
        <w:t>gada, aicinot visus aktīvi piedalīties. Līdzās citiem pasākumiem pasākumu programma iekļauj arī šādas aktivitātes: starptautiska konference, izstādes, audiovizuālie kopražojumi, akadēmiskās studijas, jūras sacensības u.c.</w:t>
      </w:r>
    </w:p>
    <w:p w:rsidR="00AD5F7C" w:rsidRDefault="00AD5F7C" w:rsidP="00AD5F7C">
      <w:pPr>
        <w:ind w:firstLine="709"/>
        <w:jc w:val="both"/>
        <w:rPr>
          <w:color w:val="000000"/>
        </w:rPr>
      </w:pPr>
      <w:r w:rsidRPr="00AD5F7C">
        <w:rPr>
          <w:b/>
          <w:color w:val="000000"/>
        </w:rPr>
        <w:t>Latvijas pieņem zināšanai Spānijas un Portugāles delegāciju sniegto informāciju.</w:t>
      </w:r>
    </w:p>
    <w:p w:rsidR="00555AC0" w:rsidRPr="00E85155" w:rsidRDefault="00555AC0" w:rsidP="00E85155">
      <w:pPr>
        <w:ind w:firstLine="360"/>
        <w:jc w:val="both"/>
        <w:rPr>
          <w:color w:val="000000"/>
        </w:rPr>
      </w:pPr>
    </w:p>
    <w:p w:rsidR="00EF0328" w:rsidRDefault="00EF0328" w:rsidP="00EF0328">
      <w:pPr>
        <w:numPr>
          <w:ilvl w:val="0"/>
          <w:numId w:val="19"/>
        </w:numPr>
        <w:jc w:val="both"/>
        <w:rPr>
          <w:b/>
          <w:color w:val="000000"/>
        </w:rPr>
      </w:pPr>
      <w:r>
        <w:rPr>
          <w:b/>
          <w:color w:val="000000"/>
        </w:rPr>
        <w:t>Eiropas kultūras galvaspilsēta 2023.</w:t>
      </w:r>
      <w:r w:rsidR="0055617B">
        <w:rPr>
          <w:b/>
          <w:color w:val="000000"/>
        </w:rPr>
        <w:t> </w:t>
      </w:r>
      <w:r>
        <w:rPr>
          <w:b/>
          <w:color w:val="000000"/>
        </w:rPr>
        <w:t xml:space="preserve">gadā – </w:t>
      </w:r>
      <w:r w:rsidRPr="00EF0328">
        <w:rPr>
          <w:i/>
          <w:color w:val="000000"/>
        </w:rPr>
        <w:t>Ungārijas delegācijas sniegta informācija</w:t>
      </w:r>
    </w:p>
    <w:p w:rsidR="00BA0EDE" w:rsidRDefault="00C53CFD" w:rsidP="00C6654D">
      <w:pPr>
        <w:ind w:firstLine="720"/>
        <w:jc w:val="both"/>
        <w:rPr>
          <w:color w:val="000000"/>
        </w:rPr>
      </w:pPr>
      <w:r>
        <w:rPr>
          <w:color w:val="000000"/>
        </w:rPr>
        <w:t>Pēc atklāta konkursa</w:t>
      </w:r>
      <w:r w:rsidRPr="00C53CFD">
        <w:rPr>
          <w:color w:val="000000"/>
        </w:rPr>
        <w:t xml:space="preserve"> saskaņā ar lēmumu Nr.445/2014/ES </w:t>
      </w:r>
      <w:r>
        <w:rPr>
          <w:color w:val="000000"/>
        </w:rPr>
        <w:t>Eiropas kultūras galvaspilsētas statusu 2023.</w:t>
      </w:r>
      <w:r w:rsidR="0055617B">
        <w:rPr>
          <w:color w:val="000000"/>
        </w:rPr>
        <w:t> </w:t>
      </w:r>
      <w:r>
        <w:rPr>
          <w:color w:val="000000"/>
        </w:rPr>
        <w:t xml:space="preserve">gadā ieguva Ungārijas pilsēta </w:t>
      </w:r>
      <w:proofErr w:type="spellStart"/>
      <w:r>
        <w:rPr>
          <w:color w:val="000000"/>
        </w:rPr>
        <w:t>Vesprēma</w:t>
      </w:r>
      <w:proofErr w:type="spellEnd"/>
      <w:r>
        <w:rPr>
          <w:color w:val="000000"/>
        </w:rPr>
        <w:t xml:space="preserve"> </w:t>
      </w:r>
      <w:r w:rsidRPr="00C53CFD">
        <w:rPr>
          <w:color w:val="000000"/>
        </w:rPr>
        <w:t>(</w:t>
      </w:r>
      <w:proofErr w:type="spellStart"/>
      <w:r w:rsidRPr="00D90631">
        <w:rPr>
          <w:rFonts w:eastAsia="Calibri"/>
          <w:i/>
          <w:color w:val="000000"/>
        </w:rPr>
        <w:t>Veszprém</w:t>
      </w:r>
      <w:proofErr w:type="spellEnd"/>
      <w:r w:rsidRPr="00C53CFD">
        <w:rPr>
          <w:color w:val="000000"/>
        </w:rPr>
        <w:t>)</w:t>
      </w:r>
      <w:r w:rsidR="002A07A7">
        <w:rPr>
          <w:color w:val="000000"/>
        </w:rPr>
        <w:t xml:space="preserve">. Kopš atlases brīža pilsēta, kas iegūst Eiropas kultūras galvaspilsētas titulu, saņem ievērojamu starptautisko uzmanību, kas </w:t>
      </w:r>
      <w:r w:rsidR="007F58B3">
        <w:rPr>
          <w:color w:val="000000"/>
        </w:rPr>
        <w:t>ilgst</w:t>
      </w:r>
      <w:r w:rsidR="002A07A7">
        <w:rPr>
          <w:color w:val="000000"/>
        </w:rPr>
        <w:t xml:space="preserve"> arī pēc konkrētā gada. Attiecīgā pilsēta ir atbildīga, lai saglabātu Eiropas kultūras galvaspilsētas zīmola reputāciju iepriekšējo un nākotnes pilsētu vārdā, kā arī ES institūciju un </w:t>
      </w:r>
      <w:r w:rsidR="00AD5F7C">
        <w:rPr>
          <w:color w:val="000000"/>
        </w:rPr>
        <w:t>institūciju</w:t>
      </w:r>
      <w:r w:rsidR="002A07A7">
        <w:rPr>
          <w:color w:val="000000"/>
        </w:rPr>
        <w:t xml:space="preserve"> vārdā, jo tā ir ES līmeņa iniciatīva. </w:t>
      </w:r>
    </w:p>
    <w:p w:rsidR="002A07A7" w:rsidRDefault="002A07A7" w:rsidP="00C6654D">
      <w:pPr>
        <w:ind w:firstLine="720"/>
        <w:jc w:val="both"/>
        <w:rPr>
          <w:color w:val="000000"/>
        </w:rPr>
      </w:pPr>
      <w:proofErr w:type="spellStart"/>
      <w:r>
        <w:rPr>
          <w:color w:val="000000"/>
        </w:rPr>
        <w:t>Vesprēma</w:t>
      </w:r>
      <w:proofErr w:type="spellEnd"/>
      <w:r>
        <w:rPr>
          <w:color w:val="000000"/>
        </w:rPr>
        <w:t xml:space="preserve"> ir viena no vecākajām pilsētām Ungārijā. </w:t>
      </w:r>
      <w:proofErr w:type="spellStart"/>
      <w:r w:rsidR="0055617B">
        <w:rPr>
          <w:color w:val="000000"/>
        </w:rPr>
        <w:t>Vesprēma</w:t>
      </w:r>
      <w:proofErr w:type="spellEnd"/>
      <w:r w:rsidR="0055617B">
        <w:rPr>
          <w:color w:val="000000"/>
        </w:rPr>
        <w:t xml:space="preserve"> </w:t>
      </w:r>
      <w:r>
        <w:rPr>
          <w:color w:val="000000"/>
        </w:rPr>
        <w:t xml:space="preserve">un Balatona ezera reģions centīsies īstenot iekļaujošu rīcības plānu, kas koncentrēsies uz kultūras kopienu veidošanu un ilgtspējīgu kultūras operatoru tīkla izveidi. Kultūras stratēģijas mērķis ir atstāt spēcīgu un ilgstošu mantojumu, kas </w:t>
      </w:r>
      <w:r w:rsidR="007F58B3">
        <w:rPr>
          <w:color w:val="000000"/>
        </w:rPr>
        <w:t xml:space="preserve">izcels </w:t>
      </w:r>
      <w:r>
        <w:rPr>
          <w:color w:val="000000"/>
        </w:rPr>
        <w:t xml:space="preserve">Eiropas kultūru daudzveidību un kopīgos elementus, nodrošinot arī plašāku pieeju kultūrai. </w:t>
      </w:r>
    </w:p>
    <w:p w:rsidR="002A07A7" w:rsidRPr="00C53CFD" w:rsidRDefault="002A07A7" w:rsidP="00C6654D">
      <w:pPr>
        <w:ind w:firstLine="720"/>
        <w:jc w:val="both"/>
        <w:rPr>
          <w:color w:val="000000"/>
        </w:rPr>
      </w:pPr>
      <w:r>
        <w:rPr>
          <w:color w:val="000000"/>
        </w:rPr>
        <w:lastRenderedPageBreak/>
        <w:t xml:space="preserve">Lai gan ES Padome nav iesaistīta Eiropas kultūras galvaspilsētu oficiālā noteikšanā, Ungārijas delegācija iepazīstinās ministrus ar </w:t>
      </w:r>
      <w:proofErr w:type="spellStart"/>
      <w:r>
        <w:rPr>
          <w:color w:val="000000"/>
        </w:rPr>
        <w:t>Vesprēmas</w:t>
      </w:r>
      <w:proofErr w:type="spellEnd"/>
      <w:r>
        <w:rPr>
          <w:color w:val="000000"/>
        </w:rPr>
        <w:t xml:space="preserve"> pilsētas izstrādāto konceptu un programmu </w:t>
      </w:r>
      <w:r w:rsidR="007F58B3">
        <w:rPr>
          <w:color w:val="000000"/>
        </w:rPr>
        <w:t xml:space="preserve">Eiropas kultūras galvaspilsētas gadam. </w:t>
      </w:r>
    </w:p>
    <w:p w:rsidR="007F58B3" w:rsidRDefault="007F58B3" w:rsidP="00F90A4E">
      <w:pPr>
        <w:jc w:val="both"/>
        <w:rPr>
          <w:b/>
          <w:color w:val="000000"/>
        </w:rPr>
      </w:pPr>
      <w:r>
        <w:rPr>
          <w:b/>
          <w:color w:val="000000"/>
        </w:rPr>
        <w:tab/>
        <w:t xml:space="preserve">Latvijas pieņem zināšanai Ungārijas delegācijas sniegto informāciju. </w:t>
      </w:r>
    </w:p>
    <w:p w:rsidR="007F58B3" w:rsidRPr="00E17F8D" w:rsidRDefault="007F58B3" w:rsidP="00F90A4E">
      <w:pPr>
        <w:jc w:val="both"/>
        <w:rPr>
          <w:color w:val="000000"/>
        </w:rPr>
      </w:pPr>
    </w:p>
    <w:p w:rsidR="00180A3D" w:rsidRPr="00E17F8D" w:rsidRDefault="00990E07" w:rsidP="00642BFB">
      <w:pPr>
        <w:numPr>
          <w:ilvl w:val="0"/>
          <w:numId w:val="4"/>
        </w:numPr>
        <w:jc w:val="both"/>
      </w:pPr>
      <w:r w:rsidRPr="00E17F8D">
        <w:rPr>
          <w:b/>
          <w:bCs/>
        </w:rPr>
        <w:t>Nākamās prezident</w:t>
      </w:r>
      <w:r w:rsidR="00A91FE8" w:rsidRPr="00E17F8D">
        <w:rPr>
          <w:b/>
          <w:bCs/>
        </w:rPr>
        <w:t>ūras</w:t>
      </w:r>
      <w:r w:rsidRPr="00E17F8D">
        <w:rPr>
          <w:b/>
          <w:bCs/>
        </w:rPr>
        <w:t xml:space="preserve"> darba programma</w:t>
      </w:r>
      <w:r w:rsidRPr="00E17F8D">
        <w:t xml:space="preserve"> –</w:t>
      </w:r>
      <w:r w:rsidR="00A94490" w:rsidRPr="00E17F8D">
        <w:t xml:space="preserve"> </w:t>
      </w:r>
      <w:r w:rsidR="00BA0EDE">
        <w:rPr>
          <w:i/>
        </w:rPr>
        <w:t xml:space="preserve">Somijas </w:t>
      </w:r>
      <w:r w:rsidRPr="00E17F8D">
        <w:rPr>
          <w:i/>
          <w:iCs/>
        </w:rPr>
        <w:t xml:space="preserve">delegācijas </w:t>
      </w:r>
      <w:r w:rsidR="004935A9" w:rsidRPr="00E17F8D">
        <w:rPr>
          <w:i/>
          <w:iCs/>
        </w:rPr>
        <w:t xml:space="preserve">sniegta </w:t>
      </w:r>
      <w:r w:rsidRPr="00E17F8D">
        <w:rPr>
          <w:i/>
          <w:iCs/>
        </w:rPr>
        <w:t>informācija</w:t>
      </w:r>
    </w:p>
    <w:p w:rsidR="00642BFB" w:rsidRPr="00C6654D" w:rsidRDefault="00BA0EDE" w:rsidP="00F459C1">
      <w:pPr>
        <w:pStyle w:val="Pamatteksts"/>
        <w:spacing w:after="0"/>
        <w:ind w:firstLine="720"/>
        <w:jc w:val="both"/>
      </w:pPr>
      <w:r>
        <w:t>Somijas delegācija</w:t>
      </w:r>
      <w:r w:rsidR="00512359" w:rsidRPr="00E17F8D">
        <w:t xml:space="preserve"> </w:t>
      </w:r>
      <w:r w:rsidR="00076C78" w:rsidRPr="00E17F8D">
        <w:t xml:space="preserve">iepazīstinās ar </w:t>
      </w:r>
      <w:r>
        <w:t>savas</w:t>
      </w:r>
      <w:r w:rsidR="008B4035" w:rsidRPr="00E17F8D">
        <w:t xml:space="preserve"> </w:t>
      </w:r>
      <w:r w:rsidR="00076C78" w:rsidRPr="00E17F8D">
        <w:t>prezidentūras ES Padomē prioritātēm kultūras un audiovizuālās politikas jomās</w:t>
      </w:r>
      <w:r w:rsidR="00F138D8" w:rsidRPr="00E17F8D">
        <w:t xml:space="preserve"> no 2019</w:t>
      </w:r>
      <w:r w:rsidR="00300D40" w:rsidRPr="00E17F8D">
        <w:t>.</w:t>
      </w:r>
      <w:r w:rsidR="00886363" w:rsidRPr="00E17F8D">
        <w:t> </w:t>
      </w:r>
      <w:r w:rsidR="00300D40" w:rsidRPr="00E17F8D">
        <w:t>gada 1.</w:t>
      </w:r>
      <w:r w:rsidR="00886363" w:rsidRPr="00E17F8D">
        <w:t> </w:t>
      </w:r>
      <w:r w:rsidR="00F138D8" w:rsidRPr="00E17F8D">
        <w:t>j</w:t>
      </w:r>
      <w:r w:rsidR="00F459C1">
        <w:t>ūlija</w:t>
      </w:r>
      <w:r>
        <w:t xml:space="preserve"> līdz 31</w:t>
      </w:r>
      <w:r w:rsidR="00300D40" w:rsidRPr="00E17F8D">
        <w:t>.</w:t>
      </w:r>
      <w:r w:rsidR="00886363" w:rsidRPr="00E17F8D">
        <w:t> </w:t>
      </w:r>
      <w:r w:rsidR="0055617B">
        <w:t>decembrim</w:t>
      </w:r>
      <w:r w:rsidR="00076C78" w:rsidRPr="00E17F8D">
        <w:t xml:space="preserve">. </w:t>
      </w:r>
      <w:r w:rsidR="00B47841">
        <w:t xml:space="preserve">Rudenī Somijas prezidentūra uzsāks </w:t>
      </w:r>
      <w:proofErr w:type="spellStart"/>
      <w:r w:rsidR="00B47841">
        <w:t>trialoga</w:t>
      </w:r>
      <w:proofErr w:type="spellEnd"/>
      <w:r w:rsidR="00B47841">
        <w:t xml:space="preserve"> sarunas</w:t>
      </w:r>
      <w:r w:rsidR="00F459C1">
        <w:t xml:space="preserve"> ar Eiropas Parlamentu par jauno programmu “Radošā Eiropa”. Audiovizuālajā jomā Somijas prezidentūras galvenā tēma būs Eiropas audiovizuālās nozares konkurētspējas uzlabošana, kas plašāk tiks apskatīta konferencē 10.</w:t>
      </w:r>
      <w:r w:rsidR="0055617B">
        <w:t xml:space="preserve"> </w:t>
      </w:r>
      <w:r w:rsidR="00F459C1">
        <w:t>un 11.</w:t>
      </w:r>
      <w:r w:rsidR="0055617B">
        <w:t> </w:t>
      </w:r>
      <w:r w:rsidR="00F459C1">
        <w:t xml:space="preserve">septembrī. Savukārt kultūras sadaļā </w:t>
      </w:r>
      <w:r w:rsidR="00B47841">
        <w:t>vadošā tēma būs</w:t>
      </w:r>
      <w:r w:rsidR="00F459C1">
        <w:t xml:space="preserve"> </w:t>
      </w:r>
      <w:r w:rsidR="00B47841">
        <w:t xml:space="preserve">kultūras ieguldījums ANO Ilgtspējīgas attīstības mērķu sasniegšanā, par ko </w:t>
      </w:r>
      <w:r w:rsidR="0055617B">
        <w:t xml:space="preserve">plānots rīkot konferenci </w:t>
      </w:r>
      <w:r w:rsidR="00B47841">
        <w:t>9.</w:t>
      </w:r>
      <w:r w:rsidR="0055617B">
        <w:t> </w:t>
      </w:r>
      <w:r w:rsidR="00B47841">
        <w:t>un 10.</w:t>
      </w:r>
      <w:r w:rsidR="0055617B">
        <w:t> </w:t>
      </w:r>
      <w:r w:rsidR="00B47841">
        <w:t>jūlijā un</w:t>
      </w:r>
      <w:r w:rsidR="0055617B">
        <w:t xml:space="preserve"> izstrādāt</w:t>
      </w:r>
      <w:r w:rsidR="00B47841">
        <w:t xml:space="preserve"> Padomes secinājum</w:t>
      </w:r>
      <w:r w:rsidR="0055617B">
        <w:t>us</w:t>
      </w:r>
      <w:r w:rsidR="00B47841">
        <w:t xml:space="preserve">.  </w:t>
      </w:r>
    </w:p>
    <w:p w:rsidR="00512359" w:rsidRPr="00E17F8D" w:rsidRDefault="00512359" w:rsidP="00642BFB">
      <w:pPr>
        <w:ind w:firstLine="720"/>
        <w:jc w:val="both"/>
        <w:rPr>
          <w:iCs/>
          <w:color w:val="000000"/>
        </w:rPr>
      </w:pPr>
      <w:r w:rsidRPr="00E17F8D">
        <w:rPr>
          <w:b/>
          <w:iCs/>
          <w:color w:val="000000"/>
        </w:rPr>
        <w:t xml:space="preserve">Latvija pieņems zināšanai </w:t>
      </w:r>
      <w:r w:rsidR="00BA0EDE">
        <w:rPr>
          <w:b/>
          <w:iCs/>
          <w:color w:val="000000"/>
        </w:rPr>
        <w:t xml:space="preserve">Somijas </w:t>
      </w:r>
      <w:r w:rsidR="00B75319" w:rsidRPr="00E17F8D">
        <w:rPr>
          <w:b/>
          <w:iCs/>
          <w:color w:val="000000"/>
        </w:rPr>
        <w:t>delegācijas</w:t>
      </w:r>
      <w:r w:rsidRPr="00E17F8D">
        <w:rPr>
          <w:b/>
          <w:iCs/>
          <w:color w:val="000000"/>
        </w:rPr>
        <w:t xml:space="preserve"> sniegto informāciju</w:t>
      </w:r>
      <w:r w:rsidRPr="00E17F8D">
        <w:rPr>
          <w:iCs/>
          <w:color w:val="000000"/>
        </w:rPr>
        <w:t>.</w:t>
      </w:r>
    </w:p>
    <w:p w:rsidR="00180A3D" w:rsidRPr="00E17F8D" w:rsidRDefault="00180A3D" w:rsidP="00F90A4E">
      <w:pPr>
        <w:jc w:val="both"/>
        <w:rPr>
          <w:iCs/>
          <w:color w:val="000000"/>
        </w:rPr>
      </w:pPr>
    </w:p>
    <w:p w:rsidR="00642BFB" w:rsidRPr="00E17F8D" w:rsidRDefault="00642BFB" w:rsidP="00F90A4E">
      <w:pPr>
        <w:jc w:val="both"/>
        <w:rPr>
          <w:iCs/>
          <w:color w:val="000000"/>
        </w:rPr>
      </w:pPr>
    </w:p>
    <w:p w:rsidR="00343E76" w:rsidRPr="00E17F8D" w:rsidRDefault="00A30BA0" w:rsidP="00F90A4E">
      <w:pPr>
        <w:pStyle w:val="Pamatteksts"/>
        <w:spacing w:after="0"/>
        <w:jc w:val="both"/>
        <w:rPr>
          <w:b/>
        </w:rPr>
      </w:pPr>
      <w:r w:rsidRPr="00E17F8D">
        <w:rPr>
          <w:b/>
        </w:rPr>
        <w:t>II Latvijas nacionālā</w:t>
      </w:r>
      <w:r w:rsidR="00426C76" w:rsidRPr="00E17F8D">
        <w:rPr>
          <w:b/>
        </w:rPr>
        <w:t>s</w:t>
      </w:r>
      <w:r w:rsidRPr="00E17F8D">
        <w:rPr>
          <w:b/>
        </w:rPr>
        <w:t xml:space="preserve"> pozīcija</w:t>
      </w:r>
      <w:r w:rsidR="00426C76" w:rsidRPr="00E17F8D">
        <w:rPr>
          <w:b/>
        </w:rPr>
        <w:t>s</w:t>
      </w:r>
      <w:bookmarkStart w:id="5" w:name="_GoBack"/>
      <w:bookmarkEnd w:id="5"/>
    </w:p>
    <w:p w:rsidR="00343E76" w:rsidRPr="00E17F8D" w:rsidRDefault="00343E76" w:rsidP="00642BFB">
      <w:pPr>
        <w:pStyle w:val="Pamatteksts"/>
        <w:spacing w:after="0"/>
        <w:ind w:firstLine="720"/>
        <w:jc w:val="both"/>
      </w:pPr>
      <w:r w:rsidRPr="00E17F8D">
        <w:t>Latvijas nacionālā</w:t>
      </w:r>
      <w:r w:rsidR="00CA5F8F" w:rsidRPr="00E17F8D">
        <w:t>s</w:t>
      </w:r>
      <w:r w:rsidRPr="00E17F8D">
        <w:t xml:space="preserve"> pozīcija</w:t>
      </w:r>
      <w:r w:rsidR="00CA5F8F" w:rsidRPr="00E17F8D">
        <w:t>s</w:t>
      </w:r>
      <w:r w:rsidRPr="00E17F8D">
        <w:t xml:space="preserve"> ir saskaņota</w:t>
      </w:r>
      <w:r w:rsidR="00CA5F8F" w:rsidRPr="00E17F8D">
        <w:t>s</w:t>
      </w:r>
      <w:r w:rsidRPr="00E17F8D">
        <w:t xml:space="preserve"> </w:t>
      </w:r>
      <w:r w:rsidRPr="009F331D">
        <w:t>ar</w:t>
      </w:r>
      <w:r w:rsidR="00642BFB" w:rsidRPr="009F331D">
        <w:t xml:space="preserve"> Ārlietu ministriju, Izglītības un zinātnes ministriju</w:t>
      </w:r>
      <w:r w:rsidR="009F331D" w:rsidRPr="009F331D">
        <w:t>, Nacionālo kino centru</w:t>
      </w:r>
      <w:r w:rsidR="00642BFB" w:rsidRPr="009F331D">
        <w:t xml:space="preserve"> un</w:t>
      </w:r>
      <w:r w:rsidR="0048781D" w:rsidRPr="009F331D">
        <w:t xml:space="preserve"> sociālajiem partneriem.</w:t>
      </w:r>
    </w:p>
    <w:p w:rsidR="00EC0349" w:rsidRPr="00E17F8D" w:rsidRDefault="00343E76" w:rsidP="00642BFB">
      <w:pPr>
        <w:pStyle w:val="Pamatteksts"/>
        <w:spacing w:after="0"/>
        <w:ind w:firstLine="720"/>
        <w:jc w:val="both"/>
      </w:pPr>
      <w:r w:rsidRPr="00E17F8D">
        <w:t>Latvijas nacionālaj</w:t>
      </w:r>
      <w:r w:rsidR="00CA5F8F" w:rsidRPr="00E17F8D">
        <w:t>ām</w:t>
      </w:r>
      <w:r w:rsidRPr="00E17F8D">
        <w:t xml:space="preserve"> pozīcij</w:t>
      </w:r>
      <w:r w:rsidR="00CA5F8F" w:rsidRPr="00E17F8D">
        <w:t>ām</w:t>
      </w:r>
      <w:r w:rsidRPr="00E17F8D">
        <w:t xml:space="preserve"> ir atbalstošs raksturs, un to apraksts pieejams ziņojuma pielikumā pievienotajā</w:t>
      </w:r>
      <w:r w:rsidR="00642BFB" w:rsidRPr="00E17F8D">
        <w:t>s</w:t>
      </w:r>
      <w:r w:rsidRPr="00E17F8D">
        <w:t xml:space="preserve"> pozīcijā</w:t>
      </w:r>
      <w:r w:rsidR="00642BFB" w:rsidRPr="00E17F8D">
        <w:t>s</w:t>
      </w:r>
      <w:r w:rsidRPr="00E17F8D">
        <w:t xml:space="preserve"> par attiecīgo darba kārtības jautājumu.</w:t>
      </w:r>
    </w:p>
    <w:p w:rsidR="00180A3D" w:rsidRPr="00E17F8D" w:rsidRDefault="00180A3D" w:rsidP="00180A3D">
      <w:pPr>
        <w:pStyle w:val="Pamatteksts"/>
        <w:spacing w:after="0"/>
        <w:jc w:val="both"/>
      </w:pPr>
    </w:p>
    <w:p w:rsidR="00180A3D" w:rsidRPr="00E17F8D" w:rsidRDefault="00180A3D" w:rsidP="00180A3D">
      <w:pPr>
        <w:spacing w:after="200"/>
        <w:jc w:val="both"/>
        <w:rPr>
          <w:b/>
        </w:rPr>
      </w:pPr>
      <w:r w:rsidRPr="00E17F8D">
        <w:rPr>
          <w:b/>
        </w:rPr>
        <w:t>III Kultūras ministrijas delegācija:</w:t>
      </w:r>
    </w:p>
    <w:p w:rsidR="00180A3D" w:rsidRPr="00E17F8D" w:rsidRDefault="00180A3D" w:rsidP="00180A3D">
      <w:pPr>
        <w:spacing w:after="200"/>
        <w:jc w:val="both"/>
      </w:pPr>
      <w:r w:rsidRPr="00E17F8D">
        <w:t>Delegācijas vadītāja:</w:t>
      </w:r>
      <w:r w:rsidRPr="00E17F8D">
        <w:tab/>
      </w:r>
      <w:r w:rsidRPr="00793B35">
        <w:rPr>
          <w:b/>
        </w:rPr>
        <w:t>Dace Melbārde</w:t>
      </w:r>
      <w:r w:rsidRPr="00793B35">
        <w:t>, kultūras ministre.</w:t>
      </w:r>
      <w:r w:rsidRPr="00E17F8D">
        <w:t xml:space="preserve"> </w:t>
      </w:r>
    </w:p>
    <w:p w:rsidR="00F90A4E" w:rsidRPr="00E17F8D" w:rsidRDefault="00180A3D" w:rsidP="00F90A4E">
      <w:pPr>
        <w:spacing w:after="200"/>
        <w:jc w:val="both"/>
      </w:pPr>
      <w:r w:rsidRPr="00E17F8D">
        <w:t xml:space="preserve">Delegācijas dalībnieki: </w:t>
      </w:r>
    </w:p>
    <w:p w:rsidR="00180A3D" w:rsidRPr="00E17F8D" w:rsidRDefault="00EA766A" w:rsidP="00F90A4E">
      <w:pPr>
        <w:spacing w:after="200"/>
        <w:ind w:left="2126"/>
        <w:jc w:val="both"/>
      </w:pPr>
      <w:r w:rsidRPr="00E17F8D">
        <w:rPr>
          <w:b/>
        </w:rPr>
        <w:t>Alise Balode</w:t>
      </w:r>
      <w:r w:rsidR="00180A3D" w:rsidRPr="00E17F8D">
        <w:t xml:space="preserve">, </w:t>
      </w:r>
      <w:r w:rsidRPr="00E17F8D">
        <w:t xml:space="preserve">COREPER I </w:t>
      </w:r>
      <w:r w:rsidR="00180A3D" w:rsidRPr="00E17F8D">
        <w:t xml:space="preserve">vēstniece, Latvijas Republikas pastāvīgā pārstāvja </w:t>
      </w:r>
      <w:r w:rsidR="004539DB">
        <w:t>ES</w:t>
      </w:r>
      <w:r w:rsidR="00180A3D" w:rsidRPr="00E17F8D">
        <w:t xml:space="preserve"> vietniece;</w:t>
      </w:r>
    </w:p>
    <w:p w:rsidR="00445F56" w:rsidRPr="00580CBC" w:rsidRDefault="006C2A8E" w:rsidP="00445F56">
      <w:pPr>
        <w:spacing w:after="120"/>
        <w:ind w:left="2126"/>
        <w:jc w:val="both"/>
      </w:pPr>
      <w:r w:rsidRPr="00E17F8D">
        <w:rPr>
          <w:b/>
        </w:rPr>
        <w:t>Salvis</w:t>
      </w:r>
      <w:r w:rsidR="006C431A" w:rsidRPr="00E17F8D">
        <w:rPr>
          <w:b/>
        </w:rPr>
        <w:t xml:space="preserve"> </w:t>
      </w:r>
      <w:proofErr w:type="spellStart"/>
      <w:r w:rsidRPr="00E17F8D">
        <w:rPr>
          <w:b/>
        </w:rPr>
        <w:t>Draviņš</w:t>
      </w:r>
      <w:proofErr w:type="spellEnd"/>
      <w:r w:rsidR="00445F56" w:rsidRPr="00E17F8D">
        <w:t xml:space="preserve">, Latvijas Republikas </w:t>
      </w:r>
      <w:r w:rsidR="00AD5F7C">
        <w:t>P</w:t>
      </w:r>
      <w:r w:rsidR="00445F56" w:rsidRPr="00E17F8D">
        <w:t>astāvīgās p</w:t>
      </w:r>
      <w:r w:rsidRPr="00E17F8D">
        <w:t>ārstāvniecības</w:t>
      </w:r>
      <w:r w:rsidR="00AD5F7C">
        <w:t xml:space="preserve"> ES</w:t>
      </w:r>
      <w:r w:rsidRPr="00E17F8D">
        <w:t xml:space="preserve"> trešais sekretārs</w:t>
      </w:r>
      <w:r w:rsidR="00580CBC">
        <w:t xml:space="preserve">, </w:t>
      </w:r>
      <w:proofErr w:type="spellStart"/>
      <w:r w:rsidR="00F90A4E" w:rsidRPr="00580CBC">
        <w:t>Mertens</w:t>
      </w:r>
      <w:proofErr w:type="spellEnd"/>
      <w:r w:rsidR="006C431A" w:rsidRPr="00580CBC">
        <w:t>.</w:t>
      </w:r>
    </w:p>
    <w:p w:rsidR="00180A3D" w:rsidRPr="00E17F8D" w:rsidRDefault="00180A3D" w:rsidP="00F52E3F">
      <w:pPr>
        <w:spacing w:after="120"/>
        <w:ind w:left="2126"/>
        <w:jc w:val="both"/>
      </w:pPr>
      <w:r w:rsidRPr="00E17F8D">
        <w:rPr>
          <w:b/>
        </w:rPr>
        <w:t>Zane Vāgnere</w:t>
      </w:r>
      <w:r w:rsidRPr="00E17F8D">
        <w:t>, Ku</w:t>
      </w:r>
      <w:r w:rsidR="00FB1037" w:rsidRPr="00E17F8D">
        <w:t>ltūras ministrijas valsts sekretāra vietniece starptautisko lietu, integrācijas un mediju jautājumos</w:t>
      </w:r>
      <w:r w:rsidRPr="00E17F8D">
        <w:t>;</w:t>
      </w:r>
    </w:p>
    <w:p w:rsidR="00180A3D" w:rsidRPr="00E17F8D" w:rsidRDefault="00FB1037" w:rsidP="00F52E3F">
      <w:pPr>
        <w:spacing w:after="120"/>
        <w:ind w:left="2126"/>
        <w:jc w:val="both"/>
      </w:pPr>
      <w:r w:rsidRPr="00E17F8D">
        <w:rPr>
          <w:b/>
        </w:rPr>
        <w:t>Anete Kurzemniece</w:t>
      </w:r>
      <w:r w:rsidR="00180A3D" w:rsidRPr="00A80BD6">
        <w:t>,</w:t>
      </w:r>
      <w:r w:rsidR="00180A3D" w:rsidRPr="00E17F8D">
        <w:t xml:space="preserve"> Kultūras ministrijas </w:t>
      </w:r>
      <w:r w:rsidR="00BA0EDE">
        <w:t xml:space="preserve">nozares padomniece Latvijas Republikas </w:t>
      </w:r>
      <w:r w:rsidR="00AD5F7C">
        <w:t>Pa</w:t>
      </w:r>
      <w:r w:rsidR="00BA0EDE">
        <w:t>stāvīgajā pārstāvniecībā ES</w:t>
      </w:r>
      <w:r w:rsidR="006C2A8E" w:rsidRPr="00E17F8D">
        <w:t>;</w:t>
      </w:r>
    </w:p>
    <w:p w:rsidR="00FB1037" w:rsidRPr="00E17F8D" w:rsidRDefault="00FB1037" w:rsidP="00F52E3F">
      <w:pPr>
        <w:spacing w:after="120"/>
        <w:ind w:left="2126"/>
        <w:jc w:val="both"/>
      </w:pPr>
      <w:r w:rsidRPr="00E17F8D">
        <w:rPr>
          <w:b/>
        </w:rPr>
        <w:t>Andris Mellakauls</w:t>
      </w:r>
      <w:r w:rsidRPr="00A80BD6">
        <w:t>,</w:t>
      </w:r>
      <w:r w:rsidRPr="00E17F8D">
        <w:rPr>
          <w:b/>
        </w:rPr>
        <w:tab/>
        <w:t xml:space="preserve"> </w:t>
      </w:r>
      <w:r w:rsidRPr="00E17F8D">
        <w:t>Kultūras ministrijas Sabiedrības integrācijas departamenta Informatīvās vides integrācijas nodaļas vadītājs</w:t>
      </w:r>
      <w:r w:rsidR="006C2A8E" w:rsidRPr="00E17F8D">
        <w:t>.</w:t>
      </w:r>
    </w:p>
    <w:p w:rsidR="00180A3D" w:rsidRPr="00E17F8D" w:rsidRDefault="00180A3D" w:rsidP="00180A3D">
      <w:pPr>
        <w:jc w:val="both"/>
      </w:pPr>
    </w:p>
    <w:p w:rsidR="00105BE5" w:rsidRDefault="00105BE5" w:rsidP="0037093C">
      <w:pPr>
        <w:ind w:firstLine="720"/>
        <w:jc w:val="both"/>
      </w:pPr>
    </w:p>
    <w:p w:rsidR="00A80BD6" w:rsidRDefault="0037093C" w:rsidP="00A80BD6">
      <w:pPr>
        <w:ind w:firstLine="720"/>
        <w:jc w:val="both"/>
      </w:pPr>
      <w:r>
        <w:t>K</w:t>
      </w:r>
      <w:r w:rsidR="00CD634D" w:rsidRPr="00E17F8D">
        <w:t>ultūras ministr</w:t>
      </w:r>
      <w:r w:rsidR="00A80BD6">
        <w:t xml:space="preserve">a </w:t>
      </w:r>
      <w:proofErr w:type="spellStart"/>
      <w:r w:rsidR="00A80BD6">
        <w:t>p.</w:t>
      </w:r>
      <w:r w:rsidR="00C45F63">
        <w:t>i</w:t>
      </w:r>
      <w:proofErr w:type="spellEnd"/>
    </w:p>
    <w:p w:rsidR="00C13A52" w:rsidRPr="00E17F8D" w:rsidRDefault="00A80BD6" w:rsidP="00A80BD6">
      <w:pPr>
        <w:ind w:firstLine="720"/>
        <w:jc w:val="both"/>
      </w:pPr>
      <w:r>
        <w:t>labklājības ministre</w:t>
      </w:r>
      <w:r w:rsidR="001A36A4" w:rsidRPr="00E17F8D">
        <w:tab/>
      </w:r>
      <w:r w:rsidR="001A36A4" w:rsidRPr="00E17F8D">
        <w:tab/>
      </w:r>
      <w:r w:rsidR="001A36A4" w:rsidRPr="00E17F8D">
        <w:tab/>
      </w:r>
      <w:r w:rsidR="001A36A4" w:rsidRPr="00E17F8D">
        <w:tab/>
      </w:r>
      <w:r w:rsidR="00BA0EDE">
        <w:tab/>
      </w:r>
      <w:r w:rsidR="00BA0EDE">
        <w:tab/>
      </w:r>
      <w:r>
        <w:tab/>
      </w:r>
      <w:r w:rsidR="007F04DD">
        <w:t>R. </w:t>
      </w:r>
      <w:proofErr w:type="spellStart"/>
      <w:r w:rsidR="007F04DD">
        <w:t>Petraviča</w:t>
      </w:r>
      <w:proofErr w:type="spellEnd"/>
      <w:r w:rsidR="00AC76F5" w:rsidRPr="00E17F8D">
        <w:tab/>
      </w:r>
      <w:r w:rsidR="00AC76F5" w:rsidRPr="00E17F8D">
        <w:tab/>
      </w:r>
      <w:r w:rsidR="00AC76F5" w:rsidRPr="00E17F8D">
        <w:tab/>
      </w:r>
      <w:r w:rsidR="005A11BC" w:rsidRPr="00E17F8D">
        <w:tab/>
      </w:r>
      <w:r w:rsidR="005A11BC" w:rsidRPr="00E17F8D">
        <w:tab/>
      </w:r>
      <w:r w:rsidR="005A11BC" w:rsidRPr="00E17F8D">
        <w:tab/>
      </w:r>
      <w:r w:rsidR="005A11BC" w:rsidRPr="00E17F8D">
        <w:tab/>
      </w:r>
      <w:r w:rsidR="00CD634D" w:rsidRPr="00E17F8D">
        <w:t xml:space="preserve"> </w:t>
      </w:r>
    </w:p>
    <w:p w:rsidR="001377A7" w:rsidRPr="00E17F8D" w:rsidRDefault="0037093C" w:rsidP="0037093C">
      <w:pPr>
        <w:ind w:firstLine="720"/>
        <w:jc w:val="both"/>
      </w:pPr>
      <w:r>
        <w:t>Vīza: V</w:t>
      </w:r>
      <w:r w:rsidR="00B57447" w:rsidRPr="00E17F8D">
        <w:t xml:space="preserve">alsts </w:t>
      </w:r>
      <w:r w:rsidR="00C55BE2" w:rsidRPr="00E17F8D">
        <w:t>sekretār</w:t>
      </w:r>
      <w:r w:rsidR="007F04DD">
        <w:t xml:space="preserve">a </w:t>
      </w:r>
      <w:proofErr w:type="spellStart"/>
      <w:r w:rsidR="007F04DD">
        <w:t>p.i</w:t>
      </w:r>
      <w:proofErr w:type="spellEnd"/>
      <w:r w:rsidR="007F04DD">
        <w:t>.</w:t>
      </w:r>
      <w:r w:rsidR="005A11BC" w:rsidRPr="00E17F8D">
        <w:tab/>
      </w:r>
      <w:r w:rsidR="005A11BC" w:rsidRPr="00E17F8D">
        <w:tab/>
      </w:r>
      <w:r w:rsidR="005B2BBD" w:rsidRPr="00E17F8D">
        <w:tab/>
      </w:r>
      <w:r w:rsidR="005B2BBD" w:rsidRPr="00E17F8D">
        <w:tab/>
      </w:r>
      <w:r w:rsidR="00D5618D" w:rsidRPr="00E17F8D">
        <w:tab/>
      </w:r>
      <w:r w:rsidR="00F90A4E" w:rsidRPr="00E17F8D">
        <w:tab/>
      </w:r>
      <w:r w:rsidR="007F04DD">
        <w:t xml:space="preserve">B. Zakevica </w:t>
      </w:r>
    </w:p>
    <w:p w:rsidR="00EA766A" w:rsidRPr="00E17F8D" w:rsidRDefault="00EA766A" w:rsidP="00180A3D">
      <w:pPr>
        <w:jc w:val="both"/>
      </w:pPr>
    </w:p>
    <w:p w:rsidR="00646291" w:rsidRPr="00E17F8D" w:rsidRDefault="00646291" w:rsidP="00180A3D">
      <w:pPr>
        <w:tabs>
          <w:tab w:val="right" w:pos="8280"/>
        </w:tabs>
        <w:jc w:val="both"/>
        <w:rPr>
          <w:sz w:val="20"/>
          <w:szCs w:val="20"/>
        </w:rPr>
      </w:pPr>
    </w:p>
    <w:sectPr w:rsidR="00646291" w:rsidRPr="00E17F8D" w:rsidSect="00A80BD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5E" w:rsidRDefault="002C3B5E">
      <w:r>
        <w:separator/>
      </w:r>
    </w:p>
  </w:endnote>
  <w:endnote w:type="continuationSeparator" w:id="0">
    <w:p w:rsidR="002C3B5E" w:rsidRDefault="002C3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5E" w:rsidRPr="00995492" w:rsidRDefault="002C3B5E" w:rsidP="006311BF">
    <w:pPr>
      <w:pStyle w:val="Kjene"/>
      <w:jc w:val="both"/>
    </w:pPr>
    <w:r w:rsidRPr="009537C1">
      <w:rPr>
        <w:sz w:val="20"/>
      </w:rPr>
      <w:t>KM</w:t>
    </w:r>
    <w:r>
      <w:rPr>
        <w:sz w:val="20"/>
      </w:rPr>
      <w:t>Zin</w:t>
    </w:r>
    <w:r w:rsidRPr="009537C1">
      <w:rPr>
        <w:sz w:val="20"/>
      </w:rPr>
      <w:t>_</w:t>
    </w:r>
    <w:r>
      <w:rPr>
        <w:sz w:val="20"/>
      </w:rPr>
      <w:t>0</w:t>
    </w:r>
    <w:r w:rsidR="00FD28D5">
      <w:rPr>
        <w:sz w:val="20"/>
      </w:rPr>
      <w:t>9</w:t>
    </w:r>
    <w:r>
      <w:rPr>
        <w:sz w:val="20"/>
      </w:rPr>
      <w:t>0519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5E" w:rsidRPr="00D065AB" w:rsidRDefault="00FD28D5" w:rsidP="00D065AB">
    <w:pPr>
      <w:pStyle w:val="Kjene"/>
      <w:jc w:val="both"/>
      <w:rPr>
        <w:sz w:val="20"/>
      </w:rPr>
    </w:pPr>
    <w:r>
      <w:rPr>
        <w:sz w:val="20"/>
      </w:rPr>
      <w:t>KMZin_</w:t>
    </w:r>
    <w:r w:rsidR="002C3B5E">
      <w:rPr>
        <w:sz w:val="20"/>
      </w:rPr>
      <w:t>0</w:t>
    </w:r>
    <w:r>
      <w:rPr>
        <w:sz w:val="20"/>
      </w:rPr>
      <w:t>9</w:t>
    </w:r>
    <w:r w:rsidR="002C3B5E">
      <w:rPr>
        <w:sz w:val="20"/>
      </w:rPr>
      <w:t>0519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5E" w:rsidRDefault="002C3B5E">
      <w:r>
        <w:separator/>
      </w:r>
    </w:p>
  </w:footnote>
  <w:footnote w:type="continuationSeparator" w:id="0">
    <w:p w:rsidR="002C3B5E" w:rsidRDefault="002C3B5E">
      <w:r>
        <w:continuationSeparator/>
      </w:r>
    </w:p>
  </w:footnote>
  <w:footnote w:id="1">
    <w:p w:rsidR="002C3B5E" w:rsidRDefault="002C3B5E">
      <w:pPr>
        <w:pStyle w:val="Vresteksts"/>
      </w:pPr>
      <w:r>
        <w:rPr>
          <w:rStyle w:val="Vresatsauce"/>
        </w:rPr>
        <w:footnoteRef/>
      </w:r>
      <w:r>
        <w:t xml:space="preserve"> </w:t>
      </w:r>
      <w:hyperlink r:id="rId1" w:history="1">
        <w:r w:rsidRPr="00F824F5">
          <w:rPr>
            <w:rStyle w:val="Hipersaite"/>
          </w:rPr>
          <w:t>https://eeas.europa.eu/sites/eeas/files/action_plan_against_disinformation.pdf</w:t>
        </w:r>
      </w:hyperlink>
      <w:r>
        <w:t xml:space="preserve"> </w:t>
      </w:r>
    </w:p>
  </w:footnote>
  <w:footnote w:id="2">
    <w:p w:rsidR="002C3B5E" w:rsidRDefault="002C3B5E">
      <w:pPr>
        <w:pStyle w:val="Vresteksts"/>
      </w:pPr>
      <w:r>
        <w:rPr>
          <w:rStyle w:val="Vresatsauce"/>
        </w:rPr>
        <w:footnoteRef/>
      </w:r>
      <w:hyperlink r:id="rId2" w:history="1">
        <w:r w:rsidRPr="009B140A">
          <w:rPr>
            <w:rStyle w:val="Hipersaite"/>
          </w:rPr>
          <w:t>https://ec.europa.eu/digital-single-market/en/news/code-practice-disinformation</w:t>
        </w:r>
      </w:hyperlink>
      <w:r>
        <w:t xml:space="preserve"> </w:t>
      </w:r>
    </w:p>
  </w:footnote>
  <w:footnote w:id="3">
    <w:p w:rsidR="002C3B5E" w:rsidRDefault="002C3B5E">
      <w:pPr>
        <w:pStyle w:val="Vresteksts"/>
      </w:pPr>
      <w:r>
        <w:rPr>
          <w:rStyle w:val="Vresatsauce"/>
        </w:rPr>
        <w:footnoteRef/>
      </w:r>
      <w:r>
        <w:t xml:space="preserve"> </w:t>
      </w:r>
      <w:hyperlink r:id="rId3" w:history="1">
        <w:r w:rsidRPr="00F824F5">
          <w:rPr>
            <w:rStyle w:val="Hipersaite"/>
          </w:rPr>
          <w:t>https://eur-lex.europa.eu/legal-content/EN/TXT/PDF/?uri=CELEX:52018DC0236&amp;from=EN</w:t>
        </w:r>
      </w:hyperlink>
      <w:r>
        <w:t xml:space="preserve"> </w:t>
      </w:r>
    </w:p>
  </w:footnote>
  <w:footnote w:id="4">
    <w:p w:rsidR="002C3B5E" w:rsidRDefault="002C3B5E">
      <w:pPr>
        <w:pStyle w:val="Vresteksts"/>
      </w:pPr>
      <w:r>
        <w:rPr>
          <w:rStyle w:val="Vresatsauce"/>
        </w:rPr>
        <w:footnoteRef/>
      </w:r>
      <w:r>
        <w:t xml:space="preserve"> </w:t>
      </w:r>
      <w:hyperlink r:id="rId4" w:history="1">
        <w:r w:rsidRPr="00F824F5">
          <w:rPr>
            <w:rStyle w:val="Hipersaite"/>
          </w:rPr>
          <w:t>https://eur-lex.europa.eu/legal-content/EN/TXT/PDF/?uri=CELEX:32018L1808&amp;from=EN</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5E" w:rsidRDefault="00362C56" w:rsidP="008A3041">
    <w:pPr>
      <w:pStyle w:val="Galvene"/>
      <w:framePr w:wrap="around" w:vAnchor="text" w:hAnchor="margin" w:xAlign="center" w:y="1"/>
      <w:rPr>
        <w:rStyle w:val="Lappusesnumurs"/>
      </w:rPr>
    </w:pPr>
    <w:r>
      <w:rPr>
        <w:rStyle w:val="Lappusesnumurs"/>
      </w:rPr>
      <w:fldChar w:fldCharType="begin"/>
    </w:r>
    <w:r w:rsidR="002C3B5E">
      <w:rPr>
        <w:rStyle w:val="Lappusesnumurs"/>
      </w:rPr>
      <w:instrText xml:space="preserve">PAGE  </w:instrText>
    </w:r>
    <w:r>
      <w:rPr>
        <w:rStyle w:val="Lappusesnumurs"/>
      </w:rPr>
      <w:fldChar w:fldCharType="end"/>
    </w:r>
  </w:p>
  <w:p w:rsidR="002C3B5E" w:rsidRDefault="002C3B5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5E" w:rsidRDefault="00362C56" w:rsidP="007D5CB5">
    <w:pPr>
      <w:pStyle w:val="Galvene"/>
      <w:framePr w:wrap="around" w:vAnchor="text" w:hAnchor="page" w:x="6211" w:y="-18"/>
      <w:rPr>
        <w:rStyle w:val="Lappusesnumurs"/>
      </w:rPr>
    </w:pPr>
    <w:r>
      <w:rPr>
        <w:rStyle w:val="Lappusesnumurs"/>
      </w:rPr>
      <w:fldChar w:fldCharType="begin"/>
    </w:r>
    <w:r w:rsidR="002C3B5E">
      <w:rPr>
        <w:rStyle w:val="Lappusesnumurs"/>
      </w:rPr>
      <w:instrText xml:space="preserve">PAGE  </w:instrText>
    </w:r>
    <w:r>
      <w:rPr>
        <w:rStyle w:val="Lappusesnumurs"/>
      </w:rPr>
      <w:fldChar w:fldCharType="separate"/>
    </w:r>
    <w:r w:rsidR="00CC392A">
      <w:rPr>
        <w:rStyle w:val="Lappusesnumurs"/>
        <w:noProof/>
      </w:rPr>
      <w:t>5</w:t>
    </w:r>
    <w:r>
      <w:rPr>
        <w:rStyle w:val="Lappusesnumurs"/>
      </w:rPr>
      <w:fldChar w:fldCharType="end"/>
    </w:r>
  </w:p>
  <w:p w:rsidR="002C3B5E" w:rsidRDefault="002C3B5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8B3"/>
    <w:multiLevelType w:val="hybridMultilevel"/>
    <w:tmpl w:val="461C3194"/>
    <w:lvl w:ilvl="0" w:tplc="AD96F42E">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81257F"/>
    <w:multiLevelType w:val="hybridMultilevel"/>
    <w:tmpl w:val="43A09E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FE2474"/>
    <w:multiLevelType w:val="hybridMultilevel"/>
    <w:tmpl w:val="820A1988"/>
    <w:lvl w:ilvl="0" w:tplc="04260001">
      <w:start w:val="1"/>
      <w:numFmt w:val="bullet"/>
      <w:lvlText w:val=""/>
      <w:lvlJc w:val="left"/>
      <w:pPr>
        <w:ind w:left="720" w:hanging="360"/>
      </w:pPr>
      <w:rPr>
        <w:rFonts w:ascii="Symbol" w:hAnsi="Symbol" w:hint="default"/>
        <w:b/>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6B6D86"/>
    <w:multiLevelType w:val="hybridMultilevel"/>
    <w:tmpl w:val="3EBE93A8"/>
    <w:lvl w:ilvl="0" w:tplc="1A662BC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1D6179"/>
    <w:multiLevelType w:val="hybridMultilevel"/>
    <w:tmpl w:val="64881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1F9E38B9"/>
    <w:multiLevelType w:val="hybridMultilevel"/>
    <w:tmpl w:val="E68E84C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4A5033F"/>
    <w:multiLevelType w:val="hybridMultilevel"/>
    <w:tmpl w:val="648A726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9">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nsid w:val="32C43F39"/>
    <w:multiLevelType w:val="hybridMultilevel"/>
    <w:tmpl w:val="2E62B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7E25A6"/>
    <w:multiLevelType w:val="hybridMultilevel"/>
    <w:tmpl w:val="14BE1066"/>
    <w:styleLink w:val="ImportedStyle4"/>
    <w:lvl w:ilvl="0" w:tplc="5B2616A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C7606A5A">
      <w:start w:val="1"/>
      <w:numFmt w:val="lowerLetter"/>
      <w:lvlText w:val="%2)"/>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2" w:tplc="8D4E8918">
      <w:start w:val="1"/>
      <w:numFmt w:val="decimal"/>
      <w:lvlText w:val="%3."/>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3" w:tplc="01EAC2D6">
      <w:start w:val="1"/>
      <w:numFmt w:val="lowerLetter"/>
      <w:lvlText w:val="%4)"/>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4" w:tplc="0A62D5AC">
      <w:start w:val="1"/>
      <w:numFmt w:val="decimal"/>
      <w:lvlText w:val="%5."/>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5" w:tplc="D38080BE">
      <w:start w:val="1"/>
      <w:numFmt w:val="lowerLetter"/>
      <w:lvlText w:val="%6)"/>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6" w:tplc="87CE49AE">
      <w:start w:val="1"/>
      <w:numFmt w:val="decimal"/>
      <w:lvlText w:val="%7."/>
      <w:lvlJc w:val="left"/>
      <w:pPr>
        <w:ind w:left="2268" w:hanging="567"/>
      </w:pPr>
      <w:rPr>
        <w:rFonts w:hAnsi="Arial Unicode MS"/>
        <w:caps w:val="0"/>
        <w:smallCaps w:val="0"/>
        <w:strike w:val="0"/>
        <w:dstrike w:val="0"/>
        <w:color w:val="000000"/>
        <w:spacing w:val="0"/>
        <w:w w:val="100"/>
        <w:kern w:val="0"/>
        <w:position w:val="0"/>
        <w:highlight w:val="none"/>
        <w:vertAlign w:val="baseline"/>
      </w:rPr>
    </w:lvl>
    <w:lvl w:ilvl="7" w:tplc="1D04ACE4">
      <w:start w:val="1"/>
      <w:numFmt w:val="lowerLetter"/>
      <w:lvlText w:val="%8)"/>
      <w:lvlJc w:val="left"/>
      <w:pPr>
        <w:ind w:left="2268" w:hanging="567"/>
      </w:pPr>
      <w:rPr>
        <w:rFonts w:hAnsi="Arial Unicode MS"/>
        <w:caps w:val="0"/>
        <w:smallCaps w:val="0"/>
        <w:strike w:val="0"/>
        <w:dstrike w:val="0"/>
        <w:color w:val="000000"/>
        <w:spacing w:val="0"/>
        <w:w w:val="100"/>
        <w:kern w:val="0"/>
        <w:position w:val="0"/>
        <w:highlight w:val="none"/>
        <w:vertAlign w:val="baseline"/>
      </w:rPr>
    </w:lvl>
    <w:lvl w:ilvl="8" w:tplc="2308664E">
      <w:start w:val="1"/>
      <w:numFmt w:val="lowerLetter"/>
      <w:lvlText w:val="%9)"/>
      <w:lvlJc w:val="left"/>
      <w:pPr>
        <w:ind w:left="2835" w:hanging="567"/>
      </w:pPr>
      <w:rPr>
        <w:rFonts w:hAnsi="Arial Unicode MS"/>
        <w:caps w:val="0"/>
        <w:smallCaps w:val="0"/>
        <w:strike w:val="0"/>
        <w:dstrike w:val="0"/>
        <w:color w:val="000000"/>
        <w:spacing w:val="0"/>
        <w:w w:val="100"/>
        <w:kern w:val="0"/>
        <w:position w:val="0"/>
        <w:highlight w:val="none"/>
        <w:vertAlign w:val="baseline"/>
      </w:rPr>
    </w:lvl>
  </w:abstractNum>
  <w:abstractNum w:abstractNumId="12">
    <w:nsid w:val="52A435AD"/>
    <w:multiLevelType w:val="hybridMultilevel"/>
    <w:tmpl w:val="F49C9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34B07E5"/>
    <w:multiLevelType w:val="hybridMultilevel"/>
    <w:tmpl w:val="0BDAF26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81F3B11"/>
    <w:multiLevelType w:val="hybridMultilevel"/>
    <w:tmpl w:val="20164EAC"/>
    <w:lvl w:ilvl="0" w:tplc="04260011">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DDF556F"/>
    <w:multiLevelType w:val="hybridMultilevel"/>
    <w:tmpl w:val="AD3C860A"/>
    <w:lvl w:ilvl="0" w:tplc="FBA0BE50">
      <w:start w:val="21"/>
      <w:numFmt w:val="bullet"/>
      <w:lvlText w:val="-"/>
      <w:lvlJc w:val="left"/>
      <w:pPr>
        <w:ind w:left="766" w:hanging="360"/>
      </w:pPr>
      <w:rPr>
        <w:rFonts w:ascii="Times New Roman" w:eastAsia="Calibri" w:hAnsi="Times New Roman" w:cs="Times New Roman"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16">
    <w:nsid w:val="6E347F6A"/>
    <w:multiLevelType w:val="hybridMultilevel"/>
    <w:tmpl w:val="90720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8">
    <w:nsid w:val="7BEE2B38"/>
    <w:multiLevelType w:val="hybridMultilevel"/>
    <w:tmpl w:val="7862D2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CB45A5C"/>
    <w:multiLevelType w:val="hybridMultilevel"/>
    <w:tmpl w:val="BC545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8"/>
  </w:num>
  <w:num w:numId="3">
    <w:abstractNumId w:val="9"/>
  </w:num>
  <w:num w:numId="4">
    <w:abstractNumId w:val="2"/>
  </w:num>
  <w:num w:numId="5">
    <w:abstractNumId w:val="6"/>
  </w:num>
  <w:num w:numId="6">
    <w:abstractNumId w:val="4"/>
  </w:num>
  <w:num w:numId="7">
    <w:abstractNumId w:val="3"/>
  </w:num>
  <w:num w:numId="8">
    <w:abstractNumId w:val="16"/>
  </w:num>
  <w:num w:numId="9">
    <w:abstractNumId w:val="18"/>
  </w:num>
  <w:num w:numId="10">
    <w:abstractNumId w:val="10"/>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5"/>
  </w:num>
  <w:num w:numId="16">
    <w:abstractNumId w:val="14"/>
  </w:num>
  <w:num w:numId="17">
    <w:abstractNumId w:val="11"/>
  </w:num>
  <w:num w:numId="18">
    <w:abstractNumId w:val="7"/>
  </w:num>
  <w:num w:numId="19">
    <w:abstractNumId w:val="12"/>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characterSpacingControl w:val="doNotCompress"/>
  <w:footnotePr>
    <w:footnote w:id="-1"/>
    <w:footnote w:id="0"/>
  </w:footnotePr>
  <w:endnotePr>
    <w:endnote w:id="-1"/>
    <w:endnote w:id="0"/>
  </w:endnotePr>
  <w:compat>
    <w:applyBreakingRules/>
  </w:compat>
  <w:rsids>
    <w:rsidRoot w:val="008C1859"/>
    <w:rsid w:val="00000712"/>
    <w:rsid w:val="0000141C"/>
    <w:rsid w:val="000049C9"/>
    <w:rsid w:val="00006645"/>
    <w:rsid w:val="00006E24"/>
    <w:rsid w:val="000076E2"/>
    <w:rsid w:val="00007898"/>
    <w:rsid w:val="00007EC4"/>
    <w:rsid w:val="000110D7"/>
    <w:rsid w:val="00011418"/>
    <w:rsid w:val="00015718"/>
    <w:rsid w:val="00017EF5"/>
    <w:rsid w:val="00020961"/>
    <w:rsid w:val="00020F6C"/>
    <w:rsid w:val="0002306C"/>
    <w:rsid w:val="00023CF1"/>
    <w:rsid w:val="00023DEA"/>
    <w:rsid w:val="00024DC2"/>
    <w:rsid w:val="000262B3"/>
    <w:rsid w:val="000267E1"/>
    <w:rsid w:val="00027A65"/>
    <w:rsid w:val="00031374"/>
    <w:rsid w:val="00031B1E"/>
    <w:rsid w:val="000326BE"/>
    <w:rsid w:val="00033B3A"/>
    <w:rsid w:val="00034908"/>
    <w:rsid w:val="00034DCD"/>
    <w:rsid w:val="000352EB"/>
    <w:rsid w:val="00035394"/>
    <w:rsid w:val="000358FE"/>
    <w:rsid w:val="00035BF7"/>
    <w:rsid w:val="00036693"/>
    <w:rsid w:val="00036C18"/>
    <w:rsid w:val="00041F91"/>
    <w:rsid w:val="0004241D"/>
    <w:rsid w:val="000425ED"/>
    <w:rsid w:val="00043B77"/>
    <w:rsid w:val="00045303"/>
    <w:rsid w:val="00045AC6"/>
    <w:rsid w:val="00045F2B"/>
    <w:rsid w:val="000462B7"/>
    <w:rsid w:val="000467C9"/>
    <w:rsid w:val="0005094B"/>
    <w:rsid w:val="00052B41"/>
    <w:rsid w:val="000533A5"/>
    <w:rsid w:val="0005503C"/>
    <w:rsid w:val="000554FB"/>
    <w:rsid w:val="000564CF"/>
    <w:rsid w:val="000567FE"/>
    <w:rsid w:val="00057AF1"/>
    <w:rsid w:val="00060D26"/>
    <w:rsid w:val="00061609"/>
    <w:rsid w:val="00061C6E"/>
    <w:rsid w:val="000638F7"/>
    <w:rsid w:val="000650E6"/>
    <w:rsid w:val="000660F1"/>
    <w:rsid w:val="00067B55"/>
    <w:rsid w:val="0007515B"/>
    <w:rsid w:val="0007563B"/>
    <w:rsid w:val="0007631B"/>
    <w:rsid w:val="00076C78"/>
    <w:rsid w:val="00080E71"/>
    <w:rsid w:val="00083582"/>
    <w:rsid w:val="00083636"/>
    <w:rsid w:val="000836CD"/>
    <w:rsid w:val="00091031"/>
    <w:rsid w:val="00092639"/>
    <w:rsid w:val="00094E69"/>
    <w:rsid w:val="00095312"/>
    <w:rsid w:val="000954BE"/>
    <w:rsid w:val="00097FA7"/>
    <w:rsid w:val="000A0094"/>
    <w:rsid w:val="000A0E13"/>
    <w:rsid w:val="000A1420"/>
    <w:rsid w:val="000A144D"/>
    <w:rsid w:val="000A1FBC"/>
    <w:rsid w:val="000A26DD"/>
    <w:rsid w:val="000A2D01"/>
    <w:rsid w:val="000A3D16"/>
    <w:rsid w:val="000A3DA4"/>
    <w:rsid w:val="000A4039"/>
    <w:rsid w:val="000A493F"/>
    <w:rsid w:val="000A5424"/>
    <w:rsid w:val="000A5597"/>
    <w:rsid w:val="000A5A20"/>
    <w:rsid w:val="000B1394"/>
    <w:rsid w:val="000B1A15"/>
    <w:rsid w:val="000B496D"/>
    <w:rsid w:val="000B4C1F"/>
    <w:rsid w:val="000B61FB"/>
    <w:rsid w:val="000C1263"/>
    <w:rsid w:val="000C138D"/>
    <w:rsid w:val="000C22D4"/>
    <w:rsid w:val="000C2512"/>
    <w:rsid w:val="000C2FCA"/>
    <w:rsid w:val="000C370F"/>
    <w:rsid w:val="000C417B"/>
    <w:rsid w:val="000C5BF2"/>
    <w:rsid w:val="000C7879"/>
    <w:rsid w:val="000C78E9"/>
    <w:rsid w:val="000D07B5"/>
    <w:rsid w:val="000D1DE6"/>
    <w:rsid w:val="000D2491"/>
    <w:rsid w:val="000D2C2F"/>
    <w:rsid w:val="000D3C9E"/>
    <w:rsid w:val="000D5CE0"/>
    <w:rsid w:val="000D6CA9"/>
    <w:rsid w:val="000D7C57"/>
    <w:rsid w:val="000E164E"/>
    <w:rsid w:val="000E2A38"/>
    <w:rsid w:val="000E2CFB"/>
    <w:rsid w:val="000E322F"/>
    <w:rsid w:val="000E34C1"/>
    <w:rsid w:val="000E5BBB"/>
    <w:rsid w:val="000E788A"/>
    <w:rsid w:val="000E798F"/>
    <w:rsid w:val="000F0D86"/>
    <w:rsid w:val="000F18D6"/>
    <w:rsid w:val="000F3F2F"/>
    <w:rsid w:val="000F40F5"/>
    <w:rsid w:val="000F503D"/>
    <w:rsid w:val="000F5129"/>
    <w:rsid w:val="000F73D3"/>
    <w:rsid w:val="001011E0"/>
    <w:rsid w:val="00101F06"/>
    <w:rsid w:val="00102AF5"/>
    <w:rsid w:val="001046F7"/>
    <w:rsid w:val="00105613"/>
    <w:rsid w:val="00105BE5"/>
    <w:rsid w:val="00111450"/>
    <w:rsid w:val="00113466"/>
    <w:rsid w:val="001147A6"/>
    <w:rsid w:val="001158EB"/>
    <w:rsid w:val="0011772E"/>
    <w:rsid w:val="00117747"/>
    <w:rsid w:val="00117F55"/>
    <w:rsid w:val="00120059"/>
    <w:rsid w:val="00120231"/>
    <w:rsid w:val="00120B6F"/>
    <w:rsid w:val="00121905"/>
    <w:rsid w:val="00122590"/>
    <w:rsid w:val="00123ED3"/>
    <w:rsid w:val="001262D3"/>
    <w:rsid w:val="00127868"/>
    <w:rsid w:val="00132368"/>
    <w:rsid w:val="00132FFB"/>
    <w:rsid w:val="00133337"/>
    <w:rsid w:val="001352E6"/>
    <w:rsid w:val="0013590D"/>
    <w:rsid w:val="00135EF2"/>
    <w:rsid w:val="001369E5"/>
    <w:rsid w:val="00137591"/>
    <w:rsid w:val="001377A7"/>
    <w:rsid w:val="00142D2A"/>
    <w:rsid w:val="00143BA3"/>
    <w:rsid w:val="0014447E"/>
    <w:rsid w:val="00144CAC"/>
    <w:rsid w:val="001454E2"/>
    <w:rsid w:val="00145D6C"/>
    <w:rsid w:val="00147829"/>
    <w:rsid w:val="00147A35"/>
    <w:rsid w:val="00147CEB"/>
    <w:rsid w:val="00151A15"/>
    <w:rsid w:val="00152788"/>
    <w:rsid w:val="00162ADC"/>
    <w:rsid w:val="0016588B"/>
    <w:rsid w:val="001670B4"/>
    <w:rsid w:val="00171EA1"/>
    <w:rsid w:val="0017266A"/>
    <w:rsid w:val="001738E7"/>
    <w:rsid w:val="00174DE6"/>
    <w:rsid w:val="00174F87"/>
    <w:rsid w:val="00175162"/>
    <w:rsid w:val="0017547C"/>
    <w:rsid w:val="001754FC"/>
    <w:rsid w:val="00176484"/>
    <w:rsid w:val="001766B9"/>
    <w:rsid w:val="00177118"/>
    <w:rsid w:val="00180A3D"/>
    <w:rsid w:val="0018294D"/>
    <w:rsid w:val="00182F48"/>
    <w:rsid w:val="00183F80"/>
    <w:rsid w:val="0018441C"/>
    <w:rsid w:val="00187424"/>
    <w:rsid w:val="001879BE"/>
    <w:rsid w:val="00192DEF"/>
    <w:rsid w:val="001938BD"/>
    <w:rsid w:val="001942F7"/>
    <w:rsid w:val="00194CC3"/>
    <w:rsid w:val="00195153"/>
    <w:rsid w:val="0019530C"/>
    <w:rsid w:val="001972DC"/>
    <w:rsid w:val="00197C2F"/>
    <w:rsid w:val="001A07F8"/>
    <w:rsid w:val="001A0E79"/>
    <w:rsid w:val="001A2472"/>
    <w:rsid w:val="001A36A4"/>
    <w:rsid w:val="001A6537"/>
    <w:rsid w:val="001A6720"/>
    <w:rsid w:val="001B1F90"/>
    <w:rsid w:val="001B32D3"/>
    <w:rsid w:val="001B4BF1"/>
    <w:rsid w:val="001B5A98"/>
    <w:rsid w:val="001B6960"/>
    <w:rsid w:val="001C1A37"/>
    <w:rsid w:val="001C2DD2"/>
    <w:rsid w:val="001C3806"/>
    <w:rsid w:val="001C404A"/>
    <w:rsid w:val="001C4CEA"/>
    <w:rsid w:val="001C5846"/>
    <w:rsid w:val="001C6112"/>
    <w:rsid w:val="001C6ADE"/>
    <w:rsid w:val="001D1B85"/>
    <w:rsid w:val="001D332C"/>
    <w:rsid w:val="001D339E"/>
    <w:rsid w:val="001D41D1"/>
    <w:rsid w:val="001D44A9"/>
    <w:rsid w:val="001D5D61"/>
    <w:rsid w:val="001D5EC3"/>
    <w:rsid w:val="001D67A2"/>
    <w:rsid w:val="001D6B06"/>
    <w:rsid w:val="001D7C14"/>
    <w:rsid w:val="001E075B"/>
    <w:rsid w:val="001E1659"/>
    <w:rsid w:val="001E25B5"/>
    <w:rsid w:val="001E29F0"/>
    <w:rsid w:val="001E3B9C"/>
    <w:rsid w:val="001E4E09"/>
    <w:rsid w:val="001E63B3"/>
    <w:rsid w:val="001E6C07"/>
    <w:rsid w:val="001E6E06"/>
    <w:rsid w:val="001E6EBC"/>
    <w:rsid w:val="001E7596"/>
    <w:rsid w:val="001F290E"/>
    <w:rsid w:val="001F38B3"/>
    <w:rsid w:val="001F5368"/>
    <w:rsid w:val="001F688C"/>
    <w:rsid w:val="001F69A2"/>
    <w:rsid w:val="001F6E41"/>
    <w:rsid w:val="002004CD"/>
    <w:rsid w:val="0020072D"/>
    <w:rsid w:val="0020209B"/>
    <w:rsid w:val="00202D6C"/>
    <w:rsid w:val="00203768"/>
    <w:rsid w:val="00204394"/>
    <w:rsid w:val="002046E1"/>
    <w:rsid w:val="00204AAB"/>
    <w:rsid w:val="00204C93"/>
    <w:rsid w:val="00206762"/>
    <w:rsid w:val="00207FA1"/>
    <w:rsid w:val="002102A4"/>
    <w:rsid w:val="002114BC"/>
    <w:rsid w:val="002139D2"/>
    <w:rsid w:val="002151CE"/>
    <w:rsid w:val="00216171"/>
    <w:rsid w:val="00216BF4"/>
    <w:rsid w:val="00217DBD"/>
    <w:rsid w:val="002210A4"/>
    <w:rsid w:val="002212AE"/>
    <w:rsid w:val="00222FF9"/>
    <w:rsid w:val="00223054"/>
    <w:rsid w:val="002249A4"/>
    <w:rsid w:val="00224C07"/>
    <w:rsid w:val="0023116E"/>
    <w:rsid w:val="00232492"/>
    <w:rsid w:val="00234ED1"/>
    <w:rsid w:val="002375A1"/>
    <w:rsid w:val="0024021F"/>
    <w:rsid w:val="00241BBF"/>
    <w:rsid w:val="002446E4"/>
    <w:rsid w:val="002458C7"/>
    <w:rsid w:val="0025080A"/>
    <w:rsid w:val="00251734"/>
    <w:rsid w:val="00252F89"/>
    <w:rsid w:val="00253381"/>
    <w:rsid w:val="002538C6"/>
    <w:rsid w:val="002538E5"/>
    <w:rsid w:val="00256B43"/>
    <w:rsid w:val="00256ECE"/>
    <w:rsid w:val="0026043B"/>
    <w:rsid w:val="00260A3C"/>
    <w:rsid w:val="00271D0A"/>
    <w:rsid w:val="00271EC4"/>
    <w:rsid w:val="00277995"/>
    <w:rsid w:val="00277CC7"/>
    <w:rsid w:val="00277E87"/>
    <w:rsid w:val="002800F1"/>
    <w:rsid w:val="002807A5"/>
    <w:rsid w:val="00280904"/>
    <w:rsid w:val="00280CFD"/>
    <w:rsid w:val="00281D3A"/>
    <w:rsid w:val="00282A88"/>
    <w:rsid w:val="00286D7B"/>
    <w:rsid w:val="00287930"/>
    <w:rsid w:val="00287E40"/>
    <w:rsid w:val="00287EAF"/>
    <w:rsid w:val="00291612"/>
    <w:rsid w:val="00291B1F"/>
    <w:rsid w:val="00292A0A"/>
    <w:rsid w:val="00293318"/>
    <w:rsid w:val="0029413D"/>
    <w:rsid w:val="002946CE"/>
    <w:rsid w:val="00296DBA"/>
    <w:rsid w:val="00297B3F"/>
    <w:rsid w:val="002A07A7"/>
    <w:rsid w:val="002A2AE2"/>
    <w:rsid w:val="002A3FE8"/>
    <w:rsid w:val="002A560A"/>
    <w:rsid w:val="002A5F36"/>
    <w:rsid w:val="002B17FC"/>
    <w:rsid w:val="002B1AB4"/>
    <w:rsid w:val="002B392C"/>
    <w:rsid w:val="002B5F80"/>
    <w:rsid w:val="002B7100"/>
    <w:rsid w:val="002C0CA8"/>
    <w:rsid w:val="002C1338"/>
    <w:rsid w:val="002C1379"/>
    <w:rsid w:val="002C1C39"/>
    <w:rsid w:val="002C3B5E"/>
    <w:rsid w:val="002C4936"/>
    <w:rsid w:val="002C6CB6"/>
    <w:rsid w:val="002C7B90"/>
    <w:rsid w:val="002D1498"/>
    <w:rsid w:val="002D3649"/>
    <w:rsid w:val="002D3FE4"/>
    <w:rsid w:val="002E0880"/>
    <w:rsid w:val="002E3198"/>
    <w:rsid w:val="002E45B7"/>
    <w:rsid w:val="002E4E4F"/>
    <w:rsid w:val="002E65CE"/>
    <w:rsid w:val="002F0847"/>
    <w:rsid w:val="002F1FF8"/>
    <w:rsid w:val="002F4DD2"/>
    <w:rsid w:val="00300105"/>
    <w:rsid w:val="00300D15"/>
    <w:rsid w:val="00300D40"/>
    <w:rsid w:val="0030227B"/>
    <w:rsid w:val="00302C26"/>
    <w:rsid w:val="00306333"/>
    <w:rsid w:val="00307185"/>
    <w:rsid w:val="003079FD"/>
    <w:rsid w:val="00307E1E"/>
    <w:rsid w:val="00310280"/>
    <w:rsid w:val="00314B44"/>
    <w:rsid w:val="00314E7D"/>
    <w:rsid w:val="00316A4A"/>
    <w:rsid w:val="00316B48"/>
    <w:rsid w:val="003177E9"/>
    <w:rsid w:val="0032088A"/>
    <w:rsid w:val="003219C2"/>
    <w:rsid w:val="00323368"/>
    <w:rsid w:val="00324433"/>
    <w:rsid w:val="00324455"/>
    <w:rsid w:val="00326C78"/>
    <w:rsid w:val="0033160E"/>
    <w:rsid w:val="003332CC"/>
    <w:rsid w:val="00334770"/>
    <w:rsid w:val="00334865"/>
    <w:rsid w:val="00336AA4"/>
    <w:rsid w:val="00336C6A"/>
    <w:rsid w:val="0034117E"/>
    <w:rsid w:val="00341F4D"/>
    <w:rsid w:val="00343E76"/>
    <w:rsid w:val="00343EEC"/>
    <w:rsid w:val="00347B1C"/>
    <w:rsid w:val="0035000B"/>
    <w:rsid w:val="003516B3"/>
    <w:rsid w:val="00351D4F"/>
    <w:rsid w:val="00353E5F"/>
    <w:rsid w:val="00354CE3"/>
    <w:rsid w:val="0035545E"/>
    <w:rsid w:val="0035627A"/>
    <w:rsid w:val="00357565"/>
    <w:rsid w:val="0035788E"/>
    <w:rsid w:val="003605F8"/>
    <w:rsid w:val="0036116B"/>
    <w:rsid w:val="00362C56"/>
    <w:rsid w:val="00364A2F"/>
    <w:rsid w:val="0036525C"/>
    <w:rsid w:val="00370245"/>
    <w:rsid w:val="0037040F"/>
    <w:rsid w:val="0037093C"/>
    <w:rsid w:val="00370C43"/>
    <w:rsid w:val="00371490"/>
    <w:rsid w:val="00372C82"/>
    <w:rsid w:val="00372D66"/>
    <w:rsid w:val="00374B50"/>
    <w:rsid w:val="00374FCC"/>
    <w:rsid w:val="003759A8"/>
    <w:rsid w:val="00377852"/>
    <w:rsid w:val="003778C3"/>
    <w:rsid w:val="0038034D"/>
    <w:rsid w:val="00380D11"/>
    <w:rsid w:val="00381654"/>
    <w:rsid w:val="00381BC5"/>
    <w:rsid w:val="00384B23"/>
    <w:rsid w:val="0038514D"/>
    <w:rsid w:val="00385479"/>
    <w:rsid w:val="00385D78"/>
    <w:rsid w:val="0038747F"/>
    <w:rsid w:val="00387889"/>
    <w:rsid w:val="00390731"/>
    <w:rsid w:val="00391F1E"/>
    <w:rsid w:val="003926A4"/>
    <w:rsid w:val="00392CDD"/>
    <w:rsid w:val="0039443D"/>
    <w:rsid w:val="00394712"/>
    <w:rsid w:val="00396D04"/>
    <w:rsid w:val="00397218"/>
    <w:rsid w:val="0039792F"/>
    <w:rsid w:val="003A31D0"/>
    <w:rsid w:val="003A3AEF"/>
    <w:rsid w:val="003A531B"/>
    <w:rsid w:val="003A6B7B"/>
    <w:rsid w:val="003A7D94"/>
    <w:rsid w:val="003B0C22"/>
    <w:rsid w:val="003B444B"/>
    <w:rsid w:val="003B4509"/>
    <w:rsid w:val="003B5F77"/>
    <w:rsid w:val="003B6505"/>
    <w:rsid w:val="003B7537"/>
    <w:rsid w:val="003C404C"/>
    <w:rsid w:val="003C6DE3"/>
    <w:rsid w:val="003D26A1"/>
    <w:rsid w:val="003D2863"/>
    <w:rsid w:val="003D2895"/>
    <w:rsid w:val="003D39ED"/>
    <w:rsid w:val="003D4313"/>
    <w:rsid w:val="003D54D7"/>
    <w:rsid w:val="003D5D3E"/>
    <w:rsid w:val="003D733E"/>
    <w:rsid w:val="003D73BE"/>
    <w:rsid w:val="003D769D"/>
    <w:rsid w:val="003E0340"/>
    <w:rsid w:val="003E1C19"/>
    <w:rsid w:val="003E2137"/>
    <w:rsid w:val="003E40E9"/>
    <w:rsid w:val="003E5264"/>
    <w:rsid w:val="003E5861"/>
    <w:rsid w:val="003E67C7"/>
    <w:rsid w:val="003E7BC1"/>
    <w:rsid w:val="003E7F55"/>
    <w:rsid w:val="003F06B6"/>
    <w:rsid w:val="003F084A"/>
    <w:rsid w:val="003F0D7D"/>
    <w:rsid w:val="003F299B"/>
    <w:rsid w:val="003F39CA"/>
    <w:rsid w:val="003F3EAC"/>
    <w:rsid w:val="003F4ED3"/>
    <w:rsid w:val="003F7719"/>
    <w:rsid w:val="003F7F42"/>
    <w:rsid w:val="00400A96"/>
    <w:rsid w:val="004022E9"/>
    <w:rsid w:val="00403F62"/>
    <w:rsid w:val="00405AF5"/>
    <w:rsid w:val="00407619"/>
    <w:rsid w:val="00410B2D"/>
    <w:rsid w:val="00411075"/>
    <w:rsid w:val="00411092"/>
    <w:rsid w:val="004111C8"/>
    <w:rsid w:val="00413349"/>
    <w:rsid w:val="004158BB"/>
    <w:rsid w:val="00415C93"/>
    <w:rsid w:val="00416529"/>
    <w:rsid w:val="00416796"/>
    <w:rsid w:val="00416CE4"/>
    <w:rsid w:val="0041726D"/>
    <w:rsid w:val="00420C07"/>
    <w:rsid w:val="00420E5A"/>
    <w:rsid w:val="00421B37"/>
    <w:rsid w:val="00422484"/>
    <w:rsid w:val="004238D6"/>
    <w:rsid w:val="0042449E"/>
    <w:rsid w:val="0042556A"/>
    <w:rsid w:val="00425A55"/>
    <w:rsid w:val="00426810"/>
    <w:rsid w:val="00426C76"/>
    <w:rsid w:val="00426FBB"/>
    <w:rsid w:val="00427899"/>
    <w:rsid w:val="004303AD"/>
    <w:rsid w:val="00430E2A"/>
    <w:rsid w:val="00431A59"/>
    <w:rsid w:val="00432AE2"/>
    <w:rsid w:val="004336EB"/>
    <w:rsid w:val="004337BA"/>
    <w:rsid w:val="00433828"/>
    <w:rsid w:val="00433C8B"/>
    <w:rsid w:val="004340A9"/>
    <w:rsid w:val="00434DFF"/>
    <w:rsid w:val="0043577F"/>
    <w:rsid w:val="004358AF"/>
    <w:rsid w:val="00436271"/>
    <w:rsid w:val="00437CA5"/>
    <w:rsid w:val="00440C80"/>
    <w:rsid w:val="00441814"/>
    <w:rsid w:val="00441CDF"/>
    <w:rsid w:val="00443A77"/>
    <w:rsid w:val="0044505B"/>
    <w:rsid w:val="00445F56"/>
    <w:rsid w:val="00446B16"/>
    <w:rsid w:val="004502AC"/>
    <w:rsid w:val="004539DB"/>
    <w:rsid w:val="004546F2"/>
    <w:rsid w:val="00454736"/>
    <w:rsid w:val="004549C0"/>
    <w:rsid w:val="00457DC0"/>
    <w:rsid w:val="004634FC"/>
    <w:rsid w:val="00465AC7"/>
    <w:rsid w:val="004664D1"/>
    <w:rsid w:val="00466AF1"/>
    <w:rsid w:val="00473BE0"/>
    <w:rsid w:val="00473DDE"/>
    <w:rsid w:val="00473FBE"/>
    <w:rsid w:val="00473FF7"/>
    <w:rsid w:val="00475C0E"/>
    <w:rsid w:val="00476080"/>
    <w:rsid w:val="0048042C"/>
    <w:rsid w:val="00481F2B"/>
    <w:rsid w:val="00482D7C"/>
    <w:rsid w:val="004842B1"/>
    <w:rsid w:val="00484D15"/>
    <w:rsid w:val="0048663C"/>
    <w:rsid w:val="0048781D"/>
    <w:rsid w:val="004879A2"/>
    <w:rsid w:val="00487E2F"/>
    <w:rsid w:val="00490817"/>
    <w:rsid w:val="004935A9"/>
    <w:rsid w:val="0049490D"/>
    <w:rsid w:val="00495F26"/>
    <w:rsid w:val="00496E08"/>
    <w:rsid w:val="004971C6"/>
    <w:rsid w:val="004A06D6"/>
    <w:rsid w:val="004A0DC1"/>
    <w:rsid w:val="004A1D7C"/>
    <w:rsid w:val="004A3224"/>
    <w:rsid w:val="004A3FB6"/>
    <w:rsid w:val="004A5570"/>
    <w:rsid w:val="004A7233"/>
    <w:rsid w:val="004A7318"/>
    <w:rsid w:val="004B0879"/>
    <w:rsid w:val="004B2B8D"/>
    <w:rsid w:val="004B38AE"/>
    <w:rsid w:val="004B417B"/>
    <w:rsid w:val="004B4E4B"/>
    <w:rsid w:val="004B6292"/>
    <w:rsid w:val="004B6B7F"/>
    <w:rsid w:val="004B7C93"/>
    <w:rsid w:val="004C058D"/>
    <w:rsid w:val="004C155A"/>
    <w:rsid w:val="004C3143"/>
    <w:rsid w:val="004C369D"/>
    <w:rsid w:val="004C546F"/>
    <w:rsid w:val="004C5FE6"/>
    <w:rsid w:val="004C666D"/>
    <w:rsid w:val="004D0875"/>
    <w:rsid w:val="004D089B"/>
    <w:rsid w:val="004D1B11"/>
    <w:rsid w:val="004D1B29"/>
    <w:rsid w:val="004D1E96"/>
    <w:rsid w:val="004D3230"/>
    <w:rsid w:val="004D4B43"/>
    <w:rsid w:val="004E0155"/>
    <w:rsid w:val="004E5908"/>
    <w:rsid w:val="004E73BC"/>
    <w:rsid w:val="004F179C"/>
    <w:rsid w:val="004F39A0"/>
    <w:rsid w:val="004F4462"/>
    <w:rsid w:val="004F7592"/>
    <w:rsid w:val="004F76D6"/>
    <w:rsid w:val="004F7BAD"/>
    <w:rsid w:val="00500840"/>
    <w:rsid w:val="00500868"/>
    <w:rsid w:val="00501CA0"/>
    <w:rsid w:val="00505913"/>
    <w:rsid w:val="005070DF"/>
    <w:rsid w:val="00507580"/>
    <w:rsid w:val="005109C0"/>
    <w:rsid w:val="005113C9"/>
    <w:rsid w:val="00512224"/>
    <w:rsid w:val="00512359"/>
    <w:rsid w:val="00512B9D"/>
    <w:rsid w:val="00514023"/>
    <w:rsid w:val="00514A9A"/>
    <w:rsid w:val="0051502C"/>
    <w:rsid w:val="005156F5"/>
    <w:rsid w:val="00515DA8"/>
    <w:rsid w:val="00515E73"/>
    <w:rsid w:val="005201D0"/>
    <w:rsid w:val="00522CF8"/>
    <w:rsid w:val="0052498D"/>
    <w:rsid w:val="00524FDF"/>
    <w:rsid w:val="005252B3"/>
    <w:rsid w:val="00525534"/>
    <w:rsid w:val="00525826"/>
    <w:rsid w:val="00525FDF"/>
    <w:rsid w:val="00526539"/>
    <w:rsid w:val="00531C16"/>
    <w:rsid w:val="00536E93"/>
    <w:rsid w:val="00536F81"/>
    <w:rsid w:val="00537795"/>
    <w:rsid w:val="005406D0"/>
    <w:rsid w:val="00540AE2"/>
    <w:rsid w:val="00540CAC"/>
    <w:rsid w:val="00542EA5"/>
    <w:rsid w:val="0054369A"/>
    <w:rsid w:val="00543DDE"/>
    <w:rsid w:val="0054433B"/>
    <w:rsid w:val="00545751"/>
    <w:rsid w:val="00545E84"/>
    <w:rsid w:val="00546D9A"/>
    <w:rsid w:val="005505DA"/>
    <w:rsid w:val="005521CB"/>
    <w:rsid w:val="00552FE3"/>
    <w:rsid w:val="00553599"/>
    <w:rsid w:val="00554654"/>
    <w:rsid w:val="00555AC0"/>
    <w:rsid w:val="00555BE6"/>
    <w:rsid w:val="0055617B"/>
    <w:rsid w:val="0056075C"/>
    <w:rsid w:val="00564298"/>
    <w:rsid w:val="00564B49"/>
    <w:rsid w:val="00565554"/>
    <w:rsid w:val="00566694"/>
    <w:rsid w:val="005678EC"/>
    <w:rsid w:val="005700FB"/>
    <w:rsid w:val="005708FD"/>
    <w:rsid w:val="00572CDD"/>
    <w:rsid w:val="00573686"/>
    <w:rsid w:val="00573D35"/>
    <w:rsid w:val="00575F2D"/>
    <w:rsid w:val="0057704A"/>
    <w:rsid w:val="0057774B"/>
    <w:rsid w:val="00577A9B"/>
    <w:rsid w:val="00580267"/>
    <w:rsid w:val="00580CBC"/>
    <w:rsid w:val="00586969"/>
    <w:rsid w:val="00590059"/>
    <w:rsid w:val="005908EE"/>
    <w:rsid w:val="0059173E"/>
    <w:rsid w:val="00591F6C"/>
    <w:rsid w:val="00593107"/>
    <w:rsid w:val="0059317E"/>
    <w:rsid w:val="00593CAE"/>
    <w:rsid w:val="00594619"/>
    <w:rsid w:val="00594DCD"/>
    <w:rsid w:val="005A0CC9"/>
    <w:rsid w:val="005A0D12"/>
    <w:rsid w:val="005A11BC"/>
    <w:rsid w:val="005A1A28"/>
    <w:rsid w:val="005A244C"/>
    <w:rsid w:val="005A25B6"/>
    <w:rsid w:val="005A41B7"/>
    <w:rsid w:val="005A6C31"/>
    <w:rsid w:val="005B0872"/>
    <w:rsid w:val="005B1132"/>
    <w:rsid w:val="005B129F"/>
    <w:rsid w:val="005B187D"/>
    <w:rsid w:val="005B2BBD"/>
    <w:rsid w:val="005B345B"/>
    <w:rsid w:val="005B3A87"/>
    <w:rsid w:val="005B44BC"/>
    <w:rsid w:val="005B4561"/>
    <w:rsid w:val="005B4593"/>
    <w:rsid w:val="005B5ED8"/>
    <w:rsid w:val="005B71F9"/>
    <w:rsid w:val="005C01AE"/>
    <w:rsid w:val="005C0753"/>
    <w:rsid w:val="005C105F"/>
    <w:rsid w:val="005C2557"/>
    <w:rsid w:val="005C2E12"/>
    <w:rsid w:val="005C2E67"/>
    <w:rsid w:val="005C4201"/>
    <w:rsid w:val="005C42F1"/>
    <w:rsid w:val="005C4A5A"/>
    <w:rsid w:val="005C5D22"/>
    <w:rsid w:val="005C6B77"/>
    <w:rsid w:val="005C71F9"/>
    <w:rsid w:val="005C74EE"/>
    <w:rsid w:val="005D01B1"/>
    <w:rsid w:val="005D26D0"/>
    <w:rsid w:val="005D39F0"/>
    <w:rsid w:val="005D4279"/>
    <w:rsid w:val="005D4F8B"/>
    <w:rsid w:val="005D6392"/>
    <w:rsid w:val="005E0E91"/>
    <w:rsid w:val="005E13A4"/>
    <w:rsid w:val="005E2155"/>
    <w:rsid w:val="005E370E"/>
    <w:rsid w:val="005E6E5D"/>
    <w:rsid w:val="005E722B"/>
    <w:rsid w:val="005F3AA6"/>
    <w:rsid w:val="005F410F"/>
    <w:rsid w:val="005F4B10"/>
    <w:rsid w:val="00601006"/>
    <w:rsid w:val="00601779"/>
    <w:rsid w:val="0060179C"/>
    <w:rsid w:val="0060530C"/>
    <w:rsid w:val="006071AD"/>
    <w:rsid w:val="006077DD"/>
    <w:rsid w:val="00610E44"/>
    <w:rsid w:val="0061176D"/>
    <w:rsid w:val="00612033"/>
    <w:rsid w:val="0061254E"/>
    <w:rsid w:val="00613A86"/>
    <w:rsid w:val="00613C01"/>
    <w:rsid w:val="006146D4"/>
    <w:rsid w:val="00614ACD"/>
    <w:rsid w:val="00614E92"/>
    <w:rsid w:val="00617419"/>
    <w:rsid w:val="00617A67"/>
    <w:rsid w:val="00621827"/>
    <w:rsid w:val="0062381B"/>
    <w:rsid w:val="00623E7C"/>
    <w:rsid w:val="00624558"/>
    <w:rsid w:val="00625987"/>
    <w:rsid w:val="00627A22"/>
    <w:rsid w:val="00631113"/>
    <w:rsid w:val="006311BF"/>
    <w:rsid w:val="00631B84"/>
    <w:rsid w:val="0063278B"/>
    <w:rsid w:val="00632D23"/>
    <w:rsid w:val="00633AC8"/>
    <w:rsid w:val="006358A0"/>
    <w:rsid w:val="00635EEF"/>
    <w:rsid w:val="00636361"/>
    <w:rsid w:val="00636D0A"/>
    <w:rsid w:val="00636EC6"/>
    <w:rsid w:val="006373DF"/>
    <w:rsid w:val="006379DF"/>
    <w:rsid w:val="00640EF7"/>
    <w:rsid w:val="006423C8"/>
    <w:rsid w:val="00642BFB"/>
    <w:rsid w:val="00645F32"/>
    <w:rsid w:val="00646291"/>
    <w:rsid w:val="00646BEA"/>
    <w:rsid w:val="006510D1"/>
    <w:rsid w:val="0065178B"/>
    <w:rsid w:val="00651D84"/>
    <w:rsid w:val="00652D0D"/>
    <w:rsid w:val="00654077"/>
    <w:rsid w:val="00654E77"/>
    <w:rsid w:val="00655891"/>
    <w:rsid w:val="00657976"/>
    <w:rsid w:val="006625C7"/>
    <w:rsid w:val="0066433D"/>
    <w:rsid w:val="00664643"/>
    <w:rsid w:val="0066495E"/>
    <w:rsid w:val="00665930"/>
    <w:rsid w:val="00671147"/>
    <w:rsid w:val="006714D3"/>
    <w:rsid w:val="00672F67"/>
    <w:rsid w:val="00677410"/>
    <w:rsid w:val="00677930"/>
    <w:rsid w:val="0068201F"/>
    <w:rsid w:val="00684927"/>
    <w:rsid w:val="0068586B"/>
    <w:rsid w:val="00685A78"/>
    <w:rsid w:val="00686382"/>
    <w:rsid w:val="00690005"/>
    <w:rsid w:val="00690DA2"/>
    <w:rsid w:val="006914DA"/>
    <w:rsid w:val="00692D23"/>
    <w:rsid w:val="0069438C"/>
    <w:rsid w:val="006957C3"/>
    <w:rsid w:val="00695FB9"/>
    <w:rsid w:val="006970DD"/>
    <w:rsid w:val="006973C8"/>
    <w:rsid w:val="006A058D"/>
    <w:rsid w:val="006A0D59"/>
    <w:rsid w:val="006A15CB"/>
    <w:rsid w:val="006A4FD9"/>
    <w:rsid w:val="006A5158"/>
    <w:rsid w:val="006A6D0B"/>
    <w:rsid w:val="006A71EA"/>
    <w:rsid w:val="006B0172"/>
    <w:rsid w:val="006B3DB5"/>
    <w:rsid w:val="006B6C4D"/>
    <w:rsid w:val="006B755E"/>
    <w:rsid w:val="006B783D"/>
    <w:rsid w:val="006B7CAE"/>
    <w:rsid w:val="006C0413"/>
    <w:rsid w:val="006C053D"/>
    <w:rsid w:val="006C0F84"/>
    <w:rsid w:val="006C21D8"/>
    <w:rsid w:val="006C2A8E"/>
    <w:rsid w:val="006C2B5E"/>
    <w:rsid w:val="006C36F4"/>
    <w:rsid w:val="006C431A"/>
    <w:rsid w:val="006C5159"/>
    <w:rsid w:val="006C6D2F"/>
    <w:rsid w:val="006C728C"/>
    <w:rsid w:val="006D0F8E"/>
    <w:rsid w:val="006D1382"/>
    <w:rsid w:val="006D2360"/>
    <w:rsid w:val="006D2CD5"/>
    <w:rsid w:val="006D2D94"/>
    <w:rsid w:val="006D36EF"/>
    <w:rsid w:val="006D40D5"/>
    <w:rsid w:val="006D5419"/>
    <w:rsid w:val="006D7352"/>
    <w:rsid w:val="006E1BC4"/>
    <w:rsid w:val="006E1D7E"/>
    <w:rsid w:val="006E2C37"/>
    <w:rsid w:val="006E3BD1"/>
    <w:rsid w:val="006E42C6"/>
    <w:rsid w:val="006E6868"/>
    <w:rsid w:val="006E6CD2"/>
    <w:rsid w:val="006F04D6"/>
    <w:rsid w:val="006F053E"/>
    <w:rsid w:val="006F105E"/>
    <w:rsid w:val="006F1282"/>
    <w:rsid w:val="006F1913"/>
    <w:rsid w:val="006F1A4A"/>
    <w:rsid w:val="006F3B1C"/>
    <w:rsid w:val="006F3CC7"/>
    <w:rsid w:val="006F4316"/>
    <w:rsid w:val="006F48DB"/>
    <w:rsid w:val="0070098E"/>
    <w:rsid w:val="007020AE"/>
    <w:rsid w:val="00702BD6"/>
    <w:rsid w:val="00705E0F"/>
    <w:rsid w:val="0070629F"/>
    <w:rsid w:val="007079AA"/>
    <w:rsid w:val="00711348"/>
    <w:rsid w:val="00711879"/>
    <w:rsid w:val="00711F62"/>
    <w:rsid w:val="007125BA"/>
    <w:rsid w:val="00713C70"/>
    <w:rsid w:val="00713CC4"/>
    <w:rsid w:val="00714384"/>
    <w:rsid w:val="00715FE5"/>
    <w:rsid w:val="00716BE9"/>
    <w:rsid w:val="007171E5"/>
    <w:rsid w:val="00721B2D"/>
    <w:rsid w:val="00721CCA"/>
    <w:rsid w:val="007225B4"/>
    <w:rsid w:val="0072341E"/>
    <w:rsid w:val="00725A0D"/>
    <w:rsid w:val="0072617F"/>
    <w:rsid w:val="007274DC"/>
    <w:rsid w:val="0072782B"/>
    <w:rsid w:val="00727E47"/>
    <w:rsid w:val="00727E72"/>
    <w:rsid w:val="00730D0B"/>
    <w:rsid w:val="007344BF"/>
    <w:rsid w:val="007364AE"/>
    <w:rsid w:val="00736741"/>
    <w:rsid w:val="0074023B"/>
    <w:rsid w:val="0074094B"/>
    <w:rsid w:val="007430B7"/>
    <w:rsid w:val="00743323"/>
    <w:rsid w:val="00746B2F"/>
    <w:rsid w:val="00747DC6"/>
    <w:rsid w:val="00747F72"/>
    <w:rsid w:val="0075083E"/>
    <w:rsid w:val="007513C1"/>
    <w:rsid w:val="007537CD"/>
    <w:rsid w:val="00757BC3"/>
    <w:rsid w:val="00760E06"/>
    <w:rsid w:val="00760F49"/>
    <w:rsid w:val="00761675"/>
    <w:rsid w:val="007628B6"/>
    <w:rsid w:val="00765B54"/>
    <w:rsid w:val="00766413"/>
    <w:rsid w:val="00771211"/>
    <w:rsid w:val="00772DD6"/>
    <w:rsid w:val="00772FDB"/>
    <w:rsid w:val="00774A7F"/>
    <w:rsid w:val="00774D4F"/>
    <w:rsid w:val="00775023"/>
    <w:rsid w:val="007758A2"/>
    <w:rsid w:val="0077664F"/>
    <w:rsid w:val="0078228D"/>
    <w:rsid w:val="0078235B"/>
    <w:rsid w:val="00782659"/>
    <w:rsid w:val="007836F7"/>
    <w:rsid w:val="00785226"/>
    <w:rsid w:val="00785C49"/>
    <w:rsid w:val="00786A82"/>
    <w:rsid w:val="00786C58"/>
    <w:rsid w:val="00793567"/>
    <w:rsid w:val="00793641"/>
    <w:rsid w:val="00793B35"/>
    <w:rsid w:val="007952EC"/>
    <w:rsid w:val="007960F1"/>
    <w:rsid w:val="007968C0"/>
    <w:rsid w:val="007974F2"/>
    <w:rsid w:val="007A05BD"/>
    <w:rsid w:val="007A088B"/>
    <w:rsid w:val="007A1E5C"/>
    <w:rsid w:val="007A1ED3"/>
    <w:rsid w:val="007A223B"/>
    <w:rsid w:val="007A2AA1"/>
    <w:rsid w:val="007A2E46"/>
    <w:rsid w:val="007A30B7"/>
    <w:rsid w:val="007A4B3A"/>
    <w:rsid w:val="007A4C2B"/>
    <w:rsid w:val="007A5C12"/>
    <w:rsid w:val="007A5E49"/>
    <w:rsid w:val="007A68AF"/>
    <w:rsid w:val="007A68DD"/>
    <w:rsid w:val="007B28D2"/>
    <w:rsid w:val="007B677D"/>
    <w:rsid w:val="007B67BF"/>
    <w:rsid w:val="007B7C3F"/>
    <w:rsid w:val="007B7C62"/>
    <w:rsid w:val="007B7EDD"/>
    <w:rsid w:val="007C0226"/>
    <w:rsid w:val="007C1BDC"/>
    <w:rsid w:val="007C29F6"/>
    <w:rsid w:val="007C4A38"/>
    <w:rsid w:val="007C5259"/>
    <w:rsid w:val="007C5A51"/>
    <w:rsid w:val="007C6285"/>
    <w:rsid w:val="007C63EC"/>
    <w:rsid w:val="007C6B34"/>
    <w:rsid w:val="007D01F0"/>
    <w:rsid w:val="007D0349"/>
    <w:rsid w:val="007D1A61"/>
    <w:rsid w:val="007D40FA"/>
    <w:rsid w:val="007D423F"/>
    <w:rsid w:val="007D5067"/>
    <w:rsid w:val="007D5CB5"/>
    <w:rsid w:val="007E1381"/>
    <w:rsid w:val="007E26B9"/>
    <w:rsid w:val="007E68C7"/>
    <w:rsid w:val="007E73EC"/>
    <w:rsid w:val="007E7805"/>
    <w:rsid w:val="007E7EF1"/>
    <w:rsid w:val="007E7F24"/>
    <w:rsid w:val="007F04DD"/>
    <w:rsid w:val="007F1FFC"/>
    <w:rsid w:val="007F2092"/>
    <w:rsid w:val="007F23CC"/>
    <w:rsid w:val="007F317A"/>
    <w:rsid w:val="007F4452"/>
    <w:rsid w:val="007F4E73"/>
    <w:rsid w:val="007F58B3"/>
    <w:rsid w:val="007F58F6"/>
    <w:rsid w:val="00802745"/>
    <w:rsid w:val="008078C2"/>
    <w:rsid w:val="0081164F"/>
    <w:rsid w:val="00811D9D"/>
    <w:rsid w:val="0081539E"/>
    <w:rsid w:val="00816111"/>
    <w:rsid w:val="00816356"/>
    <w:rsid w:val="0081674F"/>
    <w:rsid w:val="00817170"/>
    <w:rsid w:val="008223A6"/>
    <w:rsid w:val="00822DB4"/>
    <w:rsid w:val="00824E20"/>
    <w:rsid w:val="008266B5"/>
    <w:rsid w:val="00827541"/>
    <w:rsid w:val="00827C69"/>
    <w:rsid w:val="00831659"/>
    <w:rsid w:val="008319A0"/>
    <w:rsid w:val="0083240E"/>
    <w:rsid w:val="00832E8C"/>
    <w:rsid w:val="0083460C"/>
    <w:rsid w:val="0083720D"/>
    <w:rsid w:val="00837526"/>
    <w:rsid w:val="008375FE"/>
    <w:rsid w:val="00841A9D"/>
    <w:rsid w:val="00841BE9"/>
    <w:rsid w:val="00842691"/>
    <w:rsid w:val="0084437D"/>
    <w:rsid w:val="008446F1"/>
    <w:rsid w:val="008450F3"/>
    <w:rsid w:val="00845164"/>
    <w:rsid w:val="00846AB9"/>
    <w:rsid w:val="00846C1E"/>
    <w:rsid w:val="00847238"/>
    <w:rsid w:val="00850806"/>
    <w:rsid w:val="00855453"/>
    <w:rsid w:val="00855A82"/>
    <w:rsid w:val="00855EBD"/>
    <w:rsid w:val="00860FC9"/>
    <w:rsid w:val="00863DDD"/>
    <w:rsid w:val="00864CDD"/>
    <w:rsid w:val="00865C82"/>
    <w:rsid w:val="00866784"/>
    <w:rsid w:val="0086716E"/>
    <w:rsid w:val="0087266F"/>
    <w:rsid w:val="0087334C"/>
    <w:rsid w:val="00873449"/>
    <w:rsid w:val="008743E0"/>
    <w:rsid w:val="00874923"/>
    <w:rsid w:val="00874DE5"/>
    <w:rsid w:val="00874EB5"/>
    <w:rsid w:val="00875534"/>
    <w:rsid w:val="00875871"/>
    <w:rsid w:val="00875915"/>
    <w:rsid w:val="00876055"/>
    <w:rsid w:val="0087703C"/>
    <w:rsid w:val="00880B6B"/>
    <w:rsid w:val="0088532C"/>
    <w:rsid w:val="00886363"/>
    <w:rsid w:val="0088691C"/>
    <w:rsid w:val="0089045A"/>
    <w:rsid w:val="00890809"/>
    <w:rsid w:val="00891821"/>
    <w:rsid w:val="008923BF"/>
    <w:rsid w:val="00892A45"/>
    <w:rsid w:val="00892B84"/>
    <w:rsid w:val="00894AE5"/>
    <w:rsid w:val="00895B7D"/>
    <w:rsid w:val="008960D3"/>
    <w:rsid w:val="008A0346"/>
    <w:rsid w:val="008A0C48"/>
    <w:rsid w:val="008A3041"/>
    <w:rsid w:val="008A55FB"/>
    <w:rsid w:val="008A6471"/>
    <w:rsid w:val="008B10E5"/>
    <w:rsid w:val="008B17EC"/>
    <w:rsid w:val="008B3BCD"/>
    <w:rsid w:val="008B4035"/>
    <w:rsid w:val="008B442D"/>
    <w:rsid w:val="008B6556"/>
    <w:rsid w:val="008C00DB"/>
    <w:rsid w:val="008C1859"/>
    <w:rsid w:val="008C2144"/>
    <w:rsid w:val="008C47BF"/>
    <w:rsid w:val="008C489F"/>
    <w:rsid w:val="008C74C8"/>
    <w:rsid w:val="008D0F66"/>
    <w:rsid w:val="008D14E1"/>
    <w:rsid w:val="008D42B8"/>
    <w:rsid w:val="008D44B0"/>
    <w:rsid w:val="008D58AA"/>
    <w:rsid w:val="008D5C94"/>
    <w:rsid w:val="008D6582"/>
    <w:rsid w:val="008D6D96"/>
    <w:rsid w:val="008E0DFC"/>
    <w:rsid w:val="008E0EC1"/>
    <w:rsid w:val="008E1D53"/>
    <w:rsid w:val="008E25C5"/>
    <w:rsid w:val="008E4DC1"/>
    <w:rsid w:val="008E526F"/>
    <w:rsid w:val="008E54E9"/>
    <w:rsid w:val="008E5685"/>
    <w:rsid w:val="008E59EA"/>
    <w:rsid w:val="008E5F3C"/>
    <w:rsid w:val="008E6072"/>
    <w:rsid w:val="008E66B2"/>
    <w:rsid w:val="008E73E1"/>
    <w:rsid w:val="008F0E2C"/>
    <w:rsid w:val="008F2608"/>
    <w:rsid w:val="008F36F3"/>
    <w:rsid w:val="008F6E00"/>
    <w:rsid w:val="008F7FC5"/>
    <w:rsid w:val="009001C8"/>
    <w:rsid w:val="00900D82"/>
    <w:rsid w:val="00901C77"/>
    <w:rsid w:val="00901E74"/>
    <w:rsid w:val="009028F3"/>
    <w:rsid w:val="0090401D"/>
    <w:rsid w:val="00904C35"/>
    <w:rsid w:val="00907F7C"/>
    <w:rsid w:val="00910C5F"/>
    <w:rsid w:val="00912F34"/>
    <w:rsid w:val="00912F36"/>
    <w:rsid w:val="00914815"/>
    <w:rsid w:val="00917420"/>
    <w:rsid w:val="009203B6"/>
    <w:rsid w:val="009204B8"/>
    <w:rsid w:val="009233DE"/>
    <w:rsid w:val="009244FD"/>
    <w:rsid w:val="0092695F"/>
    <w:rsid w:val="00926F12"/>
    <w:rsid w:val="009310D5"/>
    <w:rsid w:val="0093117E"/>
    <w:rsid w:val="00931607"/>
    <w:rsid w:val="00932132"/>
    <w:rsid w:val="00932308"/>
    <w:rsid w:val="0093232C"/>
    <w:rsid w:val="0093350E"/>
    <w:rsid w:val="009343A3"/>
    <w:rsid w:val="0093581C"/>
    <w:rsid w:val="00936E41"/>
    <w:rsid w:val="0093774C"/>
    <w:rsid w:val="00940D2E"/>
    <w:rsid w:val="00942551"/>
    <w:rsid w:val="0094366D"/>
    <w:rsid w:val="00945152"/>
    <w:rsid w:val="00945A2B"/>
    <w:rsid w:val="00946879"/>
    <w:rsid w:val="009537C1"/>
    <w:rsid w:val="00953C7B"/>
    <w:rsid w:val="00953F23"/>
    <w:rsid w:val="00956774"/>
    <w:rsid w:val="009569AC"/>
    <w:rsid w:val="00961114"/>
    <w:rsid w:val="00961241"/>
    <w:rsid w:val="0096173A"/>
    <w:rsid w:val="0096245B"/>
    <w:rsid w:val="00962E25"/>
    <w:rsid w:val="00963122"/>
    <w:rsid w:val="009646D9"/>
    <w:rsid w:val="00965B39"/>
    <w:rsid w:val="009661EB"/>
    <w:rsid w:val="00967324"/>
    <w:rsid w:val="009679B6"/>
    <w:rsid w:val="00967DD5"/>
    <w:rsid w:val="00967ED0"/>
    <w:rsid w:val="009710F2"/>
    <w:rsid w:val="00972262"/>
    <w:rsid w:val="009742DE"/>
    <w:rsid w:val="009751CE"/>
    <w:rsid w:val="009760C8"/>
    <w:rsid w:val="00976F8B"/>
    <w:rsid w:val="00976FAF"/>
    <w:rsid w:val="00980329"/>
    <w:rsid w:val="009814FB"/>
    <w:rsid w:val="00981FA7"/>
    <w:rsid w:val="00982956"/>
    <w:rsid w:val="00985A92"/>
    <w:rsid w:val="009865E4"/>
    <w:rsid w:val="00990253"/>
    <w:rsid w:val="00990552"/>
    <w:rsid w:val="009908DC"/>
    <w:rsid w:val="00990E07"/>
    <w:rsid w:val="00991FA6"/>
    <w:rsid w:val="009933F7"/>
    <w:rsid w:val="00993D10"/>
    <w:rsid w:val="00995492"/>
    <w:rsid w:val="00995855"/>
    <w:rsid w:val="00996BA5"/>
    <w:rsid w:val="009A2A3C"/>
    <w:rsid w:val="009A302F"/>
    <w:rsid w:val="009A55D5"/>
    <w:rsid w:val="009A6138"/>
    <w:rsid w:val="009A6662"/>
    <w:rsid w:val="009A764C"/>
    <w:rsid w:val="009A7A91"/>
    <w:rsid w:val="009B0ADF"/>
    <w:rsid w:val="009B0F8E"/>
    <w:rsid w:val="009B140A"/>
    <w:rsid w:val="009B18C1"/>
    <w:rsid w:val="009B1DE9"/>
    <w:rsid w:val="009B4276"/>
    <w:rsid w:val="009B4BCB"/>
    <w:rsid w:val="009B61D9"/>
    <w:rsid w:val="009C1575"/>
    <w:rsid w:val="009C1C4D"/>
    <w:rsid w:val="009C2B58"/>
    <w:rsid w:val="009C2DDF"/>
    <w:rsid w:val="009C34DA"/>
    <w:rsid w:val="009C386E"/>
    <w:rsid w:val="009C57C5"/>
    <w:rsid w:val="009C59DA"/>
    <w:rsid w:val="009C59FC"/>
    <w:rsid w:val="009C75E8"/>
    <w:rsid w:val="009C7892"/>
    <w:rsid w:val="009C7E2F"/>
    <w:rsid w:val="009D0088"/>
    <w:rsid w:val="009D0663"/>
    <w:rsid w:val="009D085F"/>
    <w:rsid w:val="009D23D9"/>
    <w:rsid w:val="009D495C"/>
    <w:rsid w:val="009D5613"/>
    <w:rsid w:val="009D5BDB"/>
    <w:rsid w:val="009D5DB4"/>
    <w:rsid w:val="009E31AC"/>
    <w:rsid w:val="009E47C9"/>
    <w:rsid w:val="009E50A8"/>
    <w:rsid w:val="009E5562"/>
    <w:rsid w:val="009E56BF"/>
    <w:rsid w:val="009E596E"/>
    <w:rsid w:val="009E5A3C"/>
    <w:rsid w:val="009E7982"/>
    <w:rsid w:val="009E7C47"/>
    <w:rsid w:val="009F331D"/>
    <w:rsid w:val="009F3FE0"/>
    <w:rsid w:val="009F4A70"/>
    <w:rsid w:val="009F4DEE"/>
    <w:rsid w:val="009F57D3"/>
    <w:rsid w:val="009F5AF0"/>
    <w:rsid w:val="009F6B05"/>
    <w:rsid w:val="00A000F5"/>
    <w:rsid w:val="00A00286"/>
    <w:rsid w:val="00A014EB"/>
    <w:rsid w:val="00A01BE6"/>
    <w:rsid w:val="00A022C8"/>
    <w:rsid w:val="00A031F0"/>
    <w:rsid w:val="00A03986"/>
    <w:rsid w:val="00A07BD4"/>
    <w:rsid w:val="00A127D7"/>
    <w:rsid w:val="00A14AD3"/>
    <w:rsid w:val="00A14EA4"/>
    <w:rsid w:val="00A15644"/>
    <w:rsid w:val="00A16015"/>
    <w:rsid w:val="00A162DE"/>
    <w:rsid w:val="00A203F2"/>
    <w:rsid w:val="00A223C6"/>
    <w:rsid w:val="00A226E9"/>
    <w:rsid w:val="00A230EC"/>
    <w:rsid w:val="00A2521B"/>
    <w:rsid w:val="00A260CE"/>
    <w:rsid w:val="00A273F9"/>
    <w:rsid w:val="00A2757A"/>
    <w:rsid w:val="00A30934"/>
    <w:rsid w:val="00A30BA0"/>
    <w:rsid w:val="00A30D7A"/>
    <w:rsid w:val="00A3170E"/>
    <w:rsid w:val="00A33E8F"/>
    <w:rsid w:val="00A340C7"/>
    <w:rsid w:val="00A36CD6"/>
    <w:rsid w:val="00A44B3E"/>
    <w:rsid w:val="00A45865"/>
    <w:rsid w:val="00A45F69"/>
    <w:rsid w:val="00A47EAD"/>
    <w:rsid w:val="00A510F5"/>
    <w:rsid w:val="00A5229D"/>
    <w:rsid w:val="00A555D0"/>
    <w:rsid w:val="00A5782D"/>
    <w:rsid w:val="00A60C7E"/>
    <w:rsid w:val="00A61132"/>
    <w:rsid w:val="00A624D0"/>
    <w:rsid w:val="00A62BAC"/>
    <w:rsid w:val="00A65D00"/>
    <w:rsid w:val="00A65E85"/>
    <w:rsid w:val="00A670B0"/>
    <w:rsid w:val="00A67B90"/>
    <w:rsid w:val="00A70508"/>
    <w:rsid w:val="00A7126D"/>
    <w:rsid w:val="00A713B0"/>
    <w:rsid w:val="00A7190D"/>
    <w:rsid w:val="00A73C74"/>
    <w:rsid w:val="00A73CEC"/>
    <w:rsid w:val="00A74056"/>
    <w:rsid w:val="00A74B1A"/>
    <w:rsid w:val="00A758A4"/>
    <w:rsid w:val="00A76393"/>
    <w:rsid w:val="00A763DE"/>
    <w:rsid w:val="00A80BD6"/>
    <w:rsid w:val="00A80F73"/>
    <w:rsid w:val="00A8264C"/>
    <w:rsid w:val="00A83271"/>
    <w:rsid w:val="00A8387B"/>
    <w:rsid w:val="00A83D49"/>
    <w:rsid w:val="00A85D9B"/>
    <w:rsid w:val="00A860DC"/>
    <w:rsid w:val="00A8615F"/>
    <w:rsid w:val="00A86D71"/>
    <w:rsid w:val="00A87152"/>
    <w:rsid w:val="00A9001C"/>
    <w:rsid w:val="00A904BA"/>
    <w:rsid w:val="00A91FE8"/>
    <w:rsid w:val="00A94490"/>
    <w:rsid w:val="00A94891"/>
    <w:rsid w:val="00A966F4"/>
    <w:rsid w:val="00A96F22"/>
    <w:rsid w:val="00A9733E"/>
    <w:rsid w:val="00A97AA5"/>
    <w:rsid w:val="00AA0318"/>
    <w:rsid w:val="00AA0587"/>
    <w:rsid w:val="00AA0D1B"/>
    <w:rsid w:val="00AA236C"/>
    <w:rsid w:val="00AA4DEC"/>
    <w:rsid w:val="00AB05B2"/>
    <w:rsid w:val="00AB1986"/>
    <w:rsid w:val="00AB29F1"/>
    <w:rsid w:val="00AB373F"/>
    <w:rsid w:val="00AB3B68"/>
    <w:rsid w:val="00AB4D18"/>
    <w:rsid w:val="00AB68CF"/>
    <w:rsid w:val="00AC1C62"/>
    <w:rsid w:val="00AC2971"/>
    <w:rsid w:val="00AC3324"/>
    <w:rsid w:val="00AC3700"/>
    <w:rsid w:val="00AC4538"/>
    <w:rsid w:val="00AC4D74"/>
    <w:rsid w:val="00AC5291"/>
    <w:rsid w:val="00AC5BEF"/>
    <w:rsid w:val="00AC65AF"/>
    <w:rsid w:val="00AC76F5"/>
    <w:rsid w:val="00AD0657"/>
    <w:rsid w:val="00AD0F4E"/>
    <w:rsid w:val="00AD1DA7"/>
    <w:rsid w:val="00AD4080"/>
    <w:rsid w:val="00AD5F7C"/>
    <w:rsid w:val="00AD744C"/>
    <w:rsid w:val="00AD76B1"/>
    <w:rsid w:val="00AE3612"/>
    <w:rsid w:val="00AE433C"/>
    <w:rsid w:val="00AE463D"/>
    <w:rsid w:val="00AE5A52"/>
    <w:rsid w:val="00AE7652"/>
    <w:rsid w:val="00AF071B"/>
    <w:rsid w:val="00AF0C95"/>
    <w:rsid w:val="00AF1CB4"/>
    <w:rsid w:val="00AF2271"/>
    <w:rsid w:val="00AF25D8"/>
    <w:rsid w:val="00AF298C"/>
    <w:rsid w:val="00AF2D51"/>
    <w:rsid w:val="00AF4DD5"/>
    <w:rsid w:val="00AF5FD3"/>
    <w:rsid w:val="00AF70D2"/>
    <w:rsid w:val="00AF761F"/>
    <w:rsid w:val="00B01C9C"/>
    <w:rsid w:val="00B02CFC"/>
    <w:rsid w:val="00B02D83"/>
    <w:rsid w:val="00B0419F"/>
    <w:rsid w:val="00B04EDE"/>
    <w:rsid w:val="00B05821"/>
    <w:rsid w:val="00B05859"/>
    <w:rsid w:val="00B06C55"/>
    <w:rsid w:val="00B11139"/>
    <w:rsid w:val="00B1117E"/>
    <w:rsid w:val="00B12763"/>
    <w:rsid w:val="00B12D02"/>
    <w:rsid w:val="00B12F38"/>
    <w:rsid w:val="00B12FC4"/>
    <w:rsid w:val="00B1400E"/>
    <w:rsid w:val="00B1450C"/>
    <w:rsid w:val="00B151AE"/>
    <w:rsid w:val="00B15AD4"/>
    <w:rsid w:val="00B16EA4"/>
    <w:rsid w:val="00B208F5"/>
    <w:rsid w:val="00B22164"/>
    <w:rsid w:val="00B23457"/>
    <w:rsid w:val="00B23504"/>
    <w:rsid w:val="00B23816"/>
    <w:rsid w:val="00B2429E"/>
    <w:rsid w:val="00B24E51"/>
    <w:rsid w:val="00B26C12"/>
    <w:rsid w:val="00B27049"/>
    <w:rsid w:val="00B3100A"/>
    <w:rsid w:val="00B31A56"/>
    <w:rsid w:val="00B36B69"/>
    <w:rsid w:val="00B3706D"/>
    <w:rsid w:val="00B4052E"/>
    <w:rsid w:val="00B44E93"/>
    <w:rsid w:val="00B47841"/>
    <w:rsid w:val="00B503C8"/>
    <w:rsid w:val="00B5070C"/>
    <w:rsid w:val="00B517DD"/>
    <w:rsid w:val="00B525F4"/>
    <w:rsid w:val="00B526D9"/>
    <w:rsid w:val="00B5508A"/>
    <w:rsid w:val="00B55C7A"/>
    <w:rsid w:val="00B57447"/>
    <w:rsid w:val="00B5748B"/>
    <w:rsid w:val="00B61BCD"/>
    <w:rsid w:val="00B61C28"/>
    <w:rsid w:val="00B622EF"/>
    <w:rsid w:val="00B633B5"/>
    <w:rsid w:val="00B65CB0"/>
    <w:rsid w:val="00B65EA3"/>
    <w:rsid w:val="00B66678"/>
    <w:rsid w:val="00B66BBA"/>
    <w:rsid w:val="00B66D48"/>
    <w:rsid w:val="00B670A1"/>
    <w:rsid w:val="00B6757A"/>
    <w:rsid w:val="00B67DDF"/>
    <w:rsid w:val="00B7056A"/>
    <w:rsid w:val="00B70F86"/>
    <w:rsid w:val="00B724A2"/>
    <w:rsid w:val="00B73F15"/>
    <w:rsid w:val="00B74C8D"/>
    <w:rsid w:val="00B74D40"/>
    <w:rsid w:val="00B75319"/>
    <w:rsid w:val="00B81A2F"/>
    <w:rsid w:val="00B83A93"/>
    <w:rsid w:val="00B840EA"/>
    <w:rsid w:val="00B84607"/>
    <w:rsid w:val="00B84DCD"/>
    <w:rsid w:val="00B9014D"/>
    <w:rsid w:val="00B90529"/>
    <w:rsid w:val="00B92939"/>
    <w:rsid w:val="00B92E42"/>
    <w:rsid w:val="00B93333"/>
    <w:rsid w:val="00B94BA8"/>
    <w:rsid w:val="00B9636F"/>
    <w:rsid w:val="00B96F4C"/>
    <w:rsid w:val="00BA0EDE"/>
    <w:rsid w:val="00BA36A9"/>
    <w:rsid w:val="00BA489F"/>
    <w:rsid w:val="00BA6C53"/>
    <w:rsid w:val="00BA7354"/>
    <w:rsid w:val="00BB26CD"/>
    <w:rsid w:val="00BB622D"/>
    <w:rsid w:val="00BB62A3"/>
    <w:rsid w:val="00BC0EFC"/>
    <w:rsid w:val="00BC202B"/>
    <w:rsid w:val="00BC43BA"/>
    <w:rsid w:val="00BC54E5"/>
    <w:rsid w:val="00BD0868"/>
    <w:rsid w:val="00BD0B8D"/>
    <w:rsid w:val="00BD1290"/>
    <w:rsid w:val="00BD2013"/>
    <w:rsid w:val="00BD4D61"/>
    <w:rsid w:val="00BD66CC"/>
    <w:rsid w:val="00BD6F06"/>
    <w:rsid w:val="00BE00EC"/>
    <w:rsid w:val="00BE183D"/>
    <w:rsid w:val="00BE2CFF"/>
    <w:rsid w:val="00BE5768"/>
    <w:rsid w:val="00BE6AA9"/>
    <w:rsid w:val="00BE6ABD"/>
    <w:rsid w:val="00BE7C13"/>
    <w:rsid w:val="00BE7E92"/>
    <w:rsid w:val="00BF3959"/>
    <w:rsid w:val="00BF3D09"/>
    <w:rsid w:val="00BF5BBC"/>
    <w:rsid w:val="00BF613E"/>
    <w:rsid w:val="00BF6B1E"/>
    <w:rsid w:val="00BF7F21"/>
    <w:rsid w:val="00C00291"/>
    <w:rsid w:val="00C0084B"/>
    <w:rsid w:val="00C02BD8"/>
    <w:rsid w:val="00C043B4"/>
    <w:rsid w:val="00C04743"/>
    <w:rsid w:val="00C0602F"/>
    <w:rsid w:val="00C07960"/>
    <w:rsid w:val="00C12C73"/>
    <w:rsid w:val="00C13640"/>
    <w:rsid w:val="00C13A52"/>
    <w:rsid w:val="00C16411"/>
    <w:rsid w:val="00C20CFF"/>
    <w:rsid w:val="00C21AA2"/>
    <w:rsid w:val="00C235BB"/>
    <w:rsid w:val="00C27AD5"/>
    <w:rsid w:val="00C30D38"/>
    <w:rsid w:val="00C31858"/>
    <w:rsid w:val="00C31A7A"/>
    <w:rsid w:val="00C32370"/>
    <w:rsid w:val="00C32469"/>
    <w:rsid w:val="00C33CB9"/>
    <w:rsid w:val="00C3637E"/>
    <w:rsid w:val="00C367E3"/>
    <w:rsid w:val="00C37472"/>
    <w:rsid w:val="00C37AD3"/>
    <w:rsid w:val="00C4016D"/>
    <w:rsid w:val="00C40466"/>
    <w:rsid w:val="00C40ED8"/>
    <w:rsid w:val="00C43C43"/>
    <w:rsid w:val="00C45F63"/>
    <w:rsid w:val="00C46B73"/>
    <w:rsid w:val="00C46D91"/>
    <w:rsid w:val="00C47021"/>
    <w:rsid w:val="00C50738"/>
    <w:rsid w:val="00C518DE"/>
    <w:rsid w:val="00C53A94"/>
    <w:rsid w:val="00C53CFD"/>
    <w:rsid w:val="00C55987"/>
    <w:rsid w:val="00C55BE2"/>
    <w:rsid w:val="00C5646D"/>
    <w:rsid w:val="00C62703"/>
    <w:rsid w:val="00C656B9"/>
    <w:rsid w:val="00C6654D"/>
    <w:rsid w:val="00C671C3"/>
    <w:rsid w:val="00C6728F"/>
    <w:rsid w:val="00C70EAE"/>
    <w:rsid w:val="00C71A1F"/>
    <w:rsid w:val="00C71F11"/>
    <w:rsid w:val="00C7238D"/>
    <w:rsid w:val="00C72851"/>
    <w:rsid w:val="00C739C8"/>
    <w:rsid w:val="00C73A29"/>
    <w:rsid w:val="00C73F1B"/>
    <w:rsid w:val="00C76C72"/>
    <w:rsid w:val="00C8088B"/>
    <w:rsid w:val="00C85690"/>
    <w:rsid w:val="00C87F8C"/>
    <w:rsid w:val="00C91512"/>
    <w:rsid w:val="00C931B8"/>
    <w:rsid w:val="00C93638"/>
    <w:rsid w:val="00C9503A"/>
    <w:rsid w:val="00C959D7"/>
    <w:rsid w:val="00C96654"/>
    <w:rsid w:val="00C978E1"/>
    <w:rsid w:val="00CA07F1"/>
    <w:rsid w:val="00CA2EF5"/>
    <w:rsid w:val="00CA3861"/>
    <w:rsid w:val="00CA3AB7"/>
    <w:rsid w:val="00CA5327"/>
    <w:rsid w:val="00CA5426"/>
    <w:rsid w:val="00CA5F8F"/>
    <w:rsid w:val="00CA6CA4"/>
    <w:rsid w:val="00CA6DB4"/>
    <w:rsid w:val="00CB01B7"/>
    <w:rsid w:val="00CB0259"/>
    <w:rsid w:val="00CB0391"/>
    <w:rsid w:val="00CB0EBF"/>
    <w:rsid w:val="00CB231C"/>
    <w:rsid w:val="00CB34E1"/>
    <w:rsid w:val="00CB6A31"/>
    <w:rsid w:val="00CC26FD"/>
    <w:rsid w:val="00CC3800"/>
    <w:rsid w:val="00CC392A"/>
    <w:rsid w:val="00CC4190"/>
    <w:rsid w:val="00CC5B00"/>
    <w:rsid w:val="00CC69B5"/>
    <w:rsid w:val="00CC6B9A"/>
    <w:rsid w:val="00CC6CF9"/>
    <w:rsid w:val="00CC7532"/>
    <w:rsid w:val="00CC7C43"/>
    <w:rsid w:val="00CD0C29"/>
    <w:rsid w:val="00CD233C"/>
    <w:rsid w:val="00CD2FA3"/>
    <w:rsid w:val="00CD3B91"/>
    <w:rsid w:val="00CD5932"/>
    <w:rsid w:val="00CD634D"/>
    <w:rsid w:val="00CD69C0"/>
    <w:rsid w:val="00CD7B50"/>
    <w:rsid w:val="00CD7BC6"/>
    <w:rsid w:val="00CE2E95"/>
    <w:rsid w:val="00CE3F8F"/>
    <w:rsid w:val="00CE536A"/>
    <w:rsid w:val="00CE5E61"/>
    <w:rsid w:val="00CE5F74"/>
    <w:rsid w:val="00CF23E2"/>
    <w:rsid w:val="00CF3CAF"/>
    <w:rsid w:val="00CF4B23"/>
    <w:rsid w:val="00CF4C8C"/>
    <w:rsid w:val="00CF54FC"/>
    <w:rsid w:val="00CF69FE"/>
    <w:rsid w:val="00D0016D"/>
    <w:rsid w:val="00D0074E"/>
    <w:rsid w:val="00D00B81"/>
    <w:rsid w:val="00D02B3E"/>
    <w:rsid w:val="00D038FA"/>
    <w:rsid w:val="00D065AB"/>
    <w:rsid w:val="00D06634"/>
    <w:rsid w:val="00D06EDE"/>
    <w:rsid w:val="00D07058"/>
    <w:rsid w:val="00D07413"/>
    <w:rsid w:val="00D0763D"/>
    <w:rsid w:val="00D1053B"/>
    <w:rsid w:val="00D140E8"/>
    <w:rsid w:val="00D147AE"/>
    <w:rsid w:val="00D14CF5"/>
    <w:rsid w:val="00D177AA"/>
    <w:rsid w:val="00D20F55"/>
    <w:rsid w:val="00D21042"/>
    <w:rsid w:val="00D21792"/>
    <w:rsid w:val="00D21817"/>
    <w:rsid w:val="00D22366"/>
    <w:rsid w:val="00D22F90"/>
    <w:rsid w:val="00D25484"/>
    <w:rsid w:val="00D2793E"/>
    <w:rsid w:val="00D27C7C"/>
    <w:rsid w:val="00D31696"/>
    <w:rsid w:val="00D31A40"/>
    <w:rsid w:val="00D32670"/>
    <w:rsid w:val="00D32C32"/>
    <w:rsid w:val="00D339D7"/>
    <w:rsid w:val="00D33F1F"/>
    <w:rsid w:val="00D3500C"/>
    <w:rsid w:val="00D35705"/>
    <w:rsid w:val="00D35842"/>
    <w:rsid w:val="00D3607F"/>
    <w:rsid w:val="00D364CF"/>
    <w:rsid w:val="00D365AE"/>
    <w:rsid w:val="00D411A0"/>
    <w:rsid w:val="00D41F5E"/>
    <w:rsid w:val="00D42994"/>
    <w:rsid w:val="00D439AD"/>
    <w:rsid w:val="00D442A4"/>
    <w:rsid w:val="00D45382"/>
    <w:rsid w:val="00D457F7"/>
    <w:rsid w:val="00D458DB"/>
    <w:rsid w:val="00D466A9"/>
    <w:rsid w:val="00D46A1C"/>
    <w:rsid w:val="00D5061E"/>
    <w:rsid w:val="00D52641"/>
    <w:rsid w:val="00D5549A"/>
    <w:rsid w:val="00D5618D"/>
    <w:rsid w:val="00D5756E"/>
    <w:rsid w:val="00D57AB4"/>
    <w:rsid w:val="00D60638"/>
    <w:rsid w:val="00D61535"/>
    <w:rsid w:val="00D64EFB"/>
    <w:rsid w:val="00D6625D"/>
    <w:rsid w:val="00D713BA"/>
    <w:rsid w:val="00D73041"/>
    <w:rsid w:val="00D74296"/>
    <w:rsid w:val="00D76D18"/>
    <w:rsid w:val="00D77F4C"/>
    <w:rsid w:val="00D8182A"/>
    <w:rsid w:val="00D8187D"/>
    <w:rsid w:val="00D82733"/>
    <w:rsid w:val="00D84032"/>
    <w:rsid w:val="00D858D5"/>
    <w:rsid w:val="00D8642D"/>
    <w:rsid w:val="00D873A7"/>
    <w:rsid w:val="00D900CA"/>
    <w:rsid w:val="00D90631"/>
    <w:rsid w:val="00D91F9E"/>
    <w:rsid w:val="00D9265F"/>
    <w:rsid w:val="00D94B76"/>
    <w:rsid w:val="00D9527F"/>
    <w:rsid w:val="00D97035"/>
    <w:rsid w:val="00DA141E"/>
    <w:rsid w:val="00DA1964"/>
    <w:rsid w:val="00DA1B93"/>
    <w:rsid w:val="00DA1BBF"/>
    <w:rsid w:val="00DA2245"/>
    <w:rsid w:val="00DA405F"/>
    <w:rsid w:val="00DA4542"/>
    <w:rsid w:val="00DA61B0"/>
    <w:rsid w:val="00DA6B18"/>
    <w:rsid w:val="00DA6C8D"/>
    <w:rsid w:val="00DA7852"/>
    <w:rsid w:val="00DA7D4A"/>
    <w:rsid w:val="00DB1DBC"/>
    <w:rsid w:val="00DB26BB"/>
    <w:rsid w:val="00DB36C0"/>
    <w:rsid w:val="00DB3CCF"/>
    <w:rsid w:val="00DB5B96"/>
    <w:rsid w:val="00DB7422"/>
    <w:rsid w:val="00DB7E76"/>
    <w:rsid w:val="00DC1B3B"/>
    <w:rsid w:val="00DC2AB2"/>
    <w:rsid w:val="00DC3980"/>
    <w:rsid w:val="00DC5B48"/>
    <w:rsid w:val="00DC5D6F"/>
    <w:rsid w:val="00DD021B"/>
    <w:rsid w:val="00DD292F"/>
    <w:rsid w:val="00DD3939"/>
    <w:rsid w:val="00DD464A"/>
    <w:rsid w:val="00DD651E"/>
    <w:rsid w:val="00DE0FB9"/>
    <w:rsid w:val="00DE152F"/>
    <w:rsid w:val="00DE18F9"/>
    <w:rsid w:val="00DE3C8C"/>
    <w:rsid w:val="00DE4D72"/>
    <w:rsid w:val="00DE4DA4"/>
    <w:rsid w:val="00DE5004"/>
    <w:rsid w:val="00DF3E11"/>
    <w:rsid w:val="00DF4EE1"/>
    <w:rsid w:val="00DF53A8"/>
    <w:rsid w:val="00DF6050"/>
    <w:rsid w:val="00DF6A5B"/>
    <w:rsid w:val="00E003CB"/>
    <w:rsid w:val="00E0175A"/>
    <w:rsid w:val="00E01E25"/>
    <w:rsid w:val="00E03D6A"/>
    <w:rsid w:val="00E04A67"/>
    <w:rsid w:val="00E06059"/>
    <w:rsid w:val="00E06A4E"/>
    <w:rsid w:val="00E07D50"/>
    <w:rsid w:val="00E10D08"/>
    <w:rsid w:val="00E1134B"/>
    <w:rsid w:val="00E120B3"/>
    <w:rsid w:val="00E124D9"/>
    <w:rsid w:val="00E13098"/>
    <w:rsid w:val="00E13564"/>
    <w:rsid w:val="00E154FD"/>
    <w:rsid w:val="00E15CA9"/>
    <w:rsid w:val="00E17F8D"/>
    <w:rsid w:val="00E20280"/>
    <w:rsid w:val="00E2073E"/>
    <w:rsid w:val="00E20B20"/>
    <w:rsid w:val="00E27C59"/>
    <w:rsid w:val="00E27CD1"/>
    <w:rsid w:val="00E30948"/>
    <w:rsid w:val="00E3329C"/>
    <w:rsid w:val="00E40A4B"/>
    <w:rsid w:val="00E412DE"/>
    <w:rsid w:val="00E41D30"/>
    <w:rsid w:val="00E422B1"/>
    <w:rsid w:val="00E429EC"/>
    <w:rsid w:val="00E4399D"/>
    <w:rsid w:val="00E43D97"/>
    <w:rsid w:val="00E4554C"/>
    <w:rsid w:val="00E46A67"/>
    <w:rsid w:val="00E50D61"/>
    <w:rsid w:val="00E51172"/>
    <w:rsid w:val="00E51DA8"/>
    <w:rsid w:val="00E555BA"/>
    <w:rsid w:val="00E55993"/>
    <w:rsid w:val="00E55B66"/>
    <w:rsid w:val="00E573FF"/>
    <w:rsid w:val="00E57568"/>
    <w:rsid w:val="00E60265"/>
    <w:rsid w:val="00E60560"/>
    <w:rsid w:val="00E6116D"/>
    <w:rsid w:val="00E64538"/>
    <w:rsid w:val="00E64D2B"/>
    <w:rsid w:val="00E6554A"/>
    <w:rsid w:val="00E671BA"/>
    <w:rsid w:val="00E70ABB"/>
    <w:rsid w:val="00E70BA5"/>
    <w:rsid w:val="00E71A74"/>
    <w:rsid w:val="00E722B5"/>
    <w:rsid w:val="00E72A94"/>
    <w:rsid w:val="00E743D5"/>
    <w:rsid w:val="00E748DD"/>
    <w:rsid w:val="00E757E2"/>
    <w:rsid w:val="00E75B9F"/>
    <w:rsid w:val="00E75D81"/>
    <w:rsid w:val="00E769D3"/>
    <w:rsid w:val="00E77B6D"/>
    <w:rsid w:val="00E83079"/>
    <w:rsid w:val="00E830FC"/>
    <w:rsid w:val="00E84493"/>
    <w:rsid w:val="00E85155"/>
    <w:rsid w:val="00E87EB1"/>
    <w:rsid w:val="00E902BD"/>
    <w:rsid w:val="00E92056"/>
    <w:rsid w:val="00E92E58"/>
    <w:rsid w:val="00E954C3"/>
    <w:rsid w:val="00E957B9"/>
    <w:rsid w:val="00E96F2E"/>
    <w:rsid w:val="00E9765B"/>
    <w:rsid w:val="00EA063E"/>
    <w:rsid w:val="00EA3F10"/>
    <w:rsid w:val="00EA4519"/>
    <w:rsid w:val="00EA54D7"/>
    <w:rsid w:val="00EA709F"/>
    <w:rsid w:val="00EA710E"/>
    <w:rsid w:val="00EA72E1"/>
    <w:rsid w:val="00EA766A"/>
    <w:rsid w:val="00EB010C"/>
    <w:rsid w:val="00EB0896"/>
    <w:rsid w:val="00EB09C5"/>
    <w:rsid w:val="00EB29D0"/>
    <w:rsid w:val="00EB3E16"/>
    <w:rsid w:val="00EB561E"/>
    <w:rsid w:val="00EB5964"/>
    <w:rsid w:val="00EB5F4F"/>
    <w:rsid w:val="00EB6BE1"/>
    <w:rsid w:val="00EB7CD1"/>
    <w:rsid w:val="00EC0349"/>
    <w:rsid w:val="00EC1694"/>
    <w:rsid w:val="00EC3AA2"/>
    <w:rsid w:val="00EC4E36"/>
    <w:rsid w:val="00EC66B1"/>
    <w:rsid w:val="00EC683B"/>
    <w:rsid w:val="00EC736F"/>
    <w:rsid w:val="00ED0A7E"/>
    <w:rsid w:val="00ED181C"/>
    <w:rsid w:val="00ED1C47"/>
    <w:rsid w:val="00ED29F7"/>
    <w:rsid w:val="00ED2F75"/>
    <w:rsid w:val="00ED4478"/>
    <w:rsid w:val="00ED4E4B"/>
    <w:rsid w:val="00ED7685"/>
    <w:rsid w:val="00EE1C23"/>
    <w:rsid w:val="00EE3971"/>
    <w:rsid w:val="00EE4BE5"/>
    <w:rsid w:val="00EE5A75"/>
    <w:rsid w:val="00EE5BEA"/>
    <w:rsid w:val="00EE5CD0"/>
    <w:rsid w:val="00EE5D94"/>
    <w:rsid w:val="00EE6342"/>
    <w:rsid w:val="00EE664A"/>
    <w:rsid w:val="00EE6700"/>
    <w:rsid w:val="00EE7561"/>
    <w:rsid w:val="00EE77C5"/>
    <w:rsid w:val="00EF0328"/>
    <w:rsid w:val="00EF49EA"/>
    <w:rsid w:val="00EF52F1"/>
    <w:rsid w:val="00EF70A2"/>
    <w:rsid w:val="00F024EA"/>
    <w:rsid w:val="00F0325C"/>
    <w:rsid w:val="00F05802"/>
    <w:rsid w:val="00F05842"/>
    <w:rsid w:val="00F06828"/>
    <w:rsid w:val="00F10979"/>
    <w:rsid w:val="00F113E3"/>
    <w:rsid w:val="00F11DEB"/>
    <w:rsid w:val="00F1284E"/>
    <w:rsid w:val="00F138D8"/>
    <w:rsid w:val="00F13C3A"/>
    <w:rsid w:val="00F13E1B"/>
    <w:rsid w:val="00F1436C"/>
    <w:rsid w:val="00F1579E"/>
    <w:rsid w:val="00F15AB9"/>
    <w:rsid w:val="00F15DA3"/>
    <w:rsid w:val="00F1639A"/>
    <w:rsid w:val="00F17945"/>
    <w:rsid w:val="00F2003B"/>
    <w:rsid w:val="00F23115"/>
    <w:rsid w:val="00F234D1"/>
    <w:rsid w:val="00F23A44"/>
    <w:rsid w:val="00F23C95"/>
    <w:rsid w:val="00F25C46"/>
    <w:rsid w:val="00F30B3C"/>
    <w:rsid w:val="00F31563"/>
    <w:rsid w:val="00F33DFC"/>
    <w:rsid w:val="00F35801"/>
    <w:rsid w:val="00F35C12"/>
    <w:rsid w:val="00F36D16"/>
    <w:rsid w:val="00F418DC"/>
    <w:rsid w:val="00F44B05"/>
    <w:rsid w:val="00F459C1"/>
    <w:rsid w:val="00F4728C"/>
    <w:rsid w:val="00F50F09"/>
    <w:rsid w:val="00F5267F"/>
    <w:rsid w:val="00F52DB3"/>
    <w:rsid w:val="00F52E3F"/>
    <w:rsid w:val="00F54FB6"/>
    <w:rsid w:val="00F56628"/>
    <w:rsid w:val="00F56A3B"/>
    <w:rsid w:val="00F56BC5"/>
    <w:rsid w:val="00F60E06"/>
    <w:rsid w:val="00F61347"/>
    <w:rsid w:val="00F61B80"/>
    <w:rsid w:val="00F61C46"/>
    <w:rsid w:val="00F61E8E"/>
    <w:rsid w:val="00F63E98"/>
    <w:rsid w:val="00F65733"/>
    <w:rsid w:val="00F665F0"/>
    <w:rsid w:val="00F703B3"/>
    <w:rsid w:val="00F70C7F"/>
    <w:rsid w:val="00F7231B"/>
    <w:rsid w:val="00F73D75"/>
    <w:rsid w:val="00F7417C"/>
    <w:rsid w:val="00F74DC3"/>
    <w:rsid w:val="00F756A6"/>
    <w:rsid w:val="00F778C5"/>
    <w:rsid w:val="00F77A1A"/>
    <w:rsid w:val="00F80356"/>
    <w:rsid w:val="00F806CD"/>
    <w:rsid w:val="00F809DC"/>
    <w:rsid w:val="00F824CD"/>
    <w:rsid w:val="00F83168"/>
    <w:rsid w:val="00F831E2"/>
    <w:rsid w:val="00F855D1"/>
    <w:rsid w:val="00F85C06"/>
    <w:rsid w:val="00F86196"/>
    <w:rsid w:val="00F86F28"/>
    <w:rsid w:val="00F87DDC"/>
    <w:rsid w:val="00F901E1"/>
    <w:rsid w:val="00F90A4E"/>
    <w:rsid w:val="00F91485"/>
    <w:rsid w:val="00F914EF"/>
    <w:rsid w:val="00F930DC"/>
    <w:rsid w:val="00F94C6C"/>
    <w:rsid w:val="00F94D0D"/>
    <w:rsid w:val="00F9592C"/>
    <w:rsid w:val="00F9749D"/>
    <w:rsid w:val="00FA03A4"/>
    <w:rsid w:val="00FA05E2"/>
    <w:rsid w:val="00FA183A"/>
    <w:rsid w:val="00FA1B61"/>
    <w:rsid w:val="00FA2AA1"/>
    <w:rsid w:val="00FA2D6D"/>
    <w:rsid w:val="00FA2EB0"/>
    <w:rsid w:val="00FA4AF2"/>
    <w:rsid w:val="00FA5495"/>
    <w:rsid w:val="00FA67FA"/>
    <w:rsid w:val="00FA71C1"/>
    <w:rsid w:val="00FA798B"/>
    <w:rsid w:val="00FB1037"/>
    <w:rsid w:val="00FB1CEE"/>
    <w:rsid w:val="00FB2FEF"/>
    <w:rsid w:val="00FB3451"/>
    <w:rsid w:val="00FB3E8C"/>
    <w:rsid w:val="00FB47F1"/>
    <w:rsid w:val="00FB484D"/>
    <w:rsid w:val="00FB4A58"/>
    <w:rsid w:val="00FB51A1"/>
    <w:rsid w:val="00FB588E"/>
    <w:rsid w:val="00FB5C5E"/>
    <w:rsid w:val="00FB5EF8"/>
    <w:rsid w:val="00FB630A"/>
    <w:rsid w:val="00FB697A"/>
    <w:rsid w:val="00FC15B6"/>
    <w:rsid w:val="00FC1667"/>
    <w:rsid w:val="00FC2B4F"/>
    <w:rsid w:val="00FC2CB8"/>
    <w:rsid w:val="00FC353D"/>
    <w:rsid w:val="00FC379B"/>
    <w:rsid w:val="00FC4B45"/>
    <w:rsid w:val="00FC607A"/>
    <w:rsid w:val="00FC6C92"/>
    <w:rsid w:val="00FC787B"/>
    <w:rsid w:val="00FD008A"/>
    <w:rsid w:val="00FD0C55"/>
    <w:rsid w:val="00FD1364"/>
    <w:rsid w:val="00FD2112"/>
    <w:rsid w:val="00FD28D5"/>
    <w:rsid w:val="00FD3838"/>
    <w:rsid w:val="00FD3C68"/>
    <w:rsid w:val="00FD44C8"/>
    <w:rsid w:val="00FD4C3D"/>
    <w:rsid w:val="00FE0763"/>
    <w:rsid w:val="00FE2250"/>
    <w:rsid w:val="00FE2C4F"/>
    <w:rsid w:val="00FE6378"/>
    <w:rsid w:val="00FE6CE3"/>
    <w:rsid w:val="00FE7F62"/>
    <w:rsid w:val="00FF38E6"/>
    <w:rsid w:val="00FF3BEC"/>
    <w:rsid w:val="00FF6847"/>
    <w:rsid w:val="00FF75D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iPriority="2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21AA2"/>
    <w:rPr>
      <w:sz w:val="24"/>
      <w:szCs w:val="24"/>
    </w:rPr>
  </w:style>
  <w:style w:type="paragraph" w:styleId="Virsraksts1">
    <w:name w:val="heading 1"/>
    <w:basedOn w:val="Parastais"/>
    <w:next w:val="Parastais"/>
    <w:qFormat/>
    <w:rsid w:val="001D67A2"/>
    <w:pPr>
      <w:keepNext/>
      <w:jc w:val="center"/>
      <w:outlineLvl w:val="0"/>
    </w:pPr>
    <w:rPr>
      <w:b/>
      <w:bCs/>
      <w:szCs w:val="20"/>
      <w:lang w:eastAsia="en-US"/>
    </w:rPr>
  </w:style>
  <w:style w:type="paragraph" w:styleId="Virsraksts4">
    <w:name w:val="heading 4"/>
    <w:basedOn w:val="Parastais"/>
    <w:next w:val="Parastais"/>
    <w:link w:val="Virsraksts4Rakstz"/>
    <w:unhideWhenUsed/>
    <w:qFormat/>
    <w:rsid w:val="008D58AA"/>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ais"/>
    <w:rsid w:val="00CA3861"/>
    <w:pPr>
      <w:ind w:firstLine="720"/>
      <w:jc w:val="both"/>
    </w:pPr>
    <w:rPr>
      <w:sz w:val="28"/>
      <w:szCs w:val="20"/>
      <w:lang w:eastAsia="en-US"/>
    </w:rPr>
  </w:style>
  <w:style w:type="character" w:styleId="Hipersaite">
    <w:name w:val="Hyperlink"/>
    <w:rsid w:val="003D39ED"/>
    <w:rPr>
      <w:color w:val="0000FF"/>
      <w:u w:val="single"/>
    </w:rPr>
  </w:style>
  <w:style w:type="paragraph" w:styleId="Kjene">
    <w:name w:val="footer"/>
    <w:basedOn w:val="Parastais"/>
    <w:rsid w:val="003D39ED"/>
    <w:pPr>
      <w:tabs>
        <w:tab w:val="center" w:pos="4153"/>
        <w:tab w:val="right" w:pos="8306"/>
      </w:tabs>
    </w:pPr>
    <w:rPr>
      <w:szCs w:val="20"/>
    </w:rPr>
  </w:style>
  <w:style w:type="paragraph" w:customStyle="1" w:styleId="RakstzCharCharRakstzCharCharRakstzCharCharRakstzCharCharRakstz">
    <w:name w:val="Rakstz. Char Char Rakstz. Char Char Rakstz. Char Char Rakstz. Char Char Rakstz."/>
    <w:basedOn w:val="Parastais"/>
    <w:rsid w:val="003D39ED"/>
    <w:pPr>
      <w:spacing w:after="160" w:line="240" w:lineRule="exact"/>
    </w:pPr>
    <w:rPr>
      <w:rFonts w:ascii="Tahoma" w:hAnsi="Tahoma"/>
      <w:sz w:val="20"/>
      <w:szCs w:val="20"/>
      <w:lang w:val="en-US" w:eastAsia="en-US"/>
    </w:rPr>
  </w:style>
  <w:style w:type="paragraph" w:styleId="Pamatteksts">
    <w:name w:val="Body Text"/>
    <w:basedOn w:val="Parastais"/>
    <w:rsid w:val="001D67A2"/>
    <w:pPr>
      <w:spacing w:after="120"/>
    </w:pPr>
  </w:style>
  <w:style w:type="paragraph" w:styleId="Komentrateksts">
    <w:name w:val="annotation text"/>
    <w:basedOn w:val="Parastais"/>
    <w:link w:val="KomentratekstsRakstz"/>
    <w:rsid w:val="00D900CA"/>
    <w:rPr>
      <w:sz w:val="20"/>
      <w:szCs w:val="20"/>
      <w:lang w:eastAsia="en-US"/>
    </w:rPr>
  </w:style>
  <w:style w:type="character" w:styleId="Komentraatsauce">
    <w:name w:val="annotation reference"/>
    <w:uiPriority w:val="99"/>
    <w:rsid w:val="00D900CA"/>
    <w:rPr>
      <w:sz w:val="16"/>
      <w:szCs w:val="16"/>
    </w:rPr>
  </w:style>
  <w:style w:type="paragraph" w:styleId="Balonteksts">
    <w:name w:val="Balloon Text"/>
    <w:basedOn w:val="Parastais"/>
    <w:link w:val="BalontekstsRakstz"/>
    <w:uiPriority w:val="99"/>
    <w:semiHidden/>
    <w:rsid w:val="00D900CA"/>
    <w:rPr>
      <w:rFonts w:ascii="Tahoma" w:hAnsi="Tahoma"/>
      <w:sz w:val="16"/>
      <w:szCs w:val="16"/>
    </w:rPr>
  </w:style>
  <w:style w:type="paragraph" w:styleId="Galvene">
    <w:name w:val="header"/>
    <w:basedOn w:val="Parastais"/>
    <w:rsid w:val="002C1338"/>
    <w:pPr>
      <w:tabs>
        <w:tab w:val="center" w:pos="4153"/>
        <w:tab w:val="right" w:pos="8306"/>
      </w:tabs>
    </w:pPr>
  </w:style>
  <w:style w:type="character" w:styleId="Izteiksmgs">
    <w:name w:val="Strong"/>
    <w:qFormat/>
    <w:rsid w:val="009F57D3"/>
    <w:rPr>
      <w:b/>
      <w:bCs/>
    </w:rPr>
  </w:style>
  <w:style w:type="character" w:styleId="Lappusesnumurs">
    <w:name w:val="page number"/>
    <w:basedOn w:val="Noklusjumarindkopasfonts"/>
    <w:rsid w:val="007C6285"/>
  </w:style>
  <w:style w:type="paragraph" w:styleId="Vresteksts">
    <w:name w:val="footnote text"/>
    <w:basedOn w:val="Parastais"/>
    <w:link w:val="VrestekstsRakstz"/>
    <w:uiPriority w:val="99"/>
    <w:rsid w:val="002F4DD2"/>
    <w:rPr>
      <w:sz w:val="20"/>
      <w:szCs w:val="20"/>
    </w:rPr>
  </w:style>
  <w:style w:type="character" w:styleId="Vresatsauce">
    <w:name w:val="footnote reference"/>
    <w:uiPriority w:val="99"/>
    <w:rsid w:val="002F4DD2"/>
    <w:rPr>
      <w:vertAlign w:val="superscript"/>
    </w:rPr>
  </w:style>
  <w:style w:type="paragraph" w:customStyle="1" w:styleId="CharChar">
    <w:name w:val="Char Char"/>
    <w:basedOn w:val="Parastais"/>
    <w:rsid w:val="00035394"/>
    <w:pPr>
      <w:spacing w:after="160" w:line="240" w:lineRule="exact"/>
    </w:pPr>
    <w:rPr>
      <w:rFonts w:ascii="Tahoma" w:hAnsi="Tahoma"/>
      <w:sz w:val="20"/>
      <w:szCs w:val="20"/>
      <w:lang w:val="en-US" w:eastAsia="en-US"/>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ais"/>
    <w:link w:val="SarakstarindkopaRakstz"/>
    <w:uiPriority w:val="34"/>
    <w:qFormat/>
    <w:rsid w:val="00EA063E"/>
    <w:pPr>
      <w:spacing w:before="100" w:beforeAutospacing="1" w:after="100" w:afterAutospacing="1"/>
    </w:pPr>
    <w:rPr>
      <w:rFonts w:eastAsia="Calibri"/>
    </w:rPr>
  </w:style>
  <w:style w:type="paragraph" w:customStyle="1" w:styleId="Default">
    <w:name w:val="Default"/>
    <w:basedOn w:val="Parastais"/>
    <w:rsid w:val="004664D1"/>
    <w:pPr>
      <w:autoSpaceDE w:val="0"/>
      <w:autoSpaceDN w:val="0"/>
    </w:pPr>
    <w:rPr>
      <w:rFonts w:eastAsia="Calibri"/>
      <w:color w:val="000000"/>
    </w:rPr>
  </w:style>
  <w:style w:type="character" w:styleId="Izclums">
    <w:name w:val="Emphasis"/>
    <w:uiPriority w:val="20"/>
    <w:qFormat/>
    <w:rsid w:val="00094E69"/>
    <w:rPr>
      <w:b/>
      <w:bCs/>
      <w:i w:val="0"/>
      <w:iCs w:val="0"/>
    </w:rPr>
  </w:style>
  <w:style w:type="character" w:customStyle="1" w:styleId="st">
    <w:name w:val="st"/>
    <w:basedOn w:val="Noklusjumarindkopasfonts"/>
    <w:rsid w:val="00094E69"/>
  </w:style>
  <w:style w:type="character" w:customStyle="1" w:styleId="at3">
    <w:name w:val="a__t3"/>
    <w:basedOn w:val="Noklusjumarindkopasfonts"/>
    <w:rsid w:val="00434DFF"/>
  </w:style>
  <w:style w:type="character" w:customStyle="1" w:styleId="at2">
    <w:name w:val="a__t2"/>
    <w:basedOn w:val="Noklusjumarindkopasfonts"/>
    <w:rsid w:val="00434DFF"/>
  </w:style>
  <w:style w:type="character" w:customStyle="1" w:styleId="Virsraksts4Rakstz">
    <w:name w:val="Virsraksts 4 Rakstz."/>
    <w:link w:val="Virsraksts4"/>
    <w:rsid w:val="008D58AA"/>
    <w:rPr>
      <w:rFonts w:ascii="Calibri" w:eastAsia="Times New Roman" w:hAnsi="Calibri" w:cs="Times New Roman"/>
      <w:b/>
      <w:bCs/>
      <w:sz w:val="28"/>
      <w:szCs w:val="28"/>
    </w:rPr>
  </w:style>
  <w:style w:type="paragraph" w:styleId="Komentratma">
    <w:name w:val="annotation subject"/>
    <w:basedOn w:val="Komentrateksts"/>
    <w:next w:val="Komentrateksts"/>
    <w:link w:val="KomentratmaRakstz"/>
    <w:rsid w:val="00120231"/>
    <w:rPr>
      <w:b/>
      <w:bCs/>
    </w:rPr>
  </w:style>
  <w:style w:type="character" w:customStyle="1" w:styleId="KomentratekstsRakstz">
    <w:name w:val="Komentāra teksts Rakstz."/>
    <w:link w:val="Komentrateksts"/>
    <w:rsid w:val="00120231"/>
    <w:rPr>
      <w:lang w:eastAsia="en-US"/>
    </w:rPr>
  </w:style>
  <w:style w:type="character" w:customStyle="1" w:styleId="KomentratmaRakstz">
    <w:name w:val="Komentāra tēma Rakstz."/>
    <w:link w:val="Komentratma"/>
    <w:rsid w:val="00120231"/>
    <w:rPr>
      <w:b/>
      <w:bCs/>
      <w:lang w:eastAsia="en-US"/>
    </w:rPr>
  </w:style>
  <w:style w:type="character" w:customStyle="1" w:styleId="VrestekstsRakstz">
    <w:name w:val="Vēres teksts Rakstz."/>
    <w:basedOn w:val="Noklusjumarindkopasfonts"/>
    <w:link w:val="Vresteksts"/>
    <w:uiPriority w:val="99"/>
    <w:rsid w:val="00F113E3"/>
  </w:style>
  <w:style w:type="paragraph" w:styleId="Pamatteksts2">
    <w:name w:val="Body Text 2"/>
    <w:basedOn w:val="Parastais"/>
    <w:link w:val="Pamatteksts2Rakstz"/>
    <w:uiPriority w:val="99"/>
    <w:rsid w:val="00990E07"/>
    <w:pPr>
      <w:spacing w:after="120" w:line="480" w:lineRule="auto"/>
    </w:pPr>
    <w:rPr>
      <w:sz w:val="28"/>
      <w:szCs w:val="20"/>
      <w:lang w:val="en-GB" w:eastAsia="en-US"/>
    </w:rPr>
  </w:style>
  <w:style w:type="character" w:customStyle="1" w:styleId="Pamatteksts2Rakstz">
    <w:name w:val="Pamatteksts 2 Rakstz."/>
    <w:link w:val="Pamatteksts2"/>
    <w:uiPriority w:val="99"/>
    <w:rsid w:val="00990E07"/>
    <w:rPr>
      <w:sz w:val="28"/>
      <w:lang w:val="en-GB" w:eastAsia="en-US"/>
    </w:rPr>
  </w:style>
  <w:style w:type="paragraph" w:customStyle="1" w:styleId="PointManual">
    <w:name w:val="Point Manual"/>
    <w:basedOn w:val="Parastais"/>
    <w:rsid w:val="00271EC4"/>
    <w:pPr>
      <w:spacing w:before="200"/>
      <w:ind w:left="567" w:hanging="567"/>
    </w:pPr>
    <w:rPr>
      <w:lang w:bidi="lv-LV"/>
    </w:rPr>
  </w:style>
  <w:style w:type="paragraph" w:customStyle="1" w:styleId="Dash1">
    <w:name w:val="Dash 1"/>
    <w:basedOn w:val="Parastais"/>
    <w:rsid w:val="00FB1CEE"/>
    <w:pPr>
      <w:numPr>
        <w:numId w:val="1"/>
      </w:numPr>
      <w:outlineLvl w:val="0"/>
    </w:pPr>
    <w:rPr>
      <w:lang w:bidi="lv-LV"/>
    </w:rPr>
  </w:style>
  <w:style w:type="paragraph" w:customStyle="1" w:styleId="Pointabc">
    <w:name w:val="Point abc"/>
    <w:basedOn w:val="Parastais"/>
    <w:rsid w:val="003D73BE"/>
    <w:pPr>
      <w:numPr>
        <w:ilvl w:val="1"/>
        <w:numId w:val="3"/>
      </w:numPr>
      <w:spacing w:before="200"/>
    </w:pPr>
    <w:rPr>
      <w:lang w:bidi="lv-LV"/>
    </w:rPr>
  </w:style>
  <w:style w:type="paragraph" w:customStyle="1" w:styleId="Pointabc1">
    <w:name w:val="Point abc (1)"/>
    <w:basedOn w:val="Parastais"/>
    <w:rsid w:val="003D73BE"/>
    <w:pPr>
      <w:numPr>
        <w:ilvl w:val="3"/>
        <w:numId w:val="3"/>
      </w:numPr>
      <w:outlineLvl w:val="0"/>
    </w:pPr>
    <w:rPr>
      <w:lang w:bidi="lv-LV"/>
    </w:rPr>
  </w:style>
  <w:style w:type="paragraph" w:customStyle="1" w:styleId="Pointabc2">
    <w:name w:val="Point abc (2)"/>
    <w:basedOn w:val="Parastais"/>
    <w:rsid w:val="003D73BE"/>
    <w:pPr>
      <w:numPr>
        <w:ilvl w:val="5"/>
        <w:numId w:val="3"/>
      </w:numPr>
      <w:outlineLvl w:val="1"/>
    </w:pPr>
    <w:rPr>
      <w:lang w:bidi="lv-LV"/>
    </w:rPr>
  </w:style>
  <w:style w:type="paragraph" w:customStyle="1" w:styleId="Pointabc3">
    <w:name w:val="Point abc (3)"/>
    <w:basedOn w:val="Parastais"/>
    <w:rsid w:val="003D73BE"/>
    <w:pPr>
      <w:numPr>
        <w:ilvl w:val="7"/>
        <w:numId w:val="3"/>
      </w:numPr>
      <w:outlineLvl w:val="2"/>
    </w:pPr>
    <w:rPr>
      <w:lang w:bidi="lv-LV"/>
    </w:rPr>
  </w:style>
  <w:style w:type="paragraph" w:customStyle="1" w:styleId="Pointabc4">
    <w:name w:val="Point abc (4)"/>
    <w:basedOn w:val="Parastais"/>
    <w:rsid w:val="003D73BE"/>
    <w:pPr>
      <w:numPr>
        <w:ilvl w:val="8"/>
        <w:numId w:val="3"/>
      </w:numPr>
      <w:outlineLvl w:val="3"/>
    </w:pPr>
    <w:rPr>
      <w:lang w:bidi="lv-LV"/>
    </w:rPr>
  </w:style>
  <w:style w:type="paragraph" w:customStyle="1" w:styleId="Point123">
    <w:name w:val="Point 123"/>
    <w:basedOn w:val="Parastais"/>
    <w:rsid w:val="003D73BE"/>
    <w:pPr>
      <w:numPr>
        <w:numId w:val="3"/>
      </w:numPr>
      <w:spacing w:before="200"/>
    </w:pPr>
    <w:rPr>
      <w:lang w:bidi="lv-LV"/>
    </w:rPr>
  </w:style>
  <w:style w:type="paragraph" w:customStyle="1" w:styleId="Point1231">
    <w:name w:val="Point 123 (1)"/>
    <w:basedOn w:val="Parastais"/>
    <w:rsid w:val="003D73BE"/>
    <w:pPr>
      <w:numPr>
        <w:ilvl w:val="2"/>
        <w:numId w:val="3"/>
      </w:numPr>
      <w:outlineLvl w:val="0"/>
    </w:pPr>
    <w:rPr>
      <w:lang w:bidi="lv-LV"/>
    </w:rPr>
  </w:style>
  <w:style w:type="paragraph" w:customStyle="1" w:styleId="Point1232">
    <w:name w:val="Point 123 (2)"/>
    <w:basedOn w:val="Parastais"/>
    <w:rsid w:val="003D73BE"/>
    <w:pPr>
      <w:numPr>
        <w:ilvl w:val="4"/>
        <w:numId w:val="3"/>
      </w:numPr>
      <w:outlineLvl w:val="1"/>
    </w:pPr>
    <w:rPr>
      <w:lang w:bidi="lv-LV"/>
    </w:rPr>
  </w:style>
  <w:style w:type="paragraph" w:customStyle="1" w:styleId="Point1233">
    <w:name w:val="Point 123 (3)"/>
    <w:basedOn w:val="Parastais"/>
    <w:rsid w:val="003D73BE"/>
    <w:pPr>
      <w:numPr>
        <w:ilvl w:val="6"/>
        <w:numId w:val="3"/>
      </w:numPr>
      <w:outlineLvl w:val="2"/>
    </w:pPr>
    <w:rPr>
      <w:lang w:bidi="lv-LV"/>
    </w:rPr>
  </w:style>
  <w:style w:type="paragraph" w:customStyle="1" w:styleId="Dash2">
    <w:name w:val="Dash 2"/>
    <w:basedOn w:val="Parastais"/>
    <w:rsid w:val="003D73BE"/>
    <w:pPr>
      <w:numPr>
        <w:numId w:val="2"/>
      </w:numPr>
      <w:outlineLvl w:val="1"/>
    </w:pPr>
    <w:rPr>
      <w:lang w:bidi="lv-LV"/>
    </w:rPr>
  </w:style>
  <w:style w:type="paragraph" w:styleId="Beiguvresteksts">
    <w:name w:val="endnote text"/>
    <w:basedOn w:val="Parastais"/>
    <w:link w:val="BeiguvrestekstsRakstz"/>
    <w:rsid w:val="009E7C47"/>
    <w:rPr>
      <w:sz w:val="20"/>
      <w:szCs w:val="20"/>
    </w:rPr>
  </w:style>
  <w:style w:type="character" w:customStyle="1" w:styleId="BeiguvrestekstsRakstz">
    <w:name w:val="Beigu vēres teksts Rakstz."/>
    <w:basedOn w:val="Noklusjumarindkopasfonts"/>
    <w:link w:val="Beiguvresteksts"/>
    <w:rsid w:val="009E7C47"/>
  </w:style>
  <w:style w:type="character" w:styleId="Beiguvresatsauce">
    <w:name w:val="endnote reference"/>
    <w:rsid w:val="009E7C47"/>
    <w:rPr>
      <w:vertAlign w:val="superscript"/>
    </w:rPr>
  </w:style>
  <w:style w:type="character" w:customStyle="1" w:styleId="st1">
    <w:name w:val="st1"/>
    <w:rsid w:val="002946CE"/>
  </w:style>
  <w:style w:type="paragraph" w:styleId="Prskatjums">
    <w:name w:val="Revision"/>
    <w:hidden/>
    <w:uiPriority w:val="99"/>
    <w:semiHidden/>
    <w:rsid w:val="00300D40"/>
    <w:rPr>
      <w:sz w:val="24"/>
      <w:szCs w:val="24"/>
    </w:rPr>
  </w:style>
  <w:style w:type="paragraph" w:styleId="Vienkrsteksts">
    <w:name w:val="Plain Text"/>
    <w:basedOn w:val="Parastais"/>
    <w:link w:val="VienkrstekstsRakstz"/>
    <w:uiPriority w:val="99"/>
    <w:unhideWhenUsed/>
    <w:rsid w:val="00991FA6"/>
    <w:rPr>
      <w:rFonts w:ascii="Consolas" w:eastAsia="Calibri" w:hAnsi="Consolas"/>
      <w:sz w:val="21"/>
      <w:szCs w:val="21"/>
      <w:lang w:eastAsia="en-US"/>
    </w:rPr>
  </w:style>
  <w:style w:type="character" w:customStyle="1" w:styleId="VienkrstekstsRakstz">
    <w:name w:val="Vienkāršs teksts Rakstz."/>
    <w:link w:val="Vienkrsteksts"/>
    <w:uiPriority w:val="99"/>
    <w:rsid w:val="00991FA6"/>
    <w:rPr>
      <w:rFonts w:ascii="Consolas" w:eastAsia="Calibri" w:hAnsi="Consolas" w:cs="Times New Roman"/>
      <w:sz w:val="21"/>
      <w:szCs w:val="21"/>
      <w:lang w:eastAsia="en-US"/>
    </w:rPr>
  </w:style>
  <w:style w:type="character" w:customStyle="1" w:styleId="tvhtml">
    <w:name w:val="tv_html"/>
    <w:basedOn w:val="Noklusjumarindkopasfonts"/>
    <w:rsid w:val="00D06EDE"/>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93774C"/>
    <w:rPr>
      <w:rFonts w:eastAsia="Calibri"/>
      <w:sz w:val="24"/>
      <w:szCs w:val="24"/>
    </w:rPr>
  </w:style>
  <w:style w:type="paragraph" w:customStyle="1" w:styleId="Point0number">
    <w:name w:val="Point 0 (number)"/>
    <w:basedOn w:val="Parastais"/>
    <w:rsid w:val="00DB5B96"/>
    <w:pPr>
      <w:numPr>
        <w:numId w:val="12"/>
      </w:numPr>
      <w:spacing w:before="120" w:after="120"/>
      <w:jc w:val="both"/>
    </w:pPr>
    <w:rPr>
      <w:rFonts w:eastAsia="Calibri"/>
      <w:szCs w:val="22"/>
      <w:lang w:bidi="lv-LV"/>
    </w:rPr>
  </w:style>
  <w:style w:type="paragraph" w:customStyle="1" w:styleId="Point1number">
    <w:name w:val="Point 1 (number)"/>
    <w:basedOn w:val="Parastais"/>
    <w:rsid w:val="00DB5B96"/>
    <w:pPr>
      <w:numPr>
        <w:ilvl w:val="2"/>
        <w:numId w:val="12"/>
      </w:numPr>
      <w:spacing w:before="120" w:after="120"/>
      <w:jc w:val="both"/>
    </w:pPr>
    <w:rPr>
      <w:rFonts w:eastAsia="Calibri"/>
      <w:szCs w:val="22"/>
      <w:lang w:bidi="lv-LV"/>
    </w:rPr>
  </w:style>
  <w:style w:type="paragraph" w:customStyle="1" w:styleId="Point2number">
    <w:name w:val="Point 2 (number)"/>
    <w:basedOn w:val="Parastais"/>
    <w:rsid w:val="00DB5B96"/>
    <w:pPr>
      <w:numPr>
        <w:ilvl w:val="4"/>
        <w:numId w:val="12"/>
      </w:numPr>
      <w:spacing w:before="120" w:after="120"/>
      <w:jc w:val="both"/>
    </w:pPr>
    <w:rPr>
      <w:rFonts w:eastAsia="Calibri"/>
      <w:szCs w:val="22"/>
      <w:lang w:bidi="lv-LV"/>
    </w:rPr>
  </w:style>
  <w:style w:type="paragraph" w:customStyle="1" w:styleId="Point3number">
    <w:name w:val="Point 3 (number)"/>
    <w:basedOn w:val="Parastais"/>
    <w:rsid w:val="00DB5B96"/>
    <w:pPr>
      <w:numPr>
        <w:ilvl w:val="6"/>
        <w:numId w:val="12"/>
      </w:numPr>
      <w:spacing w:before="120" w:after="120"/>
      <w:jc w:val="both"/>
    </w:pPr>
    <w:rPr>
      <w:rFonts w:eastAsia="Calibri"/>
      <w:szCs w:val="22"/>
      <w:lang w:bidi="lv-LV"/>
    </w:rPr>
  </w:style>
  <w:style w:type="paragraph" w:customStyle="1" w:styleId="Point0letter">
    <w:name w:val="Point 0 (letter)"/>
    <w:basedOn w:val="Parastais"/>
    <w:rsid w:val="00DB5B96"/>
    <w:pPr>
      <w:numPr>
        <w:ilvl w:val="1"/>
        <w:numId w:val="12"/>
      </w:numPr>
      <w:spacing w:before="120" w:after="120"/>
      <w:jc w:val="both"/>
    </w:pPr>
    <w:rPr>
      <w:rFonts w:eastAsia="Calibri"/>
      <w:szCs w:val="22"/>
      <w:lang w:bidi="lv-LV"/>
    </w:rPr>
  </w:style>
  <w:style w:type="paragraph" w:customStyle="1" w:styleId="Point1letter">
    <w:name w:val="Point 1 (letter)"/>
    <w:basedOn w:val="Parastais"/>
    <w:rsid w:val="00DB5B96"/>
    <w:pPr>
      <w:numPr>
        <w:ilvl w:val="3"/>
        <w:numId w:val="12"/>
      </w:numPr>
      <w:spacing w:before="120" w:after="120"/>
      <w:jc w:val="both"/>
    </w:pPr>
    <w:rPr>
      <w:rFonts w:eastAsia="Calibri"/>
      <w:szCs w:val="22"/>
      <w:lang w:bidi="lv-LV"/>
    </w:rPr>
  </w:style>
  <w:style w:type="paragraph" w:customStyle="1" w:styleId="Point2letter">
    <w:name w:val="Point 2 (letter)"/>
    <w:basedOn w:val="Parastais"/>
    <w:rsid w:val="00DB5B96"/>
    <w:pPr>
      <w:numPr>
        <w:ilvl w:val="5"/>
        <w:numId w:val="12"/>
      </w:numPr>
      <w:spacing w:before="120" w:after="120"/>
      <w:jc w:val="both"/>
    </w:pPr>
    <w:rPr>
      <w:rFonts w:eastAsia="Calibri"/>
      <w:szCs w:val="22"/>
      <w:lang w:bidi="lv-LV"/>
    </w:rPr>
  </w:style>
  <w:style w:type="paragraph" w:customStyle="1" w:styleId="Point3letter">
    <w:name w:val="Point 3 (letter)"/>
    <w:basedOn w:val="Parastais"/>
    <w:rsid w:val="00DB5B96"/>
    <w:pPr>
      <w:numPr>
        <w:ilvl w:val="7"/>
        <w:numId w:val="12"/>
      </w:numPr>
      <w:spacing w:before="120" w:after="120"/>
      <w:jc w:val="both"/>
    </w:pPr>
    <w:rPr>
      <w:rFonts w:eastAsia="Calibri"/>
      <w:szCs w:val="22"/>
      <w:lang w:bidi="lv-LV"/>
    </w:rPr>
  </w:style>
  <w:style w:type="paragraph" w:customStyle="1" w:styleId="Point4letter">
    <w:name w:val="Point 4 (letter)"/>
    <w:basedOn w:val="Parastais"/>
    <w:rsid w:val="00DB5B96"/>
    <w:pPr>
      <w:numPr>
        <w:ilvl w:val="8"/>
        <w:numId w:val="12"/>
      </w:numPr>
      <w:spacing w:before="120" w:after="120"/>
      <w:jc w:val="both"/>
    </w:pPr>
    <w:rPr>
      <w:rFonts w:eastAsia="Calibri"/>
      <w:szCs w:val="22"/>
      <w:lang w:bidi="lv-LV"/>
    </w:rPr>
  </w:style>
  <w:style w:type="character" w:customStyle="1" w:styleId="BalontekstsRakstz">
    <w:name w:val="Balonteksts Rakstz."/>
    <w:link w:val="Balonteksts"/>
    <w:uiPriority w:val="99"/>
    <w:semiHidden/>
    <w:rsid w:val="00FA183A"/>
    <w:rPr>
      <w:rFonts w:ascii="Tahoma" w:hAnsi="Tahoma" w:cs="Tahoma"/>
      <w:sz w:val="16"/>
      <w:szCs w:val="16"/>
    </w:rPr>
  </w:style>
  <w:style w:type="numbering" w:customStyle="1" w:styleId="ImportedStyle4">
    <w:name w:val="Imported Style 4"/>
    <w:rsid w:val="00FA183A"/>
    <w:pPr>
      <w:numPr>
        <w:numId w:val="17"/>
      </w:numPr>
    </w:pPr>
  </w:style>
  <w:style w:type="character" w:customStyle="1" w:styleId="hps">
    <w:name w:val="hps"/>
    <w:rsid w:val="00A031F0"/>
  </w:style>
</w:styles>
</file>

<file path=word/webSettings.xml><?xml version="1.0" encoding="utf-8"?>
<w:webSettings xmlns:r="http://schemas.openxmlformats.org/officeDocument/2006/relationships" xmlns:w="http://schemas.openxmlformats.org/wordprocessingml/2006/main">
  <w:divs>
    <w:div w:id="28527536">
      <w:bodyDiv w:val="1"/>
      <w:marLeft w:val="0"/>
      <w:marRight w:val="0"/>
      <w:marTop w:val="0"/>
      <w:marBottom w:val="0"/>
      <w:divBdr>
        <w:top w:val="none" w:sz="0" w:space="0" w:color="auto"/>
        <w:left w:val="none" w:sz="0" w:space="0" w:color="auto"/>
        <w:bottom w:val="none" w:sz="0" w:space="0" w:color="auto"/>
        <w:right w:val="none" w:sz="0" w:space="0" w:color="auto"/>
      </w:divBdr>
    </w:div>
    <w:div w:id="218053268">
      <w:bodyDiv w:val="1"/>
      <w:marLeft w:val="0"/>
      <w:marRight w:val="0"/>
      <w:marTop w:val="0"/>
      <w:marBottom w:val="0"/>
      <w:divBdr>
        <w:top w:val="none" w:sz="0" w:space="0" w:color="auto"/>
        <w:left w:val="none" w:sz="0" w:space="0" w:color="auto"/>
        <w:bottom w:val="none" w:sz="0" w:space="0" w:color="auto"/>
        <w:right w:val="none" w:sz="0" w:space="0" w:color="auto"/>
      </w:divBdr>
    </w:div>
    <w:div w:id="220604370">
      <w:bodyDiv w:val="1"/>
      <w:marLeft w:val="0"/>
      <w:marRight w:val="0"/>
      <w:marTop w:val="0"/>
      <w:marBottom w:val="0"/>
      <w:divBdr>
        <w:top w:val="none" w:sz="0" w:space="0" w:color="auto"/>
        <w:left w:val="none" w:sz="0" w:space="0" w:color="auto"/>
        <w:bottom w:val="none" w:sz="0" w:space="0" w:color="auto"/>
        <w:right w:val="none" w:sz="0" w:space="0" w:color="auto"/>
      </w:divBdr>
    </w:div>
    <w:div w:id="419372034">
      <w:bodyDiv w:val="1"/>
      <w:marLeft w:val="0"/>
      <w:marRight w:val="0"/>
      <w:marTop w:val="0"/>
      <w:marBottom w:val="0"/>
      <w:divBdr>
        <w:top w:val="none" w:sz="0" w:space="0" w:color="auto"/>
        <w:left w:val="none" w:sz="0" w:space="0" w:color="auto"/>
        <w:bottom w:val="none" w:sz="0" w:space="0" w:color="auto"/>
        <w:right w:val="none" w:sz="0" w:space="0" w:color="auto"/>
      </w:divBdr>
    </w:div>
    <w:div w:id="533808202">
      <w:bodyDiv w:val="1"/>
      <w:marLeft w:val="0"/>
      <w:marRight w:val="0"/>
      <w:marTop w:val="0"/>
      <w:marBottom w:val="0"/>
      <w:divBdr>
        <w:top w:val="none" w:sz="0" w:space="0" w:color="auto"/>
        <w:left w:val="none" w:sz="0" w:space="0" w:color="auto"/>
        <w:bottom w:val="none" w:sz="0" w:space="0" w:color="auto"/>
        <w:right w:val="none" w:sz="0" w:space="0" w:color="auto"/>
      </w:divBdr>
    </w:div>
    <w:div w:id="599685110">
      <w:bodyDiv w:val="1"/>
      <w:marLeft w:val="0"/>
      <w:marRight w:val="0"/>
      <w:marTop w:val="0"/>
      <w:marBottom w:val="0"/>
      <w:divBdr>
        <w:top w:val="none" w:sz="0" w:space="0" w:color="auto"/>
        <w:left w:val="none" w:sz="0" w:space="0" w:color="auto"/>
        <w:bottom w:val="none" w:sz="0" w:space="0" w:color="auto"/>
        <w:right w:val="none" w:sz="0" w:space="0" w:color="auto"/>
      </w:divBdr>
    </w:div>
    <w:div w:id="648553210">
      <w:bodyDiv w:val="1"/>
      <w:marLeft w:val="0"/>
      <w:marRight w:val="0"/>
      <w:marTop w:val="0"/>
      <w:marBottom w:val="0"/>
      <w:divBdr>
        <w:top w:val="none" w:sz="0" w:space="0" w:color="auto"/>
        <w:left w:val="none" w:sz="0" w:space="0" w:color="auto"/>
        <w:bottom w:val="none" w:sz="0" w:space="0" w:color="auto"/>
        <w:right w:val="none" w:sz="0" w:space="0" w:color="auto"/>
      </w:divBdr>
    </w:div>
    <w:div w:id="651059519">
      <w:bodyDiv w:val="1"/>
      <w:marLeft w:val="0"/>
      <w:marRight w:val="0"/>
      <w:marTop w:val="0"/>
      <w:marBottom w:val="0"/>
      <w:divBdr>
        <w:top w:val="none" w:sz="0" w:space="0" w:color="auto"/>
        <w:left w:val="none" w:sz="0" w:space="0" w:color="auto"/>
        <w:bottom w:val="none" w:sz="0" w:space="0" w:color="auto"/>
        <w:right w:val="none" w:sz="0" w:space="0" w:color="auto"/>
      </w:divBdr>
    </w:div>
    <w:div w:id="829638699">
      <w:bodyDiv w:val="1"/>
      <w:marLeft w:val="0"/>
      <w:marRight w:val="0"/>
      <w:marTop w:val="0"/>
      <w:marBottom w:val="0"/>
      <w:divBdr>
        <w:top w:val="none" w:sz="0" w:space="0" w:color="auto"/>
        <w:left w:val="none" w:sz="0" w:space="0" w:color="auto"/>
        <w:bottom w:val="none" w:sz="0" w:space="0" w:color="auto"/>
        <w:right w:val="none" w:sz="0" w:space="0" w:color="auto"/>
      </w:divBdr>
    </w:div>
    <w:div w:id="1024089367">
      <w:bodyDiv w:val="1"/>
      <w:marLeft w:val="0"/>
      <w:marRight w:val="0"/>
      <w:marTop w:val="0"/>
      <w:marBottom w:val="0"/>
      <w:divBdr>
        <w:top w:val="none" w:sz="0" w:space="0" w:color="auto"/>
        <w:left w:val="none" w:sz="0" w:space="0" w:color="auto"/>
        <w:bottom w:val="none" w:sz="0" w:space="0" w:color="auto"/>
        <w:right w:val="none" w:sz="0" w:space="0" w:color="auto"/>
      </w:divBdr>
    </w:div>
    <w:div w:id="1025205499">
      <w:bodyDiv w:val="1"/>
      <w:marLeft w:val="0"/>
      <w:marRight w:val="0"/>
      <w:marTop w:val="0"/>
      <w:marBottom w:val="0"/>
      <w:divBdr>
        <w:top w:val="none" w:sz="0" w:space="0" w:color="auto"/>
        <w:left w:val="none" w:sz="0" w:space="0" w:color="auto"/>
        <w:bottom w:val="none" w:sz="0" w:space="0" w:color="auto"/>
        <w:right w:val="none" w:sz="0" w:space="0" w:color="auto"/>
      </w:divBdr>
      <w:divsChild>
        <w:div w:id="1021204020">
          <w:marLeft w:val="0"/>
          <w:marRight w:val="0"/>
          <w:marTop w:val="0"/>
          <w:marBottom w:val="0"/>
          <w:divBdr>
            <w:top w:val="none" w:sz="0" w:space="0" w:color="auto"/>
            <w:left w:val="none" w:sz="0" w:space="0" w:color="auto"/>
            <w:bottom w:val="none" w:sz="0" w:space="0" w:color="auto"/>
            <w:right w:val="none" w:sz="0" w:space="0" w:color="auto"/>
          </w:divBdr>
          <w:divsChild>
            <w:div w:id="922759984">
              <w:marLeft w:val="0"/>
              <w:marRight w:val="0"/>
              <w:marTop w:val="0"/>
              <w:marBottom w:val="0"/>
              <w:divBdr>
                <w:top w:val="none" w:sz="0" w:space="0" w:color="auto"/>
                <w:left w:val="none" w:sz="0" w:space="0" w:color="auto"/>
                <w:bottom w:val="none" w:sz="0" w:space="0" w:color="auto"/>
                <w:right w:val="none" w:sz="0" w:space="0" w:color="auto"/>
              </w:divBdr>
            </w:div>
            <w:div w:id="1036471469">
              <w:marLeft w:val="0"/>
              <w:marRight w:val="0"/>
              <w:marTop w:val="0"/>
              <w:marBottom w:val="0"/>
              <w:divBdr>
                <w:top w:val="none" w:sz="0" w:space="0" w:color="auto"/>
                <w:left w:val="none" w:sz="0" w:space="0" w:color="auto"/>
                <w:bottom w:val="none" w:sz="0" w:space="0" w:color="auto"/>
                <w:right w:val="none" w:sz="0" w:space="0" w:color="auto"/>
              </w:divBdr>
            </w:div>
            <w:div w:id="1519654510">
              <w:marLeft w:val="0"/>
              <w:marRight w:val="0"/>
              <w:marTop w:val="0"/>
              <w:marBottom w:val="0"/>
              <w:divBdr>
                <w:top w:val="none" w:sz="0" w:space="0" w:color="auto"/>
                <w:left w:val="none" w:sz="0" w:space="0" w:color="auto"/>
                <w:bottom w:val="none" w:sz="0" w:space="0" w:color="auto"/>
                <w:right w:val="none" w:sz="0" w:space="0" w:color="auto"/>
              </w:divBdr>
            </w:div>
            <w:div w:id="21389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5103">
      <w:bodyDiv w:val="1"/>
      <w:marLeft w:val="0"/>
      <w:marRight w:val="0"/>
      <w:marTop w:val="0"/>
      <w:marBottom w:val="0"/>
      <w:divBdr>
        <w:top w:val="none" w:sz="0" w:space="0" w:color="auto"/>
        <w:left w:val="none" w:sz="0" w:space="0" w:color="auto"/>
        <w:bottom w:val="none" w:sz="0" w:space="0" w:color="auto"/>
        <w:right w:val="none" w:sz="0" w:space="0" w:color="auto"/>
      </w:divBdr>
      <w:divsChild>
        <w:div w:id="1287929802">
          <w:marLeft w:val="0"/>
          <w:marRight w:val="0"/>
          <w:marTop w:val="0"/>
          <w:marBottom w:val="0"/>
          <w:divBdr>
            <w:top w:val="none" w:sz="0" w:space="0" w:color="auto"/>
            <w:left w:val="none" w:sz="0" w:space="0" w:color="auto"/>
            <w:bottom w:val="none" w:sz="0" w:space="0" w:color="auto"/>
            <w:right w:val="none" w:sz="0" w:space="0" w:color="auto"/>
          </w:divBdr>
        </w:div>
      </w:divsChild>
    </w:div>
    <w:div w:id="1137722085">
      <w:bodyDiv w:val="1"/>
      <w:marLeft w:val="0"/>
      <w:marRight w:val="0"/>
      <w:marTop w:val="0"/>
      <w:marBottom w:val="0"/>
      <w:divBdr>
        <w:top w:val="none" w:sz="0" w:space="0" w:color="auto"/>
        <w:left w:val="none" w:sz="0" w:space="0" w:color="auto"/>
        <w:bottom w:val="none" w:sz="0" w:space="0" w:color="auto"/>
        <w:right w:val="none" w:sz="0" w:space="0" w:color="auto"/>
      </w:divBdr>
    </w:div>
    <w:div w:id="1166243941">
      <w:bodyDiv w:val="1"/>
      <w:marLeft w:val="0"/>
      <w:marRight w:val="0"/>
      <w:marTop w:val="0"/>
      <w:marBottom w:val="0"/>
      <w:divBdr>
        <w:top w:val="none" w:sz="0" w:space="0" w:color="auto"/>
        <w:left w:val="none" w:sz="0" w:space="0" w:color="auto"/>
        <w:bottom w:val="none" w:sz="0" w:space="0" w:color="auto"/>
        <w:right w:val="none" w:sz="0" w:space="0" w:color="auto"/>
      </w:divBdr>
    </w:div>
    <w:div w:id="1240797020">
      <w:bodyDiv w:val="1"/>
      <w:marLeft w:val="0"/>
      <w:marRight w:val="0"/>
      <w:marTop w:val="0"/>
      <w:marBottom w:val="0"/>
      <w:divBdr>
        <w:top w:val="none" w:sz="0" w:space="0" w:color="auto"/>
        <w:left w:val="none" w:sz="0" w:space="0" w:color="auto"/>
        <w:bottom w:val="none" w:sz="0" w:space="0" w:color="auto"/>
        <w:right w:val="none" w:sz="0" w:space="0" w:color="auto"/>
      </w:divBdr>
    </w:div>
    <w:div w:id="1276407085">
      <w:bodyDiv w:val="1"/>
      <w:marLeft w:val="0"/>
      <w:marRight w:val="0"/>
      <w:marTop w:val="0"/>
      <w:marBottom w:val="0"/>
      <w:divBdr>
        <w:top w:val="none" w:sz="0" w:space="0" w:color="auto"/>
        <w:left w:val="none" w:sz="0" w:space="0" w:color="auto"/>
        <w:bottom w:val="none" w:sz="0" w:space="0" w:color="auto"/>
        <w:right w:val="none" w:sz="0" w:space="0" w:color="auto"/>
      </w:divBdr>
    </w:div>
    <w:div w:id="1420978870">
      <w:bodyDiv w:val="1"/>
      <w:marLeft w:val="0"/>
      <w:marRight w:val="0"/>
      <w:marTop w:val="0"/>
      <w:marBottom w:val="0"/>
      <w:divBdr>
        <w:top w:val="none" w:sz="0" w:space="0" w:color="auto"/>
        <w:left w:val="none" w:sz="0" w:space="0" w:color="auto"/>
        <w:bottom w:val="none" w:sz="0" w:space="0" w:color="auto"/>
        <w:right w:val="none" w:sz="0" w:space="0" w:color="auto"/>
      </w:divBdr>
    </w:div>
    <w:div w:id="1606108076">
      <w:bodyDiv w:val="1"/>
      <w:marLeft w:val="0"/>
      <w:marRight w:val="0"/>
      <w:marTop w:val="0"/>
      <w:marBottom w:val="0"/>
      <w:divBdr>
        <w:top w:val="none" w:sz="0" w:space="0" w:color="auto"/>
        <w:left w:val="none" w:sz="0" w:space="0" w:color="auto"/>
        <w:bottom w:val="none" w:sz="0" w:space="0" w:color="auto"/>
        <w:right w:val="none" w:sz="0" w:space="0" w:color="auto"/>
      </w:divBdr>
    </w:div>
    <w:div w:id="1947158389">
      <w:bodyDiv w:val="1"/>
      <w:marLeft w:val="0"/>
      <w:marRight w:val="0"/>
      <w:marTop w:val="0"/>
      <w:marBottom w:val="0"/>
      <w:divBdr>
        <w:top w:val="none" w:sz="0" w:space="0" w:color="auto"/>
        <w:left w:val="none" w:sz="0" w:space="0" w:color="auto"/>
        <w:bottom w:val="none" w:sz="0" w:space="0" w:color="auto"/>
        <w:right w:val="none" w:sz="0" w:space="0" w:color="auto"/>
      </w:divBdr>
    </w:div>
    <w:div w:id="1992440305">
      <w:bodyDiv w:val="1"/>
      <w:marLeft w:val="0"/>
      <w:marRight w:val="0"/>
      <w:marTop w:val="0"/>
      <w:marBottom w:val="0"/>
      <w:divBdr>
        <w:top w:val="none" w:sz="0" w:space="0" w:color="auto"/>
        <w:left w:val="none" w:sz="0" w:space="0" w:color="auto"/>
        <w:bottom w:val="none" w:sz="0" w:space="0" w:color="auto"/>
        <w:right w:val="none" w:sz="0" w:space="0" w:color="auto"/>
      </w:divBdr>
      <w:divsChild>
        <w:div w:id="187375120">
          <w:marLeft w:val="0"/>
          <w:marRight w:val="0"/>
          <w:marTop w:val="0"/>
          <w:marBottom w:val="0"/>
          <w:divBdr>
            <w:top w:val="none" w:sz="0" w:space="0" w:color="auto"/>
            <w:left w:val="none" w:sz="0" w:space="0" w:color="auto"/>
            <w:bottom w:val="none" w:sz="0" w:space="0" w:color="auto"/>
            <w:right w:val="none" w:sz="0" w:space="0" w:color="auto"/>
          </w:divBdr>
        </w:div>
        <w:div w:id="1406033566">
          <w:marLeft w:val="0"/>
          <w:marRight w:val="0"/>
          <w:marTop w:val="0"/>
          <w:marBottom w:val="0"/>
          <w:divBdr>
            <w:top w:val="none" w:sz="0" w:space="0" w:color="auto"/>
            <w:left w:val="none" w:sz="0" w:space="0" w:color="auto"/>
            <w:bottom w:val="none" w:sz="0" w:space="0" w:color="auto"/>
            <w:right w:val="none" w:sz="0" w:space="0" w:color="auto"/>
          </w:divBdr>
        </w:div>
      </w:divsChild>
    </w:div>
    <w:div w:id="2121535089">
      <w:bodyDiv w:val="1"/>
      <w:marLeft w:val="0"/>
      <w:marRight w:val="0"/>
      <w:marTop w:val="0"/>
      <w:marBottom w:val="0"/>
      <w:divBdr>
        <w:top w:val="none" w:sz="0" w:space="0" w:color="auto"/>
        <w:left w:val="none" w:sz="0" w:space="0" w:color="auto"/>
        <w:bottom w:val="none" w:sz="0" w:space="0" w:color="auto"/>
        <w:right w:val="none" w:sz="0" w:space="0" w:color="auto"/>
      </w:divBdr>
    </w:div>
    <w:div w:id="21233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52018DC0236&amp;from=EN" TargetMode="External"/><Relationship Id="rId2" Type="http://schemas.openxmlformats.org/officeDocument/2006/relationships/hyperlink" Target="https://ec.europa.eu/digital-single-market/en/news/code-practice-disinformation" TargetMode="External"/><Relationship Id="rId1" Type="http://schemas.openxmlformats.org/officeDocument/2006/relationships/hyperlink" Target="https://eeas.europa.eu/sites/eeas/files/action_plan_against_disinformation.pdf" TargetMode="External"/><Relationship Id="rId4" Type="http://schemas.openxmlformats.org/officeDocument/2006/relationships/hyperlink" Target="https://eur-lex.europa.eu/legal-content/EN/TXT/PDF/?uri=CELEX:32018L1808&amp;from=EN"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F3996-4AC8-47AF-898C-7150E5D1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2079</Words>
  <Characters>14991</Characters>
  <Application>Microsoft Office Word</Application>
  <DocSecurity>0</DocSecurity>
  <Lines>124</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Latvijas nacionālajām pozīcijām Eiropas Savienības Izglītības, jaunatnes, kultūras un sporta ministru padomes 2018.gada 26.-27.novembra sanāksmē Kultūras ministrijas kompetencē esošajos jautājumos”</vt:lpstr>
      <vt:lpstr>Informatīvais ziņojums „Par Latvijas nacionālajām pozīcijām Eiropas Savienības Izglītības, jaunatnes, kultūras un sporta ministru padomes 2018.gada 26.-27.novembra sanāksmē Kultūras ministrijas kompetencē esošajos jautājumos”</vt:lpstr>
    </vt:vector>
  </TitlesOfParts>
  <Manager>U. Lielpēters</Manager>
  <Company>LR Kultūras ministrija</Company>
  <LinksUpToDate>false</LinksUpToDate>
  <CharactersWithSpaces>17036</CharactersWithSpaces>
  <SharedDoc>false</SharedDoc>
  <HLinks>
    <vt:vector size="18" baseType="variant">
      <vt:variant>
        <vt:i4>4653151</vt:i4>
      </vt:variant>
      <vt:variant>
        <vt:i4>6</vt:i4>
      </vt:variant>
      <vt:variant>
        <vt:i4>0</vt:i4>
      </vt:variant>
      <vt:variant>
        <vt:i4>5</vt:i4>
      </vt:variant>
      <vt:variant>
        <vt:lpwstr>https://eur-lex.europa.eu/legal-content/EN/TXT/PDF/?uri=CELEX:32018L1808&amp;from=EN</vt:lpwstr>
      </vt:variant>
      <vt:variant>
        <vt:lpwstr/>
      </vt:variant>
      <vt:variant>
        <vt:i4>4849751</vt:i4>
      </vt:variant>
      <vt:variant>
        <vt:i4>3</vt:i4>
      </vt:variant>
      <vt:variant>
        <vt:i4>0</vt:i4>
      </vt:variant>
      <vt:variant>
        <vt:i4>5</vt:i4>
      </vt:variant>
      <vt:variant>
        <vt:lpwstr>https://eur-lex.europa.eu/legal-content/EN/TXT/PDF/?uri=CELEX:52018DC0236&amp;from=EN</vt:lpwstr>
      </vt:variant>
      <vt:variant>
        <vt:lpwstr/>
      </vt:variant>
      <vt:variant>
        <vt:i4>2818048</vt:i4>
      </vt:variant>
      <vt:variant>
        <vt:i4>0</vt:i4>
      </vt:variant>
      <vt:variant>
        <vt:i4>0</vt:i4>
      </vt:variant>
      <vt:variant>
        <vt:i4>5</vt:i4>
      </vt:variant>
      <vt:variant>
        <vt:lpwstr>https://eeas.europa.eu/sites/eeas/files/action_plan_against_disinformation.pdf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nacionālajām pozīcijām par Eiropas Savienības Izglītības, jaunatnes, kultūras un sporta ministru padomes 2019. gada 22.-23. maija sanāksmē izskatāmajiem jautājumiem Kultūras ministrijas kompetencē”</dc:title>
  <dc:subject>KM informatīvais ziņojums</dc:subject>
  <dc:creator>Māra Braslava</dc:creator>
  <cp:keywords>Kultūras ministrija</cp:keywords>
  <dc:description>Braslava 67330278
Mara.Braslava@km.gov.lv</dc:description>
  <cp:lastModifiedBy>Dzintra Rozīte</cp:lastModifiedBy>
  <cp:revision>23</cp:revision>
  <cp:lastPrinted>2019-05-07T06:08:00Z</cp:lastPrinted>
  <dcterms:created xsi:type="dcterms:W3CDTF">2019-05-07T05:45:00Z</dcterms:created>
  <dcterms:modified xsi:type="dcterms:W3CDTF">2019-05-09T12:16:00Z</dcterms:modified>
  <cp:category>Starptautiskās sadarbības un Eiropas Savienības politikas nodaļa</cp:category>
</cp:coreProperties>
</file>