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564A" w14:textId="77777777" w:rsidR="00D33258" w:rsidRPr="00D33258" w:rsidRDefault="00D33258" w:rsidP="00D33258">
      <w:pPr>
        <w:spacing w:after="0" w:line="240" w:lineRule="auto"/>
        <w:jc w:val="center"/>
        <w:rPr>
          <w:rFonts w:ascii="Times New Roman" w:hAnsi="Times New Roman" w:cs="Times New Roman"/>
          <w:b/>
          <w:sz w:val="24"/>
          <w:szCs w:val="28"/>
        </w:rPr>
      </w:pPr>
      <w:bookmarkStart w:id="0" w:name="372832"/>
      <w:bookmarkStart w:id="1" w:name="_GoBack"/>
      <w:bookmarkEnd w:id="1"/>
      <w:r w:rsidRPr="00D33258">
        <w:rPr>
          <w:rFonts w:ascii="Times New Roman" w:hAnsi="Times New Roman" w:cs="Times New Roman"/>
          <w:b/>
          <w:sz w:val="24"/>
          <w:szCs w:val="28"/>
        </w:rPr>
        <w:t>Ministru kabineta noteikumu projekta</w:t>
      </w:r>
    </w:p>
    <w:p w14:paraId="12241E65" w14:textId="1DBCEAEC" w:rsidR="00B92AF4" w:rsidRPr="00D33258" w:rsidRDefault="00D41CA3" w:rsidP="00D41CA3">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iCs/>
          <w:sz w:val="24"/>
          <w:szCs w:val="24"/>
          <w:lang w:eastAsia="lv-LV"/>
        </w:rPr>
        <w:t>“</w:t>
      </w:r>
      <w:r w:rsidRPr="00D41CA3">
        <w:rPr>
          <w:rFonts w:ascii="Times New Roman" w:eastAsia="Times New Roman" w:hAnsi="Times New Roman" w:cs="Times New Roman"/>
          <w:b/>
          <w:bCs/>
          <w:iCs/>
          <w:sz w:val="24"/>
          <w:szCs w:val="24"/>
          <w:lang w:eastAsia="lv-LV"/>
        </w:rPr>
        <w:t xml:space="preserve">Grozījumi Ministru kabineta 2007. gada 18. decembra noteikumos Nr. 876 </w:t>
      </w:r>
      <w:r>
        <w:rPr>
          <w:rFonts w:ascii="Times New Roman" w:eastAsia="Times New Roman" w:hAnsi="Times New Roman" w:cs="Times New Roman"/>
          <w:b/>
          <w:bCs/>
          <w:iCs/>
          <w:sz w:val="24"/>
          <w:szCs w:val="24"/>
          <w:lang w:eastAsia="lv-LV"/>
        </w:rPr>
        <w:t>“</w:t>
      </w:r>
      <w:hyperlink r:id="rId7" w:tgtFrame="_blank" w:history="1">
        <w:r w:rsidRPr="00D41CA3">
          <w:rPr>
            <w:rFonts w:ascii="Times New Roman" w:eastAsia="Times New Roman" w:hAnsi="Times New Roman" w:cs="Times New Roman"/>
            <w:b/>
            <w:bCs/>
            <w:iCs/>
            <w:sz w:val="24"/>
            <w:szCs w:val="24"/>
            <w:lang w:eastAsia="lv-LV"/>
          </w:rPr>
          <w:t>Transportlīdzekļu un to numurēto agregātu tirdzniecības noteikumi</w:t>
        </w:r>
      </w:hyperlink>
      <w:r>
        <w:rPr>
          <w:rFonts w:ascii="Times New Roman" w:eastAsia="Times New Roman" w:hAnsi="Times New Roman" w:cs="Times New Roman"/>
          <w:b/>
          <w:bCs/>
          <w:iCs/>
          <w:sz w:val="24"/>
          <w:szCs w:val="24"/>
          <w:lang w:eastAsia="lv-LV"/>
        </w:rPr>
        <w:t xml:space="preserve">’” </w:t>
      </w:r>
      <w:r w:rsidR="00D33258" w:rsidRPr="00D33258">
        <w:rPr>
          <w:rFonts w:ascii="Times New Roman" w:hAnsi="Times New Roman" w:cs="Times New Roman"/>
          <w:b/>
          <w:sz w:val="24"/>
          <w:szCs w:val="28"/>
        </w:rPr>
        <w:t>sākotnējās ietekmes novērtējuma ziņojums (anotācija)</w:t>
      </w:r>
      <w:bookmarkEnd w:id="0"/>
    </w:p>
    <w:p w14:paraId="07977A21" w14:textId="6042DC8B" w:rsidR="000F54C1" w:rsidRDefault="000F54C1" w:rsidP="008A7FA8">
      <w:pPr>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8173A" w:rsidRPr="0078173A" w14:paraId="3822B2A2" w14:textId="77777777" w:rsidTr="00AF3A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B8D726" w14:textId="77777777" w:rsidR="0078173A" w:rsidRPr="0078173A" w:rsidRDefault="0078173A" w:rsidP="0078173A">
            <w:pPr>
              <w:spacing w:after="0" w:line="240" w:lineRule="auto"/>
              <w:jc w:val="center"/>
              <w:rPr>
                <w:rFonts w:ascii="Times New Roman" w:eastAsia="Times New Roman" w:hAnsi="Times New Roman" w:cs="Times New Roman"/>
                <w:b/>
                <w:bCs/>
                <w:iCs/>
                <w:sz w:val="24"/>
                <w:szCs w:val="24"/>
                <w:lang w:eastAsia="lv-LV"/>
              </w:rPr>
            </w:pPr>
            <w:r w:rsidRPr="0078173A">
              <w:rPr>
                <w:rFonts w:ascii="Times New Roman" w:eastAsia="Times New Roman" w:hAnsi="Times New Roman" w:cs="Times New Roman"/>
                <w:b/>
                <w:bCs/>
                <w:iCs/>
                <w:sz w:val="24"/>
                <w:szCs w:val="24"/>
                <w:lang w:eastAsia="lv-LV"/>
              </w:rPr>
              <w:t>Tiesību akta projekta anotācijas kopsavilkums</w:t>
            </w:r>
          </w:p>
        </w:tc>
      </w:tr>
      <w:tr w:rsidR="0078173A" w:rsidRPr="0078173A" w14:paraId="1502EF29" w14:textId="77777777" w:rsidTr="00AF3A2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62BC4FF" w14:textId="77777777" w:rsidR="0078173A" w:rsidRPr="0078173A" w:rsidRDefault="0078173A" w:rsidP="0078173A">
            <w:pPr>
              <w:spacing w:after="0" w:line="240" w:lineRule="auto"/>
              <w:rPr>
                <w:rFonts w:ascii="Times New Roman" w:eastAsia="Times New Roman" w:hAnsi="Times New Roman" w:cs="Times New Roman"/>
                <w:iCs/>
                <w:sz w:val="24"/>
                <w:szCs w:val="24"/>
                <w:lang w:eastAsia="lv-LV"/>
              </w:rPr>
            </w:pPr>
            <w:r w:rsidRPr="007817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83143CC" w14:textId="77777777" w:rsidR="0078173A" w:rsidRPr="0078173A" w:rsidRDefault="0078173A" w:rsidP="0078173A">
            <w:pPr>
              <w:spacing w:after="0" w:line="240" w:lineRule="auto"/>
              <w:jc w:val="both"/>
              <w:rPr>
                <w:rFonts w:ascii="Times New Roman" w:eastAsia="Calibri" w:hAnsi="Times New Roman" w:cs="Times New Roman"/>
                <w:sz w:val="24"/>
                <w:szCs w:val="24"/>
              </w:rPr>
            </w:pPr>
            <w:r w:rsidRPr="0078173A">
              <w:rPr>
                <w:rFonts w:ascii="Times New Roman" w:eastAsia="Calibri" w:hAnsi="Times New Roman" w:cs="Times New Roman"/>
                <w:sz w:val="24"/>
                <w:szCs w:val="24"/>
              </w:rPr>
              <w:t>Nav attiecināms atbilstoši Ministru kabineta 2009.gada 15.decembra instrukcijas Nr.19 “Tiesību akta projekta sākotnējās ietekmes izvērtēšanas kārtība” 5.</w:t>
            </w:r>
            <w:r w:rsidRPr="0078173A">
              <w:rPr>
                <w:rFonts w:ascii="Times New Roman" w:eastAsia="Times New Roman" w:hAnsi="Times New Roman" w:cs="Times New Roman"/>
                <w:bCs/>
                <w:color w:val="000000"/>
                <w:sz w:val="24"/>
                <w:szCs w:val="24"/>
                <w:vertAlign w:val="superscript"/>
                <w:lang w:eastAsia="lv-LV"/>
              </w:rPr>
              <w:t xml:space="preserve"> </w:t>
            </w:r>
            <w:r w:rsidRPr="0078173A">
              <w:rPr>
                <w:rFonts w:ascii="Times New Roman" w:eastAsia="Calibri" w:hAnsi="Times New Roman" w:cs="Times New Roman"/>
                <w:bCs/>
                <w:sz w:val="24"/>
                <w:szCs w:val="24"/>
                <w:vertAlign w:val="superscript"/>
              </w:rPr>
              <w:t>1</w:t>
            </w:r>
            <w:r w:rsidRPr="0078173A">
              <w:rPr>
                <w:rFonts w:ascii="Times New Roman" w:eastAsia="Calibri" w:hAnsi="Times New Roman" w:cs="Times New Roman"/>
                <w:bCs/>
                <w:sz w:val="24"/>
                <w:szCs w:val="24"/>
              </w:rPr>
              <w:t xml:space="preserve"> </w:t>
            </w:r>
            <w:r w:rsidRPr="0078173A">
              <w:rPr>
                <w:rFonts w:ascii="Times New Roman" w:eastAsia="Calibri" w:hAnsi="Times New Roman" w:cs="Times New Roman"/>
                <w:sz w:val="24"/>
                <w:szCs w:val="24"/>
              </w:rPr>
              <w:t>punktam.</w:t>
            </w:r>
          </w:p>
        </w:tc>
      </w:tr>
    </w:tbl>
    <w:p w14:paraId="0301F3CB" w14:textId="103864B1" w:rsidR="000F54C1" w:rsidRPr="009C57A6" w:rsidRDefault="000F54C1" w:rsidP="0078173A">
      <w:pPr>
        <w:spacing w:after="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85"/>
        <w:gridCol w:w="6185"/>
      </w:tblGrid>
      <w:tr w:rsidR="00B92AF4" w:rsidRPr="003A4796" w14:paraId="67411FBE" w14:textId="77777777" w:rsidTr="00460A7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21D6FB" w14:textId="77777777" w:rsidR="00B92AF4" w:rsidRPr="003A4796" w:rsidRDefault="00B92AF4" w:rsidP="00460A76">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I. Tiesību akta projekta izstrādes nepieciešamība</w:t>
            </w:r>
          </w:p>
        </w:tc>
      </w:tr>
      <w:tr w:rsidR="000C33CC" w:rsidRPr="003A4796" w14:paraId="40A8123C" w14:textId="77777777" w:rsidTr="008A7FA8">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86B9D95"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5" w:type="pct"/>
            <w:tcBorders>
              <w:top w:val="outset" w:sz="6" w:space="0" w:color="auto"/>
              <w:left w:val="outset" w:sz="6" w:space="0" w:color="auto"/>
              <w:bottom w:val="outset" w:sz="6" w:space="0" w:color="auto"/>
              <w:right w:val="outset" w:sz="6" w:space="0" w:color="auto"/>
            </w:tcBorders>
            <w:hideMark/>
          </w:tcPr>
          <w:p w14:paraId="63893AA3"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Pamatojums</w:t>
            </w:r>
          </w:p>
        </w:tc>
        <w:tc>
          <w:tcPr>
            <w:tcW w:w="3390" w:type="pct"/>
            <w:tcBorders>
              <w:top w:val="outset" w:sz="6" w:space="0" w:color="auto"/>
              <w:left w:val="outset" w:sz="6" w:space="0" w:color="auto"/>
              <w:bottom w:val="outset" w:sz="6" w:space="0" w:color="auto"/>
              <w:right w:val="outset" w:sz="6" w:space="0" w:color="auto"/>
            </w:tcBorders>
            <w:hideMark/>
          </w:tcPr>
          <w:p w14:paraId="2F4DB89E" w14:textId="77777777" w:rsidR="00E20C21" w:rsidRDefault="006A62DD" w:rsidP="006446FC">
            <w:pPr>
              <w:spacing w:after="0" w:line="240" w:lineRule="auto"/>
              <w:jc w:val="both"/>
              <w:rPr>
                <w:rFonts w:ascii="Times New Roman" w:eastAsia="Times New Roman" w:hAnsi="Times New Roman" w:cs="Times New Roman"/>
                <w:sz w:val="24"/>
                <w:szCs w:val="24"/>
                <w:shd w:val="clear" w:color="auto" w:fill="FFFFFF"/>
                <w:lang w:eastAsia="lv-LV"/>
              </w:rPr>
            </w:pPr>
            <w:hyperlink r:id="rId8" w:tgtFrame="_blank" w:history="1">
              <w:r w:rsidR="00D41CA3" w:rsidRPr="00D41CA3">
                <w:rPr>
                  <w:rFonts w:ascii="Times New Roman" w:eastAsia="Times New Roman" w:hAnsi="Times New Roman" w:cs="Times New Roman"/>
                  <w:sz w:val="24"/>
                  <w:szCs w:val="24"/>
                  <w:shd w:val="clear" w:color="auto" w:fill="FFFFFF"/>
                  <w:lang w:eastAsia="lv-LV"/>
                </w:rPr>
                <w:t>Ceļu satiksmes likuma</w:t>
              </w:r>
            </w:hyperlink>
            <w:r w:rsidR="00DA49B3">
              <w:rPr>
                <w:rFonts w:ascii="Times New Roman" w:eastAsia="Times New Roman" w:hAnsi="Times New Roman" w:cs="Times New Roman"/>
                <w:sz w:val="24"/>
                <w:szCs w:val="24"/>
                <w:shd w:val="clear" w:color="auto" w:fill="FFFFFF"/>
                <w:lang w:eastAsia="lv-LV"/>
              </w:rPr>
              <w:t xml:space="preserve"> </w:t>
            </w:r>
            <w:hyperlink r:id="rId9" w:anchor="p4.1" w:tgtFrame="_blank" w:history="1">
              <w:r w:rsidR="00D41CA3" w:rsidRPr="00D41CA3">
                <w:rPr>
                  <w:rFonts w:ascii="Times New Roman" w:eastAsia="Times New Roman" w:hAnsi="Times New Roman" w:cs="Times New Roman"/>
                  <w:sz w:val="24"/>
                  <w:szCs w:val="24"/>
                  <w:shd w:val="clear" w:color="auto" w:fill="FFFFFF"/>
                  <w:lang w:eastAsia="lv-LV"/>
                </w:rPr>
                <w:t>4.</w:t>
              </w:r>
              <w:r w:rsidR="00D41CA3" w:rsidRPr="00DA49B3">
                <w:rPr>
                  <w:rFonts w:ascii="Times New Roman" w:eastAsia="Times New Roman" w:hAnsi="Times New Roman" w:cs="Times New Roman"/>
                  <w:sz w:val="24"/>
                  <w:szCs w:val="24"/>
                  <w:shd w:val="clear" w:color="auto" w:fill="FFFFFF"/>
                  <w:vertAlign w:val="superscript"/>
                  <w:lang w:eastAsia="lv-LV"/>
                </w:rPr>
                <w:t>1</w:t>
              </w:r>
              <w:r w:rsidR="00D41CA3" w:rsidRPr="00D41CA3">
                <w:rPr>
                  <w:rFonts w:ascii="Times New Roman" w:eastAsia="Times New Roman" w:hAnsi="Times New Roman" w:cs="Times New Roman"/>
                  <w:sz w:val="24"/>
                  <w:szCs w:val="24"/>
                  <w:shd w:val="clear" w:color="auto" w:fill="FFFFFF"/>
                  <w:lang w:eastAsia="lv-LV"/>
                </w:rPr>
                <w:t> panta</w:t>
              </w:r>
            </w:hyperlink>
            <w:r w:rsidR="00D41CA3" w:rsidRPr="00D41CA3">
              <w:rPr>
                <w:rFonts w:ascii="Times New Roman" w:eastAsia="Times New Roman" w:hAnsi="Times New Roman" w:cs="Times New Roman"/>
                <w:sz w:val="24"/>
                <w:szCs w:val="24"/>
                <w:shd w:val="clear" w:color="auto" w:fill="FFFFFF"/>
                <w:lang w:eastAsia="lv-LV"/>
              </w:rPr>
              <w:t> treš</w:t>
            </w:r>
            <w:r w:rsidR="00D41CA3">
              <w:rPr>
                <w:rFonts w:ascii="Times New Roman" w:eastAsia="Times New Roman" w:hAnsi="Times New Roman" w:cs="Times New Roman"/>
                <w:sz w:val="24"/>
                <w:szCs w:val="24"/>
                <w:shd w:val="clear" w:color="auto" w:fill="FFFFFF"/>
                <w:lang w:eastAsia="lv-LV"/>
              </w:rPr>
              <w:t>ā</w:t>
            </w:r>
            <w:r w:rsidR="00D41CA3" w:rsidRPr="00D41CA3">
              <w:rPr>
                <w:rFonts w:ascii="Times New Roman" w:eastAsia="Times New Roman" w:hAnsi="Times New Roman" w:cs="Times New Roman"/>
                <w:sz w:val="24"/>
                <w:szCs w:val="24"/>
                <w:shd w:val="clear" w:color="auto" w:fill="FFFFFF"/>
                <w:lang w:eastAsia="lv-LV"/>
              </w:rPr>
              <w:t xml:space="preserve"> un ceturt</w:t>
            </w:r>
            <w:r w:rsidR="00D41CA3">
              <w:rPr>
                <w:rFonts w:ascii="Times New Roman" w:eastAsia="Times New Roman" w:hAnsi="Times New Roman" w:cs="Times New Roman"/>
                <w:sz w:val="24"/>
                <w:szCs w:val="24"/>
                <w:shd w:val="clear" w:color="auto" w:fill="FFFFFF"/>
                <w:lang w:eastAsia="lv-LV"/>
              </w:rPr>
              <w:t>ā</w:t>
            </w:r>
            <w:r w:rsidR="00D41CA3" w:rsidRPr="00D41CA3">
              <w:rPr>
                <w:rFonts w:ascii="Times New Roman" w:eastAsia="Times New Roman" w:hAnsi="Times New Roman" w:cs="Times New Roman"/>
                <w:sz w:val="24"/>
                <w:szCs w:val="24"/>
                <w:shd w:val="clear" w:color="auto" w:fill="FFFFFF"/>
                <w:lang w:eastAsia="lv-LV"/>
              </w:rPr>
              <w:t xml:space="preserve"> daļ</w:t>
            </w:r>
            <w:r w:rsidR="00D41CA3">
              <w:rPr>
                <w:rFonts w:ascii="Times New Roman" w:eastAsia="Times New Roman" w:hAnsi="Times New Roman" w:cs="Times New Roman"/>
                <w:sz w:val="24"/>
                <w:szCs w:val="24"/>
                <w:shd w:val="clear" w:color="auto" w:fill="FFFFFF"/>
                <w:lang w:eastAsia="lv-LV"/>
              </w:rPr>
              <w:t>a</w:t>
            </w:r>
            <w:r w:rsidR="006446FC">
              <w:rPr>
                <w:rFonts w:ascii="Times New Roman" w:eastAsia="Times New Roman" w:hAnsi="Times New Roman" w:cs="Times New Roman"/>
                <w:sz w:val="24"/>
                <w:szCs w:val="24"/>
                <w:shd w:val="clear" w:color="auto" w:fill="FFFFFF"/>
                <w:lang w:eastAsia="lv-LV"/>
              </w:rPr>
              <w:t xml:space="preserve">, </w:t>
            </w:r>
          </w:p>
          <w:p w14:paraId="229B736E" w14:textId="413BD456" w:rsidR="00B753E6" w:rsidRPr="000C33CC" w:rsidRDefault="00B753E6" w:rsidP="006446FC">
            <w:pPr>
              <w:spacing w:after="0" w:line="240" w:lineRule="auto"/>
              <w:jc w:val="both"/>
              <w:rPr>
                <w:rFonts w:ascii="Times New Roman" w:eastAsia="Times New Roman" w:hAnsi="Times New Roman" w:cs="Times New Roman"/>
                <w:iCs/>
                <w:sz w:val="24"/>
                <w:szCs w:val="24"/>
                <w:lang w:eastAsia="lv-LV"/>
              </w:rPr>
            </w:pPr>
            <w:r w:rsidRPr="00B753E6">
              <w:rPr>
                <w:rFonts w:ascii="Times New Roman" w:eastAsia="Times New Roman" w:hAnsi="Times New Roman" w:cs="Times New Roman"/>
                <w:iCs/>
                <w:sz w:val="24"/>
                <w:szCs w:val="24"/>
                <w:lang w:eastAsia="lv-LV"/>
              </w:rPr>
              <w:t xml:space="preserve">Ministru kabineta 2018.gada 6.marta sēdes </w:t>
            </w:r>
            <w:proofErr w:type="spellStart"/>
            <w:r w:rsidRPr="00B753E6">
              <w:rPr>
                <w:rFonts w:ascii="Times New Roman" w:eastAsia="Times New Roman" w:hAnsi="Times New Roman" w:cs="Times New Roman"/>
                <w:iCs/>
                <w:sz w:val="24"/>
                <w:szCs w:val="24"/>
                <w:lang w:eastAsia="lv-LV"/>
              </w:rPr>
              <w:t>protokollēmuma</w:t>
            </w:r>
            <w:proofErr w:type="spellEnd"/>
            <w:r w:rsidRPr="00B753E6">
              <w:rPr>
                <w:rFonts w:ascii="Times New Roman" w:eastAsia="Times New Roman" w:hAnsi="Times New Roman" w:cs="Times New Roman"/>
                <w:iCs/>
                <w:sz w:val="24"/>
                <w:szCs w:val="24"/>
                <w:lang w:eastAsia="lv-LV"/>
              </w:rPr>
              <w:t xml:space="preserve"> (prot. Nr.14, 40.§) 3.punkts.</w:t>
            </w:r>
          </w:p>
        </w:tc>
      </w:tr>
      <w:tr w:rsidR="000C33CC" w:rsidRPr="003A4796" w14:paraId="3A8CCEC0" w14:textId="77777777" w:rsidTr="008A7FA8">
        <w:trPr>
          <w:trHeight w:val="35"/>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AD06862"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5" w:type="pct"/>
            <w:tcBorders>
              <w:top w:val="outset" w:sz="6" w:space="0" w:color="auto"/>
              <w:left w:val="outset" w:sz="6" w:space="0" w:color="auto"/>
              <w:bottom w:val="outset" w:sz="6" w:space="0" w:color="auto"/>
              <w:right w:val="outset" w:sz="6" w:space="0" w:color="auto"/>
            </w:tcBorders>
            <w:hideMark/>
          </w:tcPr>
          <w:p w14:paraId="7841303F" w14:textId="77777777" w:rsidR="000C33CC" w:rsidRDefault="000C33CC" w:rsidP="006A0A55">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E4C703" w14:textId="77777777" w:rsidR="000C33CC" w:rsidRPr="002E3F0D" w:rsidRDefault="000C33CC" w:rsidP="000C33CC">
            <w:pPr>
              <w:rPr>
                <w:rFonts w:ascii="Times New Roman" w:eastAsia="Times New Roman" w:hAnsi="Times New Roman" w:cs="Times New Roman"/>
                <w:sz w:val="24"/>
                <w:szCs w:val="24"/>
                <w:lang w:eastAsia="lv-LV"/>
              </w:rPr>
            </w:pPr>
          </w:p>
          <w:p w14:paraId="1EB3AE1C" w14:textId="77777777" w:rsidR="000C33CC" w:rsidRPr="002E3F0D" w:rsidRDefault="000C33CC" w:rsidP="000C33CC">
            <w:pPr>
              <w:rPr>
                <w:rFonts w:ascii="Times New Roman" w:eastAsia="Times New Roman" w:hAnsi="Times New Roman" w:cs="Times New Roman"/>
                <w:sz w:val="24"/>
                <w:szCs w:val="24"/>
                <w:lang w:eastAsia="lv-LV"/>
              </w:rPr>
            </w:pPr>
          </w:p>
          <w:p w14:paraId="6E2B30ED" w14:textId="77777777" w:rsidR="000C33CC" w:rsidRPr="002E3F0D" w:rsidRDefault="000C33CC" w:rsidP="000C33CC">
            <w:pPr>
              <w:rPr>
                <w:rFonts w:ascii="Times New Roman" w:eastAsia="Times New Roman" w:hAnsi="Times New Roman" w:cs="Times New Roman"/>
                <w:sz w:val="24"/>
                <w:szCs w:val="24"/>
                <w:lang w:eastAsia="lv-LV"/>
              </w:rPr>
            </w:pPr>
          </w:p>
          <w:p w14:paraId="0A00DC40" w14:textId="77777777" w:rsidR="000C33CC" w:rsidRPr="002E3F0D" w:rsidRDefault="000C33CC" w:rsidP="000C33CC">
            <w:pPr>
              <w:rPr>
                <w:rFonts w:ascii="Times New Roman" w:eastAsia="Times New Roman" w:hAnsi="Times New Roman" w:cs="Times New Roman"/>
                <w:sz w:val="24"/>
                <w:szCs w:val="24"/>
                <w:lang w:eastAsia="lv-LV"/>
              </w:rPr>
            </w:pPr>
          </w:p>
          <w:p w14:paraId="5E0E494E" w14:textId="77777777" w:rsidR="000C33CC" w:rsidRPr="002E3F0D" w:rsidRDefault="000C33CC" w:rsidP="000C33CC">
            <w:pPr>
              <w:rPr>
                <w:rFonts w:ascii="Times New Roman" w:eastAsia="Times New Roman" w:hAnsi="Times New Roman" w:cs="Times New Roman"/>
                <w:sz w:val="24"/>
                <w:szCs w:val="24"/>
                <w:lang w:eastAsia="lv-LV"/>
              </w:rPr>
            </w:pPr>
          </w:p>
          <w:p w14:paraId="651F2F2B" w14:textId="77777777" w:rsidR="000C33CC" w:rsidRPr="002E3F0D" w:rsidRDefault="000C33CC" w:rsidP="000C33CC">
            <w:pPr>
              <w:rPr>
                <w:rFonts w:ascii="Times New Roman" w:eastAsia="Times New Roman" w:hAnsi="Times New Roman" w:cs="Times New Roman"/>
                <w:sz w:val="24"/>
                <w:szCs w:val="24"/>
                <w:lang w:eastAsia="lv-LV"/>
              </w:rPr>
            </w:pPr>
          </w:p>
          <w:p w14:paraId="78616BCB" w14:textId="77777777" w:rsidR="000C33CC" w:rsidRPr="002E3F0D" w:rsidRDefault="000C33CC" w:rsidP="000C33CC">
            <w:pPr>
              <w:rPr>
                <w:rFonts w:ascii="Times New Roman" w:eastAsia="Times New Roman" w:hAnsi="Times New Roman" w:cs="Times New Roman"/>
                <w:sz w:val="24"/>
                <w:szCs w:val="24"/>
                <w:lang w:eastAsia="lv-LV"/>
              </w:rPr>
            </w:pPr>
          </w:p>
          <w:p w14:paraId="4C714F85" w14:textId="77777777" w:rsidR="000C33CC" w:rsidRPr="002E3F0D" w:rsidRDefault="000C33CC" w:rsidP="000C33CC">
            <w:pPr>
              <w:rPr>
                <w:rFonts w:ascii="Times New Roman" w:eastAsia="Times New Roman" w:hAnsi="Times New Roman" w:cs="Times New Roman"/>
                <w:sz w:val="24"/>
                <w:szCs w:val="24"/>
                <w:lang w:eastAsia="lv-LV"/>
              </w:rPr>
            </w:pPr>
          </w:p>
          <w:p w14:paraId="32047610" w14:textId="77777777" w:rsidR="000C33CC" w:rsidRPr="002E3F0D" w:rsidRDefault="000C33CC" w:rsidP="000C33CC">
            <w:pPr>
              <w:rPr>
                <w:rFonts w:ascii="Times New Roman" w:eastAsia="Times New Roman" w:hAnsi="Times New Roman" w:cs="Times New Roman"/>
                <w:sz w:val="24"/>
                <w:szCs w:val="24"/>
                <w:lang w:eastAsia="lv-LV"/>
              </w:rPr>
            </w:pPr>
          </w:p>
          <w:p w14:paraId="703207FF" w14:textId="77777777" w:rsidR="000C33CC" w:rsidRPr="002E3F0D" w:rsidRDefault="000C33CC" w:rsidP="000C33CC">
            <w:pPr>
              <w:rPr>
                <w:rFonts w:ascii="Times New Roman" w:eastAsia="Times New Roman" w:hAnsi="Times New Roman" w:cs="Times New Roman"/>
                <w:sz w:val="24"/>
                <w:szCs w:val="24"/>
                <w:lang w:eastAsia="lv-LV"/>
              </w:rPr>
            </w:pPr>
          </w:p>
          <w:p w14:paraId="4A69A6B7" w14:textId="77777777" w:rsidR="000C33CC" w:rsidRPr="002E3F0D" w:rsidRDefault="000C33CC" w:rsidP="000C33CC">
            <w:pPr>
              <w:rPr>
                <w:rFonts w:ascii="Times New Roman" w:eastAsia="Times New Roman" w:hAnsi="Times New Roman" w:cs="Times New Roman"/>
                <w:sz w:val="24"/>
                <w:szCs w:val="24"/>
                <w:lang w:eastAsia="lv-LV"/>
              </w:rPr>
            </w:pPr>
          </w:p>
          <w:p w14:paraId="522D95AB" w14:textId="77777777" w:rsidR="000C33CC" w:rsidRPr="002E3F0D" w:rsidRDefault="000C33CC" w:rsidP="000C33CC">
            <w:pPr>
              <w:ind w:firstLine="720"/>
              <w:rPr>
                <w:rFonts w:ascii="Times New Roman" w:eastAsia="Times New Roman" w:hAnsi="Times New Roman" w:cs="Times New Roman"/>
                <w:sz w:val="24"/>
                <w:szCs w:val="24"/>
                <w:lang w:eastAsia="lv-LV"/>
              </w:rPr>
            </w:pPr>
          </w:p>
        </w:tc>
        <w:tc>
          <w:tcPr>
            <w:tcW w:w="3390" w:type="pct"/>
            <w:tcBorders>
              <w:top w:val="outset" w:sz="6" w:space="0" w:color="auto"/>
              <w:left w:val="outset" w:sz="6" w:space="0" w:color="auto"/>
              <w:bottom w:val="outset" w:sz="6" w:space="0" w:color="auto"/>
              <w:right w:val="outset" w:sz="6" w:space="0" w:color="auto"/>
            </w:tcBorders>
          </w:tcPr>
          <w:p w14:paraId="018FA6F1" w14:textId="7A4A10DE" w:rsidR="006E3B2C" w:rsidRPr="00E20C21" w:rsidRDefault="00B753E6" w:rsidP="00E20C21">
            <w:pPr>
              <w:pStyle w:val="NormalWeb"/>
              <w:shd w:val="clear" w:color="auto" w:fill="FFFFFF"/>
              <w:spacing w:before="0" w:beforeAutospacing="0" w:after="0" w:afterAutospacing="0"/>
              <w:jc w:val="both"/>
              <w:rPr>
                <w:shd w:val="clear" w:color="auto" w:fill="FFFFFF"/>
              </w:rPr>
            </w:pPr>
            <w:r w:rsidRPr="00E20C21">
              <w:rPr>
                <w:shd w:val="clear" w:color="auto" w:fill="FFFFFF"/>
              </w:rPr>
              <w:t>Ministru kabineta noteikumu projekts “Gr</w:t>
            </w:r>
            <w:r w:rsidR="0078173A" w:rsidRPr="00E20C21">
              <w:rPr>
                <w:shd w:val="clear" w:color="auto" w:fill="FFFFFF"/>
              </w:rPr>
              <w:t>ozījumi Ministru kabineta 2007.gada 18.</w:t>
            </w:r>
            <w:r w:rsidRPr="00E20C21">
              <w:rPr>
                <w:shd w:val="clear" w:color="auto" w:fill="FFFFFF"/>
              </w:rPr>
              <w:t>decembra noteikumos Nr.876 “Transportlīdzekļu un to numurēto agregātu tirdzn</w:t>
            </w:r>
            <w:r w:rsidR="006E3B2C" w:rsidRPr="00E20C21">
              <w:rPr>
                <w:shd w:val="clear" w:color="auto" w:fill="FFFFFF"/>
              </w:rPr>
              <w:t>iecības noteikumi’” (turpmāk - N</w:t>
            </w:r>
            <w:r w:rsidRPr="00E20C21">
              <w:rPr>
                <w:shd w:val="clear" w:color="auto" w:fill="FFFFFF"/>
              </w:rPr>
              <w:t xml:space="preserve">oteikumu projekts) izstrādāts, lai izpildītu Ministru kabineta 2018.gada 6.marta sēdes </w:t>
            </w:r>
            <w:proofErr w:type="spellStart"/>
            <w:r w:rsidRPr="00E20C21">
              <w:rPr>
                <w:shd w:val="clear" w:color="auto" w:fill="FFFFFF"/>
              </w:rPr>
              <w:t>protokollēmuma</w:t>
            </w:r>
            <w:proofErr w:type="spellEnd"/>
            <w:r w:rsidRPr="00E20C21">
              <w:rPr>
                <w:shd w:val="clear" w:color="auto" w:fill="FFFFFF"/>
              </w:rPr>
              <w:t xml:space="preserve"> (prot. Nr.14, 40.§) 3.punktā doto uzdevumu</w:t>
            </w:r>
            <w:r w:rsidR="00350ADF" w:rsidRPr="00E20C21">
              <w:rPr>
                <w:shd w:val="clear" w:color="auto" w:fill="FFFFFF"/>
              </w:rPr>
              <w:t xml:space="preserve">, kā arī </w:t>
            </w:r>
            <w:r w:rsidR="006E3B2C" w:rsidRPr="00E20C21">
              <w:rPr>
                <w:shd w:val="clear" w:color="auto" w:fill="FFFFFF"/>
              </w:rPr>
              <w:t xml:space="preserve">precizētu </w:t>
            </w:r>
            <w:r w:rsidR="006E3B2C" w:rsidRPr="006E3B2C">
              <w:rPr>
                <w:shd w:val="clear" w:color="auto" w:fill="FFFFFF"/>
              </w:rPr>
              <w:t xml:space="preserve">Ministru kabineta </w:t>
            </w:r>
            <w:r w:rsidR="006E3B2C">
              <w:rPr>
                <w:shd w:val="clear" w:color="auto" w:fill="FFFFFF"/>
              </w:rPr>
              <w:t>2007.gada 18.decembra noteikumu</w:t>
            </w:r>
            <w:r w:rsidR="006E3B2C" w:rsidRPr="006E3B2C">
              <w:rPr>
                <w:shd w:val="clear" w:color="auto" w:fill="FFFFFF"/>
              </w:rPr>
              <w:t>s Nr.876 “</w:t>
            </w:r>
            <w:hyperlink r:id="rId10" w:tgtFrame="_blank" w:history="1">
              <w:r w:rsidR="006E3B2C" w:rsidRPr="006E3B2C">
                <w:rPr>
                  <w:shd w:val="clear" w:color="auto" w:fill="FFFFFF"/>
                </w:rPr>
                <w:t>Transportlīdzekļu un to numurēto agregātu tirdzniecības noteikumi</w:t>
              </w:r>
            </w:hyperlink>
            <w:r w:rsidR="006E3B2C" w:rsidRPr="006E3B2C">
              <w:rPr>
                <w:shd w:val="clear" w:color="auto" w:fill="FFFFFF"/>
              </w:rPr>
              <w:t>’”</w:t>
            </w:r>
            <w:r w:rsidR="006E3B2C">
              <w:rPr>
                <w:shd w:val="clear" w:color="auto" w:fill="FFFFFF"/>
              </w:rPr>
              <w:t xml:space="preserve"> (turpmāk – Noteikumi) atbilstoši </w:t>
            </w:r>
            <w:r w:rsidR="006E3B2C" w:rsidRPr="00E20C21">
              <w:rPr>
                <w:shd w:val="clear" w:color="auto" w:fill="FFFFFF"/>
              </w:rPr>
              <w:t>grozījumiem Sauszemes transportlīdzekļu īpašnieku civiltiesiskās atbildības obligātās apdrošināšanas likumā.</w:t>
            </w:r>
          </w:p>
          <w:p w14:paraId="0676098A" w14:textId="7DC342AB" w:rsidR="006E3B2C" w:rsidRPr="00E20C21" w:rsidRDefault="006E3B2C" w:rsidP="00BF5B44">
            <w:pPr>
              <w:spacing w:after="0" w:line="240" w:lineRule="auto"/>
              <w:jc w:val="both"/>
              <w:rPr>
                <w:rFonts w:ascii="Times New Roman" w:eastAsia="Times New Roman" w:hAnsi="Times New Roman" w:cs="Times New Roman"/>
                <w:sz w:val="24"/>
                <w:szCs w:val="24"/>
                <w:shd w:val="clear" w:color="auto" w:fill="FFFFFF"/>
                <w:lang w:eastAsia="lv-LV"/>
              </w:rPr>
            </w:pPr>
            <w:r w:rsidRPr="00E20C21">
              <w:rPr>
                <w:rFonts w:ascii="Times New Roman" w:eastAsia="Times New Roman" w:hAnsi="Times New Roman" w:cs="Times New Roman"/>
                <w:sz w:val="24"/>
                <w:szCs w:val="24"/>
                <w:shd w:val="clear" w:color="auto" w:fill="FFFFFF"/>
                <w:lang w:eastAsia="lv-LV"/>
              </w:rPr>
              <w:t xml:space="preserve">Ministru kabineta 2018.gada 6.marta sēdes </w:t>
            </w:r>
            <w:proofErr w:type="spellStart"/>
            <w:r w:rsidRPr="00E20C21">
              <w:rPr>
                <w:rFonts w:ascii="Times New Roman" w:eastAsia="Times New Roman" w:hAnsi="Times New Roman" w:cs="Times New Roman"/>
                <w:sz w:val="24"/>
                <w:szCs w:val="24"/>
                <w:shd w:val="clear" w:color="auto" w:fill="FFFFFF"/>
                <w:lang w:eastAsia="lv-LV"/>
              </w:rPr>
              <w:t>protokollēmuma</w:t>
            </w:r>
            <w:proofErr w:type="spellEnd"/>
            <w:r w:rsidRPr="00E20C21">
              <w:rPr>
                <w:rFonts w:ascii="Times New Roman" w:eastAsia="Times New Roman" w:hAnsi="Times New Roman" w:cs="Times New Roman"/>
                <w:sz w:val="24"/>
                <w:szCs w:val="24"/>
                <w:shd w:val="clear" w:color="auto" w:fill="FFFFFF"/>
                <w:lang w:eastAsia="lv-LV"/>
              </w:rPr>
              <w:t xml:space="preserve"> (prot. Nr.14, 40.§) 3.punktā dots uzdevums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 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personu datu apstrādes likums, kas stājās spēkā 2018.gada 5.jūlijā.</w:t>
            </w:r>
          </w:p>
          <w:p w14:paraId="69C7785C" w14:textId="7B62AFCF" w:rsidR="00B753E6" w:rsidRPr="00E20C21" w:rsidRDefault="004928F5" w:rsidP="00E20C21">
            <w:pPr>
              <w:spacing w:after="0" w:line="240" w:lineRule="auto"/>
              <w:jc w:val="both"/>
              <w:rPr>
                <w:rFonts w:ascii="Times New Roman" w:eastAsia="Times New Roman" w:hAnsi="Times New Roman" w:cs="Times New Roman"/>
                <w:sz w:val="24"/>
                <w:szCs w:val="24"/>
                <w:shd w:val="clear" w:color="auto" w:fill="FFFFFF"/>
                <w:lang w:eastAsia="lv-LV"/>
              </w:rPr>
            </w:pPr>
            <w:r w:rsidRPr="00E20C21">
              <w:rPr>
                <w:rFonts w:ascii="Times New Roman" w:eastAsia="Times New Roman" w:hAnsi="Times New Roman" w:cs="Times New Roman"/>
                <w:sz w:val="24"/>
                <w:szCs w:val="24"/>
                <w:shd w:val="clear" w:color="auto" w:fill="FFFFFF"/>
                <w:lang w:eastAsia="lv-LV"/>
              </w:rPr>
              <w:t>Saskaņā ar Noteikumu 45.2.</w:t>
            </w:r>
            <w:r w:rsidR="00B753E6" w:rsidRPr="00E20C21">
              <w:rPr>
                <w:rFonts w:ascii="Times New Roman" w:eastAsia="Times New Roman" w:hAnsi="Times New Roman" w:cs="Times New Roman"/>
                <w:sz w:val="24"/>
                <w:szCs w:val="24"/>
                <w:shd w:val="clear" w:color="auto" w:fill="FFFFFF"/>
                <w:lang w:eastAsia="lv-LV"/>
              </w:rPr>
              <w:t xml:space="preserve">apakšpunktu aktā par transportlīdzekļa pieņemšanu tirdzniecībā vai tirdzniecībā pieņemta transportlīdzekļa atdošanu īpašniekam norāda transportlīdzekļa vai numurētā agregāta īpašnieka vārdu, uzvārdu, personas kodu un dzīvesvietu vai juridiskās personas </w:t>
            </w:r>
            <w:r w:rsidR="00B753E6" w:rsidRPr="00E20C21">
              <w:rPr>
                <w:rFonts w:ascii="Times New Roman" w:eastAsia="Times New Roman" w:hAnsi="Times New Roman" w:cs="Times New Roman"/>
                <w:sz w:val="24"/>
                <w:szCs w:val="24"/>
                <w:shd w:val="clear" w:color="auto" w:fill="FFFFFF"/>
                <w:lang w:eastAsia="lv-LV"/>
              </w:rPr>
              <w:lastRenderedPageBreak/>
              <w:t>nosaukumu, reģistrācijas numuru un adresi, kā arī pārstāvja vārdu, uzvārdu, personas kodu un dzīvesvietu, ja īpašnieka vārdā rīkojas pārstāvis. Ja transportlīdzekļa īpašnieks (pārstāvis) ir ārvalsts fiziska vai juridiska persona, kam nav pastāvīgas dzīvesvietas (atrašanās vietas) Latvijā, aktā adre</w:t>
            </w:r>
            <w:r w:rsidR="006276C2" w:rsidRPr="00E20C21">
              <w:rPr>
                <w:rFonts w:ascii="Times New Roman" w:eastAsia="Times New Roman" w:hAnsi="Times New Roman" w:cs="Times New Roman"/>
                <w:sz w:val="24"/>
                <w:szCs w:val="24"/>
                <w:shd w:val="clear" w:color="auto" w:fill="FFFFFF"/>
                <w:lang w:eastAsia="lv-LV"/>
              </w:rPr>
              <w:t>si nenorāda, bet izdara atzīmi “</w:t>
            </w:r>
            <w:r w:rsidR="00B753E6" w:rsidRPr="00E20C21">
              <w:rPr>
                <w:rFonts w:ascii="Times New Roman" w:eastAsia="Times New Roman" w:hAnsi="Times New Roman" w:cs="Times New Roman"/>
                <w:sz w:val="24"/>
                <w:szCs w:val="24"/>
                <w:shd w:val="clear" w:color="auto" w:fill="FFFFFF"/>
                <w:lang w:eastAsia="lv-LV"/>
              </w:rPr>
              <w:t>Ārvalsts</w:t>
            </w:r>
            <w:r w:rsidR="006276C2" w:rsidRPr="00E20C21">
              <w:rPr>
                <w:rFonts w:ascii="Times New Roman" w:eastAsia="Times New Roman" w:hAnsi="Times New Roman" w:cs="Times New Roman"/>
                <w:sz w:val="24"/>
                <w:szCs w:val="24"/>
                <w:shd w:val="clear" w:color="auto" w:fill="FFFFFF"/>
                <w:lang w:eastAsia="lv-LV"/>
              </w:rPr>
              <w:t>”</w:t>
            </w:r>
            <w:r w:rsidR="00B753E6" w:rsidRPr="00E20C21">
              <w:rPr>
                <w:rFonts w:ascii="Times New Roman" w:eastAsia="Times New Roman" w:hAnsi="Times New Roman" w:cs="Times New Roman"/>
                <w:sz w:val="24"/>
                <w:szCs w:val="24"/>
                <w:shd w:val="clear" w:color="auto" w:fill="FFFFFF"/>
                <w:lang w:eastAsia="lv-LV"/>
              </w:rPr>
              <w:t>.</w:t>
            </w:r>
          </w:p>
          <w:p w14:paraId="51245412" w14:textId="2DF77BF5" w:rsidR="00B753E6" w:rsidRPr="00E20C21" w:rsidRDefault="00B753E6" w:rsidP="00B753E6">
            <w:pPr>
              <w:shd w:val="clear" w:color="auto" w:fill="FFFFFF"/>
              <w:spacing w:after="0" w:line="240" w:lineRule="auto"/>
              <w:jc w:val="both"/>
              <w:outlineLvl w:val="2"/>
              <w:rPr>
                <w:rFonts w:ascii="Times New Roman" w:eastAsia="Times New Roman" w:hAnsi="Times New Roman" w:cs="Times New Roman"/>
                <w:sz w:val="24"/>
                <w:szCs w:val="24"/>
                <w:shd w:val="clear" w:color="auto" w:fill="FFFFFF"/>
                <w:lang w:eastAsia="lv-LV"/>
              </w:rPr>
            </w:pPr>
            <w:r w:rsidRPr="00E20C21">
              <w:rPr>
                <w:rFonts w:ascii="Times New Roman" w:eastAsia="Times New Roman" w:hAnsi="Times New Roman" w:cs="Times New Roman"/>
                <w:sz w:val="24"/>
                <w:szCs w:val="24"/>
                <w:shd w:val="clear" w:color="auto" w:fill="FFFFFF"/>
                <w:lang w:eastAsia="lv-LV"/>
              </w:rPr>
              <w:t xml:space="preserve">Lai </w:t>
            </w:r>
            <w:r w:rsidR="004928F5" w:rsidRPr="00E20C21">
              <w:rPr>
                <w:rFonts w:ascii="Times New Roman" w:eastAsia="Times New Roman" w:hAnsi="Times New Roman" w:cs="Times New Roman"/>
                <w:sz w:val="24"/>
                <w:szCs w:val="24"/>
                <w:shd w:val="clear" w:color="auto" w:fill="FFFFFF"/>
                <w:lang w:eastAsia="lv-LV"/>
              </w:rPr>
              <w:t>ievērotu Fizis</w:t>
            </w:r>
            <w:r w:rsidR="003D72A3" w:rsidRPr="00E20C21">
              <w:rPr>
                <w:rFonts w:ascii="Times New Roman" w:eastAsia="Times New Roman" w:hAnsi="Times New Roman" w:cs="Times New Roman"/>
                <w:sz w:val="24"/>
                <w:szCs w:val="24"/>
                <w:shd w:val="clear" w:color="auto" w:fill="FFFFFF"/>
                <w:lang w:eastAsia="lv-LV"/>
              </w:rPr>
              <w:t>ko personu datu apstrādes likuma normas un</w:t>
            </w:r>
            <w:r w:rsidR="004928F5" w:rsidRPr="00E20C21">
              <w:rPr>
                <w:rFonts w:ascii="Times New Roman" w:eastAsia="Times New Roman" w:hAnsi="Times New Roman" w:cs="Times New Roman"/>
                <w:sz w:val="24"/>
                <w:szCs w:val="24"/>
                <w:shd w:val="clear" w:color="auto" w:fill="FFFFFF"/>
                <w:lang w:eastAsia="lv-LV"/>
              </w:rPr>
              <w:t xml:space="preserve"> </w:t>
            </w:r>
            <w:r w:rsidRPr="00E20C21">
              <w:rPr>
                <w:rFonts w:ascii="Times New Roman" w:eastAsia="Times New Roman" w:hAnsi="Times New Roman" w:cs="Times New Roman"/>
                <w:sz w:val="24"/>
                <w:szCs w:val="24"/>
                <w:shd w:val="clear" w:color="auto" w:fill="FFFFFF"/>
                <w:lang w:eastAsia="lv-LV"/>
              </w:rPr>
              <w:t>novērstu Regulas Nr.(ES) 2016/679 pārkāpumus, kas iz</w:t>
            </w:r>
            <w:r w:rsidR="004928F5" w:rsidRPr="00E20C21">
              <w:rPr>
                <w:rFonts w:ascii="Times New Roman" w:eastAsia="Times New Roman" w:hAnsi="Times New Roman" w:cs="Times New Roman"/>
                <w:sz w:val="24"/>
                <w:szCs w:val="24"/>
                <w:shd w:val="clear" w:color="auto" w:fill="FFFFFF"/>
                <w:lang w:eastAsia="lv-LV"/>
              </w:rPr>
              <w:t>riet no pārmērīgas informācijas</w:t>
            </w:r>
            <w:r w:rsidR="003D72A3" w:rsidRPr="00E20C21">
              <w:rPr>
                <w:rFonts w:ascii="Times New Roman" w:eastAsia="Times New Roman" w:hAnsi="Times New Roman" w:cs="Times New Roman"/>
                <w:sz w:val="24"/>
                <w:szCs w:val="24"/>
                <w:shd w:val="clear" w:color="auto" w:fill="FFFFFF"/>
                <w:lang w:eastAsia="lv-LV"/>
              </w:rPr>
              <w:t xml:space="preserve"> pieprasīšanas, N</w:t>
            </w:r>
            <w:r w:rsidRPr="00E20C21">
              <w:rPr>
                <w:rFonts w:ascii="Times New Roman" w:eastAsia="Times New Roman" w:hAnsi="Times New Roman" w:cs="Times New Roman"/>
                <w:sz w:val="24"/>
                <w:szCs w:val="24"/>
                <w:shd w:val="clear" w:color="auto" w:fill="FFFFFF"/>
                <w:lang w:eastAsia="lv-LV"/>
              </w:rPr>
              <w:t>oteikumu 45.2.apakšpunkts</w:t>
            </w:r>
            <w:r w:rsidR="003D72A3" w:rsidRPr="00E20C21">
              <w:rPr>
                <w:rFonts w:ascii="Times New Roman" w:eastAsia="Times New Roman" w:hAnsi="Times New Roman" w:cs="Times New Roman"/>
                <w:sz w:val="24"/>
                <w:szCs w:val="24"/>
                <w:shd w:val="clear" w:color="auto" w:fill="FFFFFF"/>
                <w:lang w:eastAsia="lv-LV"/>
              </w:rPr>
              <w:t xml:space="preserve"> ir</w:t>
            </w:r>
            <w:r w:rsidRPr="00E20C21">
              <w:rPr>
                <w:rFonts w:ascii="Times New Roman" w:eastAsia="Times New Roman" w:hAnsi="Times New Roman" w:cs="Times New Roman"/>
                <w:sz w:val="24"/>
                <w:szCs w:val="24"/>
                <w:shd w:val="clear" w:color="auto" w:fill="FFFFFF"/>
                <w:lang w:eastAsia="lv-LV"/>
              </w:rPr>
              <w:t xml:space="preserve"> precizēts</w:t>
            </w:r>
            <w:r w:rsidR="003D72A3" w:rsidRPr="00E20C21">
              <w:rPr>
                <w:rFonts w:ascii="Times New Roman" w:eastAsia="Times New Roman" w:hAnsi="Times New Roman" w:cs="Times New Roman"/>
                <w:sz w:val="24"/>
                <w:szCs w:val="24"/>
                <w:shd w:val="clear" w:color="auto" w:fill="FFFFFF"/>
                <w:lang w:eastAsia="lv-LV"/>
              </w:rPr>
              <w:t xml:space="preserve"> un</w:t>
            </w:r>
            <w:r w:rsidRPr="00E20C21">
              <w:rPr>
                <w:rFonts w:ascii="Times New Roman" w:eastAsia="Times New Roman" w:hAnsi="Times New Roman" w:cs="Times New Roman"/>
                <w:sz w:val="24"/>
                <w:szCs w:val="24"/>
                <w:shd w:val="clear" w:color="auto" w:fill="FFFFFF"/>
                <w:lang w:eastAsia="lv-LV"/>
              </w:rPr>
              <w:t xml:space="preserve"> </w:t>
            </w:r>
            <w:r w:rsidR="00C206C1" w:rsidRPr="00E20C21">
              <w:rPr>
                <w:rFonts w:ascii="Times New Roman" w:eastAsia="Times New Roman" w:hAnsi="Times New Roman" w:cs="Times New Roman"/>
                <w:sz w:val="24"/>
                <w:szCs w:val="24"/>
                <w:shd w:val="clear" w:color="auto" w:fill="FFFFFF"/>
                <w:lang w:eastAsia="lv-LV"/>
              </w:rPr>
              <w:t>dzīvesvieta aktā netiek izmantota personas identificēša</w:t>
            </w:r>
            <w:r w:rsidR="003D72A3" w:rsidRPr="00E20C21">
              <w:rPr>
                <w:rFonts w:ascii="Times New Roman" w:eastAsia="Times New Roman" w:hAnsi="Times New Roman" w:cs="Times New Roman"/>
                <w:sz w:val="24"/>
                <w:szCs w:val="24"/>
                <w:shd w:val="clear" w:color="auto" w:fill="FFFFFF"/>
                <w:lang w:eastAsia="lv-LV"/>
              </w:rPr>
              <w:t>nai vai datu tālākai apstrādei.</w:t>
            </w:r>
          </w:p>
          <w:p w14:paraId="57C360AE" w14:textId="2D2A0219" w:rsidR="00025808" w:rsidRPr="00865A72" w:rsidRDefault="00785CA2" w:rsidP="000C33CC">
            <w:pPr>
              <w:pStyle w:val="NormalWeb"/>
              <w:shd w:val="clear" w:color="auto" w:fill="FFFFFF"/>
              <w:spacing w:before="0" w:beforeAutospacing="0" w:after="0" w:afterAutospacing="0"/>
              <w:jc w:val="both"/>
              <w:rPr>
                <w:shd w:val="clear" w:color="auto" w:fill="FFFFFF"/>
              </w:rPr>
            </w:pPr>
            <w:r>
              <w:rPr>
                <w:shd w:val="clear" w:color="auto" w:fill="FFFFFF"/>
              </w:rPr>
              <w:t>2019.</w:t>
            </w:r>
            <w:r w:rsidR="003D72A3">
              <w:rPr>
                <w:shd w:val="clear" w:color="auto" w:fill="FFFFFF"/>
              </w:rPr>
              <w:t>gada 1.maijā</w:t>
            </w:r>
            <w:r>
              <w:rPr>
                <w:shd w:val="clear" w:color="auto" w:fill="FFFFFF"/>
              </w:rPr>
              <w:t xml:space="preserve"> stājas spēkā grozījumi </w:t>
            </w:r>
            <w:r w:rsidRPr="00865A72">
              <w:rPr>
                <w:shd w:val="clear" w:color="auto" w:fill="FFFFFF"/>
              </w:rPr>
              <w:t>Sauszemes transportlīdzekļu īpašnieku civiltiesiskās atbildības oblig</w:t>
            </w:r>
            <w:r w:rsidR="003D72A3">
              <w:rPr>
                <w:shd w:val="clear" w:color="auto" w:fill="FFFFFF"/>
              </w:rPr>
              <w:t>ātās apdrošināšanas likumā, kas</w:t>
            </w:r>
            <w:r w:rsidRPr="00865A72">
              <w:rPr>
                <w:shd w:val="clear" w:color="auto" w:fill="FFFFFF"/>
              </w:rPr>
              <w:t xml:space="preserve"> paredz, ka</w:t>
            </w:r>
            <w:r w:rsidR="00E20C21">
              <w:rPr>
                <w:shd w:val="clear" w:color="auto" w:fill="FFFFFF"/>
              </w:rPr>
              <w:t>,</w:t>
            </w:r>
            <w:r w:rsidRPr="00865A72">
              <w:rPr>
                <w:shd w:val="clear" w:color="auto" w:fill="FFFFFF"/>
              </w:rPr>
              <w:t xml:space="preserve"> nododot transportlīdzekli tirdzniecībai transportlīdzekļu tirdzniecības uzņēmumam, iepriekš noslēgtais apdrošināšanas līgums tiek izbeigts. Pēc transportlīdzekļa pieņemšanas tirdzniecībā tā apdroši</w:t>
            </w:r>
            <w:r w:rsidR="00025808" w:rsidRPr="00865A72">
              <w:rPr>
                <w:shd w:val="clear" w:color="auto" w:fill="FFFFFF"/>
              </w:rPr>
              <w:t>nāšanas pienākums ir tirdzniecības uzņēmumam un transportlīdzekli ceļu satiksmē var izmantot tikai ar tirdzniecības numura zīmēm.</w:t>
            </w:r>
          </w:p>
          <w:p w14:paraId="21BDF97F" w14:textId="3F9F5325" w:rsidR="00025808" w:rsidRDefault="00025808" w:rsidP="000C33CC">
            <w:pPr>
              <w:pStyle w:val="NormalWeb"/>
              <w:shd w:val="clear" w:color="auto" w:fill="FFFFFF"/>
              <w:spacing w:before="0" w:beforeAutospacing="0" w:after="0" w:afterAutospacing="0"/>
              <w:jc w:val="both"/>
              <w:rPr>
                <w:shd w:val="clear" w:color="auto" w:fill="FFFFFF"/>
              </w:rPr>
            </w:pPr>
            <w:r w:rsidRPr="00865A72">
              <w:rPr>
                <w:shd w:val="clear" w:color="auto" w:fill="FFFFFF"/>
              </w:rPr>
              <w:t>Saskaņā ar Note</w:t>
            </w:r>
            <w:r w:rsidR="003D72A3">
              <w:rPr>
                <w:shd w:val="clear" w:color="auto" w:fill="FFFFFF"/>
              </w:rPr>
              <w:t xml:space="preserve">ikumu 33.punktu īpašnieks </w:t>
            </w:r>
            <w:r w:rsidR="00577C70">
              <w:rPr>
                <w:shd w:val="clear" w:color="auto" w:fill="FFFFFF"/>
              </w:rPr>
              <w:t>var a</w:t>
            </w:r>
            <w:r w:rsidRPr="00865A72">
              <w:rPr>
                <w:shd w:val="clear" w:color="auto" w:fill="FFFFFF"/>
              </w:rPr>
              <w:t xml:space="preserve">tļaut </w:t>
            </w:r>
            <w:r w:rsidR="00577C70">
              <w:rPr>
                <w:shd w:val="clear" w:color="auto" w:fill="FFFFFF"/>
              </w:rPr>
              <w:t xml:space="preserve">vai neatļaut </w:t>
            </w:r>
            <w:r w:rsidRPr="00865A72">
              <w:rPr>
                <w:shd w:val="clear" w:color="auto" w:fill="FFFFFF"/>
              </w:rPr>
              <w:t>izmantot</w:t>
            </w:r>
            <w:r w:rsidR="00785CA2" w:rsidRPr="00865A72">
              <w:rPr>
                <w:shd w:val="clear" w:color="auto" w:fill="FFFFFF"/>
              </w:rPr>
              <w:t xml:space="preserve"> </w:t>
            </w:r>
            <w:r w:rsidRPr="00865A72">
              <w:rPr>
                <w:shd w:val="clear" w:color="auto" w:fill="FFFFFF"/>
              </w:rPr>
              <w:t xml:space="preserve">transportlīdzekli ceļu satiksmē, jo </w:t>
            </w:r>
            <w:r w:rsidR="00577C70">
              <w:rPr>
                <w:shd w:val="clear" w:color="auto" w:fill="FFFFFF"/>
              </w:rPr>
              <w:t>viņam ir</w:t>
            </w:r>
            <w:r w:rsidRPr="00865A72">
              <w:rPr>
                <w:shd w:val="clear" w:color="auto" w:fill="FFFFFF"/>
              </w:rPr>
              <w:t xml:space="preserve"> pienākums nodrošināt transportlīdzekļa apdrošināšanu.</w:t>
            </w:r>
            <w:r w:rsidR="00577C70">
              <w:rPr>
                <w:shd w:val="clear" w:color="auto" w:fill="FFFFFF"/>
              </w:rPr>
              <w:t xml:space="preserve"> </w:t>
            </w:r>
            <w:r>
              <w:rPr>
                <w:shd w:val="clear" w:color="auto" w:fill="FFFFFF"/>
              </w:rPr>
              <w:t xml:space="preserve">Noteikumu projekta 33.punkta redakcija ir precizēta un </w:t>
            </w:r>
            <w:r w:rsidR="00577C70">
              <w:rPr>
                <w:shd w:val="clear" w:color="auto" w:fill="FFFFFF"/>
              </w:rPr>
              <w:t xml:space="preserve">svītrots Noteikumu </w:t>
            </w:r>
            <w:r>
              <w:rPr>
                <w:shd w:val="clear" w:color="auto" w:fill="FFFFFF"/>
              </w:rPr>
              <w:t>34</w:t>
            </w:r>
            <w:r w:rsidR="00577C70">
              <w:rPr>
                <w:shd w:val="clear" w:color="auto" w:fill="FFFFFF"/>
              </w:rPr>
              <w:t>.punkts, kas</w:t>
            </w:r>
            <w:r w:rsidR="008015C3">
              <w:rPr>
                <w:shd w:val="clear" w:color="auto" w:fill="FFFFFF"/>
              </w:rPr>
              <w:t xml:space="preserve"> noteic</w:t>
            </w:r>
            <w:r w:rsidR="00865A72">
              <w:rPr>
                <w:shd w:val="clear" w:color="auto" w:fill="FFFFFF"/>
              </w:rPr>
              <w:t xml:space="preserve"> kārtību</w:t>
            </w:r>
            <w:r w:rsidR="00E20C21">
              <w:rPr>
                <w:shd w:val="clear" w:color="auto" w:fill="FFFFFF"/>
              </w:rPr>
              <w:t>,</w:t>
            </w:r>
            <w:r w:rsidR="00865A72">
              <w:rPr>
                <w:shd w:val="clear" w:color="auto" w:fill="FFFFFF"/>
              </w:rPr>
              <w:t xml:space="preserve"> kā tirdzniecībā nodotu transportlīdzekli varēja izmantot ar Latvijā izsniegtajā reģistrācijas apliecībā norādītajām numura zīmēm.</w:t>
            </w:r>
            <w:r>
              <w:rPr>
                <w:shd w:val="clear" w:color="auto" w:fill="FFFFFF"/>
              </w:rPr>
              <w:t xml:space="preserve">  </w:t>
            </w:r>
          </w:p>
          <w:p w14:paraId="2731D7B5" w14:textId="023E8F28" w:rsidR="00921B56" w:rsidRDefault="00921B56" w:rsidP="00921B56">
            <w:pPr>
              <w:pStyle w:val="NormalWeb"/>
              <w:shd w:val="clear" w:color="auto" w:fill="FFFFFF"/>
              <w:spacing w:before="0" w:beforeAutospacing="0" w:after="0" w:afterAutospacing="0"/>
              <w:jc w:val="both"/>
              <w:rPr>
                <w:shd w:val="clear" w:color="auto" w:fill="FFFFFF"/>
              </w:rPr>
            </w:pPr>
            <w:r>
              <w:rPr>
                <w:shd w:val="clear" w:color="auto" w:fill="FFFFFF"/>
              </w:rPr>
              <w:t xml:space="preserve">Saskaņā ar Ministru kabineta </w:t>
            </w:r>
            <w:r w:rsidR="006A0A55">
              <w:rPr>
                <w:shd w:val="clear" w:color="auto" w:fill="FFFFFF"/>
              </w:rPr>
              <w:t xml:space="preserve">2010.gada 30.novembra </w:t>
            </w:r>
            <w:r>
              <w:rPr>
                <w:shd w:val="clear" w:color="auto" w:fill="FFFFFF"/>
              </w:rPr>
              <w:t>noteikumu Nr.1080 “</w:t>
            </w:r>
            <w:r w:rsidRPr="005A2657">
              <w:rPr>
                <w:shd w:val="clear" w:color="auto" w:fill="FFFFFF"/>
              </w:rPr>
              <w:t>Transportlīdzekļu reģistrācijas noteikumi”</w:t>
            </w:r>
            <w:r w:rsidR="00FE361D">
              <w:rPr>
                <w:shd w:val="clear" w:color="auto" w:fill="FFFFFF"/>
              </w:rPr>
              <w:t xml:space="preserve"> 65.2.</w:t>
            </w:r>
            <w:r>
              <w:rPr>
                <w:shd w:val="clear" w:color="auto" w:fill="FFFFFF"/>
              </w:rPr>
              <w:t>apakšpunktu atzīmi par Latvijā reģistrētu transportlīdzekli izdara Transportlīdzekļu un to vadītāju reģistrā nevis transportlīdzekļa reģistrācijas apliecībā.</w:t>
            </w:r>
          </w:p>
          <w:p w14:paraId="3E2D03F6" w14:textId="6BEF475D" w:rsidR="00921B56" w:rsidRDefault="00577C70" w:rsidP="00921B56">
            <w:pPr>
              <w:pStyle w:val="NormalWeb"/>
              <w:shd w:val="clear" w:color="auto" w:fill="FFFFFF"/>
              <w:spacing w:before="0" w:beforeAutospacing="0" w:after="0" w:afterAutospacing="0"/>
              <w:jc w:val="both"/>
              <w:rPr>
                <w:shd w:val="clear" w:color="auto" w:fill="FFFFFF"/>
              </w:rPr>
            </w:pPr>
            <w:r>
              <w:rPr>
                <w:shd w:val="clear" w:color="auto" w:fill="FFFFFF"/>
              </w:rPr>
              <w:t>Saskaņā ar Noteikumu 35.punktu,</w:t>
            </w:r>
            <w:r w:rsidR="00921B56">
              <w:rPr>
                <w:shd w:val="clear" w:color="auto" w:fill="FFFFFF"/>
              </w:rPr>
              <w:t xml:space="preserve"> </w:t>
            </w:r>
            <w:r w:rsidR="006A0A55">
              <w:rPr>
                <w:shd w:val="clear" w:color="auto" w:fill="FFFFFF"/>
              </w:rPr>
              <w:t>l</w:t>
            </w:r>
            <w:r w:rsidR="00921B56" w:rsidRPr="00921B56">
              <w:rPr>
                <w:shd w:val="clear" w:color="auto" w:fill="FFFFFF"/>
              </w:rPr>
              <w:t xml:space="preserve">ai pārdotu Latvijā reģistrētu transportlīdzekli, nepieciešama Latvijā izsniegta transportlīdzekļa reģistrācijas apliecība ar </w:t>
            </w:r>
            <w:r w:rsidR="00FE361D">
              <w:rPr>
                <w:shd w:val="clear" w:color="auto" w:fill="FFFFFF"/>
              </w:rPr>
              <w:t>valsts akciju sabiedrības</w:t>
            </w:r>
            <w:r w:rsidR="00FE361D" w:rsidRPr="00FE361D">
              <w:rPr>
                <w:shd w:val="clear" w:color="auto" w:fill="FFFFFF"/>
              </w:rPr>
              <w:t xml:space="preserve"> </w:t>
            </w:r>
            <w:r w:rsidR="00FE361D">
              <w:rPr>
                <w:shd w:val="clear" w:color="auto" w:fill="FFFFFF"/>
              </w:rPr>
              <w:t>“</w:t>
            </w:r>
            <w:r w:rsidR="00FE361D" w:rsidRPr="00FE361D">
              <w:rPr>
                <w:shd w:val="clear" w:color="auto" w:fill="FFFFFF"/>
              </w:rPr>
              <w:t>Ce</w:t>
            </w:r>
            <w:r w:rsidR="00FE361D">
              <w:rPr>
                <w:shd w:val="clear" w:color="auto" w:fill="FFFFFF"/>
              </w:rPr>
              <w:t>ļu satiksmes drošības direkcija”</w:t>
            </w:r>
            <w:r w:rsidR="00921B56" w:rsidRPr="00921B56">
              <w:rPr>
                <w:shd w:val="clear" w:color="auto" w:fill="FFFFFF"/>
              </w:rPr>
              <w:t xml:space="preserve"> atzīmi par transportlīdzekļa noņemšanu no uzskaites atsavināšanai Latvijas Republikā vai izvešanai no Latvijas Republikas.</w:t>
            </w:r>
          </w:p>
          <w:p w14:paraId="5FFDB999" w14:textId="5E459904" w:rsidR="00921B56" w:rsidRPr="000C33CC" w:rsidRDefault="00921B56" w:rsidP="00921B56">
            <w:pPr>
              <w:pStyle w:val="NormalWeb"/>
              <w:shd w:val="clear" w:color="auto" w:fill="FFFFFF"/>
              <w:spacing w:before="0" w:beforeAutospacing="0" w:after="0" w:afterAutospacing="0"/>
              <w:jc w:val="both"/>
              <w:rPr>
                <w:shd w:val="clear" w:color="auto" w:fill="FFFFFF"/>
              </w:rPr>
            </w:pPr>
            <w:r>
              <w:rPr>
                <w:shd w:val="clear" w:color="auto" w:fill="FFFFFF"/>
              </w:rPr>
              <w:t>Noteikumu 35.punkta redakcija ir precizēta un paredz, ka</w:t>
            </w:r>
            <w:r w:rsidR="00E20C21">
              <w:rPr>
                <w:shd w:val="clear" w:color="auto" w:fill="FFFFFF"/>
              </w:rPr>
              <w:t>,</w:t>
            </w:r>
            <w:r>
              <w:rPr>
                <w:shd w:val="clear" w:color="auto" w:fill="FFFFFF"/>
              </w:rPr>
              <w:t xml:space="preserve"> l</w:t>
            </w:r>
            <w:r w:rsidRPr="00921B56">
              <w:rPr>
                <w:shd w:val="clear" w:color="auto" w:fill="FFFFFF"/>
              </w:rPr>
              <w:t>ai pārdotu Latvijā reģistrētu transportlīdzekli, tam ir jābūt noņemtam no uzskaites atsavināšanai Latvijā vai izvešanai no Latvijas.</w:t>
            </w:r>
            <w:r>
              <w:rPr>
                <w:shd w:val="clear" w:color="auto" w:fill="FFFFFF"/>
              </w:rPr>
              <w:t xml:space="preserve">  </w:t>
            </w:r>
          </w:p>
          <w:p w14:paraId="14454705" w14:textId="77777777" w:rsidR="000B54F7" w:rsidRDefault="00865A72" w:rsidP="000B54F7">
            <w:pPr>
              <w:pStyle w:val="NormalWeb"/>
              <w:shd w:val="clear" w:color="auto" w:fill="FFFFFF"/>
              <w:spacing w:before="0" w:beforeAutospacing="0" w:after="0" w:afterAutospacing="0"/>
              <w:jc w:val="both"/>
              <w:rPr>
                <w:shd w:val="clear" w:color="auto" w:fill="FFFFFF"/>
              </w:rPr>
            </w:pPr>
            <w:r>
              <w:rPr>
                <w:shd w:val="clear" w:color="auto" w:fill="FFFFFF"/>
              </w:rPr>
              <w:t xml:space="preserve">Ņemot vērā iepriekš minētos grozījumus </w:t>
            </w:r>
            <w:r w:rsidRPr="00865A72">
              <w:rPr>
                <w:shd w:val="clear" w:color="auto" w:fill="FFFFFF"/>
              </w:rPr>
              <w:t>Sauszemes transportlīdzekļu īpašnieku civiltiesiskās atbildības obligātās apdrošināšanas likumā,</w:t>
            </w:r>
            <w:r>
              <w:rPr>
                <w:shd w:val="clear" w:color="auto" w:fill="FFFFFF"/>
              </w:rPr>
              <w:t xml:space="preserve"> Noteikumus paredzēts papildināt ar 65.</w:t>
            </w:r>
            <w:r w:rsidRPr="00E20C21">
              <w:rPr>
                <w:shd w:val="clear" w:color="auto" w:fill="FFFFFF"/>
                <w:vertAlign w:val="superscript"/>
              </w:rPr>
              <w:t>1</w:t>
            </w:r>
            <w:r w:rsidRPr="00E20C21">
              <w:rPr>
                <w:shd w:val="clear" w:color="auto" w:fill="FFFFFF"/>
              </w:rPr>
              <w:t xml:space="preserve"> </w:t>
            </w:r>
            <w:r w:rsidRPr="00865A72">
              <w:rPr>
                <w:shd w:val="clear" w:color="auto" w:fill="FFFFFF"/>
              </w:rPr>
              <w:t>punktu, kurā tiek noteikta</w:t>
            </w:r>
            <w:r>
              <w:rPr>
                <w:shd w:val="clear" w:color="auto" w:fill="FFFFFF"/>
              </w:rPr>
              <w:t>s vispārējās prasības tirdzniecības numuru izmantošanai</w:t>
            </w:r>
            <w:r w:rsidR="00D5239F">
              <w:rPr>
                <w:shd w:val="clear" w:color="auto" w:fill="FFFFFF"/>
              </w:rPr>
              <w:t xml:space="preserve">. </w:t>
            </w:r>
          </w:p>
          <w:p w14:paraId="325E6FB6" w14:textId="7546A382" w:rsidR="000B54F7" w:rsidRPr="000B54F7" w:rsidRDefault="000B54F7" w:rsidP="000B54F7">
            <w:pPr>
              <w:pStyle w:val="NormalWeb"/>
              <w:shd w:val="clear" w:color="auto" w:fill="FFFFFF"/>
              <w:spacing w:before="0" w:beforeAutospacing="0" w:after="0" w:afterAutospacing="0"/>
              <w:jc w:val="both"/>
              <w:rPr>
                <w:shd w:val="clear" w:color="auto" w:fill="FFFFFF"/>
              </w:rPr>
            </w:pPr>
            <w:r w:rsidRPr="000B54F7">
              <w:rPr>
                <w:shd w:val="clear" w:color="auto" w:fill="FFFFFF"/>
              </w:rPr>
              <w:t>Saeima 2019.gada 25.aprīlī 3.lasījumā atbalstīja grozījumus Ceļu satiksmes likumā, saskaņā ar kuriem</w:t>
            </w:r>
            <w:r w:rsidRPr="00E20C21">
              <w:rPr>
                <w:shd w:val="clear" w:color="auto" w:fill="FFFFFF"/>
              </w:rPr>
              <w:t xml:space="preserve"> m</w:t>
            </w:r>
            <w:r w:rsidRPr="000B54F7">
              <w:rPr>
                <w:shd w:val="clear" w:color="auto" w:fill="FFFFFF"/>
              </w:rPr>
              <w:t>ehāniskā transportlīdzekļa vadītājam jābūt klāt šādiem dokumentiem, kas pēc policijas darbinieku, robežsargu vai muitas amatpersonu pieprasījuma jāiedod tiem pārbaudei:</w:t>
            </w:r>
            <w:r w:rsidRPr="00E20C21">
              <w:rPr>
                <w:shd w:val="clear" w:color="auto" w:fill="FFFFFF"/>
              </w:rPr>
              <w:t xml:space="preserve"> vadītāja apliecība vai </w:t>
            </w:r>
            <w:r w:rsidRPr="00E20C21">
              <w:rPr>
                <w:shd w:val="clear" w:color="auto" w:fill="FFFFFF"/>
              </w:rPr>
              <w:lastRenderedPageBreak/>
              <w:t>personu apliecinošs dokuments (transportlīdzekļa vadītājam, par kura tiesībām vadīt attiecīgās kategorijas transportlīdzekli, pārvietojoties Latvijas teritorijā, izdarīts ieraksts transportlīdzekļu un to vadītāju valsts reģistrā vai traktortehnikas un tās vadītāju valsts informatīvajā sistēmā) un transportlīdzekļa reģistrācijas dokumenti, izņemot transportlīdzekļa vadītājus, kuri pārvietojas Latvijas teritorijā ar transportlīdzekļu un to vadītāju valsts reģistrā vai traktortehnikas un tās vadītāju informatīvajā sistēmā reģistrētiem transportlīdzekļiem.</w:t>
            </w:r>
            <w:r w:rsidRPr="000B54F7">
              <w:rPr>
                <w:shd w:val="clear" w:color="auto" w:fill="FFFFFF"/>
              </w:rPr>
              <w:t xml:space="preserve"> Ievērojot minēto, Noteik</w:t>
            </w:r>
            <w:r>
              <w:rPr>
                <w:shd w:val="clear" w:color="auto" w:fill="FFFFFF"/>
              </w:rPr>
              <w:t>umu 66.punkts ir izteikts jaunā</w:t>
            </w:r>
            <w:r w:rsidRPr="000B54F7">
              <w:rPr>
                <w:shd w:val="clear" w:color="auto" w:fill="FFFFFF"/>
              </w:rPr>
              <w:t xml:space="preserve"> redakcijā, nosakot dokumentu klāstu, kuriem ir jābūt komersanta pārstāvim, izmantojot transportlīdzekli ar tirdzniecības numura zīmēm.</w:t>
            </w:r>
          </w:p>
          <w:p w14:paraId="48D8A709" w14:textId="0B1FD011" w:rsidR="00865A72" w:rsidRPr="00865A72" w:rsidRDefault="00FF0C32" w:rsidP="000B54F7">
            <w:pPr>
              <w:pStyle w:val="NormalWeb"/>
              <w:shd w:val="clear" w:color="auto" w:fill="FFFFFF"/>
              <w:spacing w:before="0" w:beforeAutospacing="0" w:after="0" w:afterAutospacing="0"/>
              <w:jc w:val="both"/>
              <w:rPr>
                <w:shd w:val="clear" w:color="auto" w:fill="FFFFFF"/>
              </w:rPr>
            </w:pPr>
            <w:r>
              <w:rPr>
                <w:shd w:val="clear" w:color="auto" w:fill="FFFFFF"/>
              </w:rPr>
              <w:t xml:space="preserve">Izmantojot transportlīdzekli ar tirdzniecības numura zīmēm, braucieni ir jāreģistrē tirdzniecības reģistrā, noformējot pavadzīmi, un komersanta pārstāvim vai klientam, veicot transportlīdzekļa izmēģinājuma braucienu, ir jābūt noformētās pavadzīmes izdrukai. </w:t>
            </w:r>
            <w:r w:rsidR="00D5239F">
              <w:rPr>
                <w:shd w:val="clear" w:color="auto" w:fill="FFFFFF"/>
              </w:rPr>
              <w:t xml:space="preserve"> </w:t>
            </w:r>
          </w:p>
        </w:tc>
      </w:tr>
      <w:tr w:rsidR="000C33CC" w:rsidRPr="003A4796" w14:paraId="3D6670EA" w14:textId="77777777" w:rsidTr="008A7FA8">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46E4645B" w14:textId="4FEB41A2"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lastRenderedPageBreak/>
              <w:t>3.</w:t>
            </w:r>
          </w:p>
        </w:tc>
        <w:tc>
          <w:tcPr>
            <w:tcW w:w="1245" w:type="pct"/>
            <w:tcBorders>
              <w:top w:val="outset" w:sz="6" w:space="0" w:color="auto"/>
              <w:left w:val="outset" w:sz="6" w:space="0" w:color="auto"/>
              <w:bottom w:val="outset" w:sz="6" w:space="0" w:color="auto"/>
              <w:right w:val="outset" w:sz="6" w:space="0" w:color="auto"/>
            </w:tcBorders>
            <w:hideMark/>
          </w:tcPr>
          <w:p w14:paraId="42EAD146"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90" w:type="pct"/>
            <w:tcBorders>
              <w:top w:val="outset" w:sz="6" w:space="0" w:color="auto"/>
              <w:left w:val="outset" w:sz="6" w:space="0" w:color="auto"/>
              <w:bottom w:val="outset" w:sz="6" w:space="0" w:color="auto"/>
              <w:right w:val="outset" w:sz="6" w:space="0" w:color="auto"/>
            </w:tcBorders>
            <w:hideMark/>
          </w:tcPr>
          <w:p w14:paraId="456B3894" w14:textId="0F5433BC" w:rsidR="000C33CC" w:rsidRPr="005373E8" w:rsidRDefault="008D4E31" w:rsidP="000C33CC">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Satiksmes ministrija, v</w:t>
            </w:r>
            <w:r w:rsidR="008A7FA8">
              <w:rPr>
                <w:rFonts w:ascii="Times New Roman" w:hAnsi="Times New Roman" w:cs="Times New Roman"/>
                <w:sz w:val="24"/>
                <w:szCs w:val="24"/>
              </w:rPr>
              <w:t xml:space="preserve">alsts </w:t>
            </w:r>
            <w:r w:rsidR="008A7FA8" w:rsidRPr="008A7FA8">
              <w:rPr>
                <w:rFonts w:ascii="Times New Roman" w:hAnsi="Times New Roman" w:cs="Times New Roman"/>
                <w:sz w:val="24"/>
                <w:szCs w:val="24"/>
              </w:rPr>
              <w:t>akciju sabiedrība</w:t>
            </w:r>
            <w:r w:rsidR="000C33CC" w:rsidRPr="005373E8">
              <w:rPr>
                <w:rFonts w:ascii="Times New Roman" w:hAnsi="Times New Roman" w:cs="Times New Roman"/>
                <w:sz w:val="24"/>
                <w:szCs w:val="24"/>
              </w:rPr>
              <w:t xml:space="preserve"> „Ceļu satiksmes drošības direkcija”.</w:t>
            </w:r>
          </w:p>
        </w:tc>
      </w:tr>
      <w:tr w:rsidR="000C33CC" w:rsidRPr="003A4796" w14:paraId="35620F8E" w14:textId="77777777" w:rsidTr="008A7FA8">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1E06911C"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5" w:type="pct"/>
            <w:tcBorders>
              <w:top w:val="outset" w:sz="6" w:space="0" w:color="auto"/>
              <w:left w:val="outset" w:sz="6" w:space="0" w:color="auto"/>
              <w:bottom w:val="outset" w:sz="6" w:space="0" w:color="auto"/>
              <w:right w:val="outset" w:sz="6" w:space="0" w:color="auto"/>
            </w:tcBorders>
            <w:hideMark/>
          </w:tcPr>
          <w:p w14:paraId="7CF99950"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90" w:type="pct"/>
            <w:tcBorders>
              <w:top w:val="outset" w:sz="6" w:space="0" w:color="auto"/>
              <w:left w:val="outset" w:sz="6" w:space="0" w:color="auto"/>
              <w:bottom w:val="outset" w:sz="6" w:space="0" w:color="auto"/>
              <w:right w:val="outset" w:sz="6" w:space="0" w:color="auto"/>
            </w:tcBorders>
            <w:hideMark/>
          </w:tcPr>
          <w:p w14:paraId="0E7B9078" w14:textId="77777777" w:rsidR="000C33CC" w:rsidRPr="003A4796" w:rsidRDefault="000C33CC" w:rsidP="000C33CC">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6AAB09E2" w14:textId="47415CF9" w:rsidR="000948BA" w:rsidRDefault="000948BA" w:rsidP="008A7FA8">
      <w:pPr>
        <w:tabs>
          <w:tab w:val="left" w:pos="6237"/>
        </w:tabs>
        <w:spacing w:after="0" w:line="240" w:lineRule="auto"/>
        <w:rPr>
          <w:rFonts w:ascii="Times New Roman" w:hAnsi="Times New Roman" w:cs="Times New Roman"/>
          <w:sz w:val="24"/>
          <w:szCs w:val="24"/>
        </w:rPr>
      </w:pPr>
    </w:p>
    <w:p w14:paraId="31989C24" w14:textId="77777777" w:rsidR="002D2663" w:rsidRDefault="002D2663" w:rsidP="008A7FA8">
      <w:pPr>
        <w:tabs>
          <w:tab w:val="left" w:pos="6237"/>
        </w:tabs>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2285"/>
        <w:gridCol w:w="6185"/>
      </w:tblGrid>
      <w:tr w:rsidR="008A7FA8" w:rsidRPr="003A4796" w14:paraId="56A6FB7C" w14:textId="77777777" w:rsidTr="000F37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F9DD2D" w14:textId="77777777" w:rsidR="008A7FA8" w:rsidRPr="003A4796" w:rsidRDefault="008A7FA8" w:rsidP="000F3712">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iCs/>
                <w:sz w:val="24"/>
                <w:szCs w:val="24"/>
                <w:lang w:eastAsia="lv-LV"/>
              </w:rPr>
              <w:t xml:space="preserve">  </w:t>
            </w:r>
            <w:r w:rsidRPr="003A4796">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A7FA8" w:rsidRPr="00C11671" w14:paraId="57B3C167" w14:textId="77777777" w:rsidTr="000F371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5F0AB2B7"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1.</w:t>
            </w:r>
          </w:p>
        </w:tc>
        <w:tc>
          <w:tcPr>
            <w:tcW w:w="1245" w:type="pct"/>
            <w:tcBorders>
              <w:top w:val="outset" w:sz="6" w:space="0" w:color="auto"/>
              <w:left w:val="outset" w:sz="6" w:space="0" w:color="auto"/>
              <w:bottom w:val="outset" w:sz="6" w:space="0" w:color="auto"/>
              <w:right w:val="outset" w:sz="6" w:space="0" w:color="auto"/>
            </w:tcBorders>
            <w:hideMark/>
          </w:tcPr>
          <w:p w14:paraId="3876FB2F"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 xml:space="preserve">Sabiedrības </w:t>
            </w:r>
            <w:proofErr w:type="spellStart"/>
            <w:r w:rsidRPr="003A4796">
              <w:rPr>
                <w:rFonts w:ascii="Times New Roman" w:eastAsia="Times New Roman" w:hAnsi="Times New Roman" w:cs="Times New Roman"/>
                <w:iCs/>
                <w:sz w:val="24"/>
                <w:szCs w:val="24"/>
                <w:lang w:eastAsia="lv-LV"/>
              </w:rPr>
              <w:t>mērķgrupas</w:t>
            </w:r>
            <w:proofErr w:type="spellEnd"/>
            <w:r w:rsidRPr="003A4796">
              <w:rPr>
                <w:rFonts w:ascii="Times New Roman" w:eastAsia="Times New Roman" w:hAnsi="Times New Roman" w:cs="Times New Roman"/>
                <w:iCs/>
                <w:sz w:val="24"/>
                <w:szCs w:val="24"/>
                <w:lang w:eastAsia="lv-LV"/>
              </w:rPr>
              <w:t>, kuras tiesiskais regulējums ietekmē vai varētu ietekmēt</w:t>
            </w:r>
          </w:p>
        </w:tc>
        <w:tc>
          <w:tcPr>
            <w:tcW w:w="3391" w:type="pct"/>
            <w:tcBorders>
              <w:top w:val="outset" w:sz="6" w:space="0" w:color="auto"/>
              <w:left w:val="outset" w:sz="6" w:space="0" w:color="auto"/>
              <w:bottom w:val="outset" w:sz="6" w:space="0" w:color="auto"/>
              <w:right w:val="outset" w:sz="6" w:space="0" w:color="auto"/>
            </w:tcBorders>
            <w:hideMark/>
          </w:tcPr>
          <w:p w14:paraId="478F18B5" w14:textId="77777777" w:rsidR="008A7FA8" w:rsidRPr="00C11671" w:rsidRDefault="008A7FA8" w:rsidP="000F3712">
            <w:pPr>
              <w:spacing w:after="0" w:line="240" w:lineRule="auto"/>
              <w:jc w:val="both"/>
              <w:rPr>
                <w:rFonts w:ascii="Times New Roman" w:eastAsia="Times New Roman" w:hAnsi="Times New Roman" w:cs="Times New Roman"/>
                <w:iCs/>
                <w:sz w:val="24"/>
                <w:szCs w:val="24"/>
                <w:lang w:eastAsia="lv-LV"/>
              </w:rPr>
            </w:pPr>
            <w:r w:rsidRPr="00C11671">
              <w:rPr>
                <w:rFonts w:ascii="Times New Roman" w:eastAsia="Times New Roman" w:hAnsi="Times New Roman" w:cs="Times New Roman"/>
                <w:sz w:val="24"/>
                <w:szCs w:val="24"/>
                <w:lang w:eastAsia="lv-LV"/>
              </w:rPr>
              <w:t xml:space="preserve">Noteikumu projekts attiecas uz </w:t>
            </w:r>
            <w:r>
              <w:rPr>
                <w:rFonts w:ascii="Times New Roman" w:eastAsia="Times New Roman" w:hAnsi="Times New Roman" w:cs="Times New Roman"/>
                <w:sz w:val="24"/>
                <w:szCs w:val="24"/>
                <w:lang w:eastAsia="lv-LV"/>
              </w:rPr>
              <w:t>transportlīdzekļu tirdzniecības uzņēmumiem, kuri noteiktā kārtībā ir reģistrējuši transportlīdzekļu tirdzniecības vietu.</w:t>
            </w:r>
          </w:p>
        </w:tc>
      </w:tr>
      <w:tr w:rsidR="008A7FA8" w:rsidRPr="005373E8" w14:paraId="3C0DF6A6" w14:textId="77777777" w:rsidTr="000F371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60F6A9B"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2.</w:t>
            </w:r>
          </w:p>
        </w:tc>
        <w:tc>
          <w:tcPr>
            <w:tcW w:w="1245" w:type="pct"/>
            <w:tcBorders>
              <w:top w:val="outset" w:sz="6" w:space="0" w:color="auto"/>
              <w:left w:val="outset" w:sz="6" w:space="0" w:color="auto"/>
              <w:bottom w:val="outset" w:sz="6" w:space="0" w:color="auto"/>
              <w:right w:val="outset" w:sz="6" w:space="0" w:color="auto"/>
            </w:tcBorders>
            <w:hideMark/>
          </w:tcPr>
          <w:p w14:paraId="38797C26"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Tiesiskā regulējuma ietekme uz tautsaimniecību un administratīvo slogu</w:t>
            </w:r>
          </w:p>
        </w:tc>
        <w:tc>
          <w:tcPr>
            <w:tcW w:w="3391" w:type="pct"/>
            <w:tcBorders>
              <w:top w:val="outset" w:sz="6" w:space="0" w:color="auto"/>
              <w:left w:val="outset" w:sz="6" w:space="0" w:color="auto"/>
              <w:bottom w:val="outset" w:sz="6" w:space="0" w:color="auto"/>
              <w:right w:val="outset" w:sz="6" w:space="0" w:color="auto"/>
            </w:tcBorders>
          </w:tcPr>
          <w:p w14:paraId="279C8E5B" w14:textId="77777777" w:rsidR="008A7FA8" w:rsidRPr="005373E8" w:rsidRDefault="008A7FA8" w:rsidP="000F3712">
            <w:pPr>
              <w:spacing w:after="0" w:line="240" w:lineRule="auto"/>
              <w:jc w:val="both"/>
              <w:rPr>
                <w:rFonts w:ascii="Times New Roman" w:eastAsia="Times New Roman" w:hAnsi="Times New Roman" w:cs="Times New Roman"/>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8A7FA8" w:rsidRPr="00C641CA" w14:paraId="6E4F1C5B" w14:textId="77777777" w:rsidTr="000F371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EBC23FB" w14:textId="77777777" w:rsidR="008A7FA8" w:rsidRPr="00C641CA" w:rsidRDefault="008A7FA8" w:rsidP="000F3712">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3.</w:t>
            </w:r>
          </w:p>
        </w:tc>
        <w:tc>
          <w:tcPr>
            <w:tcW w:w="1245" w:type="pct"/>
            <w:tcBorders>
              <w:top w:val="outset" w:sz="6" w:space="0" w:color="auto"/>
              <w:left w:val="outset" w:sz="6" w:space="0" w:color="auto"/>
              <w:bottom w:val="outset" w:sz="6" w:space="0" w:color="auto"/>
              <w:right w:val="outset" w:sz="6" w:space="0" w:color="auto"/>
            </w:tcBorders>
            <w:hideMark/>
          </w:tcPr>
          <w:p w14:paraId="12BD40AF" w14:textId="77777777" w:rsidR="008A7FA8" w:rsidRPr="00C641CA" w:rsidRDefault="008A7FA8" w:rsidP="000F3712">
            <w:pPr>
              <w:spacing w:after="0" w:line="240" w:lineRule="auto"/>
              <w:rPr>
                <w:rFonts w:ascii="Times New Roman" w:eastAsia="Times New Roman" w:hAnsi="Times New Roman" w:cs="Times New Roman"/>
                <w:iCs/>
                <w:sz w:val="24"/>
                <w:szCs w:val="24"/>
                <w:lang w:eastAsia="lv-LV"/>
              </w:rPr>
            </w:pPr>
            <w:r w:rsidRPr="00C641CA">
              <w:rPr>
                <w:rFonts w:ascii="Times New Roman" w:eastAsia="Times New Roman" w:hAnsi="Times New Roman" w:cs="Times New Roman"/>
                <w:iCs/>
                <w:sz w:val="24"/>
                <w:szCs w:val="24"/>
                <w:lang w:eastAsia="lv-LV"/>
              </w:rPr>
              <w:t>Administratīvo izmaksu monetārs novērtējums</w:t>
            </w:r>
          </w:p>
        </w:tc>
        <w:tc>
          <w:tcPr>
            <w:tcW w:w="3391" w:type="pct"/>
            <w:tcBorders>
              <w:top w:val="outset" w:sz="6" w:space="0" w:color="auto"/>
              <w:left w:val="outset" w:sz="6" w:space="0" w:color="auto"/>
              <w:bottom w:val="outset" w:sz="6" w:space="0" w:color="auto"/>
              <w:right w:val="outset" w:sz="6" w:space="0" w:color="auto"/>
            </w:tcBorders>
          </w:tcPr>
          <w:p w14:paraId="01672DA7" w14:textId="77777777" w:rsidR="008A7FA8" w:rsidRPr="00C641CA" w:rsidRDefault="008A7FA8" w:rsidP="000F3712">
            <w:pPr>
              <w:spacing w:after="0" w:line="240" w:lineRule="auto"/>
              <w:jc w:val="both"/>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8A7FA8" w:rsidRPr="003A4796" w14:paraId="62A34A37" w14:textId="77777777" w:rsidTr="000F371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BFFD434"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4.</w:t>
            </w:r>
          </w:p>
        </w:tc>
        <w:tc>
          <w:tcPr>
            <w:tcW w:w="1245" w:type="pct"/>
            <w:tcBorders>
              <w:top w:val="outset" w:sz="6" w:space="0" w:color="auto"/>
              <w:left w:val="outset" w:sz="6" w:space="0" w:color="auto"/>
              <w:bottom w:val="outset" w:sz="6" w:space="0" w:color="auto"/>
              <w:right w:val="outset" w:sz="6" w:space="0" w:color="auto"/>
            </w:tcBorders>
            <w:hideMark/>
          </w:tcPr>
          <w:p w14:paraId="507CD217"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Atbilstības izmaksu monetārs novērtējums</w:t>
            </w:r>
          </w:p>
        </w:tc>
        <w:tc>
          <w:tcPr>
            <w:tcW w:w="3391" w:type="pct"/>
            <w:tcBorders>
              <w:top w:val="outset" w:sz="6" w:space="0" w:color="auto"/>
              <w:left w:val="outset" w:sz="6" w:space="0" w:color="auto"/>
              <w:bottom w:val="outset" w:sz="6" w:space="0" w:color="auto"/>
              <w:right w:val="outset" w:sz="6" w:space="0" w:color="auto"/>
            </w:tcBorders>
            <w:hideMark/>
          </w:tcPr>
          <w:p w14:paraId="5F94984A"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Projekts šo jomu neskar.</w:t>
            </w:r>
          </w:p>
        </w:tc>
      </w:tr>
      <w:tr w:rsidR="008A7FA8" w:rsidRPr="003A4796" w14:paraId="2B630AAD" w14:textId="77777777" w:rsidTr="000F3712">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2D62F912"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5.</w:t>
            </w:r>
          </w:p>
        </w:tc>
        <w:tc>
          <w:tcPr>
            <w:tcW w:w="1245" w:type="pct"/>
            <w:tcBorders>
              <w:top w:val="outset" w:sz="6" w:space="0" w:color="auto"/>
              <w:left w:val="outset" w:sz="6" w:space="0" w:color="auto"/>
              <w:bottom w:val="outset" w:sz="6" w:space="0" w:color="auto"/>
              <w:right w:val="outset" w:sz="6" w:space="0" w:color="auto"/>
            </w:tcBorders>
            <w:hideMark/>
          </w:tcPr>
          <w:p w14:paraId="48FA0041"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14:paraId="39E899DA"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3C942A02" w14:textId="47AAB79A" w:rsidR="006A0A55" w:rsidRDefault="006A0A55" w:rsidP="006A0A55">
      <w:pPr>
        <w:tabs>
          <w:tab w:val="left" w:pos="6237"/>
        </w:tabs>
        <w:spacing w:after="0" w:line="240" w:lineRule="auto"/>
        <w:rPr>
          <w:rFonts w:ascii="Times New Roman" w:hAnsi="Times New Roman" w:cs="Times New Roman"/>
          <w:sz w:val="24"/>
          <w:szCs w:val="24"/>
        </w:rPr>
      </w:pPr>
    </w:p>
    <w:p w14:paraId="7B527811" w14:textId="77777777" w:rsidR="002D2663" w:rsidRPr="006A0A55" w:rsidRDefault="002D2663" w:rsidP="006A0A55">
      <w:pPr>
        <w:tabs>
          <w:tab w:val="left" w:pos="6237"/>
        </w:tabs>
        <w:spacing w:after="0" w:line="240" w:lineRule="auto"/>
        <w:rPr>
          <w:rFonts w:ascii="Times New Roman" w:eastAsia="Calibri" w:hAnsi="Times New Roman" w:cs="Times New Roman"/>
          <w:sz w:val="16"/>
          <w:szCs w:val="1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7FA8" w:rsidRPr="003A4796" w14:paraId="6CCFDC35" w14:textId="77777777" w:rsidTr="000F37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BB198B" w14:textId="77777777" w:rsidR="008A7FA8" w:rsidRPr="003A4796" w:rsidRDefault="008A7FA8" w:rsidP="000F3712">
            <w:pPr>
              <w:spacing w:after="0" w:line="240" w:lineRule="auto"/>
              <w:jc w:val="center"/>
              <w:rPr>
                <w:rFonts w:ascii="Times New Roman" w:eastAsia="Times New Roman" w:hAnsi="Times New Roman" w:cs="Times New Roman"/>
                <w:b/>
                <w:bCs/>
                <w:iCs/>
                <w:sz w:val="24"/>
                <w:szCs w:val="24"/>
                <w:lang w:eastAsia="lv-LV"/>
              </w:rPr>
            </w:pPr>
            <w:r w:rsidRPr="008321BF">
              <w:rPr>
                <w:rFonts w:ascii="Times New Roman" w:eastAsia="Times New Roman" w:hAnsi="Times New Roman" w:cs="Times New Roman"/>
                <w:b/>
                <w:bCs/>
                <w:iCs/>
                <w:sz w:val="24"/>
                <w:szCs w:val="24"/>
                <w:lang w:eastAsia="lv-LV"/>
              </w:rPr>
              <w:t>III. Tiesību akta projekta ietekme uz valsts budžetu un pašvaldību budžetiem</w:t>
            </w:r>
          </w:p>
        </w:tc>
      </w:tr>
      <w:tr w:rsidR="008A7FA8" w:rsidRPr="008321BF" w14:paraId="16A6BD40" w14:textId="77777777" w:rsidTr="000F37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D3FE0F9" w14:textId="77777777" w:rsidR="008A7FA8" w:rsidRPr="008321BF" w:rsidRDefault="008A7FA8" w:rsidP="000F3712">
            <w:pPr>
              <w:spacing w:after="0" w:line="240" w:lineRule="auto"/>
              <w:jc w:val="center"/>
              <w:rPr>
                <w:rFonts w:ascii="Times New Roman" w:eastAsia="Times New Roman" w:hAnsi="Times New Roman" w:cs="Times New Roman"/>
                <w:b/>
                <w:bCs/>
                <w:iCs/>
                <w:sz w:val="24"/>
                <w:szCs w:val="24"/>
                <w:lang w:eastAsia="lv-LV"/>
              </w:rPr>
            </w:pPr>
            <w:r w:rsidRPr="00334791">
              <w:rPr>
                <w:rFonts w:ascii="Times New Roman" w:hAnsi="Times New Roman" w:cs="Times New Roman"/>
                <w:sz w:val="24"/>
                <w:szCs w:val="24"/>
              </w:rPr>
              <w:t>Projekts šo jomu neskar.</w:t>
            </w:r>
          </w:p>
        </w:tc>
      </w:tr>
    </w:tbl>
    <w:p w14:paraId="0D4B5D82" w14:textId="7DC3ECF3" w:rsidR="00B96477" w:rsidRDefault="00B9647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7FA8" w:rsidRPr="008A7FA8" w14:paraId="490F6F34" w14:textId="77777777" w:rsidTr="000F37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DC299" w14:textId="77777777" w:rsidR="008A7FA8" w:rsidRPr="008A7FA8" w:rsidRDefault="008A7FA8" w:rsidP="008A7FA8">
            <w:pPr>
              <w:spacing w:after="0" w:line="240" w:lineRule="auto"/>
              <w:jc w:val="center"/>
              <w:rPr>
                <w:rFonts w:ascii="Times New Roman" w:eastAsia="Times New Roman" w:hAnsi="Times New Roman" w:cs="Times New Roman"/>
                <w:b/>
                <w:bCs/>
                <w:iCs/>
                <w:sz w:val="24"/>
                <w:szCs w:val="24"/>
                <w:lang w:eastAsia="lv-LV"/>
              </w:rPr>
            </w:pPr>
            <w:r w:rsidRPr="008A7FA8">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8A7FA8" w:rsidRPr="008A7FA8" w14:paraId="13C4219C" w14:textId="77777777" w:rsidTr="000F371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29EF09" w14:textId="77777777" w:rsidR="008A7FA8" w:rsidRPr="008A7FA8" w:rsidRDefault="008A7FA8" w:rsidP="008A7FA8">
            <w:pPr>
              <w:tabs>
                <w:tab w:val="left" w:pos="3615"/>
              </w:tabs>
              <w:spacing w:after="0" w:line="240" w:lineRule="auto"/>
              <w:ind w:right="43"/>
              <w:jc w:val="center"/>
              <w:rPr>
                <w:rFonts w:ascii="Times New Roman" w:eastAsia="Times New Roman" w:hAnsi="Times New Roman" w:cs="Times New Roman"/>
                <w:iCs/>
                <w:sz w:val="24"/>
                <w:szCs w:val="24"/>
                <w:lang w:eastAsia="lv-LV"/>
              </w:rPr>
            </w:pPr>
            <w:r w:rsidRPr="008A7FA8">
              <w:rPr>
                <w:rFonts w:ascii="Times New Roman" w:hAnsi="Times New Roman" w:cs="Times New Roman"/>
                <w:sz w:val="24"/>
                <w:szCs w:val="24"/>
              </w:rPr>
              <w:t>Projekts šo jomu neskar.</w:t>
            </w:r>
          </w:p>
        </w:tc>
      </w:tr>
    </w:tbl>
    <w:p w14:paraId="606632C4" w14:textId="711CFC11" w:rsidR="008A7FA8" w:rsidRDefault="008A7FA8"/>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A7FA8" w:rsidRPr="003A4796" w14:paraId="5226C2CD" w14:textId="77777777" w:rsidTr="000F37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E6E688" w14:textId="77777777" w:rsidR="008A7FA8" w:rsidRPr="003A4796" w:rsidRDefault="008A7FA8" w:rsidP="000F3712">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A7FA8" w:rsidRPr="003A4796" w14:paraId="4E357FBE" w14:textId="77777777" w:rsidTr="000F37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40C12AE" w14:textId="77777777" w:rsidR="008A7FA8" w:rsidRPr="003A4796" w:rsidRDefault="008A7FA8" w:rsidP="000F3712">
            <w:pPr>
              <w:spacing w:after="0" w:line="240" w:lineRule="auto"/>
              <w:jc w:val="center"/>
              <w:rPr>
                <w:rFonts w:ascii="Times New Roman" w:eastAsia="Times New Roman" w:hAnsi="Times New Roman" w:cs="Times New Roman"/>
                <w:bCs/>
                <w:iCs/>
                <w:sz w:val="24"/>
                <w:szCs w:val="24"/>
                <w:lang w:eastAsia="lv-LV"/>
              </w:rPr>
            </w:pPr>
            <w:r w:rsidRPr="003A4796">
              <w:rPr>
                <w:rFonts w:ascii="Times New Roman" w:eastAsia="Times New Roman" w:hAnsi="Times New Roman" w:cs="Times New Roman"/>
                <w:bCs/>
                <w:iCs/>
                <w:sz w:val="24"/>
                <w:szCs w:val="24"/>
                <w:lang w:eastAsia="lv-LV"/>
              </w:rPr>
              <w:t>Projekts šo jomu neskar.</w:t>
            </w:r>
          </w:p>
        </w:tc>
      </w:tr>
    </w:tbl>
    <w:p w14:paraId="54211025" w14:textId="5EE3105C" w:rsidR="002D2663" w:rsidRDefault="002D2663"/>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2409"/>
        <w:gridCol w:w="6087"/>
      </w:tblGrid>
      <w:tr w:rsidR="008A7FA8" w:rsidRPr="008A7FA8" w14:paraId="10A73AAF" w14:textId="77777777" w:rsidTr="000F37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90A27" w14:textId="77777777" w:rsidR="008A7FA8" w:rsidRPr="008A7FA8" w:rsidRDefault="008A7FA8" w:rsidP="008A7FA8">
            <w:pPr>
              <w:spacing w:after="0" w:line="240" w:lineRule="auto"/>
              <w:jc w:val="center"/>
              <w:rPr>
                <w:rFonts w:ascii="Times New Roman" w:eastAsia="Times New Roman" w:hAnsi="Times New Roman" w:cs="Times New Roman"/>
                <w:b/>
                <w:bCs/>
                <w:iCs/>
                <w:sz w:val="24"/>
                <w:szCs w:val="24"/>
                <w:lang w:eastAsia="lv-LV"/>
              </w:rPr>
            </w:pPr>
            <w:r w:rsidRPr="008A7FA8">
              <w:rPr>
                <w:rFonts w:ascii="Times New Roman" w:eastAsia="Times New Roman" w:hAnsi="Times New Roman" w:cs="Times New Roman"/>
                <w:b/>
                <w:bCs/>
                <w:iCs/>
                <w:sz w:val="24"/>
                <w:szCs w:val="24"/>
                <w:lang w:eastAsia="lv-LV"/>
              </w:rPr>
              <w:t>VI. Sabiedrības līdzdalība un komunikācijas aktivitātes</w:t>
            </w:r>
          </w:p>
        </w:tc>
      </w:tr>
      <w:tr w:rsidR="008A7FA8" w:rsidRPr="008A7FA8" w14:paraId="7CA3377A" w14:textId="77777777" w:rsidTr="006276C2">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7A830E1B"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1.</w:t>
            </w:r>
          </w:p>
        </w:tc>
        <w:tc>
          <w:tcPr>
            <w:tcW w:w="1314" w:type="pct"/>
            <w:tcBorders>
              <w:top w:val="outset" w:sz="6" w:space="0" w:color="auto"/>
              <w:left w:val="outset" w:sz="6" w:space="0" w:color="auto"/>
              <w:bottom w:val="outset" w:sz="6" w:space="0" w:color="auto"/>
              <w:right w:val="outset" w:sz="6" w:space="0" w:color="auto"/>
            </w:tcBorders>
            <w:hideMark/>
          </w:tcPr>
          <w:p w14:paraId="10C12D67"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DF78B2D" w14:textId="1C515D15" w:rsidR="008A7FA8" w:rsidRPr="008A7FA8" w:rsidRDefault="008A7FA8" w:rsidP="008A7FA8">
            <w:pPr>
              <w:spacing w:after="0" w:line="240" w:lineRule="auto"/>
              <w:ind w:left="123"/>
              <w:jc w:val="both"/>
              <w:rPr>
                <w:rFonts w:ascii="Times New Roman" w:eastAsia="Times New Roman" w:hAnsi="Times New Roman" w:cs="Times New Roman"/>
                <w:iCs/>
                <w:sz w:val="24"/>
                <w:szCs w:val="24"/>
                <w:lang w:eastAsia="lv-LV"/>
              </w:rPr>
            </w:pPr>
            <w:r w:rsidRPr="008A7FA8">
              <w:rPr>
                <w:rFonts w:ascii="Times New Roman" w:hAnsi="Times New Roman" w:cs="Times New Roman"/>
                <w:sz w:val="24"/>
                <w:szCs w:val="24"/>
              </w:rPr>
              <w:t>Atbilstoši Ministru kabineta 2009.gada 25.augusta noteikumu Nr.970 „Sabiedrības līdzdalības kārtība attīstības plānošanas procesā” 7.4.</w:t>
            </w:r>
            <w:r w:rsidRPr="008A7FA8">
              <w:rPr>
                <w:rFonts w:ascii="Times New Roman" w:hAnsi="Times New Roman" w:cs="Times New Roman"/>
                <w:sz w:val="24"/>
                <w:szCs w:val="24"/>
                <w:vertAlign w:val="superscript"/>
              </w:rPr>
              <w:t xml:space="preserve">1 </w:t>
            </w:r>
            <w:r w:rsidR="00906EFD">
              <w:rPr>
                <w:rFonts w:ascii="Times New Roman" w:hAnsi="Times New Roman" w:cs="Times New Roman"/>
                <w:sz w:val="24"/>
                <w:szCs w:val="24"/>
              </w:rPr>
              <w:t>apakšpunktam</w:t>
            </w:r>
            <w:r w:rsidRPr="008A7FA8">
              <w:rPr>
                <w:rFonts w:ascii="Times New Roman" w:hAnsi="Times New Roman" w:cs="Times New Roman"/>
                <w:sz w:val="24"/>
                <w:szCs w:val="24"/>
              </w:rPr>
              <w:t xml:space="preserve"> sabiedrībai tika dota iespēja rakstiski sniegt viedokli par noteikumu projektu tā izstrādes stadijā.</w:t>
            </w:r>
          </w:p>
        </w:tc>
      </w:tr>
      <w:tr w:rsidR="008A7FA8" w:rsidRPr="008A7FA8" w14:paraId="14DF8ED1" w14:textId="77777777" w:rsidTr="006276C2">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C94465F"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2.</w:t>
            </w:r>
          </w:p>
        </w:tc>
        <w:tc>
          <w:tcPr>
            <w:tcW w:w="1314" w:type="pct"/>
            <w:tcBorders>
              <w:top w:val="outset" w:sz="6" w:space="0" w:color="auto"/>
              <w:left w:val="outset" w:sz="6" w:space="0" w:color="auto"/>
              <w:bottom w:val="outset" w:sz="6" w:space="0" w:color="auto"/>
              <w:right w:val="outset" w:sz="6" w:space="0" w:color="auto"/>
            </w:tcBorders>
            <w:hideMark/>
          </w:tcPr>
          <w:p w14:paraId="7F5C7882"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hideMark/>
          </w:tcPr>
          <w:p w14:paraId="198816CE" w14:textId="77777777" w:rsidR="008A7FA8" w:rsidRPr="008A7FA8" w:rsidRDefault="008A7FA8" w:rsidP="008A7FA8">
            <w:pPr>
              <w:spacing w:after="0" w:line="240" w:lineRule="auto"/>
              <w:ind w:left="125"/>
              <w:jc w:val="both"/>
              <w:rPr>
                <w:rFonts w:ascii="Times New Roman" w:eastAsia="Times New Roman" w:hAnsi="Times New Roman" w:cs="Times New Roman"/>
                <w:iCs/>
                <w:sz w:val="24"/>
                <w:szCs w:val="24"/>
                <w:lang w:eastAsia="lv-LV"/>
              </w:rPr>
            </w:pPr>
            <w:r w:rsidRPr="008A7FA8">
              <w:rPr>
                <w:rFonts w:ascii="Times New Roman" w:eastAsia="Calibri" w:hAnsi="Times New Roman" w:cs="Times New Roman"/>
                <w:bCs/>
                <w:sz w:val="24"/>
                <w:szCs w:val="24"/>
              </w:rPr>
              <w:t>Paziņojums par līdzdalības iespējām tiesību akta saskaņošanas procesā ievietots Satiksmes ministrijas tīmekļa vietnē 2019.gada 12.aprīlī</w:t>
            </w:r>
            <w:r w:rsidRPr="008A7FA8">
              <w:rPr>
                <w:rFonts w:ascii="Times New Roman" w:eastAsia="Calibri" w:hAnsi="Times New Roman" w:cs="Times New Roman"/>
                <w:sz w:val="24"/>
                <w:szCs w:val="24"/>
              </w:rPr>
              <w:t xml:space="preserve"> </w:t>
            </w:r>
            <w:hyperlink r:id="rId11" w:history="1">
              <w:r w:rsidRPr="008A7FA8">
                <w:rPr>
                  <w:rFonts w:ascii="Times New Roman" w:eastAsia="Calibri" w:hAnsi="Times New Roman" w:cs="Times New Roman"/>
                  <w:color w:val="0000FF"/>
                  <w:sz w:val="24"/>
                  <w:szCs w:val="24"/>
                  <w:u w:val="single"/>
                </w:rPr>
                <w:t>http://www.sam.gov.lv/satmin/content/?cat=553</w:t>
              </w:r>
            </w:hyperlink>
          </w:p>
        </w:tc>
      </w:tr>
      <w:tr w:rsidR="008A7FA8" w:rsidRPr="008A7FA8" w14:paraId="4B587CA1" w14:textId="77777777" w:rsidTr="006276C2">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5F76A152"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3.</w:t>
            </w:r>
          </w:p>
        </w:tc>
        <w:tc>
          <w:tcPr>
            <w:tcW w:w="1314" w:type="pct"/>
            <w:tcBorders>
              <w:top w:val="outset" w:sz="6" w:space="0" w:color="auto"/>
              <w:left w:val="outset" w:sz="6" w:space="0" w:color="auto"/>
              <w:bottom w:val="outset" w:sz="6" w:space="0" w:color="auto"/>
              <w:right w:val="outset" w:sz="6" w:space="0" w:color="auto"/>
            </w:tcBorders>
            <w:hideMark/>
          </w:tcPr>
          <w:p w14:paraId="6517A5DF"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tcPr>
          <w:p w14:paraId="5743491B" w14:textId="77777777" w:rsidR="008A7FA8" w:rsidRPr="008A7FA8" w:rsidRDefault="008A7FA8" w:rsidP="008A7FA8">
            <w:pPr>
              <w:spacing w:after="0" w:line="240" w:lineRule="auto"/>
              <w:ind w:left="123"/>
              <w:jc w:val="both"/>
              <w:rPr>
                <w:rFonts w:ascii="Times New Roman" w:eastAsia="Times New Roman" w:hAnsi="Times New Roman" w:cs="Times New Roman"/>
                <w:iCs/>
                <w:sz w:val="24"/>
                <w:szCs w:val="24"/>
                <w:lang w:eastAsia="lv-LV"/>
              </w:rPr>
            </w:pPr>
            <w:r w:rsidRPr="008A7FA8">
              <w:rPr>
                <w:rFonts w:ascii="Times New Roman" w:hAnsi="Times New Roman" w:cs="Times New Roman"/>
                <w:sz w:val="24"/>
                <w:szCs w:val="24"/>
              </w:rPr>
              <w:t>Iebildumi vai priekšlikumi netika saņemti.</w:t>
            </w:r>
          </w:p>
        </w:tc>
      </w:tr>
      <w:tr w:rsidR="008A7FA8" w:rsidRPr="008A7FA8" w14:paraId="24F612C8" w14:textId="77777777" w:rsidTr="006276C2">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1CB214F1"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4.</w:t>
            </w:r>
          </w:p>
        </w:tc>
        <w:tc>
          <w:tcPr>
            <w:tcW w:w="1314" w:type="pct"/>
            <w:tcBorders>
              <w:top w:val="outset" w:sz="6" w:space="0" w:color="auto"/>
              <w:left w:val="outset" w:sz="6" w:space="0" w:color="auto"/>
              <w:bottom w:val="outset" w:sz="6" w:space="0" w:color="auto"/>
              <w:right w:val="outset" w:sz="6" w:space="0" w:color="auto"/>
            </w:tcBorders>
            <w:hideMark/>
          </w:tcPr>
          <w:p w14:paraId="76DA1CF7" w14:textId="77777777" w:rsidR="008A7FA8" w:rsidRPr="008A7FA8" w:rsidRDefault="008A7FA8" w:rsidP="008A7FA8">
            <w:pPr>
              <w:spacing w:after="0" w:line="240" w:lineRule="auto"/>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8963182" w14:textId="77777777" w:rsidR="008A7FA8" w:rsidRPr="008A7FA8" w:rsidRDefault="008A7FA8" w:rsidP="008A7FA8">
            <w:pPr>
              <w:spacing w:after="0" w:line="240" w:lineRule="auto"/>
              <w:ind w:left="122"/>
              <w:rPr>
                <w:rFonts w:ascii="Times New Roman" w:eastAsia="Times New Roman" w:hAnsi="Times New Roman" w:cs="Times New Roman"/>
                <w:iCs/>
                <w:sz w:val="24"/>
                <w:szCs w:val="24"/>
                <w:lang w:eastAsia="lv-LV"/>
              </w:rPr>
            </w:pPr>
            <w:r w:rsidRPr="008A7FA8">
              <w:rPr>
                <w:rFonts w:ascii="Times New Roman" w:eastAsia="Times New Roman" w:hAnsi="Times New Roman" w:cs="Times New Roman"/>
                <w:iCs/>
                <w:sz w:val="24"/>
                <w:szCs w:val="24"/>
                <w:lang w:eastAsia="lv-LV"/>
              </w:rPr>
              <w:t>Nav.</w:t>
            </w:r>
          </w:p>
        </w:tc>
      </w:tr>
    </w:tbl>
    <w:p w14:paraId="7680C6AB" w14:textId="2391DA72" w:rsidR="008A7FA8" w:rsidRDefault="008A7FA8"/>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70"/>
        <w:gridCol w:w="6040"/>
        <w:gridCol w:w="45"/>
      </w:tblGrid>
      <w:tr w:rsidR="008A7FA8" w:rsidRPr="003A4796" w14:paraId="2098EF7F" w14:textId="77777777" w:rsidTr="000F37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13886D1" w14:textId="77777777" w:rsidR="008A7FA8" w:rsidRPr="003A4796" w:rsidRDefault="008A7FA8" w:rsidP="000F3712">
            <w:pPr>
              <w:spacing w:after="0" w:line="240" w:lineRule="auto"/>
              <w:jc w:val="center"/>
              <w:rPr>
                <w:rFonts w:ascii="Times New Roman" w:eastAsia="Times New Roman" w:hAnsi="Times New Roman" w:cs="Times New Roman"/>
                <w:b/>
                <w:bCs/>
                <w:iCs/>
                <w:sz w:val="24"/>
                <w:szCs w:val="24"/>
                <w:lang w:eastAsia="lv-LV"/>
              </w:rPr>
            </w:pPr>
            <w:r w:rsidRPr="003A479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A7FA8" w:rsidRPr="00391657" w14:paraId="3A8FE11F" w14:textId="77777777" w:rsidTr="00906EFD">
        <w:trPr>
          <w:gridAfter w:val="1"/>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2628A073"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izpildē iesaistītās institūcijas</w:t>
            </w:r>
          </w:p>
        </w:tc>
        <w:tc>
          <w:tcPr>
            <w:tcW w:w="3319" w:type="pct"/>
            <w:tcBorders>
              <w:top w:val="outset" w:sz="6" w:space="0" w:color="auto"/>
              <w:left w:val="outset" w:sz="6" w:space="0" w:color="auto"/>
              <w:bottom w:val="outset" w:sz="6" w:space="0" w:color="auto"/>
              <w:right w:val="outset" w:sz="6" w:space="0" w:color="auto"/>
            </w:tcBorders>
            <w:hideMark/>
          </w:tcPr>
          <w:p w14:paraId="7FA00FED" w14:textId="470A5044" w:rsidR="008A7FA8" w:rsidRPr="00391657" w:rsidRDefault="00906EFD" w:rsidP="00906EFD">
            <w:pPr>
              <w:spacing w:after="0" w:line="240" w:lineRule="auto"/>
              <w:ind w:left="122"/>
              <w:jc w:val="both"/>
              <w:rPr>
                <w:rFonts w:ascii="Times New Roman" w:eastAsia="Times New Roman" w:hAnsi="Times New Roman" w:cs="Times New Roman"/>
                <w:iCs/>
                <w:sz w:val="24"/>
                <w:szCs w:val="24"/>
                <w:lang w:eastAsia="lv-LV"/>
              </w:rPr>
            </w:pPr>
            <w:r w:rsidRPr="00906EFD">
              <w:rPr>
                <w:rFonts w:ascii="Times New Roman" w:eastAsia="Times New Roman" w:hAnsi="Times New Roman" w:cs="Times New Roman"/>
                <w:sz w:val="24"/>
                <w:szCs w:val="24"/>
                <w:lang w:eastAsia="lv-LV"/>
              </w:rPr>
              <w:t>Valsts akciju sabiedrība</w:t>
            </w:r>
            <w:r w:rsidR="008A7FA8" w:rsidRPr="00391657">
              <w:rPr>
                <w:rFonts w:ascii="Times New Roman" w:eastAsia="Times New Roman" w:hAnsi="Times New Roman" w:cs="Times New Roman"/>
                <w:sz w:val="24"/>
                <w:szCs w:val="24"/>
                <w:lang w:eastAsia="lv-LV"/>
              </w:rPr>
              <w:t xml:space="preserve"> “Ceļu satiksmes drošības direkcija”.</w:t>
            </w:r>
          </w:p>
        </w:tc>
      </w:tr>
      <w:tr w:rsidR="008A7FA8" w:rsidRPr="00C11671" w14:paraId="02B1E5FB" w14:textId="77777777" w:rsidTr="00906EFD">
        <w:trPr>
          <w:gridAfter w:val="1"/>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3CBC3D00"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Projekta izpildes ietekme uz pārvaldes funkcijām un institucionālo struktūru.</w:t>
            </w:r>
            <w:r w:rsidRPr="003A479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319" w:type="pct"/>
            <w:tcBorders>
              <w:top w:val="outset" w:sz="6" w:space="0" w:color="auto"/>
              <w:left w:val="outset" w:sz="6" w:space="0" w:color="auto"/>
              <w:bottom w:val="outset" w:sz="6" w:space="0" w:color="auto"/>
              <w:right w:val="outset" w:sz="6" w:space="0" w:color="auto"/>
            </w:tcBorders>
          </w:tcPr>
          <w:p w14:paraId="1C7D0191" w14:textId="77777777" w:rsidR="008A7FA8" w:rsidRPr="00C11671" w:rsidRDefault="008A7FA8" w:rsidP="000F3712">
            <w:pPr>
              <w:spacing w:after="0" w:line="240" w:lineRule="auto"/>
              <w:ind w:left="122"/>
              <w:jc w:val="both"/>
              <w:rPr>
                <w:rFonts w:ascii="Times New Roman" w:eastAsia="Times New Roman" w:hAnsi="Times New Roman" w:cs="Times New Roman"/>
                <w:iCs/>
                <w:sz w:val="24"/>
                <w:szCs w:val="24"/>
                <w:lang w:eastAsia="lv-LV"/>
              </w:rPr>
            </w:pPr>
            <w:r w:rsidRPr="00B84F52">
              <w:rPr>
                <w:rFonts w:ascii="Times New Roman" w:eastAsia="Times New Roman" w:hAnsi="Times New Roman"/>
                <w:iCs/>
                <w:sz w:val="24"/>
                <w:szCs w:val="24"/>
                <w:lang w:eastAsia="lv-LV"/>
              </w:rPr>
              <w:t>Normatīvā akta izpilde tiks nodrošināta anotācijas VII sadaļas 1.punktā minētās institūcijas līdzšinējo funkciju ietvaros.</w:t>
            </w:r>
          </w:p>
        </w:tc>
      </w:tr>
      <w:tr w:rsidR="008A7FA8" w:rsidRPr="003A4796" w14:paraId="2C39EAF5" w14:textId="77777777" w:rsidTr="00906EFD">
        <w:trPr>
          <w:gridAfter w:val="1"/>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DD07A8A" w14:textId="77777777" w:rsidR="008A7FA8" w:rsidRPr="003A4796" w:rsidRDefault="008A7FA8" w:rsidP="000F3712">
            <w:pPr>
              <w:spacing w:after="0" w:line="240" w:lineRule="auto"/>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Cita informācija</w:t>
            </w:r>
          </w:p>
        </w:tc>
        <w:tc>
          <w:tcPr>
            <w:tcW w:w="3319" w:type="pct"/>
            <w:tcBorders>
              <w:top w:val="outset" w:sz="6" w:space="0" w:color="auto"/>
              <w:left w:val="outset" w:sz="6" w:space="0" w:color="auto"/>
              <w:bottom w:val="outset" w:sz="6" w:space="0" w:color="auto"/>
              <w:right w:val="outset" w:sz="6" w:space="0" w:color="auto"/>
            </w:tcBorders>
            <w:hideMark/>
          </w:tcPr>
          <w:p w14:paraId="41F9EE5B" w14:textId="77777777" w:rsidR="008A7FA8" w:rsidRPr="003A4796" w:rsidRDefault="008A7FA8" w:rsidP="000F3712">
            <w:pPr>
              <w:spacing w:after="0" w:line="240" w:lineRule="auto"/>
              <w:ind w:left="122"/>
              <w:rPr>
                <w:rFonts w:ascii="Times New Roman" w:eastAsia="Times New Roman" w:hAnsi="Times New Roman" w:cs="Times New Roman"/>
                <w:iCs/>
                <w:sz w:val="24"/>
                <w:szCs w:val="24"/>
                <w:lang w:eastAsia="lv-LV"/>
              </w:rPr>
            </w:pPr>
            <w:r w:rsidRPr="003A4796">
              <w:rPr>
                <w:rFonts w:ascii="Times New Roman" w:eastAsia="Times New Roman" w:hAnsi="Times New Roman" w:cs="Times New Roman"/>
                <w:iCs/>
                <w:sz w:val="24"/>
                <w:szCs w:val="24"/>
                <w:lang w:eastAsia="lv-LV"/>
              </w:rPr>
              <w:t>Nav.</w:t>
            </w:r>
          </w:p>
        </w:tc>
      </w:tr>
    </w:tbl>
    <w:p w14:paraId="2D26E137" w14:textId="77777777" w:rsidR="008A7FA8" w:rsidRDefault="008A7FA8"/>
    <w:p w14:paraId="34F08C82" w14:textId="77777777" w:rsidR="008A7FA8" w:rsidRPr="006A0A55" w:rsidRDefault="008A7FA8" w:rsidP="008A7FA8">
      <w:pPr>
        <w:spacing w:after="0" w:line="240" w:lineRule="auto"/>
        <w:ind w:right="-341"/>
        <w:jc w:val="both"/>
        <w:rPr>
          <w:rFonts w:ascii="Times New Roman" w:eastAsia="Calibri" w:hAnsi="Times New Roman" w:cs="Times New Roman"/>
          <w:sz w:val="24"/>
          <w:szCs w:val="24"/>
        </w:rPr>
      </w:pPr>
      <w:r w:rsidRPr="006A0A55">
        <w:rPr>
          <w:rFonts w:ascii="Times New Roman" w:eastAsia="Calibri" w:hAnsi="Times New Roman" w:cs="Times New Roman"/>
          <w:sz w:val="24"/>
          <w:szCs w:val="24"/>
        </w:rPr>
        <w:t>Satiksmes ministrs</w:t>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r w:rsidRPr="006A0A55">
        <w:rPr>
          <w:rFonts w:ascii="Times New Roman" w:eastAsia="Calibri" w:hAnsi="Times New Roman" w:cs="Times New Roman"/>
          <w:sz w:val="24"/>
          <w:szCs w:val="24"/>
        </w:rPr>
        <w:tab/>
      </w:r>
      <w:proofErr w:type="spellStart"/>
      <w:r w:rsidRPr="006A0A55">
        <w:rPr>
          <w:rFonts w:ascii="Times New Roman" w:eastAsia="Calibri" w:hAnsi="Times New Roman" w:cs="Times New Roman"/>
          <w:sz w:val="24"/>
          <w:szCs w:val="24"/>
        </w:rPr>
        <w:t>T.Linkaits</w:t>
      </w:r>
      <w:proofErr w:type="spellEnd"/>
    </w:p>
    <w:p w14:paraId="0B4B21DC" w14:textId="77777777" w:rsidR="008A7FA8" w:rsidRPr="006A0A55" w:rsidRDefault="008A7FA8" w:rsidP="008A7FA8">
      <w:pPr>
        <w:spacing w:after="0" w:line="240" w:lineRule="auto"/>
        <w:ind w:right="-341" w:firstLine="709"/>
        <w:jc w:val="both"/>
        <w:rPr>
          <w:rFonts w:ascii="Times New Roman" w:eastAsia="Calibri" w:hAnsi="Times New Roman" w:cs="Times New Roman"/>
          <w:sz w:val="16"/>
          <w:szCs w:val="16"/>
        </w:rPr>
      </w:pPr>
    </w:p>
    <w:p w14:paraId="5C5EA519" w14:textId="77777777" w:rsidR="008A7FA8" w:rsidRPr="006A0A55" w:rsidRDefault="008A7FA8" w:rsidP="008A7FA8">
      <w:pPr>
        <w:spacing w:after="0" w:line="240" w:lineRule="auto"/>
        <w:ind w:right="-341" w:firstLine="709"/>
        <w:jc w:val="both"/>
        <w:rPr>
          <w:rFonts w:ascii="Times New Roman" w:eastAsia="Calibri" w:hAnsi="Times New Roman" w:cs="Times New Roman"/>
          <w:sz w:val="24"/>
          <w:szCs w:val="24"/>
        </w:rPr>
      </w:pPr>
    </w:p>
    <w:p w14:paraId="35F0A86B" w14:textId="3BE3BA6F" w:rsidR="008A7FA8" w:rsidRPr="00577C70" w:rsidRDefault="008A7FA8" w:rsidP="008A7FA8">
      <w:pPr>
        <w:spacing w:after="0" w:line="240" w:lineRule="auto"/>
        <w:jc w:val="both"/>
        <w:rPr>
          <w:rFonts w:ascii="Times New Roman" w:eastAsia="Times New Roman" w:hAnsi="Times New Roman" w:cs="Times New Roman"/>
          <w:sz w:val="24"/>
          <w:szCs w:val="24"/>
          <w:lang w:eastAsia="lv-LV"/>
        </w:rPr>
      </w:pPr>
      <w:r w:rsidRPr="006A0A55">
        <w:rPr>
          <w:rFonts w:ascii="Times New Roman" w:eastAsia="Times New Roman" w:hAnsi="Times New Roman" w:cs="Times New Roman"/>
          <w:sz w:val="24"/>
          <w:szCs w:val="24"/>
          <w:lang w:eastAsia="lv-LV"/>
        </w:rPr>
        <w:t>Vīza:</w:t>
      </w:r>
      <w:r w:rsidR="00906EF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sekretāra </w:t>
      </w:r>
      <w:proofErr w:type="spellStart"/>
      <w:r>
        <w:rPr>
          <w:rFonts w:ascii="Times New Roman" w:eastAsia="Times New Roman" w:hAnsi="Times New Roman" w:cs="Times New Roman"/>
          <w:sz w:val="24"/>
          <w:szCs w:val="24"/>
          <w:lang w:eastAsia="lv-LV"/>
        </w:rPr>
        <w:t>p.i</w:t>
      </w:r>
      <w:proofErr w:type="spellEnd"/>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Pr="006A0A55">
        <w:rPr>
          <w:rFonts w:ascii="Times New Roman" w:eastAsia="Times New Roman" w:hAnsi="Times New Roman" w:cs="Times New Roman"/>
          <w:sz w:val="24"/>
          <w:szCs w:val="24"/>
          <w:lang w:eastAsia="lv-LV"/>
        </w:rPr>
        <w:t>Dž.Innusa</w:t>
      </w:r>
      <w:proofErr w:type="spellEnd"/>
      <w:r w:rsidRPr="006A0A55">
        <w:rPr>
          <w:rFonts w:ascii="Times New Roman" w:eastAsia="Times New Roman" w:hAnsi="Times New Roman" w:cs="Times New Roman"/>
          <w:sz w:val="28"/>
          <w:szCs w:val="28"/>
          <w:lang w:eastAsia="lv-LV"/>
        </w:rPr>
        <w:tab/>
      </w:r>
    </w:p>
    <w:p w14:paraId="446B7ED5" w14:textId="77777777" w:rsidR="008A7FA8" w:rsidRDefault="008A7FA8"/>
    <w:sectPr w:rsidR="008A7FA8" w:rsidSect="006A0A55">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B1F69" w14:textId="77777777" w:rsidR="008C0E0C" w:rsidRDefault="008C0E0C" w:rsidP="00262160">
      <w:pPr>
        <w:spacing w:after="0" w:line="240" w:lineRule="auto"/>
      </w:pPr>
      <w:r>
        <w:separator/>
      </w:r>
    </w:p>
  </w:endnote>
  <w:endnote w:type="continuationSeparator" w:id="0">
    <w:p w14:paraId="18B2E9EF" w14:textId="77777777" w:rsidR="008C0E0C" w:rsidRDefault="008C0E0C" w:rsidP="00262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2E47A" w14:textId="426E368F" w:rsidR="008B49AA" w:rsidRPr="00913450" w:rsidRDefault="00913450" w:rsidP="004C7CB7">
    <w:pPr>
      <w:pStyle w:val="Footer"/>
      <w:rPr>
        <w:rFonts w:ascii="Times New Roman" w:hAnsi="Times New Roman" w:cs="Times New Roman"/>
        <w:sz w:val="20"/>
        <w:szCs w:val="20"/>
      </w:rPr>
    </w:pPr>
    <w:r w:rsidRPr="00913450">
      <w:rPr>
        <w:rFonts w:ascii="Times New Roman" w:hAnsi="Times New Roman" w:cs="Times New Roman"/>
        <w:sz w:val="20"/>
        <w:szCs w:val="20"/>
      </w:rPr>
      <w:t>SMAnot_250419_tirdznot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1873" w14:textId="5C680F39" w:rsidR="008B49AA" w:rsidRPr="00913450" w:rsidRDefault="00913450" w:rsidP="00262160">
    <w:pPr>
      <w:pStyle w:val="Footer"/>
      <w:rPr>
        <w:rFonts w:ascii="Times New Roman" w:hAnsi="Times New Roman" w:cs="Times New Roman"/>
        <w:sz w:val="20"/>
        <w:szCs w:val="20"/>
      </w:rPr>
    </w:pPr>
    <w:r w:rsidRPr="00913450">
      <w:rPr>
        <w:rFonts w:ascii="Times New Roman" w:hAnsi="Times New Roman" w:cs="Times New Roman"/>
        <w:sz w:val="20"/>
        <w:szCs w:val="20"/>
      </w:rPr>
      <w:t>SMAnot_250419_tirdznot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6CB79" w14:textId="77777777" w:rsidR="008C0E0C" w:rsidRDefault="008C0E0C" w:rsidP="00262160">
      <w:pPr>
        <w:spacing w:after="0" w:line="240" w:lineRule="auto"/>
      </w:pPr>
      <w:r>
        <w:separator/>
      </w:r>
    </w:p>
  </w:footnote>
  <w:footnote w:type="continuationSeparator" w:id="0">
    <w:p w14:paraId="549D88CF" w14:textId="77777777" w:rsidR="008C0E0C" w:rsidRDefault="008C0E0C" w:rsidP="00262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297286" w14:textId="3CAFF3AA" w:rsidR="008B49AA" w:rsidRPr="00C25B49" w:rsidRDefault="00CB2A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15C3">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2MDY0MjS3MDM1NzdV0lEKTi0uzszPAykwqgUAkxe1JSwAAAA="/>
  </w:docVars>
  <w:rsids>
    <w:rsidRoot w:val="00B92AF4"/>
    <w:rsid w:val="000007C2"/>
    <w:rsid w:val="00023D0A"/>
    <w:rsid w:val="00025808"/>
    <w:rsid w:val="0004519F"/>
    <w:rsid w:val="00055FCB"/>
    <w:rsid w:val="000948BA"/>
    <w:rsid w:val="000B54F7"/>
    <w:rsid w:val="000B67A5"/>
    <w:rsid w:val="000C33CC"/>
    <w:rsid w:val="000C4839"/>
    <w:rsid w:val="000C6832"/>
    <w:rsid w:val="000F54C1"/>
    <w:rsid w:val="00120FBE"/>
    <w:rsid w:val="00135966"/>
    <w:rsid w:val="001501C6"/>
    <w:rsid w:val="001B0739"/>
    <w:rsid w:val="001D6948"/>
    <w:rsid w:val="00222FC9"/>
    <w:rsid w:val="00225931"/>
    <w:rsid w:val="0023412D"/>
    <w:rsid w:val="00262160"/>
    <w:rsid w:val="002950E5"/>
    <w:rsid w:val="002A792D"/>
    <w:rsid w:val="002B495D"/>
    <w:rsid w:val="002C2E3D"/>
    <w:rsid w:val="002D2663"/>
    <w:rsid w:val="002D3109"/>
    <w:rsid w:val="003037F4"/>
    <w:rsid w:val="00331C9A"/>
    <w:rsid w:val="00333945"/>
    <w:rsid w:val="00350ADF"/>
    <w:rsid w:val="00354FAC"/>
    <w:rsid w:val="00391657"/>
    <w:rsid w:val="003A4588"/>
    <w:rsid w:val="003D72A3"/>
    <w:rsid w:val="003F6C8B"/>
    <w:rsid w:val="004146C8"/>
    <w:rsid w:val="004170DC"/>
    <w:rsid w:val="004928F5"/>
    <w:rsid w:val="004C5622"/>
    <w:rsid w:val="004C7CB7"/>
    <w:rsid w:val="0051155B"/>
    <w:rsid w:val="0052180A"/>
    <w:rsid w:val="005373E8"/>
    <w:rsid w:val="00545FD0"/>
    <w:rsid w:val="00547CD1"/>
    <w:rsid w:val="00566FA0"/>
    <w:rsid w:val="00574920"/>
    <w:rsid w:val="00577C70"/>
    <w:rsid w:val="005A2657"/>
    <w:rsid w:val="005D24B6"/>
    <w:rsid w:val="005F2F39"/>
    <w:rsid w:val="0062687E"/>
    <w:rsid w:val="006276C2"/>
    <w:rsid w:val="006432EA"/>
    <w:rsid w:val="006446FC"/>
    <w:rsid w:val="006609AB"/>
    <w:rsid w:val="006724FF"/>
    <w:rsid w:val="00674B66"/>
    <w:rsid w:val="006777AF"/>
    <w:rsid w:val="006A0A55"/>
    <w:rsid w:val="006A62DD"/>
    <w:rsid w:val="006B05A6"/>
    <w:rsid w:val="006E3B2C"/>
    <w:rsid w:val="006E4913"/>
    <w:rsid w:val="00707C05"/>
    <w:rsid w:val="00724171"/>
    <w:rsid w:val="00761449"/>
    <w:rsid w:val="00764900"/>
    <w:rsid w:val="00773438"/>
    <w:rsid w:val="0078173A"/>
    <w:rsid w:val="00783C48"/>
    <w:rsid w:val="00785CA2"/>
    <w:rsid w:val="00791225"/>
    <w:rsid w:val="007A777D"/>
    <w:rsid w:val="007C4DA4"/>
    <w:rsid w:val="007F0FAD"/>
    <w:rsid w:val="008015C3"/>
    <w:rsid w:val="00865A72"/>
    <w:rsid w:val="0088375A"/>
    <w:rsid w:val="008839F2"/>
    <w:rsid w:val="008A7FA8"/>
    <w:rsid w:val="008C0E0C"/>
    <w:rsid w:val="008D4E31"/>
    <w:rsid w:val="008F224E"/>
    <w:rsid w:val="009008CA"/>
    <w:rsid w:val="00906EFD"/>
    <w:rsid w:val="00913450"/>
    <w:rsid w:val="00921B56"/>
    <w:rsid w:val="00927C0D"/>
    <w:rsid w:val="009B24E0"/>
    <w:rsid w:val="00A13E49"/>
    <w:rsid w:val="00A71AE5"/>
    <w:rsid w:val="00AA3E9F"/>
    <w:rsid w:val="00AB0731"/>
    <w:rsid w:val="00AC7C2B"/>
    <w:rsid w:val="00AD4B25"/>
    <w:rsid w:val="00AD7FB0"/>
    <w:rsid w:val="00B00AD5"/>
    <w:rsid w:val="00B236B2"/>
    <w:rsid w:val="00B370EC"/>
    <w:rsid w:val="00B64B19"/>
    <w:rsid w:val="00B753E6"/>
    <w:rsid w:val="00B92AF4"/>
    <w:rsid w:val="00B96477"/>
    <w:rsid w:val="00BA4E76"/>
    <w:rsid w:val="00BE4A01"/>
    <w:rsid w:val="00BF5B44"/>
    <w:rsid w:val="00C11671"/>
    <w:rsid w:val="00C206C1"/>
    <w:rsid w:val="00C25C29"/>
    <w:rsid w:val="00C33603"/>
    <w:rsid w:val="00C66B21"/>
    <w:rsid w:val="00CB2AA3"/>
    <w:rsid w:val="00CE7FA9"/>
    <w:rsid w:val="00D239FE"/>
    <w:rsid w:val="00D26B94"/>
    <w:rsid w:val="00D33258"/>
    <w:rsid w:val="00D41CA3"/>
    <w:rsid w:val="00D5239F"/>
    <w:rsid w:val="00DA49B3"/>
    <w:rsid w:val="00DA79F1"/>
    <w:rsid w:val="00DC410B"/>
    <w:rsid w:val="00E20C21"/>
    <w:rsid w:val="00E871D6"/>
    <w:rsid w:val="00E92A63"/>
    <w:rsid w:val="00EA208A"/>
    <w:rsid w:val="00EC029F"/>
    <w:rsid w:val="00ED5D3B"/>
    <w:rsid w:val="00F406C1"/>
    <w:rsid w:val="00F8168B"/>
    <w:rsid w:val="00F970D2"/>
    <w:rsid w:val="00FE361D"/>
    <w:rsid w:val="00FE4704"/>
    <w:rsid w:val="00FF0C32"/>
    <w:rsid w:val="00FF69CA"/>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767D"/>
  <w15:docId w15:val="{0D30F633-4575-4B84-AD21-3899DA8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FA8"/>
  </w:style>
  <w:style w:type="paragraph" w:styleId="Heading3">
    <w:name w:val="heading 3"/>
    <w:basedOn w:val="Normal"/>
    <w:next w:val="Normal"/>
    <w:link w:val="Heading3Char"/>
    <w:uiPriority w:val="9"/>
    <w:unhideWhenUsed/>
    <w:qFormat/>
    <w:rsid w:val="00B753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2AF4"/>
  </w:style>
  <w:style w:type="paragraph" w:styleId="Footer">
    <w:name w:val="footer"/>
    <w:basedOn w:val="Normal"/>
    <w:link w:val="FooterChar"/>
    <w:uiPriority w:val="99"/>
    <w:unhideWhenUsed/>
    <w:rsid w:val="00B92A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2AF4"/>
  </w:style>
  <w:style w:type="paragraph" w:styleId="ListParagraph">
    <w:name w:val="List Paragraph"/>
    <w:basedOn w:val="Normal"/>
    <w:uiPriority w:val="34"/>
    <w:qFormat/>
    <w:rsid w:val="00B92AF4"/>
    <w:pPr>
      <w:spacing w:after="0" w:line="360" w:lineRule="auto"/>
      <w:ind w:left="720"/>
      <w:contextualSpacing/>
      <w:jc w:val="both"/>
    </w:pPr>
  </w:style>
  <w:style w:type="paragraph" w:styleId="NormalWeb">
    <w:name w:val="Normal (Web)"/>
    <w:basedOn w:val="Normal"/>
    <w:uiPriority w:val="99"/>
    <w:rsid w:val="00B92AF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2160"/>
    <w:rPr>
      <w:color w:val="0563C1" w:themeColor="hyperlink"/>
      <w:u w:val="single"/>
    </w:rPr>
  </w:style>
  <w:style w:type="paragraph" w:customStyle="1" w:styleId="naiskr">
    <w:name w:val="naiskr"/>
    <w:basedOn w:val="Normal"/>
    <w:rsid w:val="005373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ais1">
    <w:name w:val="Parastais1"/>
    <w:qFormat/>
    <w:rsid w:val="000C33CC"/>
    <w:pPr>
      <w:spacing w:after="0"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11671"/>
    <w:rPr>
      <w:color w:val="605E5C"/>
      <w:shd w:val="clear" w:color="auto" w:fill="E1DFDD"/>
    </w:rPr>
  </w:style>
  <w:style w:type="paragraph" w:styleId="BalloonText">
    <w:name w:val="Balloon Text"/>
    <w:basedOn w:val="Normal"/>
    <w:link w:val="BalloonTextChar"/>
    <w:uiPriority w:val="99"/>
    <w:semiHidden/>
    <w:unhideWhenUsed/>
    <w:rsid w:val="00BE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01"/>
    <w:rPr>
      <w:rFonts w:ascii="Segoe UI" w:hAnsi="Segoe UI" w:cs="Segoe UI"/>
      <w:sz w:val="18"/>
      <w:szCs w:val="18"/>
    </w:rPr>
  </w:style>
  <w:style w:type="character" w:customStyle="1" w:styleId="UnresolvedMention2">
    <w:name w:val="Unresolved Mention2"/>
    <w:basedOn w:val="DefaultParagraphFont"/>
    <w:uiPriority w:val="99"/>
    <w:semiHidden/>
    <w:unhideWhenUsed/>
    <w:rsid w:val="00BA4E76"/>
    <w:rPr>
      <w:color w:val="808080"/>
      <w:shd w:val="clear" w:color="auto" w:fill="E6E6E6"/>
    </w:rPr>
  </w:style>
  <w:style w:type="character" w:customStyle="1" w:styleId="Heading3Char">
    <w:name w:val="Heading 3 Char"/>
    <w:basedOn w:val="DefaultParagraphFont"/>
    <w:link w:val="Heading3"/>
    <w:uiPriority w:val="9"/>
    <w:rsid w:val="00B753E6"/>
    <w:rPr>
      <w:rFonts w:asciiTheme="majorHAnsi" w:eastAsiaTheme="majorEastAsia" w:hAnsiTheme="majorHAnsi" w:cstheme="majorBidi"/>
      <w:color w:val="1F3763" w:themeColor="accent1" w:themeShade="7F"/>
      <w:sz w:val="24"/>
      <w:szCs w:val="24"/>
    </w:rPr>
  </w:style>
  <w:style w:type="table" w:customStyle="1" w:styleId="TableGrid1">
    <w:name w:val="Table Grid1"/>
    <w:basedOn w:val="TableNormal"/>
    <w:next w:val="TableGrid"/>
    <w:uiPriority w:val="59"/>
    <w:unhideWhenUsed/>
    <w:rsid w:val="000F54C1"/>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F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168576-transportlidzeklu-un-to-numureto-agregatu-tirdzniecibas-noteikum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am.gov.lv/satmin/content/?cat=55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168576-transportlidzeklu-un-to-numureto-agregatu-tirdzniecibas-noteikumi" TargetMode="External"/><Relationship Id="rId4" Type="http://schemas.openxmlformats.org/officeDocument/2006/relationships/webSettings" Target="webSettings.xml"/><Relationship Id="rId9" Type="http://schemas.openxmlformats.org/officeDocument/2006/relationships/hyperlink" Target="https://likumi.lv/ta/id/45467-celu-satiksme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03F62-40F8-42AC-92CF-D05A7A43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6189</Words>
  <Characters>3528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18. decembra noteikumos Nr. 876 “Transportlīdzekļu un to numurēto agregātu tirdzniecības noteikumi’” sākotnējās ietekmes novērtējuma ziņojums (anotācija)</vt: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18. decembra noteikumos Nr. 876 “Transportlīdzekļu un to numurēto agregātu tirdzniecības noteikumi’” sākotnējās ietekmes novērtējuma ziņojums (anotācija)</dc:title>
  <dc:creator>Lauris.Mikelsons@sam.gov.lv</dc:creator>
  <cp:lastModifiedBy>Astra Vilnīte</cp:lastModifiedBy>
  <cp:revision>2</cp:revision>
  <cp:lastPrinted>2019-05-02T07:38:00Z</cp:lastPrinted>
  <dcterms:created xsi:type="dcterms:W3CDTF">2019-05-09T06:24:00Z</dcterms:created>
  <dcterms:modified xsi:type="dcterms:W3CDTF">2019-05-09T06:24:00Z</dcterms:modified>
</cp:coreProperties>
</file>