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38F0D" w14:textId="77777777" w:rsidR="004B1BED" w:rsidRPr="00186959" w:rsidRDefault="004B1BED" w:rsidP="004B1BED">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186959">
        <w:rPr>
          <w:rFonts w:ascii="Times New Roman" w:eastAsia="Times New Roman" w:hAnsi="Times New Roman" w:cs="Times New Roman"/>
          <w:b/>
          <w:bCs/>
          <w:sz w:val="24"/>
          <w:szCs w:val="24"/>
          <w:lang w:eastAsia="lv-LV"/>
        </w:rPr>
        <w:t>Izziņa par atzinumos sniegtajiem iebildumiem</w:t>
      </w:r>
    </w:p>
    <w:p w14:paraId="12C3CA94" w14:textId="695DABBA" w:rsidR="004B1BED" w:rsidRPr="00186959" w:rsidRDefault="00367C20" w:rsidP="00832ACA">
      <w:pPr>
        <w:jc w:val="center"/>
        <w:rPr>
          <w:rFonts w:ascii="Times New Roman" w:hAnsi="Times New Roman" w:cs="Times New Roman"/>
          <w:b/>
          <w:sz w:val="24"/>
          <w:szCs w:val="24"/>
        </w:rPr>
      </w:pPr>
      <w:r w:rsidRPr="00186959">
        <w:rPr>
          <w:rFonts w:ascii="Times New Roman" w:eastAsia="Times New Roman" w:hAnsi="Times New Roman" w:cs="Times New Roman"/>
          <w:b/>
          <w:sz w:val="24"/>
          <w:szCs w:val="24"/>
          <w:lang w:eastAsia="lv-LV"/>
        </w:rPr>
        <w:t>informatīvā ziņojuma projektam “Par sabiedriskai apspriešanai izvirzāmo administratīvi teritoriālā iedalījuma modeli”</w:t>
      </w:r>
    </w:p>
    <w:p w14:paraId="7C3F55F8" w14:textId="77777777" w:rsidR="004B1BED" w:rsidRPr="00186959" w:rsidRDefault="004B1BED" w:rsidP="004B1BED">
      <w:pPr>
        <w:numPr>
          <w:ilvl w:val="0"/>
          <w:numId w:val="1"/>
        </w:numPr>
        <w:spacing w:after="0" w:line="240" w:lineRule="auto"/>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Jautājumi, par kuriem saska</w:t>
      </w:r>
      <w:r w:rsidR="008B3BC7" w:rsidRPr="00186959">
        <w:rPr>
          <w:rFonts w:ascii="Times New Roman" w:eastAsia="Times New Roman" w:hAnsi="Times New Roman" w:cs="Times New Roman"/>
          <w:b/>
          <w:sz w:val="24"/>
          <w:szCs w:val="24"/>
          <w:lang w:eastAsia="lv-LV"/>
        </w:rPr>
        <w:t>ņošanā vienošanās nav panākta</w:t>
      </w:r>
    </w:p>
    <w:p w14:paraId="24D212DE" w14:textId="77777777" w:rsidR="008B3BC7" w:rsidRPr="00186959" w:rsidRDefault="008B3BC7" w:rsidP="008B3BC7">
      <w:pPr>
        <w:spacing w:after="0" w:line="240" w:lineRule="auto"/>
        <w:rPr>
          <w:rFonts w:ascii="Times New Roman" w:eastAsia="Times New Roman" w:hAnsi="Times New Roman" w:cs="Times New Roman"/>
          <w:b/>
          <w:sz w:val="24"/>
          <w:szCs w:val="24"/>
          <w:lang w:eastAsia="lv-LV"/>
        </w:rPr>
      </w:pPr>
    </w:p>
    <w:tbl>
      <w:tblPr>
        <w:tblW w:w="144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830"/>
        <w:gridCol w:w="3360"/>
        <w:gridCol w:w="2594"/>
        <w:gridCol w:w="1606"/>
      </w:tblGrid>
      <w:tr w:rsidR="00832ACA" w:rsidRPr="00186959" w14:paraId="1FD9A7BF" w14:textId="77777777" w:rsidTr="0086420D">
        <w:trPr>
          <w:trHeight w:val="2044"/>
        </w:trPr>
        <w:tc>
          <w:tcPr>
            <w:tcW w:w="708" w:type="dxa"/>
            <w:tcBorders>
              <w:top w:val="single" w:sz="6" w:space="0" w:color="000000"/>
              <w:left w:val="single" w:sz="6" w:space="0" w:color="000000"/>
              <w:bottom w:val="single" w:sz="6" w:space="0" w:color="000000"/>
              <w:right w:val="single" w:sz="6" w:space="0" w:color="000000"/>
            </w:tcBorders>
            <w:vAlign w:val="center"/>
          </w:tcPr>
          <w:p w14:paraId="2A2A8739" w14:textId="77777777" w:rsidR="008B3BC7" w:rsidRPr="00186959" w:rsidRDefault="008B3BC7" w:rsidP="008D474E">
            <w:pPr>
              <w:pStyle w:val="naisc"/>
              <w:spacing w:before="0" w:after="0"/>
            </w:pPr>
            <w:r w:rsidRPr="00186959">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3C924E81" w14:textId="77777777" w:rsidR="008B3BC7" w:rsidRPr="00186959" w:rsidRDefault="008B3BC7" w:rsidP="008D474E">
            <w:pPr>
              <w:pStyle w:val="naisc"/>
              <w:spacing w:before="0" w:after="0"/>
              <w:ind w:firstLine="12"/>
            </w:pPr>
            <w:r w:rsidRPr="00186959">
              <w:t>Saskaņošanai nosūtītā projekta redakcija (konkrēta punkta (panta) redakcija)</w:t>
            </w:r>
          </w:p>
        </w:tc>
        <w:tc>
          <w:tcPr>
            <w:tcW w:w="3830" w:type="dxa"/>
            <w:tcBorders>
              <w:top w:val="single" w:sz="6" w:space="0" w:color="000000"/>
              <w:left w:val="single" w:sz="6" w:space="0" w:color="000000"/>
              <w:bottom w:val="single" w:sz="6" w:space="0" w:color="000000"/>
              <w:right w:val="single" w:sz="6" w:space="0" w:color="000000"/>
            </w:tcBorders>
            <w:vAlign w:val="center"/>
          </w:tcPr>
          <w:p w14:paraId="53DA7890" w14:textId="77777777" w:rsidR="008B3BC7" w:rsidRPr="00186959" w:rsidRDefault="008B3BC7" w:rsidP="008D474E">
            <w:pPr>
              <w:pStyle w:val="naisc"/>
              <w:spacing w:before="0" w:after="0"/>
              <w:ind w:right="3"/>
            </w:pPr>
            <w:r w:rsidRPr="00186959">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7F501402" w14:textId="332275C8" w:rsidR="008B3BC7" w:rsidRPr="00186959" w:rsidRDefault="008B3BC7" w:rsidP="008D474E">
            <w:pPr>
              <w:pStyle w:val="naisc"/>
              <w:spacing w:before="0" w:after="0"/>
              <w:ind w:firstLine="21"/>
            </w:pPr>
            <w:r w:rsidRPr="00186959">
              <w:t xml:space="preserve">Atbildīgās ministrijas pamatojums iebilduma </w:t>
            </w:r>
            <w:r w:rsidR="00DC6D1E">
              <w:softHyphen/>
            </w:r>
            <w:r w:rsidRPr="00186959">
              <w:t>noraidījumam</w:t>
            </w:r>
          </w:p>
        </w:tc>
        <w:tc>
          <w:tcPr>
            <w:tcW w:w="2594" w:type="dxa"/>
            <w:tcBorders>
              <w:top w:val="single" w:sz="4" w:space="0" w:color="auto"/>
              <w:left w:val="single" w:sz="4" w:space="0" w:color="auto"/>
              <w:bottom w:val="single" w:sz="4" w:space="0" w:color="auto"/>
              <w:right w:val="single" w:sz="4" w:space="0" w:color="auto"/>
            </w:tcBorders>
            <w:vAlign w:val="center"/>
          </w:tcPr>
          <w:p w14:paraId="3E1C9FEA" w14:textId="77777777" w:rsidR="008B3BC7" w:rsidRPr="00186959" w:rsidRDefault="008B3BC7" w:rsidP="008D474E">
            <w:pPr>
              <w:jc w:val="center"/>
              <w:rPr>
                <w:rFonts w:ascii="Times New Roman" w:hAnsi="Times New Roman" w:cs="Times New Roman"/>
                <w:sz w:val="24"/>
                <w:szCs w:val="24"/>
              </w:rPr>
            </w:pPr>
            <w:r w:rsidRPr="00186959">
              <w:rPr>
                <w:rFonts w:ascii="Times New Roman" w:hAnsi="Times New Roman" w:cs="Times New Roman"/>
                <w:sz w:val="24"/>
                <w:szCs w:val="24"/>
              </w:rPr>
              <w:t>Atzinuma sniedzēja uzturētais iebildums, ja tas atšķiras no atzinumā norādītā iebilduma pamatojuma</w:t>
            </w:r>
          </w:p>
        </w:tc>
        <w:tc>
          <w:tcPr>
            <w:tcW w:w="1606" w:type="dxa"/>
            <w:tcBorders>
              <w:top w:val="single" w:sz="4" w:space="0" w:color="auto"/>
              <w:left w:val="single" w:sz="4" w:space="0" w:color="auto"/>
              <w:bottom w:val="single" w:sz="4" w:space="0" w:color="auto"/>
            </w:tcBorders>
            <w:vAlign w:val="center"/>
          </w:tcPr>
          <w:p w14:paraId="6B2FB257" w14:textId="77777777" w:rsidR="008B3BC7" w:rsidRPr="00186959" w:rsidRDefault="008B3BC7" w:rsidP="008D474E">
            <w:pPr>
              <w:jc w:val="center"/>
              <w:rPr>
                <w:rFonts w:ascii="Times New Roman" w:hAnsi="Times New Roman" w:cs="Times New Roman"/>
                <w:sz w:val="24"/>
                <w:szCs w:val="24"/>
              </w:rPr>
            </w:pPr>
            <w:r w:rsidRPr="00186959">
              <w:rPr>
                <w:rFonts w:ascii="Times New Roman" w:hAnsi="Times New Roman" w:cs="Times New Roman"/>
                <w:sz w:val="24"/>
                <w:szCs w:val="24"/>
              </w:rPr>
              <w:t>Projekta attiecīgā punkta (panta) galīgā redakcija</w:t>
            </w:r>
          </w:p>
        </w:tc>
      </w:tr>
      <w:tr w:rsidR="00832ACA" w:rsidRPr="00186959" w14:paraId="02583CD1" w14:textId="77777777" w:rsidTr="0086420D">
        <w:trPr>
          <w:trHeight w:val="331"/>
        </w:trPr>
        <w:tc>
          <w:tcPr>
            <w:tcW w:w="708" w:type="dxa"/>
            <w:tcBorders>
              <w:left w:val="single" w:sz="6" w:space="0" w:color="000000"/>
              <w:bottom w:val="single" w:sz="4" w:space="0" w:color="auto"/>
              <w:right w:val="single" w:sz="6" w:space="0" w:color="000000"/>
            </w:tcBorders>
          </w:tcPr>
          <w:p w14:paraId="7C0512D7" w14:textId="77777777" w:rsidR="008B3BC7" w:rsidRPr="00186959" w:rsidRDefault="008B3BC7" w:rsidP="008D474E">
            <w:pPr>
              <w:jc w:val="center"/>
              <w:rPr>
                <w:rFonts w:ascii="Times New Roman" w:hAnsi="Times New Roman" w:cs="Times New Roman"/>
                <w:sz w:val="24"/>
                <w:szCs w:val="24"/>
              </w:rPr>
            </w:pPr>
            <w:r w:rsidRPr="00186959">
              <w:rPr>
                <w:rFonts w:ascii="Times New Roman" w:hAnsi="Times New Roman" w:cs="Times New Roman"/>
                <w:sz w:val="24"/>
                <w:szCs w:val="24"/>
              </w:rPr>
              <w:t>1</w:t>
            </w:r>
          </w:p>
        </w:tc>
        <w:tc>
          <w:tcPr>
            <w:tcW w:w="2400" w:type="dxa"/>
            <w:tcBorders>
              <w:left w:val="single" w:sz="6" w:space="0" w:color="000000"/>
              <w:bottom w:val="single" w:sz="4" w:space="0" w:color="auto"/>
              <w:right w:val="single" w:sz="6" w:space="0" w:color="000000"/>
            </w:tcBorders>
          </w:tcPr>
          <w:p w14:paraId="69B0B4BE" w14:textId="77777777" w:rsidR="008B3BC7" w:rsidRPr="00186959" w:rsidRDefault="008B3BC7" w:rsidP="008D474E">
            <w:pPr>
              <w:pStyle w:val="naisc"/>
              <w:spacing w:before="0" w:after="0"/>
            </w:pPr>
            <w:r w:rsidRPr="00186959">
              <w:t>2</w:t>
            </w:r>
          </w:p>
        </w:tc>
        <w:tc>
          <w:tcPr>
            <w:tcW w:w="3830" w:type="dxa"/>
            <w:tcBorders>
              <w:left w:val="single" w:sz="6" w:space="0" w:color="000000"/>
              <w:bottom w:val="single" w:sz="4" w:space="0" w:color="auto"/>
              <w:right w:val="single" w:sz="6" w:space="0" w:color="000000"/>
            </w:tcBorders>
          </w:tcPr>
          <w:p w14:paraId="3B12D9EE" w14:textId="77777777" w:rsidR="008B3BC7" w:rsidRPr="00186959" w:rsidRDefault="008B3BC7" w:rsidP="008D474E">
            <w:pPr>
              <w:pStyle w:val="ListParagraph"/>
              <w:spacing w:after="0" w:line="240" w:lineRule="auto"/>
              <w:jc w:val="center"/>
              <w:rPr>
                <w:rFonts w:ascii="Times New Roman" w:hAnsi="Times New Roman"/>
                <w:sz w:val="24"/>
                <w:szCs w:val="24"/>
                <w:lang w:val="lv-LV"/>
              </w:rPr>
            </w:pPr>
            <w:r w:rsidRPr="00186959">
              <w:rPr>
                <w:rFonts w:ascii="Times New Roman" w:hAnsi="Times New Roman"/>
                <w:sz w:val="24"/>
                <w:szCs w:val="24"/>
                <w:lang w:val="lv-LV"/>
              </w:rPr>
              <w:t>3</w:t>
            </w:r>
          </w:p>
        </w:tc>
        <w:tc>
          <w:tcPr>
            <w:tcW w:w="3360" w:type="dxa"/>
            <w:tcBorders>
              <w:left w:val="single" w:sz="6" w:space="0" w:color="000000"/>
              <w:bottom w:val="single" w:sz="4" w:space="0" w:color="auto"/>
              <w:right w:val="single" w:sz="6" w:space="0" w:color="000000"/>
            </w:tcBorders>
          </w:tcPr>
          <w:p w14:paraId="5D3F516E" w14:textId="77777777" w:rsidR="008B3BC7" w:rsidRPr="00186959" w:rsidRDefault="008B3BC7" w:rsidP="008D474E">
            <w:pPr>
              <w:pStyle w:val="naisc"/>
              <w:spacing w:before="0" w:after="0"/>
              <w:ind w:firstLine="21"/>
            </w:pPr>
            <w:r w:rsidRPr="00186959">
              <w:t>4</w:t>
            </w:r>
          </w:p>
        </w:tc>
        <w:tc>
          <w:tcPr>
            <w:tcW w:w="2594" w:type="dxa"/>
            <w:tcBorders>
              <w:top w:val="single" w:sz="4" w:space="0" w:color="auto"/>
              <w:left w:val="single" w:sz="4" w:space="0" w:color="auto"/>
              <w:bottom w:val="single" w:sz="4" w:space="0" w:color="auto"/>
              <w:right w:val="single" w:sz="4" w:space="0" w:color="auto"/>
            </w:tcBorders>
          </w:tcPr>
          <w:p w14:paraId="6123DE39" w14:textId="77777777" w:rsidR="008B3BC7" w:rsidRPr="00186959" w:rsidRDefault="008B3BC7" w:rsidP="008D474E">
            <w:pPr>
              <w:jc w:val="center"/>
              <w:rPr>
                <w:rFonts w:ascii="Times New Roman" w:hAnsi="Times New Roman" w:cs="Times New Roman"/>
                <w:sz w:val="24"/>
                <w:szCs w:val="24"/>
              </w:rPr>
            </w:pPr>
            <w:r w:rsidRPr="00186959">
              <w:rPr>
                <w:rFonts w:ascii="Times New Roman" w:hAnsi="Times New Roman" w:cs="Times New Roman"/>
                <w:sz w:val="24"/>
                <w:szCs w:val="24"/>
              </w:rPr>
              <w:t>5</w:t>
            </w:r>
          </w:p>
        </w:tc>
        <w:tc>
          <w:tcPr>
            <w:tcW w:w="1606" w:type="dxa"/>
            <w:tcBorders>
              <w:top w:val="single" w:sz="4" w:space="0" w:color="auto"/>
              <w:left w:val="single" w:sz="4" w:space="0" w:color="auto"/>
              <w:bottom w:val="single" w:sz="4" w:space="0" w:color="auto"/>
              <w:right w:val="single" w:sz="4" w:space="0" w:color="auto"/>
            </w:tcBorders>
          </w:tcPr>
          <w:p w14:paraId="381114D0" w14:textId="77777777" w:rsidR="008B3BC7" w:rsidRPr="00186959" w:rsidRDefault="008B3BC7" w:rsidP="008D474E">
            <w:pPr>
              <w:jc w:val="center"/>
              <w:rPr>
                <w:rFonts w:ascii="Times New Roman" w:hAnsi="Times New Roman" w:cs="Times New Roman"/>
                <w:sz w:val="24"/>
                <w:szCs w:val="24"/>
              </w:rPr>
            </w:pPr>
            <w:r w:rsidRPr="00186959">
              <w:rPr>
                <w:rFonts w:ascii="Times New Roman" w:hAnsi="Times New Roman" w:cs="Times New Roman"/>
                <w:sz w:val="24"/>
                <w:szCs w:val="24"/>
              </w:rPr>
              <w:t>6</w:t>
            </w:r>
          </w:p>
        </w:tc>
      </w:tr>
      <w:tr w:rsidR="006B0B12" w:rsidRPr="00186959" w14:paraId="2392E82F" w14:textId="77777777" w:rsidTr="0086420D">
        <w:tc>
          <w:tcPr>
            <w:tcW w:w="708" w:type="dxa"/>
            <w:tcBorders>
              <w:top w:val="single" w:sz="4" w:space="0" w:color="auto"/>
              <w:left w:val="single" w:sz="6" w:space="0" w:color="000000"/>
              <w:bottom w:val="single" w:sz="4" w:space="0" w:color="auto"/>
              <w:right w:val="single" w:sz="6" w:space="0" w:color="000000"/>
            </w:tcBorders>
          </w:tcPr>
          <w:p w14:paraId="468E3B3C" w14:textId="33661847"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1.</w:t>
            </w:r>
          </w:p>
        </w:tc>
        <w:tc>
          <w:tcPr>
            <w:tcW w:w="2400" w:type="dxa"/>
            <w:tcBorders>
              <w:top w:val="single" w:sz="4" w:space="0" w:color="auto"/>
              <w:left w:val="single" w:sz="6" w:space="0" w:color="000000"/>
              <w:bottom w:val="single" w:sz="4" w:space="0" w:color="auto"/>
              <w:right w:val="single" w:sz="6" w:space="0" w:color="000000"/>
            </w:tcBorders>
          </w:tcPr>
          <w:p w14:paraId="52D2AC95" w14:textId="38CD90B5" w:rsidR="006B0B12" w:rsidRPr="00186959" w:rsidRDefault="006B0B12" w:rsidP="006B0B12">
            <w:pPr>
              <w:pStyle w:val="naisc"/>
              <w:spacing w:before="0" w:after="0"/>
              <w:jc w:val="left"/>
              <w:rPr>
                <w:b/>
              </w:rPr>
            </w:pPr>
            <w:r w:rsidRPr="00186959">
              <w:rPr>
                <w:b/>
              </w:rPr>
              <w:t>Ievads.</w:t>
            </w:r>
          </w:p>
          <w:p w14:paraId="59834403" w14:textId="0671B252" w:rsidR="006B0B12" w:rsidRPr="00186959" w:rsidRDefault="006B0B12" w:rsidP="00CB397E">
            <w:pPr>
              <w:pStyle w:val="naisc"/>
              <w:spacing w:before="0" w:after="0"/>
              <w:jc w:val="both"/>
            </w:pPr>
            <w:r w:rsidRPr="00186959">
              <w:t xml:space="preserve">Saeimas lēmums uzdod Ministru kabinetam izstrādāt konceptuālu ziņojumu par administratīvi teritoriālo iedalījumu, kā arī veikt konsultācijas ar pašvaldībām saskaņā ar Eiropas vietējo pašvaldību hartas 5. pantu. Pēc tam Ministru kabinetam līdz 2019. gada 1. decembrim jāizstrādā un jāiesniedz Saeimā likumprojekts </w:t>
            </w:r>
            <w:r w:rsidRPr="00186959">
              <w:lastRenderedPageBreak/>
              <w:t>(turpmāk – Likumprojekts), kurā noteikts jaunais valsts administratīvi teritoriālais iedalījums, tā veidi un teritoriju izveidošanas kritēriji, kā arī citi jautājumi, kas saistīti ar teritoriālo dalījumu un apdzīvotām vietām. To skaitā Likumprojektā ir ietverama kārtība, kādā tiek pabeigta teritoriālā reforma un sagatavotas 2021. gada pašvaldību vēlēšanas.</w:t>
            </w:r>
          </w:p>
        </w:tc>
        <w:tc>
          <w:tcPr>
            <w:tcW w:w="3830" w:type="dxa"/>
            <w:tcBorders>
              <w:top w:val="single" w:sz="4" w:space="0" w:color="auto"/>
              <w:left w:val="single" w:sz="6" w:space="0" w:color="000000"/>
              <w:bottom w:val="single" w:sz="4" w:space="0" w:color="auto"/>
              <w:right w:val="single" w:sz="6" w:space="0" w:color="000000"/>
            </w:tcBorders>
          </w:tcPr>
          <w:p w14:paraId="545E7145" w14:textId="6DEC028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1229EA9C" w14:textId="77777777" w:rsidR="006B0B12" w:rsidRPr="00186959" w:rsidRDefault="006B0B12" w:rsidP="006B0B12">
            <w:pPr>
              <w:spacing w:after="0" w:line="240" w:lineRule="auto"/>
              <w:jc w:val="both"/>
              <w:rPr>
                <w:rFonts w:ascii="Times New Roman" w:hAnsi="Times New Roman" w:cs="Times New Roman"/>
                <w:sz w:val="24"/>
                <w:szCs w:val="24"/>
              </w:rPr>
            </w:pPr>
          </w:p>
          <w:p w14:paraId="6489628F" w14:textId="41D2F06E"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 starp diviem teikumiem ar tekstu:</w:t>
            </w:r>
          </w:p>
          <w:p w14:paraId="0596E5EA"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“Ministru kabinets iesniedz Saeimā ziņojumu, kurā izvērtēts valsts reģionālā administratīvi teritoriālā iedalījuma (apriņķu) izveidošanas pamatojums.”</w:t>
            </w:r>
          </w:p>
          <w:p w14:paraId="08FEECF2"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Teksta beigās pievienot:</w:t>
            </w:r>
          </w:p>
          <w:p w14:paraId="5D667078" w14:textId="4C0D3B98"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“Likumprojekts nosaka arī reģionālo pašvaldību izveidošanas kārtību un galvenās funkcijas, kuras no valsts un no vietējām pašvaldībām no</w:t>
            </w:r>
            <w:r w:rsidR="00DC6D1E">
              <w:rPr>
                <w:rFonts w:ascii="Times New Roman" w:hAnsi="Times New Roman" w:cs="Times New Roman"/>
                <w:sz w:val="24"/>
                <w:szCs w:val="24"/>
              </w:rPr>
              <w:softHyphen/>
            </w:r>
            <w:r w:rsidRPr="00186959">
              <w:rPr>
                <w:rFonts w:ascii="Times New Roman" w:hAnsi="Times New Roman" w:cs="Times New Roman"/>
                <w:sz w:val="24"/>
                <w:szCs w:val="24"/>
              </w:rPr>
              <w:t>dodamas reģionu pašvaldībām.”</w:t>
            </w:r>
          </w:p>
          <w:p w14:paraId="1BD5116A" w14:textId="0EA568AA"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 xml:space="preserve">Apspriešanai jānodod arī jautājums par reģionālo </w:t>
            </w:r>
            <w:r w:rsidRPr="00186959">
              <w:rPr>
                <w:rFonts w:ascii="Times New Roman" w:hAnsi="Times New Roman" w:cs="Times New Roman"/>
                <w:sz w:val="24"/>
                <w:szCs w:val="24"/>
              </w:rPr>
              <w:lastRenderedPageBreak/>
              <w:t>pašvaldību izveidošanu, jo tas ietekmē vietējo pašvaldību reformas kritērijus un vēlamo teritoriālo mērogu.</w:t>
            </w:r>
          </w:p>
        </w:tc>
        <w:tc>
          <w:tcPr>
            <w:tcW w:w="3360" w:type="dxa"/>
            <w:tcBorders>
              <w:top w:val="single" w:sz="4" w:space="0" w:color="auto"/>
              <w:left w:val="single" w:sz="6" w:space="0" w:color="000000"/>
              <w:bottom w:val="single" w:sz="4" w:space="0" w:color="auto"/>
              <w:right w:val="single" w:sz="6" w:space="0" w:color="000000"/>
            </w:tcBorders>
          </w:tcPr>
          <w:p w14:paraId="72647B5C" w14:textId="77777777" w:rsidR="006B0B12" w:rsidRPr="00186959" w:rsidRDefault="006B0B12" w:rsidP="006B0B12">
            <w:pPr>
              <w:pStyle w:val="naisc"/>
              <w:spacing w:before="0" w:after="0"/>
              <w:jc w:val="both"/>
              <w:rPr>
                <w:b/>
              </w:rPr>
            </w:pPr>
            <w:r w:rsidRPr="00186959">
              <w:rPr>
                <w:b/>
              </w:rPr>
              <w:lastRenderedPageBreak/>
              <w:t>Daļēji ņemts vērā</w:t>
            </w:r>
          </w:p>
          <w:p w14:paraId="13DD5DA7" w14:textId="77777777" w:rsidR="006B0B12" w:rsidRPr="00186959" w:rsidRDefault="006B0B12" w:rsidP="006B0B12">
            <w:pPr>
              <w:pStyle w:val="naisc"/>
              <w:spacing w:before="0" w:after="0"/>
              <w:jc w:val="both"/>
              <w:rPr>
                <w:b/>
              </w:rPr>
            </w:pPr>
          </w:p>
          <w:p w14:paraId="5809DFAE" w14:textId="7B01108C" w:rsidR="006B0B12" w:rsidRPr="00186959" w:rsidRDefault="006B0B12" w:rsidP="006B0B12">
            <w:pPr>
              <w:pStyle w:val="naisc"/>
              <w:spacing w:before="0" w:after="0"/>
              <w:jc w:val="both"/>
            </w:pPr>
            <w:r w:rsidRPr="00186959">
              <w:t xml:space="preserve">Likumprojektā nebūtu iekļaujams jautājums par reģionālo pašvaldību izveidošanu, jo Saeima sākotnēji ir uzdevusi MK tikai izvērtēt valsts reģionālā administratīvi teritoriālā iedalījuma (apriņķu) izveidošanas pamatojumu. </w:t>
            </w:r>
          </w:p>
        </w:tc>
        <w:tc>
          <w:tcPr>
            <w:tcW w:w="2594" w:type="dxa"/>
            <w:tcBorders>
              <w:top w:val="single" w:sz="4" w:space="0" w:color="auto"/>
              <w:left w:val="single" w:sz="4" w:space="0" w:color="auto"/>
              <w:bottom w:val="single" w:sz="4" w:space="0" w:color="auto"/>
              <w:right w:val="single" w:sz="4" w:space="0" w:color="auto"/>
            </w:tcBorders>
          </w:tcPr>
          <w:p w14:paraId="3AE80ADE" w14:textId="77777777" w:rsidR="0086420D" w:rsidRPr="0086420D" w:rsidRDefault="0086420D" w:rsidP="006B0B12">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00CE279" w14:textId="7CFBC834" w:rsidR="006B0B12" w:rsidRDefault="00400F64" w:rsidP="006B0B12">
            <w:pPr>
              <w:rPr>
                <w:rFonts w:ascii="Times New Roman" w:hAnsi="Times New Roman" w:cs="Times New Roman"/>
                <w:sz w:val="24"/>
                <w:szCs w:val="24"/>
              </w:rPr>
            </w:pPr>
            <w:r>
              <w:rPr>
                <w:rFonts w:ascii="Times New Roman" w:hAnsi="Times New Roman" w:cs="Times New Roman"/>
                <w:sz w:val="24"/>
                <w:szCs w:val="24"/>
              </w:rPr>
              <w:t>Tiesiskā valstī MK pilda likumu</w:t>
            </w:r>
            <w:r w:rsidR="0086420D">
              <w:rPr>
                <w:rFonts w:ascii="Times New Roman" w:hAnsi="Times New Roman" w:cs="Times New Roman"/>
                <w:sz w:val="24"/>
                <w:szCs w:val="24"/>
              </w:rPr>
              <w:t>.</w:t>
            </w:r>
            <w:r>
              <w:rPr>
                <w:rFonts w:ascii="Times New Roman" w:hAnsi="Times New Roman" w:cs="Times New Roman"/>
                <w:sz w:val="24"/>
                <w:szCs w:val="24"/>
              </w:rPr>
              <w:t xml:space="preserve"> Administratīvo teritoriju un apdzīvoto vietu likumā paredzēts sagatavot likumprojektu par apriņķiem (pašvaldības formā).</w:t>
            </w:r>
          </w:p>
          <w:p w14:paraId="0DD6FDB1" w14:textId="294ACD94" w:rsidR="00400F64" w:rsidRPr="00400F64" w:rsidRDefault="00400F64" w:rsidP="006B0B12">
            <w:pPr>
              <w:rPr>
                <w:rFonts w:ascii="Times New Roman" w:hAnsi="Times New Roman" w:cs="Times New Roman"/>
                <w:sz w:val="24"/>
                <w:szCs w:val="24"/>
              </w:rPr>
            </w:pPr>
            <w:r>
              <w:rPr>
                <w:rFonts w:ascii="Times New Roman" w:hAnsi="Times New Roman" w:cs="Times New Roman"/>
                <w:sz w:val="24"/>
                <w:szCs w:val="24"/>
              </w:rPr>
              <w:t xml:space="preserve">Neatrisinot jautājumu par apriņķiem, vietējo pašvaldību robežu grozīšana ir īslaicīga. Pēc dažiem gadiem </w:t>
            </w:r>
            <w:r>
              <w:rPr>
                <w:rFonts w:ascii="Times New Roman" w:hAnsi="Times New Roman" w:cs="Times New Roman"/>
                <w:sz w:val="24"/>
                <w:szCs w:val="24"/>
              </w:rPr>
              <w:lastRenderedPageBreak/>
              <w:t>atkal būs lieli izdevumi jaunai reformai.</w:t>
            </w:r>
          </w:p>
        </w:tc>
        <w:tc>
          <w:tcPr>
            <w:tcW w:w="1606" w:type="dxa"/>
            <w:tcBorders>
              <w:top w:val="single" w:sz="4" w:space="0" w:color="auto"/>
              <w:left w:val="single" w:sz="4" w:space="0" w:color="auto"/>
              <w:bottom w:val="single" w:sz="4" w:space="0" w:color="auto"/>
              <w:right w:val="single" w:sz="4" w:space="0" w:color="auto"/>
            </w:tcBorders>
          </w:tcPr>
          <w:p w14:paraId="30C72545" w14:textId="77777777" w:rsidR="006B0B12" w:rsidRPr="00186959" w:rsidRDefault="006B0B12" w:rsidP="007D2472">
            <w:pPr>
              <w:spacing w:line="240" w:lineRule="auto"/>
              <w:jc w:val="both"/>
              <w:rPr>
                <w:rFonts w:ascii="Times New Roman" w:hAnsi="Times New Roman" w:cs="Times New Roman"/>
                <w:sz w:val="24"/>
                <w:szCs w:val="24"/>
              </w:rPr>
            </w:pPr>
            <w:r w:rsidRPr="00186959">
              <w:rPr>
                <w:rFonts w:ascii="Times New Roman" w:hAnsi="Times New Roman" w:cs="Times New Roman"/>
                <w:sz w:val="24"/>
                <w:szCs w:val="24"/>
              </w:rPr>
              <w:lastRenderedPageBreak/>
              <w:t>Papildināts:</w:t>
            </w:r>
          </w:p>
          <w:p w14:paraId="62ED9983" w14:textId="77777777" w:rsidR="006B0B12" w:rsidRPr="00186959" w:rsidRDefault="006B0B12" w:rsidP="00945788">
            <w:pPr>
              <w:spacing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Vienlaikus Ministru kabinetam jāiesniedz Saeimā ziņojums, kurā izvērtēts valsts reģionālā administratīvi teritoriālā iedalījuma (apriņķu) izveidošanas pamatojums.</w:t>
            </w:r>
          </w:p>
          <w:p w14:paraId="0BCF1CDC" w14:textId="77777777" w:rsidR="006B0B12" w:rsidRPr="00186959" w:rsidRDefault="006B0B12" w:rsidP="006B0B12">
            <w:pPr>
              <w:jc w:val="both"/>
              <w:rPr>
                <w:rFonts w:ascii="Times New Roman" w:hAnsi="Times New Roman" w:cs="Times New Roman"/>
                <w:sz w:val="24"/>
                <w:szCs w:val="24"/>
              </w:rPr>
            </w:pPr>
          </w:p>
        </w:tc>
      </w:tr>
      <w:tr w:rsidR="006B0B12" w:rsidRPr="00186959" w14:paraId="55EFEE45" w14:textId="77777777" w:rsidTr="0086420D">
        <w:tc>
          <w:tcPr>
            <w:tcW w:w="708" w:type="dxa"/>
            <w:tcBorders>
              <w:top w:val="single" w:sz="4" w:space="0" w:color="auto"/>
              <w:left w:val="single" w:sz="6" w:space="0" w:color="000000"/>
              <w:bottom w:val="single" w:sz="4" w:space="0" w:color="auto"/>
              <w:right w:val="single" w:sz="6" w:space="0" w:color="000000"/>
            </w:tcBorders>
          </w:tcPr>
          <w:p w14:paraId="65122C95" w14:textId="3C232A29"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lastRenderedPageBreak/>
              <w:t>2.</w:t>
            </w:r>
          </w:p>
        </w:tc>
        <w:tc>
          <w:tcPr>
            <w:tcW w:w="2400" w:type="dxa"/>
            <w:tcBorders>
              <w:top w:val="single" w:sz="4" w:space="0" w:color="auto"/>
              <w:left w:val="single" w:sz="6" w:space="0" w:color="000000"/>
              <w:bottom w:val="single" w:sz="4" w:space="0" w:color="auto"/>
              <w:right w:val="single" w:sz="6" w:space="0" w:color="000000"/>
            </w:tcBorders>
          </w:tcPr>
          <w:p w14:paraId="20D9ABB6" w14:textId="3C11DF03" w:rsidR="006B0B12" w:rsidRPr="00186959" w:rsidRDefault="006B0B12" w:rsidP="006B0B12">
            <w:pPr>
              <w:pStyle w:val="naisc"/>
              <w:spacing w:before="0" w:after="0"/>
              <w:jc w:val="left"/>
              <w:rPr>
                <w:b/>
              </w:rPr>
            </w:pPr>
            <w:r w:rsidRPr="00186959">
              <w:rPr>
                <w:b/>
              </w:rPr>
              <w:t>Ievads.</w:t>
            </w:r>
          </w:p>
          <w:p w14:paraId="05454AA4" w14:textId="3B50ABC0" w:rsidR="006B0B12" w:rsidRPr="00186959" w:rsidRDefault="006B0B12" w:rsidP="00CB397E">
            <w:pPr>
              <w:pStyle w:val="naisc"/>
              <w:spacing w:before="0" w:after="0"/>
              <w:jc w:val="both"/>
            </w:pPr>
            <w:r w:rsidRPr="00186959">
              <w:t xml:space="preserve">Eiropas vietējo pašvaldību hartas (turpmāk – harta) 5. pants noteic, ka vietējās varas teritoriju robežu aizsardzība, nosaka: vietējās varas teritoriju robežu izmaiņas nav atļauts izdarīt bez iepriekšējas konsultēšanās ar attiecīgo vietējo varu, pēc iespējas ar referenduma palīdzību, kur tas ir likumīgi atļauts. Lai izpildītu minētās hartas 5. panta prasības, Vides aizsardzības un reģionālās attīstības ministrijai (turpmāk – VARAM) jāveic konsultācijas ar attiecīgajām pašvaldību domēm par administratīvo teritoriju apvienošanu lielākās administratīvās vienībās. Ņemot to vērā, par minēto konsultāciju priekšmetu ir uzskatāms šajā informatīvajā ziņojumā sabiedriskai </w:t>
            </w:r>
            <w:r w:rsidRPr="00186959">
              <w:lastRenderedPageBreak/>
              <w:t>apspriešanai izvirzāmais administratīvi teritoriālā iedalījuma modelis (turpmāk – teritoriālā iedalījuma modelis).</w:t>
            </w:r>
          </w:p>
        </w:tc>
        <w:tc>
          <w:tcPr>
            <w:tcW w:w="3830" w:type="dxa"/>
            <w:tcBorders>
              <w:top w:val="single" w:sz="4" w:space="0" w:color="auto"/>
              <w:left w:val="single" w:sz="6" w:space="0" w:color="000000"/>
              <w:bottom w:val="single" w:sz="4" w:space="0" w:color="auto"/>
              <w:right w:val="single" w:sz="6" w:space="0" w:color="000000"/>
            </w:tcBorders>
          </w:tcPr>
          <w:p w14:paraId="55200C36"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98145E3" w14:textId="77777777" w:rsidR="006B0B12" w:rsidRPr="00186959" w:rsidRDefault="006B0B12" w:rsidP="006B0B12">
            <w:pPr>
              <w:spacing w:after="0" w:line="240" w:lineRule="auto"/>
              <w:jc w:val="both"/>
              <w:rPr>
                <w:rFonts w:ascii="Times New Roman" w:hAnsi="Times New Roman" w:cs="Times New Roman"/>
                <w:sz w:val="24"/>
                <w:szCs w:val="24"/>
              </w:rPr>
            </w:pPr>
          </w:p>
          <w:p w14:paraId="1B9E3EF1"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1)Izmantot tulkojumu:</w:t>
            </w:r>
          </w:p>
          <w:p w14:paraId="20E15947"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“Vietējās varas teritoriju robežu izmaiņas nav atļautas bez iepriekšējas konsultēšanās ar attiecīgajām vietējām kopienām, kur tas likumā atļauts – ar referendumu palīdzību”</w:t>
            </w:r>
          </w:p>
          <w:p w14:paraId="002AB557"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2)Aizstāt vārdus “lielākās teritoriālās vienībās” ar vārdiem “vai sadalīšanu”.</w:t>
            </w:r>
          </w:p>
          <w:p w14:paraId="017B7518"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3)Papildināt beigās:</w:t>
            </w:r>
          </w:p>
          <w:p w14:paraId="3C460B91"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“Ja pēc pašvaldības domes iniciatīvas vai atbilstoši likumam par vietējiem referendumiem tiks īstenots vietējais saistošais referendums par leģitīmu jautājumu, tā rezultāts būs saistošs valdībai un likumdevējam.”</w:t>
            </w:r>
          </w:p>
          <w:p w14:paraId="7EE38DA9" w14:textId="7D4479B5" w:rsidR="006B0B12" w:rsidRPr="00186959" w:rsidRDefault="006B0B12" w:rsidP="006B0B12">
            <w:pPr>
              <w:spacing w:after="0" w:line="240" w:lineRule="auto"/>
              <w:ind w:firstLine="462"/>
              <w:jc w:val="both"/>
              <w:rPr>
                <w:rFonts w:ascii="Times New Roman" w:hAnsi="Times New Roman" w:cs="Times New Roman"/>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1)Harta ir spēkā tikai angļu un franču valodās. Piedāvāts Satversmes tiesas izmantotais tulkojums.</w:t>
            </w:r>
          </w:p>
          <w:p w14:paraId="7ABE9270"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Pašvaldību referendumi ir leģitīmi, jo Latvija ir pievienojusies Hartas 5.pantam un šādi referendumi ir paredzēti likumā Par pašvaldībām.</w:t>
            </w:r>
          </w:p>
          <w:p w14:paraId="7C04D13D"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2)Nav pierādāms, ka lielākas teritoriālās vienības ir veiksmīgākas, nekā mazākas.</w:t>
            </w:r>
          </w:p>
          <w:p w14:paraId="4E4D2861" w14:textId="5FDC096B"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3)13.Saeima ir konceptuāli nobalsojusi par saistoša vietējā referenduma likumprojekta izskatīšanas turpināšanu.</w:t>
            </w:r>
          </w:p>
        </w:tc>
        <w:tc>
          <w:tcPr>
            <w:tcW w:w="3360" w:type="dxa"/>
            <w:tcBorders>
              <w:top w:val="single" w:sz="4" w:space="0" w:color="auto"/>
              <w:left w:val="single" w:sz="6" w:space="0" w:color="000000"/>
              <w:bottom w:val="single" w:sz="4" w:space="0" w:color="auto"/>
              <w:right w:val="single" w:sz="6" w:space="0" w:color="000000"/>
            </w:tcBorders>
          </w:tcPr>
          <w:p w14:paraId="5C31D05E" w14:textId="77777777" w:rsidR="006B0B12" w:rsidRPr="00186959" w:rsidRDefault="006B0B12" w:rsidP="006B0B12">
            <w:pPr>
              <w:pStyle w:val="naisc"/>
              <w:spacing w:before="0" w:after="0"/>
              <w:ind w:firstLine="21"/>
              <w:jc w:val="both"/>
              <w:rPr>
                <w:b/>
              </w:rPr>
            </w:pPr>
            <w:r w:rsidRPr="00186959">
              <w:rPr>
                <w:b/>
              </w:rPr>
              <w:t>Nav ņemts vērā</w:t>
            </w:r>
          </w:p>
          <w:p w14:paraId="7E13835B" w14:textId="77777777" w:rsidR="006B0B12" w:rsidRPr="00186959" w:rsidRDefault="006B0B12" w:rsidP="006B0B12">
            <w:pPr>
              <w:pStyle w:val="naisc"/>
              <w:spacing w:before="0" w:after="0"/>
              <w:ind w:firstLine="21"/>
              <w:jc w:val="both"/>
              <w:rPr>
                <w:b/>
              </w:rPr>
            </w:pPr>
          </w:p>
          <w:p w14:paraId="11CECB51" w14:textId="77777777" w:rsidR="006B0B12" w:rsidRPr="00186959" w:rsidRDefault="006B0B12" w:rsidP="006B0B12">
            <w:pPr>
              <w:pStyle w:val="naisc"/>
              <w:spacing w:before="0" w:after="0"/>
              <w:ind w:firstLine="21"/>
              <w:jc w:val="both"/>
            </w:pPr>
          </w:p>
          <w:p w14:paraId="6B32DB38" w14:textId="3C005293" w:rsidR="006B0B12" w:rsidRPr="00186959" w:rsidRDefault="006B0B12" w:rsidP="006B0B12">
            <w:pPr>
              <w:pStyle w:val="naisc"/>
              <w:numPr>
                <w:ilvl w:val="0"/>
                <w:numId w:val="8"/>
              </w:numPr>
              <w:spacing w:before="0" w:after="0"/>
              <w:jc w:val="both"/>
            </w:pPr>
            <w:r w:rsidRPr="00186959">
              <w:t>Eiropas vietējo pašvaldību hartas panti ir atbilstoši latviešu valodai, kādā tā ir ratificēta Saeimā.</w:t>
            </w:r>
          </w:p>
          <w:p w14:paraId="36EF5B20" w14:textId="3CDA279A" w:rsidR="006B0B12" w:rsidRPr="00186959" w:rsidRDefault="006B0B12" w:rsidP="006B0B12">
            <w:pPr>
              <w:pStyle w:val="naisc"/>
              <w:numPr>
                <w:ilvl w:val="0"/>
                <w:numId w:val="8"/>
              </w:numPr>
              <w:spacing w:before="0" w:after="0"/>
              <w:jc w:val="both"/>
            </w:pPr>
            <w:r w:rsidRPr="00186959">
              <w:t>ATR turpināšana pašreizējā virzībā neparedz teritoriju iespējamu sadalīšanu, šo jautājumu var aktualizēt jaunizstrādājamā likumprojektā.</w:t>
            </w:r>
          </w:p>
          <w:p w14:paraId="0112F0ED" w14:textId="76E1AD70" w:rsidR="006B0B12" w:rsidRPr="00186959" w:rsidRDefault="006B0B12" w:rsidP="006B0B12">
            <w:pPr>
              <w:pStyle w:val="naisc"/>
              <w:numPr>
                <w:ilvl w:val="0"/>
                <w:numId w:val="8"/>
              </w:numPr>
              <w:spacing w:before="0" w:after="0"/>
              <w:jc w:val="both"/>
            </w:pPr>
            <w:r w:rsidRPr="00186959">
              <w:t xml:space="preserve">Vietējo pašvaldību referenduma likumprojekta redakcija neparedz referenduma rīkošanu teritoriālās reformas jautājumos, kā arī šādu saistošu referendumu organizēšanu neparedz likums “Par pašvaldībām”. </w:t>
            </w:r>
          </w:p>
        </w:tc>
        <w:tc>
          <w:tcPr>
            <w:tcW w:w="2594" w:type="dxa"/>
            <w:tcBorders>
              <w:top w:val="single" w:sz="4" w:space="0" w:color="auto"/>
              <w:left w:val="single" w:sz="4" w:space="0" w:color="auto"/>
              <w:bottom w:val="single" w:sz="4" w:space="0" w:color="auto"/>
              <w:right w:val="single" w:sz="4" w:space="0" w:color="auto"/>
            </w:tcBorders>
          </w:tcPr>
          <w:p w14:paraId="7EA8D34C" w14:textId="77777777" w:rsidR="00BF26DA" w:rsidRPr="0086420D" w:rsidRDefault="00BF26DA" w:rsidP="00BF26D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CDF8E5C" w14:textId="2CF9194B" w:rsidR="006B0B12" w:rsidRDefault="00400F64" w:rsidP="006B0B12">
            <w:pPr>
              <w:rPr>
                <w:rFonts w:ascii="Times New Roman" w:hAnsi="Times New Roman" w:cs="Times New Roman"/>
                <w:sz w:val="24"/>
                <w:szCs w:val="24"/>
              </w:rPr>
            </w:pPr>
            <w:r>
              <w:rPr>
                <w:rFonts w:ascii="Times New Roman" w:hAnsi="Times New Roman" w:cs="Times New Roman"/>
                <w:sz w:val="24"/>
                <w:szCs w:val="24"/>
              </w:rPr>
              <w:t xml:space="preserve">Satversmes tiesas izmantotais tulkojums </w:t>
            </w:r>
            <w:r w:rsidR="001529C3">
              <w:rPr>
                <w:rFonts w:ascii="Times New Roman" w:hAnsi="Times New Roman" w:cs="Times New Roman"/>
                <w:sz w:val="24"/>
                <w:szCs w:val="24"/>
              </w:rPr>
              <w:t>(</w:t>
            </w:r>
            <w:r>
              <w:rPr>
                <w:rFonts w:ascii="Times New Roman" w:hAnsi="Times New Roman" w:cs="Times New Roman"/>
                <w:sz w:val="24"/>
                <w:szCs w:val="24"/>
              </w:rPr>
              <w:t>2009.gada 30.oktobra spriedums lietā Nr. 2009-04-06</w:t>
            </w:r>
            <w:r w:rsidR="001529C3">
              <w:rPr>
                <w:rFonts w:ascii="Times New Roman" w:hAnsi="Times New Roman" w:cs="Times New Roman"/>
                <w:sz w:val="24"/>
                <w:szCs w:val="24"/>
              </w:rPr>
              <w:t>)</w:t>
            </w:r>
            <w:r>
              <w:rPr>
                <w:rFonts w:ascii="Times New Roman" w:hAnsi="Times New Roman" w:cs="Times New Roman"/>
                <w:sz w:val="24"/>
                <w:szCs w:val="24"/>
              </w:rPr>
              <w:t xml:space="preserve"> lieto tulkojumu no angļu valodas. Harta nav spēkā latviešu valodā, </w:t>
            </w:r>
            <w:r w:rsidR="00F0161C">
              <w:rPr>
                <w:rFonts w:ascii="Times New Roman" w:hAnsi="Times New Roman" w:cs="Times New Roman"/>
                <w:sz w:val="24"/>
                <w:szCs w:val="24"/>
              </w:rPr>
              <w:t xml:space="preserve">saturu atkarībā no konteksta </w:t>
            </w:r>
            <w:r>
              <w:rPr>
                <w:rFonts w:ascii="Times New Roman" w:hAnsi="Times New Roman" w:cs="Times New Roman"/>
                <w:sz w:val="24"/>
                <w:szCs w:val="24"/>
              </w:rPr>
              <w:t>katru reizi jāpārbauda pēc spēkā esošā teksta.</w:t>
            </w:r>
          </w:p>
          <w:p w14:paraId="4EB165D9" w14:textId="567AC8BC" w:rsidR="00400F64" w:rsidRPr="00400F64" w:rsidRDefault="00400F64" w:rsidP="006B0B12">
            <w:pPr>
              <w:rPr>
                <w:rFonts w:ascii="Times New Roman" w:hAnsi="Times New Roman" w:cs="Times New Roman"/>
                <w:sz w:val="24"/>
                <w:szCs w:val="24"/>
              </w:rPr>
            </w:pPr>
            <w:r>
              <w:rPr>
                <w:rFonts w:ascii="Times New Roman" w:hAnsi="Times New Roman" w:cs="Times New Roman"/>
                <w:sz w:val="24"/>
                <w:szCs w:val="24"/>
              </w:rPr>
              <w:t xml:space="preserve">Likumprojektā paredzēti jautājumi par pašvaldības ilgtspējīgu stratēģiju. Grūti iedomāties jautājumu, kas būtu lielākā mērā stratēģisks! </w:t>
            </w:r>
          </w:p>
        </w:tc>
        <w:tc>
          <w:tcPr>
            <w:tcW w:w="1606" w:type="dxa"/>
            <w:tcBorders>
              <w:top w:val="single" w:sz="4" w:space="0" w:color="auto"/>
              <w:left w:val="single" w:sz="4" w:space="0" w:color="auto"/>
              <w:bottom w:val="single" w:sz="4" w:space="0" w:color="auto"/>
              <w:right w:val="single" w:sz="4" w:space="0" w:color="auto"/>
            </w:tcBorders>
          </w:tcPr>
          <w:p w14:paraId="069D270E" w14:textId="77777777" w:rsidR="006B0B12" w:rsidRPr="00186959" w:rsidRDefault="006B0B12" w:rsidP="006B0B12">
            <w:pPr>
              <w:jc w:val="both"/>
              <w:rPr>
                <w:rFonts w:ascii="Times New Roman" w:hAnsi="Times New Roman" w:cs="Times New Roman"/>
                <w:sz w:val="24"/>
                <w:szCs w:val="24"/>
              </w:rPr>
            </w:pPr>
          </w:p>
        </w:tc>
      </w:tr>
      <w:tr w:rsidR="006B0B12" w:rsidRPr="00186959" w14:paraId="05364968" w14:textId="77777777" w:rsidTr="0086420D">
        <w:tc>
          <w:tcPr>
            <w:tcW w:w="708" w:type="dxa"/>
            <w:tcBorders>
              <w:top w:val="single" w:sz="4" w:space="0" w:color="auto"/>
              <w:left w:val="single" w:sz="6" w:space="0" w:color="000000"/>
              <w:bottom w:val="single" w:sz="4" w:space="0" w:color="auto"/>
              <w:right w:val="single" w:sz="6" w:space="0" w:color="000000"/>
            </w:tcBorders>
          </w:tcPr>
          <w:p w14:paraId="3F887791" w14:textId="4CBA854D"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3.</w:t>
            </w:r>
          </w:p>
        </w:tc>
        <w:tc>
          <w:tcPr>
            <w:tcW w:w="2400" w:type="dxa"/>
            <w:tcBorders>
              <w:top w:val="single" w:sz="4" w:space="0" w:color="auto"/>
              <w:left w:val="single" w:sz="6" w:space="0" w:color="000000"/>
              <w:bottom w:val="single" w:sz="4" w:space="0" w:color="auto"/>
              <w:right w:val="single" w:sz="6" w:space="0" w:color="000000"/>
            </w:tcBorders>
          </w:tcPr>
          <w:p w14:paraId="2FBDDCD2" w14:textId="77777777" w:rsidR="006B0B12" w:rsidRPr="00186959" w:rsidRDefault="006B0B12" w:rsidP="006B0B12">
            <w:pPr>
              <w:pStyle w:val="naisc"/>
              <w:spacing w:before="0" w:after="0"/>
              <w:jc w:val="left"/>
              <w:rPr>
                <w:b/>
              </w:rPr>
            </w:pPr>
            <w:r w:rsidRPr="00186959">
              <w:rPr>
                <w:b/>
              </w:rPr>
              <w:t>Ievads.</w:t>
            </w:r>
          </w:p>
          <w:p w14:paraId="715FD788" w14:textId="70D4D35F" w:rsidR="006B0B12" w:rsidRPr="00186959" w:rsidRDefault="006B0B12" w:rsidP="00032444">
            <w:pPr>
              <w:pStyle w:val="naisc"/>
              <w:spacing w:before="0" w:after="0"/>
              <w:jc w:val="both"/>
            </w:pPr>
            <w:r w:rsidRPr="00186959">
              <w:t>Vienlaikus ar konsultācijām par perspektīvo teritoriālā iedalījuma modeli VARAM uzsāks darbu pie attīstības plānošanas dokumenta – konceptuālā ziņojuma par administratīvi teritoriālo iedalījumu un Likumprojekta izstrādes.</w:t>
            </w:r>
          </w:p>
        </w:tc>
        <w:tc>
          <w:tcPr>
            <w:tcW w:w="3830" w:type="dxa"/>
            <w:tcBorders>
              <w:top w:val="single" w:sz="4" w:space="0" w:color="auto"/>
              <w:left w:val="single" w:sz="6" w:space="0" w:color="000000"/>
              <w:bottom w:val="single" w:sz="4" w:space="0" w:color="auto"/>
              <w:right w:val="single" w:sz="6" w:space="0" w:color="000000"/>
            </w:tcBorders>
          </w:tcPr>
          <w:p w14:paraId="6438D356"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7310778F" w14:textId="77777777" w:rsidR="006B0B12" w:rsidRPr="00186959" w:rsidRDefault="006B0B12" w:rsidP="006B0B12">
            <w:pPr>
              <w:spacing w:after="0" w:line="240" w:lineRule="auto"/>
              <w:jc w:val="both"/>
              <w:rPr>
                <w:rFonts w:ascii="Times New Roman" w:hAnsi="Times New Roman" w:cs="Times New Roman"/>
                <w:sz w:val="24"/>
                <w:szCs w:val="24"/>
              </w:rPr>
            </w:pPr>
          </w:p>
          <w:p w14:paraId="288C4265"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3961D3D7"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“Šajā konceptuālajā ziņojumā ievēros Saeimas viedokli par reģionālo pašvaldību izveidošanu”.</w:t>
            </w:r>
          </w:p>
          <w:p w14:paraId="04DC5ECB" w14:textId="03E1FA2B"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Ja tiks veidoti reģioni, nav nepieciešams veidot ES lielākās pašvaldības pēc teritorijas un iedzīvotāju skaita.</w:t>
            </w:r>
          </w:p>
        </w:tc>
        <w:tc>
          <w:tcPr>
            <w:tcW w:w="3360" w:type="dxa"/>
            <w:tcBorders>
              <w:top w:val="single" w:sz="4" w:space="0" w:color="auto"/>
              <w:left w:val="single" w:sz="6" w:space="0" w:color="000000"/>
              <w:bottom w:val="single" w:sz="4" w:space="0" w:color="auto"/>
              <w:right w:val="single" w:sz="6" w:space="0" w:color="000000"/>
            </w:tcBorders>
          </w:tcPr>
          <w:p w14:paraId="71CFDF0D" w14:textId="77777777" w:rsidR="006B0B12" w:rsidRPr="00186959" w:rsidRDefault="006B0B12" w:rsidP="006B0B12">
            <w:pPr>
              <w:pStyle w:val="naisc"/>
              <w:spacing w:before="0" w:after="0"/>
              <w:ind w:firstLine="21"/>
              <w:jc w:val="both"/>
              <w:rPr>
                <w:b/>
              </w:rPr>
            </w:pPr>
            <w:r w:rsidRPr="00186959">
              <w:rPr>
                <w:b/>
              </w:rPr>
              <w:t>Nav ņemts vērā</w:t>
            </w:r>
          </w:p>
          <w:p w14:paraId="4338C058" w14:textId="77777777" w:rsidR="006B0B12" w:rsidRPr="00186959" w:rsidRDefault="006B0B12" w:rsidP="006B0B12">
            <w:pPr>
              <w:pStyle w:val="naisc"/>
              <w:spacing w:before="0" w:after="0"/>
              <w:ind w:firstLine="21"/>
              <w:jc w:val="both"/>
            </w:pPr>
          </w:p>
          <w:p w14:paraId="152D31E5" w14:textId="34A53AC6" w:rsidR="006B0B12" w:rsidRPr="00186959" w:rsidRDefault="006B0B12" w:rsidP="006B0B12">
            <w:pPr>
              <w:pStyle w:val="naisc"/>
              <w:spacing w:before="0" w:after="0"/>
              <w:ind w:firstLine="21"/>
              <w:jc w:val="both"/>
            </w:pPr>
            <w:r w:rsidRPr="00186959">
              <w:t xml:space="preserve">Saeima sākotnēji ir uzdevusi MK izvērtēt valsts reģionālā administratīvi teritoriālā iedalījuma (apriņķu) izveidošanas pamatojumu. </w:t>
            </w:r>
          </w:p>
        </w:tc>
        <w:tc>
          <w:tcPr>
            <w:tcW w:w="2594" w:type="dxa"/>
            <w:tcBorders>
              <w:top w:val="single" w:sz="4" w:space="0" w:color="auto"/>
              <w:left w:val="single" w:sz="4" w:space="0" w:color="auto"/>
              <w:bottom w:val="single" w:sz="4" w:space="0" w:color="auto"/>
              <w:right w:val="single" w:sz="4" w:space="0" w:color="auto"/>
            </w:tcBorders>
          </w:tcPr>
          <w:p w14:paraId="6B4C2E55"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01DFCEC0" w14:textId="322EAE1D" w:rsidR="006B0B12" w:rsidRPr="00F20CDF" w:rsidRDefault="00837941" w:rsidP="006B0B12">
            <w:pPr>
              <w:rPr>
                <w:rFonts w:ascii="Times New Roman" w:hAnsi="Times New Roman" w:cs="Times New Roman"/>
                <w:sz w:val="24"/>
                <w:szCs w:val="24"/>
              </w:rPr>
            </w:pPr>
            <w:r>
              <w:rPr>
                <w:rFonts w:ascii="Times New Roman" w:hAnsi="Times New Roman" w:cs="Times New Roman"/>
                <w:sz w:val="24"/>
                <w:szCs w:val="24"/>
              </w:rPr>
              <w:t>Gatavojot konceptuālo ziņojumu</w:t>
            </w:r>
            <w:r w:rsidR="004A7D51">
              <w:rPr>
                <w:rFonts w:ascii="Times New Roman" w:hAnsi="Times New Roman" w:cs="Times New Roman"/>
                <w:sz w:val="24"/>
                <w:szCs w:val="24"/>
              </w:rPr>
              <w:t xml:space="preserve"> par reformu, būs jāizvērtē iespēj</w:t>
            </w:r>
            <w:r w:rsidR="00F0161C">
              <w:rPr>
                <w:rFonts w:ascii="Times New Roman" w:hAnsi="Times New Roman" w:cs="Times New Roman"/>
                <w:sz w:val="24"/>
                <w:szCs w:val="24"/>
              </w:rPr>
              <w:t>as</w:t>
            </w:r>
            <w:r w:rsidR="00292BFE">
              <w:rPr>
                <w:rFonts w:ascii="Times New Roman" w:hAnsi="Times New Roman" w:cs="Times New Roman"/>
                <w:sz w:val="24"/>
                <w:szCs w:val="24"/>
              </w:rPr>
              <w:t xml:space="preserve"> ar reģiona veidošanu un bez tās.</w:t>
            </w:r>
            <w:r w:rsidR="002B4063">
              <w:rPr>
                <w:rFonts w:ascii="Times New Roman" w:hAnsi="Times New Roman" w:cs="Times New Roman"/>
                <w:sz w:val="24"/>
                <w:szCs w:val="24"/>
              </w:rPr>
              <w:t xml:space="preserve"> </w:t>
            </w:r>
            <w:r w:rsidR="00EB2C5A">
              <w:rPr>
                <w:rFonts w:ascii="Times New Roman" w:hAnsi="Times New Roman" w:cs="Times New Roman"/>
                <w:sz w:val="24"/>
                <w:szCs w:val="24"/>
              </w:rPr>
              <w:t>A</w:t>
            </w:r>
            <w:r w:rsidR="001529C3">
              <w:rPr>
                <w:rFonts w:ascii="Times New Roman" w:hAnsi="Times New Roman" w:cs="Times New Roman"/>
                <w:sz w:val="24"/>
                <w:szCs w:val="24"/>
              </w:rPr>
              <w:t>p</w:t>
            </w:r>
            <w:r w:rsidR="002B4063">
              <w:rPr>
                <w:rFonts w:ascii="Times New Roman" w:hAnsi="Times New Roman" w:cs="Times New Roman"/>
                <w:sz w:val="24"/>
                <w:szCs w:val="24"/>
              </w:rPr>
              <w:t xml:space="preserve">spriešanai ar </w:t>
            </w:r>
            <w:r w:rsidR="00EB2C5A">
              <w:rPr>
                <w:rFonts w:ascii="Times New Roman" w:hAnsi="Times New Roman" w:cs="Times New Roman"/>
                <w:sz w:val="24"/>
                <w:szCs w:val="24"/>
              </w:rPr>
              <w:t>pašvaldībām un ar teritoriālajām kopienām vajadzēs izvērtēt šo variantu priekšrocības un trūkumus, konstatēt viedokļus.</w:t>
            </w:r>
          </w:p>
        </w:tc>
        <w:tc>
          <w:tcPr>
            <w:tcW w:w="1606" w:type="dxa"/>
            <w:tcBorders>
              <w:top w:val="single" w:sz="4" w:space="0" w:color="auto"/>
              <w:left w:val="single" w:sz="4" w:space="0" w:color="auto"/>
              <w:bottom w:val="single" w:sz="4" w:space="0" w:color="auto"/>
              <w:right w:val="single" w:sz="4" w:space="0" w:color="auto"/>
            </w:tcBorders>
          </w:tcPr>
          <w:p w14:paraId="020B43D7" w14:textId="77777777" w:rsidR="006B0B12" w:rsidRPr="00186959" w:rsidRDefault="006B0B12" w:rsidP="006B0B12">
            <w:pPr>
              <w:jc w:val="both"/>
              <w:rPr>
                <w:rFonts w:ascii="Times New Roman" w:hAnsi="Times New Roman" w:cs="Times New Roman"/>
                <w:sz w:val="24"/>
                <w:szCs w:val="24"/>
              </w:rPr>
            </w:pPr>
          </w:p>
        </w:tc>
      </w:tr>
      <w:tr w:rsidR="006B0B12" w:rsidRPr="00186959" w14:paraId="6548E4C7" w14:textId="77777777" w:rsidTr="0086420D">
        <w:tc>
          <w:tcPr>
            <w:tcW w:w="708" w:type="dxa"/>
            <w:tcBorders>
              <w:top w:val="single" w:sz="4" w:space="0" w:color="auto"/>
              <w:left w:val="single" w:sz="6" w:space="0" w:color="000000"/>
              <w:bottom w:val="single" w:sz="4" w:space="0" w:color="auto"/>
              <w:right w:val="single" w:sz="6" w:space="0" w:color="000000"/>
            </w:tcBorders>
          </w:tcPr>
          <w:p w14:paraId="7F7E3604" w14:textId="019EED5C"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4.</w:t>
            </w:r>
          </w:p>
        </w:tc>
        <w:tc>
          <w:tcPr>
            <w:tcW w:w="2400" w:type="dxa"/>
            <w:tcBorders>
              <w:top w:val="single" w:sz="4" w:space="0" w:color="auto"/>
              <w:left w:val="single" w:sz="6" w:space="0" w:color="000000"/>
              <w:bottom w:val="single" w:sz="4" w:space="0" w:color="auto"/>
              <w:right w:val="single" w:sz="6" w:space="0" w:color="000000"/>
            </w:tcBorders>
          </w:tcPr>
          <w:p w14:paraId="39FB56E4" w14:textId="77777777" w:rsidR="006B0B12" w:rsidRPr="00186959" w:rsidRDefault="006B0B12" w:rsidP="00032444">
            <w:pPr>
              <w:pStyle w:val="naisc"/>
              <w:spacing w:before="0" w:after="0"/>
              <w:jc w:val="both"/>
              <w:rPr>
                <w:b/>
              </w:rPr>
            </w:pPr>
            <w:r w:rsidRPr="00186959">
              <w:rPr>
                <w:b/>
              </w:rPr>
              <w:t>1. Teritoriālās reformas mērķi.</w:t>
            </w:r>
          </w:p>
          <w:p w14:paraId="60C93363" w14:textId="77777777" w:rsidR="006B0B12" w:rsidRPr="00186959" w:rsidRDefault="006B0B12" w:rsidP="00032444">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27EB290C" w14:textId="53580694" w:rsidR="006B0B12" w:rsidRPr="00186959" w:rsidRDefault="006B0B12" w:rsidP="00032444">
            <w:pPr>
              <w:pStyle w:val="naisc"/>
              <w:spacing w:before="0" w:after="0"/>
              <w:jc w:val="both"/>
            </w:pPr>
            <w:r w:rsidRPr="00186959">
              <w:t>2) nodrošināt visas valsts pārvaldes darbībā racionālu valsts budžeta līdzekļu izlietošanu;</w:t>
            </w:r>
          </w:p>
        </w:tc>
        <w:tc>
          <w:tcPr>
            <w:tcW w:w="3830" w:type="dxa"/>
            <w:tcBorders>
              <w:top w:val="single" w:sz="4" w:space="0" w:color="auto"/>
              <w:left w:val="single" w:sz="6" w:space="0" w:color="000000"/>
              <w:bottom w:val="single" w:sz="4" w:space="0" w:color="auto"/>
              <w:right w:val="single" w:sz="6" w:space="0" w:color="000000"/>
            </w:tcBorders>
          </w:tcPr>
          <w:p w14:paraId="786E00A3"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2F1B5897" w14:textId="77777777" w:rsidR="006B0B12" w:rsidRPr="00186959" w:rsidRDefault="006B0B12" w:rsidP="006B0B12">
            <w:pPr>
              <w:spacing w:after="0" w:line="240" w:lineRule="auto"/>
              <w:jc w:val="both"/>
              <w:rPr>
                <w:rFonts w:ascii="Times New Roman" w:hAnsi="Times New Roman" w:cs="Times New Roman"/>
                <w:sz w:val="24"/>
                <w:szCs w:val="24"/>
              </w:rPr>
            </w:pPr>
          </w:p>
          <w:p w14:paraId="491A578D"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“valsts” attiecīgi ar vārdiem “publiskās” un “publiskā”.</w:t>
            </w:r>
          </w:p>
          <w:p w14:paraId="039272ED" w14:textId="6423B5AC"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Jālieto pareizu terminoloģiju</w:t>
            </w:r>
            <w:r w:rsidR="00F0161C">
              <w:rPr>
                <w:rFonts w:ascii="Times New Roman" w:hAnsi="Times New Roman" w:cs="Times New Roman"/>
                <w:sz w:val="24"/>
                <w:szCs w:val="24"/>
              </w:rPr>
              <w:t>,</w:t>
            </w:r>
            <w:r w:rsidRPr="00186959">
              <w:rPr>
                <w:rFonts w:ascii="Times New Roman" w:hAnsi="Times New Roman" w:cs="Times New Roman"/>
                <w:sz w:val="24"/>
                <w:szCs w:val="24"/>
              </w:rPr>
              <w:t xml:space="preserve"> lai nerastos pārpratumi.</w:t>
            </w:r>
          </w:p>
        </w:tc>
        <w:tc>
          <w:tcPr>
            <w:tcW w:w="3360" w:type="dxa"/>
            <w:tcBorders>
              <w:top w:val="single" w:sz="4" w:space="0" w:color="auto"/>
              <w:left w:val="single" w:sz="6" w:space="0" w:color="000000"/>
              <w:bottom w:val="single" w:sz="4" w:space="0" w:color="auto"/>
              <w:right w:val="single" w:sz="6" w:space="0" w:color="000000"/>
            </w:tcBorders>
          </w:tcPr>
          <w:p w14:paraId="4EACF673" w14:textId="77777777" w:rsidR="006B0B12" w:rsidRPr="00186959" w:rsidRDefault="006B0B12" w:rsidP="006B0B12">
            <w:pPr>
              <w:pStyle w:val="naisc"/>
              <w:spacing w:before="0" w:after="0"/>
              <w:ind w:firstLine="21"/>
              <w:jc w:val="both"/>
              <w:rPr>
                <w:b/>
              </w:rPr>
            </w:pPr>
            <w:r w:rsidRPr="00186959">
              <w:rPr>
                <w:b/>
              </w:rPr>
              <w:t>Nav ņemts vērā</w:t>
            </w:r>
          </w:p>
          <w:p w14:paraId="5C777603" w14:textId="77777777" w:rsidR="006B0B12" w:rsidRPr="00186959" w:rsidRDefault="006B0B12" w:rsidP="006B0B12">
            <w:pPr>
              <w:pStyle w:val="naisc"/>
              <w:spacing w:before="0" w:after="0"/>
              <w:ind w:firstLine="21"/>
              <w:jc w:val="both"/>
            </w:pPr>
          </w:p>
          <w:p w14:paraId="244F9F1A" w14:textId="75AB7DC2" w:rsidR="006B0B12" w:rsidRPr="00186959" w:rsidRDefault="006B0B12" w:rsidP="006B0B12">
            <w:pPr>
              <w:pStyle w:val="naisc"/>
              <w:spacing w:before="0" w:after="0"/>
              <w:ind w:firstLine="21"/>
              <w:jc w:val="both"/>
            </w:pPr>
            <w:r w:rsidRPr="00186959">
              <w:t xml:space="preserve">Terminoloģija tiek lietota atbilstoši Valsts pārvaldes iekārtas likumam un Satversmei (58. pants).  </w:t>
            </w:r>
          </w:p>
        </w:tc>
        <w:tc>
          <w:tcPr>
            <w:tcW w:w="2594" w:type="dxa"/>
            <w:tcBorders>
              <w:top w:val="single" w:sz="4" w:space="0" w:color="auto"/>
              <w:left w:val="single" w:sz="4" w:space="0" w:color="auto"/>
              <w:bottom w:val="single" w:sz="4" w:space="0" w:color="auto"/>
              <w:right w:val="single" w:sz="4" w:space="0" w:color="auto"/>
            </w:tcBorders>
          </w:tcPr>
          <w:p w14:paraId="43DA63BB"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01E4E01D" w14:textId="48FD7601" w:rsidR="006B0B12" w:rsidRDefault="00F0161C" w:rsidP="006B0B12">
            <w:pPr>
              <w:rPr>
                <w:rFonts w:ascii="Times New Roman" w:hAnsi="Times New Roman" w:cs="Times New Roman"/>
                <w:sz w:val="24"/>
                <w:szCs w:val="24"/>
              </w:rPr>
            </w:pPr>
            <w:r>
              <w:rPr>
                <w:rFonts w:ascii="Times New Roman" w:hAnsi="Times New Roman" w:cs="Times New Roman"/>
                <w:sz w:val="24"/>
                <w:szCs w:val="24"/>
              </w:rPr>
              <w:t>Nelabojot tekstu, l</w:t>
            </w:r>
            <w:r w:rsidR="00C27295" w:rsidRPr="003B6DE5">
              <w:rPr>
                <w:rFonts w:ascii="Times New Roman" w:hAnsi="Times New Roman" w:cs="Times New Roman"/>
                <w:sz w:val="24"/>
                <w:szCs w:val="24"/>
              </w:rPr>
              <w:t xml:space="preserve">ielākā daļa no punktiem vai nu </w:t>
            </w:r>
            <w:r w:rsidR="00BB1CBE">
              <w:rPr>
                <w:rFonts w:ascii="Times New Roman" w:hAnsi="Times New Roman" w:cs="Times New Roman"/>
                <w:sz w:val="24"/>
                <w:szCs w:val="24"/>
              </w:rPr>
              <w:t>zaudē jēgu, vai kļūst nepatiesi.</w:t>
            </w:r>
          </w:p>
          <w:p w14:paraId="7ADC7B18" w14:textId="77777777" w:rsidR="00DA2F0A" w:rsidRDefault="00DA2F0A" w:rsidP="006B0B12">
            <w:pPr>
              <w:rPr>
                <w:rFonts w:ascii="Times New Roman" w:hAnsi="Times New Roman" w:cs="Times New Roman"/>
                <w:sz w:val="24"/>
                <w:szCs w:val="24"/>
              </w:rPr>
            </w:pPr>
            <w:r>
              <w:rPr>
                <w:rFonts w:ascii="Times New Roman" w:hAnsi="Times New Roman" w:cs="Times New Roman"/>
                <w:sz w:val="24"/>
                <w:szCs w:val="24"/>
              </w:rPr>
              <w:t>Piemēram – p</w:t>
            </w:r>
            <w:r w:rsidR="0056595B">
              <w:rPr>
                <w:rFonts w:ascii="Times New Roman" w:hAnsi="Times New Roman" w:cs="Times New Roman"/>
                <w:sz w:val="24"/>
                <w:szCs w:val="24"/>
              </w:rPr>
              <w:t>aš</w:t>
            </w:r>
            <w:r w:rsidR="004A3BBF">
              <w:rPr>
                <w:rFonts w:ascii="Times New Roman" w:hAnsi="Times New Roman" w:cs="Times New Roman"/>
                <w:sz w:val="24"/>
                <w:szCs w:val="24"/>
              </w:rPr>
              <w:t>valdības budžets nav valsts budžeta sastāvdaļa.</w:t>
            </w:r>
          </w:p>
          <w:p w14:paraId="1D977A58" w14:textId="44DEB3F5" w:rsidR="00DC45DE" w:rsidRPr="003B6DE5" w:rsidRDefault="00DC45DE" w:rsidP="006B0B12">
            <w:pPr>
              <w:rPr>
                <w:rFonts w:ascii="Times New Roman" w:hAnsi="Times New Roman" w:cs="Times New Roman"/>
                <w:sz w:val="24"/>
                <w:szCs w:val="24"/>
              </w:rPr>
            </w:pPr>
            <w:r>
              <w:rPr>
                <w:rFonts w:ascii="Times New Roman" w:hAnsi="Times New Roman" w:cs="Times New Roman"/>
                <w:sz w:val="24"/>
                <w:szCs w:val="24"/>
              </w:rPr>
              <w:t>Satversmes 58.pants nosaka, ka Ministru kabinetam ir padota vismaz viena valsts pārvaldes iestāde.</w:t>
            </w:r>
            <w:r w:rsidR="002726FB">
              <w:rPr>
                <w:rFonts w:ascii="Times New Roman" w:hAnsi="Times New Roman" w:cs="Times New Roman"/>
                <w:sz w:val="24"/>
                <w:szCs w:val="24"/>
              </w:rPr>
              <w:t xml:space="preserve"> Atsauce uz šo pantu ir nevietā.</w:t>
            </w:r>
          </w:p>
        </w:tc>
        <w:tc>
          <w:tcPr>
            <w:tcW w:w="1606" w:type="dxa"/>
            <w:tcBorders>
              <w:top w:val="single" w:sz="4" w:space="0" w:color="auto"/>
              <w:left w:val="single" w:sz="4" w:space="0" w:color="auto"/>
              <w:bottom w:val="single" w:sz="4" w:space="0" w:color="auto"/>
              <w:right w:val="single" w:sz="4" w:space="0" w:color="auto"/>
            </w:tcBorders>
          </w:tcPr>
          <w:p w14:paraId="573D49E6" w14:textId="77777777" w:rsidR="006B0B12" w:rsidRPr="00186959" w:rsidRDefault="006B0B12" w:rsidP="006B0B12">
            <w:pPr>
              <w:jc w:val="both"/>
              <w:rPr>
                <w:rFonts w:ascii="Times New Roman" w:hAnsi="Times New Roman" w:cs="Times New Roman"/>
                <w:sz w:val="24"/>
                <w:szCs w:val="24"/>
              </w:rPr>
            </w:pPr>
          </w:p>
        </w:tc>
      </w:tr>
      <w:tr w:rsidR="006B0B12" w:rsidRPr="00186959" w14:paraId="2D8A5954" w14:textId="77777777" w:rsidTr="0086420D">
        <w:tc>
          <w:tcPr>
            <w:tcW w:w="708" w:type="dxa"/>
            <w:tcBorders>
              <w:top w:val="single" w:sz="4" w:space="0" w:color="auto"/>
              <w:left w:val="single" w:sz="6" w:space="0" w:color="000000"/>
              <w:bottom w:val="single" w:sz="4" w:space="0" w:color="auto"/>
              <w:right w:val="single" w:sz="6" w:space="0" w:color="000000"/>
            </w:tcBorders>
          </w:tcPr>
          <w:p w14:paraId="4747E4D5" w14:textId="20877F21"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5.</w:t>
            </w:r>
          </w:p>
        </w:tc>
        <w:tc>
          <w:tcPr>
            <w:tcW w:w="2400" w:type="dxa"/>
            <w:tcBorders>
              <w:top w:val="single" w:sz="4" w:space="0" w:color="auto"/>
              <w:left w:val="single" w:sz="6" w:space="0" w:color="000000"/>
              <w:bottom w:val="single" w:sz="4" w:space="0" w:color="auto"/>
              <w:right w:val="single" w:sz="6" w:space="0" w:color="000000"/>
            </w:tcBorders>
          </w:tcPr>
          <w:p w14:paraId="05D3FF4A" w14:textId="77777777" w:rsidR="006B0B12" w:rsidRPr="00186959" w:rsidRDefault="006B0B12" w:rsidP="00032444">
            <w:pPr>
              <w:pStyle w:val="naisc"/>
              <w:spacing w:before="0" w:after="0"/>
              <w:jc w:val="both"/>
              <w:rPr>
                <w:b/>
              </w:rPr>
            </w:pPr>
            <w:r w:rsidRPr="00186959">
              <w:rPr>
                <w:b/>
              </w:rPr>
              <w:t>1. Teritoriālās reformas mērķi.</w:t>
            </w:r>
          </w:p>
          <w:p w14:paraId="30F561F8" w14:textId="77777777" w:rsidR="006B0B12" w:rsidRPr="00186959" w:rsidRDefault="006B0B12" w:rsidP="00032444">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2C229DA4" w14:textId="77D077AF" w:rsidR="006B0B12" w:rsidRPr="00186959" w:rsidRDefault="006B0B12" w:rsidP="00032444">
            <w:pPr>
              <w:pStyle w:val="naisc"/>
              <w:spacing w:before="0" w:after="0"/>
              <w:jc w:val="both"/>
            </w:pPr>
            <w:r w:rsidRPr="00186959">
              <w:t xml:space="preserve">3) izveidot vienlīdzīgu un ilgtspējīgu pašvaldību darbības sistēmu, reģionālās un </w:t>
            </w:r>
            <w:r w:rsidRPr="00186959">
              <w:lastRenderedPageBreak/>
              <w:t>nacionālās nozīmes attīstības centrus ar to lauku teritorijām sasaistot vienotā administratīvā, ekonomiskā un saimnieciskā vienībā, tādējādi radot labākus priekšnosacījumus tautsaimniecības attīstībai un pakalpojumu pieejamībai iedzīvotājiem;</w:t>
            </w:r>
          </w:p>
        </w:tc>
        <w:tc>
          <w:tcPr>
            <w:tcW w:w="3830" w:type="dxa"/>
            <w:tcBorders>
              <w:top w:val="single" w:sz="4" w:space="0" w:color="auto"/>
              <w:left w:val="single" w:sz="6" w:space="0" w:color="000000"/>
              <w:bottom w:val="single" w:sz="4" w:space="0" w:color="auto"/>
              <w:right w:val="single" w:sz="6" w:space="0" w:color="000000"/>
            </w:tcBorders>
          </w:tcPr>
          <w:p w14:paraId="1BF70CC7"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6FB1F1A7" w14:textId="77777777" w:rsidR="006B0B12" w:rsidRPr="00186959" w:rsidRDefault="006B0B12" w:rsidP="006B0B12">
            <w:pPr>
              <w:spacing w:after="0" w:line="240" w:lineRule="auto"/>
              <w:jc w:val="both"/>
              <w:rPr>
                <w:rFonts w:ascii="Times New Roman" w:hAnsi="Times New Roman" w:cs="Times New Roman"/>
                <w:sz w:val="24"/>
                <w:szCs w:val="24"/>
              </w:rPr>
            </w:pPr>
          </w:p>
          <w:p w14:paraId="24BB9A61"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Izteikt redakcijā:</w:t>
            </w:r>
          </w:p>
          <w:p w14:paraId="0101DA8A"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“izveidot ilgtspējīgu pašvaldību darbības sistēmu, kas veicinātu tautsaimniecības dažādību, radot priekšnosacījumus eksportspējīgai uzņēmējdarbībai visās Latvijas telpiskās perspektīvas teritorijās, samērojot pakalpojumu apjomu un kvalitāti atbilstoši pieejamajiem resursiem un vietējo iedzīvotāju izvēlei.</w:t>
            </w:r>
          </w:p>
          <w:p w14:paraId="6CE7DD6D" w14:textId="156FD148" w:rsidR="006B0B12" w:rsidRPr="00186959" w:rsidRDefault="006B0B12" w:rsidP="006B0B12">
            <w:pPr>
              <w:spacing w:after="0" w:line="240" w:lineRule="auto"/>
              <w:ind w:firstLine="462"/>
              <w:jc w:val="both"/>
              <w:rPr>
                <w:rFonts w:ascii="Times New Roman" w:hAnsi="Times New Roman" w:cs="Times New Roman"/>
                <w:sz w:val="24"/>
                <w:szCs w:val="24"/>
              </w:rPr>
            </w:pPr>
            <w:r w:rsidRPr="00186959">
              <w:rPr>
                <w:rFonts w:ascii="Times New Roman" w:hAnsi="Times New Roman" w:cs="Times New Roman"/>
                <w:i/>
                <w:sz w:val="24"/>
                <w:szCs w:val="24"/>
              </w:rPr>
              <w:lastRenderedPageBreak/>
              <w:t xml:space="preserve">Pamatojums: </w:t>
            </w:r>
            <w:r w:rsidRPr="00186959">
              <w:rPr>
                <w:rFonts w:ascii="Times New Roman" w:hAnsi="Times New Roman" w:cs="Times New Roman"/>
                <w:sz w:val="24"/>
                <w:szCs w:val="24"/>
              </w:rPr>
              <w:t>Nav pareizi ietvert dokumentā sociālistu ideoloģijā balstītus mērķus, ja atzīst demokrātiju un plurālismu. Vārds “vienlīdzīgu” neder valstī izveidojamas sistēmas aprakstam.</w:t>
            </w:r>
          </w:p>
          <w:p w14:paraId="47066363" w14:textId="16268241"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Reformai jārespektē vietējās kultūrvēsturiskās tradīcijas un jāveicina daudzveidību.</w:t>
            </w:r>
          </w:p>
        </w:tc>
        <w:tc>
          <w:tcPr>
            <w:tcW w:w="3360" w:type="dxa"/>
            <w:tcBorders>
              <w:top w:val="single" w:sz="4" w:space="0" w:color="auto"/>
              <w:left w:val="single" w:sz="6" w:space="0" w:color="000000"/>
              <w:bottom w:val="single" w:sz="4" w:space="0" w:color="auto"/>
              <w:right w:val="single" w:sz="6" w:space="0" w:color="000000"/>
            </w:tcBorders>
          </w:tcPr>
          <w:p w14:paraId="709848C5" w14:textId="77777777" w:rsidR="006B0B12" w:rsidRPr="00186959" w:rsidRDefault="006B0B12" w:rsidP="006B0B12">
            <w:pPr>
              <w:pStyle w:val="naisc"/>
              <w:spacing w:before="0" w:after="0"/>
              <w:ind w:firstLine="21"/>
              <w:jc w:val="both"/>
              <w:rPr>
                <w:b/>
              </w:rPr>
            </w:pPr>
            <w:r w:rsidRPr="00186959">
              <w:rPr>
                <w:b/>
              </w:rPr>
              <w:lastRenderedPageBreak/>
              <w:t>Nav ņemts vērā</w:t>
            </w:r>
          </w:p>
          <w:p w14:paraId="1D2CB1E4" w14:textId="77777777" w:rsidR="006B0B12" w:rsidRPr="00186959" w:rsidRDefault="006B0B12" w:rsidP="006B0B12">
            <w:pPr>
              <w:pStyle w:val="naisc"/>
              <w:spacing w:before="0" w:after="0"/>
              <w:ind w:firstLine="21"/>
              <w:jc w:val="both"/>
            </w:pPr>
          </w:p>
          <w:p w14:paraId="5B1F9964" w14:textId="5C23E5E6" w:rsidR="006B0B12" w:rsidRPr="00186959" w:rsidRDefault="006B0B12" w:rsidP="006B0B12">
            <w:pPr>
              <w:pStyle w:val="naisc"/>
              <w:spacing w:before="0" w:after="0"/>
              <w:ind w:firstLine="21"/>
              <w:jc w:val="both"/>
            </w:pPr>
            <w:r w:rsidRPr="00186959">
              <w:t>Vienlīdzīga un ilgtspējīga pašvaldību darbības sistēmas izveide, primāri balstās uz pašvaldībai likumos noteikto funkcionalitāti, salīdzināmu pakalpojumu kvalitāti un efektīvu pašpārvaldes darbību. Līdz ar to tas neierobežo kultūrvēsturiskās tradīcijas un daudzveidību novadu pagastu un pilsētu griezumā.</w:t>
            </w:r>
          </w:p>
        </w:tc>
        <w:tc>
          <w:tcPr>
            <w:tcW w:w="2594" w:type="dxa"/>
            <w:tcBorders>
              <w:top w:val="single" w:sz="4" w:space="0" w:color="auto"/>
              <w:left w:val="single" w:sz="4" w:space="0" w:color="auto"/>
              <w:bottom w:val="single" w:sz="4" w:space="0" w:color="auto"/>
              <w:right w:val="single" w:sz="4" w:space="0" w:color="auto"/>
            </w:tcBorders>
          </w:tcPr>
          <w:p w14:paraId="67F81A24"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64C75A8" w14:textId="7269A3EB" w:rsidR="006B0B12" w:rsidRPr="0087330B" w:rsidRDefault="00F0161C" w:rsidP="006B0B12">
            <w:pPr>
              <w:rPr>
                <w:rFonts w:ascii="Times New Roman" w:hAnsi="Times New Roman" w:cs="Times New Roman"/>
                <w:sz w:val="24"/>
                <w:szCs w:val="24"/>
              </w:rPr>
            </w:pPr>
            <w:r>
              <w:rPr>
                <w:rFonts w:ascii="Times New Roman" w:hAnsi="Times New Roman" w:cs="Times New Roman"/>
                <w:sz w:val="24"/>
                <w:szCs w:val="24"/>
              </w:rPr>
              <w:t>VARAM redakcijā m</w:t>
            </w:r>
            <w:r w:rsidR="0087330B">
              <w:rPr>
                <w:rFonts w:ascii="Times New Roman" w:hAnsi="Times New Roman" w:cs="Times New Roman"/>
                <w:sz w:val="24"/>
                <w:szCs w:val="24"/>
              </w:rPr>
              <w:t>ērķi tiek sajaukti ar līdzekļiem. Teritoriju apvienošana ir līdzeklis</w:t>
            </w:r>
            <w:r w:rsidR="00F85ABA">
              <w:rPr>
                <w:rFonts w:ascii="Times New Roman" w:hAnsi="Times New Roman" w:cs="Times New Roman"/>
                <w:sz w:val="24"/>
                <w:szCs w:val="24"/>
              </w:rPr>
              <w:t xml:space="preserve">. LPS piedāvājums balstās uz </w:t>
            </w:r>
            <w:r w:rsidR="00C14C5C">
              <w:rPr>
                <w:rFonts w:ascii="Times New Roman" w:hAnsi="Times New Roman" w:cs="Times New Roman"/>
                <w:sz w:val="24"/>
                <w:szCs w:val="24"/>
              </w:rPr>
              <w:t>reģionālo konferenču ciklā izteiktajiem uzņēmēju piedāvājumiem.</w:t>
            </w:r>
          </w:p>
        </w:tc>
        <w:tc>
          <w:tcPr>
            <w:tcW w:w="1606" w:type="dxa"/>
            <w:tcBorders>
              <w:top w:val="single" w:sz="4" w:space="0" w:color="auto"/>
              <w:left w:val="single" w:sz="4" w:space="0" w:color="auto"/>
              <w:bottom w:val="single" w:sz="4" w:space="0" w:color="auto"/>
              <w:right w:val="single" w:sz="4" w:space="0" w:color="auto"/>
            </w:tcBorders>
          </w:tcPr>
          <w:p w14:paraId="1E4A9031" w14:textId="77777777" w:rsidR="006B0B12" w:rsidRPr="00186959" w:rsidRDefault="006B0B12" w:rsidP="006B0B12">
            <w:pPr>
              <w:jc w:val="both"/>
              <w:rPr>
                <w:rFonts w:ascii="Times New Roman" w:hAnsi="Times New Roman" w:cs="Times New Roman"/>
                <w:sz w:val="24"/>
                <w:szCs w:val="24"/>
              </w:rPr>
            </w:pPr>
          </w:p>
        </w:tc>
      </w:tr>
      <w:tr w:rsidR="006B0B12" w:rsidRPr="00186959" w14:paraId="5F2652B6" w14:textId="77777777" w:rsidTr="0086420D">
        <w:tc>
          <w:tcPr>
            <w:tcW w:w="708" w:type="dxa"/>
            <w:tcBorders>
              <w:top w:val="single" w:sz="4" w:space="0" w:color="auto"/>
              <w:left w:val="single" w:sz="6" w:space="0" w:color="000000"/>
              <w:bottom w:val="single" w:sz="4" w:space="0" w:color="auto"/>
              <w:right w:val="single" w:sz="6" w:space="0" w:color="000000"/>
            </w:tcBorders>
          </w:tcPr>
          <w:p w14:paraId="5BD74211" w14:textId="5B80BA41"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6.</w:t>
            </w:r>
          </w:p>
        </w:tc>
        <w:tc>
          <w:tcPr>
            <w:tcW w:w="2400" w:type="dxa"/>
            <w:tcBorders>
              <w:top w:val="single" w:sz="4" w:space="0" w:color="auto"/>
              <w:left w:val="single" w:sz="6" w:space="0" w:color="000000"/>
              <w:bottom w:val="single" w:sz="4" w:space="0" w:color="auto"/>
              <w:right w:val="single" w:sz="6" w:space="0" w:color="000000"/>
            </w:tcBorders>
          </w:tcPr>
          <w:p w14:paraId="3A996098" w14:textId="77777777" w:rsidR="006B0B12" w:rsidRPr="00186959" w:rsidRDefault="006B0B12" w:rsidP="006B0B12">
            <w:pPr>
              <w:pStyle w:val="naisc"/>
              <w:spacing w:before="0" w:after="0"/>
              <w:jc w:val="left"/>
              <w:rPr>
                <w:b/>
              </w:rPr>
            </w:pPr>
            <w:r w:rsidRPr="00186959">
              <w:rPr>
                <w:b/>
              </w:rPr>
              <w:t>1. Teritoriālās reformas mērķi.</w:t>
            </w:r>
          </w:p>
          <w:p w14:paraId="291B737F" w14:textId="77777777" w:rsidR="006B0B12" w:rsidRPr="00186959" w:rsidRDefault="006B0B12" w:rsidP="0099203F">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6C0E62B6" w14:textId="7D902A18" w:rsidR="006B0B12" w:rsidRPr="00186959" w:rsidRDefault="006B0B12" w:rsidP="006B0B12">
            <w:pPr>
              <w:pStyle w:val="naisc"/>
              <w:spacing w:before="0" w:after="0"/>
              <w:jc w:val="left"/>
            </w:pPr>
            <w:r w:rsidRPr="00186959">
              <w:t>4) radīt mehānismus efektīvākai novadu pilsētu un novada pagastu pašpārvaldes darbībai, vairāk iesaistot tajā attiecīgo teritoriju iedzīvotājus;</w:t>
            </w:r>
          </w:p>
        </w:tc>
        <w:tc>
          <w:tcPr>
            <w:tcW w:w="3830" w:type="dxa"/>
            <w:tcBorders>
              <w:top w:val="single" w:sz="4" w:space="0" w:color="auto"/>
              <w:left w:val="single" w:sz="6" w:space="0" w:color="000000"/>
              <w:bottom w:val="single" w:sz="4" w:space="0" w:color="auto"/>
              <w:right w:val="single" w:sz="6" w:space="0" w:color="000000"/>
            </w:tcBorders>
          </w:tcPr>
          <w:p w14:paraId="28AFDE5E"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7DF27B76" w14:textId="77777777" w:rsidR="006B0B12" w:rsidRPr="00186959" w:rsidRDefault="006B0B12" w:rsidP="006B0B12">
            <w:pPr>
              <w:spacing w:after="0" w:line="240" w:lineRule="auto"/>
              <w:jc w:val="both"/>
              <w:rPr>
                <w:rFonts w:ascii="Times New Roman" w:hAnsi="Times New Roman" w:cs="Times New Roman"/>
                <w:sz w:val="24"/>
                <w:szCs w:val="24"/>
              </w:rPr>
            </w:pPr>
          </w:p>
          <w:p w14:paraId="0697F038"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Izteikt redakcijā:</w:t>
            </w:r>
          </w:p>
          <w:p w14:paraId="0F7055DA" w14:textId="0EAFB6B1"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“nodrošināt katras novada pilsētas un katra novada pagasta vēlētu pārstāvniecību pašvaldības domē, palielināt iespējas iedzīvotāju iesaistīšanai pašvaldības lēmumu sagatavošanā.</w:t>
            </w:r>
          </w:p>
          <w:p w14:paraId="7EEDC677" w14:textId="55EF9B3F"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Zaudējot pārstāvniecību pašvaldības lēmējinstitūcijā</w:t>
            </w:r>
            <w:r w:rsidR="00F0161C">
              <w:rPr>
                <w:rFonts w:ascii="Times New Roman" w:hAnsi="Times New Roman" w:cs="Times New Roman"/>
                <w:sz w:val="24"/>
                <w:szCs w:val="24"/>
              </w:rPr>
              <w:t>,</w:t>
            </w:r>
            <w:r w:rsidRPr="00186959">
              <w:rPr>
                <w:rFonts w:ascii="Times New Roman" w:hAnsi="Times New Roman" w:cs="Times New Roman"/>
                <w:sz w:val="24"/>
                <w:szCs w:val="24"/>
              </w:rPr>
              <w:t xml:space="preserve"> iedzīvotāji var zaudēt saikni ar pašvaldību.</w:t>
            </w:r>
          </w:p>
        </w:tc>
        <w:tc>
          <w:tcPr>
            <w:tcW w:w="3360" w:type="dxa"/>
            <w:tcBorders>
              <w:top w:val="single" w:sz="4" w:space="0" w:color="auto"/>
              <w:left w:val="single" w:sz="6" w:space="0" w:color="000000"/>
              <w:bottom w:val="single" w:sz="4" w:space="0" w:color="auto"/>
              <w:right w:val="single" w:sz="6" w:space="0" w:color="000000"/>
            </w:tcBorders>
          </w:tcPr>
          <w:p w14:paraId="02D126A8" w14:textId="77777777" w:rsidR="006B0B12" w:rsidRPr="00186959" w:rsidRDefault="006B0B12" w:rsidP="006B0B12">
            <w:pPr>
              <w:pStyle w:val="naisc"/>
              <w:spacing w:before="0" w:after="0"/>
              <w:ind w:firstLine="21"/>
              <w:jc w:val="both"/>
              <w:rPr>
                <w:b/>
              </w:rPr>
            </w:pPr>
            <w:r w:rsidRPr="00186959">
              <w:rPr>
                <w:b/>
              </w:rPr>
              <w:t>Nav ņemts vērā</w:t>
            </w:r>
          </w:p>
          <w:p w14:paraId="2CC4A30B" w14:textId="77777777" w:rsidR="006B0B12" w:rsidRPr="00186959" w:rsidRDefault="006B0B12" w:rsidP="006B0B12">
            <w:pPr>
              <w:pStyle w:val="naisc"/>
              <w:spacing w:before="0" w:after="0"/>
              <w:ind w:firstLine="21"/>
              <w:jc w:val="both"/>
            </w:pPr>
          </w:p>
          <w:p w14:paraId="060058AE" w14:textId="25CCC688" w:rsidR="006B0B12" w:rsidRPr="00186959" w:rsidRDefault="006B0B12" w:rsidP="006B0B12">
            <w:pPr>
              <w:pStyle w:val="naisc"/>
              <w:spacing w:before="0" w:after="0"/>
              <w:ind w:firstLine="21"/>
              <w:jc w:val="both"/>
            </w:pPr>
            <w:r w:rsidRPr="00186959">
              <w:t>Ņemot vērā to, ka valsts teritorijā jau ir novadi, kuri izveidoti rajona mērogos, līdz šim VARAM rīcībā nav bijušas indikācijas, ka nepieciešams būtu manīt pašvaldību vēlēšanu sistēmas pamatus. Ziņojumā ir ietverti virzieni, par jautājumu - iedzīvotāju iesaiste pašpārvaldes darbībā, protams, ja viņi to vēlas. Šādu iesaisti paredz arī likums “Par pašvaldībām”, bet regulējumu vienmēr iespējams pilnveidot.</w:t>
            </w:r>
          </w:p>
          <w:p w14:paraId="02E3C83B" w14:textId="38B11EE7" w:rsidR="006B0B12" w:rsidRPr="00186959" w:rsidRDefault="006B0B12" w:rsidP="006B0B12">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59C26F65"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78542CB" w14:textId="0559827D" w:rsidR="006B0B12" w:rsidRPr="001C652A" w:rsidRDefault="001C652A" w:rsidP="006B0B12">
            <w:pPr>
              <w:rPr>
                <w:rFonts w:ascii="Times New Roman" w:hAnsi="Times New Roman" w:cs="Times New Roman"/>
                <w:sz w:val="24"/>
                <w:szCs w:val="24"/>
              </w:rPr>
            </w:pPr>
            <w:r>
              <w:rPr>
                <w:rFonts w:ascii="Times New Roman" w:hAnsi="Times New Roman" w:cs="Times New Roman"/>
                <w:sz w:val="24"/>
                <w:szCs w:val="24"/>
              </w:rPr>
              <w:t xml:space="preserve">Iepriekšējās reformas kļūdas nekad nav par vēlu labot. </w:t>
            </w:r>
            <w:r w:rsidR="00137C3C">
              <w:rPr>
                <w:rFonts w:ascii="Times New Roman" w:hAnsi="Times New Roman" w:cs="Times New Roman"/>
                <w:sz w:val="24"/>
                <w:szCs w:val="24"/>
              </w:rPr>
              <w:t>Teritorijas interešu pārstāvniecība ir iedzīvotāju uzticība</w:t>
            </w:r>
            <w:r w:rsidR="00F0161C">
              <w:rPr>
                <w:rFonts w:ascii="Times New Roman" w:hAnsi="Times New Roman" w:cs="Times New Roman"/>
                <w:sz w:val="24"/>
                <w:szCs w:val="24"/>
              </w:rPr>
              <w:t>i</w:t>
            </w:r>
            <w:r w:rsidR="00137C3C">
              <w:rPr>
                <w:rFonts w:ascii="Times New Roman" w:hAnsi="Times New Roman" w:cs="Times New Roman"/>
                <w:sz w:val="24"/>
                <w:szCs w:val="24"/>
              </w:rPr>
              <w:t xml:space="preserve"> nepiecieš</w:t>
            </w:r>
            <w:r w:rsidR="00F0161C">
              <w:rPr>
                <w:rFonts w:ascii="Times New Roman" w:hAnsi="Times New Roman" w:cs="Times New Roman"/>
                <w:sz w:val="24"/>
                <w:szCs w:val="24"/>
              </w:rPr>
              <w:t>a</w:t>
            </w:r>
            <w:r w:rsidR="00137C3C">
              <w:rPr>
                <w:rFonts w:ascii="Times New Roman" w:hAnsi="Times New Roman" w:cs="Times New Roman"/>
                <w:sz w:val="24"/>
                <w:szCs w:val="24"/>
              </w:rPr>
              <w:t>mais nosacījums.</w:t>
            </w:r>
          </w:p>
        </w:tc>
        <w:tc>
          <w:tcPr>
            <w:tcW w:w="1606" w:type="dxa"/>
            <w:tcBorders>
              <w:top w:val="single" w:sz="4" w:space="0" w:color="auto"/>
              <w:left w:val="single" w:sz="4" w:space="0" w:color="auto"/>
              <w:bottom w:val="single" w:sz="4" w:space="0" w:color="auto"/>
              <w:right w:val="single" w:sz="4" w:space="0" w:color="auto"/>
            </w:tcBorders>
          </w:tcPr>
          <w:p w14:paraId="4E604AE7" w14:textId="77777777" w:rsidR="006B0B12" w:rsidRPr="00186959" w:rsidRDefault="006B0B12" w:rsidP="006B0B12">
            <w:pPr>
              <w:jc w:val="both"/>
              <w:rPr>
                <w:rFonts w:ascii="Times New Roman" w:hAnsi="Times New Roman" w:cs="Times New Roman"/>
                <w:sz w:val="24"/>
                <w:szCs w:val="24"/>
              </w:rPr>
            </w:pPr>
          </w:p>
        </w:tc>
      </w:tr>
      <w:tr w:rsidR="006B0B12" w:rsidRPr="00186959" w14:paraId="608BB2FC" w14:textId="77777777" w:rsidTr="0086420D">
        <w:tc>
          <w:tcPr>
            <w:tcW w:w="708" w:type="dxa"/>
            <w:tcBorders>
              <w:top w:val="single" w:sz="4" w:space="0" w:color="auto"/>
              <w:left w:val="single" w:sz="6" w:space="0" w:color="000000"/>
              <w:bottom w:val="single" w:sz="4" w:space="0" w:color="auto"/>
              <w:right w:val="single" w:sz="6" w:space="0" w:color="000000"/>
            </w:tcBorders>
          </w:tcPr>
          <w:p w14:paraId="3EE31E0F" w14:textId="201FCA21" w:rsidR="006B0B12" w:rsidRPr="00186959" w:rsidRDefault="006B0B12" w:rsidP="006B0B12">
            <w:pPr>
              <w:jc w:val="center"/>
              <w:rPr>
                <w:rFonts w:ascii="Times New Roman" w:hAnsi="Times New Roman" w:cs="Times New Roman"/>
                <w:sz w:val="24"/>
                <w:szCs w:val="24"/>
              </w:rPr>
            </w:pPr>
            <w:r w:rsidRPr="00186959">
              <w:rPr>
                <w:rFonts w:ascii="Times New Roman" w:hAnsi="Times New Roman" w:cs="Times New Roman"/>
                <w:sz w:val="24"/>
                <w:szCs w:val="24"/>
              </w:rPr>
              <w:t>7.</w:t>
            </w:r>
          </w:p>
        </w:tc>
        <w:tc>
          <w:tcPr>
            <w:tcW w:w="2400" w:type="dxa"/>
            <w:tcBorders>
              <w:top w:val="single" w:sz="4" w:space="0" w:color="auto"/>
              <w:left w:val="single" w:sz="6" w:space="0" w:color="000000"/>
              <w:bottom w:val="single" w:sz="4" w:space="0" w:color="auto"/>
              <w:right w:val="single" w:sz="6" w:space="0" w:color="000000"/>
            </w:tcBorders>
          </w:tcPr>
          <w:p w14:paraId="460996D0" w14:textId="77777777" w:rsidR="006B0B12" w:rsidRPr="00186959" w:rsidRDefault="006B0B12" w:rsidP="006B0B12">
            <w:pPr>
              <w:pStyle w:val="naisc"/>
              <w:spacing w:before="0" w:after="0"/>
              <w:jc w:val="left"/>
              <w:rPr>
                <w:b/>
              </w:rPr>
            </w:pPr>
            <w:r w:rsidRPr="00186959">
              <w:rPr>
                <w:b/>
              </w:rPr>
              <w:t>1. Teritoriālās reformas mērķi.</w:t>
            </w:r>
          </w:p>
          <w:p w14:paraId="78EB9382" w14:textId="77777777" w:rsidR="006B0B12" w:rsidRPr="00186959" w:rsidRDefault="006B0B12" w:rsidP="0099203F">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2A050150" w14:textId="1D5BA5B2" w:rsidR="006B0B12" w:rsidRPr="00186959" w:rsidRDefault="006B0B12" w:rsidP="006B0B12">
            <w:pPr>
              <w:pStyle w:val="naisc"/>
              <w:spacing w:before="0" w:after="0"/>
              <w:jc w:val="left"/>
            </w:pPr>
            <w:r w:rsidRPr="00186959">
              <w:t>5) nostiprinot pašvaldību autonomiju un kapacitāti, nodrošināt subsidiaritātes principa ievērošanu;</w:t>
            </w:r>
          </w:p>
        </w:tc>
        <w:tc>
          <w:tcPr>
            <w:tcW w:w="3830" w:type="dxa"/>
            <w:tcBorders>
              <w:top w:val="single" w:sz="4" w:space="0" w:color="auto"/>
              <w:left w:val="single" w:sz="6" w:space="0" w:color="000000"/>
              <w:bottom w:val="single" w:sz="4" w:space="0" w:color="auto"/>
              <w:right w:val="single" w:sz="6" w:space="0" w:color="000000"/>
            </w:tcBorders>
          </w:tcPr>
          <w:p w14:paraId="0352B721"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74824E3" w14:textId="77777777" w:rsidR="006B0B12" w:rsidRPr="00186959" w:rsidRDefault="006B0B12" w:rsidP="006B0B12">
            <w:pPr>
              <w:spacing w:after="0" w:line="240" w:lineRule="auto"/>
              <w:jc w:val="both"/>
              <w:rPr>
                <w:rFonts w:ascii="Times New Roman" w:hAnsi="Times New Roman" w:cs="Times New Roman"/>
                <w:sz w:val="24"/>
                <w:szCs w:val="24"/>
              </w:rPr>
            </w:pPr>
          </w:p>
          <w:p w14:paraId="5A996E6C"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 teikuma sākumu ar “decentralizējot valsts funkcijas un”.</w:t>
            </w:r>
          </w:p>
          <w:p w14:paraId="1D102811" w14:textId="68052E8E"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Apvienošana ir subsidiaritātei pretējs process, tādēļ tās negatīvo efektu jākompensē ar finanšu un administratīvo decentralizāciju.</w:t>
            </w:r>
          </w:p>
        </w:tc>
        <w:tc>
          <w:tcPr>
            <w:tcW w:w="3360" w:type="dxa"/>
            <w:tcBorders>
              <w:top w:val="single" w:sz="4" w:space="0" w:color="auto"/>
              <w:left w:val="single" w:sz="6" w:space="0" w:color="000000"/>
              <w:bottom w:val="single" w:sz="4" w:space="0" w:color="auto"/>
              <w:right w:val="single" w:sz="6" w:space="0" w:color="000000"/>
            </w:tcBorders>
          </w:tcPr>
          <w:p w14:paraId="79C924BE" w14:textId="77777777" w:rsidR="006B0B12" w:rsidRPr="00186959" w:rsidRDefault="006B0B12" w:rsidP="006B0B12">
            <w:pPr>
              <w:pStyle w:val="naisc"/>
              <w:spacing w:before="0" w:after="0"/>
              <w:ind w:firstLine="21"/>
              <w:jc w:val="both"/>
              <w:rPr>
                <w:b/>
              </w:rPr>
            </w:pPr>
            <w:r w:rsidRPr="00186959">
              <w:rPr>
                <w:b/>
              </w:rPr>
              <w:t>Nav ņemts vērā</w:t>
            </w:r>
          </w:p>
          <w:p w14:paraId="34938E33" w14:textId="77777777" w:rsidR="006B0B12" w:rsidRPr="00186959" w:rsidRDefault="006B0B12" w:rsidP="006B0B12">
            <w:pPr>
              <w:pStyle w:val="naisc"/>
              <w:spacing w:before="0" w:after="0"/>
              <w:ind w:firstLine="21"/>
              <w:jc w:val="both"/>
            </w:pPr>
          </w:p>
          <w:p w14:paraId="0FDDCB07" w14:textId="3426E236" w:rsidR="006B0B12" w:rsidRPr="00186959" w:rsidRDefault="006B0B12" w:rsidP="006B0B12">
            <w:pPr>
              <w:pStyle w:val="naisc"/>
              <w:spacing w:before="0" w:after="0"/>
              <w:ind w:firstLine="21"/>
              <w:jc w:val="both"/>
            </w:pPr>
            <w:r w:rsidRPr="00186959">
              <w:t>Ne visos gadījumos apvienošana ir subsidiaritātei pretējs princips, to ietekmē pašvaldību līmeņu skaits un konkrēti izpildāmo funkciju apjoms.</w:t>
            </w:r>
          </w:p>
        </w:tc>
        <w:tc>
          <w:tcPr>
            <w:tcW w:w="2594" w:type="dxa"/>
            <w:tcBorders>
              <w:top w:val="single" w:sz="4" w:space="0" w:color="auto"/>
              <w:left w:val="single" w:sz="4" w:space="0" w:color="auto"/>
              <w:bottom w:val="single" w:sz="4" w:space="0" w:color="auto"/>
              <w:right w:val="single" w:sz="4" w:space="0" w:color="auto"/>
            </w:tcBorders>
          </w:tcPr>
          <w:p w14:paraId="3EA4DB21"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AC27D85" w14:textId="4B7CF64E" w:rsidR="006B0B12" w:rsidRPr="001529C3" w:rsidRDefault="00443E23" w:rsidP="006B0B12">
            <w:pPr>
              <w:rPr>
                <w:rFonts w:ascii="Times New Roman" w:hAnsi="Times New Roman" w:cs="Times New Roman"/>
                <w:sz w:val="24"/>
                <w:szCs w:val="24"/>
              </w:rPr>
            </w:pPr>
            <w:r>
              <w:rPr>
                <w:rFonts w:ascii="Times New Roman" w:hAnsi="Times New Roman" w:cs="Times New Roman"/>
                <w:sz w:val="24"/>
                <w:szCs w:val="24"/>
              </w:rPr>
              <w:t>Saskaņā ar subsidiaritātes principu centralizācija notiek tikai izņēmuma gadījumos, bet decentralizācija ir vēlamais pārmaiņu virziens. LPS neprasa visu valsts funkciju decentralizāciju.</w:t>
            </w:r>
          </w:p>
        </w:tc>
        <w:tc>
          <w:tcPr>
            <w:tcW w:w="1606" w:type="dxa"/>
            <w:tcBorders>
              <w:top w:val="single" w:sz="4" w:space="0" w:color="auto"/>
              <w:left w:val="single" w:sz="4" w:space="0" w:color="auto"/>
              <w:bottom w:val="single" w:sz="4" w:space="0" w:color="auto"/>
              <w:right w:val="single" w:sz="4" w:space="0" w:color="auto"/>
            </w:tcBorders>
          </w:tcPr>
          <w:p w14:paraId="22563714" w14:textId="77777777" w:rsidR="006B0B12" w:rsidRPr="00186959" w:rsidRDefault="006B0B12" w:rsidP="006B0B12">
            <w:pPr>
              <w:jc w:val="both"/>
              <w:rPr>
                <w:rFonts w:ascii="Times New Roman" w:hAnsi="Times New Roman" w:cs="Times New Roman"/>
                <w:sz w:val="24"/>
                <w:szCs w:val="24"/>
              </w:rPr>
            </w:pPr>
          </w:p>
        </w:tc>
      </w:tr>
      <w:tr w:rsidR="006B0B12" w:rsidRPr="00186959" w14:paraId="035FBD30" w14:textId="77777777" w:rsidTr="0086420D">
        <w:tc>
          <w:tcPr>
            <w:tcW w:w="708" w:type="dxa"/>
            <w:tcBorders>
              <w:top w:val="single" w:sz="4" w:space="0" w:color="auto"/>
              <w:left w:val="single" w:sz="6" w:space="0" w:color="000000"/>
              <w:bottom w:val="single" w:sz="4" w:space="0" w:color="auto"/>
              <w:right w:val="single" w:sz="6" w:space="0" w:color="000000"/>
            </w:tcBorders>
          </w:tcPr>
          <w:p w14:paraId="1670995A" w14:textId="2ACF5FC0"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8</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3D6C1D7" w14:textId="77777777" w:rsidR="006B0B12" w:rsidRPr="00186959" w:rsidRDefault="006B0B12" w:rsidP="006B0B12">
            <w:pPr>
              <w:pStyle w:val="naisc"/>
              <w:spacing w:before="0" w:after="0"/>
              <w:jc w:val="left"/>
              <w:rPr>
                <w:b/>
              </w:rPr>
            </w:pPr>
            <w:r w:rsidRPr="00186959">
              <w:rPr>
                <w:b/>
              </w:rPr>
              <w:t>1. Teritoriālās reformas mērķi.</w:t>
            </w:r>
          </w:p>
          <w:p w14:paraId="60D719E3" w14:textId="77777777" w:rsidR="006B0B12" w:rsidRPr="00186959" w:rsidRDefault="006B0B12" w:rsidP="006B0B12">
            <w:pPr>
              <w:pStyle w:val="naisc"/>
              <w:spacing w:before="0" w:after="0"/>
              <w:jc w:val="left"/>
            </w:pPr>
            <w:r w:rsidRPr="00186959">
              <w:t xml:space="preserve">Līdztekus Saeimas lēmumā noteiktajam teritoriālās reformas uzstādījumam ir izvirzāmi šādi mērķi valsts attīstības un </w:t>
            </w:r>
            <w:r w:rsidRPr="00186959">
              <w:lastRenderedPageBreak/>
              <w:t>iedzīvotāju labklājības nodrošināšanai:</w:t>
            </w:r>
          </w:p>
          <w:p w14:paraId="78B7C804" w14:textId="51D2B92E" w:rsidR="006B0B12" w:rsidRPr="00186959" w:rsidRDefault="006B0B12" w:rsidP="0099203F">
            <w:pPr>
              <w:pStyle w:val="naisc"/>
              <w:spacing w:before="0" w:after="0"/>
              <w:jc w:val="both"/>
            </w:pPr>
            <w:r w:rsidRPr="00186959">
              <w:t>7) panākt, ka pašvaldības tām likumos uzdotās funkcijas izpilda patstāvīgi.</w:t>
            </w:r>
          </w:p>
        </w:tc>
        <w:tc>
          <w:tcPr>
            <w:tcW w:w="3830" w:type="dxa"/>
            <w:tcBorders>
              <w:top w:val="single" w:sz="4" w:space="0" w:color="auto"/>
              <w:left w:val="single" w:sz="6" w:space="0" w:color="000000"/>
              <w:bottom w:val="single" w:sz="4" w:space="0" w:color="auto"/>
              <w:right w:val="single" w:sz="6" w:space="0" w:color="000000"/>
            </w:tcBorders>
          </w:tcPr>
          <w:p w14:paraId="685A009D"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5FD67D6C" w14:textId="77777777" w:rsidR="006B0B12" w:rsidRPr="00186959" w:rsidRDefault="006B0B12" w:rsidP="006B0B12">
            <w:pPr>
              <w:spacing w:after="0" w:line="240" w:lineRule="auto"/>
              <w:jc w:val="both"/>
              <w:rPr>
                <w:rFonts w:ascii="Times New Roman" w:hAnsi="Times New Roman" w:cs="Times New Roman"/>
                <w:sz w:val="24"/>
                <w:szCs w:val="24"/>
              </w:rPr>
            </w:pPr>
          </w:p>
          <w:p w14:paraId="753CAFB2"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w:t>
            </w:r>
          </w:p>
          <w:p w14:paraId="3D8135BE" w14:textId="3E6BFF43"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 xml:space="preserve">Likums Par pašvaldībām paredz 3 autonomo funkciju veidus (nevienu no šīm funkcijām neuzdod, tās nosaka likumā vai brīvprātīgi izvēlas </w:t>
            </w:r>
            <w:r w:rsidRPr="00186959">
              <w:rPr>
                <w:rFonts w:ascii="Times New Roman" w:hAnsi="Times New Roman" w:cs="Times New Roman"/>
                <w:sz w:val="24"/>
                <w:szCs w:val="24"/>
              </w:rPr>
              <w:lastRenderedPageBreak/>
              <w:t>pašbvaldība. Savukārt, deleģētās funkcijas var uzdot valsts, MK vai cita pašvaldība un tās pilda atbilstoši uzdevēja politikai.</w:t>
            </w:r>
          </w:p>
        </w:tc>
        <w:tc>
          <w:tcPr>
            <w:tcW w:w="3360" w:type="dxa"/>
            <w:tcBorders>
              <w:top w:val="single" w:sz="4" w:space="0" w:color="auto"/>
              <w:left w:val="single" w:sz="6" w:space="0" w:color="000000"/>
              <w:bottom w:val="single" w:sz="4" w:space="0" w:color="auto"/>
              <w:right w:val="single" w:sz="6" w:space="0" w:color="000000"/>
            </w:tcBorders>
          </w:tcPr>
          <w:p w14:paraId="2558C9C6" w14:textId="77777777" w:rsidR="006B0B12" w:rsidRPr="00186959" w:rsidRDefault="006B0B12" w:rsidP="006B0B12">
            <w:pPr>
              <w:pStyle w:val="naisc"/>
              <w:spacing w:before="0" w:after="0"/>
              <w:ind w:firstLine="21"/>
              <w:jc w:val="both"/>
              <w:rPr>
                <w:b/>
              </w:rPr>
            </w:pPr>
            <w:r w:rsidRPr="00186959">
              <w:rPr>
                <w:b/>
              </w:rPr>
              <w:lastRenderedPageBreak/>
              <w:t>Nav ņemts vērā</w:t>
            </w:r>
          </w:p>
          <w:p w14:paraId="5A41721E" w14:textId="77777777" w:rsidR="006B0B12" w:rsidRPr="00186959" w:rsidRDefault="006B0B12" w:rsidP="006B0B12">
            <w:pPr>
              <w:pStyle w:val="naisc"/>
              <w:spacing w:before="0" w:after="0"/>
              <w:ind w:firstLine="21"/>
              <w:jc w:val="both"/>
            </w:pPr>
          </w:p>
          <w:p w14:paraId="20F79045" w14:textId="60BF9BE3" w:rsidR="006B0B12" w:rsidRPr="00186959" w:rsidRDefault="006B0B12" w:rsidP="006B0B12">
            <w:pPr>
              <w:pStyle w:val="naisc"/>
              <w:spacing w:before="0" w:after="0"/>
              <w:ind w:firstLine="21"/>
              <w:jc w:val="both"/>
            </w:pPr>
            <w:r w:rsidRPr="00186959">
              <w:t xml:space="preserve">Valsts pārvaldes iekārtas likums neparedz citai publiskai personai nodot publiskas personas funkcijas, kas ir publiskās personas jēgpilns darbības pamats. Izvērtējams, vai likumā “Par pašvaldībām” noteiktās </w:t>
            </w:r>
            <w:r w:rsidRPr="00186959">
              <w:lastRenderedPageBreak/>
              <w:t xml:space="preserve">tiesības - pašvaldībai funkcijas nodot izpildē citai pašvaldībai nerada savstarpējas pretrunas starp minētiem likumiem. Norma par funkciju nodošanu tika iekļauta sākotnēji likumā “Par pašvaldībām” 1994. gadā, bet, Valsts pārvaldes iekārtas likums stājās spēkā 2003. gadā.  Tas neattiektos uz īpaši likumos atrunātiem gadījumiem par konkrētu funkciju nodošanu vai kopīgu iestāžu izveidošanu, vai no autonomām funkcijām izrietošu pārvaldes uzdevumu deleģēšanu, kā jau to nosaka likums “Par pašvaldībām”. </w:t>
            </w:r>
          </w:p>
        </w:tc>
        <w:tc>
          <w:tcPr>
            <w:tcW w:w="2594" w:type="dxa"/>
            <w:tcBorders>
              <w:top w:val="single" w:sz="4" w:space="0" w:color="auto"/>
              <w:left w:val="single" w:sz="4" w:space="0" w:color="auto"/>
              <w:bottom w:val="single" w:sz="4" w:space="0" w:color="auto"/>
              <w:right w:val="single" w:sz="4" w:space="0" w:color="auto"/>
            </w:tcBorders>
          </w:tcPr>
          <w:p w14:paraId="557767DD"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574020F7" w14:textId="6AA15A4D" w:rsidR="006B0B12" w:rsidRDefault="00443E23" w:rsidP="006B0B12">
            <w:pPr>
              <w:rPr>
                <w:rFonts w:ascii="Times New Roman" w:hAnsi="Times New Roman" w:cs="Times New Roman"/>
                <w:sz w:val="24"/>
                <w:szCs w:val="24"/>
              </w:rPr>
            </w:pPr>
            <w:r>
              <w:rPr>
                <w:rFonts w:ascii="Times New Roman" w:hAnsi="Times New Roman" w:cs="Times New Roman"/>
                <w:sz w:val="24"/>
                <w:szCs w:val="24"/>
              </w:rPr>
              <w:t xml:space="preserve">Likuma pieņemšanas gadam šai gadījumā nav nozīmes: lielākā daļa no likuma “Par pašvaldībām” normām ir speciālās, salīdzinot ar </w:t>
            </w:r>
            <w:r>
              <w:rPr>
                <w:rFonts w:ascii="Times New Roman" w:hAnsi="Times New Roman" w:cs="Times New Roman"/>
                <w:sz w:val="24"/>
                <w:szCs w:val="24"/>
              </w:rPr>
              <w:lastRenderedPageBreak/>
              <w:t>vispārīgajām Valasts pārval</w:t>
            </w:r>
            <w:r w:rsidR="00F0161C">
              <w:rPr>
                <w:rFonts w:ascii="Times New Roman" w:hAnsi="Times New Roman" w:cs="Times New Roman"/>
                <w:sz w:val="24"/>
                <w:szCs w:val="24"/>
              </w:rPr>
              <w:t>d</w:t>
            </w:r>
            <w:r>
              <w:rPr>
                <w:rFonts w:ascii="Times New Roman" w:hAnsi="Times New Roman" w:cs="Times New Roman"/>
                <w:sz w:val="24"/>
                <w:szCs w:val="24"/>
              </w:rPr>
              <w:t>es iekārtas likumā.</w:t>
            </w:r>
          </w:p>
          <w:p w14:paraId="122323FC" w14:textId="77777777" w:rsidR="003D5907" w:rsidRDefault="003D5907" w:rsidP="006B0B12">
            <w:pPr>
              <w:rPr>
                <w:rFonts w:ascii="Times New Roman" w:hAnsi="Times New Roman" w:cs="Times New Roman"/>
                <w:sz w:val="24"/>
                <w:szCs w:val="24"/>
              </w:rPr>
            </w:pPr>
            <w:r>
              <w:rPr>
                <w:rFonts w:ascii="Times New Roman" w:hAnsi="Times New Roman" w:cs="Times New Roman"/>
                <w:sz w:val="24"/>
                <w:szCs w:val="24"/>
              </w:rPr>
              <w:t>Sadarbība ir fundamentāla pašvaldību tiesība, kas nostiprināta Hartas 10.panta trīs daļās.</w:t>
            </w:r>
          </w:p>
          <w:p w14:paraId="54665D2A" w14:textId="2710993A" w:rsidR="00F0161C" w:rsidRPr="00443E23" w:rsidRDefault="00F0161C" w:rsidP="006B0B12">
            <w:pPr>
              <w:rPr>
                <w:rFonts w:ascii="Times New Roman" w:hAnsi="Times New Roman" w:cs="Times New Roman"/>
                <w:sz w:val="24"/>
                <w:szCs w:val="24"/>
              </w:rPr>
            </w:pPr>
            <w:r>
              <w:rPr>
                <w:rFonts w:ascii="Times New Roman" w:hAnsi="Times New Roman" w:cs="Times New Roman"/>
                <w:sz w:val="24"/>
                <w:szCs w:val="24"/>
              </w:rPr>
              <w:t>Sadarbojoties jebkurā formā atbildība par funkciju netiek nodota.</w:t>
            </w:r>
          </w:p>
        </w:tc>
        <w:tc>
          <w:tcPr>
            <w:tcW w:w="1606" w:type="dxa"/>
            <w:tcBorders>
              <w:top w:val="single" w:sz="4" w:space="0" w:color="auto"/>
              <w:left w:val="single" w:sz="4" w:space="0" w:color="auto"/>
              <w:bottom w:val="single" w:sz="4" w:space="0" w:color="auto"/>
              <w:right w:val="single" w:sz="4" w:space="0" w:color="auto"/>
            </w:tcBorders>
          </w:tcPr>
          <w:p w14:paraId="7610F3A3" w14:textId="77777777" w:rsidR="006B0B12" w:rsidRPr="00186959" w:rsidRDefault="006B0B12" w:rsidP="006B0B12">
            <w:pPr>
              <w:jc w:val="both"/>
              <w:rPr>
                <w:rFonts w:ascii="Times New Roman" w:hAnsi="Times New Roman" w:cs="Times New Roman"/>
                <w:sz w:val="24"/>
                <w:szCs w:val="24"/>
              </w:rPr>
            </w:pPr>
          </w:p>
        </w:tc>
      </w:tr>
      <w:tr w:rsidR="006B0B12" w:rsidRPr="00186959" w14:paraId="2AAA8C28" w14:textId="77777777" w:rsidTr="0086420D">
        <w:tc>
          <w:tcPr>
            <w:tcW w:w="708" w:type="dxa"/>
            <w:tcBorders>
              <w:top w:val="single" w:sz="4" w:space="0" w:color="auto"/>
              <w:left w:val="single" w:sz="6" w:space="0" w:color="000000"/>
              <w:bottom w:val="single" w:sz="4" w:space="0" w:color="auto"/>
              <w:right w:val="single" w:sz="6" w:space="0" w:color="000000"/>
            </w:tcBorders>
          </w:tcPr>
          <w:p w14:paraId="24024F24" w14:textId="44936FD8"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9</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C98B6B8" w14:textId="77777777" w:rsidR="006B0B12" w:rsidRPr="00186959" w:rsidRDefault="006B0B12" w:rsidP="006B0B12">
            <w:pPr>
              <w:pStyle w:val="naisc"/>
              <w:spacing w:before="0" w:after="0"/>
              <w:jc w:val="left"/>
              <w:rPr>
                <w:b/>
              </w:rPr>
            </w:pPr>
            <w:r w:rsidRPr="00186959">
              <w:rPr>
                <w:b/>
              </w:rPr>
              <w:t>2. 2009. gada teritoriālā reforma un tās sekas.</w:t>
            </w:r>
          </w:p>
          <w:p w14:paraId="07A2CF9B" w14:textId="52792FDA" w:rsidR="006B0B12" w:rsidRPr="00186959" w:rsidRDefault="006B0B12" w:rsidP="0099203F">
            <w:pPr>
              <w:pStyle w:val="naisc"/>
              <w:spacing w:before="0" w:after="0"/>
              <w:jc w:val="both"/>
            </w:pPr>
            <w:r w:rsidRPr="00186959">
              <w:t>Līdz 2009. gadam Latvijā bija divu veidu pašvaldības: vietējās –pilsētu, novadu un pagastu pašvaldības, un  reģionālās – rajonu pašvaldības.</w:t>
            </w:r>
          </w:p>
        </w:tc>
        <w:tc>
          <w:tcPr>
            <w:tcW w:w="3830" w:type="dxa"/>
            <w:tcBorders>
              <w:top w:val="single" w:sz="4" w:space="0" w:color="auto"/>
              <w:left w:val="single" w:sz="6" w:space="0" w:color="000000"/>
              <w:bottom w:val="single" w:sz="4" w:space="0" w:color="auto"/>
              <w:right w:val="single" w:sz="6" w:space="0" w:color="000000"/>
            </w:tcBorders>
          </w:tcPr>
          <w:p w14:paraId="0A2579BE"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5ABC2D30" w14:textId="77777777" w:rsidR="006B0B12" w:rsidRPr="00186959" w:rsidRDefault="006B0B12" w:rsidP="006B0B12">
            <w:pPr>
              <w:spacing w:after="0" w:line="240" w:lineRule="auto"/>
              <w:jc w:val="both"/>
              <w:rPr>
                <w:rFonts w:ascii="Times New Roman" w:hAnsi="Times New Roman" w:cs="Times New Roman"/>
                <w:sz w:val="24"/>
                <w:szCs w:val="24"/>
              </w:rPr>
            </w:pPr>
          </w:p>
          <w:p w14:paraId="1025A9DB"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17E46769" w14:textId="5300B659"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Pašlaik reģionālo pašvaldību lomu pilda plānošanas reģioni, kuri tiek veidoti no pašvaldību pārstāvjiem, taču tiem ir šaura kompetence.</w:t>
            </w:r>
          </w:p>
          <w:p w14:paraId="0C031147" w14:textId="4C8D8827"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Jāietver informāciju par reģionālo varu, kaut arī tās kompetence ir nepamatoti sašaurināta.</w:t>
            </w:r>
          </w:p>
        </w:tc>
        <w:tc>
          <w:tcPr>
            <w:tcW w:w="3360" w:type="dxa"/>
            <w:tcBorders>
              <w:top w:val="single" w:sz="4" w:space="0" w:color="auto"/>
              <w:left w:val="single" w:sz="6" w:space="0" w:color="000000"/>
              <w:bottom w:val="single" w:sz="4" w:space="0" w:color="auto"/>
              <w:right w:val="single" w:sz="6" w:space="0" w:color="000000"/>
            </w:tcBorders>
          </w:tcPr>
          <w:p w14:paraId="52D49D75" w14:textId="77777777" w:rsidR="006B0B12" w:rsidRPr="00186959" w:rsidRDefault="006B0B12" w:rsidP="006B0B12">
            <w:pPr>
              <w:pStyle w:val="naisc"/>
              <w:spacing w:before="0" w:after="0"/>
              <w:ind w:firstLine="21"/>
              <w:jc w:val="both"/>
              <w:rPr>
                <w:b/>
              </w:rPr>
            </w:pPr>
            <w:r w:rsidRPr="00186959">
              <w:rPr>
                <w:b/>
              </w:rPr>
              <w:t>Nav ņemts vērā</w:t>
            </w:r>
          </w:p>
          <w:p w14:paraId="41A97190" w14:textId="77777777" w:rsidR="006B0B12" w:rsidRPr="00186959" w:rsidRDefault="006B0B12" w:rsidP="006B0B12">
            <w:pPr>
              <w:pStyle w:val="naisc"/>
              <w:spacing w:before="0" w:after="0"/>
              <w:ind w:firstLine="21"/>
              <w:jc w:val="both"/>
            </w:pPr>
          </w:p>
          <w:p w14:paraId="6CBA8B76" w14:textId="6E5F2E54" w:rsidR="006B0B12" w:rsidRPr="00186959" w:rsidRDefault="006B0B12" w:rsidP="006B0B12">
            <w:pPr>
              <w:pStyle w:val="naisc"/>
              <w:spacing w:before="0" w:after="0"/>
              <w:ind w:firstLine="21"/>
              <w:jc w:val="both"/>
            </w:pPr>
            <w:r w:rsidRPr="00186959">
              <w:t xml:space="preserve">Plānošanas reģiona jautājuma detalizācija un/vai kopsakarības, būtu jāietver izvērtējot MK valsts reģionālā administratīvi teritoriālā iedalījuma (apriņķu) izveidošanas pamatojumu, vai/un jāietver, konceptuālajā ziņojumā par administratīvi teritoriālo iedalījumu. </w:t>
            </w:r>
          </w:p>
        </w:tc>
        <w:tc>
          <w:tcPr>
            <w:tcW w:w="2594" w:type="dxa"/>
            <w:tcBorders>
              <w:top w:val="single" w:sz="4" w:space="0" w:color="auto"/>
              <w:left w:val="single" w:sz="4" w:space="0" w:color="auto"/>
              <w:bottom w:val="single" w:sz="4" w:space="0" w:color="auto"/>
              <w:right w:val="single" w:sz="4" w:space="0" w:color="auto"/>
            </w:tcBorders>
          </w:tcPr>
          <w:p w14:paraId="42D315F2" w14:textId="77777777" w:rsidR="00F0161C" w:rsidRPr="0086420D" w:rsidRDefault="00F0161C" w:rsidP="00F0161C">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1B4FAC8A" w14:textId="3D699C5C" w:rsidR="003D5907" w:rsidRDefault="003D5907" w:rsidP="006B0B12">
            <w:pPr>
              <w:rPr>
                <w:rFonts w:ascii="Times New Roman" w:hAnsi="Times New Roman" w:cs="Times New Roman"/>
                <w:sz w:val="24"/>
                <w:szCs w:val="24"/>
              </w:rPr>
            </w:pPr>
            <w:r>
              <w:rPr>
                <w:rFonts w:ascii="Times New Roman" w:hAnsi="Times New Roman" w:cs="Times New Roman"/>
                <w:sz w:val="24"/>
                <w:szCs w:val="24"/>
              </w:rPr>
              <w:t>Plānošanas reģioni minimālā apmēr</w:t>
            </w:r>
            <w:r w:rsidR="00F0161C">
              <w:rPr>
                <w:rFonts w:ascii="Times New Roman" w:hAnsi="Times New Roman" w:cs="Times New Roman"/>
                <w:sz w:val="24"/>
                <w:szCs w:val="24"/>
              </w:rPr>
              <w:t>ā</w:t>
            </w:r>
            <w:r>
              <w:rPr>
                <w:rFonts w:ascii="Times New Roman" w:hAnsi="Times New Roman" w:cs="Times New Roman"/>
                <w:sz w:val="24"/>
                <w:szCs w:val="24"/>
              </w:rPr>
              <w:t>, tomēr pašlaik īsteno reģionālo pašvaldību lomu publiskās pārvaldes sistēmā. Valsts piešķirtais atvasinātas publiskās personas statuss šo situāciju nemaina.</w:t>
            </w:r>
          </w:p>
          <w:p w14:paraId="4B851053" w14:textId="6BC90EF5" w:rsidR="006B0B12" w:rsidRPr="003D5907" w:rsidRDefault="003D5907" w:rsidP="006B0B12">
            <w:pPr>
              <w:rPr>
                <w:rFonts w:ascii="Times New Roman" w:hAnsi="Times New Roman" w:cs="Times New Roman"/>
                <w:sz w:val="24"/>
                <w:szCs w:val="24"/>
              </w:rPr>
            </w:pPr>
            <w:r w:rsidRPr="003D5907">
              <w:rPr>
                <w:rFonts w:ascii="Times New Roman" w:hAnsi="Times New Roman" w:cs="Times New Roman"/>
                <w:sz w:val="24"/>
                <w:szCs w:val="24"/>
              </w:rPr>
              <w:t>Priekšlikumi par vietējo pašvaldību teritorijām ir vērtējami tikai kopsakarībā ar reģionu skaitu un reģionu funkcijām. Šos jautājumus nevar aplūkot atsevišķi.</w:t>
            </w:r>
          </w:p>
        </w:tc>
        <w:tc>
          <w:tcPr>
            <w:tcW w:w="1606" w:type="dxa"/>
            <w:tcBorders>
              <w:top w:val="single" w:sz="4" w:space="0" w:color="auto"/>
              <w:left w:val="single" w:sz="4" w:space="0" w:color="auto"/>
              <w:bottom w:val="single" w:sz="4" w:space="0" w:color="auto"/>
              <w:right w:val="single" w:sz="4" w:space="0" w:color="auto"/>
            </w:tcBorders>
          </w:tcPr>
          <w:p w14:paraId="4AD00DB4" w14:textId="77777777" w:rsidR="006B0B12" w:rsidRPr="00186959" w:rsidRDefault="006B0B12" w:rsidP="006B0B12">
            <w:pPr>
              <w:jc w:val="both"/>
              <w:rPr>
                <w:rFonts w:ascii="Times New Roman" w:hAnsi="Times New Roman" w:cs="Times New Roman"/>
                <w:sz w:val="24"/>
                <w:szCs w:val="24"/>
              </w:rPr>
            </w:pPr>
          </w:p>
        </w:tc>
      </w:tr>
      <w:tr w:rsidR="006B0B12" w:rsidRPr="00186959" w14:paraId="5836F1BE" w14:textId="77777777" w:rsidTr="0086420D">
        <w:tc>
          <w:tcPr>
            <w:tcW w:w="708" w:type="dxa"/>
            <w:tcBorders>
              <w:top w:val="single" w:sz="4" w:space="0" w:color="auto"/>
              <w:left w:val="single" w:sz="6" w:space="0" w:color="000000"/>
              <w:bottom w:val="single" w:sz="4" w:space="0" w:color="auto"/>
              <w:right w:val="single" w:sz="6" w:space="0" w:color="000000"/>
            </w:tcBorders>
          </w:tcPr>
          <w:p w14:paraId="1DA53887" w14:textId="6AA8C97F"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10</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66766610" w14:textId="2184EFE1" w:rsidR="006B0B12" w:rsidRPr="00186959" w:rsidRDefault="006B0B12" w:rsidP="006B0B12">
            <w:pPr>
              <w:pStyle w:val="naisc"/>
              <w:spacing w:before="0" w:after="0"/>
              <w:jc w:val="left"/>
              <w:rPr>
                <w:b/>
              </w:rPr>
            </w:pPr>
            <w:r w:rsidRPr="00186959">
              <w:rPr>
                <w:b/>
              </w:rPr>
              <w:t>2. 2009. gada teritoriālā reforma un tās sekas.</w:t>
            </w:r>
          </w:p>
        </w:tc>
        <w:tc>
          <w:tcPr>
            <w:tcW w:w="3830" w:type="dxa"/>
            <w:tcBorders>
              <w:top w:val="single" w:sz="4" w:space="0" w:color="auto"/>
              <w:left w:val="single" w:sz="6" w:space="0" w:color="000000"/>
              <w:bottom w:val="single" w:sz="4" w:space="0" w:color="auto"/>
              <w:right w:val="single" w:sz="6" w:space="0" w:color="000000"/>
            </w:tcBorders>
          </w:tcPr>
          <w:p w14:paraId="2C2CFCBA"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54E8390C" w14:textId="77777777" w:rsidR="006B0B12" w:rsidRPr="00186959" w:rsidRDefault="006B0B12" w:rsidP="006B0B12">
            <w:pPr>
              <w:spacing w:after="0" w:line="240" w:lineRule="auto"/>
              <w:jc w:val="both"/>
              <w:rPr>
                <w:rFonts w:ascii="Times New Roman" w:hAnsi="Times New Roman" w:cs="Times New Roman"/>
                <w:sz w:val="24"/>
                <w:szCs w:val="24"/>
              </w:rPr>
            </w:pPr>
          </w:p>
          <w:p w14:paraId="45AD9320"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432DA0B6" w14:textId="509A403C"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Pārmaiņas liecina, ka robežu grozīšana un lielāku pašvaldību veidošana bez atbilstošas reģionālās politikas nenodrošina reformas mērķu  tuvināšanu.</w:t>
            </w:r>
          </w:p>
          <w:p w14:paraId="6736578A" w14:textId="1C23A554"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Papildinājums nepieciešams, lai neradītu maldīgu iespaidu, ka iedzīvotāju skaits pats par sevi nodrošina pozitīvu attīstību.</w:t>
            </w:r>
          </w:p>
        </w:tc>
        <w:tc>
          <w:tcPr>
            <w:tcW w:w="3360" w:type="dxa"/>
            <w:tcBorders>
              <w:top w:val="single" w:sz="4" w:space="0" w:color="auto"/>
              <w:left w:val="single" w:sz="6" w:space="0" w:color="000000"/>
              <w:bottom w:val="single" w:sz="4" w:space="0" w:color="auto"/>
              <w:right w:val="single" w:sz="6" w:space="0" w:color="000000"/>
            </w:tcBorders>
          </w:tcPr>
          <w:p w14:paraId="24231FB9" w14:textId="77777777" w:rsidR="006B0B12" w:rsidRPr="00186959" w:rsidRDefault="006B0B12" w:rsidP="006B0B12">
            <w:pPr>
              <w:pStyle w:val="naisc"/>
              <w:spacing w:before="0" w:after="0"/>
              <w:ind w:firstLine="21"/>
              <w:jc w:val="both"/>
              <w:rPr>
                <w:b/>
              </w:rPr>
            </w:pPr>
            <w:r w:rsidRPr="00186959">
              <w:rPr>
                <w:b/>
              </w:rPr>
              <w:t>Nav ņemts vērā</w:t>
            </w:r>
          </w:p>
          <w:p w14:paraId="7284D18C" w14:textId="77777777" w:rsidR="006B0B12" w:rsidRPr="00186959" w:rsidRDefault="006B0B12" w:rsidP="006B0B12">
            <w:pPr>
              <w:pStyle w:val="naisc"/>
              <w:spacing w:before="0" w:after="0"/>
              <w:ind w:firstLine="21"/>
              <w:jc w:val="both"/>
            </w:pPr>
          </w:p>
          <w:p w14:paraId="2AC94045" w14:textId="4D99ACFB" w:rsidR="006B0B12" w:rsidRPr="00186959" w:rsidRDefault="006B0B12" w:rsidP="006B0B12">
            <w:pPr>
              <w:pStyle w:val="naisc"/>
              <w:spacing w:before="0" w:after="0"/>
              <w:ind w:firstLine="21"/>
              <w:jc w:val="both"/>
            </w:pPr>
            <w:r w:rsidRPr="00186959">
              <w:t>Pārrunājams starpinstitūciju sanāksmē.</w:t>
            </w:r>
          </w:p>
        </w:tc>
        <w:tc>
          <w:tcPr>
            <w:tcW w:w="2594" w:type="dxa"/>
            <w:tcBorders>
              <w:top w:val="single" w:sz="4" w:space="0" w:color="auto"/>
              <w:left w:val="single" w:sz="4" w:space="0" w:color="auto"/>
              <w:bottom w:val="single" w:sz="4" w:space="0" w:color="auto"/>
              <w:right w:val="single" w:sz="4" w:space="0" w:color="auto"/>
            </w:tcBorders>
          </w:tcPr>
          <w:p w14:paraId="464D9F6C" w14:textId="77777777" w:rsidR="00F0161C" w:rsidRPr="00F0161C" w:rsidRDefault="00F0161C" w:rsidP="006B0B12">
            <w:pPr>
              <w:rPr>
                <w:rFonts w:ascii="Times New Roman" w:hAnsi="Times New Roman" w:cs="Times New Roman"/>
                <w:b/>
                <w:sz w:val="24"/>
                <w:szCs w:val="24"/>
              </w:rPr>
            </w:pPr>
            <w:r w:rsidRPr="00F0161C">
              <w:rPr>
                <w:rFonts w:ascii="Times New Roman" w:hAnsi="Times New Roman" w:cs="Times New Roman"/>
                <w:b/>
                <w:sz w:val="24"/>
                <w:szCs w:val="24"/>
              </w:rPr>
              <w:t>Viedoklis:</w:t>
            </w:r>
          </w:p>
          <w:p w14:paraId="2C71352C" w14:textId="77777777" w:rsidR="006B0B12" w:rsidRDefault="003D5907" w:rsidP="006B0B12">
            <w:pPr>
              <w:rPr>
                <w:rFonts w:ascii="Times New Roman" w:hAnsi="Times New Roman" w:cs="Times New Roman"/>
                <w:sz w:val="24"/>
                <w:szCs w:val="24"/>
              </w:rPr>
            </w:pPr>
            <w:r w:rsidRPr="003D5907">
              <w:rPr>
                <w:rFonts w:ascii="Times New Roman" w:hAnsi="Times New Roman" w:cs="Times New Roman"/>
                <w:sz w:val="24"/>
                <w:szCs w:val="24"/>
              </w:rPr>
              <w:t>Emigrācija no pašvaldībām, kas tika apvienotas, ir lielāka</w:t>
            </w:r>
            <w:r w:rsidR="00F0161C">
              <w:rPr>
                <w:rFonts w:ascii="Times New Roman" w:hAnsi="Times New Roman" w:cs="Times New Roman"/>
                <w:sz w:val="24"/>
                <w:szCs w:val="24"/>
              </w:rPr>
              <w:t>,</w:t>
            </w:r>
            <w:r w:rsidRPr="003D5907">
              <w:rPr>
                <w:rFonts w:ascii="Times New Roman" w:hAnsi="Times New Roman" w:cs="Times New Roman"/>
                <w:sz w:val="24"/>
                <w:szCs w:val="24"/>
              </w:rPr>
              <w:t xml:space="preserve"> nekā no 2009.gada reformas neskartajām.</w:t>
            </w:r>
          </w:p>
          <w:p w14:paraId="05B36991" w14:textId="6091F2BF" w:rsidR="00F0161C" w:rsidRPr="003D5907" w:rsidRDefault="00F0161C" w:rsidP="006B0B12">
            <w:pPr>
              <w:rPr>
                <w:rFonts w:ascii="Times New Roman" w:hAnsi="Times New Roman" w:cs="Times New Roman"/>
                <w:sz w:val="24"/>
                <w:szCs w:val="24"/>
              </w:rPr>
            </w:pPr>
            <w:r>
              <w:rPr>
                <w:rFonts w:ascii="Times New Roman" w:hAnsi="Times New Roman" w:cs="Times New Roman"/>
                <w:sz w:val="24"/>
                <w:szCs w:val="24"/>
              </w:rPr>
              <w:t>Priekšlikuma jēga – nemaldināt sabiedrību</w:t>
            </w:r>
            <w:r w:rsidR="00D45280">
              <w:rPr>
                <w:rFonts w:ascii="Times New Roman" w:hAnsi="Times New Roman" w:cs="Times New Roman"/>
                <w:sz w:val="24"/>
                <w:szCs w:val="24"/>
              </w:rPr>
              <w:t xml:space="preserve">, parādot ka nepieciešama valsts līdzdalība reģionālajā attīstībā, ar </w:t>
            </w:r>
            <w:r w:rsidR="00D45280">
              <w:rPr>
                <w:rFonts w:ascii="Times New Roman" w:hAnsi="Times New Roman" w:cs="Times New Roman"/>
                <w:sz w:val="24"/>
                <w:szCs w:val="24"/>
              </w:rPr>
              <w:lastRenderedPageBreak/>
              <w:t>robežu grozīšanu nepietiks.</w:t>
            </w:r>
          </w:p>
        </w:tc>
        <w:tc>
          <w:tcPr>
            <w:tcW w:w="1606" w:type="dxa"/>
            <w:tcBorders>
              <w:top w:val="single" w:sz="4" w:space="0" w:color="auto"/>
              <w:left w:val="single" w:sz="4" w:space="0" w:color="auto"/>
              <w:bottom w:val="single" w:sz="4" w:space="0" w:color="auto"/>
              <w:right w:val="single" w:sz="4" w:space="0" w:color="auto"/>
            </w:tcBorders>
          </w:tcPr>
          <w:p w14:paraId="4EE592A0" w14:textId="77777777" w:rsidR="006B0B12" w:rsidRPr="00186959" w:rsidRDefault="006B0B12" w:rsidP="006B0B12">
            <w:pPr>
              <w:jc w:val="both"/>
              <w:rPr>
                <w:rFonts w:ascii="Times New Roman" w:hAnsi="Times New Roman" w:cs="Times New Roman"/>
                <w:sz w:val="24"/>
                <w:szCs w:val="24"/>
              </w:rPr>
            </w:pPr>
          </w:p>
        </w:tc>
      </w:tr>
      <w:tr w:rsidR="006B0B12" w:rsidRPr="00186959" w14:paraId="67F2890F" w14:textId="77777777" w:rsidTr="0086420D">
        <w:tc>
          <w:tcPr>
            <w:tcW w:w="708" w:type="dxa"/>
            <w:tcBorders>
              <w:top w:val="single" w:sz="4" w:space="0" w:color="auto"/>
              <w:left w:val="single" w:sz="6" w:space="0" w:color="000000"/>
              <w:bottom w:val="single" w:sz="4" w:space="0" w:color="auto"/>
              <w:right w:val="single" w:sz="6" w:space="0" w:color="000000"/>
            </w:tcBorders>
          </w:tcPr>
          <w:p w14:paraId="7ACDA9D8" w14:textId="5CE8E069"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11</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6E90FADC" w14:textId="77777777" w:rsidR="006B0B12" w:rsidRPr="00186959" w:rsidRDefault="006B0B12" w:rsidP="006B0B12">
            <w:pPr>
              <w:pStyle w:val="naisc"/>
              <w:spacing w:before="0" w:after="0"/>
              <w:jc w:val="left"/>
            </w:pPr>
            <w:r w:rsidRPr="00186959">
              <w:rPr>
                <w:b/>
              </w:rPr>
              <w:t>2. 2009. gada teritoriālā reforma un tās sekas.</w:t>
            </w:r>
          </w:p>
          <w:p w14:paraId="3EF9B1B0" w14:textId="556CBFDB" w:rsidR="006B0B12" w:rsidRPr="00186959" w:rsidRDefault="006B0B12" w:rsidP="00C26214">
            <w:pPr>
              <w:pStyle w:val="naisc"/>
              <w:spacing w:before="0" w:after="0"/>
              <w:jc w:val="both"/>
            </w:pPr>
            <w:r w:rsidRPr="00186959">
              <w:t xml:space="preserve">Saeima, 2012. gadā apstiprinot Nacionālās attīstības plānu 2014.–2020. gadam, VARAM uzdeva uzdevumu: </w:t>
            </w:r>
            <w:r w:rsidRPr="00186959">
              <w:rPr>
                <w:i/>
              </w:rPr>
              <w:t>Ieviest pilnveidotu valsts administratīvi teritoriālo iedalījumu, balstoties uz administratīvi teritoriālās reformas rezultātu novērtējumu</w:t>
            </w:r>
            <w:r w:rsidRPr="00186959">
              <w:t>. Vienlaikus Saeima 2012. gadā veica grozījumu Rajonu pašvaldību reorganizācijas likumā, uzdodot šādu uzdevumu:</w:t>
            </w:r>
            <w:r w:rsidRPr="00186959">
              <w:rPr>
                <w:shd w:val="clear" w:color="auto" w:fill="FFFFFF"/>
              </w:rPr>
              <w:t xml:space="preserve"> </w:t>
            </w:r>
            <w:r w:rsidRPr="00186959">
              <w:rPr>
                <w:i/>
              </w:rPr>
              <w:t>Ministru kabinets veic administratīvi teritoriālās reformas izvērtējumu un līdz 2013. gada 1. oktobrim iesniedz Saeimai atzinumu, kurā izvērtētas tiešās valsts pārvaldes funkciju decentralizācijas iespējas attiecībā uz vietējām pašvaldībām</w:t>
            </w:r>
            <w:r w:rsidRPr="00186959">
              <w:t>.</w:t>
            </w:r>
          </w:p>
        </w:tc>
        <w:tc>
          <w:tcPr>
            <w:tcW w:w="3830" w:type="dxa"/>
            <w:tcBorders>
              <w:top w:val="single" w:sz="4" w:space="0" w:color="auto"/>
              <w:left w:val="single" w:sz="6" w:space="0" w:color="000000"/>
              <w:bottom w:val="single" w:sz="4" w:space="0" w:color="auto"/>
              <w:right w:val="single" w:sz="6" w:space="0" w:color="000000"/>
            </w:tcBorders>
          </w:tcPr>
          <w:p w14:paraId="42C4FDEB"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A4DF56B" w14:textId="77777777" w:rsidR="006B0B12" w:rsidRPr="00186959" w:rsidRDefault="006B0B12" w:rsidP="006B0B12">
            <w:pPr>
              <w:spacing w:after="0" w:line="240" w:lineRule="auto"/>
              <w:jc w:val="both"/>
              <w:rPr>
                <w:rFonts w:ascii="Times New Roman" w:hAnsi="Times New Roman" w:cs="Times New Roman"/>
                <w:sz w:val="24"/>
                <w:szCs w:val="24"/>
              </w:rPr>
            </w:pPr>
          </w:p>
          <w:p w14:paraId="58F9E3F7"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18F092A7"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Līdz ar reformas pirmās daļas īstenošanu tika pārtraukts vākt un apkopot sociāli ekonomisko statistiku par novadu pagastiem, un novadu pilsētām, arī par pašvaldībām. Tas kavēja objektīvas informācijas pieejamību par reformas rezultātiem.</w:t>
            </w:r>
          </w:p>
          <w:p w14:paraId="0C228E46" w14:textId="1AAF591A"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Šādas kļūdas nedrīkst atkārtot.</w:t>
            </w:r>
          </w:p>
        </w:tc>
        <w:tc>
          <w:tcPr>
            <w:tcW w:w="3360" w:type="dxa"/>
            <w:tcBorders>
              <w:top w:val="single" w:sz="4" w:space="0" w:color="auto"/>
              <w:left w:val="single" w:sz="6" w:space="0" w:color="000000"/>
              <w:bottom w:val="single" w:sz="4" w:space="0" w:color="auto"/>
              <w:right w:val="single" w:sz="6" w:space="0" w:color="000000"/>
            </w:tcBorders>
          </w:tcPr>
          <w:p w14:paraId="5F4B6B84" w14:textId="77777777" w:rsidR="006B0B12" w:rsidRPr="00186959" w:rsidRDefault="006B0B12" w:rsidP="006B0B12">
            <w:pPr>
              <w:pStyle w:val="naisc"/>
              <w:spacing w:before="0" w:after="0"/>
              <w:ind w:firstLine="21"/>
              <w:jc w:val="both"/>
              <w:rPr>
                <w:b/>
              </w:rPr>
            </w:pPr>
            <w:r w:rsidRPr="00186959">
              <w:rPr>
                <w:b/>
              </w:rPr>
              <w:t>Nav ņemts vērā</w:t>
            </w:r>
          </w:p>
          <w:p w14:paraId="6B687F4B" w14:textId="77777777" w:rsidR="006B0B12" w:rsidRPr="00186959" w:rsidRDefault="006B0B12" w:rsidP="006B0B12">
            <w:pPr>
              <w:pStyle w:val="naisc"/>
              <w:spacing w:before="0" w:after="0"/>
              <w:ind w:firstLine="21"/>
              <w:jc w:val="both"/>
            </w:pPr>
          </w:p>
          <w:p w14:paraId="24B8C509" w14:textId="52FA53D9" w:rsidR="006B0B12" w:rsidRPr="00186959" w:rsidRDefault="006B0B12" w:rsidP="006B0B12">
            <w:pPr>
              <w:pStyle w:val="naisc"/>
              <w:spacing w:before="0" w:after="0"/>
              <w:ind w:firstLine="21"/>
              <w:jc w:val="both"/>
            </w:pPr>
            <w:r w:rsidRPr="00186959">
              <w:t>Var piekrist attiecībā par statistikas informāciju novada pagastu un pilsētu griezumā, tomēr VARAM kā būtisku argumentu izvirza pašvaldību funkcionalitātes nostiprināšanu un dažādas kapacitātes iespējas, proti, ATR rezultātā izveidota nevienlīdzīga pašvaldību sistēma.</w:t>
            </w:r>
          </w:p>
        </w:tc>
        <w:tc>
          <w:tcPr>
            <w:tcW w:w="2594" w:type="dxa"/>
            <w:tcBorders>
              <w:top w:val="single" w:sz="4" w:space="0" w:color="auto"/>
              <w:left w:val="single" w:sz="4" w:space="0" w:color="auto"/>
              <w:bottom w:val="single" w:sz="4" w:space="0" w:color="auto"/>
              <w:right w:val="single" w:sz="4" w:space="0" w:color="auto"/>
            </w:tcBorders>
          </w:tcPr>
          <w:p w14:paraId="5A1A8338" w14:textId="77777777" w:rsidR="00D45280" w:rsidRPr="0086420D" w:rsidRDefault="00D45280" w:rsidP="00D45280">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DCE2BF5" w14:textId="77777777" w:rsidR="00D45280" w:rsidRDefault="00D45280" w:rsidP="006B0B12">
            <w:pPr>
              <w:rPr>
                <w:rFonts w:ascii="Times New Roman" w:hAnsi="Times New Roman" w:cs="Times New Roman"/>
                <w:sz w:val="24"/>
                <w:szCs w:val="24"/>
              </w:rPr>
            </w:pPr>
            <w:r>
              <w:rPr>
                <w:rFonts w:ascii="Times New Roman" w:hAnsi="Times New Roman" w:cs="Times New Roman"/>
                <w:sz w:val="24"/>
                <w:szCs w:val="24"/>
              </w:rPr>
              <w:t xml:space="preserve">Papildinājums ļautu novērst trūkumu iepriekšējās reformas gaitā. </w:t>
            </w:r>
          </w:p>
          <w:p w14:paraId="5F6BA72F" w14:textId="6567E522" w:rsidR="006B0B12" w:rsidRPr="0072542F" w:rsidRDefault="0072542F" w:rsidP="006B0B12">
            <w:pPr>
              <w:rPr>
                <w:rFonts w:ascii="Times New Roman" w:hAnsi="Times New Roman" w:cs="Times New Roman"/>
                <w:sz w:val="24"/>
                <w:szCs w:val="24"/>
              </w:rPr>
            </w:pPr>
            <w:r w:rsidRPr="0072542F">
              <w:rPr>
                <w:rFonts w:ascii="Times New Roman" w:hAnsi="Times New Roman" w:cs="Times New Roman"/>
                <w:sz w:val="24"/>
                <w:szCs w:val="24"/>
              </w:rPr>
              <w:t>Vienlīdzīga pašvaldību sistēma ir pretrunā ar pašvaldības būtību – pašvaldība balstās uz vietējo iedzīvotāju piederības sajūtu, uz vietējām kultūrvēsturiskajām vērtībām.</w:t>
            </w:r>
          </w:p>
        </w:tc>
        <w:tc>
          <w:tcPr>
            <w:tcW w:w="1606" w:type="dxa"/>
            <w:tcBorders>
              <w:top w:val="single" w:sz="4" w:space="0" w:color="auto"/>
              <w:left w:val="single" w:sz="4" w:space="0" w:color="auto"/>
              <w:bottom w:val="single" w:sz="4" w:space="0" w:color="auto"/>
              <w:right w:val="single" w:sz="4" w:space="0" w:color="auto"/>
            </w:tcBorders>
          </w:tcPr>
          <w:p w14:paraId="3FF9A9C4" w14:textId="77777777" w:rsidR="006B0B12" w:rsidRPr="00186959" w:rsidRDefault="006B0B12" w:rsidP="006B0B12">
            <w:pPr>
              <w:jc w:val="both"/>
              <w:rPr>
                <w:rFonts w:ascii="Times New Roman" w:hAnsi="Times New Roman" w:cs="Times New Roman"/>
                <w:sz w:val="24"/>
                <w:szCs w:val="24"/>
              </w:rPr>
            </w:pPr>
          </w:p>
        </w:tc>
      </w:tr>
      <w:tr w:rsidR="006B0B12" w:rsidRPr="00186959" w14:paraId="060DC6E0" w14:textId="77777777" w:rsidTr="0086420D">
        <w:tc>
          <w:tcPr>
            <w:tcW w:w="708" w:type="dxa"/>
            <w:tcBorders>
              <w:top w:val="single" w:sz="4" w:space="0" w:color="auto"/>
              <w:left w:val="single" w:sz="6" w:space="0" w:color="000000"/>
              <w:bottom w:val="single" w:sz="4" w:space="0" w:color="auto"/>
              <w:right w:val="single" w:sz="6" w:space="0" w:color="000000"/>
            </w:tcBorders>
          </w:tcPr>
          <w:p w14:paraId="1D84A963" w14:textId="1676037C"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12</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5AE587E" w14:textId="77777777" w:rsidR="006B0B12" w:rsidRPr="00186959" w:rsidRDefault="006B0B12" w:rsidP="00C26214">
            <w:pPr>
              <w:pStyle w:val="naisc"/>
              <w:spacing w:before="0" w:after="0"/>
              <w:jc w:val="both"/>
            </w:pPr>
            <w:r w:rsidRPr="00186959">
              <w:rPr>
                <w:b/>
              </w:rPr>
              <w:t>2. 2009. gada teritoriālā reforma un tās sekas.</w:t>
            </w:r>
          </w:p>
          <w:p w14:paraId="0562EF0B" w14:textId="244BCFD0" w:rsidR="006B0B12" w:rsidRPr="00186959" w:rsidRDefault="006B0B12" w:rsidP="00C26214">
            <w:pPr>
              <w:pStyle w:val="naisc"/>
              <w:spacing w:before="0" w:after="0"/>
              <w:jc w:val="both"/>
            </w:pPr>
            <w:r w:rsidRPr="00186959">
              <w:t xml:space="preserve">Līdz ar to secināms, ka, 2009. gadā izveidojot novadus, jautājums netika skatīts kopsakarībās ar otru teritoriālās reformas uzstādījumu – izveidot apriņķu pašvaldības. Tieši otrādi, rajonu pašvaldību reorganizācijas faktiskais rezultāts bija zaudēts ekonomiskais </w:t>
            </w:r>
            <w:r w:rsidRPr="00186959">
              <w:lastRenderedPageBreak/>
              <w:t>pamats apriņķu pašvaldību izveidošanai.</w:t>
            </w:r>
          </w:p>
        </w:tc>
        <w:tc>
          <w:tcPr>
            <w:tcW w:w="3830" w:type="dxa"/>
            <w:tcBorders>
              <w:top w:val="single" w:sz="4" w:space="0" w:color="auto"/>
              <w:left w:val="single" w:sz="6" w:space="0" w:color="000000"/>
              <w:bottom w:val="single" w:sz="4" w:space="0" w:color="auto"/>
              <w:right w:val="single" w:sz="6" w:space="0" w:color="000000"/>
            </w:tcBorders>
          </w:tcPr>
          <w:p w14:paraId="00B0839A"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0EB5543C" w14:textId="77777777" w:rsidR="006B0B12" w:rsidRPr="00186959" w:rsidRDefault="006B0B12" w:rsidP="006B0B12">
            <w:pPr>
              <w:spacing w:after="0" w:line="240" w:lineRule="auto"/>
              <w:jc w:val="both"/>
              <w:rPr>
                <w:rFonts w:ascii="Times New Roman" w:hAnsi="Times New Roman" w:cs="Times New Roman"/>
                <w:sz w:val="24"/>
                <w:szCs w:val="24"/>
              </w:rPr>
            </w:pPr>
          </w:p>
          <w:p w14:paraId="6BC03B16"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Aizstāt ar </w:t>
            </w:r>
          </w:p>
          <w:p w14:paraId="510CF601" w14:textId="26F0AE65"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“Saeima pieņēma zināšanai šo atzinumu, taču nepievērsa uzmanību statistikas datu neesamībai par faktisko stāvokli novadu pilsētās un novadu pagastos. Tādējād</w:t>
            </w:r>
            <w:r w:rsidR="00932BA6">
              <w:rPr>
                <w:rFonts w:ascii="Times New Roman" w:hAnsi="Times New Roman" w:cs="Times New Roman"/>
                <w:sz w:val="24"/>
                <w:szCs w:val="24"/>
              </w:rPr>
              <w:t>i 2013.gada pētījums nav balstī</w:t>
            </w:r>
            <w:r w:rsidRPr="00186959">
              <w:rPr>
                <w:rFonts w:ascii="Times New Roman" w:hAnsi="Times New Roman" w:cs="Times New Roman"/>
                <w:sz w:val="24"/>
                <w:szCs w:val="24"/>
              </w:rPr>
              <w:t>ts uz pietiekamu faktu izpēti un tālākās reformu stratēģijas noteikšanai nepieciešami papildus pētījumi.</w:t>
            </w:r>
          </w:p>
          <w:p w14:paraId="3F7935B0" w14:textId="2BCFDA61"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00932BA6">
              <w:rPr>
                <w:rFonts w:ascii="Times New Roman" w:hAnsi="Times New Roman" w:cs="Times New Roman"/>
                <w:sz w:val="24"/>
                <w:szCs w:val="24"/>
              </w:rPr>
              <w:t>Nākama</w:t>
            </w:r>
            <w:r w:rsidRPr="00186959">
              <w:rPr>
                <w:rFonts w:ascii="Times New Roman" w:hAnsi="Times New Roman" w:cs="Times New Roman"/>
                <w:sz w:val="24"/>
                <w:szCs w:val="24"/>
              </w:rPr>
              <w:t xml:space="preserve">jā reformā jānovērš iepriekšējās reformas kļūdas. Nav pieļaujams nesekot notikumu attīstībai pēc reformas. Tikai </w:t>
            </w:r>
            <w:r w:rsidRPr="00186959">
              <w:rPr>
                <w:rFonts w:ascii="Times New Roman" w:hAnsi="Times New Roman" w:cs="Times New Roman"/>
                <w:sz w:val="24"/>
                <w:szCs w:val="24"/>
              </w:rPr>
              <w:lastRenderedPageBreak/>
              <w:t>pēcpārbaude pierāda, vai izvirzītie mērķi tuvinās, vai arī attālinās kļūdainu reformas lēmumu rezulltātā.</w:t>
            </w:r>
          </w:p>
        </w:tc>
        <w:tc>
          <w:tcPr>
            <w:tcW w:w="3360" w:type="dxa"/>
            <w:tcBorders>
              <w:top w:val="single" w:sz="4" w:space="0" w:color="auto"/>
              <w:left w:val="single" w:sz="6" w:space="0" w:color="000000"/>
              <w:bottom w:val="single" w:sz="4" w:space="0" w:color="auto"/>
              <w:right w:val="single" w:sz="6" w:space="0" w:color="000000"/>
            </w:tcBorders>
          </w:tcPr>
          <w:p w14:paraId="686F8DD6" w14:textId="77777777" w:rsidR="006B0B12" w:rsidRPr="00186959" w:rsidRDefault="006B0B12" w:rsidP="006B0B12">
            <w:pPr>
              <w:pStyle w:val="naisc"/>
              <w:spacing w:before="0" w:after="0"/>
              <w:ind w:firstLine="21"/>
              <w:jc w:val="both"/>
              <w:rPr>
                <w:b/>
              </w:rPr>
            </w:pPr>
            <w:r w:rsidRPr="00186959">
              <w:rPr>
                <w:b/>
              </w:rPr>
              <w:lastRenderedPageBreak/>
              <w:t>Nav ņemts vērā</w:t>
            </w:r>
          </w:p>
          <w:p w14:paraId="752899BE" w14:textId="77777777" w:rsidR="006B0B12" w:rsidRPr="00186959" w:rsidRDefault="006B0B12" w:rsidP="006B0B12">
            <w:pPr>
              <w:pStyle w:val="naisc"/>
              <w:spacing w:before="0" w:after="0"/>
              <w:ind w:firstLine="21"/>
              <w:jc w:val="both"/>
            </w:pPr>
          </w:p>
          <w:p w14:paraId="46566BFF" w14:textId="77777777" w:rsidR="006B0B12" w:rsidRPr="00186959" w:rsidRDefault="006B0B12" w:rsidP="006B0B12">
            <w:pPr>
              <w:pStyle w:val="naisc"/>
              <w:spacing w:before="0" w:after="0"/>
              <w:ind w:firstLine="21"/>
              <w:jc w:val="both"/>
            </w:pPr>
          </w:p>
          <w:p w14:paraId="3BA6F086" w14:textId="69EE61DC" w:rsidR="006B0B12" w:rsidRPr="00186959" w:rsidRDefault="006B0B12" w:rsidP="006B0B12">
            <w:pPr>
              <w:pStyle w:val="naisc"/>
              <w:spacing w:before="0" w:after="0"/>
              <w:ind w:firstLine="21"/>
              <w:jc w:val="both"/>
            </w:pPr>
            <w:r w:rsidRPr="00186959">
              <w:t xml:space="preserve">Nav īsti saprotams iebilduma raksturs par Saeimai sniegto atzinumu un pār kādu pētījumu sniegta atsauce. Jautājums pārrunājams starpinstitūciju sanāksmē. </w:t>
            </w:r>
          </w:p>
          <w:p w14:paraId="280D7FB9" w14:textId="787F4A68" w:rsidR="006B0B12" w:rsidRPr="00186959" w:rsidRDefault="006B0B12" w:rsidP="006B0B12">
            <w:pPr>
              <w:pStyle w:val="naisc"/>
              <w:spacing w:before="0" w:after="0"/>
              <w:ind w:firstLine="21"/>
              <w:jc w:val="both"/>
            </w:pPr>
            <w:r w:rsidRPr="00186959">
              <w:t xml:space="preserve"> </w:t>
            </w:r>
          </w:p>
        </w:tc>
        <w:tc>
          <w:tcPr>
            <w:tcW w:w="2594" w:type="dxa"/>
            <w:tcBorders>
              <w:top w:val="single" w:sz="4" w:space="0" w:color="auto"/>
              <w:left w:val="single" w:sz="4" w:space="0" w:color="auto"/>
              <w:bottom w:val="single" w:sz="4" w:space="0" w:color="auto"/>
              <w:right w:val="single" w:sz="4" w:space="0" w:color="auto"/>
            </w:tcBorders>
          </w:tcPr>
          <w:p w14:paraId="49793157" w14:textId="77777777" w:rsidR="00D45280" w:rsidRPr="0086420D" w:rsidRDefault="00D45280" w:rsidP="00D45280">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28E9AD6E" w14:textId="517BDAFB" w:rsidR="006B0B12" w:rsidRPr="00D45280" w:rsidRDefault="00D45280" w:rsidP="006B0B12">
            <w:pPr>
              <w:rPr>
                <w:rFonts w:ascii="Times New Roman" w:hAnsi="Times New Roman" w:cs="Times New Roman"/>
                <w:sz w:val="24"/>
                <w:szCs w:val="24"/>
              </w:rPr>
            </w:pPr>
            <w:r w:rsidRPr="00D45280">
              <w:rPr>
                <w:rFonts w:ascii="Times New Roman" w:hAnsi="Times New Roman" w:cs="Times New Roman"/>
                <w:sz w:val="24"/>
                <w:szCs w:val="24"/>
              </w:rPr>
              <w:t>Paskaidrojošs teksts pie iepriekšējā priekšlikuma</w:t>
            </w:r>
          </w:p>
        </w:tc>
        <w:tc>
          <w:tcPr>
            <w:tcW w:w="1606" w:type="dxa"/>
            <w:tcBorders>
              <w:top w:val="single" w:sz="4" w:space="0" w:color="auto"/>
              <w:left w:val="single" w:sz="4" w:space="0" w:color="auto"/>
              <w:bottom w:val="single" w:sz="4" w:space="0" w:color="auto"/>
              <w:right w:val="single" w:sz="4" w:space="0" w:color="auto"/>
            </w:tcBorders>
          </w:tcPr>
          <w:p w14:paraId="27AF2AE8" w14:textId="77777777" w:rsidR="006B0B12" w:rsidRPr="00186959" w:rsidRDefault="006B0B12" w:rsidP="006B0B12">
            <w:pPr>
              <w:jc w:val="both"/>
              <w:rPr>
                <w:rFonts w:ascii="Times New Roman" w:hAnsi="Times New Roman" w:cs="Times New Roman"/>
                <w:sz w:val="24"/>
                <w:szCs w:val="24"/>
              </w:rPr>
            </w:pPr>
          </w:p>
        </w:tc>
      </w:tr>
      <w:tr w:rsidR="006B0B12" w:rsidRPr="00186959" w14:paraId="5BC175AB" w14:textId="77777777" w:rsidTr="0086420D">
        <w:tc>
          <w:tcPr>
            <w:tcW w:w="708" w:type="dxa"/>
            <w:tcBorders>
              <w:top w:val="single" w:sz="4" w:space="0" w:color="auto"/>
              <w:left w:val="single" w:sz="6" w:space="0" w:color="000000"/>
              <w:bottom w:val="single" w:sz="4" w:space="0" w:color="auto"/>
              <w:right w:val="single" w:sz="6" w:space="0" w:color="000000"/>
            </w:tcBorders>
          </w:tcPr>
          <w:p w14:paraId="51473900" w14:textId="01D79CB3" w:rsidR="006B0B12" w:rsidRPr="00186959" w:rsidRDefault="00186959" w:rsidP="006B0B12">
            <w:pPr>
              <w:jc w:val="center"/>
              <w:rPr>
                <w:rFonts w:ascii="Times New Roman" w:hAnsi="Times New Roman" w:cs="Times New Roman"/>
                <w:sz w:val="24"/>
                <w:szCs w:val="24"/>
              </w:rPr>
            </w:pPr>
            <w:r>
              <w:rPr>
                <w:rFonts w:ascii="Times New Roman" w:hAnsi="Times New Roman" w:cs="Times New Roman"/>
                <w:sz w:val="24"/>
                <w:szCs w:val="24"/>
              </w:rPr>
              <w:t>13</w:t>
            </w:r>
            <w:r w:rsidR="006B0B12"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BCC51BF" w14:textId="3A54F0E6" w:rsidR="006B0B12" w:rsidRPr="00186959" w:rsidRDefault="006B0B12" w:rsidP="00C26214">
            <w:pPr>
              <w:pStyle w:val="naisc"/>
              <w:spacing w:before="0" w:after="0"/>
              <w:jc w:val="both"/>
            </w:pPr>
            <w:r w:rsidRPr="00186959">
              <w:rPr>
                <w:b/>
              </w:rPr>
              <w:t>2. 2009. gada teritoriālā reforma un tās sekas.</w:t>
            </w:r>
          </w:p>
          <w:p w14:paraId="3462998E" w14:textId="2922816F" w:rsidR="006B0B12" w:rsidRPr="00186959" w:rsidRDefault="006B0B12" w:rsidP="00C26214">
            <w:pPr>
              <w:pStyle w:val="naisc"/>
              <w:spacing w:before="0" w:after="0"/>
              <w:jc w:val="both"/>
            </w:pPr>
            <w:r w:rsidRPr="00186959">
              <w:t>Republikas pilsētas. Īstenojot teritoriālo reformu 2009. gadā, republikas pilsētu statusu ieguva arī rajona pilsētas Valmiera un Jēkabpils. Vēsturiski septiņu republikas pilsētu pašvaldības nebija nedz teritoriāli, nedz administratīvi saistītas ar 26 rajoniem, proti, tās neietilpa attiecīgo rajonu administratīvajās teritorijās. Vienlaikus republikas pilsētu pašvaldības izpildīja gan vietējo, gan rajona (reģionālo) pašvaldības funkcijas. Tajā pašā laikā sešas no septiņām republikas pilsētām – izņemot Jūrmalu – bija rajonu administratīvie centri.</w:t>
            </w:r>
          </w:p>
        </w:tc>
        <w:tc>
          <w:tcPr>
            <w:tcW w:w="3830" w:type="dxa"/>
            <w:tcBorders>
              <w:top w:val="single" w:sz="4" w:space="0" w:color="auto"/>
              <w:left w:val="single" w:sz="6" w:space="0" w:color="000000"/>
              <w:bottom w:val="single" w:sz="4" w:space="0" w:color="auto"/>
              <w:right w:val="single" w:sz="6" w:space="0" w:color="000000"/>
            </w:tcBorders>
          </w:tcPr>
          <w:p w14:paraId="3850DED7"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181B22E" w14:textId="77777777" w:rsidR="006B0B12" w:rsidRPr="00186959" w:rsidRDefault="006B0B12" w:rsidP="006B0B12">
            <w:pPr>
              <w:spacing w:after="0" w:line="240" w:lineRule="auto"/>
              <w:jc w:val="both"/>
              <w:rPr>
                <w:rFonts w:ascii="Times New Roman" w:hAnsi="Times New Roman" w:cs="Times New Roman"/>
                <w:sz w:val="24"/>
                <w:szCs w:val="24"/>
              </w:rPr>
            </w:pPr>
          </w:p>
          <w:p w14:paraId="2309F680"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1)Papildināt:</w:t>
            </w:r>
          </w:p>
          <w:p w14:paraId="3C33F0F6" w14:textId="09518F2A"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Vārds “republikas” tika pievienots PSRS okupācijas periodā lai norādītu uz otrā augstākā līmeņa pilsētu kategoriju. Latvijā no 2018.gada līdz 1940.gadam pilsētas bija apriņķu sastāvā.</w:t>
            </w:r>
          </w:p>
          <w:p w14:paraId="45A9AD49" w14:textId="14CE5644" w:rsidR="006B0B12" w:rsidRPr="00186959" w:rsidRDefault="006B0B12" w:rsidP="006B0B12">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Precizējums.</w:t>
            </w:r>
          </w:p>
        </w:tc>
        <w:tc>
          <w:tcPr>
            <w:tcW w:w="3360" w:type="dxa"/>
            <w:tcBorders>
              <w:top w:val="single" w:sz="4" w:space="0" w:color="auto"/>
              <w:left w:val="single" w:sz="6" w:space="0" w:color="000000"/>
              <w:bottom w:val="single" w:sz="4" w:space="0" w:color="auto"/>
              <w:right w:val="single" w:sz="6" w:space="0" w:color="000000"/>
            </w:tcBorders>
          </w:tcPr>
          <w:p w14:paraId="7EE0C284" w14:textId="77777777" w:rsidR="006B0B12" w:rsidRPr="00186959" w:rsidRDefault="006B0B12" w:rsidP="006B0B12">
            <w:pPr>
              <w:pStyle w:val="naisc"/>
              <w:spacing w:before="0" w:after="0"/>
              <w:ind w:firstLine="21"/>
              <w:jc w:val="both"/>
              <w:rPr>
                <w:b/>
              </w:rPr>
            </w:pPr>
            <w:r w:rsidRPr="00186959">
              <w:rPr>
                <w:b/>
              </w:rPr>
              <w:t>Nav ņemts vērā</w:t>
            </w:r>
          </w:p>
          <w:p w14:paraId="0F934FAF" w14:textId="77777777" w:rsidR="006B0B12" w:rsidRPr="00186959" w:rsidRDefault="006B0B12" w:rsidP="006B0B12">
            <w:pPr>
              <w:pStyle w:val="naisc"/>
              <w:spacing w:before="0" w:after="0"/>
              <w:ind w:firstLine="21"/>
              <w:jc w:val="both"/>
            </w:pPr>
          </w:p>
          <w:p w14:paraId="1969950D" w14:textId="0CF801C6" w:rsidR="006B0B12" w:rsidRPr="00186959" w:rsidRDefault="006B0B12" w:rsidP="006B0B12">
            <w:pPr>
              <w:pStyle w:val="naisc"/>
              <w:spacing w:before="0" w:after="0"/>
              <w:ind w:firstLine="21"/>
              <w:jc w:val="both"/>
            </w:pPr>
            <w:r w:rsidRPr="00186959">
              <w:t>Ziņojuma mērķis nav atspoguļot LPSR laika periodu attiecībā uz republikas pilsētām un citus vēstures aspektus attiecībā uz apriņķiem.</w:t>
            </w:r>
          </w:p>
        </w:tc>
        <w:tc>
          <w:tcPr>
            <w:tcW w:w="2594" w:type="dxa"/>
            <w:tcBorders>
              <w:top w:val="single" w:sz="4" w:space="0" w:color="auto"/>
              <w:left w:val="single" w:sz="4" w:space="0" w:color="auto"/>
              <w:bottom w:val="single" w:sz="4" w:space="0" w:color="auto"/>
              <w:right w:val="single" w:sz="4" w:space="0" w:color="auto"/>
            </w:tcBorders>
          </w:tcPr>
          <w:p w14:paraId="178CBFF4" w14:textId="77777777" w:rsidR="00D45280" w:rsidRPr="0086420D" w:rsidRDefault="00D45280" w:rsidP="00D45280">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A56CEBC" w14:textId="77777777" w:rsidR="006B0B12" w:rsidRDefault="0072542F" w:rsidP="006B0B12">
            <w:pPr>
              <w:rPr>
                <w:rFonts w:ascii="Times New Roman" w:hAnsi="Times New Roman" w:cs="Times New Roman"/>
                <w:sz w:val="24"/>
                <w:szCs w:val="24"/>
              </w:rPr>
            </w:pPr>
            <w:r>
              <w:rPr>
                <w:rFonts w:ascii="Times New Roman" w:hAnsi="Times New Roman" w:cs="Times New Roman"/>
                <w:sz w:val="24"/>
                <w:szCs w:val="24"/>
              </w:rPr>
              <w:t>Skaidrojums par termina “republikas pilsēta” rašanos ir lietderīgs.</w:t>
            </w:r>
            <w:r w:rsidR="00D45280">
              <w:rPr>
                <w:rFonts w:ascii="Times New Roman" w:hAnsi="Times New Roman" w:cs="Times New Roman"/>
                <w:sz w:val="24"/>
                <w:szCs w:val="24"/>
              </w:rPr>
              <w:t xml:space="preserve"> Demokratizējot valsts un pašvaldību iekārtu 1990.gadā, netika pilnībā novērsti “varas vertikāles” elementi, tai skaitā – terminoloģijā.</w:t>
            </w:r>
          </w:p>
          <w:p w14:paraId="0287CACD" w14:textId="5E9F9A27" w:rsidR="00D45280" w:rsidRPr="0072542F" w:rsidRDefault="00D45280" w:rsidP="006B0B12">
            <w:pPr>
              <w:rPr>
                <w:rFonts w:ascii="Times New Roman" w:hAnsi="Times New Roman" w:cs="Times New Roman"/>
                <w:sz w:val="24"/>
                <w:szCs w:val="24"/>
              </w:rPr>
            </w:pPr>
            <w:r>
              <w:rPr>
                <w:rFonts w:ascii="Times New Roman" w:hAnsi="Times New Roman" w:cs="Times New Roman"/>
                <w:sz w:val="24"/>
                <w:szCs w:val="24"/>
              </w:rPr>
              <w:t>Lielās pilsētas nav “republikas pakļautībā” esošas, tās ir pašvaldības Hartas izpratnē.</w:t>
            </w:r>
          </w:p>
        </w:tc>
        <w:tc>
          <w:tcPr>
            <w:tcW w:w="1606" w:type="dxa"/>
            <w:tcBorders>
              <w:top w:val="single" w:sz="4" w:space="0" w:color="auto"/>
              <w:left w:val="single" w:sz="4" w:space="0" w:color="auto"/>
              <w:bottom w:val="single" w:sz="4" w:space="0" w:color="auto"/>
              <w:right w:val="single" w:sz="4" w:space="0" w:color="auto"/>
            </w:tcBorders>
          </w:tcPr>
          <w:p w14:paraId="2E7BBAFE" w14:textId="77777777" w:rsidR="006B0B12" w:rsidRPr="00186959" w:rsidRDefault="006B0B12" w:rsidP="006B0B12">
            <w:pPr>
              <w:jc w:val="both"/>
              <w:rPr>
                <w:rFonts w:ascii="Times New Roman" w:hAnsi="Times New Roman" w:cs="Times New Roman"/>
                <w:sz w:val="24"/>
                <w:szCs w:val="24"/>
              </w:rPr>
            </w:pPr>
          </w:p>
        </w:tc>
      </w:tr>
      <w:tr w:rsidR="006B0B12" w:rsidRPr="00186959" w14:paraId="13209788" w14:textId="77777777" w:rsidTr="0086420D">
        <w:tc>
          <w:tcPr>
            <w:tcW w:w="708" w:type="dxa"/>
            <w:tcBorders>
              <w:top w:val="single" w:sz="4" w:space="0" w:color="auto"/>
              <w:left w:val="single" w:sz="6" w:space="0" w:color="000000"/>
              <w:bottom w:val="single" w:sz="4" w:space="0" w:color="auto"/>
              <w:right w:val="single" w:sz="6" w:space="0" w:color="000000"/>
            </w:tcBorders>
          </w:tcPr>
          <w:p w14:paraId="3637C7F1" w14:textId="450648B8" w:rsidR="006B0B12" w:rsidRPr="00186959" w:rsidRDefault="00CD5B0A" w:rsidP="006B0B12">
            <w:pPr>
              <w:jc w:val="center"/>
              <w:rPr>
                <w:rFonts w:ascii="Times New Roman" w:hAnsi="Times New Roman" w:cs="Times New Roman"/>
                <w:sz w:val="24"/>
                <w:szCs w:val="24"/>
              </w:rPr>
            </w:pPr>
            <w:r>
              <w:rPr>
                <w:rFonts w:ascii="Times New Roman" w:hAnsi="Times New Roman" w:cs="Times New Roman"/>
                <w:sz w:val="24"/>
                <w:szCs w:val="24"/>
              </w:rPr>
              <w:t>14.</w:t>
            </w:r>
          </w:p>
        </w:tc>
        <w:tc>
          <w:tcPr>
            <w:tcW w:w="2400" w:type="dxa"/>
            <w:tcBorders>
              <w:top w:val="single" w:sz="4" w:space="0" w:color="auto"/>
              <w:left w:val="single" w:sz="6" w:space="0" w:color="000000"/>
              <w:bottom w:val="single" w:sz="4" w:space="0" w:color="auto"/>
              <w:right w:val="single" w:sz="6" w:space="0" w:color="000000"/>
            </w:tcBorders>
          </w:tcPr>
          <w:p w14:paraId="1C5661FC" w14:textId="77777777" w:rsidR="006B0B12" w:rsidRPr="00186959" w:rsidRDefault="006B0B12" w:rsidP="00C26214">
            <w:pPr>
              <w:pStyle w:val="naisc"/>
              <w:spacing w:before="0" w:after="0"/>
              <w:jc w:val="both"/>
            </w:pPr>
            <w:r w:rsidRPr="00186959">
              <w:rPr>
                <w:b/>
              </w:rPr>
              <w:t>2. 2009. gada teritoriālā reforma un tās sekas.</w:t>
            </w:r>
          </w:p>
          <w:p w14:paraId="14FE2984" w14:textId="5B914AA0" w:rsidR="006B0B12" w:rsidRPr="00186959" w:rsidRDefault="006B0B12" w:rsidP="00C26214">
            <w:pPr>
              <w:pStyle w:val="naisc"/>
              <w:spacing w:before="0" w:after="0"/>
              <w:jc w:val="both"/>
            </w:pPr>
            <w:r w:rsidRPr="00186959">
              <w:t xml:space="preserve">Pašlaik republikas pilsētas ar ap tām esošajiem novadiem neveido vienotu administratīvu, ekonomisku un saimniecisku vienību, un nesekmē šo teritoriju potenciāla pilnvērtīgu izmantošanu. Tāpat ikdienas svārstmigrācija lielākoties ir uz un no pilsētām, tādēļ arī iedzīvotājiem ērtāk būtu pakalpojumus saņemt vienas pašvaldības ietvaros. Vienlaikus, neskatoties </w:t>
            </w:r>
            <w:r w:rsidRPr="00186959">
              <w:lastRenderedPageBreak/>
              <w:t>uz to, ka republikas pilsētas ir nozīmīgākie ekonomiskās aktivitātes centri, arī tajās iedzīvotāju skaits ir samazinājies (sk. 1. tabulu). Tas liek secināt, ka pilsētu kā atsevišķu pašvaldību pastāvēšana nav ilgtspējīga.</w:t>
            </w:r>
          </w:p>
        </w:tc>
        <w:tc>
          <w:tcPr>
            <w:tcW w:w="3830" w:type="dxa"/>
            <w:tcBorders>
              <w:top w:val="single" w:sz="4" w:space="0" w:color="auto"/>
              <w:left w:val="single" w:sz="6" w:space="0" w:color="000000"/>
              <w:bottom w:val="single" w:sz="4" w:space="0" w:color="auto"/>
              <w:right w:val="single" w:sz="6" w:space="0" w:color="000000"/>
            </w:tcBorders>
          </w:tcPr>
          <w:p w14:paraId="3EAB1018"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3954EEC" w14:textId="77777777" w:rsidR="006B0B12" w:rsidRPr="00186959" w:rsidRDefault="006B0B12" w:rsidP="006B0B12">
            <w:pPr>
              <w:spacing w:after="0" w:line="240" w:lineRule="auto"/>
              <w:jc w:val="both"/>
              <w:rPr>
                <w:rFonts w:ascii="Times New Roman" w:hAnsi="Times New Roman" w:cs="Times New Roman"/>
                <w:sz w:val="24"/>
                <w:szCs w:val="24"/>
              </w:rPr>
            </w:pPr>
          </w:p>
          <w:p w14:paraId="12731F8A"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1)Svītrot</w:t>
            </w:r>
          </w:p>
          <w:p w14:paraId="658DACD9"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“un nesekmē šo teritoriju potenciāla pilnvērtīgu izmantošanu.”</w:t>
            </w:r>
          </w:p>
          <w:p w14:paraId="6D8015E5"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2)Svītrot pēdējo teikumu.</w:t>
            </w:r>
          </w:p>
          <w:p w14:paraId="6F1BC202" w14:textId="59FE4459" w:rsidR="006B0B12" w:rsidRPr="00186959" w:rsidRDefault="006B0B12" w:rsidP="006B0B12">
            <w:pPr>
              <w:spacing w:after="0" w:line="240" w:lineRule="auto"/>
              <w:ind w:firstLine="462"/>
              <w:jc w:val="both"/>
              <w:rPr>
                <w:rFonts w:ascii="Times New Roman" w:hAnsi="Times New Roman" w:cs="Times New Roman"/>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1)Kapitālismā un demokrātijā nevar runāt par vienotu ekonomisko un saimniecisko vienību. Tāda nav arī vajadzīga.</w:t>
            </w:r>
          </w:p>
          <w:p w14:paraId="758B72EF" w14:textId="16EEC283"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2)Vajadzētu saprast vai runā par ilgtspējību, vai par pašpietiekamību. Apgalvojums ir pretrunā ar esošo Eiropas un pasaules pieredzi.</w:t>
            </w:r>
          </w:p>
        </w:tc>
        <w:tc>
          <w:tcPr>
            <w:tcW w:w="3360" w:type="dxa"/>
            <w:tcBorders>
              <w:top w:val="single" w:sz="4" w:space="0" w:color="auto"/>
              <w:left w:val="single" w:sz="6" w:space="0" w:color="000000"/>
              <w:bottom w:val="single" w:sz="4" w:space="0" w:color="auto"/>
              <w:right w:val="single" w:sz="6" w:space="0" w:color="000000"/>
            </w:tcBorders>
          </w:tcPr>
          <w:p w14:paraId="26D29C40" w14:textId="77777777" w:rsidR="006B0B12" w:rsidRPr="00186959" w:rsidRDefault="006B0B12" w:rsidP="006B0B12">
            <w:pPr>
              <w:pStyle w:val="naisc"/>
              <w:spacing w:before="0" w:after="0"/>
              <w:ind w:firstLine="21"/>
              <w:jc w:val="both"/>
              <w:rPr>
                <w:b/>
              </w:rPr>
            </w:pPr>
            <w:r w:rsidRPr="00186959">
              <w:rPr>
                <w:b/>
              </w:rPr>
              <w:t>Nav ņemts vērā</w:t>
            </w:r>
          </w:p>
          <w:p w14:paraId="78C0FCA4" w14:textId="77777777" w:rsidR="006B0B12" w:rsidRPr="00186959" w:rsidRDefault="006B0B12" w:rsidP="006B0B12">
            <w:pPr>
              <w:pStyle w:val="naisc"/>
              <w:spacing w:before="0" w:after="0"/>
              <w:ind w:firstLine="21"/>
              <w:jc w:val="both"/>
            </w:pPr>
          </w:p>
          <w:p w14:paraId="01C52DB2" w14:textId="68DD2ED2" w:rsidR="006B0B12" w:rsidRPr="00186959" w:rsidRDefault="006B0B12" w:rsidP="006B0B12">
            <w:pPr>
              <w:pStyle w:val="naisc"/>
              <w:spacing w:before="0" w:after="0"/>
              <w:ind w:firstLine="21"/>
              <w:jc w:val="both"/>
            </w:pPr>
            <w:r w:rsidRPr="00186959">
              <w:t xml:space="preserve">VARAM apzinājusi ir arī citu ES valstu pieredzi (Īrija un Dānija), kura ATR ietvaros ar līdzīgu argumentāciju apvieno lielas pilsētas ar lauku teritorijām. </w:t>
            </w:r>
          </w:p>
        </w:tc>
        <w:tc>
          <w:tcPr>
            <w:tcW w:w="2594" w:type="dxa"/>
            <w:tcBorders>
              <w:top w:val="single" w:sz="4" w:space="0" w:color="auto"/>
              <w:left w:val="single" w:sz="4" w:space="0" w:color="auto"/>
              <w:bottom w:val="single" w:sz="4" w:space="0" w:color="auto"/>
              <w:right w:val="single" w:sz="4" w:space="0" w:color="auto"/>
            </w:tcBorders>
          </w:tcPr>
          <w:p w14:paraId="3C25BCB8" w14:textId="77777777" w:rsidR="00D45280" w:rsidRPr="008B2D34" w:rsidRDefault="00D45280" w:rsidP="00D45280">
            <w:pPr>
              <w:rPr>
                <w:rFonts w:ascii="Times New Roman" w:hAnsi="Times New Roman" w:cs="Times New Roman"/>
                <w:b/>
                <w:sz w:val="24"/>
                <w:szCs w:val="24"/>
              </w:rPr>
            </w:pPr>
            <w:r w:rsidRPr="008B2D34">
              <w:rPr>
                <w:rFonts w:ascii="Times New Roman" w:hAnsi="Times New Roman" w:cs="Times New Roman"/>
                <w:b/>
                <w:sz w:val="24"/>
                <w:szCs w:val="24"/>
              </w:rPr>
              <w:t>Priekšlikums uzturēts</w:t>
            </w:r>
          </w:p>
          <w:p w14:paraId="501D3C56" w14:textId="77777777" w:rsidR="006B0B12" w:rsidRPr="008B2D34" w:rsidRDefault="0072542F" w:rsidP="006B0B12">
            <w:pPr>
              <w:rPr>
                <w:rFonts w:ascii="Times New Roman" w:hAnsi="Times New Roman" w:cs="Times New Roman"/>
                <w:sz w:val="24"/>
                <w:szCs w:val="24"/>
              </w:rPr>
            </w:pPr>
            <w:r w:rsidRPr="008B2D34">
              <w:rPr>
                <w:rFonts w:ascii="Times New Roman" w:hAnsi="Times New Roman" w:cs="Times New Roman"/>
                <w:sz w:val="24"/>
                <w:szCs w:val="24"/>
              </w:rPr>
              <w:t>Nav atbalstāmi centieni izveidot “vienotu administratīvu, ekonomisku un saimniecisku vienību”.</w:t>
            </w:r>
          </w:p>
          <w:p w14:paraId="67A3EEF2" w14:textId="77777777" w:rsidR="00D45280" w:rsidRPr="008B2D34" w:rsidRDefault="00D45280" w:rsidP="006B0B12">
            <w:pPr>
              <w:rPr>
                <w:rFonts w:ascii="Times New Roman" w:hAnsi="Times New Roman" w:cs="Times New Roman"/>
                <w:sz w:val="24"/>
                <w:szCs w:val="24"/>
              </w:rPr>
            </w:pPr>
            <w:r w:rsidRPr="008B2D34">
              <w:rPr>
                <w:rFonts w:ascii="Times New Roman" w:hAnsi="Times New Roman" w:cs="Times New Roman"/>
                <w:sz w:val="24"/>
                <w:szCs w:val="24"/>
              </w:rPr>
              <w:t>Kapitālismā un demokrātijā privātās, vietējās, reģionālās un ES intereses tiek pārstāvētas, nevis pakļautas.</w:t>
            </w:r>
          </w:p>
          <w:p w14:paraId="3E4B6500" w14:textId="70E129B5" w:rsidR="009E51E4" w:rsidRPr="008B2D34" w:rsidRDefault="008B2D34" w:rsidP="006B0B12">
            <w:pPr>
              <w:rPr>
                <w:rFonts w:ascii="Times New Roman" w:hAnsi="Times New Roman" w:cs="Times New Roman"/>
                <w:sz w:val="24"/>
                <w:szCs w:val="24"/>
              </w:rPr>
            </w:pPr>
            <w:r w:rsidRPr="008B2D34">
              <w:rPr>
                <w:rFonts w:ascii="Times New Roman" w:hAnsi="Times New Roman" w:cs="Times New Roman"/>
                <w:sz w:val="24"/>
                <w:szCs w:val="24"/>
              </w:rPr>
              <w:t>P</w:t>
            </w:r>
            <w:r w:rsidR="009E51E4" w:rsidRPr="008B2D34">
              <w:rPr>
                <w:rFonts w:ascii="Times New Roman" w:hAnsi="Times New Roman" w:cs="Times New Roman"/>
                <w:sz w:val="24"/>
                <w:szCs w:val="24"/>
              </w:rPr>
              <w:t xml:space="preserve">ilsētas ir virs 50 000 iedz. – Rīga,  Daugavpils, Liepāja, Jelgava (arī Rīga pasaules izpratnē ir </w:t>
            </w:r>
            <w:r w:rsidR="009E51E4" w:rsidRPr="008B2D34">
              <w:rPr>
                <w:rFonts w:ascii="Times New Roman" w:hAnsi="Times New Roman" w:cs="Times New Roman"/>
                <w:sz w:val="24"/>
                <w:szCs w:val="24"/>
              </w:rPr>
              <w:lastRenderedPageBreak/>
              <w:t>mikropilsēta), zem 50</w:t>
            </w:r>
            <w:r w:rsidRPr="008B2D34">
              <w:rPr>
                <w:rFonts w:ascii="Times New Roman" w:hAnsi="Times New Roman" w:cs="Times New Roman"/>
                <w:sz w:val="24"/>
                <w:szCs w:val="24"/>
              </w:rPr>
              <w:t xml:space="preserve"> 000</w:t>
            </w:r>
            <w:r w:rsidR="009E51E4" w:rsidRPr="008B2D34">
              <w:rPr>
                <w:rFonts w:ascii="Times New Roman" w:hAnsi="Times New Roman" w:cs="Times New Roman"/>
                <w:sz w:val="24"/>
                <w:szCs w:val="24"/>
              </w:rPr>
              <w:t xml:space="preserve"> ir </w:t>
            </w:r>
            <w:r w:rsidR="009E51E4" w:rsidRPr="008B2D34">
              <w:rPr>
                <w:rFonts w:ascii="Times New Roman" w:hAnsi="Times New Roman" w:cs="Times New Roman"/>
                <w:i/>
                <w:sz w:val="24"/>
                <w:szCs w:val="24"/>
              </w:rPr>
              <w:t>towns</w:t>
            </w:r>
            <w:r w:rsidRPr="008B2D34">
              <w:rPr>
                <w:rFonts w:ascii="Times New Roman" w:hAnsi="Times New Roman" w:cs="Times New Roman"/>
                <w:i/>
                <w:sz w:val="24"/>
                <w:szCs w:val="24"/>
              </w:rPr>
              <w:t>.</w:t>
            </w:r>
          </w:p>
          <w:p w14:paraId="331AFDA1" w14:textId="090A088E" w:rsidR="009E51E4" w:rsidRPr="008B2D34" w:rsidRDefault="009E51E4" w:rsidP="006B0B12">
            <w:pPr>
              <w:rPr>
                <w:rFonts w:ascii="Times New Roman" w:hAnsi="Times New Roman" w:cs="Times New Roman"/>
                <w:sz w:val="24"/>
                <w:szCs w:val="24"/>
              </w:rPr>
            </w:pPr>
            <w:r w:rsidRPr="008B2D34">
              <w:rPr>
                <w:rFonts w:ascii="Times New Roman" w:hAnsi="Times New Roman" w:cs="Times New Roman"/>
                <w:sz w:val="24"/>
                <w:szCs w:val="24"/>
              </w:rPr>
              <w:t>Apgalvojumam, ka pakalpojumus ērtāk saņemt vienā vietā – teritoriāli liela novada pilsētā ir klajš apgalvojums bez seguma</w:t>
            </w:r>
            <w:r w:rsidR="008B2D34" w:rsidRPr="008B2D34">
              <w:rPr>
                <w:rFonts w:ascii="Times New Roman" w:hAnsi="Times New Roman" w:cs="Times New Roman"/>
                <w:sz w:val="24"/>
                <w:szCs w:val="24"/>
              </w:rPr>
              <w:t>.</w:t>
            </w:r>
          </w:p>
          <w:p w14:paraId="0476A450" w14:textId="29A86B00" w:rsidR="009E51E4" w:rsidRPr="008B2D34" w:rsidRDefault="009E51E4" w:rsidP="009E51E4">
            <w:pPr>
              <w:rPr>
                <w:rFonts w:ascii="Times New Roman" w:hAnsi="Times New Roman" w:cs="Times New Roman"/>
                <w:sz w:val="24"/>
                <w:szCs w:val="24"/>
              </w:rPr>
            </w:pPr>
            <w:r w:rsidRPr="008B2D34">
              <w:rPr>
                <w:rFonts w:ascii="Times New Roman" w:hAnsi="Times New Roman" w:cs="Times New Roman"/>
                <w:sz w:val="24"/>
                <w:szCs w:val="24"/>
              </w:rPr>
              <w:t>No iedzīvotāju skaita samazināšanās nevar secināt, ka pilsētu kā atsevišķu vienību pastāvēšana nav ilgtspējīga (vai pašpietiekama)</w:t>
            </w:r>
            <w:r w:rsidR="000430E5" w:rsidRPr="008B2D34">
              <w:rPr>
                <w:rFonts w:ascii="Times New Roman" w:hAnsi="Times New Roman" w:cs="Times New Roman"/>
                <w:sz w:val="24"/>
                <w:szCs w:val="24"/>
              </w:rPr>
              <w:t xml:space="preserve">. </w:t>
            </w:r>
            <w:r w:rsidR="008B2D34" w:rsidRPr="008B2D34">
              <w:rPr>
                <w:rFonts w:ascii="Times New Roman" w:hAnsi="Times New Roman" w:cs="Times New Roman"/>
                <w:sz w:val="24"/>
                <w:szCs w:val="24"/>
              </w:rPr>
              <w:t>J</w:t>
            </w:r>
            <w:r w:rsidR="000430E5" w:rsidRPr="008B2D34">
              <w:rPr>
                <w:rFonts w:ascii="Times New Roman" w:hAnsi="Times New Roman" w:cs="Times New Roman"/>
                <w:sz w:val="24"/>
                <w:szCs w:val="24"/>
              </w:rPr>
              <w:t xml:space="preserve">āievēro konsekvence – tad arī Rīga un Jūrmala nav nevar pastāvēt kā </w:t>
            </w:r>
            <w:r w:rsidR="008B2D34" w:rsidRPr="008B2D34">
              <w:rPr>
                <w:rFonts w:ascii="Times New Roman" w:hAnsi="Times New Roman" w:cs="Times New Roman"/>
                <w:sz w:val="24"/>
                <w:szCs w:val="24"/>
              </w:rPr>
              <w:t>atsevišķas</w:t>
            </w:r>
            <w:r w:rsidR="000430E5" w:rsidRPr="008B2D34">
              <w:rPr>
                <w:rFonts w:ascii="Times New Roman" w:hAnsi="Times New Roman" w:cs="Times New Roman"/>
                <w:sz w:val="24"/>
                <w:szCs w:val="24"/>
              </w:rPr>
              <w:t xml:space="preserve"> pašvaldības</w:t>
            </w:r>
            <w:r w:rsidR="008B2D34" w:rsidRPr="008B2D34">
              <w:rPr>
                <w:rFonts w:ascii="Times New Roman" w:hAnsi="Times New Roman" w:cs="Times New Roman"/>
                <w:sz w:val="24"/>
                <w:szCs w:val="24"/>
              </w:rPr>
              <w:t>.</w:t>
            </w:r>
          </w:p>
        </w:tc>
        <w:tc>
          <w:tcPr>
            <w:tcW w:w="1606" w:type="dxa"/>
            <w:tcBorders>
              <w:top w:val="single" w:sz="4" w:space="0" w:color="auto"/>
              <w:left w:val="single" w:sz="4" w:space="0" w:color="auto"/>
              <w:bottom w:val="single" w:sz="4" w:space="0" w:color="auto"/>
              <w:right w:val="single" w:sz="4" w:space="0" w:color="auto"/>
            </w:tcBorders>
          </w:tcPr>
          <w:p w14:paraId="568A4FB4" w14:textId="77777777" w:rsidR="006B0B12" w:rsidRPr="00186959" w:rsidRDefault="006B0B12" w:rsidP="006B0B12">
            <w:pPr>
              <w:jc w:val="both"/>
              <w:rPr>
                <w:rFonts w:ascii="Times New Roman" w:hAnsi="Times New Roman" w:cs="Times New Roman"/>
                <w:sz w:val="24"/>
                <w:szCs w:val="24"/>
              </w:rPr>
            </w:pPr>
          </w:p>
        </w:tc>
      </w:tr>
      <w:tr w:rsidR="00CD5B0A" w:rsidRPr="00186959" w14:paraId="218472EE" w14:textId="77777777" w:rsidTr="0086420D">
        <w:tc>
          <w:tcPr>
            <w:tcW w:w="708" w:type="dxa"/>
            <w:tcBorders>
              <w:top w:val="single" w:sz="4" w:space="0" w:color="auto"/>
              <w:left w:val="single" w:sz="6" w:space="0" w:color="000000"/>
              <w:bottom w:val="single" w:sz="4" w:space="0" w:color="auto"/>
              <w:right w:val="single" w:sz="6" w:space="0" w:color="000000"/>
            </w:tcBorders>
          </w:tcPr>
          <w:p w14:paraId="04283E79" w14:textId="3976E2B3"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15</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6F15D29" w14:textId="77777777" w:rsidR="00CD5B0A" w:rsidRPr="00186959" w:rsidRDefault="00CD5B0A" w:rsidP="00CD5B0A">
            <w:pPr>
              <w:pStyle w:val="naisc"/>
              <w:spacing w:before="0" w:after="0"/>
              <w:jc w:val="both"/>
            </w:pPr>
            <w:r w:rsidRPr="00186959">
              <w:rPr>
                <w:b/>
              </w:rPr>
              <w:t>2. 2009. gada teritoriālā reforma un tās sekas.</w:t>
            </w:r>
          </w:p>
          <w:p w14:paraId="448FB704" w14:textId="09A353B8" w:rsidR="00CD5B0A" w:rsidRPr="00186959" w:rsidRDefault="00CD5B0A" w:rsidP="00CD5B0A">
            <w:pPr>
              <w:pStyle w:val="naisc"/>
              <w:spacing w:before="0" w:after="0"/>
              <w:jc w:val="both"/>
            </w:pPr>
            <w:r w:rsidRPr="00186959">
              <w:t>Apvienojot republikas pilsētas ar apkārtējiem novadiem, tas neietekmētu to nacionālās nozīmes attīstības centra statusu, kas šīm pilsētām noteikts Latvijas ilgtspējīgas attīstības stratēģijā 2030. gadam. Līdz ar netiktu ietekmēta arī noteiktas politikas veidošana attiecībā uz nacionālās nozīmes centriem.</w:t>
            </w:r>
          </w:p>
        </w:tc>
        <w:tc>
          <w:tcPr>
            <w:tcW w:w="3830" w:type="dxa"/>
            <w:tcBorders>
              <w:top w:val="single" w:sz="4" w:space="0" w:color="auto"/>
              <w:left w:val="single" w:sz="6" w:space="0" w:color="000000"/>
              <w:bottom w:val="single" w:sz="4" w:space="0" w:color="auto"/>
              <w:right w:val="single" w:sz="6" w:space="0" w:color="000000"/>
            </w:tcBorders>
          </w:tcPr>
          <w:p w14:paraId="586CE9D5"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65537C93" w14:textId="77777777" w:rsidR="00CD5B0A" w:rsidRPr="00186959" w:rsidRDefault="00CD5B0A" w:rsidP="00CD5B0A">
            <w:pPr>
              <w:spacing w:after="0" w:line="240" w:lineRule="auto"/>
              <w:jc w:val="both"/>
              <w:rPr>
                <w:rFonts w:ascii="Times New Roman" w:hAnsi="Times New Roman" w:cs="Times New Roman"/>
                <w:sz w:val="24"/>
                <w:szCs w:val="24"/>
              </w:rPr>
            </w:pPr>
          </w:p>
          <w:p w14:paraId="3568A60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2F98AA0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Tomēr pastāv draudi, ka izslēdzot pašvaldību no pilsētas statusa tai nebūs pieejama ES pilsētvides attīstības programma.</w:t>
            </w:r>
          </w:p>
          <w:p w14:paraId="4EDEF855" w14:textId="7F8BA185"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Jānorāda uz iespējamajiem riskiem.</w:t>
            </w:r>
          </w:p>
        </w:tc>
        <w:tc>
          <w:tcPr>
            <w:tcW w:w="3360" w:type="dxa"/>
            <w:tcBorders>
              <w:top w:val="single" w:sz="4" w:space="0" w:color="auto"/>
              <w:left w:val="single" w:sz="6" w:space="0" w:color="000000"/>
              <w:bottom w:val="single" w:sz="4" w:space="0" w:color="auto"/>
              <w:right w:val="single" w:sz="6" w:space="0" w:color="000000"/>
            </w:tcBorders>
          </w:tcPr>
          <w:p w14:paraId="151DD570" w14:textId="77777777" w:rsidR="00CD5B0A" w:rsidRPr="00186959" w:rsidRDefault="00CD5B0A" w:rsidP="00CD5B0A">
            <w:pPr>
              <w:pStyle w:val="naisc"/>
              <w:spacing w:before="0" w:after="0"/>
              <w:ind w:firstLine="21"/>
              <w:jc w:val="both"/>
              <w:rPr>
                <w:b/>
              </w:rPr>
            </w:pPr>
            <w:r w:rsidRPr="00186959">
              <w:rPr>
                <w:b/>
              </w:rPr>
              <w:t>Nav ņemts vērā</w:t>
            </w:r>
          </w:p>
          <w:p w14:paraId="3491D825" w14:textId="77777777" w:rsidR="00CD5B0A" w:rsidRPr="00186959" w:rsidRDefault="00CD5B0A" w:rsidP="00CD5B0A">
            <w:pPr>
              <w:pStyle w:val="naisc"/>
              <w:spacing w:before="0" w:after="0"/>
              <w:ind w:firstLine="21"/>
              <w:jc w:val="both"/>
            </w:pPr>
          </w:p>
          <w:p w14:paraId="5AE9A20E" w14:textId="42A28E8A" w:rsidR="00CD5B0A" w:rsidRPr="00186959" w:rsidRDefault="00CD5B0A" w:rsidP="00CD5B0A">
            <w:pPr>
              <w:pStyle w:val="naisc"/>
              <w:spacing w:before="0" w:after="0"/>
              <w:jc w:val="both"/>
            </w:pPr>
            <w:r w:rsidRPr="00186959">
              <w:rPr>
                <w:rFonts w:eastAsiaTheme="minorHAnsi"/>
                <w:lang w:eastAsia="en-US"/>
              </w:rPr>
              <w:t>Pilsētas savu statusu nezaudē, tāpēc tās varēs piedalīties ES pilsētvides attīstības programmās. Atbilstoši ES politikai šajā jomā, tieši otrādi, atbalstāmas ir tās pilsētas, kuras veido sasisti ar apkārtējām teritorijām.</w:t>
            </w:r>
          </w:p>
        </w:tc>
        <w:tc>
          <w:tcPr>
            <w:tcW w:w="2594" w:type="dxa"/>
            <w:tcBorders>
              <w:top w:val="single" w:sz="4" w:space="0" w:color="auto"/>
              <w:left w:val="single" w:sz="4" w:space="0" w:color="auto"/>
              <w:bottom w:val="single" w:sz="4" w:space="0" w:color="auto"/>
              <w:right w:val="single" w:sz="4" w:space="0" w:color="auto"/>
            </w:tcBorders>
          </w:tcPr>
          <w:p w14:paraId="5147DE1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2E5E68A" w14:textId="77777777" w:rsidR="00CD5B0A" w:rsidRDefault="00CD5B0A" w:rsidP="00CD5B0A">
            <w:pPr>
              <w:rPr>
                <w:rFonts w:ascii="Times New Roman" w:hAnsi="Times New Roman" w:cs="Times New Roman"/>
                <w:sz w:val="24"/>
                <w:szCs w:val="24"/>
              </w:rPr>
            </w:pPr>
            <w:r w:rsidRPr="00F14226">
              <w:rPr>
                <w:rFonts w:ascii="Times New Roman" w:hAnsi="Times New Roman" w:cs="Times New Roman"/>
                <w:sz w:val="24"/>
                <w:szCs w:val="24"/>
              </w:rPr>
              <w:t>Pilsēta, kurā nav pašvaldības, pazaudē savu svarīg</w:t>
            </w:r>
            <w:r>
              <w:rPr>
                <w:rFonts w:ascii="Times New Roman" w:hAnsi="Times New Roman" w:cs="Times New Roman"/>
                <w:sz w:val="24"/>
                <w:szCs w:val="24"/>
              </w:rPr>
              <w:t>āk</w:t>
            </w:r>
            <w:r w:rsidRPr="00F14226">
              <w:rPr>
                <w:rFonts w:ascii="Times New Roman" w:hAnsi="Times New Roman" w:cs="Times New Roman"/>
                <w:sz w:val="24"/>
                <w:szCs w:val="24"/>
              </w:rPr>
              <w:t>o īpašību, kas tūkstošiem gadu bija raksturīga pilsētām</w:t>
            </w:r>
            <w:r>
              <w:rPr>
                <w:rFonts w:ascii="Times New Roman" w:hAnsi="Times New Roman" w:cs="Times New Roman"/>
                <w:sz w:val="24"/>
                <w:szCs w:val="24"/>
              </w:rPr>
              <w:t>.</w:t>
            </w:r>
          </w:p>
          <w:p w14:paraId="428C5DC8"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Risks, ka Latvijas izmēra novadu pilsētas uzskatīs par lauku teritorijām ES izpratnē, pastāv. VARAM ministrijas atbalsts var nebūt izšķirošs.</w:t>
            </w:r>
          </w:p>
          <w:p w14:paraId="30911DDC" w14:textId="3D1DB086" w:rsidR="00CD5B0A" w:rsidRPr="008B2D34"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 xml:space="preserve">Pilsēta pazaudē savu statusu – pilsēta un politisko pārstāvniecību, kas ir būtiski starptautiskajā telpā un ES projektos. </w:t>
            </w:r>
          </w:p>
          <w:p w14:paraId="7CA47DDC" w14:textId="77777777" w:rsidR="00CD5B0A" w:rsidRPr="008B2D34"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 xml:space="preserve">Jāņem vērā, ka LIAS 2030 vairākām pilsētām ir noteicis  starptautiskās nozīmes att. centru </w:t>
            </w:r>
            <w:r w:rsidRPr="008B2D34">
              <w:rPr>
                <w:rFonts w:ascii="Times New Roman" w:hAnsi="Times New Roman" w:cs="Times New Roman"/>
                <w:sz w:val="24"/>
                <w:szCs w:val="24"/>
              </w:rPr>
              <w:lastRenderedPageBreak/>
              <w:t>lomu transnacionālajā un pārrobežu sadarbībā</w:t>
            </w:r>
          </w:p>
          <w:p w14:paraId="4FFAD05F" w14:textId="49995544" w:rsidR="00CD5B0A" w:rsidRPr="00F14226"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Esošo (liel)pilsētu novienādošana ar mazpilsētām.</w:t>
            </w:r>
          </w:p>
        </w:tc>
        <w:tc>
          <w:tcPr>
            <w:tcW w:w="1606" w:type="dxa"/>
            <w:tcBorders>
              <w:top w:val="single" w:sz="4" w:space="0" w:color="auto"/>
              <w:left w:val="single" w:sz="4" w:space="0" w:color="auto"/>
              <w:bottom w:val="single" w:sz="4" w:space="0" w:color="auto"/>
              <w:right w:val="single" w:sz="4" w:space="0" w:color="auto"/>
            </w:tcBorders>
          </w:tcPr>
          <w:p w14:paraId="6418ABD2" w14:textId="77777777" w:rsidR="00CD5B0A" w:rsidRPr="00186959" w:rsidRDefault="00CD5B0A" w:rsidP="00CD5B0A">
            <w:pPr>
              <w:jc w:val="both"/>
              <w:rPr>
                <w:rFonts w:ascii="Times New Roman" w:hAnsi="Times New Roman" w:cs="Times New Roman"/>
                <w:sz w:val="24"/>
                <w:szCs w:val="24"/>
              </w:rPr>
            </w:pPr>
          </w:p>
        </w:tc>
      </w:tr>
      <w:tr w:rsidR="00CD5B0A" w:rsidRPr="00186959" w14:paraId="61528D3E" w14:textId="77777777" w:rsidTr="0086420D">
        <w:tc>
          <w:tcPr>
            <w:tcW w:w="708" w:type="dxa"/>
            <w:tcBorders>
              <w:top w:val="single" w:sz="4" w:space="0" w:color="auto"/>
              <w:left w:val="single" w:sz="6" w:space="0" w:color="000000"/>
              <w:bottom w:val="single" w:sz="4" w:space="0" w:color="auto"/>
              <w:right w:val="single" w:sz="6" w:space="0" w:color="000000"/>
            </w:tcBorders>
          </w:tcPr>
          <w:p w14:paraId="59CCBC26" w14:textId="20E3C37F"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16</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FA6E96E" w14:textId="77777777" w:rsidR="00CD5B0A" w:rsidRPr="00186959" w:rsidRDefault="00CD5B0A" w:rsidP="00CD5B0A">
            <w:pPr>
              <w:pStyle w:val="naisc"/>
              <w:spacing w:before="0" w:after="0"/>
              <w:jc w:val="left"/>
              <w:rPr>
                <w:b/>
              </w:rPr>
            </w:pPr>
            <w:r w:rsidRPr="00186959">
              <w:rPr>
                <w:b/>
              </w:rPr>
              <w:t>3. Esošās situācijas raksturojums.</w:t>
            </w:r>
          </w:p>
          <w:p w14:paraId="1E5ADE77" w14:textId="4C6AD7E0" w:rsidR="00CD5B0A" w:rsidRPr="00186959" w:rsidRDefault="00CD5B0A" w:rsidP="00CD5B0A">
            <w:pPr>
              <w:pStyle w:val="naisc"/>
              <w:spacing w:before="0" w:after="0"/>
              <w:jc w:val="both"/>
            </w:pPr>
            <w:r w:rsidRPr="00186959">
              <w:rPr>
                <w:b/>
              </w:rPr>
              <w:t>Pašvaldību darbības jomas.</w:t>
            </w:r>
            <w:r w:rsidRPr="00186959">
              <w:t xml:space="preserve"> Ņemot vērā pašvaldību sistēmā notikušās juridiskās un funkcionālās reformas, secināms, ka Latvijā pakāpeniski ir izveidota bāze funkcionāli spēcīgu vietējo pašvaldību darbībai. Šodienas situācijā pašvaldību loma valsts pārvaldes sistēmā tikai pieaug, kas pašvaldībām prasa atbildīgi risināt jautājumus savu iedzīvotāju interesēs. Lai radītu priekšstatu par pašvaldību darbības jomām, ziņojumā ir uzskaitītas pašvaldību darbības jomas nozaru griezumā (sk. 2. pielikumu).</w:t>
            </w:r>
          </w:p>
        </w:tc>
        <w:tc>
          <w:tcPr>
            <w:tcW w:w="3830" w:type="dxa"/>
            <w:tcBorders>
              <w:top w:val="single" w:sz="4" w:space="0" w:color="auto"/>
              <w:left w:val="single" w:sz="6" w:space="0" w:color="000000"/>
              <w:bottom w:val="single" w:sz="4" w:space="0" w:color="auto"/>
              <w:right w:val="single" w:sz="6" w:space="0" w:color="000000"/>
            </w:tcBorders>
          </w:tcPr>
          <w:p w14:paraId="49533B01"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90B80BD" w14:textId="77777777" w:rsidR="00CD5B0A" w:rsidRPr="00186959" w:rsidRDefault="00CD5B0A" w:rsidP="00CD5B0A">
            <w:pPr>
              <w:spacing w:after="0" w:line="240" w:lineRule="auto"/>
              <w:jc w:val="both"/>
              <w:rPr>
                <w:rFonts w:ascii="Times New Roman" w:hAnsi="Times New Roman" w:cs="Times New Roman"/>
                <w:sz w:val="24"/>
                <w:szCs w:val="24"/>
              </w:rPr>
            </w:pPr>
          </w:p>
          <w:p w14:paraId="0C53DBA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vārdu “valsts” ar vārdu “publiskās”.</w:t>
            </w:r>
          </w:p>
          <w:p w14:paraId="1F153AD9" w14:textId="6E8C29F7"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2.pielikuma jomas nenodala valsts funkcijas (kuras pašvaldība veic Latvijas Republikas vārdā) no pašvaldību funkcijām (kuras veic pašvaldības vārdā).</w:t>
            </w:r>
          </w:p>
        </w:tc>
        <w:tc>
          <w:tcPr>
            <w:tcW w:w="3360" w:type="dxa"/>
            <w:tcBorders>
              <w:top w:val="single" w:sz="4" w:space="0" w:color="auto"/>
              <w:left w:val="single" w:sz="6" w:space="0" w:color="000000"/>
              <w:bottom w:val="single" w:sz="4" w:space="0" w:color="auto"/>
              <w:right w:val="single" w:sz="6" w:space="0" w:color="000000"/>
            </w:tcBorders>
          </w:tcPr>
          <w:p w14:paraId="762AD638" w14:textId="77777777" w:rsidR="00CD5B0A" w:rsidRPr="00186959" w:rsidRDefault="00CD5B0A" w:rsidP="00CD5B0A">
            <w:pPr>
              <w:pStyle w:val="naisc"/>
              <w:spacing w:before="0" w:after="0"/>
              <w:jc w:val="both"/>
              <w:rPr>
                <w:b/>
              </w:rPr>
            </w:pPr>
            <w:r w:rsidRPr="00186959">
              <w:rPr>
                <w:b/>
              </w:rPr>
              <w:t>Daļēji ņemts vērā</w:t>
            </w:r>
          </w:p>
          <w:p w14:paraId="2C4315F1" w14:textId="77777777" w:rsidR="00CD5B0A" w:rsidRPr="00186959" w:rsidRDefault="00CD5B0A" w:rsidP="00CD5B0A">
            <w:pPr>
              <w:pStyle w:val="naisc"/>
              <w:spacing w:before="0" w:after="0"/>
              <w:jc w:val="both"/>
            </w:pPr>
          </w:p>
          <w:p w14:paraId="0C7F527A" w14:textId="39A0B24B" w:rsidR="00CD5B0A" w:rsidRPr="00186959" w:rsidRDefault="00CD5B0A" w:rsidP="00CD5B0A">
            <w:pPr>
              <w:pStyle w:val="naisc"/>
              <w:spacing w:before="0" w:after="0"/>
              <w:jc w:val="both"/>
            </w:pPr>
            <w:r w:rsidRPr="00186959">
              <w:t>Pielikums izslēgts no ziņojuma.</w:t>
            </w:r>
          </w:p>
        </w:tc>
        <w:tc>
          <w:tcPr>
            <w:tcW w:w="2594" w:type="dxa"/>
            <w:tcBorders>
              <w:top w:val="single" w:sz="4" w:space="0" w:color="auto"/>
              <w:left w:val="single" w:sz="4" w:space="0" w:color="auto"/>
              <w:bottom w:val="single" w:sz="4" w:space="0" w:color="auto"/>
              <w:right w:val="single" w:sz="4" w:space="0" w:color="auto"/>
            </w:tcBorders>
          </w:tcPr>
          <w:p w14:paraId="6467BE4D"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E0922C5" w14:textId="77777777" w:rsidR="00CD5B0A" w:rsidRDefault="00CD5B0A" w:rsidP="00CD5B0A">
            <w:pPr>
              <w:rPr>
                <w:rFonts w:ascii="Times New Roman" w:hAnsi="Times New Roman" w:cs="Times New Roman"/>
                <w:sz w:val="24"/>
                <w:szCs w:val="24"/>
              </w:rPr>
            </w:pPr>
            <w:r w:rsidRPr="00F14226">
              <w:rPr>
                <w:rFonts w:ascii="Times New Roman" w:hAnsi="Times New Roman" w:cs="Times New Roman"/>
                <w:sz w:val="24"/>
                <w:szCs w:val="24"/>
              </w:rPr>
              <w:t xml:space="preserve">Pielikuma izslēgšana pazemina ziņojuma kvalitāti. </w:t>
            </w:r>
            <w:r>
              <w:rPr>
                <w:rFonts w:ascii="Times New Roman" w:hAnsi="Times New Roman" w:cs="Times New Roman"/>
                <w:sz w:val="24"/>
                <w:szCs w:val="24"/>
              </w:rPr>
              <w:t>LPS pielikuma izslēgšanu neatbalsta.</w:t>
            </w:r>
          </w:p>
          <w:p w14:paraId="0B8BDC47" w14:textId="021440DD" w:rsidR="00CD5B0A" w:rsidRPr="00F14226" w:rsidRDefault="00CD5B0A" w:rsidP="00CD5B0A">
            <w:pPr>
              <w:rPr>
                <w:rFonts w:ascii="Times New Roman" w:hAnsi="Times New Roman" w:cs="Times New Roman"/>
                <w:sz w:val="24"/>
                <w:szCs w:val="24"/>
              </w:rPr>
            </w:pPr>
            <w:r w:rsidRPr="00F14226">
              <w:rPr>
                <w:rFonts w:ascii="Times New Roman" w:hAnsi="Times New Roman" w:cs="Times New Roman"/>
                <w:sz w:val="24"/>
                <w:szCs w:val="24"/>
              </w:rPr>
              <w:t>Vajag lietot pareizu terminoloģiju</w:t>
            </w:r>
          </w:p>
        </w:tc>
        <w:tc>
          <w:tcPr>
            <w:tcW w:w="1606" w:type="dxa"/>
            <w:tcBorders>
              <w:top w:val="single" w:sz="4" w:space="0" w:color="auto"/>
              <w:left w:val="single" w:sz="4" w:space="0" w:color="auto"/>
              <w:bottom w:val="single" w:sz="4" w:space="0" w:color="auto"/>
              <w:right w:val="single" w:sz="4" w:space="0" w:color="auto"/>
            </w:tcBorders>
          </w:tcPr>
          <w:p w14:paraId="0F8E4DFD" w14:textId="77777777" w:rsidR="00CD5B0A" w:rsidRPr="00186959" w:rsidRDefault="00CD5B0A" w:rsidP="00CD5B0A">
            <w:pPr>
              <w:jc w:val="both"/>
              <w:rPr>
                <w:rFonts w:ascii="Times New Roman" w:hAnsi="Times New Roman" w:cs="Times New Roman"/>
                <w:sz w:val="24"/>
                <w:szCs w:val="24"/>
              </w:rPr>
            </w:pPr>
          </w:p>
        </w:tc>
      </w:tr>
      <w:tr w:rsidR="00CD5B0A" w:rsidRPr="00186959" w14:paraId="1A2E49D6" w14:textId="77777777" w:rsidTr="0086420D">
        <w:tc>
          <w:tcPr>
            <w:tcW w:w="708" w:type="dxa"/>
            <w:tcBorders>
              <w:top w:val="single" w:sz="4" w:space="0" w:color="auto"/>
              <w:left w:val="single" w:sz="6" w:space="0" w:color="000000"/>
              <w:bottom w:val="single" w:sz="4" w:space="0" w:color="auto"/>
              <w:right w:val="single" w:sz="6" w:space="0" w:color="000000"/>
            </w:tcBorders>
          </w:tcPr>
          <w:p w14:paraId="5F186519" w14:textId="5CCFAA23"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17</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5EB6532" w14:textId="77777777" w:rsidR="00CD5B0A" w:rsidRPr="00186959" w:rsidRDefault="00CD5B0A" w:rsidP="00CD5B0A">
            <w:pPr>
              <w:pStyle w:val="naisc"/>
              <w:spacing w:before="0" w:after="0"/>
              <w:jc w:val="left"/>
              <w:rPr>
                <w:b/>
              </w:rPr>
            </w:pPr>
            <w:r w:rsidRPr="00186959">
              <w:rPr>
                <w:b/>
              </w:rPr>
              <w:t>3. Esošās situācijas raksturojums.</w:t>
            </w:r>
          </w:p>
          <w:p w14:paraId="72960554" w14:textId="66C32EB1" w:rsidR="00CD5B0A" w:rsidRPr="00186959" w:rsidRDefault="00CD5B0A" w:rsidP="00CD5B0A">
            <w:pPr>
              <w:pStyle w:val="naisc"/>
              <w:spacing w:before="0" w:after="0"/>
              <w:jc w:val="both"/>
            </w:pPr>
            <w:r w:rsidRPr="00186959">
              <w:rPr>
                <w:b/>
              </w:rPr>
              <w:t>Iedzīvotāju skaita izmaiņas.</w:t>
            </w:r>
            <w:r w:rsidRPr="00186959">
              <w:t xml:space="preserve"> Iedzīvotāju skaits veido pamatu jebkurai pašvaldībai, un to skaits tiešā veidā ietekmē pašvaldības budžeta ieņēmumus. Lielākajā daļā Latvijas pašvaldību iedzīvotāju skaits ir samazinājies (sk. 3. pielikumu). Iedzīvotāju skaita pieaugums ir pamatā Pierīgas pašvaldībās (sk. 1. attēlu).</w:t>
            </w:r>
          </w:p>
        </w:tc>
        <w:tc>
          <w:tcPr>
            <w:tcW w:w="3830" w:type="dxa"/>
            <w:tcBorders>
              <w:top w:val="single" w:sz="4" w:space="0" w:color="auto"/>
              <w:left w:val="single" w:sz="6" w:space="0" w:color="000000"/>
              <w:bottom w:val="single" w:sz="4" w:space="0" w:color="auto"/>
              <w:right w:val="single" w:sz="6" w:space="0" w:color="000000"/>
            </w:tcBorders>
          </w:tcPr>
          <w:p w14:paraId="00576360"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338C1718" w14:textId="77777777" w:rsidR="00CD5B0A" w:rsidRPr="00186959" w:rsidRDefault="00CD5B0A" w:rsidP="00CD5B0A">
            <w:pPr>
              <w:spacing w:after="0" w:line="240" w:lineRule="auto"/>
              <w:jc w:val="both"/>
              <w:rPr>
                <w:rFonts w:ascii="Times New Roman" w:hAnsi="Times New Roman" w:cs="Times New Roman"/>
                <w:sz w:val="24"/>
                <w:szCs w:val="24"/>
              </w:rPr>
            </w:pPr>
          </w:p>
          <w:p w14:paraId="76685D4F"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w:t>
            </w:r>
          </w:p>
          <w:p w14:paraId="5B13C05C" w14:textId="79F63060"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“veido pamatu jebkurai pašvaldībai”.</w:t>
            </w:r>
          </w:p>
          <w:p w14:paraId="205EB68F" w14:textId="7294EBC2"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 xml:space="preserve">Pašvaldības iedzīvotāju </w:t>
            </w:r>
            <w:r>
              <w:rPr>
                <w:rFonts w:ascii="Times New Roman" w:hAnsi="Times New Roman" w:cs="Times New Roman"/>
                <w:sz w:val="24"/>
                <w:szCs w:val="24"/>
              </w:rPr>
              <w:t>skaits ietekmē tikai teritorija</w:t>
            </w:r>
            <w:r w:rsidRPr="00186959">
              <w:rPr>
                <w:rFonts w:ascii="Times New Roman" w:hAnsi="Times New Roman" w:cs="Times New Roman"/>
                <w:sz w:val="24"/>
                <w:szCs w:val="24"/>
              </w:rPr>
              <w:t>s apsaimniekošanas iespējas. Tas neietekmē iespēju sniegt kvalitatīvus pakalpojumus.</w:t>
            </w:r>
          </w:p>
        </w:tc>
        <w:tc>
          <w:tcPr>
            <w:tcW w:w="3360" w:type="dxa"/>
            <w:tcBorders>
              <w:top w:val="single" w:sz="4" w:space="0" w:color="auto"/>
              <w:left w:val="single" w:sz="6" w:space="0" w:color="000000"/>
              <w:bottom w:val="single" w:sz="4" w:space="0" w:color="auto"/>
              <w:right w:val="single" w:sz="6" w:space="0" w:color="000000"/>
            </w:tcBorders>
          </w:tcPr>
          <w:p w14:paraId="76FAAD06" w14:textId="42C5737E" w:rsidR="00CD5B0A" w:rsidRPr="00186959" w:rsidRDefault="00CD5B0A" w:rsidP="00CD5B0A">
            <w:pPr>
              <w:pStyle w:val="naisc"/>
              <w:spacing w:before="0" w:after="0"/>
              <w:ind w:firstLine="21"/>
              <w:jc w:val="both"/>
              <w:rPr>
                <w:b/>
              </w:rPr>
            </w:pPr>
            <w:r w:rsidRPr="00186959">
              <w:rPr>
                <w:b/>
              </w:rPr>
              <w:t>Nav ņemts vērā</w:t>
            </w:r>
          </w:p>
          <w:p w14:paraId="2BEC7D85" w14:textId="2A981B81" w:rsidR="00CD5B0A" w:rsidRPr="00186959" w:rsidRDefault="00CD5B0A" w:rsidP="00CD5B0A">
            <w:pPr>
              <w:pStyle w:val="naisc"/>
              <w:spacing w:before="0" w:after="0"/>
              <w:ind w:firstLine="21"/>
              <w:jc w:val="both"/>
              <w:rPr>
                <w:b/>
              </w:rPr>
            </w:pPr>
          </w:p>
          <w:p w14:paraId="2863E294" w14:textId="341F5E0F" w:rsidR="00CD5B0A" w:rsidRPr="00186959" w:rsidRDefault="00CD5B0A" w:rsidP="00CD5B0A">
            <w:pPr>
              <w:pStyle w:val="naisc"/>
              <w:spacing w:before="0" w:after="0"/>
              <w:ind w:firstLine="21"/>
              <w:jc w:val="both"/>
            </w:pPr>
            <w:r w:rsidRPr="00186959">
              <w:t>Iedzīvotāju skaits tiešā veidā ietekmē pašvaldības budžeta veidošanos, tostarp no Pašvaldību finanšu izlīdzināšanas fonda, kur dotācijas apjomu ietekmē iedzīvotāju vecumstruktūra. Līdz ar to pašvaldībās, kur ir neliels bērnu īpatsvars, prognozējams budžeta ieņēmumu samazinājums. Pašvaldības budžets ir tieši saistīts ne tikai ar to iespējām sniegt pakalpojumus, bet arī plānot attīstību un veikt finansiāli apjomīgus ieguldījumus savā teritorijā.</w:t>
            </w:r>
          </w:p>
          <w:p w14:paraId="6C8E4EB5" w14:textId="1FCFEBDC" w:rsidR="00CD5B0A" w:rsidRPr="00186959" w:rsidRDefault="00CD5B0A" w:rsidP="00CD5B0A">
            <w:pPr>
              <w:pStyle w:val="naisc"/>
              <w:spacing w:before="0" w:after="0"/>
              <w:jc w:val="both"/>
            </w:pPr>
          </w:p>
        </w:tc>
        <w:tc>
          <w:tcPr>
            <w:tcW w:w="2594" w:type="dxa"/>
            <w:tcBorders>
              <w:top w:val="single" w:sz="4" w:space="0" w:color="auto"/>
              <w:left w:val="single" w:sz="4" w:space="0" w:color="auto"/>
              <w:bottom w:val="single" w:sz="4" w:space="0" w:color="auto"/>
              <w:right w:val="single" w:sz="4" w:space="0" w:color="auto"/>
            </w:tcBorders>
          </w:tcPr>
          <w:p w14:paraId="1F87BA29"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292B750"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 xml:space="preserve">Ministrijas pamatojumā kļūda. </w:t>
            </w:r>
          </w:p>
          <w:p w14:paraId="2A6E6FE4" w14:textId="198A1D4C" w:rsidR="00CD5B0A" w:rsidRPr="00F14226" w:rsidRDefault="00CD5B0A" w:rsidP="00CD5B0A">
            <w:pPr>
              <w:rPr>
                <w:rFonts w:ascii="Times New Roman" w:hAnsi="Times New Roman" w:cs="Times New Roman"/>
                <w:sz w:val="24"/>
                <w:szCs w:val="24"/>
              </w:rPr>
            </w:pPr>
            <w:r w:rsidRPr="00F14226">
              <w:rPr>
                <w:rFonts w:ascii="Times New Roman" w:hAnsi="Times New Roman" w:cs="Times New Roman"/>
                <w:sz w:val="24"/>
                <w:szCs w:val="24"/>
              </w:rPr>
              <w:t>Bērnu īpatsvars nekādi nav saistāms ar iedzīvotāju skaitu.</w:t>
            </w:r>
          </w:p>
        </w:tc>
        <w:tc>
          <w:tcPr>
            <w:tcW w:w="1606" w:type="dxa"/>
            <w:tcBorders>
              <w:top w:val="single" w:sz="4" w:space="0" w:color="auto"/>
              <w:left w:val="single" w:sz="4" w:space="0" w:color="auto"/>
              <w:bottom w:val="single" w:sz="4" w:space="0" w:color="auto"/>
              <w:right w:val="single" w:sz="4" w:space="0" w:color="auto"/>
            </w:tcBorders>
          </w:tcPr>
          <w:p w14:paraId="69C7344C" w14:textId="77777777" w:rsidR="00CD5B0A" w:rsidRPr="00186959" w:rsidRDefault="00CD5B0A" w:rsidP="00CD5B0A">
            <w:pPr>
              <w:jc w:val="both"/>
              <w:rPr>
                <w:rFonts w:ascii="Times New Roman" w:hAnsi="Times New Roman" w:cs="Times New Roman"/>
                <w:sz w:val="24"/>
                <w:szCs w:val="24"/>
              </w:rPr>
            </w:pPr>
          </w:p>
        </w:tc>
      </w:tr>
      <w:tr w:rsidR="00CD5B0A" w:rsidRPr="00186959" w14:paraId="5583BD0B" w14:textId="77777777" w:rsidTr="0086420D">
        <w:tc>
          <w:tcPr>
            <w:tcW w:w="708" w:type="dxa"/>
            <w:tcBorders>
              <w:top w:val="single" w:sz="4" w:space="0" w:color="auto"/>
              <w:left w:val="single" w:sz="6" w:space="0" w:color="000000"/>
              <w:bottom w:val="single" w:sz="4" w:space="0" w:color="auto"/>
              <w:right w:val="single" w:sz="6" w:space="0" w:color="000000"/>
            </w:tcBorders>
          </w:tcPr>
          <w:p w14:paraId="590BFB41" w14:textId="25BEFA1A"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BB2C747" w14:textId="77777777" w:rsidR="00CD5B0A" w:rsidRPr="00186959" w:rsidRDefault="00CD5B0A" w:rsidP="00CD5B0A">
            <w:pPr>
              <w:pStyle w:val="naisc"/>
              <w:spacing w:before="0" w:after="0"/>
              <w:jc w:val="left"/>
              <w:rPr>
                <w:b/>
              </w:rPr>
            </w:pPr>
            <w:r w:rsidRPr="00186959">
              <w:rPr>
                <w:b/>
              </w:rPr>
              <w:t>3. Esošās situācijas raksturojums.</w:t>
            </w:r>
          </w:p>
          <w:p w14:paraId="5493C064" w14:textId="4E2D5194" w:rsidR="00CD5B0A" w:rsidRPr="00186959" w:rsidRDefault="00CD5B0A" w:rsidP="00CD5B0A">
            <w:pPr>
              <w:pStyle w:val="naisc"/>
              <w:spacing w:before="0" w:after="0"/>
              <w:jc w:val="both"/>
            </w:pPr>
            <w:bookmarkStart w:id="1" w:name="_Toc4769383"/>
            <w:r w:rsidRPr="00186959">
              <w:rPr>
                <w:rStyle w:val="FontStyle60"/>
                <w:b/>
                <w:sz w:val="24"/>
                <w:szCs w:val="24"/>
              </w:rPr>
              <w:t>Nodarbinātība</w:t>
            </w:r>
            <w:bookmarkEnd w:id="1"/>
            <w:r w:rsidRPr="00186959">
              <w:rPr>
                <w:rStyle w:val="FontStyle60"/>
                <w:b/>
                <w:sz w:val="24"/>
                <w:szCs w:val="24"/>
              </w:rPr>
              <w:t>.</w:t>
            </w:r>
            <w:r w:rsidRPr="00186959">
              <w:rPr>
                <w:rStyle w:val="FontStyle60"/>
                <w:sz w:val="24"/>
                <w:szCs w:val="24"/>
              </w:rPr>
              <w:t xml:space="preserve"> Viens no galvenajiem faktoriem iedzīvotāju skaita samazinājumam reģionos ir migrācija, kas cieši saistīta ar darba iespējām. Tikai 38% iedzīvotāju ir darba iespējas savā pašvaldībā (sk. 2. attēlu).</w:t>
            </w:r>
            <w:r w:rsidRPr="00186959">
              <w:rPr>
                <w:rStyle w:val="FootnoteReference"/>
              </w:rPr>
              <w:footnoteReference w:id="1"/>
            </w:r>
          </w:p>
        </w:tc>
        <w:tc>
          <w:tcPr>
            <w:tcW w:w="3830" w:type="dxa"/>
            <w:tcBorders>
              <w:top w:val="single" w:sz="4" w:space="0" w:color="auto"/>
              <w:left w:val="single" w:sz="6" w:space="0" w:color="000000"/>
              <w:bottom w:val="single" w:sz="4" w:space="0" w:color="auto"/>
              <w:right w:val="single" w:sz="6" w:space="0" w:color="000000"/>
            </w:tcBorders>
          </w:tcPr>
          <w:p w14:paraId="43488EC0"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51992E18" w14:textId="77777777" w:rsidR="00CD5B0A" w:rsidRPr="00186959" w:rsidRDefault="00CD5B0A" w:rsidP="00CD5B0A">
            <w:pPr>
              <w:spacing w:after="0" w:line="240" w:lineRule="auto"/>
              <w:jc w:val="both"/>
              <w:rPr>
                <w:rFonts w:ascii="Times New Roman" w:hAnsi="Times New Roman" w:cs="Times New Roman"/>
                <w:sz w:val="24"/>
                <w:szCs w:val="24"/>
              </w:rPr>
            </w:pPr>
          </w:p>
          <w:p w14:paraId="183221F2"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5FD005DD" w14:textId="0FBBF592"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Vērtējot šos datus jāņem vērā, ka uzņēmuma vai iestādes juridiskā adrese ir vāji saistīta ar teritoriju, bet fiziskās personas adrese raksturo juridisko saiti ar pašvaldību, nevis dzīves vietu.</w:t>
            </w:r>
          </w:p>
          <w:p w14:paraId="7C8A4075" w14:textId="627B2DB2"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Bez papildinājuma vērtējums ir maldinošs.</w:t>
            </w:r>
          </w:p>
        </w:tc>
        <w:tc>
          <w:tcPr>
            <w:tcW w:w="3360" w:type="dxa"/>
            <w:tcBorders>
              <w:top w:val="single" w:sz="4" w:space="0" w:color="auto"/>
              <w:left w:val="single" w:sz="6" w:space="0" w:color="000000"/>
              <w:bottom w:val="single" w:sz="4" w:space="0" w:color="auto"/>
              <w:right w:val="single" w:sz="6" w:space="0" w:color="000000"/>
            </w:tcBorders>
          </w:tcPr>
          <w:p w14:paraId="169685E5" w14:textId="484C0CBE" w:rsidR="00CD5B0A" w:rsidRPr="00186959" w:rsidRDefault="00CD5B0A" w:rsidP="00CD5B0A">
            <w:pPr>
              <w:pStyle w:val="naisc"/>
              <w:spacing w:before="0" w:after="0"/>
              <w:ind w:firstLine="21"/>
              <w:jc w:val="both"/>
              <w:rPr>
                <w:b/>
              </w:rPr>
            </w:pPr>
            <w:r w:rsidRPr="00186959">
              <w:rPr>
                <w:b/>
              </w:rPr>
              <w:t>Nav ņemts vērā</w:t>
            </w:r>
          </w:p>
          <w:p w14:paraId="28919E74" w14:textId="77777777" w:rsidR="00CD5B0A" w:rsidRPr="00186959" w:rsidRDefault="00CD5B0A" w:rsidP="00CD5B0A">
            <w:pPr>
              <w:pStyle w:val="naisc"/>
              <w:spacing w:before="0" w:after="0"/>
              <w:ind w:firstLine="21"/>
              <w:jc w:val="both"/>
            </w:pPr>
          </w:p>
          <w:p w14:paraId="488C7737" w14:textId="34486B97" w:rsidR="00CD5B0A" w:rsidRPr="00186959" w:rsidRDefault="00CD5B0A" w:rsidP="00CD5B0A">
            <w:pPr>
              <w:pStyle w:val="naisc"/>
              <w:spacing w:before="0" w:after="0"/>
              <w:jc w:val="both"/>
            </w:pPr>
            <w:r w:rsidRPr="00186959">
              <w:t xml:space="preserve">Šie Valsts sociālās apdrošināšanas aģentūras dati atspoguļo reālo nodokļu sadalījumu starp pašvaldībām – kuras ir tās pašvaldības, kur iedzīvotāju ienākuma nodoklis tiek nopelnīts un kuras tā saņēmējas. </w:t>
            </w:r>
          </w:p>
          <w:p w14:paraId="5ED7BE5D" w14:textId="1F06CCCA" w:rsidR="00CD5B0A" w:rsidRPr="00186959" w:rsidRDefault="00CD5B0A" w:rsidP="00CD5B0A">
            <w:pPr>
              <w:pStyle w:val="naisc"/>
              <w:spacing w:before="0" w:after="0"/>
              <w:ind w:firstLine="21"/>
              <w:jc w:val="both"/>
              <w:rPr>
                <w:color w:val="FF0000"/>
              </w:rPr>
            </w:pPr>
          </w:p>
        </w:tc>
        <w:tc>
          <w:tcPr>
            <w:tcW w:w="2594" w:type="dxa"/>
            <w:tcBorders>
              <w:top w:val="single" w:sz="4" w:space="0" w:color="auto"/>
              <w:left w:val="single" w:sz="4" w:space="0" w:color="auto"/>
              <w:bottom w:val="single" w:sz="4" w:space="0" w:color="auto"/>
              <w:right w:val="single" w:sz="4" w:space="0" w:color="auto"/>
            </w:tcBorders>
          </w:tcPr>
          <w:p w14:paraId="318F5593"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15AEEB5A" w14:textId="68EB4768" w:rsidR="00CD5B0A" w:rsidRPr="00F14226" w:rsidRDefault="00CD5B0A" w:rsidP="00CD5B0A">
            <w:pPr>
              <w:rPr>
                <w:rFonts w:ascii="Times New Roman" w:hAnsi="Times New Roman" w:cs="Times New Roman"/>
                <w:sz w:val="24"/>
                <w:szCs w:val="24"/>
              </w:rPr>
            </w:pPr>
            <w:r w:rsidRPr="00F14226">
              <w:rPr>
                <w:rFonts w:ascii="Times New Roman" w:hAnsi="Times New Roman" w:cs="Times New Roman"/>
                <w:sz w:val="24"/>
                <w:szCs w:val="24"/>
              </w:rPr>
              <w:t>Nodokļus nenopelna juridiskajā adresē, tie saistāmi ar darbaspēku un ar aktivitātes vietu. Juridiskā adrese nozīmē pasta kastes adresi.</w:t>
            </w:r>
          </w:p>
        </w:tc>
        <w:tc>
          <w:tcPr>
            <w:tcW w:w="1606" w:type="dxa"/>
            <w:tcBorders>
              <w:top w:val="single" w:sz="4" w:space="0" w:color="auto"/>
              <w:left w:val="single" w:sz="4" w:space="0" w:color="auto"/>
              <w:bottom w:val="single" w:sz="4" w:space="0" w:color="auto"/>
              <w:right w:val="single" w:sz="4" w:space="0" w:color="auto"/>
            </w:tcBorders>
          </w:tcPr>
          <w:p w14:paraId="72878EF2" w14:textId="77777777" w:rsidR="00CD5B0A" w:rsidRPr="00186959" w:rsidRDefault="00CD5B0A" w:rsidP="00CD5B0A">
            <w:pPr>
              <w:jc w:val="both"/>
              <w:rPr>
                <w:rFonts w:ascii="Times New Roman" w:hAnsi="Times New Roman" w:cs="Times New Roman"/>
                <w:sz w:val="24"/>
                <w:szCs w:val="24"/>
              </w:rPr>
            </w:pPr>
          </w:p>
        </w:tc>
      </w:tr>
      <w:tr w:rsidR="00CD5B0A" w:rsidRPr="00186959" w14:paraId="74D842CA" w14:textId="77777777" w:rsidTr="0086420D">
        <w:tc>
          <w:tcPr>
            <w:tcW w:w="708" w:type="dxa"/>
            <w:tcBorders>
              <w:top w:val="single" w:sz="4" w:space="0" w:color="auto"/>
              <w:left w:val="single" w:sz="6" w:space="0" w:color="000000"/>
              <w:bottom w:val="single" w:sz="4" w:space="0" w:color="auto"/>
              <w:right w:val="single" w:sz="6" w:space="0" w:color="000000"/>
            </w:tcBorders>
          </w:tcPr>
          <w:p w14:paraId="26A9F378" w14:textId="2A8D74D0" w:rsidR="00CD5B0A" w:rsidRPr="00186959" w:rsidRDefault="00CD5B0A" w:rsidP="00CD5B0A">
            <w:pPr>
              <w:jc w:val="center"/>
              <w:rPr>
                <w:rFonts w:ascii="Times New Roman" w:hAnsi="Times New Roman" w:cs="Times New Roman"/>
                <w:sz w:val="24"/>
                <w:szCs w:val="24"/>
              </w:rPr>
            </w:pPr>
            <w:r w:rsidRPr="00186959">
              <w:rPr>
                <w:rFonts w:ascii="Times New Roman" w:hAnsi="Times New Roman" w:cs="Times New Roman"/>
                <w:sz w:val="24"/>
                <w:szCs w:val="24"/>
              </w:rPr>
              <w:t>1</w:t>
            </w:r>
            <w:r>
              <w:rPr>
                <w:rFonts w:ascii="Times New Roman" w:hAnsi="Times New Roman" w:cs="Times New Roman"/>
                <w:sz w:val="24"/>
                <w:szCs w:val="24"/>
              </w:rPr>
              <w:t>9</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60EE0700" w14:textId="77777777" w:rsidR="00CD5B0A" w:rsidRPr="00186959" w:rsidRDefault="00CD5B0A" w:rsidP="00CD5B0A">
            <w:pPr>
              <w:pStyle w:val="naisc"/>
              <w:spacing w:before="0" w:after="0"/>
              <w:jc w:val="left"/>
              <w:rPr>
                <w:b/>
              </w:rPr>
            </w:pPr>
            <w:r w:rsidRPr="00186959">
              <w:rPr>
                <w:b/>
              </w:rPr>
              <w:t>3. Esošās situācijas raksturojums.</w:t>
            </w:r>
          </w:p>
          <w:p w14:paraId="268F84FC" w14:textId="1AB7F94A" w:rsidR="00CD5B0A" w:rsidRPr="00186959" w:rsidRDefault="00CD5B0A" w:rsidP="00CD5B0A">
            <w:pPr>
              <w:pStyle w:val="naisc"/>
              <w:spacing w:before="0" w:after="0"/>
              <w:jc w:val="both"/>
            </w:pPr>
            <w:r w:rsidRPr="00186959">
              <w:t xml:space="preserve">Atbalsta instrumentu izmantošana ir cieši saistīta ar pašvaldību kapacitāti – proti, to vai pašvaldībā ir īpaša izveidota struktūrvienība vai vismaz speciālists, kas nodarbojas ar uzņēmējdarbības jautājumiem. Šobrīd 30 pašvaldībās šādu struktūrvienību vai speciālista, kas būtu atbildīgs tieši par uzņēmējdarbības jautājumiem, nav. Tāpat vairākiem uzņēmējdarbības speciālistiem pašvaldībās tie nav </w:t>
            </w:r>
            <w:r w:rsidRPr="00186959">
              <w:lastRenderedPageBreak/>
              <w:t>vienīgie pienākumi, un tikai 50 pašvaldībās tas ir pamatuzdevums attiecīgajam speciālistam (sk. 5. attēlu).</w:t>
            </w:r>
          </w:p>
        </w:tc>
        <w:tc>
          <w:tcPr>
            <w:tcW w:w="3830" w:type="dxa"/>
            <w:tcBorders>
              <w:top w:val="single" w:sz="4" w:space="0" w:color="auto"/>
              <w:left w:val="single" w:sz="6" w:space="0" w:color="000000"/>
              <w:bottom w:val="single" w:sz="4" w:space="0" w:color="auto"/>
              <w:right w:val="single" w:sz="6" w:space="0" w:color="000000"/>
            </w:tcBorders>
          </w:tcPr>
          <w:p w14:paraId="6AED864B"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3545E7C7" w14:textId="77777777" w:rsidR="00CD5B0A" w:rsidRPr="00186959" w:rsidRDefault="00CD5B0A" w:rsidP="00CD5B0A">
            <w:pPr>
              <w:spacing w:after="0" w:line="240" w:lineRule="auto"/>
              <w:jc w:val="both"/>
              <w:rPr>
                <w:rFonts w:ascii="Times New Roman" w:hAnsi="Times New Roman" w:cs="Times New Roman"/>
                <w:sz w:val="24"/>
                <w:szCs w:val="24"/>
              </w:rPr>
            </w:pPr>
          </w:p>
          <w:p w14:paraId="62DD0EA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0DCE252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Svarīgākais atbalsta instruments ir veicināt viedu cilvēkresursu pieejamību. Šī pieejamība galvenokārt ir atkarīga no kultūras un brīvā laika pasākumiem, izglītības pieejamības.</w:t>
            </w:r>
          </w:p>
          <w:p w14:paraId="55D992EF" w14:textId="6EF71981"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Pašvaldību loma šai ziņā ir daudz lielāka, nekā nodrošinot uzņēmējdarbības speciālista esamība</w:t>
            </w:r>
            <w:r>
              <w:rPr>
                <w:rFonts w:ascii="Times New Roman" w:hAnsi="Times New Roman" w:cs="Times New Roman"/>
                <w:sz w:val="24"/>
                <w:szCs w:val="24"/>
              </w:rPr>
              <w:t xml:space="preserve"> vai neesamību. Ja nebūs cilvē</w:t>
            </w:r>
            <w:r w:rsidRPr="00186959">
              <w:rPr>
                <w:rFonts w:ascii="Times New Roman" w:hAnsi="Times New Roman" w:cs="Times New Roman"/>
                <w:sz w:val="24"/>
                <w:szCs w:val="24"/>
              </w:rPr>
              <w:t>kresursu, investīcijas piesaistīt nevarēs.</w:t>
            </w:r>
          </w:p>
        </w:tc>
        <w:tc>
          <w:tcPr>
            <w:tcW w:w="3360" w:type="dxa"/>
            <w:tcBorders>
              <w:top w:val="single" w:sz="4" w:space="0" w:color="auto"/>
              <w:left w:val="single" w:sz="6" w:space="0" w:color="000000"/>
              <w:bottom w:val="single" w:sz="4" w:space="0" w:color="auto"/>
              <w:right w:val="single" w:sz="6" w:space="0" w:color="000000"/>
            </w:tcBorders>
          </w:tcPr>
          <w:p w14:paraId="4A71AA15" w14:textId="33246EE4" w:rsidR="00CD5B0A" w:rsidRPr="00186959" w:rsidRDefault="00CD5B0A" w:rsidP="00CD5B0A">
            <w:pPr>
              <w:pStyle w:val="naisc"/>
              <w:spacing w:before="0" w:after="0"/>
              <w:ind w:firstLine="21"/>
              <w:jc w:val="both"/>
              <w:rPr>
                <w:b/>
              </w:rPr>
            </w:pPr>
            <w:r w:rsidRPr="00186959">
              <w:rPr>
                <w:b/>
              </w:rPr>
              <w:t>Nav ņemts vērā</w:t>
            </w:r>
          </w:p>
          <w:p w14:paraId="17BEECBC" w14:textId="1A68F56F" w:rsidR="00CD5B0A" w:rsidRPr="00186959" w:rsidRDefault="00CD5B0A" w:rsidP="00CD5B0A">
            <w:pPr>
              <w:pStyle w:val="naisc"/>
              <w:spacing w:before="0" w:after="0"/>
              <w:ind w:firstLine="21"/>
              <w:jc w:val="both"/>
            </w:pPr>
            <w:r w:rsidRPr="00186959">
              <w:t>Var piekrist komentāram, ka viedu cilvēkresursu pieejamība ir būtiska, tomēr šie cilvēkresursi pamatā ir piesaistāmi ar darba iespējām apkārtnē. Labi apmaksātu darba vietu piesaistei pašvaldībai ir nepieciešams arī aktīvi darboties investoru piesaistē, kas šādas darba vietas var radīt. Reģionālās politikas pamatnostādnēs 2020.–2027. gadam ir paredzēti atbalsta pasākumi arī cilvēkresursu pieejamības uzlabošanai.</w:t>
            </w:r>
          </w:p>
          <w:p w14:paraId="48EE9780" w14:textId="77777777" w:rsidR="00CD5B0A" w:rsidRPr="00186959" w:rsidRDefault="00CD5B0A" w:rsidP="00CD5B0A">
            <w:pPr>
              <w:pStyle w:val="naisc"/>
              <w:spacing w:before="0" w:after="0"/>
              <w:ind w:firstLine="21"/>
              <w:jc w:val="both"/>
              <w:rPr>
                <w:color w:val="FF0000"/>
              </w:rPr>
            </w:pPr>
          </w:p>
          <w:p w14:paraId="16E6CC45" w14:textId="3F58B398"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62D2B64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6DFF520" w14:textId="1BBD7345" w:rsidR="00CD5B0A" w:rsidRDefault="00CD5B0A" w:rsidP="00CD5B0A">
            <w:pPr>
              <w:rPr>
                <w:rFonts w:ascii="Times New Roman" w:hAnsi="Times New Roman" w:cs="Times New Roman"/>
                <w:sz w:val="24"/>
                <w:szCs w:val="24"/>
              </w:rPr>
            </w:pPr>
            <w:r w:rsidRPr="002128EA">
              <w:rPr>
                <w:rFonts w:ascii="Times New Roman" w:hAnsi="Times New Roman" w:cs="Times New Roman"/>
                <w:sz w:val="24"/>
                <w:szCs w:val="24"/>
              </w:rPr>
              <w:t>Pašvaldība pati optimizē savu struktūru. Uzņēmējdarbības speciālista esamība vai neesamība tieši neietekmē rezultātu.</w:t>
            </w:r>
            <w:r>
              <w:rPr>
                <w:rFonts w:ascii="Times New Roman" w:hAnsi="Times New Roman" w:cs="Times New Roman"/>
                <w:sz w:val="24"/>
                <w:szCs w:val="24"/>
              </w:rPr>
              <w:t xml:space="preserve"> Šāda speciālista darba raksturs būtiski atšķiras, atkarībā no teritorijas salīdzināmajām priekšrocībām.</w:t>
            </w:r>
          </w:p>
          <w:p w14:paraId="4DFBE985" w14:textId="3A3B1748" w:rsidR="00CD5B0A" w:rsidRDefault="00CD5B0A" w:rsidP="00CD5B0A">
            <w:pPr>
              <w:rPr>
                <w:rFonts w:ascii="Times New Roman" w:hAnsi="Times New Roman" w:cs="Times New Roman"/>
                <w:sz w:val="24"/>
                <w:szCs w:val="24"/>
              </w:rPr>
            </w:pPr>
            <w:r>
              <w:rPr>
                <w:rFonts w:ascii="Times New Roman" w:hAnsi="Times New Roman" w:cs="Times New Roman"/>
                <w:sz w:val="24"/>
                <w:szCs w:val="24"/>
              </w:rPr>
              <w:t>Atbilstoši administratīvās suverenitātes principam pašvaldība pati īsteno personāla politiku.</w:t>
            </w:r>
          </w:p>
          <w:p w14:paraId="16E35F46"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lastRenderedPageBreak/>
              <w:t>Reģionālās politikas pamatnostādnes 2027 vēl nav tapušas.</w:t>
            </w:r>
          </w:p>
          <w:p w14:paraId="2F3726B1" w14:textId="58FDAC28" w:rsidR="00CD5B0A" w:rsidRPr="002128EA"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Kvalitatīva dzīves vide, ietverot kultūras, sporta un atpūtas iespējas, ir uzņēmējdarbības attīstības faktors.</w:t>
            </w:r>
          </w:p>
        </w:tc>
        <w:tc>
          <w:tcPr>
            <w:tcW w:w="1606" w:type="dxa"/>
            <w:tcBorders>
              <w:top w:val="single" w:sz="4" w:space="0" w:color="auto"/>
              <w:left w:val="single" w:sz="4" w:space="0" w:color="auto"/>
              <w:bottom w:val="single" w:sz="4" w:space="0" w:color="auto"/>
              <w:right w:val="single" w:sz="4" w:space="0" w:color="auto"/>
            </w:tcBorders>
          </w:tcPr>
          <w:p w14:paraId="71D433E8" w14:textId="77777777" w:rsidR="00CD5B0A" w:rsidRPr="00186959" w:rsidRDefault="00CD5B0A" w:rsidP="00CD5B0A">
            <w:pPr>
              <w:jc w:val="both"/>
              <w:rPr>
                <w:rFonts w:ascii="Times New Roman" w:hAnsi="Times New Roman" w:cs="Times New Roman"/>
                <w:sz w:val="24"/>
                <w:szCs w:val="24"/>
              </w:rPr>
            </w:pPr>
          </w:p>
        </w:tc>
      </w:tr>
      <w:tr w:rsidR="00CD5B0A" w:rsidRPr="00186959" w14:paraId="2C35B573" w14:textId="77777777" w:rsidTr="0086420D">
        <w:tc>
          <w:tcPr>
            <w:tcW w:w="708" w:type="dxa"/>
            <w:tcBorders>
              <w:top w:val="single" w:sz="4" w:space="0" w:color="auto"/>
              <w:left w:val="single" w:sz="6" w:space="0" w:color="000000"/>
              <w:bottom w:val="single" w:sz="4" w:space="0" w:color="auto"/>
              <w:right w:val="single" w:sz="6" w:space="0" w:color="000000"/>
            </w:tcBorders>
          </w:tcPr>
          <w:p w14:paraId="1D112DCE" w14:textId="0FC72057"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20</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7170324" w14:textId="77777777" w:rsidR="00CD5B0A" w:rsidRPr="00186959" w:rsidRDefault="00CD5B0A" w:rsidP="00CD5B0A">
            <w:pPr>
              <w:pStyle w:val="naisc"/>
              <w:spacing w:before="0" w:after="0"/>
              <w:jc w:val="left"/>
              <w:rPr>
                <w:b/>
              </w:rPr>
            </w:pPr>
            <w:r w:rsidRPr="00186959">
              <w:rPr>
                <w:b/>
              </w:rPr>
              <w:t>3. Esošās situācijas raksturojums.</w:t>
            </w:r>
          </w:p>
          <w:p w14:paraId="08E0449D" w14:textId="12456B20" w:rsidR="00CD5B0A" w:rsidRPr="00186959" w:rsidRDefault="00CD5B0A" w:rsidP="00CD5B0A">
            <w:pPr>
              <w:pStyle w:val="naisc"/>
              <w:spacing w:before="0" w:after="0"/>
              <w:jc w:val="both"/>
            </w:pPr>
            <w:r w:rsidRPr="00186959">
              <w:rPr>
                <w:b/>
              </w:rPr>
              <w:t>Teritorijas attīstības plānošana.</w:t>
            </w:r>
            <w:r w:rsidRPr="00186959">
              <w:t xml:space="preserve"> Teritorijas attīstības plānošana pašvaldību līmenī ir savstarpēji saistītu dokumentu un instrumentu kopums – vietējās pašvaldības ilgtspējīgas attīstības stratēģija, attīstības programma, teritorijas plānojums, lokālplānojums un detālplānojums. Pašvaldībām jāspēj kvalitatīvi plānot attīstību ilgtermiņā (25 gadi) un vidējā termiņā (7 gadi), nodrošinot atbilstoši izglītotu speciālistu kopumu. Tomēr vairākās pašvaldībās nav teritorijas attīstības plānošanas speciālista, kam tie būtu pamata pienākumi (sk. 6. attēlu). Tāpat pašvaldību teritorijas attīstības dokumentu izstrādē visbiežāk tiek izmantots ārpakalpojums, kas ne vienmēr nodrošina pilnvērtīgu saikni ar iedzīvotājiem attīstības plānošanas jautājumos.</w:t>
            </w:r>
          </w:p>
        </w:tc>
        <w:tc>
          <w:tcPr>
            <w:tcW w:w="3830" w:type="dxa"/>
            <w:tcBorders>
              <w:top w:val="single" w:sz="4" w:space="0" w:color="auto"/>
              <w:left w:val="single" w:sz="6" w:space="0" w:color="000000"/>
              <w:bottom w:val="single" w:sz="4" w:space="0" w:color="auto"/>
              <w:right w:val="single" w:sz="6" w:space="0" w:color="000000"/>
            </w:tcBorders>
          </w:tcPr>
          <w:p w14:paraId="1EB4E7EB"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D31F4A5" w14:textId="77777777" w:rsidR="00CD5B0A" w:rsidRPr="00186959" w:rsidRDefault="00CD5B0A" w:rsidP="00CD5B0A">
            <w:pPr>
              <w:spacing w:after="0" w:line="240" w:lineRule="auto"/>
              <w:jc w:val="both"/>
              <w:rPr>
                <w:rFonts w:ascii="Times New Roman" w:hAnsi="Times New Roman" w:cs="Times New Roman"/>
                <w:sz w:val="24"/>
                <w:szCs w:val="24"/>
              </w:rPr>
            </w:pPr>
          </w:p>
          <w:p w14:paraId="4A1AADAD"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7C859D9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Tomēr izšķirošais faktors plānošanas kvalitātē ir vietējo politiķu izpratne un ieinteresētība. Plānu īstenošanas efektivitāte ir lielā mērā atkarīga no valsts politikas attīstības projektu finansēšanā un vadības kārtības noteikšanā.</w:t>
            </w:r>
          </w:p>
          <w:p w14:paraId="6141E67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Pastāvot attīstības vadības centralizācijai, uzticība plāniem mazinās, jo pašvaldībai grūti piesaistīt līdzekļus izvēlētajām prioritātēm.</w:t>
            </w:r>
          </w:p>
          <w:p w14:paraId="2083225A" w14:textId="29AD50D1"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Papildinājums paskaidro nelielo interesi par plānu saturu.</w:t>
            </w:r>
          </w:p>
        </w:tc>
        <w:tc>
          <w:tcPr>
            <w:tcW w:w="3360" w:type="dxa"/>
            <w:tcBorders>
              <w:top w:val="single" w:sz="4" w:space="0" w:color="auto"/>
              <w:left w:val="single" w:sz="6" w:space="0" w:color="000000"/>
              <w:bottom w:val="single" w:sz="4" w:space="0" w:color="auto"/>
              <w:right w:val="single" w:sz="6" w:space="0" w:color="000000"/>
            </w:tcBorders>
          </w:tcPr>
          <w:p w14:paraId="197A93EA" w14:textId="418B9190" w:rsidR="00CD5B0A" w:rsidRPr="00186959" w:rsidRDefault="00CD5B0A" w:rsidP="00CD5B0A">
            <w:pPr>
              <w:pStyle w:val="naisc"/>
              <w:spacing w:after="0"/>
              <w:ind w:firstLine="21"/>
              <w:jc w:val="both"/>
              <w:rPr>
                <w:b/>
              </w:rPr>
            </w:pPr>
            <w:r w:rsidRPr="00186959">
              <w:rPr>
                <w:b/>
              </w:rPr>
              <w:t>Nav ņemts vērā</w:t>
            </w:r>
          </w:p>
          <w:p w14:paraId="225C0FEA" w14:textId="77777777" w:rsidR="00CD5B0A" w:rsidRPr="00186959" w:rsidRDefault="00CD5B0A" w:rsidP="00CD5B0A">
            <w:pPr>
              <w:pStyle w:val="naisc"/>
              <w:spacing w:after="0"/>
              <w:ind w:firstLine="21"/>
              <w:jc w:val="both"/>
            </w:pPr>
          </w:p>
          <w:p w14:paraId="40288825" w14:textId="66B6ED0E" w:rsidR="00CD5B0A" w:rsidRPr="00186959" w:rsidRDefault="00CD5B0A" w:rsidP="00CD5B0A">
            <w:pPr>
              <w:pStyle w:val="naisc"/>
              <w:spacing w:before="0" w:after="0"/>
              <w:ind w:firstLine="21"/>
              <w:jc w:val="both"/>
            </w:pPr>
            <w:r w:rsidRPr="00186959">
              <w:t xml:space="preserve">Politiķu izpratnes trūkums vai valsts politika tieši neietekmē plānošanas speciālistu esamību vai neesamību pašvaldībā, un viņu profesionalitāti, un ieinteresētību. Sadaļā ir apskatīti arī teritorijas plānojumi, kam ir būtiska ietekme uz teritorijas attīstību un būvniecības iecerēm vietējā līmenī un kuru izstrādē un piemērošanā speciālistu profesionalitāte ir ļoti būtiska. </w:t>
            </w:r>
          </w:p>
          <w:p w14:paraId="61C9AA50" w14:textId="3AE30724" w:rsidR="00CD5B0A" w:rsidRPr="00186959" w:rsidRDefault="00CD5B0A" w:rsidP="00CD5B0A">
            <w:pPr>
              <w:pStyle w:val="naisc"/>
              <w:spacing w:before="0" w:after="0"/>
              <w:jc w:val="both"/>
            </w:pPr>
          </w:p>
        </w:tc>
        <w:tc>
          <w:tcPr>
            <w:tcW w:w="2594" w:type="dxa"/>
            <w:tcBorders>
              <w:top w:val="single" w:sz="4" w:space="0" w:color="auto"/>
              <w:left w:val="single" w:sz="4" w:space="0" w:color="auto"/>
              <w:bottom w:val="single" w:sz="4" w:space="0" w:color="auto"/>
              <w:right w:val="single" w:sz="4" w:space="0" w:color="auto"/>
            </w:tcBorders>
          </w:tcPr>
          <w:p w14:paraId="07F907D7"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CFF00E4" w14:textId="77777777" w:rsidR="00CD5B0A" w:rsidRPr="008B2D34" w:rsidRDefault="00CD5B0A" w:rsidP="00CD5B0A">
            <w:pPr>
              <w:rPr>
                <w:rFonts w:ascii="Times New Roman" w:hAnsi="Times New Roman" w:cs="Times New Roman"/>
                <w:sz w:val="24"/>
                <w:szCs w:val="24"/>
              </w:rPr>
            </w:pPr>
            <w:r w:rsidRPr="004608E4">
              <w:rPr>
                <w:rFonts w:ascii="Times New Roman" w:hAnsi="Times New Roman" w:cs="Times New Roman"/>
                <w:sz w:val="24"/>
                <w:szCs w:val="24"/>
              </w:rPr>
              <w:t xml:space="preserve">Paskaidrojums iepriekšējam </w:t>
            </w:r>
            <w:r w:rsidRPr="008B2D34">
              <w:rPr>
                <w:rFonts w:ascii="Times New Roman" w:hAnsi="Times New Roman" w:cs="Times New Roman"/>
                <w:sz w:val="24"/>
                <w:szCs w:val="24"/>
              </w:rPr>
              <w:t>priekšlikumam.</w:t>
            </w:r>
          </w:p>
          <w:p w14:paraId="6F0CBE0A" w14:textId="754FFB6F" w:rsidR="00CD5B0A" w:rsidRPr="008B2D34"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 xml:space="preserve">Valsts politika(as) un hierarhiskā plānošanas sistēma, nosakot no augšas, mazina pašvaldību, kā savas teritorijas attīstības virzītāja, lomu (ilgtspējīgas attīstības stratēģijas). </w:t>
            </w:r>
          </w:p>
          <w:p w14:paraId="0D73B375" w14:textId="7C69DF5D" w:rsidR="00CD5B0A" w:rsidRPr="008B2D34"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 xml:space="preserve">Pašvaldības plānotāja loma ir koordinēt plānošanas un IAS, programmas, un plānojumu izstrādes procesu.  </w:t>
            </w:r>
          </w:p>
          <w:p w14:paraId="2B15455A" w14:textId="3742BCA9" w:rsidR="00CD5B0A" w:rsidRPr="008B2D34" w:rsidRDefault="00CD5B0A" w:rsidP="00CD5B0A">
            <w:pPr>
              <w:rPr>
                <w:rFonts w:ascii="Times New Roman" w:hAnsi="Times New Roman" w:cs="Times New Roman"/>
                <w:sz w:val="24"/>
                <w:szCs w:val="24"/>
              </w:rPr>
            </w:pPr>
            <w:r w:rsidRPr="008B2D34">
              <w:rPr>
                <w:rFonts w:ascii="Times New Roman" w:hAnsi="Times New Roman" w:cs="Times New Roman"/>
                <w:sz w:val="24"/>
                <w:szCs w:val="24"/>
              </w:rPr>
              <w:t>VARAM apgalvojums par speciālistiem nav balstīts uz konkrētiem datiem. LPS rīcībā ir maģistra darbs – 46% teritorijas plānojumu izstrādā pašvaldības.</w:t>
            </w:r>
          </w:p>
          <w:p w14:paraId="1097B42E" w14:textId="5CA260E4" w:rsidR="00CD5B0A" w:rsidRPr="004608E4" w:rsidRDefault="00CD5B0A" w:rsidP="00CD5B0A">
            <w:pP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26E7F884" w14:textId="77777777" w:rsidR="00CD5B0A" w:rsidRPr="00186959" w:rsidRDefault="00CD5B0A" w:rsidP="00CD5B0A">
            <w:pPr>
              <w:jc w:val="both"/>
              <w:rPr>
                <w:rFonts w:ascii="Times New Roman" w:hAnsi="Times New Roman" w:cs="Times New Roman"/>
                <w:sz w:val="24"/>
                <w:szCs w:val="24"/>
              </w:rPr>
            </w:pPr>
          </w:p>
        </w:tc>
      </w:tr>
      <w:tr w:rsidR="00CD5B0A" w:rsidRPr="00186959" w14:paraId="35B8F26B" w14:textId="77777777" w:rsidTr="0086420D">
        <w:tc>
          <w:tcPr>
            <w:tcW w:w="708" w:type="dxa"/>
            <w:tcBorders>
              <w:top w:val="single" w:sz="4" w:space="0" w:color="auto"/>
              <w:left w:val="single" w:sz="6" w:space="0" w:color="000000"/>
              <w:bottom w:val="single" w:sz="4" w:space="0" w:color="auto"/>
              <w:right w:val="single" w:sz="6" w:space="0" w:color="000000"/>
            </w:tcBorders>
          </w:tcPr>
          <w:p w14:paraId="6F15D23C" w14:textId="653055BC"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21</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32F3AF6" w14:textId="77777777" w:rsidR="00CD5B0A" w:rsidRPr="00186959" w:rsidRDefault="00CD5B0A" w:rsidP="00CD5B0A">
            <w:pPr>
              <w:pStyle w:val="naisc"/>
              <w:spacing w:before="0" w:after="0"/>
              <w:jc w:val="left"/>
              <w:rPr>
                <w:b/>
              </w:rPr>
            </w:pPr>
            <w:r w:rsidRPr="00186959">
              <w:rPr>
                <w:b/>
              </w:rPr>
              <w:t>3. Esošās situācijas raksturojums.</w:t>
            </w:r>
          </w:p>
          <w:p w14:paraId="35F5D040" w14:textId="27A4EC35" w:rsidR="00CD5B0A" w:rsidRPr="00186959" w:rsidRDefault="00CD5B0A" w:rsidP="00CD5B0A">
            <w:pPr>
              <w:pStyle w:val="naisc"/>
              <w:spacing w:before="0" w:after="0"/>
              <w:jc w:val="both"/>
            </w:pPr>
            <w:r w:rsidRPr="00186959">
              <w:rPr>
                <w:b/>
              </w:rPr>
              <w:t>Izglītība.</w:t>
            </w:r>
            <w:r w:rsidRPr="00186959">
              <w:t xml:space="preserve"> Gādāt par iedzīvotāju izglītību ir viena no pašvaldību </w:t>
            </w:r>
            <w:r w:rsidRPr="00186959">
              <w:lastRenderedPageBreak/>
              <w:t>autonomajām funkcijām, turklāt tā finanšu ziņā ir visapjomīgākā. No 2014. līdz 2018. gadam pašvaldību izdevumi izglītības jomai bijuši ap 40% no kopējiem pašvaldības budžeta izdevumiem.  Savukārt vērtējot budžeta izdevumus uz vienu izglītojamo, 2017. gadā starp pašvaldībām ir vērojama liela atšķirība – starpība starp lielākajiem un mazākajiem izdevumiem ir pat trīs reizes (sk. 7. attēlu).</w:t>
            </w:r>
          </w:p>
        </w:tc>
        <w:tc>
          <w:tcPr>
            <w:tcW w:w="3830" w:type="dxa"/>
            <w:tcBorders>
              <w:top w:val="single" w:sz="4" w:space="0" w:color="auto"/>
              <w:left w:val="single" w:sz="6" w:space="0" w:color="000000"/>
              <w:bottom w:val="single" w:sz="4" w:space="0" w:color="auto"/>
              <w:right w:val="single" w:sz="6" w:space="0" w:color="000000"/>
            </w:tcBorders>
          </w:tcPr>
          <w:p w14:paraId="3242FBC5"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EC18A35" w14:textId="77777777" w:rsidR="00CD5B0A" w:rsidRPr="00186959" w:rsidRDefault="00CD5B0A" w:rsidP="00CD5B0A">
            <w:pPr>
              <w:spacing w:after="0" w:line="240" w:lineRule="auto"/>
              <w:jc w:val="both"/>
              <w:rPr>
                <w:rFonts w:ascii="Times New Roman" w:hAnsi="Times New Roman" w:cs="Times New Roman"/>
                <w:sz w:val="24"/>
                <w:szCs w:val="24"/>
              </w:rPr>
            </w:pPr>
          </w:p>
          <w:p w14:paraId="5765B38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0DEBED0A" w14:textId="79CC214D"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lastRenderedPageBreak/>
              <w:t>Jāņem gan vērā, ka izdevumi uz vienu izglītojamo ir saistīti ar atšķirīgām vajadzībām dažādās teritorijās un nav uzskatāma par trūkumu.</w:t>
            </w:r>
          </w:p>
          <w:p w14:paraId="71E004B1" w14:textId="6E4FB53D"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Bez papildinājuma iespējama neadekvāta datu interpretācija.</w:t>
            </w:r>
          </w:p>
        </w:tc>
        <w:tc>
          <w:tcPr>
            <w:tcW w:w="3360" w:type="dxa"/>
            <w:tcBorders>
              <w:top w:val="single" w:sz="4" w:space="0" w:color="auto"/>
              <w:left w:val="single" w:sz="6" w:space="0" w:color="000000"/>
              <w:bottom w:val="single" w:sz="4" w:space="0" w:color="auto"/>
              <w:right w:val="single" w:sz="6" w:space="0" w:color="000000"/>
            </w:tcBorders>
          </w:tcPr>
          <w:p w14:paraId="368EBF94" w14:textId="67777B6A" w:rsidR="00CD5B0A" w:rsidRPr="00186959" w:rsidRDefault="00CD5B0A" w:rsidP="00CD5B0A">
            <w:pPr>
              <w:pStyle w:val="naisc"/>
              <w:spacing w:before="0" w:after="0"/>
              <w:ind w:firstLine="21"/>
              <w:jc w:val="both"/>
              <w:rPr>
                <w:b/>
              </w:rPr>
            </w:pPr>
            <w:r w:rsidRPr="00186959">
              <w:rPr>
                <w:b/>
              </w:rPr>
              <w:lastRenderedPageBreak/>
              <w:t>Nav ņemts vērā</w:t>
            </w:r>
          </w:p>
          <w:p w14:paraId="6DC682F2" w14:textId="739A7E43" w:rsidR="00CD5B0A" w:rsidRPr="00186959" w:rsidRDefault="00CD5B0A" w:rsidP="00CD5B0A">
            <w:pPr>
              <w:pStyle w:val="naisc"/>
              <w:spacing w:before="0" w:after="0"/>
              <w:ind w:firstLine="21"/>
              <w:jc w:val="both"/>
            </w:pPr>
          </w:p>
          <w:p w14:paraId="08EAD664" w14:textId="2CBF11B2" w:rsidR="00CD5B0A" w:rsidRPr="00186959" w:rsidRDefault="00CD5B0A" w:rsidP="00CD5B0A">
            <w:pPr>
              <w:pStyle w:val="naisc"/>
              <w:spacing w:before="0" w:after="0"/>
              <w:ind w:firstLine="21"/>
              <w:jc w:val="both"/>
            </w:pPr>
            <w:r w:rsidRPr="00186959">
              <w:t xml:space="preserve">Atšķirības ir vērojamas arī samērā homogēnās pašvaldību grupās. Piemēram, pašvaldību ar </w:t>
            </w:r>
            <w:r w:rsidRPr="00186959">
              <w:lastRenderedPageBreak/>
              <w:t>iedzīvotāju skaitu līdz 4000 grupā 2017. gadā izdevumi uz vienu izglītojamo bijuši no 1105,2 līdz 2995,4 EUR. Pašvaldību ar iedzīvotāju skaitu no 4001 līdz 10 000 grupā – no 949,7 līdz 3137,9 EUR/izglītojamo.</w:t>
            </w:r>
          </w:p>
          <w:p w14:paraId="3A20FAA7" w14:textId="3BF90230"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5889D27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1E3CB85B" w14:textId="3899FBCD" w:rsidR="00CD5B0A" w:rsidRPr="009F4914" w:rsidRDefault="00CD5B0A" w:rsidP="00CD5B0A">
            <w:pPr>
              <w:rPr>
                <w:rFonts w:ascii="Times New Roman" w:hAnsi="Times New Roman" w:cs="Times New Roman"/>
                <w:sz w:val="24"/>
                <w:szCs w:val="24"/>
              </w:rPr>
            </w:pPr>
            <w:r>
              <w:rPr>
                <w:rFonts w:ascii="Times New Roman" w:hAnsi="Times New Roman" w:cs="Times New Roman"/>
                <w:sz w:val="24"/>
                <w:szCs w:val="24"/>
              </w:rPr>
              <w:t xml:space="preserve">Izglītības izdevumu uz vienu iedzīvotāju atšķirības ir maz </w:t>
            </w:r>
            <w:r>
              <w:rPr>
                <w:rFonts w:ascii="Times New Roman" w:hAnsi="Times New Roman" w:cs="Times New Roman"/>
                <w:sz w:val="24"/>
                <w:szCs w:val="24"/>
              </w:rPr>
              <w:lastRenderedPageBreak/>
              <w:t>saistītas ar pašu izglītojamo skaitu. Svarīgs ir telpu tehniskais stāvoklis, ēdināšanas izdevumi, transporta izdevumi un tml.</w:t>
            </w:r>
          </w:p>
        </w:tc>
        <w:tc>
          <w:tcPr>
            <w:tcW w:w="1606" w:type="dxa"/>
            <w:tcBorders>
              <w:top w:val="single" w:sz="4" w:space="0" w:color="auto"/>
              <w:left w:val="single" w:sz="4" w:space="0" w:color="auto"/>
              <w:bottom w:val="single" w:sz="4" w:space="0" w:color="auto"/>
              <w:right w:val="single" w:sz="4" w:space="0" w:color="auto"/>
            </w:tcBorders>
          </w:tcPr>
          <w:p w14:paraId="1A792CD0" w14:textId="77777777" w:rsidR="00CD5B0A" w:rsidRPr="00186959" w:rsidRDefault="00CD5B0A" w:rsidP="00CD5B0A">
            <w:pPr>
              <w:jc w:val="both"/>
              <w:rPr>
                <w:rFonts w:ascii="Times New Roman" w:hAnsi="Times New Roman" w:cs="Times New Roman"/>
                <w:sz w:val="24"/>
                <w:szCs w:val="24"/>
              </w:rPr>
            </w:pPr>
          </w:p>
        </w:tc>
      </w:tr>
      <w:tr w:rsidR="00CD5B0A" w:rsidRPr="00186959" w14:paraId="4427E711" w14:textId="77777777" w:rsidTr="0086420D">
        <w:tc>
          <w:tcPr>
            <w:tcW w:w="708" w:type="dxa"/>
            <w:tcBorders>
              <w:top w:val="single" w:sz="4" w:space="0" w:color="auto"/>
              <w:left w:val="single" w:sz="6" w:space="0" w:color="000000"/>
              <w:bottom w:val="single" w:sz="4" w:space="0" w:color="auto"/>
              <w:right w:val="single" w:sz="6" w:space="0" w:color="000000"/>
            </w:tcBorders>
          </w:tcPr>
          <w:p w14:paraId="6558B5C9" w14:textId="0A560CFA"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22</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742C8B2" w14:textId="77777777" w:rsidR="00CD5B0A" w:rsidRPr="00186959" w:rsidRDefault="00CD5B0A" w:rsidP="00CD5B0A">
            <w:pPr>
              <w:pStyle w:val="naisc"/>
              <w:spacing w:before="0" w:after="0"/>
              <w:jc w:val="left"/>
              <w:rPr>
                <w:b/>
              </w:rPr>
            </w:pPr>
            <w:r w:rsidRPr="00186959">
              <w:rPr>
                <w:b/>
              </w:rPr>
              <w:t>3. Esošās situācijas raksturojums.</w:t>
            </w:r>
          </w:p>
          <w:p w14:paraId="781A24FC" w14:textId="1A3D7392" w:rsidR="00CD5B0A" w:rsidRPr="00186959" w:rsidRDefault="00CD5B0A" w:rsidP="00CD5B0A">
            <w:pPr>
              <w:pStyle w:val="naisc"/>
              <w:spacing w:before="0" w:after="0"/>
              <w:jc w:val="both"/>
            </w:pPr>
            <w:r w:rsidRPr="00186959">
              <w:rPr>
                <w:b/>
              </w:rPr>
              <w:t>Pašvaldību sadarbība autonomo funkciju izpildē.</w:t>
            </w:r>
            <w:r w:rsidRPr="00186959">
              <w:t xml:space="preserve"> Pašvaldību funkcionālās sadarbības iespēja tika vairāk veidota pārejas periodam, kad tika uzsākta pašvaldību juridiskā reforma – proti, funkcionālā pārdale starp rajonu un vietējām pašvaldībām. Šodienas situācijā vērtējams, vai racionālāk nebūtu noteikt tādas administratīvās teritorijas, kurās pašvaldības patstāvīgi spētu izpildīt tām likumos noteiktos uzdevumus, tādejādi arī iedzīvotājiem radot pārliecību par savas pašvaldības darbotiesspēju. Nākotnē pašvaldību funkciju nodošana izpildei citām pašvaldībām būtu pieļaujama tikai likumā noteiktos </w:t>
            </w:r>
            <w:r w:rsidRPr="00186959">
              <w:lastRenderedPageBreak/>
              <w:t>īpašos gadījumos. Šāda pieeja neattiektos uz situācijām, kad pašvaldības racionālu apsvērumu dēļ izveidotu kopīgas iestādes likumā “Par pašvaldībām” noteiktajā kārtībā.</w:t>
            </w:r>
          </w:p>
        </w:tc>
        <w:tc>
          <w:tcPr>
            <w:tcW w:w="3830" w:type="dxa"/>
            <w:tcBorders>
              <w:top w:val="single" w:sz="4" w:space="0" w:color="auto"/>
              <w:left w:val="single" w:sz="6" w:space="0" w:color="000000"/>
              <w:bottom w:val="single" w:sz="4" w:space="0" w:color="auto"/>
              <w:right w:val="single" w:sz="6" w:space="0" w:color="000000"/>
            </w:tcBorders>
          </w:tcPr>
          <w:p w14:paraId="1E09CCF6"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7908C51E" w14:textId="77777777" w:rsidR="00CD5B0A" w:rsidRPr="00186959" w:rsidRDefault="00CD5B0A" w:rsidP="00CD5B0A">
            <w:pPr>
              <w:spacing w:after="0" w:line="240" w:lineRule="auto"/>
              <w:jc w:val="both"/>
              <w:rPr>
                <w:rFonts w:ascii="Times New Roman" w:hAnsi="Times New Roman" w:cs="Times New Roman"/>
                <w:sz w:val="24"/>
                <w:szCs w:val="24"/>
              </w:rPr>
            </w:pPr>
          </w:p>
          <w:p w14:paraId="6411DEB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1)Papildināt aiz virsraksta:</w:t>
            </w:r>
          </w:p>
          <w:p w14:paraId="1C997C3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Kopš 1998.gada līdz pat 2009.gadam pašvaldību sadarbība tika apkarota, lai veicinātu brīvprātīgu apvienošanos. Tas bija pretrunā ar Latvijas pievienošanos Hartas 10.pantam.</w:t>
            </w:r>
          </w:p>
          <w:p w14:paraId="64BA9B7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2)Svīrot pēdējos divus teikumus.</w:t>
            </w:r>
          </w:p>
          <w:p w14:paraId="607F023D" w14:textId="5C4F58A8"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Sadarbības apkaroš</w:t>
            </w:r>
            <w:r>
              <w:rPr>
                <w:rFonts w:ascii="Times New Roman" w:hAnsi="Times New Roman" w:cs="Times New Roman"/>
                <w:sz w:val="24"/>
                <w:szCs w:val="24"/>
              </w:rPr>
              <w:t>a</w:t>
            </w:r>
            <w:r w:rsidRPr="00186959">
              <w:rPr>
                <w:rFonts w:ascii="Times New Roman" w:hAnsi="Times New Roman" w:cs="Times New Roman"/>
                <w:sz w:val="24"/>
                <w:szCs w:val="24"/>
              </w:rPr>
              <w:t>na ir antikonstitucionāla, tāpēc šādi priekšlikumi jāizslēdz.</w:t>
            </w:r>
          </w:p>
        </w:tc>
        <w:tc>
          <w:tcPr>
            <w:tcW w:w="3360" w:type="dxa"/>
            <w:tcBorders>
              <w:top w:val="single" w:sz="4" w:space="0" w:color="auto"/>
              <w:left w:val="single" w:sz="6" w:space="0" w:color="000000"/>
              <w:bottom w:val="single" w:sz="4" w:space="0" w:color="auto"/>
              <w:right w:val="single" w:sz="6" w:space="0" w:color="000000"/>
            </w:tcBorders>
          </w:tcPr>
          <w:p w14:paraId="1926E98F" w14:textId="77777777" w:rsidR="00CD5B0A" w:rsidRPr="00186959" w:rsidRDefault="00CD5B0A" w:rsidP="00CD5B0A">
            <w:pPr>
              <w:pStyle w:val="naisc"/>
              <w:spacing w:before="0" w:after="0"/>
              <w:ind w:firstLine="21"/>
              <w:jc w:val="both"/>
              <w:rPr>
                <w:b/>
              </w:rPr>
            </w:pPr>
            <w:r w:rsidRPr="00186959">
              <w:rPr>
                <w:b/>
              </w:rPr>
              <w:t>Nav ņemts vērā</w:t>
            </w:r>
          </w:p>
          <w:p w14:paraId="57A1F947" w14:textId="77777777" w:rsidR="00CD5B0A" w:rsidRPr="00186959" w:rsidRDefault="00CD5B0A" w:rsidP="00CD5B0A">
            <w:pPr>
              <w:pStyle w:val="naisc"/>
              <w:spacing w:before="0" w:after="0"/>
              <w:ind w:firstLine="21"/>
              <w:jc w:val="both"/>
              <w:rPr>
                <w:b/>
              </w:rPr>
            </w:pPr>
          </w:p>
          <w:p w14:paraId="7BE4FED8" w14:textId="5BC1F26E" w:rsidR="00CD5B0A" w:rsidRPr="00186959" w:rsidRDefault="00CD5B0A" w:rsidP="00CD5B0A">
            <w:pPr>
              <w:pStyle w:val="naisc"/>
              <w:spacing w:before="0" w:after="0"/>
              <w:ind w:firstLine="21"/>
              <w:jc w:val="both"/>
              <w:rPr>
                <w:b/>
              </w:rPr>
            </w:pPr>
            <w:r w:rsidRPr="00186959">
              <w:t>Valsts pārvaldes iekārtas likums neparedz citai publiskai personai nodot publiskas personas funkcijas, kas ir publiskās personas jēgpilns darbības pamats. Izvērtējams, vai likumā “Par pašvaldībām” noteiktās tiesības - pašvaldībai funkcijas nodot izpildē citai pašvaldībai nerada savstarpējas pretrunas starp minētiem likumiem, ņemot vērā, ka šī norma sākotnēji tika iekļauta likumā “Par pašvaldībām” 1994. gadā, savukārt Valsts pārvaldes iekārtas likums stājās spēkā 2003. gadā. Tas neattiektos uz īpaši likumos atrunātiem gadījumiem par konkrētu funkciju nodošanu vai kopīgu iestāžu izveidošanu vai no autonomām funkcijām izrietošu pārvaldes uzdevumu deleģēšanu, kā jau to nosaka likums “Par pašvaldībām”.</w:t>
            </w:r>
          </w:p>
          <w:p w14:paraId="0385BF32" w14:textId="77777777"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065DBC1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1CC02F1" w14:textId="70772F3D" w:rsidR="00CD5B0A" w:rsidRDefault="00CD5B0A" w:rsidP="00CD5B0A">
            <w:pPr>
              <w:rPr>
                <w:rFonts w:ascii="Times New Roman" w:hAnsi="Times New Roman" w:cs="Times New Roman"/>
                <w:sz w:val="24"/>
                <w:szCs w:val="24"/>
              </w:rPr>
            </w:pPr>
            <w:r>
              <w:rPr>
                <w:rFonts w:ascii="Times New Roman" w:hAnsi="Times New Roman" w:cs="Times New Roman"/>
                <w:sz w:val="24"/>
                <w:szCs w:val="24"/>
              </w:rPr>
              <w:t>Nav pamata slēpt iepriekšējo sadarbības apkarotāju “nopelnus”. Iepriekšējo politiku pēcpārbaude ir būtisks sekmīgas demokrātijas nosacījums.</w:t>
            </w:r>
          </w:p>
          <w:p w14:paraId="3D049D42" w14:textId="0A8DED2C" w:rsidR="00CD5B0A" w:rsidRPr="009F4914" w:rsidRDefault="00CD5B0A" w:rsidP="00CD5B0A">
            <w:pPr>
              <w:rPr>
                <w:rFonts w:ascii="Times New Roman" w:hAnsi="Times New Roman" w:cs="Times New Roman"/>
                <w:sz w:val="24"/>
                <w:szCs w:val="24"/>
              </w:rPr>
            </w:pPr>
            <w:r>
              <w:rPr>
                <w:rFonts w:ascii="Times New Roman" w:hAnsi="Times New Roman" w:cs="Times New Roman"/>
                <w:sz w:val="24"/>
                <w:szCs w:val="24"/>
              </w:rPr>
              <w:t>Sadarbības tiesības ir būtisks pašvaldību brīvības elements (Hartas 10.pants)</w:t>
            </w:r>
          </w:p>
        </w:tc>
        <w:tc>
          <w:tcPr>
            <w:tcW w:w="1606" w:type="dxa"/>
            <w:tcBorders>
              <w:top w:val="single" w:sz="4" w:space="0" w:color="auto"/>
              <w:left w:val="single" w:sz="4" w:space="0" w:color="auto"/>
              <w:bottom w:val="single" w:sz="4" w:space="0" w:color="auto"/>
              <w:right w:val="single" w:sz="4" w:space="0" w:color="auto"/>
            </w:tcBorders>
          </w:tcPr>
          <w:p w14:paraId="7511BA60" w14:textId="77777777" w:rsidR="00CD5B0A" w:rsidRPr="00186959" w:rsidRDefault="00CD5B0A" w:rsidP="00CD5B0A">
            <w:pPr>
              <w:jc w:val="both"/>
              <w:rPr>
                <w:rFonts w:ascii="Times New Roman" w:hAnsi="Times New Roman" w:cs="Times New Roman"/>
                <w:sz w:val="24"/>
                <w:szCs w:val="24"/>
              </w:rPr>
            </w:pPr>
          </w:p>
        </w:tc>
      </w:tr>
      <w:tr w:rsidR="00CD5B0A" w:rsidRPr="00186959" w14:paraId="5028A0C1" w14:textId="77777777" w:rsidTr="0086420D">
        <w:tc>
          <w:tcPr>
            <w:tcW w:w="708" w:type="dxa"/>
            <w:tcBorders>
              <w:top w:val="single" w:sz="4" w:space="0" w:color="auto"/>
              <w:left w:val="single" w:sz="6" w:space="0" w:color="000000"/>
              <w:bottom w:val="single" w:sz="4" w:space="0" w:color="auto"/>
              <w:right w:val="single" w:sz="6" w:space="0" w:color="000000"/>
            </w:tcBorders>
          </w:tcPr>
          <w:p w14:paraId="24246C4F" w14:textId="223C9A14"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23</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45BDE27" w14:textId="77777777" w:rsidR="00CD5B0A" w:rsidRPr="00186959" w:rsidRDefault="00CD5B0A" w:rsidP="00CD5B0A">
            <w:pPr>
              <w:pStyle w:val="naisc"/>
              <w:spacing w:before="0" w:after="0"/>
              <w:jc w:val="left"/>
              <w:rPr>
                <w:b/>
              </w:rPr>
            </w:pPr>
            <w:r w:rsidRPr="00186959">
              <w:rPr>
                <w:b/>
              </w:rPr>
              <w:t>3. Esošās situācijas raksturojums.</w:t>
            </w:r>
          </w:p>
          <w:p w14:paraId="3D113983" w14:textId="77777777" w:rsidR="00CD5B0A" w:rsidRPr="00186959" w:rsidRDefault="00CD5B0A" w:rsidP="00CD5B0A">
            <w:pPr>
              <w:pStyle w:val="naisc"/>
              <w:spacing w:before="0" w:after="0"/>
              <w:jc w:val="both"/>
            </w:pPr>
            <w:r w:rsidRPr="00186959">
              <w:t>VARAM 2018. gadā ir apkopojusi informāciju no pašvaldībām par faktisko situāciju pašvaldību sadarbībā. Ņemot vērā iepriekšminēto, secināms, ka situācija pašvaldību sadarbībā ir šāda:</w:t>
            </w:r>
          </w:p>
          <w:p w14:paraId="328D87DB" w14:textId="77777777" w:rsidR="00CD5B0A" w:rsidRPr="00186959" w:rsidRDefault="00CD5B0A" w:rsidP="00CD5B0A">
            <w:pPr>
              <w:pStyle w:val="naisc"/>
              <w:spacing w:before="0" w:after="0"/>
              <w:jc w:val="both"/>
            </w:pPr>
            <w:r w:rsidRPr="00186959">
              <w:t xml:space="preserve">2) funkcijas deleģēšana citai pašvaldībai – </w:t>
            </w:r>
            <w:r w:rsidRPr="00186959">
              <w:rPr>
                <w:b/>
              </w:rPr>
              <w:t>55</w:t>
            </w:r>
            <w:r w:rsidRPr="00186959">
              <w:t xml:space="preserve"> gadījumi (sk. 4. pielikumu);</w:t>
            </w:r>
          </w:p>
          <w:p w14:paraId="56228379" w14:textId="77777777" w:rsidR="00CD5B0A" w:rsidRPr="00186959" w:rsidRDefault="00CD5B0A" w:rsidP="00CD5B0A">
            <w:pPr>
              <w:pStyle w:val="naisc"/>
              <w:spacing w:before="0" w:after="0"/>
              <w:jc w:val="both"/>
            </w:pPr>
            <w:r w:rsidRPr="00186959">
              <w:t xml:space="preserve">4) kopīgi izveidotas </w:t>
            </w:r>
            <w:r w:rsidRPr="00186959">
              <w:rPr>
                <w:b/>
              </w:rPr>
              <w:t>11</w:t>
            </w:r>
            <w:r w:rsidRPr="00186959">
              <w:t xml:space="preserve"> iestādes (sk. 5. pielikumu);</w:t>
            </w:r>
          </w:p>
          <w:p w14:paraId="736654A2" w14:textId="32F00FE1" w:rsidR="00CD5B0A" w:rsidRPr="00186959" w:rsidRDefault="00CD5B0A" w:rsidP="00CD5B0A">
            <w:pPr>
              <w:pStyle w:val="naisc"/>
              <w:spacing w:before="0" w:after="0"/>
              <w:jc w:val="left"/>
            </w:pPr>
            <w:r w:rsidRPr="00186959">
              <w:t xml:space="preserve">6) kopīgi izveidotas </w:t>
            </w:r>
            <w:r w:rsidRPr="00186959">
              <w:rPr>
                <w:b/>
              </w:rPr>
              <w:t>33</w:t>
            </w:r>
            <w:r w:rsidRPr="00186959">
              <w:t xml:space="preserve"> kapitālsabiedrības (sk. 6.pielikumu).</w:t>
            </w:r>
          </w:p>
        </w:tc>
        <w:tc>
          <w:tcPr>
            <w:tcW w:w="3830" w:type="dxa"/>
            <w:tcBorders>
              <w:top w:val="single" w:sz="4" w:space="0" w:color="auto"/>
              <w:left w:val="single" w:sz="6" w:space="0" w:color="000000"/>
              <w:bottom w:val="single" w:sz="4" w:space="0" w:color="auto"/>
              <w:right w:val="single" w:sz="6" w:space="0" w:color="000000"/>
            </w:tcBorders>
          </w:tcPr>
          <w:p w14:paraId="37C9BC38"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51468370" w14:textId="77777777" w:rsidR="00CD5B0A" w:rsidRPr="00186959" w:rsidRDefault="00CD5B0A" w:rsidP="00CD5B0A">
            <w:pPr>
              <w:spacing w:after="0" w:line="240" w:lineRule="auto"/>
              <w:jc w:val="both"/>
              <w:rPr>
                <w:rFonts w:ascii="Times New Roman" w:hAnsi="Times New Roman" w:cs="Times New Roman"/>
                <w:sz w:val="24"/>
                <w:szCs w:val="24"/>
              </w:rPr>
            </w:pPr>
          </w:p>
          <w:p w14:paraId="173A2D6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3F0C4B9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Pašvaldību sadarbība arī pēc reformas būs viens no produktivitātes un kvalitātes faktoriem.</w:t>
            </w:r>
          </w:p>
          <w:p w14:paraId="192D4A63" w14:textId="0F01044B"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Nepieciešams, lai nebūtu neleģitīma interpretācija.</w:t>
            </w:r>
          </w:p>
        </w:tc>
        <w:tc>
          <w:tcPr>
            <w:tcW w:w="3360" w:type="dxa"/>
            <w:tcBorders>
              <w:top w:val="single" w:sz="4" w:space="0" w:color="auto"/>
              <w:left w:val="single" w:sz="6" w:space="0" w:color="000000"/>
              <w:bottom w:val="single" w:sz="4" w:space="0" w:color="auto"/>
              <w:right w:val="single" w:sz="6" w:space="0" w:color="000000"/>
            </w:tcBorders>
          </w:tcPr>
          <w:p w14:paraId="388B91D7" w14:textId="77777777" w:rsidR="00CD5B0A" w:rsidRPr="00186959" w:rsidRDefault="00CD5B0A" w:rsidP="00CD5B0A">
            <w:pPr>
              <w:pStyle w:val="naisc"/>
              <w:spacing w:before="0" w:after="0"/>
              <w:ind w:firstLine="21"/>
              <w:jc w:val="both"/>
              <w:rPr>
                <w:b/>
              </w:rPr>
            </w:pPr>
            <w:r w:rsidRPr="00186959">
              <w:rPr>
                <w:b/>
              </w:rPr>
              <w:t>Nav ņemts vērā</w:t>
            </w:r>
          </w:p>
          <w:p w14:paraId="5D66BE58" w14:textId="77777777" w:rsidR="00CD5B0A" w:rsidRPr="00186959" w:rsidRDefault="00CD5B0A" w:rsidP="00CD5B0A">
            <w:pPr>
              <w:pStyle w:val="naisc"/>
              <w:spacing w:before="0" w:after="0"/>
              <w:ind w:firstLine="21"/>
              <w:jc w:val="both"/>
              <w:rPr>
                <w:b/>
              </w:rPr>
            </w:pPr>
          </w:p>
          <w:p w14:paraId="798B849D" w14:textId="5710CD5B" w:rsidR="00CD5B0A" w:rsidRPr="00186959" w:rsidRDefault="00CD5B0A" w:rsidP="00CD5B0A">
            <w:pPr>
              <w:pStyle w:val="naisc"/>
              <w:spacing w:before="0" w:after="0"/>
              <w:ind w:firstLine="21"/>
              <w:jc w:val="both"/>
            </w:pPr>
            <w:r w:rsidRPr="00186959">
              <w:t>Vispārējā kartībā var pilnībā piekrist LPS apgalvojumam, taču šajā sadaļā ir ietverts primāri cits konteksts – funkciju nodošana izpildei citām pašvaldībām.</w:t>
            </w:r>
          </w:p>
        </w:tc>
        <w:tc>
          <w:tcPr>
            <w:tcW w:w="2594" w:type="dxa"/>
            <w:tcBorders>
              <w:top w:val="single" w:sz="4" w:space="0" w:color="auto"/>
              <w:left w:val="single" w:sz="4" w:space="0" w:color="auto"/>
              <w:bottom w:val="single" w:sz="4" w:space="0" w:color="auto"/>
              <w:right w:val="single" w:sz="4" w:space="0" w:color="auto"/>
            </w:tcBorders>
          </w:tcPr>
          <w:p w14:paraId="6B091738"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70CE4C6" w14:textId="77777777" w:rsidR="00CD5B0A" w:rsidRPr="00623FD7" w:rsidRDefault="00CD5B0A" w:rsidP="00CD5B0A">
            <w:pPr>
              <w:rPr>
                <w:rFonts w:ascii="Times New Roman" w:hAnsi="Times New Roman" w:cs="Times New Roman"/>
                <w:sz w:val="24"/>
                <w:szCs w:val="24"/>
              </w:rPr>
            </w:pPr>
            <w:r w:rsidRPr="00623FD7">
              <w:rPr>
                <w:rFonts w:ascii="Times New Roman" w:hAnsi="Times New Roman" w:cs="Times New Roman"/>
                <w:sz w:val="24"/>
                <w:szCs w:val="24"/>
              </w:rPr>
              <w:t>Funkcijas izpilde sastāv no politikas, vietējās likumdošanas, administrēšanas, pakalpojuma sniegšanas, resursu apsaimniekošanas, veicināšanas, šo darbību atbalsta aktivitātēm.</w:t>
            </w:r>
          </w:p>
          <w:p w14:paraId="786B7444" w14:textId="449AA499" w:rsidR="00CD5B0A" w:rsidRPr="00623FD7" w:rsidRDefault="00CD5B0A" w:rsidP="00CD5B0A">
            <w:pPr>
              <w:rPr>
                <w:rFonts w:ascii="Times New Roman" w:hAnsi="Times New Roman" w:cs="Times New Roman"/>
                <w:sz w:val="24"/>
                <w:szCs w:val="24"/>
              </w:rPr>
            </w:pPr>
            <w:r w:rsidRPr="00623FD7">
              <w:rPr>
                <w:rFonts w:ascii="Times New Roman" w:hAnsi="Times New Roman" w:cs="Times New Roman"/>
                <w:sz w:val="24"/>
                <w:szCs w:val="24"/>
              </w:rPr>
              <w:t>Atbildību par funkciju nekad nenodod, katrs atsevišķu elementu izpildītājs darbojas atbildīgās pašvaldības vārdā.</w:t>
            </w:r>
          </w:p>
        </w:tc>
        <w:tc>
          <w:tcPr>
            <w:tcW w:w="1606" w:type="dxa"/>
            <w:tcBorders>
              <w:top w:val="single" w:sz="4" w:space="0" w:color="auto"/>
              <w:left w:val="single" w:sz="4" w:space="0" w:color="auto"/>
              <w:bottom w:val="single" w:sz="4" w:space="0" w:color="auto"/>
              <w:right w:val="single" w:sz="4" w:space="0" w:color="auto"/>
            </w:tcBorders>
          </w:tcPr>
          <w:p w14:paraId="4D585102" w14:textId="77777777" w:rsidR="00CD5B0A" w:rsidRPr="00186959" w:rsidRDefault="00CD5B0A" w:rsidP="00CD5B0A">
            <w:pPr>
              <w:jc w:val="both"/>
              <w:rPr>
                <w:rFonts w:ascii="Times New Roman" w:hAnsi="Times New Roman" w:cs="Times New Roman"/>
                <w:sz w:val="24"/>
                <w:szCs w:val="24"/>
              </w:rPr>
            </w:pPr>
          </w:p>
        </w:tc>
      </w:tr>
      <w:tr w:rsidR="00CD5B0A" w:rsidRPr="00186959" w14:paraId="7E266680" w14:textId="77777777" w:rsidTr="0086420D">
        <w:tc>
          <w:tcPr>
            <w:tcW w:w="708" w:type="dxa"/>
            <w:tcBorders>
              <w:top w:val="single" w:sz="4" w:space="0" w:color="auto"/>
              <w:left w:val="single" w:sz="6" w:space="0" w:color="000000"/>
              <w:bottom w:val="single" w:sz="4" w:space="0" w:color="auto"/>
              <w:right w:val="single" w:sz="6" w:space="0" w:color="000000"/>
            </w:tcBorders>
          </w:tcPr>
          <w:p w14:paraId="5363C2B7" w14:textId="09EFC125"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24</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531BB73" w14:textId="77777777" w:rsidR="00CD5B0A" w:rsidRPr="00186959" w:rsidRDefault="00CD5B0A" w:rsidP="00CD5B0A">
            <w:pPr>
              <w:pStyle w:val="naisc"/>
              <w:spacing w:before="0" w:after="0"/>
              <w:jc w:val="left"/>
              <w:rPr>
                <w:b/>
              </w:rPr>
            </w:pPr>
            <w:r w:rsidRPr="00186959">
              <w:rPr>
                <w:b/>
              </w:rPr>
              <w:t>3. Esošās situācijas raksturojums.</w:t>
            </w:r>
          </w:p>
          <w:p w14:paraId="4FF103DE" w14:textId="69C3D83C" w:rsidR="00CD5B0A" w:rsidRPr="00186959" w:rsidRDefault="00CD5B0A" w:rsidP="00CD5B0A">
            <w:pPr>
              <w:pStyle w:val="naisc"/>
              <w:spacing w:before="0" w:after="0"/>
              <w:jc w:val="both"/>
            </w:pPr>
            <w:r w:rsidRPr="00186959">
              <w:rPr>
                <w:b/>
              </w:rPr>
              <w:t>Pašvaldību administratīvie izdevumi.</w:t>
            </w:r>
            <w:r w:rsidRPr="00186959">
              <w:t xml:space="preserve"> </w:t>
            </w:r>
            <w:r w:rsidRPr="00186959">
              <w:rPr>
                <w:rFonts w:eastAsiaTheme="minorEastAsia"/>
                <w:iCs/>
                <w:lang w:bidi="lo-LA"/>
              </w:rPr>
              <w:t>Veicot aprēķinus par pašvaldību administratīvajiem izdevumiem laika periodā no 2014. līdz 2017. gadam (sk. 7. un 8. pielikumu)</w:t>
            </w:r>
            <w:r w:rsidRPr="00186959">
              <w:rPr>
                <w:rStyle w:val="FootnoteReference"/>
                <w:rFonts w:eastAsiaTheme="minorEastAsia"/>
                <w:iCs/>
                <w:lang w:bidi="lo-LA"/>
              </w:rPr>
              <w:footnoteReference w:id="2"/>
            </w:r>
            <w:r w:rsidRPr="00186959">
              <w:rPr>
                <w:rFonts w:eastAsiaTheme="minorEastAsia"/>
                <w:iCs/>
                <w:lang w:bidi="lo-LA"/>
              </w:rPr>
              <w:t xml:space="preserve">, </w:t>
            </w:r>
            <w:r w:rsidRPr="00186959">
              <w:rPr>
                <w:rFonts w:eastAsiaTheme="minorEastAsia"/>
                <w:iCs/>
                <w:lang w:bidi="lo-LA"/>
              </w:rPr>
              <w:lastRenderedPageBreak/>
              <w:t>VARAM ir secinājusi, ka vērojamas ievērojamas atšķirības gan rēķinot uz iedzīvotāju skaitu (9. attēls), gan procentuāli pret budžeta izdevumiem.</w:t>
            </w:r>
          </w:p>
        </w:tc>
        <w:tc>
          <w:tcPr>
            <w:tcW w:w="3830" w:type="dxa"/>
            <w:tcBorders>
              <w:top w:val="single" w:sz="4" w:space="0" w:color="auto"/>
              <w:left w:val="single" w:sz="6" w:space="0" w:color="000000"/>
              <w:bottom w:val="single" w:sz="4" w:space="0" w:color="auto"/>
              <w:right w:val="single" w:sz="6" w:space="0" w:color="000000"/>
            </w:tcBorders>
          </w:tcPr>
          <w:p w14:paraId="6C2E345C"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39BB006" w14:textId="77777777" w:rsidR="00CD5B0A" w:rsidRPr="00186959" w:rsidRDefault="00CD5B0A" w:rsidP="00CD5B0A">
            <w:pPr>
              <w:spacing w:after="0" w:line="240" w:lineRule="auto"/>
              <w:jc w:val="both"/>
              <w:rPr>
                <w:rFonts w:ascii="Times New Roman" w:hAnsi="Times New Roman" w:cs="Times New Roman"/>
                <w:sz w:val="24"/>
                <w:szCs w:val="24"/>
              </w:rPr>
            </w:pPr>
          </w:p>
          <w:p w14:paraId="66E84C9A"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 aiz virsraksta:</w:t>
            </w:r>
          </w:p>
          <w:p w14:paraId="730B1780" w14:textId="7BA94FE1"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Lielāki vai mazāki administratīvie izdevumi raksturo specializācijas pakāpi – cik lielā mērā pašvaaldību funkcijas veic speciālisti (mazi administratīvie izdevumi) vai ģenerālisti (lielāki administratīvie izdevumi). Daudzos gadījumos </w:t>
            </w:r>
            <w:r w:rsidRPr="00186959">
              <w:rPr>
                <w:rFonts w:ascii="Times New Roman" w:hAnsi="Times New Roman" w:cs="Times New Roman"/>
                <w:sz w:val="24"/>
                <w:szCs w:val="24"/>
              </w:rPr>
              <w:lastRenderedPageBreak/>
              <w:t>specializācija veicina kvalitāti, kaut arī palielina kopējās izmaksas.</w:t>
            </w:r>
          </w:p>
          <w:p w14:paraId="46BCA0BC" w14:textId="02674149"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Papildinājums nepieciešams adekvātai tālākā teksta interpretācijai.</w:t>
            </w:r>
          </w:p>
        </w:tc>
        <w:tc>
          <w:tcPr>
            <w:tcW w:w="3360" w:type="dxa"/>
            <w:tcBorders>
              <w:top w:val="single" w:sz="4" w:space="0" w:color="auto"/>
              <w:left w:val="single" w:sz="6" w:space="0" w:color="000000"/>
              <w:bottom w:val="single" w:sz="4" w:space="0" w:color="auto"/>
              <w:right w:val="single" w:sz="6" w:space="0" w:color="000000"/>
            </w:tcBorders>
          </w:tcPr>
          <w:p w14:paraId="35955D2F" w14:textId="75CE1C1C" w:rsidR="00CD5B0A" w:rsidRPr="00186959" w:rsidRDefault="00CD5B0A" w:rsidP="00CD5B0A">
            <w:pPr>
              <w:pStyle w:val="naisc"/>
              <w:spacing w:before="0" w:after="0"/>
              <w:ind w:firstLine="21"/>
              <w:jc w:val="both"/>
              <w:rPr>
                <w:b/>
              </w:rPr>
            </w:pPr>
            <w:r w:rsidRPr="00186959">
              <w:rPr>
                <w:b/>
              </w:rPr>
              <w:lastRenderedPageBreak/>
              <w:t xml:space="preserve">Nav ņemts vērā. </w:t>
            </w:r>
          </w:p>
          <w:p w14:paraId="7F194951" w14:textId="7A7D50B1" w:rsidR="00CD5B0A" w:rsidRPr="00186959" w:rsidRDefault="00CD5B0A" w:rsidP="00CD5B0A">
            <w:pPr>
              <w:pStyle w:val="naisc"/>
              <w:spacing w:before="0" w:after="0"/>
              <w:ind w:firstLine="21"/>
              <w:jc w:val="both"/>
              <w:rPr>
                <w:b/>
              </w:rPr>
            </w:pPr>
          </w:p>
          <w:p w14:paraId="348D7CBB" w14:textId="5388A53F" w:rsidR="00CD5B0A" w:rsidRPr="00186959" w:rsidRDefault="00CD5B0A" w:rsidP="00CD5B0A">
            <w:pPr>
              <w:pStyle w:val="naisc"/>
              <w:spacing w:before="0" w:after="0"/>
              <w:ind w:firstLine="21"/>
              <w:jc w:val="both"/>
            </w:pPr>
            <w:r w:rsidRPr="00186959">
              <w:t>Lielākās pašvaldībās, piemēram, lielajās pilsētās un lielajos novados, kur pašvaldības administrācijā lielākoties ir speciālisti, administratīvo izdevumu īpatsvars budžetā ir salīdzinoši mazāks. ATR mērķis ir uzlabot pakalpojumu kvalitāti, lai tā ir salīdzināma visiem valsts iedzīvotājiem.</w:t>
            </w:r>
          </w:p>
          <w:p w14:paraId="1D37A338" w14:textId="77777777" w:rsidR="00CD5B0A" w:rsidRPr="00186959" w:rsidRDefault="00CD5B0A" w:rsidP="00CD5B0A">
            <w:pPr>
              <w:pStyle w:val="naisc"/>
              <w:spacing w:before="0" w:after="0"/>
              <w:ind w:firstLine="21"/>
              <w:jc w:val="both"/>
              <w:rPr>
                <w:b/>
              </w:rPr>
            </w:pPr>
          </w:p>
          <w:p w14:paraId="4D6F1BDF" w14:textId="11F8D113" w:rsidR="00CD5B0A" w:rsidRPr="00186959" w:rsidRDefault="00CD5B0A" w:rsidP="00CD5B0A">
            <w:pPr>
              <w:pStyle w:val="naisc"/>
              <w:spacing w:before="0" w:after="0"/>
              <w:jc w:val="both"/>
            </w:pPr>
          </w:p>
        </w:tc>
        <w:tc>
          <w:tcPr>
            <w:tcW w:w="2594" w:type="dxa"/>
            <w:tcBorders>
              <w:top w:val="single" w:sz="4" w:space="0" w:color="auto"/>
              <w:left w:val="single" w:sz="4" w:space="0" w:color="auto"/>
              <w:bottom w:val="single" w:sz="4" w:space="0" w:color="auto"/>
              <w:right w:val="single" w:sz="4" w:space="0" w:color="auto"/>
            </w:tcBorders>
          </w:tcPr>
          <w:p w14:paraId="56CCB8A7"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2B4D786F" w14:textId="1A99434F" w:rsidR="00CD5B0A" w:rsidRPr="00411B2C" w:rsidRDefault="00CD5B0A" w:rsidP="00CD5B0A">
            <w:pPr>
              <w:rPr>
                <w:rFonts w:ascii="Times New Roman" w:hAnsi="Times New Roman" w:cs="Times New Roman"/>
                <w:sz w:val="24"/>
                <w:szCs w:val="24"/>
              </w:rPr>
            </w:pPr>
            <w:r w:rsidRPr="00411B2C">
              <w:rPr>
                <w:rFonts w:ascii="Times New Roman" w:hAnsi="Times New Roman" w:cs="Times New Roman"/>
                <w:sz w:val="24"/>
                <w:szCs w:val="24"/>
              </w:rPr>
              <w:t>LPS rīcībā nav neviena fakta par nesalīdzināmu pašvaldību pakalpojumu kvalitāti.</w:t>
            </w:r>
          </w:p>
          <w:p w14:paraId="3A8D101B" w14:textId="0B2A4A01" w:rsidR="00CD5B0A" w:rsidRPr="00186959" w:rsidRDefault="00CD5B0A" w:rsidP="00CD5B0A">
            <w:pPr>
              <w:rPr>
                <w:rFonts w:ascii="Times New Roman" w:hAnsi="Times New Roman" w:cs="Times New Roman"/>
                <w:b/>
                <w:sz w:val="24"/>
                <w:szCs w:val="24"/>
              </w:rPr>
            </w:pPr>
            <w:r w:rsidRPr="00411B2C">
              <w:rPr>
                <w:rFonts w:ascii="Times New Roman" w:hAnsi="Times New Roman" w:cs="Times New Roman"/>
                <w:sz w:val="24"/>
                <w:szCs w:val="24"/>
              </w:rPr>
              <w:t>Speciālistu dominance bija raksturīga 19.gadsimta otrajai pusei un 20.gadsimtam.</w:t>
            </w:r>
            <w:r>
              <w:rPr>
                <w:rFonts w:ascii="Times New Roman" w:hAnsi="Times New Roman" w:cs="Times New Roman"/>
                <w:sz w:val="24"/>
                <w:szCs w:val="24"/>
              </w:rPr>
              <w:t xml:space="preserve"> </w:t>
            </w:r>
            <w:r>
              <w:rPr>
                <w:rFonts w:ascii="Times New Roman" w:hAnsi="Times New Roman" w:cs="Times New Roman"/>
                <w:sz w:val="24"/>
                <w:szCs w:val="24"/>
              </w:rPr>
              <w:lastRenderedPageBreak/>
              <w:t>21. gadsimtā pieaug ģenerālistu loma, līdz ar produktivitātes pieaugumu. Šaura specializācija kļūst par trūkumu.</w:t>
            </w:r>
          </w:p>
        </w:tc>
        <w:tc>
          <w:tcPr>
            <w:tcW w:w="1606" w:type="dxa"/>
            <w:tcBorders>
              <w:top w:val="single" w:sz="4" w:space="0" w:color="auto"/>
              <w:left w:val="single" w:sz="4" w:space="0" w:color="auto"/>
              <w:bottom w:val="single" w:sz="4" w:space="0" w:color="auto"/>
              <w:right w:val="single" w:sz="4" w:space="0" w:color="auto"/>
            </w:tcBorders>
          </w:tcPr>
          <w:p w14:paraId="50AFAA55" w14:textId="77777777" w:rsidR="00CD5B0A" w:rsidRPr="00186959" w:rsidRDefault="00CD5B0A" w:rsidP="00CD5B0A">
            <w:pPr>
              <w:jc w:val="both"/>
              <w:rPr>
                <w:rFonts w:ascii="Times New Roman" w:hAnsi="Times New Roman" w:cs="Times New Roman"/>
                <w:sz w:val="24"/>
                <w:szCs w:val="24"/>
              </w:rPr>
            </w:pPr>
          </w:p>
        </w:tc>
      </w:tr>
      <w:tr w:rsidR="00CD5B0A" w:rsidRPr="00186959" w14:paraId="508106E6" w14:textId="77777777" w:rsidTr="0086420D">
        <w:tc>
          <w:tcPr>
            <w:tcW w:w="708" w:type="dxa"/>
            <w:tcBorders>
              <w:top w:val="single" w:sz="4" w:space="0" w:color="auto"/>
              <w:left w:val="single" w:sz="6" w:space="0" w:color="000000"/>
              <w:bottom w:val="single" w:sz="4" w:space="0" w:color="auto"/>
              <w:right w:val="single" w:sz="6" w:space="0" w:color="000000"/>
            </w:tcBorders>
          </w:tcPr>
          <w:p w14:paraId="0667C18C" w14:textId="4DD14DAE"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25</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578C065" w14:textId="77777777" w:rsidR="00CD5B0A" w:rsidRPr="00186959" w:rsidRDefault="00CD5B0A" w:rsidP="00CD5B0A">
            <w:pPr>
              <w:pStyle w:val="naisc"/>
              <w:spacing w:before="0" w:after="0"/>
              <w:jc w:val="left"/>
              <w:rPr>
                <w:b/>
              </w:rPr>
            </w:pPr>
            <w:r w:rsidRPr="00186959">
              <w:rPr>
                <w:b/>
              </w:rPr>
              <w:t>3. Esošās situācijas raksturojums.</w:t>
            </w:r>
          </w:p>
          <w:p w14:paraId="1479C6CC" w14:textId="6D8F09DB" w:rsidR="00CD5B0A" w:rsidRPr="00186959" w:rsidRDefault="00CD5B0A" w:rsidP="00CD5B0A">
            <w:pPr>
              <w:pStyle w:val="naisc"/>
              <w:spacing w:before="0" w:after="0"/>
              <w:jc w:val="both"/>
            </w:pPr>
            <w:r w:rsidRPr="00186959">
              <w:t xml:space="preserve">Vērtējot pašvaldības pēc administratīvajiem izdevumiem, ir identificējama likumsakarība (sk. 10. attēlu) – pašvaldībās ar augstākiem administratīvajiem izdevumiem ir arī mazākas darba iespējas un daudz lielāks prognozētais iedzīvotāju skaita samazinājums līdz 2030. gadam. Līdz ar to šajās pašvaldībās ir lielāka iespēja, ka administratīvie izdevumi uz vienu iedzīvotāju turpinās pieaugt, un tām ir arī </w:t>
            </w:r>
            <w:r w:rsidRPr="00186959">
              <w:lastRenderedPageBreak/>
              <w:t>daudz mazākas iespējas pašām nopelnīt papildu ieņēmumus.</w:t>
            </w:r>
          </w:p>
        </w:tc>
        <w:tc>
          <w:tcPr>
            <w:tcW w:w="3830" w:type="dxa"/>
            <w:tcBorders>
              <w:top w:val="single" w:sz="4" w:space="0" w:color="auto"/>
              <w:left w:val="single" w:sz="6" w:space="0" w:color="000000"/>
              <w:bottom w:val="single" w:sz="4" w:space="0" w:color="auto"/>
              <w:right w:val="single" w:sz="6" w:space="0" w:color="000000"/>
            </w:tcBorders>
          </w:tcPr>
          <w:p w14:paraId="1ECC4D5D"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1EC0A6AE" w14:textId="77777777" w:rsidR="00CD5B0A" w:rsidRPr="00186959" w:rsidRDefault="00CD5B0A" w:rsidP="00CD5B0A">
            <w:pPr>
              <w:spacing w:after="0" w:line="240" w:lineRule="auto"/>
              <w:jc w:val="both"/>
              <w:rPr>
                <w:rFonts w:ascii="Times New Roman" w:hAnsi="Times New Roman" w:cs="Times New Roman"/>
                <w:sz w:val="24"/>
                <w:szCs w:val="24"/>
              </w:rPr>
            </w:pPr>
          </w:p>
          <w:p w14:paraId="26845FE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 rindkopu un 10.attēlu.</w:t>
            </w:r>
          </w:p>
          <w:p w14:paraId="5FC71609" w14:textId="44587A00"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Šai rindkopai nav pamatojuma, jo cēloņsakarību neraksturo aritmētiskais vidējais.</w:t>
            </w:r>
          </w:p>
        </w:tc>
        <w:tc>
          <w:tcPr>
            <w:tcW w:w="3360" w:type="dxa"/>
            <w:tcBorders>
              <w:top w:val="single" w:sz="4" w:space="0" w:color="auto"/>
              <w:left w:val="single" w:sz="6" w:space="0" w:color="000000"/>
              <w:bottom w:val="single" w:sz="4" w:space="0" w:color="auto"/>
              <w:right w:val="single" w:sz="6" w:space="0" w:color="000000"/>
            </w:tcBorders>
          </w:tcPr>
          <w:p w14:paraId="262E7993" w14:textId="6B60AE54" w:rsidR="00CD5B0A" w:rsidRPr="00186959" w:rsidRDefault="00CD5B0A" w:rsidP="00CD5B0A">
            <w:pPr>
              <w:pStyle w:val="naisc"/>
              <w:spacing w:before="0" w:after="0"/>
              <w:ind w:firstLine="21"/>
              <w:jc w:val="both"/>
              <w:rPr>
                <w:b/>
              </w:rPr>
            </w:pPr>
            <w:r w:rsidRPr="00186959">
              <w:rPr>
                <w:b/>
              </w:rPr>
              <w:t>Nav ņemts vērā</w:t>
            </w:r>
          </w:p>
          <w:p w14:paraId="770CCFF0" w14:textId="77777777" w:rsidR="00CD5B0A" w:rsidRPr="00186959" w:rsidRDefault="00CD5B0A" w:rsidP="00CD5B0A">
            <w:pPr>
              <w:pStyle w:val="naisc"/>
              <w:spacing w:before="0" w:after="0"/>
              <w:ind w:firstLine="21"/>
              <w:jc w:val="both"/>
            </w:pPr>
          </w:p>
          <w:p w14:paraId="70FABD2D" w14:textId="6EE91FCA" w:rsidR="00CD5B0A" w:rsidRPr="00186959" w:rsidRDefault="00CD5B0A" w:rsidP="00CD5B0A">
            <w:pPr>
              <w:pStyle w:val="naisc"/>
              <w:spacing w:before="0" w:after="0"/>
              <w:ind w:firstLine="21"/>
              <w:jc w:val="both"/>
            </w:pPr>
            <w:r w:rsidRPr="00186959">
              <w:t>Lai arī vienmēr ir izņēmumi, lielākajā daļā pašvaldību likumsakarība veidojas – pašvaldībās, kur ir mazāka ekonomiskā aktivitāte un paredzams lielākais iedzīvotāju skaita sarukums, administratīvie izdevumi uz vienu iedzīvotāju ir lielāki.</w:t>
            </w:r>
          </w:p>
          <w:p w14:paraId="73A53347" w14:textId="39E5C7BB"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7065AC9F"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23AD2D18" w14:textId="0BE6C81A" w:rsidR="00CD5B0A" w:rsidRPr="00411B2C" w:rsidRDefault="00CD5B0A" w:rsidP="00CD5B0A">
            <w:pPr>
              <w:rPr>
                <w:rFonts w:ascii="Times New Roman" w:hAnsi="Times New Roman" w:cs="Times New Roman"/>
                <w:sz w:val="24"/>
                <w:szCs w:val="24"/>
              </w:rPr>
            </w:pPr>
            <w:r w:rsidRPr="00411B2C">
              <w:rPr>
                <w:rFonts w:ascii="Times New Roman" w:hAnsi="Times New Roman" w:cs="Times New Roman"/>
                <w:sz w:val="24"/>
                <w:szCs w:val="24"/>
              </w:rPr>
              <w:t>CSP dati to ministrijas pieņēmumu neapstiprina</w:t>
            </w:r>
          </w:p>
        </w:tc>
        <w:tc>
          <w:tcPr>
            <w:tcW w:w="1606" w:type="dxa"/>
            <w:tcBorders>
              <w:top w:val="single" w:sz="4" w:space="0" w:color="auto"/>
              <w:left w:val="single" w:sz="4" w:space="0" w:color="auto"/>
              <w:bottom w:val="single" w:sz="4" w:space="0" w:color="auto"/>
              <w:right w:val="single" w:sz="4" w:space="0" w:color="auto"/>
            </w:tcBorders>
          </w:tcPr>
          <w:p w14:paraId="45A7C6C3" w14:textId="77777777" w:rsidR="00CD5B0A" w:rsidRPr="00186959" w:rsidRDefault="00CD5B0A" w:rsidP="00CD5B0A">
            <w:pPr>
              <w:jc w:val="both"/>
              <w:rPr>
                <w:rFonts w:ascii="Times New Roman" w:hAnsi="Times New Roman" w:cs="Times New Roman"/>
                <w:sz w:val="24"/>
                <w:szCs w:val="24"/>
              </w:rPr>
            </w:pPr>
          </w:p>
        </w:tc>
      </w:tr>
      <w:tr w:rsidR="00CD5B0A" w:rsidRPr="00186959" w14:paraId="57562A0B" w14:textId="77777777" w:rsidTr="0086420D">
        <w:tc>
          <w:tcPr>
            <w:tcW w:w="708" w:type="dxa"/>
            <w:tcBorders>
              <w:top w:val="single" w:sz="4" w:space="0" w:color="auto"/>
              <w:left w:val="single" w:sz="6" w:space="0" w:color="000000"/>
              <w:bottom w:val="single" w:sz="4" w:space="0" w:color="auto"/>
              <w:right w:val="single" w:sz="6" w:space="0" w:color="000000"/>
            </w:tcBorders>
          </w:tcPr>
          <w:p w14:paraId="40CC5B02" w14:textId="719DF09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26</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7ACC34F7" w14:textId="77777777" w:rsidR="00CD5B0A" w:rsidRPr="00186959" w:rsidRDefault="00CD5B0A" w:rsidP="00CD5B0A">
            <w:pPr>
              <w:pStyle w:val="naisc"/>
              <w:spacing w:before="0" w:after="0"/>
              <w:jc w:val="left"/>
              <w:rPr>
                <w:b/>
              </w:rPr>
            </w:pPr>
            <w:r w:rsidRPr="00186959">
              <w:rPr>
                <w:b/>
              </w:rPr>
              <w:t>3. Esošās situācijas raksturojums.</w:t>
            </w:r>
          </w:p>
          <w:p w14:paraId="0718CE63" w14:textId="398C5C01" w:rsidR="00CD5B0A" w:rsidRPr="00186959" w:rsidRDefault="00CD5B0A" w:rsidP="00CD5B0A">
            <w:pPr>
              <w:pStyle w:val="naisc"/>
              <w:spacing w:before="0" w:after="0"/>
              <w:jc w:val="both"/>
            </w:pPr>
            <w:r w:rsidRPr="00186959">
              <w:rPr>
                <w:b/>
              </w:rPr>
              <w:t>Pašvaldību finanšu izlīdzināšana.</w:t>
            </w:r>
            <w:r w:rsidRPr="00186959">
              <w:t xml:space="preserve"> Ņemot vērā pašvaldību terit oriju lielās sociālekonomiskās atšķirības, kas veidojušās reģionālo ekonomisko atšķirību dēļ, pašvaldību finanšu izlīdzināšanas sistēma ir nepieciešama. 2018. gadā 45 pašvaldībām dotācija no pašvaldību izlīdzināšanas fonda bija vairāk nekā 15% no to kopbudžeta (lielākais īpatsvars bija 31%). Kopš jaunā Pašvaldību finanšu izlīdzināšanas likuma pieņemšanas laika periodā no 2016. līdz 2018. gadam iemaksas pašvaldību finanšu izlīdzināšanas fondā ir veikušas vairākas Pierīgas novadu pašvaldības, kā arī Rīgas, Ventspils un Jūrmalas pilsētas pašvaldības (sk. 2. tabulu).</w:t>
            </w:r>
          </w:p>
        </w:tc>
        <w:tc>
          <w:tcPr>
            <w:tcW w:w="3830" w:type="dxa"/>
            <w:tcBorders>
              <w:top w:val="single" w:sz="4" w:space="0" w:color="auto"/>
              <w:left w:val="single" w:sz="6" w:space="0" w:color="000000"/>
              <w:bottom w:val="single" w:sz="4" w:space="0" w:color="auto"/>
              <w:right w:val="single" w:sz="6" w:space="0" w:color="000000"/>
            </w:tcBorders>
          </w:tcPr>
          <w:p w14:paraId="5DB259BF"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E29CD8E" w14:textId="77777777" w:rsidR="00CD5B0A" w:rsidRPr="00186959" w:rsidRDefault="00CD5B0A" w:rsidP="00CD5B0A">
            <w:pPr>
              <w:spacing w:after="0" w:line="240" w:lineRule="auto"/>
              <w:jc w:val="both"/>
              <w:rPr>
                <w:rFonts w:ascii="Times New Roman" w:hAnsi="Times New Roman" w:cs="Times New Roman"/>
                <w:sz w:val="24"/>
                <w:szCs w:val="24"/>
              </w:rPr>
            </w:pPr>
          </w:p>
          <w:p w14:paraId="65CF9BFF"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68A07D85" w14:textId="2059E584"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Pašvaldību ienākumu nevienlīdzību īpaši sekmēja nodok</w:t>
            </w:r>
            <w:r>
              <w:rPr>
                <w:rFonts w:ascii="Times New Roman" w:hAnsi="Times New Roman" w:cs="Times New Roman"/>
                <w:sz w:val="24"/>
                <w:szCs w:val="24"/>
              </w:rPr>
              <w:t>ļu reforma, tai skaitā progresi</w:t>
            </w:r>
            <w:r w:rsidRPr="00186959">
              <w:rPr>
                <w:rFonts w:ascii="Times New Roman" w:hAnsi="Times New Roman" w:cs="Times New Roman"/>
                <w:sz w:val="24"/>
                <w:szCs w:val="24"/>
              </w:rPr>
              <w:t>vitātes palielināšana  IIN. Progresivitāte kalpo valsts funkcijas veikšanai – samazināt ieņēmumu nevienlīdzību ar visā valstī vienādu līdzekli, tāpēc būtu attiecināma uz darbaspēka nodokļa valsts daļu. Speciālajai dotācijai nākamajos gados krasi jāpieaug, taču šis pieaugums neraksturo pašvaldību vājumu bet valsts politikas nepilnību.</w:t>
            </w:r>
          </w:p>
          <w:p w14:paraId="52AED3A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 2 tabulas datus ar iemaksām uz vienu iedzīvotāju.</w:t>
            </w:r>
          </w:p>
          <w:p w14:paraId="798B8EC4" w14:textId="5536321F" w:rsidR="00CD5B0A" w:rsidRPr="00186959" w:rsidRDefault="00CD5B0A" w:rsidP="00CD5B0A">
            <w:pPr>
              <w:spacing w:after="0" w:line="240" w:lineRule="auto"/>
              <w:ind w:firstLine="462"/>
              <w:jc w:val="both"/>
              <w:rPr>
                <w:rFonts w:ascii="Times New Roman" w:hAnsi="Times New Roman" w:cs="Times New Roman"/>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Jāparāda patieso iemeslu finanšu izlīdzināšanas problēmai.</w:t>
            </w:r>
          </w:p>
          <w:p w14:paraId="44BF79E8" w14:textId="79F0EEEC"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Jānovērš nepareizs priekšstats, ka lielākās pašvaldības iegulda vairāk. Otrā un trešā lielākās pašvaldības ir starp lielākajiem saņēmējiem.</w:t>
            </w:r>
          </w:p>
        </w:tc>
        <w:tc>
          <w:tcPr>
            <w:tcW w:w="3360" w:type="dxa"/>
            <w:tcBorders>
              <w:top w:val="single" w:sz="4" w:space="0" w:color="auto"/>
              <w:left w:val="single" w:sz="6" w:space="0" w:color="000000"/>
              <w:bottom w:val="single" w:sz="4" w:space="0" w:color="auto"/>
              <w:right w:val="single" w:sz="6" w:space="0" w:color="000000"/>
            </w:tcBorders>
          </w:tcPr>
          <w:p w14:paraId="3D598075" w14:textId="77777777" w:rsidR="00CD5B0A" w:rsidRPr="00186959" w:rsidRDefault="00CD5B0A" w:rsidP="00CD5B0A">
            <w:pPr>
              <w:pStyle w:val="naisc"/>
              <w:spacing w:before="0" w:after="0"/>
              <w:ind w:firstLine="21"/>
              <w:jc w:val="both"/>
              <w:rPr>
                <w:b/>
              </w:rPr>
            </w:pPr>
            <w:r w:rsidRPr="00186959">
              <w:rPr>
                <w:b/>
              </w:rPr>
              <w:t>Nav ņemts vērā</w:t>
            </w:r>
          </w:p>
          <w:p w14:paraId="2DA1E172" w14:textId="77777777" w:rsidR="00CD5B0A" w:rsidRPr="00186959" w:rsidRDefault="00CD5B0A" w:rsidP="00CD5B0A">
            <w:pPr>
              <w:pStyle w:val="naisc"/>
              <w:spacing w:before="0" w:after="0"/>
              <w:ind w:firstLine="21"/>
              <w:jc w:val="both"/>
              <w:rPr>
                <w:b/>
              </w:rPr>
            </w:pPr>
          </w:p>
          <w:p w14:paraId="00B49167" w14:textId="18CDF485" w:rsidR="00CD5B0A" w:rsidRPr="00186959" w:rsidRDefault="00CD5B0A" w:rsidP="00CD5B0A">
            <w:pPr>
              <w:pStyle w:val="naisc"/>
              <w:spacing w:before="0" w:after="0"/>
              <w:ind w:firstLine="21"/>
              <w:jc w:val="both"/>
            </w:pPr>
            <w:r w:rsidRPr="00186959">
              <w:t>Ziņojuma būtība ir sabiedriskai apspriešanai izvirzāmais administratīvi teritoriālā iedalījuma modelis, pārējā informācija ir pakārtota un dot tikai ievirzi par pašvaldību darbību. Līdz ar to augsta detalizācijas pakāpe un izvērtējums nav šī ziņojuma mērķis.</w:t>
            </w:r>
          </w:p>
        </w:tc>
        <w:tc>
          <w:tcPr>
            <w:tcW w:w="2594" w:type="dxa"/>
            <w:tcBorders>
              <w:top w:val="single" w:sz="4" w:space="0" w:color="auto"/>
              <w:left w:val="single" w:sz="4" w:space="0" w:color="auto"/>
              <w:bottom w:val="single" w:sz="4" w:space="0" w:color="auto"/>
              <w:right w:val="single" w:sz="4" w:space="0" w:color="auto"/>
            </w:tcBorders>
          </w:tcPr>
          <w:p w14:paraId="079C3C6C"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2A3AC0E9" w14:textId="16C3F35F" w:rsidR="00CD5B0A" w:rsidRPr="00D91E3E" w:rsidRDefault="00CD5B0A" w:rsidP="00CD5B0A">
            <w:pPr>
              <w:rPr>
                <w:rFonts w:ascii="Times New Roman" w:hAnsi="Times New Roman" w:cs="Times New Roman"/>
                <w:sz w:val="24"/>
                <w:szCs w:val="24"/>
              </w:rPr>
            </w:pPr>
            <w:r w:rsidRPr="00D91E3E">
              <w:rPr>
                <w:rFonts w:ascii="Times New Roman" w:hAnsi="Times New Roman" w:cs="Times New Roman"/>
                <w:sz w:val="24"/>
                <w:szCs w:val="24"/>
              </w:rPr>
              <w:t>Tas nav iemesls lasītāju m</w:t>
            </w:r>
            <w:r>
              <w:rPr>
                <w:rFonts w:ascii="Times New Roman" w:hAnsi="Times New Roman" w:cs="Times New Roman"/>
                <w:sz w:val="24"/>
                <w:szCs w:val="24"/>
              </w:rPr>
              <w:t>a</w:t>
            </w:r>
            <w:r w:rsidRPr="00D91E3E">
              <w:rPr>
                <w:rFonts w:ascii="Times New Roman" w:hAnsi="Times New Roman" w:cs="Times New Roman"/>
                <w:sz w:val="24"/>
                <w:szCs w:val="24"/>
              </w:rPr>
              <w:t>ldināšanai, ka lielākas pašvaldības ir finansiāli veiksmīgākas. Iedzīvotāju skaits nepieder pie nozīmīgākajiem f</w:t>
            </w:r>
            <w:r>
              <w:rPr>
                <w:rFonts w:ascii="Times New Roman" w:hAnsi="Times New Roman" w:cs="Times New Roman"/>
                <w:sz w:val="24"/>
                <w:szCs w:val="24"/>
              </w:rPr>
              <w:t>a</w:t>
            </w:r>
            <w:r w:rsidRPr="00D91E3E">
              <w:rPr>
                <w:rFonts w:ascii="Times New Roman" w:hAnsi="Times New Roman" w:cs="Times New Roman"/>
                <w:sz w:val="24"/>
                <w:szCs w:val="24"/>
              </w:rPr>
              <w:t xml:space="preserve">ktoriem, kas raksturo </w:t>
            </w:r>
            <w:r>
              <w:rPr>
                <w:rFonts w:ascii="Times New Roman" w:hAnsi="Times New Roman" w:cs="Times New Roman"/>
                <w:sz w:val="24"/>
                <w:szCs w:val="24"/>
              </w:rPr>
              <w:t xml:space="preserve">pašvaldības </w:t>
            </w:r>
            <w:r w:rsidRPr="00D91E3E">
              <w:rPr>
                <w:rFonts w:ascii="Times New Roman" w:hAnsi="Times New Roman" w:cs="Times New Roman"/>
                <w:sz w:val="24"/>
                <w:szCs w:val="24"/>
              </w:rPr>
              <w:t>finansiālo pašpietiekamību.</w:t>
            </w:r>
          </w:p>
        </w:tc>
        <w:tc>
          <w:tcPr>
            <w:tcW w:w="1606" w:type="dxa"/>
            <w:tcBorders>
              <w:top w:val="single" w:sz="4" w:space="0" w:color="auto"/>
              <w:left w:val="single" w:sz="4" w:space="0" w:color="auto"/>
              <w:bottom w:val="single" w:sz="4" w:space="0" w:color="auto"/>
              <w:right w:val="single" w:sz="4" w:space="0" w:color="auto"/>
            </w:tcBorders>
          </w:tcPr>
          <w:p w14:paraId="2B076FBB" w14:textId="77777777" w:rsidR="00CD5B0A" w:rsidRPr="00186959" w:rsidRDefault="00CD5B0A" w:rsidP="00CD5B0A">
            <w:pPr>
              <w:jc w:val="both"/>
              <w:rPr>
                <w:rFonts w:ascii="Times New Roman" w:hAnsi="Times New Roman" w:cs="Times New Roman"/>
                <w:sz w:val="24"/>
                <w:szCs w:val="24"/>
              </w:rPr>
            </w:pPr>
          </w:p>
        </w:tc>
      </w:tr>
      <w:tr w:rsidR="00CD5B0A" w:rsidRPr="00186959" w14:paraId="097AF9EF" w14:textId="77777777" w:rsidTr="0086420D">
        <w:tc>
          <w:tcPr>
            <w:tcW w:w="708" w:type="dxa"/>
            <w:tcBorders>
              <w:top w:val="single" w:sz="4" w:space="0" w:color="auto"/>
              <w:left w:val="single" w:sz="6" w:space="0" w:color="000000"/>
              <w:bottom w:val="single" w:sz="4" w:space="0" w:color="auto"/>
              <w:right w:val="single" w:sz="6" w:space="0" w:color="000000"/>
            </w:tcBorders>
          </w:tcPr>
          <w:p w14:paraId="7A48495F" w14:textId="5324A029"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27</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FFA2AC5" w14:textId="77777777" w:rsidR="00CD5B0A" w:rsidRPr="00186959" w:rsidRDefault="00CD5B0A" w:rsidP="00CD5B0A">
            <w:pPr>
              <w:pStyle w:val="naisc"/>
              <w:spacing w:before="0" w:after="0"/>
              <w:jc w:val="both"/>
              <w:rPr>
                <w:b/>
              </w:rPr>
            </w:pPr>
            <w:r w:rsidRPr="00186959">
              <w:rPr>
                <w:b/>
              </w:rPr>
              <w:t>4. Kā teritoriālā reforma varētu nākotnē ietekmēt pašvaldību darbību?</w:t>
            </w:r>
          </w:p>
          <w:p w14:paraId="5622A0A8" w14:textId="68BC2A29" w:rsidR="00CD5B0A" w:rsidRPr="00186959" w:rsidRDefault="00CD5B0A" w:rsidP="00CD5B0A">
            <w:pPr>
              <w:pStyle w:val="naisc"/>
              <w:spacing w:before="0" w:after="0"/>
              <w:jc w:val="both"/>
            </w:pPr>
            <w:r w:rsidRPr="00186959">
              <w:t xml:space="preserve">Attīstības centrs, ar ko Pierīgas pašvaldībām ir ciešākās ekonomiskās un funkcionālās saiknes, ir Rīgas pilsēta. Rīgā un tai pieguļošajās teritorijās koncentrējas vairāk nekā 40% Latvijas iedzīvotāju, līdz ar to Rīgā un Pierīgā administratīvo teritoriju veidošanā būtu jāizmanto cita </w:t>
            </w:r>
            <w:r w:rsidRPr="00186959">
              <w:lastRenderedPageBreak/>
              <w:t>pieeja. Šī būtu atkāpe, kas teritoriālās reformas kontekstā iecerēta Pierīgai – proti, tās ietvarā pašvaldības veidojamas, neiekļaujot tajās reģionālās vai nacionālās nozīmes attīstības centru.</w:t>
            </w:r>
          </w:p>
        </w:tc>
        <w:tc>
          <w:tcPr>
            <w:tcW w:w="3830" w:type="dxa"/>
            <w:tcBorders>
              <w:top w:val="single" w:sz="4" w:space="0" w:color="auto"/>
              <w:left w:val="single" w:sz="6" w:space="0" w:color="000000"/>
              <w:bottom w:val="single" w:sz="4" w:space="0" w:color="auto"/>
              <w:right w:val="single" w:sz="6" w:space="0" w:color="000000"/>
            </w:tcBorders>
          </w:tcPr>
          <w:p w14:paraId="097A4106"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321D3D8D" w14:textId="77777777" w:rsidR="00CD5B0A" w:rsidRPr="00186959" w:rsidRDefault="00CD5B0A" w:rsidP="00CD5B0A">
            <w:pPr>
              <w:spacing w:after="0" w:line="240" w:lineRule="auto"/>
              <w:jc w:val="both"/>
              <w:rPr>
                <w:rFonts w:ascii="Times New Roman" w:hAnsi="Times New Roman" w:cs="Times New Roman"/>
                <w:sz w:val="24"/>
                <w:szCs w:val="24"/>
              </w:rPr>
            </w:pPr>
          </w:p>
          <w:p w14:paraId="18EFA4E0"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 pēdējo teikumu (ja tiks izslēgts kritērijs par attīstības centru novadā).</w:t>
            </w:r>
          </w:p>
          <w:p w14:paraId="26CF10CF" w14:textId="6B902E5F"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Teritorijas bez attīstības centriem (policentrisms monocentrisma vietā) ir lietderīgas arī citur Latvijā.</w:t>
            </w:r>
          </w:p>
        </w:tc>
        <w:tc>
          <w:tcPr>
            <w:tcW w:w="3360" w:type="dxa"/>
            <w:tcBorders>
              <w:top w:val="single" w:sz="4" w:space="0" w:color="auto"/>
              <w:left w:val="single" w:sz="6" w:space="0" w:color="000000"/>
              <w:bottom w:val="single" w:sz="4" w:space="0" w:color="auto"/>
              <w:right w:val="single" w:sz="6" w:space="0" w:color="000000"/>
            </w:tcBorders>
          </w:tcPr>
          <w:p w14:paraId="63455194" w14:textId="77777777" w:rsidR="00CD5B0A" w:rsidRPr="00186959" w:rsidRDefault="00CD5B0A" w:rsidP="00CD5B0A">
            <w:pPr>
              <w:pStyle w:val="naisc"/>
              <w:spacing w:before="0" w:after="0"/>
              <w:ind w:firstLine="21"/>
              <w:jc w:val="both"/>
              <w:rPr>
                <w:b/>
              </w:rPr>
            </w:pPr>
            <w:r w:rsidRPr="00186959">
              <w:rPr>
                <w:b/>
              </w:rPr>
              <w:t>Nav ņemts vērā</w:t>
            </w:r>
          </w:p>
          <w:p w14:paraId="755775E0" w14:textId="77777777" w:rsidR="00CD5B0A" w:rsidRPr="00186959" w:rsidRDefault="00CD5B0A" w:rsidP="00CD5B0A">
            <w:pPr>
              <w:pStyle w:val="naisc"/>
              <w:spacing w:before="0" w:after="0"/>
              <w:ind w:firstLine="21"/>
              <w:jc w:val="both"/>
              <w:rPr>
                <w:b/>
              </w:rPr>
            </w:pPr>
          </w:p>
          <w:p w14:paraId="70C48CB8" w14:textId="6AD9CE77" w:rsidR="00CD5B0A" w:rsidRPr="00186959" w:rsidRDefault="00CD5B0A" w:rsidP="00CD5B0A">
            <w:pPr>
              <w:pStyle w:val="naisc"/>
              <w:spacing w:before="0" w:after="0"/>
              <w:ind w:firstLine="21"/>
              <w:jc w:val="both"/>
            </w:pPr>
            <w:r w:rsidRPr="00186959">
              <w:t>Rīgas – Pierīgas jautājums ir ietverams detalizētāki sagatavojot konceptuālo ziņojumu par administratīvi teritoriālo iedalījumu.</w:t>
            </w:r>
          </w:p>
        </w:tc>
        <w:tc>
          <w:tcPr>
            <w:tcW w:w="2594" w:type="dxa"/>
            <w:tcBorders>
              <w:top w:val="single" w:sz="4" w:space="0" w:color="auto"/>
              <w:left w:val="single" w:sz="4" w:space="0" w:color="auto"/>
              <w:bottom w:val="single" w:sz="4" w:space="0" w:color="auto"/>
              <w:right w:val="single" w:sz="4" w:space="0" w:color="auto"/>
            </w:tcBorders>
          </w:tcPr>
          <w:p w14:paraId="765C408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F575F89" w14:textId="7DC00D9E" w:rsidR="00CD5B0A" w:rsidRPr="00A83B54" w:rsidRDefault="00CD5B0A" w:rsidP="00CD5B0A">
            <w:pPr>
              <w:rPr>
                <w:rFonts w:ascii="Times New Roman" w:hAnsi="Times New Roman" w:cs="Times New Roman"/>
                <w:sz w:val="24"/>
                <w:szCs w:val="24"/>
              </w:rPr>
            </w:pPr>
            <w:r w:rsidRPr="00A83B54">
              <w:rPr>
                <w:rFonts w:ascii="Times New Roman" w:hAnsi="Times New Roman" w:cs="Times New Roman"/>
                <w:sz w:val="24"/>
                <w:szCs w:val="24"/>
              </w:rPr>
              <w:t>Rīgas – Pierīgas jautājums nav skatāms ārpus pārējās pašvaldību sistēmas</w:t>
            </w:r>
          </w:p>
        </w:tc>
        <w:tc>
          <w:tcPr>
            <w:tcW w:w="1606" w:type="dxa"/>
            <w:tcBorders>
              <w:top w:val="single" w:sz="4" w:space="0" w:color="auto"/>
              <w:left w:val="single" w:sz="4" w:space="0" w:color="auto"/>
              <w:bottom w:val="single" w:sz="4" w:space="0" w:color="auto"/>
              <w:right w:val="single" w:sz="4" w:space="0" w:color="auto"/>
            </w:tcBorders>
          </w:tcPr>
          <w:p w14:paraId="15F8EBCE" w14:textId="77777777" w:rsidR="00CD5B0A" w:rsidRPr="00186959" w:rsidRDefault="00CD5B0A" w:rsidP="00CD5B0A">
            <w:pPr>
              <w:jc w:val="both"/>
              <w:rPr>
                <w:rFonts w:ascii="Times New Roman" w:hAnsi="Times New Roman" w:cs="Times New Roman"/>
                <w:sz w:val="24"/>
                <w:szCs w:val="24"/>
              </w:rPr>
            </w:pPr>
          </w:p>
        </w:tc>
      </w:tr>
      <w:tr w:rsidR="00CD5B0A" w:rsidRPr="00186959" w14:paraId="696F9B96" w14:textId="77777777" w:rsidTr="0086420D">
        <w:tc>
          <w:tcPr>
            <w:tcW w:w="708" w:type="dxa"/>
            <w:tcBorders>
              <w:top w:val="single" w:sz="4" w:space="0" w:color="auto"/>
              <w:left w:val="single" w:sz="6" w:space="0" w:color="000000"/>
              <w:bottom w:val="single" w:sz="4" w:space="0" w:color="auto"/>
              <w:right w:val="single" w:sz="6" w:space="0" w:color="000000"/>
            </w:tcBorders>
          </w:tcPr>
          <w:p w14:paraId="33B3F8E3" w14:textId="3F2118B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28</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A5FDF87"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6B0F0752" w14:textId="62D33505" w:rsidR="00CD5B0A" w:rsidRPr="00186959" w:rsidRDefault="00CD5B0A" w:rsidP="00CD5B0A">
            <w:pPr>
              <w:pStyle w:val="naisc"/>
              <w:spacing w:before="0" w:after="0"/>
              <w:jc w:val="both"/>
            </w:pPr>
            <w:r w:rsidRPr="00186959">
              <w:t xml:space="preserve">Lai racionālāk izmantotu finanšu līdzekļus un piedāvātu daudzveidīgāku pakalpojuma klāstu iedzīvotājiem, pašreizējās teritoriālās reformas kontekstā Pierīgā vairāki novadi būtu apvienojami. OECD 2014. gada darba dokumentā “Metropoļu pārvaldības apsekojums” ir secināts, ka trīs būtiskākās jomas, kurās pārvaldība tiek organizēta metropoles areāla vai pilsētreģiona līmenī, ir </w:t>
            </w:r>
            <w:r w:rsidRPr="00186959">
              <w:rPr>
                <w:b/>
              </w:rPr>
              <w:t>reģionālā attīstība, satiksme un telpiskā plānošana.</w:t>
            </w:r>
          </w:p>
        </w:tc>
        <w:tc>
          <w:tcPr>
            <w:tcW w:w="3830" w:type="dxa"/>
            <w:tcBorders>
              <w:top w:val="single" w:sz="4" w:space="0" w:color="auto"/>
              <w:left w:val="single" w:sz="6" w:space="0" w:color="000000"/>
              <w:bottom w:val="single" w:sz="4" w:space="0" w:color="auto"/>
              <w:right w:val="single" w:sz="6" w:space="0" w:color="000000"/>
            </w:tcBorders>
          </w:tcPr>
          <w:p w14:paraId="3A98C75B"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224BD90" w14:textId="77777777" w:rsidR="00CD5B0A" w:rsidRPr="00186959" w:rsidRDefault="00CD5B0A" w:rsidP="00CD5B0A">
            <w:pPr>
              <w:spacing w:after="0" w:line="240" w:lineRule="auto"/>
              <w:jc w:val="both"/>
              <w:rPr>
                <w:rFonts w:ascii="Times New Roman" w:hAnsi="Times New Roman" w:cs="Times New Roman"/>
                <w:sz w:val="24"/>
                <w:szCs w:val="24"/>
              </w:rPr>
            </w:pPr>
          </w:p>
          <w:p w14:paraId="45A28C67"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 pirmo teikumu.</w:t>
            </w:r>
          </w:p>
          <w:p w14:paraId="2688E613" w14:textId="1ECB0A55"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Apvienošana apvienošanas pēc nav atbalstāma.</w:t>
            </w:r>
          </w:p>
        </w:tc>
        <w:tc>
          <w:tcPr>
            <w:tcW w:w="3360" w:type="dxa"/>
            <w:tcBorders>
              <w:top w:val="single" w:sz="4" w:space="0" w:color="auto"/>
              <w:left w:val="single" w:sz="6" w:space="0" w:color="000000"/>
              <w:bottom w:val="single" w:sz="4" w:space="0" w:color="auto"/>
              <w:right w:val="single" w:sz="6" w:space="0" w:color="000000"/>
            </w:tcBorders>
          </w:tcPr>
          <w:p w14:paraId="74F6C5A7" w14:textId="77777777" w:rsidR="00CD5B0A" w:rsidRPr="00186959" w:rsidRDefault="00CD5B0A" w:rsidP="00CD5B0A">
            <w:pPr>
              <w:pStyle w:val="naisc"/>
              <w:spacing w:before="0" w:after="0"/>
              <w:ind w:firstLine="21"/>
              <w:jc w:val="both"/>
              <w:rPr>
                <w:b/>
              </w:rPr>
            </w:pPr>
            <w:r w:rsidRPr="00186959">
              <w:rPr>
                <w:b/>
              </w:rPr>
              <w:t>Nav ņemts vērā</w:t>
            </w:r>
          </w:p>
          <w:p w14:paraId="3A0992A0" w14:textId="77777777" w:rsidR="00CD5B0A" w:rsidRPr="00186959" w:rsidRDefault="00CD5B0A" w:rsidP="00CD5B0A">
            <w:pPr>
              <w:pStyle w:val="naisc"/>
              <w:spacing w:before="0" w:after="0"/>
              <w:ind w:firstLine="21"/>
              <w:jc w:val="both"/>
            </w:pPr>
          </w:p>
          <w:p w14:paraId="6CEF398C" w14:textId="6742CB02" w:rsidR="00CD5B0A" w:rsidRPr="00186959" w:rsidRDefault="00CD5B0A" w:rsidP="00CD5B0A">
            <w:pPr>
              <w:pStyle w:val="naisc"/>
              <w:spacing w:before="0" w:after="0"/>
              <w:ind w:firstLine="21"/>
              <w:jc w:val="both"/>
            </w:pPr>
            <w:r w:rsidRPr="00186959">
              <w:t>Apvienošana nav apvienošanas pēc! Apvienošana nostiprinās pašvaldību kapacitāti, radīs iespējas veidot efektīvāku pārvaldi, ņemot vērā pašvaldībām noteikto funkciju apjomu un labāku pakalpojumu pieejamību iedzīvotājiem.</w:t>
            </w:r>
          </w:p>
        </w:tc>
        <w:tc>
          <w:tcPr>
            <w:tcW w:w="2594" w:type="dxa"/>
            <w:tcBorders>
              <w:top w:val="single" w:sz="4" w:space="0" w:color="auto"/>
              <w:left w:val="single" w:sz="4" w:space="0" w:color="auto"/>
              <w:bottom w:val="single" w:sz="4" w:space="0" w:color="auto"/>
              <w:right w:val="single" w:sz="4" w:space="0" w:color="auto"/>
            </w:tcBorders>
          </w:tcPr>
          <w:p w14:paraId="4C236928"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07F971D" w14:textId="52DBD75F" w:rsidR="00CD5B0A" w:rsidRPr="00BE6253" w:rsidRDefault="00CD5B0A" w:rsidP="00CD5B0A">
            <w:pPr>
              <w:rPr>
                <w:rFonts w:ascii="Times New Roman" w:hAnsi="Times New Roman" w:cs="Times New Roman"/>
                <w:sz w:val="24"/>
                <w:szCs w:val="24"/>
              </w:rPr>
            </w:pPr>
            <w:r w:rsidRPr="00BE6253">
              <w:rPr>
                <w:rFonts w:ascii="Times New Roman" w:hAnsi="Times New Roman" w:cs="Times New Roman"/>
                <w:sz w:val="24"/>
                <w:szCs w:val="24"/>
              </w:rPr>
              <w:t>Nav zināmi fakti par ministrijas viedokļa pamatotību</w:t>
            </w:r>
          </w:p>
        </w:tc>
        <w:tc>
          <w:tcPr>
            <w:tcW w:w="1606" w:type="dxa"/>
            <w:tcBorders>
              <w:top w:val="single" w:sz="4" w:space="0" w:color="auto"/>
              <w:left w:val="single" w:sz="4" w:space="0" w:color="auto"/>
              <w:bottom w:val="single" w:sz="4" w:space="0" w:color="auto"/>
              <w:right w:val="single" w:sz="4" w:space="0" w:color="auto"/>
            </w:tcBorders>
          </w:tcPr>
          <w:p w14:paraId="29D4F2B4" w14:textId="77777777" w:rsidR="00CD5B0A" w:rsidRPr="00186959" w:rsidRDefault="00CD5B0A" w:rsidP="00CD5B0A">
            <w:pPr>
              <w:jc w:val="both"/>
              <w:rPr>
                <w:rFonts w:ascii="Times New Roman" w:hAnsi="Times New Roman" w:cs="Times New Roman"/>
                <w:sz w:val="24"/>
                <w:szCs w:val="24"/>
              </w:rPr>
            </w:pPr>
          </w:p>
        </w:tc>
      </w:tr>
      <w:tr w:rsidR="00CD5B0A" w:rsidRPr="00186959" w14:paraId="1D41BC00" w14:textId="77777777" w:rsidTr="0086420D">
        <w:tc>
          <w:tcPr>
            <w:tcW w:w="708" w:type="dxa"/>
            <w:tcBorders>
              <w:top w:val="single" w:sz="4" w:space="0" w:color="auto"/>
              <w:left w:val="single" w:sz="6" w:space="0" w:color="000000"/>
              <w:bottom w:val="single" w:sz="4" w:space="0" w:color="auto"/>
              <w:right w:val="single" w:sz="6" w:space="0" w:color="000000"/>
            </w:tcBorders>
          </w:tcPr>
          <w:p w14:paraId="5E4C8472" w14:textId="73BEEE50" w:rsidR="00CD5B0A" w:rsidRPr="00186959" w:rsidRDefault="00CD5B0A" w:rsidP="00CD5B0A">
            <w:pPr>
              <w:jc w:val="center"/>
              <w:rPr>
                <w:rFonts w:ascii="Times New Roman" w:hAnsi="Times New Roman" w:cs="Times New Roman"/>
                <w:sz w:val="24"/>
                <w:szCs w:val="24"/>
              </w:rPr>
            </w:pPr>
            <w:r w:rsidRPr="00186959">
              <w:rPr>
                <w:rFonts w:ascii="Times New Roman" w:hAnsi="Times New Roman" w:cs="Times New Roman"/>
                <w:sz w:val="24"/>
                <w:szCs w:val="24"/>
              </w:rPr>
              <w:t>2</w:t>
            </w:r>
            <w:r>
              <w:rPr>
                <w:rFonts w:ascii="Times New Roman" w:hAnsi="Times New Roman" w:cs="Times New Roman"/>
                <w:sz w:val="24"/>
                <w:szCs w:val="24"/>
              </w:rPr>
              <w:t>9</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8820532"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6F0E2BB3" w14:textId="19F0CA42" w:rsidR="00CD5B0A" w:rsidRPr="00186959" w:rsidRDefault="00CD5B0A" w:rsidP="00CD5B0A">
            <w:pPr>
              <w:pStyle w:val="naisc"/>
              <w:spacing w:before="0" w:after="0"/>
              <w:jc w:val="both"/>
            </w:pPr>
            <w:r w:rsidRPr="00186959">
              <w:t xml:space="preserve">Pašreiz sadarbība starp Rīgu un Pierīgas pašvaldībām iepriekšminētajās būtiskajās jomās ir vāja un fragmentēta gan no teritoriālā, gan nozaru viedokļa, un ir secināts, ka sekmīgākai jautājumu koordinēšanai un Rīgas un Pierīgas attīstībai ir </w:t>
            </w:r>
            <w:r w:rsidRPr="00186959">
              <w:lastRenderedPageBreak/>
              <w:t xml:space="preserve">nepieciešama arī valsts līmeņa institūciju iesaiste.  </w:t>
            </w:r>
          </w:p>
        </w:tc>
        <w:tc>
          <w:tcPr>
            <w:tcW w:w="3830" w:type="dxa"/>
            <w:tcBorders>
              <w:top w:val="single" w:sz="4" w:space="0" w:color="auto"/>
              <w:left w:val="single" w:sz="6" w:space="0" w:color="000000"/>
              <w:bottom w:val="single" w:sz="4" w:space="0" w:color="auto"/>
              <w:right w:val="single" w:sz="6" w:space="0" w:color="000000"/>
            </w:tcBorders>
          </w:tcPr>
          <w:p w14:paraId="0DAF5862"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1ADE5FE0" w14:textId="77777777" w:rsidR="00CD5B0A" w:rsidRPr="00186959" w:rsidRDefault="00CD5B0A" w:rsidP="00CD5B0A">
            <w:pPr>
              <w:spacing w:after="0" w:line="240" w:lineRule="auto"/>
              <w:jc w:val="both"/>
              <w:rPr>
                <w:rFonts w:ascii="Times New Roman" w:hAnsi="Times New Roman" w:cs="Times New Roman"/>
                <w:sz w:val="24"/>
                <w:szCs w:val="24"/>
              </w:rPr>
            </w:pPr>
          </w:p>
          <w:p w14:paraId="20630F9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3155AA01" w14:textId="3DE282FF"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Ideāls risinājums būtu tieši vēlētas reģionālās pašvaldības izveidošana ap Rīgu.</w:t>
            </w:r>
          </w:p>
          <w:p w14:paraId="6010D7A9" w14:textId="233265D0"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OECD ieteiktās funkcijas ir ar reģionālu mērogu.</w:t>
            </w:r>
          </w:p>
        </w:tc>
        <w:tc>
          <w:tcPr>
            <w:tcW w:w="3360" w:type="dxa"/>
            <w:tcBorders>
              <w:top w:val="single" w:sz="4" w:space="0" w:color="auto"/>
              <w:left w:val="single" w:sz="6" w:space="0" w:color="000000"/>
              <w:bottom w:val="single" w:sz="4" w:space="0" w:color="auto"/>
              <w:right w:val="single" w:sz="6" w:space="0" w:color="000000"/>
            </w:tcBorders>
          </w:tcPr>
          <w:p w14:paraId="6BA4E8F8" w14:textId="77777777" w:rsidR="00CD5B0A" w:rsidRPr="00186959" w:rsidRDefault="00CD5B0A" w:rsidP="00CD5B0A">
            <w:pPr>
              <w:pStyle w:val="naisc"/>
              <w:spacing w:before="0" w:after="0"/>
              <w:ind w:firstLine="21"/>
              <w:jc w:val="both"/>
              <w:rPr>
                <w:b/>
              </w:rPr>
            </w:pPr>
            <w:r w:rsidRPr="00186959">
              <w:rPr>
                <w:b/>
              </w:rPr>
              <w:t>Nav ņemts vērā</w:t>
            </w:r>
          </w:p>
          <w:p w14:paraId="308A670F" w14:textId="77777777" w:rsidR="00CD5B0A" w:rsidRPr="00186959" w:rsidRDefault="00CD5B0A" w:rsidP="00CD5B0A">
            <w:pPr>
              <w:pStyle w:val="naisc"/>
              <w:spacing w:before="0" w:after="0"/>
              <w:ind w:firstLine="21"/>
              <w:jc w:val="both"/>
            </w:pPr>
          </w:p>
          <w:p w14:paraId="012E4C95" w14:textId="1C02564F" w:rsidR="00CD5B0A" w:rsidRPr="00186959" w:rsidRDefault="00CD5B0A" w:rsidP="00CD5B0A">
            <w:pPr>
              <w:pStyle w:val="naisc"/>
              <w:spacing w:before="0" w:after="0"/>
              <w:ind w:firstLine="21"/>
              <w:jc w:val="both"/>
            </w:pPr>
            <w:r w:rsidRPr="00186959">
              <w:t>Jautājums apspriežams, izstrādājot MK valsts reģionālā administratīvi teritoriālā iedalījuma (apriņķu) izveidošanas pamatojumu vai/un konceptuālo ziņojumu par administratīvi teritoriālo iedalījumu.</w:t>
            </w:r>
          </w:p>
        </w:tc>
        <w:tc>
          <w:tcPr>
            <w:tcW w:w="2594" w:type="dxa"/>
            <w:tcBorders>
              <w:top w:val="single" w:sz="4" w:space="0" w:color="auto"/>
              <w:left w:val="single" w:sz="4" w:space="0" w:color="auto"/>
              <w:bottom w:val="single" w:sz="4" w:space="0" w:color="auto"/>
              <w:right w:val="single" w:sz="4" w:space="0" w:color="auto"/>
            </w:tcBorders>
          </w:tcPr>
          <w:p w14:paraId="05860AB6"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83CAFF7" w14:textId="7F2F0957" w:rsidR="00CD5B0A" w:rsidRPr="004D28DF" w:rsidRDefault="00CD5B0A" w:rsidP="00CD5B0A">
            <w:pPr>
              <w:rPr>
                <w:rFonts w:ascii="Times New Roman" w:hAnsi="Times New Roman" w:cs="Times New Roman"/>
                <w:sz w:val="24"/>
                <w:szCs w:val="24"/>
              </w:rPr>
            </w:pPr>
            <w:r w:rsidRPr="004D28DF">
              <w:rPr>
                <w:rFonts w:ascii="Times New Roman" w:hAnsi="Times New Roman" w:cs="Times New Roman"/>
                <w:sz w:val="24"/>
                <w:szCs w:val="24"/>
              </w:rPr>
              <w:t>Papildinājums tieši izriet no VARAM piedāvātā teksta</w:t>
            </w:r>
          </w:p>
        </w:tc>
        <w:tc>
          <w:tcPr>
            <w:tcW w:w="1606" w:type="dxa"/>
            <w:tcBorders>
              <w:top w:val="single" w:sz="4" w:space="0" w:color="auto"/>
              <w:left w:val="single" w:sz="4" w:space="0" w:color="auto"/>
              <w:bottom w:val="single" w:sz="4" w:space="0" w:color="auto"/>
              <w:right w:val="single" w:sz="4" w:space="0" w:color="auto"/>
            </w:tcBorders>
          </w:tcPr>
          <w:p w14:paraId="7B378DA4" w14:textId="77777777" w:rsidR="00CD5B0A" w:rsidRPr="00186959" w:rsidRDefault="00CD5B0A" w:rsidP="00CD5B0A">
            <w:pPr>
              <w:jc w:val="both"/>
              <w:rPr>
                <w:rFonts w:ascii="Times New Roman" w:hAnsi="Times New Roman" w:cs="Times New Roman"/>
                <w:sz w:val="24"/>
                <w:szCs w:val="24"/>
              </w:rPr>
            </w:pPr>
          </w:p>
        </w:tc>
      </w:tr>
      <w:tr w:rsidR="00CD5B0A" w:rsidRPr="00186959" w14:paraId="7694C28F" w14:textId="77777777" w:rsidTr="0086420D">
        <w:tc>
          <w:tcPr>
            <w:tcW w:w="708" w:type="dxa"/>
            <w:tcBorders>
              <w:top w:val="single" w:sz="4" w:space="0" w:color="auto"/>
              <w:left w:val="single" w:sz="6" w:space="0" w:color="000000"/>
              <w:bottom w:val="single" w:sz="4" w:space="0" w:color="auto"/>
              <w:right w:val="single" w:sz="6" w:space="0" w:color="000000"/>
            </w:tcBorders>
          </w:tcPr>
          <w:p w14:paraId="27BA9298" w14:textId="7EC9633A"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30</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B969AF3"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1BC339C1" w14:textId="723F81F2" w:rsidR="00CD5B0A" w:rsidRPr="00186959" w:rsidRDefault="00CD5B0A" w:rsidP="00CD5B0A">
            <w:pPr>
              <w:pStyle w:val="naisc"/>
              <w:spacing w:before="0" w:after="0"/>
              <w:jc w:val="both"/>
            </w:pPr>
            <w:r w:rsidRPr="00186959">
              <w:rPr>
                <w:i/>
                <w:u w:val="single"/>
              </w:rPr>
              <w:t>Civilā aizsardzība.</w:t>
            </w:r>
            <w:r w:rsidRPr="00186959">
              <w:t xml:space="preserve"> Kopīgai valsts institūciju sadarbībai valstī ir noteiktas 36 civilās aizsardzības komisiju pašvaldību sadarbības teritorijas.  Civilās aizsardzības jomā ir izvērtējams jautājums, vai pašvaldībām būtu jānosaka pienākums izveidot arī noteiktas civilās aizsardzības struktūras un uzturēt noteiktas materiālās rezerves, ņemot vērā teritorijas apdraudējuma riskus. Tas ļautu operatīvi nodrošināt palīdzību iedzīvotājiem ārkārtas situācijās, tādēļ ka saskaņā ar Civilās aizsardzības un katastrofas pārvaldības likumā noteikto pašvaldībām ir jānodrošina iedzīvotāju evakuāciju no katastrofas apdraudētajām vai skartajām teritorijām, jānodrošina pagaidu izmitināšana, ēdināšana un sociālā aprūpe, kā arī jāveic citi pienākumi.</w:t>
            </w:r>
          </w:p>
        </w:tc>
        <w:tc>
          <w:tcPr>
            <w:tcW w:w="3830" w:type="dxa"/>
            <w:tcBorders>
              <w:top w:val="single" w:sz="4" w:space="0" w:color="auto"/>
              <w:left w:val="single" w:sz="6" w:space="0" w:color="000000"/>
              <w:bottom w:val="single" w:sz="4" w:space="0" w:color="auto"/>
              <w:right w:val="single" w:sz="6" w:space="0" w:color="000000"/>
            </w:tcBorders>
          </w:tcPr>
          <w:p w14:paraId="2B8B5843"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BC5D031" w14:textId="77777777" w:rsidR="00CD5B0A" w:rsidRPr="00186959" w:rsidRDefault="00CD5B0A" w:rsidP="00CD5B0A">
            <w:pPr>
              <w:spacing w:after="0" w:line="240" w:lineRule="auto"/>
              <w:jc w:val="both"/>
              <w:rPr>
                <w:rFonts w:ascii="Times New Roman" w:hAnsi="Times New Roman" w:cs="Times New Roman"/>
                <w:sz w:val="24"/>
                <w:szCs w:val="24"/>
              </w:rPr>
            </w:pPr>
          </w:p>
          <w:p w14:paraId="2F9D1613"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0ED0B714" w14:textId="3864A368"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Šai jomai raksturīga pārmērīga sadrumstalotība. Šī ir tipiska reģionālo pašvaldību funkcija.</w:t>
            </w:r>
          </w:p>
        </w:tc>
        <w:tc>
          <w:tcPr>
            <w:tcW w:w="3360" w:type="dxa"/>
            <w:tcBorders>
              <w:top w:val="single" w:sz="4" w:space="0" w:color="auto"/>
              <w:left w:val="single" w:sz="6" w:space="0" w:color="000000"/>
              <w:bottom w:val="single" w:sz="4" w:space="0" w:color="auto"/>
              <w:right w:val="single" w:sz="6" w:space="0" w:color="000000"/>
            </w:tcBorders>
          </w:tcPr>
          <w:p w14:paraId="62CD0BCE" w14:textId="77777777" w:rsidR="00CD5B0A" w:rsidRPr="00186959" w:rsidRDefault="00CD5B0A" w:rsidP="00CD5B0A">
            <w:pPr>
              <w:pStyle w:val="naisc"/>
              <w:spacing w:before="0" w:after="0"/>
              <w:ind w:firstLine="21"/>
              <w:jc w:val="both"/>
              <w:rPr>
                <w:b/>
              </w:rPr>
            </w:pPr>
            <w:r w:rsidRPr="00186959">
              <w:rPr>
                <w:b/>
              </w:rPr>
              <w:t>Nav ņemts vērā</w:t>
            </w:r>
          </w:p>
          <w:p w14:paraId="6F4AB6A0" w14:textId="77777777" w:rsidR="00CD5B0A" w:rsidRPr="00186959" w:rsidRDefault="00CD5B0A" w:rsidP="00CD5B0A">
            <w:pPr>
              <w:pStyle w:val="naisc"/>
              <w:spacing w:before="0" w:after="0"/>
              <w:ind w:firstLine="21"/>
              <w:jc w:val="both"/>
            </w:pPr>
          </w:p>
          <w:p w14:paraId="2489B149" w14:textId="707759C2" w:rsidR="00CD5B0A" w:rsidRPr="00186959" w:rsidRDefault="00CD5B0A" w:rsidP="00CD5B0A">
            <w:pPr>
              <w:pStyle w:val="naisc"/>
              <w:spacing w:before="0" w:after="0"/>
              <w:ind w:firstLine="21"/>
              <w:jc w:val="both"/>
            </w:pPr>
            <w:r w:rsidRPr="00186959">
              <w:t xml:space="preserve">Šādam apgalvojumam nav seguma, tieši otrādi, citu valstu praksē un arī Latvijā nozīmīga loma civilā aizsardzībā ir atvēlēta tieši vietējai pašvaldībai, jo tā atrodas tuvāk iedzīvotājiem, pārzina vietējo situāciju, spēj ātri reaģēt. Atsevišķs jautājums ir resursi šīs funkcijas izpildei pašvaldībās un lēmumu pieņemšana. Jāņem vērā, ka pašlaik valsts civilās aizsardzības sistēma tiek pilnveidota. Uzskatāms, ka funkcijas optimāla izpilde ir tieši rajona mērogos, un civilās aizsardzības nodrošināšanas funkcija rajonu pašvaldībām bija līdz 1998. gadam, pēc tam šī funkcija rajonu pašvaldībām tika sašaurināta. Atsevišķās ES valstīs VUGD un to skaitā civilās aizsardzības funkciju izpilda tieši vietējās pašvaldības. </w:t>
            </w:r>
          </w:p>
          <w:p w14:paraId="780C347B" w14:textId="086064BC" w:rsidR="00CD5B0A" w:rsidRPr="00186959" w:rsidRDefault="00CD5B0A" w:rsidP="00CD5B0A">
            <w:pPr>
              <w:pStyle w:val="naisc"/>
              <w:spacing w:before="0" w:after="0"/>
              <w:ind w:firstLine="21"/>
              <w:jc w:val="both"/>
            </w:pPr>
            <w:r w:rsidRPr="00186959">
              <w:t>Koordinējoša vai vadoša loma var būt arī kādai valsts reģionālai institūcijai.</w:t>
            </w:r>
          </w:p>
        </w:tc>
        <w:tc>
          <w:tcPr>
            <w:tcW w:w="2594" w:type="dxa"/>
            <w:tcBorders>
              <w:top w:val="single" w:sz="4" w:space="0" w:color="auto"/>
              <w:left w:val="single" w:sz="4" w:space="0" w:color="auto"/>
              <w:bottom w:val="single" w:sz="4" w:space="0" w:color="auto"/>
              <w:right w:val="single" w:sz="4" w:space="0" w:color="auto"/>
            </w:tcBorders>
          </w:tcPr>
          <w:p w14:paraId="4A8659F9"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0746580F" w14:textId="7EAE658F" w:rsidR="00CD5B0A" w:rsidRPr="004D28DF" w:rsidRDefault="00CD5B0A" w:rsidP="00CD5B0A">
            <w:pPr>
              <w:rPr>
                <w:rFonts w:ascii="Times New Roman" w:hAnsi="Times New Roman" w:cs="Times New Roman"/>
                <w:sz w:val="24"/>
                <w:szCs w:val="24"/>
              </w:rPr>
            </w:pPr>
            <w:r w:rsidRPr="004D28DF">
              <w:rPr>
                <w:rFonts w:ascii="Times New Roman" w:hAnsi="Times New Roman" w:cs="Times New Roman"/>
                <w:sz w:val="24"/>
                <w:szCs w:val="24"/>
              </w:rPr>
              <w:t>Atkarībā no nelaimes mēroga, reģionāla mēroga koncentrācija var būtiski palīdzēt.</w:t>
            </w:r>
          </w:p>
        </w:tc>
        <w:tc>
          <w:tcPr>
            <w:tcW w:w="1606" w:type="dxa"/>
            <w:tcBorders>
              <w:top w:val="single" w:sz="4" w:space="0" w:color="auto"/>
              <w:left w:val="single" w:sz="4" w:space="0" w:color="auto"/>
              <w:bottom w:val="single" w:sz="4" w:space="0" w:color="auto"/>
              <w:right w:val="single" w:sz="4" w:space="0" w:color="auto"/>
            </w:tcBorders>
          </w:tcPr>
          <w:p w14:paraId="30ACF737" w14:textId="77777777" w:rsidR="00CD5B0A" w:rsidRPr="00186959" w:rsidRDefault="00CD5B0A" w:rsidP="00CD5B0A">
            <w:pPr>
              <w:jc w:val="both"/>
              <w:rPr>
                <w:rFonts w:ascii="Times New Roman" w:hAnsi="Times New Roman" w:cs="Times New Roman"/>
                <w:sz w:val="24"/>
                <w:szCs w:val="24"/>
              </w:rPr>
            </w:pPr>
          </w:p>
        </w:tc>
      </w:tr>
      <w:tr w:rsidR="00CD5B0A" w:rsidRPr="00186959" w14:paraId="1CB0865B" w14:textId="77777777" w:rsidTr="0086420D">
        <w:tc>
          <w:tcPr>
            <w:tcW w:w="708" w:type="dxa"/>
            <w:tcBorders>
              <w:top w:val="single" w:sz="4" w:space="0" w:color="auto"/>
              <w:left w:val="single" w:sz="6" w:space="0" w:color="000000"/>
              <w:bottom w:val="single" w:sz="4" w:space="0" w:color="auto"/>
              <w:right w:val="single" w:sz="6" w:space="0" w:color="000000"/>
            </w:tcBorders>
          </w:tcPr>
          <w:p w14:paraId="68BC7107" w14:textId="0EF0A521"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31</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9DC0CA8" w14:textId="1AE0BEC5" w:rsidR="00CD5B0A" w:rsidRPr="00186959" w:rsidRDefault="00CD5B0A" w:rsidP="00CD5B0A">
            <w:pPr>
              <w:pStyle w:val="naisc"/>
              <w:spacing w:before="0" w:after="0"/>
              <w:jc w:val="both"/>
              <w:rPr>
                <w:b/>
              </w:rPr>
            </w:pPr>
            <w:r w:rsidRPr="00186959">
              <w:rPr>
                <w:b/>
              </w:rPr>
              <w:t>4. Kā teritoriālā reforma varētu nākotnē ietekmēt pašvaldību darbību?</w:t>
            </w:r>
          </w:p>
          <w:p w14:paraId="2F620694" w14:textId="797C1FC7" w:rsidR="00CD5B0A" w:rsidRPr="00186959" w:rsidRDefault="00CD5B0A" w:rsidP="00CD5B0A">
            <w:pPr>
              <w:pStyle w:val="naisc"/>
              <w:spacing w:before="0" w:after="0"/>
              <w:jc w:val="both"/>
            </w:pPr>
            <w:r w:rsidRPr="00186959">
              <w:rPr>
                <w:i/>
                <w:u w:val="single"/>
              </w:rPr>
              <w:t>Atskurbtuves</w:t>
            </w:r>
            <w:r w:rsidRPr="00186959">
              <w:rPr>
                <w:b/>
                <w:i/>
              </w:rPr>
              <w:t>.</w:t>
            </w:r>
            <w:r w:rsidRPr="00186959">
              <w:t xml:space="preserve"> Ministru kabineta 2014. gada 16. decembra sēdē tika izskatīts informatīvais ziņojums „Par atskurbšanas telpu tiesisko statusu un </w:t>
            </w:r>
            <w:r w:rsidRPr="00186959">
              <w:lastRenderedPageBreak/>
              <w:t xml:space="preserve">pašvaldību labās prakses iniciatīvām atskurbšanas telpu nodrošināšanā”. Minētajā ziņojumā tika norādīts, ka: </w:t>
            </w:r>
            <w:r w:rsidRPr="00186959">
              <w:rPr>
                <w:i/>
              </w:rPr>
              <w:t>attiecībā par pašvaldību iesaisti atskurbtuvju darbības izpildē un šīs funkcijas nodošanu pašvaldību autonomajā kompetencē VARAM uzskata, ka šādi jautājumu varētu risināt tikai tad, ja pašvaldības mērogs būtu atbilstošs optimāla atskurbtuvju tīkla izveidei, un pašvaldības veidotos ap 30 lielākajām pilsētām</w:t>
            </w:r>
            <w:r w:rsidRPr="00186959">
              <w:t>.</w:t>
            </w:r>
            <w:r w:rsidRPr="00186959">
              <w:rPr>
                <w:vertAlign w:val="superscript"/>
              </w:rPr>
              <w:t xml:space="preserve"> </w:t>
            </w:r>
            <w:r w:rsidRPr="00186959">
              <w:rPr>
                <w:vertAlign w:val="superscript"/>
              </w:rPr>
              <w:footnoteReference w:id="3"/>
            </w:r>
            <w:r w:rsidRPr="00186959">
              <w:t xml:space="preserve"> Valsts kontrole 2018. gada 22. februāra revīzijas kopsavilkuma ziņojumā “Kā pašvaldībās tiek nodrošināta sabiedriskā kārtība” iesaka VARAM sadarbībā ar Veselības ministriju, Iekšlietu ministriju, Tieslietu ministriju, Finanšu ministriju un Latvijas Pašvaldību savienību izstrādāt atskurbināšanas pakalpojuma normatīvo regulējumu, nosakot tā sastāvu un par pakalpojuma </w:t>
            </w:r>
            <w:r w:rsidRPr="00186959">
              <w:lastRenderedPageBreak/>
              <w:t>sniegšanu atbildīgās institūcijas, lai sakārtotu atskurbināšanas pakalpojuma sniegšanu un pārtrauktu līdzekļu piešķiršanu no valsts budžeta programmas “Līdzekļi neparedzētiem gadījumiem.”.</w:t>
            </w:r>
            <w:r w:rsidRPr="00186959">
              <w:rPr>
                <w:vertAlign w:val="superscript"/>
              </w:rPr>
              <w:footnoteReference w:id="4"/>
            </w:r>
            <w:r w:rsidRPr="00186959">
              <w:t xml:space="preserve"> </w:t>
            </w:r>
          </w:p>
        </w:tc>
        <w:tc>
          <w:tcPr>
            <w:tcW w:w="3830" w:type="dxa"/>
            <w:tcBorders>
              <w:top w:val="single" w:sz="4" w:space="0" w:color="auto"/>
              <w:left w:val="single" w:sz="6" w:space="0" w:color="000000"/>
              <w:bottom w:val="single" w:sz="4" w:space="0" w:color="auto"/>
              <w:right w:val="single" w:sz="6" w:space="0" w:color="000000"/>
            </w:tcBorders>
          </w:tcPr>
          <w:p w14:paraId="5EA31F46"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32F3B385" w14:textId="77777777" w:rsidR="00CD5B0A" w:rsidRPr="00186959" w:rsidRDefault="00CD5B0A" w:rsidP="00CD5B0A">
            <w:pPr>
              <w:spacing w:after="0" w:line="240" w:lineRule="auto"/>
              <w:jc w:val="both"/>
              <w:rPr>
                <w:rFonts w:ascii="Times New Roman" w:hAnsi="Times New Roman" w:cs="Times New Roman"/>
                <w:sz w:val="24"/>
                <w:szCs w:val="24"/>
              </w:rPr>
            </w:pPr>
          </w:p>
          <w:p w14:paraId="4939C80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w:t>
            </w:r>
          </w:p>
          <w:p w14:paraId="4A3ACF28" w14:textId="67544EEB"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 xml:space="preserve">Kamēr nav lēmuma par ambulatoro veselības aprūpes pakalpojumu decentralizāciju, atskurbtuvēm jāpaliek par valsts funkciju, kuru līdz ar finansēm drīkst deleģēt, taču </w:t>
            </w:r>
            <w:r w:rsidRPr="00186959">
              <w:rPr>
                <w:rFonts w:ascii="Times New Roman" w:hAnsi="Times New Roman" w:cs="Times New Roman"/>
                <w:sz w:val="24"/>
                <w:szCs w:val="24"/>
              </w:rPr>
              <w:lastRenderedPageBreak/>
              <w:t>atbildību un politik</w:t>
            </w:r>
            <w:r>
              <w:rPr>
                <w:rFonts w:ascii="Times New Roman" w:hAnsi="Times New Roman" w:cs="Times New Roman"/>
                <w:sz w:val="24"/>
                <w:szCs w:val="24"/>
              </w:rPr>
              <w:t>as veidošan</w:t>
            </w:r>
            <w:r w:rsidRPr="00186959">
              <w:rPr>
                <w:rFonts w:ascii="Times New Roman" w:hAnsi="Times New Roman" w:cs="Times New Roman"/>
                <w:sz w:val="24"/>
                <w:szCs w:val="24"/>
              </w:rPr>
              <w:t>u jāsaglabā valstij.</w:t>
            </w:r>
          </w:p>
        </w:tc>
        <w:tc>
          <w:tcPr>
            <w:tcW w:w="3360" w:type="dxa"/>
            <w:tcBorders>
              <w:top w:val="single" w:sz="4" w:space="0" w:color="auto"/>
              <w:left w:val="single" w:sz="6" w:space="0" w:color="000000"/>
              <w:bottom w:val="single" w:sz="4" w:space="0" w:color="auto"/>
              <w:right w:val="single" w:sz="6" w:space="0" w:color="000000"/>
            </w:tcBorders>
          </w:tcPr>
          <w:p w14:paraId="667D5162" w14:textId="77777777" w:rsidR="00CD5B0A" w:rsidRPr="00186959" w:rsidRDefault="00CD5B0A" w:rsidP="00CD5B0A">
            <w:pPr>
              <w:pStyle w:val="naisc"/>
              <w:spacing w:before="0" w:after="0"/>
              <w:ind w:firstLine="21"/>
              <w:jc w:val="both"/>
              <w:rPr>
                <w:b/>
              </w:rPr>
            </w:pPr>
            <w:r w:rsidRPr="00186959">
              <w:rPr>
                <w:b/>
              </w:rPr>
              <w:lastRenderedPageBreak/>
              <w:t>Nav ņemts vērā</w:t>
            </w:r>
          </w:p>
          <w:p w14:paraId="70A8189B" w14:textId="77777777" w:rsidR="00CD5B0A" w:rsidRPr="00186959" w:rsidRDefault="00CD5B0A" w:rsidP="00CD5B0A">
            <w:pPr>
              <w:pStyle w:val="naisc"/>
              <w:spacing w:before="0" w:after="0"/>
              <w:ind w:firstLine="21"/>
              <w:jc w:val="both"/>
              <w:rPr>
                <w:b/>
              </w:rPr>
            </w:pPr>
          </w:p>
          <w:p w14:paraId="4D2A0334" w14:textId="43AE4666" w:rsidR="00CD5B0A" w:rsidRPr="00186959" w:rsidRDefault="00CD5B0A" w:rsidP="00CD5B0A">
            <w:pPr>
              <w:pStyle w:val="naisc"/>
              <w:spacing w:before="0" w:after="0"/>
              <w:ind w:firstLine="21"/>
              <w:jc w:val="both"/>
            </w:pPr>
            <w:r w:rsidRPr="00186959">
              <w:t>Atskurbtuvju jautājums ir iezīmēts kā nākotnē izvērtējams! Atskurbtuvju tīkla optimālais izvietojums ir 30 lielākajās pilsētās, funkcijas izpildes nosacījumi tālākā gaitā ir apspriežami.</w:t>
            </w:r>
          </w:p>
        </w:tc>
        <w:tc>
          <w:tcPr>
            <w:tcW w:w="2594" w:type="dxa"/>
            <w:tcBorders>
              <w:top w:val="single" w:sz="4" w:space="0" w:color="auto"/>
              <w:left w:val="single" w:sz="4" w:space="0" w:color="auto"/>
              <w:bottom w:val="single" w:sz="4" w:space="0" w:color="auto"/>
              <w:right w:val="single" w:sz="4" w:space="0" w:color="auto"/>
            </w:tcBorders>
          </w:tcPr>
          <w:p w14:paraId="037B0801"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D7E549C" w14:textId="77777777" w:rsidR="00CD5B0A" w:rsidRDefault="00CD5B0A" w:rsidP="00CD5B0A">
            <w:pPr>
              <w:rPr>
                <w:rFonts w:ascii="Times New Roman" w:hAnsi="Times New Roman" w:cs="Times New Roman"/>
                <w:sz w:val="24"/>
                <w:szCs w:val="24"/>
              </w:rPr>
            </w:pPr>
            <w:r w:rsidRPr="00D42A7F">
              <w:rPr>
                <w:rFonts w:ascii="Times New Roman" w:hAnsi="Times New Roman" w:cs="Times New Roman"/>
                <w:sz w:val="24"/>
                <w:szCs w:val="24"/>
              </w:rPr>
              <w:t>Funkcionālā atbildība ir svarīgāka, nekā izvietojums. Veselības finanšu centralizācija noveda pie valsts atbildības</w:t>
            </w:r>
            <w:r>
              <w:rPr>
                <w:rFonts w:ascii="Times New Roman" w:hAnsi="Times New Roman" w:cs="Times New Roman"/>
                <w:sz w:val="24"/>
                <w:szCs w:val="24"/>
              </w:rPr>
              <w:t xml:space="preserve"> par atskurbtuvēm</w:t>
            </w:r>
            <w:r w:rsidRPr="00D42A7F">
              <w:rPr>
                <w:rFonts w:ascii="Times New Roman" w:hAnsi="Times New Roman" w:cs="Times New Roman"/>
                <w:sz w:val="24"/>
                <w:szCs w:val="24"/>
              </w:rPr>
              <w:t>.</w:t>
            </w:r>
          </w:p>
          <w:p w14:paraId="5FC9BB47" w14:textId="6125CFCD" w:rsidR="00CD5B0A" w:rsidRPr="00D42A7F" w:rsidRDefault="00CD5B0A" w:rsidP="00CD5B0A">
            <w:pPr>
              <w:rPr>
                <w:rFonts w:ascii="Times New Roman" w:hAnsi="Times New Roman" w:cs="Times New Roman"/>
                <w:sz w:val="24"/>
                <w:szCs w:val="24"/>
              </w:rPr>
            </w:pPr>
            <w:r>
              <w:rPr>
                <w:rFonts w:ascii="Times New Roman" w:hAnsi="Times New Roman" w:cs="Times New Roman"/>
                <w:sz w:val="24"/>
                <w:szCs w:val="24"/>
              </w:rPr>
              <w:lastRenderedPageBreak/>
              <w:t>Tiem, kas īsteno centralizāciju (šai gadījumā – 1997.gada veselības organizācijas reforma) politiski jāatbild par reformu sekām.</w:t>
            </w:r>
          </w:p>
        </w:tc>
        <w:tc>
          <w:tcPr>
            <w:tcW w:w="1606" w:type="dxa"/>
            <w:tcBorders>
              <w:top w:val="single" w:sz="4" w:space="0" w:color="auto"/>
              <w:left w:val="single" w:sz="4" w:space="0" w:color="auto"/>
              <w:bottom w:val="single" w:sz="4" w:space="0" w:color="auto"/>
              <w:right w:val="single" w:sz="4" w:space="0" w:color="auto"/>
            </w:tcBorders>
          </w:tcPr>
          <w:p w14:paraId="59228761" w14:textId="77777777" w:rsidR="00CD5B0A" w:rsidRPr="00186959" w:rsidRDefault="00CD5B0A" w:rsidP="00CD5B0A">
            <w:pPr>
              <w:jc w:val="both"/>
              <w:rPr>
                <w:rFonts w:ascii="Times New Roman" w:hAnsi="Times New Roman" w:cs="Times New Roman"/>
                <w:sz w:val="24"/>
                <w:szCs w:val="24"/>
              </w:rPr>
            </w:pPr>
          </w:p>
        </w:tc>
      </w:tr>
      <w:tr w:rsidR="00CD5B0A" w:rsidRPr="00186959" w14:paraId="649CBCAE" w14:textId="77777777" w:rsidTr="0086420D">
        <w:tc>
          <w:tcPr>
            <w:tcW w:w="708" w:type="dxa"/>
            <w:tcBorders>
              <w:top w:val="single" w:sz="4" w:space="0" w:color="auto"/>
              <w:left w:val="single" w:sz="6" w:space="0" w:color="000000"/>
              <w:bottom w:val="single" w:sz="4" w:space="0" w:color="auto"/>
              <w:right w:val="single" w:sz="6" w:space="0" w:color="000000"/>
            </w:tcBorders>
          </w:tcPr>
          <w:p w14:paraId="22E368C6" w14:textId="40FB9C9C"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lastRenderedPageBreak/>
              <w:t>32</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9374096"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27B56700" w14:textId="3F1D7D84" w:rsidR="00CD5B0A" w:rsidRPr="00186959" w:rsidRDefault="00CD5B0A" w:rsidP="00CD5B0A">
            <w:pPr>
              <w:pStyle w:val="naisc"/>
              <w:spacing w:before="0" w:after="0"/>
              <w:jc w:val="both"/>
            </w:pPr>
            <w:r w:rsidRPr="00186959">
              <w:rPr>
                <w:i/>
                <w:u w:val="single"/>
              </w:rPr>
              <w:t>Sabiedriskais transports.</w:t>
            </w:r>
            <w:r w:rsidRPr="00186959">
              <w:t xml:space="preserve"> Lielākā aktivitāte un pieprasījums pēc sabiedriskā transporta pakalpojumiem ir nacionālās un reģionālās nozīmes attīstības centros un ap tiem. Sabiedriskā transporta organizēšana uz attīstības centru nākotnē būtu jānodrošina </w:t>
            </w:r>
            <w:r w:rsidRPr="00186959">
              <w:lastRenderedPageBreak/>
              <w:t>pašvaldības teritorijas ietvarā, tai skaitā nodrošinot skolēnu pārvadājumu savstarpēju integrāciju (atsevišķi skatot šo jautājumu Rīgā – Pierīgā). Sabiedriskā transporta tīkla operatīvu izmaiņu ieviešanas iespējas būtu jāpakārto uzņēmējdarbības attīstībai, nozīmīgu uzņēmumu atrašanās vietas iekļaujot sabiedriskā transporta tīklā un šajās vietās izveidojot pieturvietas vai galapunktus. Ņemot vērā iepriekšminēto, varētu izvērtēt iespējas noteikt pašvaldībai šādus uzdevumus: …</w:t>
            </w:r>
          </w:p>
        </w:tc>
        <w:tc>
          <w:tcPr>
            <w:tcW w:w="3830" w:type="dxa"/>
            <w:tcBorders>
              <w:top w:val="single" w:sz="4" w:space="0" w:color="auto"/>
              <w:left w:val="single" w:sz="6" w:space="0" w:color="000000"/>
              <w:bottom w:val="single" w:sz="4" w:space="0" w:color="auto"/>
              <w:right w:val="single" w:sz="6" w:space="0" w:color="000000"/>
            </w:tcBorders>
          </w:tcPr>
          <w:p w14:paraId="753D40CA"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9EB84C3" w14:textId="77777777" w:rsidR="00CD5B0A" w:rsidRPr="00186959" w:rsidRDefault="00CD5B0A" w:rsidP="00CD5B0A">
            <w:pPr>
              <w:spacing w:after="0" w:line="240" w:lineRule="auto"/>
              <w:jc w:val="both"/>
              <w:rPr>
                <w:rFonts w:ascii="Times New Roman" w:hAnsi="Times New Roman" w:cs="Times New Roman"/>
                <w:sz w:val="24"/>
                <w:szCs w:val="24"/>
              </w:rPr>
            </w:pPr>
          </w:p>
          <w:p w14:paraId="6EAE37C5"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24ACA44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Sabiedriskā transporta organizēšanas funkcijas būtu optimāli noteikt reģionālo pašvaldību pārziņā.</w:t>
            </w:r>
          </w:p>
          <w:p w14:paraId="6B50FE96" w14:textId="7E64D03F"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Pat lielu novadu izveidošana nenodrošinās racionālu maršruta tīklu veidošanu.</w:t>
            </w:r>
          </w:p>
        </w:tc>
        <w:tc>
          <w:tcPr>
            <w:tcW w:w="3360" w:type="dxa"/>
            <w:tcBorders>
              <w:top w:val="single" w:sz="4" w:space="0" w:color="auto"/>
              <w:left w:val="single" w:sz="6" w:space="0" w:color="000000"/>
              <w:bottom w:val="single" w:sz="4" w:space="0" w:color="auto"/>
              <w:right w:val="single" w:sz="6" w:space="0" w:color="000000"/>
            </w:tcBorders>
          </w:tcPr>
          <w:p w14:paraId="00290FC9" w14:textId="77777777" w:rsidR="00CD5B0A" w:rsidRPr="00186959" w:rsidRDefault="00CD5B0A" w:rsidP="00CD5B0A">
            <w:pPr>
              <w:pStyle w:val="naisc"/>
              <w:spacing w:before="0" w:after="0"/>
              <w:ind w:firstLine="21"/>
              <w:jc w:val="both"/>
              <w:rPr>
                <w:b/>
              </w:rPr>
            </w:pPr>
            <w:r w:rsidRPr="00186959">
              <w:rPr>
                <w:b/>
              </w:rPr>
              <w:t>Nav ņemts vērā</w:t>
            </w:r>
          </w:p>
          <w:p w14:paraId="424F4BB7" w14:textId="77777777" w:rsidR="00CD5B0A" w:rsidRPr="00186959" w:rsidRDefault="00CD5B0A" w:rsidP="00CD5B0A">
            <w:pPr>
              <w:pStyle w:val="naisc"/>
              <w:spacing w:before="0" w:after="0"/>
              <w:ind w:firstLine="21"/>
              <w:jc w:val="both"/>
            </w:pPr>
          </w:p>
          <w:p w14:paraId="1D43A0DA" w14:textId="4DD49AF4" w:rsidR="00CD5B0A" w:rsidRPr="00186959" w:rsidRDefault="00CD5B0A" w:rsidP="00CD5B0A">
            <w:pPr>
              <w:pStyle w:val="naisc"/>
              <w:spacing w:before="0" w:after="0"/>
              <w:ind w:firstLine="21"/>
              <w:jc w:val="both"/>
            </w:pPr>
            <w:r w:rsidRPr="00186959">
              <w:t>VARAM ieskatā sabiedriskais transports vietējā līmenī (vietējos maršrutos) ap nacionālās un reģionālās nozīmes attīstības centriem, organizējams attiecīgajai vietējai pašvaldībai. Izņemot varbūt, Rīgu un Pierīgu, kur to var organizēt, piemēram, kopīga iestāde.  Savukārt starppilsētu autobusi un dzelzceļa transports – valstī centralizēti.</w:t>
            </w:r>
          </w:p>
        </w:tc>
        <w:tc>
          <w:tcPr>
            <w:tcW w:w="2594" w:type="dxa"/>
            <w:tcBorders>
              <w:top w:val="single" w:sz="4" w:space="0" w:color="auto"/>
              <w:left w:val="single" w:sz="4" w:space="0" w:color="auto"/>
              <w:bottom w:val="single" w:sz="4" w:space="0" w:color="auto"/>
              <w:right w:val="single" w:sz="4" w:space="0" w:color="auto"/>
            </w:tcBorders>
          </w:tcPr>
          <w:p w14:paraId="28648436"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67E9573" w14:textId="493129D7" w:rsidR="00CD5B0A" w:rsidRPr="00D42A7F" w:rsidRDefault="00CD5B0A" w:rsidP="00CD5B0A">
            <w:pPr>
              <w:rPr>
                <w:rFonts w:ascii="Times New Roman" w:hAnsi="Times New Roman" w:cs="Times New Roman"/>
                <w:sz w:val="24"/>
                <w:szCs w:val="24"/>
              </w:rPr>
            </w:pPr>
            <w:r w:rsidRPr="00D42A7F">
              <w:rPr>
                <w:rFonts w:ascii="Times New Roman" w:hAnsi="Times New Roman" w:cs="Times New Roman"/>
                <w:sz w:val="24"/>
                <w:szCs w:val="24"/>
              </w:rPr>
              <w:t>Minētais izņēmums pierāda, ka ministrijai n</w:t>
            </w:r>
            <w:r>
              <w:rPr>
                <w:rFonts w:ascii="Times New Roman" w:hAnsi="Times New Roman" w:cs="Times New Roman"/>
                <w:sz w:val="24"/>
                <w:szCs w:val="24"/>
              </w:rPr>
              <w:t>a</w:t>
            </w:r>
            <w:r w:rsidRPr="00D42A7F">
              <w:rPr>
                <w:rFonts w:ascii="Times New Roman" w:hAnsi="Times New Roman" w:cs="Times New Roman"/>
                <w:sz w:val="24"/>
                <w:szCs w:val="24"/>
              </w:rPr>
              <w:t>v taisnība.</w:t>
            </w:r>
          </w:p>
        </w:tc>
        <w:tc>
          <w:tcPr>
            <w:tcW w:w="1606" w:type="dxa"/>
            <w:tcBorders>
              <w:top w:val="single" w:sz="4" w:space="0" w:color="auto"/>
              <w:left w:val="single" w:sz="4" w:space="0" w:color="auto"/>
              <w:bottom w:val="single" w:sz="4" w:space="0" w:color="auto"/>
              <w:right w:val="single" w:sz="4" w:space="0" w:color="auto"/>
            </w:tcBorders>
          </w:tcPr>
          <w:p w14:paraId="013836D8" w14:textId="77777777" w:rsidR="00CD5B0A" w:rsidRPr="00186959" w:rsidRDefault="00CD5B0A" w:rsidP="00CD5B0A">
            <w:pPr>
              <w:jc w:val="both"/>
              <w:rPr>
                <w:rFonts w:ascii="Times New Roman" w:hAnsi="Times New Roman" w:cs="Times New Roman"/>
                <w:sz w:val="24"/>
                <w:szCs w:val="24"/>
              </w:rPr>
            </w:pPr>
          </w:p>
        </w:tc>
      </w:tr>
      <w:tr w:rsidR="00CD5B0A" w:rsidRPr="00186959" w14:paraId="711F5815" w14:textId="77777777" w:rsidTr="0086420D">
        <w:tc>
          <w:tcPr>
            <w:tcW w:w="708" w:type="dxa"/>
            <w:tcBorders>
              <w:top w:val="single" w:sz="4" w:space="0" w:color="auto"/>
              <w:left w:val="single" w:sz="6" w:space="0" w:color="000000"/>
              <w:bottom w:val="single" w:sz="4" w:space="0" w:color="auto"/>
              <w:right w:val="single" w:sz="6" w:space="0" w:color="000000"/>
            </w:tcBorders>
          </w:tcPr>
          <w:p w14:paraId="6844DC38" w14:textId="0FB3DA4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33</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34C145E8"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75A3AEE4" w14:textId="5452C0CA" w:rsidR="00CD5B0A" w:rsidRPr="00186959" w:rsidRDefault="00CD5B0A" w:rsidP="00CD5B0A">
            <w:pPr>
              <w:pStyle w:val="naisc"/>
              <w:spacing w:before="0" w:after="0"/>
              <w:jc w:val="both"/>
            </w:pPr>
            <w:r w:rsidRPr="00186959">
              <w:rPr>
                <w:i/>
                <w:u w:val="single"/>
              </w:rPr>
              <w:t>Autoceļi.</w:t>
            </w:r>
            <w:r w:rsidRPr="00186959">
              <w:t xml:space="preserve"> Valsts pārziņā atrodas samērā liels maz noslogotu autoceļu tīkls. Atbilstoši subsidiaritātes principam, lēmumi par to uzturēšanu un pārvaldīšanu ir jāpieņem iespējami tuvāk ceļu lietotājiem, tas ir, pašvaldību līmenī. Šī uzdevuma izpildi veicina arī piemēri par vairāku valsts autoceļu posmu nodošanu pašvaldībām. Valsts vietējo autoceļu nodošana pašvaldībām papildinātu pašvaldību kompetencē jau esošo pašvaldību ceļu uzturēšanas funkciju. Jāatzīmē, ka daudzi valsts vietējie autoceļi ir ļoti neapmierinošā </w:t>
            </w:r>
            <w:r w:rsidRPr="00186959">
              <w:lastRenderedPageBreak/>
              <w:t xml:space="preserve">stāvoklī. Tāpēc vienlaikus ar minēto autoceļu uzturēšanas funkcijas nodošanu ir jāatrisina jautājums par attiecīgā finansējuma nodrošināšanu minēto ceļu uzturēšanai un rekonstrukcijai. 2013. gadā Saeimai iesniegtajā atzinumā par valsts tiešās pārvaldes funkciju decentralizācijas iespējām attiecībā uz vietējām pašvaldībām tika konstatēts, ka: </w:t>
            </w:r>
            <w:r w:rsidRPr="00186959">
              <w:rPr>
                <w:i/>
              </w:rPr>
              <w:t xml:space="preserve">daudzas aptaujātās pašvaldības ir norādījušas, ka pašvaldība konkrētajā teritorijā labāk izprot ceļu un sabiedriskā transporta stratēģisko attīstību, tai pieejama elastīgāka investīciju politika, tā var iespējami ātrāk īstenot projektus, kā arī tai ir pieejams daudzveidīgāks finanšu instrumentu loks. Pašvaldībām ir jānodrošina regulāri skolēnu pārvadājumi, taču šo pārvadājumu veikšana ziemā ir apgrūtināta vai pat neiespējama, ja pašvaldību teritorijā esošie ceļi nav savlaicīgi attīrīti. Pašvaldību autoceļu ziemas uzturēšanas darbi tiek veikti salīdzinoši operatīvāk nekā valsts reģionālo </w:t>
            </w:r>
            <w:r w:rsidRPr="00186959">
              <w:rPr>
                <w:i/>
              </w:rPr>
              <w:lastRenderedPageBreak/>
              <w:t>un vietējo autoceļu uzturēšanas darbi.</w:t>
            </w:r>
            <w:r w:rsidRPr="00186959">
              <w:rPr>
                <w:rStyle w:val="FootnoteReference"/>
              </w:rPr>
              <w:footnoteReference w:id="5"/>
            </w:r>
          </w:p>
        </w:tc>
        <w:tc>
          <w:tcPr>
            <w:tcW w:w="3830" w:type="dxa"/>
            <w:tcBorders>
              <w:top w:val="single" w:sz="4" w:space="0" w:color="auto"/>
              <w:left w:val="single" w:sz="6" w:space="0" w:color="000000"/>
              <w:bottom w:val="single" w:sz="4" w:space="0" w:color="auto"/>
              <w:right w:val="single" w:sz="6" w:space="0" w:color="000000"/>
            </w:tcBorders>
          </w:tcPr>
          <w:p w14:paraId="23796A53"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03F0B19F" w14:textId="77777777" w:rsidR="00CD5B0A" w:rsidRPr="00186959" w:rsidRDefault="00CD5B0A" w:rsidP="00CD5B0A">
            <w:pPr>
              <w:spacing w:after="0" w:line="240" w:lineRule="auto"/>
              <w:jc w:val="both"/>
              <w:rPr>
                <w:rFonts w:ascii="Times New Roman" w:hAnsi="Times New Roman" w:cs="Times New Roman"/>
                <w:sz w:val="24"/>
                <w:szCs w:val="24"/>
              </w:rPr>
            </w:pPr>
          </w:p>
          <w:p w14:paraId="4A77D270" w14:textId="70650A53"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Lai palielinātu pašvaldību atbildību par ceļiem, ir jāsamazina valsts finansēšanas proporciju publiskā kopbudžeta ieņēmumos. Pašvaldībai jānodod daļu no akcīzes nodokļa par naftas produktiem.</w:t>
            </w:r>
          </w:p>
          <w:p w14:paraId="43DACE78" w14:textId="0F82F4D4"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Nepieciešams norādīt, ka pašreizējā pašvaldību finansēšanas sistēma nav domāta pašvaldības ceļu un ielu finansēšanai. Tā ir valdības kļūda, kura pastāv no 90-iem gadiem.</w:t>
            </w:r>
          </w:p>
        </w:tc>
        <w:tc>
          <w:tcPr>
            <w:tcW w:w="3360" w:type="dxa"/>
            <w:tcBorders>
              <w:top w:val="single" w:sz="4" w:space="0" w:color="auto"/>
              <w:left w:val="single" w:sz="6" w:space="0" w:color="000000"/>
              <w:bottom w:val="single" w:sz="4" w:space="0" w:color="auto"/>
              <w:right w:val="single" w:sz="6" w:space="0" w:color="000000"/>
            </w:tcBorders>
          </w:tcPr>
          <w:p w14:paraId="42C8C6AB" w14:textId="77777777" w:rsidR="00CD5B0A" w:rsidRPr="00186959" w:rsidRDefault="00CD5B0A" w:rsidP="00CD5B0A">
            <w:pPr>
              <w:pStyle w:val="naisc"/>
              <w:spacing w:before="0" w:after="0"/>
              <w:ind w:firstLine="21"/>
              <w:jc w:val="both"/>
              <w:rPr>
                <w:b/>
              </w:rPr>
            </w:pPr>
            <w:r w:rsidRPr="00186959">
              <w:rPr>
                <w:b/>
              </w:rPr>
              <w:t>Nav ņemts vērā</w:t>
            </w:r>
          </w:p>
          <w:p w14:paraId="2B7A57A1" w14:textId="77777777" w:rsidR="00CD5B0A" w:rsidRPr="00186959" w:rsidRDefault="00CD5B0A" w:rsidP="00CD5B0A">
            <w:pPr>
              <w:pStyle w:val="naisc"/>
              <w:spacing w:before="0" w:after="0"/>
              <w:ind w:firstLine="21"/>
              <w:jc w:val="both"/>
            </w:pPr>
          </w:p>
          <w:p w14:paraId="3C2FA3CA" w14:textId="2E32282D" w:rsidR="00CD5B0A" w:rsidRPr="00186959" w:rsidRDefault="00CD5B0A" w:rsidP="00CD5B0A">
            <w:pPr>
              <w:pStyle w:val="naisc"/>
              <w:spacing w:before="0" w:after="0"/>
              <w:ind w:firstLine="21"/>
              <w:jc w:val="both"/>
            </w:pPr>
            <w:r w:rsidRPr="00186959">
              <w:t>Šajā ziņojumā nav paredzēts apspriest detalizēti katras nozares problemātiku un izvērtēt iespējamos risinājumus. Viennozīmīgi VARAM atbalsta pozīciju, ka nododot pašvaldībām autoceļus, tām līdzi jādod finansējums, tas arī izriet no likuma “Par pašvaldībām”.</w:t>
            </w:r>
          </w:p>
        </w:tc>
        <w:tc>
          <w:tcPr>
            <w:tcW w:w="2594" w:type="dxa"/>
            <w:tcBorders>
              <w:top w:val="single" w:sz="4" w:space="0" w:color="auto"/>
              <w:left w:val="single" w:sz="4" w:space="0" w:color="auto"/>
              <w:bottom w:val="single" w:sz="4" w:space="0" w:color="auto"/>
              <w:right w:val="single" w:sz="4" w:space="0" w:color="auto"/>
            </w:tcBorders>
          </w:tcPr>
          <w:p w14:paraId="3330C23E"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07E0D96"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Turpinājums iepriekšējam priekšlikumam.</w:t>
            </w:r>
          </w:p>
          <w:p w14:paraId="1182E975" w14:textId="23CE6825" w:rsidR="00CD5B0A" w:rsidRDefault="00CD5B0A" w:rsidP="00CD5B0A">
            <w:pPr>
              <w:rPr>
                <w:rFonts w:ascii="Times New Roman" w:hAnsi="Times New Roman" w:cs="Times New Roman"/>
                <w:sz w:val="24"/>
                <w:szCs w:val="24"/>
              </w:rPr>
            </w:pPr>
            <w:r w:rsidRPr="00D42A7F">
              <w:rPr>
                <w:rFonts w:ascii="Times New Roman" w:hAnsi="Times New Roman" w:cs="Times New Roman"/>
                <w:sz w:val="24"/>
                <w:szCs w:val="24"/>
              </w:rPr>
              <w:t>Jautājumu par ceļu finansējumu nevar skatīt atsevišķi no reformas.</w:t>
            </w:r>
          </w:p>
          <w:p w14:paraId="0AAB6031" w14:textId="3CF6417E" w:rsidR="00CD5B0A" w:rsidRPr="00D42A7F" w:rsidRDefault="00CD5B0A" w:rsidP="00CD5B0A">
            <w:pPr>
              <w:rPr>
                <w:rFonts w:ascii="Times New Roman" w:hAnsi="Times New Roman" w:cs="Times New Roman"/>
                <w:sz w:val="24"/>
                <w:szCs w:val="24"/>
              </w:rPr>
            </w:pPr>
            <w:r>
              <w:rPr>
                <w:rFonts w:ascii="Times New Roman" w:hAnsi="Times New Roman" w:cs="Times New Roman"/>
                <w:sz w:val="24"/>
                <w:szCs w:val="24"/>
              </w:rPr>
              <w:t>Bez ceļiem racionāla pozitīva attieksme pret reformu nav iespējama</w:t>
            </w:r>
          </w:p>
        </w:tc>
        <w:tc>
          <w:tcPr>
            <w:tcW w:w="1606" w:type="dxa"/>
            <w:tcBorders>
              <w:top w:val="single" w:sz="4" w:space="0" w:color="auto"/>
              <w:left w:val="single" w:sz="4" w:space="0" w:color="auto"/>
              <w:bottom w:val="single" w:sz="4" w:space="0" w:color="auto"/>
              <w:right w:val="single" w:sz="4" w:space="0" w:color="auto"/>
            </w:tcBorders>
          </w:tcPr>
          <w:p w14:paraId="6B95E92D" w14:textId="77777777" w:rsidR="00CD5B0A" w:rsidRPr="00186959" w:rsidRDefault="00CD5B0A" w:rsidP="00CD5B0A">
            <w:pPr>
              <w:jc w:val="both"/>
              <w:rPr>
                <w:rFonts w:ascii="Times New Roman" w:hAnsi="Times New Roman" w:cs="Times New Roman"/>
                <w:sz w:val="24"/>
                <w:szCs w:val="24"/>
              </w:rPr>
            </w:pPr>
          </w:p>
        </w:tc>
      </w:tr>
      <w:tr w:rsidR="00CD5B0A" w:rsidRPr="00186959" w14:paraId="68E6770E" w14:textId="77777777" w:rsidTr="0086420D">
        <w:tc>
          <w:tcPr>
            <w:tcW w:w="708" w:type="dxa"/>
            <w:tcBorders>
              <w:top w:val="single" w:sz="4" w:space="0" w:color="auto"/>
              <w:left w:val="single" w:sz="6" w:space="0" w:color="000000"/>
              <w:bottom w:val="single" w:sz="4" w:space="0" w:color="auto"/>
              <w:right w:val="single" w:sz="6" w:space="0" w:color="000000"/>
            </w:tcBorders>
          </w:tcPr>
          <w:p w14:paraId="51A09516" w14:textId="01CA7659"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8843B72" w14:textId="77777777" w:rsidR="00CD5B0A" w:rsidRPr="00186959" w:rsidRDefault="00CD5B0A" w:rsidP="00CD5B0A">
            <w:pPr>
              <w:pStyle w:val="naisc"/>
              <w:spacing w:before="0" w:after="0"/>
              <w:jc w:val="both"/>
              <w:rPr>
                <w:b/>
              </w:rPr>
            </w:pPr>
            <w:r w:rsidRPr="00186959">
              <w:rPr>
                <w:b/>
              </w:rPr>
              <w:t>4. Kā teritoriālā reforma varētu nākotnē ietekmēt pašvaldību darbību?</w:t>
            </w:r>
          </w:p>
          <w:p w14:paraId="23E93EB6" w14:textId="4E68A34B" w:rsidR="00CD5B0A" w:rsidRPr="00186959" w:rsidRDefault="00CD5B0A" w:rsidP="00CD5B0A">
            <w:pPr>
              <w:pStyle w:val="naisc"/>
              <w:spacing w:before="0" w:after="0"/>
              <w:jc w:val="both"/>
            </w:pPr>
            <w:r w:rsidRPr="00186959">
              <w:t xml:space="preserve">2017. gadā pētījumā “Optimālā vispārējās izglītības iestāžu tīkla modeļa izveide Latvijā” secināts: </w:t>
            </w:r>
            <w:r w:rsidRPr="00186959">
              <w:rPr>
                <w:i/>
              </w:rPr>
              <w:t xml:space="preserve">lai depopulācijas apstākļos nodrošinātu iedzīvotājiem nepieciešamo pakalpojumu sasniedzamību jebkurā Latvijas nostūrī, valstij jāuztur spēcīgu reģionālo attīstības centru tīkls, pat tad, ja to mazākā daļa ir ekonomiski pašpietiekama. [..] No 98% iedzīvotāju dzīvesvietām to iespējams paveikt par 40 minūtēm īsākā laika posmā, un tikai 0,2% valsts iedzīvotāju dzīvo tādās vietās, kur nokļūšanai tuvākajā centrā nepieciešamais laiks pārsniedz </w:t>
            </w:r>
            <w:r w:rsidRPr="00186959">
              <w:rPr>
                <w:i/>
              </w:rPr>
              <w:lastRenderedPageBreak/>
              <w:t>stundu</w:t>
            </w:r>
            <w:r w:rsidRPr="00186959">
              <w:t>.”</w:t>
            </w:r>
            <w:r w:rsidRPr="00186959">
              <w:rPr>
                <w:rStyle w:val="FootnoteReference"/>
              </w:rPr>
              <w:footnoteReference w:id="6"/>
            </w:r>
            <w:r w:rsidRPr="00186959">
              <w:t xml:space="preserve"> 12. attēlā sk. minētajā pētījumā iekļauto karti, kurā attēlota 29 centru sasniedzamība (minūtēs) ar vieglo automašīnu normālos braukšanas apstākļos.</w:t>
            </w:r>
            <w:r w:rsidRPr="00186959">
              <w:rPr>
                <w:rStyle w:val="FootnoteReference"/>
              </w:rPr>
              <w:footnoteReference w:id="7"/>
            </w:r>
          </w:p>
        </w:tc>
        <w:tc>
          <w:tcPr>
            <w:tcW w:w="3830" w:type="dxa"/>
            <w:tcBorders>
              <w:top w:val="single" w:sz="4" w:space="0" w:color="auto"/>
              <w:left w:val="single" w:sz="6" w:space="0" w:color="000000"/>
              <w:bottom w:val="single" w:sz="4" w:space="0" w:color="auto"/>
              <w:right w:val="single" w:sz="6" w:space="0" w:color="000000"/>
            </w:tcBorders>
          </w:tcPr>
          <w:p w14:paraId="46178BBB"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105866F1" w14:textId="77777777" w:rsidR="00CD5B0A" w:rsidRPr="00186959" w:rsidRDefault="00CD5B0A" w:rsidP="00CD5B0A">
            <w:pPr>
              <w:spacing w:after="0" w:line="240" w:lineRule="auto"/>
              <w:jc w:val="both"/>
              <w:rPr>
                <w:rFonts w:ascii="Times New Roman" w:hAnsi="Times New Roman" w:cs="Times New Roman"/>
                <w:sz w:val="24"/>
                <w:szCs w:val="24"/>
              </w:rPr>
            </w:pPr>
          </w:p>
          <w:p w14:paraId="3A5E743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667E20D2"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40 minūtes attiecas uz individuālo autotransportu. Regulāra sabiedriskā transporta nodrošināšana radītu pārmērīgu finanšu slogu.</w:t>
            </w:r>
          </w:p>
          <w:p w14:paraId="2A71F582" w14:textId="699CFA3C"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Skolu tīkla “optimizācija” samazina ministrijas izdevumus, var palielināt pašvaldības izdevumus un vienmēr palielina mājsaimniecības izdevumus. Tas jāpiemin.</w:t>
            </w:r>
          </w:p>
        </w:tc>
        <w:tc>
          <w:tcPr>
            <w:tcW w:w="3360" w:type="dxa"/>
            <w:tcBorders>
              <w:top w:val="single" w:sz="4" w:space="0" w:color="auto"/>
              <w:left w:val="single" w:sz="6" w:space="0" w:color="000000"/>
              <w:bottom w:val="single" w:sz="4" w:space="0" w:color="auto"/>
              <w:right w:val="single" w:sz="6" w:space="0" w:color="000000"/>
            </w:tcBorders>
          </w:tcPr>
          <w:p w14:paraId="553C1B2A" w14:textId="77777777" w:rsidR="00CD5B0A" w:rsidRPr="00186959" w:rsidRDefault="00CD5B0A" w:rsidP="00CD5B0A">
            <w:pPr>
              <w:pStyle w:val="naisc"/>
              <w:spacing w:before="0" w:after="0"/>
              <w:ind w:firstLine="21"/>
              <w:jc w:val="both"/>
              <w:rPr>
                <w:b/>
              </w:rPr>
            </w:pPr>
            <w:r w:rsidRPr="00186959">
              <w:rPr>
                <w:b/>
              </w:rPr>
              <w:t>Nav ņemts vērā</w:t>
            </w:r>
          </w:p>
          <w:p w14:paraId="7DEB0BC5" w14:textId="77777777" w:rsidR="00CD5B0A" w:rsidRPr="00186959" w:rsidRDefault="00CD5B0A" w:rsidP="00CD5B0A">
            <w:pPr>
              <w:pStyle w:val="naisc"/>
              <w:spacing w:before="0" w:after="0"/>
              <w:ind w:firstLine="21"/>
              <w:jc w:val="both"/>
            </w:pPr>
          </w:p>
          <w:p w14:paraId="3D2F8BE3" w14:textId="77777777" w:rsidR="00CD5B0A" w:rsidRPr="00186959" w:rsidRDefault="00CD5B0A" w:rsidP="00CD5B0A">
            <w:pPr>
              <w:pStyle w:val="naisc"/>
              <w:spacing w:before="0" w:after="0"/>
              <w:ind w:firstLine="21"/>
              <w:jc w:val="both"/>
            </w:pPr>
          </w:p>
          <w:p w14:paraId="70E43A6A" w14:textId="6970B0C1" w:rsidR="00CD5B0A" w:rsidRPr="00186959" w:rsidRDefault="00CD5B0A" w:rsidP="00CD5B0A">
            <w:pPr>
              <w:pStyle w:val="naisc"/>
              <w:spacing w:before="0" w:after="0"/>
              <w:ind w:firstLine="21"/>
              <w:jc w:val="both"/>
            </w:pPr>
            <w:r w:rsidRPr="00186959">
              <w:t>Ziņojumā jau norādīts, ka sasniedzamība ir ar vieglo automašīnu.</w:t>
            </w:r>
          </w:p>
        </w:tc>
        <w:tc>
          <w:tcPr>
            <w:tcW w:w="2594" w:type="dxa"/>
            <w:tcBorders>
              <w:top w:val="single" w:sz="4" w:space="0" w:color="auto"/>
              <w:left w:val="single" w:sz="4" w:space="0" w:color="auto"/>
              <w:bottom w:val="single" w:sz="4" w:space="0" w:color="auto"/>
              <w:right w:val="single" w:sz="4" w:space="0" w:color="auto"/>
            </w:tcBorders>
          </w:tcPr>
          <w:p w14:paraId="3EDC0B89"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8342AC7" w14:textId="60E658F2" w:rsidR="00CD5B0A" w:rsidRPr="00D42A7F" w:rsidRDefault="00CD5B0A" w:rsidP="00CD5B0A">
            <w:pPr>
              <w:rPr>
                <w:rFonts w:ascii="Times New Roman" w:hAnsi="Times New Roman" w:cs="Times New Roman"/>
                <w:sz w:val="24"/>
                <w:szCs w:val="24"/>
              </w:rPr>
            </w:pPr>
            <w:r w:rsidRPr="00D42A7F">
              <w:rPr>
                <w:rFonts w:ascii="Times New Roman" w:hAnsi="Times New Roman" w:cs="Times New Roman"/>
                <w:sz w:val="24"/>
                <w:szCs w:val="24"/>
              </w:rPr>
              <w:t>Sabiedriskā transporta problēma ir būtiska, apspriežot reformas lietderību cilvēkam</w:t>
            </w:r>
            <w:r>
              <w:rPr>
                <w:rFonts w:ascii="Times New Roman" w:hAnsi="Times New Roman" w:cs="Times New Roman"/>
                <w:sz w:val="24"/>
                <w:szCs w:val="24"/>
              </w:rPr>
              <w:t>. Tāpēc jāuzraksta tā, lai iedzīvotāji saprastu – bez individuālā transporta līdz pakalpojumam nenokļūt!</w:t>
            </w:r>
          </w:p>
          <w:p w14:paraId="7EA1EB91" w14:textId="024CD280" w:rsidR="00CD5B0A" w:rsidRPr="00D42A7F" w:rsidRDefault="00CD5B0A" w:rsidP="00CD5B0A">
            <w:pPr>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14:paraId="24D70BA5" w14:textId="77777777" w:rsidR="00CD5B0A" w:rsidRPr="00186959" w:rsidRDefault="00CD5B0A" w:rsidP="00CD5B0A">
            <w:pPr>
              <w:jc w:val="both"/>
              <w:rPr>
                <w:rFonts w:ascii="Times New Roman" w:hAnsi="Times New Roman" w:cs="Times New Roman"/>
                <w:sz w:val="24"/>
                <w:szCs w:val="24"/>
              </w:rPr>
            </w:pPr>
          </w:p>
        </w:tc>
      </w:tr>
      <w:tr w:rsidR="00CD5B0A" w:rsidRPr="00186959" w14:paraId="1818E5B1" w14:textId="77777777" w:rsidTr="0086420D">
        <w:tc>
          <w:tcPr>
            <w:tcW w:w="708" w:type="dxa"/>
            <w:tcBorders>
              <w:top w:val="single" w:sz="4" w:space="0" w:color="auto"/>
              <w:left w:val="single" w:sz="6" w:space="0" w:color="000000"/>
              <w:bottom w:val="single" w:sz="4" w:space="0" w:color="auto"/>
              <w:right w:val="single" w:sz="6" w:space="0" w:color="000000"/>
            </w:tcBorders>
          </w:tcPr>
          <w:p w14:paraId="505B4A5C" w14:textId="4F2AD48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35</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9409585"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1DB4F0F3" w14:textId="5CA31277" w:rsidR="00CD5B0A" w:rsidRPr="00186959" w:rsidRDefault="00CD5B0A" w:rsidP="00CD5B0A">
            <w:pPr>
              <w:pStyle w:val="naisc"/>
              <w:spacing w:before="0" w:after="0"/>
              <w:jc w:val="both"/>
            </w:pPr>
            <w:r w:rsidRPr="00186959">
              <w:rPr>
                <w:i/>
                <w:u w:val="single"/>
              </w:rPr>
              <w:t>Būvvaldes.</w:t>
            </w:r>
            <w:r w:rsidRPr="00186959">
              <w:t xml:space="preserve"> Teritoriālā reforma radīs priekšnoteikumus pašvaldību būvvalžu kapacitātes nostiprināšanai. Daudzām pašvaldībām trūkst finanšu un cilvēku resursu, lai nodrošinātu profesionālu būvvalžu darbību, turklāt būvniecības jomas normatīvais regulējums ir sarežģīts.</w:t>
            </w:r>
          </w:p>
        </w:tc>
        <w:tc>
          <w:tcPr>
            <w:tcW w:w="3830" w:type="dxa"/>
            <w:tcBorders>
              <w:top w:val="single" w:sz="4" w:space="0" w:color="auto"/>
              <w:left w:val="single" w:sz="6" w:space="0" w:color="000000"/>
              <w:bottom w:val="single" w:sz="4" w:space="0" w:color="auto"/>
              <w:right w:val="single" w:sz="6" w:space="0" w:color="000000"/>
            </w:tcBorders>
          </w:tcPr>
          <w:p w14:paraId="418C67C1"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427529E9" w14:textId="77777777" w:rsidR="00CD5B0A" w:rsidRPr="00186959" w:rsidRDefault="00CD5B0A" w:rsidP="00CD5B0A">
            <w:pPr>
              <w:spacing w:after="0" w:line="240" w:lineRule="auto"/>
              <w:jc w:val="both"/>
              <w:rPr>
                <w:rFonts w:ascii="Times New Roman" w:hAnsi="Times New Roman" w:cs="Times New Roman"/>
                <w:sz w:val="24"/>
                <w:szCs w:val="24"/>
              </w:rPr>
            </w:pPr>
          </w:p>
          <w:p w14:paraId="47E49DB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7F2633CF"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Sadarbība būvvalžu jomā ir sevi apliecinājusi, nākotnē iespējams būvvaldes veidot arī kopēju iestāžu formā.</w:t>
            </w:r>
          </w:p>
          <w:p w14:paraId="23D59E79" w14:textId="60578751"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Precizējums, lai neradītu maldīgu priekšstatu par sadarbību.</w:t>
            </w:r>
          </w:p>
        </w:tc>
        <w:tc>
          <w:tcPr>
            <w:tcW w:w="3360" w:type="dxa"/>
            <w:tcBorders>
              <w:top w:val="single" w:sz="4" w:space="0" w:color="auto"/>
              <w:left w:val="single" w:sz="6" w:space="0" w:color="000000"/>
              <w:bottom w:val="single" w:sz="4" w:space="0" w:color="auto"/>
              <w:right w:val="single" w:sz="6" w:space="0" w:color="000000"/>
            </w:tcBorders>
          </w:tcPr>
          <w:p w14:paraId="450BD328" w14:textId="77777777" w:rsidR="00CD5B0A" w:rsidRPr="00186959" w:rsidRDefault="00CD5B0A" w:rsidP="00CD5B0A">
            <w:pPr>
              <w:pStyle w:val="naisc"/>
              <w:spacing w:before="0" w:after="0"/>
              <w:ind w:firstLine="21"/>
              <w:jc w:val="both"/>
              <w:rPr>
                <w:b/>
              </w:rPr>
            </w:pPr>
            <w:r w:rsidRPr="00186959">
              <w:rPr>
                <w:b/>
              </w:rPr>
              <w:t>Nav ņemts vērā</w:t>
            </w:r>
          </w:p>
          <w:p w14:paraId="71B086B6" w14:textId="77777777" w:rsidR="00CD5B0A" w:rsidRPr="00186959" w:rsidRDefault="00CD5B0A" w:rsidP="00CD5B0A">
            <w:pPr>
              <w:pStyle w:val="naisc"/>
              <w:spacing w:before="0" w:after="0"/>
              <w:ind w:firstLine="21"/>
              <w:jc w:val="both"/>
              <w:rPr>
                <w:b/>
              </w:rPr>
            </w:pPr>
          </w:p>
          <w:p w14:paraId="552D3EBB" w14:textId="2B7A5B23" w:rsidR="00CD5B0A" w:rsidRPr="00186959" w:rsidRDefault="00CD5B0A" w:rsidP="00CD5B0A">
            <w:pPr>
              <w:pStyle w:val="naisc"/>
              <w:spacing w:before="0" w:after="0"/>
              <w:ind w:firstLine="21"/>
              <w:jc w:val="both"/>
            </w:pPr>
            <w:r w:rsidRPr="00186959">
              <w:t>Mēs piedāvājam veidot funkcijām optimālu pašvaldību sistēmu, kur katras pašvaldības iedzīvotāji varētu saņemt pakalpojumus savas pašvaldības teritorijā.</w:t>
            </w:r>
          </w:p>
        </w:tc>
        <w:tc>
          <w:tcPr>
            <w:tcW w:w="2594" w:type="dxa"/>
            <w:tcBorders>
              <w:top w:val="single" w:sz="4" w:space="0" w:color="auto"/>
              <w:left w:val="single" w:sz="4" w:space="0" w:color="auto"/>
              <w:bottom w:val="single" w:sz="4" w:space="0" w:color="auto"/>
              <w:right w:val="single" w:sz="4" w:space="0" w:color="auto"/>
            </w:tcBorders>
          </w:tcPr>
          <w:p w14:paraId="7FEF32BF"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3CC5D4E" w14:textId="7962D437" w:rsidR="00CD5B0A" w:rsidRPr="00A94D90" w:rsidRDefault="00CD5B0A" w:rsidP="00CD5B0A">
            <w:pPr>
              <w:rPr>
                <w:rFonts w:ascii="Times New Roman" w:hAnsi="Times New Roman" w:cs="Times New Roman"/>
                <w:sz w:val="24"/>
                <w:szCs w:val="24"/>
              </w:rPr>
            </w:pPr>
            <w:r w:rsidRPr="00A94D90">
              <w:rPr>
                <w:rFonts w:ascii="Times New Roman" w:hAnsi="Times New Roman" w:cs="Times New Roman"/>
                <w:sz w:val="24"/>
                <w:szCs w:val="24"/>
              </w:rPr>
              <w:t>Cīņa pret sadarbību ir antikonstitucionāla</w:t>
            </w:r>
          </w:p>
        </w:tc>
        <w:tc>
          <w:tcPr>
            <w:tcW w:w="1606" w:type="dxa"/>
            <w:tcBorders>
              <w:top w:val="single" w:sz="4" w:space="0" w:color="auto"/>
              <w:left w:val="single" w:sz="4" w:space="0" w:color="auto"/>
              <w:bottom w:val="single" w:sz="4" w:space="0" w:color="auto"/>
              <w:right w:val="single" w:sz="4" w:space="0" w:color="auto"/>
            </w:tcBorders>
          </w:tcPr>
          <w:p w14:paraId="12245D38" w14:textId="77777777" w:rsidR="00CD5B0A" w:rsidRPr="00186959" w:rsidRDefault="00CD5B0A" w:rsidP="00CD5B0A">
            <w:pPr>
              <w:jc w:val="both"/>
              <w:rPr>
                <w:rFonts w:ascii="Times New Roman" w:hAnsi="Times New Roman" w:cs="Times New Roman"/>
                <w:sz w:val="24"/>
                <w:szCs w:val="24"/>
              </w:rPr>
            </w:pPr>
          </w:p>
        </w:tc>
      </w:tr>
      <w:tr w:rsidR="00CD5B0A" w:rsidRPr="00186959" w14:paraId="2B43804D" w14:textId="77777777" w:rsidTr="0086420D">
        <w:tc>
          <w:tcPr>
            <w:tcW w:w="708" w:type="dxa"/>
            <w:tcBorders>
              <w:top w:val="single" w:sz="4" w:space="0" w:color="auto"/>
              <w:left w:val="single" w:sz="6" w:space="0" w:color="000000"/>
              <w:bottom w:val="single" w:sz="4" w:space="0" w:color="auto"/>
              <w:right w:val="single" w:sz="6" w:space="0" w:color="000000"/>
            </w:tcBorders>
          </w:tcPr>
          <w:p w14:paraId="0076BD0F" w14:textId="3929031C"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36</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663FA9EF"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33672C96" w14:textId="17C6801B" w:rsidR="00CD5B0A" w:rsidRPr="00186959" w:rsidRDefault="00CD5B0A" w:rsidP="00CD5B0A">
            <w:pPr>
              <w:pStyle w:val="naisc"/>
              <w:spacing w:before="0" w:after="0"/>
              <w:jc w:val="both"/>
            </w:pPr>
            <w:r w:rsidRPr="00186959">
              <w:rPr>
                <w:rFonts w:eastAsia="Calibri"/>
                <w:i/>
                <w:u w:val="single"/>
              </w:rPr>
              <w:t>Sociālie dienesti.</w:t>
            </w:r>
            <w:r w:rsidRPr="00186959">
              <w:rPr>
                <w:rFonts w:eastAsia="Calibri"/>
              </w:rPr>
              <w:t xml:space="preserve"> Arī sociālo pakalpojumu jomā pašvaldību apvienošanās gadījumā ir iespējams pilnvērtīgāk nodrošināt sociālos </w:t>
            </w:r>
            <w:r w:rsidRPr="00186959">
              <w:rPr>
                <w:rFonts w:eastAsia="Calibri"/>
              </w:rPr>
              <w:lastRenderedPageBreak/>
              <w:t xml:space="preserve">pakalpojumus iedzīvotājiem, jo sociālā sistēma ietver dažādu speciālistu iesaisti. Saskaņā ar Sociālo pakalpojumu un sociālās palīdzības likumu, </w:t>
            </w:r>
            <w:r w:rsidRPr="00186959">
              <w:rPr>
                <w:rFonts w:eastAsia="Calibri"/>
                <w:i/>
              </w:rPr>
              <w:t xml:space="preserve">lai nodrošinātu sociālo pakalpojumu un sociālās palīdzības sniegšanu un pakalpojumu administrēšanu, katra pašvaldība izveido pašvaldības iestādi – sociālo dienestu. </w:t>
            </w:r>
            <w:r w:rsidRPr="00186959">
              <w:rPr>
                <w:rFonts w:eastAsia="Calibri"/>
              </w:rPr>
              <w:t xml:space="preserve">Likums nosaka arī to, ka, </w:t>
            </w:r>
            <w:r w:rsidRPr="00186959">
              <w:rPr>
                <w:rFonts w:eastAsia="Calibri"/>
                <w:i/>
              </w:rPr>
              <w:t>lai nodrošinātu iedzīvotāju vajadzību profesionālu izvērtēšanu un kvalitatīvu sociālo pakalpojumu un sociālās palīdzības sniegšanu, katrā pašvaldībā jābūt vismaz vienam sociālā darba speciālistam uz katriem tūkstoš iedzīvotājiem.</w:t>
            </w:r>
            <w:r w:rsidRPr="00186959">
              <w:rPr>
                <w:rFonts w:eastAsia="Calibri"/>
              </w:rPr>
              <w:t xml:space="preserve"> Sociālā darba speciālists ir persona, kurai ir likumā noteiktā izglītība un kura veic sociālā darbinieka, karitatīvā sociālā darbinieka, sociālā aprūpētāja, sociālā rehabilitētāja vai sociālās palīdzības organizatora profesionālos pienākumus. Vienlaikus normatīvie akti</w:t>
            </w:r>
            <w:r w:rsidRPr="00186959">
              <w:rPr>
                <w:rStyle w:val="FootnoteReference"/>
                <w:rFonts w:eastAsia="Calibri"/>
              </w:rPr>
              <w:footnoteReference w:id="8"/>
            </w:r>
            <w:r w:rsidRPr="00186959">
              <w:rPr>
                <w:rFonts w:eastAsia="Calibri"/>
              </w:rPr>
              <w:t xml:space="preserve"> nosaka, ka sociālais dienests nodrošina Sociālo </w:t>
            </w:r>
            <w:r w:rsidRPr="00186959">
              <w:rPr>
                <w:rFonts w:eastAsia="Calibri"/>
              </w:rPr>
              <w:lastRenderedPageBreak/>
              <w:t>pakalpojumu un sociālās palīdzības likumā noteikto sociālā darba speciālistu skaitu atbilstoši specializācijai, ņemot vērā administratīvajā teritorijā dzīvojošo iedzīvotāju vajadzību specifiku. Ja pašvaldības teritorijā iedzīvotāju skaits pārsniedz 3000, sociālajā dienestā ar klientiem strādā ne mazāk kā trīs sociālā darba speciālisti – sociālais darbinieks darbam ar ģimenēm un bērniem, sociālais darbinieks darbam ar pilngadīgām personām un sociālās palīdzības organizators.</w:t>
            </w:r>
          </w:p>
        </w:tc>
        <w:tc>
          <w:tcPr>
            <w:tcW w:w="3830" w:type="dxa"/>
            <w:tcBorders>
              <w:top w:val="single" w:sz="4" w:space="0" w:color="auto"/>
              <w:left w:val="single" w:sz="6" w:space="0" w:color="000000"/>
              <w:bottom w:val="single" w:sz="4" w:space="0" w:color="auto"/>
              <w:right w:val="single" w:sz="6" w:space="0" w:color="000000"/>
            </w:tcBorders>
          </w:tcPr>
          <w:p w14:paraId="182657FA"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1209D15D" w14:textId="77777777" w:rsidR="00CD5B0A" w:rsidRPr="00186959" w:rsidRDefault="00CD5B0A" w:rsidP="00CD5B0A">
            <w:pPr>
              <w:spacing w:after="0" w:line="240" w:lineRule="auto"/>
              <w:jc w:val="both"/>
              <w:rPr>
                <w:rFonts w:ascii="Times New Roman" w:hAnsi="Times New Roman" w:cs="Times New Roman"/>
                <w:sz w:val="24"/>
                <w:szCs w:val="24"/>
              </w:rPr>
            </w:pPr>
          </w:p>
          <w:p w14:paraId="7A734EA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24B2B807" w14:textId="154A8EB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Mūsdienās pakāpeniski jāatsakās no pārmērīga sociālā darba regulējuma, vairāk jābalstās uz ģenerālistiem</w:t>
            </w:r>
            <w:r>
              <w:rPr>
                <w:rFonts w:ascii="Times New Roman" w:hAnsi="Times New Roman" w:cs="Times New Roman"/>
                <w:sz w:val="24"/>
                <w:szCs w:val="24"/>
              </w:rPr>
              <w:t>,</w:t>
            </w:r>
            <w:r w:rsidRPr="00186959">
              <w:rPr>
                <w:rFonts w:ascii="Times New Roman" w:hAnsi="Times New Roman" w:cs="Times New Roman"/>
                <w:sz w:val="24"/>
                <w:szCs w:val="24"/>
              </w:rPr>
              <w:t xml:space="preserve"> lai vairāk varētu pievērsties iedzīvotāju vajadzībām.</w:t>
            </w:r>
          </w:p>
          <w:p w14:paraId="1DB19176" w14:textId="344CF0AB"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lastRenderedPageBreak/>
              <w:t xml:space="preserve">Pamatojums: </w:t>
            </w:r>
            <w:r w:rsidRPr="00186959">
              <w:rPr>
                <w:rFonts w:ascii="Times New Roman" w:hAnsi="Times New Roman" w:cs="Times New Roman"/>
                <w:sz w:val="24"/>
                <w:szCs w:val="24"/>
              </w:rPr>
              <w:t>Nepieciešams parādīt virzību uz speciālistu lomas mazināšanu.</w:t>
            </w:r>
          </w:p>
        </w:tc>
        <w:tc>
          <w:tcPr>
            <w:tcW w:w="3360" w:type="dxa"/>
            <w:tcBorders>
              <w:top w:val="single" w:sz="4" w:space="0" w:color="auto"/>
              <w:left w:val="single" w:sz="6" w:space="0" w:color="000000"/>
              <w:bottom w:val="single" w:sz="4" w:space="0" w:color="auto"/>
              <w:right w:val="single" w:sz="6" w:space="0" w:color="000000"/>
            </w:tcBorders>
          </w:tcPr>
          <w:p w14:paraId="16A84660" w14:textId="77777777" w:rsidR="00CD5B0A" w:rsidRPr="00186959" w:rsidRDefault="00CD5B0A" w:rsidP="00CD5B0A">
            <w:pPr>
              <w:pStyle w:val="naisc"/>
              <w:spacing w:before="0" w:after="0"/>
              <w:ind w:firstLine="21"/>
              <w:jc w:val="both"/>
              <w:rPr>
                <w:b/>
              </w:rPr>
            </w:pPr>
            <w:r w:rsidRPr="00186959">
              <w:rPr>
                <w:b/>
              </w:rPr>
              <w:lastRenderedPageBreak/>
              <w:t>Nav ņemts vērā</w:t>
            </w:r>
          </w:p>
          <w:p w14:paraId="50A08F70" w14:textId="77777777" w:rsidR="00CD5B0A" w:rsidRPr="00186959" w:rsidRDefault="00CD5B0A" w:rsidP="00CD5B0A">
            <w:pPr>
              <w:pStyle w:val="naisc"/>
              <w:spacing w:before="0" w:after="0"/>
              <w:ind w:firstLine="21"/>
              <w:jc w:val="both"/>
            </w:pPr>
          </w:p>
          <w:p w14:paraId="402629F1" w14:textId="6C6344D6" w:rsidR="00CD5B0A" w:rsidRPr="00186959" w:rsidRDefault="00CD5B0A" w:rsidP="00CD5B0A">
            <w:pPr>
              <w:pStyle w:val="naisc"/>
              <w:spacing w:before="0" w:after="0"/>
              <w:ind w:firstLine="21"/>
              <w:jc w:val="both"/>
            </w:pPr>
            <w:r w:rsidRPr="00186959">
              <w:t>Šajā ziņojumā nav paredzēts apspriest detalizēti katras nozares problemātiku un izvērtēt iespējamos risinājumus. Jautājums pārrunājams vēlākā laika posmā vai pēc teritoriālā modeļa apstiprināšanas Saeimā.</w:t>
            </w:r>
          </w:p>
        </w:tc>
        <w:tc>
          <w:tcPr>
            <w:tcW w:w="2594" w:type="dxa"/>
            <w:tcBorders>
              <w:top w:val="single" w:sz="4" w:space="0" w:color="auto"/>
              <w:left w:val="single" w:sz="4" w:space="0" w:color="auto"/>
              <w:bottom w:val="single" w:sz="4" w:space="0" w:color="auto"/>
              <w:right w:val="single" w:sz="4" w:space="0" w:color="auto"/>
            </w:tcBorders>
          </w:tcPr>
          <w:p w14:paraId="167ACCBD"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1323E6BC" w14:textId="000D322D" w:rsidR="00CD5B0A" w:rsidRPr="00A94D90" w:rsidRDefault="00CD5B0A" w:rsidP="00CD5B0A">
            <w:pPr>
              <w:rPr>
                <w:rFonts w:ascii="Times New Roman" w:hAnsi="Times New Roman" w:cs="Times New Roman"/>
                <w:sz w:val="24"/>
                <w:szCs w:val="24"/>
              </w:rPr>
            </w:pPr>
            <w:r w:rsidRPr="00A94D90">
              <w:rPr>
                <w:rFonts w:ascii="Times New Roman" w:hAnsi="Times New Roman" w:cs="Times New Roman"/>
                <w:sz w:val="24"/>
                <w:szCs w:val="24"/>
              </w:rPr>
              <w:t>Šai ziņojumā lasītāji tiek maldināti par speciālistu ietekmes vēlamību</w:t>
            </w:r>
            <w:r>
              <w:rPr>
                <w:rFonts w:ascii="Times New Roman" w:hAnsi="Times New Roman" w:cs="Times New Roman"/>
                <w:sz w:val="24"/>
                <w:szCs w:val="24"/>
              </w:rPr>
              <w:t>.</w:t>
            </w:r>
          </w:p>
        </w:tc>
        <w:tc>
          <w:tcPr>
            <w:tcW w:w="1606" w:type="dxa"/>
            <w:tcBorders>
              <w:top w:val="single" w:sz="4" w:space="0" w:color="auto"/>
              <w:left w:val="single" w:sz="4" w:space="0" w:color="auto"/>
              <w:bottom w:val="single" w:sz="4" w:space="0" w:color="auto"/>
              <w:right w:val="single" w:sz="4" w:space="0" w:color="auto"/>
            </w:tcBorders>
          </w:tcPr>
          <w:p w14:paraId="63576827" w14:textId="77777777" w:rsidR="00CD5B0A" w:rsidRPr="00186959" w:rsidRDefault="00CD5B0A" w:rsidP="00CD5B0A">
            <w:pPr>
              <w:jc w:val="both"/>
              <w:rPr>
                <w:rFonts w:ascii="Times New Roman" w:hAnsi="Times New Roman" w:cs="Times New Roman"/>
                <w:sz w:val="24"/>
                <w:szCs w:val="24"/>
              </w:rPr>
            </w:pPr>
          </w:p>
        </w:tc>
      </w:tr>
      <w:tr w:rsidR="00CD5B0A" w:rsidRPr="00186959" w14:paraId="480E3D35" w14:textId="77777777" w:rsidTr="0086420D">
        <w:tc>
          <w:tcPr>
            <w:tcW w:w="708" w:type="dxa"/>
            <w:tcBorders>
              <w:top w:val="single" w:sz="4" w:space="0" w:color="auto"/>
              <w:left w:val="single" w:sz="6" w:space="0" w:color="000000"/>
              <w:bottom w:val="single" w:sz="4" w:space="0" w:color="auto"/>
              <w:right w:val="single" w:sz="6" w:space="0" w:color="000000"/>
            </w:tcBorders>
          </w:tcPr>
          <w:p w14:paraId="382C9671" w14:textId="75692A80"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lastRenderedPageBreak/>
              <w:t>37</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1943968"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4E6B01C7" w14:textId="6BF5B929" w:rsidR="00CD5B0A" w:rsidRPr="00186959" w:rsidRDefault="00CD5B0A" w:rsidP="00CD5B0A">
            <w:pPr>
              <w:pStyle w:val="naisc"/>
              <w:spacing w:before="0" w:after="0"/>
              <w:jc w:val="both"/>
            </w:pPr>
            <w:r w:rsidRPr="00186959">
              <w:rPr>
                <w:i/>
                <w:u w:val="single"/>
              </w:rPr>
              <w:t>Bibliotēkas.</w:t>
            </w:r>
            <w:r w:rsidRPr="00186959">
              <w:rPr>
                <w:i/>
              </w:rPr>
              <w:t xml:space="preserve"> </w:t>
            </w:r>
            <w:r w:rsidRPr="00186959">
              <w:t xml:space="preserve">Esošajā situācijā galvenās bibliotēkas statuss ir noteikts bibliotēkām, kas atrodas 29 lielākajās pilsētās. Tāpat pašlaik ir </w:t>
            </w:r>
            <w:r w:rsidRPr="00186959">
              <w:rPr>
                <w:color w:val="000000"/>
              </w:rPr>
              <w:t>nodrošināta vienotā datu pārraides tīkla pieslēgumu kvalitatīva darbība 812 pašvaldību publiskajās bibliotēkās, to filiālēs</w:t>
            </w:r>
            <w:r w:rsidRPr="00186959">
              <w:t xml:space="preserve"> un ārējos izsniegšanas </w:t>
            </w:r>
            <w:r w:rsidRPr="00186959">
              <w:lastRenderedPageBreak/>
              <w:t>punktos.</w:t>
            </w:r>
            <w:r w:rsidRPr="00186959">
              <w:rPr>
                <w:vertAlign w:val="superscript"/>
              </w:rPr>
              <w:footnoteReference w:id="9"/>
            </w:r>
            <w:r w:rsidRPr="00186959">
              <w:t xml:space="preserve"> Ņemot vērā, ka iedzīvotājiem tiek nodrošināta ar vien lielāka iespēja virtuāli piekļūt bibliotēku resursiem un notiekošo </w:t>
            </w:r>
            <w:r w:rsidRPr="00186959">
              <w:rPr>
                <w:color w:val="000000"/>
              </w:rPr>
              <w:t>informācijas un komunikācijas tehnoloģiju pielietojuma attīstību, var prognozēt bibliotēku virtuālo apmeklējumu skaita ikgadēju pieaugumu.</w:t>
            </w:r>
            <w:r w:rsidRPr="00186959">
              <w:rPr>
                <w:color w:val="000000"/>
                <w:vertAlign w:val="superscript"/>
              </w:rPr>
              <w:footnoteReference w:id="10"/>
            </w:r>
            <w:r w:rsidRPr="00186959">
              <w:rPr>
                <w:color w:val="000000"/>
              </w:rPr>
              <w:t xml:space="preserve"> </w:t>
            </w:r>
            <w:r w:rsidRPr="00186959">
              <w:t>Reģionālās nozīmes bibliotēku lomas stiprināšana, pārskatot līdzšinējo 812 bibliotēku izvietojumu, ļautu optimizēt administratīvo funkciju un izmaksas, nepasliktinot iedzīvotāju piekļuvi bibliotēku krājumiem un internetam.</w:t>
            </w:r>
          </w:p>
        </w:tc>
        <w:tc>
          <w:tcPr>
            <w:tcW w:w="3830" w:type="dxa"/>
            <w:tcBorders>
              <w:top w:val="single" w:sz="4" w:space="0" w:color="auto"/>
              <w:left w:val="single" w:sz="6" w:space="0" w:color="000000"/>
              <w:bottom w:val="single" w:sz="4" w:space="0" w:color="auto"/>
              <w:right w:val="single" w:sz="6" w:space="0" w:color="000000"/>
            </w:tcBorders>
          </w:tcPr>
          <w:p w14:paraId="7A301591"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21B8598F" w14:textId="77777777" w:rsidR="00CD5B0A" w:rsidRPr="00186959" w:rsidRDefault="00CD5B0A" w:rsidP="00CD5B0A">
            <w:pPr>
              <w:spacing w:after="0" w:line="240" w:lineRule="auto"/>
              <w:jc w:val="both"/>
              <w:rPr>
                <w:rFonts w:ascii="Times New Roman" w:hAnsi="Times New Roman" w:cs="Times New Roman"/>
                <w:sz w:val="24"/>
                <w:szCs w:val="24"/>
              </w:rPr>
            </w:pPr>
          </w:p>
          <w:p w14:paraId="538C636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2298C27C"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Tas liecina par reģionālo pašvaldību izveidošanas lietderību.</w:t>
            </w:r>
          </w:p>
          <w:p w14:paraId="38507C6C" w14:textId="05461C7C"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Secinājums no teksta.</w:t>
            </w:r>
          </w:p>
        </w:tc>
        <w:tc>
          <w:tcPr>
            <w:tcW w:w="3360" w:type="dxa"/>
            <w:tcBorders>
              <w:top w:val="single" w:sz="4" w:space="0" w:color="auto"/>
              <w:left w:val="single" w:sz="6" w:space="0" w:color="000000"/>
              <w:bottom w:val="single" w:sz="4" w:space="0" w:color="auto"/>
              <w:right w:val="single" w:sz="6" w:space="0" w:color="000000"/>
            </w:tcBorders>
          </w:tcPr>
          <w:p w14:paraId="76D1B1F8" w14:textId="77777777" w:rsidR="00CD5B0A" w:rsidRPr="00186959" w:rsidRDefault="00CD5B0A" w:rsidP="00CD5B0A">
            <w:pPr>
              <w:pStyle w:val="naisc"/>
              <w:spacing w:before="0" w:after="0"/>
              <w:ind w:firstLine="21"/>
              <w:jc w:val="both"/>
              <w:rPr>
                <w:b/>
              </w:rPr>
            </w:pPr>
            <w:r w:rsidRPr="00186959">
              <w:rPr>
                <w:b/>
              </w:rPr>
              <w:t>Nav ņemts vērā</w:t>
            </w:r>
          </w:p>
          <w:p w14:paraId="65A57C3D" w14:textId="77777777" w:rsidR="00CD5B0A" w:rsidRPr="00186959" w:rsidRDefault="00CD5B0A" w:rsidP="00CD5B0A">
            <w:pPr>
              <w:pStyle w:val="naisc"/>
              <w:spacing w:before="0" w:after="0"/>
              <w:ind w:firstLine="21"/>
              <w:jc w:val="both"/>
              <w:rPr>
                <w:rFonts w:eastAsiaTheme="minorHAnsi"/>
                <w:lang w:eastAsia="en-US"/>
              </w:rPr>
            </w:pPr>
          </w:p>
          <w:p w14:paraId="02C1FAED" w14:textId="52D7C842" w:rsidR="00CD5B0A" w:rsidRPr="00186959" w:rsidRDefault="00CD5B0A" w:rsidP="00CD5B0A">
            <w:pPr>
              <w:pStyle w:val="naisc"/>
              <w:spacing w:before="0" w:after="0"/>
              <w:ind w:firstLine="21"/>
              <w:jc w:val="both"/>
            </w:pPr>
            <w:r w:rsidRPr="00186959">
              <w:rPr>
                <w:rFonts w:eastAsiaTheme="minorHAnsi"/>
                <w:lang w:eastAsia="en-US"/>
              </w:rPr>
              <w:t>Bibliotēku darbības funkcija nav reģionāla rakstura, proti, šāda funkcija nebūtu dalāma pa varas līmeņiem!</w:t>
            </w:r>
          </w:p>
        </w:tc>
        <w:tc>
          <w:tcPr>
            <w:tcW w:w="2594" w:type="dxa"/>
            <w:tcBorders>
              <w:top w:val="single" w:sz="4" w:space="0" w:color="auto"/>
              <w:left w:val="single" w:sz="4" w:space="0" w:color="auto"/>
              <w:bottom w:val="single" w:sz="4" w:space="0" w:color="auto"/>
              <w:right w:val="single" w:sz="4" w:space="0" w:color="auto"/>
            </w:tcBorders>
          </w:tcPr>
          <w:p w14:paraId="7BB6F898"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6C418B5" w14:textId="077DD75E" w:rsidR="00CD5B0A" w:rsidRPr="00A94D90" w:rsidRDefault="00CD5B0A" w:rsidP="00CD5B0A">
            <w:pPr>
              <w:rPr>
                <w:rFonts w:ascii="Times New Roman" w:hAnsi="Times New Roman" w:cs="Times New Roman"/>
                <w:sz w:val="24"/>
                <w:szCs w:val="24"/>
              </w:rPr>
            </w:pPr>
            <w:r w:rsidRPr="00A94D90">
              <w:rPr>
                <w:rFonts w:ascii="Times New Roman" w:hAnsi="Times New Roman" w:cs="Times New Roman"/>
                <w:sz w:val="24"/>
                <w:szCs w:val="24"/>
              </w:rPr>
              <w:t>Funkcija jau ir dalīta pa varas mērogiem, piemēram</w:t>
            </w:r>
            <w:r>
              <w:rPr>
                <w:rFonts w:ascii="Times New Roman" w:hAnsi="Times New Roman" w:cs="Times New Roman"/>
                <w:sz w:val="24"/>
                <w:szCs w:val="24"/>
              </w:rPr>
              <w:t>,</w:t>
            </w:r>
            <w:r w:rsidRPr="00A94D90">
              <w:rPr>
                <w:rFonts w:ascii="Times New Roman" w:hAnsi="Times New Roman" w:cs="Times New Roman"/>
                <w:sz w:val="24"/>
                <w:szCs w:val="24"/>
              </w:rPr>
              <w:t xml:space="preserve"> ir nacionālā bibliotēka</w:t>
            </w:r>
            <w:r>
              <w:rPr>
                <w:rFonts w:ascii="Times New Roman" w:hAnsi="Times New Roman" w:cs="Times New Roman"/>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14:paraId="0BF4C3F5" w14:textId="77777777" w:rsidR="00CD5B0A" w:rsidRPr="00186959" w:rsidRDefault="00CD5B0A" w:rsidP="00CD5B0A">
            <w:pPr>
              <w:jc w:val="both"/>
              <w:rPr>
                <w:rFonts w:ascii="Times New Roman" w:hAnsi="Times New Roman" w:cs="Times New Roman"/>
                <w:sz w:val="24"/>
                <w:szCs w:val="24"/>
              </w:rPr>
            </w:pPr>
          </w:p>
        </w:tc>
      </w:tr>
      <w:tr w:rsidR="00CD5B0A" w:rsidRPr="00186959" w14:paraId="459FBA76" w14:textId="77777777" w:rsidTr="0086420D">
        <w:tc>
          <w:tcPr>
            <w:tcW w:w="708" w:type="dxa"/>
            <w:tcBorders>
              <w:top w:val="single" w:sz="4" w:space="0" w:color="auto"/>
              <w:left w:val="single" w:sz="6" w:space="0" w:color="000000"/>
              <w:bottom w:val="single" w:sz="4" w:space="0" w:color="auto"/>
              <w:right w:val="single" w:sz="6" w:space="0" w:color="000000"/>
            </w:tcBorders>
          </w:tcPr>
          <w:p w14:paraId="06CF471B" w14:textId="5E906ED4"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38</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8E78321"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449E608B" w14:textId="40E878FC" w:rsidR="00CD5B0A" w:rsidRPr="00186959" w:rsidRDefault="00CD5B0A" w:rsidP="00CD5B0A">
            <w:pPr>
              <w:pStyle w:val="naisc"/>
              <w:spacing w:before="0" w:after="0"/>
              <w:jc w:val="both"/>
            </w:pPr>
            <w:r w:rsidRPr="00186959">
              <w:rPr>
                <w:i/>
                <w:u w:val="single"/>
              </w:rPr>
              <w:lastRenderedPageBreak/>
              <w:t>Pašvaldību savstarpējie norēķini izglītības jomā.</w:t>
            </w:r>
            <w:r w:rsidRPr="00186959">
              <w:t xml:space="preserve"> </w:t>
            </w:r>
            <w:r w:rsidRPr="00186959">
              <w:rPr>
                <w:rFonts w:eastAsiaTheme="minorEastAsia"/>
                <w:iCs/>
                <w:lang w:bidi="lo-LA"/>
              </w:rPr>
              <w:t xml:space="preserve">VARAM 2018. gadā tika apkopojusi informāciju par pašvaldību veiktajiem savstarpējiem norēķiniem par izglītojamajiem. 2017./2018. mācību gadā pašvaldībās tika veikti 33 317 savstarpējie norēķini par izglītojamajiem, kas dodas mācīties uz citas pašvaldībās mācību iestādi. Izveidojot 35 pašvaldības, šo savstarpējo norēķinu skaits būtu par aptuveni </w:t>
            </w:r>
            <w:r w:rsidRPr="00186959">
              <w:rPr>
                <w:rFonts w:eastAsiaTheme="minorEastAsia"/>
                <w:b/>
                <w:iCs/>
                <w:lang w:bidi="lo-LA"/>
              </w:rPr>
              <w:t>39%</w:t>
            </w:r>
            <w:r w:rsidRPr="00186959">
              <w:rPr>
                <w:rFonts w:eastAsiaTheme="minorEastAsia"/>
                <w:iCs/>
                <w:lang w:bidi="lo-LA"/>
              </w:rPr>
              <w:t xml:space="preserve"> mazāks.</w:t>
            </w:r>
          </w:p>
        </w:tc>
        <w:tc>
          <w:tcPr>
            <w:tcW w:w="3830" w:type="dxa"/>
            <w:tcBorders>
              <w:top w:val="single" w:sz="4" w:space="0" w:color="auto"/>
              <w:left w:val="single" w:sz="6" w:space="0" w:color="000000"/>
              <w:bottom w:val="single" w:sz="4" w:space="0" w:color="auto"/>
              <w:right w:val="single" w:sz="6" w:space="0" w:color="000000"/>
            </w:tcBorders>
          </w:tcPr>
          <w:p w14:paraId="0AEA84AC"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61F07B98" w14:textId="77777777" w:rsidR="00CD5B0A" w:rsidRPr="00186959" w:rsidRDefault="00CD5B0A" w:rsidP="00CD5B0A">
            <w:pPr>
              <w:spacing w:after="0" w:line="240" w:lineRule="auto"/>
              <w:jc w:val="both"/>
              <w:rPr>
                <w:rFonts w:ascii="Times New Roman" w:hAnsi="Times New Roman" w:cs="Times New Roman"/>
                <w:sz w:val="24"/>
                <w:szCs w:val="24"/>
              </w:rPr>
            </w:pPr>
          </w:p>
          <w:p w14:paraId="62C0F34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3FE11BD1" w14:textId="4CB7CD49"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lastRenderedPageBreak/>
              <w:t>Jāņem vērā, ka, izveidojot lielākus novadus, konkurence starp izglītības iestādēm tikai palielināsies, jo katra ģimene patstāvīgi optimizēs, uz kuru skolu sūtīt bērnu.</w:t>
            </w:r>
          </w:p>
          <w:p w14:paraId="61C27080" w14:textId="49684BAA"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Nepieciešams norādīt uz riskiem.</w:t>
            </w:r>
          </w:p>
        </w:tc>
        <w:tc>
          <w:tcPr>
            <w:tcW w:w="3360" w:type="dxa"/>
            <w:tcBorders>
              <w:top w:val="single" w:sz="4" w:space="0" w:color="auto"/>
              <w:left w:val="single" w:sz="6" w:space="0" w:color="000000"/>
              <w:bottom w:val="single" w:sz="4" w:space="0" w:color="auto"/>
              <w:right w:val="single" w:sz="6" w:space="0" w:color="000000"/>
            </w:tcBorders>
          </w:tcPr>
          <w:p w14:paraId="60CF4C35" w14:textId="77777777" w:rsidR="00CD5B0A" w:rsidRPr="00186959" w:rsidRDefault="00CD5B0A" w:rsidP="00CD5B0A">
            <w:pPr>
              <w:pStyle w:val="naisc"/>
              <w:spacing w:before="0" w:after="0"/>
              <w:ind w:firstLine="21"/>
              <w:jc w:val="both"/>
              <w:rPr>
                <w:rFonts w:eastAsiaTheme="minorHAnsi"/>
                <w:b/>
                <w:lang w:eastAsia="en-US"/>
              </w:rPr>
            </w:pPr>
            <w:r w:rsidRPr="00186959">
              <w:rPr>
                <w:rFonts w:eastAsiaTheme="minorHAnsi"/>
                <w:b/>
                <w:lang w:eastAsia="en-US"/>
              </w:rPr>
              <w:lastRenderedPageBreak/>
              <w:t>Nav ņemts vērā</w:t>
            </w:r>
          </w:p>
          <w:p w14:paraId="0BAB666C" w14:textId="77777777" w:rsidR="00CD5B0A" w:rsidRPr="00186959" w:rsidRDefault="00CD5B0A" w:rsidP="00CD5B0A">
            <w:pPr>
              <w:pStyle w:val="naisc"/>
              <w:spacing w:before="0" w:after="0"/>
              <w:ind w:firstLine="21"/>
              <w:jc w:val="both"/>
              <w:rPr>
                <w:rFonts w:eastAsiaTheme="minorHAnsi"/>
                <w:lang w:eastAsia="en-US"/>
              </w:rPr>
            </w:pPr>
          </w:p>
          <w:p w14:paraId="7B62C91F" w14:textId="53A9F2D8" w:rsidR="00CD5B0A" w:rsidRPr="00186959" w:rsidRDefault="00CD5B0A" w:rsidP="00CD5B0A">
            <w:pPr>
              <w:pStyle w:val="naisc"/>
              <w:spacing w:before="0" w:after="0"/>
              <w:ind w:firstLine="21"/>
              <w:jc w:val="both"/>
              <w:rPr>
                <w:rFonts w:eastAsiaTheme="minorHAnsi"/>
                <w:lang w:eastAsia="en-US"/>
              </w:rPr>
            </w:pPr>
            <w:r w:rsidRPr="00186959">
              <w:rPr>
                <w:rFonts w:eastAsiaTheme="minorHAnsi"/>
                <w:lang w:eastAsia="en-US"/>
              </w:rPr>
              <w:t xml:space="preserve">Šajā sadaļā ir runāts tikai par savstarpējiem norēķiniem. Konkurence starp izglītības </w:t>
            </w:r>
            <w:r w:rsidRPr="00186959">
              <w:rPr>
                <w:rFonts w:eastAsiaTheme="minorHAnsi"/>
                <w:lang w:eastAsia="en-US"/>
              </w:rPr>
              <w:lastRenderedPageBreak/>
              <w:t>iestādēm ir pastāvējusi vienmēr, taču šī pakalpojuma pieejamība iedzīvotājiem būs ērtāka vienotā teritoriālā ietvarā, to arī parāda reālā situācija un aprēķini, kā izglītojamie saņem pakalpojumus citu pašvaldību pamatā tuvākajās teritorijās.</w:t>
            </w:r>
          </w:p>
        </w:tc>
        <w:tc>
          <w:tcPr>
            <w:tcW w:w="2594" w:type="dxa"/>
            <w:tcBorders>
              <w:top w:val="single" w:sz="4" w:space="0" w:color="auto"/>
              <w:left w:val="single" w:sz="4" w:space="0" w:color="auto"/>
              <w:bottom w:val="single" w:sz="4" w:space="0" w:color="auto"/>
              <w:right w:val="single" w:sz="4" w:space="0" w:color="auto"/>
            </w:tcBorders>
          </w:tcPr>
          <w:p w14:paraId="01BBD41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524EE112" w14:textId="77777777" w:rsidR="00CD5B0A" w:rsidRDefault="00CD5B0A" w:rsidP="00CD5B0A">
            <w:pPr>
              <w:rPr>
                <w:rFonts w:ascii="Times New Roman" w:hAnsi="Times New Roman" w:cs="Times New Roman"/>
                <w:sz w:val="24"/>
                <w:szCs w:val="24"/>
              </w:rPr>
            </w:pPr>
            <w:r w:rsidRPr="00A94D90">
              <w:rPr>
                <w:rFonts w:ascii="Times New Roman" w:hAnsi="Times New Roman" w:cs="Times New Roman"/>
                <w:sz w:val="24"/>
                <w:szCs w:val="24"/>
              </w:rPr>
              <w:t xml:space="preserve">Nav jāmaldina lasītāju, ka skolnieks tiks piesaistīts </w:t>
            </w:r>
            <w:r w:rsidRPr="00A94D90">
              <w:rPr>
                <w:rFonts w:ascii="Times New Roman" w:hAnsi="Times New Roman" w:cs="Times New Roman"/>
                <w:sz w:val="24"/>
                <w:szCs w:val="24"/>
              </w:rPr>
              <w:lastRenderedPageBreak/>
              <w:t>administratīvajai teritorijai</w:t>
            </w:r>
            <w:r>
              <w:rPr>
                <w:rFonts w:ascii="Times New Roman" w:hAnsi="Times New Roman" w:cs="Times New Roman"/>
                <w:sz w:val="24"/>
                <w:szCs w:val="24"/>
              </w:rPr>
              <w:t xml:space="preserve">. </w:t>
            </w:r>
          </w:p>
          <w:p w14:paraId="17CA9650" w14:textId="791A7A86" w:rsidR="00CD5B0A" w:rsidRPr="00A94D90" w:rsidRDefault="00CD5B0A" w:rsidP="00CD5B0A">
            <w:pPr>
              <w:rPr>
                <w:rFonts w:ascii="Times New Roman" w:hAnsi="Times New Roman" w:cs="Times New Roman"/>
                <w:sz w:val="24"/>
                <w:szCs w:val="24"/>
              </w:rPr>
            </w:pPr>
            <w:r>
              <w:rPr>
                <w:rFonts w:ascii="Times New Roman" w:hAnsi="Times New Roman" w:cs="Times New Roman"/>
                <w:sz w:val="24"/>
                <w:szCs w:val="24"/>
              </w:rPr>
              <w:t>Latvijā tiek stimulēta skolnieku mobilitāte un skolu sacensība par skolnieku. Ja tiek plānotas pārmaiņas, tad to skaidri jāpasaka.</w:t>
            </w:r>
          </w:p>
        </w:tc>
        <w:tc>
          <w:tcPr>
            <w:tcW w:w="1606" w:type="dxa"/>
            <w:tcBorders>
              <w:top w:val="single" w:sz="4" w:space="0" w:color="auto"/>
              <w:left w:val="single" w:sz="4" w:space="0" w:color="auto"/>
              <w:bottom w:val="single" w:sz="4" w:space="0" w:color="auto"/>
              <w:right w:val="single" w:sz="4" w:space="0" w:color="auto"/>
            </w:tcBorders>
          </w:tcPr>
          <w:p w14:paraId="51F52BD7" w14:textId="77777777" w:rsidR="00CD5B0A" w:rsidRPr="00186959" w:rsidRDefault="00CD5B0A" w:rsidP="00CD5B0A">
            <w:pPr>
              <w:jc w:val="both"/>
              <w:rPr>
                <w:rFonts w:ascii="Times New Roman" w:hAnsi="Times New Roman" w:cs="Times New Roman"/>
                <w:sz w:val="24"/>
                <w:szCs w:val="24"/>
              </w:rPr>
            </w:pPr>
          </w:p>
        </w:tc>
      </w:tr>
      <w:tr w:rsidR="00CD5B0A" w:rsidRPr="00186959" w14:paraId="1A13058A" w14:textId="77777777" w:rsidTr="0086420D">
        <w:tc>
          <w:tcPr>
            <w:tcW w:w="708" w:type="dxa"/>
            <w:tcBorders>
              <w:top w:val="single" w:sz="4" w:space="0" w:color="auto"/>
              <w:left w:val="single" w:sz="6" w:space="0" w:color="000000"/>
              <w:bottom w:val="single" w:sz="4" w:space="0" w:color="auto"/>
              <w:right w:val="single" w:sz="6" w:space="0" w:color="000000"/>
            </w:tcBorders>
          </w:tcPr>
          <w:p w14:paraId="7F79A3C4" w14:textId="65F89E72"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39</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788CA337"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6058FB7B" w14:textId="77777777" w:rsidR="00CD5B0A" w:rsidRPr="00186959" w:rsidRDefault="00CD5B0A" w:rsidP="00CD5B0A">
            <w:pPr>
              <w:pStyle w:val="naisc"/>
              <w:spacing w:before="0" w:after="0"/>
              <w:jc w:val="both"/>
            </w:pPr>
            <w:bookmarkStart w:id="2" w:name="_Toc4769395"/>
            <w:r w:rsidRPr="00186959">
              <w:rPr>
                <w:i/>
                <w:u w:val="single"/>
              </w:rPr>
              <w:t>Novadu pilsētu un pagastu pārvaldīšana – sabiedrības līdzdalības nodrošināšana</w:t>
            </w:r>
            <w:bookmarkEnd w:id="2"/>
            <w:r w:rsidRPr="00186959">
              <w:rPr>
                <w:i/>
                <w:u w:val="single"/>
              </w:rPr>
              <w:t>.</w:t>
            </w:r>
            <w:r w:rsidRPr="00186959">
              <w:t xml:space="preserve"> Efektīvai turpmākai pašvaldību sistēmas darbībai, nostiprinot pašvaldību autonomiju un kapacitāti, vienlaikus būtu jārada papildu mehānismus novadu pilsētu un novada pagastu pašpārvaldes darbībai, iesaistot tajā attiecīgo teritoriju iedzīvotājus. Eiropas vietējo pašvaldību hartas (turpmāk – Harta) 3. pants nosaka:</w:t>
            </w:r>
          </w:p>
          <w:p w14:paraId="465E6F7D" w14:textId="57A1AFC8" w:rsidR="00CD5B0A" w:rsidRPr="00186959" w:rsidRDefault="00CD5B0A" w:rsidP="00CD5B0A">
            <w:pPr>
              <w:pStyle w:val="naisc"/>
              <w:spacing w:before="0" w:after="0"/>
              <w:jc w:val="left"/>
            </w:pPr>
            <w:r w:rsidRPr="00186959">
              <w:rPr>
                <w:i/>
                <w:color w:val="000000"/>
              </w:rPr>
              <w:t xml:space="preserve">(1) Vietējā pašvaldība nozīmē vietējās varas tiesības un spēju likumā noteiktajās robežās regulēt un vadīt nozīmīgu valsts lietu daļu uz savu </w:t>
            </w:r>
            <w:r w:rsidRPr="00186959">
              <w:rPr>
                <w:i/>
                <w:color w:val="000000"/>
              </w:rPr>
              <w:lastRenderedPageBreak/>
              <w:t>atbildību un vietējo iedzīvotāju interesēs.</w:t>
            </w:r>
          </w:p>
        </w:tc>
        <w:tc>
          <w:tcPr>
            <w:tcW w:w="3830" w:type="dxa"/>
            <w:tcBorders>
              <w:top w:val="single" w:sz="4" w:space="0" w:color="auto"/>
              <w:left w:val="single" w:sz="6" w:space="0" w:color="000000"/>
              <w:bottom w:val="single" w:sz="4" w:space="0" w:color="auto"/>
              <w:right w:val="single" w:sz="6" w:space="0" w:color="000000"/>
            </w:tcBorders>
          </w:tcPr>
          <w:p w14:paraId="2FE7E7A7"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6EAEB1F4" w14:textId="77777777" w:rsidR="00CD5B0A" w:rsidRPr="00186959" w:rsidRDefault="00CD5B0A" w:rsidP="00CD5B0A">
            <w:pPr>
              <w:spacing w:after="0" w:line="240" w:lineRule="auto"/>
              <w:jc w:val="both"/>
              <w:rPr>
                <w:rFonts w:ascii="Times New Roman" w:hAnsi="Times New Roman" w:cs="Times New Roman"/>
                <w:sz w:val="24"/>
                <w:szCs w:val="24"/>
              </w:rPr>
            </w:pPr>
          </w:p>
          <w:p w14:paraId="7136729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vārdu “valsts” ar vārdu “publisko”.</w:t>
            </w:r>
          </w:p>
          <w:p w14:paraId="3EEDD800" w14:textId="46DB0825" w:rsidR="00CD5B0A" w:rsidRPr="00186959" w:rsidRDefault="00CD5B0A" w:rsidP="00CD5B0A">
            <w:pPr>
              <w:spacing w:after="0" w:line="240" w:lineRule="auto"/>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Jāizmanto spēkā esošais teksts, nevis latviskais tulkojums.</w:t>
            </w:r>
          </w:p>
        </w:tc>
        <w:tc>
          <w:tcPr>
            <w:tcW w:w="3360" w:type="dxa"/>
            <w:tcBorders>
              <w:top w:val="single" w:sz="4" w:space="0" w:color="auto"/>
              <w:left w:val="single" w:sz="6" w:space="0" w:color="000000"/>
              <w:bottom w:val="single" w:sz="4" w:space="0" w:color="auto"/>
              <w:right w:val="single" w:sz="6" w:space="0" w:color="000000"/>
            </w:tcBorders>
          </w:tcPr>
          <w:p w14:paraId="39D62BD3" w14:textId="77777777" w:rsidR="00CD5B0A" w:rsidRPr="00186959" w:rsidRDefault="00CD5B0A" w:rsidP="00CD5B0A">
            <w:pPr>
              <w:pStyle w:val="naisc"/>
              <w:spacing w:before="0" w:after="0"/>
              <w:ind w:firstLine="21"/>
              <w:jc w:val="both"/>
              <w:rPr>
                <w:b/>
              </w:rPr>
            </w:pPr>
            <w:r w:rsidRPr="00186959">
              <w:rPr>
                <w:b/>
              </w:rPr>
              <w:t>Nav ņemts vērā</w:t>
            </w:r>
          </w:p>
          <w:p w14:paraId="685C11F2" w14:textId="77777777" w:rsidR="00CD5B0A" w:rsidRPr="00186959" w:rsidRDefault="00CD5B0A" w:rsidP="00CD5B0A">
            <w:pPr>
              <w:pStyle w:val="naisc"/>
              <w:spacing w:before="0" w:after="0"/>
              <w:ind w:firstLine="21"/>
              <w:jc w:val="both"/>
            </w:pPr>
          </w:p>
          <w:p w14:paraId="6CD32D0F" w14:textId="080166EC" w:rsidR="00CD5B0A" w:rsidRPr="00186959" w:rsidRDefault="00CD5B0A" w:rsidP="00CD5B0A">
            <w:pPr>
              <w:pStyle w:val="naisc"/>
              <w:spacing w:before="0" w:after="0"/>
              <w:jc w:val="both"/>
            </w:pPr>
            <w:r w:rsidRPr="00186959">
              <w:t xml:space="preserve">Eiropas vietējo pašvaldību hartas panti ir atbilstoši latviešu valodai, kādā tā ir ratificēta Saeimā. Terminoloģija tiek lietota arī atbilstoši Valsts pārvaldes iekārtas likumam un Satversmei (58. pants).  </w:t>
            </w:r>
          </w:p>
          <w:p w14:paraId="4584434E" w14:textId="624558F0"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07DB5ECB"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028D923" w14:textId="77777777" w:rsidR="00CD5B0A" w:rsidRPr="006A59C4"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Hartā nepārprotami norādīts, ka izmantojami tikai angļu un franču teksti. Saeimā 1996.gadā bija pieejams arī angļu teksts. Valodas nemācēšana likumdevēju neatbrīvo no atbildības.</w:t>
            </w:r>
          </w:p>
          <w:p w14:paraId="5C13A76D" w14:textId="77777777" w:rsidR="00CD5B0A" w:rsidRPr="006A59C4"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Satversmes 58.pantam ar šo nav nekāda sakara.</w:t>
            </w:r>
          </w:p>
          <w:p w14:paraId="380BCB9D" w14:textId="77777777" w:rsidR="00CD5B0A" w:rsidRPr="006A59C4"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Levita koncepcijā, kas tika izmantota Valsts pārvaldes iekārtas likuma teksta veidošanai, nepārprotami norādīts, ka precīzāk būtu lietot terminu “publiskā pārvalde”, tikai nezināšana vai tradīcija ļaauj lietot “valsts” termina “publiskais” vietā.</w:t>
            </w:r>
          </w:p>
          <w:p w14:paraId="577E9EF6" w14:textId="77777777" w:rsidR="00CD5B0A"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 xml:space="preserve">Taču aizstāšana nav attaisnojusies, </w:t>
            </w:r>
            <w:r w:rsidRPr="006A59C4">
              <w:rPr>
                <w:rFonts w:ascii="Times New Roman" w:hAnsi="Times New Roman" w:cs="Times New Roman"/>
                <w:sz w:val="24"/>
                <w:szCs w:val="24"/>
              </w:rPr>
              <w:lastRenderedPageBreak/>
              <w:t>jaunākajos likumos vārdu “publiskais” lieto arvien biežāk.</w:t>
            </w:r>
          </w:p>
          <w:p w14:paraId="7E16CFDD" w14:textId="740E56B6" w:rsidR="00CD5B0A" w:rsidRPr="006A59C4" w:rsidRDefault="00CD5B0A" w:rsidP="00CD5B0A">
            <w:pPr>
              <w:rPr>
                <w:rFonts w:ascii="Times New Roman" w:hAnsi="Times New Roman" w:cs="Times New Roman"/>
                <w:sz w:val="24"/>
                <w:szCs w:val="24"/>
              </w:rPr>
            </w:pPr>
            <w:r>
              <w:rPr>
                <w:rFonts w:ascii="Times New Roman" w:hAnsi="Times New Roman" w:cs="Times New Roman"/>
                <w:sz w:val="24"/>
                <w:szCs w:val="24"/>
              </w:rPr>
              <w:t>Skatīt arī Satversmes tiesas praksi piemērojot Hartu.</w:t>
            </w:r>
          </w:p>
        </w:tc>
        <w:tc>
          <w:tcPr>
            <w:tcW w:w="1606" w:type="dxa"/>
            <w:tcBorders>
              <w:top w:val="single" w:sz="4" w:space="0" w:color="auto"/>
              <w:left w:val="single" w:sz="4" w:space="0" w:color="auto"/>
              <w:bottom w:val="single" w:sz="4" w:space="0" w:color="auto"/>
              <w:right w:val="single" w:sz="4" w:space="0" w:color="auto"/>
            </w:tcBorders>
          </w:tcPr>
          <w:p w14:paraId="4C314AE5" w14:textId="77777777" w:rsidR="00CD5B0A" w:rsidRPr="00186959" w:rsidRDefault="00CD5B0A" w:rsidP="00CD5B0A">
            <w:pPr>
              <w:jc w:val="both"/>
              <w:rPr>
                <w:rFonts w:ascii="Times New Roman" w:hAnsi="Times New Roman" w:cs="Times New Roman"/>
                <w:sz w:val="24"/>
                <w:szCs w:val="24"/>
              </w:rPr>
            </w:pPr>
          </w:p>
        </w:tc>
      </w:tr>
      <w:tr w:rsidR="00CD5B0A" w:rsidRPr="00186959" w14:paraId="3443327C" w14:textId="77777777" w:rsidTr="0086420D">
        <w:tc>
          <w:tcPr>
            <w:tcW w:w="708" w:type="dxa"/>
            <w:tcBorders>
              <w:top w:val="single" w:sz="4" w:space="0" w:color="auto"/>
              <w:left w:val="single" w:sz="6" w:space="0" w:color="000000"/>
              <w:bottom w:val="single" w:sz="4" w:space="0" w:color="auto"/>
              <w:right w:val="single" w:sz="6" w:space="0" w:color="000000"/>
            </w:tcBorders>
          </w:tcPr>
          <w:p w14:paraId="569B2B16" w14:textId="0DE356AE"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40</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9D0DCD0"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32341984" w14:textId="77777777" w:rsidR="00CD5B0A" w:rsidRPr="00186959" w:rsidRDefault="00CD5B0A" w:rsidP="00CD5B0A">
            <w:pPr>
              <w:pStyle w:val="naisc"/>
              <w:spacing w:before="0" w:after="0"/>
              <w:jc w:val="both"/>
            </w:pPr>
            <w:r w:rsidRPr="00186959">
              <w:t>Efektīvai pašvaldības lēmējvaras darbības nodrošināšanai, veicot teritoriālo reformu, būtu nepieciešams pārskatīt pašvaldībās ievēlējamo deputātu skaitu, izvirzot divus pamatkritērijus:</w:t>
            </w:r>
          </w:p>
          <w:p w14:paraId="7CB3C7AA" w14:textId="6CCCE2CF" w:rsidR="00CD5B0A" w:rsidRPr="00186959" w:rsidRDefault="00CD5B0A" w:rsidP="00CD5B0A">
            <w:pPr>
              <w:pStyle w:val="naisc"/>
              <w:spacing w:before="0" w:after="0"/>
              <w:jc w:val="both"/>
            </w:pPr>
            <w:r w:rsidRPr="00186959">
              <w:t>2) radīt iespēju veidot efektīvāku pašvaldību komiteju darbību noteiktu jautājumu risināšanā.</w:t>
            </w:r>
          </w:p>
        </w:tc>
        <w:tc>
          <w:tcPr>
            <w:tcW w:w="3830" w:type="dxa"/>
            <w:tcBorders>
              <w:top w:val="single" w:sz="4" w:space="0" w:color="auto"/>
              <w:left w:val="single" w:sz="6" w:space="0" w:color="000000"/>
              <w:bottom w:val="single" w:sz="4" w:space="0" w:color="auto"/>
              <w:right w:val="single" w:sz="6" w:space="0" w:color="000000"/>
            </w:tcBorders>
          </w:tcPr>
          <w:p w14:paraId="17FFB621"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47FABCB8" w14:textId="77777777" w:rsidR="00CD5B0A" w:rsidRPr="00186959" w:rsidRDefault="00CD5B0A" w:rsidP="00CD5B0A">
            <w:pPr>
              <w:spacing w:after="0" w:line="240" w:lineRule="auto"/>
              <w:jc w:val="both"/>
              <w:rPr>
                <w:rFonts w:ascii="Times New Roman" w:hAnsi="Times New Roman" w:cs="Times New Roman"/>
                <w:sz w:val="24"/>
                <w:szCs w:val="24"/>
              </w:rPr>
            </w:pPr>
          </w:p>
          <w:p w14:paraId="010DBF8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ar tekstu:</w:t>
            </w:r>
          </w:p>
          <w:p w14:paraId="1798E1F5"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“nodrošināt pārstāvniecību no novada pagastiem un novada pilsētām”.</w:t>
            </w:r>
          </w:p>
          <w:p w14:paraId="7926C98A" w14:textId="4E10A0B6"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Viens no iepriekšējās reformas trūkumiem bija, ka konkrēta pagasta iedzīvotājiem nebija vismaz viena pārstāvja domē.</w:t>
            </w:r>
          </w:p>
        </w:tc>
        <w:tc>
          <w:tcPr>
            <w:tcW w:w="3360" w:type="dxa"/>
            <w:tcBorders>
              <w:top w:val="single" w:sz="4" w:space="0" w:color="auto"/>
              <w:left w:val="single" w:sz="6" w:space="0" w:color="000000"/>
              <w:bottom w:val="single" w:sz="4" w:space="0" w:color="auto"/>
              <w:right w:val="single" w:sz="6" w:space="0" w:color="000000"/>
            </w:tcBorders>
          </w:tcPr>
          <w:p w14:paraId="093D5BA6" w14:textId="77777777" w:rsidR="00CD5B0A" w:rsidRPr="00186959" w:rsidRDefault="00CD5B0A" w:rsidP="00CD5B0A">
            <w:pPr>
              <w:pStyle w:val="naisc"/>
              <w:spacing w:before="0" w:after="0"/>
              <w:ind w:firstLine="21"/>
              <w:jc w:val="both"/>
              <w:rPr>
                <w:b/>
              </w:rPr>
            </w:pPr>
            <w:r w:rsidRPr="00186959">
              <w:rPr>
                <w:b/>
              </w:rPr>
              <w:t>Nav ņemts vērā</w:t>
            </w:r>
          </w:p>
          <w:p w14:paraId="21101DED" w14:textId="77777777" w:rsidR="00CD5B0A" w:rsidRPr="00186959" w:rsidRDefault="00CD5B0A" w:rsidP="00CD5B0A">
            <w:pPr>
              <w:pStyle w:val="naisc"/>
              <w:spacing w:before="0" w:after="0"/>
              <w:ind w:firstLine="21"/>
              <w:jc w:val="both"/>
            </w:pPr>
          </w:p>
          <w:p w14:paraId="600EA625" w14:textId="54022F98" w:rsidR="00CD5B0A" w:rsidRPr="00186959" w:rsidRDefault="00CD5B0A" w:rsidP="00CD5B0A">
            <w:pPr>
              <w:pStyle w:val="naisc"/>
              <w:spacing w:before="0" w:after="0"/>
              <w:ind w:firstLine="21"/>
              <w:jc w:val="both"/>
            </w:pPr>
            <w:r w:rsidRPr="00186959">
              <w:t>Ņemot vērā to, ka valsts teritorijā jau ir novadi, kuri izveidoti rajona mērogos, līdz šim VARAM rīcībā nav bijušas indikācijas, ka nepieciešams būtu manīt pašvaldību vēlēšanu sistēmas pamatus.</w:t>
            </w:r>
          </w:p>
        </w:tc>
        <w:tc>
          <w:tcPr>
            <w:tcW w:w="2594" w:type="dxa"/>
            <w:tcBorders>
              <w:top w:val="single" w:sz="4" w:space="0" w:color="auto"/>
              <w:left w:val="single" w:sz="4" w:space="0" w:color="auto"/>
              <w:bottom w:val="single" w:sz="4" w:space="0" w:color="auto"/>
              <w:right w:val="single" w:sz="4" w:space="0" w:color="auto"/>
            </w:tcBorders>
          </w:tcPr>
          <w:p w14:paraId="05D04BD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0E20C9B5" w14:textId="77777777" w:rsidR="00CD5B0A"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Šāda ietiepība apgrūtinās sarunas ar 119 pašvaldībām</w:t>
            </w:r>
            <w:r>
              <w:rPr>
                <w:rFonts w:ascii="Times New Roman" w:hAnsi="Times New Roman" w:cs="Times New Roman"/>
                <w:sz w:val="24"/>
                <w:szCs w:val="24"/>
              </w:rPr>
              <w:t xml:space="preserve">. </w:t>
            </w:r>
          </w:p>
          <w:p w14:paraId="42D6E9CA"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Pēc 1866.gada reformas izveidojās pašvaldību mērogs, kas atbilst kapitālistiskajam ražošanas veidam.</w:t>
            </w:r>
          </w:p>
          <w:p w14:paraId="2D08D2C0" w14:textId="382B22F7" w:rsidR="00CD5B0A" w:rsidRPr="006A59C4" w:rsidRDefault="00CD5B0A" w:rsidP="00CD5B0A">
            <w:pPr>
              <w:rPr>
                <w:rFonts w:ascii="Times New Roman" w:hAnsi="Times New Roman" w:cs="Times New Roman"/>
                <w:sz w:val="24"/>
                <w:szCs w:val="24"/>
              </w:rPr>
            </w:pPr>
            <w:r>
              <w:rPr>
                <w:rFonts w:ascii="Times New Roman" w:hAnsi="Times New Roman" w:cs="Times New Roman"/>
                <w:sz w:val="24"/>
                <w:szCs w:val="24"/>
              </w:rPr>
              <w:t>Kārtējais priekšlikums vairāk kā trīs reizes samazināt skaitu nenovēršami izvirza jautājumu par pārstāvniecību.</w:t>
            </w:r>
          </w:p>
        </w:tc>
        <w:tc>
          <w:tcPr>
            <w:tcW w:w="1606" w:type="dxa"/>
            <w:tcBorders>
              <w:top w:val="single" w:sz="4" w:space="0" w:color="auto"/>
              <w:left w:val="single" w:sz="4" w:space="0" w:color="auto"/>
              <w:bottom w:val="single" w:sz="4" w:space="0" w:color="auto"/>
              <w:right w:val="single" w:sz="4" w:space="0" w:color="auto"/>
            </w:tcBorders>
          </w:tcPr>
          <w:p w14:paraId="4689EC83" w14:textId="77777777" w:rsidR="00CD5B0A" w:rsidRPr="00186959" w:rsidRDefault="00CD5B0A" w:rsidP="00CD5B0A">
            <w:pPr>
              <w:jc w:val="both"/>
              <w:rPr>
                <w:rFonts w:ascii="Times New Roman" w:hAnsi="Times New Roman" w:cs="Times New Roman"/>
                <w:sz w:val="24"/>
                <w:szCs w:val="24"/>
              </w:rPr>
            </w:pPr>
          </w:p>
        </w:tc>
      </w:tr>
      <w:tr w:rsidR="00CD5B0A" w:rsidRPr="00186959" w14:paraId="27D93640" w14:textId="77777777" w:rsidTr="0086420D">
        <w:tc>
          <w:tcPr>
            <w:tcW w:w="708" w:type="dxa"/>
            <w:tcBorders>
              <w:top w:val="single" w:sz="4" w:space="0" w:color="auto"/>
              <w:left w:val="single" w:sz="6" w:space="0" w:color="000000"/>
              <w:bottom w:val="single" w:sz="4" w:space="0" w:color="auto"/>
              <w:right w:val="single" w:sz="6" w:space="0" w:color="000000"/>
            </w:tcBorders>
          </w:tcPr>
          <w:p w14:paraId="50C26A2F" w14:textId="65810DD3"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41</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D706783" w14:textId="77777777" w:rsidR="00CD5B0A" w:rsidRPr="00186959" w:rsidRDefault="00CD5B0A" w:rsidP="00CD5B0A">
            <w:pPr>
              <w:pStyle w:val="naisc"/>
              <w:spacing w:before="0" w:after="0"/>
              <w:jc w:val="left"/>
              <w:rPr>
                <w:b/>
              </w:rPr>
            </w:pPr>
            <w:r w:rsidRPr="00186959">
              <w:rPr>
                <w:b/>
              </w:rPr>
              <w:t>4. Kā teritoriālā reforma varētu nākotnē ietekmēt pašvaldību darbību?</w:t>
            </w:r>
          </w:p>
          <w:p w14:paraId="6C3FEFA5" w14:textId="4D425FD5" w:rsidR="00CD5B0A" w:rsidRPr="00186959" w:rsidRDefault="00CD5B0A" w:rsidP="00CD5B0A">
            <w:pPr>
              <w:pStyle w:val="naisc"/>
              <w:spacing w:before="0" w:after="0"/>
              <w:jc w:val="both"/>
            </w:pPr>
            <w:r w:rsidRPr="00186959">
              <w:t>Pašreizējā pašvaldību sistēmā ir 1614 pašvaldību deputāti. Piedāvātajā teritoriālā iedalījuma modelī deputātu skaits būtu par 57 % jeb 928 deputātiem mazāks, izmantojot 3. tabulā minēto algoritmu. Līdz ar to kopējais pašvaldību deputātu skaits valstī varētu būtu 686 deputāti (sk. 8. pielikumu).</w:t>
            </w:r>
          </w:p>
        </w:tc>
        <w:tc>
          <w:tcPr>
            <w:tcW w:w="3830" w:type="dxa"/>
            <w:tcBorders>
              <w:top w:val="single" w:sz="4" w:space="0" w:color="auto"/>
              <w:left w:val="single" w:sz="6" w:space="0" w:color="000000"/>
              <w:bottom w:val="single" w:sz="4" w:space="0" w:color="auto"/>
              <w:right w:val="single" w:sz="6" w:space="0" w:color="000000"/>
            </w:tcBorders>
          </w:tcPr>
          <w:p w14:paraId="6BD96BB9"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0F068FDF" w14:textId="77777777" w:rsidR="00CD5B0A" w:rsidRPr="00186959" w:rsidRDefault="00CD5B0A" w:rsidP="00CD5B0A">
            <w:pPr>
              <w:spacing w:after="0" w:line="240" w:lineRule="auto"/>
              <w:jc w:val="both"/>
              <w:rPr>
                <w:rFonts w:ascii="Times New Roman" w:hAnsi="Times New Roman" w:cs="Times New Roman"/>
                <w:sz w:val="24"/>
                <w:szCs w:val="24"/>
              </w:rPr>
            </w:pPr>
          </w:p>
          <w:p w14:paraId="783B335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Aizvietot ar</w:t>
            </w:r>
          </w:p>
          <w:p w14:paraId="4D1BD7DA"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“Izvērtēt iespēju pāriet uz jauktu velēšanu sistēmu: proporcionāli ievēlēti deputāti + deputāti vienmandāta apgabalos”.</w:t>
            </w:r>
          </w:p>
          <w:p w14:paraId="09CA14A3" w14:textId="348F4832"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Šāds risinājums tika izskatīts arī iepriekšējās reformas laikā un tam bija daudz atbalstītāju.</w:t>
            </w:r>
          </w:p>
        </w:tc>
        <w:tc>
          <w:tcPr>
            <w:tcW w:w="3360" w:type="dxa"/>
            <w:tcBorders>
              <w:top w:val="single" w:sz="4" w:space="0" w:color="auto"/>
              <w:left w:val="single" w:sz="6" w:space="0" w:color="000000"/>
              <w:bottom w:val="single" w:sz="4" w:space="0" w:color="auto"/>
              <w:right w:val="single" w:sz="6" w:space="0" w:color="000000"/>
            </w:tcBorders>
          </w:tcPr>
          <w:p w14:paraId="3B8D35D7" w14:textId="77777777" w:rsidR="00CD5B0A" w:rsidRPr="00186959" w:rsidRDefault="00CD5B0A" w:rsidP="00CD5B0A">
            <w:pPr>
              <w:pStyle w:val="naisc"/>
              <w:spacing w:before="0" w:after="0"/>
              <w:ind w:firstLine="21"/>
              <w:jc w:val="both"/>
              <w:rPr>
                <w:b/>
              </w:rPr>
            </w:pPr>
            <w:r w:rsidRPr="00186959">
              <w:rPr>
                <w:b/>
              </w:rPr>
              <w:t>Nav ņemts vērā</w:t>
            </w:r>
          </w:p>
          <w:p w14:paraId="33573B6B" w14:textId="77777777" w:rsidR="00CD5B0A" w:rsidRPr="00186959" w:rsidRDefault="00CD5B0A" w:rsidP="00CD5B0A">
            <w:pPr>
              <w:pStyle w:val="naisc"/>
              <w:spacing w:before="0" w:after="0"/>
              <w:ind w:firstLine="21"/>
              <w:jc w:val="both"/>
            </w:pPr>
          </w:p>
          <w:p w14:paraId="12F63A8E" w14:textId="77777777" w:rsidR="00CD5B0A" w:rsidRPr="00186959" w:rsidRDefault="00CD5B0A" w:rsidP="00CD5B0A">
            <w:pPr>
              <w:pStyle w:val="naisc"/>
              <w:spacing w:before="0" w:after="0"/>
              <w:ind w:firstLine="21"/>
              <w:jc w:val="both"/>
            </w:pPr>
            <w:r w:rsidRPr="00186959">
              <w:t xml:space="preserve">Ņemot vērā to, ka valsts teritorijā jau ir novadi, kuri izveidoti rajona mērogos, līdz šim VARAM rīcībā nav bijušas indikācijas, ka nepieciešams būtu manīt pašvaldību vēlēšanu sistēmas pamatus. </w:t>
            </w:r>
          </w:p>
          <w:p w14:paraId="288674A7" w14:textId="2353468E" w:rsidR="00CD5B0A" w:rsidRPr="00186959" w:rsidRDefault="00CD5B0A" w:rsidP="00CD5B0A">
            <w:pPr>
              <w:pStyle w:val="naisc"/>
              <w:spacing w:before="0" w:after="0"/>
              <w:ind w:firstLine="21"/>
              <w:jc w:val="both"/>
            </w:pPr>
            <w:r w:rsidRPr="00186959">
              <w:t xml:space="preserve"> </w:t>
            </w:r>
          </w:p>
        </w:tc>
        <w:tc>
          <w:tcPr>
            <w:tcW w:w="2594" w:type="dxa"/>
            <w:tcBorders>
              <w:top w:val="single" w:sz="4" w:space="0" w:color="auto"/>
              <w:left w:val="single" w:sz="4" w:space="0" w:color="auto"/>
              <w:bottom w:val="single" w:sz="4" w:space="0" w:color="auto"/>
              <w:right w:val="single" w:sz="4" w:space="0" w:color="auto"/>
            </w:tcBorders>
          </w:tcPr>
          <w:p w14:paraId="69E93F6F"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17B88C8E"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Te ir rakstīts “izvērtēt”, kas ietvertu variantus diskusijai ar sabiedrību un ar katru teritoriāalo kopienu atsevišķi.</w:t>
            </w:r>
          </w:p>
          <w:p w14:paraId="4935F06D" w14:textId="268D25ED" w:rsidR="00CD5B0A" w:rsidRPr="006A59C4" w:rsidRDefault="00CD5B0A" w:rsidP="00CD5B0A">
            <w:pPr>
              <w:rPr>
                <w:rFonts w:ascii="Times New Roman" w:hAnsi="Times New Roman" w:cs="Times New Roman"/>
                <w:sz w:val="24"/>
                <w:szCs w:val="24"/>
              </w:rPr>
            </w:pPr>
            <w:r>
              <w:rPr>
                <w:rFonts w:ascii="Times New Roman" w:hAnsi="Times New Roman" w:cs="Times New Roman"/>
                <w:sz w:val="24"/>
                <w:szCs w:val="24"/>
              </w:rPr>
              <w:t xml:space="preserve">VARAM apgalvojums </w:t>
            </w:r>
            <w:r w:rsidRPr="006A59C4">
              <w:rPr>
                <w:rFonts w:ascii="Times New Roman" w:hAnsi="Times New Roman" w:cs="Times New Roman"/>
                <w:sz w:val="24"/>
                <w:szCs w:val="24"/>
              </w:rPr>
              <w:t xml:space="preserve"> liecina, ka nav pētīta pagastu iedzīvotāju apmierinātība ar savu pārstāvniecību lielo novadu domēs</w:t>
            </w:r>
          </w:p>
        </w:tc>
        <w:tc>
          <w:tcPr>
            <w:tcW w:w="1606" w:type="dxa"/>
            <w:tcBorders>
              <w:top w:val="single" w:sz="4" w:space="0" w:color="auto"/>
              <w:left w:val="single" w:sz="4" w:space="0" w:color="auto"/>
              <w:bottom w:val="single" w:sz="4" w:space="0" w:color="auto"/>
              <w:right w:val="single" w:sz="4" w:space="0" w:color="auto"/>
            </w:tcBorders>
          </w:tcPr>
          <w:p w14:paraId="3555638F" w14:textId="77777777" w:rsidR="00CD5B0A" w:rsidRPr="00186959" w:rsidRDefault="00CD5B0A" w:rsidP="00CD5B0A">
            <w:pPr>
              <w:jc w:val="both"/>
              <w:rPr>
                <w:rFonts w:ascii="Times New Roman" w:hAnsi="Times New Roman" w:cs="Times New Roman"/>
                <w:sz w:val="24"/>
                <w:szCs w:val="24"/>
              </w:rPr>
            </w:pPr>
          </w:p>
        </w:tc>
      </w:tr>
      <w:tr w:rsidR="00CD5B0A" w:rsidRPr="00186959" w14:paraId="38984AF9" w14:textId="77777777" w:rsidTr="0086420D">
        <w:tc>
          <w:tcPr>
            <w:tcW w:w="708" w:type="dxa"/>
            <w:tcBorders>
              <w:top w:val="single" w:sz="4" w:space="0" w:color="auto"/>
              <w:left w:val="single" w:sz="6" w:space="0" w:color="000000"/>
              <w:bottom w:val="single" w:sz="4" w:space="0" w:color="auto"/>
              <w:right w:val="single" w:sz="6" w:space="0" w:color="000000"/>
            </w:tcBorders>
          </w:tcPr>
          <w:p w14:paraId="172E7E17" w14:textId="22FC55D5"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42</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6A14953" w14:textId="52A31C8E"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5DDE3E3F" w14:textId="1D343CB5" w:rsidR="00CD5B0A" w:rsidRPr="00186959" w:rsidRDefault="00CD5B0A" w:rsidP="00CD5B0A">
            <w:pPr>
              <w:pStyle w:val="naisc"/>
              <w:spacing w:before="0" w:after="0"/>
              <w:jc w:val="both"/>
            </w:pPr>
            <w:r w:rsidRPr="00186959">
              <w:rPr>
                <w:b/>
              </w:rPr>
              <w:t>Administratīvo teritoriju veidi.</w:t>
            </w:r>
            <w:r w:rsidRPr="00186959">
              <w:t xml:space="preserve"> Teritoriālā iedalījuma </w:t>
            </w:r>
            <w:r w:rsidRPr="00186959">
              <w:lastRenderedPageBreak/>
              <w:t>modelī teritorijas iedalāmas divos pamatveidos:</w:t>
            </w:r>
          </w:p>
        </w:tc>
        <w:tc>
          <w:tcPr>
            <w:tcW w:w="3830" w:type="dxa"/>
            <w:tcBorders>
              <w:top w:val="single" w:sz="4" w:space="0" w:color="auto"/>
              <w:left w:val="single" w:sz="6" w:space="0" w:color="000000"/>
              <w:bottom w:val="single" w:sz="4" w:space="0" w:color="auto"/>
              <w:right w:val="single" w:sz="6" w:space="0" w:color="000000"/>
            </w:tcBorders>
          </w:tcPr>
          <w:p w14:paraId="3206F00C"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F33CB2F" w14:textId="77777777" w:rsidR="00CD5B0A" w:rsidRPr="00186959" w:rsidRDefault="00CD5B0A" w:rsidP="00CD5B0A">
            <w:pPr>
              <w:spacing w:after="0" w:line="240" w:lineRule="auto"/>
              <w:jc w:val="both"/>
              <w:rPr>
                <w:rFonts w:ascii="Times New Roman" w:hAnsi="Times New Roman" w:cs="Times New Roman"/>
                <w:sz w:val="24"/>
                <w:szCs w:val="24"/>
              </w:rPr>
            </w:pPr>
          </w:p>
          <w:p w14:paraId="16175C5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2CE8E2FD" w14:textId="79231C2D" w:rsidR="00CD5B0A" w:rsidRPr="00186959" w:rsidRDefault="00CD5B0A" w:rsidP="00CD5B0A">
            <w:pPr>
              <w:pStyle w:val="ListParagraph"/>
              <w:numPr>
                <w:ilvl w:val="0"/>
                <w:numId w:val="5"/>
              </w:numPr>
              <w:spacing w:after="0" w:line="240" w:lineRule="auto"/>
              <w:jc w:val="both"/>
              <w:rPr>
                <w:rFonts w:ascii="Times New Roman" w:hAnsi="Times New Roman"/>
                <w:sz w:val="24"/>
                <w:szCs w:val="24"/>
              </w:rPr>
            </w:pPr>
            <w:r w:rsidRPr="00186959">
              <w:rPr>
                <w:rFonts w:ascii="Times New Roman" w:hAnsi="Times New Roman"/>
                <w:sz w:val="24"/>
                <w:szCs w:val="24"/>
              </w:rPr>
              <w:t>Reģionu pašvaldības</w:t>
            </w:r>
          </w:p>
          <w:p w14:paraId="423374D9" w14:textId="00B93D85" w:rsidR="00CD5B0A" w:rsidRPr="00186959" w:rsidRDefault="00CD5B0A" w:rsidP="00CD5B0A">
            <w:pPr>
              <w:spacing w:after="0" w:line="240" w:lineRule="auto"/>
              <w:ind w:firstLine="462"/>
              <w:jc w:val="both"/>
              <w:rPr>
                <w:rFonts w:ascii="Times New Roman" w:hAnsi="Times New Roman"/>
                <w:sz w:val="24"/>
                <w:szCs w:val="24"/>
              </w:rPr>
            </w:pPr>
            <w:r w:rsidRPr="00186959">
              <w:rPr>
                <w:rFonts w:ascii="Times New Roman" w:hAnsi="Times New Roman" w:cs="Times New Roman"/>
                <w:i/>
                <w:sz w:val="24"/>
                <w:szCs w:val="24"/>
              </w:rPr>
              <w:t xml:space="preserve">Pamatojums: </w:t>
            </w:r>
            <w:r w:rsidRPr="00186959">
              <w:rPr>
                <w:rFonts w:ascii="Times New Roman" w:hAnsi="Times New Roman"/>
                <w:sz w:val="24"/>
                <w:szCs w:val="24"/>
              </w:rPr>
              <w:t xml:space="preserve">Lai veicinātu reģionālo attīstību un būtu pamats vairāku valsts funkciju </w:t>
            </w:r>
            <w:r w:rsidRPr="00186959">
              <w:rPr>
                <w:rFonts w:ascii="Times New Roman" w:hAnsi="Times New Roman"/>
                <w:sz w:val="24"/>
                <w:szCs w:val="24"/>
              </w:rPr>
              <w:lastRenderedPageBreak/>
              <w:t>decentralizācijai, kā arī atsevišķu vietējo pašvaldību funkciju centralizācijai jāizveido 5 reģioni:</w:t>
            </w:r>
          </w:p>
          <w:p w14:paraId="1106A737" w14:textId="4B166E71" w:rsidR="00CD5B0A" w:rsidRPr="00186959" w:rsidRDefault="00CD5B0A" w:rsidP="00CD5B0A">
            <w:pPr>
              <w:spacing w:after="0" w:line="240" w:lineRule="auto"/>
              <w:jc w:val="both"/>
              <w:rPr>
                <w:rFonts w:ascii="Times New Roman" w:hAnsi="Times New Roman"/>
                <w:sz w:val="24"/>
                <w:szCs w:val="24"/>
              </w:rPr>
            </w:pPr>
            <w:r w:rsidRPr="00186959">
              <w:rPr>
                <w:rFonts w:ascii="Times New Roman" w:hAnsi="Times New Roman"/>
                <w:sz w:val="24"/>
                <w:szCs w:val="24"/>
              </w:rPr>
              <w:t>Rīgas metropole, Kurzeme, Vidzeme, Latgale, Zemgale. Izskatāms jautājums par Sēlijas reģiona izveidošanu.</w:t>
            </w:r>
          </w:p>
        </w:tc>
        <w:tc>
          <w:tcPr>
            <w:tcW w:w="3360" w:type="dxa"/>
            <w:tcBorders>
              <w:top w:val="single" w:sz="4" w:space="0" w:color="auto"/>
              <w:left w:val="single" w:sz="6" w:space="0" w:color="000000"/>
              <w:bottom w:val="single" w:sz="4" w:space="0" w:color="auto"/>
              <w:right w:val="single" w:sz="6" w:space="0" w:color="000000"/>
            </w:tcBorders>
          </w:tcPr>
          <w:p w14:paraId="433A22BC" w14:textId="77777777" w:rsidR="00CD5B0A" w:rsidRPr="00186959" w:rsidRDefault="00CD5B0A" w:rsidP="00CD5B0A">
            <w:pPr>
              <w:pStyle w:val="naisc"/>
              <w:spacing w:before="0" w:after="0"/>
              <w:ind w:firstLine="21"/>
              <w:jc w:val="both"/>
              <w:rPr>
                <w:b/>
              </w:rPr>
            </w:pPr>
            <w:r w:rsidRPr="00186959">
              <w:rPr>
                <w:b/>
              </w:rPr>
              <w:lastRenderedPageBreak/>
              <w:t>Nav ņemts vērā</w:t>
            </w:r>
          </w:p>
          <w:p w14:paraId="5513D16A" w14:textId="77777777" w:rsidR="00CD5B0A" w:rsidRPr="00186959" w:rsidRDefault="00CD5B0A" w:rsidP="00CD5B0A">
            <w:pPr>
              <w:pStyle w:val="naisc"/>
              <w:spacing w:before="0" w:after="0"/>
              <w:ind w:firstLine="21"/>
              <w:jc w:val="both"/>
            </w:pPr>
          </w:p>
          <w:p w14:paraId="474993FD" w14:textId="58C93049" w:rsidR="00CD5B0A" w:rsidRPr="00186959" w:rsidRDefault="00CD5B0A" w:rsidP="00CD5B0A">
            <w:pPr>
              <w:pStyle w:val="naisc"/>
              <w:spacing w:before="0" w:after="0"/>
              <w:ind w:firstLine="21"/>
              <w:jc w:val="both"/>
            </w:pPr>
            <w:r w:rsidRPr="00186959">
              <w:t xml:space="preserve">Pašlaik nebūtu iekļaujams jautājums par reģionālo pašvaldību izveidošanu, jo Saeima sākotnēji ir uzdevusi MK tikai izvērtēt valsts reģionālā administratīvi teritoriālā </w:t>
            </w:r>
            <w:r w:rsidRPr="00186959">
              <w:lastRenderedPageBreak/>
              <w:t>iedalījuma (apriņķu) izveidošanas pamatojumu.</w:t>
            </w:r>
          </w:p>
        </w:tc>
        <w:tc>
          <w:tcPr>
            <w:tcW w:w="2594" w:type="dxa"/>
            <w:tcBorders>
              <w:top w:val="single" w:sz="4" w:space="0" w:color="auto"/>
              <w:left w:val="single" w:sz="4" w:space="0" w:color="auto"/>
              <w:bottom w:val="single" w:sz="4" w:space="0" w:color="auto"/>
              <w:right w:val="single" w:sz="4" w:space="0" w:color="auto"/>
            </w:tcBorders>
          </w:tcPr>
          <w:p w14:paraId="0FF4AC4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406BB868" w14:textId="77777777" w:rsidR="00CD5B0A"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Reformu veikšana reversā kārtībā var maksāt daudzus miljardus papildus izdevumu</w:t>
            </w:r>
            <w:r>
              <w:rPr>
                <w:rFonts w:ascii="Times New Roman" w:hAnsi="Times New Roman" w:cs="Times New Roman"/>
                <w:sz w:val="24"/>
                <w:szCs w:val="24"/>
              </w:rPr>
              <w:t>.</w:t>
            </w:r>
          </w:p>
          <w:p w14:paraId="6CBF34CA" w14:textId="7C75EBE5" w:rsidR="00CD5B0A" w:rsidRPr="006A59C4" w:rsidRDefault="00CD5B0A" w:rsidP="00CD5B0A">
            <w:pPr>
              <w:rPr>
                <w:rFonts w:ascii="Times New Roman" w:hAnsi="Times New Roman" w:cs="Times New Roman"/>
                <w:sz w:val="24"/>
                <w:szCs w:val="24"/>
              </w:rPr>
            </w:pPr>
            <w:r>
              <w:rPr>
                <w:rFonts w:ascii="Times New Roman" w:hAnsi="Times New Roman" w:cs="Times New Roman"/>
                <w:sz w:val="24"/>
                <w:szCs w:val="24"/>
              </w:rPr>
              <w:lastRenderedPageBreak/>
              <w:t>Kompleksa pieeja reformai minimizētu reformas izdevumus.</w:t>
            </w:r>
          </w:p>
        </w:tc>
        <w:tc>
          <w:tcPr>
            <w:tcW w:w="1606" w:type="dxa"/>
            <w:tcBorders>
              <w:top w:val="single" w:sz="4" w:space="0" w:color="auto"/>
              <w:left w:val="single" w:sz="4" w:space="0" w:color="auto"/>
              <w:bottom w:val="single" w:sz="4" w:space="0" w:color="auto"/>
              <w:right w:val="single" w:sz="4" w:space="0" w:color="auto"/>
            </w:tcBorders>
          </w:tcPr>
          <w:p w14:paraId="7E590817" w14:textId="77777777" w:rsidR="00CD5B0A" w:rsidRPr="00186959" w:rsidRDefault="00CD5B0A" w:rsidP="00CD5B0A">
            <w:pPr>
              <w:jc w:val="both"/>
              <w:rPr>
                <w:rFonts w:ascii="Times New Roman" w:hAnsi="Times New Roman" w:cs="Times New Roman"/>
                <w:sz w:val="24"/>
                <w:szCs w:val="24"/>
              </w:rPr>
            </w:pPr>
          </w:p>
        </w:tc>
      </w:tr>
      <w:tr w:rsidR="00CD5B0A" w:rsidRPr="00186959" w14:paraId="07258716" w14:textId="77777777" w:rsidTr="0086420D">
        <w:tc>
          <w:tcPr>
            <w:tcW w:w="708" w:type="dxa"/>
            <w:tcBorders>
              <w:top w:val="single" w:sz="4" w:space="0" w:color="auto"/>
              <w:left w:val="single" w:sz="6" w:space="0" w:color="000000"/>
              <w:bottom w:val="single" w:sz="4" w:space="0" w:color="auto"/>
              <w:right w:val="single" w:sz="6" w:space="0" w:color="000000"/>
            </w:tcBorders>
          </w:tcPr>
          <w:p w14:paraId="4ADDF088" w14:textId="4575A1B9"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43</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F539593" w14:textId="77777777" w:rsidR="00CD5B0A" w:rsidRPr="00186959" w:rsidRDefault="00CD5B0A" w:rsidP="00CD5B0A">
            <w:pPr>
              <w:pStyle w:val="naisc"/>
              <w:spacing w:before="0" w:after="0"/>
              <w:jc w:val="both"/>
              <w:rPr>
                <w:b/>
              </w:rPr>
            </w:pPr>
            <w:r w:rsidRPr="00186959">
              <w:rPr>
                <w:b/>
              </w:rPr>
              <w:t>6. Sabiedriskai apspriešanai izvirzāmais teritoriālā iedalījuma modelis.</w:t>
            </w:r>
          </w:p>
          <w:p w14:paraId="7A0404BD" w14:textId="77777777" w:rsidR="00CD5B0A" w:rsidRPr="00186959" w:rsidRDefault="00CD5B0A" w:rsidP="00CD5B0A">
            <w:pPr>
              <w:pStyle w:val="naisc"/>
              <w:spacing w:before="0" w:after="0"/>
              <w:jc w:val="both"/>
            </w:pPr>
            <w:bookmarkStart w:id="3" w:name="_Toc4769400"/>
            <w:r w:rsidRPr="00186959">
              <w:rPr>
                <w:b/>
              </w:rPr>
              <w:t>Administratīvo teritoriju veidi</w:t>
            </w:r>
            <w:bookmarkEnd w:id="3"/>
            <w:r w:rsidRPr="00186959">
              <w:rPr>
                <w:b/>
              </w:rPr>
              <w:t>.</w:t>
            </w:r>
            <w:r w:rsidRPr="00186959">
              <w:t xml:space="preserve"> Teritoriālā iedalījuma modelī teritorijas iedalāmas divos pamatveidos:</w:t>
            </w:r>
          </w:p>
          <w:p w14:paraId="1622CFA8" w14:textId="7E1C57DB" w:rsidR="00CD5B0A" w:rsidRPr="00186959" w:rsidRDefault="00CD5B0A" w:rsidP="00CD5B0A">
            <w:pPr>
              <w:pStyle w:val="naisc"/>
              <w:spacing w:before="0" w:after="0"/>
              <w:jc w:val="left"/>
            </w:pPr>
            <w:r w:rsidRPr="00186959">
              <w:t>1. republikas pilsētas - Rīga un Jūrmala;</w:t>
            </w:r>
          </w:p>
        </w:tc>
        <w:tc>
          <w:tcPr>
            <w:tcW w:w="3830" w:type="dxa"/>
            <w:tcBorders>
              <w:top w:val="single" w:sz="4" w:space="0" w:color="auto"/>
              <w:left w:val="single" w:sz="6" w:space="0" w:color="000000"/>
              <w:bottom w:val="single" w:sz="4" w:space="0" w:color="auto"/>
              <w:right w:val="single" w:sz="6" w:space="0" w:color="000000"/>
            </w:tcBorders>
          </w:tcPr>
          <w:p w14:paraId="50852E41"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204C65BB" w14:textId="77777777" w:rsidR="00CD5B0A" w:rsidRPr="00186959" w:rsidRDefault="00CD5B0A" w:rsidP="00CD5B0A">
            <w:pPr>
              <w:spacing w:after="0" w:line="240" w:lineRule="auto"/>
              <w:jc w:val="both"/>
              <w:rPr>
                <w:rFonts w:ascii="Times New Roman" w:hAnsi="Times New Roman" w:cs="Times New Roman"/>
                <w:sz w:val="24"/>
                <w:szCs w:val="24"/>
              </w:rPr>
            </w:pPr>
          </w:p>
          <w:p w14:paraId="5854F560" w14:textId="77777777" w:rsidR="00CD5B0A" w:rsidRPr="00186959" w:rsidRDefault="00CD5B0A" w:rsidP="00CD5B0A">
            <w:pPr>
              <w:spacing w:after="0"/>
              <w:rPr>
                <w:rFonts w:ascii="Times New Roman" w:hAnsi="Times New Roman" w:cs="Times New Roman"/>
                <w:sz w:val="24"/>
                <w:szCs w:val="24"/>
              </w:rPr>
            </w:pPr>
            <w:r w:rsidRPr="00186959">
              <w:rPr>
                <w:rFonts w:ascii="Times New Roman" w:hAnsi="Times New Roman" w:cs="Times New Roman"/>
                <w:sz w:val="24"/>
                <w:szCs w:val="24"/>
              </w:rPr>
              <w:t>Izteikt redakcijā:</w:t>
            </w:r>
          </w:p>
          <w:p w14:paraId="4E564F79" w14:textId="77777777" w:rsidR="00CD5B0A" w:rsidRPr="00186959" w:rsidRDefault="00CD5B0A" w:rsidP="00CD5B0A">
            <w:pPr>
              <w:spacing w:after="0"/>
              <w:rPr>
                <w:rFonts w:ascii="Times New Roman" w:hAnsi="Times New Roman" w:cs="Times New Roman"/>
                <w:sz w:val="24"/>
                <w:szCs w:val="24"/>
              </w:rPr>
            </w:pPr>
            <w:r w:rsidRPr="00186959">
              <w:rPr>
                <w:rFonts w:ascii="Times New Roman" w:hAnsi="Times New Roman" w:cs="Times New Roman"/>
                <w:sz w:val="24"/>
                <w:szCs w:val="24"/>
              </w:rPr>
              <w:t>“2.vietējās pašvaldības:</w:t>
            </w:r>
          </w:p>
          <w:p w14:paraId="6033A880" w14:textId="77777777" w:rsidR="00CD5B0A" w:rsidRPr="00186959" w:rsidRDefault="00CD5B0A" w:rsidP="00CD5B0A">
            <w:pPr>
              <w:pStyle w:val="ListParagraph"/>
              <w:numPr>
                <w:ilvl w:val="0"/>
                <w:numId w:val="6"/>
              </w:numPr>
              <w:spacing w:after="0"/>
              <w:jc w:val="both"/>
              <w:rPr>
                <w:rFonts w:ascii="Times New Roman" w:hAnsi="Times New Roman"/>
                <w:sz w:val="24"/>
                <w:szCs w:val="24"/>
              </w:rPr>
            </w:pPr>
            <w:r w:rsidRPr="00186959">
              <w:rPr>
                <w:rFonts w:ascii="Times New Roman" w:hAnsi="Times New Roman"/>
                <w:sz w:val="24"/>
                <w:szCs w:val="24"/>
              </w:rPr>
              <w:t>lielās pilsētas,</w:t>
            </w:r>
          </w:p>
          <w:p w14:paraId="38D424A5" w14:textId="77777777" w:rsidR="00CD5B0A" w:rsidRPr="00186959" w:rsidRDefault="00CD5B0A" w:rsidP="00CD5B0A">
            <w:pPr>
              <w:pStyle w:val="ListParagraph"/>
              <w:numPr>
                <w:ilvl w:val="0"/>
                <w:numId w:val="6"/>
              </w:numPr>
              <w:spacing w:after="0"/>
              <w:jc w:val="both"/>
              <w:rPr>
                <w:rFonts w:ascii="Times New Roman" w:hAnsi="Times New Roman"/>
                <w:sz w:val="24"/>
                <w:szCs w:val="24"/>
              </w:rPr>
            </w:pPr>
            <w:r w:rsidRPr="00186959">
              <w:rPr>
                <w:rFonts w:ascii="Times New Roman" w:hAnsi="Times New Roman"/>
                <w:sz w:val="24"/>
                <w:szCs w:val="24"/>
              </w:rPr>
              <w:t>novadi, kurus iedala:</w:t>
            </w:r>
          </w:p>
          <w:p w14:paraId="3D8EA83B" w14:textId="77777777" w:rsidR="00CD5B0A" w:rsidRPr="00186959" w:rsidRDefault="00CD5B0A" w:rsidP="00CD5B0A">
            <w:pPr>
              <w:pStyle w:val="ListParagraph"/>
              <w:spacing w:after="0"/>
              <w:rPr>
                <w:rFonts w:ascii="Times New Roman" w:hAnsi="Times New Roman"/>
                <w:sz w:val="24"/>
                <w:szCs w:val="24"/>
              </w:rPr>
            </w:pPr>
            <w:r w:rsidRPr="00186959">
              <w:rPr>
                <w:rFonts w:ascii="Times New Roman" w:hAnsi="Times New Roman"/>
                <w:sz w:val="24"/>
                <w:szCs w:val="24"/>
              </w:rPr>
              <w:t xml:space="preserve">novada pilsētās, </w:t>
            </w:r>
          </w:p>
          <w:p w14:paraId="2B99F468" w14:textId="77777777" w:rsidR="00CD5B0A" w:rsidRPr="00186959" w:rsidRDefault="00CD5B0A" w:rsidP="00CD5B0A">
            <w:pPr>
              <w:spacing w:after="0" w:line="240" w:lineRule="auto"/>
              <w:ind w:left="745"/>
              <w:jc w:val="both"/>
              <w:rPr>
                <w:rFonts w:ascii="Times New Roman" w:hAnsi="Times New Roman" w:cs="Times New Roman"/>
                <w:sz w:val="24"/>
                <w:szCs w:val="24"/>
              </w:rPr>
            </w:pPr>
            <w:r w:rsidRPr="00186959">
              <w:rPr>
                <w:rFonts w:ascii="Times New Roman" w:hAnsi="Times New Roman" w:cs="Times New Roman"/>
                <w:sz w:val="24"/>
                <w:szCs w:val="24"/>
              </w:rPr>
              <w:t>novada pagastos”.</w:t>
            </w:r>
          </w:p>
          <w:p w14:paraId="2DE782EA" w14:textId="0342077D"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Republikas pilsētas pašas izvēlējās šo nosaukumu, mēs vairs neesam “PSRS republika”. Visas pilsētas atrodas Latvijas Republikā, bet tās ir padotas likumiem, nevis valdībai.</w:t>
            </w:r>
          </w:p>
        </w:tc>
        <w:tc>
          <w:tcPr>
            <w:tcW w:w="3360" w:type="dxa"/>
            <w:tcBorders>
              <w:top w:val="single" w:sz="4" w:space="0" w:color="auto"/>
              <w:left w:val="single" w:sz="6" w:space="0" w:color="000000"/>
              <w:bottom w:val="single" w:sz="4" w:space="0" w:color="auto"/>
              <w:right w:val="single" w:sz="6" w:space="0" w:color="000000"/>
            </w:tcBorders>
          </w:tcPr>
          <w:p w14:paraId="3C47A270" w14:textId="77777777" w:rsidR="00CD5B0A" w:rsidRPr="00186959" w:rsidRDefault="00CD5B0A" w:rsidP="00CD5B0A">
            <w:pPr>
              <w:pStyle w:val="naisc"/>
              <w:spacing w:before="0" w:after="0"/>
              <w:ind w:firstLine="21"/>
              <w:jc w:val="both"/>
              <w:rPr>
                <w:b/>
              </w:rPr>
            </w:pPr>
            <w:r w:rsidRPr="00186959">
              <w:rPr>
                <w:b/>
              </w:rPr>
              <w:t>Nav ņemts vērā</w:t>
            </w:r>
          </w:p>
          <w:p w14:paraId="232F896B" w14:textId="77777777" w:rsidR="00CD5B0A" w:rsidRPr="00186959" w:rsidRDefault="00CD5B0A" w:rsidP="00CD5B0A">
            <w:pPr>
              <w:pStyle w:val="naisc"/>
              <w:spacing w:before="0" w:after="0"/>
              <w:ind w:firstLine="21"/>
              <w:jc w:val="both"/>
            </w:pPr>
          </w:p>
          <w:p w14:paraId="25960587" w14:textId="71EB37B0" w:rsidR="00CD5B0A" w:rsidRPr="00186959" w:rsidRDefault="00CD5B0A" w:rsidP="00CD5B0A">
            <w:pPr>
              <w:pStyle w:val="naisc"/>
              <w:spacing w:before="0" w:after="0"/>
              <w:jc w:val="both"/>
            </w:pPr>
            <w:r w:rsidRPr="00186959">
              <w:t>Var piekrist, ka republikas pilsēta ir saglabājies no PSRS laikiem, tomēr šajā gadījumā ir rūpīgi jāizvērtē, cik lielu administratīvo slogu un praktisko ietekmi uz iedzīvotājiem šādas pārmaiņas radīs, un vai tiešām sabiedrībai tā ir aktualitāte. Katrā ziņā izmaiņas varētu būt saistītas ar grozījumiem kādos 70 likumos un ar grozījumiem kādos vairāk nekā 100 MK noteikumos.</w:t>
            </w:r>
          </w:p>
        </w:tc>
        <w:tc>
          <w:tcPr>
            <w:tcW w:w="2594" w:type="dxa"/>
            <w:tcBorders>
              <w:top w:val="single" w:sz="4" w:space="0" w:color="auto"/>
              <w:left w:val="single" w:sz="4" w:space="0" w:color="auto"/>
              <w:bottom w:val="single" w:sz="4" w:space="0" w:color="auto"/>
              <w:right w:val="single" w:sz="4" w:space="0" w:color="auto"/>
            </w:tcBorders>
          </w:tcPr>
          <w:p w14:paraId="52E79BF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64270C3" w14:textId="77777777" w:rsidR="00CD5B0A" w:rsidRDefault="00CD5B0A" w:rsidP="00CD5B0A">
            <w:pPr>
              <w:rPr>
                <w:rFonts w:ascii="Times New Roman" w:hAnsi="Times New Roman" w:cs="Times New Roman"/>
                <w:sz w:val="24"/>
                <w:szCs w:val="24"/>
              </w:rPr>
            </w:pPr>
            <w:r w:rsidRPr="006A59C4">
              <w:rPr>
                <w:rFonts w:ascii="Times New Roman" w:hAnsi="Times New Roman" w:cs="Times New Roman"/>
                <w:sz w:val="24"/>
                <w:szCs w:val="24"/>
              </w:rPr>
              <w:t>Lai mazinātu normatīvismu (pārregulējuma novēršana ir nepieciešamais nosacījums administratīvā sloga samazināšanai), šos likumus vienalga jāsaīsina un jāvienkāršo.</w:t>
            </w:r>
            <w:r>
              <w:rPr>
                <w:rFonts w:ascii="Times New Roman" w:hAnsi="Times New Roman" w:cs="Times New Roman"/>
                <w:sz w:val="24"/>
                <w:szCs w:val="24"/>
              </w:rPr>
              <w:t xml:space="preserve"> </w:t>
            </w:r>
          </w:p>
          <w:p w14:paraId="075EE091" w14:textId="3D1DCCBA" w:rsidR="00CD5B0A" w:rsidRPr="006A59C4" w:rsidRDefault="00CD5B0A" w:rsidP="00CD5B0A">
            <w:pPr>
              <w:rPr>
                <w:rFonts w:ascii="Times New Roman" w:hAnsi="Times New Roman" w:cs="Times New Roman"/>
                <w:sz w:val="24"/>
                <w:szCs w:val="24"/>
              </w:rPr>
            </w:pPr>
            <w:r>
              <w:rPr>
                <w:rFonts w:ascii="Times New Roman" w:hAnsi="Times New Roman" w:cs="Times New Roman"/>
                <w:sz w:val="24"/>
                <w:szCs w:val="24"/>
              </w:rPr>
              <w:t>Vienlaikus ar nosaukuma maiņu varētu samazināt pārregulējumu. Īpaši MK noteikumos.</w:t>
            </w:r>
          </w:p>
        </w:tc>
        <w:tc>
          <w:tcPr>
            <w:tcW w:w="1606" w:type="dxa"/>
            <w:tcBorders>
              <w:top w:val="single" w:sz="4" w:space="0" w:color="auto"/>
              <w:left w:val="single" w:sz="4" w:space="0" w:color="auto"/>
              <w:bottom w:val="single" w:sz="4" w:space="0" w:color="auto"/>
              <w:right w:val="single" w:sz="4" w:space="0" w:color="auto"/>
            </w:tcBorders>
          </w:tcPr>
          <w:p w14:paraId="5DD9C9F4" w14:textId="77777777" w:rsidR="00CD5B0A" w:rsidRPr="00186959" w:rsidRDefault="00CD5B0A" w:rsidP="00CD5B0A">
            <w:pPr>
              <w:jc w:val="both"/>
              <w:rPr>
                <w:rFonts w:ascii="Times New Roman" w:hAnsi="Times New Roman" w:cs="Times New Roman"/>
                <w:sz w:val="24"/>
                <w:szCs w:val="24"/>
              </w:rPr>
            </w:pPr>
          </w:p>
        </w:tc>
      </w:tr>
      <w:tr w:rsidR="00CD5B0A" w:rsidRPr="00186959" w14:paraId="461F0D4A" w14:textId="77777777" w:rsidTr="0086420D">
        <w:tc>
          <w:tcPr>
            <w:tcW w:w="708" w:type="dxa"/>
            <w:tcBorders>
              <w:top w:val="single" w:sz="4" w:space="0" w:color="auto"/>
              <w:left w:val="single" w:sz="6" w:space="0" w:color="000000"/>
              <w:bottom w:val="single" w:sz="4" w:space="0" w:color="auto"/>
              <w:right w:val="single" w:sz="6" w:space="0" w:color="000000"/>
            </w:tcBorders>
          </w:tcPr>
          <w:p w14:paraId="5E35DE00" w14:textId="4CCA0BC6"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44</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39297E4"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6FAAF96A" w14:textId="77777777" w:rsidR="00CD5B0A" w:rsidRPr="00186959" w:rsidRDefault="00CD5B0A" w:rsidP="00CD5B0A">
            <w:pPr>
              <w:pStyle w:val="naisc"/>
              <w:spacing w:before="0" w:after="0"/>
              <w:jc w:val="both"/>
            </w:pPr>
            <w:r w:rsidRPr="00186959">
              <w:rPr>
                <w:b/>
              </w:rPr>
              <w:t>Administratīvo teritoriju veidi.</w:t>
            </w:r>
            <w:r w:rsidRPr="00186959">
              <w:t xml:space="preserve"> Teritoriālā iedalījuma modelī teritorijas iedalāmas divos pamatveidos:</w:t>
            </w:r>
          </w:p>
          <w:p w14:paraId="4D68DA77" w14:textId="77777777" w:rsidR="00CD5B0A" w:rsidRPr="00186959" w:rsidRDefault="00CD5B0A" w:rsidP="00CD5B0A">
            <w:pPr>
              <w:pStyle w:val="naisc"/>
              <w:spacing w:before="0" w:after="0"/>
              <w:jc w:val="left"/>
            </w:pPr>
            <w:r w:rsidRPr="00186959">
              <w:t>3. novadi, kurus iedala:</w:t>
            </w:r>
          </w:p>
          <w:p w14:paraId="048A1BC2" w14:textId="5DE44AF5" w:rsidR="00CD5B0A" w:rsidRPr="00186959" w:rsidRDefault="00CD5B0A" w:rsidP="00CD5B0A">
            <w:pPr>
              <w:pStyle w:val="naisc"/>
              <w:numPr>
                <w:ilvl w:val="0"/>
                <w:numId w:val="7"/>
              </w:numPr>
              <w:spacing w:before="0" w:after="0"/>
              <w:ind w:left="310" w:hanging="142"/>
              <w:jc w:val="left"/>
            </w:pPr>
            <w:r w:rsidRPr="00186959">
              <w:t>novada pilsētās;</w:t>
            </w:r>
          </w:p>
          <w:p w14:paraId="39D9E344" w14:textId="07AECD58" w:rsidR="00CD5B0A" w:rsidRPr="00186959" w:rsidRDefault="00CD5B0A" w:rsidP="00CD5B0A">
            <w:pPr>
              <w:pStyle w:val="naisc"/>
              <w:numPr>
                <w:ilvl w:val="0"/>
                <w:numId w:val="7"/>
              </w:numPr>
              <w:spacing w:before="0" w:after="0"/>
              <w:ind w:left="310" w:hanging="142"/>
              <w:jc w:val="left"/>
            </w:pPr>
            <w:r w:rsidRPr="00186959">
              <w:t>novada pagastos</w:t>
            </w:r>
          </w:p>
        </w:tc>
        <w:tc>
          <w:tcPr>
            <w:tcW w:w="3830" w:type="dxa"/>
            <w:tcBorders>
              <w:top w:val="single" w:sz="4" w:space="0" w:color="auto"/>
              <w:left w:val="single" w:sz="6" w:space="0" w:color="000000"/>
              <w:bottom w:val="single" w:sz="4" w:space="0" w:color="auto"/>
              <w:right w:val="single" w:sz="6" w:space="0" w:color="000000"/>
            </w:tcBorders>
          </w:tcPr>
          <w:p w14:paraId="76F06E95"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00CF43E4" w14:textId="77777777" w:rsidR="00CD5B0A" w:rsidRPr="00186959" w:rsidRDefault="00CD5B0A" w:rsidP="00CD5B0A">
            <w:pPr>
              <w:spacing w:after="0" w:line="240" w:lineRule="auto"/>
              <w:jc w:val="both"/>
              <w:rPr>
                <w:rFonts w:ascii="Times New Roman" w:hAnsi="Times New Roman" w:cs="Times New Roman"/>
                <w:sz w:val="24"/>
                <w:szCs w:val="24"/>
              </w:rPr>
            </w:pPr>
          </w:p>
          <w:p w14:paraId="1886D727"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w:t>
            </w:r>
          </w:p>
          <w:p w14:paraId="2A6C3BC0" w14:textId="24668A93"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Ietverts iepriekšējā priekšlikumā.</w:t>
            </w:r>
          </w:p>
        </w:tc>
        <w:tc>
          <w:tcPr>
            <w:tcW w:w="3360" w:type="dxa"/>
            <w:tcBorders>
              <w:top w:val="single" w:sz="4" w:space="0" w:color="auto"/>
              <w:left w:val="single" w:sz="6" w:space="0" w:color="000000"/>
              <w:bottom w:val="single" w:sz="4" w:space="0" w:color="auto"/>
              <w:right w:val="single" w:sz="6" w:space="0" w:color="000000"/>
            </w:tcBorders>
          </w:tcPr>
          <w:p w14:paraId="709EE034" w14:textId="77777777" w:rsidR="00CD5B0A" w:rsidRPr="00186959" w:rsidRDefault="00CD5B0A" w:rsidP="00CD5B0A">
            <w:pPr>
              <w:pStyle w:val="naisc"/>
              <w:spacing w:before="0" w:after="0"/>
              <w:ind w:firstLine="21"/>
              <w:jc w:val="both"/>
              <w:rPr>
                <w:b/>
              </w:rPr>
            </w:pPr>
            <w:r w:rsidRPr="00186959">
              <w:rPr>
                <w:b/>
              </w:rPr>
              <w:t>Nav ņemts vērā</w:t>
            </w:r>
          </w:p>
          <w:p w14:paraId="78E6A642" w14:textId="77777777" w:rsidR="00CD5B0A" w:rsidRPr="00186959" w:rsidRDefault="00CD5B0A" w:rsidP="00CD5B0A">
            <w:pPr>
              <w:pStyle w:val="naisc"/>
              <w:spacing w:before="0" w:after="0"/>
              <w:ind w:firstLine="21"/>
              <w:jc w:val="both"/>
            </w:pPr>
          </w:p>
          <w:p w14:paraId="153CF7E4" w14:textId="263CF3BE" w:rsidR="00CD5B0A" w:rsidRPr="00186959" w:rsidRDefault="00CD5B0A" w:rsidP="00CD5B0A">
            <w:pPr>
              <w:pStyle w:val="naisc"/>
              <w:spacing w:before="0" w:after="0"/>
              <w:ind w:firstLine="21"/>
              <w:jc w:val="both"/>
            </w:pPr>
            <w:r w:rsidRPr="00186959">
              <w:t>Sk. iepriekšējo punktu.</w:t>
            </w:r>
          </w:p>
        </w:tc>
        <w:tc>
          <w:tcPr>
            <w:tcW w:w="2594" w:type="dxa"/>
            <w:tcBorders>
              <w:top w:val="single" w:sz="4" w:space="0" w:color="auto"/>
              <w:left w:val="single" w:sz="4" w:space="0" w:color="auto"/>
              <w:bottom w:val="single" w:sz="4" w:space="0" w:color="auto"/>
              <w:right w:val="single" w:sz="4" w:space="0" w:color="auto"/>
            </w:tcBorders>
          </w:tcPr>
          <w:p w14:paraId="3B43E166"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5EFE9B37" w14:textId="77777777" w:rsidR="00CD5B0A" w:rsidRPr="00186959" w:rsidRDefault="00CD5B0A" w:rsidP="00CD5B0A">
            <w:pPr>
              <w:rPr>
                <w:rFonts w:ascii="Times New Roman" w:hAnsi="Times New Roman" w:cs="Times New Roman"/>
                <w:b/>
                <w:sz w:val="24"/>
                <w:szCs w:val="24"/>
              </w:rPr>
            </w:pPr>
          </w:p>
        </w:tc>
        <w:tc>
          <w:tcPr>
            <w:tcW w:w="1606" w:type="dxa"/>
            <w:tcBorders>
              <w:top w:val="single" w:sz="4" w:space="0" w:color="auto"/>
              <w:left w:val="single" w:sz="4" w:space="0" w:color="auto"/>
              <w:bottom w:val="single" w:sz="4" w:space="0" w:color="auto"/>
              <w:right w:val="single" w:sz="4" w:space="0" w:color="auto"/>
            </w:tcBorders>
          </w:tcPr>
          <w:p w14:paraId="689563B5" w14:textId="77777777" w:rsidR="00CD5B0A" w:rsidRPr="00186959" w:rsidRDefault="00CD5B0A" w:rsidP="00CD5B0A">
            <w:pPr>
              <w:jc w:val="both"/>
              <w:rPr>
                <w:rFonts w:ascii="Times New Roman" w:hAnsi="Times New Roman" w:cs="Times New Roman"/>
                <w:sz w:val="24"/>
                <w:szCs w:val="24"/>
              </w:rPr>
            </w:pPr>
          </w:p>
        </w:tc>
      </w:tr>
      <w:tr w:rsidR="00CD5B0A" w:rsidRPr="00186959" w14:paraId="5181ABFF" w14:textId="77777777" w:rsidTr="0086420D">
        <w:tc>
          <w:tcPr>
            <w:tcW w:w="708" w:type="dxa"/>
            <w:tcBorders>
              <w:top w:val="single" w:sz="4" w:space="0" w:color="auto"/>
              <w:left w:val="single" w:sz="6" w:space="0" w:color="000000"/>
              <w:bottom w:val="single" w:sz="4" w:space="0" w:color="auto"/>
              <w:right w:val="single" w:sz="6" w:space="0" w:color="000000"/>
            </w:tcBorders>
          </w:tcPr>
          <w:p w14:paraId="735BCFC3" w14:textId="7E329566"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45</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43E6D65"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09F7716B" w14:textId="603581E4" w:rsidR="00CD5B0A" w:rsidRPr="00186959" w:rsidRDefault="00CD5B0A" w:rsidP="00CD5B0A">
            <w:pPr>
              <w:pStyle w:val="naisc"/>
              <w:spacing w:before="0" w:after="0"/>
              <w:jc w:val="both"/>
            </w:pPr>
            <w:r w:rsidRPr="00186959">
              <w:rPr>
                <w:b/>
                <w:iCs/>
              </w:rPr>
              <w:t>Administratīvo centru noteikšana</w:t>
            </w:r>
            <w:r w:rsidRPr="00186959">
              <w:t xml:space="preserve">. Administratīvo teritoriju administratīvos centrus turpmāk nosaka Saeima. Pašvaldības varēs </w:t>
            </w:r>
            <w:r w:rsidRPr="00186959">
              <w:lastRenderedPageBreak/>
              <w:t>iesniegt pamatotu priekšlikumu mainīt administratīvā centra atrašanās vietu. Administratīvie centri ir noteikti 10.pielikumā</w:t>
            </w:r>
          </w:p>
        </w:tc>
        <w:tc>
          <w:tcPr>
            <w:tcW w:w="3830" w:type="dxa"/>
            <w:tcBorders>
              <w:top w:val="single" w:sz="4" w:space="0" w:color="auto"/>
              <w:left w:val="single" w:sz="6" w:space="0" w:color="000000"/>
              <w:bottom w:val="single" w:sz="4" w:space="0" w:color="auto"/>
              <w:right w:val="single" w:sz="6" w:space="0" w:color="000000"/>
            </w:tcBorders>
          </w:tcPr>
          <w:p w14:paraId="74C6D269"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0A82FD5C" w14:textId="77777777" w:rsidR="00CD5B0A" w:rsidRPr="00186959" w:rsidRDefault="00CD5B0A" w:rsidP="00CD5B0A">
            <w:pPr>
              <w:spacing w:after="0" w:line="240" w:lineRule="auto"/>
              <w:jc w:val="both"/>
              <w:rPr>
                <w:rFonts w:ascii="Times New Roman" w:hAnsi="Times New Roman" w:cs="Times New Roman"/>
                <w:sz w:val="24"/>
                <w:szCs w:val="24"/>
              </w:rPr>
            </w:pPr>
          </w:p>
          <w:p w14:paraId="0535B595"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Aizvietot ar:</w:t>
            </w:r>
          </w:p>
          <w:p w14:paraId="7883C6E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b/>
                <w:sz w:val="24"/>
                <w:szCs w:val="24"/>
              </w:rPr>
              <w:t>Administratīvo centru noteikšana.</w:t>
            </w:r>
            <w:r w:rsidRPr="00186959">
              <w:rPr>
                <w:rFonts w:ascii="Times New Roman" w:hAnsi="Times New Roman" w:cs="Times New Roman"/>
                <w:sz w:val="24"/>
                <w:szCs w:val="24"/>
              </w:rPr>
              <w:t xml:space="preserve"> Administratīvo teritoriju administratīvos centrus (vienu vai vairākus) nosaka pašvaldības dome.</w:t>
            </w:r>
          </w:p>
          <w:p w14:paraId="727196F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559F2AD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10.pielikumu.</w:t>
            </w:r>
          </w:p>
          <w:p w14:paraId="5E3E6599" w14:textId="6AB0323A"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Administratīvo struktūru pašvaldība nosaka patstāvīgi (Harta, 7.panta pirmā daļa).</w:t>
            </w:r>
          </w:p>
        </w:tc>
        <w:tc>
          <w:tcPr>
            <w:tcW w:w="3360" w:type="dxa"/>
            <w:tcBorders>
              <w:top w:val="single" w:sz="4" w:space="0" w:color="auto"/>
              <w:left w:val="single" w:sz="6" w:space="0" w:color="000000"/>
              <w:bottom w:val="single" w:sz="4" w:space="0" w:color="auto"/>
              <w:right w:val="single" w:sz="6" w:space="0" w:color="000000"/>
            </w:tcBorders>
          </w:tcPr>
          <w:p w14:paraId="1A0C2E51" w14:textId="77777777" w:rsidR="00CD5B0A" w:rsidRPr="00186959" w:rsidRDefault="00CD5B0A" w:rsidP="00CD5B0A">
            <w:pPr>
              <w:pStyle w:val="naisc"/>
              <w:spacing w:before="0" w:after="0"/>
              <w:ind w:firstLine="21"/>
              <w:jc w:val="both"/>
              <w:rPr>
                <w:b/>
              </w:rPr>
            </w:pPr>
            <w:r w:rsidRPr="00186959">
              <w:rPr>
                <w:b/>
              </w:rPr>
              <w:t>Nav ņemts vērā</w:t>
            </w:r>
          </w:p>
          <w:p w14:paraId="0B5F8C27" w14:textId="77777777" w:rsidR="00CD5B0A" w:rsidRPr="00186959" w:rsidRDefault="00CD5B0A" w:rsidP="00CD5B0A">
            <w:pPr>
              <w:pStyle w:val="naisc"/>
              <w:spacing w:before="0" w:after="0"/>
              <w:ind w:firstLine="21"/>
              <w:jc w:val="both"/>
            </w:pPr>
          </w:p>
          <w:p w14:paraId="1ACC7ABF" w14:textId="314FF0AD" w:rsidR="00CD5B0A" w:rsidRPr="00186959" w:rsidRDefault="00CD5B0A" w:rsidP="00CD5B0A">
            <w:pPr>
              <w:pStyle w:val="naisc"/>
              <w:spacing w:before="0" w:after="0"/>
              <w:ind w:firstLine="21"/>
              <w:jc w:val="both"/>
            </w:pPr>
            <w:r w:rsidRPr="00186959">
              <w:rPr>
                <w:rFonts w:eastAsiaTheme="minorHAnsi"/>
                <w:lang w:eastAsia="en-US"/>
              </w:rPr>
              <w:t xml:space="preserve">Saskaņā ar Eiropas vietējo pašvaldību hartas 4. panta ceturto daļu pašvaldību kompetenci var ierobežot ar likumu. Šajā gadījumā Saeimai nosakot valstī administratīvo teritoriju administratīvos centrus, VARAM ieskatā tas būtu samērīgs ierobežojums, jo jautājums ir saistīts ne tikai ar pašvaldības, bet ar visas valsts </w:t>
            </w:r>
            <w:r w:rsidRPr="00186959">
              <w:rPr>
                <w:rFonts w:eastAsiaTheme="minorHAnsi"/>
                <w:lang w:eastAsia="en-US"/>
              </w:rPr>
              <w:lastRenderedPageBreak/>
              <w:t xml:space="preserve">pārvaldes darbību un tās attīstības politikas realizāciju iedzīvotāju interesēs, tai skaitā valsts tiešās pārvaldes sniegto pakalpojumu pieejamībā un/vai administrēšanā, veidojot noteiktu pakalpojuma grozu administratīvajos centros. </w:t>
            </w:r>
          </w:p>
        </w:tc>
        <w:tc>
          <w:tcPr>
            <w:tcW w:w="2594" w:type="dxa"/>
            <w:tcBorders>
              <w:top w:val="single" w:sz="4" w:space="0" w:color="auto"/>
              <w:left w:val="single" w:sz="4" w:space="0" w:color="auto"/>
              <w:bottom w:val="single" w:sz="4" w:space="0" w:color="auto"/>
              <w:right w:val="single" w:sz="4" w:space="0" w:color="auto"/>
            </w:tcBorders>
          </w:tcPr>
          <w:p w14:paraId="362ADA2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48C23558" w14:textId="77777777" w:rsidR="00CD5B0A" w:rsidRPr="00E15C3F" w:rsidRDefault="00CD5B0A" w:rsidP="00CD5B0A">
            <w:pPr>
              <w:rPr>
                <w:rFonts w:ascii="Times New Roman" w:hAnsi="Times New Roman" w:cs="Times New Roman"/>
                <w:sz w:val="24"/>
                <w:szCs w:val="24"/>
              </w:rPr>
            </w:pPr>
            <w:r w:rsidRPr="00E15C3F">
              <w:rPr>
                <w:rFonts w:ascii="Times New Roman" w:hAnsi="Times New Roman" w:cs="Times New Roman"/>
                <w:sz w:val="24"/>
                <w:szCs w:val="24"/>
              </w:rPr>
              <w:t>Saskaņā ar Hartu arī valsts deleģēto funkciju organizēšanu jāierobežo pēc iespējas mazāk, pieļaujot elastību un ievērojot vietējās īpatnības.</w:t>
            </w:r>
          </w:p>
          <w:p w14:paraId="318DB4E6" w14:textId="0B88D763" w:rsidR="00CD5B0A" w:rsidRPr="00E15C3F" w:rsidRDefault="00CD5B0A" w:rsidP="00CD5B0A">
            <w:pPr>
              <w:rPr>
                <w:rFonts w:ascii="Times New Roman" w:hAnsi="Times New Roman" w:cs="Times New Roman"/>
                <w:sz w:val="24"/>
                <w:szCs w:val="24"/>
              </w:rPr>
            </w:pPr>
            <w:r w:rsidRPr="00E15C3F">
              <w:rPr>
                <w:rFonts w:ascii="Times New Roman" w:hAnsi="Times New Roman" w:cs="Times New Roman"/>
                <w:sz w:val="24"/>
                <w:szCs w:val="24"/>
              </w:rPr>
              <w:t xml:space="preserve">Vietējie vēlētāji izvēlas deputātus, lai tie </w:t>
            </w:r>
            <w:r w:rsidRPr="00E15C3F">
              <w:rPr>
                <w:rFonts w:ascii="Times New Roman" w:hAnsi="Times New Roman" w:cs="Times New Roman"/>
                <w:sz w:val="24"/>
                <w:szCs w:val="24"/>
              </w:rPr>
              <w:lastRenderedPageBreak/>
              <w:t>optimāli organizētu gan autonomo, gan deleģēto funkciju administrēšanu</w:t>
            </w:r>
          </w:p>
        </w:tc>
        <w:tc>
          <w:tcPr>
            <w:tcW w:w="1606" w:type="dxa"/>
            <w:tcBorders>
              <w:top w:val="single" w:sz="4" w:space="0" w:color="auto"/>
              <w:left w:val="single" w:sz="4" w:space="0" w:color="auto"/>
              <w:bottom w:val="single" w:sz="4" w:space="0" w:color="auto"/>
              <w:right w:val="single" w:sz="4" w:space="0" w:color="auto"/>
            </w:tcBorders>
          </w:tcPr>
          <w:p w14:paraId="2461A849" w14:textId="77777777" w:rsidR="00CD5B0A" w:rsidRPr="00186959" w:rsidRDefault="00CD5B0A" w:rsidP="00CD5B0A">
            <w:pPr>
              <w:jc w:val="both"/>
              <w:rPr>
                <w:rFonts w:ascii="Times New Roman" w:hAnsi="Times New Roman" w:cs="Times New Roman"/>
                <w:sz w:val="24"/>
                <w:szCs w:val="24"/>
              </w:rPr>
            </w:pPr>
          </w:p>
        </w:tc>
      </w:tr>
      <w:tr w:rsidR="00CD5B0A" w:rsidRPr="00186959" w14:paraId="03EA86D4" w14:textId="77777777" w:rsidTr="0086420D">
        <w:tc>
          <w:tcPr>
            <w:tcW w:w="708" w:type="dxa"/>
            <w:tcBorders>
              <w:top w:val="single" w:sz="4" w:space="0" w:color="auto"/>
              <w:left w:val="single" w:sz="6" w:space="0" w:color="000000"/>
              <w:bottom w:val="single" w:sz="4" w:space="0" w:color="auto"/>
              <w:right w:val="single" w:sz="6" w:space="0" w:color="000000"/>
            </w:tcBorders>
          </w:tcPr>
          <w:p w14:paraId="2B736094" w14:textId="759A6E86"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46</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44CDB8C"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04E9EF4B" w14:textId="77777777" w:rsidR="00CD5B0A" w:rsidRPr="00186959" w:rsidRDefault="00CD5B0A" w:rsidP="00CD5B0A">
            <w:pPr>
              <w:pStyle w:val="naisc"/>
              <w:spacing w:before="0" w:after="0"/>
              <w:jc w:val="both"/>
              <w:rPr>
                <w:b/>
              </w:rPr>
            </w:pPr>
            <w:r w:rsidRPr="00186959">
              <w:rPr>
                <w:b/>
              </w:rPr>
              <w:t>Administratīvo teritoriju izveides kritēriji:</w:t>
            </w:r>
          </w:p>
          <w:p w14:paraId="138F2BCE" w14:textId="05666E37" w:rsidR="00CD5B0A" w:rsidRPr="00186959" w:rsidRDefault="00CD5B0A" w:rsidP="00CD5B0A">
            <w:pPr>
              <w:pStyle w:val="naisc"/>
              <w:spacing w:before="0" w:after="0"/>
              <w:jc w:val="both"/>
            </w:pPr>
            <w:r w:rsidRPr="00186959">
              <w:t>2) novada teritorijā ir reģionālās vai nacionālās nozīmes attīstības centrs, izņemot Pierīgu;</w:t>
            </w:r>
          </w:p>
        </w:tc>
        <w:tc>
          <w:tcPr>
            <w:tcW w:w="3830" w:type="dxa"/>
            <w:tcBorders>
              <w:top w:val="single" w:sz="4" w:space="0" w:color="auto"/>
              <w:left w:val="single" w:sz="6" w:space="0" w:color="000000"/>
              <w:bottom w:val="single" w:sz="4" w:space="0" w:color="auto"/>
              <w:right w:val="single" w:sz="6" w:space="0" w:color="000000"/>
            </w:tcBorders>
          </w:tcPr>
          <w:p w14:paraId="76903C2C"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166168FC" w14:textId="77777777" w:rsidR="00CD5B0A" w:rsidRPr="00186959" w:rsidRDefault="00CD5B0A" w:rsidP="00CD5B0A">
            <w:pPr>
              <w:spacing w:after="0" w:line="240" w:lineRule="auto"/>
              <w:jc w:val="both"/>
              <w:rPr>
                <w:rFonts w:ascii="Times New Roman" w:hAnsi="Times New Roman" w:cs="Times New Roman"/>
                <w:sz w:val="24"/>
                <w:szCs w:val="24"/>
              </w:rPr>
            </w:pPr>
          </w:p>
          <w:p w14:paraId="75DB2147"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32054EE9" w14:textId="592C3C6D"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Attīstību un vadību nav jāorganizē tikai caur vienu centru  (monocentriskā pieeja). ES telpiskās attīstības politikā noteikta virzība uz policentrisku attīstību, vairāku centru esamība ir  novadu un reģionu priekšrocība.</w:t>
            </w:r>
          </w:p>
        </w:tc>
        <w:tc>
          <w:tcPr>
            <w:tcW w:w="3360" w:type="dxa"/>
            <w:tcBorders>
              <w:top w:val="single" w:sz="4" w:space="0" w:color="auto"/>
              <w:left w:val="single" w:sz="6" w:space="0" w:color="000000"/>
              <w:bottom w:val="single" w:sz="4" w:space="0" w:color="auto"/>
              <w:right w:val="single" w:sz="6" w:space="0" w:color="000000"/>
            </w:tcBorders>
          </w:tcPr>
          <w:p w14:paraId="05583254" w14:textId="77777777" w:rsidR="00CD5B0A" w:rsidRPr="00186959" w:rsidRDefault="00CD5B0A" w:rsidP="00CD5B0A">
            <w:pPr>
              <w:pStyle w:val="naisc"/>
              <w:spacing w:before="0" w:after="0"/>
              <w:ind w:firstLine="21"/>
              <w:jc w:val="both"/>
              <w:rPr>
                <w:b/>
              </w:rPr>
            </w:pPr>
            <w:r w:rsidRPr="00186959">
              <w:rPr>
                <w:b/>
              </w:rPr>
              <w:t>Nav ņemts vērā</w:t>
            </w:r>
          </w:p>
          <w:p w14:paraId="238F7D5C" w14:textId="77777777" w:rsidR="00CD5B0A" w:rsidRPr="00186959" w:rsidRDefault="00CD5B0A" w:rsidP="00CD5B0A">
            <w:pPr>
              <w:pStyle w:val="naisc"/>
              <w:spacing w:before="0" w:after="0"/>
              <w:ind w:firstLine="21"/>
              <w:jc w:val="both"/>
            </w:pPr>
          </w:p>
          <w:p w14:paraId="10B0FF70" w14:textId="074B1212" w:rsidR="00CD5B0A" w:rsidRPr="00186959" w:rsidRDefault="00CD5B0A" w:rsidP="00CD5B0A">
            <w:pPr>
              <w:pStyle w:val="naisc"/>
              <w:spacing w:before="0" w:after="0"/>
              <w:ind w:firstLine="21"/>
              <w:jc w:val="both"/>
            </w:pPr>
            <w:r w:rsidRPr="00186959">
              <w:rPr>
                <w:rFonts w:eastAsiaTheme="minorHAnsi"/>
                <w:lang w:eastAsia="en-US"/>
              </w:rPr>
              <w:t xml:space="preserve">Sabiedriskai apspriešanai izvirzāmais teritoriālā iedalījuma modeli veido noteikts kritēriju kopums, kas veidots pamatā, ņemot vērā 2013. gada Administratīvi teritoriālās reformas izvērtējumā iekļautos secinājumus, kā arī citu pētījumus u.tml. Reģionālo un nacionālo attīstības centru izvietojums valstī iezīmē nevis monocentrisku, bet policentrisku pieeju. </w:t>
            </w:r>
          </w:p>
        </w:tc>
        <w:tc>
          <w:tcPr>
            <w:tcW w:w="2594" w:type="dxa"/>
            <w:tcBorders>
              <w:top w:val="single" w:sz="4" w:space="0" w:color="auto"/>
              <w:left w:val="single" w:sz="4" w:space="0" w:color="auto"/>
              <w:bottom w:val="single" w:sz="4" w:space="0" w:color="auto"/>
              <w:right w:val="single" w:sz="4" w:space="0" w:color="auto"/>
            </w:tcBorders>
          </w:tcPr>
          <w:p w14:paraId="24FECFD3"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1442767" w14:textId="16E04CB4" w:rsidR="00CD5B0A" w:rsidRPr="001B199E" w:rsidRDefault="00CD5B0A" w:rsidP="00CD5B0A">
            <w:pPr>
              <w:rPr>
                <w:rFonts w:ascii="Times New Roman" w:hAnsi="Times New Roman" w:cs="Times New Roman"/>
                <w:sz w:val="24"/>
                <w:szCs w:val="24"/>
              </w:rPr>
            </w:pPr>
            <w:r w:rsidRPr="001B199E">
              <w:rPr>
                <w:rFonts w:ascii="Times New Roman" w:hAnsi="Times New Roman" w:cs="Times New Roman"/>
                <w:sz w:val="24"/>
                <w:szCs w:val="24"/>
              </w:rPr>
              <w:t xml:space="preserve">Skat. </w:t>
            </w:r>
            <w:r>
              <w:rPr>
                <w:rFonts w:ascii="Times New Roman" w:hAnsi="Times New Roman" w:cs="Times New Roman"/>
                <w:sz w:val="24"/>
                <w:szCs w:val="24"/>
              </w:rPr>
              <w:t>i</w:t>
            </w:r>
            <w:r w:rsidRPr="001B199E">
              <w:rPr>
                <w:rFonts w:ascii="Times New Roman" w:hAnsi="Times New Roman" w:cs="Times New Roman"/>
                <w:sz w:val="24"/>
                <w:szCs w:val="24"/>
              </w:rPr>
              <w:t>epriekšējo LPS viedokli</w:t>
            </w:r>
          </w:p>
        </w:tc>
        <w:tc>
          <w:tcPr>
            <w:tcW w:w="1606" w:type="dxa"/>
            <w:tcBorders>
              <w:top w:val="single" w:sz="4" w:space="0" w:color="auto"/>
              <w:left w:val="single" w:sz="4" w:space="0" w:color="auto"/>
              <w:bottom w:val="single" w:sz="4" w:space="0" w:color="auto"/>
              <w:right w:val="single" w:sz="4" w:space="0" w:color="auto"/>
            </w:tcBorders>
          </w:tcPr>
          <w:p w14:paraId="5EA891B4" w14:textId="77777777" w:rsidR="00CD5B0A" w:rsidRPr="00186959" w:rsidRDefault="00CD5B0A" w:rsidP="00CD5B0A">
            <w:pPr>
              <w:jc w:val="both"/>
              <w:rPr>
                <w:rFonts w:ascii="Times New Roman" w:hAnsi="Times New Roman" w:cs="Times New Roman"/>
                <w:sz w:val="24"/>
                <w:szCs w:val="24"/>
              </w:rPr>
            </w:pPr>
          </w:p>
        </w:tc>
      </w:tr>
      <w:tr w:rsidR="00CD5B0A" w:rsidRPr="00186959" w14:paraId="0A6E6D96" w14:textId="77777777" w:rsidTr="0086420D">
        <w:tc>
          <w:tcPr>
            <w:tcW w:w="708" w:type="dxa"/>
            <w:tcBorders>
              <w:top w:val="single" w:sz="4" w:space="0" w:color="auto"/>
              <w:left w:val="single" w:sz="6" w:space="0" w:color="000000"/>
              <w:bottom w:val="single" w:sz="4" w:space="0" w:color="auto"/>
              <w:right w:val="single" w:sz="6" w:space="0" w:color="000000"/>
            </w:tcBorders>
          </w:tcPr>
          <w:p w14:paraId="736ECFDE" w14:textId="408F1047"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47</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7D296CE8"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76415EF6" w14:textId="77777777" w:rsidR="00CD5B0A" w:rsidRPr="00186959" w:rsidRDefault="00CD5B0A" w:rsidP="00CD5B0A">
            <w:pPr>
              <w:pStyle w:val="naisc"/>
              <w:spacing w:before="0" w:after="0"/>
              <w:jc w:val="left"/>
              <w:rPr>
                <w:b/>
              </w:rPr>
            </w:pPr>
            <w:r w:rsidRPr="00186959">
              <w:rPr>
                <w:b/>
              </w:rPr>
              <w:t>Administratīvo teritoriju izveides kritēriji:</w:t>
            </w:r>
          </w:p>
          <w:p w14:paraId="39440AD3" w14:textId="5BAD47E9" w:rsidR="00CD5B0A" w:rsidRPr="00186959" w:rsidRDefault="00CD5B0A" w:rsidP="00CD5B0A">
            <w:pPr>
              <w:pStyle w:val="naisc"/>
              <w:spacing w:before="0" w:after="0"/>
              <w:jc w:val="both"/>
            </w:pPr>
            <w:r w:rsidRPr="00186959">
              <w:t>3) Pierīga ir Rīgai pieguļošās novada teritorijas un tajās ir ne mazāk par 15 000 pastāvīgo iedzīvotāju;</w:t>
            </w:r>
          </w:p>
        </w:tc>
        <w:tc>
          <w:tcPr>
            <w:tcW w:w="3830" w:type="dxa"/>
            <w:tcBorders>
              <w:top w:val="single" w:sz="4" w:space="0" w:color="auto"/>
              <w:left w:val="single" w:sz="6" w:space="0" w:color="000000"/>
              <w:bottom w:val="single" w:sz="4" w:space="0" w:color="auto"/>
              <w:right w:val="single" w:sz="6" w:space="0" w:color="000000"/>
            </w:tcBorders>
          </w:tcPr>
          <w:p w14:paraId="026014F3"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3B106F04" w14:textId="77777777" w:rsidR="00CD5B0A" w:rsidRPr="00186959" w:rsidRDefault="00CD5B0A" w:rsidP="00CD5B0A">
            <w:pPr>
              <w:spacing w:after="0" w:line="240" w:lineRule="auto"/>
              <w:jc w:val="both"/>
              <w:rPr>
                <w:rFonts w:ascii="Times New Roman" w:hAnsi="Times New Roman" w:cs="Times New Roman"/>
                <w:sz w:val="24"/>
                <w:szCs w:val="24"/>
              </w:rPr>
            </w:pPr>
          </w:p>
          <w:p w14:paraId="67E1D15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Izteikt pirmo teikuma daļu: Pierīga ir Rīgai tuvumā esošās pašvaldības </w:t>
            </w:r>
          </w:p>
          <w:p w14:paraId="5D2809BC"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 Svītrot:</w:t>
            </w:r>
          </w:p>
          <w:p w14:paraId="7733FC98" w14:textId="58B6926D"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“un tajās ir ne mazāk par 15 000 pastāvīgo iedzīvotāju”.</w:t>
            </w:r>
          </w:p>
          <w:p w14:paraId="3037D2C8" w14:textId="7828A664" w:rsidR="00CD5B0A" w:rsidRPr="00186959" w:rsidRDefault="00CD5B0A" w:rsidP="00CD5B0A">
            <w:pPr>
              <w:spacing w:after="0" w:line="240" w:lineRule="auto"/>
              <w:ind w:firstLine="462"/>
              <w:jc w:val="both"/>
              <w:rPr>
                <w:rFonts w:ascii="Times New Roman" w:hAnsi="Times New Roman" w:cs="Times New Roman"/>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 xml:space="preserve">Pierīga ir Rīgas metropoles iekšējā telpa  </w:t>
            </w:r>
          </w:p>
          <w:p w14:paraId="007FC3E7" w14:textId="16C1EF46"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Pierīgas pašvaldības ir raksturīgas ar iedzīvotāju skaita pieaugumu.</w:t>
            </w:r>
          </w:p>
        </w:tc>
        <w:tc>
          <w:tcPr>
            <w:tcW w:w="3360" w:type="dxa"/>
            <w:tcBorders>
              <w:top w:val="single" w:sz="4" w:space="0" w:color="auto"/>
              <w:left w:val="single" w:sz="6" w:space="0" w:color="000000"/>
              <w:bottom w:val="single" w:sz="4" w:space="0" w:color="auto"/>
              <w:right w:val="single" w:sz="6" w:space="0" w:color="000000"/>
            </w:tcBorders>
          </w:tcPr>
          <w:p w14:paraId="389BECFE" w14:textId="77777777" w:rsidR="00CD5B0A" w:rsidRPr="00186959" w:rsidRDefault="00CD5B0A" w:rsidP="00CD5B0A">
            <w:pPr>
              <w:pStyle w:val="naisc"/>
              <w:spacing w:before="0" w:after="0"/>
              <w:ind w:firstLine="21"/>
              <w:jc w:val="both"/>
              <w:rPr>
                <w:b/>
              </w:rPr>
            </w:pPr>
            <w:r w:rsidRPr="00186959">
              <w:rPr>
                <w:b/>
              </w:rPr>
              <w:t>Nav ņemts vērā</w:t>
            </w:r>
          </w:p>
          <w:p w14:paraId="50DF8EF5" w14:textId="77777777" w:rsidR="00CD5B0A" w:rsidRPr="00186959" w:rsidRDefault="00CD5B0A" w:rsidP="00CD5B0A">
            <w:pPr>
              <w:pStyle w:val="naisc"/>
              <w:spacing w:before="0" w:after="0"/>
              <w:ind w:firstLine="21"/>
              <w:jc w:val="both"/>
            </w:pPr>
          </w:p>
          <w:p w14:paraId="408B180F" w14:textId="0D14F28A" w:rsidR="00CD5B0A" w:rsidRPr="00186959" w:rsidRDefault="00CD5B0A" w:rsidP="00CD5B0A">
            <w:pPr>
              <w:pStyle w:val="naisc"/>
              <w:spacing w:before="0" w:after="0"/>
              <w:ind w:firstLine="21"/>
              <w:jc w:val="both"/>
              <w:rPr>
                <w:rFonts w:eastAsiaTheme="minorHAnsi"/>
                <w:lang w:eastAsia="en-US"/>
              </w:rPr>
            </w:pPr>
            <w:r w:rsidRPr="00186959">
              <w:rPr>
                <w:rFonts w:eastAsiaTheme="minorHAnsi"/>
                <w:lang w:eastAsia="en-US"/>
              </w:rPr>
              <w:t>Šajā gadījumā 15 000 pastāvīgo iedzīvotāju kritērijs nozīmē zemāko robežu, kad VARAM ieskatā ir iespējams funkcijas pašvaldībām izpildīt optimāli. Pie līdzīga funkciju apjoma, Dānijā ATR eksperti noteica daudz augstāku minimālo kritēriju, proti – 30 000 iedzīvotāju. Tomēr VARAM respektē arī iedzīvotāju blīvumu atšķirību starp Latviju un Dāniju, kā arī citus praktiskos aspektus Pierīgas pašvaldībās, proti – lielākās apdzīvotās vietas, kurās ir iespējams saņemt dažādus privātos un publiskos pakalpojumus, ceļu tīklu u.tml.</w:t>
            </w:r>
          </w:p>
        </w:tc>
        <w:tc>
          <w:tcPr>
            <w:tcW w:w="2594" w:type="dxa"/>
            <w:tcBorders>
              <w:top w:val="single" w:sz="4" w:space="0" w:color="auto"/>
              <w:left w:val="single" w:sz="4" w:space="0" w:color="auto"/>
              <w:bottom w:val="single" w:sz="4" w:space="0" w:color="auto"/>
              <w:right w:val="single" w:sz="4" w:space="0" w:color="auto"/>
            </w:tcBorders>
          </w:tcPr>
          <w:p w14:paraId="35EB538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11A0A57"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Abi priekšlikumi ir būtiski. Ja neierobežo skaitu, par Pierīgu var uzskatīt arī teritorijas, kam nav tiešas robežas ar Rīgu.</w:t>
            </w:r>
          </w:p>
          <w:p w14:paraId="3326D88F" w14:textId="2D730881" w:rsidR="00CD5B0A" w:rsidRPr="00E15C3F" w:rsidRDefault="00CD5B0A" w:rsidP="00CD5B0A">
            <w:pPr>
              <w:rPr>
                <w:rFonts w:ascii="Times New Roman" w:hAnsi="Times New Roman" w:cs="Times New Roman"/>
                <w:sz w:val="24"/>
                <w:szCs w:val="24"/>
              </w:rPr>
            </w:pPr>
            <w:r w:rsidRPr="00E15C3F">
              <w:rPr>
                <w:rFonts w:ascii="Times New Roman" w:hAnsi="Times New Roman" w:cs="Times New Roman"/>
                <w:sz w:val="24"/>
                <w:szCs w:val="24"/>
              </w:rPr>
              <w:t xml:space="preserve">Iedzīvotāju skaits nav statisks. Vislabāk būtu no iedzīvotāju skaita kritērija atteikties vispār. </w:t>
            </w:r>
          </w:p>
        </w:tc>
        <w:tc>
          <w:tcPr>
            <w:tcW w:w="1606" w:type="dxa"/>
            <w:tcBorders>
              <w:top w:val="single" w:sz="4" w:space="0" w:color="auto"/>
              <w:left w:val="single" w:sz="4" w:space="0" w:color="auto"/>
              <w:bottom w:val="single" w:sz="4" w:space="0" w:color="auto"/>
              <w:right w:val="single" w:sz="4" w:space="0" w:color="auto"/>
            </w:tcBorders>
          </w:tcPr>
          <w:p w14:paraId="744EB479" w14:textId="77777777" w:rsidR="00CD5B0A" w:rsidRPr="00186959" w:rsidRDefault="00CD5B0A" w:rsidP="00CD5B0A">
            <w:pPr>
              <w:jc w:val="both"/>
              <w:rPr>
                <w:rFonts w:ascii="Times New Roman" w:hAnsi="Times New Roman" w:cs="Times New Roman"/>
                <w:sz w:val="24"/>
                <w:szCs w:val="24"/>
              </w:rPr>
            </w:pPr>
          </w:p>
        </w:tc>
      </w:tr>
      <w:tr w:rsidR="00CD5B0A" w:rsidRPr="00186959" w14:paraId="26515173" w14:textId="77777777" w:rsidTr="0086420D">
        <w:tc>
          <w:tcPr>
            <w:tcW w:w="708" w:type="dxa"/>
            <w:tcBorders>
              <w:top w:val="single" w:sz="4" w:space="0" w:color="auto"/>
              <w:left w:val="single" w:sz="6" w:space="0" w:color="000000"/>
              <w:bottom w:val="single" w:sz="4" w:space="0" w:color="auto"/>
              <w:right w:val="single" w:sz="6" w:space="0" w:color="000000"/>
            </w:tcBorders>
          </w:tcPr>
          <w:p w14:paraId="323C001B" w14:textId="4B704889"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48</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2DCD6F6"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46297325" w14:textId="77777777" w:rsidR="00CD5B0A" w:rsidRPr="00186959" w:rsidRDefault="00CD5B0A" w:rsidP="00CD5B0A">
            <w:pPr>
              <w:pStyle w:val="naisc"/>
              <w:spacing w:before="0" w:after="0"/>
              <w:jc w:val="left"/>
              <w:rPr>
                <w:b/>
              </w:rPr>
            </w:pPr>
            <w:r w:rsidRPr="00186959">
              <w:rPr>
                <w:b/>
              </w:rPr>
              <w:t>Administratīvo teritoriju izveides kritēriji:</w:t>
            </w:r>
          </w:p>
          <w:p w14:paraId="2D2F7C53" w14:textId="76EEE8CC" w:rsidR="00CD5B0A" w:rsidRPr="00186959" w:rsidRDefault="00CD5B0A" w:rsidP="00CD5B0A">
            <w:pPr>
              <w:pStyle w:val="naisc"/>
              <w:spacing w:before="0" w:after="0"/>
              <w:jc w:val="both"/>
            </w:pPr>
            <w:r w:rsidRPr="00186959">
              <w:t xml:space="preserve">4) novada pašvaldība patstāvīgi nodrošina likumā noteikto autonomo funkciju </w:t>
            </w:r>
            <w:r w:rsidRPr="00186959">
              <w:lastRenderedPageBreak/>
              <w:t>izpildi, izņemot gadījumus, ja citos likumos noteikts savādāk;</w:t>
            </w:r>
          </w:p>
        </w:tc>
        <w:tc>
          <w:tcPr>
            <w:tcW w:w="3830" w:type="dxa"/>
            <w:tcBorders>
              <w:top w:val="single" w:sz="4" w:space="0" w:color="auto"/>
              <w:left w:val="single" w:sz="6" w:space="0" w:color="000000"/>
              <w:bottom w:val="single" w:sz="4" w:space="0" w:color="auto"/>
              <w:right w:val="single" w:sz="6" w:space="0" w:color="000000"/>
            </w:tcBorders>
          </w:tcPr>
          <w:p w14:paraId="11C157A5"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414C001A" w14:textId="77777777" w:rsidR="00CD5B0A" w:rsidRPr="00186959" w:rsidRDefault="00CD5B0A" w:rsidP="00CD5B0A">
            <w:pPr>
              <w:spacing w:after="0" w:line="240" w:lineRule="auto"/>
              <w:jc w:val="both"/>
              <w:rPr>
                <w:rFonts w:ascii="Times New Roman" w:hAnsi="Times New Roman" w:cs="Times New Roman"/>
                <w:sz w:val="24"/>
                <w:szCs w:val="24"/>
              </w:rPr>
            </w:pPr>
          </w:p>
          <w:p w14:paraId="17B69A7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w:t>
            </w:r>
          </w:p>
          <w:p w14:paraId="1BACB0E7" w14:textId="2C9E18FE"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Sadarbības apkarošana ir antikonstitucionāla.</w:t>
            </w:r>
          </w:p>
        </w:tc>
        <w:tc>
          <w:tcPr>
            <w:tcW w:w="3360" w:type="dxa"/>
            <w:tcBorders>
              <w:top w:val="single" w:sz="4" w:space="0" w:color="auto"/>
              <w:left w:val="single" w:sz="6" w:space="0" w:color="000000"/>
              <w:bottom w:val="single" w:sz="4" w:space="0" w:color="auto"/>
              <w:right w:val="single" w:sz="6" w:space="0" w:color="000000"/>
            </w:tcBorders>
          </w:tcPr>
          <w:p w14:paraId="77A9599E" w14:textId="77777777" w:rsidR="00CD5B0A" w:rsidRPr="00186959" w:rsidRDefault="00CD5B0A" w:rsidP="00CD5B0A">
            <w:pPr>
              <w:pStyle w:val="naisc"/>
              <w:spacing w:before="0" w:after="0"/>
              <w:ind w:firstLine="21"/>
              <w:jc w:val="both"/>
              <w:rPr>
                <w:b/>
              </w:rPr>
            </w:pPr>
            <w:r w:rsidRPr="00186959">
              <w:rPr>
                <w:b/>
              </w:rPr>
              <w:t>Nav ņemts vērā</w:t>
            </w:r>
          </w:p>
          <w:p w14:paraId="79E30B6F" w14:textId="77777777" w:rsidR="00CD5B0A" w:rsidRPr="00186959" w:rsidRDefault="00CD5B0A" w:rsidP="00CD5B0A">
            <w:pPr>
              <w:pStyle w:val="naisc"/>
              <w:spacing w:before="0" w:after="0"/>
              <w:ind w:firstLine="21"/>
              <w:jc w:val="both"/>
              <w:rPr>
                <w:b/>
              </w:rPr>
            </w:pPr>
          </w:p>
          <w:p w14:paraId="5EA4B435" w14:textId="77777777" w:rsidR="00CD5B0A" w:rsidRPr="00186959" w:rsidRDefault="00CD5B0A" w:rsidP="00CD5B0A">
            <w:pPr>
              <w:pStyle w:val="naisc"/>
              <w:spacing w:before="0" w:after="0"/>
              <w:ind w:firstLine="21"/>
              <w:jc w:val="both"/>
              <w:rPr>
                <w:b/>
              </w:rPr>
            </w:pPr>
            <w:r w:rsidRPr="00186959">
              <w:t xml:space="preserve">Valsts pārvaldes iekārtas likums neparedz citai publiskai personai nodot publiskas personas funkcijas, kas ir publiskās personas jēgpilns darbības pamats. Izvērtējams, vai likumā “Par pašvaldībām” noteiktās tiesības - pašvaldībai funkcijas nodot izpildē citai pašvaldībai nerada savstarpējas pretrunas starp minētiem likumiem, ņemot </w:t>
            </w:r>
            <w:r w:rsidRPr="00186959">
              <w:lastRenderedPageBreak/>
              <w:t>vērā, ka šī norma sākotnēji tika iekļauta likumā “Par pašvaldībām” 1994. gadā, savukārt Valsts pārvaldes iekārtas likums stājās spēkā 2003. gadā. Tas neattiektos uz īpaši likumos atrunātiem gadījumiem par konkrētu funkciju nodošanu vai kopīgu iestāžu izveidošanu vai no autonomām funkcijām izrietošu pārvaldes uzdevumu deleģēšanu, kā jau to nosaka likums “Par pašvaldībām”.</w:t>
            </w:r>
          </w:p>
          <w:p w14:paraId="163A88F4" w14:textId="77777777" w:rsidR="00CD5B0A" w:rsidRPr="00186959" w:rsidRDefault="00CD5B0A" w:rsidP="00CD5B0A">
            <w:pPr>
              <w:pStyle w:val="naisc"/>
              <w:spacing w:before="0" w:after="0"/>
              <w:ind w:firstLine="21"/>
              <w:jc w:val="both"/>
              <w:rPr>
                <w:b/>
              </w:rPr>
            </w:pPr>
          </w:p>
          <w:p w14:paraId="36DFF929" w14:textId="77777777" w:rsidR="00CD5B0A" w:rsidRPr="00186959" w:rsidRDefault="00CD5B0A" w:rsidP="00CD5B0A">
            <w:pPr>
              <w:pStyle w:val="naisc"/>
              <w:spacing w:before="0" w:after="0"/>
              <w:ind w:firstLine="21"/>
              <w:jc w:val="both"/>
            </w:pPr>
          </w:p>
          <w:p w14:paraId="4B0B3E06" w14:textId="77777777"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4F0B7E67"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09573730" w14:textId="472AA3CE" w:rsidR="00CD5B0A" w:rsidRPr="00F35B78" w:rsidRDefault="00CD5B0A" w:rsidP="00CD5B0A">
            <w:pPr>
              <w:rPr>
                <w:rFonts w:ascii="Times New Roman" w:hAnsi="Times New Roman" w:cs="Times New Roman"/>
                <w:sz w:val="24"/>
                <w:szCs w:val="24"/>
              </w:rPr>
            </w:pPr>
            <w:r w:rsidRPr="00F35B78">
              <w:rPr>
                <w:rFonts w:ascii="Times New Roman" w:hAnsi="Times New Roman" w:cs="Times New Roman"/>
                <w:sz w:val="24"/>
                <w:szCs w:val="24"/>
              </w:rPr>
              <w:t xml:space="preserve">Nevar balstīt viedokli uz nekorektu terminu lietošanu. Funkcijas (Valsts pārvaldes iekārtas likuma izpratnē) sadarbojoties nenodod. Visos gadījumos izpildītājs </w:t>
            </w:r>
            <w:r w:rsidRPr="00F35B78">
              <w:rPr>
                <w:rFonts w:ascii="Times New Roman" w:hAnsi="Times New Roman" w:cs="Times New Roman"/>
                <w:sz w:val="24"/>
                <w:szCs w:val="24"/>
              </w:rPr>
              <w:lastRenderedPageBreak/>
              <w:t>darbojas atbildīgās pašvaldības vārdā.</w:t>
            </w:r>
          </w:p>
        </w:tc>
        <w:tc>
          <w:tcPr>
            <w:tcW w:w="1606" w:type="dxa"/>
            <w:tcBorders>
              <w:top w:val="single" w:sz="4" w:space="0" w:color="auto"/>
              <w:left w:val="single" w:sz="4" w:space="0" w:color="auto"/>
              <w:bottom w:val="single" w:sz="4" w:space="0" w:color="auto"/>
              <w:right w:val="single" w:sz="4" w:space="0" w:color="auto"/>
            </w:tcBorders>
          </w:tcPr>
          <w:p w14:paraId="71ECD918" w14:textId="77777777" w:rsidR="00CD5B0A" w:rsidRPr="00186959" w:rsidRDefault="00CD5B0A" w:rsidP="00CD5B0A">
            <w:pPr>
              <w:jc w:val="both"/>
              <w:rPr>
                <w:rFonts w:ascii="Times New Roman" w:hAnsi="Times New Roman" w:cs="Times New Roman"/>
                <w:sz w:val="24"/>
                <w:szCs w:val="24"/>
              </w:rPr>
            </w:pPr>
          </w:p>
        </w:tc>
      </w:tr>
      <w:tr w:rsidR="00CD5B0A" w:rsidRPr="00186959" w14:paraId="7E911120" w14:textId="77777777" w:rsidTr="0086420D">
        <w:tc>
          <w:tcPr>
            <w:tcW w:w="708" w:type="dxa"/>
            <w:tcBorders>
              <w:top w:val="single" w:sz="4" w:space="0" w:color="auto"/>
              <w:left w:val="single" w:sz="6" w:space="0" w:color="000000"/>
              <w:bottom w:val="single" w:sz="4" w:space="0" w:color="auto"/>
              <w:right w:val="single" w:sz="6" w:space="0" w:color="000000"/>
            </w:tcBorders>
          </w:tcPr>
          <w:p w14:paraId="2A8A1718" w14:textId="2D9B9A52"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49</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EA4C41F"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31042691" w14:textId="77777777" w:rsidR="00CD5B0A" w:rsidRPr="00186959" w:rsidRDefault="00CD5B0A" w:rsidP="00CD5B0A">
            <w:pPr>
              <w:pStyle w:val="naisc"/>
              <w:spacing w:before="0" w:after="0"/>
              <w:jc w:val="left"/>
              <w:rPr>
                <w:b/>
              </w:rPr>
            </w:pPr>
            <w:r w:rsidRPr="00186959">
              <w:rPr>
                <w:b/>
              </w:rPr>
              <w:t>Administratīvo teritoriju izveides kritēriji:</w:t>
            </w:r>
          </w:p>
          <w:p w14:paraId="620488EA" w14:textId="0304D317" w:rsidR="00CD5B0A" w:rsidRPr="00186959" w:rsidRDefault="00CD5B0A" w:rsidP="00CD5B0A">
            <w:pPr>
              <w:pStyle w:val="naisc"/>
              <w:spacing w:before="0" w:after="0"/>
              <w:jc w:val="both"/>
            </w:pPr>
            <w:r w:rsidRPr="00186959">
              <w:t>6) novadā ir vismaz viena perspektīva vidusskola;</w:t>
            </w:r>
          </w:p>
        </w:tc>
        <w:tc>
          <w:tcPr>
            <w:tcW w:w="3830" w:type="dxa"/>
            <w:tcBorders>
              <w:top w:val="single" w:sz="4" w:space="0" w:color="auto"/>
              <w:left w:val="single" w:sz="6" w:space="0" w:color="000000"/>
              <w:bottom w:val="single" w:sz="4" w:space="0" w:color="auto"/>
              <w:right w:val="single" w:sz="6" w:space="0" w:color="000000"/>
            </w:tcBorders>
          </w:tcPr>
          <w:p w14:paraId="630566ED"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614A7DD8" w14:textId="77777777" w:rsidR="00CD5B0A" w:rsidRPr="00186959" w:rsidRDefault="00CD5B0A" w:rsidP="00CD5B0A">
            <w:pPr>
              <w:spacing w:after="0" w:line="240" w:lineRule="auto"/>
              <w:jc w:val="both"/>
              <w:rPr>
                <w:rFonts w:ascii="Times New Roman" w:hAnsi="Times New Roman" w:cs="Times New Roman"/>
                <w:sz w:val="24"/>
                <w:szCs w:val="24"/>
              </w:rPr>
            </w:pPr>
          </w:p>
          <w:p w14:paraId="2D13FECA"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Izslēgt, ja tiek atbalstīts priekšlikums par reģioniem.</w:t>
            </w:r>
          </w:p>
          <w:p w14:paraId="01CAA8F4" w14:textId="44CF32F5"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Vidusskolu tīkla plānošana varētu pāriet reģionālo pašvaldību kompetencē.</w:t>
            </w:r>
          </w:p>
        </w:tc>
        <w:tc>
          <w:tcPr>
            <w:tcW w:w="3360" w:type="dxa"/>
            <w:tcBorders>
              <w:top w:val="single" w:sz="4" w:space="0" w:color="auto"/>
              <w:left w:val="single" w:sz="6" w:space="0" w:color="000000"/>
              <w:bottom w:val="single" w:sz="4" w:space="0" w:color="auto"/>
              <w:right w:val="single" w:sz="6" w:space="0" w:color="000000"/>
            </w:tcBorders>
          </w:tcPr>
          <w:p w14:paraId="3E48829F" w14:textId="77777777" w:rsidR="00CD5B0A" w:rsidRPr="00186959" w:rsidRDefault="00CD5B0A" w:rsidP="00CD5B0A">
            <w:pPr>
              <w:pStyle w:val="naisc"/>
              <w:spacing w:before="0" w:after="0"/>
              <w:ind w:firstLine="21"/>
              <w:jc w:val="both"/>
              <w:rPr>
                <w:b/>
              </w:rPr>
            </w:pPr>
            <w:r w:rsidRPr="00186959">
              <w:rPr>
                <w:b/>
              </w:rPr>
              <w:t>Nav ņemts vērā</w:t>
            </w:r>
          </w:p>
          <w:p w14:paraId="7EC7DE28" w14:textId="77777777" w:rsidR="00CD5B0A" w:rsidRPr="00186959" w:rsidRDefault="00CD5B0A" w:rsidP="00CD5B0A">
            <w:pPr>
              <w:pStyle w:val="naisc"/>
              <w:spacing w:before="0" w:after="0"/>
              <w:ind w:firstLine="21"/>
              <w:jc w:val="both"/>
            </w:pPr>
          </w:p>
          <w:p w14:paraId="56C0582E" w14:textId="7EE89C71" w:rsidR="00CD5B0A" w:rsidRPr="00186959" w:rsidRDefault="00CD5B0A" w:rsidP="00CD5B0A">
            <w:pPr>
              <w:pStyle w:val="naisc"/>
              <w:spacing w:before="0" w:after="0"/>
              <w:jc w:val="both"/>
            </w:pPr>
            <w:r w:rsidRPr="00186959">
              <w:t>Reformas turpinājums neparedz funkcionālo pārdali. Vidusskolu nodošana citā pārvaldes līmenī būtu vērtējama kā pretēja subsidiaritātes principam.</w:t>
            </w:r>
          </w:p>
        </w:tc>
        <w:tc>
          <w:tcPr>
            <w:tcW w:w="2594" w:type="dxa"/>
            <w:tcBorders>
              <w:top w:val="single" w:sz="4" w:space="0" w:color="auto"/>
              <w:left w:val="single" w:sz="4" w:space="0" w:color="auto"/>
              <w:bottom w:val="single" w:sz="4" w:space="0" w:color="auto"/>
              <w:right w:val="single" w:sz="4" w:space="0" w:color="auto"/>
            </w:tcBorders>
          </w:tcPr>
          <w:p w14:paraId="06FD043F"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389EEEB"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Tīkla plānošana nenozīmē ne iestāžu, ne ēku nodošanu.</w:t>
            </w:r>
          </w:p>
          <w:p w14:paraId="2C03B7C1" w14:textId="1D9F8EA1" w:rsidR="00CD5B0A" w:rsidRPr="00F35B78" w:rsidRDefault="00CD5B0A" w:rsidP="00CD5B0A">
            <w:pPr>
              <w:rPr>
                <w:rFonts w:ascii="Times New Roman" w:hAnsi="Times New Roman" w:cs="Times New Roman"/>
                <w:sz w:val="24"/>
                <w:szCs w:val="24"/>
              </w:rPr>
            </w:pPr>
            <w:r w:rsidRPr="00F35B78">
              <w:rPr>
                <w:rFonts w:ascii="Times New Roman" w:hAnsi="Times New Roman" w:cs="Times New Roman"/>
                <w:sz w:val="24"/>
                <w:szCs w:val="24"/>
              </w:rPr>
              <w:t>Jau tagad pamata un vidējā izglītība ir dalīta, nevis ekskluzīva funkcija. Jau tagad valsts nepamatoti iejaucas pašvaldību atbildības jautājumos.</w:t>
            </w:r>
          </w:p>
        </w:tc>
        <w:tc>
          <w:tcPr>
            <w:tcW w:w="1606" w:type="dxa"/>
            <w:tcBorders>
              <w:top w:val="single" w:sz="4" w:space="0" w:color="auto"/>
              <w:left w:val="single" w:sz="4" w:space="0" w:color="auto"/>
              <w:bottom w:val="single" w:sz="4" w:space="0" w:color="auto"/>
              <w:right w:val="single" w:sz="4" w:space="0" w:color="auto"/>
            </w:tcBorders>
          </w:tcPr>
          <w:p w14:paraId="25AD25D5" w14:textId="77777777" w:rsidR="00CD5B0A" w:rsidRPr="00186959" w:rsidRDefault="00CD5B0A" w:rsidP="00CD5B0A">
            <w:pPr>
              <w:jc w:val="both"/>
              <w:rPr>
                <w:rFonts w:ascii="Times New Roman" w:hAnsi="Times New Roman" w:cs="Times New Roman"/>
                <w:sz w:val="24"/>
                <w:szCs w:val="24"/>
              </w:rPr>
            </w:pPr>
          </w:p>
        </w:tc>
      </w:tr>
      <w:tr w:rsidR="00CD5B0A" w:rsidRPr="00186959" w14:paraId="252CF496" w14:textId="77777777" w:rsidTr="0086420D">
        <w:tc>
          <w:tcPr>
            <w:tcW w:w="708" w:type="dxa"/>
            <w:tcBorders>
              <w:top w:val="single" w:sz="4" w:space="0" w:color="auto"/>
              <w:left w:val="single" w:sz="6" w:space="0" w:color="000000"/>
              <w:bottom w:val="single" w:sz="4" w:space="0" w:color="auto"/>
              <w:right w:val="single" w:sz="6" w:space="0" w:color="000000"/>
            </w:tcBorders>
          </w:tcPr>
          <w:p w14:paraId="1A6984A8" w14:textId="457BFA81"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50</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D12E91C" w14:textId="77777777" w:rsidR="00CD5B0A" w:rsidRPr="00186959" w:rsidRDefault="00CD5B0A" w:rsidP="00CD5B0A">
            <w:pPr>
              <w:pStyle w:val="naisc"/>
              <w:spacing w:before="0" w:after="0"/>
              <w:jc w:val="left"/>
              <w:rPr>
                <w:b/>
              </w:rPr>
            </w:pPr>
            <w:r w:rsidRPr="00186959">
              <w:rPr>
                <w:b/>
              </w:rPr>
              <w:t>6. Sabiedriskai apspriešanai izvirzāmais teritoriālā iedalījuma modelis.</w:t>
            </w:r>
          </w:p>
          <w:p w14:paraId="1172C0AC" w14:textId="77777777" w:rsidR="00CD5B0A" w:rsidRPr="00186959" w:rsidRDefault="00CD5B0A" w:rsidP="00CD5B0A">
            <w:pPr>
              <w:pStyle w:val="naisc"/>
              <w:spacing w:before="0" w:after="0"/>
              <w:jc w:val="left"/>
              <w:rPr>
                <w:b/>
              </w:rPr>
            </w:pPr>
            <w:r w:rsidRPr="00186959">
              <w:rPr>
                <w:b/>
              </w:rPr>
              <w:t>Administratīvo teritoriju izveides kritēriji:</w:t>
            </w:r>
          </w:p>
          <w:p w14:paraId="3985CD56" w14:textId="29E43071" w:rsidR="00CD5B0A" w:rsidRPr="00186959" w:rsidRDefault="00CD5B0A" w:rsidP="00CD5B0A">
            <w:pPr>
              <w:pStyle w:val="naisc"/>
              <w:spacing w:before="0" w:after="0"/>
              <w:jc w:val="both"/>
            </w:pPr>
            <w:r w:rsidRPr="00186959">
              <w:t>7) novadā ir iespējams izveidot efektīvu izglītības, veselības aprūpes un sociālo pakalpojumu iestāžu tīklu, sabiedriskā transporta un ceļu tīklu, kā arī komunālās saimniecības tīklu;</w:t>
            </w:r>
          </w:p>
        </w:tc>
        <w:tc>
          <w:tcPr>
            <w:tcW w:w="3830" w:type="dxa"/>
            <w:tcBorders>
              <w:top w:val="single" w:sz="4" w:space="0" w:color="auto"/>
              <w:left w:val="single" w:sz="6" w:space="0" w:color="000000"/>
              <w:bottom w:val="single" w:sz="4" w:space="0" w:color="auto"/>
              <w:right w:val="single" w:sz="6" w:space="0" w:color="000000"/>
            </w:tcBorders>
          </w:tcPr>
          <w:p w14:paraId="5D2320E0"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27B119E7" w14:textId="77777777" w:rsidR="00CD5B0A" w:rsidRPr="00186959" w:rsidRDefault="00CD5B0A" w:rsidP="00CD5B0A">
            <w:pPr>
              <w:spacing w:after="0" w:line="240" w:lineRule="auto"/>
              <w:jc w:val="both"/>
              <w:rPr>
                <w:rFonts w:ascii="Times New Roman" w:hAnsi="Times New Roman" w:cs="Times New Roman"/>
                <w:sz w:val="24"/>
                <w:szCs w:val="24"/>
              </w:rPr>
            </w:pPr>
          </w:p>
          <w:p w14:paraId="7EC2E47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w:t>
            </w:r>
          </w:p>
          <w:p w14:paraId="15C43EE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“ir iespējams izveidot” ar “ir”;</w:t>
            </w:r>
          </w:p>
          <w:p w14:paraId="24AE7725"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“iestāžu tīklu” ar “iestādes”;</w:t>
            </w:r>
          </w:p>
          <w:p w14:paraId="1212CD89"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 “saimniecības tīklu” ar “saimniecība”.</w:t>
            </w:r>
          </w:p>
          <w:p w14:paraId="503B754E" w14:textId="45B03621"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Lai nepasliktinātu situāciju iedzīvotājiem, nepietiek ar iespējamību kaut kad izveidot. Pirms apvienošanas vai sadalīšanas jāpārliecinās, ka vajadzīgie priekšnosacījumi jau ir radīti.</w:t>
            </w:r>
          </w:p>
        </w:tc>
        <w:tc>
          <w:tcPr>
            <w:tcW w:w="3360" w:type="dxa"/>
            <w:tcBorders>
              <w:top w:val="single" w:sz="4" w:space="0" w:color="auto"/>
              <w:left w:val="single" w:sz="6" w:space="0" w:color="000000"/>
              <w:bottom w:val="single" w:sz="4" w:space="0" w:color="auto"/>
              <w:right w:val="single" w:sz="6" w:space="0" w:color="000000"/>
            </w:tcBorders>
          </w:tcPr>
          <w:p w14:paraId="271CE25E" w14:textId="77777777" w:rsidR="00CD5B0A" w:rsidRPr="00186959" w:rsidRDefault="00CD5B0A" w:rsidP="00CD5B0A">
            <w:pPr>
              <w:pStyle w:val="naisc"/>
              <w:spacing w:before="0" w:after="0"/>
              <w:ind w:firstLine="21"/>
              <w:jc w:val="both"/>
              <w:rPr>
                <w:b/>
              </w:rPr>
            </w:pPr>
            <w:r w:rsidRPr="00186959">
              <w:rPr>
                <w:b/>
              </w:rPr>
              <w:t>Nav ņemts vērā</w:t>
            </w:r>
          </w:p>
          <w:p w14:paraId="1A25086B" w14:textId="77777777" w:rsidR="00CD5B0A" w:rsidRPr="00186959" w:rsidRDefault="00CD5B0A" w:rsidP="00CD5B0A">
            <w:pPr>
              <w:pStyle w:val="naisc"/>
              <w:spacing w:before="0" w:after="0"/>
              <w:ind w:firstLine="21"/>
              <w:jc w:val="both"/>
            </w:pPr>
          </w:p>
          <w:p w14:paraId="141008A1" w14:textId="34793493" w:rsidR="00CD5B0A" w:rsidRPr="00186959" w:rsidRDefault="00CD5B0A" w:rsidP="00CD5B0A">
            <w:pPr>
              <w:pStyle w:val="naisc"/>
              <w:spacing w:before="0" w:after="0"/>
              <w:ind w:firstLine="21"/>
              <w:jc w:val="both"/>
            </w:pPr>
            <w:r w:rsidRPr="00186959">
              <w:t>Izvirzot sabiedriskai apspriešanai administratīvi teritoriālā iedalījuma modeli, konsultācijās ar pašvaldībām ir jāvērtē iespējas šādu tīklu izveidē. Sagatavojot likumprojektu, jautājumu par izvirzāmiem kritērijiem vai pareizāko locījumu formu var pārskatīt.</w:t>
            </w:r>
          </w:p>
        </w:tc>
        <w:tc>
          <w:tcPr>
            <w:tcW w:w="2594" w:type="dxa"/>
            <w:tcBorders>
              <w:top w:val="single" w:sz="4" w:space="0" w:color="auto"/>
              <w:left w:val="single" w:sz="4" w:space="0" w:color="auto"/>
              <w:bottom w:val="single" w:sz="4" w:space="0" w:color="auto"/>
              <w:right w:val="single" w:sz="4" w:space="0" w:color="auto"/>
            </w:tcBorders>
          </w:tcPr>
          <w:p w14:paraId="0D2F877D"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627D36B" w14:textId="4BF213BA" w:rsidR="00CD5B0A" w:rsidRPr="00F35B78" w:rsidRDefault="00CD5B0A" w:rsidP="00CD5B0A">
            <w:pPr>
              <w:rPr>
                <w:rFonts w:ascii="Times New Roman" w:hAnsi="Times New Roman" w:cs="Times New Roman"/>
                <w:sz w:val="24"/>
                <w:szCs w:val="24"/>
              </w:rPr>
            </w:pPr>
            <w:r w:rsidRPr="00F35B78">
              <w:rPr>
                <w:rFonts w:ascii="Times New Roman" w:hAnsi="Times New Roman" w:cs="Times New Roman"/>
                <w:sz w:val="24"/>
                <w:szCs w:val="24"/>
              </w:rPr>
              <w:t>Iepriekšējās reformas pieredze liecina, ka cilvēkus apmānīja. Pirms reformas solīja infrastruktūru un sabiedrisko transportu, pēc reformas – novirzīja līdzekļus citiem mērķiem un par solījumiem aizmirsa. Tāpēc</w:t>
            </w:r>
            <w:r>
              <w:rPr>
                <w:rFonts w:ascii="Times New Roman" w:hAnsi="Times New Roman" w:cs="Times New Roman"/>
                <w:sz w:val="24"/>
                <w:szCs w:val="24"/>
              </w:rPr>
              <w:t>,</w:t>
            </w:r>
            <w:r w:rsidRPr="00F35B78">
              <w:rPr>
                <w:rFonts w:ascii="Times New Roman" w:hAnsi="Times New Roman" w:cs="Times New Roman"/>
                <w:sz w:val="24"/>
                <w:szCs w:val="24"/>
              </w:rPr>
              <w:t xml:space="preserve"> ejot uz sarunām</w:t>
            </w:r>
            <w:r>
              <w:rPr>
                <w:rFonts w:ascii="Times New Roman" w:hAnsi="Times New Roman" w:cs="Times New Roman"/>
                <w:sz w:val="24"/>
                <w:szCs w:val="24"/>
              </w:rPr>
              <w:t>,</w:t>
            </w:r>
            <w:r w:rsidRPr="00F35B78">
              <w:rPr>
                <w:rFonts w:ascii="Times New Roman" w:hAnsi="Times New Roman" w:cs="Times New Roman"/>
                <w:sz w:val="24"/>
                <w:szCs w:val="24"/>
              </w:rPr>
              <w:t xml:space="preserve"> jābūt pakalpojumu pieejamības garantijām, nevis runām par iespējām nezināmā nākotnē.</w:t>
            </w:r>
          </w:p>
        </w:tc>
        <w:tc>
          <w:tcPr>
            <w:tcW w:w="1606" w:type="dxa"/>
            <w:tcBorders>
              <w:top w:val="single" w:sz="4" w:space="0" w:color="auto"/>
              <w:left w:val="single" w:sz="4" w:space="0" w:color="auto"/>
              <w:bottom w:val="single" w:sz="4" w:space="0" w:color="auto"/>
              <w:right w:val="single" w:sz="4" w:space="0" w:color="auto"/>
            </w:tcBorders>
          </w:tcPr>
          <w:p w14:paraId="00E67BED" w14:textId="77777777" w:rsidR="00CD5B0A" w:rsidRPr="00186959" w:rsidRDefault="00CD5B0A" w:rsidP="00CD5B0A">
            <w:pPr>
              <w:jc w:val="both"/>
              <w:rPr>
                <w:rFonts w:ascii="Times New Roman" w:hAnsi="Times New Roman" w:cs="Times New Roman"/>
                <w:sz w:val="24"/>
                <w:szCs w:val="24"/>
              </w:rPr>
            </w:pPr>
          </w:p>
        </w:tc>
      </w:tr>
      <w:tr w:rsidR="00CD5B0A" w:rsidRPr="00186959" w14:paraId="23FAFF84" w14:textId="77777777" w:rsidTr="0086420D">
        <w:tc>
          <w:tcPr>
            <w:tcW w:w="708" w:type="dxa"/>
            <w:tcBorders>
              <w:top w:val="single" w:sz="4" w:space="0" w:color="auto"/>
              <w:left w:val="single" w:sz="6" w:space="0" w:color="000000"/>
              <w:bottom w:val="single" w:sz="4" w:space="0" w:color="auto"/>
              <w:right w:val="single" w:sz="6" w:space="0" w:color="000000"/>
            </w:tcBorders>
          </w:tcPr>
          <w:p w14:paraId="1AF8DD7C" w14:textId="404601FA"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51</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855999D" w14:textId="77777777" w:rsidR="00CD5B0A" w:rsidRPr="00186959" w:rsidRDefault="00CD5B0A" w:rsidP="00CD5B0A">
            <w:pPr>
              <w:pStyle w:val="naisc"/>
              <w:spacing w:before="0" w:after="0"/>
              <w:jc w:val="left"/>
              <w:rPr>
                <w:b/>
              </w:rPr>
            </w:pPr>
            <w:r w:rsidRPr="00186959">
              <w:rPr>
                <w:b/>
              </w:rPr>
              <w:t xml:space="preserve">6. Sabiedriskai apspriešanai izvirzāmais </w:t>
            </w:r>
            <w:r w:rsidRPr="00186959">
              <w:rPr>
                <w:b/>
              </w:rPr>
              <w:lastRenderedPageBreak/>
              <w:t>teritoriālā iedalījuma modelis.</w:t>
            </w:r>
          </w:p>
          <w:p w14:paraId="66F30562" w14:textId="3127DCDE" w:rsidR="00CD5B0A" w:rsidRPr="00186959" w:rsidRDefault="00CD5B0A" w:rsidP="00CD5B0A">
            <w:pPr>
              <w:pStyle w:val="naisc"/>
              <w:spacing w:before="0" w:after="0"/>
              <w:jc w:val="both"/>
            </w:pPr>
            <w:r w:rsidRPr="00186959">
              <w:rPr>
                <w:b/>
              </w:rPr>
              <w:t>Teritoriālā iedalījuma modelis – karte.</w:t>
            </w:r>
            <w:r w:rsidRPr="00186959">
              <w:t xml:space="preserve"> Konsultācijām ar pašvaldībām un sabiedrību izvirzāms šāds novadu administratīvi teritoriālā iedalījuma modelis, kurš ietver novada pilsētas un novada pagastus (sk. 16. attēlu un 10., 11. pielikumus).</w:t>
            </w:r>
          </w:p>
        </w:tc>
        <w:tc>
          <w:tcPr>
            <w:tcW w:w="3830" w:type="dxa"/>
            <w:tcBorders>
              <w:top w:val="single" w:sz="4" w:space="0" w:color="auto"/>
              <w:left w:val="single" w:sz="6" w:space="0" w:color="000000"/>
              <w:bottom w:val="single" w:sz="4" w:space="0" w:color="auto"/>
              <w:right w:val="single" w:sz="6" w:space="0" w:color="000000"/>
            </w:tcBorders>
          </w:tcPr>
          <w:p w14:paraId="14226948"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072D991F" w14:textId="77777777" w:rsidR="00CD5B0A" w:rsidRPr="00186959" w:rsidRDefault="00CD5B0A" w:rsidP="00CD5B0A">
            <w:pPr>
              <w:spacing w:after="0" w:line="240" w:lineRule="auto"/>
              <w:jc w:val="both"/>
              <w:rPr>
                <w:rFonts w:ascii="Times New Roman" w:hAnsi="Times New Roman" w:cs="Times New Roman"/>
                <w:sz w:val="24"/>
                <w:szCs w:val="24"/>
              </w:rPr>
            </w:pPr>
          </w:p>
          <w:p w14:paraId="7B57E2F2" w14:textId="118D60C9"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lastRenderedPageBreak/>
              <w:t>Karti saskaņot ar izmainītajiem kritērijiem un iekļaut tajā reģionu teritorijas.</w:t>
            </w:r>
          </w:p>
        </w:tc>
        <w:tc>
          <w:tcPr>
            <w:tcW w:w="3360" w:type="dxa"/>
            <w:tcBorders>
              <w:top w:val="single" w:sz="4" w:space="0" w:color="auto"/>
              <w:left w:val="single" w:sz="6" w:space="0" w:color="000000"/>
              <w:bottom w:val="single" w:sz="4" w:space="0" w:color="auto"/>
              <w:right w:val="single" w:sz="6" w:space="0" w:color="000000"/>
            </w:tcBorders>
          </w:tcPr>
          <w:p w14:paraId="1B7132D5" w14:textId="77777777" w:rsidR="00CD5B0A" w:rsidRPr="00186959" w:rsidRDefault="00CD5B0A" w:rsidP="00CD5B0A">
            <w:pPr>
              <w:pStyle w:val="naisc"/>
              <w:spacing w:before="0" w:after="0"/>
              <w:ind w:firstLine="21"/>
              <w:jc w:val="both"/>
              <w:rPr>
                <w:b/>
              </w:rPr>
            </w:pPr>
            <w:r w:rsidRPr="00186959">
              <w:rPr>
                <w:b/>
              </w:rPr>
              <w:lastRenderedPageBreak/>
              <w:t>Nav ņemts vērā</w:t>
            </w:r>
          </w:p>
          <w:p w14:paraId="60B7D25E" w14:textId="77777777" w:rsidR="00CD5B0A" w:rsidRPr="00186959" w:rsidRDefault="00CD5B0A" w:rsidP="00CD5B0A">
            <w:pPr>
              <w:pStyle w:val="naisc"/>
              <w:spacing w:before="0" w:after="0"/>
              <w:ind w:firstLine="21"/>
              <w:jc w:val="both"/>
            </w:pPr>
          </w:p>
          <w:p w14:paraId="75AA4FF4" w14:textId="0D1A7385" w:rsidR="00CD5B0A" w:rsidRPr="00186959" w:rsidRDefault="00CD5B0A" w:rsidP="00CD5B0A">
            <w:pPr>
              <w:pStyle w:val="naisc"/>
              <w:spacing w:before="0" w:after="0"/>
              <w:ind w:firstLine="21"/>
              <w:jc w:val="both"/>
            </w:pPr>
            <w:r w:rsidRPr="00186959">
              <w:lastRenderedPageBreak/>
              <w:t>Pašlaik nebūtu iekļaujams jautājums par reģioniem, vienlaikus piedāvātais modelis “nelauž” esošo plānošanas reģionu robežas.</w:t>
            </w:r>
          </w:p>
        </w:tc>
        <w:tc>
          <w:tcPr>
            <w:tcW w:w="2594" w:type="dxa"/>
            <w:tcBorders>
              <w:top w:val="single" w:sz="4" w:space="0" w:color="auto"/>
              <w:left w:val="single" w:sz="4" w:space="0" w:color="auto"/>
              <w:bottom w:val="single" w:sz="4" w:space="0" w:color="auto"/>
              <w:right w:val="single" w:sz="4" w:space="0" w:color="auto"/>
            </w:tcBorders>
          </w:tcPr>
          <w:p w14:paraId="20EBB564"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7C9DD5B3" w14:textId="77777777" w:rsidR="00CD5B0A" w:rsidRDefault="00CD5B0A" w:rsidP="00CD5B0A">
            <w:pPr>
              <w:rPr>
                <w:rFonts w:ascii="Times New Roman" w:hAnsi="Times New Roman" w:cs="Times New Roman"/>
                <w:sz w:val="24"/>
                <w:szCs w:val="24"/>
              </w:rPr>
            </w:pPr>
            <w:r w:rsidRPr="00F35B78">
              <w:rPr>
                <w:rFonts w:ascii="Times New Roman" w:hAnsi="Times New Roman" w:cs="Times New Roman"/>
                <w:sz w:val="24"/>
                <w:szCs w:val="24"/>
              </w:rPr>
              <w:lastRenderedPageBreak/>
              <w:t>Uzsākt reģionālo reformu vēlāk būs daudz dārgāk, atkal tiks izveidotas vietējām funkcijām nepiemērotas teritorijas.</w:t>
            </w:r>
          </w:p>
          <w:p w14:paraId="21CA2F2A" w14:textId="0E695751" w:rsidR="00CD5B0A" w:rsidRPr="00F35B78" w:rsidRDefault="00CD5B0A" w:rsidP="00CD5B0A">
            <w:pPr>
              <w:rPr>
                <w:rFonts w:ascii="Times New Roman" w:hAnsi="Times New Roman" w:cs="Times New Roman"/>
                <w:sz w:val="24"/>
                <w:szCs w:val="24"/>
              </w:rPr>
            </w:pPr>
            <w:r>
              <w:rPr>
                <w:rFonts w:ascii="Times New Roman" w:hAnsi="Times New Roman" w:cs="Times New Roman"/>
                <w:sz w:val="24"/>
                <w:szCs w:val="24"/>
              </w:rPr>
              <w:t>Tiks izšķērdēta manta īpašumi.</w:t>
            </w:r>
          </w:p>
        </w:tc>
        <w:tc>
          <w:tcPr>
            <w:tcW w:w="1606" w:type="dxa"/>
            <w:tcBorders>
              <w:top w:val="single" w:sz="4" w:space="0" w:color="auto"/>
              <w:left w:val="single" w:sz="4" w:space="0" w:color="auto"/>
              <w:bottom w:val="single" w:sz="4" w:space="0" w:color="auto"/>
              <w:right w:val="single" w:sz="4" w:space="0" w:color="auto"/>
            </w:tcBorders>
          </w:tcPr>
          <w:p w14:paraId="64802AE8" w14:textId="77777777" w:rsidR="00CD5B0A" w:rsidRPr="00186959" w:rsidRDefault="00CD5B0A" w:rsidP="00CD5B0A">
            <w:pPr>
              <w:jc w:val="both"/>
              <w:rPr>
                <w:rFonts w:ascii="Times New Roman" w:hAnsi="Times New Roman" w:cs="Times New Roman"/>
                <w:sz w:val="24"/>
                <w:szCs w:val="24"/>
              </w:rPr>
            </w:pPr>
          </w:p>
        </w:tc>
      </w:tr>
      <w:tr w:rsidR="00CD5B0A" w:rsidRPr="00186959" w14:paraId="29E2FA06" w14:textId="77777777" w:rsidTr="0086420D">
        <w:tc>
          <w:tcPr>
            <w:tcW w:w="708" w:type="dxa"/>
            <w:tcBorders>
              <w:top w:val="single" w:sz="4" w:space="0" w:color="auto"/>
              <w:left w:val="single" w:sz="6" w:space="0" w:color="000000"/>
              <w:bottom w:val="single" w:sz="4" w:space="0" w:color="auto"/>
              <w:right w:val="single" w:sz="6" w:space="0" w:color="000000"/>
            </w:tcBorders>
          </w:tcPr>
          <w:p w14:paraId="05B59991" w14:textId="58C6A8D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52</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22D10EC5" w14:textId="74CA6A4C" w:rsidR="00CD5B0A" w:rsidRPr="00186959" w:rsidRDefault="00CD5B0A" w:rsidP="00CD5B0A">
            <w:pPr>
              <w:pStyle w:val="naisc"/>
              <w:spacing w:before="0" w:after="0"/>
              <w:jc w:val="left"/>
              <w:rPr>
                <w:b/>
              </w:rPr>
            </w:pPr>
            <w:r w:rsidRPr="00186959">
              <w:rPr>
                <w:b/>
              </w:rPr>
              <w:t>7. Kopsavilkums un secinājumi.</w:t>
            </w:r>
          </w:p>
          <w:p w14:paraId="4930584A" w14:textId="4BAE9F26" w:rsidR="00CD5B0A" w:rsidRPr="00186959" w:rsidRDefault="00CD5B0A" w:rsidP="00CD5B0A">
            <w:pPr>
              <w:pStyle w:val="naisc"/>
              <w:spacing w:before="0" w:after="0"/>
              <w:jc w:val="both"/>
            </w:pPr>
            <w:r w:rsidRPr="00186959">
              <w:t>1) Teritoriālai reformai 1998. gadā uzstādītie mērķi – izveidot ekonomiski attīstīties spējīgas administratīvās teritorijas ar vietējām pašvaldībām, kas nodrošinātu kvalitatīvu pakalpojumu sniegšanu iedzīvotājiem – nav pilnvērtīgi sasniegti.</w:t>
            </w:r>
          </w:p>
        </w:tc>
        <w:tc>
          <w:tcPr>
            <w:tcW w:w="3830" w:type="dxa"/>
            <w:tcBorders>
              <w:top w:val="single" w:sz="4" w:space="0" w:color="auto"/>
              <w:left w:val="single" w:sz="6" w:space="0" w:color="000000"/>
              <w:bottom w:val="single" w:sz="4" w:space="0" w:color="auto"/>
              <w:right w:val="single" w:sz="6" w:space="0" w:color="000000"/>
            </w:tcBorders>
          </w:tcPr>
          <w:p w14:paraId="5EB7FCB0"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5365E060" w14:textId="77777777" w:rsidR="00CD5B0A" w:rsidRPr="00186959" w:rsidRDefault="00CD5B0A" w:rsidP="00CD5B0A">
            <w:pPr>
              <w:spacing w:after="0" w:line="240" w:lineRule="auto"/>
              <w:jc w:val="both"/>
              <w:rPr>
                <w:rFonts w:ascii="Times New Roman" w:hAnsi="Times New Roman" w:cs="Times New Roman"/>
                <w:sz w:val="24"/>
                <w:szCs w:val="24"/>
              </w:rPr>
            </w:pPr>
          </w:p>
          <w:p w14:paraId="0EA70F20"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065DA70F" w14:textId="356AC99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Iemesls reformas daļējām neveiksmēm bija solījumu neizpilde par investīcijām vietējā infrastruktūrā.</w:t>
            </w:r>
          </w:p>
        </w:tc>
        <w:tc>
          <w:tcPr>
            <w:tcW w:w="3360" w:type="dxa"/>
            <w:tcBorders>
              <w:top w:val="single" w:sz="4" w:space="0" w:color="auto"/>
              <w:left w:val="single" w:sz="6" w:space="0" w:color="000000"/>
              <w:bottom w:val="single" w:sz="4" w:space="0" w:color="auto"/>
              <w:right w:val="single" w:sz="6" w:space="0" w:color="000000"/>
            </w:tcBorders>
          </w:tcPr>
          <w:p w14:paraId="4704A9F3" w14:textId="77777777" w:rsidR="00CD5B0A" w:rsidRPr="00186959" w:rsidRDefault="00CD5B0A" w:rsidP="00CD5B0A">
            <w:pPr>
              <w:pStyle w:val="naisc"/>
              <w:spacing w:before="0" w:after="0"/>
              <w:ind w:firstLine="21"/>
              <w:jc w:val="both"/>
              <w:rPr>
                <w:b/>
              </w:rPr>
            </w:pPr>
            <w:r w:rsidRPr="00186959">
              <w:rPr>
                <w:b/>
              </w:rPr>
              <w:t>Nav ņemts vērā</w:t>
            </w:r>
          </w:p>
          <w:p w14:paraId="18F8A213" w14:textId="77777777" w:rsidR="00CD5B0A" w:rsidRPr="00186959" w:rsidRDefault="00CD5B0A" w:rsidP="00CD5B0A">
            <w:pPr>
              <w:pStyle w:val="naisc"/>
              <w:spacing w:before="0" w:after="0"/>
              <w:ind w:firstLine="21"/>
              <w:jc w:val="both"/>
            </w:pPr>
          </w:p>
          <w:p w14:paraId="51DE984E" w14:textId="54C9A7ED" w:rsidR="00CD5B0A" w:rsidRPr="00186959" w:rsidRDefault="00CD5B0A" w:rsidP="00CD5B0A">
            <w:pPr>
              <w:pStyle w:val="naisc"/>
              <w:spacing w:before="0" w:after="0"/>
              <w:jc w:val="both"/>
            </w:pPr>
            <w:r w:rsidRPr="00186959">
              <w:rPr>
                <w:rFonts w:eastAsiaTheme="minorHAnsi"/>
                <w:lang w:eastAsia="en-US"/>
              </w:rPr>
              <w:t>2009. gadā īstenotā teritoriālā un funkcionālā (rajonu) reforma neatbilda likumā izvirzītiem reformas uzstādījumiem un lielā daļā kritērijiem. Jāņem vērā, ka valsts budžeta iespējas ir ierobežotas.</w:t>
            </w:r>
            <w:r w:rsidRPr="00186959">
              <w:t xml:space="preserve"> </w:t>
            </w:r>
          </w:p>
        </w:tc>
        <w:tc>
          <w:tcPr>
            <w:tcW w:w="2594" w:type="dxa"/>
            <w:tcBorders>
              <w:top w:val="single" w:sz="4" w:space="0" w:color="auto"/>
              <w:left w:val="single" w:sz="4" w:space="0" w:color="auto"/>
              <w:bottom w:val="single" w:sz="4" w:space="0" w:color="auto"/>
              <w:right w:val="single" w:sz="4" w:space="0" w:color="auto"/>
            </w:tcBorders>
          </w:tcPr>
          <w:p w14:paraId="7A477558"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385C878" w14:textId="7F81A97D" w:rsidR="00CD5B0A" w:rsidRPr="00F35B78" w:rsidRDefault="00CD5B0A" w:rsidP="00CD5B0A">
            <w:pPr>
              <w:rPr>
                <w:rFonts w:ascii="Times New Roman" w:hAnsi="Times New Roman" w:cs="Times New Roman"/>
                <w:sz w:val="24"/>
                <w:szCs w:val="24"/>
              </w:rPr>
            </w:pPr>
            <w:r w:rsidRPr="00F35B78">
              <w:rPr>
                <w:rFonts w:ascii="Times New Roman" w:hAnsi="Times New Roman" w:cs="Times New Roman"/>
                <w:sz w:val="24"/>
                <w:szCs w:val="24"/>
              </w:rPr>
              <w:t>Kļūdas atkal nav jāatkārto</w:t>
            </w:r>
            <w:r>
              <w:rPr>
                <w:rFonts w:ascii="Times New Roman" w:hAnsi="Times New Roman" w:cs="Times New Roman"/>
                <w:sz w:val="24"/>
                <w:szCs w:val="24"/>
              </w:rPr>
              <w:t xml:space="preserve">. Papildinājums būtisks, lai sasniegtu pozitīvus, nevis negatīvus reformas rezultātus. </w:t>
            </w:r>
          </w:p>
        </w:tc>
        <w:tc>
          <w:tcPr>
            <w:tcW w:w="1606" w:type="dxa"/>
            <w:tcBorders>
              <w:top w:val="single" w:sz="4" w:space="0" w:color="auto"/>
              <w:left w:val="single" w:sz="4" w:space="0" w:color="auto"/>
              <w:bottom w:val="single" w:sz="4" w:space="0" w:color="auto"/>
              <w:right w:val="single" w:sz="4" w:space="0" w:color="auto"/>
            </w:tcBorders>
          </w:tcPr>
          <w:p w14:paraId="1E687F29" w14:textId="77777777" w:rsidR="00CD5B0A" w:rsidRPr="00186959" w:rsidRDefault="00CD5B0A" w:rsidP="00CD5B0A">
            <w:pPr>
              <w:jc w:val="both"/>
              <w:rPr>
                <w:rFonts w:ascii="Times New Roman" w:hAnsi="Times New Roman" w:cs="Times New Roman"/>
                <w:sz w:val="24"/>
                <w:szCs w:val="24"/>
              </w:rPr>
            </w:pPr>
          </w:p>
        </w:tc>
      </w:tr>
      <w:tr w:rsidR="00CD5B0A" w:rsidRPr="00186959" w14:paraId="4E48C8B9" w14:textId="77777777" w:rsidTr="0086420D">
        <w:tc>
          <w:tcPr>
            <w:tcW w:w="708" w:type="dxa"/>
            <w:tcBorders>
              <w:top w:val="single" w:sz="4" w:space="0" w:color="auto"/>
              <w:left w:val="single" w:sz="6" w:space="0" w:color="000000"/>
              <w:bottom w:val="single" w:sz="4" w:space="0" w:color="auto"/>
              <w:right w:val="single" w:sz="6" w:space="0" w:color="000000"/>
            </w:tcBorders>
          </w:tcPr>
          <w:p w14:paraId="040F3997" w14:textId="58490658"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53</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720FAB8" w14:textId="00469866" w:rsidR="00CD5B0A" w:rsidRPr="00186959" w:rsidRDefault="00CD5B0A" w:rsidP="00CD5B0A">
            <w:pPr>
              <w:pStyle w:val="naisc"/>
              <w:spacing w:before="0" w:after="0"/>
              <w:jc w:val="left"/>
              <w:rPr>
                <w:b/>
              </w:rPr>
            </w:pPr>
            <w:r w:rsidRPr="00186959">
              <w:rPr>
                <w:b/>
              </w:rPr>
              <w:t>7. Kopsavilkums un secinājumi.</w:t>
            </w:r>
          </w:p>
          <w:p w14:paraId="273F4CC5" w14:textId="77BE386C" w:rsidR="00CD5B0A" w:rsidRPr="00186959" w:rsidRDefault="00CD5B0A" w:rsidP="00CD5B0A">
            <w:pPr>
              <w:pStyle w:val="naisc"/>
              <w:spacing w:before="0" w:after="0"/>
              <w:jc w:val="both"/>
            </w:pPr>
            <w:r w:rsidRPr="00186959">
              <w:t>2) Teritoriālā reforma vienlaikus jāīsteno atbilstoši Valsts pārvaldes iekārtas likumam, kas nosaka, ka valsts pārvalde jāorganizē pēc iespējas efektīvi, ievērojot subsidiaritātes principu. Tās institucionālā sistēma pastāvīgi jāpārbauda un, ja nepieciešams, jāpilnveido.</w:t>
            </w:r>
          </w:p>
        </w:tc>
        <w:tc>
          <w:tcPr>
            <w:tcW w:w="3830" w:type="dxa"/>
            <w:tcBorders>
              <w:top w:val="single" w:sz="4" w:space="0" w:color="auto"/>
              <w:left w:val="single" w:sz="6" w:space="0" w:color="000000"/>
              <w:bottom w:val="single" w:sz="4" w:space="0" w:color="auto"/>
              <w:right w:val="single" w:sz="6" w:space="0" w:color="000000"/>
            </w:tcBorders>
          </w:tcPr>
          <w:p w14:paraId="4270F8EF"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74E2C2F6" w14:textId="77777777" w:rsidR="00CD5B0A" w:rsidRPr="00186959" w:rsidRDefault="00CD5B0A" w:rsidP="00CD5B0A">
            <w:pPr>
              <w:spacing w:after="0" w:line="240" w:lineRule="auto"/>
              <w:jc w:val="both"/>
              <w:rPr>
                <w:rFonts w:ascii="Times New Roman" w:hAnsi="Times New Roman" w:cs="Times New Roman"/>
                <w:sz w:val="24"/>
                <w:szCs w:val="24"/>
              </w:rPr>
            </w:pPr>
          </w:p>
          <w:p w14:paraId="5967FC9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10AD0DF2" w14:textId="443D51FA"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Saskaņā ar subsidiaritātes principu daļa no valsts funkcijām un daļa no vietējo pašvaldību funkcijām nododamas reģionu pašvaldībām.</w:t>
            </w:r>
          </w:p>
        </w:tc>
        <w:tc>
          <w:tcPr>
            <w:tcW w:w="3360" w:type="dxa"/>
            <w:tcBorders>
              <w:top w:val="single" w:sz="4" w:space="0" w:color="auto"/>
              <w:left w:val="single" w:sz="6" w:space="0" w:color="000000"/>
              <w:bottom w:val="single" w:sz="4" w:space="0" w:color="auto"/>
              <w:right w:val="single" w:sz="6" w:space="0" w:color="000000"/>
            </w:tcBorders>
          </w:tcPr>
          <w:p w14:paraId="4A5A9C1A" w14:textId="77777777" w:rsidR="00CD5B0A" w:rsidRPr="00186959" w:rsidRDefault="00CD5B0A" w:rsidP="00CD5B0A">
            <w:pPr>
              <w:pStyle w:val="naisc"/>
              <w:spacing w:before="0" w:after="0"/>
              <w:ind w:firstLine="21"/>
              <w:jc w:val="both"/>
              <w:rPr>
                <w:b/>
              </w:rPr>
            </w:pPr>
            <w:r w:rsidRPr="00186959">
              <w:rPr>
                <w:b/>
              </w:rPr>
              <w:t>Nav ņemts vērā</w:t>
            </w:r>
          </w:p>
          <w:p w14:paraId="0DFD923A" w14:textId="77777777" w:rsidR="00CD5B0A" w:rsidRPr="00186959" w:rsidRDefault="00CD5B0A" w:rsidP="00CD5B0A">
            <w:pPr>
              <w:pStyle w:val="naisc"/>
              <w:spacing w:before="0" w:after="0"/>
              <w:ind w:firstLine="21"/>
              <w:jc w:val="both"/>
            </w:pPr>
          </w:p>
          <w:p w14:paraId="2C773512" w14:textId="743BC429" w:rsidR="00CD5B0A" w:rsidRPr="00186959" w:rsidRDefault="00CD5B0A" w:rsidP="00CD5B0A">
            <w:pPr>
              <w:pStyle w:val="naisc"/>
              <w:spacing w:before="0" w:after="0"/>
              <w:ind w:firstLine="21"/>
              <w:jc w:val="both"/>
            </w:pPr>
            <w:r w:rsidRPr="00186959">
              <w:t>Saeima sākotnēji ir uzdevusi MK tikai izvērtēt valsts reģionālā administratīvi teritoriālā iedalījuma (apriņķu) izveidošanas pamatojumu. Reģionālās pašvaldības nav izveidotas ilgstošā laika periodā, un funkcionālā reforma - pārdale (rajonu) notika 2010. gadā.</w:t>
            </w:r>
          </w:p>
          <w:p w14:paraId="59FCBA6E" w14:textId="5F1B1165"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56F8C734"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4F88ECAB" w14:textId="5AD85C1C" w:rsidR="00CD5B0A" w:rsidRPr="002019DA" w:rsidRDefault="00CD5B0A" w:rsidP="00CD5B0A">
            <w:pPr>
              <w:rPr>
                <w:rFonts w:ascii="Times New Roman" w:hAnsi="Times New Roman" w:cs="Times New Roman"/>
                <w:sz w:val="24"/>
                <w:szCs w:val="24"/>
              </w:rPr>
            </w:pPr>
            <w:r w:rsidRPr="002019DA">
              <w:rPr>
                <w:rFonts w:ascii="Times New Roman" w:hAnsi="Times New Roman" w:cs="Times New Roman"/>
                <w:sz w:val="24"/>
                <w:szCs w:val="24"/>
              </w:rPr>
              <w:t>Līdzšinējā sektorālā pieeja nenodrošina reģionu attīstības līdzsvarošanu. Visi fakti lieci</w:t>
            </w:r>
            <w:r>
              <w:rPr>
                <w:rFonts w:ascii="Times New Roman" w:hAnsi="Times New Roman" w:cs="Times New Roman"/>
                <w:sz w:val="24"/>
                <w:szCs w:val="24"/>
              </w:rPr>
              <w:t>n</w:t>
            </w:r>
            <w:r w:rsidRPr="002019DA">
              <w:rPr>
                <w:rFonts w:ascii="Times New Roman" w:hAnsi="Times New Roman" w:cs="Times New Roman"/>
                <w:sz w:val="24"/>
                <w:szCs w:val="24"/>
              </w:rPr>
              <w:t>a p</w:t>
            </w:r>
            <w:r>
              <w:rPr>
                <w:rFonts w:ascii="Times New Roman" w:hAnsi="Times New Roman" w:cs="Times New Roman"/>
                <w:sz w:val="24"/>
                <w:szCs w:val="24"/>
              </w:rPr>
              <w:t>a</w:t>
            </w:r>
            <w:r w:rsidRPr="002019DA">
              <w:rPr>
                <w:rFonts w:ascii="Times New Roman" w:hAnsi="Times New Roman" w:cs="Times New Roman"/>
                <w:sz w:val="24"/>
                <w:szCs w:val="24"/>
              </w:rPr>
              <w:t xml:space="preserve">r monocentrisma tendences pastiprināšanos. </w:t>
            </w:r>
            <w:r>
              <w:rPr>
                <w:rFonts w:ascii="Times New Roman" w:hAnsi="Times New Roman" w:cs="Times New Roman"/>
                <w:sz w:val="24"/>
                <w:szCs w:val="24"/>
              </w:rPr>
              <w:t>Tāpēc r</w:t>
            </w:r>
            <w:r w:rsidRPr="002019DA">
              <w:rPr>
                <w:rFonts w:ascii="Times New Roman" w:hAnsi="Times New Roman" w:cs="Times New Roman"/>
                <w:sz w:val="24"/>
                <w:szCs w:val="24"/>
              </w:rPr>
              <w:t xml:space="preserve">eģionu </w:t>
            </w:r>
            <w:r>
              <w:rPr>
                <w:rFonts w:ascii="Times New Roman" w:hAnsi="Times New Roman" w:cs="Times New Roman"/>
                <w:sz w:val="24"/>
                <w:szCs w:val="24"/>
              </w:rPr>
              <w:t xml:space="preserve">veidošanas </w:t>
            </w:r>
            <w:r w:rsidRPr="002019DA">
              <w:rPr>
                <w:rFonts w:ascii="Times New Roman" w:hAnsi="Times New Roman" w:cs="Times New Roman"/>
                <w:sz w:val="24"/>
                <w:szCs w:val="24"/>
              </w:rPr>
              <w:t>jautājums ir neatliekams.</w:t>
            </w:r>
          </w:p>
        </w:tc>
        <w:tc>
          <w:tcPr>
            <w:tcW w:w="1606" w:type="dxa"/>
            <w:tcBorders>
              <w:top w:val="single" w:sz="4" w:space="0" w:color="auto"/>
              <w:left w:val="single" w:sz="4" w:space="0" w:color="auto"/>
              <w:bottom w:val="single" w:sz="4" w:space="0" w:color="auto"/>
              <w:right w:val="single" w:sz="4" w:space="0" w:color="auto"/>
            </w:tcBorders>
          </w:tcPr>
          <w:p w14:paraId="52EC4CBD" w14:textId="77777777" w:rsidR="00CD5B0A" w:rsidRPr="00186959" w:rsidRDefault="00CD5B0A" w:rsidP="00CD5B0A">
            <w:pPr>
              <w:jc w:val="both"/>
              <w:rPr>
                <w:rFonts w:ascii="Times New Roman" w:hAnsi="Times New Roman" w:cs="Times New Roman"/>
                <w:sz w:val="24"/>
                <w:szCs w:val="24"/>
              </w:rPr>
            </w:pPr>
          </w:p>
        </w:tc>
      </w:tr>
      <w:tr w:rsidR="00CD5B0A" w:rsidRPr="00186959" w14:paraId="39013827" w14:textId="77777777" w:rsidTr="0086420D">
        <w:tc>
          <w:tcPr>
            <w:tcW w:w="708" w:type="dxa"/>
            <w:tcBorders>
              <w:top w:val="single" w:sz="4" w:space="0" w:color="auto"/>
              <w:left w:val="single" w:sz="6" w:space="0" w:color="000000"/>
              <w:bottom w:val="single" w:sz="4" w:space="0" w:color="auto"/>
              <w:right w:val="single" w:sz="6" w:space="0" w:color="000000"/>
            </w:tcBorders>
          </w:tcPr>
          <w:p w14:paraId="34E32F7A" w14:textId="04853291"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54</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AA12A13" w14:textId="5C23F697" w:rsidR="00CD5B0A" w:rsidRPr="00186959" w:rsidRDefault="00CD5B0A" w:rsidP="00CD5B0A">
            <w:pPr>
              <w:pStyle w:val="naisc"/>
              <w:spacing w:before="0" w:after="0"/>
              <w:jc w:val="left"/>
              <w:rPr>
                <w:b/>
              </w:rPr>
            </w:pPr>
            <w:r w:rsidRPr="00186959">
              <w:rPr>
                <w:b/>
              </w:rPr>
              <w:t>7. Kopsavilkums un secinājumi.</w:t>
            </w:r>
          </w:p>
          <w:p w14:paraId="63D7CAB4" w14:textId="234FC2C3" w:rsidR="00CD5B0A" w:rsidRPr="00186959" w:rsidRDefault="00CD5B0A" w:rsidP="00CD5B0A">
            <w:pPr>
              <w:pStyle w:val="naisc"/>
              <w:spacing w:before="0" w:after="0"/>
              <w:jc w:val="both"/>
            </w:pPr>
            <w:r w:rsidRPr="00186959">
              <w:t xml:space="preserve">3) Valsts teritorijā ir izveidota neviendabīga administratīvi teritoriālā struktūra. Šodienas situācijā likumā noteiktajiem </w:t>
            </w:r>
            <w:r w:rsidRPr="00186959">
              <w:lastRenderedPageBreak/>
              <w:t>kritērijiem neatbilst 59 administratīvās teritorijas.</w:t>
            </w:r>
          </w:p>
        </w:tc>
        <w:tc>
          <w:tcPr>
            <w:tcW w:w="3830" w:type="dxa"/>
            <w:tcBorders>
              <w:top w:val="single" w:sz="4" w:space="0" w:color="auto"/>
              <w:left w:val="single" w:sz="6" w:space="0" w:color="000000"/>
              <w:bottom w:val="single" w:sz="4" w:space="0" w:color="auto"/>
              <w:right w:val="single" w:sz="6" w:space="0" w:color="000000"/>
            </w:tcBorders>
          </w:tcPr>
          <w:p w14:paraId="6888573F"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7F9A70D6" w14:textId="77777777" w:rsidR="00CD5B0A" w:rsidRPr="00186959" w:rsidRDefault="00CD5B0A" w:rsidP="00CD5B0A">
            <w:pPr>
              <w:spacing w:after="0" w:line="240" w:lineRule="auto"/>
              <w:jc w:val="both"/>
              <w:rPr>
                <w:rFonts w:ascii="Times New Roman" w:hAnsi="Times New Roman" w:cs="Times New Roman"/>
                <w:sz w:val="24"/>
                <w:szCs w:val="24"/>
              </w:rPr>
            </w:pPr>
          </w:p>
          <w:p w14:paraId="66A66B6B"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5187EF64" w14:textId="08D53C0A"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Šis secinājums neietver cēloņus – kritērijiem atbilstošās teritorijas nav bijušas sekmīgākas.</w:t>
            </w:r>
          </w:p>
        </w:tc>
        <w:tc>
          <w:tcPr>
            <w:tcW w:w="3360" w:type="dxa"/>
            <w:tcBorders>
              <w:top w:val="single" w:sz="4" w:space="0" w:color="auto"/>
              <w:left w:val="single" w:sz="6" w:space="0" w:color="000000"/>
              <w:bottom w:val="single" w:sz="4" w:space="0" w:color="auto"/>
              <w:right w:val="single" w:sz="6" w:space="0" w:color="000000"/>
            </w:tcBorders>
          </w:tcPr>
          <w:p w14:paraId="11175D6E" w14:textId="77777777" w:rsidR="00CD5B0A" w:rsidRPr="00186959" w:rsidRDefault="00CD5B0A" w:rsidP="00CD5B0A">
            <w:pPr>
              <w:pStyle w:val="naisc"/>
              <w:spacing w:before="0" w:after="0"/>
              <w:ind w:firstLine="21"/>
              <w:jc w:val="both"/>
              <w:rPr>
                <w:b/>
              </w:rPr>
            </w:pPr>
            <w:r w:rsidRPr="00186959">
              <w:rPr>
                <w:b/>
              </w:rPr>
              <w:t>Nav ņemts vērā</w:t>
            </w:r>
          </w:p>
          <w:p w14:paraId="4867F165" w14:textId="77777777" w:rsidR="00CD5B0A" w:rsidRPr="00186959" w:rsidRDefault="00CD5B0A" w:rsidP="00CD5B0A">
            <w:pPr>
              <w:pStyle w:val="naisc"/>
              <w:spacing w:before="0" w:after="0"/>
              <w:ind w:firstLine="21"/>
              <w:jc w:val="both"/>
            </w:pPr>
          </w:p>
          <w:p w14:paraId="66F7B18F" w14:textId="137540D0" w:rsidR="00CD5B0A" w:rsidRPr="00186959" w:rsidRDefault="00CD5B0A" w:rsidP="00CD5B0A">
            <w:pPr>
              <w:pStyle w:val="naisc"/>
              <w:spacing w:before="0" w:after="0"/>
              <w:ind w:firstLine="21"/>
              <w:jc w:val="both"/>
            </w:pPr>
            <w:r w:rsidRPr="00186959">
              <w:rPr>
                <w:rFonts w:eastAsiaTheme="minorHAnsi"/>
                <w:lang w:eastAsia="en-US"/>
              </w:rPr>
              <w:t xml:space="preserve">Kritērijiem neatbilstošās teritorijas vienlaikus nesekmēja arī kritērijiem atbilstošu teritoriju attīstību, proti, tādejādi ir negatīvi ietekmēta visas valsts pārvaldes attīstība, jo likums </w:t>
            </w:r>
            <w:r w:rsidRPr="00186959">
              <w:rPr>
                <w:rFonts w:eastAsiaTheme="minorHAnsi"/>
                <w:lang w:eastAsia="en-US"/>
              </w:rPr>
              <w:lastRenderedPageBreak/>
              <w:t>visām pašvaldībām ir viens, bet kapacitātes ļoti atšķirīgas.</w:t>
            </w:r>
          </w:p>
        </w:tc>
        <w:tc>
          <w:tcPr>
            <w:tcW w:w="2594" w:type="dxa"/>
            <w:tcBorders>
              <w:top w:val="single" w:sz="4" w:space="0" w:color="auto"/>
              <w:left w:val="single" w:sz="4" w:space="0" w:color="auto"/>
              <w:bottom w:val="single" w:sz="4" w:space="0" w:color="auto"/>
              <w:right w:val="single" w:sz="4" w:space="0" w:color="auto"/>
            </w:tcBorders>
          </w:tcPr>
          <w:p w14:paraId="395286EC"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476399CF" w14:textId="69E9F9D1" w:rsidR="00CD5B0A" w:rsidRPr="002019DA" w:rsidRDefault="00CD5B0A" w:rsidP="00CD5B0A">
            <w:pPr>
              <w:rPr>
                <w:rFonts w:ascii="Times New Roman" w:hAnsi="Times New Roman" w:cs="Times New Roman"/>
                <w:sz w:val="24"/>
                <w:szCs w:val="24"/>
              </w:rPr>
            </w:pPr>
            <w:r w:rsidRPr="002019DA">
              <w:rPr>
                <w:rFonts w:ascii="Times New Roman" w:hAnsi="Times New Roman" w:cs="Times New Roman"/>
                <w:sz w:val="24"/>
                <w:szCs w:val="24"/>
              </w:rPr>
              <w:t xml:space="preserve">Tiešām, bez 2009.gada novadu reformas depopulācijai bija arī citi cēloņi. Tomēr nav </w:t>
            </w:r>
            <w:r w:rsidRPr="002019DA">
              <w:rPr>
                <w:rFonts w:ascii="Times New Roman" w:hAnsi="Times New Roman" w:cs="Times New Roman"/>
                <w:sz w:val="24"/>
                <w:szCs w:val="24"/>
              </w:rPr>
              <w:lastRenderedPageBreak/>
              <w:t>pareizi maldināt par cēloņsakarībām.</w:t>
            </w:r>
          </w:p>
        </w:tc>
        <w:tc>
          <w:tcPr>
            <w:tcW w:w="1606" w:type="dxa"/>
            <w:tcBorders>
              <w:top w:val="single" w:sz="4" w:space="0" w:color="auto"/>
              <w:left w:val="single" w:sz="4" w:space="0" w:color="auto"/>
              <w:bottom w:val="single" w:sz="4" w:space="0" w:color="auto"/>
              <w:right w:val="single" w:sz="4" w:space="0" w:color="auto"/>
            </w:tcBorders>
          </w:tcPr>
          <w:p w14:paraId="53107264" w14:textId="77777777" w:rsidR="00CD5B0A" w:rsidRPr="00186959" w:rsidRDefault="00CD5B0A" w:rsidP="00CD5B0A">
            <w:pPr>
              <w:jc w:val="both"/>
              <w:rPr>
                <w:rFonts w:ascii="Times New Roman" w:hAnsi="Times New Roman" w:cs="Times New Roman"/>
                <w:sz w:val="24"/>
                <w:szCs w:val="24"/>
              </w:rPr>
            </w:pPr>
          </w:p>
        </w:tc>
      </w:tr>
      <w:tr w:rsidR="00CD5B0A" w:rsidRPr="00186959" w14:paraId="23DFCDA3" w14:textId="77777777" w:rsidTr="0086420D">
        <w:tc>
          <w:tcPr>
            <w:tcW w:w="708" w:type="dxa"/>
            <w:tcBorders>
              <w:top w:val="single" w:sz="4" w:space="0" w:color="auto"/>
              <w:left w:val="single" w:sz="6" w:space="0" w:color="000000"/>
              <w:bottom w:val="single" w:sz="4" w:space="0" w:color="auto"/>
              <w:right w:val="single" w:sz="6" w:space="0" w:color="000000"/>
            </w:tcBorders>
          </w:tcPr>
          <w:p w14:paraId="186F64BD" w14:textId="04F19AEE"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55</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047860CF" w14:textId="77AB0EED" w:rsidR="00CD5B0A" w:rsidRPr="00186959" w:rsidRDefault="00CD5B0A" w:rsidP="00CD5B0A">
            <w:pPr>
              <w:pStyle w:val="naisc"/>
              <w:spacing w:before="0" w:after="0"/>
              <w:jc w:val="left"/>
              <w:rPr>
                <w:b/>
              </w:rPr>
            </w:pPr>
            <w:r w:rsidRPr="00186959">
              <w:rPr>
                <w:b/>
              </w:rPr>
              <w:t>7. Kopsavilkums un secinājumi.</w:t>
            </w:r>
          </w:p>
          <w:p w14:paraId="192696E1" w14:textId="6A85583B" w:rsidR="00CD5B0A" w:rsidRPr="00186959" w:rsidRDefault="00CD5B0A" w:rsidP="00CD5B0A">
            <w:pPr>
              <w:pStyle w:val="naisc"/>
              <w:spacing w:before="0" w:after="0"/>
              <w:jc w:val="both"/>
            </w:pPr>
            <w:r w:rsidRPr="00186959">
              <w:t>4) Administratīvo teritoriju un apdzīvoto vietu likumā noteiktie teritoriju izveidošanas kritēriji ir jāpārvērtē, ņemot vērā faktiskos 26 rajonu reorganizācijas aspektus un novēršot pretrunas starp pilsētu un ap to esošo lauku teritorijām, tādejādi veidojot vienotu administratīvu, ekonomisku un saimniecisku vienību.</w:t>
            </w:r>
          </w:p>
        </w:tc>
        <w:tc>
          <w:tcPr>
            <w:tcW w:w="3830" w:type="dxa"/>
            <w:tcBorders>
              <w:top w:val="single" w:sz="4" w:space="0" w:color="auto"/>
              <w:left w:val="single" w:sz="6" w:space="0" w:color="000000"/>
              <w:bottom w:val="single" w:sz="4" w:space="0" w:color="auto"/>
              <w:right w:val="single" w:sz="6" w:space="0" w:color="000000"/>
            </w:tcBorders>
          </w:tcPr>
          <w:p w14:paraId="7876F99F" w14:textId="1117065F"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3B5C17B2" w14:textId="77777777" w:rsidR="00CD5B0A" w:rsidRPr="00186959" w:rsidRDefault="00CD5B0A" w:rsidP="00CD5B0A">
            <w:pPr>
              <w:spacing w:after="0" w:line="240" w:lineRule="auto"/>
              <w:jc w:val="both"/>
              <w:rPr>
                <w:rFonts w:ascii="Times New Roman" w:hAnsi="Times New Roman" w:cs="Times New Roman"/>
                <w:b/>
                <w:sz w:val="24"/>
                <w:szCs w:val="24"/>
              </w:rPr>
            </w:pPr>
          </w:p>
          <w:p w14:paraId="1EF309A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07533855" w14:textId="0FCFC9DD"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Administratīvajai teritorijai nav jāsakrīt ar saimniecisku vienību, īpaši ņemot vērā globālos, nacionālos un reģionālos mērogus.</w:t>
            </w:r>
          </w:p>
        </w:tc>
        <w:tc>
          <w:tcPr>
            <w:tcW w:w="3360" w:type="dxa"/>
            <w:tcBorders>
              <w:top w:val="single" w:sz="4" w:space="0" w:color="auto"/>
              <w:left w:val="single" w:sz="6" w:space="0" w:color="000000"/>
              <w:bottom w:val="single" w:sz="4" w:space="0" w:color="auto"/>
              <w:right w:val="single" w:sz="6" w:space="0" w:color="000000"/>
            </w:tcBorders>
          </w:tcPr>
          <w:p w14:paraId="17757121" w14:textId="77777777" w:rsidR="00CD5B0A" w:rsidRPr="00186959" w:rsidRDefault="00CD5B0A" w:rsidP="00CD5B0A">
            <w:pPr>
              <w:pStyle w:val="naisc"/>
              <w:spacing w:before="0" w:after="0"/>
              <w:ind w:firstLine="21"/>
              <w:jc w:val="both"/>
              <w:rPr>
                <w:b/>
              </w:rPr>
            </w:pPr>
            <w:r w:rsidRPr="00186959">
              <w:rPr>
                <w:b/>
              </w:rPr>
              <w:t>Nav ņemts vērā</w:t>
            </w:r>
          </w:p>
          <w:p w14:paraId="0F81CFFD" w14:textId="77777777" w:rsidR="00CD5B0A" w:rsidRPr="00186959" w:rsidRDefault="00CD5B0A" w:rsidP="00CD5B0A">
            <w:pPr>
              <w:pStyle w:val="naisc"/>
              <w:spacing w:before="0" w:after="0"/>
              <w:ind w:firstLine="21"/>
              <w:jc w:val="both"/>
            </w:pPr>
          </w:p>
          <w:p w14:paraId="1EA4DA31" w14:textId="22E75D4E" w:rsidR="00CD5B0A" w:rsidRPr="00186959" w:rsidRDefault="00CD5B0A" w:rsidP="00CD5B0A">
            <w:pPr>
              <w:pStyle w:val="naisc"/>
              <w:spacing w:before="0" w:after="0"/>
              <w:ind w:firstLine="21"/>
              <w:jc w:val="both"/>
            </w:pPr>
            <w:r w:rsidRPr="00186959">
              <w:rPr>
                <w:rFonts w:eastAsiaTheme="minorHAnsi"/>
                <w:lang w:eastAsia="en-US"/>
              </w:rPr>
              <w:t>Ekonomiska, saimnieciska un administratīva vienība ar tajā iekļautām pilsētām un pietuvinātām lauku teritorijām ir pamats pārmaiņām pašvaldību un pārējās valsts pārvaldes sistēmas attīstībai.</w:t>
            </w:r>
          </w:p>
        </w:tc>
        <w:tc>
          <w:tcPr>
            <w:tcW w:w="2594" w:type="dxa"/>
            <w:tcBorders>
              <w:top w:val="single" w:sz="4" w:space="0" w:color="auto"/>
              <w:left w:val="single" w:sz="4" w:space="0" w:color="auto"/>
              <w:bottom w:val="single" w:sz="4" w:space="0" w:color="auto"/>
              <w:right w:val="single" w:sz="4" w:space="0" w:color="auto"/>
            </w:tcBorders>
          </w:tcPr>
          <w:p w14:paraId="2E0EE307"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5533DF4" w14:textId="0C284E7A" w:rsidR="00CD5B0A" w:rsidRPr="002019DA" w:rsidRDefault="00CD5B0A" w:rsidP="00CD5B0A">
            <w:pPr>
              <w:rPr>
                <w:rFonts w:ascii="Times New Roman" w:hAnsi="Times New Roman" w:cs="Times New Roman"/>
                <w:sz w:val="24"/>
                <w:szCs w:val="24"/>
              </w:rPr>
            </w:pPr>
            <w:r w:rsidRPr="002019DA">
              <w:rPr>
                <w:rFonts w:ascii="Times New Roman" w:hAnsi="Times New Roman" w:cs="Times New Roman"/>
                <w:sz w:val="24"/>
                <w:szCs w:val="24"/>
              </w:rPr>
              <w:t>Nav pierādījumu, ka šādas pārmaiņ</w:t>
            </w:r>
            <w:r>
              <w:rPr>
                <w:rFonts w:ascii="Times New Roman" w:hAnsi="Times New Roman" w:cs="Times New Roman"/>
                <w:sz w:val="24"/>
                <w:szCs w:val="24"/>
              </w:rPr>
              <w:t>a</w:t>
            </w:r>
            <w:r w:rsidRPr="002019DA">
              <w:rPr>
                <w:rFonts w:ascii="Times New Roman" w:hAnsi="Times New Roman" w:cs="Times New Roman"/>
                <w:sz w:val="24"/>
                <w:szCs w:val="24"/>
              </w:rPr>
              <w:t>s būs pozitīvas</w:t>
            </w:r>
            <w:r>
              <w:rPr>
                <w:rFonts w:ascii="Times New Roman" w:hAnsi="Times New Roman" w:cs="Times New Roman"/>
                <w:sz w:val="24"/>
                <w:szCs w:val="24"/>
              </w:rPr>
              <w:t>.</w:t>
            </w:r>
          </w:p>
        </w:tc>
        <w:tc>
          <w:tcPr>
            <w:tcW w:w="1606" w:type="dxa"/>
            <w:tcBorders>
              <w:top w:val="single" w:sz="4" w:space="0" w:color="auto"/>
              <w:left w:val="single" w:sz="4" w:space="0" w:color="auto"/>
              <w:bottom w:val="single" w:sz="4" w:space="0" w:color="auto"/>
              <w:right w:val="single" w:sz="4" w:space="0" w:color="auto"/>
            </w:tcBorders>
          </w:tcPr>
          <w:p w14:paraId="557C7D4D" w14:textId="77777777" w:rsidR="00CD5B0A" w:rsidRPr="00186959" w:rsidRDefault="00CD5B0A" w:rsidP="00CD5B0A">
            <w:pPr>
              <w:jc w:val="both"/>
              <w:rPr>
                <w:rFonts w:ascii="Times New Roman" w:hAnsi="Times New Roman" w:cs="Times New Roman"/>
                <w:sz w:val="24"/>
                <w:szCs w:val="24"/>
              </w:rPr>
            </w:pPr>
          </w:p>
        </w:tc>
      </w:tr>
      <w:tr w:rsidR="00CD5B0A" w:rsidRPr="00186959" w14:paraId="18997B5C" w14:textId="77777777" w:rsidTr="0086420D">
        <w:tc>
          <w:tcPr>
            <w:tcW w:w="708" w:type="dxa"/>
            <w:tcBorders>
              <w:top w:val="single" w:sz="4" w:space="0" w:color="auto"/>
              <w:left w:val="single" w:sz="6" w:space="0" w:color="000000"/>
              <w:bottom w:val="single" w:sz="4" w:space="0" w:color="auto"/>
              <w:right w:val="single" w:sz="6" w:space="0" w:color="000000"/>
            </w:tcBorders>
          </w:tcPr>
          <w:p w14:paraId="51008C94" w14:textId="43D13D0E"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56</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D1DFD62" w14:textId="48BF8F17" w:rsidR="00CD5B0A" w:rsidRPr="00186959" w:rsidRDefault="00CD5B0A" w:rsidP="00CD5B0A">
            <w:pPr>
              <w:pStyle w:val="naisc"/>
              <w:spacing w:before="0" w:after="0"/>
              <w:jc w:val="left"/>
              <w:rPr>
                <w:b/>
              </w:rPr>
            </w:pPr>
            <w:r w:rsidRPr="00186959">
              <w:rPr>
                <w:b/>
              </w:rPr>
              <w:t>7. Kopsavilkums un secinājumi.</w:t>
            </w:r>
          </w:p>
          <w:p w14:paraId="228E567F" w14:textId="75A36AAB" w:rsidR="00CD5B0A" w:rsidRPr="00186959" w:rsidRDefault="00CD5B0A" w:rsidP="00CD5B0A">
            <w:pPr>
              <w:pStyle w:val="naisc"/>
              <w:spacing w:before="0" w:after="0"/>
              <w:jc w:val="both"/>
            </w:pPr>
            <w:r w:rsidRPr="00186959">
              <w:t>5) Pašvaldību kapacitātes ir nepieciešams līdzsvarot, panākot, ka pašvaldības nav sašķeltas savās ambīcijās un tām būtu nodrošinātas līdzvērtīgas iespējas attīstībai.</w:t>
            </w:r>
          </w:p>
        </w:tc>
        <w:tc>
          <w:tcPr>
            <w:tcW w:w="3830" w:type="dxa"/>
            <w:tcBorders>
              <w:top w:val="single" w:sz="4" w:space="0" w:color="auto"/>
              <w:left w:val="single" w:sz="6" w:space="0" w:color="000000"/>
              <w:bottom w:val="single" w:sz="4" w:space="0" w:color="auto"/>
              <w:right w:val="single" w:sz="6" w:space="0" w:color="000000"/>
            </w:tcBorders>
          </w:tcPr>
          <w:p w14:paraId="4998FAF6"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0CE08B62" w14:textId="77777777" w:rsidR="00CD5B0A" w:rsidRPr="00186959" w:rsidRDefault="00CD5B0A" w:rsidP="00CD5B0A">
            <w:pPr>
              <w:spacing w:after="0" w:line="240" w:lineRule="auto"/>
              <w:jc w:val="both"/>
              <w:rPr>
                <w:rFonts w:ascii="Times New Roman" w:hAnsi="Times New Roman" w:cs="Times New Roman"/>
                <w:b/>
                <w:sz w:val="24"/>
                <w:szCs w:val="24"/>
              </w:rPr>
            </w:pPr>
          </w:p>
          <w:p w14:paraId="06239324"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1D4FE42E" w14:textId="006E317A"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Latvijā nevar izveidot līdzīga mēroga teritorijas.</w:t>
            </w:r>
          </w:p>
        </w:tc>
        <w:tc>
          <w:tcPr>
            <w:tcW w:w="3360" w:type="dxa"/>
            <w:tcBorders>
              <w:top w:val="single" w:sz="4" w:space="0" w:color="auto"/>
              <w:left w:val="single" w:sz="6" w:space="0" w:color="000000"/>
              <w:bottom w:val="single" w:sz="4" w:space="0" w:color="auto"/>
              <w:right w:val="single" w:sz="6" w:space="0" w:color="000000"/>
            </w:tcBorders>
          </w:tcPr>
          <w:p w14:paraId="2CEE0F05" w14:textId="77777777" w:rsidR="00CD5B0A" w:rsidRPr="00186959" w:rsidRDefault="00CD5B0A" w:rsidP="00CD5B0A">
            <w:pPr>
              <w:pStyle w:val="naisc"/>
              <w:spacing w:before="0" w:after="0"/>
              <w:ind w:firstLine="21"/>
              <w:jc w:val="both"/>
              <w:rPr>
                <w:b/>
              </w:rPr>
            </w:pPr>
            <w:r w:rsidRPr="00186959">
              <w:rPr>
                <w:b/>
              </w:rPr>
              <w:t>Nav ņemts vērā</w:t>
            </w:r>
          </w:p>
          <w:p w14:paraId="43C2F98C" w14:textId="77777777" w:rsidR="00CD5B0A" w:rsidRPr="00186959" w:rsidRDefault="00CD5B0A" w:rsidP="00CD5B0A">
            <w:pPr>
              <w:pStyle w:val="naisc"/>
              <w:spacing w:before="0" w:after="0"/>
              <w:ind w:firstLine="21"/>
              <w:jc w:val="both"/>
            </w:pPr>
          </w:p>
          <w:p w14:paraId="1CF16752" w14:textId="7D3AD742" w:rsidR="00CD5B0A" w:rsidRPr="00186959" w:rsidRDefault="00CD5B0A" w:rsidP="00CD5B0A">
            <w:pPr>
              <w:pStyle w:val="naisc"/>
              <w:spacing w:before="0" w:after="0"/>
              <w:ind w:firstLine="21"/>
              <w:jc w:val="both"/>
            </w:pPr>
            <w:r w:rsidRPr="00186959">
              <w:t>Mērķis nav veidot teritorijas vienādos mērogos, mērķis ir veidot teritorijas ap reģionālās un nacionālās nozīmes centriem, kur šie centri kopumā veido vienmērīgu izvietojumu visā valsts teritorijā.</w:t>
            </w:r>
          </w:p>
        </w:tc>
        <w:tc>
          <w:tcPr>
            <w:tcW w:w="2594" w:type="dxa"/>
            <w:tcBorders>
              <w:top w:val="single" w:sz="4" w:space="0" w:color="auto"/>
              <w:left w:val="single" w:sz="4" w:space="0" w:color="auto"/>
              <w:bottom w:val="single" w:sz="4" w:space="0" w:color="auto"/>
              <w:right w:val="single" w:sz="4" w:space="0" w:color="auto"/>
            </w:tcBorders>
          </w:tcPr>
          <w:p w14:paraId="01574403"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74156783" w14:textId="014FF589" w:rsidR="00CD5B0A" w:rsidRPr="00037965" w:rsidRDefault="00CD5B0A" w:rsidP="00CD5B0A">
            <w:pPr>
              <w:rPr>
                <w:rFonts w:ascii="Times New Roman" w:hAnsi="Times New Roman" w:cs="Times New Roman"/>
                <w:sz w:val="24"/>
                <w:szCs w:val="24"/>
              </w:rPr>
            </w:pPr>
            <w:r w:rsidRPr="00037965">
              <w:rPr>
                <w:rFonts w:ascii="Times New Roman" w:hAnsi="Times New Roman" w:cs="Times New Roman"/>
                <w:sz w:val="24"/>
                <w:szCs w:val="24"/>
              </w:rPr>
              <w:t xml:space="preserve">Ziņojumā nav priekšlikumu, kā šos centrus nostiprināt. </w:t>
            </w:r>
            <w:r>
              <w:rPr>
                <w:rFonts w:ascii="Times New Roman" w:hAnsi="Times New Roman" w:cs="Times New Roman"/>
                <w:sz w:val="24"/>
                <w:szCs w:val="24"/>
              </w:rPr>
              <w:t xml:space="preserve">Bez papildus pasākumiem, arī pēc apvienošanas vairumu jauno teritoriju būs jāuztur. </w:t>
            </w:r>
            <w:r w:rsidRPr="00037965">
              <w:rPr>
                <w:rFonts w:ascii="Times New Roman" w:hAnsi="Times New Roman" w:cs="Times New Roman"/>
                <w:sz w:val="24"/>
                <w:szCs w:val="24"/>
              </w:rPr>
              <w:t>Nav priekšlikumu, kā samazināt nomales efektu.</w:t>
            </w:r>
          </w:p>
        </w:tc>
        <w:tc>
          <w:tcPr>
            <w:tcW w:w="1606" w:type="dxa"/>
            <w:tcBorders>
              <w:top w:val="single" w:sz="4" w:space="0" w:color="auto"/>
              <w:left w:val="single" w:sz="4" w:space="0" w:color="auto"/>
              <w:bottom w:val="single" w:sz="4" w:space="0" w:color="auto"/>
              <w:right w:val="single" w:sz="4" w:space="0" w:color="auto"/>
            </w:tcBorders>
          </w:tcPr>
          <w:p w14:paraId="74310BAA" w14:textId="77777777" w:rsidR="00CD5B0A" w:rsidRPr="00186959" w:rsidRDefault="00CD5B0A" w:rsidP="00CD5B0A">
            <w:pPr>
              <w:jc w:val="both"/>
              <w:rPr>
                <w:rFonts w:ascii="Times New Roman" w:hAnsi="Times New Roman" w:cs="Times New Roman"/>
                <w:sz w:val="24"/>
                <w:szCs w:val="24"/>
              </w:rPr>
            </w:pPr>
          </w:p>
        </w:tc>
      </w:tr>
      <w:tr w:rsidR="00CD5B0A" w:rsidRPr="00186959" w14:paraId="761EB4AA" w14:textId="77777777" w:rsidTr="0086420D">
        <w:tc>
          <w:tcPr>
            <w:tcW w:w="708" w:type="dxa"/>
            <w:tcBorders>
              <w:top w:val="single" w:sz="4" w:space="0" w:color="auto"/>
              <w:left w:val="single" w:sz="6" w:space="0" w:color="000000"/>
              <w:bottom w:val="single" w:sz="4" w:space="0" w:color="auto"/>
              <w:right w:val="single" w:sz="6" w:space="0" w:color="000000"/>
            </w:tcBorders>
          </w:tcPr>
          <w:p w14:paraId="713E52FD" w14:textId="4D201C73"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57</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7F02A1FA" w14:textId="56B4A05F" w:rsidR="00CD5B0A" w:rsidRPr="00186959" w:rsidRDefault="00CD5B0A" w:rsidP="00CD5B0A">
            <w:pPr>
              <w:pStyle w:val="naisc"/>
              <w:spacing w:before="0" w:after="0"/>
              <w:jc w:val="left"/>
              <w:rPr>
                <w:b/>
              </w:rPr>
            </w:pPr>
            <w:r w:rsidRPr="00186959">
              <w:rPr>
                <w:b/>
              </w:rPr>
              <w:t>7. Kopsavilkums un secinājumi.</w:t>
            </w:r>
          </w:p>
          <w:p w14:paraId="230CED95" w14:textId="7FA292DC" w:rsidR="00CD5B0A" w:rsidRPr="00186959" w:rsidRDefault="00CD5B0A" w:rsidP="00CD5B0A">
            <w:pPr>
              <w:pStyle w:val="naisc"/>
              <w:spacing w:before="0" w:after="0"/>
              <w:jc w:val="both"/>
            </w:pPr>
            <w:r w:rsidRPr="00186959">
              <w:rPr>
                <w:rFonts w:eastAsia="Calibri"/>
              </w:rPr>
              <w:t>7) Apvienojot pašvaldības, pastāv iespēja būtiski optimizēt pašvaldību institūciju darbību, kas tiešā veidā ietekmētu gan pakalpojumu izmaksas, gan to sniegto kvalitāti, tādejādi lietderīgāk izmantot valsts un pašvaldību budžeta līdzekļus.</w:t>
            </w:r>
            <w:r w:rsidRPr="00186959">
              <w:t xml:space="preserve"> Arī Valsts kontrole norāda VARAM uz nepieciešamību izdarīt grozījumus normatīvajos aktos, kas reglamentē </w:t>
            </w:r>
            <w:r w:rsidRPr="00186959">
              <w:lastRenderedPageBreak/>
              <w:t>pašvaldības administratīvo un teritoriālo struktūru.</w:t>
            </w:r>
            <w:r w:rsidRPr="00186959">
              <w:rPr>
                <w:vertAlign w:val="superscript"/>
              </w:rPr>
              <w:t xml:space="preserve"> </w:t>
            </w:r>
            <w:r w:rsidRPr="00186959">
              <w:rPr>
                <w:vertAlign w:val="superscript"/>
              </w:rPr>
              <w:footnoteReference w:id="11"/>
            </w:r>
          </w:p>
        </w:tc>
        <w:tc>
          <w:tcPr>
            <w:tcW w:w="3830" w:type="dxa"/>
            <w:tcBorders>
              <w:top w:val="single" w:sz="4" w:space="0" w:color="auto"/>
              <w:left w:val="single" w:sz="6" w:space="0" w:color="000000"/>
              <w:bottom w:val="single" w:sz="4" w:space="0" w:color="auto"/>
              <w:right w:val="single" w:sz="6" w:space="0" w:color="000000"/>
            </w:tcBorders>
          </w:tcPr>
          <w:p w14:paraId="4203270C"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0DFDE0DD" w14:textId="77777777" w:rsidR="00CD5B0A" w:rsidRPr="00186959" w:rsidRDefault="00CD5B0A" w:rsidP="00CD5B0A">
            <w:pPr>
              <w:spacing w:after="0" w:line="240" w:lineRule="auto"/>
              <w:jc w:val="both"/>
              <w:rPr>
                <w:rFonts w:ascii="Times New Roman" w:hAnsi="Times New Roman" w:cs="Times New Roman"/>
                <w:b/>
                <w:sz w:val="24"/>
                <w:szCs w:val="24"/>
              </w:rPr>
            </w:pPr>
          </w:p>
          <w:p w14:paraId="7BE8FCC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“apvienojot” ar “apvienojot vai sadalot”.</w:t>
            </w:r>
          </w:p>
          <w:p w14:paraId="532D03F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 “būtiski”.</w:t>
            </w:r>
          </w:p>
          <w:p w14:paraId="5FA8282B" w14:textId="5897199C"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Apvienošana nav vienīgais risinājums.</w:t>
            </w:r>
          </w:p>
        </w:tc>
        <w:tc>
          <w:tcPr>
            <w:tcW w:w="3360" w:type="dxa"/>
            <w:tcBorders>
              <w:top w:val="single" w:sz="4" w:space="0" w:color="auto"/>
              <w:left w:val="single" w:sz="6" w:space="0" w:color="000000"/>
              <w:bottom w:val="single" w:sz="4" w:space="0" w:color="auto"/>
              <w:right w:val="single" w:sz="6" w:space="0" w:color="000000"/>
            </w:tcBorders>
          </w:tcPr>
          <w:p w14:paraId="5560E939" w14:textId="77777777" w:rsidR="00CD5B0A" w:rsidRPr="00186959" w:rsidRDefault="00CD5B0A" w:rsidP="00CD5B0A">
            <w:pPr>
              <w:pStyle w:val="naisc"/>
              <w:spacing w:before="0" w:after="0"/>
              <w:ind w:firstLine="21"/>
              <w:jc w:val="both"/>
              <w:rPr>
                <w:b/>
              </w:rPr>
            </w:pPr>
            <w:r w:rsidRPr="00186959">
              <w:rPr>
                <w:b/>
              </w:rPr>
              <w:t>Nav ņemts vērā</w:t>
            </w:r>
          </w:p>
          <w:p w14:paraId="01E01F6E" w14:textId="77777777" w:rsidR="00CD5B0A" w:rsidRPr="00186959" w:rsidRDefault="00CD5B0A" w:rsidP="00CD5B0A">
            <w:pPr>
              <w:pStyle w:val="naisc"/>
              <w:spacing w:before="0" w:after="0"/>
              <w:ind w:firstLine="21"/>
              <w:jc w:val="both"/>
            </w:pPr>
          </w:p>
          <w:p w14:paraId="50048967" w14:textId="77777777" w:rsidR="00CD5B0A" w:rsidRPr="00186959" w:rsidRDefault="00CD5B0A" w:rsidP="00CD5B0A">
            <w:pPr>
              <w:pStyle w:val="naisc"/>
              <w:spacing w:before="0" w:after="0"/>
              <w:ind w:firstLine="21"/>
              <w:jc w:val="both"/>
            </w:pPr>
            <w:r w:rsidRPr="00186959">
              <w:t xml:space="preserve">Jautājums par teritoriju dalīšanu ir vērtējams, ja tam būs pamats - pašvaldību un to iedzīvotāju ieinteresētība. </w:t>
            </w:r>
          </w:p>
          <w:p w14:paraId="5119E811" w14:textId="66D0444B" w:rsidR="00CD5B0A" w:rsidRPr="00186959" w:rsidRDefault="00CD5B0A" w:rsidP="00CD5B0A">
            <w:pPr>
              <w:pStyle w:val="naisc"/>
              <w:spacing w:before="0" w:after="0"/>
              <w:ind w:firstLine="21"/>
              <w:jc w:val="both"/>
            </w:pPr>
            <w:r w:rsidRPr="00186959">
              <w:t>VARAM uzskata, ka reforma tieši radīs priekšnosacījumus būtiski optimizēt pašvaldību institūciju darbību, jo tas ir viens no reformas priekšnosacījumiem.</w:t>
            </w:r>
          </w:p>
        </w:tc>
        <w:tc>
          <w:tcPr>
            <w:tcW w:w="2594" w:type="dxa"/>
            <w:tcBorders>
              <w:top w:val="single" w:sz="4" w:space="0" w:color="auto"/>
              <w:left w:val="single" w:sz="4" w:space="0" w:color="auto"/>
              <w:bottom w:val="single" w:sz="4" w:space="0" w:color="auto"/>
              <w:right w:val="single" w:sz="4" w:space="0" w:color="auto"/>
            </w:tcBorders>
          </w:tcPr>
          <w:p w14:paraId="738B4B61"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69E8A3F9" w14:textId="5416DB9C" w:rsidR="00CD5B0A" w:rsidRPr="00037965" w:rsidRDefault="00CD5B0A" w:rsidP="00CD5B0A">
            <w:pPr>
              <w:rPr>
                <w:rFonts w:ascii="Times New Roman" w:hAnsi="Times New Roman" w:cs="Times New Roman"/>
                <w:sz w:val="24"/>
                <w:szCs w:val="24"/>
              </w:rPr>
            </w:pPr>
            <w:r w:rsidRPr="00037965">
              <w:rPr>
                <w:rFonts w:ascii="Times New Roman" w:hAnsi="Times New Roman" w:cs="Times New Roman"/>
                <w:sz w:val="24"/>
                <w:szCs w:val="24"/>
              </w:rPr>
              <w:t>Lietuvas pieredze parādīja, ka sadalot varēja novērst nomales efektu, pēc atdalīšanās atdzīvojās panīkumam lemtas teritorijas.</w:t>
            </w:r>
          </w:p>
        </w:tc>
        <w:tc>
          <w:tcPr>
            <w:tcW w:w="1606" w:type="dxa"/>
            <w:tcBorders>
              <w:top w:val="single" w:sz="4" w:space="0" w:color="auto"/>
              <w:left w:val="single" w:sz="4" w:space="0" w:color="auto"/>
              <w:bottom w:val="single" w:sz="4" w:space="0" w:color="auto"/>
              <w:right w:val="single" w:sz="4" w:space="0" w:color="auto"/>
            </w:tcBorders>
          </w:tcPr>
          <w:p w14:paraId="1CE77275" w14:textId="77777777" w:rsidR="00CD5B0A" w:rsidRPr="00186959" w:rsidRDefault="00CD5B0A" w:rsidP="00CD5B0A">
            <w:pPr>
              <w:jc w:val="both"/>
              <w:rPr>
                <w:rFonts w:ascii="Times New Roman" w:hAnsi="Times New Roman" w:cs="Times New Roman"/>
                <w:sz w:val="24"/>
                <w:szCs w:val="24"/>
              </w:rPr>
            </w:pPr>
          </w:p>
        </w:tc>
      </w:tr>
      <w:tr w:rsidR="00CD5B0A" w:rsidRPr="00186959" w14:paraId="3D34BD4A" w14:textId="77777777" w:rsidTr="0086420D">
        <w:tc>
          <w:tcPr>
            <w:tcW w:w="708" w:type="dxa"/>
            <w:tcBorders>
              <w:top w:val="single" w:sz="4" w:space="0" w:color="auto"/>
              <w:left w:val="single" w:sz="6" w:space="0" w:color="000000"/>
              <w:bottom w:val="single" w:sz="4" w:space="0" w:color="auto"/>
              <w:right w:val="single" w:sz="6" w:space="0" w:color="000000"/>
            </w:tcBorders>
          </w:tcPr>
          <w:p w14:paraId="1038679E" w14:textId="63F043DD"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58</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5EEBC4E7" w14:textId="572864ED" w:rsidR="00CD5B0A" w:rsidRPr="00186959" w:rsidRDefault="00CD5B0A" w:rsidP="00CD5B0A">
            <w:pPr>
              <w:pStyle w:val="naisc"/>
              <w:spacing w:before="0" w:after="0"/>
              <w:jc w:val="left"/>
              <w:rPr>
                <w:b/>
              </w:rPr>
            </w:pPr>
            <w:r w:rsidRPr="00186959">
              <w:rPr>
                <w:b/>
              </w:rPr>
              <w:t>7. Kopsavilkums un secinājumi.</w:t>
            </w:r>
          </w:p>
          <w:p w14:paraId="15EDCE14" w14:textId="39A3A01E" w:rsidR="00CD5B0A" w:rsidRPr="00186959" w:rsidRDefault="00CD5B0A" w:rsidP="00CD5B0A">
            <w:pPr>
              <w:pStyle w:val="naisc"/>
              <w:spacing w:before="0" w:after="0"/>
              <w:jc w:val="both"/>
            </w:pPr>
            <w:r w:rsidRPr="00186959">
              <w:t xml:space="preserve">8) Iedzīvotāju interesēs būtiski ir teritorijas attīstību plānot kopsakarībās ap reģionālās un nacionālās nozīmes centriem, ap kuriem veidojas augstāka ekonomiskā aktivitāte un pieprasījums pēc pakalpojumiem. Tas attiecas uz efektīvu izglītības, veselības aprūpes, sociālās palīdzības, ceļu un transporta, kā arī komunālās saimniecības infrastruktūras tīkla izveidi, kā arī atbilstoši uzņēmēju vēlmēm un vajadzībām attīstīt perspektīvos saimnieciskās darbības virzienus teritorijā un attiecīgi pakārtot tiem visu veidu </w:t>
            </w:r>
            <w:r w:rsidRPr="00186959">
              <w:lastRenderedPageBreak/>
              <w:t>nepieciešamo infrastruktūru.</w:t>
            </w:r>
          </w:p>
        </w:tc>
        <w:tc>
          <w:tcPr>
            <w:tcW w:w="3830" w:type="dxa"/>
            <w:tcBorders>
              <w:top w:val="single" w:sz="4" w:space="0" w:color="auto"/>
              <w:left w:val="single" w:sz="6" w:space="0" w:color="000000"/>
              <w:bottom w:val="single" w:sz="4" w:space="0" w:color="auto"/>
              <w:right w:val="single" w:sz="6" w:space="0" w:color="000000"/>
            </w:tcBorders>
          </w:tcPr>
          <w:p w14:paraId="5F0787EA"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3EF6141E" w14:textId="77777777" w:rsidR="00CD5B0A" w:rsidRPr="00186959" w:rsidRDefault="00CD5B0A" w:rsidP="00CD5B0A">
            <w:pPr>
              <w:spacing w:after="0" w:line="240" w:lineRule="auto"/>
              <w:jc w:val="both"/>
              <w:rPr>
                <w:rFonts w:ascii="Times New Roman" w:hAnsi="Times New Roman" w:cs="Times New Roman"/>
                <w:b/>
                <w:sz w:val="24"/>
                <w:szCs w:val="24"/>
              </w:rPr>
            </w:pPr>
          </w:p>
          <w:p w14:paraId="1915582F"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684D3EB6"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“reģionālaās un nacionālās nozīmes”.</w:t>
            </w:r>
          </w:p>
          <w:p w14:paraId="016EA343" w14:textId="036A0F8E"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Papildus šiem centriem ir vērā ņemamas teritorijas, kurās pieaug iedzīvotāju labklājība, kur notiek strukturālas pārmaiņas ekonomikā.</w:t>
            </w:r>
          </w:p>
        </w:tc>
        <w:tc>
          <w:tcPr>
            <w:tcW w:w="3360" w:type="dxa"/>
            <w:tcBorders>
              <w:top w:val="single" w:sz="4" w:space="0" w:color="auto"/>
              <w:left w:val="single" w:sz="6" w:space="0" w:color="000000"/>
              <w:bottom w:val="single" w:sz="4" w:space="0" w:color="auto"/>
              <w:right w:val="single" w:sz="6" w:space="0" w:color="000000"/>
            </w:tcBorders>
          </w:tcPr>
          <w:p w14:paraId="40EABA86" w14:textId="77777777" w:rsidR="00CD5B0A" w:rsidRPr="00186959" w:rsidRDefault="00CD5B0A" w:rsidP="00CD5B0A">
            <w:pPr>
              <w:pStyle w:val="naisc"/>
              <w:spacing w:before="0" w:after="0"/>
              <w:ind w:firstLine="21"/>
              <w:jc w:val="both"/>
              <w:rPr>
                <w:b/>
              </w:rPr>
            </w:pPr>
            <w:r w:rsidRPr="00186959">
              <w:rPr>
                <w:b/>
              </w:rPr>
              <w:t>Nav ņemts vērā</w:t>
            </w:r>
          </w:p>
          <w:p w14:paraId="08027249" w14:textId="77777777" w:rsidR="00CD5B0A" w:rsidRPr="00186959" w:rsidRDefault="00CD5B0A" w:rsidP="00CD5B0A">
            <w:pPr>
              <w:pStyle w:val="naisc"/>
              <w:spacing w:before="0" w:after="0"/>
              <w:ind w:firstLine="21"/>
              <w:jc w:val="both"/>
            </w:pPr>
          </w:p>
          <w:p w14:paraId="0C79E516" w14:textId="3ACDD199" w:rsidR="00CD5B0A" w:rsidRPr="00186959" w:rsidRDefault="00CD5B0A" w:rsidP="00CD5B0A">
            <w:pPr>
              <w:pStyle w:val="naisc"/>
              <w:spacing w:before="0" w:after="0"/>
              <w:ind w:firstLine="21"/>
              <w:jc w:val="both"/>
            </w:pPr>
            <w:r w:rsidRPr="00186959">
              <w:rPr>
                <w:rFonts w:eastAsiaTheme="minorHAnsi"/>
                <w:lang w:eastAsia="en-US"/>
              </w:rPr>
              <w:t>Tieši reģionālās un nacionālās nozīmes centri ir nozīmīgākie attīstības centri, kur iedzīvotājiem ir darbavietas un augstāks pieprasījums pēc pakalpojumiem.</w:t>
            </w:r>
            <w:r w:rsidRPr="00186959">
              <w:t xml:space="preserve"> </w:t>
            </w:r>
          </w:p>
        </w:tc>
        <w:tc>
          <w:tcPr>
            <w:tcW w:w="2594" w:type="dxa"/>
            <w:tcBorders>
              <w:top w:val="single" w:sz="4" w:space="0" w:color="auto"/>
              <w:left w:val="single" w:sz="4" w:space="0" w:color="auto"/>
              <w:bottom w:val="single" w:sz="4" w:space="0" w:color="auto"/>
              <w:right w:val="single" w:sz="4" w:space="0" w:color="auto"/>
            </w:tcBorders>
          </w:tcPr>
          <w:p w14:paraId="41D7B470"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3B5622C2" w14:textId="0BE16509" w:rsidR="00CD5B0A" w:rsidRPr="00037965" w:rsidRDefault="00CD5B0A" w:rsidP="00CD5B0A">
            <w:pPr>
              <w:rPr>
                <w:rFonts w:ascii="Times New Roman" w:hAnsi="Times New Roman" w:cs="Times New Roman"/>
                <w:sz w:val="24"/>
                <w:szCs w:val="24"/>
              </w:rPr>
            </w:pPr>
            <w:r w:rsidRPr="00037965">
              <w:rPr>
                <w:rFonts w:ascii="Times New Roman" w:hAnsi="Times New Roman" w:cs="Times New Roman"/>
                <w:sz w:val="24"/>
                <w:szCs w:val="24"/>
              </w:rPr>
              <w:t>Ministrijas apgalvojums neatbilst faktiem.</w:t>
            </w:r>
          </w:p>
        </w:tc>
        <w:tc>
          <w:tcPr>
            <w:tcW w:w="1606" w:type="dxa"/>
            <w:tcBorders>
              <w:top w:val="single" w:sz="4" w:space="0" w:color="auto"/>
              <w:left w:val="single" w:sz="4" w:space="0" w:color="auto"/>
              <w:bottom w:val="single" w:sz="4" w:space="0" w:color="auto"/>
              <w:right w:val="single" w:sz="4" w:space="0" w:color="auto"/>
            </w:tcBorders>
          </w:tcPr>
          <w:p w14:paraId="7280406E" w14:textId="77777777" w:rsidR="00CD5B0A" w:rsidRPr="00186959" w:rsidRDefault="00CD5B0A" w:rsidP="00CD5B0A">
            <w:pPr>
              <w:jc w:val="both"/>
              <w:rPr>
                <w:rFonts w:ascii="Times New Roman" w:hAnsi="Times New Roman" w:cs="Times New Roman"/>
                <w:sz w:val="24"/>
                <w:szCs w:val="24"/>
              </w:rPr>
            </w:pPr>
          </w:p>
        </w:tc>
      </w:tr>
      <w:tr w:rsidR="00CD5B0A" w:rsidRPr="00186959" w14:paraId="0E7DBA93" w14:textId="77777777" w:rsidTr="0086420D">
        <w:tc>
          <w:tcPr>
            <w:tcW w:w="708" w:type="dxa"/>
            <w:tcBorders>
              <w:top w:val="single" w:sz="4" w:space="0" w:color="auto"/>
              <w:left w:val="single" w:sz="6" w:space="0" w:color="000000"/>
              <w:bottom w:val="single" w:sz="4" w:space="0" w:color="auto"/>
              <w:right w:val="single" w:sz="6" w:space="0" w:color="000000"/>
            </w:tcBorders>
          </w:tcPr>
          <w:p w14:paraId="233BA720" w14:textId="13685832"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59</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2873EEE" w14:textId="77777777" w:rsidR="00CD5B0A" w:rsidRPr="00186959" w:rsidRDefault="00CD5B0A" w:rsidP="00CD5B0A">
            <w:pPr>
              <w:pStyle w:val="naisc"/>
              <w:spacing w:before="0" w:after="0"/>
              <w:jc w:val="left"/>
              <w:rPr>
                <w:b/>
              </w:rPr>
            </w:pPr>
            <w:r w:rsidRPr="00186959">
              <w:rPr>
                <w:b/>
              </w:rPr>
              <w:t>7. Kopsavilkums un secinājumi.</w:t>
            </w:r>
          </w:p>
          <w:p w14:paraId="5986152A" w14:textId="51B5B762" w:rsidR="00CD5B0A" w:rsidRPr="00186959" w:rsidRDefault="00CD5B0A" w:rsidP="00CD5B0A">
            <w:pPr>
              <w:pStyle w:val="naisc"/>
              <w:spacing w:before="0" w:after="0"/>
              <w:jc w:val="both"/>
            </w:pPr>
            <w:r w:rsidRPr="00186959">
              <w:t>12) Teritoriālās reformas rezultātā samazināsies pašvaldību deputātu kopskaits valstī. Tas nākotnē nodrošinātu augstāku konkurētspēju ievēlējamo deputātu kopumam. Lai nodrošinātu efektīvāku pašvaldības lēmējvaras darbību, deputātu skaits būtu jānosaka samērīgi iedzīvotāju skaitam pašvaldībā.</w:t>
            </w:r>
          </w:p>
        </w:tc>
        <w:tc>
          <w:tcPr>
            <w:tcW w:w="3830" w:type="dxa"/>
            <w:tcBorders>
              <w:top w:val="single" w:sz="4" w:space="0" w:color="auto"/>
              <w:left w:val="single" w:sz="6" w:space="0" w:color="000000"/>
              <w:bottom w:val="single" w:sz="4" w:space="0" w:color="auto"/>
              <w:right w:val="single" w:sz="6" w:space="0" w:color="000000"/>
            </w:tcBorders>
          </w:tcPr>
          <w:p w14:paraId="07E6CAE5"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3C02767A" w14:textId="77777777" w:rsidR="00CD5B0A" w:rsidRPr="00186959" w:rsidRDefault="00CD5B0A" w:rsidP="00CD5B0A">
            <w:pPr>
              <w:spacing w:after="0" w:line="240" w:lineRule="auto"/>
              <w:jc w:val="both"/>
              <w:rPr>
                <w:rFonts w:ascii="Times New Roman" w:hAnsi="Times New Roman" w:cs="Times New Roman"/>
                <w:b/>
                <w:sz w:val="24"/>
                <w:szCs w:val="24"/>
              </w:rPr>
            </w:pPr>
          </w:p>
          <w:p w14:paraId="45880481" w14:textId="1987097A"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tc>
        <w:tc>
          <w:tcPr>
            <w:tcW w:w="3360" w:type="dxa"/>
            <w:tcBorders>
              <w:top w:val="single" w:sz="4" w:space="0" w:color="auto"/>
              <w:left w:val="single" w:sz="6" w:space="0" w:color="000000"/>
              <w:bottom w:val="single" w:sz="4" w:space="0" w:color="auto"/>
              <w:right w:val="single" w:sz="6" w:space="0" w:color="000000"/>
            </w:tcBorders>
          </w:tcPr>
          <w:p w14:paraId="10E244F8" w14:textId="77777777" w:rsidR="00CD5B0A" w:rsidRPr="00186959" w:rsidRDefault="00CD5B0A" w:rsidP="00CD5B0A">
            <w:pPr>
              <w:pStyle w:val="naisc"/>
              <w:spacing w:before="0" w:after="0"/>
              <w:ind w:firstLine="21"/>
              <w:jc w:val="both"/>
              <w:rPr>
                <w:b/>
              </w:rPr>
            </w:pPr>
            <w:r w:rsidRPr="00186959">
              <w:rPr>
                <w:b/>
              </w:rPr>
              <w:t>Nav ņemts vērā</w:t>
            </w:r>
          </w:p>
          <w:p w14:paraId="537C8DD2" w14:textId="77777777" w:rsidR="00CD5B0A" w:rsidRPr="00186959" w:rsidRDefault="00CD5B0A" w:rsidP="00CD5B0A">
            <w:pPr>
              <w:pStyle w:val="naisc"/>
              <w:spacing w:before="0" w:after="0"/>
              <w:ind w:firstLine="21"/>
              <w:jc w:val="both"/>
            </w:pPr>
          </w:p>
          <w:p w14:paraId="0E21AF12" w14:textId="65830A89" w:rsidR="00CD5B0A" w:rsidRPr="00186959" w:rsidRDefault="00CD5B0A" w:rsidP="00CD5B0A">
            <w:pPr>
              <w:pStyle w:val="naisc"/>
              <w:spacing w:before="0" w:after="0"/>
              <w:ind w:firstLine="21"/>
              <w:jc w:val="both"/>
            </w:pPr>
            <w:r w:rsidRPr="00186959">
              <w:t>Lēmējvaras nodalīšana no izpildvaras pašvaldībās ir valdības deklarācijā ietverts uzdevums un, lielāks iedzīvotāju skaits pašvaldībā radīs priekšnosacījumus šāda uzstādījuma realizācijai, kā arī nodrošinās augstāku konkurētspēju ievēlējamo deputātu kopumam.</w:t>
            </w:r>
          </w:p>
        </w:tc>
        <w:tc>
          <w:tcPr>
            <w:tcW w:w="2594" w:type="dxa"/>
            <w:tcBorders>
              <w:top w:val="single" w:sz="4" w:space="0" w:color="auto"/>
              <w:left w:val="single" w:sz="4" w:space="0" w:color="auto"/>
              <w:bottom w:val="single" w:sz="4" w:space="0" w:color="auto"/>
              <w:right w:val="single" w:sz="4" w:space="0" w:color="auto"/>
            </w:tcBorders>
          </w:tcPr>
          <w:p w14:paraId="0B31F6CC"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1A63CBB0" w14:textId="16D595E0" w:rsidR="00CD5B0A" w:rsidRPr="00283BE7" w:rsidRDefault="00CD5B0A" w:rsidP="00CD5B0A">
            <w:pPr>
              <w:rPr>
                <w:rFonts w:ascii="Times New Roman" w:hAnsi="Times New Roman" w:cs="Times New Roman"/>
                <w:sz w:val="24"/>
                <w:szCs w:val="24"/>
              </w:rPr>
            </w:pPr>
            <w:r w:rsidRPr="00283BE7">
              <w:rPr>
                <w:rFonts w:ascii="Times New Roman" w:hAnsi="Times New Roman" w:cs="Times New Roman"/>
                <w:sz w:val="24"/>
                <w:szCs w:val="24"/>
              </w:rPr>
              <w:t>Deputātu skaita samazinājums vērtējams negatīvi. 1990.</w:t>
            </w:r>
            <w:r>
              <w:rPr>
                <w:rFonts w:ascii="Times New Roman" w:hAnsi="Times New Roman" w:cs="Times New Roman"/>
                <w:sz w:val="24"/>
                <w:szCs w:val="24"/>
              </w:rPr>
              <w:t xml:space="preserve"> </w:t>
            </w:r>
            <w:r w:rsidRPr="00283BE7">
              <w:rPr>
                <w:rFonts w:ascii="Times New Roman" w:hAnsi="Times New Roman" w:cs="Times New Roman"/>
                <w:sz w:val="24"/>
                <w:szCs w:val="24"/>
              </w:rPr>
              <w:t>gada 4.maija deklarācija tika pieņemta 21.aprīļa vairāk kā 8000 pašvaldību deputātu balsojuma ietekmē, kuri uzdeva atjaunot neatkarību.</w:t>
            </w:r>
          </w:p>
          <w:p w14:paraId="3D45EFB9" w14:textId="00D89A56" w:rsidR="00CD5B0A" w:rsidRPr="00283BE7" w:rsidRDefault="00CD5B0A" w:rsidP="00CD5B0A">
            <w:pPr>
              <w:rPr>
                <w:rFonts w:ascii="Times New Roman" w:hAnsi="Times New Roman" w:cs="Times New Roman"/>
                <w:sz w:val="24"/>
                <w:szCs w:val="24"/>
              </w:rPr>
            </w:pPr>
            <w:r w:rsidRPr="00283BE7">
              <w:rPr>
                <w:rFonts w:ascii="Times New Roman" w:hAnsi="Times New Roman" w:cs="Times New Roman"/>
                <w:sz w:val="24"/>
                <w:szCs w:val="24"/>
              </w:rPr>
              <w:t>Latvijā pastāvošo pašvaldību demokrātijas līmeni pozitīvi vērtē Eiropas Padome, šo līmeni nevajag samazināt</w:t>
            </w:r>
          </w:p>
        </w:tc>
        <w:tc>
          <w:tcPr>
            <w:tcW w:w="1606" w:type="dxa"/>
            <w:tcBorders>
              <w:top w:val="single" w:sz="4" w:space="0" w:color="auto"/>
              <w:left w:val="single" w:sz="4" w:space="0" w:color="auto"/>
              <w:bottom w:val="single" w:sz="4" w:space="0" w:color="auto"/>
              <w:right w:val="single" w:sz="4" w:space="0" w:color="auto"/>
            </w:tcBorders>
          </w:tcPr>
          <w:p w14:paraId="3F0A7029" w14:textId="77777777" w:rsidR="00CD5B0A" w:rsidRPr="00186959" w:rsidRDefault="00CD5B0A" w:rsidP="00CD5B0A">
            <w:pPr>
              <w:jc w:val="both"/>
              <w:rPr>
                <w:rFonts w:ascii="Times New Roman" w:hAnsi="Times New Roman" w:cs="Times New Roman"/>
                <w:sz w:val="24"/>
                <w:szCs w:val="24"/>
              </w:rPr>
            </w:pPr>
          </w:p>
        </w:tc>
      </w:tr>
      <w:tr w:rsidR="00CD5B0A" w:rsidRPr="00186959" w14:paraId="12FFA21A" w14:textId="77777777" w:rsidTr="0086420D">
        <w:tc>
          <w:tcPr>
            <w:tcW w:w="708" w:type="dxa"/>
            <w:tcBorders>
              <w:top w:val="single" w:sz="4" w:space="0" w:color="auto"/>
              <w:left w:val="single" w:sz="6" w:space="0" w:color="000000"/>
              <w:bottom w:val="single" w:sz="4" w:space="0" w:color="auto"/>
              <w:right w:val="single" w:sz="6" w:space="0" w:color="000000"/>
            </w:tcBorders>
          </w:tcPr>
          <w:p w14:paraId="58B24DE8" w14:textId="250C20A6"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60</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4B639EEA" w14:textId="77777777" w:rsidR="00CD5B0A" w:rsidRPr="00186959" w:rsidRDefault="00CD5B0A" w:rsidP="00CD5B0A">
            <w:pPr>
              <w:pStyle w:val="naisc"/>
              <w:spacing w:before="0" w:after="0"/>
              <w:jc w:val="left"/>
              <w:rPr>
                <w:b/>
              </w:rPr>
            </w:pPr>
            <w:r w:rsidRPr="00186959">
              <w:rPr>
                <w:b/>
              </w:rPr>
              <w:t>7. Kopsavilkums un secinājumi.</w:t>
            </w:r>
          </w:p>
          <w:p w14:paraId="47D4447C" w14:textId="77777777" w:rsidR="00CD5B0A" w:rsidRPr="00186959" w:rsidRDefault="00CD5B0A" w:rsidP="00CD5B0A">
            <w:pPr>
              <w:pStyle w:val="naisc"/>
              <w:spacing w:before="0" w:after="0"/>
              <w:jc w:val="left"/>
            </w:pPr>
          </w:p>
        </w:tc>
        <w:tc>
          <w:tcPr>
            <w:tcW w:w="3830" w:type="dxa"/>
            <w:tcBorders>
              <w:top w:val="single" w:sz="4" w:space="0" w:color="auto"/>
              <w:left w:val="single" w:sz="6" w:space="0" w:color="000000"/>
              <w:bottom w:val="single" w:sz="4" w:space="0" w:color="auto"/>
              <w:right w:val="single" w:sz="6" w:space="0" w:color="000000"/>
            </w:tcBorders>
          </w:tcPr>
          <w:p w14:paraId="35541BD8"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76BCFC4A" w14:textId="77777777" w:rsidR="00CD5B0A" w:rsidRPr="00186959" w:rsidRDefault="00CD5B0A" w:rsidP="00CD5B0A">
            <w:pPr>
              <w:spacing w:after="0" w:line="240" w:lineRule="auto"/>
              <w:jc w:val="both"/>
              <w:rPr>
                <w:rFonts w:ascii="Times New Roman" w:hAnsi="Times New Roman" w:cs="Times New Roman"/>
                <w:b/>
                <w:sz w:val="24"/>
                <w:szCs w:val="24"/>
              </w:rPr>
            </w:pPr>
          </w:p>
          <w:p w14:paraId="34D54BEF"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w:t>
            </w:r>
          </w:p>
          <w:p w14:paraId="4B27A662" w14:textId="75CEDFFF"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“Pēc reformas jānodrošina katra pagasta un katras novada pilsētas pārstāvniecību pašvaldības domē”</w:t>
            </w:r>
          </w:p>
        </w:tc>
        <w:tc>
          <w:tcPr>
            <w:tcW w:w="3360" w:type="dxa"/>
            <w:tcBorders>
              <w:top w:val="single" w:sz="4" w:space="0" w:color="auto"/>
              <w:left w:val="single" w:sz="6" w:space="0" w:color="000000"/>
              <w:bottom w:val="single" w:sz="4" w:space="0" w:color="auto"/>
              <w:right w:val="single" w:sz="6" w:space="0" w:color="000000"/>
            </w:tcBorders>
          </w:tcPr>
          <w:p w14:paraId="489653F7" w14:textId="77777777" w:rsidR="00CD5B0A" w:rsidRPr="00186959" w:rsidRDefault="00CD5B0A" w:rsidP="00CD5B0A">
            <w:pPr>
              <w:pStyle w:val="naisc"/>
              <w:spacing w:before="0" w:after="0"/>
              <w:ind w:firstLine="21"/>
              <w:jc w:val="both"/>
              <w:rPr>
                <w:b/>
              </w:rPr>
            </w:pPr>
            <w:r w:rsidRPr="00186959">
              <w:rPr>
                <w:b/>
              </w:rPr>
              <w:t>Nav ņemts vērā</w:t>
            </w:r>
          </w:p>
          <w:p w14:paraId="4A2007A4" w14:textId="77777777" w:rsidR="00CD5B0A" w:rsidRPr="00186959" w:rsidRDefault="00CD5B0A" w:rsidP="00CD5B0A">
            <w:pPr>
              <w:pStyle w:val="naisc"/>
              <w:spacing w:before="0" w:after="0"/>
              <w:ind w:firstLine="21"/>
              <w:jc w:val="both"/>
            </w:pPr>
          </w:p>
          <w:p w14:paraId="188CE307" w14:textId="77777777" w:rsidR="00CD5B0A" w:rsidRPr="00186959" w:rsidRDefault="00CD5B0A" w:rsidP="00CD5B0A">
            <w:pPr>
              <w:pStyle w:val="naisc"/>
              <w:spacing w:before="0" w:after="0"/>
              <w:ind w:firstLine="21"/>
              <w:jc w:val="both"/>
            </w:pPr>
            <w:r w:rsidRPr="00186959">
              <w:t xml:space="preserve">Ņemot vērā to, ka valsts teritorijā jau ir novadi, kuri izveidoti rajona mērogos, līdz šim VARAM rīcībā nav bijušas indikācijas, ka nepieciešams būtu manīt pašvaldību vēlēšanu sistēmas pamatus. </w:t>
            </w:r>
          </w:p>
          <w:p w14:paraId="4B26CF0C" w14:textId="567020FE" w:rsidR="00CD5B0A" w:rsidRPr="00186959" w:rsidRDefault="00CD5B0A" w:rsidP="00CD5B0A">
            <w:pPr>
              <w:pStyle w:val="naisc"/>
              <w:spacing w:before="0" w:after="0"/>
              <w:ind w:firstLine="21"/>
              <w:jc w:val="both"/>
            </w:pPr>
          </w:p>
        </w:tc>
        <w:tc>
          <w:tcPr>
            <w:tcW w:w="2594" w:type="dxa"/>
            <w:tcBorders>
              <w:top w:val="single" w:sz="4" w:space="0" w:color="auto"/>
              <w:left w:val="single" w:sz="4" w:space="0" w:color="auto"/>
              <w:bottom w:val="single" w:sz="4" w:space="0" w:color="auto"/>
              <w:right w:val="single" w:sz="4" w:space="0" w:color="auto"/>
            </w:tcBorders>
          </w:tcPr>
          <w:p w14:paraId="1AE37AD5"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2AE1EA35" w14:textId="572144E0" w:rsidR="00CD5B0A" w:rsidRPr="00283BE7" w:rsidRDefault="00CD5B0A" w:rsidP="00CD5B0A">
            <w:pPr>
              <w:rPr>
                <w:rFonts w:ascii="Times New Roman" w:hAnsi="Times New Roman" w:cs="Times New Roman"/>
                <w:sz w:val="24"/>
                <w:szCs w:val="24"/>
              </w:rPr>
            </w:pPr>
            <w:r w:rsidRPr="00283BE7">
              <w:rPr>
                <w:rFonts w:ascii="Times New Roman" w:hAnsi="Times New Roman" w:cs="Times New Roman"/>
                <w:sz w:val="24"/>
                <w:szCs w:val="24"/>
              </w:rPr>
              <w:t xml:space="preserve">Tikai piederības sajūta var būt leģitīms pamats iedzīvotāju līdzdalībai pašvaldībā </w:t>
            </w:r>
          </w:p>
        </w:tc>
        <w:tc>
          <w:tcPr>
            <w:tcW w:w="1606" w:type="dxa"/>
            <w:tcBorders>
              <w:top w:val="single" w:sz="4" w:space="0" w:color="auto"/>
              <w:left w:val="single" w:sz="4" w:space="0" w:color="auto"/>
              <w:bottom w:val="single" w:sz="4" w:space="0" w:color="auto"/>
              <w:right w:val="single" w:sz="4" w:space="0" w:color="auto"/>
            </w:tcBorders>
          </w:tcPr>
          <w:p w14:paraId="37E2CDD8" w14:textId="77777777" w:rsidR="00CD5B0A" w:rsidRPr="00186959" w:rsidRDefault="00CD5B0A" w:rsidP="00CD5B0A">
            <w:pPr>
              <w:jc w:val="both"/>
              <w:rPr>
                <w:rFonts w:ascii="Times New Roman" w:hAnsi="Times New Roman" w:cs="Times New Roman"/>
                <w:sz w:val="24"/>
                <w:szCs w:val="24"/>
              </w:rPr>
            </w:pPr>
          </w:p>
        </w:tc>
      </w:tr>
      <w:tr w:rsidR="00CD5B0A" w:rsidRPr="00186959" w14:paraId="777564C9" w14:textId="77777777" w:rsidTr="0086420D">
        <w:tc>
          <w:tcPr>
            <w:tcW w:w="708" w:type="dxa"/>
            <w:tcBorders>
              <w:top w:val="single" w:sz="4" w:space="0" w:color="auto"/>
              <w:left w:val="single" w:sz="6" w:space="0" w:color="000000"/>
              <w:bottom w:val="single" w:sz="4" w:space="0" w:color="auto"/>
              <w:right w:val="single" w:sz="6" w:space="0" w:color="000000"/>
            </w:tcBorders>
          </w:tcPr>
          <w:p w14:paraId="2FC7CC28" w14:textId="5D4D59C5" w:rsidR="00CD5B0A" w:rsidRPr="00186959" w:rsidRDefault="00CD5B0A" w:rsidP="00CD5B0A">
            <w:pPr>
              <w:jc w:val="center"/>
              <w:rPr>
                <w:rFonts w:ascii="Times New Roman" w:hAnsi="Times New Roman" w:cs="Times New Roman"/>
                <w:sz w:val="24"/>
                <w:szCs w:val="24"/>
              </w:rPr>
            </w:pPr>
            <w:r>
              <w:rPr>
                <w:rFonts w:ascii="Times New Roman" w:hAnsi="Times New Roman" w:cs="Times New Roman"/>
                <w:sz w:val="24"/>
                <w:szCs w:val="24"/>
              </w:rPr>
              <w:t>61</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1EEFE430" w14:textId="77777777" w:rsidR="00CD5B0A" w:rsidRPr="00186959" w:rsidRDefault="00CD5B0A" w:rsidP="00CD5B0A">
            <w:pPr>
              <w:pStyle w:val="naisc"/>
              <w:spacing w:before="0" w:after="0"/>
              <w:jc w:val="left"/>
              <w:rPr>
                <w:b/>
              </w:rPr>
            </w:pPr>
            <w:r w:rsidRPr="00186959">
              <w:rPr>
                <w:b/>
              </w:rPr>
              <w:t>7. Kopsavilkums un secinājumi.</w:t>
            </w:r>
          </w:p>
          <w:p w14:paraId="7411CE1D" w14:textId="3EA7158B" w:rsidR="00CD5B0A" w:rsidRPr="00186959" w:rsidRDefault="00CD5B0A" w:rsidP="00CD5B0A">
            <w:pPr>
              <w:pStyle w:val="naisc"/>
              <w:spacing w:before="0" w:after="0"/>
              <w:jc w:val="both"/>
            </w:pPr>
            <w:r w:rsidRPr="00186959">
              <w:t>13) Rīgā un Pierīgā būtu nepieciešams kopīgi plānot un organizēt tādas jomas kā satiksme, reģionālā attīstība (uzņēmējdarbības un starptautiskās konkurētspējas veicināšana), telpiskā plānošana.</w:t>
            </w:r>
          </w:p>
        </w:tc>
        <w:tc>
          <w:tcPr>
            <w:tcW w:w="3830" w:type="dxa"/>
            <w:tcBorders>
              <w:top w:val="single" w:sz="4" w:space="0" w:color="auto"/>
              <w:left w:val="single" w:sz="6" w:space="0" w:color="000000"/>
              <w:bottom w:val="single" w:sz="4" w:space="0" w:color="auto"/>
              <w:right w:val="single" w:sz="6" w:space="0" w:color="000000"/>
            </w:tcBorders>
          </w:tcPr>
          <w:p w14:paraId="6A1D3614"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7DB08DBB" w14:textId="77777777" w:rsidR="00CD5B0A" w:rsidRPr="00186959" w:rsidRDefault="00CD5B0A" w:rsidP="00CD5B0A">
            <w:pPr>
              <w:spacing w:after="0" w:line="240" w:lineRule="auto"/>
              <w:jc w:val="both"/>
              <w:rPr>
                <w:rFonts w:ascii="Times New Roman" w:hAnsi="Times New Roman" w:cs="Times New Roman"/>
                <w:b/>
                <w:sz w:val="24"/>
                <w:szCs w:val="24"/>
              </w:rPr>
            </w:pPr>
          </w:p>
          <w:p w14:paraId="576D2658"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Aizvietot:</w:t>
            </w:r>
          </w:p>
          <w:p w14:paraId="793A316C" w14:textId="101C2651"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“Rīgas metropoles reģions varētu kļūt par pilotprojektu reģionālo pašvaldību izveidošanā”.</w:t>
            </w:r>
          </w:p>
        </w:tc>
        <w:tc>
          <w:tcPr>
            <w:tcW w:w="3360" w:type="dxa"/>
            <w:tcBorders>
              <w:top w:val="single" w:sz="4" w:space="0" w:color="auto"/>
              <w:left w:val="single" w:sz="6" w:space="0" w:color="000000"/>
              <w:bottom w:val="single" w:sz="4" w:space="0" w:color="auto"/>
              <w:right w:val="single" w:sz="6" w:space="0" w:color="000000"/>
            </w:tcBorders>
          </w:tcPr>
          <w:p w14:paraId="45F81F55" w14:textId="77777777" w:rsidR="00CD5B0A" w:rsidRPr="00186959" w:rsidRDefault="00CD5B0A" w:rsidP="00CD5B0A">
            <w:pPr>
              <w:pStyle w:val="naisc"/>
              <w:spacing w:before="0" w:after="0"/>
              <w:ind w:firstLine="21"/>
              <w:jc w:val="both"/>
              <w:rPr>
                <w:b/>
              </w:rPr>
            </w:pPr>
            <w:r w:rsidRPr="00186959">
              <w:rPr>
                <w:b/>
              </w:rPr>
              <w:t>Nav ņemts vērā</w:t>
            </w:r>
          </w:p>
          <w:p w14:paraId="5AD6E0D6" w14:textId="77777777" w:rsidR="00CD5B0A" w:rsidRPr="00186959" w:rsidRDefault="00CD5B0A" w:rsidP="00CD5B0A">
            <w:pPr>
              <w:pStyle w:val="naisc"/>
              <w:spacing w:before="0" w:after="0"/>
              <w:ind w:firstLine="21"/>
              <w:jc w:val="both"/>
            </w:pPr>
          </w:p>
          <w:p w14:paraId="4886EB0E" w14:textId="567ED29F" w:rsidR="00CD5B0A" w:rsidRPr="00186959" w:rsidRDefault="00CD5B0A" w:rsidP="00CD5B0A">
            <w:pPr>
              <w:pStyle w:val="naisc"/>
              <w:spacing w:before="0" w:after="0"/>
              <w:ind w:firstLine="21"/>
              <w:jc w:val="both"/>
            </w:pPr>
            <w:r w:rsidRPr="00186959">
              <w:t>Jautājums par Rīgas un Pierīgas sadarbības institucionālo veidojumu izvērtējams tālākā reformas procesā.</w:t>
            </w:r>
          </w:p>
        </w:tc>
        <w:tc>
          <w:tcPr>
            <w:tcW w:w="2594" w:type="dxa"/>
            <w:tcBorders>
              <w:top w:val="single" w:sz="4" w:space="0" w:color="auto"/>
              <w:left w:val="single" w:sz="4" w:space="0" w:color="auto"/>
              <w:bottom w:val="single" w:sz="4" w:space="0" w:color="auto"/>
              <w:right w:val="single" w:sz="4" w:space="0" w:color="auto"/>
            </w:tcBorders>
          </w:tcPr>
          <w:p w14:paraId="4A5641A2"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t>Priekšlikums uzturēts</w:t>
            </w:r>
          </w:p>
          <w:p w14:paraId="04B285A2" w14:textId="77777777" w:rsidR="00CD5B0A" w:rsidRDefault="00CD5B0A" w:rsidP="00CD5B0A">
            <w:pPr>
              <w:rPr>
                <w:rFonts w:ascii="Times New Roman" w:hAnsi="Times New Roman" w:cs="Times New Roman"/>
                <w:sz w:val="24"/>
                <w:szCs w:val="24"/>
              </w:rPr>
            </w:pPr>
            <w:r w:rsidRPr="00283BE7">
              <w:rPr>
                <w:rFonts w:ascii="Times New Roman" w:hAnsi="Times New Roman" w:cs="Times New Roman"/>
                <w:sz w:val="24"/>
                <w:szCs w:val="24"/>
              </w:rPr>
              <w:t xml:space="preserve">Rīga un </w:t>
            </w:r>
            <w:r>
              <w:rPr>
                <w:rFonts w:ascii="Times New Roman" w:hAnsi="Times New Roman" w:cs="Times New Roman"/>
                <w:sz w:val="24"/>
                <w:szCs w:val="24"/>
              </w:rPr>
              <w:t>P</w:t>
            </w:r>
            <w:r w:rsidRPr="00283BE7">
              <w:rPr>
                <w:rFonts w:ascii="Times New Roman" w:hAnsi="Times New Roman" w:cs="Times New Roman"/>
                <w:sz w:val="24"/>
                <w:szCs w:val="24"/>
              </w:rPr>
              <w:t>ierīga ir sis</w:t>
            </w:r>
            <w:r>
              <w:rPr>
                <w:rFonts w:ascii="Times New Roman" w:hAnsi="Times New Roman" w:cs="Times New Roman"/>
                <w:sz w:val="24"/>
                <w:szCs w:val="24"/>
              </w:rPr>
              <w:t>t</w:t>
            </w:r>
            <w:r w:rsidRPr="00283BE7">
              <w:rPr>
                <w:rFonts w:ascii="Times New Roman" w:hAnsi="Times New Roman" w:cs="Times New Roman"/>
                <w:sz w:val="24"/>
                <w:szCs w:val="24"/>
              </w:rPr>
              <w:t>ēmas sastāvdaļas, nevar grozīt sistēmu,</w:t>
            </w:r>
            <w:r>
              <w:rPr>
                <w:rFonts w:ascii="Times New Roman" w:hAnsi="Times New Roman" w:cs="Times New Roman"/>
                <w:sz w:val="24"/>
                <w:szCs w:val="24"/>
              </w:rPr>
              <w:t xml:space="preserve"> </w:t>
            </w:r>
            <w:r w:rsidRPr="00283BE7">
              <w:rPr>
                <w:rFonts w:ascii="Times New Roman" w:hAnsi="Times New Roman" w:cs="Times New Roman"/>
                <w:sz w:val="24"/>
                <w:szCs w:val="24"/>
              </w:rPr>
              <w:t>atdalot ekonomiski ietekmīgāko tās daļu.</w:t>
            </w:r>
          </w:p>
          <w:p w14:paraId="7AF4446F" w14:textId="5F0FC5AE" w:rsidR="00CD5B0A" w:rsidRPr="00283BE7" w:rsidRDefault="00CD5B0A" w:rsidP="00CD5B0A">
            <w:pPr>
              <w:rPr>
                <w:rFonts w:ascii="Times New Roman" w:hAnsi="Times New Roman" w:cs="Times New Roman"/>
                <w:sz w:val="24"/>
                <w:szCs w:val="24"/>
              </w:rPr>
            </w:pPr>
            <w:r>
              <w:rPr>
                <w:rFonts w:ascii="Times New Roman" w:hAnsi="Times New Roman" w:cs="Times New Roman"/>
                <w:sz w:val="24"/>
                <w:szCs w:val="24"/>
              </w:rPr>
              <w:t>Katrai teritoriālajai kopienai, katrai pašvaldībai ir svarīgi, kas notika Rīgā un Pierīgā.</w:t>
            </w:r>
          </w:p>
        </w:tc>
        <w:tc>
          <w:tcPr>
            <w:tcW w:w="1606" w:type="dxa"/>
            <w:tcBorders>
              <w:top w:val="single" w:sz="4" w:space="0" w:color="auto"/>
              <w:left w:val="single" w:sz="4" w:space="0" w:color="auto"/>
              <w:bottom w:val="single" w:sz="4" w:space="0" w:color="auto"/>
              <w:right w:val="single" w:sz="4" w:space="0" w:color="auto"/>
            </w:tcBorders>
          </w:tcPr>
          <w:p w14:paraId="07F25A0D" w14:textId="77777777" w:rsidR="00CD5B0A" w:rsidRPr="00186959" w:rsidRDefault="00CD5B0A" w:rsidP="00CD5B0A">
            <w:pPr>
              <w:jc w:val="both"/>
              <w:rPr>
                <w:rFonts w:ascii="Times New Roman" w:hAnsi="Times New Roman" w:cs="Times New Roman"/>
                <w:sz w:val="24"/>
                <w:szCs w:val="24"/>
              </w:rPr>
            </w:pPr>
          </w:p>
        </w:tc>
      </w:tr>
      <w:tr w:rsidR="00CD5B0A" w:rsidRPr="00186959" w14:paraId="2FA316F8" w14:textId="77777777" w:rsidTr="0086420D">
        <w:tc>
          <w:tcPr>
            <w:tcW w:w="708" w:type="dxa"/>
            <w:tcBorders>
              <w:top w:val="single" w:sz="4" w:space="0" w:color="auto"/>
              <w:left w:val="single" w:sz="6" w:space="0" w:color="000000"/>
              <w:bottom w:val="single" w:sz="4" w:space="0" w:color="auto"/>
              <w:right w:val="single" w:sz="6" w:space="0" w:color="000000"/>
            </w:tcBorders>
          </w:tcPr>
          <w:p w14:paraId="30C74BC6" w14:textId="7B79AFC2" w:rsidR="00CD5B0A" w:rsidRPr="00186959" w:rsidRDefault="00CD5B0A" w:rsidP="00CD5B0A">
            <w:pPr>
              <w:jc w:val="center"/>
              <w:rPr>
                <w:rFonts w:ascii="Times New Roman" w:hAnsi="Times New Roman" w:cs="Times New Roman"/>
                <w:sz w:val="24"/>
                <w:szCs w:val="24"/>
              </w:rPr>
            </w:pPr>
            <w:r w:rsidRPr="00186959">
              <w:rPr>
                <w:rFonts w:ascii="Times New Roman" w:hAnsi="Times New Roman" w:cs="Times New Roman"/>
                <w:sz w:val="24"/>
                <w:szCs w:val="24"/>
              </w:rPr>
              <w:t>6</w:t>
            </w:r>
            <w:r>
              <w:rPr>
                <w:rFonts w:ascii="Times New Roman" w:hAnsi="Times New Roman" w:cs="Times New Roman"/>
                <w:sz w:val="24"/>
                <w:szCs w:val="24"/>
              </w:rPr>
              <w:t>2</w:t>
            </w:r>
            <w:r w:rsidRPr="00186959">
              <w:rPr>
                <w:rFonts w:ascii="Times New Roman" w:hAnsi="Times New Roman" w:cs="Times New Roman"/>
                <w:sz w:val="24"/>
                <w:szCs w:val="24"/>
              </w:rPr>
              <w:t>.</w:t>
            </w:r>
          </w:p>
        </w:tc>
        <w:tc>
          <w:tcPr>
            <w:tcW w:w="2400" w:type="dxa"/>
            <w:tcBorders>
              <w:top w:val="single" w:sz="4" w:space="0" w:color="auto"/>
              <w:left w:val="single" w:sz="6" w:space="0" w:color="000000"/>
              <w:bottom w:val="single" w:sz="4" w:space="0" w:color="auto"/>
              <w:right w:val="single" w:sz="6" w:space="0" w:color="000000"/>
            </w:tcBorders>
          </w:tcPr>
          <w:p w14:paraId="68B2C30B" w14:textId="77777777" w:rsidR="00CD5B0A" w:rsidRPr="00186959" w:rsidRDefault="00CD5B0A" w:rsidP="00CD5B0A">
            <w:pPr>
              <w:pStyle w:val="naisc"/>
              <w:spacing w:before="0" w:after="0"/>
              <w:jc w:val="left"/>
              <w:rPr>
                <w:b/>
              </w:rPr>
            </w:pPr>
            <w:r w:rsidRPr="00186959">
              <w:rPr>
                <w:b/>
              </w:rPr>
              <w:t>7. Kopsavilkums un secinājumi.</w:t>
            </w:r>
          </w:p>
          <w:p w14:paraId="2CF16E37" w14:textId="40975665" w:rsidR="00CD5B0A" w:rsidRPr="00186959" w:rsidRDefault="00CD5B0A" w:rsidP="00CD5B0A">
            <w:pPr>
              <w:pStyle w:val="naisc"/>
              <w:spacing w:before="0" w:after="0"/>
              <w:jc w:val="both"/>
            </w:pPr>
            <w:r w:rsidRPr="00186959">
              <w:t xml:space="preserve">15) Pašvaldību apvienošana var būtiski samazināt administratīvo un birokrātisko slogu visai valsts pārvaldes </w:t>
            </w:r>
            <w:r w:rsidRPr="00186959">
              <w:lastRenderedPageBreak/>
              <w:t>sistēmai. Veidojot augsti profesionālas struktūras, būtiski var uzlabot sadarbību un savstarpējo uzticēšanos starp pašvaldībām, nozaru ministrijām un to padotības iestādēm.</w:t>
            </w:r>
          </w:p>
        </w:tc>
        <w:tc>
          <w:tcPr>
            <w:tcW w:w="3830" w:type="dxa"/>
            <w:tcBorders>
              <w:top w:val="single" w:sz="4" w:space="0" w:color="auto"/>
              <w:left w:val="single" w:sz="6" w:space="0" w:color="000000"/>
              <w:bottom w:val="single" w:sz="4" w:space="0" w:color="auto"/>
              <w:right w:val="single" w:sz="6" w:space="0" w:color="000000"/>
            </w:tcBorders>
          </w:tcPr>
          <w:p w14:paraId="451DF910" w14:textId="77777777" w:rsidR="00CD5B0A" w:rsidRPr="00186959" w:rsidRDefault="00CD5B0A" w:rsidP="00CD5B0A">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29E8C6C9" w14:textId="77777777" w:rsidR="00CD5B0A" w:rsidRPr="00186959" w:rsidRDefault="00CD5B0A" w:rsidP="00CD5B0A">
            <w:pPr>
              <w:spacing w:after="0" w:line="240" w:lineRule="auto"/>
              <w:jc w:val="both"/>
              <w:rPr>
                <w:rFonts w:ascii="Times New Roman" w:hAnsi="Times New Roman" w:cs="Times New Roman"/>
                <w:b/>
                <w:sz w:val="24"/>
                <w:szCs w:val="24"/>
              </w:rPr>
            </w:pPr>
          </w:p>
          <w:p w14:paraId="034F0441" w14:textId="77777777" w:rsidR="00CD5B0A" w:rsidRPr="00186959" w:rsidRDefault="00CD5B0A" w:rsidP="00CD5B0A">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621EDD0B" w14:textId="1AD086F8" w:rsidR="00CD5B0A" w:rsidRPr="00186959" w:rsidRDefault="00CD5B0A" w:rsidP="00CD5B0A">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Profesionālu struktūru veidošana ir pakārtots jautājums.</w:t>
            </w:r>
          </w:p>
        </w:tc>
        <w:tc>
          <w:tcPr>
            <w:tcW w:w="3360" w:type="dxa"/>
            <w:tcBorders>
              <w:top w:val="single" w:sz="4" w:space="0" w:color="auto"/>
              <w:left w:val="single" w:sz="6" w:space="0" w:color="000000"/>
              <w:bottom w:val="single" w:sz="4" w:space="0" w:color="auto"/>
              <w:right w:val="single" w:sz="6" w:space="0" w:color="000000"/>
            </w:tcBorders>
          </w:tcPr>
          <w:p w14:paraId="723A02A0" w14:textId="77777777" w:rsidR="00CD5B0A" w:rsidRPr="00186959" w:rsidRDefault="00CD5B0A" w:rsidP="00CD5B0A">
            <w:pPr>
              <w:pStyle w:val="naisc"/>
              <w:spacing w:before="0" w:after="0"/>
              <w:ind w:firstLine="21"/>
              <w:jc w:val="both"/>
              <w:rPr>
                <w:b/>
              </w:rPr>
            </w:pPr>
            <w:r w:rsidRPr="00186959">
              <w:rPr>
                <w:b/>
              </w:rPr>
              <w:t>Nav ņemts vērā</w:t>
            </w:r>
          </w:p>
          <w:p w14:paraId="3683B860" w14:textId="77777777" w:rsidR="00CD5B0A" w:rsidRPr="00186959" w:rsidRDefault="00CD5B0A" w:rsidP="00CD5B0A">
            <w:pPr>
              <w:pStyle w:val="naisc"/>
              <w:spacing w:before="0" w:after="0"/>
              <w:ind w:firstLine="21"/>
              <w:jc w:val="both"/>
            </w:pPr>
          </w:p>
          <w:p w14:paraId="5512C889" w14:textId="1D493397" w:rsidR="00CD5B0A" w:rsidRPr="00186959" w:rsidRDefault="00CD5B0A" w:rsidP="00CD5B0A">
            <w:pPr>
              <w:pStyle w:val="naisc"/>
              <w:spacing w:before="0" w:after="0"/>
              <w:ind w:firstLine="21"/>
              <w:jc w:val="both"/>
            </w:pPr>
            <w:r w:rsidRPr="00186959">
              <w:t xml:space="preserve">Augsti profesionālu struktūru darbība ir svarīga tautsaimniecības attīstībai un kvalitatīvu pakalpojumu sniegšanai iedzīvotājiem, kas ir viens no reformas galvenajiem </w:t>
            </w:r>
            <w:r w:rsidRPr="00186959">
              <w:lastRenderedPageBreak/>
              <w:t>pamatmērķiem, kas ietverts š.g. 21. marta Saeimas lēmumā Par administratīvi teritoriālās reformas turpināšanu.</w:t>
            </w:r>
          </w:p>
        </w:tc>
        <w:tc>
          <w:tcPr>
            <w:tcW w:w="2594" w:type="dxa"/>
            <w:tcBorders>
              <w:top w:val="single" w:sz="4" w:space="0" w:color="auto"/>
              <w:left w:val="single" w:sz="4" w:space="0" w:color="auto"/>
              <w:bottom w:val="single" w:sz="4" w:space="0" w:color="auto"/>
              <w:right w:val="single" w:sz="4" w:space="0" w:color="auto"/>
            </w:tcBorders>
          </w:tcPr>
          <w:p w14:paraId="7B1F7B0D" w14:textId="77777777" w:rsidR="00CD5B0A" w:rsidRPr="0086420D" w:rsidRDefault="00CD5B0A" w:rsidP="00CD5B0A">
            <w:pPr>
              <w:rPr>
                <w:rFonts w:ascii="Times New Roman" w:hAnsi="Times New Roman" w:cs="Times New Roman"/>
                <w:b/>
                <w:sz w:val="24"/>
                <w:szCs w:val="24"/>
              </w:rPr>
            </w:pPr>
            <w:r w:rsidRPr="0086420D">
              <w:rPr>
                <w:rFonts w:ascii="Times New Roman" w:hAnsi="Times New Roman" w:cs="Times New Roman"/>
                <w:b/>
                <w:sz w:val="24"/>
                <w:szCs w:val="24"/>
              </w:rPr>
              <w:lastRenderedPageBreak/>
              <w:t>Priekšlikums uzturēts</w:t>
            </w:r>
          </w:p>
          <w:p w14:paraId="3BE7EE34" w14:textId="77777777" w:rsidR="00CD5B0A" w:rsidRDefault="00CD5B0A" w:rsidP="00CD5B0A">
            <w:pPr>
              <w:rPr>
                <w:rFonts w:ascii="Times New Roman" w:hAnsi="Times New Roman" w:cs="Times New Roman"/>
                <w:sz w:val="24"/>
                <w:szCs w:val="24"/>
              </w:rPr>
            </w:pPr>
            <w:r>
              <w:rPr>
                <w:rFonts w:ascii="Times New Roman" w:hAnsi="Times New Roman" w:cs="Times New Roman"/>
                <w:sz w:val="24"/>
                <w:szCs w:val="24"/>
              </w:rPr>
              <w:t xml:space="preserve">No vadības zinātnes izriet, ka liela organizācija nav profesionālāka. Jo lielāka organizācija, jo </w:t>
            </w:r>
            <w:r>
              <w:rPr>
                <w:rFonts w:ascii="Times New Roman" w:hAnsi="Times New Roman" w:cs="Times New Roman"/>
                <w:sz w:val="24"/>
                <w:szCs w:val="24"/>
              </w:rPr>
              <w:lastRenderedPageBreak/>
              <w:t>augstāki birokratizācijas riski – normatīvisms, funkciju dublēšanās.</w:t>
            </w:r>
          </w:p>
          <w:p w14:paraId="4CA40BEE" w14:textId="53B865FF" w:rsidR="00CD5B0A" w:rsidRPr="00F36DF1" w:rsidRDefault="00CD5B0A" w:rsidP="00CD5B0A">
            <w:pPr>
              <w:rPr>
                <w:rFonts w:ascii="Times New Roman" w:hAnsi="Times New Roman" w:cs="Times New Roman"/>
                <w:sz w:val="24"/>
                <w:szCs w:val="24"/>
              </w:rPr>
            </w:pPr>
            <w:r>
              <w:rPr>
                <w:rFonts w:ascii="Times New Roman" w:hAnsi="Times New Roman" w:cs="Times New Roman"/>
                <w:sz w:val="24"/>
                <w:szCs w:val="24"/>
              </w:rPr>
              <w:t>Arī mazas pašvaldības darbu var būtiski uzlabot, toties saglabājot tuvumu iedzīvotājam.</w:t>
            </w:r>
          </w:p>
        </w:tc>
        <w:tc>
          <w:tcPr>
            <w:tcW w:w="1606" w:type="dxa"/>
            <w:tcBorders>
              <w:top w:val="single" w:sz="4" w:space="0" w:color="auto"/>
              <w:left w:val="single" w:sz="4" w:space="0" w:color="auto"/>
              <w:bottom w:val="single" w:sz="4" w:space="0" w:color="auto"/>
              <w:right w:val="single" w:sz="4" w:space="0" w:color="auto"/>
            </w:tcBorders>
          </w:tcPr>
          <w:p w14:paraId="4C6A9356" w14:textId="77777777" w:rsidR="00CD5B0A" w:rsidRPr="00186959" w:rsidRDefault="00CD5B0A" w:rsidP="00CD5B0A">
            <w:pPr>
              <w:jc w:val="both"/>
              <w:rPr>
                <w:rFonts w:ascii="Times New Roman" w:hAnsi="Times New Roman" w:cs="Times New Roman"/>
                <w:sz w:val="24"/>
                <w:szCs w:val="24"/>
              </w:rPr>
            </w:pPr>
          </w:p>
        </w:tc>
      </w:tr>
    </w:tbl>
    <w:p w14:paraId="295D69D4" w14:textId="67A75F47" w:rsidR="008B3BC7" w:rsidRPr="00186959" w:rsidRDefault="008B3BC7" w:rsidP="008B3BC7">
      <w:pPr>
        <w:spacing w:after="0" w:line="240" w:lineRule="auto"/>
        <w:rPr>
          <w:rFonts w:ascii="Times New Roman" w:eastAsia="Times New Roman" w:hAnsi="Times New Roman" w:cs="Times New Roman"/>
          <w:b/>
          <w:sz w:val="24"/>
          <w:szCs w:val="24"/>
          <w:lang w:eastAsia="lv-LV"/>
        </w:rPr>
      </w:pPr>
    </w:p>
    <w:p w14:paraId="7FB1A50E" w14:textId="77777777" w:rsidR="008B3BC7" w:rsidRPr="00186959" w:rsidRDefault="008B3BC7" w:rsidP="008B3BC7">
      <w:pPr>
        <w:spacing w:after="0" w:line="240" w:lineRule="auto"/>
        <w:rPr>
          <w:rFonts w:ascii="Times New Roman" w:eastAsia="Times New Roman" w:hAnsi="Times New Roman" w:cs="Times New Roman"/>
          <w:b/>
          <w:sz w:val="24"/>
          <w:szCs w:val="24"/>
          <w:lang w:eastAsia="lv-LV"/>
        </w:rPr>
      </w:pPr>
    </w:p>
    <w:p w14:paraId="5D160F62" w14:textId="132AB800" w:rsidR="004B1BED" w:rsidRPr="00186959" w:rsidRDefault="00512377" w:rsidP="004B1BED">
      <w:pPr>
        <w:spacing w:beforeAutospacing="1" w:after="0" w:afterAutospacing="1" w:line="240" w:lineRule="auto"/>
        <w:rPr>
          <w:rFonts w:ascii="Times New Roman" w:eastAsia="Times New Roman" w:hAnsi="Times New Roman" w:cs="Times New Roman"/>
          <w:b/>
          <w:sz w:val="24"/>
          <w:szCs w:val="24"/>
          <w:u w:val="single"/>
          <w:lang w:eastAsia="lv-LV"/>
        </w:rPr>
      </w:pPr>
      <w:r w:rsidRPr="00186959">
        <w:rPr>
          <w:rFonts w:ascii="Times New Roman" w:eastAsia="Times New Roman" w:hAnsi="Times New Roman" w:cs="Times New Roman"/>
          <w:b/>
          <w:sz w:val="24"/>
          <w:szCs w:val="24"/>
          <w:u w:val="single"/>
          <w:lang w:eastAsia="lv-LV"/>
        </w:rPr>
        <w:t>Informācija par starpministriju (starpinstitūciju) sanāksmi vai elektronisko saskaņošanu</w:t>
      </w:r>
    </w:p>
    <w:tbl>
      <w:tblPr>
        <w:tblW w:w="14328" w:type="dxa"/>
        <w:tblLook w:val="00A0" w:firstRow="1" w:lastRow="0" w:firstColumn="1" w:lastColumn="0" w:noHBand="0" w:noVBand="0"/>
      </w:tblPr>
      <w:tblGrid>
        <w:gridCol w:w="6768"/>
        <w:gridCol w:w="7560"/>
      </w:tblGrid>
      <w:tr w:rsidR="00832ACA" w:rsidRPr="00186959" w14:paraId="212EF6BA" w14:textId="77777777" w:rsidTr="008D474E">
        <w:tc>
          <w:tcPr>
            <w:tcW w:w="6768" w:type="dxa"/>
          </w:tcPr>
          <w:p w14:paraId="325901D6" w14:textId="77777777" w:rsidR="004B1BED" w:rsidRPr="00186959" w:rsidRDefault="004B1BED" w:rsidP="004B1BED">
            <w:pPr>
              <w:spacing w:beforeAutospacing="1" w:after="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Datums:</w:t>
            </w:r>
          </w:p>
        </w:tc>
        <w:tc>
          <w:tcPr>
            <w:tcW w:w="7560" w:type="dxa"/>
            <w:tcBorders>
              <w:bottom w:val="single" w:sz="4" w:space="0" w:color="auto"/>
            </w:tcBorders>
          </w:tcPr>
          <w:p w14:paraId="0ADABE0E" w14:textId="53C4F2EE" w:rsidR="00C559AB" w:rsidRDefault="00C559AB" w:rsidP="008B3B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saskaņošana 2019. gada 10. aprīlī</w:t>
            </w:r>
            <w:r w:rsidR="004A4A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1BA8436A" w14:textId="2C273816" w:rsidR="004B1BED" w:rsidRPr="00186959" w:rsidRDefault="00945788" w:rsidP="008B3B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Starpinstitūciju (starpministriju) sanāksme 2019. gada 3.</w:t>
            </w:r>
            <w:r w:rsidR="00C262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maijā </w:t>
            </w:r>
          </w:p>
        </w:tc>
      </w:tr>
      <w:tr w:rsidR="00832ACA" w:rsidRPr="00186959" w14:paraId="75B176E1" w14:textId="77777777" w:rsidTr="008D474E">
        <w:tc>
          <w:tcPr>
            <w:tcW w:w="6768" w:type="dxa"/>
          </w:tcPr>
          <w:p w14:paraId="21BC0069" w14:textId="77777777" w:rsidR="004B1BED" w:rsidRPr="00186959" w:rsidRDefault="004B1BED" w:rsidP="004B1BED">
            <w:pPr>
              <w:spacing w:beforeAutospacing="1" w:after="0" w:afterAutospacing="1" w:line="240" w:lineRule="auto"/>
              <w:rPr>
                <w:rFonts w:ascii="Times New Roman" w:eastAsia="Times New Roman" w:hAnsi="Times New Roman" w:cs="Times New Roman"/>
                <w:sz w:val="24"/>
                <w:szCs w:val="24"/>
                <w:lang w:eastAsia="lv-LV"/>
              </w:rPr>
            </w:pPr>
          </w:p>
        </w:tc>
        <w:tc>
          <w:tcPr>
            <w:tcW w:w="7560" w:type="dxa"/>
            <w:tcBorders>
              <w:top w:val="single" w:sz="4" w:space="0" w:color="auto"/>
            </w:tcBorders>
          </w:tcPr>
          <w:p w14:paraId="44687085" w14:textId="77777777" w:rsidR="004B1BED" w:rsidRPr="00186959" w:rsidRDefault="004B1BED" w:rsidP="004B1BED">
            <w:pPr>
              <w:spacing w:after="0" w:line="240" w:lineRule="auto"/>
              <w:ind w:firstLine="720"/>
              <w:rPr>
                <w:rFonts w:ascii="Times New Roman" w:eastAsia="Times New Roman" w:hAnsi="Times New Roman" w:cs="Times New Roman"/>
                <w:sz w:val="24"/>
                <w:szCs w:val="24"/>
                <w:lang w:eastAsia="lv-LV"/>
              </w:rPr>
            </w:pPr>
          </w:p>
        </w:tc>
      </w:tr>
      <w:tr w:rsidR="00832ACA" w:rsidRPr="00186959" w14:paraId="796D60CD" w14:textId="77777777" w:rsidTr="008D474E">
        <w:trPr>
          <w:trHeight w:val="421"/>
        </w:trPr>
        <w:tc>
          <w:tcPr>
            <w:tcW w:w="6768" w:type="dxa"/>
          </w:tcPr>
          <w:p w14:paraId="342A8A67" w14:textId="77777777" w:rsidR="004B1BED" w:rsidRPr="00186959" w:rsidRDefault="004B1BED" w:rsidP="004B1BED">
            <w:pPr>
              <w:spacing w:beforeAutospacing="1" w:after="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Saskaņošanas dalībnieki:</w:t>
            </w:r>
          </w:p>
        </w:tc>
        <w:tc>
          <w:tcPr>
            <w:tcW w:w="7560" w:type="dxa"/>
          </w:tcPr>
          <w:p w14:paraId="5F0C6436" w14:textId="76FC5438" w:rsidR="004B1BED" w:rsidRPr="00186959" w:rsidRDefault="008B3BC7" w:rsidP="008B3BC7">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hAnsi="Times New Roman" w:cs="Times New Roman"/>
                <w:sz w:val="24"/>
                <w:szCs w:val="24"/>
              </w:rPr>
              <w:t xml:space="preserve">Latvijas Pašvaldību savienība, Finanšu ministrija </w:t>
            </w:r>
          </w:p>
        </w:tc>
      </w:tr>
      <w:tr w:rsidR="00832ACA" w:rsidRPr="00186959" w14:paraId="283A17A0" w14:textId="77777777" w:rsidTr="003700A7">
        <w:tc>
          <w:tcPr>
            <w:tcW w:w="6768" w:type="dxa"/>
          </w:tcPr>
          <w:p w14:paraId="7C3871A9" w14:textId="77777777" w:rsidR="004B1BED" w:rsidRPr="00186959" w:rsidRDefault="004B1BED" w:rsidP="004B1BED">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vAlign w:val="center"/>
          </w:tcPr>
          <w:p w14:paraId="1C6D4D45" w14:textId="2104FCB4" w:rsidR="004B1BED" w:rsidRPr="00186959" w:rsidRDefault="008B3BC7" w:rsidP="003700A7">
            <w:pPr>
              <w:spacing w:after="0" w:line="240" w:lineRule="auto"/>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Tieslietu ministrija, Latvijas Pašvaldību savienība</w:t>
            </w:r>
            <w:r w:rsidR="00C21F84" w:rsidRPr="00186959">
              <w:rPr>
                <w:rFonts w:ascii="Times New Roman" w:eastAsia="Times New Roman" w:hAnsi="Times New Roman" w:cs="Times New Roman"/>
                <w:b/>
                <w:sz w:val="24"/>
                <w:szCs w:val="24"/>
                <w:lang w:eastAsia="lv-LV"/>
              </w:rPr>
              <w:t>, Finanšu ministrija</w:t>
            </w:r>
          </w:p>
        </w:tc>
      </w:tr>
      <w:tr w:rsidR="00832ACA" w:rsidRPr="00186959" w14:paraId="5588DBA8" w14:textId="77777777" w:rsidTr="003700A7">
        <w:tc>
          <w:tcPr>
            <w:tcW w:w="6768" w:type="dxa"/>
          </w:tcPr>
          <w:p w14:paraId="57A91A82" w14:textId="77777777" w:rsidR="004B1BED" w:rsidRPr="00186959" w:rsidRDefault="004B1BED" w:rsidP="004B1BED">
            <w:pPr>
              <w:spacing w:beforeAutospacing="1" w:after="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vAlign w:val="center"/>
          </w:tcPr>
          <w:p w14:paraId="0D6ACEB6" w14:textId="17CEA95D" w:rsidR="004B1BED" w:rsidRPr="00186959" w:rsidRDefault="003700A7" w:rsidP="003700A7">
            <w:pPr>
              <w:spacing w:beforeAutospacing="1" w:after="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bl>
    <w:p w14:paraId="7E5F9711" w14:textId="77777777" w:rsidR="004B1BED" w:rsidRPr="00186959" w:rsidRDefault="004B1BED" w:rsidP="004B1BED">
      <w:pPr>
        <w:spacing w:beforeAutospacing="1" w:after="0" w:afterAutospacing="1" w:line="240" w:lineRule="auto"/>
        <w:ind w:left="4320"/>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II.  Jautājumi, par kuriem saskaņošanā vienošanās ir panākta</w:t>
      </w:r>
    </w:p>
    <w:tbl>
      <w:tblPr>
        <w:tblW w:w="14970" w:type="dxa"/>
        <w:tblLayout w:type="fixed"/>
        <w:tblLook w:val="0000" w:firstRow="0" w:lastRow="0" w:firstColumn="0" w:lastColumn="0" w:noHBand="0" w:noVBand="0"/>
      </w:tblPr>
      <w:tblGrid>
        <w:gridCol w:w="559"/>
        <w:gridCol w:w="2810"/>
        <w:gridCol w:w="25"/>
        <w:gridCol w:w="4888"/>
        <w:gridCol w:w="2977"/>
        <w:gridCol w:w="3685"/>
        <w:gridCol w:w="26"/>
      </w:tblGrid>
      <w:tr w:rsidR="00832ACA" w:rsidRPr="00186959" w14:paraId="7C568C3B"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35B9E" w14:textId="2508C38B" w:rsidR="004B1BED" w:rsidRPr="00186959" w:rsidRDefault="004B1BED" w:rsidP="004B1BED">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Nr. p.k.</w:t>
            </w:r>
          </w:p>
        </w:tc>
        <w:tc>
          <w:tcPr>
            <w:tcW w:w="2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E7A5E" w14:textId="1A9211D2" w:rsidR="004B1BED" w:rsidRPr="00186959" w:rsidRDefault="004B1BED" w:rsidP="004B1BED">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Saskaņošanai nosūtītā projekta redakcija (konkrētā punkta (panta) redakcija)</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AB923F1"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4AC72" w14:textId="77777777" w:rsidR="004B1BED" w:rsidRPr="00186959" w:rsidRDefault="004B1BED" w:rsidP="004B1B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778475E" w14:textId="455A2230" w:rsidR="004B1BED" w:rsidRPr="00186959" w:rsidRDefault="004B1BED" w:rsidP="004B1BE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 xml:space="preserve">Projekta attiecīgā punkta (panta) galīgā redakcija </w:t>
            </w:r>
          </w:p>
        </w:tc>
      </w:tr>
      <w:tr w:rsidR="00832ACA" w:rsidRPr="00186959" w14:paraId="145A092F"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E9E49"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lastRenderedPageBreak/>
              <w:t>1</w:t>
            </w:r>
          </w:p>
        </w:tc>
        <w:tc>
          <w:tcPr>
            <w:tcW w:w="28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1B0AE5"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2</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67DCBC1"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FE9FC7"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4</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446818" w14:textId="77777777" w:rsidR="004B1BED" w:rsidRPr="00186959" w:rsidRDefault="004B1BED" w:rsidP="004B1BE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5</w:t>
            </w:r>
          </w:p>
        </w:tc>
      </w:tr>
      <w:tr w:rsidR="00FB3C41" w:rsidRPr="00186959" w14:paraId="1A9E5121"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4258E46" w14:textId="7B13630C" w:rsidR="00FB3C41" w:rsidRPr="00186959" w:rsidRDefault="00AB594F" w:rsidP="00FB3C4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6FCFAB7C" w14:textId="77777777" w:rsidR="00FB3C41" w:rsidRPr="00186959" w:rsidRDefault="00FB3C41" w:rsidP="001578FF">
            <w:pPr>
              <w:pStyle w:val="naisc"/>
              <w:spacing w:before="0" w:after="0"/>
              <w:jc w:val="both"/>
              <w:rPr>
                <w:b/>
              </w:rPr>
            </w:pPr>
            <w:r w:rsidRPr="00186959">
              <w:rPr>
                <w:b/>
              </w:rPr>
              <w:t>1. Teritoriālās reformas mērķi.</w:t>
            </w:r>
          </w:p>
          <w:p w14:paraId="0CF2B7B3" w14:textId="77777777" w:rsidR="00FB3C41" w:rsidRPr="00186959" w:rsidRDefault="00FB3C41" w:rsidP="001578FF">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1FCFEC12" w14:textId="567E070C" w:rsidR="00FB3C41" w:rsidRPr="00186959" w:rsidRDefault="00FB3C41" w:rsidP="001578FF">
            <w:pPr>
              <w:spacing w:after="0" w:line="240" w:lineRule="auto"/>
              <w:jc w:val="both"/>
              <w:rPr>
                <w:rFonts w:ascii="Times New Roman" w:eastAsia="Times New Roman" w:hAnsi="Times New Roman" w:cs="Times New Roman"/>
                <w:sz w:val="24"/>
                <w:szCs w:val="24"/>
                <w:lang w:eastAsia="lv-LV"/>
              </w:rPr>
            </w:pPr>
            <w:r w:rsidRPr="00186959">
              <w:rPr>
                <w:rFonts w:ascii="Times New Roman" w:hAnsi="Times New Roman" w:cs="Times New Roman"/>
                <w:sz w:val="24"/>
                <w:szCs w:val="24"/>
              </w:rPr>
              <w:t>6) nodrošināt pievilcīgu vidi investīcijām un jaunu darbavietu radīšanai, tādejādi panākot konkurētspējīgu atalgojumu un mazinot emigrāciju;</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1E7CC72A" w14:textId="77777777" w:rsidR="00FB3C41" w:rsidRPr="00186959" w:rsidRDefault="00FB3C41" w:rsidP="00FB3C41">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33F16768" w14:textId="77777777" w:rsidR="00FB3C41" w:rsidRPr="00186959" w:rsidRDefault="00FB3C41" w:rsidP="00FB3C41">
            <w:pPr>
              <w:spacing w:after="0" w:line="240" w:lineRule="auto"/>
              <w:jc w:val="both"/>
              <w:rPr>
                <w:rFonts w:ascii="Times New Roman" w:hAnsi="Times New Roman" w:cs="Times New Roman"/>
                <w:sz w:val="24"/>
                <w:szCs w:val="24"/>
              </w:rPr>
            </w:pPr>
          </w:p>
          <w:p w14:paraId="4F18CFC1" w14:textId="77777777" w:rsidR="00FB3C41" w:rsidRPr="00186959" w:rsidRDefault="00FB3C41" w:rsidP="00FB3C41">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vārdu “jaunu” ar “produktīvu”.</w:t>
            </w:r>
          </w:p>
          <w:p w14:paraId="06A043D0" w14:textId="05E70A31" w:rsidR="00FB3C41" w:rsidRPr="00186959" w:rsidRDefault="00FB3C41" w:rsidP="007D2472">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Jaunas darbavietas, ja nebūs lielu algu, emigrāciju uz citām pašvaldībām neapturēs.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D562ACC" w14:textId="00983CC2" w:rsidR="00FB3C41" w:rsidRPr="00186959" w:rsidRDefault="00FB3C41" w:rsidP="00FB3C4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86959">
              <w:rPr>
                <w:rFonts w:ascii="Times New Roman" w:hAnsi="Times New Roman" w:cs="Times New Roman"/>
                <w:b/>
                <w:sz w:val="24"/>
                <w:szCs w:val="24"/>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314EBDF6" w14:textId="77777777" w:rsidR="003C5F4D" w:rsidRPr="00186959" w:rsidRDefault="003C5F4D" w:rsidP="00A94134">
            <w:pPr>
              <w:pStyle w:val="naisc"/>
              <w:spacing w:before="0" w:after="0"/>
              <w:jc w:val="both"/>
            </w:pPr>
            <w:r w:rsidRPr="00186959">
              <w:t>Līdztekus Saeimas lēmumā noteiktajam teritoriālās reformas uzstādījumam ir izvirzāmi šādi mērķi valsts attīstības un iedzīvotāju labklājības nodrošināšanai:</w:t>
            </w:r>
          </w:p>
          <w:p w14:paraId="7DB4C2B3" w14:textId="60886128" w:rsidR="00FB3C41" w:rsidRPr="00186959" w:rsidRDefault="003C5F4D" w:rsidP="00A94134">
            <w:pPr>
              <w:spacing w:after="0" w:line="240" w:lineRule="auto"/>
              <w:jc w:val="both"/>
              <w:rPr>
                <w:rFonts w:ascii="Times New Roman" w:eastAsia="Times New Roman" w:hAnsi="Times New Roman" w:cs="Times New Roman"/>
                <w:sz w:val="24"/>
                <w:szCs w:val="24"/>
                <w:lang w:eastAsia="lv-LV"/>
              </w:rPr>
            </w:pPr>
            <w:r w:rsidRPr="00186959">
              <w:rPr>
                <w:rFonts w:ascii="Times New Roman" w:hAnsi="Times New Roman" w:cs="Times New Roman"/>
                <w:sz w:val="24"/>
                <w:szCs w:val="24"/>
              </w:rPr>
              <w:t>6) nodrošināt pievilcīgu vidi investīcijām un produktīvu darbavietu radīšanai, tādejādi panākot konkurētspējīgu atalgojumu un mazinot emigrāciju;</w:t>
            </w:r>
          </w:p>
        </w:tc>
      </w:tr>
      <w:tr w:rsidR="003C26E9" w:rsidRPr="00186959" w14:paraId="1ED8564E" w14:textId="77777777" w:rsidTr="003C26E9">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gridAfter w:val="1"/>
          <w:wAfter w:w="26" w:type="dxa"/>
        </w:trPr>
        <w:tc>
          <w:tcPr>
            <w:tcW w:w="559" w:type="dxa"/>
            <w:tcBorders>
              <w:top w:val="single" w:sz="4" w:space="0" w:color="auto"/>
              <w:left w:val="single" w:sz="6" w:space="0" w:color="000000"/>
              <w:bottom w:val="single" w:sz="4" w:space="0" w:color="auto"/>
              <w:right w:val="single" w:sz="6" w:space="0" w:color="000000"/>
            </w:tcBorders>
          </w:tcPr>
          <w:p w14:paraId="53A31CF8" w14:textId="77777777" w:rsidR="003C26E9" w:rsidRPr="00186959" w:rsidRDefault="003C26E9" w:rsidP="008B2D34">
            <w:pPr>
              <w:jc w:val="center"/>
              <w:rPr>
                <w:rFonts w:ascii="Times New Roman" w:hAnsi="Times New Roman" w:cs="Times New Roman"/>
                <w:sz w:val="24"/>
                <w:szCs w:val="24"/>
              </w:rPr>
            </w:pPr>
            <w:r>
              <w:rPr>
                <w:rFonts w:ascii="Times New Roman" w:hAnsi="Times New Roman" w:cs="Times New Roman"/>
                <w:sz w:val="24"/>
                <w:szCs w:val="24"/>
              </w:rPr>
              <w:t>14</w:t>
            </w:r>
            <w:r w:rsidRPr="00186959">
              <w:rPr>
                <w:rFonts w:ascii="Times New Roman" w:hAnsi="Times New Roman" w:cs="Times New Roman"/>
                <w:sz w:val="24"/>
                <w:szCs w:val="24"/>
              </w:rPr>
              <w:t>.</w:t>
            </w:r>
          </w:p>
        </w:tc>
        <w:tc>
          <w:tcPr>
            <w:tcW w:w="2835" w:type="dxa"/>
            <w:gridSpan w:val="2"/>
            <w:tcBorders>
              <w:top w:val="single" w:sz="4" w:space="0" w:color="auto"/>
              <w:left w:val="single" w:sz="6" w:space="0" w:color="000000"/>
              <w:bottom w:val="single" w:sz="4" w:space="0" w:color="auto"/>
              <w:right w:val="single" w:sz="6" w:space="0" w:color="000000"/>
            </w:tcBorders>
          </w:tcPr>
          <w:p w14:paraId="339B32EE" w14:textId="77777777" w:rsidR="003C26E9" w:rsidRPr="00186959" w:rsidRDefault="003C26E9" w:rsidP="008B2D34">
            <w:pPr>
              <w:pStyle w:val="naisc"/>
              <w:spacing w:before="0" w:after="0"/>
              <w:jc w:val="both"/>
            </w:pPr>
            <w:r w:rsidRPr="00186959">
              <w:rPr>
                <w:b/>
              </w:rPr>
              <w:t>2. 2009. gada teritoriālā reforma un tās sekas.</w:t>
            </w:r>
          </w:p>
          <w:p w14:paraId="63FDB052" w14:textId="77777777" w:rsidR="003C26E9" w:rsidRPr="00186959" w:rsidRDefault="003C26E9" w:rsidP="008B2D34">
            <w:pPr>
              <w:pStyle w:val="naisc"/>
              <w:spacing w:before="0" w:after="0"/>
              <w:jc w:val="both"/>
            </w:pPr>
            <w:r w:rsidRPr="00186959">
              <w:t>Arī pēc 2009. gada īstenotās teritoriālās reformas praksē ir gadījumi, kad blakus esošu novadu pašvaldību administratīvie centri tiek noteikti republikas pilsētās. Piemēram, Ventspils novada administratīvais centrs atrodas Ventspilī, Jelgavas novada – Jelgavā, Daugavpils novada – Daugavpilī, Rēzeknes novada – Rēzeknē, Jēkabpils novada un Krustpils novada – Jēkabpilī, bet Garkalnes novada administratīvais centrs atrodas Rīgā.</w:t>
            </w:r>
          </w:p>
        </w:tc>
        <w:tc>
          <w:tcPr>
            <w:tcW w:w="4888" w:type="dxa"/>
            <w:tcBorders>
              <w:top w:val="single" w:sz="4" w:space="0" w:color="auto"/>
              <w:left w:val="single" w:sz="6" w:space="0" w:color="000000"/>
              <w:bottom w:val="single" w:sz="4" w:space="0" w:color="auto"/>
              <w:right w:val="single" w:sz="6" w:space="0" w:color="000000"/>
            </w:tcBorders>
          </w:tcPr>
          <w:p w14:paraId="16622E28" w14:textId="77777777" w:rsidR="003C26E9" w:rsidRPr="00186959" w:rsidRDefault="003C26E9" w:rsidP="008B2D34">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4F916B61" w14:textId="77777777" w:rsidR="003C26E9" w:rsidRPr="00186959" w:rsidRDefault="003C26E9" w:rsidP="008B2D34">
            <w:pPr>
              <w:spacing w:after="0" w:line="240" w:lineRule="auto"/>
              <w:jc w:val="both"/>
              <w:rPr>
                <w:rFonts w:ascii="Times New Roman" w:hAnsi="Times New Roman" w:cs="Times New Roman"/>
                <w:sz w:val="24"/>
                <w:szCs w:val="24"/>
              </w:rPr>
            </w:pPr>
          </w:p>
          <w:p w14:paraId="18D14095" w14:textId="77777777" w:rsidR="003C26E9" w:rsidRPr="00186959" w:rsidRDefault="003C26E9" w:rsidP="008B2D34">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“administratīvie centri tiek noteikti” ar “administrācijas iestādes un uzņēmumi tiek izvietoti”.</w:t>
            </w:r>
          </w:p>
          <w:p w14:paraId="2EA74D86" w14:textId="77777777" w:rsidR="003C26E9" w:rsidRPr="00186959" w:rsidRDefault="003C26E9" w:rsidP="008B2D34">
            <w:pPr>
              <w:spacing w:after="0" w:line="240" w:lineRule="auto"/>
              <w:ind w:firstLine="46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Precizējums. Likums centrus nenoteica. Pašvaldības administratīvā suverenitāte paredz patstāvību administrācijas veidošanā (Hartas 6.panta pirmā daļa).</w:t>
            </w:r>
          </w:p>
        </w:tc>
        <w:tc>
          <w:tcPr>
            <w:tcW w:w="2977" w:type="dxa"/>
            <w:tcBorders>
              <w:top w:val="single" w:sz="4" w:space="0" w:color="auto"/>
              <w:left w:val="single" w:sz="6" w:space="0" w:color="000000"/>
              <w:bottom w:val="single" w:sz="4" w:space="0" w:color="auto"/>
              <w:right w:val="single" w:sz="6" w:space="0" w:color="000000"/>
            </w:tcBorders>
          </w:tcPr>
          <w:p w14:paraId="6355ECC3" w14:textId="6B5D86D3" w:rsidR="003C26E9" w:rsidRPr="00186959" w:rsidRDefault="003C26E9" w:rsidP="008B2D34">
            <w:pPr>
              <w:pStyle w:val="naisc"/>
              <w:spacing w:before="0" w:after="0"/>
              <w:ind w:firstLine="21"/>
              <w:jc w:val="both"/>
              <w:rPr>
                <w:b/>
              </w:rPr>
            </w:pPr>
            <w:r>
              <w:rPr>
                <w:b/>
              </w:rPr>
              <w:t>Ņemts vērā.</w:t>
            </w:r>
          </w:p>
          <w:p w14:paraId="7268E1EF" w14:textId="77777777" w:rsidR="003C26E9" w:rsidRPr="00186959" w:rsidRDefault="003C26E9" w:rsidP="008B2D34">
            <w:pPr>
              <w:pStyle w:val="naisc"/>
              <w:spacing w:before="0" w:after="0"/>
              <w:ind w:firstLine="21"/>
              <w:jc w:val="both"/>
            </w:pPr>
          </w:p>
          <w:p w14:paraId="3CB079A6" w14:textId="76B5C4A9" w:rsidR="003C26E9" w:rsidRPr="00186959" w:rsidRDefault="003C26E9" w:rsidP="008B2D34">
            <w:pPr>
              <w:pStyle w:val="naisc"/>
              <w:spacing w:before="0" w:after="0"/>
              <w:ind w:firstLine="21"/>
              <w:jc w:val="both"/>
            </w:pPr>
            <w:r>
              <w:t xml:space="preserve">LPS viedoklis: </w:t>
            </w:r>
            <w:r w:rsidRPr="00186959">
              <w:t>Saskaņā ar likumu administratīvos centrus nosaka novada dome.</w:t>
            </w:r>
          </w:p>
        </w:tc>
        <w:tc>
          <w:tcPr>
            <w:tcW w:w="3685" w:type="dxa"/>
            <w:tcBorders>
              <w:top w:val="single" w:sz="4" w:space="0" w:color="auto"/>
              <w:left w:val="single" w:sz="4" w:space="0" w:color="auto"/>
              <w:bottom w:val="single" w:sz="4" w:space="0" w:color="auto"/>
              <w:right w:val="single" w:sz="4" w:space="0" w:color="auto"/>
            </w:tcBorders>
          </w:tcPr>
          <w:p w14:paraId="1A648F40" w14:textId="5F3BC1B4" w:rsidR="003C26E9" w:rsidRPr="00186959" w:rsidRDefault="003C26E9" w:rsidP="008B2D34">
            <w:pPr>
              <w:spacing w:line="240" w:lineRule="auto"/>
              <w:jc w:val="both"/>
              <w:rPr>
                <w:rFonts w:ascii="Times New Roman" w:hAnsi="Times New Roman" w:cs="Times New Roman"/>
                <w:sz w:val="24"/>
                <w:szCs w:val="24"/>
              </w:rPr>
            </w:pPr>
            <w:r w:rsidRPr="003C26E9">
              <w:rPr>
                <w:rFonts w:ascii="Times New Roman" w:hAnsi="Times New Roman" w:cs="Times New Roman"/>
                <w:sz w:val="24"/>
                <w:szCs w:val="24"/>
              </w:rPr>
              <w:t>Arī pēc 2009. gada īstenotās teritoriālās reformas praksē ir gadījumi, kad blakus esošu novadu pašvaldību administrācijas iestādes un uzņēmumi tiek izvietoti republikas pilsētās.</w:t>
            </w:r>
          </w:p>
        </w:tc>
      </w:tr>
      <w:tr w:rsidR="0088437E" w:rsidRPr="00186959" w14:paraId="305A6856"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A5E98FF" w14:textId="168A88A7" w:rsidR="0088437E" w:rsidRPr="00186959" w:rsidRDefault="00AB594F" w:rsidP="0088437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2E6E36C0" w14:textId="77777777" w:rsidR="0088437E" w:rsidRPr="00186959" w:rsidRDefault="0088437E" w:rsidP="001578FF">
            <w:pPr>
              <w:pStyle w:val="naisc"/>
              <w:spacing w:before="0" w:after="0"/>
              <w:jc w:val="both"/>
              <w:rPr>
                <w:b/>
              </w:rPr>
            </w:pPr>
            <w:r w:rsidRPr="00186959">
              <w:rPr>
                <w:b/>
              </w:rPr>
              <w:t>2. 2009. gada teritoriālā reforma un tās sekas.</w:t>
            </w:r>
          </w:p>
          <w:p w14:paraId="1A2069BF" w14:textId="55372D1B" w:rsidR="0088437E" w:rsidRPr="00186959" w:rsidRDefault="0088437E" w:rsidP="001578FF">
            <w:pPr>
              <w:pStyle w:val="naisc"/>
              <w:spacing w:before="0" w:after="0"/>
              <w:jc w:val="both"/>
              <w:rPr>
                <w:b/>
              </w:rPr>
            </w:pPr>
            <w:r w:rsidRPr="00186959">
              <w:t>Kopš 2009. gada, kad tika īstenota teritoriālā reforma,  Administratīvo teritoriju un apdzīvoto vietu likums</w:t>
            </w:r>
            <w:r w:rsidRPr="00186959">
              <w:rPr>
                <w:rFonts w:eastAsiaTheme="minorEastAsia"/>
                <w:vertAlign w:val="superscript"/>
                <w:lang w:bidi="lo-LA"/>
              </w:rPr>
              <w:footnoteReference w:id="12"/>
            </w:r>
            <w:r w:rsidRPr="00186959">
              <w:t xml:space="preserve"> nosaka, ka </w:t>
            </w:r>
            <w:r w:rsidRPr="00186959">
              <w:lastRenderedPageBreak/>
              <w:t>Latvijas Republiku iedala šādās administratīvajās teritorijās: …</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28D2637D" w14:textId="77777777" w:rsidR="0088437E" w:rsidRPr="00186959" w:rsidRDefault="0088437E" w:rsidP="0088437E">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Latvijas Pašvaldību savienības 2019. gada 18. aprīļa atzinums.</w:t>
            </w:r>
          </w:p>
          <w:p w14:paraId="2A3F7AF1" w14:textId="77777777" w:rsidR="0088437E" w:rsidRPr="00186959" w:rsidRDefault="0088437E" w:rsidP="0088437E">
            <w:pPr>
              <w:spacing w:after="0" w:line="240" w:lineRule="auto"/>
              <w:jc w:val="both"/>
              <w:rPr>
                <w:rFonts w:ascii="Times New Roman" w:hAnsi="Times New Roman" w:cs="Times New Roman"/>
                <w:sz w:val="24"/>
                <w:szCs w:val="24"/>
              </w:rPr>
            </w:pPr>
          </w:p>
          <w:p w14:paraId="605C42CB" w14:textId="77777777" w:rsidR="0088437E" w:rsidRPr="00186959" w:rsidRDefault="0088437E" w:rsidP="0088437E">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“teritoriālā reforma” ar “administratīvi teritoriālās reformas pirmā daļa”.</w:t>
            </w:r>
          </w:p>
          <w:p w14:paraId="688588A5" w14:textId="4E7B5E61" w:rsidR="0088437E" w:rsidRPr="00186959" w:rsidRDefault="0088437E" w:rsidP="0088437E">
            <w:pPr>
              <w:spacing w:after="0" w:line="240" w:lineRule="auto"/>
              <w:jc w:val="both"/>
              <w:rPr>
                <w:rFonts w:ascii="Times New Roman" w:hAnsi="Times New Roman" w:cs="Times New Roman"/>
                <w:b/>
                <w:sz w:val="24"/>
                <w:szCs w:val="24"/>
              </w:rPr>
            </w:pPr>
            <w:r w:rsidRPr="00186959">
              <w:rPr>
                <w:rFonts w:ascii="Times New Roman" w:hAnsi="Times New Roman" w:cs="Times New Roman"/>
                <w:i/>
                <w:sz w:val="24"/>
                <w:szCs w:val="24"/>
              </w:rPr>
              <w:lastRenderedPageBreak/>
              <w:t xml:space="preserve">Pamatojums: </w:t>
            </w:r>
            <w:r w:rsidRPr="00186959">
              <w:rPr>
                <w:rFonts w:ascii="Times New Roman" w:hAnsi="Times New Roman" w:cs="Times New Roman"/>
                <w:sz w:val="24"/>
                <w:szCs w:val="24"/>
              </w:rPr>
              <w:t>Kamēr nebūs izveidotas reģionālās pašvaldības, 1998.gada ATR likumā paredzētais nebūs izpildīts.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DC57011" w14:textId="77777777" w:rsidR="0088437E" w:rsidRDefault="0088437E" w:rsidP="0088437E">
            <w:pPr>
              <w:spacing w:before="100" w:beforeAutospacing="1" w:after="100" w:afterAutospacing="1" w:line="240" w:lineRule="auto"/>
              <w:jc w:val="center"/>
              <w:rPr>
                <w:rFonts w:ascii="Times New Roman" w:hAnsi="Times New Roman" w:cs="Times New Roman"/>
                <w:b/>
                <w:sz w:val="24"/>
                <w:szCs w:val="24"/>
              </w:rPr>
            </w:pPr>
            <w:r w:rsidRPr="00186959">
              <w:rPr>
                <w:rFonts w:ascii="Times New Roman" w:hAnsi="Times New Roman" w:cs="Times New Roman"/>
                <w:b/>
                <w:sz w:val="24"/>
                <w:szCs w:val="24"/>
              </w:rPr>
              <w:lastRenderedPageBreak/>
              <w:t>Ņemts vērā.</w:t>
            </w:r>
          </w:p>
          <w:p w14:paraId="65D80DFC" w14:textId="4EFDEF56" w:rsidR="00BE1845" w:rsidRPr="00186959" w:rsidRDefault="00BE1845" w:rsidP="0088437E">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LPS viedoklis: Ja jau reforma tiek turpināta, tad lietderīgi norādīt uz šās reformas svarīgāko </w:t>
            </w:r>
            <w:r>
              <w:rPr>
                <w:rFonts w:ascii="Times New Roman" w:hAnsi="Times New Roman" w:cs="Times New Roman"/>
                <w:b/>
                <w:sz w:val="24"/>
                <w:szCs w:val="24"/>
              </w:rPr>
              <w:lastRenderedPageBreak/>
              <w:t>daļu, kura joprojām nav īstenota.</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2C9D79E7" w14:textId="0B214178" w:rsidR="0088437E" w:rsidRPr="00186959" w:rsidRDefault="003C5F4D" w:rsidP="007D2472">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hAnsi="Times New Roman" w:cs="Times New Roman"/>
                <w:sz w:val="24"/>
                <w:szCs w:val="24"/>
              </w:rPr>
              <w:lastRenderedPageBreak/>
              <w:t>Kopš 2009. gada, kad daļēji tika īstenota teritoriālā reforma,</w:t>
            </w:r>
            <w:r w:rsidRPr="00186959">
              <w:rPr>
                <w:rFonts w:cs="Times New Roman"/>
              </w:rPr>
              <w:t xml:space="preserve">  </w:t>
            </w:r>
          </w:p>
        </w:tc>
      </w:tr>
      <w:tr w:rsidR="006B0B12" w:rsidRPr="00186959" w14:paraId="5DB1D478"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580C886D" w14:textId="1535ED02" w:rsidR="006B0B12" w:rsidRPr="00186959" w:rsidRDefault="00AB594F" w:rsidP="006B0B1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6B0B12"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7B6C2C0C" w14:textId="150B7B2F" w:rsidR="006B0B12" w:rsidRPr="00186959" w:rsidRDefault="006B0B12" w:rsidP="001578FF">
            <w:pPr>
              <w:spacing w:before="100" w:beforeAutospacing="1" w:after="0"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2. 2009. gada teritoriālā reforma un tās sekas.</w:t>
            </w:r>
          </w:p>
          <w:p w14:paraId="73DA9376" w14:textId="03615E23" w:rsidR="006B0B12" w:rsidRPr="00186959" w:rsidRDefault="006B0B12" w:rsidP="001578FF">
            <w:pPr>
              <w:spacing w:after="0"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sz w:val="24"/>
                <w:szCs w:val="24"/>
                <w:lang w:eastAsia="lv-LV"/>
              </w:rPr>
              <w:t>Republikas pilsētas. Īstenojot teritoriālo reformu 2009. gadā, republikas pilsētu statusu ieguva arī rajona pilsētas Valmiera un Jēkabpils. Vēsturiski septiņu republikas pilsētu pašvaldības nebija nedz teritoriāli, nedz administratīvi saistītas ar 26 rajoniem, proti, tās neietilpa attiecīgo rajonu administratīvajās teritorijās. Vienlaikus republikas pilsētu pašvaldības izpildīja gan vietējo, gan rajona (reģionālo) pašvaldības funkcijas. Tajā pašā laikā sešas no septiņām republikas pilsētām – izņemot Jūrmalu – bija rajonu administratīvie centri.</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043C289D"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 xml:space="preserve">Latvijas Pašvaldību savienības </w:t>
            </w:r>
          </w:p>
          <w:p w14:paraId="063F808C" w14:textId="3063EB0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4D3322A5" w14:textId="77777777" w:rsidR="006B0B12" w:rsidRPr="00186959" w:rsidRDefault="006B0B12" w:rsidP="006B0B12">
            <w:pPr>
              <w:spacing w:after="0" w:line="240" w:lineRule="auto"/>
              <w:jc w:val="both"/>
              <w:rPr>
                <w:rFonts w:ascii="Times New Roman" w:hAnsi="Times New Roman" w:cs="Times New Roman"/>
                <w:sz w:val="24"/>
                <w:szCs w:val="24"/>
              </w:rPr>
            </w:pPr>
          </w:p>
          <w:p w14:paraId="6E789705" w14:textId="77777777" w:rsidR="006B0B12" w:rsidRPr="00186959" w:rsidRDefault="006B0B12" w:rsidP="006B0B12">
            <w:pPr>
              <w:spacing w:before="100" w:beforeAutospacing="1" w:after="0"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2)Aizstāt vārdu “vēsturiski” ar tekstu “Kopš 1990.gada”.</w:t>
            </w:r>
          </w:p>
          <w:p w14:paraId="23581C37" w14:textId="6A8DB9A8" w:rsidR="006B0B12" w:rsidRPr="00186959" w:rsidRDefault="006B0B12" w:rsidP="006B0B12">
            <w:pPr>
              <w:spacing w:after="100" w:afterAutospacing="1" w:line="240" w:lineRule="auto"/>
              <w:ind w:firstLine="632"/>
              <w:jc w:val="both"/>
              <w:rPr>
                <w:rFonts w:ascii="Times New Roman" w:eastAsia="Times New Roman" w:hAnsi="Times New Roman" w:cs="Times New Roman"/>
                <w:i/>
                <w:sz w:val="24"/>
                <w:szCs w:val="24"/>
                <w:lang w:eastAsia="lv-LV"/>
              </w:rPr>
            </w:pPr>
            <w:r w:rsidRPr="00186959">
              <w:rPr>
                <w:rFonts w:ascii="Times New Roman" w:hAnsi="Times New Roman" w:cs="Times New Roman"/>
                <w:i/>
                <w:sz w:val="24"/>
                <w:szCs w:val="24"/>
              </w:rPr>
              <w:t xml:space="preserve">Pamatojums: </w:t>
            </w:r>
            <w:r w:rsidRPr="00186959">
              <w:rPr>
                <w:rFonts w:ascii="Times New Roman" w:eastAsia="Times New Roman" w:hAnsi="Times New Roman" w:cs="Times New Roman"/>
                <w:sz w:val="24"/>
                <w:szCs w:val="24"/>
                <w:lang w:eastAsia="lv-LV"/>
              </w:rPr>
              <w:t>Precizējums.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63F37AF" w14:textId="40844C2B" w:rsidR="006B0B12" w:rsidRPr="00186959" w:rsidRDefault="006B0B12" w:rsidP="00560E6C">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4247F5E9" w14:textId="65582BBA" w:rsidR="006B0B12" w:rsidRPr="00186959" w:rsidRDefault="006B0B12" w:rsidP="006B0B12">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Kopš 1990. gada septiņu republikas pilsētu pašvaldības nebija nedz teritoriāli, nedz administratīvi saistītas ar 26 rajoniem,</w:t>
            </w:r>
          </w:p>
        </w:tc>
      </w:tr>
      <w:tr w:rsidR="006B0B12" w:rsidRPr="00186959" w14:paraId="5FE4D19F"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5B15B537" w14:textId="6A28B2CD" w:rsidR="006B0B12" w:rsidRPr="00186959" w:rsidRDefault="00AB594F" w:rsidP="006B0B12">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6B0B12"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3BFBD0D1" w14:textId="77777777" w:rsidR="006B0B12" w:rsidRPr="00186959" w:rsidRDefault="006B0B12" w:rsidP="001578FF">
            <w:pPr>
              <w:pStyle w:val="naisc"/>
              <w:spacing w:before="0" w:after="0"/>
              <w:jc w:val="both"/>
            </w:pPr>
            <w:r w:rsidRPr="00186959">
              <w:rPr>
                <w:b/>
              </w:rPr>
              <w:t>2. 2009. gada teritoriālā reforma un tās sekas.</w:t>
            </w:r>
          </w:p>
          <w:p w14:paraId="6AD5F524" w14:textId="35CD6254" w:rsidR="006B0B12" w:rsidRPr="00186959" w:rsidRDefault="006B0B12" w:rsidP="001578FF">
            <w:pPr>
              <w:pStyle w:val="naisc"/>
              <w:spacing w:before="0" w:after="0"/>
              <w:jc w:val="both"/>
              <w:rPr>
                <w:b/>
              </w:rPr>
            </w:pPr>
            <w:r w:rsidRPr="00186959">
              <w:t xml:space="preserve">Tendences citās valstīs parāda, ka lielāku izaugsmes potenciālu un labākus rezultātus uzrāda pilsētreģioni. To attīstības centros esošais potenciāls (iedzīvotāju skaits, infrastruktūra, izglītības iespējas) un mērķtiecīgs darbs privāto investīciju piesaistei var nodrošināt teritorijas ekonomisko </w:t>
            </w:r>
            <w:r w:rsidRPr="00186959">
              <w:lastRenderedPageBreak/>
              <w:t>pašpietiekamību.</w:t>
            </w:r>
            <w:r w:rsidRPr="00186959">
              <w:rPr>
                <w:vertAlign w:val="superscript"/>
              </w:rPr>
              <w:footnoteReference w:id="13"/>
            </w:r>
            <w:r w:rsidRPr="00186959">
              <w:t xml:space="preserve"> Būtiski ir teritorijas attīstību plānot kopsakarībās – tostarp ap nacionālās nozīmes centriem (republikas pilsētām), ap kuriem veidojas augstāka ekonomiskā aktivitāte un pieprasījums pēc pakalpojumiem. Tas attiecas, pirmkārt, uz efektīva izglītības, veselības aprūpes, sociālās palīdzības, ceļu un transporta infrastruktūras tīkla izveidi. Otrkārt, tas ļautu attīstīt perspektīvos saimnieciskās darbības virzienus teritorijā un atbilstoši uzņēmēju vēlmēm un vajadzībām pakārtot tiem visu veidu nepieciešamo infrastruktūru.</w:t>
            </w:r>
            <w:r w:rsidRPr="00186959">
              <w:rPr>
                <w:vertAlign w:val="superscript"/>
              </w:rPr>
              <w:footnoteReference w:id="14"/>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35EFDBA1" w14:textId="77777777"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 xml:space="preserve">Latvijas Pašvaldību savienības </w:t>
            </w:r>
          </w:p>
          <w:p w14:paraId="58912351" w14:textId="036E34E5" w:rsidR="006B0B12" w:rsidRPr="00186959" w:rsidRDefault="006B0B12" w:rsidP="006B0B12">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5304C3D9" w14:textId="77777777" w:rsidR="006B0B12" w:rsidRPr="00186959" w:rsidRDefault="006B0B12" w:rsidP="006B0B12">
            <w:pPr>
              <w:spacing w:after="0" w:line="240" w:lineRule="auto"/>
              <w:jc w:val="both"/>
              <w:rPr>
                <w:rFonts w:ascii="Times New Roman" w:hAnsi="Times New Roman" w:cs="Times New Roman"/>
                <w:sz w:val="24"/>
                <w:szCs w:val="24"/>
              </w:rPr>
            </w:pPr>
          </w:p>
          <w:p w14:paraId="78DA4B79" w14:textId="77777777" w:rsidR="006B0B12" w:rsidRPr="00186959" w:rsidRDefault="006B0B12" w:rsidP="006B0B12">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 “(republikas pilsētās)”.</w:t>
            </w:r>
          </w:p>
          <w:p w14:paraId="2D2A5114" w14:textId="5CA99752" w:rsidR="006B0B12" w:rsidRPr="00186959" w:rsidRDefault="006B0B12" w:rsidP="006B0B12">
            <w:pPr>
              <w:spacing w:before="100" w:beforeAutospacing="1" w:after="0" w:line="240" w:lineRule="auto"/>
              <w:ind w:firstLine="632"/>
              <w:jc w:val="both"/>
              <w:rPr>
                <w:rFonts w:ascii="Times New Roman" w:eastAsia="Times New Roman" w:hAnsi="Times New Roman" w:cs="Times New Roman"/>
                <w:sz w:val="24"/>
                <w:szCs w:val="24"/>
                <w:lang w:eastAsia="lv-LV"/>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Rindkopā apgalvotais neattiecas uz Latviju. Latvijā tikai daži no centriem var pretendēt uz ekonomisko pašpietiekamību, īpaši pēc pēdējās nodokļu reformas.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B752E6D" w14:textId="4DD075C6" w:rsidR="006B0B12" w:rsidRPr="00186959" w:rsidRDefault="006B0B12" w:rsidP="006B0B12">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6982F458" w14:textId="7DD1AC8F" w:rsidR="006B0B12" w:rsidRPr="00186959" w:rsidRDefault="006B0B12" w:rsidP="00A9413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hAnsi="Times New Roman" w:cs="Times New Roman"/>
                <w:sz w:val="24"/>
                <w:szCs w:val="24"/>
              </w:rPr>
              <w:t>Būtiski ir teritorijas attīstību plānot kopsakarībās – tostarp ap nacionālās nozīmes centriem, ap kuriem veidojas augstāka ekonomiskā aktivitāte un pieprasījums pēc pakalpojumiem.</w:t>
            </w:r>
          </w:p>
        </w:tc>
      </w:tr>
      <w:tr w:rsidR="008D0596" w:rsidRPr="00186959" w14:paraId="318D0FBC"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B58718F" w14:textId="66D784A1"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7DB9B9B0" w14:textId="77777777" w:rsidR="008D0596" w:rsidRPr="00186959" w:rsidRDefault="008D0596" w:rsidP="008D0596">
            <w:pPr>
              <w:pStyle w:val="naisc"/>
              <w:spacing w:before="0" w:after="0"/>
              <w:jc w:val="left"/>
              <w:rPr>
                <w:b/>
              </w:rPr>
            </w:pPr>
            <w:r w:rsidRPr="00186959">
              <w:rPr>
                <w:b/>
              </w:rPr>
              <w:t>3. Esošās situācijas raksturojums.</w:t>
            </w:r>
          </w:p>
          <w:p w14:paraId="1B09687F" w14:textId="59158D0C" w:rsidR="008D0596" w:rsidRPr="00186959" w:rsidRDefault="008D0596" w:rsidP="001578FF">
            <w:pPr>
              <w:pStyle w:val="naisc"/>
              <w:spacing w:before="0" w:after="0"/>
              <w:jc w:val="both"/>
              <w:rPr>
                <w:b/>
              </w:rPr>
            </w:pPr>
            <w:r w:rsidRPr="00186959">
              <w:rPr>
                <w:b/>
              </w:rPr>
              <w:t>Uzņēmējdarbības veicināšana.</w:t>
            </w:r>
            <w:r w:rsidRPr="00186959">
              <w:t xml:space="preserve"> Viena no pašvaldību autonomajām funkcijām ir sekmēt saimniecisko darbību attiecīgajā administratīvajā teritorijā un rūpēties par bezdarba samazināšanu. Pašvaldības to veic, izmantojot Eiropas Savienības fondu iespējas un veidojot pašvaldību budžeta atbalsta instrumentus. Pašvaldībām ir iespējas uzņēmējiem piedāvāt gan nekustamo īpašumu (telpas), gan grantus (finansējumu) – tiešo atbalstu uzņēmējiem produktu vai pakalpojumu attīstībai, visbiežāk mazajiem komersantiem un uzsācējiem (sk. 4. attēlu).</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2AD0E5CB"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 2019. gada 18. aprīļa atzinums.</w:t>
            </w:r>
          </w:p>
          <w:p w14:paraId="2B0C6DD2" w14:textId="77777777" w:rsidR="008D0596" w:rsidRPr="00186959" w:rsidRDefault="008D0596" w:rsidP="008D0596">
            <w:pPr>
              <w:spacing w:after="0" w:line="240" w:lineRule="auto"/>
              <w:jc w:val="both"/>
              <w:rPr>
                <w:rFonts w:ascii="Times New Roman" w:hAnsi="Times New Roman" w:cs="Times New Roman"/>
                <w:sz w:val="24"/>
                <w:szCs w:val="24"/>
              </w:rPr>
            </w:pPr>
          </w:p>
          <w:p w14:paraId="16DDD94C" w14:textId="77777777"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Papildināt aiz virsraksta:</w:t>
            </w:r>
          </w:p>
          <w:p w14:paraId="57E60170" w14:textId="77777777"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Teritorijas izvēli investīcijām, vai esošā uzņēmuma saglabāšanai galvenokārt nosaka valsts politika: valstij piekrītošo nodokļu atvieglojumi, tranzīta maģistrāļu pieejamība un kvalitāte, sankciju esamība pret pierobežas valstīm un citi faktori. Tai skaitā – valsts vietējo ceļu uzturēšana un valsts mērķdotāciju apjoms pašvaldības infrastruktūrai. Tomēr izvēli ietekmē arī pašvaldības atbalsta pasākumi.</w:t>
            </w:r>
          </w:p>
          <w:p w14:paraId="52FA990B" w14:textId="2DD214CF" w:rsidR="008D0596" w:rsidRPr="00186959" w:rsidRDefault="008D0596" w:rsidP="008D0596">
            <w:pPr>
              <w:spacing w:after="0" w:line="240" w:lineRule="auto"/>
              <w:ind w:firstLine="632"/>
              <w:jc w:val="both"/>
              <w:rPr>
                <w:rFonts w:ascii="Times New Roman" w:hAnsi="Times New Roman" w:cs="Times New Roman"/>
                <w:b/>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Bez papildinājuma teksts ir maldinošs.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F750AFC" w14:textId="77777777" w:rsidR="008D0596" w:rsidRPr="00186959" w:rsidRDefault="008D0596" w:rsidP="008D0596">
            <w:pPr>
              <w:pStyle w:val="naisc"/>
              <w:spacing w:before="0" w:after="0"/>
              <w:ind w:firstLine="21"/>
              <w:jc w:val="both"/>
              <w:rPr>
                <w:b/>
              </w:rPr>
            </w:pPr>
            <w:r w:rsidRPr="00186959">
              <w:rPr>
                <w:b/>
              </w:rPr>
              <w:t>Ņemts vērā</w:t>
            </w:r>
          </w:p>
          <w:p w14:paraId="783351D1" w14:textId="77777777" w:rsidR="008D0596" w:rsidRPr="00186959" w:rsidRDefault="008D0596" w:rsidP="008D0596">
            <w:pPr>
              <w:pStyle w:val="naisc"/>
              <w:spacing w:before="0" w:after="0"/>
              <w:ind w:firstLine="21"/>
              <w:jc w:val="both"/>
            </w:pPr>
            <w:r w:rsidRPr="00186959">
              <w:t>Papildināts atbilstoši LPS ieteikumam</w:t>
            </w:r>
          </w:p>
          <w:p w14:paraId="63D6AAE5" w14:textId="3D53F945" w:rsidR="008D0596" w:rsidRPr="00BE1845" w:rsidRDefault="00BE1845" w:rsidP="008D0596">
            <w:pPr>
              <w:pStyle w:val="naisc"/>
              <w:spacing w:before="0" w:after="0"/>
              <w:ind w:firstLine="21"/>
              <w:jc w:val="both"/>
              <w:rPr>
                <w:b/>
              </w:rPr>
            </w:pPr>
            <w:r w:rsidRPr="00BE1845">
              <w:rPr>
                <w:b/>
              </w:rPr>
              <w:t>LPS viedoklis:</w:t>
            </w:r>
          </w:p>
          <w:p w14:paraId="598E9DD0" w14:textId="36F95149" w:rsidR="00BE1845" w:rsidRPr="00BE1845" w:rsidRDefault="00BE1845" w:rsidP="008D0596">
            <w:pPr>
              <w:pStyle w:val="naisc"/>
              <w:spacing w:before="0" w:after="0"/>
              <w:ind w:firstLine="21"/>
              <w:jc w:val="both"/>
              <w:rPr>
                <w:b/>
              </w:rPr>
            </w:pPr>
            <w:r w:rsidRPr="00BE1845">
              <w:rPr>
                <w:b/>
              </w:rPr>
              <w:t>Piedāvātajā redakcijā valsts politiskā atbildība nav pietiekoši uzsvērta.</w:t>
            </w:r>
          </w:p>
          <w:p w14:paraId="72CE0AB8" w14:textId="77777777" w:rsidR="008D0596" w:rsidRPr="00186959"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657E18DF" w14:textId="1C2D10F4" w:rsidR="008D0596" w:rsidRPr="00186959" w:rsidRDefault="008D0596" w:rsidP="00A94134">
            <w:pPr>
              <w:spacing w:before="100" w:beforeAutospacing="1" w:after="100" w:afterAutospacing="1" w:line="240" w:lineRule="auto"/>
              <w:jc w:val="both"/>
              <w:rPr>
                <w:rFonts w:ascii="Times New Roman" w:hAnsi="Times New Roman" w:cs="Times New Roman"/>
                <w:sz w:val="24"/>
                <w:szCs w:val="24"/>
              </w:rPr>
            </w:pPr>
            <w:r w:rsidRPr="00186959">
              <w:rPr>
                <w:rFonts w:ascii="Times New Roman" w:hAnsi="Times New Roman" w:cs="Times New Roman"/>
                <w:sz w:val="24"/>
                <w:szCs w:val="24"/>
              </w:rPr>
              <w:t>Gan viens no valsts politikas, gan pašvaldību uzdevumiem ir sekmēt uzņēmējdarbību</w:t>
            </w:r>
            <w:r w:rsidRPr="00186959">
              <w:rPr>
                <w:rStyle w:val="FootnoteReference"/>
                <w:rFonts w:ascii="Times New Roman" w:hAnsi="Times New Roman" w:cs="Times New Roman"/>
                <w:sz w:val="24"/>
                <w:szCs w:val="24"/>
              </w:rPr>
              <w:footnoteReference w:id="15"/>
            </w:r>
            <w:r w:rsidRPr="00186959">
              <w:rPr>
                <w:rFonts w:ascii="Times New Roman" w:hAnsi="Times New Roman" w:cs="Times New Roman"/>
                <w:sz w:val="24"/>
                <w:szCs w:val="24"/>
              </w:rPr>
              <w:t xml:space="preserve"> - viena no pašvaldību autonomajām funkcijām ir sekmēt saimniecisko darbību attiecīgajā administratīvajā teritorijā un rūpēties par bezdarba samazināšanu. Pašvaldības to veic, izmantojot Eiropas Savienības fondu iespējas un veidojot pašvaldību budžeta atbalsta instrumentus. Pašvaldībām ir iespējas uzņēmējiem piedāvāt gan nekustamo īpašumu (telpas), gan grantus (finansējumu) – tiešo atbalstu uzņēmējiem produktu vai pakalpojumu attīstībai, visbiežāk mazajiem komersantiem un uzsācējiem (sk. 4. attēlu).</w:t>
            </w:r>
          </w:p>
        </w:tc>
      </w:tr>
      <w:tr w:rsidR="008D0596" w:rsidRPr="00186959" w14:paraId="6178EEB0"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1D720186" w14:textId="14D26FDD"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65F5F7FA" w14:textId="77777777" w:rsidR="008D0596" w:rsidRPr="00186959" w:rsidRDefault="008D0596" w:rsidP="001578FF">
            <w:pPr>
              <w:pStyle w:val="naisc"/>
              <w:spacing w:before="0" w:after="0"/>
              <w:jc w:val="both"/>
              <w:rPr>
                <w:b/>
              </w:rPr>
            </w:pPr>
            <w:r w:rsidRPr="00186959">
              <w:rPr>
                <w:b/>
              </w:rPr>
              <w:t>4. Kā teritoriālā reforma varētu nākotnē ietekmēt pašvaldību darbību?</w:t>
            </w:r>
          </w:p>
          <w:p w14:paraId="670ECEB5" w14:textId="77777777" w:rsidR="008D0596" w:rsidRPr="00186959" w:rsidRDefault="008D0596" w:rsidP="001578FF">
            <w:pPr>
              <w:pStyle w:val="naisc"/>
              <w:spacing w:before="0" w:after="0"/>
              <w:jc w:val="both"/>
            </w:pPr>
            <w:r w:rsidRPr="00186959">
              <w:t>Rīgas un Pierīgas jautājums. Situācija Rīgā un tās apkārtnē ir atšķirīga nekā pārējā Latvijā – gan no demogrāfisko rādītāju, gan svārstmigrācijas, gan ekonomisko rādītāju aspektiem. Pēdējo 10–15 gadu laikā teritorijas tiešā Rīgas tuvumā ir stipri mainījušās no apdzīvojuma struktūras viedokļa. Tās ir ar Rīgas pilsētu ir cieši ekonomiski, sociāli un arī infrastruktūras ziņā saistītas, kas rada nepieciešamību teritorijām vairākus attīstībai un dzīves kvalitātei būtiskus jautājumus risināt kopīgi. Rīga un Pierīga ir arī Latvijas reģions ar vislabākajiem ekonomiskās attīstības rādītājiem, un tā iedzīvotāji ir ar visaugstāko ienākumu līmeni Latvijā, no kā caur iedzīvotāju ienākuma nodokli veidojas arī pašvaldību budžets.</w:t>
            </w:r>
          </w:p>
          <w:p w14:paraId="39B14347" w14:textId="63E2D632" w:rsidR="008D0596" w:rsidRPr="00186959" w:rsidRDefault="008D0596" w:rsidP="001578FF">
            <w:pPr>
              <w:pStyle w:val="naisc"/>
              <w:spacing w:before="0" w:after="0"/>
              <w:jc w:val="both"/>
            </w:pPr>
            <w:r w:rsidRPr="00186959">
              <w:t>Pierīga šī ziņojuma izpratnē ir tās pašvaldības, kas ir Rīgai pieguļošas, kur svārstmigrācija un migrācija pakalpojumu (tostarp izglītības pakalpojumu) saņemšanai ir visizteiktākā un kurām ar Rīgu ir arī funkcionālas saiknes tādās jomās kā, piemēram, ūdensapgāde un kanalizācija, atkritumu apsaimniekošana, sabiedriskais transports (piemēram, teritorijās iestiepjas Rīgas pilsētas sabiedriskā transporta maršruti) u.c.</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21CE8DE8"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 xml:space="preserve">Latvijas Pašvaldību savienības </w:t>
            </w:r>
          </w:p>
          <w:p w14:paraId="13AD4892" w14:textId="6DBA5EAA"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383E8937" w14:textId="77777777" w:rsidR="008D0596" w:rsidRPr="00186959" w:rsidRDefault="008D0596" w:rsidP="008D0596">
            <w:pPr>
              <w:spacing w:after="0" w:line="240" w:lineRule="auto"/>
              <w:jc w:val="both"/>
              <w:rPr>
                <w:rFonts w:ascii="Times New Roman" w:hAnsi="Times New Roman" w:cs="Times New Roman"/>
                <w:sz w:val="24"/>
                <w:szCs w:val="24"/>
              </w:rPr>
            </w:pPr>
          </w:p>
          <w:p w14:paraId="6E74E17C" w14:textId="0A7AF6A5"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“Rīgai pieguļošas” ar Rīgas tuvumā.</w:t>
            </w:r>
          </w:p>
          <w:p w14:paraId="2A54C0EE" w14:textId="77777777" w:rsidR="008D0596" w:rsidRPr="00186959" w:rsidRDefault="008D0596" w:rsidP="008D0596">
            <w:pPr>
              <w:spacing w:after="0" w:line="240" w:lineRule="auto"/>
              <w:jc w:val="both"/>
              <w:rPr>
                <w:rFonts w:ascii="Times New Roman" w:hAnsi="Times New Roman" w:cs="Times New Roman"/>
                <w:sz w:val="24"/>
                <w:szCs w:val="24"/>
              </w:rPr>
            </w:pPr>
          </w:p>
          <w:p w14:paraId="606ECD36" w14:textId="5DE26359" w:rsidR="008D0596" w:rsidRPr="00186959" w:rsidRDefault="008D0596" w:rsidP="008D0596">
            <w:pPr>
              <w:spacing w:after="0" w:line="240" w:lineRule="auto"/>
              <w:ind w:firstLine="63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Metropoles areāls ir daudz plašāks, nekā tas izriet no teksta.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5C38954" w14:textId="737CE0C7" w:rsidR="008D0596" w:rsidRPr="00186959"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097826E6" w14:textId="68FE5508" w:rsidR="008D0596" w:rsidRPr="00186959" w:rsidRDefault="008D0596" w:rsidP="00A9413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Pierīga šī ziņojuma izpratnē ir tās pašvaldības, kas ir Rīgai tuvumā, kur svārstmigrācija un migrācija pakalpojumu (tostarp izglītības pakalpojumu) saņemšanai ir visizteiktākā un kurām ar Rīgu ir arī funkcionālas saiknes tādās jomās kā, piemēram, ūdensapgāde un kanalizācija, atkritumu apsaimniekošana, sabiedriskais transports (piemēram, teritorijās iestiepjas Rīgas pilsētas sabiedriskā transporta maršruti) u.c.</w:t>
            </w:r>
          </w:p>
        </w:tc>
      </w:tr>
      <w:tr w:rsidR="008D0596" w:rsidRPr="00186959" w14:paraId="7E9B6EBE"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67CBE409" w14:textId="414ACEC7"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09322C53" w14:textId="66B52B70" w:rsidR="008D0596" w:rsidRPr="00186959" w:rsidRDefault="008D0596" w:rsidP="001578FF">
            <w:pPr>
              <w:pStyle w:val="naisc"/>
              <w:spacing w:before="0" w:after="0"/>
              <w:jc w:val="both"/>
              <w:rPr>
                <w:b/>
              </w:rPr>
            </w:pPr>
            <w:r w:rsidRPr="00186959">
              <w:rPr>
                <w:b/>
              </w:rPr>
              <w:t>4. Kā teritoriālā reforma varētu nākotnē ietekmēt pašvaldību darbību?</w:t>
            </w:r>
          </w:p>
          <w:p w14:paraId="13F82D53" w14:textId="72D5A545" w:rsidR="008D0596" w:rsidRPr="00186959" w:rsidRDefault="008D0596" w:rsidP="001578FF">
            <w:pPr>
              <w:pStyle w:val="naisc"/>
              <w:spacing w:before="0" w:after="0"/>
              <w:jc w:val="both"/>
              <w:rPr>
                <w:b/>
              </w:rPr>
            </w:pPr>
            <w:r w:rsidRPr="00186959">
              <w:rPr>
                <w:i/>
                <w:u w:val="single"/>
              </w:rPr>
              <w:t>Pašvaldību policija un ugunsdzēsība.</w:t>
            </w:r>
            <w:r w:rsidRPr="00186959">
              <w:t xml:space="preserve"> Pašlaik pašvaldības ir brīvprātīgi izveidojušas un nodrošina pašvaldības policijas darbību 76 pašvaldībās. Perspektīvā būtu izskatāms jautājums ne tikai par tiesību, bet arī par pienākuma noteikšanu pašvaldībām izveidot pašvaldības policijas, paredzot tām attiecīgu finansējumu un nosakot to kompetenci normatīvajos aktos, lai skaidri sadalītu kompetences starp Valsts policiju un pašvaldības policijām. Jāņem vērā, ka arī Ugunsdrošības un ugunsdzēsības likumā pašvaldībām ir noteiktas tikai tiesības izveidot pašvaldību ugunsdrošības, ugunsdzēsības un glābšanas dienestus. Ņemot vērā iepriekšminēto, funkciju pārklāšanās novēršanai vajadzētu izvērtēt praktiskos darbības aspektus institūcijām noteikto kompetenču apjomam un pienākumiem. </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736A89E1"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 xml:space="preserve">Latvijas Pašvaldību savienības </w:t>
            </w:r>
          </w:p>
          <w:p w14:paraId="31552592" w14:textId="64B79F63"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2A8F1853" w14:textId="77777777" w:rsidR="008D0596" w:rsidRPr="00186959" w:rsidRDefault="008D0596" w:rsidP="008D0596">
            <w:pPr>
              <w:spacing w:after="0" w:line="240" w:lineRule="auto"/>
              <w:jc w:val="both"/>
              <w:rPr>
                <w:rFonts w:ascii="Times New Roman" w:hAnsi="Times New Roman" w:cs="Times New Roman"/>
                <w:sz w:val="24"/>
                <w:szCs w:val="24"/>
              </w:rPr>
            </w:pPr>
          </w:p>
          <w:p w14:paraId="63B3DA82" w14:textId="3F482D12"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“normatīvajos aktos” ar “likumā”.</w:t>
            </w:r>
          </w:p>
          <w:p w14:paraId="091A5A73" w14:textId="77777777" w:rsidR="008D0596" w:rsidRPr="00186959" w:rsidRDefault="008D0596" w:rsidP="008D0596">
            <w:pPr>
              <w:spacing w:after="0" w:line="240" w:lineRule="auto"/>
              <w:jc w:val="both"/>
              <w:rPr>
                <w:rFonts w:ascii="Times New Roman" w:hAnsi="Times New Roman" w:cs="Times New Roman"/>
                <w:sz w:val="24"/>
                <w:szCs w:val="24"/>
              </w:rPr>
            </w:pPr>
          </w:p>
          <w:p w14:paraId="32EF8CE3" w14:textId="3D9D0378" w:rsidR="008D0596" w:rsidRPr="00186959" w:rsidRDefault="008D0596" w:rsidP="008D0596">
            <w:pPr>
              <w:spacing w:after="0" w:line="240" w:lineRule="auto"/>
              <w:ind w:firstLine="63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Nevar dažādos normatīvajos aktos noteikt pamata kompetenci, tai jābūt tikai un vienīgi likumā.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154981C" w14:textId="77777777" w:rsidR="008D0596"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p w14:paraId="57CFCFC2" w14:textId="77777777" w:rsidR="00BE1845"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LPS viedoklis:</w:t>
            </w:r>
          </w:p>
          <w:p w14:paraId="2AFCC219" w14:textId="068ABFA7" w:rsidR="00BE1845" w:rsidRPr="00186959"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Nosakot pašvaldības brīvprātīgajai iniciatīvai obligātas funkcijas statusu, jānosaka papildus finansējumu pašvaldībām.</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3DAF068F" w14:textId="0FBD0ED7" w:rsidR="008D0596" w:rsidRPr="00186959" w:rsidRDefault="008D0596" w:rsidP="00A9413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Perspektīvā būtu izskatāms jautājums ne tikai par tiesību, bet arī par pienākuma noteikšanu pašvaldībām izveidot pašvaldības policijas, paredzot tām attiecīgu finansējumu un nosakot to kompetenci likumā, lai skaidri sadalītu kompetences starp Valsts policiju un pašvaldību policiju.</w:t>
            </w:r>
          </w:p>
        </w:tc>
      </w:tr>
      <w:tr w:rsidR="008D0596" w:rsidRPr="00186959" w14:paraId="06C4FBD3"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558E27C0" w14:textId="7E785BC8"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5C640D26" w14:textId="77777777" w:rsidR="008D0596" w:rsidRPr="00186959" w:rsidRDefault="008D0596" w:rsidP="001578FF">
            <w:pPr>
              <w:pStyle w:val="naisc"/>
              <w:spacing w:before="0" w:after="0"/>
              <w:jc w:val="both"/>
              <w:rPr>
                <w:b/>
              </w:rPr>
            </w:pPr>
            <w:r w:rsidRPr="00186959">
              <w:rPr>
                <w:b/>
              </w:rPr>
              <w:t>4. Kā teritoriālā reforma varētu nākotnē ietekmēt pašvaldību darbību?</w:t>
            </w:r>
          </w:p>
          <w:p w14:paraId="4997D8FA" w14:textId="49E62462" w:rsidR="008D0596" w:rsidRPr="00186959" w:rsidRDefault="008D0596" w:rsidP="001578FF">
            <w:pPr>
              <w:pStyle w:val="naisc"/>
              <w:spacing w:before="0" w:after="0"/>
              <w:jc w:val="both"/>
            </w:pPr>
            <w:r w:rsidRPr="00186959">
              <w:rPr>
                <w:i/>
                <w:u w:val="single"/>
              </w:rPr>
              <w:t>Dzimtsarakstu nodaļas.</w:t>
            </w:r>
            <w:r w:rsidRPr="00186959">
              <w:t xml:space="preserve"> Izskatot pašvaldību 2018. gadā VARAM sniegto informāciju, nav konstatēts neviens gadījums, kad pašvaldības būtu izveidojušas kopīgu iestādi – dzimtsarakstu nodaļu, lai gan Civilstāvokļa aktu reģistrācijas likums šādu iespēja pašvaldībām ir paredzējis. Vērtējot </w:t>
            </w:r>
            <w:r w:rsidRPr="00186959">
              <w:lastRenderedPageBreak/>
              <w:t>situāciju, redzams, ka lielā daļā pašvaldību darba apjoms ir ļoti mazs (sk. 14. un 15. attēlu). Tas liek domāt par darbinieku noslodzi – lielā daļā pašvaldību dzimtsarakstu funkciju veic darbinieks, kas amatus apvieno, bet tādējādi dažkārt var tikt mazināta pakalpojuma kvalitāte.</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3DC46F44"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lastRenderedPageBreak/>
              <w:t xml:space="preserve">Latvijas Pašvaldību savienības </w:t>
            </w:r>
          </w:p>
          <w:p w14:paraId="6F770E95" w14:textId="37186416"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45775E6B" w14:textId="77777777" w:rsidR="008D0596" w:rsidRPr="00186959" w:rsidRDefault="008D0596" w:rsidP="008D0596">
            <w:pPr>
              <w:spacing w:after="0" w:line="240" w:lineRule="auto"/>
              <w:jc w:val="both"/>
              <w:rPr>
                <w:rFonts w:ascii="Times New Roman" w:hAnsi="Times New Roman" w:cs="Times New Roman"/>
                <w:sz w:val="24"/>
                <w:szCs w:val="24"/>
              </w:rPr>
            </w:pPr>
          </w:p>
          <w:p w14:paraId="01A6979F" w14:textId="77777777"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Svītrot:</w:t>
            </w:r>
          </w:p>
          <w:p w14:paraId="2DA2EA8D" w14:textId="78FAB850"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“bet tādējādi dažkārt var tikt mazināta pakalpojuma kvalitāte”.</w:t>
            </w:r>
          </w:p>
          <w:p w14:paraId="457DD7F6" w14:textId="77777777" w:rsidR="008D0596" w:rsidRPr="00186959" w:rsidRDefault="008D0596" w:rsidP="008D0596">
            <w:pPr>
              <w:spacing w:after="0" w:line="240" w:lineRule="auto"/>
              <w:jc w:val="both"/>
              <w:rPr>
                <w:rFonts w:ascii="Times New Roman" w:hAnsi="Times New Roman" w:cs="Times New Roman"/>
                <w:sz w:val="24"/>
                <w:szCs w:val="24"/>
              </w:rPr>
            </w:pPr>
          </w:p>
          <w:p w14:paraId="616BBBB2" w14:textId="1DEFC093" w:rsidR="008D0596" w:rsidRPr="00186959" w:rsidRDefault="008D0596" w:rsidP="008D0596">
            <w:pPr>
              <w:spacing w:after="0" w:line="240" w:lineRule="auto"/>
              <w:ind w:firstLine="63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Apgalvojums nebalstās uz faktiem.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60DB254" w14:textId="77777777" w:rsidR="008D0596"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p w14:paraId="336E9369" w14:textId="4F83063E" w:rsidR="00BE1845"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LPS viedoklis:</w:t>
            </w:r>
          </w:p>
          <w:p w14:paraId="7D0C8370" w14:textId="426575B9" w:rsidR="00BE1845" w:rsidRPr="00186959"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Darbu apvienošana vērtējama pozitīvi.</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641B4F7B" w14:textId="3B0F84D1" w:rsidR="008D0596" w:rsidRPr="00186959" w:rsidRDefault="008D0596" w:rsidP="00560E6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Tas liek domāt par darbinieku noslodzi – lielā daļā pašvaldību dzimtsarakstu funkciju veic darbinieks, kas amatus apvieno.</w:t>
            </w:r>
          </w:p>
        </w:tc>
      </w:tr>
      <w:tr w:rsidR="008D0596" w:rsidRPr="00186959" w14:paraId="36A72AAB"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E37A341" w14:textId="6CD3A4F0"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6A58EF66" w14:textId="2C6C106E" w:rsidR="008D0596" w:rsidRPr="00186959" w:rsidRDefault="008D0596" w:rsidP="001578FF">
            <w:pPr>
              <w:pStyle w:val="naisc"/>
              <w:spacing w:before="0" w:after="0"/>
              <w:jc w:val="both"/>
              <w:rPr>
                <w:b/>
              </w:rPr>
            </w:pPr>
            <w:r w:rsidRPr="00186959">
              <w:rPr>
                <w:b/>
              </w:rPr>
              <w:t>4. Kā teritoriālā reforma varētu nākotnē ietekmēt pašvaldību darbību?</w:t>
            </w:r>
          </w:p>
          <w:p w14:paraId="477EDC50" w14:textId="20EE2046" w:rsidR="008D0596" w:rsidRPr="00186959" w:rsidRDefault="008D0596" w:rsidP="001578FF">
            <w:pPr>
              <w:pStyle w:val="naisc"/>
              <w:spacing w:before="0" w:after="0"/>
              <w:jc w:val="both"/>
              <w:rPr>
                <w:b/>
              </w:rPr>
            </w:pPr>
            <w:r w:rsidRPr="00186959">
              <w:t>Apvienojot pašvaldības un būtiski palielinot to teritorijas platību, svarīgi nodrošināt, lai neveidotos nomales efekts – t.i., tiktu atbalstīts teritoriālo kopienu veidošanās process, caur ko iedzīvotāji var iestāties par labāku dzīves vides kvalitāti dzīves vietas tuvumā, pilsētā vai ciemā. Kā rāda pieredze vairākās Latvijas pašvaldībās, kopienu izveidošanās pamatā ir mērķtiecīga pašvaldības rīcība.</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54266AA6"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Latvijas Pašvaldību savienības</w:t>
            </w:r>
          </w:p>
          <w:p w14:paraId="43BA2638" w14:textId="79AF463C"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5759048A" w14:textId="77777777" w:rsidR="008D0596" w:rsidRPr="00186959" w:rsidRDefault="008D0596" w:rsidP="008D0596">
            <w:pPr>
              <w:spacing w:after="0" w:line="240" w:lineRule="auto"/>
              <w:jc w:val="both"/>
              <w:rPr>
                <w:rFonts w:ascii="Times New Roman" w:hAnsi="Times New Roman" w:cs="Times New Roman"/>
                <w:sz w:val="24"/>
                <w:szCs w:val="24"/>
              </w:rPr>
            </w:pPr>
          </w:p>
          <w:p w14:paraId="4F00E3DB" w14:textId="70B26001"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Aizstāt “neveidotos” ar vārdu “samazinātos”.</w:t>
            </w:r>
          </w:p>
          <w:p w14:paraId="0619FCFB" w14:textId="77777777" w:rsidR="008D0596" w:rsidRPr="00186959" w:rsidRDefault="008D0596" w:rsidP="008D0596">
            <w:pPr>
              <w:spacing w:after="0" w:line="240" w:lineRule="auto"/>
              <w:jc w:val="both"/>
              <w:rPr>
                <w:rFonts w:ascii="Times New Roman" w:hAnsi="Times New Roman" w:cs="Times New Roman"/>
                <w:sz w:val="24"/>
                <w:szCs w:val="24"/>
              </w:rPr>
            </w:pPr>
          </w:p>
          <w:p w14:paraId="68D6D1E3" w14:textId="332F347F" w:rsidR="008D0596" w:rsidRPr="00186959" w:rsidRDefault="008D0596" w:rsidP="008D0596">
            <w:pPr>
              <w:spacing w:after="0" w:line="240" w:lineRule="auto"/>
              <w:ind w:firstLine="632"/>
              <w:jc w:val="both"/>
              <w:rPr>
                <w:rFonts w:ascii="Times New Roman" w:hAnsi="Times New Roman" w:cs="Times New Roman"/>
                <w:i/>
                <w:sz w:val="24"/>
                <w:szCs w:val="24"/>
              </w:rPr>
            </w:pPr>
            <w:r w:rsidRPr="00186959">
              <w:rPr>
                <w:rFonts w:ascii="Times New Roman" w:hAnsi="Times New Roman" w:cs="Times New Roman"/>
                <w:i/>
                <w:sz w:val="24"/>
                <w:szCs w:val="24"/>
              </w:rPr>
              <w:t xml:space="preserve">Pamatojums: </w:t>
            </w:r>
            <w:r w:rsidRPr="00186959">
              <w:rPr>
                <w:rFonts w:ascii="Times New Roman" w:hAnsi="Times New Roman" w:cs="Times New Roman"/>
                <w:sz w:val="24"/>
                <w:szCs w:val="24"/>
              </w:rPr>
              <w:t>Nomales efekts ir katras apvienošanas sekas.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F2D470F" w14:textId="77777777" w:rsidR="008D0596"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p w14:paraId="14BC1A9D" w14:textId="77777777" w:rsidR="00BE1845"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LPS viedoklis:</w:t>
            </w:r>
          </w:p>
          <w:p w14:paraId="143ECFBA" w14:textId="7347D080" w:rsidR="00BE1845" w:rsidRPr="00186959" w:rsidRDefault="00BE1845"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Ierosinām papildināt ar tekstu, ka “nomales efekts ir katras apv</w:t>
            </w:r>
            <w:r w:rsidR="00B512A2">
              <w:rPr>
                <w:rFonts w:ascii="Times New Roman" w:eastAsia="Times New Roman" w:hAnsi="Times New Roman" w:cs="Times New Roman"/>
                <w:b/>
                <w:sz w:val="24"/>
                <w:szCs w:val="24"/>
                <w:lang w:eastAsia="lv-LV"/>
              </w:rPr>
              <w:t>i</w:t>
            </w:r>
            <w:r>
              <w:rPr>
                <w:rFonts w:ascii="Times New Roman" w:eastAsia="Times New Roman" w:hAnsi="Times New Roman" w:cs="Times New Roman"/>
                <w:b/>
                <w:sz w:val="24"/>
                <w:szCs w:val="24"/>
                <w:lang w:eastAsia="lv-LV"/>
              </w:rPr>
              <w:t xml:space="preserve">enošanas sekas”, lai nemaldinātu lasītāju paar ieguvumiem no reformas. </w:t>
            </w:r>
            <w:r w:rsidR="00B512A2">
              <w:rPr>
                <w:rFonts w:ascii="Times New Roman" w:eastAsia="Times New Roman" w:hAnsi="Times New Roman" w:cs="Times New Roman"/>
                <w:b/>
                <w:sz w:val="24"/>
                <w:szCs w:val="24"/>
                <w:lang w:eastAsia="lv-LV"/>
              </w:rPr>
              <w:t>Objektīvi jānorāda arī uz trūkumiem.</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48B3D961" w14:textId="216E4DD2" w:rsidR="008D0596" w:rsidRPr="00186959" w:rsidRDefault="008D0596" w:rsidP="00A9413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Apvienojot pašvaldības un būtiski palielinot to teritorijas platību, svarīgi nodrošināt, lai samazinātos nomales efekts – t.i., tiktu atbalstīts teritoriālo kopienu veidošanās process, caur ko iedzīvotāji var iestāties par labāku dzīves vides kvalitāti dzīves vietas tuvumā, pilsētā vai ciemā.</w:t>
            </w:r>
          </w:p>
        </w:tc>
      </w:tr>
      <w:tr w:rsidR="008D0596" w:rsidRPr="00186959" w14:paraId="4B59E642"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1293C44F" w14:textId="5AFD844B"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49DED002" w14:textId="65D31344" w:rsidR="008D0596" w:rsidRPr="00186959" w:rsidRDefault="008D0596" w:rsidP="001578FF">
            <w:pPr>
              <w:pStyle w:val="naisc"/>
              <w:spacing w:before="0" w:after="0"/>
              <w:jc w:val="both"/>
              <w:rPr>
                <w:b/>
              </w:rPr>
            </w:pPr>
            <w:r w:rsidRPr="00186959">
              <w:rPr>
                <w:b/>
              </w:rPr>
              <w:t>Vispārīgs iebildums</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7273752B"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Finanšu ministrijas</w:t>
            </w:r>
          </w:p>
          <w:p w14:paraId="6B492212" w14:textId="52582BB8"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35092B85" w14:textId="77777777" w:rsidR="008D0596" w:rsidRPr="00186959" w:rsidRDefault="008D0596" w:rsidP="008D0596">
            <w:pPr>
              <w:spacing w:after="0" w:line="240" w:lineRule="auto"/>
              <w:jc w:val="both"/>
              <w:rPr>
                <w:rFonts w:ascii="Times New Roman" w:hAnsi="Times New Roman" w:cs="Times New Roman"/>
                <w:sz w:val="24"/>
                <w:szCs w:val="24"/>
              </w:rPr>
            </w:pPr>
          </w:p>
          <w:p w14:paraId="03DEB73E" w14:textId="511F338B"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Lūdzam Vides aizsardzības un reģionālās attīstības ministriju kā nozares politikas veidotāju un Eiropas Savienības struktūrfondu un Kohēzijas fonda (turpmāk – ES fondi) 2014.–2020.gada plānošanas perioda darbības programmas “Izaugsme un nodarbinātība” (turpmāk – DP) īstenošanā iesaistīto atbildīgo iestādi sniegt analīzi par plānotās administratīvi teritoriālās reformas ietekmi uz DP noteikto specifisko atbalsta mērķu un to pasākumu īstenošanu, t.sk. izvērtējot ietekmi uz īstenošanā esošajiem projektiem un vēl plānotajām projektu iesniegumu atlasēm, ņemot vērā, ka  DP ieviešanas mehānisma teritoriālā pieeja ir balstīta uz “9+21” policentrisko modeli, koncentrējot ieguldījumus nacionālas nozīmes pilsētās un reģionālajos attīstības centros.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2288930" w14:textId="7CD94E9D" w:rsidR="008D0596" w:rsidRPr="00186959"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7C6AE394" w14:textId="5EC3993D" w:rsidR="00C32C20" w:rsidRDefault="00C32C20" w:rsidP="008D059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nodaļā ievietota rindkopa:</w:t>
            </w:r>
          </w:p>
          <w:p w14:paraId="3823AABD" w14:textId="4E9F7CD9" w:rsidR="008D0596" w:rsidRPr="00C32C20" w:rsidRDefault="004E6AD4" w:rsidP="00C32C20">
            <w:pPr>
              <w:spacing w:after="0" w:line="264" w:lineRule="auto"/>
              <w:contextualSpacing/>
              <w:jc w:val="both"/>
              <w:rPr>
                <w:rFonts w:ascii="Times New Roman" w:eastAsia="Calibri" w:hAnsi="Times New Roman" w:cs="Times New Roman"/>
                <w:sz w:val="24"/>
              </w:rPr>
            </w:pPr>
            <w:r w:rsidRPr="004E6AD4">
              <w:rPr>
                <w:rFonts w:ascii="Times New Roman" w:eastAsia="Calibri" w:hAnsi="Times New Roman" w:cs="Times New Roman"/>
                <w:b/>
                <w:sz w:val="24"/>
              </w:rPr>
              <w:t xml:space="preserve">Eiropas Savienības investīciju īstenošana. ATR plānots pabeigt līdz 2021. gadam un nodrošināt pašvaldību vēlēšanas 2021. gadā jau jaunajā administratīvi teritoriālajā iedalījumā. Eiropas Savienības fondu 2014.–2020. gadam atlases ir plānots pabeigt vēl esošajā administratīvi teritoriālajā iedalījumā, tas ir, līdz jauno pašvaldību vēlēšanām 2021. gadā. Savukārt, uzsākot Eiropas Savienības fondu ieviešanu 2021.–2027. gadā, tas notiks jau jaunā administratīvi teritoriālā iedalījumā. Apvienotās jaunās pašvaldības </w:t>
            </w:r>
            <w:r w:rsidRPr="004E6AD4">
              <w:rPr>
                <w:rFonts w:ascii="Times New Roman" w:eastAsia="Calibri" w:hAnsi="Times New Roman" w:cs="Times New Roman"/>
                <w:b/>
                <w:sz w:val="24"/>
              </w:rPr>
              <w:lastRenderedPageBreak/>
              <w:t>pārņems visas iepriekšējo pašvaldību saistības gan Eiropas Savienības fondu projektos, gan pārējās saistības.</w:t>
            </w:r>
          </w:p>
        </w:tc>
      </w:tr>
      <w:tr w:rsidR="008D0596" w:rsidRPr="00186959" w14:paraId="2BE121D4"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889899B" w14:textId="046384DB"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1F70BDA7" w14:textId="78A0D095" w:rsidR="008D0596" w:rsidRPr="00186959" w:rsidRDefault="008D0596" w:rsidP="001578FF">
            <w:pPr>
              <w:pStyle w:val="naisc"/>
              <w:spacing w:before="0" w:after="0"/>
              <w:jc w:val="both"/>
              <w:rPr>
                <w:b/>
              </w:rPr>
            </w:pPr>
            <w:r w:rsidRPr="00186959">
              <w:rPr>
                <w:b/>
              </w:rPr>
              <w:t xml:space="preserve">6.nodaļas “Sabiedriskai apspriešanai izvirzāmais teritoriālā iedalījuma modelis” sadaļā “Administratīvās teritorijas robežu precizēšana Olaines un Ķekavas novados” </w:t>
            </w:r>
            <w:r w:rsidRPr="00186959">
              <w:t>minēts, ka līdz 2021.gada pašvaldību vēlēšanu izsludināšanai Olaines un Ķekavas novadu pašvaldībām jāspēj savstarpēji vienoties par administratīvi teritoriālās robežas precizēšanu</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47EAF27D"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Finanšu ministrijas</w:t>
            </w:r>
          </w:p>
          <w:p w14:paraId="31EC6AA0"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18. aprīļa atzinums.</w:t>
            </w:r>
          </w:p>
          <w:p w14:paraId="72043121" w14:textId="77777777" w:rsidR="008D0596" w:rsidRPr="00186959" w:rsidRDefault="008D0596" w:rsidP="008D0596">
            <w:pPr>
              <w:spacing w:after="0" w:line="240" w:lineRule="auto"/>
              <w:jc w:val="both"/>
              <w:rPr>
                <w:rFonts w:ascii="Times New Roman" w:hAnsi="Times New Roman" w:cs="Times New Roman"/>
                <w:b/>
                <w:sz w:val="24"/>
                <w:szCs w:val="24"/>
              </w:rPr>
            </w:pPr>
          </w:p>
          <w:p w14:paraId="43287EEF" w14:textId="45B03562"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Norādām, ka likumprojektā “Administratīvi teritoriālās reformas turpināšanas likums” paredzēts, ka Ministru kabinetam līdz 2019.gada 1.decembrim jāizstrādā un jāiesniedz Saeimā likumprojekts, kurā tiek noteikts valsts administratīvi teritoriālais iedalījums. Līdz ar to minētajām pašvaldībām par administratīvi teritoriālās robežas precizēšanu jāvienojas savlaicīgi, lai varētu nodrošināt likumprojektā paredzētā termiņa ievērošanu. Ņemot vērā minēto, lūdzam informatīvajā ziņojumā precizēt termiņu, līdz kuram minētajām pašvaldībām jāvienojas par administratīvi teritoriālās robežas precizēšanu.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39A682A" w14:textId="5AFECF0F" w:rsidR="008D0596" w:rsidRPr="00186959"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05EB2D1A" w14:textId="77777777" w:rsidR="008D0596" w:rsidRPr="00186959" w:rsidRDefault="008D0596" w:rsidP="00A94134">
            <w:pPr>
              <w:spacing w:line="240" w:lineRule="auto"/>
              <w:jc w:val="both"/>
              <w:rPr>
                <w:rFonts w:ascii="Times New Roman" w:hAnsi="Times New Roman" w:cs="Times New Roman"/>
                <w:sz w:val="24"/>
                <w:szCs w:val="24"/>
              </w:rPr>
            </w:pPr>
            <w:r w:rsidRPr="00186959">
              <w:rPr>
                <w:rFonts w:ascii="Times New Roman" w:hAnsi="Times New Roman" w:cs="Times New Roman"/>
                <w:sz w:val="24"/>
                <w:szCs w:val="24"/>
              </w:rPr>
              <w:t>Attiecībā uz Olaines novadu, līdz 2021. gada pašvaldību vēlēšanu izsludināšanai Olaines un Ķekavas novadu pašvaldībām jāspēj savstarpēji vienoties par administratīvi teritoriālās robežas precizēšanu, veicot nepieciešamās procedūras normatīvajos aktos noteiktajā kārtībā un nodrošinot, ka līdz 2019. gada 1. augustam attiecīgi dokumenti tiek iesniegti izskatīšanai un tālākai virzīšanai Vides aizsardzības un reģionālās attīstības ministrijā. Pretējā gadījumā šādu pienākumu pašvaldībām būs jānosaka Likumprojekta pārejas noteikumos.</w:t>
            </w:r>
          </w:p>
          <w:p w14:paraId="559ABA12" w14:textId="37EC7903" w:rsidR="008D0596" w:rsidRPr="00186959" w:rsidRDefault="008D0596" w:rsidP="008D0596">
            <w:pPr>
              <w:spacing w:before="100" w:beforeAutospacing="1" w:after="100" w:afterAutospacing="1" w:line="240" w:lineRule="auto"/>
              <w:rPr>
                <w:rFonts w:ascii="Times New Roman" w:eastAsia="Times New Roman" w:hAnsi="Times New Roman" w:cs="Times New Roman"/>
                <w:sz w:val="24"/>
                <w:szCs w:val="24"/>
                <w:lang w:eastAsia="lv-LV"/>
              </w:rPr>
            </w:pPr>
          </w:p>
        </w:tc>
      </w:tr>
      <w:tr w:rsidR="008D0596" w:rsidRPr="00186959" w14:paraId="19818175" w14:textId="77777777" w:rsidTr="003C26E9">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38BE12B" w14:textId="2D59A563" w:rsidR="008D0596" w:rsidRPr="00186959" w:rsidRDefault="00AB594F" w:rsidP="008D0596">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008D0596" w:rsidRPr="00186959">
              <w:rPr>
                <w:rFonts w:ascii="Times New Roman" w:eastAsia="Times New Roman" w:hAnsi="Times New Roman" w:cs="Times New Roman"/>
                <w:sz w:val="24"/>
                <w:szCs w:val="24"/>
                <w:lang w:eastAsia="lv-LV"/>
              </w:rPr>
              <w:t>.</w:t>
            </w:r>
          </w:p>
        </w:tc>
        <w:tc>
          <w:tcPr>
            <w:tcW w:w="2810" w:type="dxa"/>
            <w:tcBorders>
              <w:top w:val="single" w:sz="6" w:space="0" w:color="000000"/>
              <w:left w:val="single" w:sz="6" w:space="0" w:color="000000"/>
              <w:bottom w:val="single" w:sz="6" w:space="0" w:color="000000"/>
              <w:right w:val="single" w:sz="6" w:space="0" w:color="000000"/>
            </w:tcBorders>
            <w:shd w:val="clear" w:color="auto" w:fill="auto"/>
          </w:tcPr>
          <w:p w14:paraId="2849D151" w14:textId="48AA013A" w:rsidR="008D0596" w:rsidRPr="00186959" w:rsidRDefault="008D0596" w:rsidP="008D0596">
            <w:pPr>
              <w:pStyle w:val="naisc"/>
              <w:spacing w:before="0" w:after="0"/>
              <w:jc w:val="left"/>
              <w:rPr>
                <w:b/>
              </w:rPr>
            </w:pPr>
            <w:r w:rsidRPr="00186959">
              <w:rPr>
                <w:b/>
              </w:rPr>
              <w:t>2. pielikums</w:t>
            </w:r>
          </w:p>
        </w:tc>
        <w:tc>
          <w:tcPr>
            <w:tcW w:w="4913" w:type="dxa"/>
            <w:gridSpan w:val="2"/>
            <w:tcBorders>
              <w:top w:val="single" w:sz="6" w:space="0" w:color="000000"/>
              <w:left w:val="single" w:sz="6" w:space="0" w:color="000000"/>
              <w:bottom w:val="single" w:sz="6" w:space="0" w:color="000000"/>
              <w:right w:val="single" w:sz="6" w:space="0" w:color="000000"/>
            </w:tcBorders>
            <w:shd w:val="clear" w:color="auto" w:fill="auto"/>
          </w:tcPr>
          <w:p w14:paraId="7892D78C"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Tieslietu ministrijas</w:t>
            </w:r>
          </w:p>
          <w:p w14:paraId="346420B4" w14:textId="77777777"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b/>
                <w:sz w:val="24"/>
                <w:szCs w:val="24"/>
              </w:rPr>
              <w:t>2019. gada 17. aprīļa atzinums</w:t>
            </w:r>
          </w:p>
          <w:p w14:paraId="00476333" w14:textId="77777777" w:rsidR="008D0596" w:rsidRPr="00186959" w:rsidRDefault="008D0596" w:rsidP="008D0596">
            <w:pPr>
              <w:spacing w:after="0" w:line="240" w:lineRule="auto"/>
              <w:jc w:val="both"/>
              <w:rPr>
                <w:rFonts w:ascii="Times New Roman" w:hAnsi="Times New Roman" w:cs="Times New Roman"/>
                <w:b/>
                <w:sz w:val="24"/>
                <w:szCs w:val="24"/>
              </w:rPr>
            </w:pPr>
          </w:p>
          <w:p w14:paraId="4DB54BC8" w14:textId="77777777" w:rsidR="008D0596" w:rsidRPr="00186959" w:rsidRDefault="008D0596" w:rsidP="008D0596">
            <w:pPr>
              <w:spacing w:after="0" w:line="240" w:lineRule="auto"/>
              <w:jc w:val="both"/>
              <w:rPr>
                <w:rFonts w:ascii="Times New Roman" w:hAnsi="Times New Roman" w:cs="Times New Roman"/>
                <w:sz w:val="24"/>
                <w:szCs w:val="24"/>
              </w:rPr>
            </w:pPr>
            <w:r w:rsidRPr="00186959">
              <w:rPr>
                <w:rFonts w:ascii="Times New Roman" w:hAnsi="Times New Roman" w:cs="Times New Roman"/>
                <w:sz w:val="24"/>
                <w:szCs w:val="24"/>
              </w:rPr>
              <w:t xml:space="preserve">Lūdzam pārskatīt un precizēt projekta 2. pielikumā pie nozares “tieslietu joma” norādītās darbības. Vēršam uzmanību, ka minētais darbību uzskaitījums ir pārāk nekonkrēts. Piemēram, piespiedu darba organizēšana saskaņā ar Valsts probācijas dienesta likumu ir Valsts probācijas dienesta kompetencē, bet pašvaldību iestādes, kas noslēgušas līgumu ar Valsts probācijas dienestu, ir iesaistītas personu nodarbināšanā. Savukārt norādītie “preventīvie piespiedu līdzekļi” vēl nav ieviesti. </w:t>
            </w:r>
          </w:p>
          <w:p w14:paraId="32EFC7B9" w14:textId="3F291099" w:rsidR="008D0596" w:rsidRPr="00186959" w:rsidRDefault="008D0596" w:rsidP="008D0596">
            <w:pPr>
              <w:spacing w:after="0" w:line="240" w:lineRule="auto"/>
              <w:jc w:val="both"/>
              <w:rPr>
                <w:rFonts w:ascii="Times New Roman" w:hAnsi="Times New Roman" w:cs="Times New Roman"/>
                <w:b/>
                <w:sz w:val="24"/>
                <w:szCs w:val="24"/>
              </w:rPr>
            </w:pPr>
            <w:r w:rsidRPr="00186959">
              <w:rPr>
                <w:rFonts w:ascii="Times New Roman" w:hAnsi="Times New Roman" w:cs="Times New Roman"/>
                <w:sz w:val="24"/>
                <w:szCs w:val="24"/>
              </w:rPr>
              <w:t>Ievērojot minēto, lūdzam precizēt visas projektā uzskaitītās darbības tieslietu jomā, norādot konkrētus pašvaldību uzdevumus, kā arī tiesību aktus, no kuriem šādi uzdevumi izriet. Pretējā gadījumā lūdzam nozari “tieslietu joma” no projekta svītrot.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487D22B" w14:textId="77777777" w:rsidR="008D0596" w:rsidRDefault="008D0596"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186959">
              <w:rPr>
                <w:rFonts w:ascii="Times New Roman" w:eastAsia="Times New Roman" w:hAnsi="Times New Roman" w:cs="Times New Roman"/>
                <w:b/>
                <w:sz w:val="24"/>
                <w:szCs w:val="24"/>
                <w:lang w:eastAsia="lv-LV"/>
              </w:rPr>
              <w:t>Ņemts vērā.</w:t>
            </w:r>
          </w:p>
          <w:p w14:paraId="1B0917D6" w14:textId="77777777" w:rsidR="00B512A2" w:rsidRDefault="00B512A2"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LPS viedoklis:</w:t>
            </w:r>
          </w:p>
          <w:p w14:paraId="33CDDFFF" w14:textId="3E0E93A9" w:rsidR="00B512A2" w:rsidRPr="00186959" w:rsidRDefault="00B512A2" w:rsidP="008D0596">
            <w:pPr>
              <w:spacing w:before="100" w:beforeAutospacing="1" w:after="100" w:afterAutospacing="1"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Pielikumu nav jāsvītro, bet jāprecizē.</w:t>
            </w:r>
          </w:p>
        </w:tc>
        <w:tc>
          <w:tcPr>
            <w:tcW w:w="3711" w:type="dxa"/>
            <w:gridSpan w:val="2"/>
            <w:tcBorders>
              <w:top w:val="single" w:sz="6" w:space="0" w:color="000000"/>
              <w:left w:val="single" w:sz="6" w:space="0" w:color="000000"/>
              <w:bottom w:val="single" w:sz="6" w:space="0" w:color="000000"/>
              <w:right w:val="single" w:sz="6" w:space="0" w:color="000000"/>
            </w:tcBorders>
            <w:shd w:val="clear" w:color="auto" w:fill="auto"/>
          </w:tcPr>
          <w:p w14:paraId="7C1700AA" w14:textId="4F43A349" w:rsidR="008D0596" w:rsidRPr="00186959" w:rsidRDefault="008D0596" w:rsidP="008D0596">
            <w:pPr>
              <w:spacing w:before="100" w:beforeAutospacing="1" w:after="100" w:afterAutospacing="1"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Svītrots 2. pielikums</w:t>
            </w:r>
          </w:p>
        </w:tc>
      </w:tr>
    </w:tbl>
    <w:p w14:paraId="5D5D9914" w14:textId="634E101F" w:rsidR="004B1BED" w:rsidRPr="00186959" w:rsidRDefault="004B1BED" w:rsidP="00007B88">
      <w:pPr>
        <w:pStyle w:val="NoSpacing"/>
        <w:jc w:val="both"/>
        <w:rPr>
          <w:rFonts w:ascii="Times New Roman" w:hAnsi="Times New Roman"/>
          <w:sz w:val="24"/>
          <w:szCs w:val="24"/>
          <w:lang w:val="lv-LV" w:eastAsia="lv-LV"/>
        </w:rPr>
      </w:pPr>
    </w:p>
    <w:tbl>
      <w:tblPr>
        <w:tblW w:w="14034" w:type="dxa"/>
        <w:tblInd w:w="108" w:type="dxa"/>
        <w:tblLayout w:type="fixed"/>
        <w:tblLook w:val="00A0" w:firstRow="1" w:lastRow="0" w:firstColumn="1" w:lastColumn="0" w:noHBand="0" w:noVBand="0"/>
      </w:tblPr>
      <w:tblGrid>
        <w:gridCol w:w="4971"/>
        <w:gridCol w:w="9063"/>
      </w:tblGrid>
      <w:tr w:rsidR="00832ACA" w:rsidRPr="00186959" w14:paraId="30766DB4" w14:textId="77777777" w:rsidTr="008D474E">
        <w:tc>
          <w:tcPr>
            <w:tcW w:w="4971" w:type="dxa"/>
          </w:tcPr>
          <w:p w14:paraId="6AC6699B"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p>
          <w:p w14:paraId="58CE5B3D"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Atbildīgā amatpersona</w:t>
            </w:r>
          </w:p>
        </w:tc>
        <w:tc>
          <w:tcPr>
            <w:tcW w:w="9063" w:type="dxa"/>
          </w:tcPr>
          <w:p w14:paraId="7F8F1DC8"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  </w:t>
            </w:r>
          </w:p>
        </w:tc>
      </w:tr>
      <w:tr w:rsidR="004B1BED" w:rsidRPr="00186959" w14:paraId="1BA23223" w14:textId="77777777" w:rsidTr="008D474E">
        <w:tc>
          <w:tcPr>
            <w:tcW w:w="4971" w:type="dxa"/>
          </w:tcPr>
          <w:p w14:paraId="4A5B6988"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p>
        </w:tc>
        <w:tc>
          <w:tcPr>
            <w:tcW w:w="9063" w:type="dxa"/>
            <w:tcBorders>
              <w:top w:val="single" w:sz="6" w:space="0" w:color="000000"/>
            </w:tcBorders>
          </w:tcPr>
          <w:p w14:paraId="2FEC69C3"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(paraksts)*</w:t>
            </w:r>
          </w:p>
        </w:tc>
      </w:tr>
    </w:tbl>
    <w:p w14:paraId="386A2974"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p>
    <w:p w14:paraId="5BC51E95"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lastRenderedPageBreak/>
        <w:t>Piezīme. * Dokumenta rekvizītu "paraksts" neaizpilda, ja elektroniskais dokuments ir sagatavots atbilstoši normatīvajiem aktiem par elektronisko dokumentu noformēšanu.</w:t>
      </w:r>
    </w:p>
    <w:p w14:paraId="5C03348F" w14:textId="77777777" w:rsidR="004B1BED" w:rsidRPr="00186959" w:rsidRDefault="004B1BED" w:rsidP="004B1BED">
      <w:pPr>
        <w:spacing w:after="0" w:line="240" w:lineRule="auto"/>
        <w:rPr>
          <w:rFonts w:ascii="Times New Roman" w:eastAsia="Times New Roman" w:hAnsi="Times New Roman" w:cs="Times New Roman"/>
          <w:sz w:val="24"/>
          <w:szCs w:val="24"/>
          <w:lang w:eastAsia="lv-LV"/>
        </w:rPr>
      </w:pPr>
    </w:p>
    <w:p w14:paraId="020430D0" w14:textId="4CD49938" w:rsidR="004B1BED" w:rsidRPr="00186959" w:rsidRDefault="00144B1F" w:rsidP="004B1BED">
      <w:pPr>
        <w:spacing w:after="0" w:line="240" w:lineRule="auto"/>
        <w:rPr>
          <w:rFonts w:ascii="Times New Roman" w:eastAsia="Times New Roman" w:hAnsi="Times New Roman" w:cs="Times New Roman"/>
          <w:sz w:val="24"/>
          <w:szCs w:val="24"/>
          <w:lang w:eastAsia="lv-LV"/>
        </w:rPr>
      </w:pPr>
      <w:r w:rsidRPr="00186959">
        <w:rPr>
          <w:rFonts w:ascii="Times New Roman" w:eastAsia="Times New Roman" w:hAnsi="Times New Roman" w:cs="Times New Roman"/>
          <w:sz w:val="24"/>
          <w:szCs w:val="24"/>
          <w:lang w:eastAsia="lv-LV"/>
        </w:rPr>
        <w:t>Vides aizsardzības un reģionālās attīstības ministrijas</w:t>
      </w:r>
    </w:p>
    <w:p w14:paraId="2A4F731C" w14:textId="2C51C6A6" w:rsidR="00144B1F" w:rsidRPr="00186959" w:rsidRDefault="000D2B52" w:rsidP="004B1BE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Reformu nodaļas vadītājs</w:t>
      </w:r>
    </w:p>
    <w:p w14:paraId="75D14D63" w14:textId="503F557E" w:rsidR="003B1989" w:rsidRPr="004C5D4C" w:rsidRDefault="008B3BC7" w:rsidP="00832ACA">
      <w:pPr>
        <w:spacing w:line="240" w:lineRule="auto"/>
        <w:contextualSpacing/>
        <w:rPr>
          <w:rFonts w:ascii="Times New Roman" w:hAnsi="Times New Roman" w:cs="Times New Roman"/>
          <w:sz w:val="24"/>
          <w:szCs w:val="24"/>
        </w:rPr>
      </w:pPr>
      <w:r w:rsidRPr="00186959">
        <w:rPr>
          <w:rFonts w:ascii="Times New Roman" w:hAnsi="Times New Roman" w:cs="Times New Roman"/>
          <w:sz w:val="24"/>
          <w:szCs w:val="24"/>
        </w:rPr>
        <w:t>A</w:t>
      </w:r>
      <w:r w:rsidR="004C5D4C" w:rsidRPr="00186959">
        <w:rPr>
          <w:rFonts w:ascii="Times New Roman" w:hAnsi="Times New Roman" w:cs="Times New Roman"/>
          <w:sz w:val="24"/>
          <w:szCs w:val="24"/>
        </w:rPr>
        <w:t>.</w:t>
      </w:r>
      <w:r w:rsidRPr="00186959">
        <w:rPr>
          <w:rFonts w:ascii="Times New Roman" w:hAnsi="Times New Roman" w:cs="Times New Roman"/>
          <w:sz w:val="24"/>
          <w:szCs w:val="24"/>
        </w:rPr>
        <w:t>Šults, 67026521</w:t>
      </w:r>
      <w:r w:rsidRPr="00186959">
        <w:rPr>
          <w:rFonts w:ascii="Times New Roman" w:hAnsi="Times New Roman" w:cs="Times New Roman"/>
          <w:sz w:val="24"/>
          <w:szCs w:val="24"/>
        </w:rPr>
        <w:br/>
      </w:r>
      <w:hyperlink r:id="rId8" w:history="1">
        <w:r w:rsidRPr="00186959">
          <w:rPr>
            <w:rStyle w:val="Hyperlink"/>
            <w:rFonts w:ascii="Times New Roman" w:eastAsia="Times New Roman" w:hAnsi="Times New Roman" w:cs="Times New Roman"/>
            <w:color w:val="0000FF"/>
            <w:sz w:val="24"/>
            <w:szCs w:val="24"/>
          </w:rPr>
          <w:t>arnis.sults@varam.gov.lv</w:t>
        </w:r>
      </w:hyperlink>
      <w:r w:rsidR="00832ACA" w:rsidRPr="004C5D4C">
        <w:rPr>
          <w:rFonts w:ascii="Times New Roman" w:hAnsi="Times New Roman" w:cs="Times New Roman"/>
          <w:sz w:val="24"/>
          <w:szCs w:val="24"/>
        </w:rPr>
        <w:t xml:space="preserve"> </w:t>
      </w:r>
    </w:p>
    <w:sectPr w:rsidR="003B1989" w:rsidRPr="004C5D4C" w:rsidSect="007D2472">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1E6F" w14:textId="77777777" w:rsidR="008520B8" w:rsidRDefault="008520B8" w:rsidP="00007B88">
      <w:pPr>
        <w:spacing w:after="0" w:line="240" w:lineRule="auto"/>
      </w:pPr>
      <w:r>
        <w:separator/>
      </w:r>
    </w:p>
  </w:endnote>
  <w:endnote w:type="continuationSeparator" w:id="0">
    <w:p w14:paraId="64562C1F" w14:textId="77777777" w:rsidR="008520B8" w:rsidRDefault="008520B8" w:rsidP="0000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C79D" w14:textId="77777777" w:rsidR="008B2D34" w:rsidRPr="00007B88" w:rsidRDefault="008B2D34" w:rsidP="00007B88">
    <w:pPr>
      <w:pStyle w:val="Footer"/>
      <w:rPr>
        <w:rFonts w:ascii="Times New Roman" w:hAnsi="Times New Roman" w:cs="Times New Roman"/>
        <w:sz w:val="20"/>
        <w:szCs w:val="20"/>
      </w:rPr>
    </w:pPr>
  </w:p>
  <w:p w14:paraId="2EDB9446" w14:textId="03C63220" w:rsidR="008B2D34" w:rsidRPr="004C375B" w:rsidRDefault="008B2D34" w:rsidP="00B133B8">
    <w:pPr>
      <w:pStyle w:val="Footer"/>
      <w:rPr>
        <w:rFonts w:ascii="Times New Roman" w:hAnsi="Times New Roman" w:cs="Times New Roman"/>
        <w:sz w:val="20"/>
        <w:szCs w:val="20"/>
      </w:rPr>
    </w:pPr>
    <w:r>
      <w:rPr>
        <w:rFonts w:ascii="Times New Roman" w:hAnsi="Times New Roman" w:cs="Times New Roman"/>
        <w:sz w:val="20"/>
        <w:szCs w:val="20"/>
      </w:rPr>
      <w:t>VARAMIzz_</w:t>
    </w:r>
    <w:r w:rsidR="003700A7">
      <w:rPr>
        <w:rFonts w:ascii="Times New Roman" w:hAnsi="Times New Roman" w:cs="Times New Roman"/>
        <w:sz w:val="20"/>
        <w:szCs w:val="20"/>
      </w:rPr>
      <w:t>0</w:t>
    </w:r>
    <w:r w:rsidR="00DC1744">
      <w:rPr>
        <w:rFonts w:ascii="Times New Roman" w:hAnsi="Times New Roman" w:cs="Times New Roman"/>
        <w:sz w:val="20"/>
        <w:szCs w:val="20"/>
      </w:rPr>
      <w:t>8</w:t>
    </w:r>
    <w:r w:rsidR="003700A7">
      <w:rPr>
        <w:rFonts w:ascii="Times New Roman" w:hAnsi="Times New Roman" w:cs="Times New Roman"/>
        <w:sz w:val="20"/>
        <w:szCs w:val="20"/>
      </w:rPr>
      <w:t>05</w:t>
    </w:r>
    <w:r w:rsidRPr="00B20FA1">
      <w:rPr>
        <w:rFonts w:ascii="Times New Roman" w:hAnsi="Times New Roman" w:cs="Times New Roman"/>
        <w:sz w:val="20"/>
        <w:szCs w:val="20"/>
      </w:rPr>
      <w:t>19_</w:t>
    </w:r>
    <w:r>
      <w:rPr>
        <w:rFonts w:ascii="Times New Roman" w:hAnsi="Times New Roman" w:cs="Times New Roman"/>
        <w:sz w:val="20"/>
        <w:szCs w:val="20"/>
      </w:rPr>
      <w:t>ATR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4983E" w14:textId="28B9300E" w:rsidR="008B2D34" w:rsidRPr="00007B88" w:rsidRDefault="008B2D34" w:rsidP="008D474E">
    <w:pPr>
      <w:pStyle w:val="Footer"/>
      <w:rPr>
        <w:rFonts w:ascii="Times New Roman" w:hAnsi="Times New Roman" w:cs="Times New Roman"/>
        <w:sz w:val="20"/>
        <w:szCs w:val="20"/>
      </w:rPr>
    </w:pPr>
    <w:r>
      <w:rPr>
        <w:rFonts w:ascii="Times New Roman" w:hAnsi="Times New Roman" w:cs="Times New Roman"/>
        <w:sz w:val="20"/>
        <w:szCs w:val="20"/>
      </w:rPr>
      <w:t>VARAMIzz_2504</w:t>
    </w:r>
    <w:r w:rsidRPr="00B20FA1">
      <w:rPr>
        <w:rFonts w:ascii="Times New Roman" w:hAnsi="Times New Roman" w:cs="Times New Roman"/>
        <w:sz w:val="20"/>
        <w:szCs w:val="20"/>
      </w:rPr>
      <w:t>19_</w:t>
    </w:r>
    <w:r>
      <w:rPr>
        <w:rFonts w:ascii="Times New Roman" w:hAnsi="Times New Roman" w:cs="Times New Roman"/>
        <w:sz w:val="20"/>
        <w:szCs w:val="20"/>
      </w:rPr>
      <w:t>ATR_modelis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696CF" w14:textId="77777777" w:rsidR="008520B8" w:rsidRDefault="008520B8" w:rsidP="00007B88">
      <w:pPr>
        <w:spacing w:after="0" w:line="240" w:lineRule="auto"/>
      </w:pPr>
      <w:r>
        <w:separator/>
      </w:r>
    </w:p>
  </w:footnote>
  <w:footnote w:type="continuationSeparator" w:id="0">
    <w:p w14:paraId="337C2F0E" w14:textId="77777777" w:rsidR="008520B8" w:rsidRDefault="008520B8" w:rsidP="00007B88">
      <w:pPr>
        <w:spacing w:after="0" w:line="240" w:lineRule="auto"/>
      </w:pPr>
      <w:r>
        <w:continuationSeparator/>
      </w:r>
    </w:p>
  </w:footnote>
  <w:footnote w:id="1">
    <w:p w14:paraId="3B9F66BE" w14:textId="77777777" w:rsidR="00CD5B0A" w:rsidRPr="00867FB7" w:rsidRDefault="00CD5B0A" w:rsidP="00C57390">
      <w:pPr>
        <w:pStyle w:val="FootnoteText"/>
        <w:ind w:firstLine="0"/>
        <w:rPr>
          <w:sz w:val="18"/>
          <w:szCs w:val="18"/>
        </w:rPr>
      </w:pPr>
      <w:r w:rsidRPr="00867FB7">
        <w:rPr>
          <w:rStyle w:val="FootnoteReference"/>
          <w:sz w:val="18"/>
          <w:szCs w:val="18"/>
        </w:rPr>
        <w:footnoteRef/>
      </w:r>
      <w:r w:rsidRPr="00867FB7">
        <w:rPr>
          <w:sz w:val="18"/>
          <w:szCs w:val="18"/>
        </w:rPr>
        <w:t xml:space="preserve"> </w:t>
      </w:r>
      <w:r w:rsidRPr="00CA2541">
        <w:t xml:space="preserve">Aprēķini veikti, izmantojot VSAA datus par darba devēja un darba ņēmēja reģistrēto atrašanās vietu (2017.gads) – </w:t>
      </w:r>
      <w:r w:rsidRPr="00CA2541">
        <w:rPr>
          <w:i/>
          <w:iCs/>
        </w:rPr>
        <w:t>aprēķins veikts dalot pašvaldīb</w:t>
      </w:r>
      <w:r w:rsidRPr="00CA2541">
        <w:rPr>
          <w:i/>
          <w:iCs/>
          <w:color w:val="1F4E79"/>
        </w:rPr>
        <w:t>ā</w:t>
      </w:r>
      <w:r w:rsidRPr="00CA2541">
        <w:rPr>
          <w:i/>
          <w:iCs/>
        </w:rPr>
        <w:t xml:space="preserve"> reģistrēto darba devēju (uzņēmēju) nodarbināto pašvaldības iedzīvotāju skaitu (darbinieku)  ar pašvaldībā reģistrēto kopējo darba ņēmēju (darbinieku) skaitu</w:t>
      </w:r>
      <w:r w:rsidRPr="00CA2541">
        <w:rPr>
          <w:i/>
          <w:iCs/>
          <w:color w:val="1F4E79"/>
        </w:rPr>
        <w:t>.</w:t>
      </w:r>
    </w:p>
  </w:footnote>
  <w:footnote w:id="2">
    <w:p w14:paraId="194B5FF9" w14:textId="77777777" w:rsidR="00CD5B0A" w:rsidRPr="00867FB7" w:rsidRDefault="00CD5B0A" w:rsidP="00DF59F5">
      <w:pPr>
        <w:pStyle w:val="FootnoteText"/>
        <w:ind w:firstLine="0"/>
        <w:rPr>
          <w:sz w:val="18"/>
        </w:rPr>
      </w:pPr>
      <w:r w:rsidRPr="00867FB7">
        <w:rPr>
          <w:rStyle w:val="FootnoteReference"/>
          <w:sz w:val="18"/>
          <w:szCs w:val="18"/>
        </w:rPr>
        <w:footnoteRef/>
      </w:r>
      <w:r w:rsidRPr="00867FB7">
        <w:rPr>
          <w:sz w:val="18"/>
          <w:szCs w:val="18"/>
        </w:rPr>
        <w:t xml:space="preserve"> </w:t>
      </w:r>
      <w:r w:rsidRPr="00CA2541">
        <w:t xml:space="preserve">Pašvaldību administratīvie izdevumi aprēķināti no pašvaldību kopējiem izdevumiem (pamatbudžetā un speciālā budžetā)  vispārējiem vadības dienestiem (kods 01.000) atņemot procentmaksājumus (kods 4000) un iemaksas Pašvaldību finanšu izlīdzināšanas fondā (kods 7260).  Izdevumu klasifikatori izmantoti atbilstoši 2005.gada 13.decembra Ministru kabineta noteikumiem Nr.934 </w:t>
      </w:r>
      <w:r w:rsidRPr="00CA2541">
        <w:rPr>
          <w:i/>
          <w:iCs/>
        </w:rPr>
        <w:t>Noteikumi par budžetu izdevumu klasifikāciju atbilstoši funkcionālajām kategorijām.</w:t>
      </w:r>
      <w:r w:rsidRPr="00CA2541">
        <w:t>.</w:t>
      </w:r>
    </w:p>
    <w:p w14:paraId="7BAD95B1" w14:textId="77777777" w:rsidR="00CD5B0A" w:rsidRPr="00867FB7" w:rsidRDefault="00CD5B0A" w:rsidP="00DF59F5">
      <w:pPr>
        <w:pStyle w:val="FootnoteText"/>
      </w:pPr>
    </w:p>
  </w:footnote>
  <w:footnote w:id="3">
    <w:p w14:paraId="2784998B" w14:textId="77777777" w:rsidR="00CD5B0A" w:rsidRPr="00495E3F" w:rsidRDefault="00CD5B0A" w:rsidP="00BE4F0D">
      <w:pPr>
        <w:rPr>
          <w:rFonts w:ascii="Times New Roman" w:hAnsi="Times New Roman" w:cs="Times New Roman"/>
          <w:sz w:val="18"/>
          <w:szCs w:val="18"/>
        </w:rPr>
      </w:pPr>
      <w:r w:rsidRPr="00495E3F">
        <w:rPr>
          <w:rStyle w:val="FootnoteReference"/>
          <w:rFonts w:ascii="Times New Roman" w:hAnsi="Times New Roman" w:cs="Times New Roman"/>
          <w:sz w:val="18"/>
          <w:szCs w:val="18"/>
        </w:rPr>
        <w:footnoteRef/>
      </w:r>
      <w:r w:rsidRPr="00495E3F">
        <w:rPr>
          <w:rFonts w:ascii="Times New Roman" w:hAnsi="Times New Roman" w:cs="Times New Roman"/>
          <w:sz w:val="18"/>
          <w:szCs w:val="18"/>
        </w:rPr>
        <w:t xml:space="preserve"> </w:t>
      </w:r>
      <w:r w:rsidRPr="00495E3F">
        <w:rPr>
          <w:rFonts w:ascii="Times New Roman" w:hAnsi="Times New Roman" w:cs="Times New Roman"/>
          <w:sz w:val="20"/>
          <w:szCs w:val="20"/>
        </w:rPr>
        <w:t xml:space="preserve">Pieejams: </w:t>
      </w:r>
      <w:hyperlink r:id="rId1" w:history="1">
        <w:r w:rsidRPr="00495E3F">
          <w:rPr>
            <w:rStyle w:val="Hyperlink"/>
            <w:rFonts w:ascii="Times New Roman" w:hAnsi="Times New Roman" w:cs="Times New Roman"/>
            <w:sz w:val="20"/>
            <w:szCs w:val="20"/>
          </w:rPr>
          <w:t>http://tap.mk.gov.lv/lv/mk/tap/?pid=40283364&amp;mode=mk&amp;date=2014-12-16</w:t>
        </w:r>
      </w:hyperlink>
    </w:p>
  </w:footnote>
  <w:footnote w:id="4">
    <w:p w14:paraId="250335B3" w14:textId="77777777" w:rsidR="00CD5B0A" w:rsidRPr="00E43BB2" w:rsidRDefault="00CD5B0A" w:rsidP="00BE4F0D">
      <w:pPr>
        <w:pStyle w:val="FootnoteText"/>
        <w:ind w:firstLine="0"/>
        <w:rPr>
          <w:sz w:val="18"/>
          <w:szCs w:val="18"/>
        </w:rPr>
      </w:pPr>
      <w:r w:rsidRPr="003B03B2">
        <w:rPr>
          <w:rStyle w:val="FootnoteReference"/>
          <w:sz w:val="18"/>
          <w:szCs w:val="18"/>
        </w:rPr>
        <w:footnoteRef/>
      </w:r>
      <w:r w:rsidRPr="003B03B2">
        <w:rPr>
          <w:sz w:val="18"/>
          <w:szCs w:val="18"/>
        </w:rPr>
        <w:t xml:space="preserve"> “</w:t>
      </w:r>
      <w:r w:rsidRPr="00CA2541">
        <w:t xml:space="preserve">Kā pašvaldībās tiek nodrošināta sabiedriskā kārtība”, Valsts Kontroles Piektā revīzijas departamenta 22.02.2018. lēmums, Revīzijas kopsavilkuma ziņojums (sk. ziņojuma 53. lpp), pieejams tiešsaistē: </w:t>
      </w:r>
      <w:hyperlink r:id="rId2" w:history="1">
        <w:r w:rsidRPr="00CA2541">
          <w:rPr>
            <w:rStyle w:val="Hyperlink"/>
          </w:rPr>
          <w:t>http://www.lrvk.gov.lv/uploads/reviziju-zinojumi/2016/2.4.1-47_2016/Rev%C4%ABzijas%20kopsavilkuma%20zi%C5%86ojums_publiskots.pdf</w:t>
        </w:r>
      </w:hyperlink>
      <w:r>
        <w:t xml:space="preserve"> </w:t>
      </w:r>
      <w:r w:rsidRPr="00E43BB2">
        <w:rPr>
          <w:sz w:val="18"/>
          <w:szCs w:val="18"/>
        </w:rPr>
        <w:t xml:space="preserve"> </w:t>
      </w:r>
    </w:p>
  </w:footnote>
  <w:footnote w:id="5">
    <w:p w14:paraId="05BAE332" w14:textId="77777777" w:rsidR="00CD5B0A" w:rsidRDefault="00CD5B0A" w:rsidP="00C808AF">
      <w:pPr>
        <w:pStyle w:val="FootnoteText"/>
        <w:tabs>
          <w:tab w:val="left" w:pos="0"/>
          <w:tab w:val="left" w:pos="142"/>
          <w:tab w:val="left" w:pos="426"/>
        </w:tabs>
        <w:ind w:firstLine="0"/>
      </w:pPr>
      <w:r>
        <w:rPr>
          <w:rStyle w:val="FootnoteReference"/>
        </w:rPr>
        <w:footnoteRef/>
      </w:r>
      <w:r>
        <w:t>Pieejams:</w:t>
      </w:r>
      <w:hyperlink r:id="rId3" w:history="1">
        <w:r w:rsidRPr="00C453EB">
          <w:rPr>
            <w:rStyle w:val="Hyperlink"/>
          </w:rPr>
          <w:t>http://ilgtspejigaattistiba.saeima.lv/attachments/article/702/MK%20atzinums%20</w:t>
        </w:r>
        <w:r w:rsidRPr="00C453EB">
          <w:rPr>
            <w:rStyle w:val="Hyperlink"/>
          </w:rPr>
          <w:br/>
          <w:t>par%20funkciju%20dec.iesp%C4%93j%C4%81m_.pdf</w:t>
        </w:r>
      </w:hyperlink>
    </w:p>
  </w:footnote>
  <w:footnote w:id="6">
    <w:p w14:paraId="1F4D489E" w14:textId="77777777" w:rsidR="00CD5B0A" w:rsidRDefault="00CD5B0A" w:rsidP="00AA4657">
      <w:pPr>
        <w:pStyle w:val="FootnoteText"/>
        <w:ind w:firstLine="0"/>
      </w:pPr>
      <w:r>
        <w:rPr>
          <w:rStyle w:val="FootnoteReference"/>
        </w:rPr>
        <w:footnoteRef/>
      </w:r>
      <w:r>
        <w:t xml:space="preserve"> </w:t>
      </w:r>
      <w:r w:rsidRPr="00407157">
        <w:t>Izglītības ministrijas pasūtītais pētījums “Optimālā vispārējās izglītības iestāžu tīkla modeļa izveide Latvijā”, Izpildītājs: SIA "Karšu izdevniecība Jāņa sēta" 2017.gada 29.septembris, 49.lpp</w:t>
      </w:r>
    </w:p>
  </w:footnote>
  <w:footnote w:id="7">
    <w:p w14:paraId="72E7A891" w14:textId="77777777" w:rsidR="00CD5B0A" w:rsidRDefault="00CD5B0A" w:rsidP="00AA4657">
      <w:pPr>
        <w:pStyle w:val="FootnoteText"/>
        <w:ind w:firstLine="0"/>
      </w:pPr>
      <w:r>
        <w:rPr>
          <w:rStyle w:val="FootnoteReference"/>
        </w:rPr>
        <w:footnoteRef/>
      </w:r>
      <w:r>
        <w:t xml:space="preserve"> Turpat.</w:t>
      </w:r>
    </w:p>
  </w:footnote>
  <w:footnote w:id="8">
    <w:p w14:paraId="64BE462A" w14:textId="77777777" w:rsidR="00CD5B0A" w:rsidRPr="005F7CB6" w:rsidRDefault="00CD5B0A" w:rsidP="00E01D27">
      <w:pPr>
        <w:pStyle w:val="FootnoteText"/>
        <w:ind w:firstLine="0"/>
        <w:rPr>
          <w:sz w:val="18"/>
        </w:rPr>
      </w:pPr>
      <w:r>
        <w:rPr>
          <w:rStyle w:val="FootnoteReference"/>
        </w:rPr>
        <w:footnoteRef/>
      </w:r>
      <w:r>
        <w:t xml:space="preserve"> </w:t>
      </w:r>
      <w:r w:rsidRPr="00B55BDE">
        <w:rPr>
          <w:rFonts w:eastAsia="Calibri"/>
        </w:rPr>
        <w:t>Ministru kabineta 2017.gada 13.jūnija noteikumi Nr.338 “Prasības sociālo pakalpojumu sniedzējiem”</w:t>
      </w:r>
    </w:p>
  </w:footnote>
  <w:footnote w:id="9">
    <w:p w14:paraId="18609C31" w14:textId="77777777" w:rsidR="00CD5B0A" w:rsidRPr="005A20E4" w:rsidRDefault="00CD5B0A" w:rsidP="005D1324">
      <w:pPr>
        <w:autoSpaceDE w:val="0"/>
        <w:autoSpaceDN w:val="0"/>
        <w:adjustRightInd w:val="0"/>
        <w:rPr>
          <w:rFonts w:ascii="Times New Roman" w:hAnsi="Times New Roman" w:cs="Times New Roman"/>
          <w:sz w:val="20"/>
          <w:szCs w:val="20"/>
        </w:rPr>
      </w:pPr>
      <w:r w:rsidRPr="005A20E4">
        <w:rPr>
          <w:rStyle w:val="FootnoteReference"/>
          <w:rFonts w:ascii="Times New Roman" w:hAnsi="Times New Roman" w:cs="Times New Roman"/>
          <w:sz w:val="20"/>
          <w:szCs w:val="20"/>
        </w:rPr>
        <w:footnoteRef/>
      </w:r>
      <w:r w:rsidRPr="005A20E4">
        <w:rPr>
          <w:rFonts w:ascii="Times New Roman" w:hAnsi="Times New Roman" w:cs="Times New Roman"/>
          <w:sz w:val="20"/>
          <w:szCs w:val="20"/>
        </w:rPr>
        <w:t xml:space="preserve"> Kultūras informācijas sistēmu centrs. </w:t>
      </w:r>
      <w:r w:rsidRPr="005A20E4">
        <w:rPr>
          <w:rFonts w:ascii="Times New Roman" w:hAnsi="Times New Roman" w:cs="Times New Roman"/>
          <w:bCs/>
          <w:sz w:val="20"/>
          <w:szCs w:val="20"/>
        </w:rPr>
        <w:t>Gada publiskais pārskats 2017, 23. </w:t>
      </w:r>
      <w:r w:rsidRPr="005A20E4">
        <w:rPr>
          <w:rFonts w:ascii="Times New Roman" w:hAnsi="Times New Roman" w:cs="Times New Roman"/>
          <w:sz w:val="20"/>
          <w:szCs w:val="20"/>
        </w:rPr>
        <w:t>lp.</w:t>
      </w:r>
      <w:r w:rsidRPr="005A20E4">
        <w:rPr>
          <w:rFonts w:ascii="Times New Roman" w:hAnsi="Times New Roman" w:cs="Times New Roman"/>
          <w:bCs/>
          <w:sz w:val="20"/>
          <w:szCs w:val="20"/>
        </w:rPr>
        <w:t xml:space="preserve"> </w:t>
      </w:r>
      <w:r w:rsidRPr="005A20E4">
        <w:rPr>
          <w:rFonts w:ascii="Times New Roman" w:hAnsi="Times New Roman" w:cs="Times New Roman"/>
          <w:sz w:val="20"/>
          <w:szCs w:val="20"/>
        </w:rPr>
        <w:t xml:space="preserve">Rīga, 2018. Pieejams: </w:t>
      </w:r>
      <w:hyperlink r:id="rId4" w:history="1">
        <w:r w:rsidRPr="005A20E4">
          <w:rPr>
            <w:rStyle w:val="Hyperlink"/>
            <w:rFonts w:ascii="Times New Roman" w:hAnsi="Times New Roman" w:cs="Times New Roman"/>
            <w:sz w:val="20"/>
            <w:szCs w:val="20"/>
          </w:rPr>
          <w:t>http://www.kis.gov.lv/agentura/dokumenti/</w:t>
        </w:r>
      </w:hyperlink>
    </w:p>
  </w:footnote>
  <w:footnote w:id="10">
    <w:p w14:paraId="4D54B6AD" w14:textId="77777777" w:rsidR="00CD5B0A" w:rsidRPr="00976A9C" w:rsidRDefault="00CD5B0A" w:rsidP="005D1324">
      <w:pPr>
        <w:pStyle w:val="FootnoteText"/>
        <w:ind w:firstLine="0"/>
      </w:pPr>
      <w:r w:rsidRPr="00976A9C">
        <w:rPr>
          <w:rStyle w:val="FootnoteReference"/>
          <w:sz w:val="18"/>
        </w:rPr>
        <w:footnoteRef/>
      </w:r>
      <w:r w:rsidRPr="00976A9C">
        <w:rPr>
          <w:sz w:val="18"/>
        </w:rPr>
        <w:t xml:space="preserve"> </w:t>
      </w:r>
      <w:r w:rsidRPr="00B55BDE">
        <w:t xml:space="preserve">Vides aizsardzības un reģionālās attīstības ministrija. Publiskais gada pārskats 2017,33. lpp. Pieejams: </w:t>
      </w:r>
      <w:hyperlink r:id="rId5" w:history="1">
        <w:r w:rsidRPr="00B55BDE">
          <w:rPr>
            <w:rStyle w:val="Hyperlink"/>
          </w:rPr>
          <w:t>http://www.varam.gov.lv/lat/publ/pub_parsk/ministr_parsk/</w:t>
        </w:r>
      </w:hyperlink>
    </w:p>
  </w:footnote>
  <w:footnote w:id="11">
    <w:p w14:paraId="7ABDBBF9" w14:textId="77777777" w:rsidR="00CD5B0A" w:rsidRPr="00C671F1" w:rsidRDefault="00CD5B0A" w:rsidP="00E754DF">
      <w:pPr>
        <w:pStyle w:val="FootnoteText"/>
        <w:ind w:firstLine="0"/>
        <w:rPr>
          <w:rFonts w:eastAsia="Calibri"/>
          <w:b/>
          <w:bCs/>
          <w:sz w:val="18"/>
          <w:szCs w:val="18"/>
        </w:rPr>
      </w:pPr>
      <w:r w:rsidRPr="004165CA">
        <w:rPr>
          <w:rStyle w:val="FootnoteReference"/>
          <w:sz w:val="18"/>
          <w:szCs w:val="18"/>
        </w:rPr>
        <w:footnoteRef/>
      </w:r>
      <w:r w:rsidRPr="004165CA">
        <w:rPr>
          <w:sz w:val="18"/>
          <w:szCs w:val="18"/>
        </w:rPr>
        <w:t xml:space="preserve"> </w:t>
      </w:r>
      <w:r w:rsidRPr="00C671F1">
        <w:rPr>
          <w:rFonts w:eastAsia="Calibri"/>
          <w:sz w:val="18"/>
          <w:szCs w:val="18"/>
        </w:rPr>
        <w:t xml:space="preserve">„Vai novadu pašvaldības nodrošina pakalpojumus iedzīvotājiem par samērīgām izmaksām?”. Valsts kontroles 24.02.2017 revīzijas ziņojums Nr.2.4.1-48/5015 [revīzijas publiskošanas datums 14.03.2017], pieejams tiešsaistē: </w:t>
      </w:r>
    </w:p>
    <w:p w14:paraId="5BE1420E" w14:textId="77777777" w:rsidR="00CD5B0A" w:rsidRPr="00422EF4" w:rsidRDefault="00CD5B0A" w:rsidP="00E754DF">
      <w:pPr>
        <w:rPr>
          <w:rFonts w:ascii="Times New Roman" w:eastAsia="Calibri" w:hAnsi="Times New Roman" w:cs="Times New Roman"/>
          <w:sz w:val="20"/>
          <w:szCs w:val="20"/>
          <w:lang w:eastAsia="lv-LV"/>
        </w:rPr>
      </w:pPr>
      <w:r w:rsidRPr="00422EF4">
        <w:rPr>
          <w:rFonts w:ascii="Times New Roman" w:eastAsia="Calibri" w:hAnsi="Times New Roman" w:cs="Times New Roman"/>
          <w:sz w:val="20"/>
          <w:szCs w:val="20"/>
          <w:lang w:eastAsia="lv-LV"/>
        </w:rPr>
        <w:t xml:space="preserve"> </w:t>
      </w:r>
      <w:hyperlink r:id="rId6" w:history="1">
        <w:r w:rsidRPr="00422EF4">
          <w:rPr>
            <w:rFonts w:ascii="Times New Roman" w:eastAsia="Calibri" w:hAnsi="Times New Roman" w:cs="Times New Roman"/>
            <w:color w:val="0000FF"/>
            <w:sz w:val="20"/>
            <w:szCs w:val="20"/>
            <w:u w:val="single"/>
            <w:lang w:eastAsia="lv-LV"/>
          </w:rPr>
          <w:t>http://www.lrvk.gov.lv/revizija/vai-novadu-pasvaldibas-nodrosina-pakalpojumus-iedzivotajiem-par-samerigam-izmaksam/</w:t>
        </w:r>
      </w:hyperlink>
      <w:r w:rsidRPr="00422EF4">
        <w:rPr>
          <w:rFonts w:ascii="Times New Roman" w:eastAsia="Calibri" w:hAnsi="Times New Roman" w:cs="Times New Roman"/>
          <w:sz w:val="20"/>
          <w:szCs w:val="20"/>
          <w:lang w:eastAsia="lv-LV"/>
        </w:rPr>
        <w:t xml:space="preserve"> </w:t>
      </w:r>
    </w:p>
  </w:footnote>
  <w:footnote w:id="12">
    <w:p w14:paraId="40CA37FB" w14:textId="77777777" w:rsidR="008B2D34" w:rsidRDefault="008B2D34" w:rsidP="00F05BE2">
      <w:pPr>
        <w:pStyle w:val="FootnoteText"/>
        <w:ind w:firstLine="0"/>
      </w:pPr>
      <w:r>
        <w:rPr>
          <w:rStyle w:val="FootnoteReference"/>
        </w:rPr>
        <w:footnoteRef/>
      </w:r>
      <w:r>
        <w:t xml:space="preserve"> </w:t>
      </w:r>
      <w:r w:rsidRPr="000E3F25">
        <w:rPr>
          <w:bCs/>
        </w:rPr>
        <w:t>Administratīvo teritoriju un apdzīvoto vietu likums</w:t>
      </w:r>
      <w:r w:rsidRPr="000E3F25">
        <w:t xml:space="preserve">, Latvijas Republikas likums. Pieņemts 18.12.2008. [stājas spēkā 31.12.2008], pieejams tiešsaistē: </w:t>
      </w:r>
      <w:hyperlink r:id="rId7" w:history="1">
        <w:r w:rsidRPr="000E3F25">
          <w:rPr>
            <w:rStyle w:val="Hyperlink"/>
          </w:rPr>
          <w:t>https://likumi.lv/doc.php?id=185993</w:t>
        </w:r>
      </w:hyperlink>
    </w:p>
  </w:footnote>
  <w:footnote w:id="13">
    <w:p w14:paraId="454318E1" w14:textId="77777777" w:rsidR="008B2D34" w:rsidRPr="00CA2541" w:rsidRDefault="008B2D34" w:rsidP="00BE4F0D">
      <w:pPr>
        <w:pStyle w:val="FootnoteText"/>
        <w:ind w:firstLine="0"/>
      </w:pPr>
      <w:r w:rsidRPr="002A7C94">
        <w:rPr>
          <w:rStyle w:val="FootnoteReference"/>
          <w:sz w:val="16"/>
          <w:szCs w:val="16"/>
        </w:rPr>
        <w:footnoteRef/>
      </w:r>
      <w:r w:rsidRPr="002A7C94">
        <w:rPr>
          <w:sz w:val="16"/>
          <w:szCs w:val="16"/>
        </w:rPr>
        <w:t xml:space="preserve"> </w:t>
      </w:r>
      <w:r w:rsidRPr="00CA2541">
        <w:t xml:space="preserve">Skat., piemēram: Homan, J., Howl, D., and Tosics, I. 2007. </w:t>
      </w:r>
      <w:r w:rsidRPr="00CA2541">
        <w:rPr>
          <w:i/>
          <w:iCs/>
        </w:rPr>
        <w:t>URBACT METROGOV Final Report</w:t>
      </w:r>
      <w:r w:rsidRPr="00CA2541">
        <w:t>. Pieejams: http://urbact.eu/sites/default/files/metrogov.pdf;</w:t>
      </w:r>
    </w:p>
    <w:p w14:paraId="3A1E5425" w14:textId="77777777" w:rsidR="008B2D34" w:rsidRPr="002A7C94" w:rsidRDefault="008B2D34" w:rsidP="00BE4F0D">
      <w:pPr>
        <w:pStyle w:val="FootnoteText"/>
        <w:ind w:firstLine="0"/>
        <w:rPr>
          <w:sz w:val="16"/>
          <w:szCs w:val="16"/>
        </w:rPr>
      </w:pPr>
      <w:r w:rsidRPr="00CA2541">
        <w:t xml:space="preserve">OECD. 2015. </w:t>
      </w:r>
      <w:r w:rsidRPr="00CA2541">
        <w:rPr>
          <w:i/>
          <w:iCs/>
        </w:rPr>
        <w:t>Governing the City</w:t>
      </w:r>
      <w:r w:rsidRPr="00CA2541">
        <w:t xml:space="preserve">. OECD Publishing. Pieejams: </w:t>
      </w:r>
      <w:r w:rsidRPr="00CA2541">
        <w:rPr>
          <w:rStyle w:val="Hyperlink"/>
        </w:rPr>
        <w:t>http://dx.doi.org/10.1787/9789264226500-en</w:t>
      </w:r>
      <w:r w:rsidRPr="002A7C94">
        <w:rPr>
          <w:sz w:val="16"/>
          <w:szCs w:val="16"/>
        </w:rPr>
        <w:t xml:space="preserve"> </w:t>
      </w:r>
      <w:r>
        <w:rPr>
          <w:sz w:val="16"/>
          <w:szCs w:val="16"/>
        </w:rPr>
        <w:t xml:space="preserve"> </w:t>
      </w:r>
    </w:p>
  </w:footnote>
  <w:footnote w:id="14">
    <w:p w14:paraId="388ED234" w14:textId="77777777" w:rsidR="008B2D34" w:rsidRDefault="008B2D34" w:rsidP="00FB7DE5">
      <w:pPr>
        <w:pStyle w:val="FootnoteText"/>
        <w:ind w:firstLine="0"/>
      </w:pPr>
      <w:r>
        <w:rPr>
          <w:rStyle w:val="FootnoteReference"/>
        </w:rPr>
        <w:footnoteRef/>
      </w:r>
      <w:r>
        <w:t xml:space="preserve"> </w:t>
      </w:r>
      <w:r w:rsidRPr="00CA2541">
        <w:t xml:space="preserve">VARAM sagatavotais  informatīvais ziņojums "Par valsts administratīvi teritoriālo iedalījumu un valsts pārvaldes institūciju sadarbības teritoriju izveidi".  Pieejams: </w:t>
      </w:r>
      <w:hyperlink r:id="rId8" w:history="1">
        <w:r w:rsidRPr="00CA2541">
          <w:rPr>
            <w:rStyle w:val="Hyperlink"/>
          </w:rPr>
          <w:t>http://tap.mk.gov.lv/lv/mk/tap/?pid=40421841&amp;mode=mk&amp;date=2017-05-03</w:t>
        </w:r>
      </w:hyperlink>
      <w:r>
        <w:t xml:space="preserve"> </w:t>
      </w:r>
    </w:p>
  </w:footnote>
  <w:footnote w:id="15">
    <w:p w14:paraId="07F0189E" w14:textId="77777777" w:rsidR="008B2D34" w:rsidRDefault="008B2D34" w:rsidP="003C5F4D">
      <w:pPr>
        <w:pStyle w:val="FootnoteText"/>
      </w:pPr>
      <w:r>
        <w:rPr>
          <w:rStyle w:val="FootnoteReference"/>
        </w:rPr>
        <w:footnoteRef/>
      </w:r>
      <w:r>
        <w:t xml:space="preserve"> Teritorijas izvēli investīcijām nosaka vairāki faktori, t.sk. tirgus vadītie kā produktu konkurētspēja un konkurence; patēriņa potenciāls un tirgus lielus. Tāpat būtiski ir valsts un pašvaldību veidotie faktori, t.sk. nodokļu politika, infrastruktūra, nodarbinātības un izglītības politika u.c.   Tomēr izvēli ietekmē arī paašvaldības atbalsta pasākumi.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3F8C2" w14:textId="77777777" w:rsidR="008B2D34" w:rsidRDefault="008B2D34" w:rsidP="008D47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AFCAD" w14:textId="77777777" w:rsidR="008B2D34" w:rsidRDefault="008B2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8CA1" w14:textId="61FBC982" w:rsidR="008B2D34" w:rsidRPr="008B3BC7" w:rsidRDefault="008B2D34" w:rsidP="008D474E">
    <w:pPr>
      <w:pStyle w:val="Header"/>
      <w:framePr w:wrap="around" w:vAnchor="text" w:hAnchor="margin" w:xAlign="center" w:y="1"/>
      <w:rPr>
        <w:rStyle w:val="PageNumber"/>
        <w:rFonts w:ascii="Times" w:hAnsi="Times"/>
        <w:sz w:val="24"/>
      </w:rPr>
    </w:pPr>
    <w:r w:rsidRPr="008B3BC7">
      <w:rPr>
        <w:rStyle w:val="PageNumber"/>
        <w:rFonts w:ascii="Times" w:hAnsi="Times"/>
        <w:sz w:val="24"/>
      </w:rPr>
      <w:fldChar w:fldCharType="begin"/>
    </w:r>
    <w:r w:rsidRPr="008B3BC7">
      <w:rPr>
        <w:rStyle w:val="PageNumber"/>
        <w:rFonts w:ascii="Times" w:hAnsi="Times"/>
        <w:sz w:val="24"/>
      </w:rPr>
      <w:instrText xml:space="preserve">PAGE  </w:instrText>
    </w:r>
    <w:r w:rsidRPr="008B3BC7">
      <w:rPr>
        <w:rStyle w:val="PageNumber"/>
        <w:rFonts w:ascii="Times" w:hAnsi="Times"/>
        <w:sz w:val="24"/>
      </w:rPr>
      <w:fldChar w:fldCharType="separate"/>
    </w:r>
    <w:r w:rsidR="00CC4515">
      <w:rPr>
        <w:rStyle w:val="PageNumber"/>
        <w:rFonts w:ascii="Times" w:hAnsi="Times"/>
        <w:noProof/>
        <w:sz w:val="24"/>
      </w:rPr>
      <w:t>1</w:t>
    </w:r>
    <w:r w:rsidRPr="008B3BC7">
      <w:rPr>
        <w:rStyle w:val="PageNumber"/>
        <w:rFonts w:ascii="Times" w:hAnsi="Times"/>
        <w:sz w:val="24"/>
      </w:rPr>
      <w:fldChar w:fldCharType="end"/>
    </w:r>
  </w:p>
  <w:p w14:paraId="723EA47F" w14:textId="77777777" w:rsidR="008B2D34" w:rsidRDefault="008B2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F54"/>
    <w:multiLevelType w:val="hybridMultilevel"/>
    <w:tmpl w:val="BAE6B8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97749C"/>
    <w:multiLevelType w:val="hybridMultilevel"/>
    <w:tmpl w:val="A7B2C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166254"/>
    <w:multiLevelType w:val="hybridMultilevel"/>
    <w:tmpl w:val="98D24506"/>
    <w:lvl w:ilvl="0" w:tplc="46269E90">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4" w15:restartNumberingAfterBreak="0">
    <w:nsid w:val="3F3A61EC"/>
    <w:multiLevelType w:val="hybridMultilevel"/>
    <w:tmpl w:val="0C86C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4D5BC3"/>
    <w:multiLevelType w:val="hybridMultilevel"/>
    <w:tmpl w:val="F8E63856"/>
    <w:lvl w:ilvl="0" w:tplc="D632DC3C">
      <w:start w:val="1"/>
      <w:numFmt w:val="decimal"/>
      <w:lvlText w:val="%1)"/>
      <w:lvlJc w:val="left"/>
      <w:pPr>
        <w:ind w:left="381" w:hanging="360"/>
      </w:pPr>
      <w:rPr>
        <w:rFonts w:hint="default"/>
      </w:rPr>
    </w:lvl>
    <w:lvl w:ilvl="1" w:tplc="04260019" w:tentative="1">
      <w:start w:val="1"/>
      <w:numFmt w:val="lowerLetter"/>
      <w:lvlText w:val="%2."/>
      <w:lvlJc w:val="left"/>
      <w:pPr>
        <w:ind w:left="1101" w:hanging="360"/>
      </w:pPr>
    </w:lvl>
    <w:lvl w:ilvl="2" w:tplc="0426001B" w:tentative="1">
      <w:start w:val="1"/>
      <w:numFmt w:val="lowerRoman"/>
      <w:lvlText w:val="%3."/>
      <w:lvlJc w:val="right"/>
      <w:pPr>
        <w:ind w:left="1821" w:hanging="180"/>
      </w:pPr>
    </w:lvl>
    <w:lvl w:ilvl="3" w:tplc="0426000F" w:tentative="1">
      <w:start w:val="1"/>
      <w:numFmt w:val="decimal"/>
      <w:lvlText w:val="%4."/>
      <w:lvlJc w:val="left"/>
      <w:pPr>
        <w:ind w:left="2541" w:hanging="360"/>
      </w:pPr>
    </w:lvl>
    <w:lvl w:ilvl="4" w:tplc="04260019" w:tentative="1">
      <w:start w:val="1"/>
      <w:numFmt w:val="lowerLetter"/>
      <w:lvlText w:val="%5."/>
      <w:lvlJc w:val="left"/>
      <w:pPr>
        <w:ind w:left="3261" w:hanging="360"/>
      </w:pPr>
    </w:lvl>
    <w:lvl w:ilvl="5" w:tplc="0426001B" w:tentative="1">
      <w:start w:val="1"/>
      <w:numFmt w:val="lowerRoman"/>
      <w:lvlText w:val="%6."/>
      <w:lvlJc w:val="right"/>
      <w:pPr>
        <w:ind w:left="3981" w:hanging="180"/>
      </w:pPr>
    </w:lvl>
    <w:lvl w:ilvl="6" w:tplc="0426000F" w:tentative="1">
      <w:start w:val="1"/>
      <w:numFmt w:val="decimal"/>
      <w:lvlText w:val="%7."/>
      <w:lvlJc w:val="left"/>
      <w:pPr>
        <w:ind w:left="4701" w:hanging="360"/>
      </w:pPr>
    </w:lvl>
    <w:lvl w:ilvl="7" w:tplc="04260019" w:tentative="1">
      <w:start w:val="1"/>
      <w:numFmt w:val="lowerLetter"/>
      <w:lvlText w:val="%8."/>
      <w:lvlJc w:val="left"/>
      <w:pPr>
        <w:ind w:left="5421" w:hanging="360"/>
      </w:pPr>
    </w:lvl>
    <w:lvl w:ilvl="8" w:tplc="0426001B" w:tentative="1">
      <w:start w:val="1"/>
      <w:numFmt w:val="lowerRoman"/>
      <w:lvlText w:val="%9."/>
      <w:lvlJc w:val="right"/>
      <w:pPr>
        <w:ind w:left="6141" w:hanging="180"/>
      </w:pPr>
    </w:lvl>
  </w:abstractNum>
  <w:abstractNum w:abstractNumId="6" w15:restartNumberingAfterBreak="0">
    <w:nsid w:val="50EF362D"/>
    <w:multiLevelType w:val="hybridMultilevel"/>
    <w:tmpl w:val="D90674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FC4C3C"/>
    <w:multiLevelType w:val="hybridMultilevel"/>
    <w:tmpl w:val="B532C7D2"/>
    <w:lvl w:ilvl="0" w:tplc="347E3D9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D"/>
    <w:rsid w:val="00007002"/>
    <w:rsid w:val="00007054"/>
    <w:rsid w:val="00007B88"/>
    <w:rsid w:val="0001647E"/>
    <w:rsid w:val="000243B8"/>
    <w:rsid w:val="00025FD5"/>
    <w:rsid w:val="00027829"/>
    <w:rsid w:val="00032444"/>
    <w:rsid w:val="00034A39"/>
    <w:rsid w:val="00035086"/>
    <w:rsid w:val="00037965"/>
    <w:rsid w:val="000430E5"/>
    <w:rsid w:val="00051C05"/>
    <w:rsid w:val="000521CF"/>
    <w:rsid w:val="000543AB"/>
    <w:rsid w:val="00055CAE"/>
    <w:rsid w:val="00056279"/>
    <w:rsid w:val="000649D8"/>
    <w:rsid w:val="000656C9"/>
    <w:rsid w:val="00073D02"/>
    <w:rsid w:val="00075060"/>
    <w:rsid w:val="0007662D"/>
    <w:rsid w:val="00080908"/>
    <w:rsid w:val="00083A34"/>
    <w:rsid w:val="00085AA7"/>
    <w:rsid w:val="00091460"/>
    <w:rsid w:val="000A035D"/>
    <w:rsid w:val="000B3A3D"/>
    <w:rsid w:val="000C09BD"/>
    <w:rsid w:val="000C207D"/>
    <w:rsid w:val="000C327F"/>
    <w:rsid w:val="000D1502"/>
    <w:rsid w:val="000D2B52"/>
    <w:rsid w:val="000F2F79"/>
    <w:rsid w:val="000F7292"/>
    <w:rsid w:val="000F739E"/>
    <w:rsid w:val="00100E05"/>
    <w:rsid w:val="001104D9"/>
    <w:rsid w:val="00112F57"/>
    <w:rsid w:val="00114283"/>
    <w:rsid w:val="001169D3"/>
    <w:rsid w:val="001273D6"/>
    <w:rsid w:val="00131C39"/>
    <w:rsid w:val="001321F4"/>
    <w:rsid w:val="001362A9"/>
    <w:rsid w:val="00137C3C"/>
    <w:rsid w:val="00144B1F"/>
    <w:rsid w:val="00151BBF"/>
    <w:rsid w:val="00152404"/>
    <w:rsid w:val="001529C3"/>
    <w:rsid w:val="001578FF"/>
    <w:rsid w:val="00162D66"/>
    <w:rsid w:val="00164610"/>
    <w:rsid w:val="001710E8"/>
    <w:rsid w:val="00180710"/>
    <w:rsid w:val="00180C3C"/>
    <w:rsid w:val="00186959"/>
    <w:rsid w:val="00190AF5"/>
    <w:rsid w:val="00191C59"/>
    <w:rsid w:val="0019214B"/>
    <w:rsid w:val="00193671"/>
    <w:rsid w:val="00195FC7"/>
    <w:rsid w:val="001A3479"/>
    <w:rsid w:val="001A7177"/>
    <w:rsid w:val="001A749D"/>
    <w:rsid w:val="001B199E"/>
    <w:rsid w:val="001B428D"/>
    <w:rsid w:val="001B44A5"/>
    <w:rsid w:val="001C0F6C"/>
    <w:rsid w:val="001C3978"/>
    <w:rsid w:val="001C399A"/>
    <w:rsid w:val="001C43CE"/>
    <w:rsid w:val="001C6499"/>
    <w:rsid w:val="001C652A"/>
    <w:rsid w:val="001D191E"/>
    <w:rsid w:val="001D5751"/>
    <w:rsid w:val="001F199F"/>
    <w:rsid w:val="001F576A"/>
    <w:rsid w:val="00200220"/>
    <w:rsid w:val="002006F6"/>
    <w:rsid w:val="002016D2"/>
    <w:rsid w:val="002019DA"/>
    <w:rsid w:val="002023A9"/>
    <w:rsid w:val="00211F55"/>
    <w:rsid w:val="00212336"/>
    <w:rsid w:val="002128EA"/>
    <w:rsid w:val="00215B2E"/>
    <w:rsid w:val="00216FBF"/>
    <w:rsid w:val="00217D56"/>
    <w:rsid w:val="00227F46"/>
    <w:rsid w:val="00230CF7"/>
    <w:rsid w:val="00235EE0"/>
    <w:rsid w:val="00240485"/>
    <w:rsid w:val="00244FF4"/>
    <w:rsid w:val="0024526C"/>
    <w:rsid w:val="002453E2"/>
    <w:rsid w:val="00245CC9"/>
    <w:rsid w:val="00246D98"/>
    <w:rsid w:val="002504C0"/>
    <w:rsid w:val="0025250B"/>
    <w:rsid w:val="00257B18"/>
    <w:rsid w:val="00262932"/>
    <w:rsid w:val="002644B9"/>
    <w:rsid w:val="00265D28"/>
    <w:rsid w:val="002726FB"/>
    <w:rsid w:val="00272ED8"/>
    <w:rsid w:val="00275CB6"/>
    <w:rsid w:val="00282C03"/>
    <w:rsid w:val="00283BE7"/>
    <w:rsid w:val="00290BCC"/>
    <w:rsid w:val="00292BFE"/>
    <w:rsid w:val="00292DDC"/>
    <w:rsid w:val="002A113F"/>
    <w:rsid w:val="002A3B9F"/>
    <w:rsid w:val="002A60EF"/>
    <w:rsid w:val="002B0F90"/>
    <w:rsid w:val="002B255B"/>
    <w:rsid w:val="002B4063"/>
    <w:rsid w:val="002C48CD"/>
    <w:rsid w:val="002C7696"/>
    <w:rsid w:val="002D00DA"/>
    <w:rsid w:val="002E3E25"/>
    <w:rsid w:val="002E470D"/>
    <w:rsid w:val="003000E4"/>
    <w:rsid w:val="00301296"/>
    <w:rsid w:val="0031058A"/>
    <w:rsid w:val="0031668E"/>
    <w:rsid w:val="00317D44"/>
    <w:rsid w:val="003203A0"/>
    <w:rsid w:val="0032083D"/>
    <w:rsid w:val="00327248"/>
    <w:rsid w:val="0033231E"/>
    <w:rsid w:val="00342D3F"/>
    <w:rsid w:val="00345705"/>
    <w:rsid w:val="00347291"/>
    <w:rsid w:val="003530D5"/>
    <w:rsid w:val="00354343"/>
    <w:rsid w:val="003559B0"/>
    <w:rsid w:val="003628E1"/>
    <w:rsid w:val="00367C20"/>
    <w:rsid w:val="003700A7"/>
    <w:rsid w:val="0037413F"/>
    <w:rsid w:val="00375B2F"/>
    <w:rsid w:val="00376487"/>
    <w:rsid w:val="0037751F"/>
    <w:rsid w:val="0038472C"/>
    <w:rsid w:val="00384B80"/>
    <w:rsid w:val="00384DBB"/>
    <w:rsid w:val="00394925"/>
    <w:rsid w:val="003A335B"/>
    <w:rsid w:val="003A3681"/>
    <w:rsid w:val="003A4B7B"/>
    <w:rsid w:val="003B1989"/>
    <w:rsid w:val="003B2719"/>
    <w:rsid w:val="003B6DD2"/>
    <w:rsid w:val="003B6DE5"/>
    <w:rsid w:val="003B72E3"/>
    <w:rsid w:val="003B79C8"/>
    <w:rsid w:val="003C26E9"/>
    <w:rsid w:val="003C476C"/>
    <w:rsid w:val="003C5F4D"/>
    <w:rsid w:val="003D0CA5"/>
    <w:rsid w:val="003D2684"/>
    <w:rsid w:val="003D50C8"/>
    <w:rsid w:val="003D5235"/>
    <w:rsid w:val="003D5907"/>
    <w:rsid w:val="003E3030"/>
    <w:rsid w:val="003E5AEB"/>
    <w:rsid w:val="003F2EA0"/>
    <w:rsid w:val="003F3365"/>
    <w:rsid w:val="003F48AC"/>
    <w:rsid w:val="003F48D6"/>
    <w:rsid w:val="003F68C0"/>
    <w:rsid w:val="00400F64"/>
    <w:rsid w:val="0040545D"/>
    <w:rsid w:val="00411B2C"/>
    <w:rsid w:val="004164D3"/>
    <w:rsid w:val="00422EF4"/>
    <w:rsid w:val="0042647B"/>
    <w:rsid w:val="00441820"/>
    <w:rsid w:val="00442719"/>
    <w:rsid w:val="004428EC"/>
    <w:rsid w:val="00443E23"/>
    <w:rsid w:val="00446E3A"/>
    <w:rsid w:val="0045188D"/>
    <w:rsid w:val="004608E4"/>
    <w:rsid w:val="00472234"/>
    <w:rsid w:val="004736A1"/>
    <w:rsid w:val="004813F5"/>
    <w:rsid w:val="004843A6"/>
    <w:rsid w:val="00487B46"/>
    <w:rsid w:val="00491CE5"/>
    <w:rsid w:val="00495E3F"/>
    <w:rsid w:val="004A3BBF"/>
    <w:rsid w:val="004A42FC"/>
    <w:rsid w:val="004A4A0B"/>
    <w:rsid w:val="004A4C19"/>
    <w:rsid w:val="004A4EE5"/>
    <w:rsid w:val="004A5F24"/>
    <w:rsid w:val="004A62CC"/>
    <w:rsid w:val="004A7D51"/>
    <w:rsid w:val="004A7D58"/>
    <w:rsid w:val="004B1BED"/>
    <w:rsid w:val="004C1FA0"/>
    <w:rsid w:val="004C375B"/>
    <w:rsid w:val="004C3F45"/>
    <w:rsid w:val="004C5D4C"/>
    <w:rsid w:val="004D28DF"/>
    <w:rsid w:val="004D3AC6"/>
    <w:rsid w:val="004E3CC4"/>
    <w:rsid w:val="004E6AD4"/>
    <w:rsid w:val="004F07B4"/>
    <w:rsid w:val="004F3A2C"/>
    <w:rsid w:val="004F4B1D"/>
    <w:rsid w:val="004F4DCA"/>
    <w:rsid w:val="00507496"/>
    <w:rsid w:val="005106D2"/>
    <w:rsid w:val="00512377"/>
    <w:rsid w:val="005144AD"/>
    <w:rsid w:val="005255CF"/>
    <w:rsid w:val="00531199"/>
    <w:rsid w:val="0054583C"/>
    <w:rsid w:val="00555078"/>
    <w:rsid w:val="00556BDB"/>
    <w:rsid w:val="00560B85"/>
    <w:rsid w:val="00560E6C"/>
    <w:rsid w:val="0056595B"/>
    <w:rsid w:val="005666E8"/>
    <w:rsid w:val="00571038"/>
    <w:rsid w:val="005713E6"/>
    <w:rsid w:val="00573FB5"/>
    <w:rsid w:val="00580EEB"/>
    <w:rsid w:val="00587143"/>
    <w:rsid w:val="005910D8"/>
    <w:rsid w:val="005A20E4"/>
    <w:rsid w:val="005B4946"/>
    <w:rsid w:val="005B7BCA"/>
    <w:rsid w:val="005C597B"/>
    <w:rsid w:val="005C6231"/>
    <w:rsid w:val="005D1324"/>
    <w:rsid w:val="005D7A68"/>
    <w:rsid w:val="005E0E0C"/>
    <w:rsid w:val="005E731C"/>
    <w:rsid w:val="005F2595"/>
    <w:rsid w:val="005F5C98"/>
    <w:rsid w:val="005F6C68"/>
    <w:rsid w:val="005F719C"/>
    <w:rsid w:val="00606828"/>
    <w:rsid w:val="00606FC0"/>
    <w:rsid w:val="006100CB"/>
    <w:rsid w:val="00612D02"/>
    <w:rsid w:val="00613F15"/>
    <w:rsid w:val="006151B3"/>
    <w:rsid w:val="00620F60"/>
    <w:rsid w:val="006214AE"/>
    <w:rsid w:val="00622A44"/>
    <w:rsid w:val="00623EFB"/>
    <w:rsid w:val="00623FD7"/>
    <w:rsid w:val="00627B67"/>
    <w:rsid w:val="00632A15"/>
    <w:rsid w:val="00637136"/>
    <w:rsid w:val="006454B2"/>
    <w:rsid w:val="00650128"/>
    <w:rsid w:val="00651098"/>
    <w:rsid w:val="0066147A"/>
    <w:rsid w:val="006662E6"/>
    <w:rsid w:val="00666C6A"/>
    <w:rsid w:val="006704E2"/>
    <w:rsid w:val="006719C2"/>
    <w:rsid w:val="00674E54"/>
    <w:rsid w:val="00691B87"/>
    <w:rsid w:val="0069591B"/>
    <w:rsid w:val="006A0073"/>
    <w:rsid w:val="006A1210"/>
    <w:rsid w:val="006A2A30"/>
    <w:rsid w:val="006A4295"/>
    <w:rsid w:val="006A55F4"/>
    <w:rsid w:val="006A59C4"/>
    <w:rsid w:val="006A6256"/>
    <w:rsid w:val="006B00DF"/>
    <w:rsid w:val="006B0B12"/>
    <w:rsid w:val="006B3183"/>
    <w:rsid w:val="006B3450"/>
    <w:rsid w:val="006B6AAF"/>
    <w:rsid w:val="006D4A33"/>
    <w:rsid w:val="006D63D3"/>
    <w:rsid w:val="006D7594"/>
    <w:rsid w:val="006E629E"/>
    <w:rsid w:val="006E6C38"/>
    <w:rsid w:val="006F0ADE"/>
    <w:rsid w:val="007030AE"/>
    <w:rsid w:val="00703E63"/>
    <w:rsid w:val="00713F75"/>
    <w:rsid w:val="00716594"/>
    <w:rsid w:val="007202A3"/>
    <w:rsid w:val="007227B6"/>
    <w:rsid w:val="0072365A"/>
    <w:rsid w:val="0072542F"/>
    <w:rsid w:val="0073111C"/>
    <w:rsid w:val="00736B3E"/>
    <w:rsid w:val="00737C3C"/>
    <w:rsid w:val="0074076A"/>
    <w:rsid w:val="00742444"/>
    <w:rsid w:val="0074279A"/>
    <w:rsid w:val="00744831"/>
    <w:rsid w:val="00754303"/>
    <w:rsid w:val="00754587"/>
    <w:rsid w:val="00760773"/>
    <w:rsid w:val="00767E84"/>
    <w:rsid w:val="007702F4"/>
    <w:rsid w:val="00771EBF"/>
    <w:rsid w:val="0077204A"/>
    <w:rsid w:val="0077316B"/>
    <w:rsid w:val="00775563"/>
    <w:rsid w:val="00786DF3"/>
    <w:rsid w:val="0079456C"/>
    <w:rsid w:val="00797F5A"/>
    <w:rsid w:val="007A124C"/>
    <w:rsid w:val="007B14D0"/>
    <w:rsid w:val="007B20E6"/>
    <w:rsid w:val="007B56B5"/>
    <w:rsid w:val="007B5FD6"/>
    <w:rsid w:val="007B7A43"/>
    <w:rsid w:val="007C27F3"/>
    <w:rsid w:val="007C4FC9"/>
    <w:rsid w:val="007C6B28"/>
    <w:rsid w:val="007D0281"/>
    <w:rsid w:val="007D1C10"/>
    <w:rsid w:val="007D2472"/>
    <w:rsid w:val="007D3403"/>
    <w:rsid w:val="007E374E"/>
    <w:rsid w:val="007F4343"/>
    <w:rsid w:val="007F4751"/>
    <w:rsid w:val="007F5A4F"/>
    <w:rsid w:val="0080312F"/>
    <w:rsid w:val="008063C3"/>
    <w:rsid w:val="00807DAE"/>
    <w:rsid w:val="00813E84"/>
    <w:rsid w:val="00814637"/>
    <w:rsid w:val="00814AD8"/>
    <w:rsid w:val="00814BCC"/>
    <w:rsid w:val="00816C0F"/>
    <w:rsid w:val="0082145F"/>
    <w:rsid w:val="0082287D"/>
    <w:rsid w:val="00825029"/>
    <w:rsid w:val="00832ACA"/>
    <w:rsid w:val="00833816"/>
    <w:rsid w:val="008373BB"/>
    <w:rsid w:val="00837870"/>
    <w:rsid w:val="00837941"/>
    <w:rsid w:val="00841195"/>
    <w:rsid w:val="00841E99"/>
    <w:rsid w:val="0084399D"/>
    <w:rsid w:val="00851178"/>
    <w:rsid w:val="00851552"/>
    <w:rsid w:val="00851AFC"/>
    <w:rsid w:val="008520B8"/>
    <w:rsid w:val="0085508C"/>
    <w:rsid w:val="00856954"/>
    <w:rsid w:val="0086420D"/>
    <w:rsid w:val="00871EF5"/>
    <w:rsid w:val="0087330B"/>
    <w:rsid w:val="00873C3C"/>
    <w:rsid w:val="008754FA"/>
    <w:rsid w:val="0088047E"/>
    <w:rsid w:val="00883B83"/>
    <w:rsid w:val="0088437E"/>
    <w:rsid w:val="00885D7F"/>
    <w:rsid w:val="00887DC1"/>
    <w:rsid w:val="008A06C9"/>
    <w:rsid w:val="008B2485"/>
    <w:rsid w:val="008B2D34"/>
    <w:rsid w:val="008B3AD9"/>
    <w:rsid w:val="008B3BC7"/>
    <w:rsid w:val="008C7F62"/>
    <w:rsid w:val="008D0596"/>
    <w:rsid w:val="008D2ACB"/>
    <w:rsid w:val="008D474E"/>
    <w:rsid w:val="008D740E"/>
    <w:rsid w:val="008E06EF"/>
    <w:rsid w:val="008E2EAE"/>
    <w:rsid w:val="008E4992"/>
    <w:rsid w:val="008F2A76"/>
    <w:rsid w:val="008F2D25"/>
    <w:rsid w:val="008F787B"/>
    <w:rsid w:val="00900E28"/>
    <w:rsid w:val="0090160F"/>
    <w:rsid w:val="009174E0"/>
    <w:rsid w:val="00917EF1"/>
    <w:rsid w:val="00920CA4"/>
    <w:rsid w:val="0092104A"/>
    <w:rsid w:val="00932BA6"/>
    <w:rsid w:val="00932E51"/>
    <w:rsid w:val="009412AC"/>
    <w:rsid w:val="00945788"/>
    <w:rsid w:val="00946E6A"/>
    <w:rsid w:val="00947F45"/>
    <w:rsid w:val="009511E1"/>
    <w:rsid w:val="00953FBE"/>
    <w:rsid w:val="00954FA1"/>
    <w:rsid w:val="009723DE"/>
    <w:rsid w:val="00974C05"/>
    <w:rsid w:val="0099203F"/>
    <w:rsid w:val="00993BE4"/>
    <w:rsid w:val="00994E12"/>
    <w:rsid w:val="009A4B73"/>
    <w:rsid w:val="009B681B"/>
    <w:rsid w:val="009B7E21"/>
    <w:rsid w:val="009C0936"/>
    <w:rsid w:val="009D4BD8"/>
    <w:rsid w:val="009D5D8F"/>
    <w:rsid w:val="009D75A3"/>
    <w:rsid w:val="009E01B5"/>
    <w:rsid w:val="009E0E26"/>
    <w:rsid w:val="009E2800"/>
    <w:rsid w:val="009E43CE"/>
    <w:rsid w:val="009E51E4"/>
    <w:rsid w:val="009F4914"/>
    <w:rsid w:val="009F6436"/>
    <w:rsid w:val="009F6BED"/>
    <w:rsid w:val="009F7EB4"/>
    <w:rsid w:val="00A04950"/>
    <w:rsid w:val="00A10C8E"/>
    <w:rsid w:val="00A11532"/>
    <w:rsid w:val="00A13F9F"/>
    <w:rsid w:val="00A14CD0"/>
    <w:rsid w:val="00A211EA"/>
    <w:rsid w:val="00A227F7"/>
    <w:rsid w:val="00A24011"/>
    <w:rsid w:val="00A2557E"/>
    <w:rsid w:val="00A2612A"/>
    <w:rsid w:val="00A2737F"/>
    <w:rsid w:val="00A35616"/>
    <w:rsid w:val="00A35943"/>
    <w:rsid w:val="00A60178"/>
    <w:rsid w:val="00A61BFA"/>
    <w:rsid w:val="00A7234E"/>
    <w:rsid w:val="00A7327F"/>
    <w:rsid w:val="00A74355"/>
    <w:rsid w:val="00A74FF1"/>
    <w:rsid w:val="00A816E8"/>
    <w:rsid w:val="00A83B54"/>
    <w:rsid w:val="00A87173"/>
    <w:rsid w:val="00A94134"/>
    <w:rsid w:val="00A94D90"/>
    <w:rsid w:val="00AA02B5"/>
    <w:rsid w:val="00AA4053"/>
    <w:rsid w:val="00AA4657"/>
    <w:rsid w:val="00AA7486"/>
    <w:rsid w:val="00AB0ABF"/>
    <w:rsid w:val="00AB0D64"/>
    <w:rsid w:val="00AB2D9E"/>
    <w:rsid w:val="00AB594F"/>
    <w:rsid w:val="00AB7E36"/>
    <w:rsid w:val="00AC29F2"/>
    <w:rsid w:val="00AC5FCE"/>
    <w:rsid w:val="00AC6292"/>
    <w:rsid w:val="00AD1390"/>
    <w:rsid w:val="00AD7D82"/>
    <w:rsid w:val="00AF74C9"/>
    <w:rsid w:val="00AF7E34"/>
    <w:rsid w:val="00B034C5"/>
    <w:rsid w:val="00B133B8"/>
    <w:rsid w:val="00B14868"/>
    <w:rsid w:val="00B20367"/>
    <w:rsid w:val="00B20FA1"/>
    <w:rsid w:val="00B262C1"/>
    <w:rsid w:val="00B42BDA"/>
    <w:rsid w:val="00B44066"/>
    <w:rsid w:val="00B47BE6"/>
    <w:rsid w:val="00B502A4"/>
    <w:rsid w:val="00B512A2"/>
    <w:rsid w:val="00B51BEE"/>
    <w:rsid w:val="00B55F83"/>
    <w:rsid w:val="00B65C08"/>
    <w:rsid w:val="00B661E1"/>
    <w:rsid w:val="00B7109F"/>
    <w:rsid w:val="00B71B67"/>
    <w:rsid w:val="00B720DD"/>
    <w:rsid w:val="00B73642"/>
    <w:rsid w:val="00B73727"/>
    <w:rsid w:val="00B829D6"/>
    <w:rsid w:val="00B90D7F"/>
    <w:rsid w:val="00B93ACC"/>
    <w:rsid w:val="00BA56D5"/>
    <w:rsid w:val="00BA7115"/>
    <w:rsid w:val="00BB1CBE"/>
    <w:rsid w:val="00BB69FC"/>
    <w:rsid w:val="00BC2969"/>
    <w:rsid w:val="00BC6CD8"/>
    <w:rsid w:val="00BD0BD0"/>
    <w:rsid w:val="00BD2E53"/>
    <w:rsid w:val="00BD3A10"/>
    <w:rsid w:val="00BD43AC"/>
    <w:rsid w:val="00BD611E"/>
    <w:rsid w:val="00BD6BEC"/>
    <w:rsid w:val="00BD7441"/>
    <w:rsid w:val="00BE1845"/>
    <w:rsid w:val="00BE2A11"/>
    <w:rsid w:val="00BE4F0D"/>
    <w:rsid w:val="00BE6253"/>
    <w:rsid w:val="00BE6E27"/>
    <w:rsid w:val="00BE6FEE"/>
    <w:rsid w:val="00BF031B"/>
    <w:rsid w:val="00BF155F"/>
    <w:rsid w:val="00BF26DA"/>
    <w:rsid w:val="00BF317B"/>
    <w:rsid w:val="00C0100A"/>
    <w:rsid w:val="00C07205"/>
    <w:rsid w:val="00C1343B"/>
    <w:rsid w:val="00C144AE"/>
    <w:rsid w:val="00C14C5C"/>
    <w:rsid w:val="00C14DF4"/>
    <w:rsid w:val="00C1585B"/>
    <w:rsid w:val="00C16AF6"/>
    <w:rsid w:val="00C21F84"/>
    <w:rsid w:val="00C26214"/>
    <w:rsid w:val="00C27295"/>
    <w:rsid w:val="00C32C20"/>
    <w:rsid w:val="00C346F4"/>
    <w:rsid w:val="00C374ED"/>
    <w:rsid w:val="00C47C69"/>
    <w:rsid w:val="00C53CEF"/>
    <w:rsid w:val="00C559AB"/>
    <w:rsid w:val="00C57390"/>
    <w:rsid w:val="00C600CD"/>
    <w:rsid w:val="00C60A71"/>
    <w:rsid w:val="00C66A7F"/>
    <w:rsid w:val="00C7077C"/>
    <w:rsid w:val="00C70C67"/>
    <w:rsid w:val="00C808AF"/>
    <w:rsid w:val="00C81E54"/>
    <w:rsid w:val="00C85807"/>
    <w:rsid w:val="00C87443"/>
    <w:rsid w:val="00C9172D"/>
    <w:rsid w:val="00C929C3"/>
    <w:rsid w:val="00C92F5F"/>
    <w:rsid w:val="00C95CFA"/>
    <w:rsid w:val="00C9772F"/>
    <w:rsid w:val="00C97AAF"/>
    <w:rsid w:val="00CA6401"/>
    <w:rsid w:val="00CB3587"/>
    <w:rsid w:val="00CB397E"/>
    <w:rsid w:val="00CB4E40"/>
    <w:rsid w:val="00CB6577"/>
    <w:rsid w:val="00CB6673"/>
    <w:rsid w:val="00CC2453"/>
    <w:rsid w:val="00CC342F"/>
    <w:rsid w:val="00CC4515"/>
    <w:rsid w:val="00CD3745"/>
    <w:rsid w:val="00CD42D3"/>
    <w:rsid w:val="00CD4EB9"/>
    <w:rsid w:val="00CD5B0A"/>
    <w:rsid w:val="00CD5F9D"/>
    <w:rsid w:val="00CE0FEB"/>
    <w:rsid w:val="00CE10B5"/>
    <w:rsid w:val="00CE6EF9"/>
    <w:rsid w:val="00CE7495"/>
    <w:rsid w:val="00CE7DE4"/>
    <w:rsid w:val="00CF4112"/>
    <w:rsid w:val="00D02211"/>
    <w:rsid w:val="00D02479"/>
    <w:rsid w:val="00D114BD"/>
    <w:rsid w:val="00D201C0"/>
    <w:rsid w:val="00D20242"/>
    <w:rsid w:val="00D207C2"/>
    <w:rsid w:val="00D27DD5"/>
    <w:rsid w:val="00D372AD"/>
    <w:rsid w:val="00D42A7F"/>
    <w:rsid w:val="00D4503D"/>
    <w:rsid w:val="00D45280"/>
    <w:rsid w:val="00D505CE"/>
    <w:rsid w:val="00D50638"/>
    <w:rsid w:val="00D5494F"/>
    <w:rsid w:val="00D60DF9"/>
    <w:rsid w:val="00D714E7"/>
    <w:rsid w:val="00D736D6"/>
    <w:rsid w:val="00D736FF"/>
    <w:rsid w:val="00D8356C"/>
    <w:rsid w:val="00D8374D"/>
    <w:rsid w:val="00D8609F"/>
    <w:rsid w:val="00D8696C"/>
    <w:rsid w:val="00D91E3E"/>
    <w:rsid w:val="00D93102"/>
    <w:rsid w:val="00D94EDE"/>
    <w:rsid w:val="00DA2F0A"/>
    <w:rsid w:val="00DA6812"/>
    <w:rsid w:val="00DA6836"/>
    <w:rsid w:val="00DB02B6"/>
    <w:rsid w:val="00DB410B"/>
    <w:rsid w:val="00DB6003"/>
    <w:rsid w:val="00DC00C0"/>
    <w:rsid w:val="00DC1744"/>
    <w:rsid w:val="00DC45DE"/>
    <w:rsid w:val="00DC6D1E"/>
    <w:rsid w:val="00DD5628"/>
    <w:rsid w:val="00DE01A4"/>
    <w:rsid w:val="00DE03CA"/>
    <w:rsid w:val="00DF0160"/>
    <w:rsid w:val="00DF20CB"/>
    <w:rsid w:val="00DF2959"/>
    <w:rsid w:val="00DF2964"/>
    <w:rsid w:val="00DF4B6F"/>
    <w:rsid w:val="00DF59F5"/>
    <w:rsid w:val="00E00E21"/>
    <w:rsid w:val="00E01554"/>
    <w:rsid w:val="00E01D27"/>
    <w:rsid w:val="00E0393E"/>
    <w:rsid w:val="00E10706"/>
    <w:rsid w:val="00E123D7"/>
    <w:rsid w:val="00E12794"/>
    <w:rsid w:val="00E15C3F"/>
    <w:rsid w:val="00E16527"/>
    <w:rsid w:val="00E335C2"/>
    <w:rsid w:val="00E525FE"/>
    <w:rsid w:val="00E52D41"/>
    <w:rsid w:val="00E567B6"/>
    <w:rsid w:val="00E5753D"/>
    <w:rsid w:val="00E57F3C"/>
    <w:rsid w:val="00E60CBA"/>
    <w:rsid w:val="00E63E88"/>
    <w:rsid w:val="00E659C0"/>
    <w:rsid w:val="00E65D0C"/>
    <w:rsid w:val="00E754DF"/>
    <w:rsid w:val="00E82BC9"/>
    <w:rsid w:val="00E845B4"/>
    <w:rsid w:val="00E94D6C"/>
    <w:rsid w:val="00EA61F4"/>
    <w:rsid w:val="00EA7B10"/>
    <w:rsid w:val="00EB2C5A"/>
    <w:rsid w:val="00EB366A"/>
    <w:rsid w:val="00EB5CA4"/>
    <w:rsid w:val="00EB5F7A"/>
    <w:rsid w:val="00EC1BC5"/>
    <w:rsid w:val="00EC1F76"/>
    <w:rsid w:val="00ED0999"/>
    <w:rsid w:val="00ED110A"/>
    <w:rsid w:val="00ED5C71"/>
    <w:rsid w:val="00EE0E0E"/>
    <w:rsid w:val="00EE6934"/>
    <w:rsid w:val="00EE6DEB"/>
    <w:rsid w:val="00EF51D2"/>
    <w:rsid w:val="00F0161C"/>
    <w:rsid w:val="00F05BE2"/>
    <w:rsid w:val="00F0674A"/>
    <w:rsid w:val="00F06F77"/>
    <w:rsid w:val="00F074C1"/>
    <w:rsid w:val="00F127E1"/>
    <w:rsid w:val="00F14226"/>
    <w:rsid w:val="00F1463B"/>
    <w:rsid w:val="00F20CDF"/>
    <w:rsid w:val="00F22336"/>
    <w:rsid w:val="00F26F6A"/>
    <w:rsid w:val="00F30BD7"/>
    <w:rsid w:val="00F3435B"/>
    <w:rsid w:val="00F35B78"/>
    <w:rsid w:val="00F36DF1"/>
    <w:rsid w:val="00F3760E"/>
    <w:rsid w:val="00F42C8D"/>
    <w:rsid w:val="00F440A9"/>
    <w:rsid w:val="00F447E9"/>
    <w:rsid w:val="00F45D03"/>
    <w:rsid w:val="00F501BA"/>
    <w:rsid w:val="00F50982"/>
    <w:rsid w:val="00F57B65"/>
    <w:rsid w:val="00F75D5A"/>
    <w:rsid w:val="00F76F0B"/>
    <w:rsid w:val="00F77642"/>
    <w:rsid w:val="00F82A6C"/>
    <w:rsid w:val="00F8343A"/>
    <w:rsid w:val="00F83A9A"/>
    <w:rsid w:val="00F85ABA"/>
    <w:rsid w:val="00F92886"/>
    <w:rsid w:val="00FA2EF2"/>
    <w:rsid w:val="00FA5F72"/>
    <w:rsid w:val="00FB0605"/>
    <w:rsid w:val="00FB28E5"/>
    <w:rsid w:val="00FB3C41"/>
    <w:rsid w:val="00FB6614"/>
    <w:rsid w:val="00FB7DE5"/>
    <w:rsid w:val="00FC03E7"/>
    <w:rsid w:val="00FC23F0"/>
    <w:rsid w:val="00FC5B4C"/>
    <w:rsid w:val="00FD110D"/>
    <w:rsid w:val="00FD18FA"/>
    <w:rsid w:val="00FD376C"/>
    <w:rsid w:val="00FD660D"/>
    <w:rsid w:val="00FE2097"/>
    <w:rsid w:val="00FE5A36"/>
    <w:rsid w:val="00FF0454"/>
    <w:rsid w:val="00FF3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A74D"/>
  <w15:docId w15:val="{1337C86F-84A9-4F6E-B3ED-BE0126B5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32E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B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BED"/>
  </w:style>
  <w:style w:type="paragraph" w:styleId="Footer">
    <w:name w:val="footer"/>
    <w:basedOn w:val="Normal"/>
    <w:link w:val="FooterChar"/>
    <w:uiPriority w:val="99"/>
    <w:unhideWhenUsed/>
    <w:rsid w:val="004B1B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BED"/>
  </w:style>
  <w:style w:type="character" w:styleId="PageNumber">
    <w:name w:val="page number"/>
    <w:basedOn w:val="DefaultParagraphFont"/>
    <w:rsid w:val="004B1BED"/>
  </w:style>
  <w:style w:type="paragraph" w:styleId="NoSpacing">
    <w:name w:val="No Spacing"/>
    <w:uiPriority w:val="1"/>
    <w:qFormat/>
    <w:rsid w:val="00007B88"/>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007B88"/>
    <w:rPr>
      <w:color w:val="0000FF" w:themeColor="hyperlink"/>
      <w:u w:val="single"/>
    </w:rPr>
  </w:style>
  <w:style w:type="paragraph" w:customStyle="1" w:styleId="tv213">
    <w:name w:val="tv213"/>
    <w:basedOn w:val="Normal"/>
    <w:rsid w:val="003208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8B3BC7"/>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B3BC7"/>
    <w:pPr>
      <w:ind w:left="720"/>
      <w:contextualSpacing/>
    </w:pPr>
    <w:rPr>
      <w:rFonts w:ascii="Calibri" w:eastAsia="Times New Roman" w:hAnsi="Calibri" w:cs="Times New Roman"/>
      <w:lang w:val="x-none"/>
    </w:rPr>
  </w:style>
  <w:style w:type="character" w:customStyle="1" w:styleId="ListParagraphChar">
    <w:name w:val="List Paragraph Char"/>
    <w:link w:val="ListParagraph"/>
    <w:uiPriority w:val="34"/>
    <w:locked/>
    <w:rsid w:val="008B3BC7"/>
    <w:rPr>
      <w:rFonts w:ascii="Calibri" w:eastAsia="Times New Roman" w:hAnsi="Calibri" w:cs="Times New Roman"/>
      <w:lang w:val="x-none"/>
    </w:rPr>
  </w:style>
  <w:style w:type="character" w:styleId="CommentReference">
    <w:name w:val="annotation reference"/>
    <w:basedOn w:val="DefaultParagraphFont"/>
    <w:uiPriority w:val="99"/>
    <w:semiHidden/>
    <w:unhideWhenUsed/>
    <w:rsid w:val="00832ACA"/>
    <w:rPr>
      <w:sz w:val="16"/>
      <w:szCs w:val="16"/>
    </w:rPr>
  </w:style>
  <w:style w:type="paragraph" w:styleId="CommentText">
    <w:name w:val="annotation text"/>
    <w:basedOn w:val="Normal"/>
    <w:link w:val="CommentTextChar"/>
    <w:uiPriority w:val="99"/>
    <w:semiHidden/>
    <w:unhideWhenUsed/>
    <w:rsid w:val="00832ACA"/>
    <w:pPr>
      <w:spacing w:line="240" w:lineRule="auto"/>
    </w:pPr>
    <w:rPr>
      <w:sz w:val="20"/>
      <w:szCs w:val="20"/>
    </w:rPr>
  </w:style>
  <w:style w:type="character" w:customStyle="1" w:styleId="CommentTextChar">
    <w:name w:val="Comment Text Char"/>
    <w:basedOn w:val="DefaultParagraphFont"/>
    <w:link w:val="CommentText"/>
    <w:uiPriority w:val="99"/>
    <w:semiHidden/>
    <w:rsid w:val="00832ACA"/>
    <w:rPr>
      <w:sz w:val="20"/>
      <w:szCs w:val="20"/>
    </w:rPr>
  </w:style>
  <w:style w:type="paragraph" w:styleId="CommentSubject">
    <w:name w:val="annotation subject"/>
    <w:basedOn w:val="CommentText"/>
    <w:next w:val="CommentText"/>
    <w:link w:val="CommentSubjectChar"/>
    <w:uiPriority w:val="99"/>
    <w:semiHidden/>
    <w:unhideWhenUsed/>
    <w:rsid w:val="00832ACA"/>
    <w:rPr>
      <w:b/>
      <w:bCs/>
    </w:rPr>
  </w:style>
  <w:style w:type="character" w:customStyle="1" w:styleId="CommentSubjectChar">
    <w:name w:val="Comment Subject Char"/>
    <w:basedOn w:val="CommentTextChar"/>
    <w:link w:val="CommentSubject"/>
    <w:uiPriority w:val="99"/>
    <w:semiHidden/>
    <w:rsid w:val="00832ACA"/>
    <w:rPr>
      <w:b/>
      <w:bCs/>
      <w:sz w:val="20"/>
      <w:szCs w:val="20"/>
    </w:rPr>
  </w:style>
  <w:style w:type="paragraph" w:styleId="BalloonText">
    <w:name w:val="Balloon Text"/>
    <w:basedOn w:val="Normal"/>
    <w:link w:val="BalloonTextChar"/>
    <w:uiPriority w:val="99"/>
    <w:semiHidden/>
    <w:unhideWhenUsed/>
    <w:rsid w:val="00832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CA"/>
    <w:rPr>
      <w:rFonts w:ascii="Segoe UI" w:hAnsi="Segoe UI" w:cs="Segoe UI"/>
      <w:sz w:val="18"/>
      <w:szCs w:val="18"/>
    </w:rPr>
  </w:style>
  <w:style w:type="character" w:customStyle="1" w:styleId="Heading1Char">
    <w:name w:val="Heading 1 Char"/>
    <w:basedOn w:val="DefaultParagraphFont"/>
    <w:link w:val="Heading1"/>
    <w:uiPriority w:val="9"/>
    <w:rsid w:val="00871EF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F05BE2"/>
    <w:pPr>
      <w:spacing w:after="0" w:line="240" w:lineRule="auto"/>
      <w:ind w:firstLine="720"/>
      <w:contextualSpacing/>
      <w:jc w:val="both"/>
    </w:pPr>
    <w:rPr>
      <w:rFonts w:ascii="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F05BE2"/>
    <w:rPr>
      <w:rFonts w:ascii="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05BE2"/>
    <w:rPr>
      <w:vertAlign w:val="superscript"/>
    </w:rPr>
  </w:style>
  <w:style w:type="character" w:customStyle="1" w:styleId="FontStyle60">
    <w:name w:val="Font Style60"/>
    <w:basedOn w:val="DefaultParagraphFont"/>
    <w:uiPriority w:val="99"/>
    <w:rsid w:val="00C57390"/>
    <w:rPr>
      <w:rFonts w:ascii="Times New Roman" w:hAnsi="Times New Roman" w:cs="Times New Roman"/>
      <w:sz w:val="22"/>
      <w:szCs w:val="22"/>
    </w:rPr>
  </w:style>
  <w:style w:type="character" w:customStyle="1" w:styleId="Heading3Char">
    <w:name w:val="Heading 3 Char"/>
    <w:basedOn w:val="DefaultParagraphFont"/>
    <w:link w:val="Heading3"/>
    <w:uiPriority w:val="9"/>
    <w:semiHidden/>
    <w:rsid w:val="00932E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661">
      <w:bodyDiv w:val="1"/>
      <w:marLeft w:val="0"/>
      <w:marRight w:val="0"/>
      <w:marTop w:val="0"/>
      <w:marBottom w:val="0"/>
      <w:divBdr>
        <w:top w:val="none" w:sz="0" w:space="0" w:color="auto"/>
        <w:left w:val="none" w:sz="0" w:space="0" w:color="auto"/>
        <w:bottom w:val="none" w:sz="0" w:space="0" w:color="auto"/>
        <w:right w:val="none" w:sz="0" w:space="0" w:color="auto"/>
      </w:divBdr>
      <w:divsChild>
        <w:div w:id="1387224402">
          <w:marLeft w:val="0"/>
          <w:marRight w:val="0"/>
          <w:marTop w:val="0"/>
          <w:marBottom w:val="0"/>
          <w:divBdr>
            <w:top w:val="none" w:sz="0" w:space="0" w:color="auto"/>
            <w:left w:val="none" w:sz="0" w:space="0" w:color="auto"/>
            <w:bottom w:val="none" w:sz="0" w:space="0" w:color="auto"/>
            <w:right w:val="none" w:sz="0" w:space="0" w:color="auto"/>
          </w:divBdr>
          <w:divsChild>
            <w:div w:id="144856569">
              <w:marLeft w:val="0"/>
              <w:marRight w:val="0"/>
              <w:marTop w:val="0"/>
              <w:marBottom w:val="0"/>
              <w:divBdr>
                <w:top w:val="none" w:sz="0" w:space="0" w:color="auto"/>
                <w:left w:val="none" w:sz="0" w:space="0" w:color="auto"/>
                <w:bottom w:val="none" w:sz="0" w:space="0" w:color="auto"/>
                <w:right w:val="none" w:sz="0" w:space="0" w:color="auto"/>
              </w:divBdr>
              <w:divsChild>
                <w:div w:id="1893733214">
                  <w:marLeft w:val="0"/>
                  <w:marRight w:val="0"/>
                  <w:marTop w:val="0"/>
                  <w:marBottom w:val="0"/>
                  <w:divBdr>
                    <w:top w:val="none" w:sz="0" w:space="0" w:color="auto"/>
                    <w:left w:val="none" w:sz="0" w:space="0" w:color="auto"/>
                    <w:bottom w:val="none" w:sz="0" w:space="0" w:color="auto"/>
                    <w:right w:val="none" w:sz="0" w:space="0" w:color="auto"/>
                  </w:divBdr>
                  <w:divsChild>
                    <w:div w:id="2047555958">
                      <w:marLeft w:val="0"/>
                      <w:marRight w:val="0"/>
                      <w:marTop w:val="0"/>
                      <w:marBottom w:val="0"/>
                      <w:divBdr>
                        <w:top w:val="none" w:sz="0" w:space="0" w:color="auto"/>
                        <w:left w:val="none" w:sz="0" w:space="0" w:color="auto"/>
                        <w:bottom w:val="none" w:sz="0" w:space="0" w:color="auto"/>
                        <w:right w:val="none" w:sz="0" w:space="0" w:color="auto"/>
                      </w:divBdr>
                      <w:divsChild>
                        <w:div w:id="697004564">
                          <w:marLeft w:val="0"/>
                          <w:marRight w:val="0"/>
                          <w:marTop w:val="0"/>
                          <w:marBottom w:val="0"/>
                          <w:divBdr>
                            <w:top w:val="none" w:sz="0" w:space="0" w:color="auto"/>
                            <w:left w:val="none" w:sz="0" w:space="0" w:color="auto"/>
                            <w:bottom w:val="none" w:sz="0" w:space="0" w:color="auto"/>
                            <w:right w:val="none" w:sz="0" w:space="0" w:color="auto"/>
                          </w:divBdr>
                          <w:divsChild>
                            <w:div w:id="1430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362746">
      <w:bodyDiv w:val="1"/>
      <w:marLeft w:val="0"/>
      <w:marRight w:val="0"/>
      <w:marTop w:val="0"/>
      <w:marBottom w:val="0"/>
      <w:divBdr>
        <w:top w:val="none" w:sz="0" w:space="0" w:color="auto"/>
        <w:left w:val="none" w:sz="0" w:space="0" w:color="auto"/>
        <w:bottom w:val="none" w:sz="0" w:space="0" w:color="auto"/>
        <w:right w:val="none" w:sz="0" w:space="0" w:color="auto"/>
      </w:divBdr>
    </w:div>
    <w:div w:id="1003167389">
      <w:bodyDiv w:val="1"/>
      <w:marLeft w:val="0"/>
      <w:marRight w:val="0"/>
      <w:marTop w:val="0"/>
      <w:marBottom w:val="0"/>
      <w:divBdr>
        <w:top w:val="none" w:sz="0" w:space="0" w:color="auto"/>
        <w:left w:val="none" w:sz="0" w:space="0" w:color="auto"/>
        <w:bottom w:val="none" w:sz="0" w:space="0" w:color="auto"/>
        <w:right w:val="none" w:sz="0" w:space="0" w:color="auto"/>
      </w:divBdr>
    </w:div>
    <w:div w:id="1160077856">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572615505">
      <w:bodyDiv w:val="1"/>
      <w:marLeft w:val="0"/>
      <w:marRight w:val="0"/>
      <w:marTop w:val="0"/>
      <w:marBottom w:val="0"/>
      <w:divBdr>
        <w:top w:val="none" w:sz="0" w:space="0" w:color="auto"/>
        <w:left w:val="none" w:sz="0" w:space="0" w:color="auto"/>
        <w:bottom w:val="none" w:sz="0" w:space="0" w:color="auto"/>
        <w:right w:val="none" w:sz="0" w:space="0" w:color="auto"/>
      </w:divBdr>
    </w:div>
    <w:div w:id="1599023380">
      <w:bodyDiv w:val="1"/>
      <w:marLeft w:val="0"/>
      <w:marRight w:val="0"/>
      <w:marTop w:val="0"/>
      <w:marBottom w:val="0"/>
      <w:divBdr>
        <w:top w:val="none" w:sz="0" w:space="0" w:color="auto"/>
        <w:left w:val="none" w:sz="0" w:space="0" w:color="auto"/>
        <w:bottom w:val="none" w:sz="0" w:space="0" w:color="auto"/>
        <w:right w:val="none" w:sz="0" w:space="0" w:color="auto"/>
      </w:divBdr>
    </w:div>
    <w:div w:id="18758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21841&amp;mode=mk&amp;date=2017-05-03" TargetMode="External"/><Relationship Id="rId3" Type="http://schemas.openxmlformats.org/officeDocument/2006/relationships/hyperlink" Target="http://ilgtspejigaattistiba.saeima.lv/attachments/article/702/MK%20atzinums%20par%20funkciju%20dec.iesp%C4%93j%C4%81m_.pdf" TargetMode="External"/><Relationship Id="rId7" Type="http://schemas.openxmlformats.org/officeDocument/2006/relationships/hyperlink" Target="https://likumi.lv/doc.php?id=185993" TargetMode="External"/><Relationship Id="rId2" Type="http://schemas.openxmlformats.org/officeDocument/2006/relationships/hyperlink" Target="http://www.lrvk.gov.lv/uploads/reviziju-zinojumi/2016/2.4.1-47_2016/Rev%C4%ABzijas%20kopsavilkuma%20zi%C5%86ojums_publiskots.pdf" TargetMode="External"/><Relationship Id="rId1" Type="http://schemas.openxmlformats.org/officeDocument/2006/relationships/hyperlink" Target="http://tap.mk.gov.lv/lv/mk/tap/?pid=40283364&amp;mode=mk&amp;date=2014-12-16" TargetMode="External"/><Relationship Id="rId6" Type="http://schemas.openxmlformats.org/officeDocument/2006/relationships/hyperlink" Target="http://www.lrvk.gov.lv/revizija/vai-novadu-pasvaldibas-nodrosina-pakalpojumus-iedzivotajiem-par-samerigam-izmaksam/" TargetMode="External"/><Relationship Id="rId5" Type="http://schemas.openxmlformats.org/officeDocument/2006/relationships/hyperlink" Target="http://www.varam.gov.lv/lat/publ/pub_parsk/ministr_parsk/" TargetMode="External"/><Relationship Id="rId4" Type="http://schemas.openxmlformats.org/officeDocument/2006/relationships/hyperlink" Target="http://www.kis.gov.lv/agentura/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DEF2-3CF0-488E-A15D-F7073BE7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62550</Words>
  <Characters>35655</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Izziņa “Administratīvi teritoriālās reformas turpināšanas likums”</vt:lpstr>
    </vt:vector>
  </TitlesOfParts>
  <Company>VARAM</Company>
  <LinksUpToDate>false</LinksUpToDate>
  <CharactersWithSpaces>98009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“Administratīvi teritoriālās reformas turpināšanas likums”</dc:title>
  <dc:subject>Izziņa par sniegtajiem iebildumiem</dc:subject>
  <dc:creator>Arnis Šults</dc:creator>
  <dc:description>A.Šults, 67026521 arnis.sults@varam.gov.lv</dc:description>
  <cp:lastModifiedBy>Ilze Sniega Sniedziņa</cp:lastModifiedBy>
  <cp:revision>2</cp:revision>
  <cp:lastPrinted>2019-05-02T09:19:00Z</cp:lastPrinted>
  <dcterms:created xsi:type="dcterms:W3CDTF">2019-05-08T07:40:00Z</dcterms:created>
  <dcterms:modified xsi:type="dcterms:W3CDTF">2019-05-08T07:40:00Z</dcterms:modified>
</cp:coreProperties>
</file>