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45EF8" w14:textId="77777777" w:rsidR="00952609" w:rsidRPr="00FB1282" w:rsidRDefault="00952609" w:rsidP="00952609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FB1282">
        <w:rPr>
          <w:rFonts w:ascii="Times New Roman" w:hAnsi="Times New Roman" w:cs="Times New Roman"/>
        </w:rPr>
        <w:t>2. pielikums</w:t>
      </w:r>
    </w:p>
    <w:p w14:paraId="5BB76231" w14:textId="77777777" w:rsidR="00952609" w:rsidRPr="00FB1282" w:rsidRDefault="00952609" w:rsidP="00952609">
      <w:pPr>
        <w:spacing w:after="0" w:line="259" w:lineRule="auto"/>
        <w:jc w:val="right"/>
        <w:rPr>
          <w:rFonts w:ascii="Times New Roman" w:hAnsi="Times New Roman" w:cs="Times New Roman"/>
        </w:rPr>
      </w:pPr>
    </w:p>
    <w:p w14:paraId="253EE20C" w14:textId="77777777" w:rsidR="00952609" w:rsidRPr="00FB1282" w:rsidRDefault="00952609" w:rsidP="00952609">
      <w:pPr>
        <w:spacing w:after="0" w:line="259" w:lineRule="auto"/>
        <w:jc w:val="center"/>
        <w:rPr>
          <w:rFonts w:ascii="Times New Roman" w:hAnsi="Times New Roman" w:cs="Times New Roman"/>
          <w:b/>
          <w:sz w:val="28"/>
        </w:rPr>
      </w:pPr>
      <w:r w:rsidRPr="00FB1282">
        <w:rPr>
          <w:rFonts w:ascii="Times New Roman" w:hAnsi="Times New Roman" w:cs="Times New Roman"/>
          <w:b/>
          <w:sz w:val="28"/>
        </w:rPr>
        <w:t xml:space="preserve">Jūras telpas </w:t>
      </w:r>
      <w:r w:rsidRPr="00DA6614">
        <w:rPr>
          <w:rFonts w:ascii="Times New Roman" w:hAnsi="Times New Roman" w:cs="Times New Roman"/>
          <w:b/>
          <w:sz w:val="28"/>
        </w:rPr>
        <w:t>izmantošanas prioritāšu</w:t>
      </w:r>
      <w:r w:rsidRPr="00FB1282">
        <w:rPr>
          <w:rFonts w:ascii="Times New Roman" w:hAnsi="Times New Roman" w:cs="Times New Roman"/>
          <w:b/>
          <w:sz w:val="28"/>
        </w:rPr>
        <w:t xml:space="preserve"> noteikšanas kritēriji</w:t>
      </w:r>
    </w:p>
    <w:p w14:paraId="78729D94" w14:textId="77777777" w:rsidR="00952609" w:rsidRPr="00FB1282" w:rsidRDefault="00952609" w:rsidP="0072122B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601431F2" w14:textId="2DE158C0" w:rsidR="0072122B" w:rsidRPr="00FB1282" w:rsidRDefault="001A76F3" w:rsidP="00D75F01">
      <w:pPr>
        <w:spacing w:after="12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JP</w:t>
      </w:r>
      <w:r w:rsidR="0072122B" w:rsidRPr="00FB1282">
        <w:rPr>
          <w:rFonts w:ascii="Times New Roman" w:hAnsi="Times New Roman" w:cs="Times New Roman"/>
        </w:rPr>
        <w:t xml:space="preserve"> pielietotas divas </w:t>
      </w:r>
      <w:r w:rsidR="0072122B" w:rsidRPr="00FB1282">
        <w:rPr>
          <w:rFonts w:ascii="Times New Roman" w:hAnsi="Times New Roman" w:cs="Times New Roman"/>
          <w:b/>
        </w:rPr>
        <w:t>jūras telpas izmantošanas prioritāšu</w:t>
      </w:r>
      <w:r w:rsidR="0072122B" w:rsidRPr="00FB1282">
        <w:rPr>
          <w:rFonts w:ascii="Times New Roman" w:hAnsi="Times New Roman" w:cs="Times New Roman"/>
        </w:rPr>
        <w:t xml:space="preserve"> noteikšanas kritēriju kategorijas:</w:t>
      </w:r>
    </w:p>
    <w:p w14:paraId="01CD026F" w14:textId="77777777" w:rsidR="0072122B" w:rsidRPr="00FB1282" w:rsidRDefault="0072122B" w:rsidP="00D75F01">
      <w:pPr>
        <w:numPr>
          <w:ilvl w:val="1"/>
          <w:numId w:val="6"/>
        </w:numPr>
        <w:spacing w:after="0"/>
        <w:ind w:left="426" w:hanging="284"/>
        <w:contextualSpacing/>
        <w:jc w:val="both"/>
        <w:rPr>
          <w:rFonts w:ascii="Times New Roman" w:hAnsi="Times New Roman" w:cs="Times New Roman"/>
        </w:rPr>
      </w:pPr>
      <w:r w:rsidRPr="00FB1282">
        <w:rPr>
          <w:rFonts w:ascii="Times New Roman" w:hAnsi="Times New Roman" w:cs="Times New Roman"/>
        </w:rPr>
        <w:t>Izmantošanu izslēdzošie kritēriji – ietver obligātos nosacījumus, kas jāņem vērā izvēloties teritoriju kādam noteiktam izmantošanas veidam:</w:t>
      </w:r>
    </w:p>
    <w:p w14:paraId="30E316EB" w14:textId="77777777" w:rsidR="0072122B" w:rsidRPr="00FB1282" w:rsidRDefault="0072122B" w:rsidP="0072122B">
      <w:pPr>
        <w:numPr>
          <w:ilvl w:val="4"/>
          <w:numId w:val="7"/>
        </w:numPr>
        <w:ind w:left="709"/>
        <w:contextualSpacing/>
        <w:jc w:val="both"/>
        <w:rPr>
          <w:rFonts w:ascii="Times New Roman" w:hAnsi="Times New Roman" w:cs="Times New Roman"/>
        </w:rPr>
      </w:pPr>
      <w:r w:rsidRPr="00FB1282">
        <w:rPr>
          <w:rFonts w:ascii="Times New Roman" w:hAnsi="Times New Roman" w:cs="Times New Roman"/>
        </w:rPr>
        <w:t>Plānoto izmantošanas veidu atbilstība normatīvajam regulējumam:</w:t>
      </w:r>
    </w:p>
    <w:p w14:paraId="12F310DD" w14:textId="77777777" w:rsidR="0072122B" w:rsidRPr="00FB1282" w:rsidRDefault="0072122B" w:rsidP="0072122B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FB1282">
        <w:rPr>
          <w:rFonts w:ascii="Times New Roman" w:eastAsia="Arial" w:hAnsi="Times New Roman" w:cs="Times New Roman"/>
        </w:rPr>
        <w:t>ar normatīviem aktiem noteiktas teritorijas;</w:t>
      </w:r>
    </w:p>
    <w:p w14:paraId="0DAFEE2B" w14:textId="1AE13E0F" w:rsidR="0072122B" w:rsidRPr="00D75F01" w:rsidRDefault="0072122B" w:rsidP="00D75F01">
      <w:pPr>
        <w:numPr>
          <w:ilvl w:val="0"/>
          <w:numId w:val="2"/>
        </w:numPr>
        <w:spacing w:after="120" w:line="259" w:lineRule="auto"/>
        <w:ind w:left="714" w:hanging="357"/>
        <w:jc w:val="both"/>
        <w:rPr>
          <w:rFonts w:ascii="Times New Roman" w:hAnsi="Times New Roman" w:cs="Times New Roman"/>
        </w:rPr>
      </w:pPr>
      <w:r w:rsidRPr="00FB1282">
        <w:rPr>
          <w:rFonts w:ascii="Times New Roman" w:eastAsia="Arial" w:hAnsi="Times New Roman" w:cs="Times New Roman"/>
        </w:rPr>
        <w:t>konkrētu izmantošanas veidu aizliegums noteiktās teritorijās</w:t>
      </w:r>
    </w:p>
    <w:p w14:paraId="7BF92426" w14:textId="10AA57BA" w:rsidR="0072122B" w:rsidRPr="00D75F01" w:rsidRDefault="0072122B" w:rsidP="00D75F01">
      <w:pPr>
        <w:numPr>
          <w:ilvl w:val="0"/>
          <w:numId w:val="7"/>
        </w:numPr>
        <w:spacing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FB1282">
        <w:rPr>
          <w:rFonts w:ascii="Times New Roman" w:hAnsi="Times New Roman" w:cs="Times New Roman"/>
          <w:color w:val="auto"/>
        </w:rPr>
        <w:t>Nesavietojamu izmantošanas veidu telpiska nošķiršana.</w:t>
      </w:r>
    </w:p>
    <w:p w14:paraId="1FECB839" w14:textId="77777777" w:rsidR="0072122B" w:rsidRPr="00FB1282" w:rsidRDefault="0072122B" w:rsidP="00D75F01">
      <w:pPr>
        <w:numPr>
          <w:ilvl w:val="0"/>
          <w:numId w:val="7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FB1282">
        <w:rPr>
          <w:rFonts w:ascii="Times New Roman" w:hAnsi="Times New Roman" w:cs="Times New Roman"/>
        </w:rPr>
        <w:t>Saimniecisko darbību ierobežojoši faktori:</w:t>
      </w:r>
    </w:p>
    <w:p w14:paraId="57642445" w14:textId="77777777" w:rsidR="0072122B" w:rsidRPr="00FB1282" w:rsidRDefault="0072122B" w:rsidP="0072122B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FB1282">
        <w:rPr>
          <w:rFonts w:ascii="Times New Roman" w:eastAsia="Arial" w:hAnsi="Times New Roman" w:cs="Times New Roman"/>
        </w:rPr>
        <w:t>dabas apstākļi/</w:t>
      </w:r>
      <w:proofErr w:type="spellStart"/>
      <w:r w:rsidRPr="00FB1282">
        <w:rPr>
          <w:rFonts w:ascii="Times New Roman" w:eastAsia="Arial" w:hAnsi="Times New Roman" w:cs="Times New Roman"/>
        </w:rPr>
        <w:t>fizioģeogrāfiskie</w:t>
      </w:r>
      <w:proofErr w:type="spellEnd"/>
      <w:r w:rsidRPr="00FB1282">
        <w:rPr>
          <w:rFonts w:ascii="Times New Roman" w:eastAsia="Arial" w:hAnsi="Times New Roman" w:cs="Times New Roman"/>
        </w:rPr>
        <w:t xml:space="preserve"> parametri (kuģošanai piemērotais dziļums, vēja turbīnu ierīkošanai piemērotais dziļums u.c.); </w:t>
      </w:r>
    </w:p>
    <w:p w14:paraId="37D0426F" w14:textId="77777777" w:rsidR="0072122B" w:rsidRPr="00FB1282" w:rsidRDefault="0072122B" w:rsidP="0072122B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FB1282">
        <w:rPr>
          <w:rFonts w:ascii="Times New Roman" w:eastAsia="Arial" w:hAnsi="Times New Roman" w:cs="Times New Roman"/>
        </w:rPr>
        <w:t xml:space="preserve">resursu pieejamība (zivju resursi, vēja/viļņu enerģija, ogļūdeņraži, u.c.); </w:t>
      </w:r>
    </w:p>
    <w:p w14:paraId="4B916E38" w14:textId="77777777" w:rsidR="0072122B" w:rsidRPr="00FB1282" w:rsidRDefault="0072122B" w:rsidP="0072122B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FB1282">
        <w:rPr>
          <w:rFonts w:ascii="Times New Roman" w:eastAsia="Arial" w:hAnsi="Times New Roman" w:cs="Times New Roman"/>
        </w:rPr>
        <w:t>īpaši jutīgu vai ekoloģiski vērtīgu teritoriju saglabāšana;</w:t>
      </w:r>
    </w:p>
    <w:p w14:paraId="253E48A4" w14:textId="77777777" w:rsidR="0072122B" w:rsidRPr="00FB1282" w:rsidRDefault="0072122B" w:rsidP="0072122B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FB1282">
        <w:rPr>
          <w:rFonts w:ascii="Times New Roman" w:eastAsia="Arial" w:hAnsi="Times New Roman" w:cs="Times New Roman"/>
        </w:rPr>
        <w:t>tehnoloģiskās iespējas (piemēram, vēja parku novie</w:t>
      </w:r>
      <w:bookmarkStart w:id="0" w:name="_GoBack"/>
      <w:bookmarkEnd w:id="0"/>
      <w:r w:rsidRPr="00FB1282">
        <w:rPr>
          <w:rFonts w:ascii="Times New Roman" w:eastAsia="Arial" w:hAnsi="Times New Roman" w:cs="Times New Roman"/>
        </w:rPr>
        <w:t>tojums un paredzamās jaudas atkarībā no pieslēguma iespējām elektropārvades tīkliem sauszemē);</w:t>
      </w:r>
    </w:p>
    <w:p w14:paraId="61757D70" w14:textId="77777777" w:rsidR="0072122B" w:rsidRPr="00FB1282" w:rsidRDefault="0072122B" w:rsidP="0072122B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FB1282">
        <w:rPr>
          <w:rFonts w:ascii="Times New Roman" w:eastAsia="Arial" w:hAnsi="Times New Roman" w:cs="Times New Roman"/>
        </w:rPr>
        <w:t>valsts aizsardzības un drošības nodrošināšanai nepieciešamie pasākumi un ierobežojumi.</w:t>
      </w:r>
    </w:p>
    <w:p w14:paraId="735A24ED" w14:textId="77777777" w:rsidR="0072122B" w:rsidRPr="00FB1282" w:rsidRDefault="0072122B" w:rsidP="0072122B">
      <w:pPr>
        <w:spacing w:after="0" w:line="259" w:lineRule="auto"/>
        <w:ind w:left="720"/>
        <w:jc w:val="both"/>
        <w:rPr>
          <w:rFonts w:ascii="Times New Roman" w:hAnsi="Times New Roman" w:cs="Times New Roman"/>
        </w:rPr>
      </w:pPr>
    </w:p>
    <w:p w14:paraId="26017DE2" w14:textId="7AEB1759" w:rsidR="0072122B" w:rsidRPr="00F2761D" w:rsidRDefault="0072122B" w:rsidP="00D75F01">
      <w:pPr>
        <w:numPr>
          <w:ilvl w:val="0"/>
          <w:numId w:val="6"/>
        </w:numPr>
        <w:spacing w:after="120"/>
        <w:ind w:left="425" w:hanging="141"/>
        <w:jc w:val="both"/>
        <w:rPr>
          <w:rFonts w:ascii="Times New Roman" w:hAnsi="Times New Roman" w:cs="Times New Roman"/>
        </w:rPr>
      </w:pPr>
      <w:r w:rsidRPr="00FB1282">
        <w:rPr>
          <w:rFonts w:ascii="Times New Roman" w:hAnsi="Times New Roman" w:cs="Times New Roman"/>
        </w:rPr>
        <w:t>Izmantošanas saskaņošanas kritēriji – nosacījumi, kas jāņem vērā, lai nodrošinātu ekosistēmu pieejas īstenošanu jūras telpiskās plānošanas procesā, kā jūras telpas un resursu ilgtspējīgu un sabalansētu izmantošanu:</w:t>
      </w:r>
    </w:p>
    <w:p w14:paraId="224701D9" w14:textId="77777777" w:rsidR="0072122B" w:rsidRPr="00FB1282" w:rsidRDefault="0072122B" w:rsidP="0072122B">
      <w:pPr>
        <w:numPr>
          <w:ilvl w:val="4"/>
          <w:numId w:val="7"/>
        </w:numPr>
        <w:ind w:left="709"/>
        <w:contextualSpacing/>
        <w:jc w:val="both"/>
        <w:rPr>
          <w:rFonts w:ascii="Times New Roman" w:hAnsi="Times New Roman" w:cs="Times New Roman"/>
        </w:rPr>
      </w:pPr>
      <w:r w:rsidRPr="00FB1282">
        <w:rPr>
          <w:rFonts w:ascii="Times New Roman" w:hAnsi="Times New Roman" w:cs="Times New Roman"/>
        </w:rPr>
        <w:t>Ekosistēmas integritātes saglabāšana, nodrošinot funkcionāli saistītu teritoriju nepārtrauktību un respektējot Baltijas jūru kā vienotu ekosistēmu:</w:t>
      </w:r>
    </w:p>
    <w:p w14:paraId="191EA4E5" w14:textId="77777777" w:rsidR="0072122B" w:rsidRPr="00FB1282" w:rsidRDefault="0072122B" w:rsidP="0072122B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FB1282">
        <w:rPr>
          <w:rFonts w:ascii="Times New Roman" w:eastAsia="Arial" w:hAnsi="Times New Roman" w:cs="Times New Roman"/>
        </w:rPr>
        <w:t>pēc iespējas jānovērš zemūdens dzīvotņu fragmentācija;</w:t>
      </w:r>
    </w:p>
    <w:p w14:paraId="47A8AE79" w14:textId="77777777" w:rsidR="0072122B" w:rsidRPr="00FB1282" w:rsidRDefault="0072122B" w:rsidP="0072122B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FB1282">
        <w:rPr>
          <w:rFonts w:ascii="Times New Roman" w:eastAsia="Arial" w:hAnsi="Times New Roman" w:cs="Times New Roman"/>
        </w:rPr>
        <w:t xml:space="preserve">jānodrošina sugu daudzveidības un to izplatībai nozīmīgu teritoriju saglabāšanu, ņemot vērā sugu dzīves ciklu un dažādas attīstības stadijas; </w:t>
      </w:r>
    </w:p>
    <w:p w14:paraId="0C6DF9F3" w14:textId="335BE5BE" w:rsidR="0072122B" w:rsidRPr="00F2761D" w:rsidRDefault="0072122B" w:rsidP="00F2761D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FB1282">
        <w:rPr>
          <w:rFonts w:ascii="Times New Roman" w:eastAsia="Arial" w:hAnsi="Times New Roman" w:cs="Times New Roman"/>
        </w:rPr>
        <w:t>jāsaglabā „ zilie koridori” sugu migrācijas nodrošināšanai;</w:t>
      </w:r>
    </w:p>
    <w:p w14:paraId="721A8FAE" w14:textId="77777777" w:rsidR="0072122B" w:rsidRPr="00FB1282" w:rsidRDefault="0072122B" w:rsidP="00F2761D">
      <w:pPr>
        <w:numPr>
          <w:ilvl w:val="4"/>
          <w:numId w:val="7"/>
        </w:numPr>
        <w:spacing w:before="120" w:after="80"/>
        <w:ind w:left="709" w:hanging="357"/>
        <w:jc w:val="both"/>
        <w:rPr>
          <w:rFonts w:ascii="Times New Roman" w:eastAsia="Arial" w:hAnsi="Times New Roman" w:cs="Times New Roman"/>
        </w:rPr>
      </w:pPr>
      <w:r w:rsidRPr="00FB1282">
        <w:rPr>
          <w:rFonts w:ascii="Times New Roman" w:eastAsia="Arial" w:hAnsi="Times New Roman" w:cs="Times New Roman"/>
        </w:rPr>
        <w:t>Racionāla jūras telpas izmantošana un starpnozaru konfliktu mazināšana:</w:t>
      </w:r>
    </w:p>
    <w:p w14:paraId="0006ED17" w14:textId="77777777" w:rsidR="0072122B" w:rsidRPr="00FB1282" w:rsidRDefault="0072122B" w:rsidP="0072122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FB1282">
        <w:rPr>
          <w:rFonts w:ascii="Times New Roman" w:eastAsia="Arial" w:hAnsi="Times New Roman" w:cs="Times New Roman"/>
        </w:rPr>
        <w:t>pēc iespējas jānodrošina pietiekama telpa esošie jūras lietojuma veidiem, kā arī paredzot vietu jaunām, ekonomiski pamatotām izmantošanas interesēm;</w:t>
      </w:r>
    </w:p>
    <w:p w14:paraId="24C24DF8" w14:textId="77777777" w:rsidR="0072122B" w:rsidRPr="00FB1282" w:rsidRDefault="0072122B" w:rsidP="0072122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FB1282">
        <w:rPr>
          <w:rFonts w:ascii="Times New Roman" w:eastAsia="Arial" w:hAnsi="Times New Roman" w:cs="Times New Roman"/>
        </w:rPr>
        <w:t>jāizvērtē iespējas apvienot telpā dažādus jūras lietojumu veidus ar līdzīgām prasībām pēc vides apstākļiem un infrastruktūras, kas netraucē viens otru</w:t>
      </w:r>
    </w:p>
    <w:p w14:paraId="4D35E8EE" w14:textId="77777777" w:rsidR="0072122B" w:rsidRPr="00FB1282" w:rsidRDefault="0072122B" w:rsidP="0072122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FB1282">
        <w:rPr>
          <w:rFonts w:ascii="Times New Roman" w:eastAsia="Arial" w:hAnsi="Times New Roman" w:cs="Times New Roman"/>
        </w:rPr>
        <w:t>savietojamu jūras lietojuma veidu gadījumā, jānosaka prioritārā izmantošana un no tās izrietoši nosacījumi pārējiem lietojuma veidiem;</w:t>
      </w:r>
    </w:p>
    <w:p w14:paraId="30E04F2F" w14:textId="4BB44C73" w:rsidR="0072122B" w:rsidRPr="00F2761D" w:rsidRDefault="0072122B" w:rsidP="00F2761D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FB1282">
        <w:rPr>
          <w:rFonts w:ascii="Times New Roman" w:eastAsia="Arial" w:hAnsi="Times New Roman" w:cs="Times New Roman"/>
        </w:rPr>
        <w:t>nosakot prioritātes jūras telpas izmantošanā, priekšroka dodama esošiem vai arī nepārvietojamiem jūras lietojuma veidiem</w:t>
      </w:r>
    </w:p>
    <w:p w14:paraId="284A863B" w14:textId="77777777" w:rsidR="0072122B" w:rsidRPr="00FB1282" w:rsidRDefault="0072122B" w:rsidP="00F2761D">
      <w:pPr>
        <w:numPr>
          <w:ilvl w:val="4"/>
          <w:numId w:val="7"/>
        </w:numPr>
        <w:spacing w:before="120" w:after="80"/>
        <w:ind w:left="709" w:hanging="357"/>
        <w:jc w:val="both"/>
        <w:rPr>
          <w:rFonts w:ascii="Times New Roman" w:eastAsia="Arial" w:hAnsi="Times New Roman" w:cs="Times New Roman"/>
        </w:rPr>
      </w:pPr>
      <w:r w:rsidRPr="00FB1282">
        <w:rPr>
          <w:rFonts w:ascii="Times New Roman" w:eastAsia="Arial" w:hAnsi="Times New Roman" w:cs="Times New Roman"/>
        </w:rPr>
        <w:t>Sinerģiju veicināšana starp dažādiem izmantošanas veidiem:</w:t>
      </w:r>
    </w:p>
    <w:p w14:paraId="4E0C5C33" w14:textId="77777777" w:rsidR="0072122B" w:rsidRPr="00FB1282" w:rsidRDefault="0072122B" w:rsidP="00D75F01">
      <w:pPr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FB1282">
        <w:rPr>
          <w:rFonts w:ascii="Times New Roman" w:eastAsia="Arial" w:hAnsi="Times New Roman" w:cs="Times New Roman"/>
        </w:rPr>
        <w:t>pēc iespējas veicināt savstarpēji papildinošu vai atkarīgu (funkcionāli saistītu) jūras izmantošanas veidu līdzāspastāvēšanu.</w:t>
      </w:r>
    </w:p>
    <w:p w14:paraId="4E52EFA7" w14:textId="298C5557" w:rsidR="0072122B" w:rsidRPr="00F2761D" w:rsidRDefault="004607B9" w:rsidP="00D75F01">
      <w:pPr>
        <w:spacing w:after="0"/>
        <w:jc w:val="both"/>
        <w:rPr>
          <w:rFonts w:ascii="Times New Roman" w:hAnsi="Times New Roman" w:cs="Times New Roman"/>
        </w:rPr>
      </w:pPr>
      <w:r w:rsidRPr="00FB1282">
        <w:rPr>
          <w:rFonts w:ascii="Times New Roman" w:hAnsi="Times New Roman" w:cs="Times New Roman"/>
        </w:rPr>
        <w:t>Lai identificētu savstarpēji nesavietojamus izmantošanas veidus, kā arī izmantošanas veidus, kuru savietošana iespējama, ņemot vērā konkrētus nosacījumus vai normatīvo regulējumu, ir izstrādāta jūras telpas izmantošanas iespējamo konfliktu analīzes matrica (skat</w:t>
      </w:r>
      <w:r w:rsidR="002E7BD6">
        <w:rPr>
          <w:rFonts w:ascii="Times New Roman" w:hAnsi="Times New Roman" w:cs="Times New Roman"/>
        </w:rPr>
        <w:t>īt</w:t>
      </w:r>
      <w:r w:rsidRPr="00FB1282">
        <w:rPr>
          <w:rFonts w:ascii="Times New Roman" w:hAnsi="Times New Roman" w:cs="Times New Roman"/>
        </w:rPr>
        <w:t xml:space="preserve"> 1. tabulu). Atsevišķos gadījumos esošais normatīvais regulējums paredz ierobežojumus vai aizliegumus, kas nošķir telpiski nesavietojamus lietojuma veidus.  Tomēr pastāv arī gadījumi, kad iespējamie konflikti netiek novērsti ar normatīvo aktu palīdzību. </w:t>
      </w:r>
    </w:p>
    <w:p w14:paraId="5EC0C2B7" w14:textId="70A6593F" w:rsidR="0072122B" w:rsidRPr="00DA6614" w:rsidRDefault="00DA6614" w:rsidP="00721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b/>
          <w:color w:val="auto"/>
        </w:rPr>
      </w:pPr>
      <w:r w:rsidRPr="00DA6614">
        <w:rPr>
          <w:rFonts w:ascii="Times New Roman" w:hAnsi="Times New Roman" w:cs="Times New Roman"/>
          <w:b/>
          <w:color w:val="auto"/>
        </w:rPr>
        <w:lastRenderedPageBreak/>
        <w:t>1. tabula</w:t>
      </w:r>
      <w:r w:rsidR="00952609" w:rsidRPr="00DA6614">
        <w:rPr>
          <w:rFonts w:ascii="Times New Roman" w:hAnsi="Times New Roman" w:cs="Times New Roman"/>
          <w:b/>
          <w:color w:val="auto"/>
        </w:rPr>
        <w:t>.</w:t>
      </w:r>
      <w:r w:rsidR="001A76F3">
        <w:rPr>
          <w:rFonts w:ascii="Times New Roman" w:hAnsi="Times New Roman" w:cs="Times New Roman"/>
          <w:b/>
          <w:color w:val="auto"/>
        </w:rPr>
        <w:t xml:space="preserve"> J</w:t>
      </w:r>
      <w:r w:rsidR="0072122B" w:rsidRPr="00DA6614">
        <w:rPr>
          <w:rFonts w:ascii="Times New Roman" w:hAnsi="Times New Roman" w:cs="Times New Roman"/>
          <w:b/>
          <w:color w:val="auto"/>
        </w:rPr>
        <w:t>ūras telpas izmantošanas iespējamo konfliktu analīzes matrica</w:t>
      </w:r>
      <w:r w:rsidR="0072122B" w:rsidRPr="00DA6614">
        <w:rPr>
          <w:rFonts w:ascii="Times New Roman" w:eastAsia="Arial" w:hAnsi="Times New Roman" w:cs="Times New Roman"/>
          <w:b/>
          <w:color w:val="auto"/>
          <w:vertAlign w:val="superscript"/>
        </w:rPr>
        <w:footnoteReference w:id="1"/>
      </w:r>
      <w:r w:rsidR="0072122B" w:rsidRPr="00DA6614">
        <w:rPr>
          <w:rFonts w:ascii="Times New Roman" w:hAnsi="Times New Roman" w:cs="Times New Roman"/>
          <w:b/>
          <w:color w:val="auto"/>
        </w:rPr>
        <w:t xml:space="preserve"> (</w:t>
      </w:r>
      <w:r w:rsidR="00323372" w:rsidRPr="00323372">
        <w:rPr>
          <w:rFonts w:ascii="Times New Roman" w:hAnsi="Times New Roman" w:cs="Times New Roman"/>
          <w:b/>
          <w:color w:val="auto"/>
        </w:rPr>
        <w:t xml:space="preserve">tabulā izcelti izmantošanas veidi, kuriem JP ietvaros </w:t>
      </w:r>
      <w:r w:rsidR="00E439B8">
        <w:rPr>
          <w:rFonts w:ascii="Times New Roman" w:hAnsi="Times New Roman" w:cs="Times New Roman"/>
          <w:b/>
          <w:color w:val="auto"/>
        </w:rPr>
        <w:t>ir noteikta</w:t>
      </w:r>
      <w:r w:rsidR="00323372" w:rsidRPr="00323372">
        <w:rPr>
          <w:rFonts w:ascii="Times New Roman" w:hAnsi="Times New Roman" w:cs="Times New Roman"/>
          <w:b/>
          <w:color w:val="auto"/>
        </w:rPr>
        <w:t xml:space="preserve"> </w:t>
      </w:r>
      <w:r w:rsidR="00E439B8">
        <w:rPr>
          <w:rFonts w:ascii="Times New Roman" w:hAnsi="Times New Roman" w:cs="Times New Roman"/>
          <w:b/>
          <w:color w:val="auto"/>
        </w:rPr>
        <w:t xml:space="preserve">telpiska </w:t>
      </w:r>
      <w:r w:rsidR="00323372" w:rsidRPr="00323372">
        <w:rPr>
          <w:rFonts w:ascii="Times New Roman" w:hAnsi="Times New Roman" w:cs="Times New Roman"/>
          <w:b/>
          <w:color w:val="auto"/>
        </w:rPr>
        <w:t>Jūras</w:t>
      </w:r>
      <w:r w:rsidR="00323372">
        <w:rPr>
          <w:rFonts w:ascii="Times New Roman" w:hAnsi="Times New Roman" w:cs="Times New Roman"/>
          <w:b/>
          <w:color w:val="auto"/>
        </w:rPr>
        <w:t xml:space="preserve"> telpas izmantošanas prioritā</w:t>
      </w:r>
      <w:r w:rsidR="00E439B8">
        <w:rPr>
          <w:rFonts w:ascii="Times New Roman" w:hAnsi="Times New Roman" w:cs="Times New Roman"/>
          <w:b/>
          <w:color w:val="auto"/>
        </w:rPr>
        <w:t>te</w:t>
      </w:r>
      <w:r w:rsidR="0072122B" w:rsidRPr="00DA6614">
        <w:rPr>
          <w:rFonts w:ascii="Times New Roman" w:hAnsi="Times New Roman" w:cs="Times New Roman"/>
          <w:b/>
          <w:color w:val="auto"/>
        </w:rPr>
        <w:t xml:space="preserve">) </w:t>
      </w:r>
    </w:p>
    <w:tbl>
      <w:tblPr>
        <w:tblW w:w="10567" w:type="dxa"/>
        <w:tblInd w:w="-596" w:type="dxa"/>
        <w:tblLayout w:type="fixed"/>
        <w:tblLook w:val="0400" w:firstRow="0" w:lastRow="0" w:firstColumn="0" w:lastColumn="0" w:noHBand="0" w:noVBand="1"/>
      </w:tblPr>
      <w:tblGrid>
        <w:gridCol w:w="657"/>
        <w:gridCol w:w="1073"/>
        <w:gridCol w:w="437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6"/>
        <w:gridCol w:w="426"/>
        <w:gridCol w:w="242"/>
      </w:tblGrid>
      <w:tr w:rsidR="00F310BC" w:rsidRPr="00FB1282" w14:paraId="65D7E64C" w14:textId="77777777" w:rsidTr="00DA6614">
        <w:tc>
          <w:tcPr>
            <w:tcW w:w="657" w:type="dxa"/>
          </w:tcPr>
          <w:p w14:paraId="23FAD9A6" w14:textId="77777777" w:rsidR="00F310BC" w:rsidRPr="00FB1282" w:rsidRDefault="00F310BC" w:rsidP="002E7704">
            <w:pPr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7D068D8C" wp14:editId="7F712F0A">
                      <wp:simplePos x="0" y="0"/>
                      <wp:positionH relativeFrom="margin">
                        <wp:posOffset>50800</wp:posOffset>
                      </wp:positionH>
                      <wp:positionV relativeFrom="paragraph">
                        <wp:posOffset>25400</wp:posOffset>
                      </wp:positionV>
                      <wp:extent cx="161925" cy="14287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B281D9" w14:textId="77777777" w:rsidR="002E7704" w:rsidRDefault="002E7704" w:rsidP="00F310B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068D8C" id="Rectangle 4" o:spid="_x0000_s1026" style="position:absolute;left:0;text-align:left;margin-left:4pt;margin-top:2pt;width:12.75pt;height:11.2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" fillcolor="#92d050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CB281D9" w14:textId="77777777" w:rsidR="002E7704" w:rsidRDefault="002E7704" w:rsidP="00F310B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910" w:type="dxa"/>
            <w:gridSpan w:val="28"/>
          </w:tcPr>
          <w:p w14:paraId="697C6FBF" w14:textId="77777777" w:rsidR="00F310BC" w:rsidRPr="00FB1282" w:rsidRDefault="00F310BC" w:rsidP="002E7704">
            <w:pPr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Izmantošanas veidi, kas netraucē viens otram vai pat veicina viens otru</w:t>
            </w:r>
          </w:p>
        </w:tc>
      </w:tr>
      <w:tr w:rsidR="00F310BC" w:rsidRPr="00FB1282" w14:paraId="727C8F4B" w14:textId="77777777" w:rsidTr="00DA6614">
        <w:trPr>
          <w:gridAfter w:val="2"/>
          <w:wAfter w:w="668" w:type="dxa"/>
        </w:trPr>
        <w:tc>
          <w:tcPr>
            <w:tcW w:w="657" w:type="dxa"/>
          </w:tcPr>
          <w:p w14:paraId="26AAF1BD" w14:textId="77777777" w:rsidR="00F310BC" w:rsidRPr="00FB1282" w:rsidRDefault="00F310BC" w:rsidP="002E7704">
            <w:pPr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34268426" wp14:editId="44A886D6">
                      <wp:simplePos x="0" y="0"/>
                      <wp:positionH relativeFrom="margin">
                        <wp:posOffset>50800</wp:posOffset>
                      </wp:positionH>
                      <wp:positionV relativeFrom="paragraph">
                        <wp:posOffset>282575</wp:posOffset>
                      </wp:positionV>
                      <wp:extent cx="161925" cy="1714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86B441" w14:textId="77777777" w:rsidR="002E7704" w:rsidRDefault="002E7704" w:rsidP="00F310B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268426" id="Rectangle 5" o:spid="_x0000_s1027" style="position:absolute;left:0;text-align:left;margin-left:4pt;margin-top:22.25pt;width:12.75pt;height:13.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" fillcolor="#c00000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86B441" w14:textId="77777777" w:rsidR="002E7704" w:rsidRDefault="002E7704" w:rsidP="00F310B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FB128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1049A234" wp14:editId="73E04BED">
                      <wp:simplePos x="0" y="0"/>
                      <wp:positionH relativeFrom="margin">
                        <wp:posOffset>50800</wp:posOffset>
                      </wp:positionH>
                      <wp:positionV relativeFrom="paragraph">
                        <wp:posOffset>0</wp:posOffset>
                      </wp:positionV>
                      <wp:extent cx="161925" cy="161925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4E1097" w14:textId="77777777" w:rsidR="002E7704" w:rsidRDefault="002E7704" w:rsidP="00F310B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49A234" id="Rectangle 6" o:spid="_x0000_s1028" style="position:absolute;left:0;text-align:left;margin-left:4pt;margin-top:0;width:12.75pt;height:12.7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" fillcolor="yellow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24E1097" w14:textId="77777777" w:rsidR="002E7704" w:rsidRDefault="002E7704" w:rsidP="00F310B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242" w:type="dxa"/>
            <w:gridSpan w:val="26"/>
          </w:tcPr>
          <w:p w14:paraId="0708AA5E" w14:textId="77777777" w:rsidR="00F310BC" w:rsidRPr="00FB1282" w:rsidRDefault="00F310BC" w:rsidP="002E7704">
            <w:pPr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Izmantošanas veidi, kurus pie konkrētiem nosacījumiem ir iespējams savienot</w:t>
            </w:r>
          </w:p>
        </w:tc>
      </w:tr>
      <w:tr w:rsidR="00F310BC" w:rsidRPr="00FB1282" w14:paraId="162F2F89" w14:textId="77777777" w:rsidTr="00DA6614">
        <w:trPr>
          <w:gridAfter w:val="2"/>
          <w:wAfter w:w="668" w:type="dxa"/>
        </w:trPr>
        <w:tc>
          <w:tcPr>
            <w:tcW w:w="657" w:type="dxa"/>
          </w:tcPr>
          <w:p w14:paraId="2F922476" w14:textId="77777777" w:rsidR="00F310BC" w:rsidRPr="00FB1282" w:rsidRDefault="00F310BC" w:rsidP="002E7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gridSpan w:val="26"/>
          </w:tcPr>
          <w:p w14:paraId="148D9238" w14:textId="77777777" w:rsidR="00F310BC" w:rsidRPr="00FB1282" w:rsidRDefault="00F310BC" w:rsidP="002E7704">
            <w:pPr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Izmantošanas veidi, kas nav savienojami (vienai no darbībām jāpiešķir prioritāte)</w:t>
            </w:r>
          </w:p>
        </w:tc>
      </w:tr>
      <w:tr w:rsidR="00F310BC" w:rsidRPr="00FB1282" w14:paraId="2B2849CF" w14:textId="77777777" w:rsidTr="00DA6614">
        <w:trPr>
          <w:gridAfter w:val="2"/>
          <w:wAfter w:w="668" w:type="dxa"/>
          <w:trHeight w:val="369"/>
        </w:trPr>
        <w:tc>
          <w:tcPr>
            <w:tcW w:w="657" w:type="dxa"/>
          </w:tcPr>
          <w:p w14:paraId="2B3F4F4C" w14:textId="77777777" w:rsidR="00F310BC" w:rsidRPr="00FB1282" w:rsidRDefault="00F310BC" w:rsidP="00D75F0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1282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242" w:type="dxa"/>
            <w:gridSpan w:val="26"/>
          </w:tcPr>
          <w:p w14:paraId="36D1D6C0" w14:textId="77777777" w:rsidR="00F310BC" w:rsidRPr="00FB1282" w:rsidRDefault="00F310BC" w:rsidP="002E7704">
            <w:pPr>
              <w:rPr>
                <w:rFonts w:ascii="Times New Roman" w:hAnsi="Times New Roman" w:cs="Times New Roman"/>
                <w:i/>
              </w:rPr>
            </w:pPr>
            <w:r w:rsidRPr="00FB1282">
              <w:rPr>
                <w:rFonts w:ascii="Times New Roman" w:hAnsi="Times New Roman" w:cs="Times New Roman"/>
                <w:i/>
              </w:rPr>
              <w:t>Izmantošanas veidi teritoriāli nepārklājas</w:t>
            </w:r>
          </w:p>
        </w:tc>
      </w:tr>
      <w:tr w:rsidR="00F310BC" w:rsidRPr="00FB1282" w14:paraId="6A086E6A" w14:textId="77777777" w:rsidTr="00DA6614">
        <w:trPr>
          <w:gridAfter w:val="1"/>
          <w:wAfter w:w="242" w:type="dxa"/>
          <w:cantSplit/>
          <w:trHeight w:val="3981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A45DAB" w14:textId="77777777" w:rsidR="00F310BC" w:rsidRPr="00FB1282" w:rsidRDefault="00F310BC" w:rsidP="002A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AA504D" w14:textId="710EC982" w:rsidR="00F310BC" w:rsidRPr="00DA6614" w:rsidRDefault="003346AE" w:rsidP="002A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Kuģu satiksme *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D75206" w14:textId="77777777" w:rsidR="00F310BC" w:rsidRPr="00FB1282" w:rsidRDefault="00F310BC" w:rsidP="002A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1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Ostu teritorijas t.sk. ostu ārējie reidi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725E8F" w14:textId="77777777" w:rsidR="00F310BC" w:rsidRPr="00FB1282" w:rsidRDefault="00F310BC" w:rsidP="002A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1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Grunts novietne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A27E7F" w14:textId="3600D972" w:rsidR="00F310BC" w:rsidRPr="00132CB2" w:rsidRDefault="00F310BC" w:rsidP="002A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2CB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Militārie mācību poligoni</w:t>
            </w:r>
            <w:r w:rsidR="007B019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*</w:t>
            </w:r>
            <w:r w:rsidR="003346A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DBB337" w14:textId="77777777" w:rsidR="00F310BC" w:rsidRPr="00FB1282" w:rsidRDefault="00F310BC" w:rsidP="002A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1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Militārā jūras novēršana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772017" w14:textId="77777777" w:rsidR="00F310BC" w:rsidRPr="00FB1282" w:rsidRDefault="00F310BC" w:rsidP="002A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1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Nogremdēto sprāgstvielu rajoni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170DC3" w14:textId="77777777" w:rsidR="00F310BC" w:rsidRPr="00FB1282" w:rsidRDefault="00F310BC" w:rsidP="002A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B1282">
              <w:rPr>
                <w:rFonts w:ascii="Times New Roman" w:hAnsi="Times New Roman" w:cs="Times New Roman"/>
                <w:color w:val="auto"/>
                <w:sz w:val="20"/>
              </w:rPr>
              <w:t>Bijušie mīnētie rajoni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77D1FA" w14:textId="77777777" w:rsidR="00F310BC" w:rsidRPr="00FB1282" w:rsidRDefault="00F310BC" w:rsidP="002A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B1282">
              <w:rPr>
                <w:rFonts w:ascii="Times New Roman" w:hAnsi="Times New Roman" w:cs="Times New Roman"/>
                <w:color w:val="auto"/>
                <w:sz w:val="20"/>
              </w:rPr>
              <w:t>Piekrastes zveja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BF1904" w14:textId="77777777" w:rsidR="00F310BC" w:rsidRPr="00FB1282" w:rsidRDefault="00F310BC" w:rsidP="002A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B1282">
              <w:rPr>
                <w:rFonts w:ascii="Times New Roman" w:hAnsi="Times New Roman" w:cs="Times New Roman"/>
                <w:color w:val="auto"/>
                <w:sz w:val="20"/>
              </w:rPr>
              <w:t>Zveja atklātā jūrā ar pelaģisko trali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2FAD4F" w14:textId="77777777" w:rsidR="00F310BC" w:rsidRPr="00FB1282" w:rsidRDefault="00F310BC" w:rsidP="002A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B1282">
              <w:rPr>
                <w:rFonts w:ascii="Times New Roman" w:hAnsi="Times New Roman" w:cs="Times New Roman"/>
                <w:color w:val="auto"/>
                <w:sz w:val="20"/>
              </w:rPr>
              <w:t>Zveja atklātā jūrā ar grunts trali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18771B" w14:textId="77777777" w:rsidR="00F310BC" w:rsidRPr="00FB1282" w:rsidRDefault="00F310BC" w:rsidP="002A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B1282">
              <w:rPr>
                <w:rFonts w:ascii="Times New Roman" w:hAnsi="Times New Roman" w:cs="Times New Roman"/>
                <w:color w:val="auto"/>
                <w:sz w:val="20"/>
              </w:rPr>
              <w:t>Zivju akvakultūra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9E249F" w14:textId="77777777" w:rsidR="00F310BC" w:rsidRPr="00FB1282" w:rsidRDefault="00F310BC" w:rsidP="002A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B1282">
              <w:rPr>
                <w:rFonts w:ascii="Times New Roman" w:hAnsi="Times New Roman" w:cs="Times New Roman"/>
                <w:color w:val="auto"/>
                <w:sz w:val="20"/>
              </w:rPr>
              <w:t>Aļģu un gliemeņu akvakultūra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EFAB20" w14:textId="77777777" w:rsidR="00F310BC" w:rsidRPr="00FB1282" w:rsidRDefault="00F310BC" w:rsidP="002A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B1282">
              <w:rPr>
                <w:rFonts w:ascii="Times New Roman" w:hAnsi="Times New Roman" w:cs="Times New Roman"/>
                <w:color w:val="auto"/>
                <w:sz w:val="20"/>
              </w:rPr>
              <w:t>Ogļūdeņražu izpēte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84A96A" w14:textId="77777777" w:rsidR="00F310BC" w:rsidRPr="00FB1282" w:rsidRDefault="00F310BC" w:rsidP="002A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B1282">
              <w:rPr>
                <w:rFonts w:ascii="Times New Roman" w:hAnsi="Times New Roman" w:cs="Times New Roman"/>
                <w:color w:val="auto"/>
                <w:sz w:val="20"/>
              </w:rPr>
              <w:t>Ogļūdeņražu ieguve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643517" w14:textId="77777777" w:rsidR="00F310BC" w:rsidRPr="00FB1282" w:rsidRDefault="00F310BC" w:rsidP="002A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B1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Minerālresursu</w:t>
            </w:r>
            <w:proofErr w:type="spellEnd"/>
            <w:r w:rsidRPr="00FB1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ieguve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5592F6" w14:textId="59A2CA79" w:rsidR="00F310BC" w:rsidRPr="00FB1282" w:rsidRDefault="00F310BC" w:rsidP="002A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661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Vēja enerģijas </w:t>
            </w:r>
            <w:r w:rsidR="00DA6614" w:rsidRPr="00DA6614">
              <w:rPr>
                <w:rFonts w:ascii="Times New Roman" w:hAnsi="Times New Roman" w:cs="Times New Roman"/>
                <w:b/>
                <w:color w:val="auto"/>
                <w:sz w:val="20"/>
              </w:rPr>
              <w:t>ražošana</w:t>
            </w:r>
            <w:r w:rsidR="007B019A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**</w:t>
            </w:r>
            <w:r w:rsidR="003346AE">
              <w:rPr>
                <w:rFonts w:ascii="Times New Roman" w:hAnsi="Times New Roman" w:cs="Times New Roman"/>
                <w:b/>
                <w:color w:val="auto"/>
                <w:sz w:val="20"/>
              </w:rPr>
              <w:t>*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FF3DEE0" w14:textId="6281E944" w:rsidR="00F310BC" w:rsidRPr="00FB1282" w:rsidRDefault="00132CB2" w:rsidP="002A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Viļņu enerģijas ražošana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BA2CB6" w14:textId="553E588D" w:rsidR="00F310BC" w:rsidRPr="00DA6614" w:rsidRDefault="00E27C99" w:rsidP="009526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S</w:t>
            </w:r>
            <w:r w:rsidR="00952609" w:rsidRPr="00DA6614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akaru un e</w:t>
            </w:r>
            <w:r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le</w:t>
            </w:r>
            <w:r w:rsidR="00952609" w:rsidRPr="00DA6614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 xml:space="preserve">ktropārvades kabeļi </w:t>
            </w:r>
            <w:r w:rsidR="007B019A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***</w:t>
            </w:r>
            <w:r w:rsidR="003346AE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*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522D56" w14:textId="77777777" w:rsidR="00F310BC" w:rsidRPr="00FB1282" w:rsidRDefault="00F310BC" w:rsidP="002A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1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Ūdenssports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A239BF" w14:textId="77777777" w:rsidR="00F310BC" w:rsidRPr="00FB1282" w:rsidRDefault="00F310BC" w:rsidP="002A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1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Niršana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F8E37D0" w14:textId="36A6B90C" w:rsidR="00F310BC" w:rsidRPr="00FB1282" w:rsidRDefault="00132CB2" w:rsidP="00132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Jūras tūrisms un a</w:t>
            </w:r>
            <w:r w:rsidR="00F310BC" w:rsidRPr="00FB1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tpūta pie jūras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002830" w14:textId="77777777" w:rsidR="00F310BC" w:rsidRPr="00FB1282" w:rsidRDefault="00F310BC" w:rsidP="002A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1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Zivju nārsta un mazuļu uzturēšanās vietas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129C92" w14:textId="53D7F5D5" w:rsidR="00F310BC" w:rsidRPr="00323372" w:rsidRDefault="00F310BC" w:rsidP="002A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323372">
              <w:rPr>
                <w:rFonts w:ascii="Times New Roman" w:hAnsi="Times New Roman" w:cs="Times New Roman"/>
                <w:b/>
                <w:color w:val="auto"/>
                <w:sz w:val="20"/>
              </w:rPr>
              <w:t>Zemūdens biotopu aizsardzība</w:t>
            </w:r>
            <w:r w:rsidR="007B019A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****</w:t>
            </w:r>
            <w:r w:rsidR="003346AE">
              <w:rPr>
                <w:rFonts w:ascii="Times New Roman" w:hAnsi="Times New Roman" w:cs="Times New Roman"/>
                <w:b/>
                <w:color w:val="auto"/>
                <w:sz w:val="20"/>
              </w:rPr>
              <w:t>*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0D4C6F" w14:textId="1EFED9B4" w:rsidR="00F310BC" w:rsidRPr="00323372" w:rsidRDefault="00F310BC" w:rsidP="002A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323372">
              <w:rPr>
                <w:rFonts w:ascii="Times New Roman" w:hAnsi="Times New Roman" w:cs="Times New Roman"/>
                <w:b/>
                <w:color w:val="auto"/>
                <w:sz w:val="20"/>
              </w:rPr>
              <w:t>Putnu aizsardzība</w:t>
            </w:r>
            <w:r w:rsidR="007B019A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****</w:t>
            </w:r>
            <w:r w:rsidR="003346AE">
              <w:rPr>
                <w:rFonts w:ascii="Times New Roman" w:hAnsi="Times New Roman" w:cs="Times New Roman"/>
                <w:b/>
                <w:color w:val="auto"/>
                <w:sz w:val="20"/>
              </w:rPr>
              <w:t>*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39E50F" w14:textId="77777777" w:rsidR="00F310BC" w:rsidRPr="00FB1282" w:rsidRDefault="00F310BC" w:rsidP="002A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B1282">
              <w:rPr>
                <w:rFonts w:ascii="Times New Roman" w:hAnsi="Times New Roman" w:cs="Times New Roman"/>
                <w:color w:val="auto"/>
                <w:sz w:val="20"/>
              </w:rPr>
              <w:t>Ainavu aizsardzība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156D21" w14:textId="77777777" w:rsidR="00F310BC" w:rsidRPr="00FB1282" w:rsidRDefault="00F310BC" w:rsidP="002A7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B1282">
              <w:rPr>
                <w:rFonts w:ascii="Times New Roman" w:hAnsi="Times New Roman" w:cs="Times New Roman"/>
                <w:sz w:val="20"/>
              </w:rPr>
              <w:t>Zemūdens kultūras mantojums</w:t>
            </w:r>
          </w:p>
        </w:tc>
      </w:tr>
      <w:tr w:rsidR="00FB1282" w:rsidRPr="00FB1282" w14:paraId="6860990D" w14:textId="77777777" w:rsidTr="00DA6614">
        <w:trPr>
          <w:gridAfter w:val="1"/>
          <w:wAfter w:w="242" w:type="dxa"/>
          <w:trHeight w:val="574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0DA35" w14:textId="6F0FE390" w:rsidR="00F310BC" w:rsidRPr="00FB1282" w:rsidRDefault="00F31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B1282">
              <w:rPr>
                <w:rFonts w:ascii="Times New Roman" w:hAnsi="Times New Roman" w:cs="Times New Roman"/>
                <w:b/>
                <w:color w:val="auto"/>
              </w:rPr>
              <w:t>Kuģ</w:t>
            </w:r>
            <w:r w:rsidR="003346AE">
              <w:rPr>
                <w:rFonts w:ascii="Times New Roman" w:hAnsi="Times New Roman" w:cs="Times New Roman"/>
                <w:b/>
                <w:color w:val="auto"/>
              </w:rPr>
              <w:t>u satiksme *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A400D3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6475797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9F7EB3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70748A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D7B779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4A9151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9BA0D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E7772B7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77898F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14:paraId="189033D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6F20795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4BDCFDF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806C48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6ADDE1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2EB03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652AF1D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3B8D9AD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27A88C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1DEA74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C4B00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1D6F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CC13E3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C7D88F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6FB7D2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8FC7DA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96D7CF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FB1282" w:rsidRPr="00FB1282" w14:paraId="5E72D16F" w14:textId="77777777" w:rsidTr="00DA6614">
        <w:trPr>
          <w:gridAfter w:val="1"/>
          <w:wAfter w:w="242" w:type="dxa"/>
          <w:trHeight w:val="280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2CF7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Ostu teritorijas, t.sk. ostu ārējie reidi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D9F183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B7026E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8926077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28B6D3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9E931A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23356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C57B4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218179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14E7EF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14:paraId="3B695B3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53DC26A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3FC33D97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401EA5C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2CB31B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3F129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26B843D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60EFF4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864D3F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F23630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B9B9A6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B8023F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DF152F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E088E1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94009A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8C045A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33E0C8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FB1282" w:rsidRPr="00FB1282" w14:paraId="6200A040" w14:textId="77777777" w:rsidTr="00DA6614">
        <w:trPr>
          <w:gridAfter w:val="1"/>
          <w:wAfter w:w="242" w:type="dxa"/>
          <w:trHeight w:val="280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972F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Grunts novietnes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21CD0F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68A509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34303D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CF7AF37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509B5D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9198F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A583B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4B9AF83" w14:textId="77777777" w:rsidR="00F310BC" w:rsidRPr="00FB1282" w:rsidRDefault="00F310BC" w:rsidP="002A70A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28EED6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14:paraId="3035BCA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1893AD7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74724A5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F9A56C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EFFD74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7F18C9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8AC3F2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52FE6B3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565015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EF13BF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95AED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4617EF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4B4FC1A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4DC54FA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58CA82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01BEA1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69F11D5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FB1282" w:rsidRPr="00FB1282" w14:paraId="4E5E3C22" w14:textId="77777777" w:rsidTr="00DA6614">
        <w:trPr>
          <w:gridAfter w:val="1"/>
          <w:wAfter w:w="242" w:type="dxa"/>
          <w:trHeight w:val="280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08FD1" w14:textId="4B200990" w:rsidR="00F310BC" w:rsidRPr="00132CB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132CB2">
              <w:rPr>
                <w:rFonts w:ascii="Times New Roman" w:hAnsi="Times New Roman" w:cs="Times New Roman"/>
                <w:b/>
                <w:color w:val="auto"/>
              </w:rPr>
              <w:t>Militārie mācību poligoni</w:t>
            </w:r>
            <w:r w:rsidR="002E7704">
              <w:rPr>
                <w:rFonts w:ascii="Times New Roman" w:hAnsi="Times New Roman" w:cs="Times New Roman"/>
                <w:b/>
                <w:color w:val="auto"/>
              </w:rPr>
              <w:t>*</w:t>
            </w:r>
            <w:r w:rsidR="003346AE">
              <w:rPr>
                <w:rFonts w:ascii="Times New Roman" w:hAnsi="Times New Roman" w:cs="Times New Roman"/>
                <w:b/>
                <w:color w:val="auto"/>
              </w:rPr>
              <w:t>*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F6A133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73706AC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ABDB59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AECB64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61999C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2C8AC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AD401C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25600B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86583B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14:paraId="297B795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00EA2E3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32FB84E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7626E0C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C8AC4A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2A6B79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50DE314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7714B88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0F7CDB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D9BA1A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69531C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4A2618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48341A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A7B129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E85F48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403345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9FCB2A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FB1282" w:rsidRPr="00FB1282" w14:paraId="29676B72" w14:textId="77777777" w:rsidTr="00DA6614">
        <w:trPr>
          <w:gridAfter w:val="1"/>
          <w:wAfter w:w="242" w:type="dxa"/>
          <w:trHeight w:val="280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5B62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Militārā jūras novēršana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79A9D4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191CC0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14DB50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D2606F7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6E5ECA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B3871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B5397A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0EE21B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A900B8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14:paraId="7315F2C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2C10C9B7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1B17352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645E80B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7DCAA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CD3082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6EDC56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ABB8B9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7E7D58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3F7B7E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1569ED7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3185EF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9011BA7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A8EA64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D8E4FC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798736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E8FB03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FB1282" w:rsidRPr="00FB1282" w14:paraId="0D938774" w14:textId="77777777" w:rsidTr="00DA6614">
        <w:trPr>
          <w:gridAfter w:val="1"/>
          <w:wAfter w:w="242" w:type="dxa"/>
          <w:trHeight w:val="280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C2D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Nogremdēto sprāgstvielu rajoni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5ED78F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59BA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722BC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06CC7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DE89C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55993D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88A013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E625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CEF93F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14:paraId="6E0D892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B67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8C0C0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DB5909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784E2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75B7747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2AFBA65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329901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3C8930B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1FF54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311F2E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115E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D16A4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E5E95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35DBD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3F9F2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C938C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FB1282" w:rsidRPr="00FB1282" w14:paraId="562BCD58" w14:textId="77777777" w:rsidTr="00DA6614">
        <w:trPr>
          <w:gridAfter w:val="1"/>
          <w:wAfter w:w="242" w:type="dxa"/>
          <w:trHeight w:val="280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0353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Bijušie mīnētie rajoni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BC69B8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D488EE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3A0565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91C460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CB85ED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81AB96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4470B2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484424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0F010A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14:paraId="64BB0B8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76B599A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2FD549B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4795FB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5A142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C4BF4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FEA610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D9934C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98A1A4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21EA59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C3EB6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32980F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A455B5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1CD3FA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A1045A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4D234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34E840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B1282" w:rsidRPr="00FB1282" w14:paraId="1ED6B9EA" w14:textId="77777777" w:rsidTr="00DA6614">
        <w:trPr>
          <w:gridAfter w:val="1"/>
          <w:wAfter w:w="242" w:type="dxa"/>
          <w:trHeight w:val="280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189C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Piekrastes zveja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3BF64D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08C8C3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AECA48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36FA00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C5A60F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5CCE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D27B1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7C995B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80B42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38C9BA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043D35C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3B441B4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ED68D4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7F63ED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D4E55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E6E24E7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28A688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2D95FE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842199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DC5E17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31286F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8CFF60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D1DB3D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7894EB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99EB0B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7EECA6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FB1282" w:rsidRPr="00FB1282" w14:paraId="1A33110B" w14:textId="77777777" w:rsidTr="00DA6614">
        <w:trPr>
          <w:gridAfter w:val="1"/>
          <w:wAfter w:w="242" w:type="dxa"/>
          <w:trHeight w:val="280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7155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 xml:space="preserve">Zveja ar </w:t>
            </w:r>
            <w:proofErr w:type="spellStart"/>
            <w:r w:rsidRPr="00FB1282">
              <w:rPr>
                <w:rFonts w:ascii="Times New Roman" w:hAnsi="Times New Roman" w:cs="Times New Roman"/>
                <w:color w:val="auto"/>
              </w:rPr>
              <w:t>pe-laģisko</w:t>
            </w:r>
            <w:proofErr w:type="spellEnd"/>
            <w:r w:rsidRPr="00FB1282">
              <w:rPr>
                <w:rFonts w:ascii="Times New Roman" w:hAnsi="Times New Roman" w:cs="Times New Roman"/>
                <w:color w:val="auto"/>
              </w:rPr>
              <w:t xml:space="preserve"> trali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AEB2B9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AF4DA9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E71867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43FD63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009361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C6C3EA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FAD9A0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A482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9AE923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14:paraId="092C8C4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D0EEF3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0FAEB6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52524D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D02E07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26ADE7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8E5915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6A047D4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94811F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E641D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79B54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E6D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F42B61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D508C3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61FD72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E8CA27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4429AA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FB1282" w:rsidRPr="00FB1282" w14:paraId="0B77B181" w14:textId="77777777" w:rsidTr="00DA6614">
        <w:trPr>
          <w:gridAfter w:val="1"/>
          <w:wAfter w:w="242" w:type="dxa"/>
          <w:trHeight w:val="280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A4D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Zveja ar grunts trali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9BCCD4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2B1AFC9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4559461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CE27EE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82C282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10C789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7C1E3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EFAA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8025DC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14:paraId="6DD3E92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75A4DC9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50AFF2F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9089A5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A14CBD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ADC328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6C8BF6F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508ED80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30213C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BCA81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8906B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3999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CB6DF2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E9CFEE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7EC462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E4B21C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35B953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FB1282" w:rsidRPr="00FB1282" w14:paraId="1C609A80" w14:textId="77777777" w:rsidTr="00DA6614">
        <w:trPr>
          <w:gridAfter w:val="1"/>
          <w:wAfter w:w="242" w:type="dxa"/>
          <w:trHeight w:val="280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14B87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Zivju akvakultūra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231B2D3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64A2998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4CE7D3B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74B2C66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9719DC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BFB99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3F697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6FBEAA8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0A0561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22132C1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548F144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0097CF7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570BBC1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83B863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E98A6E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146B08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6FEED3A7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83A98B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B027A3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917EEA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62BE9A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DB00CE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5EBD43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338CA7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4BB656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242E398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FB1282" w:rsidRPr="00FB1282" w14:paraId="109884FC" w14:textId="77777777" w:rsidTr="00DA6614">
        <w:trPr>
          <w:gridAfter w:val="1"/>
          <w:wAfter w:w="242" w:type="dxa"/>
          <w:trHeight w:val="280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E06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lastRenderedPageBreak/>
              <w:t>Aļģu un gliemeņu akvakultūra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32951A0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D14380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2BB5B12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74599B0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C9E2DE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54754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224D827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5A850717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3C6DDCA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5DB7586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5DC7177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39DB5AD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2F37B4B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71C40C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1ECB3A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0B6015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715D318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F40FAB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ADF9BE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F6C705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E1F874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A94E94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2DC5739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AF0A0A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C4F177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1449F1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FB1282" w:rsidRPr="00FB1282" w14:paraId="77ABC8F4" w14:textId="77777777" w:rsidTr="00DA6614">
        <w:trPr>
          <w:gridAfter w:val="1"/>
          <w:wAfter w:w="242" w:type="dxa"/>
          <w:trHeight w:val="280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2778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Ogļūdeņražu izpēte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920A14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3D7165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D80549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7F399737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F6B16E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A5BB5B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567CE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003755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FB8DA3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14:paraId="7197C9B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67216C2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08401BA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E724BB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1D0324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B24C1F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5C326FE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5FBFA3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EB9D44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A11CDF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1811E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E732D6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3A1662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31D9375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752DF06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E6BB44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4EF9EC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FB1282" w:rsidRPr="00FB1282" w14:paraId="7164369D" w14:textId="77777777" w:rsidTr="00DA6614">
        <w:trPr>
          <w:gridAfter w:val="1"/>
          <w:wAfter w:w="242" w:type="dxa"/>
          <w:trHeight w:val="280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9387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Ogļūdeņražu  ieguve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580828F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4C1754C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361B5A9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526F0A9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8F6952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6C5DA6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579ED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7F74A13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3859033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14:paraId="49DDE93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6149BE3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651279B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0D4AE3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2B243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418C4A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753CBB0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35E06B6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D849F6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3E569C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3189657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14C82A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3F3C8AF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0AB36B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35DD07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1120BA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7C5559D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B1282" w:rsidRPr="00FB1282" w14:paraId="05173E08" w14:textId="77777777" w:rsidTr="00DA6614">
        <w:trPr>
          <w:gridAfter w:val="1"/>
          <w:wAfter w:w="242" w:type="dxa"/>
          <w:trHeight w:val="280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1727" w14:textId="20BA28C0" w:rsidR="00F310BC" w:rsidRPr="00FB1282" w:rsidRDefault="0033755A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Minerālresur</w:t>
            </w:r>
            <w:r w:rsidR="00F310BC" w:rsidRPr="00FB1282">
              <w:rPr>
                <w:rFonts w:ascii="Times New Roman" w:hAnsi="Times New Roman" w:cs="Times New Roman"/>
                <w:color w:val="auto"/>
              </w:rPr>
              <w:t>su</w:t>
            </w:r>
            <w:proofErr w:type="spellEnd"/>
            <w:r w:rsidR="00F310BC" w:rsidRPr="00FB1282">
              <w:rPr>
                <w:rFonts w:ascii="Times New Roman" w:hAnsi="Times New Roman" w:cs="Times New Roman"/>
                <w:color w:val="auto"/>
              </w:rPr>
              <w:t xml:space="preserve"> ieguve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ED4FF3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C4FEF3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6198218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44C675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224EF7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7E02611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52D10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02992C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F157C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14:paraId="76C0511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4AF2DDB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62311FC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19D152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2401B7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6A1F2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2394E1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6B74BF8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78E4DC8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EEDB60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6E372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F4623E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60DBA41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6531F50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89215C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759BC3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38969D2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B1282" w:rsidRPr="00FB1282" w14:paraId="2F2A6AF4" w14:textId="77777777" w:rsidTr="00DA6614">
        <w:trPr>
          <w:gridAfter w:val="1"/>
          <w:wAfter w:w="242" w:type="dxa"/>
          <w:trHeight w:val="280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3651D" w14:textId="5A8DE5A6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B1282">
              <w:rPr>
                <w:rFonts w:ascii="Times New Roman" w:hAnsi="Times New Roman" w:cs="Times New Roman"/>
                <w:b/>
                <w:color w:val="auto"/>
              </w:rPr>
              <w:t>Vēja enerģijas ražošana</w:t>
            </w:r>
            <w:r w:rsidR="002E7704">
              <w:rPr>
                <w:rFonts w:ascii="Times New Roman" w:hAnsi="Times New Roman" w:cs="Times New Roman"/>
                <w:b/>
                <w:color w:val="auto"/>
              </w:rPr>
              <w:t xml:space="preserve"> **</w:t>
            </w:r>
            <w:r w:rsidR="003346AE">
              <w:rPr>
                <w:rFonts w:ascii="Times New Roman" w:hAnsi="Times New Roman" w:cs="Times New Roman"/>
                <w:b/>
                <w:color w:val="auto"/>
              </w:rPr>
              <w:t>*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683AE9D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3728E06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363685D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64B99DE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FEBE9C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58756ED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29C9E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5A338BA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681F66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14:paraId="42D70B7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4EDE93B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4BD6A18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3FEEEF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62335E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FD8B30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7588C3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B07622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54D8C5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B0EEB4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66049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2CB45A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B3D3E3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57879BB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86CB07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CBB876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147162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FB1282" w:rsidRPr="00FB1282" w14:paraId="2C5C276A" w14:textId="77777777" w:rsidTr="00DA6614">
        <w:trPr>
          <w:gridAfter w:val="1"/>
          <w:wAfter w:w="242" w:type="dxa"/>
          <w:trHeight w:val="280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5EBB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Viļņu enerģijas ražošana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40413DA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21E6E58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3200CFF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6437726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3E2D99D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76728EB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D9C74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74BE4BF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437497B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6AED6427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3028251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0F2436E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7B5A26C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C8FC19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201C6F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93A01A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215DAE3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1F26D2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52F2F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40FB7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FB4A4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B5EA93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498F829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2192D21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92D5B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41E602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FB1282" w:rsidRPr="00FB1282" w14:paraId="7B705293" w14:textId="77777777" w:rsidTr="00DA6614">
        <w:trPr>
          <w:gridAfter w:val="1"/>
          <w:wAfter w:w="242" w:type="dxa"/>
          <w:trHeight w:val="280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0E685" w14:textId="10AFED52" w:rsidR="00F310BC" w:rsidRPr="00DA6614" w:rsidRDefault="00132CB2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</w:t>
            </w:r>
            <w:r w:rsidR="00F310BC" w:rsidRPr="00DA6614">
              <w:rPr>
                <w:rFonts w:ascii="Times New Roman" w:hAnsi="Times New Roman" w:cs="Times New Roman"/>
                <w:b/>
                <w:color w:val="auto"/>
              </w:rPr>
              <w:t xml:space="preserve">akaru </w:t>
            </w:r>
            <w:r w:rsidR="00952609" w:rsidRPr="00DA6614">
              <w:rPr>
                <w:rFonts w:ascii="Times New Roman" w:hAnsi="Times New Roman" w:cs="Times New Roman"/>
                <w:b/>
                <w:color w:val="auto"/>
              </w:rPr>
              <w:t xml:space="preserve">un elektropārvades </w:t>
            </w:r>
            <w:r w:rsidR="00F310BC" w:rsidRPr="00DA6614">
              <w:rPr>
                <w:rFonts w:ascii="Times New Roman" w:hAnsi="Times New Roman" w:cs="Times New Roman"/>
                <w:b/>
                <w:color w:val="auto"/>
              </w:rPr>
              <w:t xml:space="preserve">kabeļi </w:t>
            </w:r>
            <w:r w:rsidR="002E7704">
              <w:rPr>
                <w:rFonts w:ascii="Times New Roman" w:hAnsi="Times New Roman" w:cs="Times New Roman"/>
                <w:b/>
                <w:color w:val="auto"/>
              </w:rPr>
              <w:t>***</w:t>
            </w:r>
            <w:r w:rsidR="003346AE">
              <w:rPr>
                <w:rFonts w:ascii="Times New Roman" w:hAnsi="Times New Roman" w:cs="Times New Roman"/>
                <w:b/>
                <w:color w:val="auto"/>
              </w:rPr>
              <w:t>*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E78746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E1759F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40E2D61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93CBC4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A109E6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3A9AAE3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1B308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D227B9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EED59E7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14:paraId="229ED64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428F0FE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560D30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E8D68E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FEFF5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E96DC7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C94809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817210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A5A545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6628F2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E1ACD8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54C296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5DE5C4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E87827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FA5B5B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338680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5FB797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FB1282" w:rsidRPr="00FB1282" w14:paraId="5CBC3C26" w14:textId="77777777" w:rsidTr="00DA6614">
        <w:trPr>
          <w:gridAfter w:val="1"/>
          <w:wAfter w:w="242" w:type="dxa"/>
          <w:trHeight w:val="280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CCB0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 xml:space="preserve">Ūdenssports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EA5047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BA8081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84A43A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41312F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ACBAD1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BCA5B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2D830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F090D9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5C685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91B10A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4E5A515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79EFA12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905CBC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685CB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B92827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E46340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6463AB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F487B3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AAADD6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FD2AD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6603857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45E461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FB383B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4D11FD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5BFF1B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FA80B0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FB1282" w:rsidRPr="00FB1282" w14:paraId="3F2A6E78" w14:textId="77777777" w:rsidTr="00DA6614">
        <w:trPr>
          <w:gridAfter w:val="1"/>
          <w:wAfter w:w="242" w:type="dxa"/>
          <w:trHeight w:val="280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5C8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Niršana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E55FE3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406115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7D3370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7CF1EE6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85341A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5D0B717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0D10D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F4ADDF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631535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14:paraId="3D574D4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593C95B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0448E0D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AE6F4B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94620E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69792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35A1707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14:paraId="3232280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93789F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B56DC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412DF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08DC32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983DE1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2EC2A6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92318E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27FB9F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90F688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B1282" w:rsidRPr="00FB1282" w14:paraId="3F26C7C1" w14:textId="77777777" w:rsidTr="00DA6614">
        <w:trPr>
          <w:gridAfter w:val="1"/>
          <w:wAfter w:w="242" w:type="dxa"/>
          <w:trHeight w:val="280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CC07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Jūras tūrisms un atpūta pie jūras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D185E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509D5F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5632F2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915399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E4F662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F535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1FC202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069FD7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2E7A47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B15D5C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FB700E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AAB181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0C88A6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71FC3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E5945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D777BB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D2976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906A4B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EEA65C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14EBCC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4AD47C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6A7988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6942B5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D4FABC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47ED9B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172760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FB1282" w:rsidRPr="00FB1282" w14:paraId="19D4AD65" w14:textId="77777777" w:rsidTr="00DA6614">
        <w:trPr>
          <w:gridAfter w:val="1"/>
          <w:wAfter w:w="242" w:type="dxa"/>
          <w:trHeight w:val="280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A0F7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Zivju nārsta un mazuļu uzturēšanās vietas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BBFB4E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48BBAA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5F83EC4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30D7E8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7BB9CC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79ECF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855AF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1FF59E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C29825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F78E6C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C3AC84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621E6B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6D9BF62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33F3EE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C5D5D8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4D967D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372A47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01C2387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8BB1A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42B5C0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E76B59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B21201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0DA1CE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A949E0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27EEB47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A14C4F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FB1282" w:rsidRPr="00FB1282" w14:paraId="70DE6D40" w14:textId="77777777" w:rsidTr="00DA6614">
        <w:trPr>
          <w:gridAfter w:val="1"/>
          <w:wAfter w:w="242" w:type="dxa"/>
          <w:trHeight w:val="280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CAC9F" w14:textId="4830185D" w:rsidR="00F310BC" w:rsidRPr="00323372" w:rsidRDefault="00F310BC" w:rsidP="001A76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23372">
              <w:rPr>
                <w:rFonts w:ascii="Times New Roman" w:hAnsi="Times New Roman" w:cs="Times New Roman"/>
                <w:b/>
                <w:color w:val="auto"/>
              </w:rPr>
              <w:t>Zemūdens biotopu aizsardzība</w:t>
            </w:r>
            <w:r w:rsidR="007B019A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2E7704">
              <w:rPr>
                <w:rFonts w:ascii="Times New Roman" w:hAnsi="Times New Roman" w:cs="Times New Roman"/>
                <w:b/>
                <w:color w:val="auto"/>
              </w:rPr>
              <w:t>****</w:t>
            </w:r>
            <w:r w:rsidR="003346AE">
              <w:rPr>
                <w:rFonts w:ascii="Times New Roman" w:hAnsi="Times New Roman" w:cs="Times New Roman"/>
                <w:b/>
                <w:color w:val="auto"/>
              </w:rPr>
              <w:t>*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4471AB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6D7C45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7E94989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5AFE32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7A93B0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4A9E2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A184B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66C94A7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E8FAB6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14:paraId="78AF54F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795CBEE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7613D4D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71DA30B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A8C0E9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A18613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2455605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A5D53F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96A7E8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584AE3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1CAED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D6CBB7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F61592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4A6874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3A0CC1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AC18C2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E29B3A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1282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F310BC" w:rsidRPr="00FB1282" w14:paraId="7EE60BB9" w14:textId="77777777" w:rsidTr="00DA6614">
        <w:trPr>
          <w:gridAfter w:val="1"/>
          <w:wAfter w:w="242" w:type="dxa"/>
          <w:trHeight w:val="280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2310E" w14:textId="78237CC0" w:rsidR="00F310BC" w:rsidRPr="0032337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3372">
              <w:rPr>
                <w:rFonts w:ascii="Times New Roman" w:hAnsi="Times New Roman" w:cs="Times New Roman"/>
                <w:b/>
              </w:rPr>
              <w:t>Putnu aizsardzība</w:t>
            </w:r>
            <w:r w:rsidR="002E7704">
              <w:rPr>
                <w:rFonts w:ascii="Times New Roman" w:hAnsi="Times New Roman" w:cs="Times New Roman"/>
                <w:b/>
              </w:rPr>
              <w:t xml:space="preserve"> ****</w:t>
            </w:r>
            <w:r w:rsidR="003346AE">
              <w:rPr>
                <w:rFonts w:ascii="Times New Roman" w:hAnsi="Times New Roman" w:cs="Times New Roman"/>
                <w:b/>
                <w:color w:val="auto"/>
              </w:rPr>
              <w:t>*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4F0A2D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EA46AF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4A7B98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185544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FFC2C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E0E81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35D4B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72F2A9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7815A6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14:paraId="6875741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7CF34DF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1D025AF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7E67862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4932FC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9CF7C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9DA6B4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B516E1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DF8204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2FBDE3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388152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6A0761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4DE88E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835C847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2510989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9E79A0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50C961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</w:tr>
      <w:tr w:rsidR="00F310BC" w:rsidRPr="00FB1282" w14:paraId="13D65F48" w14:textId="77777777" w:rsidTr="00DA6614">
        <w:trPr>
          <w:gridAfter w:val="1"/>
          <w:wAfter w:w="242" w:type="dxa"/>
          <w:trHeight w:val="280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BAA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1CD">
              <w:rPr>
                <w:rFonts w:ascii="Times New Roman" w:hAnsi="Times New Roman" w:cs="Times New Roman"/>
                <w:color w:val="auto"/>
              </w:rPr>
              <w:t>Ain</w:t>
            </w:r>
            <w:r w:rsidRPr="00FB1282">
              <w:rPr>
                <w:rFonts w:ascii="Times New Roman" w:hAnsi="Times New Roman" w:cs="Times New Roman"/>
              </w:rPr>
              <w:t>avu aizsardzība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271A20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C6124E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5D1ADA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7FEA8B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F9A78C7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8220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DEB8D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766F15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344940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14:paraId="38EED3A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3D39F5E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39C332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A643A6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220B75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255F9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0D1E4E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482F3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F491A8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28B19C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D67AA2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CF8488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C0253B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0520E3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6F8F89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865051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680BCC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</w:tr>
      <w:tr w:rsidR="00F310BC" w:rsidRPr="00FB1282" w14:paraId="27B69064" w14:textId="77777777" w:rsidTr="00DA6614">
        <w:trPr>
          <w:gridAfter w:val="1"/>
          <w:wAfter w:w="242" w:type="dxa"/>
          <w:trHeight w:val="280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209D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Zemūdens kultūras mantojums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910A89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F21869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443657B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3CF7B6A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9BE8857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81751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765E42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A0ACE75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B9F5F76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14:paraId="7C1DD63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1FAF8CC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2CB8090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2B402D5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8190301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2951C5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D6E4EA4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BCBB328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0A4ED9B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23C389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54A8B0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9D856FC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B8DBC5D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7802C2E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B2BA5DF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4872897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02CF4C3" w14:textId="77777777" w:rsidR="00F310BC" w:rsidRPr="00FB1282" w:rsidRDefault="00F310BC" w:rsidP="002A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282">
              <w:rPr>
                <w:rFonts w:ascii="Times New Roman" w:hAnsi="Times New Roman" w:cs="Times New Roman"/>
              </w:rPr>
              <w:t> </w:t>
            </w:r>
          </w:p>
        </w:tc>
      </w:tr>
    </w:tbl>
    <w:p w14:paraId="4AE612CE" w14:textId="01644E2B" w:rsidR="002E7704" w:rsidRDefault="003346AE" w:rsidP="00F2761D">
      <w:pPr>
        <w:spacing w:before="120"/>
        <w:rPr>
          <w:rFonts w:ascii="Times New Roman" w:hAnsi="Times New Roman" w:cs="Times New Roman"/>
        </w:rPr>
      </w:pPr>
      <w:r w:rsidRPr="003346AE">
        <w:rPr>
          <w:rFonts w:ascii="Times New Roman" w:hAnsi="Times New Roman" w:cs="Times New Roman"/>
        </w:rPr>
        <w:t>*</w:t>
      </w:r>
      <w:r w:rsidRPr="00F2761D">
        <w:rPr>
          <w:rFonts w:ascii="Times New Roman" w:hAnsi="Times New Roman" w:cs="Times New Roman"/>
          <w:color w:val="auto"/>
        </w:rPr>
        <w:t>Kuģošanai rezervētās zonas</w:t>
      </w:r>
      <w:r>
        <w:rPr>
          <w:rFonts w:ascii="Times New Roman" w:hAnsi="Times New Roman" w:cs="Times New Roman"/>
          <w:b/>
          <w:color w:val="auto"/>
        </w:rPr>
        <w:t xml:space="preserve">; </w:t>
      </w:r>
      <w:bookmarkStart w:id="1" w:name="_vx1227" w:colFirst="0" w:colLast="0"/>
      <w:bookmarkEnd w:id="1"/>
      <w:r w:rsidR="002E7704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="002E7704">
        <w:rPr>
          <w:rFonts w:ascii="Times New Roman" w:hAnsi="Times New Roman" w:cs="Times New Roman"/>
        </w:rPr>
        <w:t>Valsts aizsardzības interešu zonas; *</w:t>
      </w:r>
      <w:r>
        <w:rPr>
          <w:rFonts w:ascii="Times New Roman" w:hAnsi="Times New Roman" w:cs="Times New Roman"/>
        </w:rPr>
        <w:t>*</w:t>
      </w:r>
      <w:r w:rsidR="002E7704">
        <w:rPr>
          <w:rFonts w:ascii="Times New Roman" w:hAnsi="Times New Roman" w:cs="Times New Roman"/>
        </w:rPr>
        <w:t>*Vēja parku izpētes zonas; **</w:t>
      </w:r>
      <w:r>
        <w:rPr>
          <w:rFonts w:ascii="Times New Roman" w:hAnsi="Times New Roman" w:cs="Times New Roman"/>
        </w:rPr>
        <w:t>*</w:t>
      </w:r>
      <w:r w:rsidR="002E7704">
        <w:rPr>
          <w:rFonts w:ascii="Times New Roman" w:hAnsi="Times New Roman" w:cs="Times New Roman"/>
        </w:rPr>
        <w:t>*Perspektīvie elektropārvades kabeļu koridori; *</w:t>
      </w:r>
      <w:r>
        <w:rPr>
          <w:rFonts w:ascii="Times New Roman" w:hAnsi="Times New Roman" w:cs="Times New Roman"/>
        </w:rPr>
        <w:t>*</w:t>
      </w:r>
      <w:r w:rsidR="002E7704">
        <w:rPr>
          <w:rFonts w:ascii="Times New Roman" w:hAnsi="Times New Roman" w:cs="Times New Roman"/>
        </w:rPr>
        <w:t>***Bioloģiskās daudzveidības izpētes zonas</w:t>
      </w:r>
      <w:r w:rsidR="00802809">
        <w:rPr>
          <w:rFonts w:ascii="Times New Roman" w:hAnsi="Times New Roman" w:cs="Times New Roman"/>
        </w:rPr>
        <w:t>.</w:t>
      </w:r>
    </w:p>
    <w:p w14:paraId="001766CC" w14:textId="77777777" w:rsidR="00802809" w:rsidRDefault="00802809" w:rsidP="00F2761D">
      <w:pPr>
        <w:spacing w:before="120"/>
        <w:rPr>
          <w:rFonts w:ascii="Times New Roman" w:hAnsi="Times New Roman" w:cs="Times New Roman"/>
        </w:rPr>
      </w:pPr>
    </w:p>
    <w:p w14:paraId="0B08FCF7" w14:textId="77777777" w:rsidR="00802809" w:rsidRPr="00A86D24" w:rsidRDefault="00802809" w:rsidP="00802809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86D24">
        <w:rPr>
          <w:rFonts w:ascii="Times New Roman" w:hAnsi="Times New Roman" w:cs="Times New Roman"/>
          <w:color w:val="auto"/>
          <w:sz w:val="24"/>
          <w:szCs w:val="24"/>
        </w:rPr>
        <w:t>Vides aizsardzības un reģionālās</w:t>
      </w:r>
    </w:p>
    <w:p w14:paraId="1CCF42CE" w14:textId="1A226D5B" w:rsidR="00802809" w:rsidRPr="00D14922" w:rsidRDefault="00802809" w:rsidP="00D14922">
      <w:pPr>
        <w:tabs>
          <w:tab w:val="left" w:pos="8364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A86D24">
        <w:rPr>
          <w:rFonts w:ascii="Times New Roman" w:hAnsi="Times New Roman" w:cs="Times New Roman"/>
          <w:color w:val="auto"/>
          <w:sz w:val="24"/>
          <w:szCs w:val="24"/>
        </w:rPr>
        <w:t>attīstības ministrs</w:t>
      </w:r>
      <w:r w:rsidRPr="00A86D24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Juris Pūce</w:t>
      </w:r>
    </w:p>
    <w:p w14:paraId="034E08D2" w14:textId="77777777" w:rsidR="00D14922" w:rsidRDefault="00D14922" w:rsidP="00D14922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</w:p>
    <w:p w14:paraId="26D98D20" w14:textId="77777777" w:rsidR="0075194C" w:rsidRDefault="0075194C" w:rsidP="00D14922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</w:p>
    <w:p w14:paraId="0307C9B7" w14:textId="77777777" w:rsidR="0075194C" w:rsidRDefault="0075194C" w:rsidP="00D14922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</w:p>
    <w:p w14:paraId="333A4999" w14:textId="77777777" w:rsidR="00D14922" w:rsidRDefault="00D14922" w:rsidP="00D14922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</w:p>
    <w:p w14:paraId="5FFCD236" w14:textId="77777777" w:rsidR="00FE73AC" w:rsidRPr="00D35FA3" w:rsidRDefault="00D14922" w:rsidP="00D14922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D35FA3">
        <w:rPr>
          <w:rFonts w:ascii="Times New Roman" w:hAnsi="Times New Roman" w:cs="Times New Roman"/>
          <w:color w:val="auto"/>
          <w:sz w:val="20"/>
          <w:szCs w:val="20"/>
        </w:rPr>
        <w:t xml:space="preserve">Grels </w:t>
      </w:r>
    </w:p>
    <w:p w14:paraId="241307A4" w14:textId="01193FF5" w:rsidR="00D14922" w:rsidRPr="00D35FA3" w:rsidRDefault="00D14922" w:rsidP="00D14922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D35FA3">
        <w:rPr>
          <w:rFonts w:ascii="Times New Roman" w:hAnsi="Times New Roman" w:cs="Times New Roman"/>
          <w:color w:val="auto"/>
          <w:sz w:val="20"/>
          <w:szCs w:val="20"/>
        </w:rPr>
        <w:t>66016733</w:t>
      </w:r>
    </w:p>
    <w:p w14:paraId="0918EAA2" w14:textId="0FC71ABF" w:rsidR="00D14922" w:rsidRPr="00D35FA3" w:rsidRDefault="00CD253D" w:rsidP="00AA7F4A">
      <w:pPr>
        <w:pStyle w:val="Default"/>
        <w:tabs>
          <w:tab w:val="right" w:pos="8364"/>
        </w:tabs>
        <w:spacing w:after="120"/>
        <w:contextualSpacing/>
        <w:rPr>
          <w:rStyle w:val="Hyperlink"/>
          <w:color w:val="auto"/>
        </w:rPr>
      </w:pPr>
      <w:hyperlink r:id="rId8" w:history="1">
        <w:r w:rsidR="00D14922" w:rsidRPr="00D35FA3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martins.grels@varam.gov.lv</w:t>
        </w:r>
      </w:hyperlink>
      <w:r w:rsidR="00AA7F4A" w:rsidRPr="00D35FA3">
        <w:rPr>
          <w:rStyle w:val="Hyperlink"/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6429BA2" w14:textId="63B5097F" w:rsidR="00802809" w:rsidRPr="00D14922" w:rsidRDefault="00D14922" w:rsidP="00D14922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C32A6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sectPr w:rsidR="00802809" w:rsidRPr="00D14922" w:rsidSect="00F235FE">
      <w:headerReference w:type="default" r:id="rId9"/>
      <w:footerReference w:type="default" r:id="rId10"/>
      <w:footerReference w:type="first" r:id="rId11"/>
      <w:pgSz w:w="11906" w:h="16838"/>
      <w:pgMar w:top="1134" w:right="851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99280" w14:textId="77777777" w:rsidR="00CD253D" w:rsidRDefault="00CD253D" w:rsidP="0072122B">
      <w:pPr>
        <w:spacing w:after="0" w:line="240" w:lineRule="auto"/>
      </w:pPr>
      <w:r>
        <w:separator/>
      </w:r>
    </w:p>
  </w:endnote>
  <w:endnote w:type="continuationSeparator" w:id="0">
    <w:p w14:paraId="7F3AF85C" w14:textId="77777777" w:rsidR="00CD253D" w:rsidRDefault="00CD253D" w:rsidP="0072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12FA" w14:textId="793734CA" w:rsidR="00F2761D" w:rsidRDefault="00F2761D">
    <w:pPr>
      <w:pStyle w:val="Footer"/>
      <w:jc w:val="right"/>
    </w:pPr>
  </w:p>
  <w:p w14:paraId="6DE4BFCD" w14:textId="7F3D2B56" w:rsidR="00F2761D" w:rsidRPr="00C608F1" w:rsidRDefault="002B2599" w:rsidP="00C608F1">
    <w:pPr>
      <w:widowControl w:val="0"/>
      <w:tabs>
        <w:tab w:val="left" w:pos="8640"/>
      </w:tabs>
      <w:spacing w:after="0"/>
      <w:rPr>
        <w:rFonts w:ascii="Times New Roman" w:eastAsia="Times New Roman" w:hAnsi="Times New Roman" w:cs="Times New Roman"/>
        <w:sz w:val="20"/>
        <w:szCs w:val="20"/>
      </w:rPr>
    </w:pPr>
    <w:r w:rsidRPr="0075194C">
      <w:rPr>
        <w:rFonts w:ascii="Times New Roman" w:eastAsia="Times New Roman" w:hAnsi="Times New Roman" w:cs="Times New Roman"/>
        <w:sz w:val="20"/>
        <w:szCs w:val="20"/>
      </w:rPr>
      <w:t>VARAMPlp2_</w:t>
    </w:r>
    <w:r w:rsidR="005F3003">
      <w:rPr>
        <w:rFonts w:ascii="Times New Roman" w:eastAsia="Times New Roman" w:hAnsi="Times New Roman" w:cs="Times New Roman"/>
        <w:sz w:val="20"/>
        <w:szCs w:val="20"/>
      </w:rPr>
      <w:t>18</w:t>
    </w:r>
    <w:r w:rsidR="0075194C" w:rsidRPr="0075194C">
      <w:rPr>
        <w:rFonts w:ascii="Times New Roman" w:eastAsia="Times New Roman" w:hAnsi="Times New Roman" w:cs="Times New Roman"/>
        <w:sz w:val="20"/>
        <w:szCs w:val="20"/>
      </w:rPr>
      <w:t>0419</w:t>
    </w:r>
    <w:r w:rsidR="007568F5" w:rsidRPr="0075194C">
      <w:rPr>
        <w:rFonts w:ascii="Times New Roman" w:eastAsia="Times New Roman" w:hAnsi="Times New Roman" w:cs="Times New Roman"/>
        <w:sz w:val="20"/>
        <w:szCs w:val="20"/>
      </w:rPr>
      <w:t>_Juras_planojums.1184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179C" w14:textId="5349B6F7" w:rsidR="000A7AE5" w:rsidRPr="00C608F1" w:rsidRDefault="00C71ED3" w:rsidP="00C608F1">
    <w:pPr>
      <w:widowControl w:val="0"/>
      <w:tabs>
        <w:tab w:val="left" w:pos="8640"/>
      </w:tabs>
      <w:spacing w:after="0"/>
      <w:rPr>
        <w:rFonts w:ascii="Times New Roman" w:eastAsia="Times New Roman" w:hAnsi="Times New Roman" w:cs="Times New Roman"/>
        <w:sz w:val="20"/>
        <w:szCs w:val="20"/>
      </w:rPr>
    </w:pPr>
    <w:r w:rsidRPr="0075194C">
      <w:rPr>
        <w:rFonts w:ascii="Times New Roman" w:eastAsia="Times New Roman" w:hAnsi="Times New Roman" w:cs="Times New Roman"/>
        <w:sz w:val="20"/>
        <w:szCs w:val="20"/>
      </w:rPr>
      <w:t>VARAMPlp2_</w:t>
    </w:r>
    <w:r w:rsidR="005F3003">
      <w:rPr>
        <w:rFonts w:ascii="Times New Roman" w:eastAsia="Times New Roman" w:hAnsi="Times New Roman" w:cs="Times New Roman"/>
        <w:sz w:val="20"/>
        <w:szCs w:val="20"/>
      </w:rPr>
      <w:t>18</w:t>
    </w:r>
    <w:r w:rsidR="0075194C" w:rsidRPr="0075194C">
      <w:rPr>
        <w:rFonts w:ascii="Times New Roman" w:eastAsia="Times New Roman" w:hAnsi="Times New Roman" w:cs="Times New Roman"/>
        <w:sz w:val="20"/>
        <w:szCs w:val="20"/>
      </w:rPr>
      <w:t>04</w:t>
    </w:r>
    <w:r w:rsidR="007568F5" w:rsidRPr="0075194C">
      <w:rPr>
        <w:rFonts w:ascii="Times New Roman" w:eastAsia="Times New Roman" w:hAnsi="Times New Roman" w:cs="Times New Roman"/>
        <w:sz w:val="20"/>
        <w:szCs w:val="20"/>
      </w:rPr>
      <w:t>19_Juras_planojums.1184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27AF0" w14:textId="77777777" w:rsidR="00CD253D" w:rsidRDefault="00CD253D" w:rsidP="0072122B">
      <w:pPr>
        <w:spacing w:after="0" w:line="240" w:lineRule="auto"/>
      </w:pPr>
      <w:r>
        <w:separator/>
      </w:r>
    </w:p>
  </w:footnote>
  <w:footnote w:type="continuationSeparator" w:id="0">
    <w:p w14:paraId="549A89C7" w14:textId="77777777" w:rsidR="00CD253D" w:rsidRDefault="00CD253D" w:rsidP="0072122B">
      <w:pPr>
        <w:spacing w:after="0" w:line="240" w:lineRule="auto"/>
      </w:pPr>
      <w:r>
        <w:continuationSeparator/>
      </w:r>
    </w:p>
  </w:footnote>
  <w:footnote w:id="1">
    <w:p w14:paraId="054B7FC9" w14:textId="7707570A" w:rsidR="002E7704" w:rsidRPr="00FB1282" w:rsidRDefault="002E7704" w:rsidP="0072122B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D75F01">
        <w:rPr>
          <w:rFonts w:ascii="Times New Roman" w:hAnsi="Times New Roman" w:cs="Times New Roman"/>
          <w:color w:val="auto"/>
          <w:sz w:val="18"/>
        </w:rPr>
        <w:footnoteRef/>
      </w:r>
      <w:r w:rsidR="00D75F01" w:rsidRPr="00D75F01">
        <w:rPr>
          <w:rFonts w:ascii="Times New Roman" w:hAnsi="Times New Roman" w:cs="Times New Roman"/>
          <w:color w:val="auto"/>
          <w:sz w:val="16"/>
          <w:szCs w:val="20"/>
          <w:lang w:val="en-US"/>
        </w:rPr>
        <w:t xml:space="preserve"> </w:t>
      </w:r>
      <w:proofErr w:type="spellStart"/>
      <w:r w:rsidRPr="00D75F01">
        <w:rPr>
          <w:rFonts w:ascii="Times New Roman" w:hAnsi="Times New Roman" w:cs="Times New Roman"/>
          <w:color w:val="auto"/>
          <w:sz w:val="18"/>
          <w:szCs w:val="20"/>
          <w:lang w:val="en-US"/>
        </w:rPr>
        <w:t>Ehler</w:t>
      </w:r>
      <w:proofErr w:type="spellEnd"/>
      <w:r w:rsidRPr="00D75F01">
        <w:rPr>
          <w:rFonts w:ascii="Times New Roman" w:hAnsi="Times New Roman" w:cs="Times New Roman"/>
          <w:color w:val="auto"/>
          <w:sz w:val="18"/>
          <w:szCs w:val="20"/>
          <w:lang w:val="en-US"/>
        </w:rPr>
        <w:t xml:space="preserve">, Charles N., and Fanny </w:t>
      </w:r>
      <w:proofErr w:type="spellStart"/>
      <w:r w:rsidRPr="00D75F01">
        <w:rPr>
          <w:rFonts w:ascii="Times New Roman" w:hAnsi="Times New Roman" w:cs="Times New Roman"/>
          <w:color w:val="auto"/>
          <w:sz w:val="18"/>
          <w:szCs w:val="20"/>
          <w:lang w:val="en-US"/>
        </w:rPr>
        <w:t>Douvere</w:t>
      </w:r>
      <w:proofErr w:type="spellEnd"/>
      <w:r w:rsidRPr="00D75F01">
        <w:rPr>
          <w:rFonts w:ascii="Times New Roman" w:hAnsi="Times New Roman" w:cs="Times New Roman"/>
          <w:color w:val="auto"/>
          <w:sz w:val="18"/>
          <w:szCs w:val="20"/>
          <w:lang w:val="en-US"/>
        </w:rPr>
        <w:t>, 2009. Marine Spatial Planning: A Step-by-Step Approach toward Ecosystem-based Management. IOC Manual &amp; Guides No. 53, IOCAM Dossier No. 6. Intergovernmental Oceanographic Commission, UNESCO: Paris, France. 99 p.</w:t>
      </w:r>
    </w:p>
    <w:p w14:paraId="3C71F57F" w14:textId="77777777" w:rsidR="002E7704" w:rsidRDefault="002E7704" w:rsidP="0072122B">
      <w:pPr>
        <w:spacing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806785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6EED80AB" w14:textId="23148AE6" w:rsidR="00F235FE" w:rsidRPr="00F235FE" w:rsidRDefault="00F235FE">
        <w:pPr>
          <w:pStyle w:val="Header"/>
          <w:jc w:val="center"/>
          <w:rPr>
            <w:rFonts w:ascii="Times New Roman" w:hAnsi="Times New Roman"/>
            <w:sz w:val="24"/>
          </w:rPr>
        </w:pPr>
        <w:r w:rsidRPr="00F235FE">
          <w:rPr>
            <w:rFonts w:ascii="Times New Roman" w:hAnsi="Times New Roman"/>
            <w:sz w:val="24"/>
          </w:rPr>
          <w:fldChar w:fldCharType="begin"/>
        </w:r>
        <w:r w:rsidRPr="00F235FE">
          <w:rPr>
            <w:rFonts w:ascii="Times New Roman" w:hAnsi="Times New Roman"/>
            <w:sz w:val="24"/>
          </w:rPr>
          <w:instrText xml:space="preserve"> PAGE   \* MERGEFORMAT </w:instrText>
        </w:r>
        <w:r w:rsidRPr="00F235FE">
          <w:rPr>
            <w:rFonts w:ascii="Times New Roman" w:hAnsi="Times New Roman"/>
            <w:sz w:val="24"/>
          </w:rPr>
          <w:fldChar w:fldCharType="separate"/>
        </w:r>
        <w:r w:rsidR="002E7BD6">
          <w:rPr>
            <w:rFonts w:ascii="Times New Roman" w:hAnsi="Times New Roman"/>
            <w:noProof/>
            <w:sz w:val="24"/>
          </w:rPr>
          <w:t>3</w:t>
        </w:r>
        <w:r w:rsidRPr="00F235FE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3F23C6BE" w14:textId="77777777" w:rsidR="00F235FE" w:rsidRDefault="00F235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407"/>
    <w:multiLevelType w:val="multilevel"/>
    <w:tmpl w:val="4E688290"/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1D50B8"/>
    <w:multiLevelType w:val="multilevel"/>
    <w:tmpl w:val="D7E2851C"/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361C4F"/>
    <w:multiLevelType w:val="multilevel"/>
    <w:tmpl w:val="94FCFA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4757E"/>
    <w:multiLevelType w:val="multilevel"/>
    <w:tmpl w:val="5F20EA6E"/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0E55FAB"/>
    <w:multiLevelType w:val="multilevel"/>
    <w:tmpl w:val="DAA20FE0"/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B20BE6"/>
    <w:multiLevelType w:val="multilevel"/>
    <w:tmpl w:val="51300D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40B6A"/>
    <w:multiLevelType w:val="multilevel"/>
    <w:tmpl w:val="25CA1BBA"/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2B"/>
    <w:rsid w:val="00005527"/>
    <w:rsid w:val="0001154F"/>
    <w:rsid w:val="000A7AE5"/>
    <w:rsid w:val="00132CB2"/>
    <w:rsid w:val="00155185"/>
    <w:rsid w:val="001A76F3"/>
    <w:rsid w:val="001D6BAD"/>
    <w:rsid w:val="00296077"/>
    <w:rsid w:val="002A70A1"/>
    <w:rsid w:val="002B2599"/>
    <w:rsid w:val="002D2701"/>
    <w:rsid w:val="002E7704"/>
    <w:rsid w:val="002E7BD6"/>
    <w:rsid w:val="002F4468"/>
    <w:rsid w:val="00323372"/>
    <w:rsid w:val="003346AE"/>
    <w:rsid w:val="0033755A"/>
    <w:rsid w:val="00346780"/>
    <w:rsid w:val="0035484C"/>
    <w:rsid w:val="003D1A2D"/>
    <w:rsid w:val="0040700F"/>
    <w:rsid w:val="00431216"/>
    <w:rsid w:val="00445F6A"/>
    <w:rsid w:val="004607B9"/>
    <w:rsid w:val="004719F8"/>
    <w:rsid w:val="00491F55"/>
    <w:rsid w:val="005216D0"/>
    <w:rsid w:val="005255A4"/>
    <w:rsid w:val="00582460"/>
    <w:rsid w:val="005D7FF1"/>
    <w:rsid w:val="005F3003"/>
    <w:rsid w:val="006021CD"/>
    <w:rsid w:val="00635B41"/>
    <w:rsid w:val="00663E88"/>
    <w:rsid w:val="006C1FBB"/>
    <w:rsid w:val="0072122B"/>
    <w:rsid w:val="0075194C"/>
    <w:rsid w:val="007568F5"/>
    <w:rsid w:val="007A765B"/>
    <w:rsid w:val="007B019A"/>
    <w:rsid w:val="00802809"/>
    <w:rsid w:val="008B202F"/>
    <w:rsid w:val="008C3598"/>
    <w:rsid w:val="00952609"/>
    <w:rsid w:val="00993D2F"/>
    <w:rsid w:val="00A03584"/>
    <w:rsid w:val="00A33A2D"/>
    <w:rsid w:val="00A80B52"/>
    <w:rsid w:val="00A86A59"/>
    <w:rsid w:val="00AA7F4A"/>
    <w:rsid w:val="00AE14F0"/>
    <w:rsid w:val="00B00EAE"/>
    <w:rsid w:val="00B029E0"/>
    <w:rsid w:val="00B35AE3"/>
    <w:rsid w:val="00B614D0"/>
    <w:rsid w:val="00B64FEC"/>
    <w:rsid w:val="00C14B36"/>
    <w:rsid w:val="00C401AB"/>
    <w:rsid w:val="00C608F1"/>
    <w:rsid w:val="00C71ED3"/>
    <w:rsid w:val="00CA3162"/>
    <w:rsid w:val="00CD253D"/>
    <w:rsid w:val="00D14922"/>
    <w:rsid w:val="00D35FA3"/>
    <w:rsid w:val="00D74080"/>
    <w:rsid w:val="00D75F01"/>
    <w:rsid w:val="00D85071"/>
    <w:rsid w:val="00D91ACB"/>
    <w:rsid w:val="00DA6614"/>
    <w:rsid w:val="00E27C99"/>
    <w:rsid w:val="00E439B8"/>
    <w:rsid w:val="00EB2128"/>
    <w:rsid w:val="00EF63A6"/>
    <w:rsid w:val="00F235FE"/>
    <w:rsid w:val="00F2761D"/>
    <w:rsid w:val="00F310BC"/>
    <w:rsid w:val="00F438DA"/>
    <w:rsid w:val="00FB1282"/>
    <w:rsid w:val="00FB68CF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C0E09"/>
  <w15:docId w15:val="{C0EA3A69-90B1-4964-846E-42965C2A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122B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lv-LV"/>
    </w:rPr>
  </w:style>
  <w:style w:type="paragraph" w:styleId="Heading1">
    <w:name w:val="heading 1"/>
    <w:aliases w:val="Nodalas"/>
    <w:basedOn w:val="Normal"/>
    <w:next w:val="Normal"/>
    <w:link w:val="Heading1Char"/>
    <w:rsid w:val="00952609"/>
    <w:pPr>
      <w:keepNext/>
      <w:keepLines/>
      <w:spacing w:before="480" w:after="0" w:line="240" w:lineRule="auto"/>
      <w:jc w:val="both"/>
      <w:outlineLvl w:val="0"/>
    </w:pPr>
    <w:rPr>
      <w:rFonts w:ascii="Corbel" w:eastAsia="Cambria" w:hAnsi="Corbel" w:cs="Cambria"/>
      <w:b/>
      <w:color w:val="1F4E79" w:themeColor="accent1" w:themeShade="8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1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22B"/>
    <w:rPr>
      <w:rFonts w:ascii="Calibri" w:eastAsia="Calibri" w:hAnsi="Calibri" w:cs="Calibri"/>
      <w:color w:val="00000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2B"/>
    <w:rPr>
      <w:rFonts w:ascii="Segoe UI" w:eastAsia="Calibri" w:hAnsi="Segoe UI" w:cs="Segoe UI"/>
      <w:color w:val="000000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4607B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F55"/>
    <w:rPr>
      <w:rFonts w:ascii="Calibri" w:eastAsia="Calibri" w:hAnsi="Calibri" w:cs="Calibri"/>
      <w:b/>
      <w:bCs/>
      <w:color w:val="000000"/>
      <w:sz w:val="20"/>
      <w:szCs w:val="20"/>
      <w:lang w:eastAsia="lv-LV"/>
    </w:rPr>
  </w:style>
  <w:style w:type="character" w:customStyle="1" w:styleId="Heading1Char">
    <w:name w:val="Heading 1 Char"/>
    <w:aliases w:val="Nodalas Char"/>
    <w:basedOn w:val="DefaultParagraphFont"/>
    <w:link w:val="Heading1"/>
    <w:rsid w:val="00952609"/>
    <w:rPr>
      <w:rFonts w:ascii="Corbel" w:eastAsia="Cambria" w:hAnsi="Corbel" w:cs="Cambria"/>
      <w:b/>
      <w:color w:val="1F4E79" w:themeColor="accent1" w:themeShade="80"/>
      <w:sz w:val="32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276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61D"/>
    <w:rPr>
      <w:rFonts w:ascii="Calibri" w:eastAsia="Calibri" w:hAnsi="Calibri" w:cs="Calibri"/>
      <w:color w:val="00000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276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61D"/>
    <w:rPr>
      <w:rFonts w:ascii="Calibri" w:eastAsia="Calibri" w:hAnsi="Calibri" w:cs="Calibri"/>
      <w:color w:val="000000"/>
      <w:lang w:eastAsia="lv-LV"/>
    </w:rPr>
  </w:style>
  <w:style w:type="character" w:styleId="Hyperlink">
    <w:name w:val="Hyperlink"/>
    <w:basedOn w:val="DefaultParagraphFont"/>
    <w:uiPriority w:val="99"/>
    <w:unhideWhenUsed/>
    <w:rsid w:val="00D14922"/>
    <w:rPr>
      <w:color w:val="0563C1" w:themeColor="hyperlink"/>
      <w:u w:val="single"/>
    </w:rPr>
  </w:style>
  <w:style w:type="paragraph" w:customStyle="1" w:styleId="Default">
    <w:name w:val="Default"/>
    <w:rsid w:val="00AA7F4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s.grels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D7FA5-4CEA-4E99-944F-0B7D0AA4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3998</Words>
  <Characters>2280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Jūras plānojuma 2030 2.pielikums</vt:lpstr>
    </vt:vector>
  </TitlesOfParts>
  <Company>Vides aizsardzības un reģionālās attīstības ministrija</Company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Jūras plānojuma 2030 2.pielikums</dc:title>
  <dc:subject>Teritorijas attīstības plānošanas dokumenta pielikums</dc:subject>
  <dc:creator>Mārtiņš Grels</dc:creator>
  <dc:description>66016733, martins.grels@varam.gov.lv</dc:description>
  <cp:lastModifiedBy>Mārtiņš Grels</cp:lastModifiedBy>
  <cp:revision>10</cp:revision>
  <dcterms:created xsi:type="dcterms:W3CDTF">2019-03-14T09:07:00Z</dcterms:created>
  <dcterms:modified xsi:type="dcterms:W3CDTF">2019-04-18T17:24:00Z</dcterms:modified>
</cp:coreProperties>
</file>