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EF8A5" w14:textId="77777777" w:rsidR="00FB2B22" w:rsidRPr="006A1CFA" w:rsidRDefault="00FB2B22" w:rsidP="00503E90">
      <w:pPr>
        <w:spacing w:after="0" w:line="240" w:lineRule="auto"/>
        <w:jc w:val="center"/>
        <w:rPr>
          <w:b/>
          <w:szCs w:val="24"/>
        </w:rPr>
      </w:pPr>
      <w:r w:rsidRPr="002D0907">
        <w:rPr>
          <w:b/>
          <w:szCs w:val="24"/>
        </w:rPr>
        <w:t>Informatīvais ziņojums</w:t>
      </w:r>
      <w:r w:rsidR="00BC53BF">
        <w:rPr>
          <w:b/>
          <w:szCs w:val="24"/>
        </w:rPr>
        <w:t xml:space="preserve"> </w:t>
      </w:r>
      <w:r w:rsidRPr="006A1CFA">
        <w:rPr>
          <w:b/>
          <w:szCs w:val="24"/>
        </w:rPr>
        <w:t>„</w:t>
      </w:r>
      <w:r w:rsidR="006A1CFA" w:rsidRPr="006A1CFA">
        <w:rPr>
          <w:b/>
          <w:szCs w:val="24"/>
        </w:rPr>
        <w:t>Par papildu valsts budžeta saistību uzņemšanos</w:t>
      </w:r>
      <w:r w:rsidR="00FE2EC0">
        <w:rPr>
          <w:b/>
          <w:szCs w:val="24"/>
        </w:rPr>
        <w:t xml:space="preserve"> CITADEL</w:t>
      </w:r>
      <w:r w:rsidR="00395698">
        <w:rPr>
          <w:b/>
          <w:szCs w:val="24"/>
        </w:rPr>
        <w:t xml:space="preserve"> projekta īstenošanai</w:t>
      </w:r>
      <w:r w:rsidR="006A1CFA" w:rsidRPr="006A1CFA">
        <w:rPr>
          <w:b/>
          <w:szCs w:val="24"/>
        </w:rPr>
        <w:t xml:space="preserve"> Eiropas Savienības </w:t>
      </w:r>
      <w:r w:rsidR="00BC53BF" w:rsidRPr="00BC53BF">
        <w:rPr>
          <w:b/>
          <w:szCs w:val="24"/>
        </w:rPr>
        <w:t xml:space="preserve">programmas „HORIZON 2020” </w:t>
      </w:r>
      <w:r w:rsidR="006A1CFA" w:rsidRPr="006A1CFA">
        <w:rPr>
          <w:b/>
          <w:szCs w:val="24"/>
        </w:rPr>
        <w:t>ietvaros</w:t>
      </w:r>
      <w:r w:rsidRPr="006A1CFA">
        <w:rPr>
          <w:b/>
          <w:szCs w:val="24"/>
        </w:rPr>
        <w:t>”</w:t>
      </w:r>
    </w:p>
    <w:p w14:paraId="04A58918" w14:textId="77777777" w:rsidR="00410F95" w:rsidRPr="002D0907" w:rsidRDefault="00410F95" w:rsidP="00503E90">
      <w:pPr>
        <w:spacing w:after="0" w:line="240" w:lineRule="auto"/>
        <w:ind w:firstLine="567"/>
        <w:jc w:val="both"/>
        <w:rPr>
          <w:szCs w:val="24"/>
        </w:rPr>
      </w:pPr>
    </w:p>
    <w:p w14:paraId="5D890534" w14:textId="18EBE0FF" w:rsidR="00E328CA" w:rsidRDefault="00257DDD" w:rsidP="00221C02">
      <w:pPr>
        <w:ind w:firstLine="578"/>
        <w:jc w:val="both"/>
        <w:rPr>
          <w:szCs w:val="24"/>
          <w:lang w:eastAsia="lv-LV"/>
        </w:rPr>
      </w:pPr>
      <w:r w:rsidRPr="00D57A2D">
        <w:rPr>
          <w:szCs w:val="24"/>
          <w:lang w:eastAsia="lv-LV"/>
        </w:rPr>
        <w:t>Vides aizsardzības un reģionālās attīstības ministrija (turpmāk – VARAM) ir sagatavojusi informatīvo ziņojumu Ministru kabineta lēmum</w:t>
      </w:r>
      <w:r w:rsidR="006121BA">
        <w:rPr>
          <w:szCs w:val="24"/>
          <w:lang w:eastAsia="lv-LV"/>
        </w:rPr>
        <w:t>a pieņemšanai</w:t>
      </w:r>
      <w:r w:rsidRPr="00D57A2D">
        <w:rPr>
          <w:szCs w:val="24"/>
          <w:lang w:eastAsia="lv-LV"/>
        </w:rPr>
        <w:t xml:space="preserve"> par iespēju uzņemties papildu valsts budžeta ilgtermiņa saistības</w:t>
      </w:r>
      <w:r w:rsidR="00935E3E">
        <w:rPr>
          <w:szCs w:val="24"/>
          <w:lang w:eastAsia="lv-LV"/>
        </w:rPr>
        <w:t xml:space="preserve"> </w:t>
      </w:r>
      <w:r w:rsidRPr="00D57A2D">
        <w:rPr>
          <w:szCs w:val="24"/>
          <w:lang w:eastAsia="lv-LV"/>
        </w:rPr>
        <w:t>E</w:t>
      </w:r>
      <w:r w:rsidR="00167513">
        <w:rPr>
          <w:szCs w:val="24"/>
          <w:lang w:eastAsia="lv-LV"/>
        </w:rPr>
        <w:t xml:space="preserve">iropas </w:t>
      </w:r>
      <w:r w:rsidR="00900D5B">
        <w:rPr>
          <w:szCs w:val="24"/>
          <w:lang w:eastAsia="lv-LV"/>
        </w:rPr>
        <w:t>Komisijas</w:t>
      </w:r>
      <w:r w:rsidR="00167513">
        <w:rPr>
          <w:szCs w:val="24"/>
          <w:lang w:eastAsia="lv-LV"/>
        </w:rPr>
        <w:t xml:space="preserve"> (turpmāk – E</w:t>
      </w:r>
      <w:r w:rsidR="00900D5B">
        <w:rPr>
          <w:szCs w:val="24"/>
          <w:lang w:eastAsia="lv-LV"/>
        </w:rPr>
        <w:t>K</w:t>
      </w:r>
      <w:r w:rsidR="00167513">
        <w:rPr>
          <w:szCs w:val="24"/>
          <w:lang w:eastAsia="lv-LV"/>
        </w:rPr>
        <w:t>)</w:t>
      </w:r>
      <w:r w:rsidRPr="00D57A2D">
        <w:rPr>
          <w:szCs w:val="24"/>
          <w:lang w:eastAsia="lv-LV"/>
        </w:rPr>
        <w:t xml:space="preserve"> politikas instrument</w:t>
      </w:r>
      <w:r w:rsidR="00E328CA">
        <w:rPr>
          <w:szCs w:val="24"/>
          <w:lang w:eastAsia="lv-LV"/>
        </w:rPr>
        <w:t xml:space="preserve">a </w:t>
      </w:r>
      <w:r w:rsidR="003F5264">
        <w:rPr>
          <w:szCs w:val="24"/>
          <w:lang w:eastAsia="lv-LV"/>
        </w:rPr>
        <w:t>–</w:t>
      </w:r>
      <w:r w:rsidR="00E328CA">
        <w:rPr>
          <w:szCs w:val="24"/>
          <w:lang w:eastAsia="lv-LV"/>
        </w:rPr>
        <w:t xml:space="preserve"> </w:t>
      </w:r>
      <w:r w:rsidRPr="00D57A2D">
        <w:rPr>
          <w:szCs w:val="24"/>
          <w:lang w:eastAsia="lv-LV"/>
        </w:rPr>
        <w:t>projekt</w:t>
      </w:r>
      <w:r w:rsidR="00E328CA">
        <w:rPr>
          <w:szCs w:val="24"/>
          <w:lang w:eastAsia="lv-LV"/>
        </w:rPr>
        <w:t>a</w:t>
      </w:r>
      <w:r w:rsidRPr="00D57A2D">
        <w:rPr>
          <w:szCs w:val="24"/>
          <w:lang w:eastAsia="lv-LV"/>
        </w:rPr>
        <w:t xml:space="preserve"> </w:t>
      </w:r>
      <w:r w:rsidR="00E328CA" w:rsidRPr="004A057C">
        <w:rPr>
          <w:b/>
          <w:szCs w:val="24"/>
          <w:lang w:eastAsia="lv-LV"/>
        </w:rPr>
        <w:t>„CITADEL: Radīt iespējas iedzīvotājiem pārveidot Eiropas publisko pārvaldi „Eiropas Publisko pakalpojumu vides izpēte un pilnveide</w:t>
      </w:r>
      <w:r w:rsidR="00E328CA" w:rsidRPr="004A057C">
        <w:rPr>
          <w:b/>
          <w:szCs w:val="24"/>
        </w:rPr>
        <w:t>”</w:t>
      </w:r>
      <w:r w:rsidR="00E328CA">
        <w:rPr>
          <w:szCs w:val="24"/>
        </w:rPr>
        <w:t xml:space="preserve"> </w:t>
      </w:r>
      <w:r w:rsidR="00E328CA" w:rsidRPr="00010CC3">
        <w:rPr>
          <w:i/>
          <w:szCs w:val="24"/>
        </w:rPr>
        <w:t xml:space="preserve">(CITADEL: </w:t>
      </w:r>
      <w:proofErr w:type="spellStart"/>
      <w:r w:rsidR="00E328CA" w:rsidRPr="00010CC3">
        <w:rPr>
          <w:i/>
          <w:szCs w:val="24"/>
        </w:rPr>
        <w:t>Empowering</w:t>
      </w:r>
      <w:proofErr w:type="spellEnd"/>
      <w:r w:rsidR="00E328CA" w:rsidRPr="00010CC3">
        <w:rPr>
          <w:i/>
          <w:szCs w:val="24"/>
        </w:rPr>
        <w:t xml:space="preserve"> </w:t>
      </w:r>
      <w:proofErr w:type="spellStart"/>
      <w:r w:rsidR="00E328CA" w:rsidRPr="00010CC3">
        <w:rPr>
          <w:i/>
          <w:szCs w:val="24"/>
        </w:rPr>
        <w:t>Citizens</w:t>
      </w:r>
      <w:proofErr w:type="spellEnd"/>
      <w:r w:rsidR="00E328CA" w:rsidRPr="00010CC3">
        <w:rPr>
          <w:i/>
          <w:szCs w:val="24"/>
        </w:rPr>
        <w:t xml:space="preserve"> to </w:t>
      </w:r>
      <w:proofErr w:type="spellStart"/>
      <w:r w:rsidR="00E328CA" w:rsidRPr="00010CC3">
        <w:rPr>
          <w:i/>
          <w:szCs w:val="24"/>
        </w:rPr>
        <w:t>Transform</w:t>
      </w:r>
      <w:proofErr w:type="spellEnd"/>
      <w:r w:rsidR="00E328CA" w:rsidRPr="00010CC3">
        <w:rPr>
          <w:i/>
          <w:szCs w:val="24"/>
        </w:rPr>
        <w:t xml:space="preserve"> </w:t>
      </w:r>
      <w:proofErr w:type="spellStart"/>
      <w:r w:rsidR="00E328CA" w:rsidRPr="00010CC3">
        <w:rPr>
          <w:i/>
          <w:szCs w:val="24"/>
        </w:rPr>
        <w:t>European</w:t>
      </w:r>
      <w:proofErr w:type="spellEnd"/>
      <w:r w:rsidR="00E328CA" w:rsidRPr="00010CC3">
        <w:rPr>
          <w:i/>
          <w:szCs w:val="24"/>
        </w:rPr>
        <w:t xml:space="preserve"> </w:t>
      </w:r>
      <w:proofErr w:type="spellStart"/>
      <w:r w:rsidR="00E328CA" w:rsidRPr="00010CC3">
        <w:rPr>
          <w:i/>
          <w:szCs w:val="24"/>
        </w:rPr>
        <w:t>Public</w:t>
      </w:r>
      <w:proofErr w:type="spellEnd"/>
      <w:r w:rsidR="00E328CA" w:rsidRPr="00010CC3">
        <w:rPr>
          <w:i/>
          <w:szCs w:val="24"/>
        </w:rPr>
        <w:t xml:space="preserve"> </w:t>
      </w:r>
      <w:proofErr w:type="spellStart"/>
      <w:r w:rsidR="00E328CA" w:rsidRPr="00010CC3">
        <w:rPr>
          <w:i/>
          <w:szCs w:val="24"/>
        </w:rPr>
        <w:t>Administrations</w:t>
      </w:r>
      <w:proofErr w:type="spellEnd"/>
      <w:r w:rsidR="00E328CA" w:rsidRPr="00010CC3">
        <w:rPr>
          <w:i/>
          <w:szCs w:val="24"/>
        </w:rPr>
        <w:t xml:space="preserve"> “</w:t>
      </w:r>
      <w:proofErr w:type="spellStart"/>
      <w:r w:rsidR="00E328CA" w:rsidRPr="00010CC3">
        <w:rPr>
          <w:i/>
          <w:szCs w:val="24"/>
        </w:rPr>
        <w:t>Understanding</w:t>
      </w:r>
      <w:proofErr w:type="spellEnd"/>
      <w:r w:rsidR="00E328CA" w:rsidRPr="00010CC3">
        <w:rPr>
          <w:i/>
          <w:szCs w:val="24"/>
        </w:rPr>
        <w:t xml:space="preserve"> </w:t>
      </w:r>
      <w:proofErr w:type="spellStart"/>
      <w:r w:rsidR="00E328CA" w:rsidRPr="00010CC3">
        <w:rPr>
          <w:i/>
          <w:szCs w:val="24"/>
        </w:rPr>
        <w:t>and</w:t>
      </w:r>
      <w:proofErr w:type="spellEnd"/>
      <w:r w:rsidR="00E328CA" w:rsidRPr="00010CC3">
        <w:rPr>
          <w:i/>
          <w:szCs w:val="24"/>
        </w:rPr>
        <w:t xml:space="preserve"> </w:t>
      </w:r>
      <w:proofErr w:type="spellStart"/>
      <w:r w:rsidR="00E328CA" w:rsidRPr="00010CC3">
        <w:rPr>
          <w:i/>
          <w:szCs w:val="24"/>
        </w:rPr>
        <w:t>improving</w:t>
      </w:r>
      <w:proofErr w:type="spellEnd"/>
      <w:r w:rsidR="00E328CA" w:rsidRPr="00010CC3">
        <w:rPr>
          <w:i/>
          <w:szCs w:val="24"/>
        </w:rPr>
        <w:t xml:space="preserve"> </w:t>
      </w:r>
      <w:proofErr w:type="spellStart"/>
      <w:r w:rsidR="00E328CA" w:rsidRPr="00010CC3">
        <w:rPr>
          <w:i/>
          <w:szCs w:val="24"/>
        </w:rPr>
        <w:t>the</w:t>
      </w:r>
      <w:proofErr w:type="spellEnd"/>
      <w:r w:rsidR="00E328CA" w:rsidRPr="00010CC3">
        <w:rPr>
          <w:i/>
          <w:szCs w:val="24"/>
        </w:rPr>
        <w:t xml:space="preserve"> </w:t>
      </w:r>
      <w:proofErr w:type="spellStart"/>
      <w:r w:rsidR="00E328CA" w:rsidRPr="00010CC3">
        <w:rPr>
          <w:i/>
          <w:szCs w:val="24"/>
        </w:rPr>
        <w:t>landscape</w:t>
      </w:r>
      <w:proofErr w:type="spellEnd"/>
      <w:r w:rsidR="00E328CA" w:rsidRPr="00010CC3">
        <w:rPr>
          <w:i/>
          <w:szCs w:val="24"/>
        </w:rPr>
        <w:t xml:space="preserve"> </w:t>
      </w:r>
      <w:proofErr w:type="spellStart"/>
      <w:r w:rsidR="00E328CA" w:rsidRPr="00010CC3">
        <w:rPr>
          <w:i/>
          <w:szCs w:val="24"/>
        </w:rPr>
        <w:t>of</w:t>
      </w:r>
      <w:proofErr w:type="spellEnd"/>
      <w:r w:rsidR="00E328CA" w:rsidRPr="00010CC3">
        <w:rPr>
          <w:i/>
          <w:szCs w:val="24"/>
        </w:rPr>
        <w:t xml:space="preserve"> </w:t>
      </w:r>
      <w:proofErr w:type="spellStart"/>
      <w:r w:rsidR="00E328CA" w:rsidRPr="00010CC3">
        <w:rPr>
          <w:i/>
          <w:szCs w:val="24"/>
        </w:rPr>
        <w:t>the</w:t>
      </w:r>
      <w:proofErr w:type="spellEnd"/>
      <w:r w:rsidR="00E328CA" w:rsidRPr="00010CC3">
        <w:rPr>
          <w:i/>
          <w:szCs w:val="24"/>
        </w:rPr>
        <w:t xml:space="preserve"> </w:t>
      </w:r>
      <w:proofErr w:type="spellStart"/>
      <w:r w:rsidR="00E328CA" w:rsidRPr="00010CC3">
        <w:rPr>
          <w:i/>
          <w:szCs w:val="24"/>
        </w:rPr>
        <w:t>European</w:t>
      </w:r>
      <w:proofErr w:type="spellEnd"/>
      <w:r w:rsidR="00E328CA" w:rsidRPr="00010CC3">
        <w:rPr>
          <w:i/>
          <w:szCs w:val="24"/>
        </w:rPr>
        <w:t xml:space="preserve"> </w:t>
      </w:r>
      <w:proofErr w:type="spellStart"/>
      <w:r w:rsidR="00E328CA" w:rsidRPr="00010CC3">
        <w:rPr>
          <w:i/>
          <w:szCs w:val="24"/>
        </w:rPr>
        <w:t>Public</w:t>
      </w:r>
      <w:proofErr w:type="spellEnd"/>
      <w:r w:rsidR="00E328CA" w:rsidRPr="00010CC3">
        <w:rPr>
          <w:i/>
          <w:szCs w:val="24"/>
        </w:rPr>
        <w:t xml:space="preserve"> Services”)</w:t>
      </w:r>
      <w:r w:rsidR="00E328CA">
        <w:rPr>
          <w:i/>
          <w:szCs w:val="24"/>
        </w:rPr>
        <w:t xml:space="preserve"> </w:t>
      </w:r>
      <w:r w:rsidR="00E328CA">
        <w:rPr>
          <w:szCs w:val="24"/>
        </w:rPr>
        <w:t xml:space="preserve">(turpmāk – </w:t>
      </w:r>
      <w:r w:rsidR="002E2884">
        <w:rPr>
          <w:szCs w:val="24"/>
        </w:rPr>
        <w:t>Projekts)</w:t>
      </w:r>
      <w:r w:rsidR="00E328CA" w:rsidRPr="00884B0B">
        <w:rPr>
          <w:szCs w:val="24"/>
        </w:rPr>
        <w:t xml:space="preserve"> </w:t>
      </w:r>
      <w:r w:rsidR="00E80711">
        <w:rPr>
          <w:szCs w:val="24"/>
        </w:rPr>
        <w:t xml:space="preserve">tālākai </w:t>
      </w:r>
      <w:r w:rsidR="00E328CA" w:rsidRPr="00884B0B">
        <w:rPr>
          <w:szCs w:val="24"/>
        </w:rPr>
        <w:t>īstenošanai</w:t>
      </w:r>
      <w:r w:rsidR="00E328CA" w:rsidRPr="00884B0B">
        <w:rPr>
          <w:szCs w:val="24"/>
          <w:lang w:eastAsia="lv-LV"/>
        </w:rPr>
        <w:t xml:space="preserve"> E</w:t>
      </w:r>
      <w:r w:rsidR="00E9574F">
        <w:rPr>
          <w:szCs w:val="24"/>
          <w:lang w:eastAsia="lv-LV"/>
        </w:rPr>
        <w:t>iropas Savienības (turpmāk – ES)</w:t>
      </w:r>
      <w:r w:rsidR="00E328CA" w:rsidRPr="00884B0B">
        <w:rPr>
          <w:szCs w:val="24"/>
          <w:lang w:eastAsia="lv-LV"/>
        </w:rPr>
        <w:t xml:space="preserve"> </w:t>
      </w:r>
      <w:r w:rsidR="00E328CA" w:rsidRPr="00884B0B">
        <w:rPr>
          <w:szCs w:val="24"/>
        </w:rPr>
        <w:t>programmas „HORIZON 2020” ietvaros</w:t>
      </w:r>
      <w:r w:rsidRPr="00884B0B">
        <w:rPr>
          <w:szCs w:val="24"/>
          <w:lang w:eastAsia="lv-LV"/>
        </w:rPr>
        <w:t>.</w:t>
      </w:r>
    </w:p>
    <w:p w14:paraId="13DFAEA8" w14:textId="32E561C6" w:rsidR="00DE5527" w:rsidRDefault="00DE5527" w:rsidP="00221C02">
      <w:pPr>
        <w:ind w:firstLine="578"/>
        <w:jc w:val="both"/>
        <w:rPr>
          <w:szCs w:val="24"/>
          <w:lang w:eastAsia="lv-LV"/>
        </w:rPr>
      </w:pPr>
      <w:r>
        <w:rPr>
          <w:szCs w:val="24"/>
          <w:lang w:eastAsia="lv-LV"/>
        </w:rPr>
        <w:t>Lēmums nepieciešams, jo 2018.gad</w:t>
      </w:r>
      <w:r w:rsidR="00E80711">
        <w:rPr>
          <w:szCs w:val="24"/>
          <w:lang w:eastAsia="lv-LV"/>
        </w:rPr>
        <w:t>ā P</w:t>
      </w:r>
      <w:r>
        <w:rPr>
          <w:szCs w:val="24"/>
          <w:lang w:eastAsia="lv-LV"/>
        </w:rPr>
        <w:t xml:space="preserve">rojekta līgumā tika veiktas izmaiņas, saskaņā ar kurām tika palielināta VARAM </w:t>
      </w:r>
      <w:r w:rsidR="00CA2DAE">
        <w:rPr>
          <w:szCs w:val="24"/>
          <w:lang w:eastAsia="lv-LV"/>
        </w:rPr>
        <w:t xml:space="preserve">maksimālā </w:t>
      </w:r>
      <w:r>
        <w:rPr>
          <w:szCs w:val="24"/>
          <w:lang w:eastAsia="lv-LV"/>
        </w:rPr>
        <w:t>saņemamā finansējuma da</w:t>
      </w:r>
      <w:r w:rsidR="0028525B">
        <w:rPr>
          <w:szCs w:val="24"/>
          <w:lang w:eastAsia="lv-LV"/>
        </w:rPr>
        <w:t>ļa P</w:t>
      </w:r>
      <w:r>
        <w:rPr>
          <w:szCs w:val="24"/>
          <w:lang w:eastAsia="lv-LV"/>
        </w:rPr>
        <w:t xml:space="preserve">rojektā, līdz ar to palielinās arī </w:t>
      </w:r>
      <w:proofErr w:type="spellStart"/>
      <w:r>
        <w:rPr>
          <w:szCs w:val="24"/>
          <w:lang w:eastAsia="lv-LV"/>
        </w:rPr>
        <w:t>priekšfinansējuma</w:t>
      </w:r>
      <w:proofErr w:type="spellEnd"/>
      <w:r>
        <w:rPr>
          <w:szCs w:val="24"/>
          <w:lang w:eastAsia="lv-LV"/>
        </w:rPr>
        <w:t xml:space="preserve"> apjoms no valsts budžeta.</w:t>
      </w:r>
    </w:p>
    <w:p w14:paraId="12D731A5" w14:textId="77777777" w:rsidR="00221C02" w:rsidRDefault="00221C02" w:rsidP="00BE3939">
      <w:pPr>
        <w:spacing w:after="0" w:line="240" w:lineRule="auto"/>
        <w:ind w:firstLine="578"/>
        <w:jc w:val="both"/>
        <w:rPr>
          <w:szCs w:val="24"/>
          <w:lang w:eastAsia="lv-LV"/>
        </w:rPr>
      </w:pPr>
    </w:p>
    <w:p w14:paraId="410092F9" w14:textId="3E6FC6A1" w:rsidR="00221C02" w:rsidRPr="00221C02" w:rsidRDefault="00221C02" w:rsidP="00221C02">
      <w:pPr>
        <w:pStyle w:val="ListParagraph"/>
        <w:numPr>
          <w:ilvl w:val="0"/>
          <w:numId w:val="22"/>
        </w:numPr>
        <w:spacing w:after="0" w:line="240" w:lineRule="auto"/>
        <w:jc w:val="both"/>
        <w:rPr>
          <w:b/>
          <w:szCs w:val="24"/>
          <w:lang w:eastAsia="lv-LV"/>
        </w:rPr>
      </w:pPr>
      <w:r w:rsidRPr="00221C02">
        <w:rPr>
          <w:b/>
          <w:szCs w:val="24"/>
          <w:lang w:eastAsia="lv-LV"/>
        </w:rPr>
        <w:t>Vispārīga informācija par projektu</w:t>
      </w:r>
    </w:p>
    <w:p w14:paraId="096E6B61" w14:textId="77777777" w:rsidR="00221C02" w:rsidRDefault="00221C02" w:rsidP="00221C02">
      <w:pPr>
        <w:pStyle w:val="ListParagraph"/>
        <w:spacing w:after="0" w:line="240" w:lineRule="auto"/>
        <w:ind w:left="938"/>
        <w:jc w:val="both"/>
        <w:rPr>
          <w:szCs w:val="24"/>
          <w:lang w:eastAsia="lv-LV"/>
        </w:rPr>
      </w:pPr>
    </w:p>
    <w:p w14:paraId="44673D82" w14:textId="2E8BE023" w:rsidR="00221C02" w:rsidRDefault="00221C02" w:rsidP="00221C02">
      <w:pPr>
        <w:ind w:firstLine="567"/>
        <w:jc w:val="both"/>
        <w:rPr>
          <w:szCs w:val="24"/>
          <w:lang w:eastAsia="lv-LV"/>
        </w:rPr>
      </w:pPr>
      <w:r>
        <w:rPr>
          <w:b/>
          <w:szCs w:val="24"/>
          <w:lang w:eastAsia="lv-LV"/>
        </w:rPr>
        <w:t>P</w:t>
      </w:r>
      <w:r w:rsidRPr="00267B94">
        <w:rPr>
          <w:b/>
          <w:szCs w:val="24"/>
          <w:lang w:eastAsia="lv-LV"/>
        </w:rPr>
        <w:t>rojekta būtība</w:t>
      </w:r>
      <w:r w:rsidRPr="00A16792">
        <w:rPr>
          <w:szCs w:val="24"/>
          <w:lang w:eastAsia="lv-LV"/>
        </w:rPr>
        <w:t xml:space="preserve"> ir izveidot labas prakses piemēru, rīku un rekomendāciju kopumu, kas palīdzētu </w:t>
      </w:r>
      <w:r w:rsidR="003C228C">
        <w:rPr>
          <w:szCs w:val="24"/>
          <w:lang w:eastAsia="lv-LV"/>
        </w:rPr>
        <w:t>pārveidot</w:t>
      </w:r>
      <w:r w:rsidRPr="00A16792">
        <w:rPr>
          <w:szCs w:val="24"/>
          <w:lang w:eastAsia="lv-LV"/>
        </w:rPr>
        <w:t xml:space="preserve"> publiskās pārvaldes iestādes, lai uzlabotu sniegto </w:t>
      </w:r>
      <w:r>
        <w:rPr>
          <w:szCs w:val="24"/>
          <w:lang w:eastAsia="lv-LV"/>
        </w:rPr>
        <w:t xml:space="preserve">publisko </w:t>
      </w:r>
      <w:r w:rsidRPr="00A16792">
        <w:rPr>
          <w:szCs w:val="24"/>
          <w:lang w:eastAsia="lv-LV"/>
        </w:rPr>
        <w:t>pakalpojumu efektivitāti, lietojamību un tie būtu iekļaujošāki.</w:t>
      </w:r>
      <w:r>
        <w:rPr>
          <w:szCs w:val="24"/>
          <w:lang w:eastAsia="lv-LV"/>
        </w:rPr>
        <w:t xml:space="preserve"> </w:t>
      </w:r>
    </w:p>
    <w:p w14:paraId="47AF8D0D" w14:textId="611B697D" w:rsidR="00221C02" w:rsidRDefault="00221C02" w:rsidP="00221C02">
      <w:pPr>
        <w:ind w:firstLine="567"/>
        <w:jc w:val="both"/>
        <w:rPr>
          <w:szCs w:val="24"/>
          <w:lang w:eastAsia="lv-LV"/>
        </w:rPr>
      </w:pPr>
      <w:r>
        <w:rPr>
          <w:b/>
          <w:szCs w:val="24"/>
          <w:lang w:eastAsia="lv-LV"/>
        </w:rPr>
        <w:t>Pr</w:t>
      </w:r>
      <w:r w:rsidRPr="00267B94">
        <w:rPr>
          <w:b/>
          <w:szCs w:val="24"/>
          <w:lang w:eastAsia="lv-LV"/>
        </w:rPr>
        <w:t>ojekta mērķis</w:t>
      </w:r>
      <w:r w:rsidRPr="00A16792">
        <w:rPr>
          <w:szCs w:val="24"/>
          <w:lang w:eastAsia="lv-LV"/>
        </w:rPr>
        <w:t xml:space="preserve"> ir</w:t>
      </w:r>
      <w:r>
        <w:rPr>
          <w:szCs w:val="24"/>
          <w:lang w:eastAsia="lv-LV"/>
        </w:rPr>
        <w:t>,</w:t>
      </w:r>
      <w:r w:rsidRPr="00A16792">
        <w:rPr>
          <w:szCs w:val="24"/>
          <w:lang w:eastAsia="lv-LV"/>
        </w:rPr>
        <w:t xml:space="preserve"> izmantojot </w:t>
      </w:r>
      <w:r>
        <w:rPr>
          <w:szCs w:val="24"/>
          <w:lang w:eastAsia="lv-LV"/>
        </w:rPr>
        <w:t>informācijas un komunikācijas tehnoloģijas</w:t>
      </w:r>
      <w:r w:rsidRPr="00A16792">
        <w:rPr>
          <w:szCs w:val="24"/>
          <w:lang w:eastAsia="lv-LV"/>
        </w:rPr>
        <w:t xml:space="preserve"> rīkus</w:t>
      </w:r>
      <w:r>
        <w:rPr>
          <w:szCs w:val="24"/>
          <w:lang w:eastAsia="lv-LV"/>
        </w:rPr>
        <w:t>,</w:t>
      </w:r>
      <w:r w:rsidRPr="00A16792">
        <w:rPr>
          <w:szCs w:val="24"/>
          <w:lang w:eastAsia="lv-LV"/>
        </w:rPr>
        <w:t xml:space="preserve"> radīt instrumentus iestādēm, kas palīdz analizēt iedzīvotāju vajadzības un iespējas un iesaistīt tos pakalpojumu izveides un piegādes pilnveides procesos</w:t>
      </w:r>
      <w:r>
        <w:rPr>
          <w:szCs w:val="24"/>
          <w:lang w:eastAsia="lv-LV"/>
        </w:rPr>
        <w:t>, kā arī sagatavot rekomendācijas iestādēm to pakalpojumu sniegšanas pilnveidei</w:t>
      </w:r>
      <w:r w:rsidRPr="00A16792">
        <w:rPr>
          <w:szCs w:val="24"/>
          <w:lang w:eastAsia="lv-LV"/>
        </w:rPr>
        <w:t xml:space="preserve">. </w:t>
      </w:r>
    </w:p>
    <w:p w14:paraId="296BD364" w14:textId="19B27CCC" w:rsidR="00DF3E88" w:rsidRDefault="00DF3E88" w:rsidP="00221C02">
      <w:pPr>
        <w:ind w:firstLine="578"/>
        <w:jc w:val="both"/>
        <w:rPr>
          <w:szCs w:val="24"/>
          <w:lang w:eastAsia="lv-LV"/>
        </w:rPr>
      </w:pPr>
      <w:r w:rsidRPr="00DF3E88">
        <w:rPr>
          <w:szCs w:val="24"/>
          <w:lang w:eastAsia="lv-LV"/>
        </w:rPr>
        <w:t>Projekt</w:t>
      </w:r>
      <w:r>
        <w:rPr>
          <w:szCs w:val="24"/>
          <w:lang w:eastAsia="lv-LV"/>
        </w:rPr>
        <w:t>s tiek īstenots</w:t>
      </w:r>
      <w:r w:rsidRPr="00DF3E88">
        <w:rPr>
          <w:szCs w:val="24"/>
          <w:lang w:eastAsia="lv-LV"/>
        </w:rPr>
        <w:t xml:space="preserve"> no 2016.gada 1.oktobra līdz 2019.gada 30.septembrim</w:t>
      </w:r>
      <w:r w:rsidR="00FD0BF1">
        <w:rPr>
          <w:szCs w:val="24"/>
          <w:lang w:eastAsia="lv-LV"/>
        </w:rPr>
        <w:t xml:space="preserve"> (36 mēne</w:t>
      </w:r>
      <w:r w:rsidR="00154DEF">
        <w:rPr>
          <w:szCs w:val="24"/>
          <w:lang w:eastAsia="lv-LV"/>
        </w:rPr>
        <w:t>šus</w:t>
      </w:r>
      <w:r w:rsidR="00FD0BF1">
        <w:rPr>
          <w:szCs w:val="24"/>
          <w:lang w:eastAsia="lv-LV"/>
        </w:rPr>
        <w:t>)</w:t>
      </w:r>
      <w:r w:rsidRPr="00DF3E88">
        <w:rPr>
          <w:szCs w:val="24"/>
          <w:lang w:eastAsia="lv-LV"/>
        </w:rPr>
        <w:t>.</w:t>
      </w:r>
    </w:p>
    <w:p w14:paraId="49EF7451" w14:textId="09A5D54F" w:rsidR="006E689A" w:rsidRDefault="000B13A9" w:rsidP="00221C02">
      <w:pPr>
        <w:ind w:firstLine="578"/>
        <w:jc w:val="both"/>
        <w:rPr>
          <w:szCs w:val="24"/>
          <w:lang w:eastAsia="lv-LV"/>
        </w:rPr>
      </w:pPr>
      <w:r w:rsidRPr="00FD21CA">
        <w:rPr>
          <w:szCs w:val="24"/>
          <w:lang w:eastAsia="lv-LV"/>
        </w:rPr>
        <w:t>Projekt</w:t>
      </w:r>
      <w:r w:rsidR="00055F2A">
        <w:rPr>
          <w:szCs w:val="24"/>
          <w:lang w:eastAsia="lv-LV"/>
        </w:rPr>
        <w:t xml:space="preserve">ā </w:t>
      </w:r>
      <w:r w:rsidR="00E449AA">
        <w:rPr>
          <w:szCs w:val="24"/>
          <w:lang w:eastAsia="lv-LV"/>
        </w:rPr>
        <w:t xml:space="preserve">sākotnēji </w:t>
      </w:r>
      <w:r w:rsidR="00055F2A">
        <w:rPr>
          <w:szCs w:val="24"/>
          <w:lang w:eastAsia="lv-LV"/>
        </w:rPr>
        <w:t>piedal</w:t>
      </w:r>
      <w:r w:rsidR="00E449AA">
        <w:rPr>
          <w:szCs w:val="24"/>
          <w:lang w:eastAsia="lv-LV"/>
        </w:rPr>
        <w:t>īj</w:t>
      </w:r>
      <w:r w:rsidR="00055F2A">
        <w:rPr>
          <w:szCs w:val="24"/>
          <w:lang w:eastAsia="lv-LV"/>
        </w:rPr>
        <w:t xml:space="preserve">ās </w:t>
      </w:r>
      <w:r w:rsidR="00055F2A" w:rsidRPr="00CA763C">
        <w:rPr>
          <w:szCs w:val="24"/>
          <w:lang w:eastAsia="lv-LV"/>
        </w:rPr>
        <w:t>1</w:t>
      </w:r>
      <w:r w:rsidR="00082CEA">
        <w:rPr>
          <w:szCs w:val="24"/>
          <w:lang w:eastAsia="lv-LV"/>
        </w:rPr>
        <w:t>2</w:t>
      </w:r>
      <w:r w:rsidR="00055F2A">
        <w:rPr>
          <w:szCs w:val="24"/>
          <w:lang w:eastAsia="lv-LV"/>
        </w:rPr>
        <w:t xml:space="preserve"> partneri</w:t>
      </w:r>
      <w:r w:rsidR="00055F2A" w:rsidRPr="00CA763C">
        <w:rPr>
          <w:szCs w:val="24"/>
          <w:lang w:eastAsia="lv-LV"/>
        </w:rPr>
        <w:t xml:space="preserve"> no </w:t>
      </w:r>
      <w:r w:rsidR="00E0389E">
        <w:rPr>
          <w:szCs w:val="24"/>
          <w:lang w:eastAsia="lv-LV"/>
        </w:rPr>
        <w:t>piecām</w:t>
      </w:r>
      <w:r w:rsidR="00055F2A" w:rsidRPr="00CA763C">
        <w:rPr>
          <w:szCs w:val="24"/>
          <w:lang w:eastAsia="lv-LV"/>
        </w:rPr>
        <w:t xml:space="preserve"> ES dalībvalstīm</w:t>
      </w:r>
      <w:r w:rsidR="00BC747D">
        <w:rPr>
          <w:szCs w:val="24"/>
          <w:lang w:eastAsia="lv-LV"/>
        </w:rPr>
        <w:t xml:space="preserve">, tai skaitā </w:t>
      </w:r>
      <w:r w:rsidR="00CA2DAE">
        <w:rPr>
          <w:szCs w:val="24"/>
          <w:lang w:eastAsia="lv-LV"/>
        </w:rPr>
        <w:t xml:space="preserve">no Latvijas </w:t>
      </w:r>
      <w:r w:rsidR="00C61C9B" w:rsidRPr="00D57A2D">
        <w:rPr>
          <w:szCs w:val="24"/>
          <w:lang w:eastAsia="lv-LV"/>
        </w:rPr>
        <w:t>–</w:t>
      </w:r>
      <w:r w:rsidR="00CA2DAE">
        <w:rPr>
          <w:szCs w:val="24"/>
          <w:lang w:eastAsia="lv-LV"/>
        </w:rPr>
        <w:t xml:space="preserve"> </w:t>
      </w:r>
      <w:r w:rsidR="00203CB3" w:rsidRPr="00CA763C">
        <w:rPr>
          <w:szCs w:val="24"/>
          <w:lang w:eastAsia="lv-LV"/>
        </w:rPr>
        <w:t xml:space="preserve">VARAM </w:t>
      </w:r>
      <w:r w:rsidR="00203CB3">
        <w:rPr>
          <w:szCs w:val="24"/>
          <w:lang w:eastAsia="lv-LV"/>
        </w:rPr>
        <w:t>un Latvijas Universitāte</w:t>
      </w:r>
      <w:r w:rsidR="00203CB3" w:rsidRPr="00CA763C">
        <w:rPr>
          <w:szCs w:val="24"/>
          <w:lang w:eastAsia="lv-LV"/>
        </w:rPr>
        <w:t>.</w:t>
      </w:r>
      <w:r w:rsidR="00203CB3">
        <w:rPr>
          <w:szCs w:val="24"/>
          <w:lang w:eastAsia="lv-LV"/>
        </w:rPr>
        <w:t xml:space="preserve"> </w:t>
      </w:r>
      <w:r w:rsidR="00055F2A">
        <w:rPr>
          <w:szCs w:val="24"/>
          <w:lang w:eastAsia="lv-LV"/>
        </w:rPr>
        <w:t>Projekta vadošais partneris ir „</w:t>
      </w:r>
      <w:proofErr w:type="spellStart"/>
      <w:r w:rsidR="00055F2A" w:rsidRPr="00884E65">
        <w:rPr>
          <w:szCs w:val="24"/>
        </w:rPr>
        <w:t>Tec</w:t>
      </w:r>
      <w:r w:rsidR="00055F2A">
        <w:rPr>
          <w:szCs w:val="24"/>
        </w:rPr>
        <w:t>nalia</w:t>
      </w:r>
      <w:proofErr w:type="spellEnd"/>
      <w:r w:rsidR="00055F2A">
        <w:rPr>
          <w:szCs w:val="24"/>
        </w:rPr>
        <w:t xml:space="preserve"> </w:t>
      </w:r>
      <w:proofErr w:type="spellStart"/>
      <w:r w:rsidR="00055F2A">
        <w:rPr>
          <w:szCs w:val="24"/>
        </w:rPr>
        <w:t>Research</w:t>
      </w:r>
      <w:proofErr w:type="spellEnd"/>
      <w:r w:rsidR="00055F2A">
        <w:rPr>
          <w:szCs w:val="24"/>
        </w:rPr>
        <w:t xml:space="preserve"> &amp; </w:t>
      </w:r>
      <w:proofErr w:type="spellStart"/>
      <w:r w:rsidR="00055F2A">
        <w:rPr>
          <w:szCs w:val="24"/>
        </w:rPr>
        <w:t>Innovation</w:t>
      </w:r>
      <w:proofErr w:type="spellEnd"/>
      <w:r w:rsidR="00055F2A">
        <w:rPr>
          <w:szCs w:val="24"/>
        </w:rPr>
        <w:t>” (</w:t>
      </w:r>
      <w:r w:rsidR="00055F2A" w:rsidRPr="00660C96">
        <w:rPr>
          <w:szCs w:val="24"/>
        </w:rPr>
        <w:t>Spānija)</w:t>
      </w:r>
      <w:r w:rsidR="00055F2A">
        <w:rPr>
          <w:szCs w:val="24"/>
        </w:rPr>
        <w:t xml:space="preserve">. </w:t>
      </w:r>
      <w:r w:rsidR="00203CB3">
        <w:rPr>
          <w:szCs w:val="24"/>
          <w:lang w:eastAsia="lv-LV"/>
        </w:rPr>
        <w:t>Vēl</w:t>
      </w:r>
      <w:r w:rsidR="00F6403E">
        <w:rPr>
          <w:szCs w:val="24"/>
          <w:lang w:eastAsia="lv-LV"/>
        </w:rPr>
        <w:t xml:space="preserve"> Projektā</w:t>
      </w:r>
      <w:r w:rsidR="00203CB3">
        <w:rPr>
          <w:szCs w:val="24"/>
          <w:lang w:eastAsia="lv-LV"/>
        </w:rPr>
        <w:t xml:space="preserve"> piedal</w:t>
      </w:r>
      <w:r w:rsidR="00E449AA">
        <w:rPr>
          <w:szCs w:val="24"/>
          <w:lang w:eastAsia="lv-LV"/>
        </w:rPr>
        <w:t>īj</w:t>
      </w:r>
      <w:r w:rsidR="00203CB3">
        <w:rPr>
          <w:szCs w:val="24"/>
          <w:lang w:eastAsia="lv-LV"/>
        </w:rPr>
        <w:t>ās partneri no It</w:t>
      </w:r>
      <w:r w:rsidR="00DE5527">
        <w:rPr>
          <w:szCs w:val="24"/>
          <w:lang w:eastAsia="lv-LV"/>
        </w:rPr>
        <w:t xml:space="preserve">ālijas, Beļģijas un Nīderlandes, bet 2018.gadā projekta partneris </w:t>
      </w:r>
      <w:r w:rsidR="00DE5527" w:rsidRPr="00DE5527">
        <w:rPr>
          <w:szCs w:val="24"/>
          <w:lang w:eastAsia="lv-LV"/>
        </w:rPr>
        <w:t>STICHTING ICTU</w:t>
      </w:r>
      <w:r w:rsidR="00DE5527">
        <w:rPr>
          <w:szCs w:val="24"/>
          <w:lang w:eastAsia="lv-LV"/>
        </w:rPr>
        <w:t xml:space="preserve"> </w:t>
      </w:r>
      <w:r w:rsidR="002E5D36">
        <w:rPr>
          <w:szCs w:val="24"/>
          <w:lang w:eastAsia="lv-LV"/>
        </w:rPr>
        <w:t xml:space="preserve">(Nīderlande) </w:t>
      </w:r>
      <w:r w:rsidR="00DE5527">
        <w:rPr>
          <w:szCs w:val="24"/>
          <w:lang w:eastAsia="lv-LV"/>
        </w:rPr>
        <w:t>no Projekta izstājās.</w:t>
      </w:r>
    </w:p>
    <w:p w14:paraId="5C48D663" w14:textId="77777777" w:rsidR="00151B40" w:rsidRDefault="003C3ECC" w:rsidP="00221C02">
      <w:pPr>
        <w:ind w:firstLine="578"/>
        <w:jc w:val="both"/>
        <w:rPr>
          <w:szCs w:val="24"/>
          <w:lang w:eastAsia="lv-LV"/>
        </w:rPr>
      </w:pPr>
      <w:r>
        <w:rPr>
          <w:szCs w:val="24"/>
          <w:lang w:eastAsia="lv-LV"/>
        </w:rPr>
        <w:t xml:space="preserve">VARAM </w:t>
      </w:r>
      <w:r w:rsidR="00E57DB6">
        <w:rPr>
          <w:szCs w:val="24"/>
          <w:lang w:eastAsia="lv-LV"/>
        </w:rPr>
        <w:t xml:space="preserve">galvenās aktivitātes </w:t>
      </w:r>
      <w:r w:rsidR="00686572">
        <w:rPr>
          <w:szCs w:val="24"/>
          <w:lang w:eastAsia="lv-LV"/>
        </w:rPr>
        <w:t>Projektā ir pārbaudīt praksē</w:t>
      </w:r>
      <w:r w:rsidR="00E57DB6" w:rsidRPr="00E57DB6">
        <w:rPr>
          <w:szCs w:val="24"/>
          <w:lang w:eastAsia="lv-LV"/>
        </w:rPr>
        <w:t xml:space="preserve"> universitāšu un publiskās pārvaldes ekspertu izstrādātās metodikas, vadlīnijas un IKT rīkus publisko pakalpojumu sniegšanas pilnveidei, kā arī testēt vairākas Projekta izstrādātās komponentes un rekomendācijas</w:t>
      </w:r>
      <w:r w:rsidR="002E2884">
        <w:rPr>
          <w:szCs w:val="24"/>
          <w:lang w:eastAsia="lv-LV"/>
        </w:rPr>
        <w:t xml:space="preserve">. Līdz 2019.gada sākumam VARAM sadarbībā ar Projekta partneriem ir veikusi </w:t>
      </w:r>
      <w:r w:rsidR="00151B40">
        <w:rPr>
          <w:szCs w:val="24"/>
          <w:lang w:eastAsia="lv-LV"/>
        </w:rPr>
        <w:t>šādas aktivitātes:</w:t>
      </w:r>
    </w:p>
    <w:p w14:paraId="5C66BA51" w14:textId="62DF96A1" w:rsidR="00151B40" w:rsidRDefault="00290EB9" w:rsidP="00076CFD">
      <w:pPr>
        <w:pStyle w:val="ListParagraph"/>
        <w:numPr>
          <w:ilvl w:val="0"/>
          <w:numId w:val="23"/>
        </w:numPr>
        <w:jc w:val="both"/>
        <w:rPr>
          <w:szCs w:val="24"/>
          <w:lang w:eastAsia="lv-LV"/>
        </w:rPr>
      </w:pPr>
      <w:r>
        <w:rPr>
          <w:szCs w:val="24"/>
          <w:lang w:eastAsia="lv-LV"/>
        </w:rPr>
        <w:t>p</w:t>
      </w:r>
      <w:r w:rsidR="00151B40">
        <w:rPr>
          <w:szCs w:val="24"/>
          <w:lang w:eastAsia="lv-LV"/>
        </w:rPr>
        <w:t xml:space="preserve">ētījums valsts un pašvaldību vienotajos klientu apkalpošanas centros </w:t>
      </w:r>
      <w:r w:rsidR="003948BF">
        <w:rPr>
          <w:szCs w:val="24"/>
          <w:lang w:eastAsia="lv-LV"/>
        </w:rPr>
        <w:t xml:space="preserve">(turpmāk – VPVKAC) </w:t>
      </w:r>
      <w:r w:rsidR="00151B40">
        <w:rPr>
          <w:szCs w:val="24"/>
          <w:lang w:eastAsia="lv-LV"/>
        </w:rPr>
        <w:t>par galvenajiem iemesliem, kāpēc iedzīvotāji nelieto valsts pārvaldes e-pakalpojumus;</w:t>
      </w:r>
    </w:p>
    <w:p w14:paraId="26C013CA" w14:textId="23C8E799" w:rsidR="00151B40" w:rsidRDefault="00290EB9" w:rsidP="00076CFD">
      <w:pPr>
        <w:pStyle w:val="ListParagraph"/>
        <w:numPr>
          <w:ilvl w:val="0"/>
          <w:numId w:val="23"/>
        </w:numPr>
        <w:jc w:val="both"/>
        <w:rPr>
          <w:szCs w:val="24"/>
          <w:lang w:eastAsia="lv-LV"/>
        </w:rPr>
      </w:pPr>
      <w:r>
        <w:rPr>
          <w:szCs w:val="24"/>
          <w:lang w:eastAsia="lv-LV"/>
        </w:rPr>
        <w:t>p</w:t>
      </w:r>
      <w:r w:rsidR="00151B40">
        <w:rPr>
          <w:szCs w:val="24"/>
          <w:lang w:eastAsia="lv-LV"/>
        </w:rPr>
        <w:t xml:space="preserve">ētījums VARAM un tās padotības iestādēs </w:t>
      </w:r>
      <w:r w:rsidR="00DD1122">
        <w:rPr>
          <w:szCs w:val="24"/>
          <w:lang w:eastAsia="lv-LV"/>
        </w:rPr>
        <w:t>par valsts iestāžu pārstāvju gatavību iesaistīt iedzīvotājus lē</w:t>
      </w:r>
      <w:bookmarkStart w:id="0" w:name="_GoBack"/>
      <w:bookmarkEnd w:id="0"/>
      <w:r w:rsidR="00DD1122">
        <w:rPr>
          <w:szCs w:val="24"/>
          <w:lang w:eastAsia="lv-LV"/>
        </w:rPr>
        <w:t>mumu pieņemšanas procesos;</w:t>
      </w:r>
    </w:p>
    <w:p w14:paraId="74A2E717" w14:textId="08029C4D" w:rsidR="00DD1122" w:rsidRPr="0047146F" w:rsidRDefault="00290EB9" w:rsidP="00076CFD">
      <w:pPr>
        <w:pStyle w:val="ListParagraph"/>
        <w:numPr>
          <w:ilvl w:val="0"/>
          <w:numId w:val="23"/>
        </w:numPr>
        <w:jc w:val="both"/>
        <w:rPr>
          <w:szCs w:val="24"/>
          <w:lang w:eastAsia="lv-LV"/>
        </w:rPr>
      </w:pPr>
      <w:r>
        <w:rPr>
          <w:szCs w:val="24"/>
          <w:lang w:eastAsia="lv-LV"/>
        </w:rPr>
        <w:lastRenderedPageBreak/>
        <w:t>s</w:t>
      </w:r>
      <w:r w:rsidR="00DD1122">
        <w:rPr>
          <w:szCs w:val="24"/>
          <w:lang w:eastAsia="lv-LV"/>
        </w:rPr>
        <w:t>emināri par valsts pārvaldes pakalpojumu sniegšanas pilnveidi</w:t>
      </w:r>
      <w:r w:rsidR="003948BF">
        <w:rPr>
          <w:szCs w:val="24"/>
          <w:lang w:eastAsia="lv-LV"/>
        </w:rPr>
        <w:t xml:space="preserve"> VPVKAC un informācijas publicēšanu valsts iestāžu tīmekļvietnēs atbilstoši galalietotāju vajadzībām</w:t>
      </w:r>
      <w:r w:rsidR="00DD1122" w:rsidRPr="0047146F">
        <w:rPr>
          <w:szCs w:val="24"/>
          <w:lang w:eastAsia="lv-LV"/>
        </w:rPr>
        <w:t>;</w:t>
      </w:r>
    </w:p>
    <w:p w14:paraId="262FE522" w14:textId="7A09F14F" w:rsidR="00DD1122" w:rsidRDefault="00290EB9" w:rsidP="00076CFD">
      <w:pPr>
        <w:pStyle w:val="ListParagraph"/>
        <w:numPr>
          <w:ilvl w:val="0"/>
          <w:numId w:val="23"/>
        </w:numPr>
        <w:jc w:val="both"/>
        <w:rPr>
          <w:szCs w:val="24"/>
          <w:lang w:eastAsia="lv-LV"/>
        </w:rPr>
      </w:pPr>
      <w:proofErr w:type="spellStart"/>
      <w:r>
        <w:rPr>
          <w:szCs w:val="24"/>
          <w:lang w:eastAsia="lv-LV"/>
        </w:rPr>
        <w:t>k</w:t>
      </w:r>
      <w:r w:rsidR="00DD1122">
        <w:rPr>
          <w:szCs w:val="24"/>
          <w:lang w:eastAsia="lv-LV"/>
        </w:rPr>
        <w:t>oprades</w:t>
      </w:r>
      <w:proofErr w:type="spellEnd"/>
      <w:r w:rsidR="00DD1122">
        <w:rPr>
          <w:szCs w:val="24"/>
          <w:lang w:eastAsia="lv-LV"/>
        </w:rPr>
        <w:t xml:space="preserve"> sesijas valsts pārvaldes pakalpojumu portāla latvija.lv lietojamības uzlabošanai ar portāla lietotājiem – iedzīvotājiem, uzņēmējiem u.c.;</w:t>
      </w:r>
    </w:p>
    <w:p w14:paraId="1DCC79DA" w14:textId="0986ADD3" w:rsidR="00DD1122" w:rsidRDefault="00290EB9" w:rsidP="00076CFD">
      <w:pPr>
        <w:pStyle w:val="ListParagraph"/>
        <w:numPr>
          <w:ilvl w:val="0"/>
          <w:numId w:val="23"/>
        </w:numPr>
        <w:jc w:val="both"/>
        <w:rPr>
          <w:szCs w:val="24"/>
          <w:lang w:eastAsia="lv-LV"/>
        </w:rPr>
      </w:pPr>
      <w:r>
        <w:rPr>
          <w:szCs w:val="24"/>
          <w:lang w:eastAsia="lv-LV"/>
        </w:rPr>
        <w:t>s</w:t>
      </w:r>
      <w:r w:rsidR="00DD1122">
        <w:rPr>
          <w:szCs w:val="24"/>
          <w:lang w:eastAsia="lv-LV"/>
        </w:rPr>
        <w:t>tarptautiska konference valsts iestāžu pārstāvjiem par valsts pārv</w:t>
      </w:r>
      <w:r w:rsidR="007767B4">
        <w:rPr>
          <w:szCs w:val="24"/>
          <w:lang w:eastAsia="lv-LV"/>
        </w:rPr>
        <w:t xml:space="preserve">aldes pakalpojumu pilnveidi, </w:t>
      </w:r>
      <w:proofErr w:type="spellStart"/>
      <w:r w:rsidR="007767B4">
        <w:rPr>
          <w:szCs w:val="24"/>
          <w:lang w:eastAsia="lv-LV"/>
        </w:rPr>
        <w:t>koprades</w:t>
      </w:r>
      <w:proofErr w:type="spellEnd"/>
      <w:r w:rsidR="007767B4">
        <w:rPr>
          <w:szCs w:val="24"/>
          <w:lang w:eastAsia="lv-LV"/>
        </w:rPr>
        <w:t xml:space="preserve"> procesā sadarbojoties ar pakalpojumu galalietot</w:t>
      </w:r>
      <w:r>
        <w:rPr>
          <w:szCs w:val="24"/>
          <w:lang w:eastAsia="lv-LV"/>
        </w:rPr>
        <w:t>ājiem;</w:t>
      </w:r>
    </w:p>
    <w:p w14:paraId="46A6D6AE" w14:textId="11EAB125" w:rsidR="00290EB9" w:rsidRDefault="00290EB9" w:rsidP="00076CFD">
      <w:pPr>
        <w:pStyle w:val="ListParagraph"/>
        <w:numPr>
          <w:ilvl w:val="0"/>
          <w:numId w:val="23"/>
        </w:numPr>
        <w:jc w:val="both"/>
        <w:rPr>
          <w:szCs w:val="24"/>
          <w:lang w:eastAsia="lv-LV"/>
        </w:rPr>
      </w:pPr>
      <w:r>
        <w:rPr>
          <w:szCs w:val="24"/>
          <w:lang w:eastAsia="lv-LV"/>
        </w:rPr>
        <w:t>vairāku Projektā izstrādāto tehnoloģisko komponenšu testēšana.</w:t>
      </w:r>
    </w:p>
    <w:p w14:paraId="7F404EC9" w14:textId="4CD1FDFD" w:rsidR="00DE5527" w:rsidRPr="00DE5527" w:rsidRDefault="00DE5527" w:rsidP="00DE5527">
      <w:pPr>
        <w:pStyle w:val="ListParagraph"/>
        <w:numPr>
          <w:ilvl w:val="0"/>
          <w:numId w:val="22"/>
        </w:numPr>
        <w:jc w:val="both"/>
        <w:rPr>
          <w:b/>
          <w:szCs w:val="24"/>
          <w:lang w:eastAsia="lv-LV"/>
        </w:rPr>
      </w:pPr>
      <w:r w:rsidRPr="00DE5527">
        <w:rPr>
          <w:b/>
          <w:szCs w:val="24"/>
          <w:lang w:eastAsia="lv-LV"/>
        </w:rPr>
        <w:t xml:space="preserve">Projekta finansējums </w:t>
      </w:r>
    </w:p>
    <w:p w14:paraId="2CDCC3AF" w14:textId="21D2EAD0" w:rsidR="00C834D7" w:rsidRPr="00C834D7" w:rsidRDefault="00C834D7" w:rsidP="00C834D7">
      <w:pPr>
        <w:ind w:firstLine="578"/>
        <w:jc w:val="both"/>
        <w:rPr>
          <w:szCs w:val="24"/>
          <w:lang w:eastAsia="lv-LV"/>
        </w:rPr>
      </w:pPr>
      <w:r w:rsidRPr="00C834D7">
        <w:rPr>
          <w:szCs w:val="24"/>
          <w:lang w:eastAsia="lv-LV"/>
        </w:rPr>
        <w:t xml:space="preserve">Finansējuma avots ir </w:t>
      </w:r>
      <w:r w:rsidR="00D16539">
        <w:rPr>
          <w:szCs w:val="24"/>
          <w:lang w:eastAsia="lv-LV"/>
        </w:rPr>
        <w:t>ES</w:t>
      </w:r>
      <w:r w:rsidRPr="00C834D7">
        <w:rPr>
          <w:szCs w:val="24"/>
          <w:lang w:eastAsia="lv-LV"/>
        </w:rPr>
        <w:t xml:space="preserve"> programma „</w:t>
      </w:r>
      <w:proofErr w:type="spellStart"/>
      <w:r w:rsidRPr="00C834D7">
        <w:rPr>
          <w:szCs w:val="24"/>
          <w:lang w:eastAsia="lv-LV"/>
        </w:rPr>
        <w:t>Horizon</w:t>
      </w:r>
      <w:proofErr w:type="spellEnd"/>
      <w:r w:rsidRPr="00C834D7">
        <w:rPr>
          <w:szCs w:val="24"/>
          <w:lang w:eastAsia="lv-LV"/>
        </w:rPr>
        <w:t xml:space="preserve"> 2020” (</w:t>
      </w:r>
      <w:proofErr w:type="spellStart"/>
      <w:r w:rsidRPr="007F6A20">
        <w:rPr>
          <w:i/>
          <w:szCs w:val="24"/>
          <w:lang w:eastAsia="lv-LV"/>
        </w:rPr>
        <w:t>Call</w:t>
      </w:r>
      <w:proofErr w:type="spellEnd"/>
      <w:r w:rsidRPr="007F6A20">
        <w:rPr>
          <w:i/>
          <w:szCs w:val="24"/>
          <w:lang w:eastAsia="lv-LV"/>
        </w:rPr>
        <w:t xml:space="preserve">: </w:t>
      </w:r>
      <w:r w:rsidRPr="0080685C">
        <w:rPr>
          <w:szCs w:val="24"/>
          <w:lang w:eastAsia="lv-LV"/>
        </w:rPr>
        <w:t>H2020-SC6-CULT-COOP-2016-2017</w:t>
      </w:r>
      <w:r w:rsidRPr="00C834D7">
        <w:rPr>
          <w:szCs w:val="24"/>
          <w:lang w:eastAsia="lv-LV"/>
        </w:rPr>
        <w:t>). Par Projekta īstenošanu un finansēšanu 2016.gada 24.augustā starp EK un Projekta partneriem ir noslēgts Granta līgums Nr. 726755 (</w:t>
      </w:r>
      <w:r w:rsidRPr="0080685C">
        <w:rPr>
          <w:i/>
          <w:szCs w:val="24"/>
          <w:lang w:eastAsia="lv-LV"/>
        </w:rPr>
        <w:t xml:space="preserve">Grant </w:t>
      </w:r>
      <w:proofErr w:type="spellStart"/>
      <w:r w:rsidRPr="0080685C">
        <w:rPr>
          <w:i/>
          <w:szCs w:val="24"/>
          <w:lang w:eastAsia="lv-LV"/>
        </w:rPr>
        <w:t>Agreement</w:t>
      </w:r>
      <w:proofErr w:type="spellEnd"/>
      <w:r w:rsidRPr="00C834D7">
        <w:rPr>
          <w:szCs w:val="24"/>
          <w:lang w:eastAsia="lv-LV"/>
        </w:rPr>
        <w:t xml:space="preserve"> 726755 — CITADEL — H2020-SC6-CULT-COOP-2016-2017/H2020-SC6-CULT-COOP-2016, saistīts ar dokumentu </w:t>
      </w:r>
      <w:proofErr w:type="spellStart"/>
      <w:r w:rsidRPr="00C834D7">
        <w:rPr>
          <w:szCs w:val="24"/>
          <w:lang w:eastAsia="lv-LV"/>
        </w:rPr>
        <w:t>Ref</w:t>
      </w:r>
      <w:proofErr w:type="spellEnd"/>
      <w:r w:rsidRPr="00C834D7">
        <w:rPr>
          <w:szCs w:val="24"/>
          <w:lang w:eastAsia="lv-LV"/>
        </w:rPr>
        <w:t xml:space="preserve">. </w:t>
      </w:r>
      <w:proofErr w:type="spellStart"/>
      <w:r w:rsidRPr="00C834D7">
        <w:rPr>
          <w:szCs w:val="24"/>
          <w:lang w:eastAsia="lv-LV"/>
        </w:rPr>
        <w:t>Ares</w:t>
      </w:r>
      <w:proofErr w:type="spellEnd"/>
      <w:r w:rsidR="00C22C86">
        <w:rPr>
          <w:szCs w:val="24"/>
          <w:lang w:eastAsia="lv-LV"/>
        </w:rPr>
        <w:t xml:space="preserve"> </w:t>
      </w:r>
      <w:r w:rsidRPr="00C834D7">
        <w:rPr>
          <w:szCs w:val="24"/>
          <w:lang w:eastAsia="lv-LV"/>
        </w:rPr>
        <w:t xml:space="preserve">(2016)4757504 - 24/08/2016). Kopējais </w:t>
      </w:r>
      <w:r w:rsidR="0007457D">
        <w:rPr>
          <w:szCs w:val="24"/>
          <w:lang w:eastAsia="lv-LV"/>
        </w:rPr>
        <w:t>P</w:t>
      </w:r>
      <w:r w:rsidR="003D020C">
        <w:rPr>
          <w:szCs w:val="24"/>
          <w:lang w:eastAsia="lv-LV"/>
        </w:rPr>
        <w:t>rojekta finansējums ir 3 551 </w:t>
      </w:r>
      <w:r w:rsidRPr="00C834D7">
        <w:rPr>
          <w:szCs w:val="24"/>
          <w:lang w:eastAsia="lv-LV"/>
        </w:rPr>
        <w:t xml:space="preserve">118, 75 </w:t>
      </w:r>
      <w:proofErr w:type="spellStart"/>
      <w:r w:rsidRPr="006C17D2">
        <w:rPr>
          <w:i/>
          <w:szCs w:val="24"/>
          <w:lang w:eastAsia="lv-LV"/>
        </w:rPr>
        <w:t>euro</w:t>
      </w:r>
      <w:proofErr w:type="spellEnd"/>
      <w:r w:rsidRPr="00C834D7">
        <w:rPr>
          <w:szCs w:val="24"/>
          <w:lang w:eastAsia="lv-LV"/>
        </w:rPr>
        <w:t>.</w:t>
      </w:r>
    </w:p>
    <w:p w14:paraId="5E2C8B19" w14:textId="289D5DE4" w:rsidR="008A69C5" w:rsidRDefault="00BE7340" w:rsidP="00C834D7">
      <w:pPr>
        <w:ind w:firstLine="578"/>
        <w:jc w:val="both"/>
        <w:rPr>
          <w:rFonts w:eastAsia="Times New Roman"/>
          <w:szCs w:val="24"/>
          <w:lang w:eastAsia="lv-LV"/>
        </w:rPr>
      </w:pPr>
      <w:r>
        <w:rPr>
          <w:szCs w:val="24"/>
          <w:lang w:eastAsia="lv-LV"/>
        </w:rPr>
        <w:t xml:space="preserve">Sākotnēji apstiprinātā </w:t>
      </w:r>
      <w:r w:rsidRPr="00884B0B">
        <w:rPr>
          <w:szCs w:val="24"/>
          <w:lang w:eastAsia="lv-LV"/>
        </w:rPr>
        <w:t xml:space="preserve">VARAM daļa Projektā </w:t>
      </w:r>
      <w:r>
        <w:rPr>
          <w:szCs w:val="24"/>
          <w:lang w:eastAsia="lv-LV"/>
        </w:rPr>
        <w:t>bija</w:t>
      </w:r>
      <w:r w:rsidRPr="00884B0B">
        <w:rPr>
          <w:szCs w:val="24"/>
          <w:lang w:eastAsia="lv-LV"/>
        </w:rPr>
        <w:t xml:space="preserve"> 206 250 </w:t>
      </w:r>
      <w:proofErr w:type="spellStart"/>
      <w:r w:rsidRPr="00884B0B">
        <w:rPr>
          <w:i/>
          <w:szCs w:val="24"/>
          <w:lang w:eastAsia="lv-LV"/>
        </w:rPr>
        <w:t>euro</w:t>
      </w:r>
      <w:proofErr w:type="spellEnd"/>
      <w:r w:rsidR="00AB48B3">
        <w:rPr>
          <w:szCs w:val="24"/>
          <w:lang w:eastAsia="lv-LV"/>
        </w:rPr>
        <w:t>, kas tiek 100% apmērā finansēta</w:t>
      </w:r>
      <w:r w:rsidR="00C834D7" w:rsidRPr="00C834D7">
        <w:rPr>
          <w:szCs w:val="24"/>
          <w:lang w:eastAsia="lv-LV"/>
        </w:rPr>
        <w:t xml:space="preserve"> no programmas „HORIZON 2020”.</w:t>
      </w:r>
      <w:r w:rsidR="00D44773">
        <w:rPr>
          <w:szCs w:val="24"/>
          <w:lang w:eastAsia="lv-LV"/>
        </w:rPr>
        <w:t xml:space="preserve"> </w:t>
      </w:r>
      <w:r w:rsidR="00E86DBB" w:rsidRPr="00884B0B">
        <w:rPr>
          <w:szCs w:val="24"/>
          <w:lang w:eastAsia="lv-LV"/>
        </w:rPr>
        <w:t xml:space="preserve"> </w:t>
      </w:r>
      <w:r w:rsidR="00D44773">
        <w:rPr>
          <w:szCs w:val="24"/>
          <w:lang w:eastAsia="lv-LV"/>
        </w:rPr>
        <w:t>T</w:t>
      </w:r>
      <w:r w:rsidR="00D11EF7" w:rsidRPr="00884B0B">
        <w:rPr>
          <w:szCs w:val="24"/>
          <w:lang w:eastAsia="lv-LV"/>
        </w:rPr>
        <w:t xml:space="preserve">omēr, lai nodrošinātu </w:t>
      </w:r>
      <w:r w:rsidR="00D11EF7" w:rsidRPr="00884B0B">
        <w:rPr>
          <w:rFonts w:eastAsia="Times New Roman"/>
          <w:szCs w:val="24"/>
          <w:lang w:eastAsia="lv-LV"/>
        </w:rPr>
        <w:t xml:space="preserve">Projekta aktivitāšu īstenošanu, VARAM </w:t>
      </w:r>
      <w:r w:rsidR="008A69C5">
        <w:rPr>
          <w:rFonts w:eastAsia="Times New Roman"/>
          <w:szCs w:val="24"/>
          <w:lang w:eastAsia="lv-LV"/>
        </w:rPr>
        <w:t>bija nepieciešams uzņemties</w:t>
      </w:r>
      <w:r w:rsidR="00D11EF7" w:rsidRPr="00884B0B">
        <w:rPr>
          <w:rFonts w:eastAsia="Times New Roman"/>
          <w:szCs w:val="24"/>
          <w:lang w:eastAsia="lv-LV"/>
        </w:rPr>
        <w:t xml:space="preserve"> papildus valsts budžeta saistības</w:t>
      </w:r>
      <w:r w:rsidR="00822F30">
        <w:rPr>
          <w:rFonts w:eastAsia="Times New Roman"/>
          <w:szCs w:val="24"/>
          <w:lang w:eastAsia="lv-LV"/>
        </w:rPr>
        <w:t>, jo gala maksājums no EK (aptuveni 25% apjomā no kopējā finansējuma) tiek veikts pēc sekmīgas Projekta pabeigšanas un gala nodevumu pieņemšanas EK</w:t>
      </w:r>
      <w:r w:rsidR="00D11EF7" w:rsidRPr="00884B0B">
        <w:rPr>
          <w:rFonts w:eastAsia="Times New Roman"/>
          <w:szCs w:val="24"/>
          <w:lang w:eastAsia="lv-LV"/>
        </w:rPr>
        <w:t xml:space="preserve">. </w:t>
      </w:r>
      <w:r w:rsidR="008A69C5">
        <w:rPr>
          <w:rFonts w:eastAsia="Times New Roman"/>
          <w:szCs w:val="24"/>
          <w:lang w:eastAsia="lv-LV"/>
        </w:rPr>
        <w:t xml:space="preserve">Saskaņā ar 2016. gada 16. novembra </w:t>
      </w:r>
      <w:r w:rsidR="008A69C5" w:rsidRPr="008A69C5">
        <w:rPr>
          <w:rFonts w:eastAsia="Times New Roman"/>
          <w:szCs w:val="24"/>
          <w:lang w:eastAsia="lv-LV"/>
        </w:rPr>
        <w:t>M</w:t>
      </w:r>
      <w:r w:rsidR="008A69C5">
        <w:rPr>
          <w:rFonts w:eastAsia="Times New Roman"/>
          <w:szCs w:val="24"/>
          <w:lang w:eastAsia="lv-LV"/>
        </w:rPr>
        <w:t>inistru kabineta sēdes protokola</w:t>
      </w:r>
      <w:r w:rsidR="008A69C5" w:rsidRPr="008A69C5">
        <w:rPr>
          <w:rFonts w:eastAsia="Times New Roman"/>
          <w:szCs w:val="24"/>
          <w:lang w:eastAsia="lv-LV"/>
        </w:rPr>
        <w:t xml:space="preserve"> Nr. 63</w:t>
      </w:r>
      <w:r w:rsidR="008A69C5">
        <w:rPr>
          <w:rFonts w:eastAsia="Times New Roman"/>
          <w:szCs w:val="24"/>
          <w:lang w:eastAsia="lv-LV"/>
        </w:rPr>
        <w:t xml:space="preserve"> </w:t>
      </w:r>
      <w:r w:rsidR="008A69C5" w:rsidRPr="008A69C5">
        <w:rPr>
          <w:rFonts w:eastAsia="Times New Roman"/>
          <w:szCs w:val="24"/>
          <w:lang w:eastAsia="lv-LV"/>
        </w:rPr>
        <w:t>24.§</w:t>
      </w:r>
      <w:r w:rsidR="008A69C5">
        <w:rPr>
          <w:rFonts w:eastAsia="Times New Roman"/>
          <w:szCs w:val="24"/>
          <w:lang w:eastAsia="lv-LV"/>
        </w:rPr>
        <w:t xml:space="preserve"> 2.punktu VARAM tika atļauts </w:t>
      </w:r>
      <w:r w:rsidR="008A69C5" w:rsidRPr="008A69C5">
        <w:rPr>
          <w:rFonts w:eastAsia="Times New Roman"/>
          <w:szCs w:val="24"/>
          <w:lang w:eastAsia="lv-LV"/>
        </w:rPr>
        <w:t>uzņemties papildu valsts budžeta ilgtermiņa saistības</w:t>
      </w:r>
      <w:r w:rsidR="008A69C5">
        <w:rPr>
          <w:rFonts w:eastAsia="Times New Roman"/>
          <w:szCs w:val="24"/>
          <w:lang w:eastAsia="lv-LV"/>
        </w:rPr>
        <w:t xml:space="preserve"> Projekta </w:t>
      </w:r>
      <w:r w:rsidR="008A69C5" w:rsidRPr="008A69C5">
        <w:rPr>
          <w:rFonts w:eastAsia="Times New Roman"/>
          <w:szCs w:val="24"/>
          <w:lang w:eastAsia="lv-LV"/>
        </w:rPr>
        <w:t xml:space="preserve">īstenošanas </w:t>
      </w:r>
      <w:proofErr w:type="spellStart"/>
      <w:r w:rsidR="008A69C5" w:rsidRPr="008A69C5">
        <w:rPr>
          <w:rFonts w:eastAsia="Times New Roman"/>
          <w:szCs w:val="24"/>
          <w:lang w:eastAsia="lv-LV"/>
        </w:rPr>
        <w:t>priekšfinansēšanai</w:t>
      </w:r>
      <w:proofErr w:type="spellEnd"/>
      <w:r w:rsidR="008A69C5" w:rsidRPr="008A69C5">
        <w:rPr>
          <w:rFonts w:eastAsia="Times New Roman"/>
          <w:szCs w:val="24"/>
          <w:lang w:eastAsia="lv-LV"/>
        </w:rPr>
        <w:t xml:space="preserve"> 51 563 </w:t>
      </w:r>
      <w:proofErr w:type="spellStart"/>
      <w:r w:rsidR="00744DCD" w:rsidRPr="00744DCD">
        <w:rPr>
          <w:rFonts w:eastAsia="Times New Roman"/>
          <w:i/>
          <w:szCs w:val="24"/>
          <w:lang w:eastAsia="lv-LV"/>
        </w:rPr>
        <w:t>euro</w:t>
      </w:r>
      <w:proofErr w:type="spellEnd"/>
      <w:r w:rsidR="008A69C5" w:rsidRPr="008A69C5">
        <w:rPr>
          <w:rFonts w:eastAsia="Times New Roman"/>
          <w:szCs w:val="24"/>
          <w:lang w:eastAsia="lv-LV"/>
        </w:rPr>
        <w:t xml:space="preserve"> apmērā, tai skaitā 17 188 </w:t>
      </w:r>
      <w:proofErr w:type="spellStart"/>
      <w:r w:rsidR="00744DCD" w:rsidRPr="00744DCD">
        <w:rPr>
          <w:rFonts w:eastAsia="Times New Roman"/>
          <w:i/>
          <w:szCs w:val="24"/>
          <w:lang w:eastAsia="lv-LV"/>
        </w:rPr>
        <w:t>euro</w:t>
      </w:r>
      <w:proofErr w:type="spellEnd"/>
      <w:r w:rsidR="008A69C5" w:rsidRPr="008A69C5">
        <w:rPr>
          <w:rFonts w:eastAsia="Times New Roman"/>
          <w:szCs w:val="24"/>
          <w:lang w:eastAsia="lv-LV"/>
        </w:rPr>
        <w:t xml:space="preserve"> 2018.gadā un 34 375 </w:t>
      </w:r>
      <w:proofErr w:type="spellStart"/>
      <w:r w:rsidR="00744DCD" w:rsidRPr="00744DCD">
        <w:rPr>
          <w:rFonts w:eastAsia="Times New Roman"/>
          <w:i/>
          <w:szCs w:val="24"/>
          <w:lang w:eastAsia="lv-LV"/>
        </w:rPr>
        <w:t>euro</w:t>
      </w:r>
      <w:proofErr w:type="spellEnd"/>
      <w:r w:rsidR="008A69C5" w:rsidRPr="008A69C5">
        <w:rPr>
          <w:rFonts w:eastAsia="Times New Roman"/>
          <w:szCs w:val="24"/>
          <w:lang w:eastAsia="lv-LV"/>
        </w:rPr>
        <w:t xml:space="preserve"> 2019.gadā.</w:t>
      </w:r>
    </w:p>
    <w:p w14:paraId="3C2924A8" w14:textId="73AAD658" w:rsidR="00BE56A7" w:rsidRPr="00E362D5" w:rsidRDefault="00E362D5" w:rsidP="00E362D5">
      <w:pPr>
        <w:pStyle w:val="ListParagraph"/>
        <w:numPr>
          <w:ilvl w:val="0"/>
          <w:numId w:val="22"/>
        </w:numPr>
        <w:jc w:val="both"/>
        <w:rPr>
          <w:rFonts w:eastAsia="Times New Roman"/>
          <w:b/>
          <w:szCs w:val="24"/>
          <w:lang w:eastAsia="lv-LV"/>
        </w:rPr>
      </w:pPr>
      <w:r>
        <w:rPr>
          <w:rFonts w:eastAsia="Times New Roman"/>
          <w:b/>
          <w:szCs w:val="24"/>
          <w:lang w:eastAsia="lv-LV"/>
        </w:rPr>
        <w:t>Izmai</w:t>
      </w:r>
      <w:r w:rsidR="00865CC2">
        <w:rPr>
          <w:rFonts w:eastAsia="Times New Roman"/>
          <w:b/>
          <w:szCs w:val="24"/>
          <w:lang w:eastAsia="lv-LV"/>
        </w:rPr>
        <w:t xml:space="preserve">ņas </w:t>
      </w:r>
      <w:r>
        <w:rPr>
          <w:rFonts w:eastAsia="Times New Roman"/>
          <w:b/>
          <w:szCs w:val="24"/>
          <w:lang w:eastAsia="lv-LV"/>
        </w:rPr>
        <w:t xml:space="preserve">Projektā un </w:t>
      </w:r>
      <w:r w:rsidR="00BE56A7" w:rsidRPr="00E362D5">
        <w:rPr>
          <w:rFonts w:eastAsia="Times New Roman"/>
          <w:b/>
          <w:szCs w:val="24"/>
          <w:lang w:eastAsia="lv-LV"/>
        </w:rPr>
        <w:t xml:space="preserve">nepieciešamais </w:t>
      </w:r>
      <w:r>
        <w:rPr>
          <w:rFonts w:eastAsia="Times New Roman"/>
          <w:b/>
          <w:szCs w:val="24"/>
          <w:lang w:eastAsia="lv-LV"/>
        </w:rPr>
        <w:t xml:space="preserve">papildu </w:t>
      </w:r>
      <w:r w:rsidR="00BE56A7" w:rsidRPr="00E362D5">
        <w:rPr>
          <w:rFonts w:eastAsia="Times New Roman"/>
          <w:b/>
          <w:szCs w:val="24"/>
          <w:lang w:eastAsia="lv-LV"/>
        </w:rPr>
        <w:t xml:space="preserve">valsts budžeta </w:t>
      </w:r>
      <w:proofErr w:type="spellStart"/>
      <w:r w:rsidR="00BE56A7" w:rsidRPr="00E362D5">
        <w:rPr>
          <w:rFonts w:eastAsia="Times New Roman"/>
          <w:b/>
          <w:szCs w:val="24"/>
          <w:lang w:eastAsia="lv-LV"/>
        </w:rPr>
        <w:t>priekšfinansējums</w:t>
      </w:r>
      <w:proofErr w:type="spellEnd"/>
    </w:p>
    <w:p w14:paraId="339F503D" w14:textId="51913AD5" w:rsidR="00F9599A" w:rsidRDefault="004C7A87" w:rsidP="007F545B">
      <w:pPr>
        <w:ind w:firstLine="578"/>
        <w:jc w:val="both"/>
        <w:rPr>
          <w:rFonts w:eastAsia="Times New Roman"/>
          <w:szCs w:val="24"/>
          <w:lang w:eastAsia="lv-LV"/>
        </w:rPr>
      </w:pPr>
      <w:r>
        <w:rPr>
          <w:rFonts w:eastAsia="Times New Roman"/>
          <w:szCs w:val="24"/>
          <w:lang w:eastAsia="lv-LV"/>
        </w:rPr>
        <w:t xml:space="preserve">2018.gadā </w:t>
      </w:r>
      <w:r w:rsidR="00442653">
        <w:rPr>
          <w:rFonts w:eastAsia="Times New Roman"/>
          <w:szCs w:val="24"/>
          <w:lang w:eastAsia="lv-LV"/>
        </w:rPr>
        <w:t>P</w:t>
      </w:r>
      <w:r>
        <w:rPr>
          <w:rFonts w:eastAsia="Times New Roman"/>
          <w:szCs w:val="24"/>
          <w:lang w:eastAsia="lv-LV"/>
        </w:rPr>
        <w:t xml:space="preserve">rojekta partneris STICHTING ICTU paziņoja par izstāšanos no </w:t>
      </w:r>
      <w:r w:rsidR="00442653">
        <w:rPr>
          <w:rFonts w:eastAsia="Times New Roman"/>
          <w:szCs w:val="24"/>
          <w:lang w:eastAsia="lv-LV"/>
        </w:rPr>
        <w:t>P</w:t>
      </w:r>
      <w:r>
        <w:rPr>
          <w:rFonts w:eastAsia="Times New Roman"/>
          <w:szCs w:val="24"/>
          <w:lang w:eastAsia="lv-LV"/>
        </w:rPr>
        <w:t xml:space="preserve">rojekta. STICHTING ICTU ir neatkarīga valdības aģentūra, </w:t>
      </w:r>
      <w:r w:rsidR="004C53C1">
        <w:rPr>
          <w:rFonts w:eastAsia="Times New Roman"/>
          <w:szCs w:val="24"/>
          <w:lang w:eastAsia="lv-LV"/>
        </w:rPr>
        <w:t>kuras uzdevums ir uzlabot elektronisko pakalpojumu sniegšanu</w:t>
      </w:r>
      <w:r w:rsidR="00192B30">
        <w:rPr>
          <w:rFonts w:eastAsia="Times New Roman"/>
          <w:szCs w:val="24"/>
          <w:lang w:eastAsia="lv-LV"/>
        </w:rPr>
        <w:t xml:space="preserve"> Nīderlandē, konsultējot publisko pakalpojumu sniedzējus – valsts iestādes, departamentus, pašvaldības u.c</w:t>
      </w:r>
      <w:r w:rsidR="004C53C1">
        <w:rPr>
          <w:rFonts w:eastAsia="Times New Roman"/>
          <w:szCs w:val="24"/>
          <w:lang w:eastAsia="lv-LV"/>
        </w:rPr>
        <w:t xml:space="preserve">. Projekta ietvaros STICHTING ICTU bija paredzēts īstenot vienu gadījuma izpēti, bet Projekta īstenošanas gaitā </w:t>
      </w:r>
      <w:r w:rsidR="00F9599A">
        <w:rPr>
          <w:rFonts w:eastAsia="Times New Roman"/>
          <w:szCs w:val="24"/>
          <w:lang w:eastAsia="lv-LV"/>
        </w:rPr>
        <w:t xml:space="preserve">tās </w:t>
      </w:r>
      <w:r w:rsidR="004C53C1">
        <w:rPr>
          <w:rFonts w:eastAsia="Times New Roman"/>
          <w:szCs w:val="24"/>
          <w:lang w:eastAsia="lv-LV"/>
        </w:rPr>
        <w:t>izvēlētā gadījuma (konkrēta pakalpojuma) pārvaldība tika mainīta un nodota citai valsts iestādei,</w:t>
      </w:r>
      <w:r w:rsidR="00F9599A">
        <w:rPr>
          <w:rFonts w:eastAsia="Times New Roman"/>
          <w:szCs w:val="24"/>
          <w:lang w:eastAsia="lv-LV"/>
        </w:rPr>
        <w:t xml:space="preserve"> kura savukārt nesaskatīja tāl</w:t>
      </w:r>
      <w:r w:rsidR="00F71DEA">
        <w:rPr>
          <w:rFonts w:eastAsia="Times New Roman"/>
          <w:szCs w:val="24"/>
          <w:lang w:eastAsia="lv-LV"/>
        </w:rPr>
        <w:t>āko</w:t>
      </w:r>
      <w:r w:rsidR="00F9599A">
        <w:rPr>
          <w:rFonts w:eastAsia="Times New Roman"/>
          <w:szCs w:val="24"/>
          <w:lang w:eastAsia="lv-LV"/>
        </w:rPr>
        <w:t xml:space="preserve"> dal</w:t>
      </w:r>
      <w:r w:rsidR="00F71DEA">
        <w:rPr>
          <w:rFonts w:eastAsia="Times New Roman"/>
          <w:szCs w:val="24"/>
          <w:lang w:eastAsia="lv-LV"/>
        </w:rPr>
        <w:t xml:space="preserve">ību </w:t>
      </w:r>
      <w:r w:rsidR="00F9599A">
        <w:rPr>
          <w:rFonts w:eastAsia="Times New Roman"/>
          <w:szCs w:val="24"/>
          <w:lang w:eastAsia="lv-LV"/>
        </w:rPr>
        <w:t>Projektā</w:t>
      </w:r>
      <w:r w:rsidR="00F71DEA" w:rsidRPr="00F71DEA">
        <w:rPr>
          <w:rFonts w:eastAsia="Times New Roman"/>
          <w:szCs w:val="24"/>
          <w:lang w:eastAsia="lv-LV"/>
        </w:rPr>
        <w:t xml:space="preserve"> </w:t>
      </w:r>
      <w:r w:rsidR="00F71DEA">
        <w:rPr>
          <w:rFonts w:eastAsia="Times New Roman"/>
          <w:szCs w:val="24"/>
          <w:lang w:eastAsia="lv-LV"/>
        </w:rPr>
        <w:t>par lietderīgu</w:t>
      </w:r>
      <w:r w:rsidR="00F9599A">
        <w:rPr>
          <w:rFonts w:eastAsia="Times New Roman"/>
          <w:szCs w:val="24"/>
          <w:lang w:eastAsia="lv-LV"/>
        </w:rPr>
        <w:t xml:space="preserve">. Līdz ar to </w:t>
      </w:r>
      <w:r w:rsidR="00442653">
        <w:rPr>
          <w:rFonts w:eastAsia="Times New Roman"/>
          <w:szCs w:val="24"/>
          <w:lang w:eastAsia="lv-LV"/>
        </w:rPr>
        <w:t xml:space="preserve">2018. gada 16.jūlijā </w:t>
      </w:r>
      <w:r w:rsidR="00F9599A">
        <w:rPr>
          <w:rFonts w:eastAsia="Times New Roman"/>
          <w:szCs w:val="24"/>
          <w:lang w:eastAsia="lv-LV"/>
        </w:rPr>
        <w:t>STICHTING ICTU no Projekta izstājās.</w:t>
      </w:r>
    </w:p>
    <w:p w14:paraId="507A429A" w14:textId="51446610" w:rsidR="007547C3" w:rsidRPr="00524D48" w:rsidRDefault="00F9599A" w:rsidP="007F545B">
      <w:pPr>
        <w:ind w:firstLine="578"/>
        <w:jc w:val="both"/>
        <w:rPr>
          <w:rFonts w:eastAsia="Times New Roman"/>
          <w:i/>
          <w:szCs w:val="24"/>
          <w:lang w:eastAsia="lv-LV"/>
        </w:rPr>
      </w:pPr>
      <w:r>
        <w:rPr>
          <w:rFonts w:eastAsia="Times New Roman"/>
          <w:szCs w:val="24"/>
          <w:lang w:eastAsia="lv-LV"/>
        </w:rPr>
        <w:t>Saskaņā ar Projekta partneru konsorcija un Eiropas Komisijas lēmumu STICHTING ICTU neizlietotais finansējums tika sadalīts starp atlikušajiem partneriem, kuri līdz ar to uzņēmās papildu aktivit</w:t>
      </w:r>
      <w:r w:rsidR="000C28EF">
        <w:rPr>
          <w:rFonts w:eastAsia="Times New Roman"/>
          <w:szCs w:val="24"/>
          <w:lang w:eastAsia="lv-LV"/>
        </w:rPr>
        <w:t>ātes Projektā.</w:t>
      </w:r>
      <w:r w:rsidR="00524D48">
        <w:rPr>
          <w:rFonts w:eastAsia="Times New Roman"/>
          <w:szCs w:val="24"/>
          <w:lang w:eastAsia="lv-LV"/>
        </w:rPr>
        <w:t xml:space="preserve"> VARAM finansējuma</w:t>
      </w:r>
      <w:r w:rsidR="00F3449E">
        <w:rPr>
          <w:rFonts w:eastAsia="Times New Roman"/>
          <w:szCs w:val="24"/>
          <w:lang w:eastAsia="lv-LV"/>
        </w:rPr>
        <w:t xml:space="preserve"> daļa tika palielināta no 206 25</w:t>
      </w:r>
      <w:r w:rsidR="00524D48">
        <w:rPr>
          <w:rFonts w:eastAsia="Times New Roman"/>
          <w:szCs w:val="24"/>
          <w:lang w:eastAsia="lv-LV"/>
        </w:rPr>
        <w:t xml:space="preserve">0 </w:t>
      </w:r>
      <w:proofErr w:type="spellStart"/>
      <w:r w:rsidR="00524D48">
        <w:rPr>
          <w:rFonts w:eastAsia="Times New Roman"/>
          <w:i/>
          <w:szCs w:val="24"/>
          <w:lang w:eastAsia="lv-LV"/>
        </w:rPr>
        <w:t>euro</w:t>
      </w:r>
      <w:proofErr w:type="spellEnd"/>
      <w:r w:rsidR="00524D48">
        <w:rPr>
          <w:rFonts w:eastAsia="Times New Roman"/>
          <w:i/>
          <w:szCs w:val="24"/>
          <w:lang w:eastAsia="lv-LV"/>
        </w:rPr>
        <w:t xml:space="preserve"> </w:t>
      </w:r>
      <w:r w:rsidR="00524D48">
        <w:rPr>
          <w:rFonts w:eastAsia="Times New Roman"/>
          <w:szCs w:val="24"/>
          <w:lang w:eastAsia="lv-LV"/>
        </w:rPr>
        <w:t xml:space="preserve">līdz 246 875 </w:t>
      </w:r>
      <w:proofErr w:type="spellStart"/>
      <w:r w:rsidR="00524D48">
        <w:rPr>
          <w:rFonts w:eastAsia="Times New Roman"/>
          <w:i/>
          <w:szCs w:val="24"/>
          <w:lang w:eastAsia="lv-LV"/>
        </w:rPr>
        <w:t>euro</w:t>
      </w:r>
      <w:proofErr w:type="spellEnd"/>
      <w:r w:rsidR="00524D48">
        <w:rPr>
          <w:rFonts w:eastAsia="Times New Roman"/>
          <w:i/>
          <w:szCs w:val="24"/>
          <w:lang w:eastAsia="lv-LV"/>
        </w:rPr>
        <w:t>.</w:t>
      </w:r>
    </w:p>
    <w:p w14:paraId="4ECEC8CE" w14:textId="77777777" w:rsidR="00C340B3" w:rsidRDefault="00C340B3" w:rsidP="00C340B3">
      <w:pPr>
        <w:ind w:firstLine="578"/>
        <w:jc w:val="both"/>
        <w:rPr>
          <w:rFonts w:eastAsia="Times New Roman"/>
          <w:szCs w:val="24"/>
          <w:lang w:eastAsia="lv-LV"/>
        </w:rPr>
      </w:pPr>
      <w:r>
        <w:rPr>
          <w:rFonts w:eastAsia="Times New Roman"/>
          <w:szCs w:val="24"/>
          <w:lang w:eastAsia="lv-LV"/>
        </w:rPr>
        <w:t>Tabulā nr. 1. atspoguļotas izmaiņas VARAM finansējumā.</w:t>
      </w:r>
    </w:p>
    <w:p w14:paraId="1EE5C4FC" w14:textId="77777777" w:rsidR="00F3449E" w:rsidRDefault="00F3449E">
      <w:pPr>
        <w:spacing w:after="0" w:line="240" w:lineRule="auto"/>
        <w:rPr>
          <w:rFonts w:eastAsia="Times New Roman"/>
          <w:szCs w:val="24"/>
          <w:lang w:eastAsia="lv-LV"/>
        </w:rPr>
      </w:pPr>
      <w:r>
        <w:rPr>
          <w:rFonts w:eastAsia="Times New Roman"/>
          <w:szCs w:val="24"/>
          <w:lang w:eastAsia="lv-LV"/>
        </w:rPr>
        <w:br w:type="page"/>
      </w:r>
    </w:p>
    <w:p w14:paraId="6DFA6BFD" w14:textId="480C675A" w:rsidR="00C340B3" w:rsidRPr="003A2B96" w:rsidRDefault="00C340B3" w:rsidP="00C340B3">
      <w:pPr>
        <w:spacing w:after="0" w:line="240" w:lineRule="auto"/>
        <w:ind w:firstLine="578"/>
        <w:jc w:val="right"/>
        <w:rPr>
          <w:rFonts w:eastAsia="Times New Roman"/>
          <w:i/>
          <w:szCs w:val="24"/>
          <w:lang w:eastAsia="lv-LV"/>
        </w:rPr>
      </w:pPr>
      <w:r>
        <w:rPr>
          <w:rFonts w:eastAsia="Times New Roman"/>
          <w:szCs w:val="24"/>
          <w:lang w:eastAsia="lv-LV"/>
        </w:rPr>
        <w:lastRenderedPageBreak/>
        <w:t xml:space="preserve">Tabula nr.1 </w:t>
      </w:r>
      <w:r>
        <w:rPr>
          <w:rFonts w:eastAsia="Times New Roman"/>
          <w:i/>
          <w:szCs w:val="24"/>
          <w:lang w:eastAsia="lv-LV"/>
        </w:rPr>
        <w:t>VARAM finansējums Projektā</w:t>
      </w:r>
    </w:p>
    <w:tbl>
      <w:tblPr>
        <w:tblStyle w:val="TableGrid"/>
        <w:tblW w:w="0" w:type="auto"/>
        <w:tblLook w:val="04A0" w:firstRow="1" w:lastRow="0" w:firstColumn="1" w:lastColumn="0" w:noHBand="0" w:noVBand="1"/>
      </w:tblPr>
      <w:tblGrid>
        <w:gridCol w:w="2988"/>
        <w:gridCol w:w="2988"/>
        <w:gridCol w:w="2989"/>
      </w:tblGrid>
      <w:tr w:rsidR="00C340B3" w14:paraId="21E8498C" w14:textId="77777777" w:rsidTr="0097415E">
        <w:trPr>
          <w:trHeight w:val="878"/>
        </w:trPr>
        <w:tc>
          <w:tcPr>
            <w:tcW w:w="2988" w:type="dxa"/>
          </w:tcPr>
          <w:p w14:paraId="3B0DAAFE" w14:textId="77777777" w:rsidR="00C340B3" w:rsidRPr="00015E53" w:rsidRDefault="00C340B3" w:rsidP="0097415E">
            <w:pPr>
              <w:spacing w:after="0" w:line="240" w:lineRule="auto"/>
              <w:jc w:val="center"/>
              <w:rPr>
                <w:rFonts w:eastAsia="Times New Roman"/>
                <w:b/>
                <w:szCs w:val="24"/>
                <w:lang w:eastAsia="lv-LV"/>
              </w:rPr>
            </w:pPr>
            <w:r w:rsidRPr="00015E53">
              <w:rPr>
                <w:rFonts w:eastAsia="Times New Roman"/>
                <w:b/>
                <w:szCs w:val="24"/>
                <w:lang w:eastAsia="lv-LV"/>
              </w:rPr>
              <w:t>Finansējuma pozīcija</w:t>
            </w:r>
          </w:p>
        </w:tc>
        <w:tc>
          <w:tcPr>
            <w:tcW w:w="2988" w:type="dxa"/>
          </w:tcPr>
          <w:p w14:paraId="1665A346" w14:textId="77777777" w:rsidR="00C340B3" w:rsidRPr="00015E53" w:rsidRDefault="00C340B3" w:rsidP="0097415E">
            <w:pPr>
              <w:spacing w:after="0" w:line="240" w:lineRule="auto"/>
              <w:jc w:val="center"/>
              <w:rPr>
                <w:rFonts w:eastAsia="Times New Roman"/>
                <w:b/>
                <w:szCs w:val="24"/>
                <w:lang w:eastAsia="lv-LV"/>
              </w:rPr>
            </w:pPr>
            <w:r w:rsidRPr="00015E53">
              <w:rPr>
                <w:rFonts w:eastAsia="Times New Roman"/>
                <w:b/>
                <w:szCs w:val="24"/>
                <w:lang w:eastAsia="lv-LV"/>
              </w:rPr>
              <w:t>VARAM finansējums PIRMS grozījumiem Projekta līgumā</w:t>
            </w:r>
          </w:p>
        </w:tc>
        <w:tc>
          <w:tcPr>
            <w:tcW w:w="2989" w:type="dxa"/>
          </w:tcPr>
          <w:p w14:paraId="54357577" w14:textId="77777777" w:rsidR="00C340B3" w:rsidRPr="00015E53" w:rsidRDefault="00C340B3" w:rsidP="0097415E">
            <w:pPr>
              <w:spacing w:after="0" w:line="240" w:lineRule="auto"/>
              <w:jc w:val="center"/>
              <w:rPr>
                <w:rFonts w:eastAsia="Times New Roman"/>
                <w:b/>
                <w:szCs w:val="24"/>
                <w:lang w:eastAsia="lv-LV"/>
              </w:rPr>
            </w:pPr>
            <w:r w:rsidRPr="00015E53">
              <w:rPr>
                <w:rFonts w:eastAsia="Times New Roman"/>
                <w:b/>
                <w:szCs w:val="24"/>
                <w:lang w:eastAsia="lv-LV"/>
              </w:rPr>
              <w:t>VARAM finansējums PĒC grozījumiem Projekta līgumā</w:t>
            </w:r>
          </w:p>
        </w:tc>
      </w:tr>
      <w:tr w:rsidR="00C340B3" w14:paraId="4318D4DA" w14:textId="77777777" w:rsidTr="0097415E">
        <w:tc>
          <w:tcPr>
            <w:tcW w:w="2988" w:type="dxa"/>
          </w:tcPr>
          <w:p w14:paraId="675A483D" w14:textId="77777777" w:rsidR="00C340B3" w:rsidRDefault="00C340B3" w:rsidP="0097415E">
            <w:pPr>
              <w:spacing w:after="0" w:line="240" w:lineRule="auto"/>
              <w:rPr>
                <w:rFonts w:eastAsia="Times New Roman"/>
                <w:szCs w:val="24"/>
                <w:lang w:eastAsia="lv-LV"/>
              </w:rPr>
            </w:pPr>
            <w:r>
              <w:rPr>
                <w:rFonts w:eastAsia="Times New Roman"/>
                <w:szCs w:val="24"/>
                <w:lang w:eastAsia="lv-LV"/>
              </w:rPr>
              <w:t>Tiešās personāla izmaksas</w:t>
            </w:r>
          </w:p>
        </w:tc>
        <w:tc>
          <w:tcPr>
            <w:tcW w:w="2988" w:type="dxa"/>
          </w:tcPr>
          <w:p w14:paraId="0D9237D6" w14:textId="77777777" w:rsidR="00C340B3" w:rsidRDefault="00C340B3" w:rsidP="0097415E">
            <w:pPr>
              <w:spacing w:after="0" w:line="240" w:lineRule="auto"/>
              <w:jc w:val="right"/>
              <w:rPr>
                <w:rFonts w:eastAsia="Times New Roman"/>
                <w:szCs w:val="24"/>
                <w:lang w:eastAsia="lv-LV"/>
              </w:rPr>
            </w:pPr>
            <w:r>
              <w:rPr>
                <w:rFonts w:eastAsia="Times New Roman"/>
                <w:szCs w:val="24"/>
                <w:lang w:eastAsia="lv-LV"/>
              </w:rPr>
              <w:t>115 000€</w:t>
            </w:r>
          </w:p>
        </w:tc>
        <w:tc>
          <w:tcPr>
            <w:tcW w:w="2989" w:type="dxa"/>
          </w:tcPr>
          <w:p w14:paraId="3D74C0E5" w14:textId="77777777" w:rsidR="00C340B3" w:rsidRDefault="00C340B3" w:rsidP="0097415E">
            <w:pPr>
              <w:spacing w:after="0" w:line="240" w:lineRule="auto"/>
              <w:jc w:val="right"/>
              <w:rPr>
                <w:rFonts w:eastAsia="Times New Roman"/>
                <w:szCs w:val="24"/>
                <w:lang w:eastAsia="lv-LV"/>
              </w:rPr>
            </w:pPr>
            <w:r>
              <w:rPr>
                <w:rFonts w:eastAsia="Times New Roman"/>
                <w:szCs w:val="24"/>
                <w:lang w:eastAsia="lv-LV"/>
              </w:rPr>
              <w:t>147 500€</w:t>
            </w:r>
          </w:p>
        </w:tc>
      </w:tr>
      <w:tr w:rsidR="00C340B3" w14:paraId="69436301" w14:textId="77777777" w:rsidTr="0097415E">
        <w:tc>
          <w:tcPr>
            <w:tcW w:w="2988" w:type="dxa"/>
          </w:tcPr>
          <w:p w14:paraId="2AAA89DC" w14:textId="77777777" w:rsidR="00C340B3" w:rsidRDefault="00C340B3" w:rsidP="0097415E">
            <w:pPr>
              <w:spacing w:after="0" w:line="240" w:lineRule="auto"/>
              <w:rPr>
                <w:rFonts w:eastAsia="Times New Roman"/>
                <w:szCs w:val="24"/>
                <w:lang w:eastAsia="lv-LV"/>
              </w:rPr>
            </w:pPr>
            <w:r>
              <w:rPr>
                <w:rFonts w:eastAsia="Times New Roman"/>
                <w:szCs w:val="24"/>
                <w:lang w:eastAsia="lv-LV"/>
              </w:rPr>
              <w:t>Tiešās izmaksas apakšlīgumiem</w:t>
            </w:r>
          </w:p>
        </w:tc>
        <w:tc>
          <w:tcPr>
            <w:tcW w:w="2988" w:type="dxa"/>
          </w:tcPr>
          <w:p w14:paraId="6B778E84" w14:textId="77777777" w:rsidR="00C340B3" w:rsidRDefault="00C340B3" w:rsidP="0097415E">
            <w:pPr>
              <w:spacing w:after="0" w:line="240" w:lineRule="auto"/>
              <w:jc w:val="right"/>
              <w:rPr>
                <w:rFonts w:eastAsia="Times New Roman"/>
                <w:szCs w:val="24"/>
                <w:lang w:eastAsia="lv-LV"/>
              </w:rPr>
            </w:pPr>
            <w:r>
              <w:rPr>
                <w:rFonts w:eastAsia="Times New Roman"/>
                <w:szCs w:val="24"/>
                <w:lang w:eastAsia="lv-LV"/>
              </w:rPr>
              <w:t>30 000€</w:t>
            </w:r>
          </w:p>
        </w:tc>
        <w:tc>
          <w:tcPr>
            <w:tcW w:w="2989" w:type="dxa"/>
          </w:tcPr>
          <w:p w14:paraId="64A356BC" w14:textId="77777777" w:rsidR="00C340B3" w:rsidRDefault="00C340B3" w:rsidP="0097415E">
            <w:pPr>
              <w:spacing w:after="0" w:line="240" w:lineRule="auto"/>
              <w:jc w:val="right"/>
              <w:rPr>
                <w:rFonts w:eastAsia="Times New Roman"/>
                <w:szCs w:val="24"/>
                <w:lang w:eastAsia="lv-LV"/>
              </w:rPr>
            </w:pPr>
            <w:r>
              <w:rPr>
                <w:rFonts w:eastAsia="Times New Roman"/>
                <w:szCs w:val="24"/>
                <w:lang w:eastAsia="lv-LV"/>
              </w:rPr>
              <w:t>30 000€</w:t>
            </w:r>
          </w:p>
        </w:tc>
      </w:tr>
      <w:tr w:rsidR="00C340B3" w14:paraId="2963A04D" w14:textId="77777777" w:rsidTr="0097415E">
        <w:tc>
          <w:tcPr>
            <w:tcW w:w="2988" w:type="dxa"/>
          </w:tcPr>
          <w:p w14:paraId="593A0F1A" w14:textId="77777777" w:rsidR="00C340B3" w:rsidRDefault="00C340B3" w:rsidP="0097415E">
            <w:pPr>
              <w:spacing w:after="0" w:line="240" w:lineRule="auto"/>
              <w:rPr>
                <w:rFonts w:eastAsia="Times New Roman"/>
                <w:szCs w:val="24"/>
                <w:lang w:eastAsia="lv-LV"/>
              </w:rPr>
            </w:pPr>
            <w:r>
              <w:rPr>
                <w:rFonts w:eastAsia="Times New Roman"/>
                <w:szCs w:val="24"/>
                <w:lang w:eastAsia="lv-LV"/>
              </w:rPr>
              <w:t>Citas tiešās izmaksas</w:t>
            </w:r>
          </w:p>
        </w:tc>
        <w:tc>
          <w:tcPr>
            <w:tcW w:w="2988" w:type="dxa"/>
          </w:tcPr>
          <w:p w14:paraId="23624E4F" w14:textId="77777777" w:rsidR="00C340B3" w:rsidRDefault="00C340B3" w:rsidP="0097415E">
            <w:pPr>
              <w:spacing w:after="0" w:line="240" w:lineRule="auto"/>
              <w:jc w:val="right"/>
              <w:rPr>
                <w:rFonts w:eastAsia="Times New Roman"/>
                <w:szCs w:val="24"/>
                <w:lang w:eastAsia="lv-LV"/>
              </w:rPr>
            </w:pPr>
            <w:r>
              <w:rPr>
                <w:rFonts w:eastAsia="Times New Roman"/>
                <w:szCs w:val="24"/>
                <w:lang w:eastAsia="lv-LV"/>
              </w:rPr>
              <w:t>26 000€</w:t>
            </w:r>
          </w:p>
        </w:tc>
        <w:tc>
          <w:tcPr>
            <w:tcW w:w="2989" w:type="dxa"/>
          </w:tcPr>
          <w:p w14:paraId="0D62FBD4" w14:textId="77777777" w:rsidR="00C340B3" w:rsidRDefault="00C340B3" w:rsidP="0097415E">
            <w:pPr>
              <w:spacing w:after="0" w:line="240" w:lineRule="auto"/>
              <w:jc w:val="right"/>
              <w:rPr>
                <w:rFonts w:eastAsia="Times New Roman"/>
                <w:szCs w:val="24"/>
                <w:lang w:eastAsia="lv-LV"/>
              </w:rPr>
            </w:pPr>
            <w:r>
              <w:rPr>
                <w:rFonts w:eastAsia="Times New Roman"/>
                <w:szCs w:val="24"/>
                <w:lang w:eastAsia="lv-LV"/>
              </w:rPr>
              <w:t>26 000€</w:t>
            </w:r>
          </w:p>
        </w:tc>
      </w:tr>
      <w:tr w:rsidR="00C340B3" w14:paraId="0585DB17" w14:textId="77777777" w:rsidTr="0097415E">
        <w:tc>
          <w:tcPr>
            <w:tcW w:w="2988" w:type="dxa"/>
          </w:tcPr>
          <w:p w14:paraId="6E096ADC" w14:textId="77777777" w:rsidR="00C340B3" w:rsidRDefault="00C340B3" w:rsidP="0097415E">
            <w:pPr>
              <w:spacing w:after="0" w:line="240" w:lineRule="auto"/>
              <w:rPr>
                <w:rFonts w:eastAsia="Times New Roman"/>
                <w:szCs w:val="24"/>
                <w:lang w:eastAsia="lv-LV"/>
              </w:rPr>
            </w:pPr>
            <w:r>
              <w:rPr>
                <w:rFonts w:eastAsia="Times New Roman"/>
                <w:szCs w:val="24"/>
                <w:lang w:eastAsia="lv-LV"/>
              </w:rPr>
              <w:t>Netiešās izmaksas*</w:t>
            </w:r>
          </w:p>
        </w:tc>
        <w:tc>
          <w:tcPr>
            <w:tcW w:w="2988" w:type="dxa"/>
          </w:tcPr>
          <w:p w14:paraId="7A555F4C" w14:textId="091749AC" w:rsidR="00C340B3" w:rsidRDefault="00A147BB" w:rsidP="0097415E">
            <w:pPr>
              <w:spacing w:after="0" w:line="240" w:lineRule="auto"/>
              <w:jc w:val="right"/>
              <w:rPr>
                <w:rFonts w:eastAsia="Times New Roman"/>
                <w:szCs w:val="24"/>
                <w:lang w:eastAsia="lv-LV"/>
              </w:rPr>
            </w:pPr>
            <w:r>
              <w:rPr>
                <w:rFonts w:eastAsia="Times New Roman"/>
                <w:szCs w:val="24"/>
                <w:lang w:eastAsia="lv-LV"/>
              </w:rPr>
              <w:t>35 25</w:t>
            </w:r>
            <w:r w:rsidR="00C340B3">
              <w:rPr>
                <w:rFonts w:eastAsia="Times New Roman"/>
                <w:szCs w:val="24"/>
                <w:lang w:eastAsia="lv-LV"/>
              </w:rPr>
              <w:t>0€</w:t>
            </w:r>
          </w:p>
        </w:tc>
        <w:tc>
          <w:tcPr>
            <w:tcW w:w="2989" w:type="dxa"/>
          </w:tcPr>
          <w:p w14:paraId="3835DDAC" w14:textId="77777777" w:rsidR="00C340B3" w:rsidRDefault="00C340B3" w:rsidP="0097415E">
            <w:pPr>
              <w:spacing w:after="0" w:line="240" w:lineRule="auto"/>
              <w:jc w:val="right"/>
              <w:rPr>
                <w:rFonts w:eastAsia="Times New Roman"/>
                <w:szCs w:val="24"/>
                <w:lang w:eastAsia="lv-LV"/>
              </w:rPr>
            </w:pPr>
            <w:r>
              <w:rPr>
                <w:rFonts w:eastAsia="Times New Roman"/>
                <w:szCs w:val="24"/>
                <w:lang w:eastAsia="lv-LV"/>
              </w:rPr>
              <w:t>43 375€</w:t>
            </w:r>
          </w:p>
        </w:tc>
      </w:tr>
      <w:tr w:rsidR="00C340B3" w14:paraId="340B3839" w14:textId="77777777" w:rsidTr="0097415E">
        <w:tc>
          <w:tcPr>
            <w:tcW w:w="2988" w:type="dxa"/>
          </w:tcPr>
          <w:p w14:paraId="7B32BF65" w14:textId="77777777" w:rsidR="00C340B3" w:rsidRPr="003D5311" w:rsidRDefault="00C340B3" w:rsidP="0097415E">
            <w:pPr>
              <w:spacing w:after="0" w:line="240" w:lineRule="auto"/>
              <w:rPr>
                <w:rFonts w:eastAsia="Times New Roman"/>
                <w:b/>
                <w:szCs w:val="24"/>
                <w:lang w:eastAsia="lv-LV"/>
              </w:rPr>
            </w:pPr>
            <w:r w:rsidRPr="003D5311">
              <w:rPr>
                <w:rFonts w:eastAsia="Times New Roman"/>
                <w:b/>
                <w:szCs w:val="24"/>
                <w:lang w:eastAsia="lv-LV"/>
              </w:rPr>
              <w:t>Kopējās izmaksas</w:t>
            </w:r>
          </w:p>
        </w:tc>
        <w:tc>
          <w:tcPr>
            <w:tcW w:w="2988" w:type="dxa"/>
          </w:tcPr>
          <w:p w14:paraId="64E56ED0" w14:textId="7C6B3136" w:rsidR="00C340B3" w:rsidRPr="003D5311" w:rsidRDefault="00A147BB" w:rsidP="0097415E">
            <w:pPr>
              <w:spacing w:after="0" w:line="240" w:lineRule="auto"/>
              <w:jc w:val="right"/>
              <w:rPr>
                <w:rFonts w:eastAsia="Times New Roman"/>
                <w:b/>
                <w:szCs w:val="24"/>
                <w:lang w:eastAsia="lv-LV"/>
              </w:rPr>
            </w:pPr>
            <w:r>
              <w:rPr>
                <w:rFonts w:eastAsia="Times New Roman"/>
                <w:b/>
                <w:szCs w:val="24"/>
                <w:lang w:eastAsia="lv-LV"/>
              </w:rPr>
              <w:t>206 25</w:t>
            </w:r>
            <w:r w:rsidR="00C340B3">
              <w:rPr>
                <w:rFonts w:eastAsia="Times New Roman"/>
                <w:b/>
                <w:szCs w:val="24"/>
                <w:lang w:eastAsia="lv-LV"/>
              </w:rPr>
              <w:t>0€</w:t>
            </w:r>
          </w:p>
        </w:tc>
        <w:tc>
          <w:tcPr>
            <w:tcW w:w="2989" w:type="dxa"/>
          </w:tcPr>
          <w:p w14:paraId="50D91BC5" w14:textId="77777777" w:rsidR="00C340B3" w:rsidRPr="003D5311" w:rsidRDefault="00C340B3" w:rsidP="0097415E">
            <w:pPr>
              <w:spacing w:after="0" w:line="240" w:lineRule="auto"/>
              <w:jc w:val="right"/>
              <w:rPr>
                <w:rFonts w:eastAsia="Times New Roman"/>
                <w:b/>
                <w:szCs w:val="24"/>
                <w:lang w:eastAsia="lv-LV"/>
              </w:rPr>
            </w:pPr>
            <w:r w:rsidRPr="003D5311">
              <w:rPr>
                <w:rFonts w:eastAsia="Times New Roman"/>
                <w:b/>
                <w:szCs w:val="24"/>
                <w:lang w:eastAsia="lv-LV"/>
              </w:rPr>
              <w:t>246 875€</w:t>
            </w:r>
          </w:p>
        </w:tc>
      </w:tr>
      <w:tr w:rsidR="00C340B3" w14:paraId="426F3EF1" w14:textId="77777777" w:rsidTr="0097415E">
        <w:tc>
          <w:tcPr>
            <w:tcW w:w="2988" w:type="dxa"/>
          </w:tcPr>
          <w:p w14:paraId="2D78AC83" w14:textId="77777777" w:rsidR="00C340B3" w:rsidRDefault="00C340B3" w:rsidP="0097415E">
            <w:pPr>
              <w:spacing w:after="0" w:line="240" w:lineRule="auto"/>
              <w:rPr>
                <w:rFonts w:eastAsia="Times New Roman"/>
                <w:szCs w:val="24"/>
                <w:lang w:eastAsia="lv-LV"/>
              </w:rPr>
            </w:pPr>
            <w:r>
              <w:rPr>
                <w:rFonts w:eastAsia="Times New Roman"/>
                <w:szCs w:val="24"/>
                <w:lang w:eastAsia="lv-LV"/>
              </w:rPr>
              <w:t>EK finansējuma daļa</w:t>
            </w:r>
          </w:p>
        </w:tc>
        <w:tc>
          <w:tcPr>
            <w:tcW w:w="2988" w:type="dxa"/>
          </w:tcPr>
          <w:p w14:paraId="097EF436" w14:textId="77777777" w:rsidR="00C340B3" w:rsidRDefault="00C340B3" w:rsidP="0097415E">
            <w:pPr>
              <w:spacing w:after="0" w:line="240" w:lineRule="auto"/>
              <w:jc w:val="right"/>
              <w:rPr>
                <w:rFonts w:eastAsia="Times New Roman"/>
                <w:szCs w:val="24"/>
                <w:lang w:eastAsia="lv-LV"/>
              </w:rPr>
            </w:pPr>
            <w:r>
              <w:rPr>
                <w:rFonts w:eastAsia="Times New Roman"/>
                <w:szCs w:val="24"/>
                <w:lang w:eastAsia="lv-LV"/>
              </w:rPr>
              <w:t>100%</w:t>
            </w:r>
          </w:p>
        </w:tc>
        <w:tc>
          <w:tcPr>
            <w:tcW w:w="2989" w:type="dxa"/>
          </w:tcPr>
          <w:p w14:paraId="666B6E31" w14:textId="77777777" w:rsidR="00C340B3" w:rsidRDefault="00C340B3" w:rsidP="0097415E">
            <w:pPr>
              <w:spacing w:after="0" w:line="240" w:lineRule="auto"/>
              <w:jc w:val="right"/>
              <w:rPr>
                <w:rFonts w:eastAsia="Times New Roman"/>
                <w:szCs w:val="24"/>
                <w:lang w:eastAsia="lv-LV"/>
              </w:rPr>
            </w:pPr>
            <w:r>
              <w:rPr>
                <w:rFonts w:eastAsia="Times New Roman"/>
                <w:szCs w:val="24"/>
                <w:lang w:eastAsia="lv-LV"/>
              </w:rPr>
              <w:t>100%</w:t>
            </w:r>
          </w:p>
        </w:tc>
      </w:tr>
      <w:tr w:rsidR="00C340B3" w14:paraId="49EC4B59" w14:textId="77777777" w:rsidTr="0097415E">
        <w:tc>
          <w:tcPr>
            <w:tcW w:w="2988" w:type="dxa"/>
          </w:tcPr>
          <w:p w14:paraId="40CE8808" w14:textId="77777777" w:rsidR="00C340B3" w:rsidRDefault="00C340B3" w:rsidP="0097415E">
            <w:pPr>
              <w:spacing w:after="0" w:line="240" w:lineRule="auto"/>
              <w:rPr>
                <w:rFonts w:eastAsia="Times New Roman"/>
                <w:szCs w:val="24"/>
                <w:lang w:eastAsia="lv-LV"/>
              </w:rPr>
            </w:pPr>
            <w:r>
              <w:rPr>
                <w:rFonts w:eastAsia="Times New Roman"/>
                <w:szCs w:val="24"/>
                <w:lang w:eastAsia="lv-LV"/>
              </w:rPr>
              <w:t>Papildus piešķirtais finansējums</w:t>
            </w:r>
          </w:p>
        </w:tc>
        <w:tc>
          <w:tcPr>
            <w:tcW w:w="2988" w:type="dxa"/>
            <w:shd w:val="clear" w:color="auto" w:fill="808080" w:themeFill="background1" w:themeFillShade="80"/>
          </w:tcPr>
          <w:p w14:paraId="4E4564A3" w14:textId="77777777" w:rsidR="00C340B3" w:rsidRDefault="00C340B3" w:rsidP="0097415E">
            <w:pPr>
              <w:spacing w:after="0" w:line="240" w:lineRule="auto"/>
              <w:jc w:val="both"/>
              <w:rPr>
                <w:rFonts w:eastAsia="Times New Roman"/>
                <w:szCs w:val="24"/>
                <w:lang w:eastAsia="lv-LV"/>
              </w:rPr>
            </w:pPr>
          </w:p>
        </w:tc>
        <w:tc>
          <w:tcPr>
            <w:tcW w:w="2989" w:type="dxa"/>
          </w:tcPr>
          <w:p w14:paraId="573290DD" w14:textId="34BC9FCE" w:rsidR="00C340B3" w:rsidRDefault="00C80B88" w:rsidP="0097415E">
            <w:pPr>
              <w:spacing w:after="0" w:line="240" w:lineRule="auto"/>
              <w:jc w:val="right"/>
              <w:rPr>
                <w:rFonts w:eastAsia="Times New Roman"/>
                <w:szCs w:val="24"/>
                <w:lang w:eastAsia="lv-LV"/>
              </w:rPr>
            </w:pPr>
            <w:r>
              <w:rPr>
                <w:rFonts w:eastAsia="Times New Roman"/>
                <w:szCs w:val="24"/>
                <w:lang w:eastAsia="lv-LV"/>
              </w:rPr>
              <w:t>40 625</w:t>
            </w:r>
            <w:r w:rsidR="00C340B3">
              <w:rPr>
                <w:rFonts w:eastAsia="Times New Roman"/>
                <w:szCs w:val="24"/>
                <w:lang w:eastAsia="lv-LV"/>
              </w:rPr>
              <w:t>€</w:t>
            </w:r>
          </w:p>
        </w:tc>
      </w:tr>
    </w:tbl>
    <w:p w14:paraId="608040DF" w14:textId="77777777" w:rsidR="00100918" w:rsidRDefault="00100918" w:rsidP="00100918">
      <w:pPr>
        <w:spacing w:after="0" w:line="240" w:lineRule="auto"/>
        <w:ind w:firstLine="578"/>
        <w:jc w:val="both"/>
        <w:rPr>
          <w:rFonts w:eastAsia="Times New Roman"/>
          <w:szCs w:val="24"/>
          <w:lang w:eastAsia="lv-LV"/>
        </w:rPr>
      </w:pPr>
      <w:r>
        <w:rPr>
          <w:rFonts w:eastAsia="Times New Roman"/>
          <w:szCs w:val="24"/>
          <w:lang w:eastAsia="lv-LV"/>
        </w:rPr>
        <w:t xml:space="preserve">*Tiek aprēķinātas kā 25% no tiešajām izmaksām, neieskaitot apakšlīgumu izmaksas. </w:t>
      </w:r>
    </w:p>
    <w:p w14:paraId="136019B5" w14:textId="77777777" w:rsidR="00ED2F08" w:rsidRDefault="00ED2F08" w:rsidP="007F545B">
      <w:pPr>
        <w:ind w:firstLine="578"/>
        <w:jc w:val="both"/>
        <w:rPr>
          <w:rFonts w:eastAsia="Times New Roman"/>
          <w:szCs w:val="24"/>
          <w:lang w:eastAsia="lv-LV"/>
        </w:rPr>
      </w:pPr>
    </w:p>
    <w:p w14:paraId="313BAB23" w14:textId="369D2C10" w:rsidR="00B348E2" w:rsidRDefault="007018F8" w:rsidP="00F83C91">
      <w:pPr>
        <w:ind w:firstLine="578"/>
        <w:jc w:val="both"/>
        <w:rPr>
          <w:rFonts w:eastAsia="Times New Roman"/>
          <w:szCs w:val="24"/>
          <w:lang w:eastAsia="lv-LV"/>
        </w:rPr>
      </w:pPr>
      <w:r>
        <w:rPr>
          <w:rFonts w:eastAsia="Times New Roman"/>
          <w:szCs w:val="24"/>
          <w:lang w:eastAsia="lv-LV"/>
        </w:rPr>
        <w:t xml:space="preserve">2019.gada </w:t>
      </w:r>
      <w:r w:rsidR="00FF039C">
        <w:rPr>
          <w:rFonts w:eastAsia="Times New Roman"/>
          <w:szCs w:val="24"/>
          <w:lang w:eastAsia="lv-LV"/>
        </w:rPr>
        <w:t>30.</w:t>
      </w:r>
      <w:r>
        <w:rPr>
          <w:rFonts w:eastAsia="Times New Roman"/>
          <w:szCs w:val="24"/>
          <w:lang w:eastAsia="lv-LV"/>
        </w:rPr>
        <w:t xml:space="preserve">janvārī </w:t>
      </w:r>
      <w:r w:rsidR="005D61B8">
        <w:rPr>
          <w:rFonts w:eastAsia="Times New Roman"/>
          <w:szCs w:val="24"/>
          <w:lang w:eastAsia="lv-LV"/>
        </w:rPr>
        <w:t xml:space="preserve">Projekta partneru konsorcija ģenerālās asamblejas laikā VARAM saņēma informāciju </w:t>
      </w:r>
      <w:r>
        <w:rPr>
          <w:rFonts w:eastAsia="Times New Roman"/>
          <w:szCs w:val="24"/>
          <w:lang w:eastAsia="lv-LV"/>
        </w:rPr>
        <w:t>no projekta koordinatora</w:t>
      </w:r>
      <w:r w:rsidR="00207CA5">
        <w:rPr>
          <w:rFonts w:eastAsia="Times New Roman"/>
          <w:szCs w:val="24"/>
          <w:lang w:eastAsia="lv-LV"/>
        </w:rPr>
        <w:t xml:space="preserve"> (vadošā partnera)</w:t>
      </w:r>
      <w:r>
        <w:rPr>
          <w:rFonts w:eastAsia="Times New Roman"/>
          <w:szCs w:val="24"/>
          <w:lang w:eastAsia="lv-LV"/>
        </w:rPr>
        <w:t xml:space="preserve"> </w:t>
      </w:r>
      <w:r>
        <w:rPr>
          <w:szCs w:val="24"/>
          <w:lang w:eastAsia="lv-LV"/>
        </w:rPr>
        <w:t>„</w:t>
      </w:r>
      <w:proofErr w:type="spellStart"/>
      <w:r w:rsidRPr="00884E65">
        <w:rPr>
          <w:szCs w:val="24"/>
        </w:rPr>
        <w:t>Tec</w:t>
      </w:r>
      <w:r>
        <w:rPr>
          <w:szCs w:val="24"/>
        </w:rPr>
        <w:t>nalia</w:t>
      </w:r>
      <w:proofErr w:type="spellEnd"/>
      <w:r>
        <w:rPr>
          <w:szCs w:val="24"/>
        </w:rPr>
        <w:t xml:space="preserve"> </w:t>
      </w:r>
      <w:proofErr w:type="spellStart"/>
      <w:r>
        <w:rPr>
          <w:szCs w:val="24"/>
        </w:rPr>
        <w:t>Research</w:t>
      </w:r>
      <w:proofErr w:type="spellEnd"/>
      <w:r>
        <w:rPr>
          <w:szCs w:val="24"/>
        </w:rPr>
        <w:t xml:space="preserve"> &amp; </w:t>
      </w:r>
      <w:proofErr w:type="spellStart"/>
      <w:r>
        <w:rPr>
          <w:szCs w:val="24"/>
        </w:rPr>
        <w:t>Innovation</w:t>
      </w:r>
      <w:proofErr w:type="spellEnd"/>
      <w:r>
        <w:rPr>
          <w:szCs w:val="24"/>
        </w:rPr>
        <w:t xml:space="preserve">”, ka </w:t>
      </w:r>
      <w:r w:rsidR="00C653B5">
        <w:rPr>
          <w:szCs w:val="24"/>
        </w:rPr>
        <w:t>VARAM</w:t>
      </w:r>
      <w:r>
        <w:rPr>
          <w:szCs w:val="24"/>
        </w:rPr>
        <w:t xml:space="preserve"> </w:t>
      </w:r>
      <w:r w:rsidR="008145D6">
        <w:rPr>
          <w:szCs w:val="24"/>
        </w:rPr>
        <w:t xml:space="preserve">piešķirtais </w:t>
      </w:r>
      <w:r w:rsidR="005E2C86">
        <w:rPr>
          <w:szCs w:val="24"/>
        </w:rPr>
        <w:t xml:space="preserve">papildu </w:t>
      </w:r>
      <w:r>
        <w:rPr>
          <w:szCs w:val="24"/>
        </w:rPr>
        <w:t>finans</w:t>
      </w:r>
      <w:r w:rsidR="005E6F5E">
        <w:rPr>
          <w:szCs w:val="24"/>
        </w:rPr>
        <w:t>ējums tiks pārskaitīts līdz ar gala maksājumu no Eiropas Komisijas</w:t>
      </w:r>
      <w:r w:rsidR="00A272F0">
        <w:rPr>
          <w:szCs w:val="24"/>
        </w:rPr>
        <w:t xml:space="preserve">, nevis Projekta īstenošanas </w:t>
      </w:r>
      <w:r w:rsidR="00D16FE9">
        <w:rPr>
          <w:szCs w:val="24"/>
        </w:rPr>
        <w:t>gaitā</w:t>
      </w:r>
      <w:r w:rsidR="00A272F0">
        <w:rPr>
          <w:szCs w:val="24"/>
        </w:rPr>
        <w:t>, kā tas bija sākotnēji paredzēts</w:t>
      </w:r>
      <w:r w:rsidR="005E6F5E">
        <w:rPr>
          <w:szCs w:val="24"/>
        </w:rPr>
        <w:t xml:space="preserve">. </w:t>
      </w:r>
      <w:r w:rsidR="00B348E2" w:rsidRPr="00B6325B">
        <w:rPr>
          <w:szCs w:val="24"/>
        </w:rPr>
        <w:t xml:space="preserve">Pēc Projekta pabeigšanas EK veic noslēguma (gala) maksājumu 20% apmērā no Projekta finansējuma summas un arī atmaksā garantiju fondā iemaksātos 5%. Noslēguma maksājums plānots viena mēneša laikā pēc Projekta noslēguma pārskata (atskaites) akceptēšanas (EK plāno to veikt Projekta 38. mēnesī), t.i. 2019.gada beigās, tomēr, ņemot vērā </w:t>
      </w:r>
      <w:r w:rsidR="00A829E6">
        <w:rPr>
          <w:szCs w:val="24"/>
        </w:rPr>
        <w:t>“</w:t>
      </w:r>
      <w:r w:rsidR="00B348E2" w:rsidRPr="00B6325B">
        <w:rPr>
          <w:szCs w:val="24"/>
        </w:rPr>
        <w:t>HORIZON</w:t>
      </w:r>
      <w:r w:rsidR="00A829E6">
        <w:rPr>
          <w:szCs w:val="24"/>
        </w:rPr>
        <w:t>-2020”</w:t>
      </w:r>
      <w:r w:rsidR="00B348E2" w:rsidRPr="00B6325B">
        <w:rPr>
          <w:szCs w:val="24"/>
        </w:rPr>
        <w:t xml:space="preserve"> programmas citu projektu īstenošanas pieredzi, prognozētā noslēguma maksājuma veikšana un saņemšana var aizkavēties, tādēļ Projekta noslēguma maksājums, visticamāk, plānojams 2020. gadā. </w:t>
      </w:r>
      <w:r w:rsidR="00207CA5">
        <w:rPr>
          <w:szCs w:val="24"/>
        </w:rPr>
        <w:t>Projekta koordinators</w:t>
      </w:r>
      <w:r w:rsidR="00B348E2" w:rsidRPr="00B6325B">
        <w:rPr>
          <w:szCs w:val="24"/>
        </w:rPr>
        <w:t>, saņemot noslēguma maksājum</w:t>
      </w:r>
      <w:r w:rsidR="00B348E2" w:rsidRPr="00B6325B">
        <w:rPr>
          <w:rFonts w:eastAsia="Times New Roman"/>
          <w:szCs w:val="24"/>
          <w:lang w:eastAsia="lv-LV"/>
        </w:rPr>
        <w:t>u no EK, veiks maksājumus Projekta partneriem atbilstoši izdevumus apliecinošiem dokumentiem.</w:t>
      </w:r>
    </w:p>
    <w:p w14:paraId="1223AA7C" w14:textId="5F011268" w:rsidR="00085FAC" w:rsidRDefault="00085FAC" w:rsidP="007F545B">
      <w:pPr>
        <w:ind w:firstLine="578"/>
        <w:jc w:val="both"/>
        <w:rPr>
          <w:rFonts w:eastAsia="Times New Roman"/>
          <w:szCs w:val="24"/>
          <w:lang w:eastAsia="lv-LV"/>
        </w:rPr>
      </w:pPr>
      <w:r>
        <w:rPr>
          <w:rFonts w:eastAsia="Times New Roman"/>
          <w:szCs w:val="24"/>
          <w:lang w:eastAsia="lv-LV"/>
        </w:rPr>
        <w:t xml:space="preserve">Tādēļ, lai nodrošinātu nepārtrauktu finanšu plūsmu Projektā, VARAM ir </w:t>
      </w:r>
      <w:r w:rsidRPr="00001DEB">
        <w:rPr>
          <w:rFonts w:eastAsia="Times New Roman"/>
          <w:szCs w:val="24"/>
          <w:lang w:eastAsia="lv-LV"/>
        </w:rPr>
        <w:t>jāuzņemas papildu valsts budžeta saistības</w:t>
      </w:r>
      <w:r w:rsidR="004F4FBB">
        <w:rPr>
          <w:rFonts w:eastAsia="Times New Roman"/>
          <w:szCs w:val="24"/>
          <w:lang w:eastAsia="lv-LV"/>
        </w:rPr>
        <w:t xml:space="preserve">, lai nodrošinātu </w:t>
      </w:r>
      <w:r w:rsidR="00465E8F">
        <w:rPr>
          <w:rFonts w:eastAsia="Times New Roman"/>
          <w:szCs w:val="24"/>
          <w:lang w:eastAsia="lv-LV"/>
        </w:rPr>
        <w:t>savā atbildībā esošās Projekta aktivitātes</w:t>
      </w:r>
      <w:r w:rsidR="00C70393">
        <w:rPr>
          <w:rFonts w:eastAsia="Times New Roman"/>
          <w:szCs w:val="24"/>
          <w:lang w:eastAsia="lv-LV"/>
        </w:rPr>
        <w:t xml:space="preserve"> papildu piešķirtā finansējuma apjomā, t.i., 40</w:t>
      </w:r>
      <w:r w:rsidR="00C62AA3">
        <w:rPr>
          <w:rFonts w:eastAsia="Times New Roman"/>
          <w:szCs w:val="24"/>
          <w:lang w:eastAsia="lv-LV"/>
        </w:rPr>
        <w:t> </w:t>
      </w:r>
      <w:r w:rsidR="007D494E">
        <w:rPr>
          <w:rFonts w:eastAsia="Times New Roman"/>
          <w:szCs w:val="24"/>
          <w:lang w:eastAsia="lv-LV"/>
        </w:rPr>
        <w:t>625</w:t>
      </w:r>
      <w:r w:rsidR="00C62AA3">
        <w:rPr>
          <w:rFonts w:eastAsia="Times New Roman"/>
          <w:szCs w:val="24"/>
          <w:lang w:eastAsia="lv-LV"/>
        </w:rPr>
        <w:t xml:space="preserve"> </w:t>
      </w:r>
      <w:proofErr w:type="spellStart"/>
      <w:r w:rsidR="00C62AA3">
        <w:rPr>
          <w:rFonts w:eastAsia="Times New Roman"/>
          <w:i/>
          <w:szCs w:val="24"/>
          <w:lang w:eastAsia="lv-LV"/>
        </w:rPr>
        <w:t>euro</w:t>
      </w:r>
      <w:proofErr w:type="spellEnd"/>
      <w:r w:rsidR="00465E8F">
        <w:rPr>
          <w:rFonts w:eastAsia="Times New Roman"/>
          <w:szCs w:val="24"/>
          <w:lang w:eastAsia="lv-LV"/>
        </w:rPr>
        <w:t>.</w:t>
      </w:r>
    </w:p>
    <w:p w14:paraId="13A726F4" w14:textId="77777777" w:rsidR="00BE56A7" w:rsidRPr="00DC6830" w:rsidRDefault="00BE56A7" w:rsidP="00D60F8F">
      <w:pPr>
        <w:ind w:firstLine="539"/>
        <w:jc w:val="both"/>
        <w:rPr>
          <w:szCs w:val="24"/>
        </w:rPr>
      </w:pPr>
      <w:r w:rsidRPr="00DC6830">
        <w:rPr>
          <w:szCs w:val="24"/>
        </w:rPr>
        <w:t>Atbilstoši Ministru kabineta 2012.gada 31. jūlija noteikumu Nr. 523 „Noteikumi par budžeta pieprasījumu izstrādāšanas un iesniegšanas pamatprincipiem” 34.3.</w:t>
      </w:r>
      <w:r>
        <w:rPr>
          <w:szCs w:val="24"/>
        </w:rPr>
        <w:t>apakš</w:t>
      </w:r>
      <w:r w:rsidRPr="00DC6830">
        <w:rPr>
          <w:szCs w:val="24"/>
        </w:rPr>
        <w:t>punktam ministrija var uzņemties jaunas valsts budžeta ilgtermiņa saistības maksājumiem starptautiskajās institūcijās un programmās tikai ar Ministru kabineta lēmumu.</w:t>
      </w:r>
    </w:p>
    <w:p w14:paraId="0E8E2201" w14:textId="157B51AD" w:rsidR="00BE56A7" w:rsidRDefault="00CF3195" w:rsidP="00D60F8F">
      <w:pPr>
        <w:ind w:firstLine="539"/>
        <w:jc w:val="both"/>
        <w:rPr>
          <w:rFonts w:eastAsia="Times New Roman"/>
          <w:szCs w:val="24"/>
          <w:lang w:eastAsia="lv-LV"/>
        </w:rPr>
      </w:pPr>
      <w:r w:rsidRPr="00B6325B">
        <w:rPr>
          <w:szCs w:val="24"/>
        </w:rPr>
        <w:t>VARAM normatīvajos aktos noteiktajā kārtībā plāno pieprasīt finansējumu no valsts pamatbudžeta programmas 80.00.00 „Nesadalītais finansējums Eiropas Savienības politiku instrumentu un pārējās ārvalstu finanšu palīdzības līdzfinansēto projektu un pasākumu īstenošanai”.</w:t>
      </w:r>
      <w:r w:rsidR="00496A92" w:rsidRPr="00B6325B">
        <w:rPr>
          <w:szCs w:val="24"/>
        </w:rPr>
        <w:t xml:space="preserve"> </w:t>
      </w:r>
      <w:r w:rsidR="00BE56A7" w:rsidRPr="00B6325B">
        <w:rPr>
          <w:rFonts w:eastAsia="Times New Roman"/>
          <w:szCs w:val="24"/>
          <w:lang w:eastAsia="lv-LV"/>
        </w:rPr>
        <w:t>Finansējums Projekta īstenošanai tiks plānots VARAM budžeta programmā “Citu Eiropas Savienības politiku instrumentu projektu un pasākumu īstenošana”</w:t>
      </w:r>
      <w:r w:rsidR="00B6325B" w:rsidRPr="00B6325B">
        <w:rPr>
          <w:rFonts w:eastAsia="Times New Roman"/>
          <w:szCs w:val="24"/>
          <w:lang w:eastAsia="lv-LV"/>
        </w:rPr>
        <w:t xml:space="preserve"> (kods 70.00.00).</w:t>
      </w:r>
    </w:p>
    <w:p w14:paraId="7DBB3F26" w14:textId="15666D47" w:rsidR="00BE56A7" w:rsidRDefault="00BE56A7" w:rsidP="00D60F8F">
      <w:pPr>
        <w:ind w:firstLine="539"/>
        <w:jc w:val="both"/>
        <w:rPr>
          <w:szCs w:val="24"/>
        </w:rPr>
      </w:pPr>
      <w:r w:rsidRPr="00E74A62">
        <w:rPr>
          <w:szCs w:val="24"/>
        </w:rPr>
        <w:t xml:space="preserve">Atbilstoši </w:t>
      </w:r>
      <w:r w:rsidR="0090404D">
        <w:rPr>
          <w:szCs w:val="24"/>
        </w:rPr>
        <w:t>P</w:t>
      </w:r>
      <w:r w:rsidRPr="002530CA">
        <w:rPr>
          <w:szCs w:val="24"/>
        </w:rPr>
        <w:t>rojekt</w:t>
      </w:r>
      <w:r w:rsidR="0090404D">
        <w:rPr>
          <w:szCs w:val="24"/>
        </w:rPr>
        <w:t>a</w:t>
      </w:r>
      <w:r w:rsidRPr="002530CA">
        <w:rPr>
          <w:szCs w:val="24"/>
        </w:rPr>
        <w:t xml:space="preserve"> </w:t>
      </w:r>
      <w:r w:rsidRPr="00DA260B">
        <w:rPr>
          <w:szCs w:val="24"/>
        </w:rPr>
        <w:t>ieviešanas – pabeigšanas termiņiem 2019.</w:t>
      </w:r>
      <w:r>
        <w:rPr>
          <w:szCs w:val="24"/>
        </w:rPr>
        <w:t>gada beigās vai 2020.</w:t>
      </w:r>
      <w:r w:rsidRPr="00DA260B">
        <w:rPr>
          <w:szCs w:val="24"/>
        </w:rPr>
        <w:t xml:space="preserve">gadā no Projekta vadošā partnera tiks ieskaitītas atmaksas par Projekta </w:t>
      </w:r>
      <w:r>
        <w:rPr>
          <w:szCs w:val="24"/>
        </w:rPr>
        <w:t xml:space="preserve">ietvaros </w:t>
      </w:r>
      <w:r w:rsidRPr="00DA260B">
        <w:rPr>
          <w:szCs w:val="24"/>
        </w:rPr>
        <w:t xml:space="preserve">veiktajiem </w:t>
      </w:r>
      <w:r w:rsidRPr="00DA260B">
        <w:rPr>
          <w:szCs w:val="24"/>
        </w:rPr>
        <w:lastRenderedPageBreak/>
        <w:t xml:space="preserve">izdevumiem no piešķirtā </w:t>
      </w:r>
      <w:r>
        <w:rPr>
          <w:szCs w:val="24"/>
        </w:rPr>
        <w:t xml:space="preserve">valsts budžeta </w:t>
      </w:r>
      <w:proofErr w:type="spellStart"/>
      <w:r w:rsidRPr="00DA260B">
        <w:rPr>
          <w:szCs w:val="24"/>
        </w:rPr>
        <w:t>priekšfinansējuma</w:t>
      </w:r>
      <w:proofErr w:type="spellEnd"/>
      <w:r w:rsidRPr="00DA260B">
        <w:rPr>
          <w:szCs w:val="24"/>
        </w:rPr>
        <w:t>, kas tālāk tiks pārskaitītas valsts pamatbudžetā.</w:t>
      </w:r>
    </w:p>
    <w:p w14:paraId="16E6609C" w14:textId="77777777" w:rsidR="00A46D1E" w:rsidRDefault="00A46D1E" w:rsidP="00BE56A7">
      <w:pPr>
        <w:spacing w:after="0" w:line="240" w:lineRule="auto"/>
        <w:ind w:firstLine="539"/>
        <w:jc w:val="both"/>
        <w:rPr>
          <w:szCs w:val="24"/>
        </w:rPr>
      </w:pPr>
    </w:p>
    <w:p w14:paraId="79FC1EE6" w14:textId="157B082C" w:rsidR="00A46D1E" w:rsidRDefault="00A46D1E" w:rsidP="00A46D1E">
      <w:pPr>
        <w:pStyle w:val="ListParagraph"/>
        <w:numPr>
          <w:ilvl w:val="0"/>
          <w:numId w:val="22"/>
        </w:numPr>
        <w:spacing w:after="0" w:line="240" w:lineRule="auto"/>
        <w:jc w:val="both"/>
        <w:rPr>
          <w:b/>
          <w:szCs w:val="24"/>
        </w:rPr>
      </w:pPr>
      <w:r w:rsidRPr="00A46D1E">
        <w:rPr>
          <w:b/>
          <w:szCs w:val="24"/>
        </w:rPr>
        <w:t>Papildu VARAM aktivitātes projektā</w:t>
      </w:r>
    </w:p>
    <w:p w14:paraId="7CAB0852" w14:textId="4361A427" w:rsidR="00A03DB1" w:rsidRDefault="00A46D1E" w:rsidP="00436758">
      <w:pPr>
        <w:ind w:firstLine="720"/>
        <w:jc w:val="both"/>
        <w:rPr>
          <w:szCs w:val="24"/>
        </w:rPr>
      </w:pPr>
      <w:r>
        <w:rPr>
          <w:szCs w:val="24"/>
        </w:rPr>
        <w:t xml:space="preserve">Pēc Projekta pirmā gada Projekta </w:t>
      </w:r>
      <w:r w:rsidR="0090404D">
        <w:rPr>
          <w:szCs w:val="24"/>
        </w:rPr>
        <w:t xml:space="preserve">partneru </w:t>
      </w:r>
      <w:r>
        <w:rPr>
          <w:szCs w:val="24"/>
        </w:rPr>
        <w:t xml:space="preserve">konsorcijs sniedza atskaiti Eiropas Komisijai par paveikto un saņēma rekomendācijas darba uzlabošanai. </w:t>
      </w:r>
      <w:r w:rsidR="00A01608">
        <w:rPr>
          <w:szCs w:val="24"/>
        </w:rPr>
        <w:t>Kaut arī Projekta aktivitātes tika vērtētas kopumā pozitīvi, r</w:t>
      </w:r>
      <w:r>
        <w:rPr>
          <w:szCs w:val="24"/>
        </w:rPr>
        <w:t xml:space="preserve">eaģējot uz izteiktajiem ieteikumiem, VARAM piedāvāja Projektā paplašināt savu gadījuma izpēti – sākotnējā Projekta pieteikumā VARAM galvenais tvērums bija publisko pakalpojumu pilnveide operatīvajā līmenī, t.i., pārbaudīt Projektā izstrādātos rīkus un metodikas </w:t>
      </w:r>
      <w:r w:rsidR="005A53D4">
        <w:rPr>
          <w:szCs w:val="24"/>
        </w:rPr>
        <w:t xml:space="preserve">valsts pārvaldes </w:t>
      </w:r>
      <w:r w:rsidR="00A01608">
        <w:rPr>
          <w:szCs w:val="24"/>
        </w:rPr>
        <w:t xml:space="preserve">pakalpojumu sniegšanas pilnveidei valsts pārvaldes pakalpojumu portālā latvija.lv un VPVKAC. </w:t>
      </w:r>
      <w:r w:rsidR="00413357">
        <w:rPr>
          <w:szCs w:val="24"/>
        </w:rPr>
        <w:t xml:space="preserve">Paplašinot savu gadījuma izpēti, VARAM turpmākajā Projekta gaitā ir vērsusi savu uzmanību arī uz Projekta rezultātu izmantošanu, lai veicinātu valsts pārvaldē strādājošo izpratni par iedzīvotāju iesaisti valsts pārvaldes pakalpojumu pilnveidē. Ir īstenoti vairāki semināri VARAM, lai izglītotu speciālistus, kas strādā e-pārvaldes jomā, kā arī 2019.gada sākumā organizēta starptautiska </w:t>
      </w:r>
      <w:r w:rsidR="00A33457">
        <w:rPr>
          <w:szCs w:val="24"/>
        </w:rPr>
        <w:t>konference</w:t>
      </w:r>
      <w:r w:rsidR="00413357">
        <w:rPr>
          <w:szCs w:val="24"/>
        </w:rPr>
        <w:t>, kurā kopumā piedalījās pārstāvji no vairāk nekā 70 dažādām iestādēm</w:t>
      </w:r>
      <w:r w:rsidR="00A03DB1">
        <w:rPr>
          <w:szCs w:val="24"/>
        </w:rPr>
        <w:t xml:space="preserve"> un ar pieredzi dalījās pārstāvji no Lielbritānijas, Spānijas, Beļģijas un Latvijas. </w:t>
      </w:r>
    </w:p>
    <w:p w14:paraId="6AE5FAF2" w14:textId="21C87489" w:rsidR="00B4133A" w:rsidRDefault="00A03DB1" w:rsidP="00436758">
      <w:pPr>
        <w:ind w:firstLine="720"/>
        <w:jc w:val="both"/>
        <w:rPr>
          <w:szCs w:val="24"/>
        </w:rPr>
      </w:pPr>
      <w:r>
        <w:rPr>
          <w:szCs w:val="24"/>
        </w:rPr>
        <w:t>Līdz Projekta beigām ir paredz</w:t>
      </w:r>
      <w:r w:rsidR="00B4133A">
        <w:rPr>
          <w:szCs w:val="24"/>
        </w:rPr>
        <w:t>ēta arī izglītojošu materiālu sagatavošana, balstoties uz Projekta nodevumiem, un izplatīšana Latvijas valsts pārvaldē</w:t>
      </w:r>
      <w:r w:rsidR="001A27B3">
        <w:rPr>
          <w:szCs w:val="24"/>
        </w:rPr>
        <w:t xml:space="preserve">, kā arī </w:t>
      </w:r>
      <w:r w:rsidR="003948BF">
        <w:rPr>
          <w:szCs w:val="24"/>
        </w:rPr>
        <w:t xml:space="preserve">turpināta </w:t>
      </w:r>
      <w:r w:rsidR="001A27B3">
        <w:rPr>
          <w:szCs w:val="24"/>
        </w:rPr>
        <w:t>vairāku Projekta komponenšu testēšana</w:t>
      </w:r>
      <w:r w:rsidR="00B4133A">
        <w:rPr>
          <w:szCs w:val="24"/>
        </w:rPr>
        <w:t>.</w:t>
      </w:r>
    </w:p>
    <w:p w14:paraId="1C2E452E" w14:textId="7CF7172B" w:rsidR="00A01608" w:rsidRPr="00A46D1E" w:rsidRDefault="00B4133A" w:rsidP="00436758">
      <w:pPr>
        <w:ind w:firstLine="720"/>
        <w:jc w:val="both"/>
        <w:rPr>
          <w:szCs w:val="24"/>
        </w:rPr>
      </w:pPr>
      <w:r>
        <w:rPr>
          <w:szCs w:val="24"/>
        </w:rPr>
        <w:t xml:space="preserve">Lai īstenotu minētās papildu aktivitātes, Projektā </w:t>
      </w:r>
      <w:r w:rsidR="001A27B3">
        <w:rPr>
          <w:szCs w:val="24"/>
        </w:rPr>
        <w:t>jāpiesaista</w:t>
      </w:r>
      <w:r>
        <w:rPr>
          <w:szCs w:val="24"/>
        </w:rPr>
        <w:t xml:space="preserve"> vairāk darbinieku, nekā sākotnēji iecerēts, un papildu piešķirto finansējumu primāri paredzēts izlietot darbinieku atalgojumam.</w:t>
      </w:r>
    </w:p>
    <w:p w14:paraId="00FE705C" w14:textId="77777777" w:rsidR="00BE56A7" w:rsidRDefault="00BE56A7" w:rsidP="0072135E">
      <w:pPr>
        <w:spacing w:after="0" w:line="240" w:lineRule="auto"/>
        <w:ind w:left="341"/>
        <w:rPr>
          <w:rFonts w:eastAsia="Times New Roman"/>
          <w:szCs w:val="24"/>
          <w:lang w:eastAsia="lv-LV"/>
        </w:rPr>
      </w:pPr>
    </w:p>
    <w:p w14:paraId="77581600" w14:textId="0400A9DC" w:rsidR="009836B7" w:rsidRPr="004555CF" w:rsidRDefault="009836B7" w:rsidP="004555CF">
      <w:pPr>
        <w:pStyle w:val="ListParagraph"/>
        <w:numPr>
          <w:ilvl w:val="0"/>
          <w:numId w:val="22"/>
        </w:numPr>
        <w:spacing w:after="0" w:line="240" w:lineRule="auto"/>
        <w:jc w:val="both"/>
        <w:rPr>
          <w:b/>
        </w:rPr>
      </w:pPr>
      <w:r w:rsidRPr="004555CF">
        <w:rPr>
          <w:b/>
        </w:rPr>
        <w:t>Projekta ilgtspēja</w:t>
      </w:r>
    </w:p>
    <w:p w14:paraId="095103FA" w14:textId="05EA98D1" w:rsidR="0017031E" w:rsidRDefault="009836B7" w:rsidP="00DC6830">
      <w:pPr>
        <w:pStyle w:val="ListParagraph"/>
        <w:spacing w:after="0" w:line="240" w:lineRule="auto"/>
        <w:ind w:left="0" w:firstLine="567"/>
        <w:jc w:val="both"/>
      </w:pPr>
      <w:r w:rsidRPr="00884E65">
        <w:rPr>
          <w:rFonts w:eastAsia="Times New Roman"/>
          <w:szCs w:val="24"/>
          <w:lang w:eastAsia="lv-LV"/>
        </w:rPr>
        <w:t xml:space="preserve">Šobrīd nav paredzēta </w:t>
      </w:r>
      <w:r w:rsidR="008A6AFD" w:rsidRPr="00884E65">
        <w:rPr>
          <w:rFonts w:eastAsia="Times New Roman"/>
          <w:szCs w:val="24"/>
          <w:lang w:eastAsia="lv-LV"/>
        </w:rPr>
        <w:t>nepieciešamība</w:t>
      </w:r>
      <w:r w:rsidR="008A6AFD" w:rsidRPr="00B46011">
        <w:rPr>
          <w:rStyle w:val="spelle"/>
          <w:rFonts w:eastAsia="MS Gothic"/>
        </w:rPr>
        <w:t xml:space="preserve"> no valsts budžeta pēc </w:t>
      </w:r>
      <w:r w:rsidR="001C64D8">
        <w:rPr>
          <w:rStyle w:val="spelle"/>
          <w:rFonts w:eastAsia="MS Gothic"/>
        </w:rPr>
        <w:t>P</w:t>
      </w:r>
      <w:r w:rsidR="008A6AFD" w:rsidRPr="00B46011">
        <w:rPr>
          <w:rStyle w:val="spelle"/>
          <w:rFonts w:eastAsia="MS Gothic"/>
        </w:rPr>
        <w:t xml:space="preserve">rojekta pabeigšanas </w:t>
      </w:r>
      <w:r w:rsidRPr="00884E65">
        <w:rPr>
          <w:rFonts w:eastAsia="Times New Roman"/>
          <w:szCs w:val="24"/>
          <w:lang w:eastAsia="lv-LV"/>
        </w:rPr>
        <w:t xml:space="preserve">nodrošināt </w:t>
      </w:r>
      <w:r>
        <w:rPr>
          <w:rFonts w:eastAsia="Times New Roman"/>
          <w:szCs w:val="24"/>
          <w:lang w:eastAsia="lv-LV"/>
        </w:rPr>
        <w:t xml:space="preserve">finansējumu uzturēšanai, lai nodrošinātu </w:t>
      </w:r>
      <w:r w:rsidR="001C64D8">
        <w:rPr>
          <w:rFonts w:eastAsia="Times New Roman"/>
          <w:szCs w:val="24"/>
          <w:lang w:eastAsia="lv-LV"/>
        </w:rPr>
        <w:t>P</w:t>
      </w:r>
      <w:r w:rsidRPr="00884E65">
        <w:rPr>
          <w:rFonts w:eastAsia="Times New Roman"/>
          <w:szCs w:val="24"/>
          <w:lang w:eastAsia="lv-LV"/>
        </w:rPr>
        <w:t>rojekta rezultātu ilgtspēj</w:t>
      </w:r>
      <w:r>
        <w:rPr>
          <w:rFonts w:eastAsia="Times New Roman"/>
          <w:szCs w:val="24"/>
          <w:lang w:eastAsia="lv-LV"/>
        </w:rPr>
        <w:t>u</w:t>
      </w:r>
      <w:r w:rsidRPr="00884E65">
        <w:rPr>
          <w:rFonts w:eastAsia="Times New Roman"/>
          <w:szCs w:val="24"/>
          <w:lang w:eastAsia="lv-LV"/>
        </w:rPr>
        <w:t>.</w:t>
      </w:r>
      <w:r w:rsidR="008A6AFD" w:rsidRPr="008A6AFD">
        <w:t xml:space="preserve"> </w:t>
      </w:r>
    </w:p>
    <w:p w14:paraId="0412389C" w14:textId="77777777" w:rsidR="00DC6830" w:rsidRPr="0017031E" w:rsidRDefault="00DC6830" w:rsidP="0017031E">
      <w:pPr>
        <w:spacing w:after="0" w:line="240" w:lineRule="auto"/>
        <w:jc w:val="both"/>
        <w:rPr>
          <w:rFonts w:eastAsia="Times New Roman"/>
          <w:szCs w:val="24"/>
          <w:lang w:eastAsia="lv-LV"/>
        </w:rPr>
      </w:pPr>
    </w:p>
    <w:p w14:paraId="4A126148" w14:textId="0F370CD3" w:rsidR="00726C50" w:rsidRPr="004555CF" w:rsidRDefault="00CC3F20" w:rsidP="004555CF">
      <w:pPr>
        <w:pStyle w:val="ListParagraph"/>
        <w:numPr>
          <w:ilvl w:val="0"/>
          <w:numId w:val="22"/>
        </w:numPr>
        <w:tabs>
          <w:tab w:val="left" w:pos="0"/>
        </w:tabs>
        <w:spacing w:after="0" w:line="240" w:lineRule="auto"/>
        <w:jc w:val="both"/>
        <w:rPr>
          <w:b/>
          <w:szCs w:val="24"/>
        </w:rPr>
      </w:pPr>
      <w:r w:rsidRPr="004555CF">
        <w:rPr>
          <w:b/>
          <w:szCs w:val="24"/>
        </w:rPr>
        <w:t>Turpmākā</w:t>
      </w:r>
      <w:r w:rsidR="004D53B5" w:rsidRPr="004555CF">
        <w:rPr>
          <w:b/>
          <w:szCs w:val="24"/>
        </w:rPr>
        <w:t xml:space="preserve"> </w:t>
      </w:r>
      <w:r w:rsidRPr="004555CF">
        <w:rPr>
          <w:b/>
          <w:szCs w:val="24"/>
        </w:rPr>
        <w:t>rīcība</w:t>
      </w:r>
    </w:p>
    <w:p w14:paraId="3E2AF23B" w14:textId="77777777" w:rsidR="00D079B6" w:rsidRDefault="00D079B6" w:rsidP="00847014">
      <w:pPr>
        <w:tabs>
          <w:tab w:val="left" w:pos="0"/>
        </w:tabs>
        <w:spacing w:after="0" w:line="240" w:lineRule="auto"/>
        <w:ind w:firstLine="539"/>
        <w:jc w:val="both"/>
        <w:rPr>
          <w:szCs w:val="24"/>
        </w:rPr>
      </w:pPr>
    </w:p>
    <w:p w14:paraId="109B8A91" w14:textId="77777777" w:rsidR="00726C50" w:rsidRDefault="00B9376D" w:rsidP="00847014">
      <w:pPr>
        <w:tabs>
          <w:tab w:val="left" w:pos="0"/>
        </w:tabs>
        <w:spacing w:after="0" w:line="240" w:lineRule="auto"/>
        <w:ind w:firstLine="539"/>
        <w:jc w:val="both"/>
        <w:rPr>
          <w:szCs w:val="24"/>
        </w:rPr>
      </w:pPr>
      <w:r>
        <w:rPr>
          <w:szCs w:val="24"/>
        </w:rPr>
        <w:t xml:space="preserve">Lai īstenotu </w:t>
      </w:r>
      <w:r w:rsidR="00713AFA">
        <w:rPr>
          <w:szCs w:val="24"/>
        </w:rPr>
        <w:t>P</w:t>
      </w:r>
      <w:r>
        <w:rPr>
          <w:szCs w:val="24"/>
        </w:rPr>
        <w:t xml:space="preserve">rojekta </w:t>
      </w:r>
      <w:r w:rsidR="00847014">
        <w:rPr>
          <w:szCs w:val="24"/>
        </w:rPr>
        <w:t xml:space="preserve">iesniegumā </w:t>
      </w:r>
      <w:r>
        <w:rPr>
          <w:szCs w:val="24"/>
        </w:rPr>
        <w:t xml:space="preserve">norādītos mērķus un aktivitātes </w:t>
      </w:r>
      <w:r w:rsidR="00B72F5F">
        <w:rPr>
          <w:szCs w:val="24"/>
        </w:rPr>
        <w:t>nepieciešams:</w:t>
      </w:r>
    </w:p>
    <w:p w14:paraId="3A1F9AF1" w14:textId="77777777" w:rsidR="00AF627C" w:rsidRDefault="00AF627C">
      <w:pPr>
        <w:tabs>
          <w:tab w:val="left" w:pos="0"/>
        </w:tabs>
        <w:spacing w:after="0" w:line="240" w:lineRule="auto"/>
        <w:ind w:firstLine="539"/>
        <w:jc w:val="both"/>
        <w:rPr>
          <w:szCs w:val="24"/>
        </w:rPr>
      </w:pPr>
    </w:p>
    <w:p w14:paraId="6987E737" w14:textId="3699BC91" w:rsidR="00713AFA" w:rsidRPr="00D510B1" w:rsidRDefault="00713AFA" w:rsidP="00FA083B">
      <w:pPr>
        <w:pStyle w:val="ListParagraph"/>
        <w:numPr>
          <w:ilvl w:val="0"/>
          <w:numId w:val="10"/>
        </w:numPr>
        <w:spacing w:after="0" w:line="240" w:lineRule="auto"/>
        <w:jc w:val="both"/>
        <w:rPr>
          <w:szCs w:val="24"/>
        </w:rPr>
      </w:pPr>
      <w:r w:rsidRPr="00D510B1">
        <w:rPr>
          <w:szCs w:val="24"/>
        </w:rPr>
        <w:t>A</w:t>
      </w:r>
      <w:r w:rsidR="00246C77" w:rsidRPr="00D510B1">
        <w:rPr>
          <w:szCs w:val="24"/>
        </w:rPr>
        <w:t xml:space="preserve">tļaut </w:t>
      </w:r>
      <w:r w:rsidR="00B72F5F" w:rsidRPr="00D510B1">
        <w:rPr>
          <w:szCs w:val="24"/>
        </w:rPr>
        <w:t>VARAM</w:t>
      </w:r>
      <w:r w:rsidR="00246C77" w:rsidRPr="00D510B1">
        <w:rPr>
          <w:szCs w:val="24"/>
        </w:rPr>
        <w:t xml:space="preserve"> uzņemties papildu valsts budžeta saistības </w:t>
      </w:r>
      <w:r w:rsidR="00B370EE" w:rsidRPr="00D510B1">
        <w:rPr>
          <w:szCs w:val="24"/>
        </w:rPr>
        <w:t>programmas „HORI</w:t>
      </w:r>
      <w:r w:rsidRPr="00D510B1">
        <w:rPr>
          <w:szCs w:val="24"/>
        </w:rPr>
        <w:t xml:space="preserve">ZON 2020” </w:t>
      </w:r>
      <w:r w:rsidR="004F6277" w:rsidRPr="00D510B1">
        <w:rPr>
          <w:szCs w:val="24"/>
        </w:rPr>
        <w:t xml:space="preserve">ietvaros </w:t>
      </w:r>
      <w:r w:rsidR="00246C77" w:rsidRPr="00D510B1">
        <w:rPr>
          <w:szCs w:val="24"/>
        </w:rPr>
        <w:t>apstiprināt</w:t>
      </w:r>
      <w:r w:rsidR="00946662" w:rsidRPr="00D510B1">
        <w:rPr>
          <w:szCs w:val="24"/>
        </w:rPr>
        <w:t>ā</w:t>
      </w:r>
      <w:r w:rsidR="00246C77" w:rsidRPr="00D510B1">
        <w:rPr>
          <w:szCs w:val="24"/>
        </w:rPr>
        <w:t xml:space="preserve"> </w:t>
      </w:r>
      <w:r w:rsidR="00847014" w:rsidRPr="00D510B1">
        <w:rPr>
          <w:szCs w:val="24"/>
        </w:rPr>
        <w:t>P</w:t>
      </w:r>
      <w:r w:rsidR="00246C77" w:rsidRPr="00D510B1">
        <w:rPr>
          <w:szCs w:val="24"/>
        </w:rPr>
        <w:t>rojekt</w:t>
      </w:r>
      <w:r w:rsidR="00946662" w:rsidRPr="00D510B1">
        <w:rPr>
          <w:szCs w:val="24"/>
        </w:rPr>
        <w:t>a</w:t>
      </w:r>
      <w:r w:rsidR="000764C8" w:rsidRPr="00D510B1">
        <w:rPr>
          <w:szCs w:val="24"/>
        </w:rPr>
        <w:t xml:space="preserve"> </w:t>
      </w:r>
      <w:r w:rsidR="00847014" w:rsidRPr="00D510B1">
        <w:rPr>
          <w:szCs w:val="24"/>
        </w:rPr>
        <w:t>īstenoš</w:t>
      </w:r>
      <w:r w:rsidR="00FA27D9" w:rsidRPr="00D510B1">
        <w:rPr>
          <w:szCs w:val="24"/>
        </w:rPr>
        <w:t>a</w:t>
      </w:r>
      <w:r w:rsidR="00847014" w:rsidRPr="00D510B1">
        <w:rPr>
          <w:szCs w:val="24"/>
        </w:rPr>
        <w:t xml:space="preserve">nas </w:t>
      </w:r>
      <w:proofErr w:type="spellStart"/>
      <w:r w:rsidR="00727C26" w:rsidRPr="00D510B1">
        <w:rPr>
          <w:szCs w:val="24"/>
        </w:rPr>
        <w:t>priekš</w:t>
      </w:r>
      <w:r w:rsidR="004F6277" w:rsidRPr="00D510B1">
        <w:rPr>
          <w:szCs w:val="24"/>
        </w:rPr>
        <w:t>finansēšanai</w:t>
      </w:r>
      <w:proofErr w:type="spellEnd"/>
      <w:r w:rsidR="004F6277" w:rsidRPr="00D510B1">
        <w:rPr>
          <w:szCs w:val="24"/>
        </w:rPr>
        <w:t xml:space="preserve"> </w:t>
      </w:r>
      <w:r w:rsidR="009A1ACE">
        <w:rPr>
          <w:rFonts w:eastAsia="Times New Roman"/>
          <w:szCs w:val="24"/>
          <w:lang w:eastAsia="lv-LV"/>
        </w:rPr>
        <w:t>40 625</w:t>
      </w:r>
      <w:r w:rsidR="004E56CF" w:rsidRPr="00D510B1">
        <w:rPr>
          <w:rFonts w:eastAsia="Times New Roman"/>
          <w:szCs w:val="24"/>
          <w:lang w:eastAsia="lv-LV"/>
        </w:rPr>
        <w:t xml:space="preserve"> </w:t>
      </w:r>
      <w:proofErr w:type="spellStart"/>
      <w:r w:rsidR="00461EA3" w:rsidRPr="00D510B1">
        <w:rPr>
          <w:rFonts w:eastAsia="Times New Roman"/>
          <w:i/>
          <w:szCs w:val="24"/>
          <w:lang w:eastAsia="lv-LV"/>
        </w:rPr>
        <w:t>euro</w:t>
      </w:r>
      <w:proofErr w:type="spellEnd"/>
      <w:r w:rsidR="00461EA3" w:rsidRPr="00D510B1">
        <w:rPr>
          <w:rFonts w:eastAsia="Times New Roman"/>
          <w:szCs w:val="24"/>
          <w:lang w:eastAsia="lv-LV"/>
        </w:rPr>
        <w:t xml:space="preserve"> </w:t>
      </w:r>
      <w:r w:rsidR="004F6277" w:rsidRPr="00D510B1">
        <w:rPr>
          <w:szCs w:val="24"/>
        </w:rPr>
        <w:t>apmērā</w:t>
      </w:r>
      <w:r w:rsidR="00EE1C45">
        <w:t xml:space="preserve"> 2019.gadā.</w:t>
      </w:r>
    </w:p>
    <w:p w14:paraId="2E1EF7FC" w14:textId="77777777" w:rsidR="00BF39D7" w:rsidRDefault="00033104" w:rsidP="00BF39D7">
      <w:pPr>
        <w:pStyle w:val="ListParagraph"/>
        <w:numPr>
          <w:ilvl w:val="0"/>
          <w:numId w:val="10"/>
        </w:numPr>
        <w:spacing w:after="0" w:line="240" w:lineRule="auto"/>
        <w:jc w:val="both"/>
        <w:rPr>
          <w:szCs w:val="24"/>
        </w:rPr>
      </w:pPr>
      <w:r w:rsidRPr="00D510B1">
        <w:rPr>
          <w:szCs w:val="24"/>
        </w:rPr>
        <w:t>U</w:t>
      </w:r>
      <w:r w:rsidR="00665C06" w:rsidRPr="00D510B1">
        <w:rPr>
          <w:szCs w:val="24"/>
        </w:rPr>
        <w:t xml:space="preserve">zdot </w:t>
      </w:r>
      <w:r w:rsidR="00B72F5F" w:rsidRPr="00D510B1">
        <w:rPr>
          <w:szCs w:val="24"/>
        </w:rPr>
        <w:t>VARAM</w:t>
      </w:r>
      <w:r w:rsidR="00665C06" w:rsidRPr="00D510B1">
        <w:rPr>
          <w:szCs w:val="24"/>
        </w:rPr>
        <w:t xml:space="preserve"> </w:t>
      </w:r>
      <w:r w:rsidR="00DE7C22" w:rsidRPr="00D510B1">
        <w:rPr>
          <w:szCs w:val="24"/>
        </w:rPr>
        <w:t xml:space="preserve">normatīvajos aktos noteiktajā kārtībā pieprasīt finansējumu no valsts pamatbudžeta programmas 80.00.00 „Nesadalītais finansējums </w:t>
      </w:r>
      <w:r w:rsidR="004F6277" w:rsidRPr="00D510B1">
        <w:rPr>
          <w:szCs w:val="24"/>
        </w:rPr>
        <w:t>Eiropas Savienības politiku instrumentu un pārējās ārvalstu finanšu palīdzības līdzfinansēto projektu un pasākumu īstenošanai”</w:t>
      </w:r>
      <w:r w:rsidR="00F8025B">
        <w:rPr>
          <w:szCs w:val="24"/>
        </w:rPr>
        <w:t xml:space="preserve">, </w:t>
      </w:r>
      <w:r w:rsidR="00F8025B" w:rsidRPr="003378EC">
        <w:t xml:space="preserve">lai nodrošinātu </w:t>
      </w:r>
      <w:r w:rsidR="00F8025B">
        <w:t>Projekta īstenošanu</w:t>
      </w:r>
      <w:r w:rsidRPr="00D510B1">
        <w:rPr>
          <w:szCs w:val="24"/>
        </w:rPr>
        <w:t>.</w:t>
      </w:r>
    </w:p>
    <w:p w14:paraId="41F1D4AC" w14:textId="77777777" w:rsidR="00A96D07" w:rsidRDefault="00A96D07" w:rsidP="00847014">
      <w:pPr>
        <w:tabs>
          <w:tab w:val="left" w:pos="851"/>
        </w:tabs>
        <w:spacing w:after="0" w:line="240" w:lineRule="auto"/>
        <w:jc w:val="both"/>
        <w:rPr>
          <w:szCs w:val="24"/>
        </w:rPr>
      </w:pPr>
    </w:p>
    <w:p w14:paraId="7578AFA2" w14:textId="77777777" w:rsidR="00C46D0F" w:rsidRDefault="00C46D0F" w:rsidP="00847014">
      <w:pPr>
        <w:spacing w:after="0" w:line="240" w:lineRule="auto"/>
        <w:rPr>
          <w:szCs w:val="24"/>
        </w:rPr>
      </w:pPr>
    </w:p>
    <w:p w14:paraId="67544E9B" w14:textId="1678A74D" w:rsidR="00011C93" w:rsidRPr="00E74A62" w:rsidRDefault="00B83B00" w:rsidP="00341EDC">
      <w:pPr>
        <w:spacing w:after="0" w:line="240" w:lineRule="auto"/>
        <w:rPr>
          <w:szCs w:val="24"/>
        </w:rPr>
      </w:pPr>
      <w:r w:rsidRPr="00E74A62">
        <w:rPr>
          <w:szCs w:val="24"/>
        </w:rPr>
        <w:t>Vides aizsardzības u</w:t>
      </w:r>
      <w:r w:rsidR="00011C93">
        <w:rPr>
          <w:szCs w:val="24"/>
        </w:rPr>
        <w:t>n</w:t>
      </w:r>
      <w:r w:rsidR="009737ED">
        <w:rPr>
          <w:szCs w:val="24"/>
        </w:rPr>
        <w:t xml:space="preserve"> reģionālās attīstības ministr</w:t>
      </w:r>
      <w:r w:rsidR="00341EDC">
        <w:rPr>
          <w:szCs w:val="24"/>
        </w:rPr>
        <w:t>s</w:t>
      </w:r>
      <w:r w:rsidR="009737ED">
        <w:rPr>
          <w:szCs w:val="24"/>
        </w:rPr>
        <w:tab/>
      </w:r>
      <w:r w:rsidR="009737ED">
        <w:rPr>
          <w:szCs w:val="24"/>
        </w:rPr>
        <w:tab/>
      </w:r>
      <w:r w:rsidR="003409A8">
        <w:rPr>
          <w:szCs w:val="24"/>
        </w:rPr>
        <w:tab/>
      </w:r>
      <w:r w:rsidR="009737ED">
        <w:rPr>
          <w:szCs w:val="24"/>
        </w:rPr>
        <w:tab/>
      </w:r>
      <w:proofErr w:type="spellStart"/>
      <w:r w:rsidR="00BF39D7">
        <w:rPr>
          <w:szCs w:val="24"/>
        </w:rPr>
        <w:t>J.Pūce</w:t>
      </w:r>
      <w:proofErr w:type="spellEnd"/>
    </w:p>
    <w:p w14:paraId="285877B6" w14:textId="77777777" w:rsidR="001A1E68" w:rsidRDefault="001A1E68" w:rsidP="00341EDC">
      <w:pPr>
        <w:spacing w:after="0" w:line="240" w:lineRule="auto"/>
        <w:rPr>
          <w:szCs w:val="24"/>
        </w:rPr>
      </w:pPr>
    </w:p>
    <w:p w14:paraId="4D1BB30B" w14:textId="77777777" w:rsidR="00410BCC" w:rsidRDefault="00410BCC" w:rsidP="00341EDC">
      <w:pPr>
        <w:spacing w:after="0" w:line="240" w:lineRule="auto"/>
        <w:rPr>
          <w:szCs w:val="24"/>
        </w:rPr>
      </w:pPr>
    </w:p>
    <w:p w14:paraId="3AB08783" w14:textId="77777777" w:rsidR="00A80FC1" w:rsidRDefault="00A80FC1" w:rsidP="00341EDC">
      <w:pPr>
        <w:spacing w:after="0" w:line="240" w:lineRule="auto"/>
        <w:rPr>
          <w:szCs w:val="24"/>
        </w:rPr>
      </w:pPr>
    </w:p>
    <w:p w14:paraId="214B7041" w14:textId="77777777" w:rsidR="00E428BE" w:rsidRDefault="00E428BE" w:rsidP="00341EDC">
      <w:pPr>
        <w:spacing w:after="0" w:line="240" w:lineRule="auto"/>
        <w:rPr>
          <w:szCs w:val="24"/>
        </w:rPr>
      </w:pPr>
    </w:p>
    <w:p w14:paraId="5CDA4B47" w14:textId="07EF0117" w:rsidR="00100387" w:rsidRDefault="00100387" w:rsidP="00410BCC">
      <w:pPr>
        <w:spacing w:after="0" w:line="240" w:lineRule="auto"/>
        <w:jc w:val="both"/>
        <w:rPr>
          <w:rFonts w:eastAsia="Times New Roman"/>
          <w:sz w:val="20"/>
          <w:szCs w:val="20"/>
          <w:lang w:eastAsia="lv-LV"/>
        </w:rPr>
      </w:pPr>
      <w:r>
        <w:rPr>
          <w:rFonts w:eastAsia="Times New Roman"/>
          <w:sz w:val="20"/>
          <w:szCs w:val="20"/>
          <w:lang w:eastAsia="lv-LV"/>
        </w:rPr>
        <w:t>Ozols, 66016540</w:t>
      </w:r>
    </w:p>
    <w:p w14:paraId="3D86D489" w14:textId="41D629F3" w:rsidR="00100387" w:rsidRDefault="00C21C96" w:rsidP="00410BCC">
      <w:pPr>
        <w:spacing w:after="0" w:line="240" w:lineRule="auto"/>
        <w:jc w:val="both"/>
        <w:rPr>
          <w:rFonts w:eastAsia="Times New Roman"/>
          <w:sz w:val="20"/>
          <w:szCs w:val="20"/>
          <w:lang w:eastAsia="lv-LV"/>
        </w:rPr>
      </w:pPr>
      <w:hyperlink r:id="rId8" w:history="1">
        <w:r w:rsidR="002463F4" w:rsidRPr="003D1D10">
          <w:rPr>
            <w:rStyle w:val="Hyperlink"/>
            <w:rFonts w:eastAsia="Times New Roman"/>
            <w:sz w:val="20"/>
            <w:szCs w:val="20"/>
            <w:lang w:eastAsia="lv-LV"/>
          </w:rPr>
          <w:t>gatis.ozols@varam.gov.lv</w:t>
        </w:r>
      </w:hyperlink>
      <w:r w:rsidR="002463F4">
        <w:rPr>
          <w:rFonts w:eastAsia="Times New Roman"/>
          <w:sz w:val="20"/>
          <w:szCs w:val="20"/>
          <w:lang w:eastAsia="lv-LV"/>
        </w:rPr>
        <w:t xml:space="preserve"> </w:t>
      </w:r>
    </w:p>
    <w:p w14:paraId="78945B44" w14:textId="0A4E4C32" w:rsidR="00410BCC" w:rsidRPr="00410BCC" w:rsidRDefault="00BF39D7" w:rsidP="00410BCC">
      <w:pPr>
        <w:spacing w:after="0" w:line="240" w:lineRule="auto"/>
        <w:jc w:val="both"/>
        <w:rPr>
          <w:rFonts w:eastAsia="Times New Roman"/>
          <w:sz w:val="20"/>
          <w:szCs w:val="20"/>
          <w:lang w:eastAsia="lv-LV"/>
        </w:rPr>
      </w:pPr>
      <w:r>
        <w:rPr>
          <w:rFonts w:eastAsia="Times New Roman"/>
          <w:sz w:val="20"/>
          <w:szCs w:val="20"/>
          <w:lang w:eastAsia="lv-LV"/>
        </w:rPr>
        <w:t>Grospine, 66016790</w:t>
      </w:r>
    </w:p>
    <w:p w14:paraId="6E7E3530" w14:textId="21F75A60" w:rsidR="00410BCC" w:rsidRPr="000B7514" w:rsidRDefault="00C21C96" w:rsidP="000B7514">
      <w:pPr>
        <w:spacing w:after="0" w:line="240" w:lineRule="auto"/>
        <w:jc w:val="both"/>
        <w:rPr>
          <w:rFonts w:eastAsia="Times New Roman"/>
          <w:sz w:val="20"/>
          <w:szCs w:val="20"/>
          <w:lang w:eastAsia="lv-LV"/>
        </w:rPr>
      </w:pPr>
      <w:hyperlink r:id="rId9" w:history="1">
        <w:r w:rsidR="003C228C" w:rsidRPr="00D96DE1">
          <w:rPr>
            <w:rStyle w:val="Hyperlink"/>
            <w:rFonts w:eastAsia="Times New Roman"/>
            <w:sz w:val="20"/>
            <w:szCs w:val="20"/>
            <w:lang w:eastAsia="lv-LV"/>
          </w:rPr>
          <w:t>inese.grospine@varam.gov.lv</w:t>
        </w:r>
      </w:hyperlink>
      <w:r w:rsidR="000B7514">
        <w:rPr>
          <w:rFonts w:eastAsia="Times New Roman"/>
          <w:sz w:val="20"/>
          <w:szCs w:val="20"/>
          <w:lang w:eastAsia="lv-LV"/>
        </w:rPr>
        <w:t xml:space="preserve"> </w:t>
      </w:r>
    </w:p>
    <w:sectPr w:rsidR="00410BCC" w:rsidRPr="000B7514" w:rsidSect="00596716">
      <w:headerReference w:type="default" r:id="rId10"/>
      <w:footerReference w:type="default" r:id="rId11"/>
      <w:footerReference w:type="first" r:id="rId12"/>
      <w:pgSz w:w="11906" w:h="16838" w:code="9"/>
      <w:pgMar w:top="1134" w:right="1134" w:bottom="1134" w:left="179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79CD6" w14:textId="77777777" w:rsidR="00AF69BB" w:rsidRDefault="00AF69BB">
      <w:r>
        <w:separator/>
      </w:r>
    </w:p>
  </w:endnote>
  <w:endnote w:type="continuationSeparator" w:id="0">
    <w:p w14:paraId="5844AAD0" w14:textId="77777777" w:rsidR="00AF69BB" w:rsidRDefault="00AF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A2DA7" w14:textId="5C77D598" w:rsidR="00DE6EED" w:rsidRPr="00DE6EED" w:rsidRDefault="00904A01" w:rsidP="00DE6EED">
    <w:pPr>
      <w:spacing w:after="0" w:line="240" w:lineRule="auto"/>
      <w:jc w:val="both"/>
      <w:rPr>
        <w:sz w:val="20"/>
        <w:szCs w:val="20"/>
      </w:rPr>
    </w:pPr>
    <w:r w:rsidRPr="00DE6EED">
      <w:rPr>
        <w:sz w:val="20"/>
        <w:szCs w:val="20"/>
      </w:rPr>
      <w:fldChar w:fldCharType="begin"/>
    </w:r>
    <w:r w:rsidR="00DE6EED" w:rsidRPr="00DE6EED">
      <w:rPr>
        <w:sz w:val="20"/>
        <w:szCs w:val="20"/>
      </w:rPr>
      <w:instrText xml:space="preserve"> FILENAME </w:instrText>
    </w:r>
    <w:r w:rsidRPr="00DE6EED">
      <w:rPr>
        <w:sz w:val="20"/>
        <w:szCs w:val="20"/>
      </w:rPr>
      <w:fldChar w:fldCharType="separate"/>
    </w:r>
    <w:r w:rsidR="002E2884">
      <w:rPr>
        <w:noProof/>
        <w:sz w:val="20"/>
        <w:szCs w:val="20"/>
      </w:rPr>
      <w:t>VARAMZino_1</w:t>
    </w:r>
    <w:r w:rsidR="00C21C96">
      <w:rPr>
        <w:noProof/>
        <w:sz w:val="20"/>
        <w:szCs w:val="20"/>
      </w:rPr>
      <w:t>7042019</w:t>
    </w:r>
    <w:r w:rsidR="002E2884">
      <w:rPr>
        <w:noProof/>
        <w:sz w:val="20"/>
        <w:szCs w:val="20"/>
      </w:rPr>
      <w:t>_CITADEL</w:t>
    </w:r>
    <w:r w:rsidRPr="00DE6EED">
      <w:rPr>
        <w:sz w:val="20"/>
        <w:szCs w:val="20"/>
      </w:rPr>
      <w:fldChar w:fldCharType="end"/>
    </w:r>
    <w:r w:rsidR="00DE6EED" w:rsidRPr="00DE6EED">
      <w:rPr>
        <w:sz w:val="20"/>
        <w:szCs w:val="20"/>
      </w:rPr>
      <w:t xml:space="preserve">; </w:t>
    </w:r>
    <w:r w:rsidR="00DE6EED">
      <w:rPr>
        <w:sz w:val="20"/>
        <w:szCs w:val="20"/>
      </w:rPr>
      <w:t xml:space="preserve">Informatīvais ziņojums </w:t>
    </w:r>
    <w:r w:rsidR="00DE6EED" w:rsidRPr="00DE6EED">
      <w:rPr>
        <w:sz w:val="20"/>
        <w:szCs w:val="20"/>
      </w:rPr>
      <w:t xml:space="preserve">„Par </w:t>
    </w:r>
    <w:r w:rsidR="00660C96" w:rsidRPr="00660C96">
      <w:rPr>
        <w:sz w:val="20"/>
        <w:szCs w:val="20"/>
      </w:rPr>
      <w:t>papildu valsts budžeta saistību uzņemšanos</w:t>
    </w:r>
    <w:r w:rsidR="00033104">
      <w:rPr>
        <w:sz w:val="20"/>
        <w:szCs w:val="20"/>
      </w:rPr>
      <w:t xml:space="preserve"> </w:t>
    </w:r>
    <w:r w:rsidR="002A79C0">
      <w:rPr>
        <w:sz w:val="20"/>
        <w:szCs w:val="20"/>
      </w:rPr>
      <w:t xml:space="preserve">CITADEL </w:t>
    </w:r>
    <w:r w:rsidR="00033104">
      <w:rPr>
        <w:sz w:val="20"/>
        <w:szCs w:val="20"/>
      </w:rPr>
      <w:t>projekta īstenošanai</w:t>
    </w:r>
    <w:r w:rsidR="00660C96" w:rsidRPr="00660C96">
      <w:rPr>
        <w:sz w:val="20"/>
        <w:szCs w:val="20"/>
      </w:rPr>
      <w:t xml:space="preserve"> Eiropas Savienības programmas „HORIZON 2020” ietvaros”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AAEF" w14:textId="77777777" w:rsidR="00350628" w:rsidRDefault="00C21C96" w:rsidP="00561A27">
    <w:pPr>
      <w:spacing w:afterLines="60" w:after="144" w:line="240" w:lineRule="auto"/>
      <w:jc w:val="both"/>
      <w:rPr>
        <w:b/>
        <w:sz w:val="20"/>
        <w:szCs w:val="20"/>
      </w:rPr>
    </w:pPr>
    <w:r>
      <w:fldChar w:fldCharType="begin"/>
    </w:r>
    <w:r>
      <w:instrText xml:space="preserve"> FILENAME  \* Caps  \* MERGEFORMAT </w:instrText>
    </w:r>
    <w:r>
      <w:fldChar w:fldCharType="separate"/>
    </w:r>
    <w:r w:rsidR="002E2884" w:rsidRPr="002E2884">
      <w:rPr>
        <w:noProof/>
        <w:sz w:val="20"/>
        <w:szCs w:val="20"/>
      </w:rPr>
      <w:t>Varamzino_110319</w:t>
    </w:r>
    <w:r w:rsidR="002E2884">
      <w:rPr>
        <w:noProof/>
      </w:rPr>
      <w:t>_Citadel</w:t>
    </w:r>
    <w:r>
      <w:rPr>
        <w:noProof/>
      </w:rPr>
      <w:fldChar w:fldCharType="end"/>
    </w:r>
    <w:r w:rsidR="00B26114">
      <w:rPr>
        <w:sz w:val="20"/>
        <w:szCs w:val="20"/>
      </w:rPr>
      <w:t>_</w:t>
    </w:r>
    <w:proofErr w:type="spellStart"/>
    <w:r w:rsidR="00B26114">
      <w:rPr>
        <w:sz w:val="20"/>
        <w:szCs w:val="20"/>
      </w:rPr>
      <w:t>Seed</w:t>
    </w:r>
    <w:proofErr w:type="spellEnd"/>
    <w:r w:rsidR="00B26114">
      <w:rPr>
        <w:sz w:val="20"/>
        <w:szCs w:val="20"/>
      </w:rPr>
      <w:t xml:space="preserve"> Money </w:t>
    </w:r>
    <w:proofErr w:type="spellStart"/>
    <w:r w:rsidR="00B26114">
      <w:rPr>
        <w:sz w:val="20"/>
        <w:szCs w:val="20"/>
      </w:rPr>
      <w:t>Facility</w:t>
    </w:r>
    <w:proofErr w:type="spellEnd"/>
    <w:r w:rsidR="00B26114" w:rsidRPr="00194FBF">
      <w:rPr>
        <w:sz w:val="20"/>
        <w:szCs w:val="20"/>
      </w:rPr>
      <w:t xml:space="preserve">: „Par papildu </w:t>
    </w:r>
    <w:r w:rsidR="00B26114" w:rsidRPr="006A1CFA">
      <w:rPr>
        <w:sz w:val="20"/>
        <w:szCs w:val="20"/>
      </w:rPr>
      <w:t>valsts budžeta saistību uzņemšanos Eiropas Savienības Grantu shēmas „Sākuma kapitāla instruments” (</w:t>
    </w:r>
    <w:r w:rsidR="009A51E8" w:rsidRPr="009A51E8">
      <w:rPr>
        <w:rStyle w:val="Emphasis"/>
        <w:sz w:val="20"/>
        <w:szCs w:val="20"/>
      </w:rPr>
      <w:t xml:space="preserve">EU </w:t>
    </w:r>
    <w:proofErr w:type="spellStart"/>
    <w:r w:rsidR="009A51E8" w:rsidRPr="009A51E8">
      <w:rPr>
        <w:rStyle w:val="Emphasis"/>
        <w:sz w:val="20"/>
        <w:szCs w:val="20"/>
      </w:rPr>
      <w:t>Strategy</w:t>
    </w:r>
    <w:proofErr w:type="spellEnd"/>
    <w:r w:rsidR="009A51E8" w:rsidRPr="009A51E8">
      <w:rPr>
        <w:rStyle w:val="Emphasis"/>
        <w:sz w:val="20"/>
        <w:szCs w:val="20"/>
      </w:rPr>
      <w:t xml:space="preserve"> </w:t>
    </w:r>
    <w:proofErr w:type="spellStart"/>
    <w:r w:rsidR="009A51E8" w:rsidRPr="009A51E8">
      <w:rPr>
        <w:rStyle w:val="Emphasis"/>
        <w:sz w:val="20"/>
        <w:szCs w:val="20"/>
      </w:rPr>
      <w:t>for</w:t>
    </w:r>
    <w:proofErr w:type="spellEnd"/>
    <w:r w:rsidR="009A51E8" w:rsidRPr="009A51E8">
      <w:rPr>
        <w:rStyle w:val="Emphasis"/>
        <w:sz w:val="20"/>
        <w:szCs w:val="20"/>
      </w:rPr>
      <w:t xml:space="preserve"> </w:t>
    </w:r>
    <w:proofErr w:type="spellStart"/>
    <w:r w:rsidR="009A51E8" w:rsidRPr="009A51E8">
      <w:rPr>
        <w:rStyle w:val="Emphasis"/>
        <w:sz w:val="20"/>
        <w:szCs w:val="20"/>
      </w:rPr>
      <w:t>the</w:t>
    </w:r>
    <w:proofErr w:type="spellEnd"/>
    <w:r w:rsidR="009A51E8" w:rsidRPr="009A51E8">
      <w:rPr>
        <w:rStyle w:val="Emphasis"/>
        <w:sz w:val="20"/>
        <w:szCs w:val="20"/>
      </w:rPr>
      <w:t xml:space="preserve"> </w:t>
    </w:r>
    <w:proofErr w:type="spellStart"/>
    <w:r w:rsidR="009A51E8" w:rsidRPr="009A51E8">
      <w:rPr>
        <w:rStyle w:val="Emphasis"/>
        <w:sz w:val="20"/>
        <w:szCs w:val="20"/>
      </w:rPr>
      <w:t>Baltic</w:t>
    </w:r>
    <w:proofErr w:type="spellEnd"/>
    <w:r w:rsidR="009A51E8" w:rsidRPr="009A51E8">
      <w:rPr>
        <w:rStyle w:val="Emphasis"/>
        <w:sz w:val="20"/>
        <w:szCs w:val="20"/>
      </w:rPr>
      <w:t xml:space="preserve"> </w:t>
    </w:r>
    <w:proofErr w:type="spellStart"/>
    <w:r w:rsidR="009A51E8" w:rsidRPr="009A51E8">
      <w:rPr>
        <w:rStyle w:val="Emphasis"/>
        <w:sz w:val="20"/>
        <w:szCs w:val="20"/>
      </w:rPr>
      <w:t>Sea</w:t>
    </w:r>
    <w:proofErr w:type="spellEnd"/>
    <w:r w:rsidR="009A51E8" w:rsidRPr="009A51E8">
      <w:rPr>
        <w:rStyle w:val="Emphasis"/>
        <w:sz w:val="20"/>
        <w:szCs w:val="20"/>
      </w:rPr>
      <w:t xml:space="preserve"> </w:t>
    </w:r>
    <w:proofErr w:type="spellStart"/>
    <w:r w:rsidR="009A51E8" w:rsidRPr="009A51E8">
      <w:rPr>
        <w:rStyle w:val="Emphasis"/>
        <w:sz w:val="20"/>
        <w:szCs w:val="20"/>
      </w:rPr>
      <w:t>Region</w:t>
    </w:r>
    <w:proofErr w:type="spellEnd"/>
    <w:r w:rsidR="009A51E8" w:rsidRPr="009A51E8">
      <w:rPr>
        <w:rStyle w:val="Emphasis"/>
        <w:sz w:val="20"/>
        <w:szCs w:val="20"/>
      </w:rPr>
      <w:t xml:space="preserve"> </w:t>
    </w:r>
    <w:proofErr w:type="spellStart"/>
    <w:r w:rsidR="009A51E8" w:rsidRPr="009A51E8">
      <w:rPr>
        <w:rStyle w:val="Emphasis"/>
        <w:sz w:val="20"/>
        <w:szCs w:val="20"/>
      </w:rPr>
      <w:t>Seed</w:t>
    </w:r>
    <w:proofErr w:type="spellEnd"/>
    <w:r w:rsidR="009A51E8" w:rsidRPr="009A51E8">
      <w:rPr>
        <w:rStyle w:val="Emphasis"/>
        <w:sz w:val="20"/>
        <w:szCs w:val="20"/>
      </w:rPr>
      <w:t xml:space="preserve"> Money </w:t>
    </w:r>
    <w:proofErr w:type="spellStart"/>
    <w:r w:rsidR="009A51E8" w:rsidRPr="009A51E8">
      <w:rPr>
        <w:rStyle w:val="Emphasis"/>
        <w:sz w:val="20"/>
        <w:szCs w:val="20"/>
      </w:rPr>
      <w:t>Facility</w:t>
    </w:r>
    <w:proofErr w:type="spellEnd"/>
    <w:r w:rsidR="00B26114" w:rsidRPr="006A1CFA">
      <w:rPr>
        <w:sz w:val="20"/>
        <w:szCs w:val="20"/>
      </w:rPr>
      <w:t>)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44709" w14:textId="77777777" w:rsidR="00AF69BB" w:rsidRDefault="00AF69BB">
      <w:r>
        <w:separator/>
      </w:r>
    </w:p>
  </w:footnote>
  <w:footnote w:type="continuationSeparator" w:id="0">
    <w:p w14:paraId="0717EA62" w14:textId="77777777" w:rsidR="00AF69BB" w:rsidRDefault="00AF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0100" w14:textId="77777777" w:rsidR="00B26114" w:rsidRPr="00194FBF" w:rsidRDefault="00904A01" w:rsidP="00194FBF">
    <w:pPr>
      <w:pStyle w:val="Header"/>
      <w:jc w:val="center"/>
    </w:pPr>
    <w:r>
      <w:fldChar w:fldCharType="begin"/>
    </w:r>
    <w:r w:rsidR="00B26114">
      <w:instrText xml:space="preserve"> PAGE   \* MERGEFORMAT </w:instrText>
    </w:r>
    <w:r>
      <w:fldChar w:fldCharType="separate"/>
    </w:r>
    <w:r w:rsidR="00C21C96">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9426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80F8F"/>
    <w:multiLevelType w:val="hybridMultilevel"/>
    <w:tmpl w:val="84505754"/>
    <w:lvl w:ilvl="0" w:tplc="D138E7AE">
      <w:start w:val="1"/>
      <w:numFmt w:val="decimal"/>
      <w:lvlText w:val="%1)"/>
      <w:lvlJc w:val="left"/>
      <w:pPr>
        <w:ind w:left="938" w:hanging="360"/>
      </w:pPr>
      <w:rPr>
        <w:rFonts w:hint="default"/>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 w15:restartNumberingAfterBreak="0">
    <w:nsid w:val="0F5A1A13"/>
    <w:multiLevelType w:val="multilevel"/>
    <w:tmpl w:val="C10454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0C877FB"/>
    <w:multiLevelType w:val="hybridMultilevel"/>
    <w:tmpl w:val="B95A5604"/>
    <w:lvl w:ilvl="0" w:tplc="D0A03FCE">
      <w:start w:val="1"/>
      <w:numFmt w:val="decimal"/>
      <w:lvlText w:val="%1)"/>
      <w:lvlJc w:val="left"/>
      <w:pPr>
        <w:ind w:left="720" w:hanging="360"/>
      </w:pPr>
      <w:rPr>
        <w:rFonts w:eastAsia="Calibri" w:hint="default"/>
        <w:color w:val="363636"/>
      </w:rPr>
    </w:lvl>
    <w:lvl w:ilvl="1" w:tplc="2AA8C826">
      <w:start w:val="1"/>
      <w:numFmt w:val="bullet"/>
      <w:lvlText w:val="-"/>
      <w:lvlJc w:val="left"/>
      <w:pPr>
        <w:ind w:left="1440" w:hanging="360"/>
      </w:pPr>
      <w:rPr>
        <w:rFonts w:ascii="Tahoma" w:hAnsi="Tahoma"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323233"/>
    <w:multiLevelType w:val="hybridMultilevel"/>
    <w:tmpl w:val="5E16F9C2"/>
    <w:lvl w:ilvl="0" w:tplc="FBD810D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9E2096E"/>
    <w:multiLevelType w:val="hybridMultilevel"/>
    <w:tmpl w:val="8F6EFA58"/>
    <w:lvl w:ilvl="0" w:tplc="D34A66C2">
      <w:start w:val="1"/>
      <w:numFmt w:val="decimal"/>
      <w:pStyle w:val="Sarakstarindkopa1"/>
      <w:lvlText w:val="%1."/>
      <w:lvlJc w:val="left"/>
      <w:pPr>
        <w:ind w:left="644" w:hanging="360"/>
      </w:pPr>
      <w:rPr>
        <w:rFonts w:cs="Times New Roman"/>
      </w:rPr>
    </w:lvl>
    <w:lvl w:ilvl="1" w:tplc="04090019">
      <w:start w:val="1"/>
      <w:numFmt w:val="lowerLetter"/>
      <w:lvlText w:val="%2."/>
      <w:lvlJc w:val="left"/>
      <w:pPr>
        <w:ind w:left="1734" w:hanging="360"/>
      </w:pPr>
      <w:rPr>
        <w:rFonts w:cs="Times New Roman"/>
      </w:rPr>
    </w:lvl>
    <w:lvl w:ilvl="2" w:tplc="0409001B">
      <w:start w:val="1"/>
      <w:numFmt w:val="lowerRoman"/>
      <w:lvlText w:val="%3."/>
      <w:lvlJc w:val="right"/>
      <w:pPr>
        <w:ind w:left="2454" w:hanging="180"/>
      </w:pPr>
      <w:rPr>
        <w:rFonts w:cs="Times New Roman"/>
      </w:rPr>
    </w:lvl>
    <w:lvl w:ilvl="3" w:tplc="0409000F">
      <w:start w:val="1"/>
      <w:numFmt w:val="decimal"/>
      <w:lvlText w:val="%4."/>
      <w:lvlJc w:val="left"/>
      <w:pPr>
        <w:ind w:left="3174" w:hanging="360"/>
      </w:pPr>
      <w:rPr>
        <w:rFonts w:cs="Times New Roman"/>
      </w:rPr>
    </w:lvl>
    <w:lvl w:ilvl="4" w:tplc="04090019">
      <w:start w:val="1"/>
      <w:numFmt w:val="lowerLetter"/>
      <w:lvlText w:val="%5."/>
      <w:lvlJc w:val="left"/>
      <w:pPr>
        <w:ind w:left="3894" w:hanging="360"/>
      </w:pPr>
      <w:rPr>
        <w:rFonts w:cs="Times New Roman"/>
      </w:rPr>
    </w:lvl>
    <w:lvl w:ilvl="5" w:tplc="0409001B">
      <w:start w:val="1"/>
      <w:numFmt w:val="lowerRoman"/>
      <w:lvlText w:val="%6."/>
      <w:lvlJc w:val="right"/>
      <w:pPr>
        <w:ind w:left="4614" w:hanging="180"/>
      </w:pPr>
      <w:rPr>
        <w:rFonts w:cs="Times New Roman"/>
      </w:rPr>
    </w:lvl>
    <w:lvl w:ilvl="6" w:tplc="0409000F">
      <w:start w:val="1"/>
      <w:numFmt w:val="decimal"/>
      <w:lvlText w:val="%7."/>
      <w:lvlJc w:val="left"/>
      <w:pPr>
        <w:ind w:left="5334" w:hanging="360"/>
      </w:pPr>
      <w:rPr>
        <w:rFonts w:cs="Times New Roman"/>
      </w:rPr>
    </w:lvl>
    <w:lvl w:ilvl="7" w:tplc="04090019">
      <w:start w:val="1"/>
      <w:numFmt w:val="lowerLetter"/>
      <w:lvlText w:val="%8."/>
      <w:lvlJc w:val="left"/>
      <w:pPr>
        <w:ind w:left="6054" w:hanging="360"/>
      </w:pPr>
      <w:rPr>
        <w:rFonts w:cs="Times New Roman"/>
      </w:rPr>
    </w:lvl>
    <w:lvl w:ilvl="8" w:tplc="0409001B">
      <w:start w:val="1"/>
      <w:numFmt w:val="lowerRoman"/>
      <w:lvlText w:val="%9."/>
      <w:lvlJc w:val="right"/>
      <w:pPr>
        <w:ind w:left="6774" w:hanging="180"/>
      </w:pPr>
      <w:rPr>
        <w:rFonts w:cs="Times New Roman"/>
      </w:rPr>
    </w:lvl>
  </w:abstractNum>
  <w:abstractNum w:abstractNumId="6" w15:restartNumberingAfterBreak="0">
    <w:nsid w:val="39652343"/>
    <w:multiLevelType w:val="hybridMultilevel"/>
    <w:tmpl w:val="CE02A5D6"/>
    <w:lvl w:ilvl="0" w:tplc="43AA47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56314"/>
    <w:multiLevelType w:val="hybridMultilevel"/>
    <w:tmpl w:val="477CD0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121A3F"/>
    <w:multiLevelType w:val="hybridMultilevel"/>
    <w:tmpl w:val="12E42DF4"/>
    <w:lvl w:ilvl="0" w:tplc="460E05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2DB63A5"/>
    <w:multiLevelType w:val="hybridMultilevel"/>
    <w:tmpl w:val="DFE2A6B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7F637F3"/>
    <w:multiLevelType w:val="multilevel"/>
    <w:tmpl w:val="C10454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61233A74"/>
    <w:multiLevelType w:val="hybridMultilevel"/>
    <w:tmpl w:val="F21CC6B4"/>
    <w:lvl w:ilvl="0" w:tplc="F53EECEE">
      <w:start w:val="1"/>
      <w:numFmt w:val="decimal"/>
      <w:lvlText w:val="%1."/>
      <w:lvlJc w:val="left"/>
      <w:pPr>
        <w:ind w:left="938" w:hanging="360"/>
      </w:pPr>
      <w:rPr>
        <w:rFonts w:hint="default"/>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12" w15:restartNumberingAfterBreak="0">
    <w:nsid w:val="622B4DE4"/>
    <w:multiLevelType w:val="hybridMultilevel"/>
    <w:tmpl w:val="47DE8462"/>
    <w:lvl w:ilvl="0" w:tplc="9EFA5786">
      <w:start w:val="25"/>
      <w:numFmt w:val="bullet"/>
      <w:lvlText w:val=""/>
      <w:lvlJc w:val="left"/>
      <w:pPr>
        <w:ind w:left="720" w:hanging="360"/>
      </w:pPr>
      <w:rPr>
        <w:rFonts w:ascii="Wingdings" w:eastAsia="Calibri" w:hAnsi="Wingding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37140EB"/>
    <w:multiLevelType w:val="hybridMultilevel"/>
    <w:tmpl w:val="81503C10"/>
    <w:lvl w:ilvl="0" w:tplc="0C0A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C0A0001">
      <w:start w:val="1"/>
      <w:numFmt w:val="bullet"/>
      <w:lvlText w:val=""/>
      <w:lvlJc w:val="left"/>
      <w:pPr>
        <w:ind w:left="2250" w:hanging="810"/>
      </w:pPr>
      <w:rPr>
        <w:rFonts w:ascii="Symbol" w:hAnsi="Symbo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87472BB"/>
    <w:multiLevelType w:val="hybridMultilevel"/>
    <w:tmpl w:val="6C488A5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688C1899"/>
    <w:multiLevelType w:val="hybridMultilevel"/>
    <w:tmpl w:val="A6C69614"/>
    <w:lvl w:ilvl="0" w:tplc="C16E2D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8BC4B4E"/>
    <w:multiLevelType w:val="hybridMultilevel"/>
    <w:tmpl w:val="160E60AC"/>
    <w:lvl w:ilvl="0" w:tplc="11B83106">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7" w15:restartNumberingAfterBreak="0">
    <w:nsid w:val="6B9B640B"/>
    <w:multiLevelType w:val="hybridMultilevel"/>
    <w:tmpl w:val="8B8E4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D22074"/>
    <w:multiLevelType w:val="hybridMultilevel"/>
    <w:tmpl w:val="AC12CA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9F4DFD"/>
    <w:multiLevelType w:val="hybridMultilevel"/>
    <w:tmpl w:val="165ACCD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5F75F02"/>
    <w:multiLevelType w:val="hybridMultilevel"/>
    <w:tmpl w:val="31F86C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9CC539F"/>
    <w:multiLevelType w:val="multilevel"/>
    <w:tmpl w:val="6C4C0DC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7F110302"/>
    <w:multiLevelType w:val="hybridMultilevel"/>
    <w:tmpl w:val="3EA21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5"/>
  </w:num>
  <w:num w:numId="6">
    <w:abstractNumId w:val="18"/>
  </w:num>
  <w:num w:numId="7">
    <w:abstractNumId w:val="22"/>
  </w:num>
  <w:num w:numId="8">
    <w:abstractNumId w:val="7"/>
  </w:num>
  <w:num w:numId="9">
    <w:abstractNumId w:val="6"/>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13"/>
  </w:num>
  <w:num w:numId="15">
    <w:abstractNumId w:val="17"/>
  </w:num>
  <w:num w:numId="16">
    <w:abstractNumId w:val="10"/>
  </w:num>
  <w:num w:numId="17">
    <w:abstractNumId w:val="4"/>
  </w:num>
  <w:num w:numId="18">
    <w:abstractNumId w:val="21"/>
  </w:num>
  <w:num w:numId="19">
    <w:abstractNumId w:val="20"/>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2"/>
    <w:rsid w:val="00000CA3"/>
    <w:rsid w:val="00001DEB"/>
    <w:rsid w:val="000022F8"/>
    <w:rsid w:val="00003BAB"/>
    <w:rsid w:val="000046D2"/>
    <w:rsid w:val="00006743"/>
    <w:rsid w:val="00007833"/>
    <w:rsid w:val="00010CC3"/>
    <w:rsid w:val="00011C93"/>
    <w:rsid w:val="00012AAD"/>
    <w:rsid w:val="0001524B"/>
    <w:rsid w:val="00015E53"/>
    <w:rsid w:val="000166C2"/>
    <w:rsid w:val="00016D61"/>
    <w:rsid w:val="00016EA3"/>
    <w:rsid w:val="00017A3F"/>
    <w:rsid w:val="00021AD9"/>
    <w:rsid w:val="00025D95"/>
    <w:rsid w:val="00032217"/>
    <w:rsid w:val="00033104"/>
    <w:rsid w:val="00035459"/>
    <w:rsid w:val="00035DCD"/>
    <w:rsid w:val="00035FA8"/>
    <w:rsid w:val="000410E4"/>
    <w:rsid w:val="00041EBB"/>
    <w:rsid w:val="0004279E"/>
    <w:rsid w:val="0004786E"/>
    <w:rsid w:val="00050319"/>
    <w:rsid w:val="0005059F"/>
    <w:rsid w:val="000537E1"/>
    <w:rsid w:val="00053DE8"/>
    <w:rsid w:val="0005545C"/>
    <w:rsid w:val="00055F2A"/>
    <w:rsid w:val="00056035"/>
    <w:rsid w:val="0005628E"/>
    <w:rsid w:val="00056DB7"/>
    <w:rsid w:val="00057A8D"/>
    <w:rsid w:val="00060096"/>
    <w:rsid w:val="0006179E"/>
    <w:rsid w:val="00062BBB"/>
    <w:rsid w:val="00063CFD"/>
    <w:rsid w:val="00063D83"/>
    <w:rsid w:val="00071908"/>
    <w:rsid w:val="000725F3"/>
    <w:rsid w:val="0007287F"/>
    <w:rsid w:val="0007457D"/>
    <w:rsid w:val="00074E0F"/>
    <w:rsid w:val="00075720"/>
    <w:rsid w:val="00075EBF"/>
    <w:rsid w:val="000764C8"/>
    <w:rsid w:val="00076CFD"/>
    <w:rsid w:val="000775EA"/>
    <w:rsid w:val="00080225"/>
    <w:rsid w:val="00082075"/>
    <w:rsid w:val="00082CEA"/>
    <w:rsid w:val="00085459"/>
    <w:rsid w:val="00085A49"/>
    <w:rsid w:val="00085F00"/>
    <w:rsid w:val="00085FAC"/>
    <w:rsid w:val="000860EC"/>
    <w:rsid w:val="00086422"/>
    <w:rsid w:val="000922E9"/>
    <w:rsid w:val="00094602"/>
    <w:rsid w:val="000A29F3"/>
    <w:rsid w:val="000A3A4F"/>
    <w:rsid w:val="000B10A7"/>
    <w:rsid w:val="000B13A9"/>
    <w:rsid w:val="000B1FF8"/>
    <w:rsid w:val="000B5879"/>
    <w:rsid w:val="000B5971"/>
    <w:rsid w:val="000B691F"/>
    <w:rsid w:val="000B69C3"/>
    <w:rsid w:val="000B7514"/>
    <w:rsid w:val="000C035E"/>
    <w:rsid w:val="000C1FA3"/>
    <w:rsid w:val="000C28EF"/>
    <w:rsid w:val="000C6D0A"/>
    <w:rsid w:val="000D0094"/>
    <w:rsid w:val="000D02F0"/>
    <w:rsid w:val="000D05FC"/>
    <w:rsid w:val="000D0953"/>
    <w:rsid w:val="000D2D18"/>
    <w:rsid w:val="000D3392"/>
    <w:rsid w:val="000D521D"/>
    <w:rsid w:val="000D6D43"/>
    <w:rsid w:val="000E39A7"/>
    <w:rsid w:val="000E3C86"/>
    <w:rsid w:val="000E507B"/>
    <w:rsid w:val="000F0275"/>
    <w:rsid w:val="000F1A4D"/>
    <w:rsid w:val="000F3038"/>
    <w:rsid w:val="000F30DC"/>
    <w:rsid w:val="000F63FF"/>
    <w:rsid w:val="00100051"/>
    <w:rsid w:val="00100387"/>
    <w:rsid w:val="00100918"/>
    <w:rsid w:val="00100967"/>
    <w:rsid w:val="00101280"/>
    <w:rsid w:val="00102294"/>
    <w:rsid w:val="00104CF0"/>
    <w:rsid w:val="00104EE9"/>
    <w:rsid w:val="001057DD"/>
    <w:rsid w:val="00107734"/>
    <w:rsid w:val="001109AB"/>
    <w:rsid w:val="00112862"/>
    <w:rsid w:val="00113F2D"/>
    <w:rsid w:val="00121138"/>
    <w:rsid w:val="00121904"/>
    <w:rsid w:val="001228C2"/>
    <w:rsid w:val="00123706"/>
    <w:rsid w:val="00124175"/>
    <w:rsid w:val="00124844"/>
    <w:rsid w:val="00124EE2"/>
    <w:rsid w:val="00130CD7"/>
    <w:rsid w:val="0013172E"/>
    <w:rsid w:val="00131883"/>
    <w:rsid w:val="00132C6C"/>
    <w:rsid w:val="00132ED4"/>
    <w:rsid w:val="001336B5"/>
    <w:rsid w:val="00133A94"/>
    <w:rsid w:val="001348C9"/>
    <w:rsid w:val="00135B43"/>
    <w:rsid w:val="00136111"/>
    <w:rsid w:val="00137ED3"/>
    <w:rsid w:val="001408A0"/>
    <w:rsid w:val="0014357A"/>
    <w:rsid w:val="001462FB"/>
    <w:rsid w:val="00146DBA"/>
    <w:rsid w:val="00147EA7"/>
    <w:rsid w:val="001509EF"/>
    <w:rsid w:val="00151B40"/>
    <w:rsid w:val="00151D10"/>
    <w:rsid w:val="00153E94"/>
    <w:rsid w:val="00154DEF"/>
    <w:rsid w:val="00154E4B"/>
    <w:rsid w:val="00155B12"/>
    <w:rsid w:val="00156FC0"/>
    <w:rsid w:val="00160803"/>
    <w:rsid w:val="00163307"/>
    <w:rsid w:val="00166C4C"/>
    <w:rsid w:val="00167513"/>
    <w:rsid w:val="0016776B"/>
    <w:rsid w:val="0017031E"/>
    <w:rsid w:val="00172761"/>
    <w:rsid w:val="00172D9D"/>
    <w:rsid w:val="00174742"/>
    <w:rsid w:val="001761F8"/>
    <w:rsid w:val="00176742"/>
    <w:rsid w:val="001769DA"/>
    <w:rsid w:val="00176CBA"/>
    <w:rsid w:val="00183F8F"/>
    <w:rsid w:val="001852D8"/>
    <w:rsid w:val="00185433"/>
    <w:rsid w:val="001865E7"/>
    <w:rsid w:val="001879D8"/>
    <w:rsid w:val="00187D24"/>
    <w:rsid w:val="00190775"/>
    <w:rsid w:val="00190B5B"/>
    <w:rsid w:val="00192B30"/>
    <w:rsid w:val="001932E0"/>
    <w:rsid w:val="00193D9F"/>
    <w:rsid w:val="001943C3"/>
    <w:rsid w:val="00194499"/>
    <w:rsid w:val="00194631"/>
    <w:rsid w:val="00194F82"/>
    <w:rsid w:val="00194FBF"/>
    <w:rsid w:val="001A1E68"/>
    <w:rsid w:val="001A23DE"/>
    <w:rsid w:val="001A27B3"/>
    <w:rsid w:val="001C2C5D"/>
    <w:rsid w:val="001C496A"/>
    <w:rsid w:val="001C64D8"/>
    <w:rsid w:val="001C678A"/>
    <w:rsid w:val="001C6C22"/>
    <w:rsid w:val="001D196D"/>
    <w:rsid w:val="001D70DF"/>
    <w:rsid w:val="001E0CED"/>
    <w:rsid w:val="001E57B0"/>
    <w:rsid w:val="001E6416"/>
    <w:rsid w:val="001F19D8"/>
    <w:rsid w:val="00200780"/>
    <w:rsid w:val="00200E50"/>
    <w:rsid w:val="00203961"/>
    <w:rsid w:val="00203CB3"/>
    <w:rsid w:val="0020497F"/>
    <w:rsid w:val="002055B3"/>
    <w:rsid w:val="002066F6"/>
    <w:rsid w:val="00207CA5"/>
    <w:rsid w:val="00211F94"/>
    <w:rsid w:val="00212469"/>
    <w:rsid w:val="002128C6"/>
    <w:rsid w:val="00213440"/>
    <w:rsid w:val="00213F50"/>
    <w:rsid w:val="00214E90"/>
    <w:rsid w:val="0021691E"/>
    <w:rsid w:val="0021733E"/>
    <w:rsid w:val="00217FA4"/>
    <w:rsid w:val="00221C02"/>
    <w:rsid w:val="0022540A"/>
    <w:rsid w:val="00225587"/>
    <w:rsid w:val="00225B33"/>
    <w:rsid w:val="00225EE6"/>
    <w:rsid w:val="00226676"/>
    <w:rsid w:val="002279B7"/>
    <w:rsid w:val="00230421"/>
    <w:rsid w:val="002308D9"/>
    <w:rsid w:val="00235DF6"/>
    <w:rsid w:val="00245184"/>
    <w:rsid w:val="002463F4"/>
    <w:rsid w:val="00246820"/>
    <w:rsid w:val="00246C77"/>
    <w:rsid w:val="0024793D"/>
    <w:rsid w:val="002504F3"/>
    <w:rsid w:val="002530CA"/>
    <w:rsid w:val="00257DDD"/>
    <w:rsid w:val="002620C6"/>
    <w:rsid w:val="00264FD4"/>
    <w:rsid w:val="002657EC"/>
    <w:rsid w:val="00266A6D"/>
    <w:rsid w:val="00267B94"/>
    <w:rsid w:val="00274421"/>
    <w:rsid w:val="0027523F"/>
    <w:rsid w:val="002757EA"/>
    <w:rsid w:val="002772D7"/>
    <w:rsid w:val="00277CC1"/>
    <w:rsid w:val="00281A70"/>
    <w:rsid w:val="00282076"/>
    <w:rsid w:val="0028280C"/>
    <w:rsid w:val="00282E3A"/>
    <w:rsid w:val="0028348C"/>
    <w:rsid w:val="0028507E"/>
    <w:rsid w:val="0028525B"/>
    <w:rsid w:val="00287843"/>
    <w:rsid w:val="00290BEC"/>
    <w:rsid w:val="00290EB9"/>
    <w:rsid w:val="002913F9"/>
    <w:rsid w:val="00291A9B"/>
    <w:rsid w:val="00293085"/>
    <w:rsid w:val="00296793"/>
    <w:rsid w:val="002968EE"/>
    <w:rsid w:val="00296B24"/>
    <w:rsid w:val="002A1301"/>
    <w:rsid w:val="002A4790"/>
    <w:rsid w:val="002A5F2E"/>
    <w:rsid w:val="002A6767"/>
    <w:rsid w:val="002A79C0"/>
    <w:rsid w:val="002B0155"/>
    <w:rsid w:val="002B3557"/>
    <w:rsid w:val="002B48BC"/>
    <w:rsid w:val="002B6B7D"/>
    <w:rsid w:val="002C04B6"/>
    <w:rsid w:val="002C174A"/>
    <w:rsid w:val="002C1BF8"/>
    <w:rsid w:val="002D0907"/>
    <w:rsid w:val="002D106B"/>
    <w:rsid w:val="002D3090"/>
    <w:rsid w:val="002D454A"/>
    <w:rsid w:val="002D4DDD"/>
    <w:rsid w:val="002D542E"/>
    <w:rsid w:val="002E0EE3"/>
    <w:rsid w:val="002E13D9"/>
    <w:rsid w:val="002E2396"/>
    <w:rsid w:val="002E2884"/>
    <w:rsid w:val="002E4474"/>
    <w:rsid w:val="002E4565"/>
    <w:rsid w:val="002E5D36"/>
    <w:rsid w:val="002E68B3"/>
    <w:rsid w:val="002E7524"/>
    <w:rsid w:val="002F037F"/>
    <w:rsid w:val="002F0889"/>
    <w:rsid w:val="002F615B"/>
    <w:rsid w:val="002F6E31"/>
    <w:rsid w:val="00300C18"/>
    <w:rsid w:val="00303459"/>
    <w:rsid w:val="00307A32"/>
    <w:rsid w:val="003108D8"/>
    <w:rsid w:val="00313B48"/>
    <w:rsid w:val="00314C7D"/>
    <w:rsid w:val="00320199"/>
    <w:rsid w:val="003208B4"/>
    <w:rsid w:val="00321B10"/>
    <w:rsid w:val="0032589E"/>
    <w:rsid w:val="00326859"/>
    <w:rsid w:val="00326E8A"/>
    <w:rsid w:val="00331012"/>
    <w:rsid w:val="003319CA"/>
    <w:rsid w:val="00332820"/>
    <w:rsid w:val="00332FEA"/>
    <w:rsid w:val="00333294"/>
    <w:rsid w:val="00340218"/>
    <w:rsid w:val="003409A8"/>
    <w:rsid w:val="00341EDC"/>
    <w:rsid w:val="00342444"/>
    <w:rsid w:val="00343A80"/>
    <w:rsid w:val="00343AB0"/>
    <w:rsid w:val="00343E75"/>
    <w:rsid w:val="003447D2"/>
    <w:rsid w:val="003449CB"/>
    <w:rsid w:val="003468D2"/>
    <w:rsid w:val="00347C80"/>
    <w:rsid w:val="00350628"/>
    <w:rsid w:val="00350C8C"/>
    <w:rsid w:val="003516A5"/>
    <w:rsid w:val="00351912"/>
    <w:rsid w:val="003544E5"/>
    <w:rsid w:val="00357C81"/>
    <w:rsid w:val="003614D4"/>
    <w:rsid w:val="0036240A"/>
    <w:rsid w:val="00371B95"/>
    <w:rsid w:val="0037615B"/>
    <w:rsid w:val="00377650"/>
    <w:rsid w:val="00377C5B"/>
    <w:rsid w:val="00382D03"/>
    <w:rsid w:val="00382E71"/>
    <w:rsid w:val="00384550"/>
    <w:rsid w:val="00386BB2"/>
    <w:rsid w:val="00386E92"/>
    <w:rsid w:val="003904C8"/>
    <w:rsid w:val="00390BA9"/>
    <w:rsid w:val="003948BF"/>
    <w:rsid w:val="00395698"/>
    <w:rsid w:val="003A1D72"/>
    <w:rsid w:val="003A230F"/>
    <w:rsid w:val="003A2B96"/>
    <w:rsid w:val="003A38E5"/>
    <w:rsid w:val="003A3E26"/>
    <w:rsid w:val="003A3FE6"/>
    <w:rsid w:val="003A58BD"/>
    <w:rsid w:val="003A5B32"/>
    <w:rsid w:val="003A780F"/>
    <w:rsid w:val="003B05EF"/>
    <w:rsid w:val="003B1C74"/>
    <w:rsid w:val="003B4282"/>
    <w:rsid w:val="003B4C1B"/>
    <w:rsid w:val="003B6318"/>
    <w:rsid w:val="003B65DD"/>
    <w:rsid w:val="003C035D"/>
    <w:rsid w:val="003C0E48"/>
    <w:rsid w:val="003C228C"/>
    <w:rsid w:val="003C3B61"/>
    <w:rsid w:val="003C3D2C"/>
    <w:rsid w:val="003C3ECC"/>
    <w:rsid w:val="003C552E"/>
    <w:rsid w:val="003D020C"/>
    <w:rsid w:val="003D11C0"/>
    <w:rsid w:val="003D4A34"/>
    <w:rsid w:val="003D5311"/>
    <w:rsid w:val="003D625B"/>
    <w:rsid w:val="003D656D"/>
    <w:rsid w:val="003D74E0"/>
    <w:rsid w:val="003E0302"/>
    <w:rsid w:val="003E03A9"/>
    <w:rsid w:val="003E223A"/>
    <w:rsid w:val="003E27F9"/>
    <w:rsid w:val="003E427E"/>
    <w:rsid w:val="003E6042"/>
    <w:rsid w:val="003F03F4"/>
    <w:rsid w:val="003F2546"/>
    <w:rsid w:val="003F5264"/>
    <w:rsid w:val="003F6E47"/>
    <w:rsid w:val="0040143A"/>
    <w:rsid w:val="0040333E"/>
    <w:rsid w:val="00406476"/>
    <w:rsid w:val="00407858"/>
    <w:rsid w:val="00410BCC"/>
    <w:rsid w:val="00410F95"/>
    <w:rsid w:val="00413357"/>
    <w:rsid w:val="004137AB"/>
    <w:rsid w:val="004138E1"/>
    <w:rsid w:val="00413A91"/>
    <w:rsid w:val="0041508A"/>
    <w:rsid w:val="00417F43"/>
    <w:rsid w:val="00422C4B"/>
    <w:rsid w:val="004230B2"/>
    <w:rsid w:val="00423D13"/>
    <w:rsid w:val="0042403C"/>
    <w:rsid w:val="004247CF"/>
    <w:rsid w:val="00430915"/>
    <w:rsid w:val="00430B92"/>
    <w:rsid w:val="0043224B"/>
    <w:rsid w:val="004328D8"/>
    <w:rsid w:val="0043296D"/>
    <w:rsid w:val="00432D30"/>
    <w:rsid w:val="004344DD"/>
    <w:rsid w:val="00436758"/>
    <w:rsid w:val="004368C3"/>
    <w:rsid w:val="00440C91"/>
    <w:rsid w:val="0044175C"/>
    <w:rsid w:val="00442653"/>
    <w:rsid w:val="00443B31"/>
    <w:rsid w:val="004440D7"/>
    <w:rsid w:val="00446226"/>
    <w:rsid w:val="00453408"/>
    <w:rsid w:val="00453C75"/>
    <w:rsid w:val="00454157"/>
    <w:rsid w:val="00454F2E"/>
    <w:rsid w:val="004553F7"/>
    <w:rsid w:val="004555CF"/>
    <w:rsid w:val="00461EA3"/>
    <w:rsid w:val="0046206A"/>
    <w:rsid w:val="00462E4B"/>
    <w:rsid w:val="00463539"/>
    <w:rsid w:val="0046368F"/>
    <w:rsid w:val="004638B9"/>
    <w:rsid w:val="00465551"/>
    <w:rsid w:val="00465E8F"/>
    <w:rsid w:val="00466840"/>
    <w:rsid w:val="00467213"/>
    <w:rsid w:val="00470010"/>
    <w:rsid w:val="0047146F"/>
    <w:rsid w:val="00476778"/>
    <w:rsid w:val="00480B9E"/>
    <w:rsid w:val="00481207"/>
    <w:rsid w:val="00481E4B"/>
    <w:rsid w:val="004845F4"/>
    <w:rsid w:val="004848A7"/>
    <w:rsid w:val="0048624B"/>
    <w:rsid w:val="004878CE"/>
    <w:rsid w:val="00490621"/>
    <w:rsid w:val="00490C47"/>
    <w:rsid w:val="00491105"/>
    <w:rsid w:val="00491BF1"/>
    <w:rsid w:val="00493026"/>
    <w:rsid w:val="004934DB"/>
    <w:rsid w:val="004956DE"/>
    <w:rsid w:val="0049628A"/>
    <w:rsid w:val="00496A92"/>
    <w:rsid w:val="00497962"/>
    <w:rsid w:val="004A057C"/>
    <w:rsid w:val="004A05DF"/>
    <w:rsid w:val="004A1DF4"/>
    <w:rsid w:val="004A4196"/>
    <w:rsid w:val="004B3C60"/>
    <w:rsid w:val="004B61E2"/>
    <w:rsid w:val="004C53C1"/>
    <w:rsid w:val="004C59D1"/>
    <w:rsid w:val="004C5C20"/>
    <w:rsid w:val="004C651B"/>
    <w:rsid w:val="004C6C14"/>
    <w:rsid w:val="004C7A87"/>
    <w:rsid w:val="004D12CD"/>
    <w:rsid w:val="004D16DC"/>
    <w:rsid w:val="004D3E27"/>
    <w:rsid w:val="004D418C"/>
    <w:rsid w:val="004D46BB"/>
    <w:rsid w:val="004D53B5"/>
    <w:rsid w:val="004D5D93"/>
    <w:rsid w:val="004D632E"/>
    <w:rsid w:val="004D6ED1"/>
    <w:rsid w:val="004D7540"/>
    <w:rsid w:val="004D7685"/>
    <w:rsid w:val="004E09B4"/>
    <w:rsid w:val="004E2292"/>
    <w:rsid w:val="004E2874"/>
    <w:rsid w:val="004E4460"/>
    <w:rsid w:val="004E4B81"/>
    <w:rsid w:val="004E56CF"/>
    <w:rsid w:val="004E5E77"/>
    <w:rsid w:val="004F395D"/>
    <w:rsid w:val="004F4E44"/>
    <w:rsid w:val="004F4EB0"/>
    <w:rsid w:val="004F4FBB"/>
    <w:rsid w:val="004F5621"/>
    <w:rsid w:val="004F6277"/>
    <w:rsid w:val="004F78DD"/>
    <w:rsid w:val="004F7C5F"/>
    <w:rsid w:val="00501251"/>
    <w:rsid w:val="00503E90"/>
    <w:rsid w:val="00506386"/>
    <w:rsid w:val="00506C40"/>
    <w:rsid w:val="005106D6"/>
    <w:rsid w:val="00511C3A"/>
    <w:rsid w:val="00511EB6"/>
    <w:rsid w:val="00512529"/>
    <w:rsid w:val="00513E15"/>
    <w:rsid w:val="0051616C"/>
    <w:rsid w:val="00521DE2"/>
    <w:rsid w:val="00522561"/>
    <w:rsid w:val="00524891"/>
    <w:rsid w:val="00524D48"/>
    <w:rsid w:val="00525943"/>
    <w:rsid w:val="005262C7"/>
    <w:rsid w:val="005268F0"/>
    <w:rsid w:val="0052694C"/>
    <w:rsid w:val="00531D5A"/>
    <w:rsid w:val="005331EC"/>
    <w:rsid w:val="0053334E"/>
    <w:rsid w:val="00533B1C"/>
    <w:rsid w:val="00533BEE"/>
    <w:rsid w:val="00533CA6"/>
    <w:rsid w:val="00533D32"/>
    <w:rsid w:val="005351DB"/>
    <w:rsid w:val="005352AD"/>
    <w:rsid w:val="00535B2E"/>
    <w:rsid w:val="00537942"/>
    <w:rsid w:val="00543C43"/>
    <w:rsid w:val="00546B6F"/>
    <w:rsid w:val="00550275"/>
    <w:rsid w:val="00551D5B"/>
    <w:rsid w:val="00553E91"/>
    <w:rsid w:val="0055492A"/>
    <w:rsid w:val="0055559E"/>
    <w:rsid w:val="00557368"/>
    <w:rsid w:val="00560CF3"/>
    <w:rsid w:val="00561A27"/>
    <w:rsid w:val="00562204"/>
    <w:rsid w:val="00563158"/>
    <w:rsid w:val="00564280"/>
    <w:rsid w:val="005646E9"/>
    <w:rsid w:val="0056645D"/>
    <w:rsid w:val="00566BE4"/>
    <w:rsid w:val="00567F9E"/>
    <w:rsid w:val="00570C07"/>
    <w:rsid w:val="00570CE6"/>
    <w:rsid w:val="00571DCE"/>
    <w:rsid w:val="00573BA3"/>
    <w:rsid w:val="00573E16"/>
    <w:rsid w:val="00574960"/>
    <w:rsid w:val="0057511E"/>
    <w:rsid w:val="005762A0"/>
    <w:rsid w:val="005775D2"/>
    <w:rsid w:val="00577B30"/>
    <w:rsid w:val="005801E7"/>
    <w:rsid w:val="00581135"/>
    <w:rsid w:val="00581A14"/>
    <w:rsid w:val="00584564"/>
    <w:rsid w:val="005849DE"/>
    <w:rsid w:val="00587FF9"/>
    <w:rsid w:val="005902F3"/>
    <w:rsid w:val="00592CA4"/>
    <w:rsid w:val="00592CC4"/>
    <w:rsid w:val="00593128"/>
    <w:rsid w:val="005952A1"/>
    <w:rsid w:val="00596716"/>
    <w:rsid w:val="00597B79"/>
    <w:rsid w:val="00597FEF"/>
    <w:rsid w:val="005A036F"/>
    <w:rsid w:val="005A1635"/>
    <w:rsid w:val="005A31FB"/>
    <w:rsid w:val="005A4ACA"/>
    <w:rsid w:val="005A53D4"/>
    <w:rsid w:val="005A7EC6"/>
    <w:rsid w:val="005B0F5A"/>
    <w:rsid w:val="005B1F70"/>
    <w:rsid w:val="005B2AC6"/>
    <w:rsid w:val="005B472B"/>
    <w:rsid w:val="005B730A"/>
    <w:rsid w:val="005B7CD0"/>
    <w:rsid w:val="005C11CC"/>
    <w:rsid w:val="005C1668"/>
    <w:rsid w:val="005C5BC9"/>
    <w:rsid w:val="005C5E29"/>
    <w:rsid w:val="005C5FF0"/>
    <w:rsid w:val="005D387C"/>
    <w:rsid w:val="005D41D5"/>
    <w:rsid w:val="005D49CD"/>
    <w:rsid w:val="005D59A1"/>
    <w:rsid w:val="005D61B8"/>
    <w:rsid w:val="005D682B"/>
    <w:rsid w:val="005D68BC"/>
    <w:rsid w:val="005E03F8"/>
    <w:rsid w:val="005E115F"/>
    <w:rsid w:val="005E121A"/>
    <w:rsid w:val="005E257C"/>
    <w:rsid w:val="005E2C86"/>
    <w:rsid w:val="005E33AC"/>
    <w:rsid w:val="005E507C"/>
    <w:rsid w:val="005E5943"/>
    <w:rsid w:val="005E5F61"/>
    <w:rsid w:val="005E6F5E"/>
    <w:rsid w:val="005E70FE"/>
    <w:rsid w:val="005F0F27"/>
    <w:rsid w:val="005F4A23"/>
    <w:rsid w:val="005F513F"/>
    <w:rsid w:val="005F63C3"/>
    <w:rsid w:val="005F75BF"/>
    <w:rsid w:val="00600229"/>
    <w:rsid w:val="00600FE6"/>
    <w:rsid w:val="0060127F"/>
    <w:rsid w:val="006018FA"/>
    <w:rsid w:val="006032C6"/>
    <w:rsid w:val="006121BA"/>
    <w:rsid w:val="00614B11"/>
    <w:rsid w:val="0061519C"/>
    <w:rsid w:val="00615297"/>
    <w:rsid w:val="006170F4"/>
    <w:rsid w:val="006209EE"/>
    <w:rsid w:val="0062324D"/>
    <w:rsid w:val="00623724"/>
    <w:rsid w:val="00624C9F"/>
    <w:rsid w:val="00624EBB"/>
    <w:rsid w:val="006258C3"/>
    <w:rsid w:val="00626323"/>
    <w:rsid w:val="00627378"/>
    <w:rsid w:val="00630EF4"/>
    <w:rsid w:val="006315E7"/>
    <w:rsid w:val="006345C5"/>
    <w:rsid w:val="00634A95"/>
    <w:rsid w:val="00634FD0"/>
    <w:rsid w:val="00635612"/>
    <w:rsid w:val="006357F9"/>
    <w:rsid w:val="00635A45"/>
    <w:rsid w:val="00635F56"/>
    <w:rsid w:val="0064087F"/>
    <w:rsid w:val="00642304"/>
    <w:rsid w:val="00645ED9"/>
    <w:rsid w:val="00650D75"/>
    <w:rsid w:val="006541F5"/>
    <w:rsid w:val="006571F1"/>
    <w:rsid w:val="00660632"/>
    <w:rsid w:val="00660C96"/>
    <w:rsid w:val="006612D1"/>
    <w:rsid w:val="00664A47"/>
    <w:rsid w:val="00665C06"/>
    <w:rsid w:val="00667204"/>
    <w:rsid w:val="0066775B"/>
    <w:rsid w:val="00667AA4"/>
    <w:rsid w:val="00673F8C"/>
    <w:rsid w:val="00675960"/>
    <w:rsid w:val="00676759"/>
    <w:rsid w:val="00680032"/>
    <w:rsid w:val="006810DB"/>
    <w:rsid w:val="00681912"/>
    <w:rsid w:val="00681CD6"/>
    <w:rsid w:val="006839B8"/>
    <w:rsid w:val="00683E69"/>
    <w:rsid w:val="00686572"/>
    <w:rsid w:val="00690BB5"/>
    <w:rsid w:val="00691100"/>
    <w:rsid w:val="00691414"/>
    <w:rsid w:val="00691D4B"/>
    <w:rsid w:val="00693588"/>
    <w:rsid w:val="00694BAD"/>
    <w:rsid w:val="006950B1"/>
    <w:rsid w:val="006A1CFA"/>
    <w:rsid w:val="006A212D"/>
    <w:rsid w:val="006A22C7"/>
    <w:rsid w:val="006A300D"/>
    <w:rsid w:val="006A44C2"/>
    <w:rsid w:val="006B296A"/>
    <w:rsid w:val="006B48D6"/>
    <w:rsid w:val="006B60F4"/>
    <w:rsid w:val="006B6B5F"/>
    <w:rsid w:val="006B73C1"/>
    <w:rsid w:val="006B754E"/>
    <w:rsid w:val="006B7CF4"/>
    <w:rsid w:val="006C17D2"/>
    <w:rsid w:val="006C46F1"/>
    <w:rsid w:val="006C5173"/>
    <w:rsid w:val="006C6AFB"/>
    <w:rsid w:val="006D1B39"/>
    <w:rsid w:val="006D2AAC"/>
    <w:rsid w:val="006D60C6"/>
    <w:rsid w:val="006D7463"/>
    <w:rsid w:val="006E2698"/>
    <w:rsid w:val="006E2D3C"/>
    <w:rsid w:val="006E328E"/>
    <w:rsid w:val="006E5880"/>
    <w:rsid w:val="006E689A"/>
    <w:rsid w:val="006F10F4"/>
    <w:rsid w:val="006F11F1"/>
    <w:rsid w:val="006F508B"/>
    <w:rsid w:val="006F58C0"/>
    <w:rsid w:val="006F5946"/>
    <w:rsid w:val="006F5987"/>
    <w:rsid w:val="006F5CFA"/>
    <w:rsid w:val="006F627C"/>
    <w:rsid w:val="0070010C"/>
    <w:rsid w:val="007018F8"/>
    <w:rsid w:val="00701B39"/>
    <w:rsid w:val="00705170"/>
    <w:rsid w:val="0070527E"/>
    <w:rsid w:val="00710638"/>
    <w:rsid w:val="00711E6A"/>
    <w:rsid w:val="00712DED"/>
    <w:rsid w:val="00712F53"/>
    <w:rsid w:val="007133B1"/>
    <w:rsid w:val="007137BD"/>
    <w:rsid w:val="00713AFA"/>
    <w:rsid w:val="00713B7B"/>
    <w:rsid w:val="00715C19"/>
    <w:rsid w:val="00716361"/>
    <w:rsid w:val="0071790B"/>
    <w:rsid w:val="00717E14"/>
    <w:rsid w:val="0072135E"/>
    <w:rsid w:val="00725E73"/>
    <w:rsid w:val="00726ABF"/>
    <w:rsid w:val="00726C50"/>
    <w:rsid w:val="00727C26"/>
    <w:rsid w:val="00731881"/>
    <w:rsid w:val="00732B4E"/>
    <w:rsid w:val="00732BD2"/>
    <w:rsid w:val="00736B1B"/>
    <w:rsid w:val="0074005B"/>
    <w:rsid w:val="00740E2B"/>
    <w:rsid w:val="00743403"/>
    <w:rsid w:val="00744DCD"/>
    <w:rsid w:val="00745A43"/>
    <w:rsid w:val="00750ADA"/>
    <w:rsid w:val="00750E75"/>
    <w:rsid w:val="0075302B"/>
    <w:rsid w:val="007547C3"/>
    <w:rsid w:val="0075524E"/>
    <w:rsid w:val="00756E89"/>
    <w:rsid w:val="00756F25"/>
    <w:rsid w:val="00761658"/>
    <w:rsid w:val="0076185E"/>
    <w:rsid w:val="0076289C"/>
    <w:rsid w:val="0076403C"/>
    <w:rsid w:val="0076419A"/>
    <w:rsid w:val="0076422C"/>
    <w:rsid w:val="00765EC7"/>
    <w:rsid w:val="00766DA0"/>
    <w:rsid w:val="00773613"/>
    <w:rsid w:val="007767B4"/>
    <w:rsid w:val="00777B02"/>
    <w:rsid w:val="00782C4A"/>
    <w:rsid w:val="007838D5"/>
    <w:rsid w:val="00785C63"/>
    <w:rsid w:val="00791573"/>
    <w:rsid w:val="00793693"/>
    <w:rsid w:val="00795A3D"/>
    <w:rsid w:val="00797BBD"/>
    <w:rsid w:val="007A2BF3"/>
    <w:rsid w:val="007A3FEB"/>
    <w:rsid w:val="007A5696"/>
    <w:rsid w:val="007A7438"/>
    <w:rsid w:val="007A79FB"/>
    <w:rsid w:val="007A7AB5"/>
    <w:rsid w:val="007A7F59"/>
    <w:rsid w:val="007B0009"/>
    <w:rsid w:val="007B0A41"/>
    <w:rsid w:val="007B105E"/>
    <w:rsid w:val="007B36D0"/>
    <w:rsid w:val="007B4711"/>
    <w:rsid w:val="007B545C"/>
    <w:rsid w:val="007B551E"/>
    <w:rsid w:val="007C055E"/>
    <w:rsid w:val="007C226D"/>
    <w:rsid w:val="007C2373"/>
    <w:rsid w:val="007C37D1"/>
    <w:rsid w:val="007C3AE8"/>
    <w:rsid w:val="007C4225"/>
    <w:rsid w:val="007C49EA"/>
    <w:rsid w:val="007C641D"/>
    <w:rsid w:val="007C691D"/>
    <w:rsid w:val="007C6F4C"/>
    <w:rsid w:val="007C72C1"/>
    <w:rsid w:val="007C7F9E"/>
    <w:rsid w:val="007D44E1"/>
    <w:rsid w:val="007D494E"/>
    <w:rsid w:val="007D62F1"/>
    <w:rsid w:val="007D6BFC"/>
    <w:rsid w:val="007D7592"/>
    <w:rsid w:val="007E061A"/>
    <w:rsid w:val="007E0C5F"/>
    <w:rsid w:val="007E189D"/>
    <w:rsid w:val="007E1B64"/>
    <w:rsid w:val="007E564A"/>
    <w:rsid w:val="007E70DE"/>
    <w:rsid w:val="007F0E12"/>
    <w:rsid w:val="007F2415"/>
    <w:rsid w:val="007F25C6"/>
    <w:rsid w:val="007F4F39"/>
    <w:rsid w:val="007F5207"/>
    <w:rsid w:val="007F52E3"/>
    <w:rsid w:val="007F545B"/>
    <w:rsid w:val="007F6A20"/>
    <w:rsid w:val="008032BC"/>
    <w:rsid w:val="00803F94"/>
    <w:rsid w:val="00804BCD"/>
    <w:rsid w:val="00805FF2"/>
    <w:rsid w:val="0080685C"/>
    <w:rsid w:val="0081289F"/>
    <w:rsid w:val="0081290B"/>
    <w:rsid w:val="00812910"/>
    <w:rsid w:val="00812EE4"/>
    <w:rsid w:val="008131B6"/>
    <w:rsid w:val="008145D6"/>
    <w:rsid w:val="008155EE"/>
    <w:rsid w:val="00815937"/>
    <w:rsid w:val="00815D13"/>
    <w:rsid w:val="00815EC5"/>
    <w:rsid w:val="00817974"/>
    <w:rsid w:val="00822F30"/>
    <w:rsid w:val="00823C33"/>
    <w:rsid w:val="008245F5"/>
    <w:rsid w:val="00825668"/>
    <w:rsid w:val="00826B14"/>
    <w:rsid w:val="00826B39"/>
    <w:rsid w:val="00830C2C"/>
    <w:rsid w:val="00833280"/>
    <w:rsid w:val="00836A28"/>
    <w:rsid w:val="00836D70"/>
    <w:rsid w:val="00841536"/>
    <w:rsid w:val="008423CA"/>
    <w:rsid w:val="00843016"/>
    <w:rsid w:val="008457E4"/>
    <w:rsid w:val="008468D7"/>
    <w:rsid w:val="00846A9A"/>
    <w:rsid w:val="00847014"/>
    <w:rsid w:val="008473F1"/>
    <w:rsid w:val="00851708"/>
    <w:rsid w:val="00852215"/>
    <w:rsid w:val="00853CDC"/>
    <w:rsid w:val="0085475D"/>
    <w:rsid w:val="00855FE5"/>
    <w:rsid w:val="008659FD"/>
    <w:rsid w:val="00865A4B"/>
    <w:rsid w:val="00865CC2"/>
    <w:rsid w:val="0086768B"/>
    <w:rsid w:val="00870111"/>
    <w:rsid w:val="0087250F"/>
    <w:rsid w:val="0087350A"/>
    <w:rsid w:val="008738B6"/>
    <w:rsid w:val="00874792"/>
    <w:rsid w:val="00874F99"/>
    <w:rsid w:val="00876D7D"/>
    <w:rsid w:val="008778E5"/>
    <w:rsid w:val="00880FC0"/>
    <w:rsid w:val="00884B0B"/>
    <w:rsid w:val="00884E65"/>
    <w:rsid w:val="00885D27"/>
    <w:rsid w:val="00885D8F"/>
    <w:rsid w:val="00887886"/>
    <w:rsid w:val="008916F3"/>
    <w:rsid w:val="00891919"/>
    <w:rsid w:val="00891985"/>
    <w:rsid w:val="008925A6"/>
    <w:rsid w:val="00893153"/>
    <w:rsid w:val="008939A7"/>
    <w:rsid w:val="00895017"/>
    <w:rsid w:val="00897123"/>
    <w:rsid w:val="00897E52"/>
    <w:rsid w:val="008A14C1"/>
    <w:rsid w:val="008A69C5"/>
    <w:rsid w:val="008A6AFD"/>
    <w:rsid w:val="008A6EBB"/>
    <w:rsid w:val="008A76E2"/>
    <w:rsid w:val="008B1490"/>
    <w:rsid w:val="008B2F28"/>
    <w:rsid w:val="008B4686"/>
    <w:rsid w:val="008B7E0E"/>
    <w:rsid w:val="008C4300"/>
    <w:rsid w:val="008C7FF5"/>
    <w:rsid w:val="008D18E4"/>
    <w:rsid w:val="008D2895"/>
    <w:rsid w:val="008D66C2"/>
    <w:rsid w:val="008D76FB"/>
    <w:rsid w:val="008D7F8C"/>
    <w:rsid w:val="008E4450"/>
    <w:rsid w:val="008E4E4C"/>
    <w:rsid w:val="008E7FC7"/>
    <w:rsid w:val="008F1C28"/>
    <w:rsid w:val="008F4FE9"/>
    <w:rsid w:val="00900BC0"/>
    <w:rsid w:val="00900D5B"/>
    <w:rsid w:val="00902544"/>
    <w:rsid w:val="00902C9B"/>
    <w:rsid w:val="0090404D"/>
    <w:rsid w:val="00904A01"/>
    <w:rsid w:val="00904F42"/>
    <w:rsid w:val="00906EFF"/>
    <w:rsid w:val="00906F27"/>
    <w:rsid w:val="00911D6A"/>
    <w:rsid w:val="009157C1"/>
    <w:rsid w:val="00915BDF"/>
    <w:rsid w:val="00920198"/>
    <w:rsid w:val="00922783"/>
    <w:rsid w:val="00923171"/>
    <w:rsid w:val="00932C8D"/>
    <w:rsid w:val="00934190"/>
    <w:rsid w:val="00935D24"/>
    <w:rsid w:val="00935E3E"/>
    <w:rsid w:val="009371E7"/>
    <w:rsid w:val="00943895"/>
    <w:rsid w:val="00943BA8"/>
    <w:rsid w:val="00944759"/>
    <w:rsid w:val="0094515C"/>
    <w:rsid w:val="00946662"/>
    <w:rsid w:val="00954165"/>
    <w:rsid w:val="009556A8"/>
    <w:rsid w:val="00955BE4"/>
    <w:rsid w:val="00957DAD"/>
    <w:rsid w:val="009634AD"/>
    <w:rsid w:val="00963B8D"/>
    <w:rsid w:val="00964082"/>
    <w:rsid w:val="00964CEB"/>
    <w:rsid w:val="00964F6D"/>
    <w:rsid w:val="00965134"/>
    <w:rsid w:val="00965A4A"/>
    <w:rsid w:val="009672A4"/>
    <w:rsid w:val="00967EF9"/>
    <w:rsid w:val="009706D0"/>
    <w:rsid w:val="00970AC2"/>
    <w:rsid w:val="00970CB1"/>
    <w:rsid w:val="00970F9E"/>
    <w:rsid w:val="009730D9"/>
    <w:rsid w:val="009737ED"/>
    <w:rsid w:val="0097389F"/>
    <w:rsid w:val="00973BE0"/>
    <w:rsid w:val="0097496D"/>
    <w:rsid w:val="00974B09"/>
    <w:rsid w:val="009752A8"/>
    <w:rsid w:val="0097545D"/>
    <w:rsid w:val="009757CD"/>
    <w:rsid w:val="00976667"/>
    <w:rsid w:val="009808E0"/>
    <w:rsid w:val="00980F44"/>
    <w:rsid w:val="00981542"/>
    <w:rsid w:val="009836B7"/>
    <w:rsid w:val="00983E9C"/>
    <w:rsid w:val="0098443C"/>
    <w:rsid w:val="00984E54"/>
    <w:rsid w:val="009854CF"/>
    <w:rsid w:val="00993EE4"/>
    <w:rsid w:val="00995A21"/>
    <w:rsid w:val="009963A5"/>
    <w:rsid w:val="009972C4"/>
    <w:rsid w:val="0099752B"/>
    <w:rsid w:val="00997720"/>
    <w:rsid w:val="009A008B"/>
    <w:rsid w:val="009A0E5A"/>
    <w:rsid w:val="009A1ACE"/>
    <w:rsid w:val="009A1B4C"/>
    <w:rsid w:val="009A20F7"/>
    <w:rsid w:val="009A51E8"/>
    <w:rsid w:val="009B525E"/>
    <w:rsid w:val="009B61DE"/>
    <w:rsid w:val="009C047D"/>
    <w:rsid w:val="009C36C3"/>
    <w:rsid w:val="009C56DF"/>
    <w:rsid w:val="009C5B4B"/>
    <w:rsid w:val="009C6DCE"/>
    <w:rsid w:val="009C736C"/>
    <w:rsid w:val="009C747F"/>
    <w:rsid w:val="009D052B"/>
    <w:rsid w:val="009D3BDC"/>
    <w:rsid w:val="009D6A13"/>
    <w:rsid w:val="009D758E"/>
    <w:rsid w:val="009E03AE"/>
    <w:rsid w:val="009E0A0E"/>
    <w:rsid w:val="009E180C"/>
    <w:rsid w:val="009E2176"/>
    <w:rsid w:val="009E5809"/>
    <w:rsid w:val="009E5A4F"/>
    <w:rsid w:val="009E5FB1"/>
    <w:rsid w:val="009F01BD"/>
    <w:rsid w:val="009F03A2"/>
    <w:rsid w:val="009F0801"/>
    <w:rsid w:val="009F0F4A"/>
    <w:rsid w:val="009F45A6"/>
    <w:rsid w:val="009F5F13"/>
    <w:rsid w:val="009F7BC2"/>
    <w:rsid w:val="00A00310"/>
    <w:rsid w:val="00A0057F"/>
    <w:rsid w:val="00A01270"/>
    <w:rsid w:val="00A01608"/>
    <w:rsid w:val="00A03350"/>
    <w:rsid w:val="00A03DB1"/>
    <w:rsid w:val="00A053BE"/>
    <w:rsid w:val="00A05C70"/>
    <w:rsid w:val="00A11DA2"/>
    <w:rsid w:val="00A147BB"/>
    <w:rsid w:val="00A154A9"/>
    <w:rsid w:val="00A16792"/>
    <w:rsid w:val="00A16FE9"/>
    <w:rsid w:val="00A20A9E"/>
    <w:rsid w:val="00A211A2"/>
    <w:rsid w:val="00A2125B"/>
    <w:rsid w:val="00A21615"/>
    <w:rsid w:val="00A2282D"/>
    <w:rsid w:val="00A2308A"/>
    <w:rsid w:val="00A272F0"/>
    <w:rsid w:val="00A273DB"/>
    <w:rsid w:val="00A3041D"/>
    <w:rsid w:val="00A32130"/>
    <w:rsid w:val="00A32BF3"/>
    <w:rsid w:val="00A33457"/>
    <w:rsid w:val="00A37DD5"/>
    <w:rsid w:val="00A40897"/>
    <w:rsid w:val="00A40FE4"/>
    <w:rsid w:val="00A42C2C"/>
    <w:rsid w:val="00A43B90"/>
    <w:rsid w:val="00A43CC9"/>
    <w:rsid w:val="00A46D1E"/>
    <w:rsid w:val="00A46D9A"/>
    <w:rsid w:val="00A501A9"/>
    <w:rsid w:val="00A52918"/>
    <w:rsid w:val="00A53A5F"/>
    <w:rsid w:val="00A53D05"/>
    <w:rsid w:val="00A557EC"/>
    <w:rsid w:val="00A55FD9"/>
    <w:rsid w:val="00A56A09"/>
    <w:rsid w:val="00A56E80"/>
    <w:rsid w:val="00A60118"/>
    <w:rsid w:val="00A6027C"/>
    <w:rsid w:val="00A61741"/>
    <w:rsid w:val="00A62398"/>
    <w:rsid w:val="00A6240B"/>
    <w:rsid w:val="00A64B25"/>
    <w:rsid w:val="00A659D2"/>
    <w:rsid w:val="00A67ADD"/>
    <w:rsid w:val="00A70449"/>
    <w:rsid w:val="00A705C9"/>
    <w:rsid w:val="00A7256B"/>
    <w:rsid w:val="00A74E18"/>
    <w:rsid w:val="00A75D2E"/>
    <w:rsid w:val="00A75DE6"/>
    <w:rsid w:val="00A8073C"/>
    <w:rsid w:val="00A80FC1"/>
    <w:rsid w:val="00A81582"/>
    <w:rsid w:val="00A824E9"/>
    <w:rsid w:val="00A829E6"/>
    <w:rsid w:val="00A83B37"/>
    <w:rsid w:val="00A86181"/>
    <w:rsid w:val="00A90E15"/>
    <w:rsid w:val="00A91758"/>
    <w:rsid w:val="00A92D2A"/>
    <w:rsid w:val="00A93A8D"/>
    <w:rsid w:val="00A95BB7"/>
    <w:rsid w:val="00A96494"/>
    <w:rsid w:val="00A96D07"/>
    <w:rsid w:val="00A97EC1"/>
    <w:rsid w:val="00AA152F"/>
    <w:rsid w:val="00AA1EF4"/>
    <w:rsid w:val="00AA2419"/>
    <w:rsid w:val="00AA38CE"/>
    <w:rsid w:val="00AA3921"/>
    <w:rsid w:val="00AA4A46"/>
    <w:rsid w:val="00AA504A"/>
    <w:rsid w:val="00AA6725"/>
    <w:rsid w:val="00AB12EF"/>
    <w:rsid w:val="00AB1C89"/>
    <w:rsid w:val="00AB2F39"/>
    <w:rsid w:val="00AB38ED"/>
    <w:rsid w:val="00AB48B3"/>
    <w:rsid w:val="00AB5A48"/>
    <w:rsid w:val="00AB73EB"/>
    <w:rsid w:val="00AC165A"/>
    <w:rsid w:val="00AC4269"/>
    <w:rsid w:val="00AC42AA"/>
    <w:rsid w:val="00AC732E"/>
    <w:rsid w:val="00AC7E91"/>
    <w:rsid w:val="00AD1D5E"/>
    <w:rsid w:val="00AD1FBB"/>
    <w:rsid w:val="00AD2BA3"/>
    <w:rsid w:val="00AD39BA"/>
    <w:rsid w:val="00AD5086"/>
    <w:rsid w:val="00AD713E"/>
    <w:rsid w:val="00AD7834"/>
    <w:rsid w:val="00AE18D1"/>
    <w:rsid w:val="00AE1E6E"/>
    <w:rsid w:val="00AE31C9"/>
    <w:rsid w:val="00AE44E8"/>
    <w:rsid w:val="00AF0BD9"/>
    <w:rsid w:val="00AF3295"/>
    <w:rsid w:val="00AF4A20"/>
    <w:rsid w:val="00AF59DC"/>
    <w:rsid w:val="00AF627C"/>
    <w:rsid w:val="00AF6312"/>
    <w:rsid w:val="00AF69BB"/>
    <w:rsid w:val="00B00B0D"/>
    <w:rsid w:val="00B012CD"/>
    <w:rsid w:val="00B02FF3"/>
    <w:rsid w:val="00B03B8C"/>
    <w:rsid w:val="00B047B2"/>
    <w:rsid w:val="00B04FB4"/>
    <w:rsid w:val="00B0739A"/>
    <w:rsid w:val="00B10763"/>
    <w:rsid w:val="00B11891"/>
    <w:rsid w:val="00B12DC7"/>
    <w:rsid w:val="00B16908"/>
    <w:rsid w:val="00B17EBD"/>
    <w:rsid w:val="00B20FDF"/>
    <w:rsid w:val="00B21025"/>
    <w:rsid w:val="00B21B64"/>
    <w:rsid w:val="00B23F6A"/>
    <w:rsid w:val="00B24467"/>
    <w:rsid w:val="00B26114"/>
    <w:rsid w:val="00B3094F"/>
    <w:rsid w:val="00B31026"/>
    <w:rsid w:val="00B33E6F"/>
    <w:rsid w:val="00B348E2"/>
    <w:rsid w:val="00B34B84"/>
    <w:rsid w:val="00B351E3"/>
    <w:rsid w:val="00B35209"/>
    <w:rsid w:val="00B35385"/>
    <w:rsid w:val="00B358E3"/>
    <w:rsid w:val="00B35C86"/>
    <w:rsid w:val="00B370EE"/>
    <w:rsid w:val="00B37F26"/>
    <w:rsid w:val="00B40926"/>
    <w:rsid w:val="00B40D2D"/>
    <w:rsid w:val="00B4133A"/>
    <w:rsid w:val="00B41C88"/>
    <w:rsid w:val="00B447B6"/>
    <w:rsid w:val="00B4512E"/>
    <w:rsid w:val="00B45C7B"/>
    <w:rsid w:val="00B46011"/>
    <w:rsid w:val="00B60C4E"/>
    <w:rsid w:val="00B61FE9"/>
    <w:rsid w:val="00B62C22"/>
    <w:rsid w:val="00B6325B"/>
    <w:rsid w:val="00B67E71"/>
    <w:rsid w:val="00B70D80"/>
    <w:rsid w:val="00B72274"/>
    <w:rsid w:val="00B72C10"/>
    <w:rsid w:val="00B72F5F"/>
    <w:rsid w:val="00B742C5"/>
    <w:rsid w:val="00B76EFC"/>
    <w:rsid w:val="00B82947"/>
    <w:rsid w:val="00B8384B"/>
    <w:rsid w:val="00B83B00"/>
    <w:rsid w:val="00B83C69"/>
    <w:rsid w:val="00B83CD6"/>
    <w:rsid w:val="00B84429"/>
    <w:rsid w:val="00B84659"/>
    <w:rsid w:val="00B84FB3"/>
    <w:rsid w:val="00B91559"/>
    <w:rsid w:val="00B91C2D"/>
    <w:rsid w:val="00B932CA"/>
    <w:rsid w:val="00B9376D"/>
    <w:rsid w:val="00B93EED"/>
    <w:rsid w:val="00B95B6F"/>
    <w:rsid w:val="00B97611"/>
    <w:rsid w:val="00BA4BE4"/>
    <w:rsid w:val="00BA5B30"/>
    <w:rsid w:val="00BA6B8B"/>
    <w:rsid w:val="00BC35A7"/>
    <w:rsid w:val="00BC53BF"/>
    <w:rsid w:val="00BC6413"/>
    <w:rsid w:val="00BC7103"/>
    <w:rsid w:val="00BC747D"/>
    <w:rsid w:val="00BD2564"/>
    <w:rsid w:val="00BD2912"/>
    <w:rsid w:val="00BD4052"/>
    <w:rsid w:val="00BD5A09"/>
    <w:rsid w:val="00BD5FB8"/>
    <w:rsid w:val="00BD7C5F"/>
    <w:rsid w:val="00BD7E69"/>
    <w:rsid w:val="00BE0BF1"/>
    <w:rsid w:val="00BE1836"/>
    <w:rsid w:val="00BE20A8"/>
    <w:rsid w:val="00BE2D6F"/>
    <w:rsid w:val="00BE3016"/>
    <w:rsid w:val="00BE3939"/>
    <w:rsid w:val="00BE42EB"/>
    <w:rsid w:val="00BE431E"/>
    <w:rsid w:val="00BE4561"/>
    <w:rsid w:val="00BE510F"/>
    <w:rsid w:val="00BE56A7"/>
    <w:rsid w:val="00BE7340"/>
    <w:rsid w:val="00BF0B7F"/>
    <w:rsid w:val="00BF327F"/>
    <w:rsid w:val="00BF39D7"/>
    <w:rsid w:val="00BF6DD6"/>
    <w:rsid w:val="00C00485"/>
    <w:rsid w:val="00C00704"/>
    <w:rsid w:val="00C00A1B"/>
    <w:rsid w:val="00C00BAC"/>
    <w:rsid w:val="00C02888"/>
    <w:rsid w:val="00C036EE"/>
    <w:rsid w:val="00C0746B"/>
    <w:rsid w:val="00C107A6"/>
    <w:rsid w:val="00C11105"/>
    <w:rsid w:val="00C157B8"/>
    <w:rsid w:val="00C16FD1"/>
    <w:rsid w:val="00C21B55"/>
    <w:rsid w:val="00C21C96"/>
    <w:rsid w:val="00C22C86"/>
    <w:rsid w:val="00C234EA"/>
    <w:rsid w:val="00C24DC8"/>
    <w:rsid w:val="00C24DE7"/>
    <w:rsid w:val="00C25A84"/>
    <w:rsid w:val="00C25F7A"/>
    <w:rsid w:val="00C30CEA"/>
    <w:rsid w:val="00C33414"/>
    <w:rsid w:val="00C340B3"/>
    <w:rsid w:val="00C3563B"/>
    <w:rsid w:val="00C36E94"/>
    <w:rsid w:val="00C40B26"/>
    <w:rsid w:val="00C41151"/>
    <w:rsid w:val="00C42F95"/>
    <w:rsid w:val="00C45324"/>
    <w:rsid w:val="00C458F6"/>
    <w:rsid w:val="00C46D0F"/>
    <w:rsid w:val="00C516C3"/>
    <w:rsid w:val="00C52104"/>
    <w:rsid w:val="00C5423E"/>
    <w:rsid w:val="00C54977"/>
    <w:rsid w:val="00C61701"/>
    <w:rsid w:val="00C61C9B"/>
    <w:rsid w:val="00C6283E"/>
    <w:rsid w:val="00C62AA3"/>
    <w:rsid w:val="00C62E33"/>
    <w:rsid w:val="00C63734"/>
    <w:rsid w:val="00C63B2E"/>
    <w:rsid w:val="00C65049"/>
    <w:rsid w:val="00C653B5"/>
    <w:rsid w:val="00C65CBB"/>
    <w:rsid w:val="00C66781"/>
    <w:rsid w:val="00C67CC5"/>
    <w:rsid w:val="00C70393"/>
    <w:rsid w:val="00C7221D"/>
    <w:rsid w:val="00C723C7"/>
    <w:rsid w:val="00C74935"/>
    <w:rsid w:val="00C76304"/>
    <w:rsid w:val="00C76C46"/>
    <w:rsid w:val="00C77FE2"/>
    <w:rsid w:val="00C808FB"/>
    <w:rsid w:val="00C80B88"/>
    <w:rsid w:val="00C82DF8"/>
    <w:rsid w:val="00C83477"/>
    <w:rsid w:val="00C834D7"/>
    <w:rsid w:val="00C8352D"/>
    <w:rsid w:val="00C843D3"/>
    <w:rsid w:val="00C85874"/>
    <w:rsid w:val="00C870D6"/>
    <w:rsid w:val="00C878AF"/>
    <w:rsid w:val="00C907C6"/>
    <w:rsid w:val="00C911B6"/>
    <w:rsid w:val="00C914AC"/>
    <w:rsid w:val="00C91C6F"/>
    <w:rsid w:val="00C9271C"/>
    <w:rsid w:val="00C94440"/>
    <w:rsid w:val="00C96E38"/>
    <w:rsid w:val="00CA08FB"/>
    <w:rsid w:val="00CA0B28"/>
    <w:rsid w:val="00CA142E"/>
    <w:rsid w:val="00CA14CA"/>
    <w:rsid w:val="00CA2460"/>
    <w:rsid w:val="00CA2DAE"/>
    <w:rsid w:val="00CA3808"/>
    <w:rsid w:val="00CA4FFF"/>
    <w:rsid w:val="00CA763C"/>
    <w:rsid w:val="00CB0ECD"/>
    <w:rsid w:val="00CC011A"/>
    <w:rsid w:val="00CC16DE"/>
    <w:rsid w:val="00CC27CC"/>
    <w:rsid w:val="00CC2D4C"/>
    <w:rsid w:val="00CC3F20"/>
    <w:rsid w:val="00CC66B1"/>
    <w:rsid w:val="00CD09C1"/>
    <w:rsid w:val="00CD4078"/>
    <w:rsid w:val="00CD529A"/>
    <w:rsid w:val="00CD6469"/>
    <w:rsid w:val="00CD6510"/>
    <w:rsid w:val="00CE20B4"/>
    <w:rsid w:val="00CE40B4"/>
    <w:rsid w:val="00CE4472"/>
    <w:rsid w:val="00CE61D7"/>
    <w:rsid w:val="00CF1925"/>
    <w:rsid w:val="00CF1CCC"/>
    <w:rsid w:val="00CF250B"/>
    <w:rsid w:val="00CF3195"/>
    <w:rsid w:val="00CF6C06"/>
    <w:rsid w:val="00CF6D85"/>
    <w:rsid w:val="00CF7386"/>
    <w:rsid w:val="00D00058"/>
    <w:rsid w:val="00D0095B"/>
    <w:rsid w:val="00D01980"/>
    <w:rsid w:val="00D01D87"/>
    <w:rsid w:val="00D0320E"/>
    <w:rsid w:val="00D044F4"/>
    <w:rsid w:val="00D04D52"/>
    <w:rsid w:val="00D05728"/>
    <w:rsid w:val="00D079B6"/>
    <w:rsid w:val="00D10F07"/>
    <w:rsid w:val="00D11C17"/>
    <w:rsid w:val="00D11EF7"/>
    <w:rsid w:val="00D12FB0"/>
    <w:rsid w:val="00D13452"/>
    <w:rsid w:val="00D14220"/>
    <w:rsid w:val="00D15FF5"/>
    <w:rsid w:val="00D16164"/>
    <w:rsid w:val="00D16539"/>
    <w:rsid w:val="00D16FE9"/>
    <w:rsid w:val="00D227F2"/>
    <w:rsid w:val="00D22D6D"/>
    <w:rsid w:val="00D25193"/>
    <w:rsid w:val="00D25B41"/>
    <w:rsid w:val="00D260C3"/>
    <w:rsid w:val="00D26985"/>
    <w:rsid w:val="00D27B60"/>
    <w:rsid w:val="00D31464"/>
    <w:rsid w:val="00D31C88"/>
    <w:rsid w:val="00D331C1"/>
    <w:rsid w:val="00D338DB"/>
    <w:rsid w:val="00D33A5E"/>
    <w:rsid w:val="00D33B67"/>
    <w:rsid w:val="00D3472C"/>
    <w:rsid w:val="00D34E8D"/>
    <w:rsid w:val="00D35394"/>
    <w:rsid w:val="00D35461"/>
    <w:rsid w:val="00D3650C"/>
    <w:rsid w:val="00D3752F"/>
    <w:rsid w:val="00D44773"/>
    <w:rsid w:val="00D45A9B"/>
    <w:rsid w:val="00D476BC"/>
    <w:rsid w:val="00D510B1"/>
    <w:rsid w:val="00D515FE"/>
    <w:rsid w:val="00D535E5"/>
    <w:rsid w:val="00D54349"/>
    <w:rsid w:val="00D57A2D"/>
    <w:rsid w:val="00D60F8F"/>
    <w:rsid w:val="00D6128B"/>
    <w:rsid w:val="00D619FB"/>
    <w:rsid w:val="00D61BED"/>
    <w:rsid w:val="00D6208D"/>
    <w:rsid w:val="00D649A7"/>
    <w:rsid w:val="00D65D05"/>
    <w:rsid w:val="00D66826"/>
    <w:rsid w:val="00D726E4"/>
    <w:rsid w:val="00D72DB6"/>
    <w:rsid w:val="00D72F8D"/>
    <w:rsid w:val="00D77330"/>
    <w:rsid w:val="00D8067C"/>
    <w:rsid w:val="00D818FD"/>
    <w:rsid w:val="00D84BF7"/>
    <w:rsid w:val="00D859F1"/>
    <w:rsid w:val="00D86EEB"/>
    <w:rsid w:val="00D920F9"/>
    <w:rsid w:val="00D9374A"/>
    <w:rsid w:val="00D93C62"/>
    <w:rsid w:val="00D94197"/>
    <w:rsid w:val="00D94488"/>
    <w:rsid w:val="00D94588"/>
    <w:rsid w:val="00D95714"/>
    <w:rsid w:val="00D959B2"/>
    <w:rsid w:val="00D974F3"/>
    <w:rsid w:val="00DA2021"/>
    <w:rsid w:val="00DA260B"/>
    <w:rsid w:val="00DA342A"/>
    <w:rsid w:val="00DB5930"/>
    <w:rsid w:val="00DB6C56"/>
    <w:rsid w:val="00DC0612"/>
    <w:rsid w:val="00DC23C2"/>
    <w:rsid w:val="00DC2E92"/>
    <w:rsid w:val="00DC6830"/>
    <w:rsid w:val="00DD0EDB"/>
    <w:rsid w:val="00DD1122"/>
    <w:rsid w:val="00DD1130"/>
    <w:rsid w:val="00DD1939"/>
    <w:rsid w:val="00DD1BB3"/>
    <w:rsid w:val="00DD412D"/>
    <w:rsid w:val="00DD48FF"/>
    <w:rsid w:val="00DE0E4A"/>
    <w:rsid w:val="00DE1178"/>
    <w:rsid w:val="00DE3170"/>
    <w:rsid w:val="00DE5527"/>
    <w:rsid w:val="00DE6EED"/>
    <w:rsid w:val="00DE78D4"/>
    <w:rsid w:val="00DE7C22"/>
    <w:rsid w:val="00DF0566"/>
    <w:rsid w:val="00DF0E27"/>
    <w:rsid w:val="00DF3E88"/>
    <w:rsid w:val="00DF42D2"/>
    <w:rsid w:val="00DF76FB"/>
    <w:rsid w:val="00E0076A"/>
    <w:rsid w:val="00E011CE"/>
    <w:rsid w:val="00E017FE"/>
    <w:rsid w:val="00E02D7C"/>
    <w:rsid w:val="00E0389E"/>
    <w:rsid w:val="00E054C4"/>
    <w:rsid w:val="00E05F09"/>
    <w:rsid w:val="00E06166"/>
    <w:rsid w:val="00E1262C"/>
    <w:rsid w:val="00E1550E"/>
    <w:rsid w:val="00E15685"/>
    <w:rsid w:val="00E20754"/>
    <w:rsid w:val="00E2435E"/>
    <w:rsid w:val="00E248AD"/>
    <w:rsid w:val="00E264BC"/>
    <w:rsid w:val="00E26B44"/>
    <w:rsid w:val="00E27AF2"/>
    <w:rsid w:val="00E27FDE"/>
    <w:rsid w:val="00E311D6"/>
    <w:rsid w:val="00E32231"/>
    <w:rsid w:val="00E328CA"/>
    <w:rsid w:val="00E3460C"/>
    <w:rsid w:val="00E362D5"/>
    <w:rsid w:val="00E40734"/>
    <w:rsid w:val="00E40D42"/>
    <w:rsid w:val="00E412CC"/>
    <w:rsid w:val="00E428BE"/>
    <w:rsid w:val="00E449AA"/>
    <w:rsid w:val="00E44C06"/>
    <w:rsid w:val="00E45E02"/>
    <w:rsid w:val="00E51CAE"/>
    <w:rsid w:val="00E52845"/>
    <w:rsid w:val="00E55A4C"/>
    <w:rsid w:val="00E55E8D"/>
    <w:rsid w:val="00E563C2"/>
    <w:rsid w:val="00E575F9"/>
    <w:rsid w:val="00E576E4"/>
    <w:rsid w:val="00E57DB6"/>
    <w:rsid w:val="00E61051"/>
    <w:rsid w:val="00E620E1"/>
    <w:rsid w:val="00E6265F"/>
    <w:rsid w:val="00E6336D"/>
    <w:rsid w:val="00E7084A"/>
    <w:rsid w:val="00E710B9"/>
    <w:rsid w:val="00E74A62"/>
    <w:rsid w:val="00E76341"/>
    <w:rsid w:val="00E77AB2"/>
    <w:rsid w:val="00E77DAC"/>
    <w:rsid w:val="00E80711"/>
    <w:rsid w:val="00E829E5"/>
    <w:rsid w:val="00E83E5F"/>
    <w:rsid w:val="00E84420"/>
    <w:rsid w:val="00E86DBB"/>
    <w:rsid w:val="00E87207"/>
    <w:rsid w:val="00E927FF"/>
    <w:rsid w:val="00E9568F"/>
    <w:rsid w:val="00E9574F"/>
    <w:rsid w:val="00E96714"/>
    <w:rsid w:val="00E96A76"/>
    <w:rsid w:val="00E976F4"/>
    <w:rsid w:val="00E97C08"/>
    <w:rsid w:val="00EA2B45"/>
    <w:rsid w:val="00EA2DAB"/>
    <w:rsid w:val="00EA313C"/>
    <w:rsid w:val="00EB11ED"/>
    <w:rsid w:val="00EC00BE"/>
    <w:rsid w:val="00EC057C"/>
    <w:rsid w:val="00EC062F"/>
    <w:rsid w:val="00EC0A17"/>
    <w:rsid w:val="00EC17F0"/>
    <w:rsid w:val="00EC7219"/>
    <w:rsid w:val="00EC79E4"/>
    <w:rsid w:val="00ED092D"/>
    <w:rsid w:val="00ED1496"/>
    <w:rsid w:val="00ED22FE"/>
    <w:rsid w:val="00ED2F08"/>
    <w:rsid w:val="00ED307B"/>
    <w:rsid w:val="00ED3CBE"/>
    <w:rsid w:val="00ED450C"/>
    <w:rsid w:val="00ED5CEB"/>
    <w:rsid w:val="00ED6E12"/>
    <w:rsid w:val="00EE164C"/>
    <w:rsid w:val="00EE1C45"/>
    <w:rsid w:val="00EE3FC3"/>
    <w:rsid w:val="00EE4AB5"/>
    <w:rsid w:val="00EE6194"/>
    <w:rsid w:val="00EF15C7"/>
    <w:rsid w:val="00EF1CC4"/>
    <w:rsid w:val="00EF3D4B"/>
    <w:rsid w:val="00F00A00"/>
    <w:rsid w:val="00F01384"/>
    <w:rsid w:val="00F0176B"/>
    <w:rsid w:val="00F02E94"/>
    <w:rsid w:val="00F048C5"/>
    <w:rsid w:val="00F04DCD"/>
    <w:rsid w:val="00F0661F"/>
    <w:rsid w:val="00F10359"/>
    <w:rsid w:val="00F119C8"/>
    <w:rsid w:val="00F128A3"/>
    <w:rsid w:val="00F13AAB"/>
    <w:rsid w:val="00F21078"/>
    <w:rsid w:val="00F21264"/>
    <w:rsid w:val="00F21DF2"/>
    <w:rsid w:val="00F27002"/>
    <w:rsid w:val="00F27C20"/>
    <w:rsid w:val="00F316A8"/>
    <w:rsid w:val="00F3231D"/>
    <w:rsid w:val="00F3449E"/>
    <w:rsid w:val="00F3543B"/>
    <w:rsid w:val="00F35A3F"/>
    <w:rsid w:val="00F366F9"/>
    <w:rsid w:val="00F423A0"/>
    <w:rsid w:val="00F44306"/>
    <w:rsid w:val="00F46976"/>
    <w:rsid w:val="00F51494"/>
    <w:rsid w:val="00F51A5B"/>
    <w:rsid w:val="00F555B1"/>
    <w:rsid w:val="00F55866"/>
    <w:rsid w:val="00F578DD"/>
    <w:rsid w:val="00F6039D"/>
    <w:rsid w:val="00F6403E"/>
    <w:rsid w:val="00F6752C"/>
    <w:rsid w:val="00F7155A"/>
    <w:rsid w:val="00F71DEA"/>
    <w:rsid w:val="00F7201A"/>
    <w:rsid w:val="00F727F7"/>
    <w:rsid w:val="00F7345C"/>
    <w:rsid w:val="00F8025B"/>
    <w:rsid w:val="00F804AC"/>
    <w:rsid w:val="00F83C91"/>
    <w:rsid w:val="00F84003"/>
    <w:rsid w:val="00F85E66"/>
    <w:rsid w:val="00F85F07"/>
    <w:rsid w:val="00F86192"/>
    <w:rsid w:val="00F86DEE"/>
    <w:rsid w:val="00F86FE5"/>
    <w:rsid w:val="00F90B55"/>
    <w:rsid w:val="00F90DA1"/>
    <w:rsid w:val="00F93DA0"/>
    <w:rsid w:val="00F94BE9"/>
    <w:rsid w:val="00F9599A"/>
    <w:rsid w:val="00F962D2"/>
    <w:rsid w:val="00FA083B"/>
    <w:rsid w:val="00FA15EC"/>
    <w:rsid w:val="00FA2526"/>
    <w:rsid w:val="00FA27D9"/>
    <w:rsid w:val="00FA327F"/>
    <w:rsid w:val="00FA3C8D"/>
    <w:rsid w:val="00FA45E3"/>
    <w:rsid w:val="00FA651C"/>
    <w:rsid w:val="00FB0AAD"/>
    <w:rsid w:val="00FB2B22"/>
    <w:rsid w:val="00FB318D"/>
    <w:rsid w:val="00FB5B27"/>
    <w:rsid w:val="00FB5C95"/>
    <w:rsid w:val="00FB6CD5"/>
    <w:rsid w:val="00FB6FE7"/>
    <w:rsid w:val="00FB7443"/>
    <w:rsid w:val="00FB7BAD"/>
    <w:rsid w:val="00FC08BD"/>
    <w:rsid w:val="00FC1249"/>
    <w:rsid w:val="00FC16F1"/>
    <w:rsid w:val="00FC1818"/>
    <w:rsid w:val="00FC23D5"/>
    <w:rsid w:val="00FC2A47"/>
    <w:rsid w:val="00FC2EE9"/>
    <w:rsid w:val="00FC61E1"/>
    <w:rsid w:val="00FC6453"/>
    <w:rsid w:val="00FC69A9"/>
    <w:rsid w:val="00FD0BF1"/>
    <w:rsid w:val="00FD21CA"/>
    <w:rsid w:val="00FD22CD"/>
    <w:rsid w:val="00FD31B4"/>
    <w:rsid w:val="00FD393B"/>
    <w:rsid w:val="00FD4697"/>
    <w:rsid w:val="00FD4ACB"/>
    <w:rsid w:val="00FE238C"/>
    <w:rsid w:val="00FE2EC0"/>
    <w:rsid w:val="00FE43B4"/>
    <w:rsid w:val="00FE4DEE"/>
    <w:rsid w:val="00FE4FE2"/>
    <w:rsid w:val="00FE501C"/>
    <w:rsid w:val="00FE560E"/>
    <w:rsid w:val="00FE77D0"/>
    <w:rsid w:val="00FF028A"/>
    <w:rsid w:val="00FF039C"/>
    <w:rsid w:val="00FF37C1"/>
    <w:rsid w:val="00FF4E9C"/>
    <w:rsid w:val="00FF5BB3"/>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D60AC4"/>
  <w15:docId w15:val="{B1235DE1-0A34-409A-B678-CA2B1DD0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22"/>
    <w:pPr>
      <w:spacing w:after="200" w:line="276" w:lineRule="auto"/>
    </w:pPr>
    <w:rPr>
      <w:rFonts w:eastAsia="Calibri"/>
      <w:sz w:val="24"/>
      <w:szCs w:val="22"/>
      <w:lang w:eastAsia="en-US"/>
    </w:rPr>
  </w:style>
  <w:style w:type="paragraph" w:styleId="Heading3">
    <w:name w:val="heading 3"/>
    <w:basedOn w:val="Normal"/>
    <w:next w:val="Normal"/>
    <w:link w:val="Heading3Char"/>
    <w:unhideWhenUsed/>
    <w:qFormat/>
    <w:rsid w:val="007B551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iPriority w:val="99"/>
    <w:unhideWhenUsed/>
    <w:rsid w:val="00FB2B22"/>
    <w:rPr>
      <w:color w:val="0000FF"/>
      <w:u w:val="single"/>
    </w:rPr>
  </w:style>
  <w:style w:type="paragraph" w:styleId="Footer">
    <w:name w:val="footer"/>
    <w:basedOn w:val="Normal"/>
    <w:link w:val="FooterChar"/>
    <w:uiPriority w:val="99"/>
    <w:unhideWhenUsed/>
    <w:rsid w:val="00FB2B22"/>
    <w:pPr>
      <w:tabs>
        <w:tab w:val="center" w:pos="4153"/>
        <w:tab w:val="right" w:pos="8306"/>
      </w:tabs>
    </w:pPr>
  </w:style>
  <w:style w:type="character" w:customStyle="1" w:styleId="FooterChar">
    <w:name w:val="Footer Char"/>
    <w:link w:val="Footer"/>
    <w:uiPriority w:val="99"/>
    <w:rsid w:val="00FB2B22"/>
    <w:rPr>
      <w:rFonts w:eastAsia="Calibri"/>
      <w:sz w:val="24"/>
      <w:szCs w:val="22"/>
      <w:lang w:val="lv-LV" w:eastAsia="en-US" w:bidi="ar-SA"/>
    </w:rPr>
  </w:style>
  <w:style w:type="paragraph" w:styleId="Header">
    <w:name w:val="header"/>
    <w:basedOn w:val="Normal"/>
    <w:link w:val="HeaderChar"/>
    <w:uiPriority w:val="99"/>
    <w:rsid w:val="00497962"/>
    <w:pPr>
      <w:tabs>
        <w:tab w:val="center" w:pos="4153"/>
        <w:tab w:val="right" w:pos="8306"/>
      </w:tabs>
    </w:pPr>
  </w:style>
  <w:style w:type="character" w:customStyle="1" w:styleId="HeaderChar">
    <w:name w:val="Header Char"/>
    <w:link w:val="Header"/>
    <w:uiPriority w:val="99"/>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styleId="FootnoteText">
    <w:name w:val="footnote text"/>
    <w:basedOn w:val="Normal"/>
    <w:link w:val="FootnoteTextChar"/>
    <w:uiPriority w:val="99"/>
    <w:rsid w:val="00570CE6"/>
    <w:rPr>
      <w:sz w:val="20"/>
      <w:szCs w:val="20"/>
    </w:rPr>
  </w:style>
  <w:style w:type="character" w:customStyle="1" w:styleId="FootnoteTextChar">
    <w:name w:val="Footnote Text Char"/>
    <w:link w:val="FootnoteText"/>
    <w:uiPriority w:val="99"/>
    <w:rsid w:val="00570CE6"/>
    <w:rPr>
      <w:rFonts w:eastAsia="Calibri"/>
      <w:lang w:eastAsia="en-US"/>
    </w:rPr>
  </w:style>
  <w:style w:type="character" w:styleId="FootnoteReference">
    <w:name w:val="footnote reference"/>
    <w:uiPriority w:val="99"/>
    <w:rsid w:val="00570CE6"/>
    <w:rPr>
      <w:vertAlign w:val="superscript"/>
    </w:rPr>
  </w:style>
  <w:style w:type="character" w:styleId="CommentReference">
    <w:name w:val="annotation reference"/>
    <w:uiPriority w:val="99"/>
    <w:rsid w:val="0057511E"/>
    <w:rPr>
      <w:sz w:val="16"/>
      <w:szCs w:val="16"/>
    </w:rPr>
  </w:style>
  <w:style w:type="paragraph" w:styleId="CommentText">
    <w:name w:val="annotation text"/>
    <w:basedOn w:val="Normal"/>
    <w:link w:val="CommentTextChar"/>
    <w:uiPriority w:val="99"/>
    <w:rsid w:val="0057511E"/>
    <w:rPr>
      <w:sz w:val="20"/>
      <w:szCs w:val="20"/>
    </w:rPr>
  </w:style>
  <w:style w:type="character" w:customStyle="1" w:styleId="CommentTextChar">
    <w:name w:val="Comment Text Char"/>
    <w:link w:val="CommentText"/>
    <w:uiPriority w:val="99"/>
    <w:rsid w:val="0057511E"/>
    <w:rPr>
      <w:rFonts w:eastAsia="Calibri"/>
      <w:lang w:eastAsia="en-US"/>
    </w:rPr>
  </w:style>
  <w:style w:type="paragraph" w:styleId="CommentSubject">
    <w:name w:val="annotation subject"/>
    <w:basedOn w:val="CommentText"/>
    <w:next w:val="CommentText"/>
    <w:link w:val="CommentSubjectChar"/>
    <w:rsid w:val="0057511E"/>
    <w:rPr>
      <w:b/>
      <w:bCs/>
    </w:rPr>
  </w:style>
  <w:style w:type="character" w:customStyle="1" w:styleId="CommentSubjectChar">
    <w:name w:val="Comment Subject Char"/>
    <w:link w:val="CommentSubject"/>
    <w:rsid w:val="0057511E"/>
    <w:rPr>
      <w:rFonts w:eastAsia="Calibri"/>
      <w:b/>
      <w:bCs/>
      <w:lang w:eastAsia="en-US"/>
    </w:rPr>
  </w:style>
  <w:style w:type="character" w:styleId="FollowedHyperlink">
    <w:name w:val="FollowedHyperlink"/>
    <w:rsid w:val="00D01980"/>
    <w:rPr>
      <w:color w:val="800080"/>
      <w:u w:val="single"/>
    </w:rPr>
  </w:style>
  <w:style w:type="character" w:styleId="Strong">
    <w:name w:val="Strong"/>
    <w:uiPriority w:val="22"/>
    <w:qFormat/>
    <w:rsid w:val="002A5F2E"/>
    <w:rPr>
      <w:b/>
      <w:bCs/>
    </w:rPr>
  </w:style>
  <w:style w:type="paragraph" w:customStyle="1" w:styleId="CM1">
    <w:name w:val="CM1"/>
    <w:basedOn w:val="Normal"/>
    <w:next w:val="Normal"/>
    <w:uiPriority w:val="99"/>
    <w:rsid w:val="002A5F2E"/>
    <w:pPr>
      <w:autoSpaceDE w:val="0"/>
      <w:autoSpaceDN w:val="0"/>
      <w:adjustRightInd w:val="0"/>
      <w:spacing w:after="0" w:line="240" w:lineRule="auto"/>
    </w:pPr>
    <w:rPr>
      <w:rFonts w:ascii="EUAlbertina" w:hAnsi="EUAlbertina"/>
      <w:szCs w:val="24"/>
    </w:rPr>
  </w:style>
  <w:style w:type="paragraph" w:styleId="ListParagraph">
    <w:name w:val="List Paragraph"/>
    <w:aliases w:val="Lista viñetas,Task Body,Viñetas (Inicio Parrafo),Paragrafo elenco,3 Txt tabla,Zerrenda-paragrafoa,1st level - Bullet List Paragraph,Lettre d'introduction,Bullets_normal,Saistīto dokumentu saraksts,Syle 1,List Paragraph1,Numurets,2"/>
    <w:basedOn w:val="Normal"/>
    <w:link w:val="ListParagraphChar"/>
    <w:uiPriority w:val="34"/>
    <w:qFormat/>
    <w:rsid w:val="002A5F2E"/>
    <w:pPr>
      <w:ind w:left="720"/>
    </w:pPr>
  </w:style>
  <w:style w:type="paragraph" w:styleId="BodyTextIndent">
    <w:name w:val="Body Text Indent"/>
    <w:basedOn w:val="Normal"/>
    <w:link w:val="BodyTextIndentChar"/>
    <w:rsid w:val="002A5F2E"/>
    <w:pPr>
      <w:spacing w:after="120" w:line="240" w:lineRule="auto"/>
      <w:ind w:left="283"/>
    </w:pPr>
    <w:rPr>
      <w:rFonts w:eastAsia="Times New Roman"/>
      <w:szCs w:val="24"/>
    </w:rPr>
  </w:style>
  <w:style w:type="character" w:customStyle="1" w:styleId="BodyTextIndentChar">
    <w:name w:val="Body Text Indent Char"/>
    <w:link w:val="BodyTextIndent"/>
    <w:rsid w:val="002A5F2E"/>
    <w:rPr>
      <w:sz w:val="24"/>
      <w:szCs w:val="24"/>
    </w:rPr>
  </w:style>
  <w:style w:type="paragraph" w:styleId="PlainText">
    <w:name w:val="Plain Text"/>
    <w:basedOn w:val="Normal"/>
    <w:link w:val="PlainTextChar"/>
    <w:uiPriority w:val="99"/>
    <w:unhideWhenUsed/>
    <w:rsid w:val="009B61DE"/>
    <w:pPr>
      <w:spacing w:after="0" w:line="240" w:lineRule="auto"/>
    </w:pPr>
    <w:rPr>
      <w:rFonts w:ascii="Calibri" w:hAnsi="Calibri"/>
      <w:sz w:val="22"/>
      <w:szCs w:val="21"/>
    </w:rPr>
  </w:style>
  <w:style w:type="character" w:customStyle="1" w:styleId="PlainTextChar">
    <w:name w:val="Plain Text Char"/>
    <w:link w:val="PlainText"/>
    <w:uiPriority w:val="99"/>
    <w:rsid w:val="009B61DE"/>
    <w:rPr>
      <w:rFonts w:ascii="Calibri" w:eastAsia="Calibri" w:hAnsi="Calibri"/>
      <w:sz w:val="22"/>
      <w:szCs w:val="21"/>
      <w:lang w:eastAsia="en-US"/>
    </w:rPr>
  </w:style>
  <w:style w:type="paragraph" w:customStyle="1" w:styleId="naisf">
    <w:name w:val="naisf"/>
    <w:basedOn w:val="Normal"/>
    <w:rsid w:val="00320199"/>
    <w:pPr>
      <w:spacing w:before="75" w:after="75" w:line="240" w:lineRule="auto"/>
      <w:ind w:firstLine="375"/>
      <w:jc w:val="both"/>
    </w:pPr>
    <w:rPr>
      <w:rFonts w:eastAsia="Times New Roman"/>
      <w:szCs w:val="24"/>
      <w:lang w:eastAsia="lv-LV"/>
    </w:rPr>
  </w:style>
  <w:style w:type="paragraph" w:customStyle="1" w:styleId="Sarakstarindkopa1">
    <w:name w:val="Saraksta rindkopa1"/>
    <w:basedOn w:val="Normal"/>
    <w:qFormat/>
    <w:rsid w:val="005762A0"/>
    <w:pPr>
      <w:numPr>
        <w:numId w:val="1"/>
      </w:numPr>
      <w:tabs>
        <w:tab w:val="left" w:pos="851"/>
      </w:tabs>
      <w:spacing w:before="100" w:beforeAutospacing="1" w:after="100" w:afterAutospacing="1" w:line="240" w:lineRule="auto"/>
      <w:contextualSpacing/>
      <w:jc w:val="both"/>
    </w:pPr>
    <w:rPr>
      <w:rFonts w:eastAsia="Times New Roman"/>
      <w:szCs w:val="24"/>
      <w:lang w:eastAsia="lv-LV"/>
    </w:rPr>
  </w:style>
  <w:style w:type="paragraph" w:customStyle="1" w:styleId="MediumGrid21">
    <w:name w:val="Medium Grid 21"/>
    <w:uiPriority w:val="1"/>
    <w:qFormat/>
    <w:rsid w:val="00726C50"/>
    <w:rPr>
      <w:rFonts w:ascii="Calibri" w:eastAsia="Calibri" w:hAnsi="Calibri"/>
      <w:sz w:val="22"/>
      <w:szCs w:val="22"/>
      <w:lang w:eastAsia="en-US"/>
    </w:rPr>
  </w:style>
  <w:style w:type="paragraph" w:customStyle="1" w:styleId="CM3">
    <w:name w:val="CM3"/>
    <w:basedOn w:val="Default"/>
    <w:next w:val="Default"/>
    <w:uiPriority w:val="99"/>
    <w:rsid w:val="00C62E33"/>
    <w:rPr>
      <w:rFonts w:eastAsia="Times New Roman"/>
      <w:color w:val="auto"/>
    </w:rPr>
  </w:style>
  <w:style w:type="paragraph" w:customStyle="1" w:styleId="CM4">
    <w:name w:val="CM4"/>
    <w:basedOn w:val="Default"/>
    <w:next w:val="Default"/>
    <w:uiPriority w:val="99"/>
    <w:rsid w:val="00C62E33"/>
    <w:rPr>
      <w:rFonts w:eastAsia="Times New Roman"/>
      <w:color w:val="auto"/>
    </w:rPr>
  </w:style>
  <w:style w:type="character" w:styleId="Emphasis">
    <w:name w:val="Emphasis"/>
    <w:uiPriority w:val="20"/>
    <w:qFormat/>
    <w:rsid w:val="00CA3808"/>
    <w:rPr>
      <w:i/>
      <w:iCs/>
    </w:rPr>
  </w:style>
  <w:style w:type="table" w:styleId="TableGrid">
    <w:name w:val="Table Grid"/>
    <w:basedOn w:val="TableNormal"/>
    <w:rsid w:val="005D5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D65D05"/>
    <w:pPr>
      <w:spacing w:before="75" w:after="75" w:line="240" w:lineRule="auto"/>
    </w:pPr>
    <w:rPr>
      <w:rFonts w:eastAsia="Times New Roman"/>
      <w:szCs w:val="24"/>
      <w:lang w:eastAsia="lv-LV"/>
    </w:rPr>
  </w:style>
  <w:style w:type="character" w:customStyle="1" w:styleId="shorttext">
    <w:name w:val="short_text"/>
    <w:rsid w:val="00D619FB"/>
  </w:style>
  <w:style w:type="paragraph" w:customStyle="1" w:styleId="tv213">
    <w:name w:val="tv213"/>
    <w:basedOn w:val="Normal"/>
    <w:rsid w:val="003904C8"/>
    <w:pPr>
      <w:spacing w:before="100" w:beforeAutospacing="1" w:after="100" w:afterAutospacing="1" w:line="240" w:lineRule="auto"/>
    </w:pPr>
    <w:rPr>
      <w:szCs w:val="24"/>
      <w:lang w:eastAsia="lv-LV"/>
    </w:rPr>
  </w:style>
  <w:style w:type="paragraph" w:styleId="Revision">
    <w:name w:val="Revision"/>
    <w:hidden/>
    <w:uiPriority w:val="99"/>
    <w:semiHidden/>
    <w:rsid w:val="00124844"/>
    <w:rPr>
      <w:rFonts w:eastAsia="Calibri"/>
      <w:sz w:val="24"/>
      <w:szCs w:val="22"/>
      <w:lang w:eastAsia="en-US"/>
    </w:rPr>
  </w:style>
  <w:style w:type="character" w:customStyle="1" w:styleId="spelle">
    <w:name w:val="spelle"/>
    <w:basedOn w:val="DefaultParagraphFont"/>
    <w:rsid w:val="00341EDC"/>
  </w:style>
  <w:style w:type="paragraph" w:styleId="ListBullet">
    <w:name w:val="List Bullet"/>
    <w:basedOn w:val="Normal"/>
    <w:rsid w:val="00EE164C"/>
    <w:pPr>
      <w:numPr>
        <w:numId w:val="3"/>
      </w:numPr>
      <w:contextualSpacing/>
    </w:pPr>
  </w:style>
  <w:style w:type="character" w:customStyle="1" w:styleId="ListParagraphChar">
    <w:name w:val="List Paragraph Char"/>
    <w:aliases w:val="Lista viñetas Char,Task Body Char,Viñetas (Inicio Parrafo) Char,Paragrafo elenco Char,3 Txt tabla Char,Zerrenda-paragrafoa Char,1st level - Bullet List Paragraph Char,Lettre d'introduction Char,Bullets_normal Char,Syle 1 Char,2 Char"/>
    <w:link w:val="ListParagraph"/>
    <w:uiPriority w:val="34"/>
    <w:locked/>
    <w:rsid w:val="00D3472C"/>
    <w:rPr>
      <w:rFonts w:eastAsia="Calibri"/>
      <w:sz w:val="24"/>
      <w:szCs w:val="22"/>
      <w:lang w:eastAsia="en-US"/>
    </w:rPr>
  </w:style>
  <w:style w:type="table" w:styleId="LightShading">
    <w:name w:val="Light Shading"/>
    <w:basedOn w:val="TableNormal"/>
    <w:uiPriority w:val="60"/>
    <w:rsid w:val="00A964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7B551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387">
      <w:bodyDiv w:val="1"/>
      <w:marLeft w:val="0"/>
      <w:marRight w:val="0"/>
      <w:marTop w:val="0"/>
      <w:marBottom w:val="0"/>
      <w:divBdr>
        <w:top w:val="none" w:sz="0" w:space="0" w:color="auto"/>
        <w:left w:val="none" w:sz="0" w:space="0" w:color="auto"/>
        <w:bottom w:val="none" w:sz="0" w:space="0" w:color="auto"/>
        <w:right w:val="none" w:sz="0" w:space="0" w:color="auto"/>
      </w:divBdr>
      <w:divsChild>
        <w:div w:id="1658414721">
          <w:marLeft w:val="0"/>
          <w:marRight w:val="0"/>
          <w:marTop w:val="0"/>
          <w:marBottom w:val="0"/>
          <w:divBdr>
            <w:top w:val="none" w:sz="0" w:space="0" w:color="auto"/>
            <w:left w:val="none" w:sz="0" w:space="0" w:color="auto"/>
            <w:bottom w:val="none" w:sz="0" w:space="0" w:color="auto"/>
            <w:right w:val="none" w:sz="0" w:space="0" w:color="auto"/>
          </w:divBdr>
          <w:divsChild>
            <w:div w:id="199368575">
              <w:marLeft w:val="0"/>
              <w:marRight w:val="0"/>
              <w:marTop w:val="0"/>
              <w:marBottom w:val="0"/>
              <w:divBdr>
                <w:top w:val="none" w:sz="0" w:space="0" w:color="auto"/>
                <w:left w:val="none" w:sz="0" w:space="0" w:color="auto"/>
                <w:bottom w:val="none" w:sz="0" w:space="0" w:color="auto"/>
                <w:right w:val="none" w:sz="0" w:space="0" w:color="auto"/>
              </w:divBdr>
              <w:divsChild>
                <w:div w:id="2134906612">
                  <w:marLeft w:val="0"/>
                  <w:marRight w:val="0"/>
                  <w:marTop w:val="0"/>
                  <w:marBottom w:val="0"/>
                  <w:divBdr>
                    <w:top w:val="none" w:sz="0" w:space="0" w:color="auto"/>
                    <w:left w:val="none" w:sz="0" w:space="0" w:color="auto"/>
                    <w:bottom w:val="none" w:sz="0" w:space="0" w:color="auto"/>
                    <w:right w:val="none" w:sz="0" w:space="0" w:color="auto"/>
                  </w:divBdr>
                  <w:divsChild>
                    <w:div w:id="585386993">
                      <w:marLeft w:val="0"/>
                      <w:marRight w:val="0"/>
                      <w:marTop w:val="0"/>
                      <w:marBottom w:val="0"/>
                      <w:divBdr>
                        <w:top w:val="none" w:sz="0" w:space="0" w:color="auto"/>
                        <w:left w:val="none" w:sz="0" w:space="0" w:color="auto"/>
                        <w:bottom w:val="none" w:sz="0" w:space="0" w:color="auto"/>
                        <w:right w:val="none" w:sz="0" w:space="0" w:color="auto"/>
                      </w:divBdr>
                      <w:divsChild>
                        <w:div w:id="1994064093">
                          <w:marLeft w:val="0"/>
                          <w:marRight w:val="0"/>
                          <w:marTop w:val="0"/>
                          <w:marBottom w:val="0"/>
                          <w:divBdr>
                            <w:top w:val="none" w:sz="0" w:space="0" w:color="auto"/>
                            <w:left w:val="none" w:sz="0" w:space="0" w:color="auto"/>
                            <w:bottom w:val="none" w:sz="0" w:space="0" w:color="auto"/>
                            <w:right w:val="none" w:sz="0" w:space="0" w:color="auto"/>
                          </w:divBdr>
                          <w:divsChild>
                            <w:div w:id="12339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7870">
      <w:bodyDiv w:val="1"/>
      <w:marLeft w:val="0"/>
      <w:marRight w:val="0"/>
      <w:marTop w:val="0"/>
      <w:marBottom w:val="0"/>
      <w:divBdr>
        <w:top w:val="none" w:sz="0" w:space="0" w:color="auto"/>
        <w:left w:val="none" w:sz="0" w:space="0" w:color="auto"/>
        <w:bottom w:val="none" w:sz="0" w:space="0" w:color="auto"/>
        <w:right w:val="none" w:sz="0" w:space="0" w:color="auto"/>
      </w:divBdr>
    </w:div>
    <w:div w:id="64886402">
      <w:bodyDiv w:val="1"/>
      <w:marLeft w:val="0"/>
      <w:marRight w:val="0"/>
      <w:marTop w:val="0"/>
      <w:marBottom w:val="0"/>
      <w:divBdr>
        <w:top w:val="none" w:sz="0" w:space="0" w:color="auto"/>
        <w:left w:val="none" w:sz="0" w:space="0" w:color="auto"/>
        <w:bottom w:val="none" w:sz="0" w:space="0" w:color="auto"/>
        <w:right w:val="none" w:sz="0" w:space="0" w:color="auto"/>
      </w:divBdr>
    </w:div>
    <w:div w:id="158355097">
      <w:bodyDiv w:val="1"/>
      <w:marLeft w:val="0"/>
      <w:marRight w:val="0"/>
      <w:marTop w:val="0"/>
      <w:marBottom w:val="0"/>
      <w:divBdr>
        <w:top w:val="none" w:sz="0" w:space="0" w:color="auto"/>
        <w:left w:val="none" w:sz="0" w:space="0" w:color="auto"/>
        <w:bottom w:val="none" w:sz="0" w:space="0" w:color="auto"/>
        <w:right w:val="none" w:sz="0" w:space="0" w:color="auto"/>
      </w:divBdr>
    </w:div>
    <w:div w:id="171341662">
      <w:bodyDiv w:val="1"/>
      <w:marLeft w:val="0"/>
      <w:marRight w:val="0"/>
      <w:marTop w:val="0"/>
      <w:marBottom w:val="0"/>
      <w:divBdr>
        <w:top w:val="none" w:sz="0" w:space="0" w:color="auto"/>
        <w:left w:val="none" w:sz="0" w:space="0" w:color="auto"/>
        <w:bottom w:val="none" w:sz="0" w:space="0" w:color="auto"/>
        <w:right w:val="none" w:sz="0" w:space="0" w:color="auto"/>
      </w:divBdr>
      <w:divsChild>
        <w:div w:id="820660523">
          <w:marLeft w:val="0"/>
          <w:marRight w:val="0"/>
          <w:marTop w:val="0"/>
          <w:marBottom w:val="0"/>
          <w:divBdr>
            <w:top w:val="none" w:sz="0" w:space="0" w:color="auto"/>
            <w:left w:val="none" w:sz="0" w:space="0" w:color="auto"/>
            <w:bottom w:val="none" w:sz="0" w:space="0" w:color="auto"/>
            <w:right w:val="none" w:sz="0" w:space="0" w:color="auto"/>
          </w:divBdr>
          <w:divsChild>
            <w:div w:id="598635796">
              <w:marLeft w:val="0"/>
              <w:marRight w:val="0"/>
              <w:marTop w:val="0"/>
              <w:marBottom w:val="0"/>
              <w:divBdr>
                <w:top w:val="none" w:sz="0" w:space="0" w:color="auto"/>
                <w:left w:val="none" w:sz="0" w:space="0" w:color="auto"/>
                <w:bottom w:val="none" w:sz="0" w:space="0" w:color="auto"/>
                <w:right w:val="none" w:sz="0" w:space="0" w:color="auto"/>
              </w:divBdr>
              <w:divsChild>
                <w:div w:id="1375928985">
                  <w:marLeft w:val="0"/>
                  <w:marRight w:val="0"/>
                  <w:marTop w:val="0"/>
                  <w:marBottom w:val="0"/>
                  <w:divBdr>
                    <w:top w:val="none" w:sz="0" w:space="0" w:color="auto"/>
                    <w:left w:val="none" w:sz="0" w:space="0" w:color="auto"/>
                    <w:bottom w:val="none" w:sz="0" w:space="0" w:color="auto"/>
                    <w:right w:val="none" w:sz="0" w:space="0" w:color="auto"/>
                  </w:divBdr>
                  <w:divsChild>
                    <w:div w:id="1226725571">
                      <w:marLeft w:val="0"/>
                      <w:marRight w:val="0"/>
                      <w:marTop w:val="0"/>
                      <w:marBottom w:val="0"/>
                      <w:divBdr>
                        <w:top w:val="none" w:sz="0" w:space="0" w:color="auto"/>
                        <w:left w:val="none" w:sz="0" w:space="0" w:color="auto"/>
                        <w:bottom w:val="none" w:sz="0" w:space="0" w:color="auto"/>
                        <w:right w:val="none" w:sz="0" w:space="0" w:color="auto"/>
                      </w:divBdr>
                      <w:divsChild>
                        <w:div w:id="1778675435">
                          <w:marLeft w:val="0"/>
                          <w:marRight w:val="0"/>
                          <w:marTop w:val="0"/>
                          <w:marBottom w:val="0"/>
                          <w:divBdr>
                            <w:top w:val="none" w:sz="0" w:space="0" w:color="auto"/>
                            <w:left w:val="none" w:sz="0" w:space="0" w:color="auto"/>
                            <w:bottom w:val="none" w:sz="0" w:space="0" w:color="auto"/>
                            <w:right w:val="none" w:sz="0" w:space="0" w:color="auto"/>
                          </w:divBdr>
                          <w:divsChild>
                            <w:div w:id="1314866484">
                              <w:marLeft w:val="0"/>
                              <w:marRight w:val="0"/>
                              <w:marTop w:val="0"/>
                              <w:marBottom w:val="0"/>
                              <w:divBdr>
                                <w:top w:val="none" w:sz="0" w:space="0" w:color="auto"/>
                                <w:left w:val="none" w:sz="0" w:space="0" w:color="auto"/>
                                <w:bottom w:val="none" w:sz="0" w:space="0" w:color="auto"/>
                                <w:right w:val="none" w:sz="0" w:space="0" w:color="auto"/>
                              </w:divBdr>
                              <w:divsChild>
                                <w:div w:id="1317566361">
                                  <w:marLeft w:val="0"/>
                                  <w:marRight w:val="0"/>
                                  <w:marTop w:val="0"/>
                                  <w:marBottom w:val="0"/>
                                  <w:divBdr>
                                    <w:top w:val="none" w:sz="0" w:space="0" w:color="auto"/>
                                    <w:left w:val="none" w:sz="0" w:space="0" w:color="auto"/>
                                    <w:bottom w:val="none" w:sz="0" w:space="0" w:color="auto"/>
                                    <w:right w:val="none" w:sz="0" w:space="0" w:color="auto"/>
                                  </w:divBdr>
                                  <w:divsChild>
                                    <w:div w:id="255410406">
                                      <w:marLeft w:val="60"/>
                                      <w:marRight w:val="0"/>
                                      <w:marTop w:val="0"/>
                                      <w:marBottom w:val="0"/>
                                      <w:divBdr>
                                        <w:top w:val="none" w:sz="0" w:space="0" w:color="auto"/>
                                        <w:left w:val="none" w:sz="0" w:space="0" w:color="auto"/>
                                        <w:bottom w:val="none" w:sz="0" w:space="0" w:color="auto"/>
                                        <w:right w:val="none" w:sz="0" w:space="0" w:color="auto"/>
                                      </w:divBdr>
                                      <w:divsChild>
                                        <w:div w:id="800878190">
                                          <w:marLeft w:val="0"/>
                                          <w:marRight w:val="0"/>
                                          <w:marTop w:val="0"/>
                                          <w:marBottom w:val="0"/>
                                          <w:divBdr>
                                            <w:top w:val="none" w:sz="0" w:space="0" w:color="auto"/>
                                            <w:left w:val="none" w:sz="0" w:space="0" w:color="auto"/>
                                            <w:bottom w:val="none" w:sz="0" w:space="0" w:color="auto"/>
                                            <w:right w:val="none" w:sz="0" w:space="0" w:color="auto"/>
                                          </w:divBdr>
                                          <w:divsChild>
                                            <w:div w:id="1580362163">
                                              <w:marLeft w:val="0"/>
                                              <w:marRight w:val="0"/>
                                              <w:marTop w:val="0"/>
                                              <w:marBottom w:val="120"/>
                                              <w:divBdr>
                                                <w:top w:val="single" w:sz="6" w:space="0" w:color="F5F5F5"/>
                                                <w:left w:val="single" w:sz="6" w:space="0" w:color="F5F5F5"/>
                                                <w:bottom w:val="single" w:sz="6" w:space="0" w:color="F5F5F5"/>
                                                <w:right w:val="single" w:sz="6" w:space="0" w:color="F5F5F5"/>
                                              </w:divBdr>
                                              <w:divsChild>
                                                <w:div w:id="474375104">
                                                  <w:marLeft w:val="0"/>
                                                  <w:marRight w:val="0"/>
                                                  <w:marTop w:val="0"/>
                                                  <w:marBottom w:val="0"/>
                                                  <w:divBdr>
                                                    <w:top w:val="none" w:sz="0" w:space="0" w:color="auto"/>
                                                    <w:left w:val="none" w:sz="0" w:space="0" w:color="auto"/>
                                                    <w:bottom w:val="none" w:sz="0" w:space="0" w:color="auto"/>
                                                    <w:right w:val="none" w:sz="0" w:space="0" w:color="auto"/>
                                                  </w:divBdr>
                                                  <w:divsChild>
                                                    <w:div w:id="9451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367005">
      <w:bodyDiv w:val="1"/>
      <w:marLeft w:val="0"/>
      <w:marRight w:val="0"/>
      <w:marTop w:val="0"/>
      <w:marBottom w:val="0"/>
      <w:divBdr>
        <w:top w:val="none" w:sz="0" w:space="0" w:color="auto"/>
        <w:left w:val="none" w:sz="0" w:space="0" w:color="auto"/>
        <w:bottom w:val="none" w:sz="0" w:space="0" w:color="auto"/>
        <w:right w:val="none" w:sz="0" w:space="0" w:color="auto"/>
      </w:divBdr>
    </w:div>
    <w:div w:id="340201183">
      <w:bodyDiv w:val="1"/>
      <w:marLeft w:val="0"/>
      <w:marRight w:val="0"/>
      <w:marTop w:val="0"/>
      <w:marBottom w:val="0"/>
      <w:divBdr>
        <w:top w:val="none" w:sz="0" w:space="0" w:color="auto"/>
        <w:left w:val="none" w:sz="0" w:space="0" w:color="auto"/>
        <w:bottom w:val="none" w:sz="0" w:space="0" w:color="auto"/>
        <w:right w:val="none" w:sz="0" w:space="0" w:color="auto"/>
      </w:divBdr>
    </w:div>
    <w:div w:id="410129732">
      <w:bodyDiv w:val="1"/>
      <w:marLeft w:val="0"/>
      <w:marRight w:val="0"/>
      <w:marTop w:val="0"/>
      <w:marBottom w:val="0"/>
      <w:divBdr>
        <w:top w:val="none" w:sz="0" w:space="0" w:color="auto"/>
        <w:left w:val="none" w:sz="0" w:space="0" w:color="auto"/>
        <w:bottom w:val="none" w:sz="0" w:space="0" w:color="auto"/>
        <w:right w:val="none" w:sz="0" w:space="0" w:color="auto"/>
      </w:divBdr>
      <w:divsChild>
        <w:div w:id="1172451772">
          <w:marLeft w:val="0"/>
          <w:marRight w:val="0"/>
          <w:marTop w:val="0"/>
          <w:marBottom w:val="0"/>
          <w:divBdr>
            <w:top w:val="none" w:sz="0" w:space="0" w:color="auto"/>
            <w:left w:val="none" w:sz="0" w:space="0" w:color="auto"/>
            <w:bottom w:val="none" w:sz="0" w:space="0" w:color="auto"/>
            <w:right w:val="none" w:sz="0" w:space="0" w:color="auto"/>
          </w:divBdr>
          <w:divsChild>
            <w:div w:id="1237671744">
              <w:marLeft w:val="0"/>
              <w:marRight w:val="0"/>
              <w:marTop w:val="0"/>
              <w:marBottom w:val="0"/>
              <w:divBdr>
                <w:top w:val="none" w:sz="0" w:space="0" w:color="auto"/>
                <w:left w:val="none" w:sz="0" w:space="0" w:color="auto"/>
                <w:bottom w:val="none" w:sz="0" w:space="0" w:color="auto"/>
                <w:right w:val="none" w:sz="0" w:space="0" w:color="auto"/>
              </w:divBdr>
              <w:divsChild>
                <w:div w:id="434136537">
                  <w:marLeft w:val="0"/>
                  <w:marRight w:val="0"/>
                  <w:marTop w:val="0"/>
                  <w:marBottom w:val="0"/>
                  <w:divBdr>
                    <w:top w:val="none" w:sz="0" w:space="0" w:color="auto"/>
                    <w:left w:val="none" w:sz="0" w:space="0" w:color="auto"/>
                    <w:bottom w:val="none" w:sz="0" w:space="0" w:color="auto"/>
                    <w:right w:val="none" w:sz="0" w:space="0" w:color="auto"/>
                  </w:divBdr>
                  <w:divsChild>
                    <w:div w:id="205410714">
                      <w:marLeft w:val="0"/>
                      <w:marRight w:val="0"/>
                      <w:marTop w:val="0"/>
                      <w:marBottom w:val="0"/>
                      <w:divBdr>
                        <w:top w:val="none" w:sz="0" w:space="0" w:color="auto"/>
                        <w:left w:val="none" w:sz="0" w:space="0" w:color="auto"/>
                        <w:bottom w:val="none" w:sz="0" w:space="0" w:color="auto"/>
                        <w:right w:val="none" w:sz="0" w:space="0" w:color="auto"/>
                      </w:divBdr>
                      <w:divsChild>
                        <w:div w:id="185756890">
                          <w:marLeft w:val="0"/>
                          <w:marRight w:val="0"/>
                          <w:marTop w:val="0"/>
                          <w:marBottom w:val="0"/>
                          <w:divBdr>
                            <w:top w:val="none" w:sz="0" w:space="0" w:color="auto"/>
                            <w:left w:val="none" w:sz="0" w:space="0" w:color="auto"/>
                            <w:bottom w:val="none" w:sz="0" w:space="0" w:color="auto"/>
                            <w:right w:val="none" w:sz="0" w:space="0" w:color="auto"/>
                          </w:divBdr>
                          <w:divsChild>
                            <w:div w:id="1032075191">
                              <w:marLeft w:val="0"/>
                              <w:marRight w:val="0"/>
                              <w:marTop w:val="0"/>
                              <w:marBottom w:val="0"/>
                              <w:divBdr>
                                <w:top w:val="none" w:sz="0" w:space="0" w:color="auto"/>
                                <w:left w:val="none" w:sz="0" w:space="0" w:color="auto"/>
                                <w:bottom w:val="none" w:sz="0" w:space="0" w:color="auto"/>
                                <w:right w:val="none" w:sz="0" w:space="0" w:color="auto"/>
                              </w:divBdr>
                              <w:divsChild>
                                <w:div w:id="1774549602">
                                  <w:marLeft w:val="0"/>
                                  <w:marRight w:val="0"/>
                                  <w:marTop w:val="0"/>
                                  <w:marBottom w:val="0"/>
                                  <w:divBdr>
                                    <w:top w:val="none" w:sz="0" w:space="0" w:color="auto"/>
                                    <w:left w:val="none" w:sz="0" w:space="0" w:color="auto"/>
                                    <w:bottom w:val="none" w:sz="0" w:space="0" w:color="auto"/>
                                    <w:right w:val="none" w:sz="0" w:space="0" w:color="auto"/>
                                  </w:divBdr>
                                  <w:divsChild>
                                    <w:div w:id="1779790101">
                                      <w:marLeft w:val="60"/>
                                      <w:marRight w:val="0"/>
                                      <w:marTop w:val="0"/>
                                      <w:marBottom w:val="0"/>
                                      <w:divBdr>
                                        <w:top w:val="none" w:sz="0" w:space="0" w:color="auto"/>
                                        <w:left w:val="none" w:sz="0" w:space="0" w:color="auto"/>
                                        <w:bottom w:val="none" w:sz="0" w:space="0" w:color="auto"/>
                                        <w:right w:val="none" w:sz="0" w:space="0" w:color="auto"/>
                                      </w:divBdr>
                                      <w:divsChild>
                                        <w:div w:id="2067798160">
                                          <w:marLeft w:val="0"/>
                                          <w:marRight w:val="0"/>
                                          <w:marTop w:val="0"/>
                                          <w:marBottom w:val="0"/>
                                          <w:divBdr>
                                            <w:top w:val="none" w:sz="0" w:space="0" w:color="auto"/>
                                            <w:left w:val="none" w:sz="0" w:space="0" w:color="auto"/>
                                            <w:bottom w:val="none" w:sz="0" w:space="0" w:color="auto"/>
                                            <w:right w:val="none" w:sz="0" w:space="0" w:color="auto"/>
                                          </w:divBdr>
                                          <w:divsChild>
                                            <w:div w:id="91903929">
                                              <w:marLeft w:val="0"/>
                                              <w:marRight w:val="0"/>
                                              <w:marTop w:val="0"/>
                                              <w:marBottom w:val="120"/>
                                              <w:divBdr>
                                                <w:top w:val="single" w:sz="6" w:space="0" w:color="F5F5F5"/>
                                                <w:left w:val="single" w:sz="6" w:space="0" w:color="F5F5F5"/>
                                                <w:bottom w:val="single" w:sz="6" w:space="0" w:color="F5F5F5"/>
                                                <w:right w:val="single" w:sz="6" w:space="0" w:color="F5F5F5"/>
                                              </w:divBdr>
                                              <w:divsChild>
                                                <w:div w:id="2127580185">
                                                  <w:marLeft w:val="0"/>
                                                  <w:marRight w:val="0"/>
                                                  <w:marTop w:val="0"/>
                                                  <w:marBottom w:val="0"/>
                                                  <w:divBdr>
                                                    <w:top w:val="none" w:sz="0" w:space="0" w:color="auto"/>
                                                    <w:left w:val="none" w:sz="0" w:space="0" w:color="auto"/>
                                                    <w:bottom w:val="none" w:sz="0" w:space="0" w:color="auto"/>
                                                    <w:right w:val="none" w:sz="0" w:space="0" w:color="auto"/>
                                                  </w:divBdr>
                                                  <w:divsChild>
                                                    <w:div w:id="9614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275678">
      <w:bodyDiv w:val="1"/>
      <w:marLeft w:val="0"/>
      <w:marRight w:val="0"/>
      <w:marTop w:val="0"/>
      <w:marBottom w:val="0"/>
      <w:divBdr>
        <w:top w:val="none" w:sz="0" w:space="0" w:color="auto"/>
        <w:left w:val="none" w:sz="0" w:space="0" w:color="auto"/>
        <w:bottom w:val="none" w:sz="0" w:space="0" w:color="auto"/>
        <w:right w:val="none" w:sz="0" w:space="0" w:color="auto"/>
      </w:divBdr>
    </w:div>
    <w:div w:id="434517161">
      <w:bodyDiv w:val="1"/>
      <w:marLeft w:val="0"/>
      <w:marRight w:val="0"/>
      <w:marTop w:val="0"/>
      <w:marBottom w:val="0"/>
      <w:divBdr>
        <w:top w:val="none" w:sz="0" w:space="0" w:color="auto"/>
        <w:left w:val="none" w:sz="0" w:space="0" w:color="auto"/>
        <w:bottom w:val="none" w:sz="0" w:space="0" w:color="auto"/>
        <w:right w:val="none" w:sz="0" w:space="0" w:color="auto"/>
      </w:divBdr>
    </w:div>
    <w:div w:id="439378764">
      <w:bodyDiv w:val="1"/>
      <w:marLeft w:val="0"/>
      <w:marRight w:val="0"/>
      <w:marTop w:val="0"/>
      <w:marBottom w:val="0"/>
      <w:divBdr>
        <w:top w:val="none" w:sz="0" w:space="0" w:color="auto"/>
        <w:left w:val="none" w:sz="0" w:space="0" w:color="auto"/>
        <w:bottom w:val="none" w:sz="0" w:space="0" w:color="auto"/>
        <w:right w:val="none" w:sz="0" w:space="0" w:color="auto"/>
      </w:divBdr>
    </w:div>
    <w:div w:id="445854028">
      <w:bodyDiv w:val="1"/>
      <w:marLeft w:val="0"/>
      <w:marRight w:val="0"/>
      <w:marTop w:val="0"/>
      <w:marBottom w:val="0"/>
      <w:divBdr>
        <w:top w:val="none" w:sz="0" w:space="0" w:color="auto"/>
        <w:left w:val="none" w:sz="0" w:space="0" w:color="auto"/>
        <w:bottom w:val="none" w:sz="0" w:space="0" w:color="auto"/>
        <w:right w:val="none" w:sz="0" w:space="0" w:color="auto"/>
      </w:divBdr>
    </w:div>
    <w:div w:id="523398688">
      <w:bodyDiv w:val="1"/>
      <w:marLeft w:val="0"/>
      <w:marRight w:val="0"/>
      <w:marTop w:val="0"/>
      <w:marBottom w:val="0"/>
      <w:divBdr>
        <w:top w:val="none" w:sz="0" w:space="0" w:color="auto"/>
        <w:left w:val="none" w:sz="0" w:space="0" w:color="auto"/>
        <w:bottom w:val="none" w:sz="0" w:space="0" w:color="auto"/>
        <w:right w:val="none" w:sz="0" w:space="0" w:color="auto"/>
      </w:divBdr>
    </w:div>
    <w:div w:id="543950262">
      <w:bodyDiv w:val="1"/>
      <w:marLeft w:val="0"/>
      <w:marRight w:val="0"/>
      <w:marTop w:val="0"/>
      <w:marBottom w:val="0"/>
      <w:divBdr>
        <w:top w:val="none" w:sz="0" w:space="0" w:color="auto"/>
        <w:left w:val="none" w:sz="0" w:space="0" w:color="auto"/>
        <w:bottom w:val="none" w:sz="0" w:space="0" w:color="auto"/>
        <w:right w:val="none" w:sz="0" w:space="0" w:color="auto"/>
      </w:divBdr>
    </w:div>
    <w:div w:id="552928153">
      <w:bodyDiv w:val="1"/>
      <w:marLeft w:val="0"/>
      <w:marRight w:val="0"/>
      <w:marTop w:val="0"/>
      <w:marBottom w:val="0"/>
      <w:divBdr>
        <w:top w:val="none" w:sz="0" w:space="0" w:color="auto"/>
        <w:left w:val="none" w:sz="0" w:space="0" w:color="auto"/>
        <w:bottom w:val="none" w:sz="0" w:space="0" w:color="auto"/>
        <w:right w:val="none" w:sz="0" w:space="0" w:color="auto"/>
      </w:divBdr>
    </w:div>
    <w:div w:id="572080716">
      <w:bodyDiv w:val="1"/>
      <w:marLeft w:val="0"/>
      <w:marRight w:val="0"/>
      <w:marTop w:val="0"/>
      <w:marBottom w:val="0"/>
      <w:divBdr>
        <w:top w:val="none" w:sz="0" w:space="0" w:color="auto"/>
        <w:left w:val="none" w:sz="0" w:space="0" w:color="auto"/>
        <w:bottom w:val="none" w:sz="0" w:space="0" w:color="auto"/>
        <w:right w:val="none" w:sz="0" w:space="0" w:color="auto"/>
      </w:divBdr>
      <w:divsChild>
        <w:div w:id="365564402">
          <w:marLeft w:val="1584"/>
          <w:marRight w:val="0"/>
          <w:marTop w:val="0"/>
          <w:marBottom w:val="0"/>
          <w:divBdr>
            <w:top w:val="none" w:sz="0" w:space="0" w:color="auto"/>
            <w:left w:val="none" w:sz="0" w:space="0" w:color="auto"/>
            <w:bottom w:val="none" w:sz="0" w:space="0" w:color="auto"/>
            <w:right w:val="none" w:sz="0" w:space="0" w:color="auto"/>
          </w:divBdr>
        </w:div>
        <w:div w:id="238563678">
          <w:marLeft w:val="1584"/>
          <w:marRight w:val="0"/>
          <w:marTop w:val="0"/>
          <w:marBottom w:val="0"/>
          <w:divBdr>
            <w:top w:val="none" w:sz="0" w:space="0" w:color="auto"/>
            <w:left w:val="none" w:sz="0" w:space="0" w:color="auto"/>
            <w:bottom w:val="none" w:sz="0" w:space="0" w:color="auto"/>
            <w:right w:val="none" w:sz="0" w:space="0" w:color="auto"/>
          </w:divBdr>
        </w:div>
        <w:div w:id="21323109">
          <w:marLeft w:val="1584"/>
          <w:marRight w:val="0"/>
          <w:marTop w:val="0"/>
          <w:marBottom w:val="0"/>
          <w:divBdr>
            <w:top w:val="none" w:sz="0" w:space="0" w:color="auto"/>
            <w:left w:val="none" w:sz="0" w:space="0" w:color="auto"/>
            <w:bottom w:val="none" w:sz="0" w:space="0" w:color="auto"/>
            <w:right w:val="none" w:sz="0" w:space="0" w:color="auto"/>
          </w:divBdr>
        </w:div>
      </w:divsChild>
    </w:div>
    <w:div w:id="700517064">
      <w:bodyDiv w:val="1"/>
      <w:marLeft w:val="0"/>
      <w:marRight w:val="0"/>
      <w:marTop w:val="0"/>
      <w:marBottom w:val="0"/>
      <w:divBdr>
        <w:top w:val="none" w:sz="0" w:space="0" w:color="auto"/>
        <w:left w:val="none" w:sz="0" w:space="0" w:color="auto"/>
        <w:bottom w:val="none" w:sz="0" w:space="0" w:color="auto"/>
        <w:right w:val="none" w:sz="0" w:space="0" w:color="auto"/>
      </w:divBdr>
    </w:div>
    <w:div w:id="717582972">
      <w:bodyDiv w:val="1"/>
      <w:marLeft w:val="0"/>
      <w:marRight w:val="0"/>
      <w:marTop w:val="0"/>
      <w:marBottom w:val="0"/>
      <w:divBdr>
        <w:top w:val="none" w:sz="0" w:space="0" w:color="auto"/>
        <w:left w:val="none" w:sz="0" w:space="0" w:color="auto"/>
        <w:bottom w:val="none" w:sz="0" w:space="0" w:color="auto"/>
        <w:right w:val="none" w:sz="0" w:space="0" w:color="auto"/>
      </w:divBdr>
    </w:div>
    <w:div w:id="720788444">
      <w:bodyDiv w:val="1"/>
      <w:marLeft w:val="0"/>
      <w:marRight w:val="0"/>
      <w:marTop w:val="0"/>
      <w:marBottom w:val="0"/>
      <w:divBdr>
        <w:top w:val="none" w:sz="0" w:space="0" w:color="auto"/>
        <w:left w:val="none" w:sz="0" w:space="0" w:color="auto"/>
        <w:bottom w:val="none" w:sz="0" w:space="0" w:color="auto"/>
        <w:right w:val="none" w:sz="0" w:space="0" w:color="auto"/>
      </w:divBdr>
      <w:divsChild>
        <w:div w:id="1470198476">
          <w:marLeft w:val="0"/>
          <w:marRight w:val="0"/>
          <w:marTop w:val="0"/>
          <w:marBottom w:val="0"/>
          <w:divBdr>
            <w:top w:val="none" w:sz="0" w:space="0" w:color="auto"/>
            <w:left w:val="none" w:sz="0" w:space="0" w:color="auto"/>
            <w:bottom w:val="none" w:sz="0" w:space="0" w:color="auto"/>
            <w:right w:val="none" w:sz="0" w:space="0" w:color="auto"/>
          </w:divBdr>
          <w:divsChild>
            <w:div w:id="1182862429">
              <w:marLeft w:val="0"/>
              <w:marRight w:val="0"/>
              <w:marTop w:val="100"/>
              <w:marBottom w:val="100"/>
              <w:divBdr>
                <w:top w:val="none" w:sz="0" w:space="0" w:color="auto"/>
                <w:left w:val="none" w:sz="0" w:space="0" w:color="auto"/>
                <w:bottom w:val="none" w:sz="0" w:space="0" w:color="auto"/>
                <w:right w:val="none" w:sz="0" w:space="0" w:color="auto"/>
              </w:divBdr>
              <w:divsChild>
                <w:div w:id="1314796072">
                  <w:marLeft w:val="0"/>
                  <w:marRight w:val="0"/>
                  <w:marTop w:val="0"/>
                  <w:marBottom w:val="0"/>
                  <w:divBdr>
                    <w:top w:val="none" w:sz="0" w:space="0" w:color="auto"/>
                    <w:left w:val="none" w:sz="0" w:space="0" w:color="auto"/>
                    <w:bottom w:val="none" w:sz="0" w:space="0" w:color="auto"/>
                    <w:right w:val="none" w:sz="0" w:space="0" w:color="auto"/>
                  </w:divBdr>
                  <w:divsChild>
                    <w:div w:id="979072230">
                      <w:marLeft w:val="0"/>
                      <w:marRight w:val="0"/>
                      <w:marTop w:val="0"/>
                      <w:marBottom w:val="0"/>
                      <w:divBdr>
                        <w:top w:val="none" w:sz="0" w:space="0" w:color="auto"/>
                        <w:left w:val="none" w:sz="0" w:space="0" w:color="auto"/>
                        <w:bottom w:val="none" w:sz="0" w:space="0" w:color="auto"/>
                        <w:right w:val="none" w:sz="0" w:space="0" w:color="auto"/>
                      </w:divBdr>
                      <w:divsChild>
                        <w:div w:id="1671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5523">
      <w:bodyDiv w:val="1"/>
      <w:marLeft w:val="0"/>
      <w:marRight w:val="0"/>
      <w:marTop w:val="0"/>
      <w:marBottom w:val="0"/>
      <w:divBdr>
        <w:top w:val="none" w:sz="0" w:space="0" w:color="auto"/>
        <w:left w:val="none" w:sz="0" w:space="0" w:color="auto"/>
        <w:bottom w:val="none" w:sz="0" w:space="0" w:color="auto"/>
        <w:right w:val="none" w:sz="0" w:space="0" w:color="auto"/>
      </w:divBdr>
      <w:divsChild>
        <w:div w:id="1519082247">
          <w:marLeft w:val="0"/>
          <w:marRight w:val="0"/>
          <w:marTop w:val="0"/>
          <w:marBottom w:val="0"/>
          <w:divBdr>
            <w:top w:val="none" w:sz="0" w:space="0" w:color="auto"/>
            <w:left w:val="none" w:sz="0" w:space="0" w:color="auto"/>
            <w:bottom w:val="none" w:sz="0" w:space="0" w:color="auto"/>
            <w:right w:val="none" w:sz="0" w:space="0" w:color="auto"/>
          </w:divBdr>
          <w:divsChild>
            <w:div w:id="962494015">
              <w:marLeft w:val="0"/>
              <w:marRight w:val="0"/>
              <w:marTop w:val="0"/>
              <w:marBottom w:val="0"/>
              <w:divBdr>
                <w:top w:val="none" w:sz="0" w:space="0" w:color="auto"/>
                <w:left w:val="none" w:sz="0" w:space="0" w:color="auto"/>
                <w:bottom w:val="none" w:sz="0" w:space="0" w:color="auto"/>
                <w:right w:val="none" w:sz="0" w:space="0" w:color="auto"/>
              </w:divBdr>
              <w:divsChild>
                <w:div w:id="29452687">
                  <w:marLeft w:val="0"/>
                  <w:marRight w:val="0"/>
                  <w:marTop w:val="0"/>
                  <w:marBottom w:val="0"/>
                  <w:divBdr>
                    <w:top w:val="none" w:sz="0" w:space="0" w:color="auto"/>
                    <w:left w:val="none" w:sz="0" w:space="0" w:color="auto"/>
                    <w:bottom w:val="none" w:sz="0" w:space="0" w:color="auto"/>
                    <w:right w:val="none" w:sz="0" w:space="0" w:color="auto"/>
                  </w:divBdr>
                  <w:divsChild>
                    <w:div w:id="1807041297">
                      <w:marLeft w:val="0"/>
                      <w:marRight w:val="0"/>
                      <w:marTop w:val="0"/>
                      <w:marBottom w:val="0"/>
                      <w:divBdr>
                        <w:top w:val="none" w:sz="0" w:space="0" w:color="auto"/>
                        <w:left w:val="none" w:sz="0" w:space="0" w:color="auto"/>
                        <w:bottom w:val="none" w:sz="0" w:space="0" w:color="auto"/>
                        <w:right w:val="none" w:sz="0" w:space="0" w:color="auto"/>
                      </w:divBdr>
                      <w:divsChild>
                        <w:div w:id="890380937">
                          <w:marLeft w:val="0"/>
                          <w:marRight w:val="0"/>
                          <w:marTop w:val="0"/>
                          <w:marBottom w:val="0"/>
                          <w:divBdr>
                            <w:top w:val="none" w:sz="0" w:space="0" w:color="auto"/>
                            <w:left w:val="none" w:sz="0" w:space="0" w:color="auto"/>
                            <w:bottom w:val="none" w:sz="0" w:space="0" w:color="auto"/>
                            <w:right w:val="none" w:sz="0" w:space="0" w:color="auto"/>
                          </w:divBdr>
                          <w:divsChild>
                            <w:div w:id="754278345">
                              <w:marLeft w:val="0"/>
                              <w:marRight w:val="0"/>
                              <w:marTop w:val="0"/>
                              <w:marBottom w:val="0"/>
                              <w:divBdr>
                                <w:top w:val="none" w:sz="0" w:space="0" w:color="auto"/>
                                <w:left w:val="none" w:sz="0" w:space="0" w:color="auto"/>
                                <w:bottom w:val="none" w:sz="0" w:space="0" w:color="auto"/>
                                <w:right w:val="none" w:sz="0" w:space="0" w:color="auto"/>
                              </w:divBdr>
                              <w:divsChild>
                                <w:div w:id="808321642">
                                  <w:marLeft w:val="0"/>
                                  <w:marRight w:val="0"/>
                                  <w:marTop w:val="0"/>
                                  <w:marBottom w:val="0"/>
                                  <w:divBdr>
                                    <w:top w:val="none" w:sz="0" w:space="0" w:color="auto"/>
                                    <w:left w:val="none" w:sz="0" w:space="0" w:color="auto"/>
                                    <w:bottom w:val="none" w:sz="0" w:space="0" w:color="auto"/>
                                    <w:right w:val="none" w:sz="0" w:space="0" w:color="auto"/>
                                  </w:divBdr>
                                  <w:divsChild>
                                    <w:div w:id="501315533">
                                      <w:marLeft w:val="60"/>
                                      <w:marRight w:val="0"/>
                                      <w:marTop w:val="0"/>
                                      <w:marBottom w:val="0"/>
                                      <w:divBdr>
                                        <w:top w:val="none" w:sz="0" w:space="0" w:color="auto"/>
                                        <w:left w:val="none" w:sz="0" w:space="0" w:color="auto"/>
                                        <w:bottom w:val="none" w:sz="0" w:space="0" w:color="auto"/>
                                        <w:right w:val="none" w:sz="0" w:space="0" w:color="auto"/>
                                      </w:divBdr>
                                      <w:divsChild>
                                        <w:div w:id="704019022">
                                          <w:marLeft w:val="0"/>
                                          <w:marRight w:val="0"/>
                                          <w:marTop w:val="0"/>
                                          <w:marBottom w:val="0"/>
                                          <w:divBdr>
                                            <w:top w:val="none" w:sz="0" w:space="0" w:color="auto"/>
                                            <w:left w:val="none" w:sz="0" w:space="0" w:color="auto"/>
                                            <w:bottom w:val="none" w:sz="0" w:space="0" w:color="auto"/>
                                            <w:right w:val="none" w:sz="0" w:space="0" w:color="auto"/>
                                          </w:divBdr>
                                          <w:divsChild>
                                            <w:div w:id="2072725967">
                                              <w:marLeft w:val="0"/>
                                              <w:marRight w:val="0"/>
                                              <w:marTop w:val="0"/>
                                              <w:marBottom w:val="120"/>
                                              <w:divBdr>
                                                <w:top w:val="single" w:sz="6" w:space="0" w:color="F5F5F5"/>
                                                <w:left w:val="single" w:sz="6" w:space="0" w:color="F5F5F5"/>
                                                <w:bottom w:val="single" w:sz="6" w:space="0" w:color="F5F5F5"/>
                                                <w:right w:val="single" w:sz="6" w:space="0" w:color="F5F5F5"/>
                                              </w:divBdr>
                                              <w:divsChild>
                                                <w:div w:id="145976768">
                                                  <w:marLeft w:val="0"/>
                                                  <w:marRight w:val="0"/>
                                                  <w:marTop w:val="0"/>
                                                  <w:marBottom w:val="0"/>
                                                  <w:divBdr>
                                                    <w:top w:val="none" w:sz="0" w:space="0" w:color="auto"/>
                                                    <w:left w:val="none" w:sz="0" w:space="0" w:color="auto"/>
                                                    <w:bottom w:val="none" w:sz="0" w:space="0" w:color="auto"/>
                                                    <w:right w:val="none" w:sz="0" w:space="0" w:color="auto"/>
                                                  </w:divBdr>
                                                  <w:divsChild>
                                                    <w:div w:id="961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991841">
      <w:bodyDiv w:val="1"/>
      <w:marLeft w:val="0"/>
      <w:marRight w:val="0"/>
      <w:marTop w:val="0"/>
      <w:marBottom w:val="0"/>
      <w:divBdr>
        <w:top w:val="none" w:sz="0" w:space="0" w:color="auto"/>
        <w:left w:val="none" w:sz="0" w:space="0" w:color="auto"/>
        <w:bottom w:val="none" w:sz="0" w:space="0" w:color="auto"/>
        <w:right w:val="none" w:sz="0" w:space="0" w:color="auto"/>
      </w:divBdr>
      <w:divsChild>
        <w:div w:id="2099596001">
          <w:marLeft w:val="0"/>
          <w:marRight w:val="0"/>
          <w:marTop w:val="0"/>
          <w:marBottom w:val="0"/>
          <w:divBdr>
            <w:top w:val="none" w:sz="0" w:space="0" w:color="auto"/>
            <w:left w:val="none" w:sz="0" w:space="0" w:color="auto"/>
            <w:bottom w:val="none" w:sz="0" w:space="0" w:color="auto"/>
            <w:right w:val="none" w:sz="0" w:space="0" w:color="auto"/>
          </w:divBdr>
        </w:div>
      </w:divsChild>
    </w:div>
    <w:div w:id="800608827">
      <w:bodyDiv w:val="1"/>
      <w:marLeft w:val="0"/>
      <w:marRight w:val="0"/>
      <w:marTop w:val="0"/>
      <w:marBottom w:val="0"/>
      <w:divBdr>
        <w:top w:val="none" w:sz="0" w:space="0" w:color="auto"/>
        <w:left w:val="none" w:sz="0" w:space="0" w:color="auto"/>
        <w:bottom w:val="none" w:sz="0" w:space="0" w:color="auto"/>
        <w:right w:val="none" w:sz="0" w:space="0" w:color="auto"/>
      </w:divBdr>
    </w:div>
    <w:div w:id="863978612">
      <w:bodyDiv w:val="1"/>
      <w:marLeft w:val="0"/>
      <w:marRight w:val="0"/>
      <w:marTop w:val="0"/>
      <w:marBottom w:val="0"/>
      <w:divBdr>
        <w:top w:val="none" w:sz="0" w:space="0" w:color="auto"/>
        <w:left w:val="none" w:sz="0" w:space="0" w:color="auto"/>
        <w:bottom w:val="none" w:sz="0" w:space="0" w:color="auto"/>
        <w:right w:val="none" w:sz="0" w:space="0" w:color="auto"/>
      </w:divBdr>
      <w:divsChild>
        <w:div w:id="182089291">
          <w:marLeft w:val="0"/>
          <w:marRight w:val="0"/>
          <w:marTop w:val="0"/>
          <w:marBottom w:val="0"/>
          <w:divBdr>
            <w:top w:val="none" w:sz="0" w:space="0" w:color="auto"/>
            <w:left w:val="none" w:sz="0" w:space="0" w:color="auto"/>
            <w:bottom w:val="none" w:sz="0" w:space="0" w:color="auto"/>
            <w:right w:val="none" w:sz="0" w:space="0" w:color="auto"/>
          </w:divBdr>
          <w:divsChild>
            <w:div w:id="1335912882">
              <w:marLeft w:val="0"/>
              <w:marRight w:val="0"/>
              <w:marTop w:val="0"/>
              <w:marBottom w:val="0"/>
              <w:divBdr>
                <w:top w:val="none" w:sz="0" w:space="0" w:color="auto"/>
                <w:left w:val="none" w:sz="0" w:space="0" w:color="auto"/>
                <w:bottom w:val="none" w:sz="0" w:space="0" w:color="auto"/>
                <w:right w:val="none" w:sz="0" w:space="0" w:color="auto"/>
              </w:divBdr>
              <w:divsChild>
                <w:div w:id="1001347110">
                  <w:marLeft w:val="0"/>
                  <w:marRight w:val="0"/>
                  <w:marTop w:val="0"/>
                  <w:marBottom w:val="0"/>
                  <w:divBdr>
                    <w:top w:val="none" w:sz="0" w:space="0" w:color="auto"/>
                    <w:left w:val="none" w:sz="0" w:space="0" w:color="auto"/>
                    <w:bottom w:val="none" w:sz="0" w:space="0" w:color="auto"/>
                    <w:right w:val="none" w:sz="0" w:space="0" w:color="auto"/>
                  </w:divBdr>
                  <w:divsChild>
                    <w:div w:id="1916547824">
                      <w:marLeft w:val="0"/>
                      <w:marRight w:val="0"/>
                      <w:marTop w:val="0"/>
                      <w:marBottom w:val="0"/>
                      <w:divBdr>
                        <w:top w:val="none" w:sz="0" w:space="0" w:color="auto"/>
                        <w:left w:val="none" w:sz="0" w:space="0" w:color="auto"/>
                        <w:bottom w:val="none" w:sz="0" w:space="0" w:color="auto"/>
                        <w:right w:val="none" w:sz="0" w:space="0" w:color="auto"/>
                      </w:divBdr>
                      <w:divsChild>
                        <w:div w:id="2048337695">
                          <w:marLeft w:val="0"/>
                          <w:marRight w:val="0"/>
                          <w:marTop w:val="0"/>
                          <w:marBottom w:val="0"/>
                          <w:divBdr>
                            <w:top w:val="none" w:sz="0" w:space="0" w:color="auto"/>
                            <w:left w:val="none" w:sz="0" w:space="0" w:color="auto"/>
                            <w:bottom w:val="none" w:sz="0" w:space="0" w:color="auto"/>
                            <w:right w:val="none" w:sz="0" w:space="0" w:color="auto"/>
                          </w:divBdr>
                          <w:divsChild>
                            <w:div w:id="655572492">
                              <w:marLeft w:val="0"/>
                              <w:marRight w:val="0"/>
                              <w:marTop w:val="0"/>
                              <w:marBottom w:val="0"/>
                              <w:divBdr>
                                <w:top w:val="none" w:sz="0" w:space="0" w:color="auto"/>
                                <w:left w:val="none" w:sz="0" w:space="0" w:color="auto"/>
                                <w:bottom w:val="none" w:sz="0" w:space="0" w:color="auto"/>
                                <w:right w:val="none" w:sz="0" w:space="0" w:color="auto"/>
                              </w:divBdr>
                              <w:divsChild>
                                <w:div w:id="1004895318">
                                  <w:marLeft w:val="0"/>
                                  <w:marRight w:val="0"/>
                                  <w:marTop w:val="0"/>
                                  <w:marBottom w:val="0"/>
                                  <w:divBdr>
                                    <w:top w:val="none" w:sz="0" w:space="0" w:color="auto"/>
                                    <w:left w:val="none" w:sz="0" w:space="0" w:color="auto"/>
                                    <w:bottom w:val="none" w:sz="0" w:space="0" w:color="auto"/>
                                    <w:right w:val="none" w:sz="0" w:space="0" w:color="auto"/>
                                  </w:divBdr>
                                  <w:divsChild>
                                    <w:div w:id="1876379808">
                                      <w:marLeft w:val="60"/>
                                      <w:marRight w:val="0"/>
                                      <w:marTop w:val="0"/>
                                      <w:marBottom w:val="0"/>
                                      <w:divBdr>
                                        <w:top w:val="none" w:sz="0" w:space="0" w:color="auto"/>
                                        <w:left w:val="none" w:sz="0" w:space="0" w:color="auto"/>
                                        <w:bottom w:val="none" w:sz="0" w:space="0" w:color="auto"/>
                                        <w:right w:val="none" w:sz="0" w:space="0" w:color="auto"/>
                                      </w:divBdr>
                                      <w:divsChild>
                                        <w:div w:id="884946120">
                                          <w:marLeft w:val="0"/>
                                          <w:marRight w:val="0"/>
                                          <w:marTop w:val="0"/>
                                          <w:marBottom w:val="0"/>
                                          <w:divBdr>
                                            <w:top w:val="none" w:sz="0" w:space="0" w:color="auto"/>
                                            <w:left w:val="none" w:sz="0" w:space="0" w:color="auto"/>
                                            <w:bottom w:val="none" w:sz="0" w:space="0" w:color="auto"/>
                                            <w:right w:val="none" w:sz="0" w:space="0" w:color="auto"/>
                                          </w:divBdr>
                                          <w:divsChild>
                                            <w:div w:id="1428037395">
                                              <w:marLeft w:val="0"/>
                                              <w:marRight w:val="0"/>
                                              <w:marTop w:val="0"/>
                                              <w:marBottom w:val="120"/>
                                              <w:divBdr>
                                                <w:top w:val="single" w:sz="6" w:space="0" w:color="F5F5F5"/>
                                                <w:left w:val="single" w:sz="6" w:space="0" w:color="F5F5F5"/>
                                                <w:bottom w:val="single" w:sz="6" w:space="0" w:color="F5F5F5"/>
                                                <w:right w:val="single" w:sz="6" w:space="0" w:color="F5F5F5"/>
                                              </w:divBdr>
                                              <w:divsChild>
                                                <w:div w:id="1923758446">
                                                  <w:marLeft w:val="0"/>
                                                  <w:marRight w:val="0"/>
                                                  <w:marTop w:val="0"/>
                                                  <w:marBottom w:val="0"/>
                                                  <w:divBdr>
                                                    <w:top w:val="none" w:sz="0" w:space="0" w:color="auto"/>
                                                    <w:left w:val="none" w:sz="0" w:space="0" w:color="auto"/>
                                                    <w:bottom w:val="none" w:sz="0" w:space="0" w:color="auto"/>
                                                    <w:right w:val="none" w:sz="0" w:space="0" w:color="auto"/>
                                                  </w:divBdr>
                                                  <w:divsChild>
                                                    <w:div w:id="18303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93669">
      <w:bodyDiv w:val="1"/>
      <w:marLeft w:val="0"/>
      <w:marRight w:val="0"/>
      <w:marTop w:val="0"/>
      <w:marBottom w:val="0"/>
      <w:divBdr>
        <w:top w:val="none" w:sz="0" w:space="0" w:color="auto"/>
        <w:left w:val="none" w:sz="0" w:space="0" w:color="auto"/>
        <w:bottom w:val="none" w:sz="0" w:space="0" w:color="auto"/>
        <w:right w:val="none" w:sz="0" w:space="0" w:color="auto"/>
      </w:divBdr>
    </w:div>
    <w:div w:id="922035414">
      <w:bodyDiv w:val="1"/>
      <w:marLeft w:val="0"/>
      <w:marRight w:val="0"/>
      <w:marTop w:val="0"/>
      <w:marBottom w:val="0"/>
      <w:divBdr>
        <w:top w:val="none" w:sz="0" w:space="0" w:color="auto"/>
        <w:left w:val="none" w:sz="0" w:space="0" w:color="auto"/>
        <w:bottom w:val="none" w:sz="0" w:space="0" w:color="auto"/>
        <w:right w:val="none" w:sz="0" w:space="0" w:color="auto"/>
      </w:divBdr>
    </w:div>
    <w:div w:id="960308316">
      <w:bodyDiv w:val="1"/>
      <w:marLeft w:val="0"/>
      <w:marRight w:val="0"/>
      <w:marTop w:val="0"/>
      <w:marBottom w:val="0"/>
      <w:divBdr>
        <w:top w:val="none" w:sz="0" w:space="0" w:color="auto"/>
        <w:left w:val="none" w:sz="0" w:space="0" w:color="auto"/>
        <w:bottom w:val="none" w:sz="0" w:space="0" w:color="auto"/>
        <w:right w:val="none" w:sz="0" w:space="0" w:color="auto"/>
      </w:divBdr>
    </w:div>
    <w:div w:id="978340751">
      <w:bodyDiv w:val="1"/>
      <w:marLeft w:val="0"/>
      <w:marRight w:val="0"/>
      <w:marTop w:val="0"/>
      <w:marBottom w:val="0"/>
      <w:divBdr>
        <w:top w:val="none" w:sz="0" w:space="0" w:color="auto"/>
        <w:left w:val="none" w:sz="0" w:space="0" w:color="auto"/>
        <w:bottom w:val="none" w:sz="0" w:space="0" w:color="auto"/>
        <w:right w:val="none" w:sz="0" w:space="0" w:color="auto"/>
      </w:divBdr>
    </w:div>
    <w:div w:id="1188788225">
      <w:bodyDiv w:val="1"/>
      <w:marLeft w:val="0"/>
      <w:marRight w:val="0"/>
      <w:marTop w:val="0"/>
      <w:marBottom w:val="0"/>
      <w:divBdr>
        <w:top w:val="none" w:sz="0" w:space="0" w:color="auto"/>
        <w:left w:val="none" w:sz="0" w:space="0" w:color="auto"/>
        <w:bottom w:val="none" w:sz="0" w:space="0" w:color="auto"/>
        <w:right w:val="none" w:sz="0" w:space="0" w:color="auto"/>
      </w:divBdr>
    </w:div>
    <w:div w:id="1201943423">
      <w:bodyDiv w:val="1"/>
      <w:marLeft w:val="0"/>
      <w:marRight w:val="0"/>
      <w:marTop w:val="0"/>
      <w:marBottom w:val="0"/>
      <w:divBdr>
        <w:top w:val="none" w:sz="0" w:space="0" w:color="auto"/>
        <w:left w:val="none" w:sz="0" w:space="0" w:color="auto"/>
        <w:bottom w:val="none" w:sz="0" w:space="0" w:color="auto"/>
        <w:right w:val="none" w:sz="0" w:space="0" w:color="auto"/>
      </w:divBdr>
    </w:div>
    <w:div w:id="1249919938">
      <w:bodyDiv w:val="1"/>
      <w:marLeft w:val="0"/>
      <w:marRight w:val="0"/>
      <w:marTop w:val="0"/>
      <w:marBottom w:val="0"/>
      <w:divBdr>
        <w:top w:val="none" w:sz="0" w:space="0" w:color="auto"/>
        <w:left w:val="none" w:sz="0" w:space="0" w:color="auto"/>
        <w:bottom w:val="none" w:sz="0" w:space="0" w:color="auto"/>
        <w:right w:val="none" w:sz="0" w:space="0" w:color="auto"/>
      </w:divBdr>
    </w:div>
    <w:div w:id="1251738322">
      <w:bodyDiv w:val="1"/>
      <w:marLeft w:val="0"/>
      <w:marRight w:val="0"/>
      <w:marTop w:val="0"/>
      <w:marBottom w:val="0"/>
      <w:divBdr>
        <w:top w:val="none" w:sz="0" w:space="0" w:color="auto"/>
        <w:left w:val="none" w:sz="0" w:space="0" w:color="auto"/>
        <w:bottom w:val="none" w:sz="0" w:space="0" w:color="auto"/>
        <w:right w:val="none" w:sz="0" w:space="0" w:color="auto"/>
      </w:divBdr>
    </w:div>
    <w:div w:id="1378512000">
      <w:bodyDiv w:val="1"/>
      <w:marLeft w:val="0"/>
      <w:marRight w:val="0"/>
      <w:marTop w:val="0"/>
      <w:marBottom w:val="0"/>
      <w:divBdr>
        <w:top w:val="none" w:sz="0" w:space="0" w:color="auto"/>
        <w:left w:val="none" w:sz="0" w:space="0" w:color="auto"/>
        <w:bottom w:val="none" w:sz="0" w:space="0" w:color="auto"/>
        <w:right w:val="none" w:sz="0" w:space="0" w:color="auto"/>
      </w:divBdr>
      <w:divsChild>
        <w:div w:id="1405026826">
          <w:marLeft w:val="0"/>
          <w:marRight w:val="0"/>
          <w:marTop w:val="0"/>
          <w:marBottom w:val="0"/>
          <w:divBdr>
            <w:top w:val="none" w:sz="0" w:space="0" w:color="auto"/>
            <w:left w:val="none" w:sz="0" w:space="0" w:color="auto"/>
            <w:bottom w:val="none" w:sz="0" w:space="0" w:color="auto"/>
            <w:right w:val="none" w:sz="0" w:space="0" w:color="auto"/>
          </w:divBdr>
        </w:div>
      </w:divsChild>
    </w:div>
    <w:div w:id="1439717378">
      <w:bodyDiv w:val="1"/>
      <w:marLeft w:val="0"/>
      <w:marRight w:val="0"/>
      <w:marTop w:val="0"/>
      <w:marBottom w:val="0"/>
      <w:divBdr>
        <w:top w:val="none" w:sz="0" w:space="0" w:color="auto"/>
        <w:left w:val="none" w:sz="0" w:space="0" w:color="auto"/>
        <w:bottom w:val="none" w:sz="0" w:space="0" w:color="auto"/>
        <w:right w:val="none" w:sz="0" w:space="0" w:color="auto"/>
      </w:divBdr>
    </w:div>
    <w:div w:id="1506631023">
      <w:bodyDiv w:val="1"/>
      <w:marLeft w:val="0"/>
      <w:marRight w:val="0"/>
      <w:marTop w:val="0"/>
      <w:marBottom w:val="0"/>
      <w:divBdr>
        <w:top w:val="none" w:sz="0" w:space="0" w:color="auto"/>
        <w:left w:val="none" w:sz="0" w:space="0" w:color="auto"/>
        <w:bottom w:val="none" w:sz="0" w:space="0" w:color="auto"/>
        <w:right w:val="none" w:sz="0" w:space="0" w:color="auto"/>
      </w:divBdr>
    </w:div>
    <w:div w:id="1573809743">
      <w:bodyDiv w:val="1"/>
      <w:marLeft w:val="0"/>
      <w:marRight w:val="0"/>
      <w:marTop w:val="0"/>
      <w:marBottom w:val="0"/>
      <w:divBdr>
        <w:top w:val="none" w:sz="0" w:space="0" w:color="auto"/>
        <w:left w:val="none" w:sz="0" w:space="0" w:color="auto"/>
        <w:bottom w:val="none" w:sz="0" w:space="0" w:color="auto"/>
        <w:right w:val="none" w:sz="0" w:space="0" w:color="auto"/>
      </w:divBdr>
      <w:divsChild>
        <w:div w:id="318970127">
          <w:marLeft w:val="0"/>
          <w:marRight w:val="0"/>
          <w:marTop w:val="0"/>
          <w:marBottom w:val="0"/>
          <w:divBdr>
            <w:top w:val="none" w:sz="0" w:space="0" w:color="auto"/>
            <w:left w:val="none" w:sz="0" w:space="0" w:color="auto"/>
            <w:bottom w:val="none" w:sz="0" w:space="0" w:color="auto"/>
            <w:right w:val="none" w:sz="0" w:space="0" w:color="auto"/>
          </w:divBdr>
          <w:divsChild>
            <w:div w:id="1088966875">
              <w:marLeft w:val="0"/>
              <w:marRight w:val="0"/>
              <w:marTop w:val="0"/>
              <w:marBottom w:val="0"/>
              <w:divBdr>
                <w:top w:val="none" w:sz="0" w:space="0" w:color="auto"/>
                <w:left w:val="none" w:sz="0" w:space="0" w:color="auto"/>
                <w:bottom w:val="none" w:sz="0" w:space="0" w:color="auto"/>
                <w:right w:val="none" w:sz="0" w:space="0" w:color="auto"/>
              </w:divBdr>
              <w:divsChild>
                <w:div w:id="1240290345">
                  <w:marLeft w:val="0"/>
                  <w:marRight w:val="0"/>
                  <w:marTop w:val="0"/>
                  <w:marBottom w:val="0"/>
                  <w:divBdr>
                    <w:top w:val="none" w:sz="0" w:space="0" w:color="auto"/>
                    <w:left w:val="none" w:sz="0" w:space="0" w:color="auto"/>
                    <w:bottom w:val="none" w:sz="0" w:space="0" w:color="auto"/>
                    <w:right w:val="none" w:sz="0" w:space="0" w:color="auto"/>
                  </w:divBdr>
                  <w:divsChild>
                    <w:div w:id="30694145">
                      <w:marLeft w:val="0"/>
                      <w:marRight w:val="0"/>
                      <w:marTop w:val="0"/>
                      <w:marBottom w:val="0"/>
                      <w:divBdr>
                        <w:top w:val="none" w:sz="0" w:space="0" w:color="auto"/>
                        <w:left w:val="none" w:sz="0" w:space="0" w:color="auto"/>
                        <w:bottom w:val="none" w:sz="0" w:space="0" w:color="auto"/>
                        <w:right w:val="none" w:sz="0" w:space="0" w:color="auto"/>
                      </w:divBdr>
                      <w:divsChild>
                        <w:div w:id="819271847">
                          <w:marLeft w:val="0"/>
                          <w:marRight w:val="0"/>
                          <w:marTop w:val="0"/>
                          <w:marBottom w:val="0"/>
                          <w:divBdr>
                            <w:top w:val="none" w:sz="0" w:space="0" w:color="auto"/>
                            <w:left w:val="none" w:sz="0" w:space="0" w:color="auto"/>
                            <w:bottom w:val="none" w:sz="0" w:space="0" w:color="auto"/>
                            <w:right w:val="none" w:sz="0" w:space="0" w:color="auto"/>
                          </w:divBdr>
                          <w:divsChild>
                            <w:div w:id="291253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08267">
      <w:bodyDiv w:val="1"/>
      <w:marLeft w:val="0"/>
      <w:marRight w:val="0"/>
      <w:marTop w:val="0"/>
      <w:marBottom w:val="0"/>
      <w:divBdr>
        <w:top w:val="none" w:sz="0" w:space="0" w:color="auto"/>
        <w:left w:val="none" w:sz="0" w:space="0" w:color="auto"/>
        <w:bottom w:val="none" w:sz="0" w:space="0" w:color="auto"/>
        <w:right w:val="none" w:sz="0" w:space="0" w:color="auto"/>
      </w:divBdr>
    </w:div>
    <w:div w:id="1651791560">
      <w:bodyDiv w:val="1"/>
      <w:marLeft w:val="0"/>
      <w:marRight w:val="0"/>
      <w:marTop w:val="0"/>
      <w:marBottom w:val="0"/>
      <w:divBdr>
        <w:top w:val="none" w:sz="0" w:space="0" w:color="auto"/>
        <w:left w:val="none" w:sz="0" w:space="0" w:color="auto"/>
        <w:bottom w:val="none" w:sz="0" w:space="0" w:color="auto"/>
        <w:right w:val="none" w:sz="0" w:space="0" w:color="auto"/>
      </w:divBdr>
    </w:div>
    <w:div w:id="1710758832">
      <w:bodyDiv w:val="1"/>
      <w:marLeft w:val="0"/>
      <w:marRight w:val="0"/>
      <w:marTop w:val="0"/>
      <w:marBottom w:val="0"/>
      <w:divBdr>
        <w:top w:val="none" w:sz="0" w:space="0" w:color="auto"/>
        <w:left w:val="none" w:sz="0" w:space="0" w:color="auto"/>
        <w:bottom w:val="none" w:sz="0" w:space="0" w:color="auto"/>
        <w:right w:val="none" w:sz="0" w:space="0" w:color="auto"/>
      </w:divBdr>
      <w:divsChild>
        <w:div w:id="53740774">
          <w:marLeft w:val="706"/>
          <w:marRight w:val="0"/>
          <w:marTop w:val="96"/>
          <w:marBottom w:val="0"/>
          <w:divBdr>
            <w:top w:val="none" w:sz="0" w:space="0" w:color="auto"/>
            <w:left w:val="none" w:sz="0" w:space="0" w:color="auto"/>
            <w:bottom w:val="none" w:sz="0" w:space="0" w:color="auto"/>
            <w:right w:val="none" w:sz="0" w:space="0" w:color="auto"/>
          </w:divBdr>
        </w:div>
      </w:divsChild>
    </w:div>
    <w:div w:id="1742950163">
      <w:bodyDiv w:val="1"/>
      <w:marLeft w:val="0"/>
      <w:marRight w:val="0"/>
      <w:marTop w:val="0"/>
      <w:marBottom w:val="0"/>
      <w:divBdr>
        <w:top w:val="none" w:sz="0" w:space="0" w:color="auto"/>
        <w:left w:val="none" w:sz="0" w:space="0" w:color="auto"/>
        <w:bottom w:val="none" w:sz="0" w:space="0" w:color="auto"/>
        <w:right w:val="none" w:sz="0" w:space="0" w:color="auto"/>
      </w:divBdr>
    </w:div>
    <w:div w:id="1761027837">
      <w:bodyDiv w:val="1"/>
      <w:marLeft w:val="0"/>
      <w:marRight w:val="0"/>
      <w:marTop w:val="0"/>
      <w:marBottom w:val="0"/>
      <w:divBdr>
        <w:top w:val="none" w:sz="0" w:space="0" w:color="auto"/>
        <w:left w:val="none" w:sz="0" w:space="0" w:color="auto"/>
        <w:bottom w:val="none" w:sz="0" w:space="0" w:color="auto"/>
        <w:right w:val="none" w:sz="0" w:space="0" w:color="auto"/>
      </w:divBdr>
    </w:div>
    <w:div w:id="1765691457">
      <w:bodyDiv w:val="1"/>
      <w:marLeft w:val="0"/>
      <w:marRight w:val="0"/>
      <w:marTop w:val="0"/>
      <w:marBottom w:val="0"/>
      <w:divBdr>
        <w:top w:val="none" w:sz="0" w:space="0" w:color="auto"/>
        <w:left w:val="none" w:sz="0" w:space="0" w:color="auto"/>
        <w:bottom w:val="none" w:sz="0" w:space="0" w:color="auto"/>
        <w:right w:val="none" w:sz="0" w:space="0" w:color="auto"/>
      </w:divBdr>
    </w:div>
    <w:div w:id="1811512388">
      <w:bodyDiv w:val="1"/>
      <w:marLeft w:val="0"/>
      <w:marRight w:val="0"/>
      <w:marTop w:val="0"/>
      <w:marBottom w:val="0"/>
      <w:divBdr>
        <w:top w:val="none" w:sz="0" w:space="0" w:color="auto"/>
        <w:left w:val="none" w:sz="0" w:space="0" w:color="auto"/>
        <w:bottom w:val="none" w:sz="0" w:space="0" w:color="auto"/>
        <w:right w:val="none" w:sz="0" w:space="0" w:color="auto"/>
      </w:divBdr>
      <w:divsChild>
        <w:div w:id="20478717">
          <w:marLeft w:val="0"/>
          <w:marRight w:val="0"/>
          <w:marTop w:val="0"/>
          <w:marBottom w:val="0"/>
          <w:divBdr>
            <w:top w:val="none" w:sz="0" w:space="0" w:color="auto"/>
            <w:left w:val="none" w:sz="0" w:space="0" w:color="auto"/>
            <w:bottom w:val="none" w:sz="0" w:space="0" w:color="auto"/>
            <w:right w:val="none" w:sz="0" w:space="0" w:color="auto"/>
          </w:divBdr>
          <w:divsChild>
            <w:div w:id="848255586">
              <w:marLeft w:val="0"/>
              <w:marRight w:val="0"/>
              <w:marTop w:val="0"/>
              <w:marBottom w:val="0"/>
              <w:divBdr>
                <w:top w:val="none" w:sz="0" w:space="0" w:color="auto"/>
                <w:left w:val="none" w:sz="0" w:space="0" w:color="auto"/>
                <w:bottom w:val="none" w:sz="0" w:space="0" w:color="auto"/>
                <w:right w:val="none" w:sz="0" w:space="0" w:color="auto"/>
              </w:divBdr>
              <w:divsChild>
                <w:div w:id="1261184604">
                  <w:marLeft w:val="0"/>
                  <w:marRight w:val="0"/>
                  <w:marTop w:val="0"/>
                  <w:marBottom w:val="0"/>
                  <w:divBdr>
                    <w:top w:val="none" w:sz="0" w:space="0" w:color="auto"/>
                    <w:left w:val="none" w:sz="0" w:space="0" w:color="auto"/>
                    <w:bottom w:val="none" w:sz="0" w:space="0" w:color="auto"/>
                    <w:right w:val="none" w:sz="0" w:space="0" w:color="auto"/>
                  </w:divBdr>
                  <w:divsChild>
                    <w:div w:id="1356225474">
                      <w:marLeft w:val="0"/>
                      <w:marRight w:val="0"/>
                      <w:marTop w:val="0"/>
                      <w:marBottom w:val="0"/>
                      <w:divBdr>
                        <w:top w:val="none" w:sz="0" w:space="0" w:color="auto"/>
                        <w:left w:val="none" w:sz="0" w:space="0" w:color="auto"/>
                        <w:bottom w:val="none" w:sz="0" w:space="0" w:color="auto"/>
                        <w:right w:val="none" w:sz="0" w:space="0" w:color="auto"/>
                      </w:divBdr>
                      <w:divsChild>
                        <w:div w:id="2033454079">
                          <w:marLeft w:val="0"/>
                          <w:marRight w:val="0"/>
                          <w:marTop w:val="0"/>
                          <w:marBottom w:val="0"/>
                          <w:divBdr>
                            <w:top w:val="none" w:sz="0" w:space="0" w:color="auto"/>
                            <w:left w:val="none" w:sz="0" w:space="0" w:color="auto"/>
                            <w:bottom w:val="none" w:sz="0" w:space="0" w:color="auto"/>
                            <w:right w:val="none" w:sz="0" w:space="0" w:color="auto"/>
                          </w:divBdr>
                          <w:divsChild>
                            <w:div w:id="377821215">
                              <w:marLeft w:val="0"/>
                              <w:marRight w:val="0"/>
                              <w:marTop w:val="0"/>
                              <w:marBottom w:val="0"/>
                              <w:divBdr>
                                <w:top w:val="none" w:sz="0" w:space="0" w:color="auto"/>
                                <w:left w:val="none" w:sz="0" w:space="0" w:color="auto"/>
                                <w:bottom w:val="none" w:sz="0" w:space="0" w:color="auto"/>
                                <w:right w:val="none" w:sz="0" w:space="0" w:color="auto"/>
                              </w:divBdr>
                              <w:divsChild>
                                <w:div w:id="967978845">
                                  <w:marLeft w:val="0"/>
                                  <w:marRight w:val="0"/>
                                  <w:marTop w:val="0"/>
                                  <w:marBottom w:val="0"/>
                                  <w:divBdr>
                                    <w:top w:val="none" w:sz="0" w:space="0" w:color="auto"/>
                                    <w:left w:val="none" w:sz="0" w:space="0" w:color="auto"/>
                                    <w:bottom w:val="none" w:sz="0" w:space="0" w:color="auto"/>
                                    <w:right w:val="none" w:sz="0" w:space="0" w:color="auto"/>
                                  </w:divBdr>
                                  <w:divsChild>
                                    <w:div w:id="1541937148">
                                      <w:marLeft w:val="60"/>
                                      <w:marRight w:val="0"/>
                                      <w:marTop w:val="0"/>
                                      <w:marBottom w:val="0"/>
                                      <w:divBdr>
                                        <w:top w:val="none" w:sz="0" w:space="0" w:color="auto"/>
                                        <w:left w:val="none" w:sz="0" w:space="0" w:color="auto"/>
                                        <w:bottom w:val="none" w:sz="0" w:space="0" w:color="auto"/>
                                        <w:right w:val="none" w:sz="0" w:space="0" w:color="auto"/>
                                      </w:divBdr>
                                      <w:divsChild>
                                        <w:div w:id="972979521">
                                          <w:marLeft w:val="0"/>
                                          <w:marRight w:val="0"/>
                                          <w:marTop w:val="0"/>
                                          <w:marBottom w:val="0"/>
                                          <w:divBdr>
                                            <w:top w:val="none" w:sz="0" w:space="0" w:color="auto"/>
                                            <w:left w:val="none" w:sz="0" w:space="0" w:color="auto"/>
                                            <w:bottom w:val="none" w:sz="0" w:space="0" w:color="auto"/>
                                            <w:right w:val="none" w:sz="0" w:space="0" w:color="auto"/>
                                          </w:divBdr>
                                          <w:divsChild>
                                            <w:div w:id="89938548">
                                              <w:marLeft w:val="0"/>
                                              <w:marRight w:val="0"/>
                                              <w:marTop w:val="0"/>
                                              <w:marBottom w:val="120"/>
                                              <w:divBdr>
                                                <w:top w:val="single" w:sz="6" w:space="0" w:color="F5F5F5"/>
                                                <w:left w:val="single" w:sz="6" w:space="0" w:color="F5F5F5"/>
                                                <w:bottom w:val="single" w:sz="6" w:space="0" w:color="F5F5F5"/>
                                                <w:right w:val="single" w:sz="6" w:space="0" w:color="F5F5F5"/>
                                              </w:divBdr>
                                              <w:divsChild>
                                                <w:div w:id="1984313328">
                                                  <w:marLeft w:val="0"/>
                                                  <w:marRight w:val="0"/>
                                                  <w:marTop w:val="0"/>
                                                  <w:marBottom w:val="0"/>
                                                  <w:divBdr>
                                                    <w:top w:val="none" w:sz="0" w:space="0" w:color="auto"/>
                                                    <w:left w:val="none" w:sz="0" w:space="0" w:color="auto"/>
                                                    <w:bottom w:val="none" w:sz="0" w:space="0" w:color="auto"/>
                                                    <w:right w:val="none" w:sz="0" w:space="0" w:color="auto"/>
                                                  </w:divBdr>
                                                  <w:divsChild>
                                                    <w:div w:id="2372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402788">
      <w:bodyDiv w:val="1"/>
      <w:marLeft w:val="0"/>
      <w:marRight w:val="0"/>
      <w:marTop w:val="0"/>
      <w:marBottom w:val="0"/>
      <w:divBdr>
        <w:top w:val="none" w:sz="0" w:space="0" w:color="auto"/>
        <w:left w:val="none" w:sz="0" w:space="0" w:color="auto"/>
        <w:bottom w:val="none" w:sz="0" w:space="0" w:color="auto"/>
        <w:right w:val="none" w:sz="0" w:space="0" w:color="auto"/>
      </w:divBdr>
    </w:div>
    <w:div w:id="1842232917">
      <w:bodyDiv w:val="1"/>
      <w:marLeft w:val="0"/>
      <w:marRight w:val="0"/>
      <w:marTop w:val="0"/>
      <w:marBottom w:val="0"/>
      <w:divBdr>
        <w:top w:val="none" w:sz="0" w:space="0" w:color="auto"/>
        <w:left w:val="none" w:sz="0" w:space="0" w:color="auto"/>
        <w:bottom w:val="none" w:sz="0" w:space="0" w:color="auto"/>
        <w:right w:val="none" w:sz="0" w:space="0" w:color="auto"/>
      </w:divBdr>
    </w:div>
    <w:div w:id="1853294974">
      <w:bodyDiv w:val="1"/>
      <w:marLeft w:val="0"/>
      <w:marRight w:val="0"/>
      <w:marTop w:val="0"/>
      <w:marBottom w:val="0"/>
      <w:divBdr>
        <w:top w:val="none" w:sz="0" w:space="0" w:color="auto"/>
        <w:left w:val="none" w:sz="0" w:space="0" w:color="auto"/>
        <w:bottom w:val="none" w:sz="0" w:space="0" w:color="auto"/>
        <w:right w:val="none" w:sz="0" w:space="0" w:color="auto"/>
      </w:divBdr>
    </w:div>
    <w:div w:id="1890913866">
      <w:bodyDiv w:val="1"/>
      <w:marLeft w:val="0"/>
      <w:marRight w:val="0"/>
      <w:marTop w:val="0"/>
      <w:marBottom w:val="0"/>
      <w:divBdr>
        <w:top w:val="none" w:sz="0" w:space="0" w:color="auto"/>
        <w:left w:val="none" w:sz="0" w:space="0" w:color="auto"/>
        <w:bottom w:val="none" w:sz="0" w:space="0" w:color="auto"/>
        <w:right w:val="none" w:sz="0" w:space="0" w:color="auto"/>
      </w:divBdr>
      <w:divsChild>
        <w:div w:id="513426016">
          <w:marLeft w:val="0"/>
          <w:marRight w:val="0"/>
          <w:marTop w:val="0"/>
          <w:marBottom w:val="0"/>
          <w:divBdr>
            <w:top w:val="none" w:sz="0" w:space="0" w:color="auto"/>
            <w:left w:val="none" w:sz="0" w:space="0" w:color="auto"/>
            <w:bottom w:val="none" w:sz="0" w:space="0" w:color="auto"/>
            <w:right w:val="none" w:sz="0" w:space="0" w:color="auto"/>
          </w:divBdr>
          <w:divsChild>
            <w:div w:id="1274751233">
              <w:marLeft w:val="0"/>
              <w:marRight w:val="0"/>
              <w:marTop w:val="0"/>
              <w:marBottom w:val="0"/>
              <w:divBdr>
                <w:top w:val="none" w:sz="0" w:space="0" w:color="auto"/>
                <w:left w:val="none" w:sz="0" w:space="0" w:color="auto"/>
                <w:bottom w:val="none" w:sz="0" w:space="0" w:color="auto"/>
                <w:right w:val="none" w:sz="0" w:space="0" w:color="auto"/>
              </w:divBdr>
              <w:divsChild>
                <w:div w:id="1941445833">
                  <w:marLeft w:val="0"/>
                  <w:marRight w:val="0"/>
                  <w:marTop w:val="0"/>
                  <w:marBottom w:val="0"/>
                  <w:divBdr>
                    <w:top w:val="none" w:sz="0" w:space="0" w:color="auto"/>
                    <w:left w:val="none" w:sz="0" w:space="0" w:color="auto"/>
                    <w:bottom w:val="none" w:sz="0" w:space="0" w:color="auto"/>
                    <w:right w:val="none" w:sz="0" w:space="0" w:color="auto"/>
                  </w:divBdr>
                  <w:divsChild>
                    <w:div w:id="1356882917">
                      <w:marLeft w:val="0"/>
                      <w:marRight w:val="0"/>
                      <w:marTop w:val="0"/>
                      <w:marBottom w:val="0"/>
                      <w:divBdr>
                        <w:top w:val="none" w:sz="0" w:space="0" w:color="auto"/>
                        <w:left w:val="none" w:sz="0" w:space="0" w:color="auto"/>
                        <w:bottom w:val="none" w:sz="0" w:space="0" w:color="auto"/>
                        <w:right w:val="none" w:sz="0" w:space="0" w:color="auto"/>
                      </w:divBdr>
                      <w:divsChild>
                        <w:div w:id="2142266671">
                          <w:marLeft w:val="0"/>
                          <w:marRight w:val="0"/>
                          <w:marTop w:val="0"/>
                          <w:marBottom w:val="0"/>
                          <w:divBdr>
                            <w:top w:val="none" w:sz="0" w:space="0" w:color="auto"/>
                            <w:left w:val="none" w:sz="0" w:space="0" w:color="auto"/>
                            <w:bottom w:val="none" w:sz="0" w:space="0" w:color="auto"/>
                            <w:right w:val="none" w:sz="0" w:space="0" w:color="auto"/>
                          </w:divBdr>
                          <w:divsChild>
                            <w:div w:id="323627124">
                              <w:marLeft w:val="0"/>
                              <w:marRight w:val="0"/>
                              <w:marTop w:val="0"/>
                              <w:marBottom w:val="0"/>
                              <w:divBdr>
                                <w:top w:val="none" w:sz="0" w:space="0" w:color="auto"/>
                                <w:left w:val="none" w:sz="0" w:space="0" w:color="auto"/>
                                <w:bottom w:val="none" w:sz="0" w:space="0" w:color="auto"/>
                                <w:right w:val="none" w:sz="0" w:space="0" w:color="auto"/>
                              </w:divBdr>
                              <w:divsChild>
                                <w:div w:id="1069233526">
                                  <w:marLeft w:val="0"/>
                                  <w:marRight w:val="0"/>
                                  <w:marTop w:val="0"/>
                                  <w:marBottom w:val="0"/>
                                  <w:divBdr>
                                    <w:top w:val="none" w:sz="0" w:space="0" w:color="auto"/>
                                    <w:left w:val="none" w:sz="0" w:space="0" w:color="auto"/>
                                    <w:bottom w:val="none" w:sz="0" w:space="0" w:color="auto"/>
                                    <w:right w:val="none" w:sz="0" w:space="0" w:color="auto"/>
                                  </w:divBdr>
                                  <w:divsChild>
                                    <w:div w:id="972756565">
                                      <w:marLeft w:val="60"/>
                                      <w:marRight w:val="0"/>
                                      <w:marTop w:val="0"/>
                                      <w:marBottom w:val="0"/>
                                      <w:divBdr>
                                        <w:top w:val="none" w:sz="0" w:space="0" w:color="auto"/>
                                        <w:left w:val="none" w:sz="0" w:space="0" w:color="auto"/>
                                        <w:bottom w:val="none" w:sz="0" w:space="0" w:color="auto"/>
                                        <w:right w:val="none" w:sz="0" w:space="0" w:color="auto"/>
                                      </w:divBdr>
                                      <w:divsChild>
                                        <w:div w:id="646133939">
                                          <w:marLeft w:val="0"/>
                                          <w:marRight w:val="0"/>
                                          <w:marTop w:val="0"/>
                                          <w:marBottom w:val="0"/>
                                          <w:divBdr>
                                            <w:top w:val="none" w:sz="0" w:space="0" w:color="auto"/>
                                            <w:left w:val="none" w:sz="0" w:space="0" w:color="auto"/>
                                            <w:bottom w:val="none" w:sz="0" w:space="0" w:color="auto"/>
                                            <w:right w:val="none" w:sz="0" w:space="0" w:color="auto"/>
                                          </w:divBdr>
                                          <w:divsChild>
                                            <w:div w:id="1261985639">
                                              <w:marLeft w:val="0"/>
                                              <w:marRight w:val="0"/>
                                              <w:marTop w:val="0"/>
                                              <w:marBottom w:val="120"/>
                                              <w:divBdr>
                                                <w:top w:val="single" w:sz="6" w:space="0" w:color="F5F5F5"/>
                                                <w:left w:val="single" w:sz="6" w:space="0" w:color="F5F5F5"/>
                                                <w:bottom w:val="single" w:sz="6" w:space="0" w:color="F5F5F5"/>
                                                <w:right w:val="single" w:sz="6" w:space="0" w:color="F5F5F5"/>
                                              </w:divBdr>
                                              <w:divsChild>
                                                <w:div w:id="1869761286">
                                                  <w:marLeft w:val="0"/>
                                                  <w:marRight w:val="0"/>
                                                  <w:marTop w:val="0"/>
                                                  <w:marBottom w:val="0"/>
                                                  <w:divBdr>
                                                    <w:top w:val="none" w:sz="0" w:space="0" w:color="auto"/>
                                                    <w:left w:val="none" w:sz="0" w:space="0" w:color="auto"/>
                                                    <w:bottom w:val="none" w:sz="0" w:space="0" w:color="auto"/>
                                                    <w:right w:val="none" w:sz="0" w:space="0" w:color="auto"/>
                                                  </w:divBdr>
                                                  <w:divsChild>
                                                    <w:div w:id="6431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283650">
      <w:bodyDiv w:val="1"/>
      <w:marLeft w:val="0"/>
      <w:marRight w:val="0"/>
      <w:marTop w:val="0"/>
      <w:marBottom w:val="0"/>
      <w:divBdr>
        <w:top w:val="none" w:sz="0" w:space="0" w:color="auto"/>
        <w:left w:val="none" w:sz="0" w:space="0" w:color="auto"/>
        <w:bottom w:val="none" w:sz="0" w:space="0" w:color="auto"/>
        <w:right w:val="none" w:sz="0" w:space="0" w:color="auto"/>
      </w:divBdr>
      <w:divsChild>
        <w:div w:id="419102873">
          <w:marLeft w:val="0"/>
          <w:marRight w:val="0"/>
          <w:marTop w:val="0"/>
          <w:marBottom w:val="0"/>
          <w:divBdr>
            <w:top w:val="none" w:sz="0" w:space="0" w:color="auto"/>
            <w:left w:val="none" w:sz="0" w:space="0" w:color="auto"/>
            <w:bottom w:val="none" w:sz="0" w:space="0" w:color="auto"/>
            <w:right w:val="none" w:sz="0" w:space="0" w:color="auto"/>
          </w:divBdr>
          <w:divsChild>
            <w:div w:id="634870134">
              <w:marLeft w:val="0"/>
              <w:marRight w:val="0"/>
              <w:marTop w:val="0"/>
              <w:marBottom w:val="0"/>
              <w:divBdr>
                <w:top w:val="none" w:sz="0" w:space="0" w:color="auto"/>
                <w:left w:val="none" w:sz="0" w:space="0" w:color="auto"/>
                <w:bottom w:val="none" w:sz="0" w:space="0" w:color="auto"/>
                <w:right w:val="none" w:sz="0" w:space="0" w:color="auto"/>
              </w:divBdr>
              <w:divsChild>
                <w:div w:id="2082366856">
                  <w:marLeft w:val="0"/>
                  <w:marRight w:val="0"/>
                  <w:marTop w:val="0"/>
                  <w:marBottom w:val="0"/>
                  <w:divBdr>
                    <w:top w:val="none" w:sz="0" w:space="0" w:color="auto"/>
                    <w:left w:val="none" w:sz="0" w:space="0" w:color="auto"/>
                    <w:bottom w:val="none" w:sz="0" w:space="0" w:color="auto"/>
                    <w:right w:val="none" w:sz="0" w:space="0" w:color="auto"/>
                  </w:divBdr>
                  <w:divsChild>
                    <w:div w:id="1876888056">
                      <w:marLeft w:val="0"/>
                      <w:marRight w:val="0"/>
                      <w:marTop w:val="0"/>
                      <w:marBottom w:val="0"/>
                      <w:divBdr>
                        <w:top w:val="none" w:sz="0" w:space="0" w:color="auto"/>
                        <w:left w:val="none" w:sz="0" w:space="0" w:color="auto"/>
                        <w:bottom w:val="none" w:sz="0" w:space="0" w:color="auto"/>
                        <w:right w:val="none" w:sz="0" w:space="0" w:color="auto"/>
                      </w:divBdr>
                      <w:divsChild>
                        <w:div w:id="910165112">
                          <w:marLeft w:val="0"/>
                          <w:marRight w:val="0"/>
                          <w:marTop w:val="0"/>
                          <w:marBottom w:val="0"/>
                          <w:divBdr>
                            <w:top w:val="none" w:sz="0" w:space="0" w:color="auto"/>
                            <w:left w:val="none" w:sz="0" w:space="0" w:color="auto"/>
                            <w:bottom w:val="none" w:sz="0" w:space="0" w:color="auto"/>
                            <w:right w:val="none" w:sz="0" w:space="0" w:color="auto"/>
                          </w:divBdr>
                          <w:divsChild>
                            <w:div w:id="2120682495">
                              <w:marLeft w:val="0"/>
                              <w:marRight w:val="0"/>
                              <w:marTop w:val="0"/>
                              <w:marBottom w:val="0"/>
                              <w:divBdr>
                                <w:top w:val="none" w:sz="0" w:space="0" w:color="auto"/>
                                <w:left w:val="none" w:sz="0" w:space="0" w:color="auto"/>
                                <w:bottom w:val="none" w:sz="0" w:space="0" w:color="auto"/>
                                <w:right w:val="none" w:sz="0" w:space="0" w:color="auto"/>
                              </w:divBdr>
                              <w:divsChild>
                                <w:div w:id="103304761">
                                  <w:marLeft w:val="0"/>
                                  <w:marRight w:val="0"/>
                                  <w:marTop w:val="0"/>
                                  <w:marBottom w:val="0"/>
                                  <w:divBdr>
                                    <w:top w:val="none" w:sz="0" w:space="0" w:color="auto"/>
                                    <w:left w:val="none" w:sz="0" w:space="0" w:color="auto"/>
                                    <w:bottom w:val="none" w:sz="0" w:space="0" w:color="auto"/>
                                    <w:right w:val="none" w:sz="0" w:space="0" w:color="auto"/>
                                  </w:divBdr>
                                  <w:divsChild>
                                    <w:div w:id="1242063575">
                                      <w:marLeft w:val="60"/>
                                      <w:marRight w:val="0"/>
                                      <w:marTop w:val="0"/>
                                      <w:marBottom w:val="0"/>
                                      <w:divBdr>
                                        <w:top w:val="none" w:sz="0" w:space="0" w:color="auto"/>
                                        <w:left w:val="none" w:sz="0" w:space="0" w:color="auto"/>
                                        <w:bottom w:val="none" w:sz="0" w:space="0" w:color="auto"/>
                                        <w:right w:val="none" w:sz="0" w:space="0" w:color="auto"/>
                                      </w:divBdr>
                                      <w:divsChild>
                                        <w:div w:id="1376274132">
                                          <w:marLeft w:val="0"/>
                                          <w:marRight w:val="0"/>
                                          <w:marTop w:val="0"/>
                                          <w:marBottom w:val="0"/>
                                          <w:divBdr>
                                            <w:top w:val="none" w:sz="0" w:space="0" w:color="auto"/>
                                            <w:left w:val="none" w:sz="0" w:space="0" w:color="auto"/>
                                            <w:bottom w:val="none" w:sz="0" w:space="0" w:color="auto"/>
                                            <w:right w:val="none" w:sz="0" w:space="0" w:color="auto"/>
                                          </w:divBdr>
                                          <w:divsChild>
                                            <w:div w:id="488331636">
                                              <w:marLeft w:val="0"/>
                                              <w:marRight w:val="0"/>
                                              <w:marTop w:val="0"/>
                                              <w:marBottom w:val="120"/>
                                              <w:divBdr>
                                                <w:top w:val="single" w:sz="6" w:space="0" w:color="F5F5F5"/>
                                                <w:left w:val="single" w:sz="6" w:space="0" w:color="F5F5F5"/>
                                                <w:bottom w:val="single" w:sz="6" w:space="0" w:color="F5F5F5"/>
                                                <w:right w:val="single" w:sz="6" w:space="0" w:color="F5F5F5"/>
                                              </w:divBdr>
                                              <w:divsChild>
                                                <w:div w:id="83453236">
                                                  <w:marLeft w:val="0"/>
                                                  <w:marRight w:val="0"/>
                                                  <w:marTop w:val="0"/>
                                                  <w:marBottom w:val="0"/>
                                                  <w:divBdr>
                                                    <w:top w:val="none" w:sz="0" w:space="0" w:color="auto"/>
                                                    <w:left w:val="none" w:sz="0" w:space="0" w:color="auto"/>
                                                    <w:bottom w:val="none" w:sz="0" w:space="0" w:color="auto"/>
                                                    <w:right w:val="none" w:sz="0" w:space="0" w:color="auto"/>
                                                  </w:divBdr>
                                                  <w:divsChild>
                                                    <w:div w:id="11866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758318">
      <w:bodyDiv w:val="1"/>
      <w:marLeft w:val="0"/>
      <w:marRight w:val="0"/>
      <w:marTop w:val="0"/>
      <w:marBottom w:val="0"/>
      <w:divBdr>
        <w:top w:val="none" w:sz="0" w:space="0" w:color="auto"/>
        <w:left w:val="none" w:sz="0" w:space="0" w:color="auto"/>
        <w:bottom w:val="none" w:sz="0" w:space="0" w:color="auto"/>
        <w:right w:val="none" w:sz="0" w:space="0" w:color="auto"/>
      </w:divBdr>
    </w:div>
    <w:div w:id="2096508224">
      <w:bodyDiv w:val="1"/>
      <w:marLeft w:val="0"/>
      <w:marRight w:val="0"/>
      <w:marTop w:val="0"/>
      <w:marBottom w:val="0"/>
      <w:divBdr>
        <w:top w:val="none" w:sz="0" w:space="0" w:color="auto"/>
        <w:left w:val="none" w:sz="0" w:space="0" w:color="auto"/>
        <w:bottom w:val="none" w:sz="0" w:space="0" w:color="auto"/>
        <w:right w:val="none" w:sz="0" w:space="0" w:color="auto"/>
      </w:divBdr>
    </w:div>
    <w:div w:id="2123068634">
      <w:bodyDiv w:val="1"/>
      <w:marLeft w:val="0"/>
      <w:marRight w:val="0"/>
      <w:marTop w:val="0"/>
      <w:marBottom w:val="0"/>
      <w:divBdr>
        <w:top w:val="none" w:sz="0" w:space="0" w:color="auto"/>
        <w:left w:val="none" w:sz="0" w:space="0" w:color="auto"/>
        <w:bottom w:val="none" w:sz="0" w:space="0" w:color="auto"/>
        <w:right w:val="none" w:sz="0" w:space="0" w:color="auto"/>
      </w:divBdr>
      <w:divsChild>
        <w:div w:id="8533469">
          <w:marLeft w:val="0"/>
          <w:marRight w:val="0"/>
          <w:marTop w:val="0"/>
          <w:marBottom w:val="0"/>
          <w:divBdr>
            <w:top w:val="none" w:sz="0" w:space="0" w:color="auto"/>
            <w:left w:val="none" w:sz="0" w:space="0" w:color="auto"/>
            <w:bottom w:val="none" w:sz="0" w:space="0" w:color="auto"/>
            <w:right w:val="none" w:sz="0" w:space="0" w:color="auto"/>
          </w:divBdr>
        </w:div>
        <w:div w:id="28030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is.ozol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grospin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0E33-A89F-4FB6-9445-11496B15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5</Pages>
  <Words>1301</Words>
  <Characters>9570</Characters>
  <Application>Microsoft Office Word</Application>
  <DocSecurity>0</DocSecurity>
  <Lines>79</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VARAM</Company>
  <LinksUpToDate>false</LinksUpToDate>
  <CharactersWithSpaces>10850</CharactersWithSpaces>
  <SharedDoc>false</SharedDoc>
  <HLinks>
    <vt:vector size="6" baseType="variant">
      <vt:variant>
        <vt:i4>6881360</vt:i4>
      </vt:variant>
      <vt:variant>
        <vt:i4>3</vt:i4>
      </vt:variant>
      <vt:variant>
        <vt:i4>0</vt:i4>
      </vt:variant>
      <vt:variant>
        <vt:i4>5</vt:i4>
      </vt:variant>
      <vt:variant>
        <vt:lpwstr>mailto:iveta.freiberga@varam.gov.lv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Ilona Mendziņa</dc:creator>
  <dc:description>gustavs.gudzuks@varam.gov.lv
67026486</dc:description>
  <cp:lastModifiedBy>Inese Viktorija Grospine</cp:lastModifiedBy>
  <cp:revision>147</cp:revision>
  <cp:lastPrinted>2019-03-18T06:05:00Z</cp:lastPrinted>
  <dcterms:created xsi:type="dcterms:W3CDTF">2019-03-11T09:05:00Z</dcterms:created>
  <dcterms:modified xsi:type="dcterms:W3CDTF">2019-04-17T06:10:00Z</dcterms:modified>
</cp:coreProperties>
</file>