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9D26" w14:textId="77777777" w:rsidR="007A78AE" w:rsidRDefault="007A78AE" w:rsidP="007A78AE">
      <w:pPr>
        <w:tabs>
          <w:tab w:val="left" w:pos="6663"/>
        </w:tabs>
        <w:rPr>
          <w:sz w:val="28"/>
          <w:szCs w:val="28"/>
        </w:rPr>
      </w:pPr>
    </w:p>
    <w:p w14:paraId="39060D79" w14:textId="77777777" w:rsidR="007A78AE" w:rsidRDefault="007A78AE" w:rsidP="007A78AE">
      <w:pPr>
        <w:tabs>
          <w:tab w:val="left" w:pos="6663"/>
        </w:tabs>
        <w:rPr>
          <w:sz w:val="28"/>
          <w:szCs w:val="28"/>
        </w:rPr>
      </w:pPr>
    </w:p>
    <w:p w14:paraId="0001DC89" w14:textId="77777777" w:rsidR="007A78AE" w:rsidRDefault="007A78AE" w:rsidP="007A78AE">
      <w:pPr>
        <w:tabs>
          <w:tab w:val="left" w:pos="6663"/>
        </w:tabs>
        <w:rPr>
          <w:sz w:val="28"/>
          <w:szCs w:val="28"/>
        </w:rPr>
      </w:pPr>
    </w:p>
    <w:p w14:paraId="6ADBF667" w14:textId="3AF38AB7" w:rsidR="007A78AE" w:rsidRDefault="007A78AE" w:rsidP="007A78AE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3617AA">
        <w:rPr>
          <w:sz w:val="28"/>
          <w:szCs w:val="28"/>
        </w:rPr>
        <w:t>5. jūnijā</w:t>
      </w:r>
      <w:r>
        <w:rPr>
          <w:sz w:val="28"/>
          <w:szCs w:val="28"/>
        </w:rPr>
        <w:tab/>
        <w:t>Rīkojums Nr.</w:t>
      </w:r>
      <w:r w:rsidR="003617AA">
        <w:rPr>
          <w:sz w:val="28"/>
          <w:szCs w:val="28"/>
        </w:rPr>
        <w:t> 264</w:t>
      </w:r>
    </w:p>
    <w:p w14:paraId="1388B13A" w14:textId="3A092C05" w:rsidR="007A78AE" w:rsidRDefault="007A78AE" w:rsidP="007A78AE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</w:t>
      </w:r>
      <w:r w:rsidR="003617AA">
        <w:rPr>
          <w:sz w:val="28"/>
          <w:szCs w:val="28"/>
        </w:rPr>
        <w:t> </w:t>
      </w:r>
      <w:bookmarkStart w:id="0" w:name="_GoBack"/>
      <w:bookmarkEnd w:id="0"/>
      <w:r w:rsidR="003617AA">
        <w:rPr>
          <w:sz w:val="28"/>
          <w:szCs w:val="28"/>
        </w:rPr>
        <w:t>27</w:t>
      </w:r>
      <w:r>
        <w:rPr>
          <w:sz w:val="28"/>
          <w:szCs w:val="28"/>
        </w:rPr>
        <w:t> </w:t>
      </w:r>
      <w:r w:rsidR="003617AA">
        <w:rPr>
          <w:sz w:val="28"/>
          <w:szCs w:val="28"/>
        </w:rPr>
        <w:t>2</w:t>
      </w:r>
      <w:r>
        <w:rPr>
          <w:sz w:val="28"/>
          <w:szCs w:val="28"/>
        </w:rPr>
        <w:t>. §)</w:t>
      </w:r>
    </w:p>
    <w:p w14:paraId="2196F151" w14:textId="351467B9" w:rsidR="007A78AE" w:rsidRDefault="007A78AE" w:rsidP="007A78AE">
      <w:pPr>
        <w:pStyle w:val="BodyText3"/>
        <w:tabs>
          <w:tab w:val="left" w:pos="6660"/>
        </w:tabs>
      </w:pPr>
    </w:p>
    <w:p w14:paraId="417D85AF" w14:textId="06E52ACA" w:rsidR="007A78AE" w:rsidRDefault="007A78AE" w:rsidP="007A78AE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Latvijas Nacionālo bruņoto spēku vienību un ārvalstu bruņoto spēku vienību kopīgajām militārajām mācībām ārvalstīs</w:t>
      </w:r>
    </w:p>
    <w:p w14:paraId="077E6D7C" w14:textId="77777777" w:rsidR="007A78AE" w:rsidRDefault="007A78AE" w:rsidP="007A78AE">
      <w:pPr>
        <w:jc w:val="center"/>
        <w:outlineLvl w:val="3"/>
        <w:rPr>
          <w:bCs/>
          <w:sz w:val="28"/>
          <w:szCs w:val="28"/>
        </w:rPr>
      </w:pPr>
    </w:p>
    <w:p w14:paraId="0CDA2253" w14:textId="0498AACE" w:rsidR="007A78AE" w:rsidRDefault="007A78AE" w:rsidP="007A7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Saskaņā ar likuma "Latvijas Nacionālo bruņoto spēku piedalīšanās starptautiskajās operācijās" 9. panta trešo daļu atļaut </w:t>
      </w:r>
      <w:r>
        <w:rPr>
          <w:bCs/>
          <w:sz w:val="28"/>
          <w:szCs w:val="28"/>
        </w:rPr>
        <w:t xml:space="preserve">Latvijas Nacionālo bruņoto spēku vienībām </w:t>
      </w:r>
      <w:r>
        <w:rPr>
          <w:sz w:val="28"/>
          <w:szCs w:val="28"/>
        </w:rPr>
        <w:t xml:space="preserve">piedalīties šādās ar ārvalstu bruņoto spēku vienībām kopīgajās militārajās mācībās: </w:t>
      </w:r>
    </w:p>
    <w:p w14:paraId="415FEE0C" w14:textId="77777777" w:rsidR="007A78AE" w:rsidRDefault="007A78AE" w:rsidP="007A78AE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183AD889" w14:textId="77777777" w:rsidR="007A78AE" w:rsidRDefault="007A78AE" w:rsidP="007A78AE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"SEA BREEZE 19" – </w:t>
      </w:r>
      <w:r>
        <w:rPr>
          <w:bCs/>
          <w:sz w:val="28"/>
          <w:szCs w:val="28"/>
        </w:rPr>
        <w:t>no 2019. gada 1. jūlija līdz 2019. gada 12. jūlijam Ukrainas teritorijā</w:t>
      </w:r>
      <w:r>
        <w:rPr>
          <w:sz w:val="28"/>
          <w:szCs w:val="28"/>
        </w:rPr>
        <w:t>.</w:t>
      </w:r>
    </w:p>
    <w:p w14:paraId="375EBE59" w14:textId="77777777" w:rsidR="007A78AE" w:rsidRDefault="007A78AE" w:rsidP="007A78AE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0B69F64F" w14:textId="77777777" w:rsidR="007A78AE" w:rsidRDefault="007A78AE" w:rsidP="007A78AE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"RAPID TRIDENT 19" – no 2019. gada 26. augusta līdz 2019. gada 15. septembrim Ukrainas teritorijā.</w:t>
      </w:r>
    </w:p>
    <w:p w14:paraId="054BBD0E" w14:textId="77777777" w:rsidR="007A78AE" w:rsidRDefault="007A78AE" w:rsidP="007A78AE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3CCD1581" w14:textId="77777777" w:rsidR="007A78AE" w:rsidRDefault="007A78AE" w:rsidP="007A78AE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"AGILE SPIRIT 19" – no 2019. gada 29. jūlija līdz 2019. gada 10. augustam Gruzijas teritorijā.</w:t>
      </w:r>
    </w:p>
    <w:p w14:paraId="2491B2DF" w14:textId="77777777" w:rsidR="007A78AE" w:rsidRDefault="007A78AE" w:rsidP="007A78AE">
      <w:pPr>
        <w:ind w:firstLine="709"/>
        <w:jc w:val="both"/>
        <w:rPr>
          <w:sz w:val="28"/>
          <w:szCs w:val="28"/>
        </w:rPr>
      </w:pPr>
    </w:p>
    <w:p w14:paraId="0487EA36" w14:textId="77777777" w:rsidR="007A78AE" w:rsidRDefault="007A78AE" w:rsidP="007A78AE">
      <w:pPr>
        <w:ind w:firstLine="709"/>
        <w:jc w:val="both"/>
        <w:rPr>
          <w:sz w:val="28"/>
          <w:szCs w:val="28"/>
        </w:rPr>
      </w:pPr>
    </w:p>
    <w:p w14:paraId="68A1C95C" w14:textId="77777777" w:rsidR="007A78AE" w:rsidRDefault="007A78AE" w:rsidP="007A78AE">
      <w:pPr>
        <w:rPr>
          <w:sz w:val="28"/>
          <w:szCs w:val="28"/>
        </w:rPr>
      </w:pPr>
    </w:p>
    <w:p w14:paraId="6344DA11" w14:textId="77777777" w:rsidR="007A78AE" w:rsidRDefault="007A78AE" w:rsidP="007A78A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color w:val="auto"/>
          <w:sz w:val="28"/>
          <w:lang w:val="de-DE"/>
        </w:rPr>
        <w:t>A. </w:t>
      </w:r>
      <w:r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636E9F35" w14:textId="77777777" w:rsidR="007A78AE" w:rsidRDefault="007A78AE" w:rsidP="007A78A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DE96B6" w14:textId="77777777" w:rsidR="007A78AE" w:rsidRDefault="007A78AE" w:rsidP="007A78A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489184" w14:textId="77777777" w:rsidR="007A78AE" w:rsidRDefault="007A78AE" w:rsidP="007A78A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036724" w14:textId="77777777" w:rsidR="007A78AE" w:rsidRDefault="007A78AE" w:rsidP="007A78A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B98C963" w14:textId="77777777" w:rsidR="007A78AE" w:rsidRDefault="007A78AE" w:rsidP="007A78A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  <w:t>A. Pabriks</w:t>
      </w:r>
    </w:p>
    <w:p w14:paraId="26EF386B" w14:textId="77777777" w:rsidR="00A65257" w:rsidRPr="007A78AE" w:rsidRDefault="00A65257" w:rsidP="007A78AE"/>
    <w:sectPr w:rsidR="00A65257" w:rsidRPr="007A78AE" w:rsidSect="00AC59EB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031F5" w14:textId="77777777" w:rsidR="007A78AE" w:rsidRDefault="007A78AE" w:rsidP="0033554B">
      <w:r>
        <w:separator/>
      </w:r>
    </w:p>
  </w:endnote>
  <w:endnote w:type="continuationSeparator" w:id="0">
    <w:p w14:paraId="1F52E5AC" w14:textId="77777777" w:rsidR="007A78AE" w:rsidRDefault="007A78AE" w:rsidP="0033554B">
      <w:r>
        <w:continuationSeparator/>
      </w:r>
    </w:p>
  </w:endnote>
  <w:endnote w:type="continuationNotice" w:id="1">
    <w:p w14:paraId="3BE3D3F8" w14:textId="77777777" w:rsidR="00BC7D56" w:rsidRDefault="00BC7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B0EF" w14:textId="14C96E20" w:rsidR="007A78AE" w:rsidRPr="00AC59EB" w:rsidRDefault="007A78AE">
    <w:pPr>
      <w:pStyle w:val="Footer"/>
      <w:rPr>
        <w:sz w:val="16"/>
        <w:szCs w:val="16"/>
      </w:rPr>
    </w:pPr>
    <w:r w:rsidRPr="00AC59EB">
      <w:rPr>
        <w:sz w:val="16"/>
        <w:szCs w:val="16"/>
      </w:rPr>
      <w:t>R0879_9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943E9" w14:textId="77777777" w:rsidR="007A78AE" w:rsidRDefault="007A78AE" w:rsidP="0033554B">
      <w:r>
        <w:separator/>
      </w:r>
    </w:p>
  </w:footnote>
  <w:footnote w:type="continuationSeparator" w:id="0">
    <w:p w14:paraId="47A001E0" w14:textId="77777777" w:rsidR="007A78AE" w:rsidRDefault="007A78AE" w:rsidP="0033554B">
      <w:r>
        <w:continuationSeparator/>
      </w:r>
    </w:p>
  </w:footnote>
  <w:footnote w:type="continuationNotice" w:id="1">
    <w:p w14:paraId="3A014F57" w14:textId="77777777" w:rsidR="00BC7D56" w:rsidRDefault="00BC7D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F7B7" w14:textId="77777777" w:rsidR="007A78AE" w:rsidRPr="003629D6" w:rsidRDefault="007A78AE">
    <w:pPr>
      <w:pStyle w:val="Header"/>
    </w:pPr>
  </w:p>
  <w:p w14:paraId="38076ADE" w14:textId="275FF35E" w:rsidR="007A78AE" w:rsidRDefault="007A78AE">
    <w:pPr>
      <w:pStyle w:val="Header"/>
    </w:pPr>
    <w:r>
      <w:rPr>
        <w:noProof/>
      </w:rPr>
      <w:drawing>
        <wp:inline distT="0" distB="0" distL="0" distR="0" wp14:anchorId="2539C88F" wp14:editId="34CFEA6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22B9"/>
    <w:multiLevelType w:val="hybridMultilevel"/>
    <w:tmpl w:val="8878D49C"/>
    <w:lvl w:ilvl="0" w:tplc="DA98A7DE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EDC40BB"/>
    <w:multiLevelType w:val="hybridMultilevel"/>
    <w:tmpl w:val="CBF28194"/>
    <w:lvl w:ilvl="0" w:tplc="BD1673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D6"/>
    <w:rsid w:val="00003820"/>
    <w:rsid w:val="000072CC"/>
    <w:rsid w:val="00095211"/>
    <w:rsid w:val="000A7053"/>
    <w:rsid w:val="000E2F06"/>
    <w:rsid w:val="001804D6"/>
    <w:rsid w:val="00206445"/>
    <w:rsid w:val="00215C47"/>
    <w:rsid w:val="002441A7"/>
    <w:rsid w:val="00256D91"/>
    <w:rsid w:val="00256DDC"/>
    <w:rsid w:val="0033554B"/>
    <w:rsid w:val="0033637E"/>
    <w:rsid w:val="003617AA"/>
    <w:rsid w:val="00381E5E"/>
    <w:rsid w:val="003B05A7"/>
    <w:rsid w:val="003E0350"/>
    <w:rsid w:val="003E5F63"/>
    <w:rsid w:val="00424DC0"/>
    <w:rsid w:val="00465828"/>
    <w:rsid w:val="005340D8"/>
    <w:rsid w:val="0059183D"/>
    <w:rsid w:val="005972AE"/>
    <w:rsid w:val="005D3C9A"/>
    <w:rsid w:val="005E3D38"/>
    <w:rsid w:val="00627347"/>
    <w:rsid w:val="006E075F"/>
    <w:rsid w:val="007A78AE"/>
    <w:rsid w:val="00827D03"/>
    <w:rsid w:val="008904D5"/>
    <w:rsid w:val="008A2C11"/>
    <w:rsid w:val="00951503"/>
    <w:rsid w:val="00957C1D"/>
    <w:rsid w:val="009D566C"/>
    <w:rsid w:val="00A37553"/>
    <w:rsid w:val="00A65257"/>
    <w:rsid w:val="00A67775"/>
    <w:rsid w:val="00A85849"/>
    <w:rsid w:val="00A97044"/>
    <w:rsid w:val="00AB588F"/>
    <w:rsid w:val="00AB6EE2"/>
    <w:rsid w:val="00AC59EB"/>
    <w:rsid w:val="00AF2450"/>
    <w:rsid w:val="00B06707"/>
    <w:rsid w:val="00B22E26"/>
    <w:rsid w:val="00B249DE"/>
    <w:rsid w:val="00B4646C"/>
    <w:rsid w:val="00BC7D56"/>
    <w:rsid w:val="00C06B86"/>
    <w:rsid w:val="00CB026C"/>
    <w:rsid w:val="00D02590"/>
    <w:rsid w:val="00D04A60"/>
    <w:rsid w:val="00DE4795"/>
    <w:rsid w:val="00DF1F61"/>
    <w:rsid w:val="00E02428"/>
    <w:rsid w:val="00E42DD2"/>
    <w:rsid w:val="00EC3E50"/>
    <w:rsid w:val="00F62FD7"/>
    <w:rsid w:val="00FD12FC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D9AE"/>
  <w15:chartTrackingRefBased/>
  <w15:docId w15:val="{CB3EADB5-57C2-40CA-A787-03F7CA5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4D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4D6"/>
    <w:pPr>
      <w:keepNext/>
      <w:ind w:left="7200" w:firstLine="720"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04D6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1804D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semiHidden/>
    <w:unhideWhenUsed/>
    <w:rsid w:val="001804D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804D6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04D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5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35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5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B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Body">
    <w:name w:val="Body"/>
    <w:rsid w:val="00AC59E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10ED-4F7D-4834-AF27-7B151F5F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Nacionālo bruņoto spēku vienību un ārvalstu bruņoto spēku vienību kopējām militārajām mācībām ārvalstīs</vt:lpstr>
    </vt:vector>
  </TitlesOfParts>
  <Company>Aizsardzības ministrija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bruņoto spēku vienību un ārvalstu bruņoto spēku vienību kopējām militārajām mācībām ārvalstīs</dc:title>
  <dc:subject>MK rīkojuma projekts</dc:subject>
  <dc:creator>Anželika Ņikitina</dc:creator>
  <cp:keywords/>
  <dc:description>67335249; anzelika.nikitina@mod.gov.lv</dc:description>
  <cp:lastModifiedBy>Leontine Babkina</cp:lastModifiedBy>
  <cp:revision>10</cp:revision>
  <cp:lastPrinted>2019-05-20T13:35:00Z</cp:lastPrinted>
  <dcterms:created xsi:type="dcterms:W3CDTF">2019-04-29T12:17:00Z</dcterms:created>
  <dcterms:modified xsi:type="dcterms:W3CDTF">2019-06-06T08:37:00Z</dcterms:modified>
</cp:coreProperties>
</file>