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C876" w14:textId="568DA449" w:rsidR="006149C8" w:rsidRPr="006149C8" w:rsidRDefault="006149C8" w:rsidP="006149C8">
      <w:pPr>
        <w:shd w:val="clear" w:color="auto" w:fill="FFFFFF"/>
        <w:contextualSpacing/>
        <w:jc w:val="center"/>
      </w:pPr>
      <w:r w:rsidRPr="006149C8">
        <w:rPr>
          <w:b/>
          <w:bCs/>
        </w:rPr>
        <w:t xml:space="preserve">Ministru kabineta noteikumu par elektronisko būvniecības procesu </w:t>
      </w:r>
      <w:r w:rsidR="00105E72">
        <w:rPr>
          <w:b/>
          <w:bCs/>
        </w:rPr>
        <w:t>(grozījumi būvnoteikumos un būvnormatīvos)</w:t>
      </w:r>
      <w:r w:rsidRPr="006149C8">
        <w:rPr>
          <w:b/>
          <w:bCs/>
        </w:rPr>
        <w:t xml:space="preserve"> sākotnējās ietekmes novērtējuma</w:t>
      </w:r>
      <w:r w:rsidR="007321C7">
        <w:rPr>
          <w:b/>
          <w:bCs/>
        </w:rPr>
        <w:t xml:space="preserve"> apvi</w:t>
      </w:r>
      <w:r w:rsidR="00AB3F8A">
        <w:rPr>
          <w:b/>
          <w:bCs/>
        </w:rPr>
        <w:t>e</w:t>
      </w:r>
      <w:r w:rsidR="007321C7">
        <w:rPr>
          <w:b/>
          <w:bCs/>
        </w:rPr>
        <w:t>notais</w:t>
      </w:r>
      <w:r w:rsidRPr="006149C8">
        <w:rPr>
          <w:b/>
          <w:bCs/>
        </w:rPr>
        <w:t xml:space="preserve"> ziņojums (anotācija)</w:t>
      </w:r>
    </w:p>
    <w:p w14:paraId="2BB3308F" w14:textId="77777777" w:rsidR="00456EC4" w:rsidRPr="006149C8" w:rsidRDefault="00456EC4"/>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8" w:type="dxa"/>
          <w:bottom w:w="28" w:type="dxa"/>
          <w:right w:w="28" w:type="dxa"/>
        </w:tblCellMar>
        <w:tblLook w:val="04A0" w:firstRow="1" w:lastRow="0" w:firstColumn="1" w:lastColumn="0" w:noHBand="0" w:noVBand="1"/>
      </w:tblPr>
      <w:tblGrid>
        <w:gridCol w:w="3288"/>
        <w:gridCol w:w="5773"/>
      </w:tblGrid>
      <w:tr w:rsidR="006149C8" w:rsidRPr="006149C8" w14:paraId="73F99834" w14:textId="77777777" w:rsidTr="00F62FDC">
        <w:trPr>
          <w:cantSplit/>
        </w:trPr>
        <w:tc>
          <w:tcPr>
            <w:tcW w:w="830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45AA1B0" w14:textId="77777777" w:rsidR="006149C8" w:rsidRPr="006149C8" w:rsidRDefault="006149C8" w:rsidP="00F62FDC">
            <w:pPr>
              <w:contextualSpacing/>
              <w:jc w:val="center"/>
              <w:rPr>
                <w:b/>
                <w:iCs/>
                <w:lang w:eastAsia="en-US"/>
              </w:rPr>
            </w:pPr>
            <w:r w:rsidRPr="006149C8">
              <w:rPr>
                <w:b/>
                <w:iCs/>
                <w:lang w:eastAsia="en-US"/>
              </w:rPr>
              <w:t>Tiesību akta projekta anotācijas kopsavilkums</w:t>
            </w:r>
          </w:p>
        </w:tc>
      </w:tr>
      <w:tr w:rsidR="006149C8" w:rsidRPr="006149C8" w14:paraId="6944327F" w14:textId="77777777" w:rsidTr="00F62FDC">
        <w:trPr>
          <w:cantSplit/>
        </w:trPr>
        <w:tc>
          <w:tcPr>
            <w:tcW w:w="3014" w:type="dxa"/>
            <w:tcBorders>
              <w:top w:val="single" w:sz="4" w:space="0" w:color="00000A"/>
              <w:left w:val="single" w:sz="4" w:space="0" w:color="00000A"/>
              <w:bottom w:val="single" w:sz="4" w:space="0" w:color="00000A"/>
              <w:right w:val="single" w:sz="4" w:space="0" w:color="00000A"/>
            </w:tcBorders>
            <w:shd w:val="clear" w:color="auto" w:fill="FFFFFF"/>
          </w:tcPr>
          <w:p w14:paraId="4950F6BB" w14:textId="77777777" w:rsidR="006149C8" w:rsidRPr="006149C8" w:rsidRDefault="006149C8" w:rsidP="00F62FDC">
            <w:pPr>
              <w:contextualSpacing/>
              <w:rPr>
                <w:iCs/>
                <w:lang w:eastAsia="en-US"/>
              </w:rPr>
            </w:pPr>
            <w:r w:rsidRPr="006149C8">
              <w:rPr>
                <w:iCs/>
                <w:lang w:eastAsia="en-US"/>
              </w:rPr>
              <w:t>Mērķis, risinājums un projekta spēkā stāšanās laiks (500 zīmes bez atstarpēm)</w:t>
            </w:r>
          </w:p>
        </w:tc>
        <w:tc>
          <w:tcPr>
            <w:tcW w:w="5291" w:type="dxa"/>
            <w:tcBorders>
              <w:top w:val="single" w:sz="4" w:space="0" w:color="00000A"/>
              <w:left w:val="single" w:sz="4" w:space="0" w:color="00000A"/>
              <w:bottom w:val="single" w:sz="4" w:space="0" w:color="00000A"/>
              <w:right w:val="single" w:sz="4" w:space="0" w:color="00000A"/>
            </w:tcBorders>
            <w:shd w:val="clear" w:color="auto" w:fill="FFFFFF"/>
          </w:tcPr>
          <w:p w14:paraId="421636E1" w14:textId="4D299BAA" w:rsidR="006149C8" w:rsidRPr="006149C8" w:rsidRDefault="006149C8" w:rsidP="00F62FDC">
            <w:pPr>
              <w:contextualSpacing/>
              <w:jc w:val="both"/>
            </w:pPr>
            <w:bookmarkStart w:id="0" w:name="_Hlk11660242"/>
            <w:r w:rsidRPr="006149C8">
              <w:rPr>
                <w:lang w:eastAsia="en-US"/>
              </w:rPr>
              <w:t>Grozījumu būvnoteikumos un būvnormatīvos izstrādāti, ņemot vērā 2019.</w:t>
            </w:r>
            <w:r w:rsidR="00FC5237">
              <w:rPr>
                <w:lang w:eastAsia="en-US"/>
              </w:rPr>
              <w:t> </w:t>
            </w:r>
            <w:r w:rsidRPr="006149C8">
              <w:rPr>
                <w:lang w:eastAsia="en-US"/>
              </w:rPr>
              <w:t>gada 14.</w:t>
            </w:r>
            <w:r w:rsidR="00FC5237">
              <w:rPr>
                <w:lang w:eastAsia="en-US"/>
              </w:rPr>
              <w:t> </w:t>
            </w:r>
            <w:r w:rsidRPr="006149C8">
              <w:rPr>
                <w:lang w:eastAsia="en-US"/>
              </w:rPr>
              <w:t>februāra grozījumus Būvniecības likumā attiecībā uz elektronisko būvniecības procesu, kā arī, lai pagarinātu projektēšanas un būvdarbu uzsākšanas nosacījumu izpildes</w:t>
            </w:r>
            <w:r w:rsidR="00316B90">
              <w:rPr>
                <w:lang w:eastAsia="en-US"/>
              </w:rPr>
              <w:t>,</w:t>
            </w:r>
            <w:r w:rsidRPr="006149C8">
              <w:rPr>
                <w:lang w:eastAsia="en-US"/>
              </w:rPr>
              <w:t xml:space="preserve"> paskaidrojuma raksta un apliecinājuma kartes realizācijas termiņus. Ministru kabineta noteikumi par elektronisko būvniecības procesu stājas spēkā nākamajā dienā pēc to izsludināšanas.</w:t>
            </w:r>
            <w:bookmarkEnd w:id="0"/>
          </w:p>
        </w:tc>
      </w:tr>
    </w:tbl>
    <w:p w14:paraId="78522D64" w14:textId="77777777" w:rsidR="006149C8" w:rsidRPr="006149C8" w:rsidRDefault="006149C8"/>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6149C8" w:rsidRPr="006149C8" w14:paraId="514A0166" w14:textId="77777777" w:rsidTr="00F62FDC">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3A44DD1" w14:textId="77777777" w:rsidR="006149C8" w:rsidRPr="006149C8" w:rsidRDefault="006149C8" w:rsidP="00F62FDC">
            <w:pPr>
              <w:contextualSpacing/>
              <w:jc w:val="center"/>
              <w:rPr>
                <w:b/>
                <w:bCs/>
              </w:rPr>
            </w:pPr>
            <w:r w:rsidRPr="006149C8">
              <w:rPr>
                <w:b/>
                <w:bCs/>
              </w:rPr>
              <w:t>I. Tiesību akta projekta izstrādes nepieciešamība</w:t>
            </w:r>
          </w:p>
        </w:tc>
      </w:tr>
      <w:tr w:rsidR="006149C8" w:rsidRPr="006149C8" w14:paraId="749A188B"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1F2481EB" w14:textId="77777777" w:rsidR="006149C8" w:rsidRPr="006149C8" w:rsidRDefault="006149C8" w:rsidP="00F62FDC">
            <w:pPr>
              <w:contextualSpacing/>
              <w:jc w:val="center"/>
            </w:pPr>
            <w:r w:rsidRPr="006149C8">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5698E25F" w14:textId="77777777" w:rsidR="006149C8" w:rsidRPr="006149C8" w:rsidRDefault="006149C8" w:rsidP="00F62FDC">
            <w:pPr>
              <w:contextualSpacing/>
            </w:pPr>
            <w:r w:rsidRPr="006149C8">
              <w:t>Pamatojums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423133B9" w14:textId="607B620A" w:rsidR="006149C8" w:rsidRPr="006149C8" w:rsidRDefault="006149C8" w:rsidP="00FC5237">
            <w:pPr>
              <w:contextualSpacing/>
              <w:jc w:val="both"/>
            </w:pPr>
            <w:r w:rsidRPr="006149C8">
              <w:t xml:space="preserve">Būvniecības likuma </w:t>
            </w:r>
            <w:r w:rsidR="00FC5237" w:rsidRPr="00FC5237">
              <w:t xml:space="preserve">pārejas noteikumu </w:t>
            </w:r>
            <w:r w:rsidR="00FC5237">
              <w:t>20</w:t>
            </w:r>
            <w:r w:rsidR="00955FF3">
              <w:t>.</w:t>
            </w:r>
            <w:r w:rsidR="00FC5237">
              <w:t xml:space="preserve"> un </w:t>
            </w:r>
            <w:r w:rsidR="00FC5237" w:rsidRPr="00FC5237">
              <w:t>21.</w:t>
            </w:r>
            <w:r w:rsidR="00FC5237">
              <w:t> </w:t>
            </w:r>
            <w:r w:rsidR="00FC5237" w:rsidRPr="00FC5237">
              <w:t>punkt</w:t>
            </w:r>
            <w:r w:rsidR="00FC5237">
              <w:t>s</w:t>
            </w:r>
            <w:r w:rsidRPr="006149C8">
              <w:t xml:space="preserve"> un Ekonomikas ministrijas iniciatīva.</w:t>
            </w:r>
          </w:p>
        </w:tc>
      </w:tr>
      <w:tr w:rsidR="006149C8" w:rsidRPr="006149C8" w14:paraId="7F807BDD"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6AC929E" w14:textId="77777777" w:rsidR="006149C8" w:rsidRPr="006149C8" w:rsidRDefault="006149C8" w:rsidP="00F62FDC">
            <w:pPr>
              <w:contextualSpacing/>
              <w:jc w:val="center"/>
            </w:pPr>
            <w:r w:rsidRPr="006149C8">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358196A2" w14:textId="77777777" w:rsidR="006149C8" w:rsidRPr="006149C8" w:rsidRDefault="006149C8" w:rsidP="00F62FDC">
            <w:pPr>
              <w:contextualSpacing/>
            </w:pPr>
            <w:r w:rsidRPr="006149C8">
              <w:t>Pašreizējā situācija un problēmas, kuru risināšanai tiesību akta projekts izstrādāts, tiesiskā regulējuma mērķis un būtība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477C9985" w14:textId="155C8322" w:rsidR="006149C8" w:rsidRPr="006149C8" w:rsidRDefault="006149C8" w:rsidP="00F62FDC">
            <w:pPr>
              <w:contextualSpacing/>
              <w:jc w:val="both"/>
            </w:pPr>
            <w:r w:rsidRPr="006149C8">
              <w:t>Tiek plānots grozīt šādus noteikumus</w:t>
            </w:r>
            <w:r w:rsidR="00C577E8">
              <w:t xml:space="preserve"> (turpmāk – būvnoteikumi)</w:t>
            </w:r>
            <w:r w:rsidRPr="006149C8">
              <w:t>:</w:t>
            </w:r>
          </w:p>
          <w:p w14:paraId="121A66E6" w14:textId="3CE2B944" w:rsidR="006149C8" w:rsidRPr="006149C8" w:rsidRDefault="006149C8" w:rsidP="003C7115">
            <w:pPr>
              <w:numPr>
                <w:ilvl w:val="0"/>
                <w:numId w:val="1"/>
              </w:numPr>
              <w:tabs>
                <w:tab w:val="clear" w:pos="720"/>
              </w:tabs>
              <w:ind w:left="536"/>
              <w:contextualSpacing/>
              <w:jc w:val="both"/>
            </w:pPr>
            <w:r w:rsidRPr="006149C8">
              <w:t>Ministru kabineta 2014.</w:t>
            </w:r>
            <w:r w:rsidR="00FC5237">
              <w:t> </w:t>
            </w:r>
            <w:r w:rsidRPr="006149C8">
              <w:t>gada 19.</w:t>
            </w:r>
            <w:r w:rsidR="00FC5237">
              <w:t> </w:t>
            </w:r>
            <w:r w:rsidRPr="006149C8">
              <w:t>augusta noteikumi Nr.</w:t>
            </w:r>
            <w:r w:rsidR="00FC5237">
              <w:t> </w:t>
            </w:r>
            <w:r w:rsidRPr="006149C8">
              <w:t>500 “Vispārīgie būvnoteikumi”;</w:t>
            </w:r>
          </w:p>
          <w:p w14:paraId="19EA4865" w14:textId="60EA2BD6" w:rsidR="006149C8" w:rsidRPr="006149C8" w:rsidRDefault="006149C8" w:rsidP="003C7115">
            <w:pPr>
              <w:numPr>
                <w:ilvl w:val="0"/>
                <w:numId w:val="1"/>
              </w:numPr>
              <w:tabs>
                <w:tab w:val="clear" w:pos="720"/>
              </w:tabs>
              <w:ind w:left="536"/>
              <w:contextualSpacing/>
              <w:jc w:val="both"/>
            </w:pPr>
            <w:r w:rsidRPr="006149C8">
              <w:t>Ministru kabineta 2014.gada 19.</w:t>
            </w:r>
            <w:r w:rsidR="00FC5237">
              <w:t> </w:t>
            </w:r>
            <w:r w:rsidRPr="006149C8">
              <w:t>augusta noteikumi Nr.</w:t>
            </w:r>
            <w:r w:rsidR="00FC5237">
              <w:t> </w:t>
            </w:r>
            <w:r w:rsidRPr="006149C8">
              <w:t>501 “Elektronisko sakaru tīklu ierīkošanas, būvniecības un uzraudzības kārtība”;</w:t>
            </w:r>
          </w:p>
          <w:p w14:paraId="4BE7FF11" w14:textId="3C8FABFD" w:rsidR="006149C8" w:rsidRPr="006149C8" w:rsidRDefault="006149C8" w:rsidP="003C7115">
            <w:pPr>
              <w:numPr>
                <w:ilvl w:val="0"/>
                <w:numId w:val="1"/>
              </w:numPr>
              <w:tabs>
                <w:tab w:val="clear" w:pos="720"/>
              </w:tabs>
              <w:ind w:left="536"/>
              <w:contextualSpacing/>
              <w:jc w:val="both"/>
            </w:pPr>
            <w:r w:rsidRPr="006149C8">
              <w:t>Ministru kabineta 2014.</w:t>
            </w:r>
            <w:r w:rsidR="00FC5237">
              <w:t> </w:t>
            </w:r>
            <w:r w:rsidRPr="006149C8">
              <w:t>gada 2.</w:t>
            </w:r>
            <w:r w:rsidR="00FC5237">
              <w:t> </w:t>
            </w:r>
            <w:r w:rsidRPr="006149C8">
              <w:t>septembra noteikumi Nr.</w:t>
            </w:r>
            <w:r w:rsidR="00FC5237">
              <w:t> </w:t>
            </w:r>
            <w:r w:rsidRPr="006149C8">
              <w:t>529 “Ēku būvnoteikumi”;</w:t>
            </w:r>
          </w:p>
          <w:p w14:paraId="1E3107BE" w14:textId="022B81E8" w:rsidR="006149C8" w:rsidRPr="006149C8" w:rsidRDefault="006149C8" w:rsidP="003C7115">
            <w:pPr>
              <w:numPr>
                <w:ilvl w:val="0"/>
                <w:numId w:val="1"/>
              </w:numPr>
              <w:tabs>
                <w:tab w:val="clear" w:pos="720"/>
              </w:tabs>
              <w:ind w:left="536"/>
              <w:contextualSpacing/>
              <w:jc w:val="both"/>
            </w:pPr>
            <w:r w:rsidRPr="006149C8">
              <w:t>Ministru kabineta 2014.</w:t>
            </w:r>
            <w:r w:rsidR="00FC5237">
              <w:t> </w:t>
            </w:r>
            <w:r w:rsidRPr="006149C8">
              <w:t>gada 2.</w:t>
            </w:r>
            <w:r w:rsidR="00FC5237">
              <w:t> </w:t>
            </w:r>
            <w:r w:rsidRPr="006149C8">
              <w:t>septembra noteikumi Nr.</w:t>
            </w:r>
            <w:r w:rsidR="00FC5237">
              <w:t> </w:t>
            </w:r>
            <w:r w:rsidRPr="006149C8">
              <w:t>530 “Dzelzceļa būvnoteikumi”;</w:t>
            </w:r>
          </w:p>
          <w:p w14:paraId="5A02D252" w14:textId="5A2357E7" w:rsidR="006149C8" w:rsidRPr="006149C8" w:rsidRDefault="006149C8" w:rsidP="003C7115">
            <w:pPr>
              <w:numPr>
                <w:ilvl w:val="0"/>
                <w:numId w:val="1"/>
              </w:numPr>
              <w:tabs>
                <w:tab w:val="clear" w:pos="720"/>
              </w:tabs>
              <w:ind w:left="536"/>
              <w:contextualSpacing/>
              <w:jc w:val="both"/>
            </w:pPr>
            <w:r w:rsidRPr="006149C8">
              <w:t>Ministru kabineta 2014.gada 16.</w:t>
            </w:r>
            <w:r w:rsidR="00FC5237">
              <w:t> </w:t>
            </w:r>
            <w:r w:rsidRPr="006149C8">
              <w:t>septembra noteikumi Nr.</w:t>
            </w:r>
            <w:r w:rsidR="00FC5237">
              <w:t> </w:t>
            </w:r>
            <w:r w:rsidRPr="006149C8">
              <w:t>550 “Hidrotehnisko un meliorācijas būvju būvnoteikumi”;</w:t>
            </w:r>
          </w:p>
          <w:p w14:paraId="394B8CE0" w14:textId="34F31434" w:rsidR="006149C8" w:rsidRPr="006149C8" w:rsidRDefault="006149C8" w:rsidP="003C7115">
            <w:pPr>
              <w:numPr>
                <w:ilvl w:val="0"/>
                <w:numId w:val="1"/>
              </w:numPr>
              <w:tabs>
                <w:tab w:val="clear" w:pos="720"/>
              </w:tabs>
              <w:ind w:left="536"/>
              <w:contextualSpacing/>
              <w:jc w:val="both"/>
            </w:pPr>
            <w:r w:rsidRPr="006149C8">
              <w:t>Ministru kabineta 2014.</w:t>
            </w:r>
            <w:r w:rsidR="00FC5237">
              <w:t> </w:t>
            </w:r>
            <w:r w:rsidRPr="006149C8">
              <w:t>gada 30.</w:t>
            </w:r>
            <w:r w:rsidR="00FC5237">
              <w:t> </w:t>
            </w:r>
            <w:r w:rsidRPr="006149C8">
              <w:t>septembra noteikumi Nr.</w:t>
            </w:r>
            <w:r w:rsidR="00FC5237">
              <w:t> </w:t>
            </w:r>
            <w:r w:rsidRPr="006149C8">
              <w:t>573 “Elektroenerģijas ražošanas, pārvades un sadales būvju būvnoteikumi”;</w:t>
            </w:r>
          </w:p>
          <w:p w14:paraId="2268353C" w14:textId="7337BC08" w:rsidR="006149C8" w:rsidRPr="006149C8" w:rsidRDefault="006149C8" w:rsidP="003C7115">
            <w:pPr>
              <w:numPr>
                <w:ilvl w:val="0"/>
                <w:numId w:val="1"/>
              </w:numPr>
              <w:tabs>
                <w:tab w:val="clear" w:pos="720"/>
              </w:tabs>
              <w:ind w:left="536"/>
              <w:contextualSpacing/>
              <w:jc w:val="both"/>
            </w:pPr>
            <w:r w:rsidRPr="006149C8">
              <w:t>Ministru kabineta 2014.</w:t>
            </w:r>
            <w:r w:rsidR="00FC5237">
              <w:t> </w:t>
            </w:r>
            <w:r w:rsidRPr="006149C8">
              <w:t>gada 14.</w:t>
            </w:r>
            <w:r w:rsidR="00FC5237">
              <w:t> </w:t>
            </w:r>
            <w:r w:rsidRPr="006149C8">
              <w:t>oktobra noteikumi Nr.</w:t>
            </w:r>
            <w:r w:rsidR="00FC5237">
              <w:t> </w:t>
            </w:r>
            <w:r w:rsidRPr="006149C8">
              <w:t>631 “Latvijas Republikas iekšējo jūras ūdeņu, teritoriālās jūras un ekskluzīvās ekonomiskās zonas būvju  būvnoteikumi”;</w:t>
            </w:r>
          </w:p>
          <w:p w14:paraId="12CEF9B2" w14:textId="6AF96CB9" w:rsidR="006149C8" w:rsidRPr="006149C8" w:rsidRDefault="006149C8" w:rsidP="003C7115">
            <w:pPr>
              <w:numPr>
                <w:ilvl w:val="0"/>
                <w:numId w:val="1"/>
              </w:numPr>
              <w:tabs>
                <w:tab w:val="clear" w:pos="720"/>
              </w:tabs>
              <w:ind w:left="536"/>
              <w:contextualSpacing/>
              <w:jc w:val="both"/>
            </w:pPr>
            <w:r w:rsidRPr="006149C8">
              <w:t>Ministru kabineta 2014.</w:t>
            </w:r>
            <w:r w:rsidR="00FC5237">
              <w:t> </w:t>
            </w:r>
            <w:r w:rsidRPr="006149C8">
              <w:t>gada 14.</w:t>
            </w:r>
            <w:r w:rsidR="00FC5237">
              <w:t> </w:t>
            </w:r>
            <w:r w:rsidRPr="006149C8">
              <w:t>oktobra noteikumi Nr.</w:t>
            </w:r>
            <w:r w:rsidR="00FC5237">
              <w:t> </w:t>
            </w:r>
            <w:r w:rsidRPr="006149C8">
              <w:t>633 “Autoceļu un ielu būvnoteikumi”;</w:t>
            </w:r>
          </w:p>
          <w:p w14:paraId="294DCC4D" w14:textId="52562F3A" w:rsidR="006149C8" w:rsidRPr="006149C8" w:rsidRDefault="006149C8" w:rsidP="003C7115">
            <w:pPr>
              <w:numPr>
                <w:ilvl w:val="0"/>
                <w:numId w:val="1"/>
              </w:numPr>
              <w:tabs>
                <w:tab w:val="clear" w:pos="720"/>
              </w:tabs>
              <w:ind w:left="536"/>
              <w:contextualSpacing/>
              <w:jc w:val="both"/>
            </w:pPr>
            <w:r w:rsidRPr="006149C8">
              <w:t>Ministru kabineta 2015.</w:t>
            </w:r>
            <w:r w:rsidR="00FC5237">
              <w:t> </w:t>
            </w:r>
            <w:r w:rsidRPr="006149C8">
              <w:t>gada 24.</w:t>
            </w:r>
            <w:r w:rsidR="00FC5237">
              <w:t> </w:t>
            </w:r>
            <w:r w:rsidRPr="006149C8">
              <w:t>novembra noteikumi Nr.</w:t>
            </w:r>
            <w:r w:rsidR="00FC5237">
              <w:t> </w:t>
            </w:r>
            <w:r w:rsidRPr="006149C8">
              <w:t>661 “Ar radiācijas drošību saistīto būvju būvnoteikumi”;</w:t>
            </w:r>
          </w:p>
          <w:p w14:paraId="28A36703" w14:textId="44BF0A29" w:rsidR="006149C8" w:rsidRDefault="006149C8" w:rsidP="003C7115">
            <w:pPr>
              <w:numPr>
                <w:ilvl w:val="0"/>
                <w:numId w:val="1"/>
              </w:numPr>
              <w:tabs>
                <w:tab w:val="clear" w:pos="720"/>
              </w:tabs>
              <w:ind w:left="536"/>
              <w:contextualSpacing/>
              <w:jc w:val="both"/>
            </w:pPr>
            <w:r w:rsidRPr="006149C8">
              <w:t>Ministru kabineta 2017.</w:t>
            </w:r>
            <w:r w:rsidR="00FC5237">
              <w:t> </w:t>
            </w:r>
            <w:r w:rsidRPr="006149C8">
              <w:t>gada 9.</w:t>
            </w:r>
            <w:r w:rsidR="00FC5237">
              <w:t> </w:t>
            </w:r>
            <w:r w:rsidRPr="006149C8">
              <w:t>maija noteikumi Nr.</w:t>
            </w:r>
            <w:r w:rsidR="00FC5237">
              <w:t> </w:t>
            </w:r>
            <w:r w:rsidRPr="006149C8">
              <w:t>253 “Atsevišķu inženierbūvju būvnoteikumi”.</w:t>
            </w:r>
          </w:p>
          <w:p w14:paraId="1FB3AB0B" w14:textId="6FABCBF4" w:rsidR="006149C8" w:rsidRPr="006149C8" w:rsidRDefault="006149C8" w:rsidP="003C7115">
            <w:pPr>
              <w:numPr>
                <w:ilvl w:val="0"/>
                <w:numId w:val="1"/>
              </w:numPr>
              <w:tabs>
                <w:tab w:val="clear" w:pos="720"/>
              </w:tabs>
              <w:ind w:left="536"/>
              <w:contextualSpacing/>
              <w:jc w:val="both"/>
            </w:pPr>
            <w:r w:rsidRPr="006149C8">
              <w:t>Ministru kabineta 2015.</w:t>
            </w:r>
            <w:r w:rsidR="00FC5237">
              <w:t> </w:t>
            </w:r>
            <w:r w:rsidRPr="006149C8">
              <w:t xml:space="preserve">gada </w:t>
            </w:r>
            <w:r w:rsidR="00D96688">
              <w:t>16</w:t>
            </w:r>
            <w:r w:rsidRPr="006149C8">
              <w:t>.</w:t>
            </w:r>
            <w:r w:rsidR="00FC5237">
              <w:t> </w:t>
            </w:r>
            <w:r w:rsidRPr="006149C8">
              <w:t>jūnija noteikumi Nr.</w:t>
            </w:r>
            <w:r w:rsidR="00FC5237">
              <w:t> </w:t>
            </w:r>
            <w:r w:rsidRPr="006149C8">
              <w:t>3</w:t>
            </w:r>
            <w:r w:rsidR="00CE7427">
              <w:t>25</w:t>
            </w:r>
            <w:r w:rsidRPr="006149C8">
              <w:t xml:space="preserve"> “Noteikumi par Latvijas būvnormatīvu LBN </w:t>
            </w:r>
            <w:r w:rsidR="00CE7427">
              <w:t>3</w:t>
            </w:r>
            <w:r w:rsidRPr="006149C8">
              <w:t xml:space="preserve">05-15 </w:t>
            </w:r>
            <w:r w:rsidR="00B7392E">
              <w:t>“Ģeodēziskie darbi</w:t>
            </w:r>
            <w:r w:rsidRPr="006149C8">
              <w:t xml:space="preserve"> būvniecībā</w:t>
            </w:r>
            <w:r w:rsidR="00B7392E">
              <w:t>”</w:t>
            </w:r>
            <w:r w:rsidRPr="006149C8">
              <w:t>”.</w:t>
            </w:r>
          </w:p>
          <w:p w14:paraId="4AB58D60" w14:textId="462BD384" w:rsidR="006149C8" w:rsidRDefault="001A42B5" w:rsidP="00515069">
            <w:pPr>
              <w:ind w:firstLine="253"/>
              <w:contextualSpacing/>
              <w:jc w:val="both"/>
            </w:pPr>
            <w:r>
              <w:lastRenderedPageBreak/>
              <w:t xml:space="preserve">Vienlaikus </w:t>
            </w:r>
            <w:r w:rsidR="004361A7" w:rsidRPr="004361A7">
              <w:t xml:space="preserve">tiek </w:t>
            </w:r>
            <w:r>
              <w:t xml:space="preserve">plānots </w:t>
            </w:r>
            <w:r w:rsidR="004361A7" w:rsidRPr="004361A7">
              <w:t>atcelt Ministru kabineta 2014. gada 21. oktobra noteikum</w:t>
            </w:r>
            <w:r w:rsidR="00515069">
              <w:t>us</w:t>
            </w:r>
            <w:r w:rsidR="004361A7" w:rsidRPr="004361A7">
              <w:t xml:space="preserve"> Nr. 655 “Noteikumi par Latvijas būvnormatīvu LBN 310-14 “Darbu veikšanas projekts””, bet to saturu iekļaujot iepriekš minētajos speciālajos būvnoteikumos.</w:t>
            </w:r>
          </w:p>
          <w:p w14:paraId="3EFEC12C" w14:textId="77777777" w:rsidR="004361A7" w:rsidRPr="006149C8" w:rsidRDefault="004361A7" w:rsidP="00F62FDC">
            <w:pPr>
              <w:contextualSpacing/>
              <w:jc w:val="both"/>
            </w:pPr>
          </w:p>
          <w:p w14:paraId="31FD878C" w14:textId="4224AFAC" w:rsidR="006149C8" w:rsidRDefault="00F36072" w:rsidP="003C7115">
            <w:pPr>
              <w:ind w:firstLine="253"/>
              <w:contextualSpacing/>
              <w:jc w:val="both"/>
              <w:rPr>
                <w:color w:val="000000"/>
                <w:shd w:val="clear" w:color="auto" w:fill="FFFFFF"/>
              </w:rPr>
            </w:pPr>
            <w:r>
              <w:rPr>
                <w:lang w:eastAsia="en-US"/>
              </w:rPr>
              <w:t>[1] </w:t>
            </w:r>
            <w:r w:rsidR="00B762B5">
              <w:rPr>
                <w:lang w:eastAsia="en-US"/>
              </w:rPr>
              <w:t xml:space="preserve">Ar </w:t>
            </w:r>
            <w:r w:rsidR="00B762B5" w:rsidRPr="006149C8">
              <w:rPr>
                <w:lang w:eastAsia="en-US"/>
              </w:rPr>
              <w:t>2019.</w:t>
            </w:r>
            <w:r w:rsidR="00FC5237">
              <w:rPr>
                <w:lang w:eastAsia="en-US"/>
              </w:rPr>
              <w:t> </w:t>
            </w:r>
            <w:r w:rsidR="00B762B5" w:rsidRPr="006149C8">
              <w:rPr>
                <w:lang w:eastAsia="en-US"/>
              </w:rPr>
              <w:t>gada 14.</w:t>
            </w:r>
            <w:r w:rsidR="00FC5237">
              <w:rPr>
                <w:lang w:eastAsia="en-US"/>
              </w:rPr>
              <w:t> </w:t>
            </w:r>
            <w:r w:rsidR="00B762B5" w:rsidRPr="006149C8">
              <w:rPr>
                <w:lang w:eastAsia="en-US"/>
              </w:rPr>
              <w:t>februāra grozījum</w:t>
            </w:r>
            <w:r w:rsidR="00B762B5">
              <w:rPr>
                <w:lang w:eastAsia="en-US"/>
              </w:rPr>
              <w:t>iem</w:t>
            </w:r>
            <w:r w:rsidR="00B762B5" w:rsidRPr="006149C8">
              <w:rPr>
                <w:lang w:eastAsia="en-US"/>
              </w:rPr>
              <w:t xml:space="preserve"> Būvniecības likumā</w:t>
            </w:r>
            <w:r w:rsidR="00B762B5">
              <w:rPr>
                <w:lang w:eastAsia="en-US"/>
              </w:rPr>
              <w:t xml:space="preserve"> šis likums tika papildināts ar regulējumu, k</w:t>
            </w:r>
            <w:r w:rsidR="00A7782A">
              <w:rPr>
                <w:lang w:eastAsia="en-US"/>
              </w:rPr>
              <w:t xml:space="preserve">as </w:t>
            </w:r>
            <w:r w:rsidR="00B762B5">
              <w:rPr>
                <w:lang w:eastAsia="en-US"/>
              </w:rPr>
              <w:t xml:space="preserve">ir nepieciešams elektroniskā būvniecības procesa nodrošināšanai </w:t>
            </w:r>
            <w:r w:rsidR="00B762B5">
              <w:rPr>
                <w:color w:val="000000"/>
                <w:shd w:val="clear" w:color="auto" w:fill="FFFFFF"/>
              </w:rPr>
              <w:t>būvniecības informācijas sistēmā. Būvniecības likuma pārejas noteikumu 21.</w:t>
            </w:r>
            <w:r w:rsidR="00FC5237">
              <w:rPr>
                <w:color w:val="000000"/>
                <w:shd w:val="clear" w:color="auto" w:fill="FFFFFF"/>
              </w:rPr>
              <w:t> </w:t>
            </w:r>
            <w:r w:rsidR="00B762B5">
              <w:rPr>
                <w:color w:val="000000"/>
                <w:shd w:val="clear" w:color="auto" w:fill="FFFFFF"/>
              </w:rPr>
              <w:t>punktā ir noteikts, ka a</w:t>
            </w:r>
            <w:r w:rsidR="00B762B5" w:rsidRPr="00B762B5">
              <w:rPr>
                <w:color w:val="000000"/>
                <w:shd w:val="clear" w:color="auto" w:fill="FFFFFF"/>
              </w:rPr>
              <w:t>r 2020.</w:t>
            </w:r>
            <w:r w:rsidR="00FC5237">
              <w:rPr>
                <w:color w:val="000000"/>
                <w:shd w:val="clear" w:color="auto" w:fill="FFFFFF"/>
              </w:rPr>
              <w:t> </w:t>
            </w:r>
            <w:r w:rsidR="00B762B5" w:rsidRPr="00B762B5">
              <w:rPr>
                <w:color w:val="000000"/>
                <w:shd w:val="clear" w:color="auto" w:fill="FFFFFF"/>
              </w:rPr>
              <w:t>gada 1.</w:t>
            </w:r>
            <w:r w:rsidR="00FC5237">
              <w:rPr>
                <w:color w:val="000000"/>
                <w:shd w:val="clear" w:color="auto" w:fill="FFFFFF"/>
              </w:rPr>
              <w:t> </w:t>
            </w:r>
            <w:r w:rsidR="00B762B5" w:rsidRPr="00B762B5">
              <w:rPr>
                <w:color w:val="000000"/>
                <w:shd w:val="clear" w:color="auto" w:fill="FFFFFF"/>
              </w:rPr>
              <w:t>janvāri būvniecības administratīvais process uzsākams elektroniski būvniecības informācijas sistēmā</w:t>
            </w:r>
            <w:r w:rsidR="00B762B5">
              <w:rPr>
                <w:color w:val="000000"/>
                <w:shd w:val="clear" w:color="auto" w:fill="FFFFFF"/>
              </w:rPr>
              <w:t>. Taču tiek saglabāta iespēja uzsāktos būvniecības procesu</w:t>
            </w:r>
            <w:r w:rsidR="00470252">
              <w:rPr>
                <w:color w:val="000000"/>
                <w:shd w:val="clear" w:color="auto" w:fill="FFFFFF"/>
              </w:rPr>
              <w:t>s</w:t>
            </w:r>
            <w:r w:rsidR="00B762B5">
              <w:rPr>
                <w:color w:val="000000"/>
                <w:shd w:val="clear" w:color="auto" w:fill="FFFFFF"/>
              </w:rPr>
              <w:t xml:space="preserve"> pabeigt</w:t>
            </w:r>
            <w:r w:rsidR="004114AD">
              <w:rPr>
                <w:color w:val="000000"/>
                <w:shd w:val="clear" w:color="auto" w:fill="FFFFFF"/>
              </w:rPr>
              <w:t>,</w:t>
            </w:r>
            <w:r w:rsidR="00B762B5">
              <w:rPr>
                <w:color w:val="000000"/>
                <w:shd w:val="clear" w:color="auto" w:fill="FFFFFF"/>
              </w:rPr>
              <w:t xml:space="preserve"> neizmantojot būvniecības informācijas sistēmu.</w:t>
            </w:r>
          </w:p>
          <w:p w14:paraId="6645E05F" w14:textId="77777777" w:rsidR="00B762B5" w:rsidRDefault="00B762B5" w:rsidP="003C7115">
            <w:pPr>
              <w:ind w:firstLine="253"/>
              <w:contextualSpacing/>
              <w:jc w:val="both"/>
            </w:pPr>
          </w:p>
          <w:p w14:paraId="21BD868A" w14:textId="665DEE87" w:rsidR="00B762B5" w:rsidRDefault="00B762B5" w:rsidP="003C7115">
            <w:pPr>
              <w:ind w:firstLine="253"/>
              <w:contextualSpacing/>
              <w:jc w:val="both"/>
            </w:pPr>
            <w:r>
              <w:t>Līdzšinējais būvnoteikumos ietvertais regulējums tika radīts būvniecības procesam ārpus būvniecības informācijas sistēmas. Atsevišķās vietās š</w:t>
            </w:r>
            <w:r w:rsidR="005D2F78">
              <w:t>i</w:t>
            </w:r>
            <w:r>
              <w:t xml:space="preserve">s regulējums jau ir pielāgots elektroniskā būvniecības procesa vajadzībām būvniecības informācijas sistēmā. Tomēr pēc savas būtības tas ir domāts tieši darbībām ārpus būvniecības informācijas sistēmas. Lai nodrošinātu esošā būvnoteikumu regulējuma atbilstību būvniecības informācijas sistēmas funkcionalitātei un </w:t>
            </w:r>
            <w:r w:rsidR="00A81E79">
              <w:t>novērstu praksē radušās neskaidrības attiecībā uz tiesīb</w:t>
            </w:r>
            <w:r w:rsidR="000833DA">
              <w:t>u</w:t>
            </w:r>
            <w:r w:rsidR="00A81E79">
              <w:t xml:space="preserve"> normām, kuras tieši bija domātas darbībām ārpus būvniecības informācijas sistēmas, ir nepieciešams p</w:t>
            </w:r>
            <w:r w:rsidR="00C262C8">
              <w:t>ārska</w:t>
            </w:r>
            <w:r w:rsidR="00A81E79">
              <w:t>tīt būvnoteikumos ietverto procesuālo regulējumu, ciktāl tas ir saistīts ar būvniecības informācija sistēmu – pārorientējot pašu regulējumu uz elektronisko būvniecības procesu būvniecības informācijas sistēmā, bet “papīra” būvniecības procesa regulējumu ietverot tikai, ciktāl t</w:t>
            </w:r>
            <w:r w:rsidR="00AB731F">
              <w:t>a</w:t>
            </w:r>
            <w:r w:rsidR="00A81E79">
              <w:t>s nepieciešams, lai nodrošinātu Būvniecības likuma pārejas noteikumu 22.</w:t>
            </w:r>
            <w:r w:rsidR="00FC5237">
              <w:t> </w:t>
            </w:r>
            <w:r w:rsidR="00A81E79">
              <w:t>–</w:t>
            </w:r>
            <w:r w:rsidR="00FC5237">
              <w:t> </w:t>
            </w:r>
            <w:r w:rsidR="00A81E79">
              <w:t>24.</w:t>
            </w:r>
            <w:r w:rsidR="00FC5237">
              <w:t> </w:t>
            </w:r>
            <w:r w:rsidR="00A81E79">
              <w:t>punktā noteikto tiesību normu realizāciju</w:t>
            </w:r>
            <w:r w:rsidR="00F65360">
              <w:t xml:space="preserve"> (sk</w:t>
            </w:r>
            <w:r w:rsidR="003B0E26">
              <w:t>at</w:t>
            </w:r>
            <w:r w:rsidR="00F65360">
              <w:t xml:space="preserve">. </w:t>
            </w:r>
            <w:r w:rsidR="003B0E26">
              <w:t>speciālo būvnoteikumu jauno nodaļu “</w:t>
            </w:r>
            <w:r w:rsidR="003B0E26" w:rsidRPr="003B0E26">
              <w:t>Būvniecības administratīvais process</w:t>
            </w:r>
            <w:r w:rsidR="00131D9E">
              <w:t>,</w:t>
            </w:r>
            <w:r w:rsidR="003B0E26" w:rsidRPr="003B0E26">
              <w:t xml:space="preserve"> neizmantojot būvniecības informācijas sistēmu”</w:t>
            </w:r>
            <w:r w:rsidR="00F65360">
              <w:t>).</w:t>
            </w:r>
          </w:p>
          <w:p w14:paraId="7EDF106E" w14:textId="77777777" w:rsidR="00A81E79" w:rsidRDefault="00A81E79" w:rsidP="003C7115">
            <w:pPr>
              <w:ind w:firstLine="253"/>
              <w:contextualSpacing/>
              <w:jc w:val="both"/>
            </w:pPr>
          </w:p>
          <w:p w14:paraId="0FE8873C" w14:textId="1DE778E0" w:rsidR="00A81E79" w:rsidRDefault="00281A28" w:rsidP="003C7115">
            <w:pPr>
              <w:ind w:firstLine="253"/>
              <w:contextualSpacing/>
              <w:jc w:val="both"/>
            </w:pPr>
            <w:r>
              <w:t>Būvnoteikum</w:t>
            </w:r>
            <w:r w:rsidR="003B0E26">
              <w:t>i</w:t>
            </w:r>
            <w:r>
              <w:t xml:space="preserve"> tiek </w:t>
            </w:r>
            <w:r w:rsidR="003B0E26">
              <w:t xml:space="preserve">papildināti ar </w:t>
            </w:r>
            <w:r>
              <w:t>regulējum</w:t>
            </w:r>
            <w:r w:rsidR="003B0E26">
              <w:t>u</w:t>
            </w:r>
            <w:r>
              <w:t xml:space="preserve"> par to, ka </w:t>
            </w:r>
            <w:r w:rsidRPr="00281A28">
              <w:t xml:space="preserve">būvju būvniecības administratīvais process noris elektroniski būvniecības informācijas sistēmā, izņemot gadījumu, ja Būvniecības likuma </w:t>
            </w:r>
            <w:r>
              <w:t>12.</w:t>
            </w:r>
            <w:r w:rsidR="00FC5237">
              <w:t> </w:t>
            </w:r>
            <w:r>
              <w:t>panta astotajā daļā, 24.</w:t>
            </w:r>
            <w:r w:rsidR="00FC5237">
              <w:t> </w:t>
            </w:r>
            <w:r>
              <w:t>panta divpadsmitajā daļā un pārejas noteikumu 22.</w:t>
            </w:r>
            <w:r w:rsidR="00DD1E10">
              <w:t> </w:t>
            </w:r>
            <w:r>
              <w:t>punktā noteiktajos gadījumos, k</w:t>
            </w:r>
            <w:r w:rsidR="00787580">
              <w:t>ā</w:t>
            </w:r>
            <w:r>
              <w:t xml:space="preserve"> arī būvnoteikumos īpaši noteiktajos gadījumos. </w:t>
            </w:r>
            <w:r w:rsidRPr="00281A28">
              <w:t>Par katru būvniecības ieceri būvniecības informācijas sistēmā veido būvniecības lietu, kurā pieejami strukturizēti dati un dokumenti par konkrēto būvniecības ieceri</w:t>
            </w:r>
            <w:r w:rsidR="003B0E26">
              <w:t>.</w:t>
            </w:r>
            <w:r>
              <w:t xml:space="preserve"> </w:t>
            </w:r>
            <w:r w:rsidR="00F65360" w:rsidRPr="00F65360">
              <w:t xml:space="preserve">Ja būvniecības ierosinātājs saskaņā ar Būvniecības likuma 24.panta </w:t>
            </w:r>
            <w:r w:rsidR="00FC5237">
              <w:t xml:space="preserve">divpadsmito </w:t>
            </w:r>
            <w:r w:rsidR="00F65360" w:rsidRPr="00F65360">
              <w:t xml:space="preserve">daļu institūcijā, kura pilda būvvaldes funkcijas, iesniedz būvniecības ieceres </w:t>
            </w:r>
            <w:r w:rsidR="00F65360" w:rsidRPr="00F65360">
              <w:lastRenderedPageBreak/>
              <w:t>dokumentus vai datnes, neizmantojot būvniecības informācijas sistēmu, rakstveidā, tos izstrādā vismaz trīs eksemplāros (viens – institūcijai, kas pilda būvvaldes funkcijas, otrs – būvniecības ieceres izstrādātājam, trešais – būvniecības ierosinātāj</w:t>
            </w:r>
            <w:r w:rsidR="00B91134">
              <w:t>a</w:t>
            </w:r>
            <w:r w:rsidR="00F65360" w:rsidRPr="00F65360">
              <w:t>m) vai elektroniski – vienā eksemplārā, ar atbilstošiem parakstiem un saskaņojumiem, kas nepieciešami saskaņā ar normatīvajiem aktiem.</w:t>
            </w:r>
            <w:r w:rsidR="00F65360">
              <w:t xml:space="preserve"> Visos citos gadījumos b</w:t>
            </w:r>
            <w:r w:rsidR="00F65360" w:rsidRPr="00F65360">
              <w:t>ūvniecības ieceres dokumentāciju izstrādā elektroniski un to pievieno būvniecības informācijas sistēmā. Izstrādāto būvniecības ieceres dokumentāciju būvniecības informācijas sistēmā apstiprina būvspeciālists</w:t>
            </w:r>
            <w:r w:rsidR="003B0E26">
              <w:t>, i</w:t>
            </w:r>
            <w:r w:rsidR="003B0E26" w:rsidRPr="003B0E26">
              <w:t>zņemot gadījumu, ja būvniecības ieceri izstrādā pats būvniecības ierosinātājs.</w:t>
            </w:r>
            <w:r w:rsidR="00F65360">
              <w:t xml:space="preserve"> </w:t>
            </w:r>
          </w:p>
          <w:p w14:paraId="6698BBBF" w14:textId="77777777" w:rsidR="00F65360" w:rsidRDefault="00F65360" w:rsidP="003C7115">
            <w:pPr>
              <w:ind w:firstLine="253"/>
              <w:contextualSpacing/>
              <w:jc w:val="both"/>
            </w:pPr>
          </w:p>
          <w:p w14:paraId="0C677C03" w14:textId="42298EDB" w:rsidR="00F65360" w:rsidRDefault="00F65360" w:rsidP="003C7115">
            <w:pPr>
              <w:ind w:firstLine="253"/>
              <w:contextualSpacing/>
              <w:jc w:val="both"/>
            </w:pPr>
            <w:r>
              <w:t>Papildus būtu jānorāda, ka speciālajos būvnoteikumos tiek paredzētas arī izmaiņas attiecībā uz nepieciešamību pievienot būvniecības ieceres dokumentācijai tehniskos vai īpašos noteikumus, kā arī citus saskaņojumus  un atļaujas no valsts un pašvaldību institūcijām un ārējo inženiertīklu īpašniekiem vai tiesiskie</w:t>
            </w:r>
            <w:r w:rsidR="0017237C">
              <w:t>m</w:t>
            </w:r>
            <w:r>
              <w:t xml:space="preserve"> valdītājiem. Tas saistīts ar to, ka šīm personām tehniskie un īpašie noteikumi, k</w:t>
            </w:r>
            <w:r w:rsidR="002834E3">
              <w:t>ā</w:t>
            </w:r>
            <w:r>
              <w:t xml:space="preserve"> arī nepieciešamās atļaujas un saskaņojumi saskaņā ar Būvniecības likuma 14.panta 1.</w:t>
            </w:r>
            <w:r w:rsidRPr="00F65360">
              <w:rPr>
                <w:vertAlign w:val="superscript"/>
              </w:rPr>
              <w:t>1</w:t>
            </w:r>
            <w:r>
              <w:t xml:space="preserve"> un 1.</w:t>
            </w:r>
            <w:r w:rsidRPr="00F65360">
              <w:rPr>
                <w:vertAlign w:val="superscript"/>
              </w:rPr>
              <w:t>2</w:t>
            </w:r>
            <w:r w:rsidR="007321C7">
              <w:t> </w:t>
            </w:r>
            <w:r>
              <w:t xml:space="preserve">daļu </w:t>
            </w:r>
            <w:r w:rsidR="00C70B32">
              <w:t>tiek</w:t>
            </w:r>
            <w:r>
              <w:t xml:space="preserve"> </w:t>
            </w:r>
            <w:r w:rsidRPr="00F65360">
              <w:t>izdo</w:t>
            </w:r>
            <w:r w:rsidR="00A91FB4">
              <w:t>ti</w:t>
            </w:r>
            <w:r w:rsidRPr="00F65360">
              <w:t xml:space="preserve"> strukturētu datu veidā vai augšupielādē</w:t>
            </w:r>
            <w:r w:rsidR="00A91FB4">
              <w:t>ti</w:t>
            </w:r>
            <w:r w:rsidRPr="00F65360">
              <w:t xml:space="preserve"> būvniecības informācijas sistēmā</w:t>
            </w:r>
            <w:r w:rsidR="003B0E26">
              <w:t>.</w:t>
            </w:r>
          </w:p>
          <w:p w14:paraId="790D2899" w14:textId="77777777" w:rsidR="00F65360" w:rsidRDefault="00F65360" w:rsidP="003C7115">
            <w:pPr>
              <w:ind w:firstLine="253"/>
              <w:contextualSpacing/>
              <w:jc w:val="both"/>
            </w:pPr>
          </w:p>
          <w:p w14:paraId="08DB678D" w14:textId="2037ED70" w:rsidR="00F65360" w:rsidRDefault="00F65360" w:rsidP="003C7115">
            <w:pPr>
              <w:ind w:firstLine="253"/>
              <w:contextualSpacing/>
              <w:jc w:val="both"/>
            </w:pPr>
            <w:r>
              <w:t>Vienlaikus tiek precizēts arī regulējums par saskaņojumu noformēšanu, proti, p</w:t>
            </w:r>
            <w:r w:rsidRPr="00F65360">
              <w:t>ersonas saskaņojumu, izņemot Būvniecības likuma 14.</w:t>
            </w:r>
            <w:r w:rsidR="007321C7">
              <w:t> </w:t>
            </w:r>
            <w:r w:rsidRPr="00F65360">
              <w:t>panta 1.</w:t>
            </w:r>
            <w:r w:rsidRPr="00F65360">
              <w:rPr>
                <w:vertAlign w:val="superscript"/>
              </w:rPr>
              <w:t>1</w:t>
            </w:r>
            <w:r w:rsidRPr="00F65360">
              <w:t xml:space="preserve"> un 1.</w:t>
            </w:r>
            <w:r w:rsidRPr="00F65360">
              <w:rPr>
                <w:vertAlign w:val="superscript"/>
              </w:rPr>
              <w:t>2</w:t>
            </w:r>
            <w:r w:rsidR="007321C7">
              <w:t> </w:t>
            </w:r>
            <w:r w:rsidRPr="00F65360">
              <w:t>daļā minētajā gadījumā, noformē kā atsevišķu vienošanos tā, lai no tās izrietētu nepārprotama personas piekrišana būvniecības iecerei. Personu saskaņojumu pievieno būvniecības informācijas sistēm</w:t>
            </w:r>
            <w:r w:rsidR="003B0E26">
              <w:t>ā</w:t>
            </w:r>
            <w:r w:rsidR="00CF3A0D">
              <w:t>. Tas saistīts ar to, ka, piemēram, kaimiņu saskaņojumi nebūs lūdzami vai saņemami būvniecības informācijas sistēm</w:t>
            </w:r>
            <w:r w:rsidR="00FC5237">
              <w:t>ā</w:t>
            </w:r>
            <w:r w:rsidR="00CF3A0D">
              <w:t>.</w:t>
            </w:r>
          </w:p>
          <w:p w14:paraId="64204A56" w14:textId="77777777" w:rsidR="00CF3A0D" w:rsidRDefault="00CF3A0D" w:rsidP="003C7115">
            <w:pPr>
              <w:ind w:firstLine="253"/>
              <w:contextualSpacing/>
              <w:jc w:val="both"/>
            </w:pPr>
          </w:p>
          <w:p w14:paraId="45D0B556" w14:textId="41DE85E9" w:rsidR="00CF3A0D" w:rsidRPr="006149C8" w:rsidRDefault="00CF3A0D" w:rsidP="003C7115">
            <w:pPr>
              <w:ind w:firstLine="253"/>
              <w:contextualSpacing/>
              <w:jc w:val="both"/>
            </w:pPr>
            <w:r>
              <w:t>Skaidrības labad vis</w:t>
            </w:r>
            <w:r w:rsidR="00C243F4">
              <w:t>o</w:t>
            </w:r>
            <w:r>
              <w:t xml:space="preserve">s, kur tas ir nepieciešams, būvnoteikumos ir skaidri norādīts, ka konkrētais dokuments ir vai nav </w:t>
            </w:r>
            <w:r w:rsidR="00FC5237">
              <w:t>pievienojams un atsevišķos gadījumos saskaņojams vai apstiprināms</w:t>
            </w:r>
            <w:r>
              <w:t xml:space="preserve"> būvniecības informācijas sistēmā</w:t>
            </w:r>
            <w:r w:rsidR="003B0E26">
              <w:t xml:space="preserve">. </w:t>
            </w:r>
            <w:r>
              <w:t xml:space="preserve">Šajā sakarā būtu jāņem vērā, ka ne visos gadījumos būvniecības informācijas sistēmā ir izstrādāta kādā īpaša funkcionalitāte noteikta veida dokumentu iesniegšanai. Ja </w:t>
            </w:r>
            <w:r w:rsidR="003B0E26">
              <w:t>kāda dokumenta iesniegšanai būvniecības informācijas sistēmā</w:t>
            </w:r>
            <w:r>
              <w:t xml:space="preserve"> </w:t>
            </w:r>
            <w:r w:rsidR="003B0E26">
              <w:t xml:space="preserve">nav pieejama atbilstoša </w:t>
            </w:r>
            <w:r>
              <w:t>funkcionalitāte sistēmā, tad personai ir jāizmanto vispārīgā funkcionalitāte iesniegumu iesniegšanai, līdzīgi kā sūdzību gadījumā</w:t>
            </w:r>
            <w:r w:rsidR="003B0E26">
              <w:t>.</w:t>
            </w:r>
          </w:p>
          <w:p w14:paraId="72C973E3" w14:textId="77777777" w:rsidR="00F65360" w:rsidRDefault="00F65360" w:rsidP="003C7115">
            <w:pPr>
              <w:ind w:firstLine="253"/>
              <w:contextualSpacing/>
              <w:jc w:val="both"/>
            </w:pPr>
          </w:p>
          <w:p w14:paraId="356FCEE4" w14:textId="1765760A" w:rsidR="00F65360" w:rsidRDefault="00CF3A0D" w:rsidP="003C7115">
            <w:pPr>
              <w:ind w:firstLine="253"/>
              <w:contextualSpacing/>
              <w:jc w:val="both"/>
            </w:pPr>
            <w:r>
              <w:t>Tiek ar</w:t>
            </w:r>
            <w:r w:rsidR="00FC5237">
              <w:t>ī</w:t>
            </w:r>
            <w:r>
              <w:t xml:space="preserve"> precizēts</w:t>
            </w:r>
            <w:r w:rsidR="00930B0E">
              <w:t xml:space="preserve"> būvnoteikumos, ka būvvalde vai </w:t>
            </w:r>
            <w:r w:rsidR="00930B0E" w:rsidRPr="00930B0E">
              <w:t>institūcija, kura pilda būvvaldes funkcijas</w:t>
            </w:r>
            <w:r w:rsidR="00930B0E">
              <w:t>, atzīmes, pi</w:t>
            </w:r>
            <w:r w:rsidR="0056704A">
              <w:t>e</w:t>
            </w:r>
            <w:r w:rsidR="00930B0E">
              <w:t>mēram, par būvdarbu uzsākšanas n</w:t>
            </w:r>
            <w:r w:rsidR="0056704A">
              <w:t>o</w:t>
            </w:r>
            <w:r w:rsidR="00930B0E">
              <w:t>sacījumi izpildi</w:t>
            </w:r>
            <w:r w:rsidR="0056704A">
              <w:t>,</w:t>
            </w:r>
            <w:r w:rsidR="00930B0E">
              <w:t xml:space="preserve"> </w:t>
            </w:r>
            <w:r w:rsidR="00930B0E">
              <w:lastRenderedPageBreak/>
              <w:t>izdara</w:t>
            </w:r>
            <w:r w:rsidR="0056704A">
              <w:t xml:space="preserve"> būvniecības informācijas sistēmā, nevis pašā būvniecības ieceres dokumentācijā vai citā vietā</w:t>
            </w:r>
            <w:r w:rsidR="003B0E26">
              <w:t>.</w:t>
            </w:r>
          </w:p>
          <w:p w14:paraId="1D60CB62" w14:textId="77777777" w:rsidR="0056704A" w:rsidRDefault="0056704A" w:rsidP="003C7115">
            <w:pPr>
              <w:ind w:firstLine="253"/>
              <w:contextualSpacing/>
              <w:jc w:val="both"/>
            </w:pPr>
          </w:p>
          <w:p w14:paraId="25673E2D" w14:textId="5BE3AD39" w:rsidR="0056704A" w:rsidRPr="006149C8" w:rsidRDefault="0056704A" w:rsidP="003C7115">
            <w:pPr>
              <w:ind w:firstLine="253"/>
              <w:contextualSpacing/>
              <w:jc w:val="both"/>
            </w:pPr>
            <w:r>
              <w:t>Līdzšinējā regulējumā bija noteikts, ka, piemēram, i</w:t>
            </w:r>
            <w:r w:rsidRPr="0056704A">
              <w:t>zskatītā būvprojekta</w:t>
            </w:r>
            <w:r>
              <w:t>, kurā konstatēti trūkumi,</w:t>
            </w:r>
            <w:r w:rsidRPr="0056704A">
              <w:t xml:space="preserve"> vienu eksemplāru institūcija, kura pilda būvvaldes funkcijas, var paturēt.</w:t>
            </w:r>
            <w:r>
              <w:t xml:space="preserve"> Šāds un līdzīgais, kā arī saistītais regulējums ir precizēts, ņemot vērā, ka elektroniskā būvniecības procesa ietvaros būvniecības informācijas sistēmā netiek iesniegti vairāki būvniecības ieceres dokumentācijas eksemplāri. </w:t>
            </w:r>
          </w:p>
          <w:p w14:paraId="04C91A72" w14:textId="77777777" w:rsidR="006149C8" w:rsidRPr="006149C8" w:rsidRDefault="006149C8" w:rsidP="003C7115">
            <w:pPr>
              <w:ind w:firstLine="253"/>
              <w:contextualSpacing/>
              <w:jc w:val="both"/>
            </w:pPr>
          </w:p>
          <w:p w14:paraId="32082F94" w14:textId="5873A367" w:rsidR="0056704A" w:rsidRDefault="0056704A" w:rsidP="003C7115">
            <w:pPr>
              <w:ind w:firstLine="253"/>
              <w:contextualSpacing/>
              <w:jc w:val="both"/>
            </w:pPr>
            <w:r>
              <w:t>Līdzīgi arī līdzšinējā būvniecības regulējum</w:t>
            </w:r>
            <w:r w:rsidR="006845E9">
              <w:t>ā</w:t>
            </w:r>
            <w:r>
              <w:t xml:space="preserve"> bija ietverts regulējums par to, ka viens būvniecības procesa dalībnieks citiem būvniecības procesa dalībniekiem iesniedz noteikta veida informāciju vai dokumentus. Visos tajos gadījumos, kur </w:t>
            </w:r>
            <w:r w:rsidR="00275CA8">
              <w:t>nepieciešamā informācija</w:t>
            </w:r>
            <w:r>
              <w:t xml:space="preserve"> vai </w:t>
            </w:r>
            <w:r w:rsidR="00275CA8">
              <w:t>dokumenti</w:t>
            </w:r>
            <w:r>
              <w:t xml:space="preserve"> būs pieejami būvniecības </w:t>
            </w:r>
            <w:r w:rsidR="00275CA8">
              <w:t>informācijas</w:t>
            </w:r>
            <w:r>
              <w:t xml:space="preserve"> </w:t>
            </w:r>
            <w:r w:rsidR="00275CA8">
              <w:t>sistēmā</w:t>
            </w:r>
            <w:r w:rsidR="00DD16CD">
              <w:t>,</w:t>
            </w:r>
            <w:r>
              <w:t xml:space="preserve"> regulējumā ir paredzēts, ka </w:t>
            </w:r>
            <w:r w:rsidR="00275CA8">
              <w:t>noteiktām</w:t>
            </w:r>
            <w:r>
              <w:t xml:space="preserve"> personām ir tiesības </w:t>
            </w:r>
            <w:r w:rsidR="00275CA8">
              <w:t>piekļūt vai dot tiesības citām personām piekļūt</w:t>
            </w:r>
            <w:r>
              <w:t xml:space="preserve"> šai </w:t>
            </w:r>
            <w:r w:rsidR="00275CA8">
              <w:t>informācijas</w:t>
            </w:r>
            <w:r>
              <w:t xml:space="preserve"> un </w:t>
            </w:r>
            <w:r w:rsidR="00275CA8">
              <w:t xml:space="preserve">dokumentiem (piemēram, </w:t>
            </w:r>
            <w:r w:rsidR="003B0E26">
              <w:t>b</w:t>
            </w:r>
            <w:r w:rsidR="003B0E26" w:rsidRPr="003B0E26">
              <w:t xml:space="preserve">ūvdarbu veicējam un atbildīgajiem </w:t>
            </w:r>
            <w:proofErr w:type="spellStart"/>
            <w:r w:rsidR="003B0E26" w:rsidRPr="003B0E26">
              <w:t>būvspeciālistiem</w:t>
            </w:r>
            <w:proofErr w:type="spellEnd"/>
            <w:r w:rsidR="003B0E26" w:rsidRPr="003B0E26">
              <w:t xml:space="preserve"> būvniecības informācijas sistēmā ir pieejams būvdarbu žurnāls un nepieciešamā būvniecības ieceres dokumentācija pēc institūcijas, kura pilda būvvaldes funkcijas, atzīmes izdarīšanas par būvdarbu nosacījumi izpildi būvniecības informācijas sistēmā</w:t>
            </w:r>
            <w:r w:rsidR="00275CA8">
              <w:t>)</w:t>
            </w:r>
            <w:r>
              <w:t>.</w:t>
            </w:r>
          </w:p>
          <w:p w14:paraId="7F160206" w14:textId="77777777" w:rsidR="0056704A" w:rsidRDefault="0056704A" w:rsidP="003C7115">
            <w:pPr>
              <w:ind w:firstLine="253"/>
              <w:contextualSpacing/>
              <w:jc w:val="both"/>
            </w:pPr>
          </w:p>
          <w:p w14:paraId="0A58A867" w14:textId="049460B0" w:rsidR="006149C8" w:rsidRPr="006149C8" w:rsidRDefault="0056704A" w:rsidP="003C7115">
            <w:pPr>
              <w:ind w:firstLine="253"/>
              <w:contextualSpacing/>
              <w:jc w:val="both"/>
            </w:pPr>
            <w:r>
              <w:t>Tas</w:t>
            </w:r>
            <w:r w:rsidR="00275CA8">
              <w:t xml:space="preserve"> </w:t>
            </w:r>
            <w:r>
              <w:t xml:space="preserve">pats attiecas arī uz visiem </w:t>
            </w:r>
            <w:r w:rsidR="00275CA8">
              <w:t>tiem</w:t>
            </w:r>
            <w:r>
              <w:t xml:space="preserve"> gadījumiem, kuros </w:t>
            </w:r>
            <w:r w:rsidR="00275CA8">
              <w:t>līdzšinējā</w:t>
            </w:r>
            <w:r>
              <w:t xml:space="preserve"> </w:t>
            </w:r>
            <w:r w:rsidR="00275CA8">
              <w:t>regulējuma</w:t>
            </w:r>
            <w:r>
              <w:t xml:space="preserve"> </w:t>
            </w:r>
            <w:r w:rsidR="00275CA8">
              <w:t>ietvaros</w:t>
            </w:r>
            <w:r>
              <w:t xml:space="preserve"> </w:t>
            </w:r>
            <w:r w:rsidR="00275CA8">
              <w:t>personai</w:t>
            </w:r>
            <w:r>
              <w:t xml:space="preserve"> bija būv</w:t>
            </w:r>
            <w:r w:rsidR="00275CA8">
              <w:t>v</w:t>
            </w:r>
            <w:r>
              <w:t>alde</w:t>
            </w:r>
            <w:r w:rsidR="00275CA8">
              <w:t>i</w:t>
            </w:r>
            <w:r>
              <w:t xml:space="preserve"> </w:t>
            </w:r>
            <w:r w:rsidR="00275CA8">
              <w:t>jāiesniedz</w:t>
            </w:r>
            <w:r>
              <w:t xml:space="preserve"> </w:t>
            </w:r>
            <w:r w:rsidR="00275CA8">
              <w:t>noteikta</w:t>
            </w:r>
            <w:r>
              <w:t xml:space="preserve"> veida </w:t>
            </w:r>
            <w:r w:rsidR="00275CA8">
              <w:t>būvniecības</w:t>
            </w:r>
            <w:r>
              <w:t xml:space="preserve"> </w:t>
            </w:r>
            <w:r w:rsidR="00275CA8">
              <w:t>dokumenti,</w:t>
            </w:r>
            <w:r>
              <w:t xml:space="preserve"> pi</w:t>
            </w:r>
            <w:r w:rsidR="00275CA8">
              <w:t>e</w:t>
            </w:r>
            <w:r>
              <w:t>mēram, būvdarbu žurnāls vai segto darb</w:t>
            </w:r>
            <w:r w:rsidR="00EB6678">
              <w:t>u</w:t>
            </w:r>
            <w:r>
              <w:t xml:space="preserve"> akti. Ņemot v</w:t>
            </w:r>
            <w:r w:rsidR="00275CA8">
              <w:t>ēr</w:t>
            </w:r>
            <w:r>
              <w:t xml:space="preserve">ā, ka šī un līdzīga </w:t>
            </w:r>
            <w:r w:rsidR="00275CA8">
              <w:t>informācija</w:t>
            </w:r>
            <w:r>
              <w:t xml:space="preserve">, kā arī </w:t>
            </w:r>
            <w:r w:rsidR="00275CA8">
              <w:t>dokumenti</w:t>
            </w:r>
            <w:r>
              <w:t xml:space="preserve"> būs pieejami </w:t>
            </w:r>
            <w:r w:rsidR="00275CA8">
              <w:t>būvvaldei</w:t>
            </w:r>
            <w:r>
              <w:t xml:space="preserve"> jau </w:t>
            </w:r>
            <w:r w:rsidR="00275CA8">
              <w:t>būvniecības</w:t>
            </w:r>
            <w:r>
              <w:t xml:space="preserve"> </w:t>
            </w:r>
            <w:r w:rsidR="00275CA8">
              <w:t>informācijas</w:t>
            </w:r>
            <w:r>
              <w:t xml:space="preserve"> </w:t>
            </w:r>
            <w:r w:rsidR="00275CA8">
              <w:t xml:space="preserve">sistēmā, </w:t>
            </w:r>
            <w:r>
              <w:t xml:space="preserve">tad </w:t>
            </w:r>
            <w:r w:rsidR="00275CA8">
              <w:t>atbilstoši</w:t>
            </w:r>
            <w:r>
              <w:t xml:space="preserve"> ir </w:t>
            </w:r>
            <w:r w:rsidR="00275CA8">
              <w:t>precizēta</w:t>
            </w:r>
            <w:r>
              <w:t xml:space="preserve"> arī </w:t>
            </w:r>
            <w:r w:rsidR="00275CA8">
              <w:t>nodošanas</w:t>
            </w:r>
            <w:r>
              <w:t xml:space="preserve"> </w:t>
            </w:r>
            <w:r w:rsidR="00275CA8">
              <w:t>ekspluatācijā</w:t>
            </w:r>
            <w:r>
              <w:t xml:space="preserve"> kārtīb</w:t>
            </w:r>
            <w:r w:rsidR="00275CA8">
              <w:t>a</w:t>
            </w:r>
            <w:r>
              <w:t>.</w:t>
            </w:r>
          </w:p>
          <w:p w14:paraId="06413397" w14:textId="77777777" w:rsidR="006149C8" w:rsidRPr="006149C8" w:rsidRDefault="006149C8" w:rsidP="003C7115">
            <w:pPr>
              <w:ind w:firstLine="253"/>
              <w:contextualSpacing/>
              <w:jc w:val="both"/>
            </w:pPr>
          </w:p>
          <w:p w14:paraId="2F0561E8" w14:textId="1890B6A8" w:rsidR="0008440D" w:rsidRDefault="00F36072" w:rsidP="003C7115">
            <w:pPr>
              <w:ind w:firstLine="253"/>
              <w:contextualSpacing/>
              <w:jc w:val="both"/>
            </w:pPr>
            <w:r>
              <w:t>[2] </w:t>
            </w:r>
            <w:r w:rsidR="00275CA8">
              <w:t xml:space="preserve">Ņemot vērā, ka </w:t>
            </w:r>
            <w:r w:rsidR="00275CA8" w:rsidRPr="006149C8">
              <w:t>Latvijas būvnormatīv</w:t>
            </w:r>
            <w:r w:rsidR="00275CA8">
              <w:t>ā</w:t>
            </w:r>
            <w:r w:rsidR="00275CA8" w:rsidRPr="006149C8">
              <w:t xml:space="preserve"> LBN</w:t>
            </w:r>
            <w:r w:rsidR="00A0277B">
              <w:t> </w:t>
            </w:r>
            <w:r w:rsidR="00275CA8" w:rsidRPr="006149C8">
              <w:t xml:space="preserve">310-14 </w:t>
            </w:r>
            <w:r w:rsidR="0040780D">
              <w:t>“</w:t>
            </w:r>
            <w:r w:rsidR="00275CA8" w:rsidRPr="006149C8">
              <w:t>Darbu veikšanas projekts</w:t>
            </w:r>
            <w:r w:rsidR="0040780D">
              <w:t>”</w:t>
            </w:r>
            <w:r w:rsidR="00275CA8">
              <w:t xml:space="preserve"> (</w:t>
            </w:r>
            <w:r w:rsidR="00275CA8" w:rsidRPr="006149C8">
              <w:t>Ministru kabineta 2014.</w:t>
            </w:r>
            <w:r w:rsidR="004E55A2">
              <w:t> </w:t>
            </w:r>
            <w:r w:rsidR="00275CA8" w:rsidRPr="006149C8">
              <w:t>gada 21.</w:t>
            </w:r>
            <w:r w:rsidR="004E55A2">
              <w:t> </w:t>
            </w:r>
            <w:r w:rsidR="00275CA8" w:rsidRPr="006149C8">
              <w:t xml:space="preserve">oktobra noteikumi Nr.655 “Noteikumi par Latvijas būvnormatīvu LBN 310-14 </w:t>
            </w:r>
            <w:r w:rsidR="004E55A2">
              <w:t>“</w:t>
            </w:r>
            <w:r w:rsidR="00275CA8" w:rsidRPr="006149C8">
              <w:t>Darbu veikšanas projekts</w:t>
            </w:r>
            <w:r w:rsidR="004E55A2">
              <w:t>””</w:t>
            </w:r>
            <w:r w:rsidR="00275CA8">
              <w:t xml:space="preserve">) ietvertais regulējums pēc savas būtības nav </w:t>
            </w:r>
            <w:r w:rsidR="00275CA8" w:rsidRPr="002A46FD">
              <w:t>uzskatāms par tehniskajām prasībām</w:t>
            </w:r>
            <w:r w:rsidR="0008440D" w:rsidRPr="002A46FD">
              <w:t xml:space="preserve"> attiecībā uz būvēm</w:t>
            </w:r>
            <w:r w:rsidR="00275CA8" w:rsidRPr="002A46FD">
              <w:t xml:space="preserve">, </w:t>
            </w:r>
            <w:r w:rsidR="00DC6D5F" w:rsidRPr="002A46FD">
              <w:t>tiek atcelti Ministru kabineta 2014.</w:t>
            </w:r>
            <w:r w:rsidR="0008440D" w:rsidRPr="002A46FD">
              <w:t> </w:t>
            </w:r>
            <w:r w:rsidR="00DC6D5F" w:rsidRPr="002A46FD">
              <w:t>gada 21.</w:t>
            </w:r>
            <w:r w:rsidR="0008440D" w:rsidRPr="002A46FD">
              <w:t> </w:t>
            </w:r>
            <w:r w:rsidR="00DC6D5F" w:rsidRPr="002A46FD">
              <w:t>oktobra noteikumi Nr.</w:t>
            </w:r>
            <w:r w:rsidR="0008440D" w:rsidRPr="002A46FD">
              <w:t> </w:t>
            </w:r>
            <w:r w:rsidR="00DC6D5F" w:rsidRPr="002A46FD">
              <w:t xml:space="preserve">655 “Noteikumi par Latvijas būvnormatīvu LBN 310-14 </w:t>
            </w:r>
            <w:r w:rsidR="0008440D" w:rsidRPr="002A46FD">
              <w:t>“</w:t>
            </w:r>
            <w:r w:rsidR="00DC6D5F" w:rsidRPr="002A46FD">
              <w:t>Darbu veikšanas projekts</w:t>
            </w:r>
            <w:r w:rsidR="0008440D" w:rsidRPr="002A46FD">
              <w:t>””</w:t>
            </w:r>
            <w:r w:rsidR="00DC6D5F" w:rsidRPr="002A46FD">
              <w:t>, bet to saturu iekļaujot iepriekš minētajos speciālajos būvnot</w:t>
            </w:r>
            <w:r w:rsidR="00F76D4F" w:rsidRPr="002A46FD">
              <w:t>ei</w:t>
            </w:r>
            <w:r w:rsidR="00DC6D5F" w:rsidRPr="002A46FD">
              <w:t>kumos.</w:t>
            </w:r>
            <w:r w:rsidR="00DC6D5F">
              <w:t xml:space="preserve"> </w:t>
            </w:r>
          </w:p>
          <w:p w14:paraId="4DF31997" w14:textId="77777777" w:rsidR="0008440D" w:rsidRDefault="0008440D" w:rsidP="003C7115">
            <w:pPr>
              <w:ind w:firstLine="253"/>
              <w:contextualSpacing/>
              <w:jc w:val="both"/>
            </w:pPr>
          </w:p>
          <w:p w14:paraId="0E64D5DD" w14:textId="3631D31F" w:rsidR="00DC6D5F" w:rsidRDefault="006149C8" w:rsidP="003C7115">
            <w:pPr>
              <w:ind w:firstLine="253"/>
              <w:contextualSpacing/>
              <w:jc w:val="both"/>
            </w:pPr>
            <w:r w:rsidRPr="006149C8">
              <w:t>Papildus jānorāda, ka ar</w:t>
            </w:r>
            <w:r w:rsidR="00904B7C">
              <w:t xml:space="preserve"> </w:t>
            </w:r>
            <w:r w:rsidRPr="006149C8">
              <w:t>grozījumiem Ministru kabineta 2015.</w:t>
            </w:r>
            <w:r w:rsidR="0008440D">
              <w:t> </w:t>
            </w:r>
            <w:r w:rsidRPr="006149C8">
              <w:t xml:space="preserve">gada </w:t>
            </w:r>
            <w:r w:rsidR="0077634C">
              <w:t>16</w:t>
            </w:r>
            <w:r w:rsidRPr="006149C8">
              <w:t>.</w:t>
            </w:r>
            <w:r w:rsidR="0008440D">
              <w:t> </w:t>
            </w:r>
            <w:r w:rsidRPr="006149C8">
              <w:t>jūnija noteikumos Nr.3</w:t>
            </w:r>
            <w:r w:rsidR="0077634C">
              <w:t>25</w:t>
            </w:r>
            <w:r w:rsidRPr="006149C8">
              <w:t xml:space="preserve"> </w:t>
            </w:r>
            <w:r w:rsidR="0008440D">
              <w:t>“</w:t>
            </w:r>
            <w:r w:rsidRPr="006149C8">
              <w:t xml:space="preserve">Noteikumi par Latvijas būvnormatīvu LBN </w:t>
            </w:r>
            <w:r w:rsidR="00C664C9">
              <w:t>3</w:t>
            </w:r>
            <w:r w:rsidRPr="006149C8">
              <w:t xml:space="preserve">05-15 </w:t>
            </w:r>
            <w:r w:rsidR="0008440D">
              <w:t>“</w:t>
            </w:r>
            <w:r w:rsidR="00C664C9">
              <w:t>Ģeodēziskie darbi</w:t>
            </w:r>
            <w:r w:rsidRPr="006149C8">
              <w:t xml:space="preserve"> būvniecībā</w:t>
            </w:r>
            <w:r w:rsidR="0008440D">
              <w:t>””</w:t>
            </w:r>
            <w:r w:rsidRPr="006149C8">
              <w:t xml:space="preserve"> tiek aizstāta esošā 2.</w:t>
            </w:r>
            <w:r w:rsidR="0008440D">
              <w:t> </w:t>
            </w:r>
            <w:r w:rsidRPr="006149C8">
              <w:t>pielikum</w:t>
            </w:r>
            <w:r w:rsidR="0025575D">
              <w:t>a</w:t>
            </w:r>
            <w:r w:rsidRPr="006149C8">
              <w:t xml:space="preserve"> veidlapa ar attiecīgu dokumenta satura informāciju.</w:t>
            </w:r>
            <w:r w:rsidR="00F3556B">
              <w:t xml:space="preserve"> </w:t>
            </w:r>
            <w:r w:rsidR="008204B2">
              <w:t>Tas saistīts</w:t>
            </w:r>
            <w:r w:rsidR="0025575D">
              <w:t xml:space="preserve"> ar to</w:t>
            </w:r>
            <w:r w:rsidR="008204B2">
              <w:t xml:space="preserve">, ka būvniecības regulējuma ietvaros vairs netiek paredzētas </w:t>
            </w:r>
            <w:r w:rsidR="008204B2">
              <w:lastRenderedPageBreak/>
              <w:t xml:space="preserve">veidlapas, bet tiek noteikts tikai dokumentu vai datņu saturs. Šāds risinājums ilgtermiņā ļauj efektīvāk attīstīt būvniecības informācijas sistēmas funkcionalitāti. </w:t>
            </w:r>
            <w:r w:rsidR="00F3556B">
              <w:t>Līdzīgi tas atteicas arī uz b</w:t>
            </w:r>
            <w:r w:rsidR="00F3556B" w:rsidRPr="00F3556B">
              <w:t xml:space="preserve">ūvprojekta </w:t>
            </w:r>
            <w:r w:rsidR="00F3556B">
              <w:t xml:space="preserve">vai tās daļas </w:t>
            </w:r>
            <w:r w:rsidR="00F3556B" w:rsidRPr="00F3556B">
              <w:t>būvekspertīzes atzinum</w:t>
            </w:r>
            <w:r w:rsidR="000F5C36">
              <w:t>u</w:t>
            </w:r>
            <w:r w:rsidR="00F3556B">
              <w:t>, kā arī b</w:t>
            </w:r>
            <w:r w:rsidR="00F3556B" w:rsidRPr="00F3556B">
              <w:t>ūves būvekspertīzes atzinum</w:t>
            </w:r>
            <w:r w:rsidR="00F3556B">
              <w:t>u</w:t>
            </w:r>
            <w:r w:rsidR="008204B2">
              <w:t xml:space="preserve"> (piemēram, </w:t>
            </w:r>
            <w:r w:rsidR="008204B2" w:rsidRPr="00F3556B">
              <w:t>Ministru kabineta 2014.gada 19.augusta noteikum</w:t>
            </w:r>
            <w:r w:rsidR="009601E0">
              <w:t>u</w:t>
            </w:r>
            <w:r w:rsidR="008204B2" w:rsidRPr="00F3556B">
              <w:t xml:space="preserve"> Nr.500 “Vispārīgie būvnoteikumi”</w:t>
            </w:r>
            <w:r w:rsidR="008204B2">
              <w:t xml:space="preserve"> 4.pielikumu)</w:t>
            </w:r>
            <w:r w:rsidR="002A46FD">
              <w:t>.</w:t>
            </w:r>
          </w:p>
          <w:p w14:paraId="4D6D46FE" w14:textId="77777777" w:rsidR="00DC6D5F" w:rsidRDefault="00DC6D5F" w:rsidP="003C7115">
            <w:pPr>
              <w:ind w:firstLine="253"/>
              <w:contextualSpacing/>
              <w:jc w:val="both"/>
            </w:pPr>
          </w:p>
          <w:p w14:paraId="74495197" w14:textId="77777777" w:rsidR="006149C8" w:rsidRPr="006149C8" w:rsidRDefault="006149C8" w:rsidP="003C7115">
            <w:pPr>
              <w:ind w:firstLine="253"/>
              <w:contextualSpacing/>
              <w:jc w:val="both"/>
            </w:pPr>
            <w:r w:rsidRPr="006149C8">
              <w:t xml:space="preserve">Šajā daļā grozījumi pēc būtības nemaina iesaistīto personu esošos pienākumus un tiesības, kā arī netiek </w:t>
            </w:r>
            <w:r w:rsidR="00DC6D5F">
              <w:t>palielināts</w:t>
            </w:r>
            <w:r w:rsidRPr="006149C8">
              <w:t xml:space="preserve"> administratīvais slogs.</w:t>
            </w:r>
          </w:p>
          <w:p w14:paraId="3BCC0D75" w14:textId="77777777" w:rsidR="006149C8" w:rsidRPr="006149C8" w:rsidRDefault="006149C8" w:rsidP="003C7115">
            <w:pPr>
              <w:ind w:firstLine="253"/>
              <w:contextualSpacing/>
              <w:jc w:val="both"/>
            </w:pPr>
          </w:p>
          <w:p w14:paraId="1E2D283C" w14:textId="181A09BC" w:rsidR="006149C8" w:rsidRPr="006149C8" w:rsidRDefault="00F36072" w:rsidP="003C7115">
            <w:pPr>
              <w:ind w:firstLine="253"/>
              <w:contextualSpacing/>
              <w:jc w:val="both"/>
            </w:pPr>
            <w:r>
              <w:t>[3] </w:t>
            </w:r>
            <w:r w:rsidR="00F3556B">
              <w:t>Pārejot uz elektronisko būvdarbu žurnālu</w:t>
            </w:r>
            <w:r w:rsidR="00CE67BE">
              <w:t>,</w:t>
            </w:r>
            <w:r w:rsidR="00F3556B">
              <w:t xml:space="preserve"> tiek pielāgots līdzšinējais </w:t>
            </w:r>
            <w:r w:rsidR="003248EC">
              <w:t>vispārīgajos</w:t>
            </w:r>
            <w:r w:rsidR="00F3556B">
              <w:t xml:space="preserve"> </w:t>
            </w:r>
            <w:r w:rsidR="003248EC">
              <w:t>būvnoteikumos</w:t>
            </w:r>
            <w:r w:rsidR="00F3556B">
              <w:t xml:space="preserve"> </w:t>
            </w:r>
            <w:r w:rsidR="003248EC">
              <w:t>noteiktais</w:t>
            </w:r>
            <w:r w:rsidR="00F3556B">
              <w:t xml:space="preserve"> </w:t>
            </w:r>
            <w:r w:rsidR="003248EC">
              <w:t>būvdarbu</w:t>
            </w:r>
            <w:r w:rsidR="00F3556B">
              <w:t xml:space="preserve"> </w:t>
            </w:r>
            <w:r w:rsidR="003248EC">
              <w:t>žurnāla</w:t>
            </w:r>
            <w:r w:rsidR="00F3556B">
              <w:t xml:space="preserve"> saturs būvniecības </w:t>
            </w:r>
            <w:r w:rsidR="003248EC">
              <w:t>informācijas</w:t>
            </w:r>
            <w:r w:rsidR="00F3556B">
              <w:t xml:space="preserve"> </w:t>
            </w:r>
            <w:r w:rsidR="003248EC">
              <w:t>sistēmas</w:t>
            </w:r>
            <w:r w:rsidR="00F3556B">
              <w:t xml:space="preserve"> </w:t>
            </w:r>
            <w:r w:rsidR="003248EC">
              <w:t>funkcionalitātei</w:t>
            </w:r>
            <w:r w:rsidR="00F3556B">
              <w:t xml:space="preserve">, lai nodrošinātu </w:t>
            </w:r>
            <w:r w:rsidR="003248EC">
              <w:t xml:space="preserve">piekļuves </w:t>
            </w:r>
            <w:r w:rsidR="00F3556B">
              <w:t xml:space="preserve">tiesību </w:t>
            </w:r>
            <w:r w:rsidR="003248EC">
              <w:t>piešķiršanu, identifikāciju un nepieciešamo aktu, piemēram, segto darbu aktu automātisku izveidi</w:t>
            </w:r>
            <w:r w:rsidR="00F3556B">
              <w:t>, kā arī pašā žurnālā tiek paredzēt</w:t>
            </w:r>
            <w:r w:rsidR="00E042C2">
              <w:t>i</w:t>
            </w:r>
            <w:r w:rsidR="00F3556B">
              <w:t xml:space="preserve"> </w:t>
            </w:r>
            <w:r w:rsidR="003248EC">
              <w:t>papildu</w:t>
            </w:r>
            <w:r w:rsidR="00F3556B">
              <w:t xml:space="preserve"> datu lauki, lai </w:t>
            </w:r>
            <w:r w:rsidR="003248EC">
              <w:t>nodrošinātu</w:t>
            </w:r>
            <w:r w:rsidR="00F3556B">
              <w:t xml:space="preserve"> dažādu būvju būvniecību un </w:t>
            </w:r>
            <w:r w:rsidR="003248EC">
              <w:t xml:space="preserve">pārņemtu </w:t>
            </w:r>
            <w:r w:rsidR="00F3556B">
              <w:t xml:space="preserve">līdzšinējo </w:t>
            </w:r>
            <w:r w:rsidR="003248EC">
              <w:t>praksi</w:t>
            </w:r>
            <w:r w:rsidR="00F3556B">
              <w:t>, k</w:t>
            </w:r>
            <w:r w:rsidR="002D059E">
              <w:t>ad</w:t>
            </w:r>
            <w:r w:rsidR="003248EC">
              <w:t>,</w:t>
            </w:r>
            <w:r w:rsidR="00F3556B">
              <w:t xml:space="preserve"> pi</w:t>
            </w:r>
            <w:r w:rsidR="003248EC">
              <w:t>e</w:t>
            </w:r>
            <w:r w:rsidR="00F3556B">
              <w:t xml:space="preserve">mēram, ceļu jomā būvdarbu žurnāls tika jau pildināts ar papildu </w:t>
            </w:r>
            <w:r w:rsidR="003248EC">
              <w:t>s</w:t>
            </w:r>
            <w:r w:rsidR="00F3556B">
              <w:t xml:space="preserve">aturu, lai </w:t>
            </w:r>
            <w:r w:rsidR="003248EC">
              <w:t>nodrošinātu</w:t>
            </w:r>
            <w:r w:rsidR="00F3556B">
              <w:t xml:space="preserve"> efektīvāku </w:t>
            </w:r>
            <w:r w:rsidR="003248EC">
              <w:t>būvdarbu</w:t>
            </w:r>
            <w:r w:rsidR="00F3556B">
              <w:t xml:space="preserve"> kontroli (sk</w:t>
            </w:r>
            <w:r w:rsidR="0008440D">
              <w:t>at</w:t>
            </w:r>
            <w:r w:rsidR="00F3556B">
              <w:t xml:space="preserve">. </w:t>
            </w:r>
            <w:r w:rsidR="00F3556B" w:rsidRPr="00F3556B">
              <w:t>Ministru kabineta 2014.</w:t>
            </w:r>
            <w:r w:rsidR="0008440D">
              <w:t> </w:t>
            </w:r>
            <w:r w:rsidR="00F3556B" w:rsidRPr="00F3556B">
              <w:t>gada 19.</w:t>
            </w:r>
            <w:r w:rsidR="0008440D">
              <w:t> </w:t>
            </w:r>
            <w:r w:rsidR="00F3556B" w:rsidRPr="00F3556B">
              <w:t>augusta noteikum</w:t>
            </w:r>
            <w:r w:rsidR="009601E0">
              <w:t>u</w:t>
            </w:r>
            <w:r w:rsidR="00F3556B" w:rsidRPr="00F3556B">
              <w:t xml:space="preserve"> Nr.500 “Vispārīgie būvnoteikumi”</w:t>
            </w:r>
            <w:r w:rsidR="00F3556B">
              <w:t xml:space="preserve"> 5.</w:t>
            </w:r>
            <w:r w:rsidR="00F3556B" w:rsidRPr="00F3556B">
              <w:rPr>
                <w:vertAlign w:val="superscript"/>
              </w:rPr>
              <w:t>1</w:t>
            </w:r>
            <w:r w:rsidR="0008440D">
              <w:t> </w:t>
            </w:r>
            <w:r w:rsidR="00F3556B">
              <w:t>pielikumu)</w:t>
            </w:r>
            <w:r w:rsidR="003248EC">
              <w:t>.</w:t>
            </w:r>
          </w:p>
          <w:p w14:paraId="456D3A66" w14:textId="77777777" w:rsidR="006149C8" w:rsidRPr="006149C8" w:rsidRDefault="006149C8" w:rsidP="003C7115">
            <w:pPr>
              <w:ind w:firstLine="253"/>
              <w:contextualSpacing/>
            </w:pPr>
          </w:p>
          <w:p w14:paraId="0A66222A" w14:textId="40FC7028" w:rsidR="00E9791C" w:rsidRDefault="00F36072" w:rsidP="003C7115">
            <w:pPr>
              <w:ind w:firstLine="253"/>
              <w:contextualSpacing/>
              <w:jc w:val="both"/>
            </w:pPr>
            <w:r>
              <w:t>[4] </w:t>
            </w:r>
            <w:r w:rsidR="006E4BBE">
              <w:t xml:space="preserve">Līdzšinējie paskaidrojuma raksta un apliecinājuma kartes derīguma termiņi, kā projektēšanas nosacījumu un būvdarbu uzsākšanas nosacījumu izpildes termiņi, </w:t>
            </w:r>
            <w:r w:rsidR="002D059E">
              <w:t xml:space="preserve">tika </w:t>
            </w:r>
            <w:r w:rsidR="006E4BBE">
              <w:t>noteikti</w:t>
            </w:r>
            <w:r w:rsidR="002D059E">
              <w:t>,</w:t>
            </w:r>
            <w:r w:rsidR="006E4BBE">
              <w:t xml:space="preserve"> vadoties no būvdarbu sarežģītības un procesa veida. Taču praksē gadījumos, ja ir jāpi</w:t>
            </w:r>
            <w:r w:rsidR="00B444B2">
              <w:t>e</w:t>
            </w:r>
            <w:r w:rsidR="006E4BBE">
              <w:t xml:space="preserve">mēro </w:t>
            </w:r>
            <w:r w:rsidR="00B444B2">
              <w:t>publisko</w:t>
            </w:r>
            <w:r w:rsidR="006E4BBE">
              <w:t xml:space="preserve"> </w:t>
            </w:r>
            <w:r w:rsidR="00B444B2">
              <w:t>iepirkumu</w:t>
            </w:r>
            <w:r w:rsidR="006E4BBE">
              <w:t xml:space="preserve"> regulējums vai nepieciešams </w:t>
            </w:r>
            <w:r w:rsidR="00B444B2">
              <w:t>saskaņot</w:t>
            </w:r>
            <w:r w:rsidR="006E4BBE">
              <w:t xml:space="preserve"> būvniecības ieceres dokumentāciju ar </w:t>
            </w:r>
            <w:r w:rsidR="00B444B2">
              <w:t xml:space="preserve">daudzām personām, vairākos gadījumos </w:t>
            </w:r>
            <w:r w:rsidR="00284C95">
              <w:t xml:space="preserve">tie ir izrādījušies </w:t>
            </w:r>
            <w:r w:rsidR="00B444B2">
              <w:t xml:space="preserve">pārāk īsi. Šī iemesla dēļ, ņemot vērā arī būvniecības nozares viedokli, ir plānots šos termiņus pagarināt līdz </w:t>
            </w:r>
            <w:r w:rsidR="00AB5A51">
              <w:t xml:space="preserve">pieciem </w:t>
            </w:r>
            <w:r w:rsidR="00B444B2">
              <w:t>gadiem</w:t>
            </w:r>
            <w:r w:rsidR="0008440D">
              <w:t xml:space="preserve"> iepriekšējo </w:t>
            </w:r>
            <w:r w:rsidR="00AB5A51">
              <w:t xml:space="preserve">divu līdz četru </w:t>
            </w:r>
            <w:r w:rsidR="0008440D">
              <w:t>gadu vietā</w:t>
            </w:r>
            <w:r w:rsidR="00B444B2">
              <w:t>.</w:t>
            </w:r>
            <w:r w:rsidR="00E56DC9">
              <w:t xml:space="preserve"> Šajā daļā tiek </w:t>
            </w:r>
            <w:r w:rsidR="00AA1714">
              <w:t>sa</w:t>
            </w:r>
            <w:r w:rsidR="00E56DC9">
              <w:t>mazināts administratīvais slogs</w:t>
            </w:r>
            <w:r w:rsidR="0008440D">
              <w:t xml:space="preserve"> būvniecības ierosinātājam</w:t>
            </w:r>
            <w:r w:rsidR="00E56DC9">
              <w:t>.</w:t>
            </w:r>
          </w:p>
          <w:p w14:paraId="0B396733" w14:textId="77777777" w:rsidR="00E9791C" w:rsidRDefault="00E9791C" w:rsidP="003C7115">
            <w:pPr>
              <w:ind w:firstLine="253"/>
              <w:contextualSpacing/>
              <w:jc w:val="both"/>
            </w:pPr>
          </w:p>
          <w:p w14:paraId="3438BD03" w14:textId="2F677304" w:rsidR="00E9791C" w:rsidRDefault="00E9791C" w:rsidP="003C7115">
            <w:pPr>
              <w:ind w:firstLine="253"/>
              <w:contextualSpacing/>
              <w:jc w:val="both"/>
            </w:pPr>
            <w:r>
              <w:t xml:space="preserve">Vienlaikus, piemēram, Ministru kabineta </w:t>
            </w:r>
            <w:r w:rsidR="004E55A2" w:rsidRPr="004E55A2">
              <w:t xml:space="preserve">2014. gada 19. augusta </w:t>
            </w:r>
            <w:r>
              <w:t>noteikumu Nr.500 “</w:t>
            </w:r>
            <w:bookmarkStart w:id="1" w:name="_GoBack"/>
            <w:r>
              <w:t>Vispārīgie būvnoteikumi</w:t>
            </w:r>
            <w:bookmarkEnd w:id="1"/>
            <w:r>
              <w:t>” 71.</w:t>
            </w:r>
            <w:r w:rsidR="004E55A2">
              <w:t> </w:t>
            </w:r>
            <w:r>
              <w:t>punkts attiecas uz pirmās grupas būvēm, tai skaitā pirmās</w:t>
            </w:r>
            <w:r w:rsidR="00493DC0">
              <w:t xml:space="preserve"> grupas</w:t>
            </w:r>
            <w:r>
              <w:t xml:space="preserve"> ēkām. Šajā punktā noteikt</w:t>
            </w:r>
            <w:r w:rsidR="00493DC0">
              <w:t>ai</w:t>
            </w:r>
            <w:r>
              <w:t xml:space="preserve">s būvniecības ieceres realizācijas termiņš pēc savas dabas ir materiāli tiesisks </w:t>
            </w:r>
            <w:proofErr w:type="spellStart"/>
            <w:r>
              <w:t>prekluzīvs</w:t>
            </w:r>
            <w:proofErr w:type="spellEnd"/>
            <w:r>
              <w:t xml:space="preserve"> termiņš – tas ir noteikts normatīvajā aktā, šo termiņu nav paredzēts atjaunot vai pagarināt, kā arī tas attiecas uz ar administratīvo aktu piešķirto tiesību realizāciju, nevis procesuālas darbības realizāciju. Šādam termiņa notecējumam no seku viedokļa ir izšķirošs un absolūts raksturs, kas nodrošina tiesiskās noteiktības un citu leģitīmu mērķu sasniegšanu. Citiem vārdiem sakot, šajā termiņā būvniecības ierosinātājam ir tiesības veikt </w:t>
            </w:r>
            <w:r>
              <w:lastRenderedPageBreak/>
              <w:t>būvdarbus. Notekot iepriekš minētajām termiņam, būvniecības ierosinātajam izbeidzas tiesības veikt būvdarbus (realizēt būvniecības ieceri). Taču iepriekš minētā termiņa notecējums neizbeidz pienākumus veikt kādu normatīvajā aktā noteiktu darbību.</w:t>
            </w:r>
          </w:p>
          <w:p w14:paraId="4B1B4E68" w14:textId="6B63BAD7" w:rsidR="00E9791C" w:rsidRDefault="00E9791C" w:rsidP="003C7115">
            <w:pPr>
              <w:ind w:firstLine="253"/>
              <w:contextualSpacing/>
              <w:jc w:val="both"/>
            </w:pPr>
            <w:r>
              <w:t xml:space="preserve">Piemēram, Ministru kabineta </w:t>
            </w:r>
            <w:r w:rsidR="004E55A2" w:rsidRPr="004E55A2">
              <w:t xml:space="preserve">2014. gada 2. septembra </w:t>
            </w:r>
            <w:r>
              <w:t>noteikumu Nr.529 “Ēku būvnoteikumi” 157.</w:t>
            </w:r>
            <w:r w:rsidR="004E55A2">
              <w:t> </w:t>
            </w:r>
            <w:r>
              <w:t>punktā ir noteikts būvniecības ierosinātajam pienākums pēc būvdarbu pabeigšanas veikt noteiktu darbību – iesniegt būvvaldē noteiktus dokumentus. Š</w:t>
            </w:r>
            <w:r w:rsidR="00420669">
              <w:t>aj</w:t>
            </w:r>
            <w:r>
              <w:t>ā normā noteikt</w:t>
            </w:r>
            <w:r w:rsidR="00420669">
              <w:t>ai</w:t>
            </w:r>
            <w:r>
              <w:t xml:space="preserve">s pienākums nav atkarīgs no iepriekš minētā materiāli tiesiskā </w:t>
            </w:r>
            <w:proofErr w:type="spellStart"/>
            <w:r>
              <w:t>prekluzīvā</w:t>
            </w:r>
            <w:proofErr w:type="spellEnd"/>
            <w:r>
              <w:t xml:space="preserve"> termiņa, bet no noteikta fakta iestāšanās – pabeigti būvdarbi. Šis pienākums neizbeidzas tikai tāpēc, ka iepriekš minētais termiņš ir notecējis. Līdz ar to, ja būvdarbi ir veikti saskaņā ar paskaidrojuma rakstu, būvvalde nav tiesīga atteikt būvniecības ierosinātājam pieņemt veiktos būvdarbus ekspluatācijā.</w:t>
            </w:r>
          </w:p>
          <w:p w14:paraId="3D91AAA3" w14:textId="2EB43B0B" w:rsidR="00B444B2" w:rsidRDefault="00E9791C" w:rsidP="003C7115">
            <w:pPr>
              <w:ind w:firstLine="253"/>
              <w:contextualSpacing/>
              <w:jc w:val="both"/>
            </w:pPr>
            <w:r>
              <w:t>Ja akceptētie būvdarbi nav pabeigti paskaidrojuma raksta realizācijas</w:t>
            </w:r>
            <w:r w:rsidR="003358F9">
              <w:t xml:space="preserve"> laikā</w:t>
            </w:r>
            <w:r>
              <w:t xml:space="preserve"> vai veikti ar atkāpēm, būvniecības ierosinātajam ir jāiesniedz jauns paskaidrojuma raksts būvvaldē. Taču, ciktāl nav ma</w:t>
            </w:r>
            <w:r w:rsidR="007044CC">
              <w:t>i</w:t>
            </w:r>
            <w:r>
              <w:t>nījušies faktiskie vai tiesiskie apstākļi, jaunā paskaidrojuma rakst</w:t>
            </w:r>
            <w:r w:rsidR="003358F9">
              <w:t>a</w:t>
            </w:r>
            <w:r>
              <w:t xml:space="preserve"> pielikumu</w:t>
            </w:r>
            <w:r w:rsidR="00883B2B">
              <w:t>s</w:t>
            </w:r>
            <w:r>
              <w:t xml:space="preserve"> var izmanto</w:t>
            </w:r>
            <w:r w:rsidR="003358F9">
              <w:t>t</w:t>
            </w:r>
            <w:r>
              <w:t xml:space="preserve"> iepriekš akceptētā paskaidrojuma raksta pielikumus.</w:t>
            </w:r>
          </w:p>
          <w:p w14:paraId="35C549A0" w14:textId="77777777" w:rsidR="008E3120" w:rsidRDefault="008E3120" w:rsidP="003C7115">
            <w:pPr>
              <w:ind w:firstLine="253"/>
              <w:contextualSpacing/>
              <w:jc w:val="both"/>
            </w:pPr>
          </w:p>
          <w:p w14:paraId="07A58503" w14:textId="5414D3AB" w:rsidR="008E3120" w:rsidRDefault="008E3120" w:rsidP="003C7115">
            <w:pPr>
              <w:ind w:firstLine="253"/>
              <w:contextualSpacing/>
              <w:jc w:val="both"/>
            </w:pPr>
            <w:r>
              <w:t>[5]</w:t>
            </w:r>
            <w:r w:rsidR="00DD1E10">
              <w:t xml:space="preserve"> Būvnoteikumos </w:t>
            </w:r>
            <w:r w:rsidR="005D23CC">
              <w:t>precizēti un salāgoti savstarpēji arī</w:t>
            </w:r>
            <w:r w:rsidR="00DD1E10">
              <w:t xml:space="preserve"> dažādu lēmumu pieņemšanas termiņi, </w:t>
            </w:r>
            <w:r w:rsidR="005D23CC">
              <w:t xml:space="preserve">lai visos būvnoteikumos būtu vienādi termiņi par vienu un to pašu lēmuma veida pieņemšanas termiņu, proti, </w:t>
            </w:r>
            <w:r w:rsidR="00DD1E10">
              <w:t>aizstājot 14 dienas ar 10 darbdienām</w:t>
            </w:r>
            <w:r w:rsidR="005D23CC">
              <w:t xml:space="preserve"> (piemēram, atzinumu par būves gatavību ekspluatācijā </w:t>
            </w:r>
            <w:r w:rsidR="0008440D">
              <w:t>saņemšana, būves pieņemšanas ekspluatācijā</w:t>
            </w:r>
            <w:r w:rsidR="005D23CC">
              <w:t>)</w:t>
            </w:r>
            <w:r w:rsidR="00DD1E10">
              <w:t xml:space="preserve"> un </w:t>
            </w:r>
            <w:r w:rsidR="00CB0635">
              <w:t xml:space="preserve">septiņas </w:t>
            </w:r>
            <w:r w:rsidR="00DD1E10">
              <w:t xml:space="preserve">dienas </w:t>
            </w:r>
            <w:r w:rsidR="009579AE">
              <w:t>–</w:t>
            </w:r>
            <w:r w:rsidR="00CB0635">
              <w:t xml:space="preserve"> </w:t>
            </w:r>
            <w:r w:rsidR="00DD1E10">
              <w:t>ar</w:t>
            </w:r>
            <w:r w:rsidR="009579AE">
              <w:t xml:space="preserve"> </w:t>
            </w:r>
            <w:r w:rsidR="00CB0635">
              <w:t xml:space="preserve">piecām </w:t>
            </w:r>
            <w:r w:rsidR="00DD1E10">
              <w:t>darbdienām</w:t>
            </w:r>
            <w:r w:rsidR="0008440D">
              <w:t xml:space="preserve"> (piemēram, pirmās grupas </w:t>
            </w:r>
            <w:r w:rsidR="0008440D" w:rsidRPr="0008440D">
              <w:t>dzelzceļa infrastruktūras objekt</w:t>
            </w:r>
            <w:r w:rsidR="0008440D">
              <w:t>a pieņemšana ekspluatācijā)</w:t>
            </w:r>
            <w:r w:rsidR="00DD1E10">
              <w:t>.</w:t>
            </w:r>
          </w:p>
          <w:p w14:paraId="4103EC6D" w14:textId="4E91D675" w:rsidR="005D23CC" w:rsidRDefault="005D23CC" w:rsidP="009D2EF8">
            <w:pPr>
              <w:contextualSpacing/>
              <w:jc w:val="both"/>
            </w:pPr>
          </w:p>
          <w:p w14:paraId="719BC278" w14:textId="3E091918" w:rsidR="00277A6C" w:rsidRPr="006149C8" w:rsidRDefault="005D23CC" w:rsidP="003C7115">
            <w:pPr>
              <w:ind w:firstLine="253"/>
              <w:contextualSpacing/>
              <w:jc w:val="both"/>
            </w:pPr>
            <w:r>
              <w:t xml:space="preserve">[6] Būvnoteikumos precizēta būvniecība būves kārtās, proti, būvniecības iecerē jau sākotnēji paredzot būvdarbus un pieņemšanu būves kārtās, būvdarbu uzsākšanas nosacījumi ir jāpilda katrai būves kārtai. Arī gadījumā, ja būvdarbu laikā būs nepieciešams veikt izmaiņas būvprojektā un sadalīt </w:t>
            </w:r>
            <w:r w:rsidR="00955FF3">
              <w:t xml:space="preserve">būvniecību </w:t>
            </w:r>
            <w:r>
              <w:t>kārtās, būs nepieciešams precizēt būvdarbu uzsākšanas nosacījumus katrai būves kārtai, norādot tā objektus un būvniecības dalībniekus (piemēram, būvdarbu veicējs, atbildīgais būvdarbu vadītājs, būvuzraugs vai autoruzraugs).</w:t>
            </w:r>
          </w:p>
        </w:tc>
      </w:tr>
      <w:tr w:rsidR="006149C8" w:rsidRPr="006149C8" w14:paraId="2E46FCE5"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7F1CBA4D" w14:textId="77777777" w:rsidR="006149C8" w:rsidRPr="006149C8" w:rsidRDefault="006149C8" w:rsidP="00F62FDC">
            <w:pPr>
              <w:contextualSpacing/>
              <w:jc w:val="center"/>
            </w:pPr>
            <w:r w:rsidRPr="006149C8">
              <w:lastRenderedPageBreak/>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C242745" w14:textId="77777777" w:rsidR="006149C8" w:rsidRPr="006149C8" w:rsidRDefault="006149C8" w:rsidP="00F62FDC">
            <w:pPr>
              <w:contextualSpacing/>
            </w:pPr>
            <w:r w:rsidRPr="006149C8">
              <w:t>Projekta izstrādē iesaistītās institūcijas un publiskas personas kapitālsabiedrības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20328F4" w14:textId="280DA0E9" w:rsidR="006149C8" w:rsidRPr="006149C8" w:rsidRDefault="004F2184" w:rsidP="004F2184">
            <w:pPr>
              <w:contextualSpacing/>
              <w:jc w:val="both"/>
            </w:pPr>
            <w:r w:rsidRPr="004F2184">
              <w:t xml:space="preserve">Nepieciešamo grozījumu apzināšanu un priekšlikumu izstrādi veica </w:t>
            </w:r>
            <w:r w:rsidR="00131D9E" w:rsidRPr="00131D9E">
              <w:t>būvniecības informācijas sistēm</w:t>
            </w:r>
            <w:r w:rsidR="00131D9E">
              <w:t>as</w:t>
            </w:r>
            <w:r w:rsidR="00131D9E" w:rsidRPr="00131D9E">
              <w:t xml:space="preserve"> </w:t>
            </w:r>
            <w:r w:rsidR="00131D9E">
              <w:t>(</w:t>
            </w:r>
            <w:r w:rsidRPr="004F2184">
              <w:t>BIS</w:t>
            </w:r>
            <w:r w:rsidR="00131D9E">
              <w:t>)</w:t>
            </w:r>
            <w:r w:rsidRPr="004F2184">
              <w:t xml:space="preserve"> konsultatīvās padomes ietvaros izveidota darba grupa, kuras sastāvā ir pārstāvji</w:t>
            </w:r>
            <w:r>
              <w:t>, piemēram,</w:t>
            </w:r>
            <w:r w:rsidRPr="004F2184">
              <w:t xml:space="preserve"> no Latvijas Lielo pilsētu asociācijas, Latvijas Pašvaldību savienības, Latvijas </w:t>
            </w:r>
            <w:r w:rsidR="007B163C">
              <w:t>B</w:t>
            </w:r>
            <w:r w:rsidRPr="004F2184">
              <w:t xml:space="preserve">ūvinženieru savienības, Latvijas Arhitektu savienības, </w:t>
            </w:r>
            <w:r w:rsidRPr="004F2184">
              <w:lastRenderedPageBreak/>
              <w:t>Inženiertīklu turētāju sadarbības padomes, Valsts zemes dienesta, VAS “Latvijas Valsts ceļi”, Valsts dzelzceļa tehniskās inspekcijas</w:t>
            </w:r>
            <w:r w:rsidR="003C70F6">
              <w:t>.</w:t>
            </w:r>
          </w:p>
        </w:tc>
      </w:tr>
      <w:tr w:rsidR="006149C8" w:rsidRPr="006149C8" w14:paraId="2204B269"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7460B860" w14:textId="77777777" w:rsidR="006149C8" w:rsidRPr="006149C8" w:rsidRDefault="006149C8" w:rsidP="00F62FDC">
            <w:pPr>
              <w:contextualSpacing/>
              <w:jc w:val="center"/>
            </w:pPr>
            <w:r w:rsidRPr="006149C8">
              <w:lastRenderedPageBreak/>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3D8E3D40" w14:textId="77777777" w:rsidR="006149C8" w:rsidRPr="006149C8" w:rsidRDefault="006149C8" w:rsidP="00F62FDC">
            <w:pPr>
              <w:contextualSpacing/>
            </w:pPr>
            <w:r w:rsidRPr="006149C8">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14D09C31" w14:textId="77777777" w:rsidR="006149C8" w:rsidRPr="006149C8" w:rsidRDefault="004F2184" w:rsidP="00F62FDC">
            <w:pPr>
              <w:contextualSpacing/>
            </w:pPr>
            <w:r>
              <w:t>Nav</w:t>
            </w:r>
          </w:p>
        </w:tc>
      </w:tr>
    </w:tbl>
    <w:p w14:paraId="293D18DF" w14:textId="77777777" w:rsidR="006149C8" w:rsidRPr="006149C8" w:rsidRDefault="006149C8"/>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6149C8" w:rsidRPr="006149C8" w14:paraId="3C98EACF" w14:textId="77777777" w:rsidTr="00F62FDC">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7EFFBBB" w14:textId="77777777" w:rsidR="006149C8" w:rsidRPr="006149C8" w:rsidRDefault="006149C8" w:rsidP="00F62FDC">
            <w:pPr>
              <w:contextualSpacing/>
              <w:jc w:val="center"/>
              <w:rPr>
                <w:b/>
                <w:bCs/>
              </w:rPr>
            </w:pPr>
            <w:r w:rsidRPr="006149C8">
              <w:rPr>
                <w:b/>
                <w:bCs/>
              </w:rPr>
              <w:t>II. Tiesību akta projekta ietekme uz sabiedrību, tautsaimniecības attīstību un administratīvo slogu</w:t>
            </w:r>
          </w:p>
        </w:tc>
      </w:tr>
      <w:tr w:rsidR="006149C8" w:rsidRPr="006149C8" w14:paraId="0C67373B"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174D1AD" w14:textId="77777777" w:rsidR="006149C8" w:rsidRPr="006149C8" w:rsidRDefault="006149C8" w:rsidP="00F62FDC">
            <w:pPr>
              <w:contextualSpacing/>
              <w:jc w:val="center"/>
            </w:pPr>
            <w:r w:rsidRPr="006149C8">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99CC8D2" w14:textId="77777777" w:rsidR="006149C8" w:rsidRPr="006149C8" w:rsidRDefault="006149C8" w:rsidP="00F62FDC">
            <w:pPr>
              <w:contextualSpacing/>
            </w:pPr>
            <w:r w:rsidRPr="006149C8">
              <w:t xml:space="preserve">Sabiedrības </w:t>
            </w:r>
            <w:proofErr w:type="spellStart"/>
            <w:r w:rsidRPr="006149C8">
              <w:t>mērķgrupas</w:t>
            </w:r>
            <w:proofErr w:type="spellEnd"/>
            <w:r w:rsidRPr="006149C8">
              <w:t>, kuras tiesiskais regulējums ietekmē vai varētu ietekmēt</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5ED0D423" w14:textId="77777777" w:rsidR="006149C8" w:rsidRPr="006149C8" w:rsidRDefault="00105E72" w:rsidP="0093745A">
            <w:pPr>
              <w:contextualSpacing/>
              <w:jc w:val="both"/>
            </w:pPr>
            <w:r w:rsidRPr="00105E72">
              <w:t>Plānotais tiesiskais regulējums ietekmēs visus būvniecības procesa dalībniekus, trešās personas, būvvaldes un institūcijas, kuras pilda būvvaldes funkcijas, valsts un pašvaldību institūcijas un ārējo inženiertīklu īpašniekus vai valdītājus, kuri izdod tehniskos vai īpašos noteikumus.</w:t>
            </w:r>
          </w:p>
        </w:tc>
      </w:tr>
      <w:tr w:rsidR="006149C8" w:rsidRPr="006149C8" w14:paraId="1D6E1FDD"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EBE9737" w14:textId="77777777" w:rsidR="006149C8" w:rsidRPr="006149C8" w:rsidRDefault="006149C8" w:rsidP="00F62FDC">
            <w:pPr>
              <w:contextualSpacing/>
              <w:jc w:val="center"/>
            </w:pPr>
            <w:r w:rsidRPr="006149C8">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20BC0F72" w14:textId="77777777" w:rsidR="006149C8" w:rsidRPr="006149C8" w:rsidRDefault="006149C8" w:rsidP="00F62FDC">
            <w:pPr>
              <w:contextualSpacing/>
            </w:pPr>
            <w:r w:rsidRPr="006149C8">
              <w:t>Tiesiskā regulējuma ietekme uz tautsaimniecību un administratīvo slogu</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9A942A2" w14:textId="7F250C25" w:rsidR="00062FE9" w:rsidRPr="00A613A6" w:rsidRDefault="00105E72" w:rsidP="00A613A6">
            <w:pPr>
              <w:contextualSpacing/>
              <w:jc w:val="both"/>
            </w:pPr>
            <w:r w:rsidRPr="00105E72">
              <w:t>Kopumā administratīvais slogs samazināsies būvniecības ierosinātajam</w:t>
            </w:r>
            <w:r>
              <w:t xml:space="preserve">, bet citām personām </w:t>
            </w:r>
            <w:r w:rsidR="002D6C71">
              <w:t xml:space="preserve">tas </w:t>
            </w:r>
            <w:r w:rsidR="00E56DC9">
              <w:t xml:space="preserve">būtiski </w:t>
            </w:r>
            <w:r>
              <w:t>nemainīsies.</w:t>
            </w:r>
          </w:p>
        </w:tc>
      </w:tr>
      <w:tr w:rsidR="006149C8" w:rsidRPr="006149C8" w14:paraId="03EF5CAB"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24C9210D" w14:textId="77777777" w:rsidR="006149C8" w:rsidRPr="006149C8" w:rsidRDefault="006149C8" w:rsidP="00F62FDC">
            <w:pPr>
              <w:contextualSpacing/>
              <w:jc w:val="center"/>
            </w:pPr>
            <w:r w:rsidRPr="006149C8">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5305B94D" w14:textId="77777777" w:rsidR="006149C8" w:rsidRPr="006149C8" w:rsidRDefault="006149C8" w:rsidP="00F62FDC">
            <w:pPr>
              <w:contextualSpacing/>
            </w:pPr>
            <w:r w:rsidRPr="006149C8">
              <w:t>Administratīvo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1DA2A70D" w14:textId="6076E1C8" w:rsidR="006149C8" w:rsidRPr="006149C8" w:rsidRDefault="00FD35B0" w:rsidP="0093745A">
            <w:pPr>
              <w:contextualSpacing/>
              <w:jc w:val="both"/>
            </w:pPr>
            <w:r>
              <w:t>T</w:t>
            </w:r>
            <w:r w:rsidR="00105E72" w:rsidRPr="00105E72">
              <w:t>ā k</w:t>
            </w:r>
            <w:r>
              <w:t>ā</w:t>
            </w:r>
            <w:r w:rsidR="00105E72" w:rsidRPr="00105E72">
              <w:t xml:space="preserve"> nav izdalāms viens tipisks gadījums, k</w:t>
            </w:r>
            <w:r w:rsidR="00A75B7F">
              <w:t xml:space="preserve">as </w:t>
            </w:r>
            <w:r w:rsidR="00105E72" w:rsidRPr="00105E72">
              <w:t xml:space="preserve">varētu attiekties uz visiem </w:t>
            </w:r>
            <w:r w:rsidR="00105E72">
              <w:t>būvniecības ierosinātājiem</w:t>
            </w:r>
            <w:r w:rsidR="00E56DC9">
              <w:t xml:space="preserve"> vai būvdarbu veicējiem</w:t>
            </w:r>
            <w:r w:rsidR="00105E72" w:rsidRPr="00105E72">
              <w:t xml:space="preserve">, kā arī šīs personas ir dažādas, </w:t>
            </w:r>
            <w:r>
              <w:t xml:space="preserve">tad </w:t>
            </w:r>
            <w:r w:rsidR="00105E72" w:rsidRPr="00105E72">
              <w:t>attiecīgās izmaksas nav iespējams novērtēt.</w:t>
            </w:r>
          </w:p>
        </w:tc>
      </w:tr>
      <w:tr w:rsidR="006149C8" w:rsidRPr="006149C8" w14:paraId="1E61D5CB"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10C2AF6A" w14:textId="77777777" w:rsidR="006149C8" w:rsidRPr="006149C8" w:rsidRDefault="006149C8" w:rsidP="00F62FDC">
            <w:pPr>
              <w:contextualSpacing/>
              <w:jc w:val="center"/>
            </w:pPr>
            <w:r w:rsidRPr="006149C8">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17D03E31" w14:textId="77777777" w:rsidR="006149C8" w:rsidRPr="006149C8" w:rsidRDefault="006149C8" w:rsidP="00F62FDC">
            <w:pPr>
              <w:contextualSpacing/>
            </w:pPr>
            <w:r w:rsidRPr="006149C8">
              <w:t>Atbilstības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AEE989F" w14:textId="0C2C3D81" w:rsidR="006149C8" w:rsidRPr="006149C8" w:rsidRDefault="000210F7" w:rsidP="0093745A">
            <w:pPr>
              <w:contextualSpacing/>
              <w:jc w:val="both"/>
            </w:pPr>
            <w:r>
              <w:t xml:space="preserve">Tā </w:t>
            </w:r>
            <w:r w:rsidR="0093745A" w:rsidRPr="00105E72">
              <w:t>k</w:t>
            </w:r>
            <w:r>
              <w:t>ā</w:t>
            </w:r>
            <w:r w:rsidR="0093745A" w:rsidRPr="00105E72">
              <w:t xml:space="preserve"> nav izdalāms viens tipisks gadījums, k</w:t>
            </w:r>
            <w:r w:rsidR="00EF361A">
              <w:t xml:space="preserve">as </w:t>
            </w:r>
            <w:r w:rsidR="0093745A" w:rsidRPr="00105E72">
              <w:t xml:space="preserve">varētu attiekties uz visiem </w:t>
            </w:r>
            <w:r w:rsidR="0093745A">
              <w:t>būvniecības ierosinātājiem</w:t>
            </w:r>
            <w:r w:rsidR="00E56DC9">
              <w:t xml:space="preserve"> vai būvdarbu veicējiem</w:t>
            </w:r>
            <w:r w:rsidR="0093745A" w:rsidRPr="00105E72">
              <w:t>, kā arī šīs personas ir dažādas, attiecīgās izmaksas nav iespējams novērtēt.</w:t>
            </w:r>
          </w:p>
        </w:tc>
      </w:tr>
      <w:tr w:rsidR="006149C8" w:rsidRPr="006149C8" w14:paraId="4B503491"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2A5391E8" w14:textId="77777777" w:rsidR="006149C8" w:rsidRPr="006149C8" w:rsidRDefault="006149C8" w:rsidP="00F62FDC">
            <w:pPr>
              <w:contextualSpacing/>
              <w:jc w:val="center"/>
            </w:pPr>
            <w:r w:rsidRPr="006149C8">
              <w:t>5.</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63113DDB" w14:textId="77777777" w:rsidR="006149C8" w:rsidRPr="006149C8" w:rsidRDefault="006149C8" w:rsidP="00F62FDC">
            <w:pPr>
              <w:contextualSpacing/>
            </w:pPr>
            <w:r w:rsidRPr="006149C8">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77EECD3" w14:textId="77777777" w:rsidR="006149C8" w:rsidRPr="006149C8" w:rsidRDefault="00105E72" w:rsidP="0093745A">
            <w:pPr>
              <w:contextualSpacing/>
              <w:jc w:val="both"/>
            </w:pPr>
            <w:r>
              <w:t>Nav</w:t>
            </w:r>
          </w:p>
        </w:tc>
      </w:tr>
    </w:tbl>
    <w:p w14:paraId="5EFD7750" w14:textId="7B2B5280" w:rsidR="006149C8" w:rsidRDefault="006149C8"/>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954"/>
        <w:gridCol w:w="1134"/>
        <w:gridCol w:w="850"/>
        <w:gridCol w:w="993"/>
        <w:gridCol w:w="850"/>
        <w:gridCol w:w="1123"/>
        <w:gridCol w:w="995"/>
      </w:tblGrid>
      <w:tr w:rsidR="00B5184C" w:rsidRPr="00B5184C" w14:paraId="4665C9E9" w14:textId="77777777" w:rsidTr="00582287">
        <w:trPr>
          <w:cantSplit/>
        </w:trPr>
        <w:tc>
          <w:tcPr>
            <w:tcW w:w="9061" w:type="dxa"/>
            <w:gridSpan w:val="8"/>
            <w:tcBorders>
              <w:top w:val="single" w:sz="4" w:space="0" w:color="auto"/>
              <w:left w:val="single" w:sz="4" w:space="0" w:color="auto"/>
              <w:bottom w:val="single" w:sz="4" w:space="0" w:color="auto"/>
              <w:right w:val="single" w:sz="4" w:space="0" w:color="auto"/>
            </w:tcBorders>
            <w:vAlign w:val="center"/>
            <w:hideMark/>
          </w:tcPr>
          <w:p w14:paraId="1661F0F6" w14:textId="77777777" w:rsidR="00B5184C" w:rsidRPr="00B5184C" w:rsidRDefault="00B5184C" w:rsidP="00B5184C">
            <w:pPr>
              <w:jc w:val="center"/>
              <w:rPr>
                <w:b/>
                <w:bCs/>
                <w:lang w:eastAsia="en-US"/>
              </w:rPr>
            </w:pPr>
            <w:r w:rsidRPr="00B5184C">
              <w:rPr>
                <w:b/>
                <w:bCs/>
                <w:lang w:eastAsia="en-US"/>
              </w:rPr>
              <w:t>III. Tiesību akta projekta ietekme uz valsts budžetu un pašvaldību budžetiem</w:t>
            </w:r>
          </w:p>
        </w:tc>
      </w:tr>
      <w:tr w:rsidR="00B5184C" w:rsidRPr="00B5184C" w14:paraId="730372C3" w14:textId="77777777" w:rsidTr="00582287">
        <w:trPr>
          <w:cantSplit/>
        </w:trPr>
        <w:tc>
          <w:tcPr>
            <w:tcW w:w="21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FFC07E" w14:textId="77777777" w:rsidR="00B5184C" w:rsidRPr="00B5184C" w:rsidRDefault="00B5184C" w:rsidP="00B5184C">
            <w:pPr>
              <w:jc w:val="center"/>
              <w:rPr>
                <w:bCs/>
                <w:lang w:eastAsia="en-US"/>
              </w:rPr>
            </w:pPr>
            <w:r w:rsidRPr="00B5184C">
              <w:rPr>
                <w:bCs/>
                <w:lang w:eastAsia="en-US"/>
              </w:rPr>
              <w:t>Rādītāji</w:t>
            </w:r>
          </w:p>
        </w:tc>
        <w:tc>
          <w:tcPr>
            <w:tcW w:w="20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3887B3C" w14:textId="2E338AB2" w:rsidR="00B5184C" w:rsidRPr="00B5184C" w:rsidRDefault="00B5184C" w:rsidP="00B5184C">
            <w:pPr>
              <w:jc w:val="center"/>
              <w:rPr>
                <w:bCs/>
                <w:lang w:eastAsia="en-US"/>
              </w:rPr>
            </w:pPr>
            <w:r>
              <w:rPr>
                <w:bCs/>
                <w:lang w:eastAsia="en-US"/>
              </w:rPr>
              <w:t>2019.</w:t>
            </w:r>
            <w:r w:rsidRPr="00B5184C">
              <w:rPr>
                <w:bCs/>
                <w:lang w:eastAsia="en-US"/>
              </w:rPr>
              <w:t>gads</w:t>
            </w:r>
          </w:p>
        </w:tc>
        <w:tc>
          <w:tcPr>
            <w:tcW w:w="481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5ECA85A" w14:textId="77777777" w:rsidR="00B5184C" w:rsidRPr="00B5184C" w:rsidRDefault="00B5184C" w:rsidP="00B5184C">
            <w:pPr>
              <w:jc w:val="center"/>
              <w:rPr>
                <w:lang w:eastAsia="en-US"/>
              </w:rPr>
            </w:pPr>
            <w:r w:rsidRPr="00B5184C">
              <w:rPr>
                <w:lang w:eastAsia="en-US"/>
              </w:rPr>
              <w:t>Turpmākie trīs gadi (</w:t>
            </w:r>
            <w:r w:rsidRPr="00B5184C">
              <w:rPr>
                <w:i/>
                <w:iCs/>
                <w:lang w:eastAsia="en-US"/>
              </w:rPr>
              <w:t>euro</w:t>
            </w:r>
            <w:r w:rsidRPr="00B5184C">
              <w:rPr>
                <w:lang w:eastAsia="en-US"/>
              </w:rPr>
              <w:t>)</w:t>
            </w:r>
          </w:p>
        </w:tc>
      </w:tr>
      <w:tr w:rsidR="00B5184C" w:rsidRPr="00B5184C" w14:paraId="3D063D54" w14:textId="77777777" w:rsidTr="00582287">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66569C85" w14:textId="77777777" w:rsidR="00B5184C" w:rsidRPr="00B5184C" w:rsidRDefault="00B5184C" w:rsidP="00B5184C">
            <w:pPr>
              <w:rPr>
                <w:bCs/>
                <w:lang w:eastAsia="en-US"/>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hideMark/>
          </w:tcPr>
          <w:p w14:paraId="23BF99EC" w14:textId="77777777" w:rsidR="00B5184C" w:rsidRPr="00B5184C" w:rsidRDefault="00B5184C" w:rsidP="00B5184C">
            <w:pPr>
              <w:rPr>
                <w:bCs/>
                <w:lang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80B307" w14:textId="7CDE8264" w:rsidR="00B5184C" w:rsidRPr="00B5184C" w:rsidRDefault="00B5184C" w:rsidP="00B5184C">
            <w:pPr>
              <w:jc w:val="center"/>
              <w:rPr>
                <w:bCs/>
                <w:lang w:eastAsia="en-US"/>
              </w:rPr>
            </w:pPr>
            <w:r>
              <w:rPr>
                <w:bCs/>
                <w:lang w:eastAsia="en-US"/>
              </w:rPr>
              <w:t>2020.</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C60C12D" w14:textId="084ADBA8" w:rsidR="00B5184C" w:rsidRPr="00B5184C" w:rsidRDefault="00B5184C" w:rsidP="00B5184C">
            <w:pPr>
              <w:jc w:val="center"/>
              <w:rPr>
                <w:bCs/>
                <w:lang w:eastAsia="en-US"/>
              </w:rPr>
            </w:pPr>
            <w:r>
              <w:rPr>
                <w:bCs/>
                <w:lang w:eastAsia="en-US"/>
              </w:rPr>
              <w:t>2021.</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DFA694" w14:textId="73CA9122" w:rsidR="00B5184C" w:rsidRPr="00B5184C" w:rsidRDefault="00B5184C" w:rsidP="00B5184C">
            <w:pPr>
              <w:jc w:val="center"/>
              <w:rPr>
                <w:bCs/>
                <w:lang w:eastAsia="en-US"/>
              </w:rPr>
            </w:pPr>
            <w:r>
              <w:rPr>
                <w:bCs/>
                <w:lang w:eastAsia="en-US"/>
              </w:rPr>
              <w:t>2022.</w:t>
            </w:r>
          </w:p>
        </w:tc>
      </w:tr>
      <w:tr w:rsidR="00B5184C" w:rsidRPr="00B5184C" w14:paraId="2E0DA92A" w14:textId="77777777" w:rsidTr="00582287">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336B96E2" w14:textId="77777777" w:rsidR="00B5184C" w:rsidRPr="00B5184C" w:rsidRDefault="00B5184C" w:rsidP="00B5184C">
            <w:pPr>
              <w:rPr>
                <w:bCs/>
                <w:lang w:eastAsia="en-US"/>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882E00" w14:textId="77777777" w:rsidR="00B5184C" w:rsidRPr="00B5184C" w:rsidRDefault="00B5184C" w:rsidP="00B5184C">
            <w:pPr>
              <w:jc w:val="center"/>
              <w:rPr>
                <w:lang w:eastAsia="en-US"/>
              </w:rPr>
            </w:pPr>
            <w:r w:rsidRPr="00B5184C">
              <w:rPr>
                <w:lang w:eastAsia="en-US"/>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597DEF" w14:textId="77777777" w:rsidR="00B5184C" w:rsidRPr="00B5184C" w:rsidRDefault="00B5184C" w:rsidP="00B5184C">
            <w:pPr>
              <w:jc w:val="center"/>
              <w:rPr>
                <w:lang w:eastAsia="en-US"/>
              </w:rPr>
            </w:pPr>
            <w:r w:rsidRPr="00B5184C">
              <w:rPr>
                <w:lang w:eastAsia="en-US"/>
              </w:rPr>
              <w:t>izmaiņas kārtējā gadā, salīdzinot ar valsts budžetu kārtējam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0FBB0" w14:textId="77777777" w:rsidR="00B5184C" w:rsidRPr="00B5184C" w:rsidRDefault="00B5184C" w:rsidP="00B5184C">
            <w:pPr>
              <w:jc w:val="center"/>
              <w:rPr>
                <w:lang w:eastAsia="en-US"/>
              </w:rPr>
            </w:pPr>
            <w:r w:rsidRPr="00B5184C">
              <w:rPr>
                <w:lang w:eastAsia="en-US"/>
              </w:rPr>
              <w:t>saskaņā ar vidēja termiņa budžeta ietvaru</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045BD0" w14:textId="3DCC9B8B" w:rsidR="00B5184C" w:rsidRPr="00B5184C" w:rsidRDefault="00B5184C" w:rsidP="00B5184C">
            <w:pPr>
              <w:jc w:val="center"/>
              <w:rPr>
                <w:lang w:eastAsia="en-US"/>
              </w:rPr>
            </w:pPr>
            <w:r w:rsidRPr="00B5184C">
              <w:rPr>
                <w:lang w:eastAsia="en-US"/>
              </w:rPr>
              <w:t xml:space="preserve">izmaiņas, salīdzinot ar vidēja termiņa budžeta ietvaru </w:t>
            </w:r>
            <w:r>
              <w:rPr>
                <w:lang w:eastAsia="en-US"/>
              </w:rPr>
              <w:t>2020.</w:t>
            </w:r>
            <w:r w:rsidRPr="00B5184C">
              <w:rPr>
                <w:lang w:eastAsia="en-US"/>
              </w:rPr>
              <w:t xml:space="preserve">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432256" w14:textId="77777777" w:rsidR="00B5184C" w:rsidRPr="00B5184C" w:rsidRDefault="00B5184C" w:rsidP="00B5184C">
            <w:pPr>
              <w:jc w:val="center"/>
              <w:rPr>
                <w:lang w:eastAsia="en-US"/>
              </w:rPr>
            </w:pPr>
            <w:r w:rsidRPr="00B5184C">
              <w:rPr>
                <w:lang w:eastAsia="en-US"/>
              </w:rPr>
              <w:t>saskaņā ar vidēja termiņa budžeta ietvaru</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892D1C" w14:textId="3E782729" w:rsidR="00B5184C" w:rsidRPr="00B5184C" w:rsidRDefault="00B5184C" w:rsidP="00B5184C">
            <w:pPr>
              <w:jc w:val="center"/>
              <w:rPr>
                <w:lang w:eastAsia="en-US"/>
              </w:rPr>
            </w:pPr>
            <w:r w:rsidRPr="00B5184C">
              <w:rPr>
                <w:lang w:eastAsia="en-US"/>
              </w:rPr>
              <w:t xml:space="preserve">izmaiņas, salīdzinot ar vidēja termiņa budžeta ietvaru </w:t>
            </w:r>
            <w:r>
              <w:rPr>
                <w:lang w:eastAsia="en-US"/>
              </w:rPr>
              <w:t>2021.</w:t>
            </w:r>
            <w:r w:rsidRPr="00B5184C">
              <w:rPr>
                <w:lang w:eastAsia="en-US"/>
              </w:rPr>
              <w:t xml:space="preserve"> gadam</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946C5A" w14:textId="24964C7C" w:rsidR="00B5184C" w:rsidRPr="00B5184C" w:rsidRDefault="00B5184C" w:rsidP="00B5184C">
            <w:pPr>
              <w:jc w:val="center"/>
              <w:rPr>
                <w:lang w:eastAsia="en-US"/>
              </w:rPr>
            </w:pPr>
            <w:r w:rsidRPr="00B5184C">
              <w:rPr>
                <w:lang w:eastAsia="en-US"/>
              </w:rPr>
              <w:t xml:space="preserve">izmaiņas, salīdzinot ar vidēja termiņa budžeta ietvaru </w:t>
            </w:r>
            <w:r w:rsidRPr="00B5184C">
              <w:rPr>
                <w:lang w:eastAsia="en-US"/>
              </w:rPr>
              <w:br/>
            </w:r>
            <w:r>
              <w:rPr>
                <w:lang w:eastAsia="en-US"/>
              </w:rPr>
              <w:t>202</w:t>
            </w:r>
            <w:r w:rsidR="003C01C5">
              <w:rPr>
                <w:lang w:eastAsia="en-US"/>
              </w:rPr>
              <w:t>1</w:t>
            </w:r>
            <w:r>
              <w:rPr>
                <w:lang w:eastAsia="en-US"/>
              </w:rPr>
              <w:t>.</w:t>
            </w:r>
            <w:r w:rsidRPr="00B5184C">
              <w:rPr>
                <w:lang w:eastAsia="en-US"/>
              </w:rPr>
              <w:t xml:space="preserve"> gadam</w:t>
            </w:r>
          </w:p>
        </w:tc>
      </w:tr>
      <w:tr w:rsidR="00B5184C" w:rsidRPr="00B5184C" w14:paraId="449B98B8" w14:textId="77777777" w:rsidTr="00582287">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1F7C62" w14:textId="77777777" w:rsidR="00B5184C" w:rsidRPr="00B5184C" w:rsidRDefault="00B5184C" w:rsidP="00B5184C">
            <w:pPr>
              <w:jc w:val="center"/>
              <w:rPr>
                <w:lang w:eastAsia="en-US"/>
              </w:rPr>
            </w:pPr>
            <w:r w:rsidRPr="00B5184C">
              <w:rPr>
                <w:lang w:eastAsia="en-US"/>
              </w:rPr>
              <w:t>1</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F3AA6C" w14:textId="77777777" w:rsidR="00B5184C" w:rsidRPr="00B5184C" w:rsidRDefault="00B5184C" w:rsidP="00B5184C">
            <w:pPr>
              <w:jc w:val="center"/>
              <w:rPr>
                <w:lang w:eastAsia="en-US"/>
              </w:rPr>
            </w:pPr>
            <w:r w:rsidRPr="00B5184C">
              <w:rPr>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DDBD82" w14:textId="77777777" w:rsidR="00B5184C" w:rsidRPr="00B5184C" w:rsidRDefault="00B5184C" w:rsidP="00B5184C">
            <w:pPr>
              <w:jc w:val="center"/>
              <w:rPr>
                <w:lang w:eastAsia="en-US"/>
              </w:rPr>
            </w:pPr>
            <w:r w:rsidRPr="00B5184C">
              <w:rPr>
                <w:lang w:eastAsia="en-US"/>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BC20FB" w14:textId="77777777" w:rsidR="00B5184C" w:rsidRPr="00B5184C" w:rsidRDefault="00B5184C" w:rsidP="00B5184C">
            <w:pPr>
              <w:jc w:val="center"/>
              <w:rPr>
                <w:lang w:eastAsia="en-US"/>
              </w:rPr>
            </w:pPr>
            <w:r w:rsidRPr="00B5184C">
              <w:rPr>
                <w:lang w:eastAsia="en-US"/>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4A27A8" w14:textId="77777777" w:rsidR="00B5184C" w:rsidRPr="00B5184C" w:rsidRDefault="00B5184C" w:rsidP="00B5184C">
            <w:pPr>
              <w:jc w:val="center"/>
              <w:rPr>
                <w:lang w:eastAsia="en-US"/>
              </w:rPr>
            </w:pPr>
            <w:r w:rsidRPr="00B5184C">
              <w:rPr>
                <w:lang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E03638" w14:textId="77777777" w:rsidR="00B5184C" w:rsidRPr="00B5184C" w:rsidRDefault="00B5184C" w:rsidP="00B5184C">
            <w:pPr>
              <w:jc w:val="center"/>
              <w:rPr>
                <w:lang w:eastAsia="en-US"/>
              </w:rPr>
            </w:pPr>
            <w:r w:rsidRPr="00B5184C">
              <w:rPr>
                <w:lang w:eastAsia="en-US"/>
              </w:rPr>
              <w:t>6</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8CC230" w14:textId="77777777" w:rsidR="00B5184C" w:rsidRPr="00B5184C" w:rsidRDefault="00B5184C" w:rsidP="00B5184C">
            <w:pPr>
              <w:jc w:val="center"/>
              <w:rPr>
                <w:lang w:eastAsia="en-US"/>
              </w:rPr>
            </w:pPr>
            <w:r w:rsidRPr="00B5184C">
              <w:rPr>
                <w:lang w:eastAsia="en-US"/>
              </w:rPr>
              <w:t>7</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0255A0" w14:textId="77777777" w:rsidR="00B5184C" w:rsidRPr="00B5184C" w:rsidRDefault="00B5184C" w:rsidP="00B5184C">
            <w:pPr>
              <w:jc w:val="center"/>
              <w:rPr>
                <w:lang w:eastAsia="en-US"/>
              </w:rPr>
            </w:pPr>
            <w:r w:rsidRPr="00B5184C">
              <w:rPr>
                <w:lang w:eastAsia="en-US"/>
              </w:rPr>
              <w:t>8</w:t>
            </w:r>
          </w:p>
        </w:tc>
      </w:tr>
      <w:tr w:rsidR="00B5184C" w:rsidRPr="00B5184C" w14:paraId="5300DAA1" w14:textId="77777777" w:rsidTr="00582287">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hideMark/>
          </w:tcPr>
          <w:p w14:paraId="203E95A9" w14:textId="77777777" w:rsidR="00B5184C" w:rsidRPr="00B5184C" w:rsidRDefault="00B5184C" w:rsidP="00B5184C">
            <w:pPr>
              <w:rPr>
                <w:lang w:eastAsia="en-US"/>
              </w:rPr>
            </w:pPr>
            <w:r w:rsidRPr="00B5184C">
              <w:rPr>
                <w:lang w:eastAsia="en-US"/>
              </w:rPr>
              <w:t>1. Budžeta ieņēmumi</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004937" w14:textId="3D2ECDA6"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058E22" w14:textId="47941C5E"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2A8F4F" w14:textId="18110B6E"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C8A531" w14:textId="60F04729"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75F3F5" w14:textId="7CE6E5AE"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1CEFD1" w14:textId="410632BB"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2921C1" w14:textId="25D506C7" w:rsidR="00B5184C" w:rsidRPr="00B5184C" w:rsidRDefault="00B5184C" w:rsidP="00B5184C">
            <w:pPr>
              <w:rPr>
                <w:rFonts w:eastAsia="Calibri"/>
              </w:rPr>
            </w:pPr>
            <w:r>
              <w:rPr>
                <w:rFonts w:eastAsia="Calibri"/>
              </w:rPr>
              <w:t>0</w:t>
            </w:r>
          </w:p>
        </w:tc>
      </w:tr>
      <w:tr w:rsidR="00B5184C" w:rsidRPr="00B5184C" w14:paraId="580ACC0C"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2D03372" w14:textId="77777777" w:rsidR="00B5184C" w:rsidRPr="00B5184C" w:rsidRDefault="00B5184C" w:rsidP="00B5184C">
            <w:pPr>
              <w:rPr>
                <w:lang w:eastAsia="en-US"/>
              </w:rPr>
            </w:pPr>
            <w:r w:rsidRPr="00B5184C">
              <w:rPr>
                <w:lang w:eastAsia="en-US"/>
              </w:rPr>
              <w:t>1.1. valsts pamatbudžets, tai skaitā ieņēmumi no maksas pakalpojumiem un citi pašu ieņēmumi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685277E6" w14:textId="7871C7C5"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CEAA71" w14:textId="4009DBB5"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6D7C82" w14:textId="553E946E"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4E3755" w14:textId="5CD12C75"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AD82E3" w14:textId="5FA35EF1"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A82EB20" w14:textId="197E269C"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B82E7FE" w14:textId="179BE718" w:rsidR="00B5184C" w:rsidRPr="00B5184C" w:rsidRDefault="00B5184C" w:rsidP="00B5184C">
            <w:pPr>
              <w:rPr>
                <w:rFonts w:eastAsia="Calibri"/>
              </w:rPr>
            </w:pPr>
            <w:r>
              <w:rPr>
                <w:rFonts w:eastAsia="Calibri"/>
              </w:rPr>
              <w:t>0</w:t>
            </w:r>
          </w:p>
        </w:tc>
      </w:tr>
      <w:tr w:rsidR="00B5184C" w:rsidRPr="00B5184C" w14:paraId="274EA50D"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3142BADB" w14:textId="77777777" w:rsidR="00B5184C" w:rsidRPr="00B5184C" w:rsidRDefault="00B5184C" w:rsidP="00B5184C">
            <w:pPr>
              <w:rPr>
                <w:lang w:eastAsia="en-US"/>
              </w:rPr>
            </w:pPr>
            <w:r w:rsidRPr="00B5184C">
              <w:rPr>
                <w:lang w:eastAsia="en-US"/>
              </w:rPr>
              <w:t>1.2.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68073CDF" w14:textId="52FD54F1"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B724A1" w14:textId="5BB0777E"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052ABA" w14:textId="1BE503BA"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244ED52" w14:textId="3BCCC013"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515521" w14:textId="38F17A03"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003BB3E0" w14:textId="22E28827"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D704689" w14:textId="678E0972" w:rsidR="00B5184C" w:rsidRPr="00B5184C" w:rsidRDefault="00B5184C" w:rsidP="00B5184C">
            <w:pPr>
              <w:rPr>
                <w:rFonts w:eastAsia="Calibri"/>
              </w:rPr>
            </w:pPr>
            <w:r>
              <w:rPr>
                <w:rFonts w:eastAsia="Calibri"/>
              </w:rPr>
              <w:t>0</w:t>
            </w:r>
          </w:p>
        </w:tc>
      </w:tr>
      <w:tr w:rsidR="00B5184C" w:rsidRPr="00B5184C" w14:paraId="6A3DB0C7"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0F1EBD2C" w14:textId="77777777" w:rsidR="00B5184C" w:rsidRPr="00B5184C" w:rsidRDefault="00B5184C" w:rsidP="00B5184C">
            <w:pPr>
              <w:rPr>
                <w:lang w:eastAsia="en-US"/>
              </w:rPr>
            </w:pPr>
            <w:r w:rsidRPr="00B5184C">
              <w:rPr>
                <w:lang w:eastAsia="en-US"/>
              </w:rPr>
              <w:lastRenderedPageBreak/>
              <w:t>1.3.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294BF7AF" w14:textId="4F0D4CFB"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69BEFA" w14:textId="4C4F089B"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D064D3" w14:textId="0F0A10D5"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B8AAA1" w14:textId="10346BC9"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7689E6" w14:textId="4617BE88"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7952B3A" w14:textId="17F5504F"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0A80E6A" w14:textId="3916A591" w:rsidR="00B5184C" w:rsidRPr="00B5184C" w:rsidRDefault="00B5184C" w:rsidP="00B5184C">
            <w:pPr>
              <w:rPr>
                <w:rFonts w:eastAsia="Calibri"/>
              </w:rPr>
            </w:pPr>
            <w:r>
              <w:rPr>
                <w:rFonts w:eastAsia="Calibri"/>
              </w:rPr>
              <w:t>0</w:t>
            </w:r>
          </w:p>
        </w:tc>
      </w:tr>
      <w:tr w:rsidR="00B5184C" w:rsidRPr="00B5184C" w14:paraId="18539E9D"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5BB3ABF1" w14:textId="77777777" w:rsidR="00B5184C" w:rsidRPr="00B5184C" w:rsidRDefault="00B5184C" w:rsidP="00B5184C">
            <w:pPr>
              <w:rPr>
                <w:lang w:eastAsia="en-US"/>
              </w:rPr>
            </w:pPr>
            <w:r w:rsidRPr="00B5184C">
              <w:rPr>
                <w:lang w:eastAsia="en-US"/>
              </w:rPr>
              <w:t>2. Budžeta izdevumi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16D81ABD" w14:textId="34DA6E5D"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86847F" w14:textId="3AC8B296"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95F30C" w14:textId="4078054D"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99F763" w14:textId="57702886"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B47DB0" w14:textId="04CF7673"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54691FF" w14:textId="25FFBE1F"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F5B9AF0" w14:textId="5F2D6268" w:rsidR="00B5184C" w:rsidRPr="00B5184C" w:rsidRDefault="00B5184C" w:rsidP="00B5184C">
            <w:pPr>
              <w:rPr>
                <w:rFonts w:eastAsia="Calibri"/>
              </w:rPr>
            </w:pPr>
            <w:r>
              <w:rPr>
                <w:rFonts w:eastAsia="Calibri"/>
              </w:rPr>
              <w:t>0</w:t>
            </w:r>
          </w:p>
        </w:tc>
      </w:tr>
      <w:tr w:rsidR="00B5184C" w:rsidRPr="00B5184C" w14:paraId="6D17880B"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5AF8B411" w14:textId="77777777" w:rsidR="00B5184C" w:rsidRPr="00B5184C" w:rsidRDefault="00B5184C" w:rsidP="00B5184C">
            <w:pPr>
              <w:rPr>
                <w:lang w:eastAsia="en-US"/>
              </w:rPr>
            </w:pPr>
            <w:r w:rsidRPr="00B5184C">
              <w:rPr>
                <w:lang w:eastAsia="en-US"/>
              </w:rPr>
              <w:t>2.1.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1220D183" w14:textId="6B2523FE"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124032" w14:textId="0AE2BCEA"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357B15" w14:textId="37761761"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BFA1F4" w14:textId="486BAAD2"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B4F8DD" w14:textId="6585182C"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4BC0D5A" w14:textId="3DFD40AD"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D591215" w14:textId="37A70DE1" w:rsidR="00B5184C" w:rsidRPr="00B5184C" w:rsidRDefault="00B5184C" w:rsidP="00B5184C">
            <w:pPr>
              <w:rPr>
                <w:rFonts w:eastAsia="Calibri"/>
              </w:rPr>
            </w:pPr>
            <w:r>
              <w:rPr>
                <w:rFonts w:eastAsia="Calibri"/>
              </w:rPr>
              <w:t>0</w:t>
            </w:r>
          </w:p>
        </w:tc>
      </w:tr>
      <w:tr w:rsidR="00B5184C" w:rsidRPr="00B5184C" w14:paraId="48233429"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3ACAF4B9" w14:textId="77777777" w:rsidR="00B5184C" w:rsidRPr="00B5184C" w:rsidRDefault="00B5184C" w:rsidP="00B5184C">
            <w:pPr>
              <w:rPr>
                <w:lang w:eastAsia="en-US"/>
              </w:rPr>
            </w:pPr>
            <w:r w:rsidRPr="00B5184C">
              <w:rPr>
                <w:lang w:eastAsia="en-US"/>
              </w:rPr>
              <w:t>2.2.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171B383F" w14:textId="1ECC5332"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4996F7" w14:textId="1FA07291"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313F8C" w14:textId="6957F080"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05FB214" w14:textId="6DB257CE"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3F8966" w14:textId="6DDF7CF5"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A86E99E" w14:textId="31C9BE69"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4BD2AE3" w14:textId="239AA248" w:rsidR="00B5184C" w:rsidRPr="00B5184C" w:rsidRDefault="00B5184C" w:rsidP="00B5184C">
            <w:pPr>
              <w:rPr>
                <w:rFonts w:eastAsia="Calibri"/>
              </w:rPr>
            </w:pPr>
            <w:r>
              <w:rPr>
                <w:rFonts w:eastAsia="Calibri"/>
              </w:rPr>
              <w:t>0</w:t>
            </w:r>
          </w:p>
        </w:tc>
      </w:tr>
      <w:tr w:rsidR="00B5184C" w:rsidRPr="00B5184C" w14:paraId="5CD414BE"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0994DFBD" w14:textId="77777777" w:rsidR="00B5184C" w:rsidRPr="00B5184C" w:rsidRDefault="00B5184C" w:rsidP="00B5184C">
            <w:pPr>
              <w:rPr>
                <w:lang w:eastAsia="en-US"/>
              </w:rPr>
            </w:pPr>
            <w:r w:rsidRPr="00B5184C">
              <w:rPr>
                <w:lang w:eastAsia="en-US"/>
              </w:rPr>
              <w:t>2.3.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2F581D25" w14:textId="7E50595A"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62D2DB" w14:textId="6B80D08C"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40012A" w14:textId="47CD78A1"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679676D" w14:textId="30999660"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8178CC" w14:textId="0F2AAB35"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403E66C" w14:textId="72F6CAEC"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54ABC5E7" w14:textId="00D3A232" w:rsidR="00B5184C" w:rsidRPr="00B5184C" w:rsidRDefault="00B5184C" w:rsidP="00B5184C">
            <w:pPr>
              <w:rPr>
                <w:rFonts w:eastAsia="Calibri"/>
              </w:rPr>
            </w:pPr>
            <w:r>
              <w:rPr>
                <w:rFonts w:eastAsia="Calibri"/>
              </w:rPr>
              <w:t>0</w:t>
            </w:r>
          </w:p>
        </w:tc>
      </w:tr>
      <w:tr w:rsidR="00B5184C" w:rsidRPr="00B5184C" w14:paraId="12EA5973"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4F2CB775" w14:textId="77777777" w:rsidR="00B5184C" w:rsidRPr="00B5184C" w:rsidRDefault="00B5184C" w:rsidP="00B5184C">
            <w:pPr>
              <w:rPr>
                <w:lang w:eastAsia="en-US"/>
              </w:rPr>
            </w:pPr>
            <w:r w:rsidRPr="00B5184C">
              <w:rPr>
                <w:lang w:eastAsia="en-US"/>
              </w:rPr>
              <w:t>3. Finansiālā ietekme</w:t>
            </w:r>
          </w:p>
        </w:tc>
        <w:tc>
          <w:tcPr>
            <w:tcW w:w="954" w:type="dxa"/>
            <w:tcBorders>
              <w:top w:val="single" w:sz="4" w:space="0" w:color="auto"/>
              <w:left w:val="single" w:sz="4" w:space="0" w:color="auto"/>
              <w:bottom w:val="single" w:sz="4" w:space="0" w:color="auto"/>
              <w:right w:val="single" w:sz="4" w:space="0" w:color="auto"/>
            </w:tcBorders>
            <w:vAlign w:val="center"/>
            <w:hideMark/>
          </w:tcPr>
          <w:p w14:paraId="0186D5B4" w14:textId="5201FF5A"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C117D5" w14:textId="31ADF976"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BC1E20" w14:textId="7A47FA08"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9DC6523" w14:textId="365000C3"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20D80E" w14:textId="363A1C6C"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20D5558" w14:textId="6E611E11"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48FFD04" w14:textId="1ECB7348" w:rsidR="00B5184C" w:rsidRPr="00B5184C" w:rsidRDefault="00B5184C" w:rsidP="00B5184C">
            <w:pPr>
              <w:rPr>
                <w:rFonts w:eastAsia="Calibri"/>
              </w:rPr>
            </w:pPr>
            <w:r>
              <w:rPr>
                <w:rFonts w:eastAsia="Calibri"/>
              </w:rPr>
              <w:t>0</w:t>
            </w:r>
          </w:p>
        </w:tc>
      </w:tr>
      <w:tr w:rsidR="00B5184C" w:rsidRPr="00B5184C" w14:paraId="24A50B88"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43763FD5" w14:textId="77777777" w:rsidR="00B5184C" w:rsidRPr="00B5184C" w:rsidRDefault="00B5184C" w:rsidP="00B5184C">
            <w:pPr>
              <w:rPr>
                <w:lang w:eastAsia="en-US"/>
              </w:rPr>
            </w:pPr>
            <w:r w:rsidRPr="00B5184C">
              <w:rPr>
                <w:lang w:eastAsia="en-US"/>
              </w:rPr>
              <w:t>3.1.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2A7BAAEB" w14:textId="7E12436E"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58B95C" w14:textId="1DB1CE98"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CBDCE9" w14:textId="494F6BF8"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E68BFF" w14:textId="06EDDF44"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9575B3" w14:textId="6E9AE2D5"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DD1397C" w14:textId="46FCE8E2"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E971248" w14:textId="6F7F0854" w:rsidR="00B5184C" w:rsidRPr="00B5184C" w:rsidRDefault="00B5184C" w:rsidP="00B5184C">
            <w:pPr>
              <w:rPr>
                <w:rFonts w:eastAsia="Calibri"/>
              </w:rPr>
            </w:pPr>
            <w:r>
              <w:rPr>
                <w:rFonts w:eastAsia="Calibri"/>
              </w:rPr>
              <w:t>0</w:t>
            </w:r>
          </w:p>
        </w:tc>
      </w:tr>
      <w:tr w:rsidR="00B5184C" w:rsidRPr="00B5184C" w14:paraId="7AC93FCB"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AB81CCC" w14:textId="77777777" w:rsidR="00B5184C" w:rsidRPr="00B5184C" w:rsidRDefault="00B5184C" w:rsidP="00B5184C">
            <w:pPr>
              <w:rPr>
                <w:lang w:eastAsia="en-US"/>
              </w:rPr>
            </w:pPr>
            <w:r w:rsidRPr="00B5184C">
              <w:rPr>
                <w:lang w:eastAsia="en-US"/>
              </w:rPr>
              <w:t>3.2.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3435A762" w14:textId="776F83BC"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633C50" w14:textId="0C1DC201"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0D7725" w14:textId="6CA859D5"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A0951F" w14:textId="118B266F"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856F18" w14:textId="224E3316"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B03EBB3" w14:textId="2D0AA6C3"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07605CB" w14:textId="0CAC6388" w:rsidR="00B5184C" w:rsidRPr="00B5184C" w:rsidRDefault="00B5184C" w:rsidP="00B5184C">
            <w:pPr>
              <w:rPr>
                <w:rFonts w:eastAsia="Calibri"/>
              </w:rPr>
            </w:pPr>
            <w:r>
              <w:rPr>
                <w:rFonts w:eastAsia="Calibri"/>
              </w:rPr>
              <w:t>0</w:t>
            </w:r>
          </w:p>
        </w:tc>
      </w:tr>
      <w:tr w:rsidR="00B5184C" w:rsidRPr="00B5184C" w14:paraId="4AF0237C"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15A1431D" w14:textId="77777777" w:rsidR="00B5184C" w:rsidRPr="00B5184C" w:rsidRDefault="00B5184C" w:rsidP="00B5184C">
            <w:pPr>
              <w:rPr>
                <w:lang w:eastAsia="en-US"/>
              </w:rPr>
            </w:pPr>
            <w:r w:rsidRPr="00B5184C">
              <w:rPr>
                <w:lang w:eastAsia="en-US"/>
              </w:rPr>
              <w:t>3.3.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66986675" w14:textId="4C72FFF8"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F75CF" w14:textId="72D2A355"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778834" w14:textId="15D0F6B5"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BB0EC10" w14:textId="0C9536ED"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5CEBFF" w14:textId="5368EC47"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0D6425F" w14:textId="7B3D32E3"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6BCFAD8" w14:textId="75D61929" w:rsidR="00B5184C" w:rsidRPr="00B5184C" w:rsidRDefault="00B5184C" w:rsidP="00B5184C">
            <w:pPr>
              <w:rPr>
                <w:rFonts w:eastAsia="Calibri"/>
              </w:rPr>
            </w:pPr>
            <w:r>
              <w:rPr>
                <w:rFonts w:eastAsia="Calibri"/>
              </w:rPr>
              <w:t>0</w:t>
            </w:r>
          </w:p>
        </w:tc>
      </w:tr>
      <w:tr w:rsidR="00B5184C" w:rsidRPr="00B5184C" w14:paraId="1FACC531"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798E1EFD" w14:textId="77777777" w:rsidR="00B5184C" w:rsidRPr="00B5184C" w:rsidRDefault="00B5184C" w:rsidP="00B5184C">
            <w:pPr>
              <w:rPr>
                <w:lang w:eastAsia="en-US"/>
              </w:rPr>
            </w:pPr>
            <w:r w:rsidRPr="00B5184C">
              <w:rPr>
                <w:lang w:eastAsia="en-US"/>
              </w:rPr>
              <w:t>4. Finanšu līdzekļi papildu izdevumu finansēšanai (kompensējošu izdevumu samazinājumu norāda ar "+" zīmi)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5C47D309" w14:textId="05BD16B6" w:rsidR="00B5184C" w:rsidRPr="00B5184C" w:rsidRDefault="00B5184C" w:rsidP="00B5184C">
            <w:pPr>
              <w:rPr>
                <w:lang w:eastAsia="en-US"/>
              </w:rPr>
            </w:pPr>
            <w:r>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77D550" w14:textId="421CE77C" w:rsidR="00B5184C" w:rsidRPr="00B5184C" w:rsidRDefault="00B5184C" w:rsidP="00B5184C">
            <w:pPr>
              <w:rPr>
                <w:rFonts w:eastAsia="Calibri"/>
              </w:rPr>
            </w:pPr>
            <w:r>
              <w:rPr>
                <w:rFonts w:eastAsia="Calibri"/>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3F3E1E" w14:textId="69E94FB2" w:rsidR="00B5184C" w:rsidRPr="00B5184C" w:rsidRDefault="00B5184C" w:rsidP="00B5184C">
            <w:pPr>
              <w:rPr>
                <w:rFonts w:eastAsia="Calibri"/>
              </w:rPr>
            </w:pPr>
            <w:r>
              <w:rPr>
                <w:rFonts w:eastAsia="Calibr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7F3EFFDA" w14:textId="36A33CBA" w:rsidR="00B5184C" w:rsidRPr="00B5184C" w:rsidRDefault="00B5184C" w:rsidP="00B5184C">
            <w:pPr>
              <w:rPr>
                <w:rFonts w:eastAsia="Calibri"/>
              </w:rPr>
            </w:pPr>
            <w:r>
              <w:rPr>
                <w:rFonts w:eastAsia="Calibri"/>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EA513F" w14:textId="2F5D75FA" w:rsidR="00B5184C" w:rsidRPr="00B5184C" w:rsidRDefault="00B5184C" w:rsidP="00B5184C">
            <w:pPr>
              <w:rPr>
                <w:rFonts w:eastAsia="Calibri"/>
              </w:rPr>
            </w:pPr>
            <w:r>
              <w:rPr>
                <w:rFonts w:eastAsia="Calibri"/>
              </w:rPr>
              <w:t>-</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E3BABE2" w14:textId="2F83B975" w:rsidR="00B5184C" w:rsidRPr="00B5184C" w:rsidRDefault="00B5184C" w:rsidP="00B5184C">
            <w:pPr>
              <w:rPr>
                <w:rFonts w:eastAsia="Calibri"/>
              </w:rPr>
            </w:pPr>
            <w:r>
              <w:rPr>
                <w:rFonts w:eastAsia="Calibri"/>
              </w:rPr>
              <w:t>-</w:t>
            </w:r>
          </w:p>
        </w:tc>
        <w:tc>
          <w:tcPr>
            <w:tcW w:w="995" w:type="dxa"/>
            <w:tcBorders>
              <w:top w:val="single" w:sz="4" w:space="0" w:color="auto"/>
              <w:left w:val="single" w:sz="4" w:space="0" w:color="auto"/>
              <w:bottom w:val="single" w:sz="4" w:space="0" w:color="auto"/>
              <w:right w:val="single" w:sz="4" w:space="0" w:color="auto"/>
            </w:tcBorders>
            <w:vAlign w:val="center"/>
            <w:hideMark/>
          </w:tcPr>
          <w:p w14:paraId="023E00AE" w14:textId="6B6E9BD6" w:rsidR="00B5184C" w:rsidRPr="00B5184C" w:rsidRDefault="00B5184C" w:rsidP="00B5184C">
            <w:pPr>
              <w:rPr>
                <w:rFonts w:eastAsia="Calibri"/>
              </w:rPr>
            </w:pPr>
            <w:r>
              <w:rPr>
                <w:rFonts w:eastAsia="Calibri"/>
              </w:rPr>
              <w:t>-</w:t>
            </w:r>
          </w:p>
        </w:tc>
      </w:tr>
      <w:tr w:rsidR="00B5184C" w:rsidRPr="00B5184C" w14:paraId="2FA71E5F"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4215A233" w14:textId="77777777" w:rsidR="00B5184C" w:rsidRPr="00B5184C" w:rsidRDefault="00B5184C" w:rsidP="00B5184C">
            <w:pPr>
              <w:rPr>
                <w:lang w:eastAsia="en-US"/>
              </w:rPr>
            </w:pPr>
            <w:r w:rsidRPr="00B5184C">
              <w:rPr>
                <w:lang w:eastAsia="en-US"/>
              </w:rPr>
              <w:t>5. Precizēta finansiālā ietekme</w:t>
            </w:r>
          </w:p>
        </w:tc>
        <w:tc>
          <w:tcPr>
            <w:tcW w:w="954" w:type="dxa"/>
            <w:vMerge w:val="restart"/>
            <w:tcBorders>
              <w:top w:val="single" w:sz="4" w:space="0" w:color="auto"/>
              <w:left w:val="single" w:sz="4" w:space="0" w:color="auto"/>
              <w:bottom w:val="single" w:sz="4" w:space="0" w:color="auto"/>
              <w:right w:val="single" w:sz="4" w:space="0" w:color="auto"/>
            </w:tcBorders>
            <w:vAlign w:val="center"/>
            <w:hideMark/>
          </w:tcPr>
          <w:p w14:paraId="52FC4E40" w14:textId="508E2A8E" w:rsidR="00B5184C" w:rsidRPr="00B5184C" w:rsidRDefault="00B5184C" w:rsidP="00B5184C">
            <w:pPr>
              <w:rPr>
                <w:lang w:eastAsia="en-US"/>
              </w:rPr>
            </w:pPr>
            <w:r>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52D148" w14:textId="15C19377" w:rsidR="00B5184C" w:rsidRPr="00B5184C" w:rsidRDefault="00B5184C" w:rsidP="00B5184C">
            <w:pPr>
              <w:rPr>
                <w:rFonts w:eastAsia="Calibri"/>
              </w:rPr>
            </w:pPr>
            <w:r>
              <w:rPr>
                <w:rFonts w:eastAsia="Calibri"/>
              </w:rPr>
              <w:t>-</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8337D70" w14:textId="6178C90B" w:rsidR="00B5184C" w:rsidRPr="00B5184C" w:rsidRDefault="00B5184C" w:rsidP="00B5184C">
            <w:pPr>
              <w:rPr>
                <w:rFonts w:eastAsia="Calibri"/>
              </w:rPr>
            </w:pPr>
            <w:r>
              <w:rPr>
                <w:rFonts w:eastAsia="Calibri"/>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1A601A11" w14:textId="5410D0CD" w:rsidR="00B5184C" w:rsidRPr="00B5184C" w:rsidRDefault="00B5184C" w:rsidP="00B5184C">
            <w:pPr>
              <w:rPr>
                <w:rFonts w:eastAsia="Calibri"/>
              </w:rPr>
            </w:pPr>
            <w:r>
              <w:rPr>
                <w:rFonts w:eastAsia="Calibri"/>
              </w:rPr>
              <w:t>-</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3D4B29F" w14:textId="44924876" w:rsidR="00B5184C" w:rsidRPr="00B5184C" w:rsidRDefault="00B5184C" w:rsidP="00B5184C">
            <w:pPr>
              <w:rPr>
                <w:rFonts w:eastAsia="Calibri"/>
              </w:rPr>
            </w:pPr>
            <w:r>
              <w:rPr>
                <w:rFonts w:eastAsia="Calibri"/>
              </w:rPr>
              <w:t>-</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1D583A9" w14:textId="0CA293B8" w:rsidR="00B5184C" w:rsidRPr="00B5184C" w:rsidRDefault="00B5184C" w:rsidP="00B5184C">
            <w:pPr>
              <w:rPr>
                <w:rFonts w:eastAsia="Calibri"/>
              </w:rPr>
            </w:pPr>
            <w:r>
              <w:rPr>
                <w:rFonts w:eastAsia="Calibri"/>
              </w:rPr>
              <w:t>-</w:t>
            </w:r>
          </w:p>
        </w:tc>
        <w:tc>
          <w:tcPr>
            <w:tcW w:w="995" w:type="dxa"/>
            <w:tcBorders>
              <w:top w:val="single" w:sz="4" w:space="0" w:color="auto"/>
              <w:left w:val="single" w:sz="4" w:space="0" w:color="auto"/>
              <w:bottom w:val="single" w:sz="4" w:space="0" w:color="auto"/>
              <w:right w:val="single" w:sz="4" w:space="0" w:color="auto"/>
            </w:tcBorders>
            <w:vAlign w:val="center"/>
            <w:hideMark/>
          </w:tcPr>
          <w:p w14:paraId="3728B4A6" w14:textId="5513BF73" w:rsidR="00B5184C" w:rsidRPr="00B5184C" w:rsidRDefault="00B5184C" w:rsidP="00B5184C">
            <w:pPr>
              <w:rPr>
                <w:rFonts w:eastAsia="Calibri"/>
              </w:rPr>
            </w:pPr>
            <w:r>
              <w:rPr>
                <w:rFonts w:eastAsia="Calibri"/>
              </w:rPr>
              <w:t>-</w:t>
            </w:r>
          </w:p>
        </w:tc>
      </w:tr>
      <w:tr w:rsidR="00B5184C" w:rsidRPr="00B5184C" w14:paraId="2656ECB1"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3944E2BA" w14:textId="77777777" w:rsidR="00B5184C" w:rsidRPr="00B5184C" w:rsidRDefault="00B5184C" w:rsidP="00B5184C">
            <w:pPr>
              <w:rPr>
                <w:lang w:eastAsia="en-US"/>
              </w:rPr>
            </w:pPr>
            <w:r w:rsidRPr="00B5184C">
              <w:rPr>
                <w:lang w:eastAsia="en-US"/>
              </w:rPr>
              <w:t>5.1. valsts pamatbudžets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22BAC699" w14:textId="77777777" w:rsidR="00B5184C" w:rsidRPr="00B5184C" w:rsidRDefault="00B5184C" w:rsidP="00B5184C">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261AAEE" w14:textId="431DDF26" w:rsidR="00B5184C" w:rsidRPr="00B5184C" w:rsidRDefault="00B5184C" w:rsidP="00B5184C">
            <w:pPr>
              <w:rPr>
                <w:lang w:eastAsia="en-US"/>
              </w:rPr>
            </w:pPr>
            <w:r>
              <w:rPr>
                <w:lang w:eastAsia="en-US"/>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7E75403" w14:textId="77777777" w:rsidR="00B5184C" w:rsidRPr="00B5184C" w:rsidRDefault="00B5184C" w:rsidP="00B5184C">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08ED220" w14:textId="0C7EA730" w:rsidR="00B5184C" w:rsidRPr="00B5184C" w:rsidRDefault="00B5184C" w:rsidP="00B5184C">
            <w:pPr>
              <w:rPr>
                <w:rFonts w:eastAsia="Calibri"/>
              </w:rPr>
            </w:pPr>
            <w:r>
              <w:rPr>
                <w:rFonts w:eastAsia="Calibri"/>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2200A11" w14:textId="77777777" w:rsidR="00B5184C" w:rsidRPr="00B5184C" w:rsidRDefault="00B5184C" w:rsidP="00B5184C">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122EEC25" w14:textId="15C04CA2" w:rsidR="00B5184C" w:rsidRPr="00B5184C" w:rsidRDefault="00B5184C" w:rsidP="00B5184C">
            <w:pPr>
              <w:rPr>
                <w:rFonts w:eastAsia="Calibri"/>
              </w:rPr>
            </w:pPr>
            <w:r>
              <w:rPr>
                <w:rFonts w:eastAsia="Calibri"/>
              </w:rPr>
              <w:t>-</w:t>
            </w:r>
          </w:p>
        </w:tc>
        <w:tc>
          <w:tcPr>
            <w:tcW w:w="995" w:type="dxa"/>
            <w:tcBorders>
              <w:top w:val="single" w:sz="4" w:space="0" w:color="auto"/>
              <w:left w:val="single" w:sz="4" w:space="0" w:color="auto"/>
              <w:bottom w:val="single" w:sz="4" w:space="0" w:color="auto"/>
              <w:right w:val="single" w:sz="4" w:space="0" w:color="auto"/>
            </w:tcBorders>
            <w:vAlign w:val="center"/>
            <w:hideMark/>
          </w:tcPr>
          <w:p w14:paraId="2D26033C" w14:textId="4E608F4F" w:rsidR="00B5184C" w:rsidRPr="00B5184C" w:rsidRDefault="00B5184C" w:rsidP="00B5184C">
            <w:pPr>
              <w:rPr>
                <w:rFonts w:eastAsia="Calibri"/>
              </w:rPr>
            </w:pPr>
            <w:r>
              <w:rPr>
                <w:rFonts w:eastAsia="Calibri"/>
              </w:rPr>
              <w:t>-</w:t>
            </w:r>
          </w:p>
        </w:tc>
      </w:tr>
      <w:tr w:rsidR="00B5184C" w:rsidRPr="00B5184C" w14:paraId="6E892CAB"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FC2F83F" w14:textId="77777777" w:rsidR="00B5184C" w:rsidRPr="00B5184C" w:rsidRDefault="00B5184C" w:rsidP="00B5184C">
            <w:pPr>
              <w:rPr>
                <w:lang w:eastAsia="en-US"/>
              </w:rPr>
            </w:pPr>
            <w:r w:rsidRPr="00B5184C">
              <w:rPr>
                <w:lang w:eastAsia="en-US"/>
              </w:rPr>
              <w:t>5.2. speciālais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25BA80B3" w14:textId="77777777" w:rsidR="00B5184C" w:rsidRPr="00B5184C" w:rsidRDefault="00B5184C" w:rsidP="00B5184C">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EE81795" w14:textId="2B70E7B8" w:rsidR="00B5184C" w:rsidRPr="00B5184C" w:rsidRDefault="00B5184C" w:rsidP="00B5184C">
            <w:pPr>
              <w:rPr>
                <w:lang w:eastAsia="en-US"/>
              </w:rPr>
            </w:pPr>
            <w:r>
              <w:rPr>
                <w:lang w:eastAsia="en-US"/>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DDB70D" w14:textId="77777777" w:rsidR="00B5184C" w:rsidRPr="00B5184C" w:rsidRDefault="00B5184C" w:rsidP="00B5184C">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CC43461" w14:textId="4D432998" w:rsidR="00B5184C" w:rsidRPr="00B5184C" w:rsidRDefault="00B5184C" w:rsidP="00B5184C">
            <w:pPr>
              <w:rPr>
                <w:rFonts w:eastAsia="Calibri"/>
              </w:rPr>
            </w:pPr>
            <w:r>
              <w:rPr>
                <w:rFonts w:eastAsia="Calibri"/>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E1A5217" w14:textId="77777777" w:rsidR="00B5184C" w:rsidRPr="00B5184C" w:rsidRDefault="00B5184C" w:rsidP="00B5184C">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02CC28EE" w14:textId="342C2CA8" w:rsidR="00B5184C" w:rsidRPr="00B5184C" w:rsidRDefault="00B5184C" w:rsidP="00B5184C">
            <w:pPr>
              <w:rPr>
                <w:rFonts w:eastAsia="Calibri"/>
              </w:rPr>
            </w:pPr>
            <w:r>
              <w:rPr>
                <w:rFonts w:eastAsia="Calibri"/>
              </w:rPr>
              <w:t>-</w:t>
            </w:r>
          </w:p>
        </w:tc>
        <w:tc>
          <w:tcPr>
            <w:tcW w:w="995" w:type="dxa"/>
            <w:tcBorders>
              <w:top w:val="single" w:sz="4" w:space="0" w:color="auto"/>
              <w:left w:val="single" w:sz="4" w:space="0" w:color="auto"/>
              <w:bottom w:val="single" w:sz="4" w:space="0" w:color="auto"/>
              <w:right w:val="single" w:sz="4" w:space="0" w:color="auto"/>
            </w:tcBorders>
            <w:vAlign w:val="center"/>
            <w:hideMark/>
          </w:tcPr>
          <w:p w14:paraId="6D4AED94" w14:textId="24C19298" w:rsidR="00B5184C" w:rsidRPr="00B5184C" w:rsidRDefault="00B5184C" w:rsidP="00B5184C">
            <w:pPr>
              <w:rPr>
                <w:rFonts w:eastAsia="Calibri"/>
              </w:rPr>
            </w:pPr>
            <w:r>
              <w:rPr>
                <w:rFonts w:eastAsia="Calibri"/>
              </w:rPr>
              <w:t>-</w:t>
            </w:r>
          </w:p>
        </w:tc>
      </w:tr>
      <w:tr w:rsidR="00B5184C" w:rsidRPr="00B5184C" w14:paraId="06AE7199"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1F838E3D" w14:textId="77777777" w:rsidR="00B5184C" w:rsidRPr="00B5184C" w:rsidRDefault="00B5184C" w:rsidP="00B5184C">
            <w:pPr>
              <w:rPr>
                <w:lang w:eastAsia="en-US"/>
              </w:rPr>
            </w:pPr>
            <w:r w:rsidRPr="00B5184C">
              <w:rPr>
                <w:lang w:eastAsia="en-US"/>
              </w:rPr>
              <w:t>5.3. pašvaldību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14F48637" w14:textId="77777777" w:rsidR="00B5184C" w:rsidRPr="00B5184C" w:rsidRDefault="00B5184C" w:rsidP="00B5184C">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3CDAD79" w14:textId="45572B71" w:rsidR="00B5184C" w:rsidRPr="00B5184C" w:rsidRDefault="00B5184C" w:rsidP="00B5184C">
            <w:pPr>
              <w:rPr>
                <w:lang w:eastAsia="en-US"/>
              </w:rPr>
            </w:pPr>
            <w:r>
              <w:rPr>
                <w:lang w:eastAsia="en-US"/>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484A4FF" w14:textId="77777777" w:rsidR="00B5184C" w:rsidRPr="00B5184C" w:rsidRDefault="00B5184C" w:rsidP="00B5184C">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FBA7A4A" w14:textId="19F49BF2" w:rsidR="00B5184C" w:rsidRPr="00B5184C" w:rsidRDefault="00B5184C" w:rsidP="00B5184C">
            <w:pPr>
              <w:rPr>
                <w:rFonts w:eastAsia="Calibri"/>
              </w:rPr>
            </w:pPr>
            <w:r>
              <w:rPr>
                <w:rFonts w:eastAsia="Calibri"/>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FF256CD" w14:textId="77777777" w:rsidR="00B5184C" w:rsidRPr="00B5184C" w:rsidRDefault="00B5184C" w:rsidP="00B5184C">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6EF8E24B" w14:textId="005E211B" w:rsidR="00B5184C" w:rsidRPr="00B5184C" w:rsidRDefault="00B5184C" w:rsidP="00B5184C">
            <w:pPr>
              <w:rPr>
                <w:rFonts w:eastAsia="Calibri"/>
              </w:rPr>
            </w:pPr>
            <w:r>
              <w:rPr>
                <w:rFonts w:eastAsia="Calibri"/>
              </w:rPr>
              <w:t>-</w:t>
            </w:r>
          </w:p>
        </w:tc>
        <w:tc>
          <w:tcPr>
            <w:tcW w:w="995" w:type="dxa"/>
            <w:tcBorders>
              <w:top w:val="single" w:sz="4" w:space="0" w:color="auto"/>
              <w:left w:val="single" w:sz="4" w:space="0" w:color="auto"/>
              <w:bottom w:val="single" w:sz="4" w:space="0" w:color="auto"/>
              <w:right w:val="single" w:sz="4" w:space="0" w:color="auto"/>
            </w:tcBorders>
            <w:vAlign w:val="center"/>
            <w:hideMark/>
          </w:tcPr>
          <w:p w14:paraId="5D0E3FB2" w14:textId="7327F611" w:rsidR="00B5184C" w:rsidRPr="00B5184C" w:rsidRDefault="00B5184C" w:rsidP="00B5184C">
            <w:pPr>
              <w:rPr>
                <w:rFonts w:eastAsia="Calibri"/>
              </w:rPr>
            </w:pPr>
            <w:r>
              <w:rPr>
                <w:rFonts w:eastAsia="Calibri"/>
              </w:rPr>
              <w:t>-</w:t>
            </w:r>
          </w:p>
        </w:tc>
      </w:tr>
      <w:tr w:rsidR="00B5184C" w:rsidRPr="00B5184C" w14:paraId="1F86E918"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D48BD91" w14:textId="77777777" w:rsidR="00B5184C" w:rsidRPr="00B5184C" w:rsidRDefault="00B5184C" w:rsidP="00B5184C">
            <w:pPr>
              <w:rPr>
                <w:lang w:eastAsia="en-US"/>
              </w:rPr>
            </w:pPr>
            <w:r w:rsidRPr="00B5184C">
              <w:rPr>
                <w:lang w:eastAsia="en-US"/>
              </w:rPr>
              <w:t>6. Detalizēts ieņēmumu un izdevumu aprēķins (ja nepieciešams, detalizētu ieņēmumu un izdevumu aprēķinu var pievienot anotācijas pielikumā)</w:t>
            </w:r>
          </w:p>
        </w:tc>
        <w:tc>
          <w:tcPr>
            <w:tcW w:w="6899"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1A9D4C5A" w14:textId="53901BC6" w:rsidR="00B5184C" w:rsidRPr="00B5184C" w:rsidRDefault="00B5184C" w:rsidP="00B5184C">
            <w:pPr>
              <w:rPr>
                <w:lang w:eastAsia="en-US"/>
              </w:rPr>
            </w:pPr>
            <w:r>
              <w:rPr>
                <w:lang w:eastAsia="en-US"/>
              </w:rPr>
              <w:t>-</w:t>
            </w:r>
          </w:p>
        </w:tc>
      </w:tr>
      <w:tr w:rsidR="00B5184C" w:rsidRPr="00B5184C" w14:paraId="14A686BB"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15A913BD" w14:textId="77777777" w:rsidR="00B5184C" w:rsidRPr="00B5184C" w:rsidRDefault="00B5184C" w:rsidP="00B5184C">
            <w:pPr>
              <w:rPr>
                <w:lang w:eastAsia="en-US"/>
              </w:rPr>
            </w:pPr>
            <w:r w:rsidRPr="00B5184C">
              <w:rPr>
                <w:lang w:eastAsia="en-US"/>
              </w:rPr>
              <w:t>6.1. detalizēts ieņēmumu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12670138" w14:textId="77777777" w:rsidR="00B5184C" w:rsidRPr="00B5184C" w:rsidRDefault="00B5184C" w:rsidP="00B5184C">
            <w:pPr>
              <w:rPr>
                <w:lang w:eastAsia="en-US"/>
              </w:rPr>
            </w:pPr>
          </w:p>
        </w:tc>
      </w:tr>
      <w:tr w:rsidR="00B5184C" w:rsidRPr="00B5184C" w14:paraId="7E067429"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538B6F0D" w14:textId="77777777" w:rsidR="00B5184C" w:rsidRPr="00B5184C" w:rsidRDefault="00B5184C" w:rsidP="00B5184C">
            <w:pPr>
              <w:rPr>
                <w:lang w:eastAsia="en-US"/>
              </w:rPr>
            </w:pPr>
            <w:r w:rsidRPr="00B5184C">
              <w:rPr>
                <w:lang w:eastAsia="en-US"/>
              </w:rPr>
              <w:t>6.2. detalizēts izdevumu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27302BA1" w14:textId="77777777" w:rsidR="00B5184C" w:rsidRPr="00B5184C" w:rsidRDefault="00B5184C" w:rsidP="00B5184C">
            <w:pPr>
              <w:rPr>
                <w:lang w:eastAsia="en-US"/>
              </w:rPr>
            </w:pPr>
          </w:p>
        </w:tc>
      </w:tr>
      <w:tr w:rsidR="00B5184C" w:rsidRPr="00B5184C" w14:paraId="607E3569"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58A33D55" w14:textId="77777777" w:rsidR="00B5184C" w:rsidRPr="00B5184C" w:rsidRDefault="00B5184C" w:rsidP="00B5184C">
            <w:pPr>
              <w:rPr>
                <w:lang w:eastAsia="en-US"/>
              </w:rPr>
            </w:pPr>
            <w:r w:rsidRPr="00B5184C">
              <w:rPr>
                <w:lang w:eastAsia="en-US"/>
              </w:rPr>
              <w:t>7. Amata vietu skaita izmaiņas</w:t>
            </w:r>
          </w:p>
        </w:tc>
        <w:tc>
          <w:tcPr>
            <w:tcW w:w="6899" w:type="dxa"/>
            <w:gridSpan w:val="7"/>
            <w:tcBorders>
              <w:top w:val="single" w:sz="4" w:space="0" w:color="auto"/>
              <w:left w:val="single" w:sz="4" w:space="0" w:color="auto"/>
              <w:bottom w:val="single" w:sz="4" w:space="0" w:color="auto"/>
              <w:right w:val="single" w:sz="4" w:space="0" w:color="auto"/>
            </w:tcBorders>
            <w:hideMark/>
          </w:tcPr>
          <w:p w14:paraId="0974CA36" w14:textId="0E3C7D3D" w:rsidR="00B5184C" w:rsidRPr="00B5184C" w:rsidRDefault="00B5184C" w:rsidP="00B5184C">
            <w:pPr>
              <w:rPr>
                <w:lang w:eastAsia="en-US"/>
              </w:rPr>
            </w:pPr>
            <w:r w:rsidRPr="00B5184C">
              <w:rPr>
                <w:lang w:eastAsia="en-US"/>
              </w:rPr>
              <w:t>Nav izmaiņas.</w:t>
            </w:r>
          </w:p>
        </w:tc>
      </w:tr>
      <w:tr w:rsidR="00B5184C" w:rsidRPr="00B5184C" w14:paraId="04BDA394"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4D3D509" w14:textId="77777777" w:rsidR="00B5184C" w:rsidRPr="00B5184C" w:rsidRDefault="00B5184C" w:rsidP="00B5184C">
            <w:pPr>
              <w:rPr>
                <w:lang w:eastAsia="en-US"/>
              </w:rPr>
            </w:pPr>
            <w:r w:rsidRPr="00B5184C">
              <w:rPr>
                <w:lang w:eastAsia="en-US"/>
              </w:rPr>
              <w:lastRenderedPageBreak/>
              <w:t>8. Cita informācija</w:t>
            </w:r>
          </w:p>
        </w:tc>
        <w:tc>
          <w:tcPr>
            <w:tcW w:w="6899" w:type="dxa"/>
            <w:gridSpan w:val="7"/>
            <w:tcBorders>
              <w:top w:val="single" w:sz="4" w:space="0" w:color="auto"/>
              <w:left w:val="single" w:sz="4" w:space="0" w:color="auto"/>
              <w:bottom w:val="single" w:sz="4" w:space="0" w:color="auto"/>
              <w:right w:val="single" w:sz="4" w:space="0" w:color="auto"/>
            </w:tcBorders>
            <w:hideMark/>
          </w:tcPr>
          <w:p w14:paraId="2DA09695" w14:textId="6EB49D41" w:rsidR="00B5184C" w:rsidRPr="00B5184C" w:rsidRDefault="00B5184C" w:rsidP="00B5184C">
            <w:pPr>
              <w:jc w:val="both"/>
              <w:rPr>
                <w:lang w:eastAsia="en-US"/>
              </w:rPr>
            </w:pPr>
            <w:r w:rsidRPr="00B5184C">
              <w:rPr>
                <w:iCs/>
                <w:lang w:eastAsia="en-US"/>
              </w:rPr>
              <w:t>Būvniecības informācijas sistēmas pilnveidošanas darb</w:t>
            </w:r>
            <w:r w:rsidR="00A53307">
              <w:rPr>
                <w:iCs/>
                <w:lang w:eastAsia="en-US"/>
              </w:rPr>
              <w:t>i tiks</w:t>
            </w:r>
            <w:r w:rsidRPr="00B5184C">
              <w:rPr>
                <w:iCs/>
                <w:lang w:eastAsia="en-US"/>
              </w:rPr>
              <w:t xml:space="preserve"> veik</w:t>
            </w:r>
            <w:r w:rsidR="00A53307">
              <w:rPr>
                <w:iCs/>
                <w:lang w:eastAsia="en-US"/>
              </w:rPr>
              <w:t>ti</w:t>
            </w:r>
            <w:r w:rsidRPr="00B5184C">
              <w:rPr>
                <w:iCs/>
                <w:lang w:eastAsia="en-US"/>
              </w:rPr>
              <w:t xml:space="preserve"> no darbības programmas „Izaugsme un nodarbinātība” 2.2.1. specifiskā atbalsta mērķa „Nodrošināt publisko datu </w:t>
            </w:r>
            <w:proofErr w:type="spellStart"/>
            <w:r w:rsidRPr="00B5184C">
              <w:rPr>
                <w:iCs/>
                <w:lang w:eastAsia="en-US"/>
              </w:rPr>
              <w:t>atkalizmantošanas</w:t>
            </w:r>
            <w:proofErr w:type="spellEnd"/>
            <w:r w:rsidRPr="00B5184C">
              <w:rPr>
                <w:iCs/>
                <w:lang w:eastAsia="en-US"/>
              </w:rPr>
              <w:t xml:space="preserve"> pieaugumu un efektīvu publiskās pārvaldes un privātā sektora mijiedarbību” 2.2.1.1. pasākums „Centralizētu publiskās pārvaldes IKT platformu izveide, publiskās pārvaldes procesu optimizēšana un attīstība” projektam “Būvniecības procesu un informācijas sistēmas attīstība (1.kārta)” (Nr. 2.2.1.1/17/I/021) paredzētā finansējuma valsts budžeta apakšprogrammā Nr.62.07.00 “Eiropas Reģionālās attīstības fonda (ERAF) projekti (2014-2020)”, kā arī no Būvniecības informācijas sistēmas uzturēšanai piešķirtajiem valsts budžeta līdzekļiem. Ņemot vērā līdz šim esošās būvniecības informācijas sistēmas izstrādes un pielāgošanas izmaksas, aprēķināts, ka projektā paredzēto grozījumu ieviešanai nepieciešamas 394</w:t>
            </w:r>
            <w:r w:rsidR="00315C63">
              <w:rPr>
                <w:iCs/>
                <w:lang w:eastAsia="en-US"/>
              </w:rPr>
              <w:t>,</w:t>
            </w:r>
            <w:r w:rsidRPr="00B5184C">
              <w:rPr>
                <w:iCs/>
                <w:lang w:eastAsia="en-US"/>
              </w:rPr>
              <w:t xml:space="preserve">515 cilvēkdienas. Vienas cilvēkdienas izmaksas ir 363 EUR (ieskaitot </w:t>
            </w:r>
            <w:r w:rsidR="00315C63">
              <w:rPr>
                <w:iCs/>
                <w:lang w:eastAsia="en-US"/>
              </w:rPr>
              <w:t xml:space="preserve">pievienotās vērtības nodokli (turpmāk – </w:t>
            </w:r>
            <w:r w:rsidRPr="00B5184C">
              <w:rPr>
                <w:iCs/>
                <w:lang w:eastAsia="en-US"/>
              </w:rPr>
              <w:t>PVN</w:t>
            </w:r>
            <w:r w:rsidR="00315C63">
              <w:rPr>
                <w:iCs/>
                <w:lang w:eastAsia="en-US"/>
              </w:rPr>
              <w:t>)</w:t>
            </w:r>
            <w:r w:rsidRPr="00B5184C">
              <w:rPr>
                <w:iCs/>
                <w:lang w:eastAsia="en-US"/>
              </w:rPr>
              <w:t>), līdz ar to pielāgošanas izmaksas varētu sasniegt 143</w:t>
            </w:r>
            <w:r w:rsidR="0052144B">
              <w:rPr>
                <w:iCs/>
                <w:lang w:eastAsia="en-US"/>
              </w:rPr>
              <w:t> </w:t>
            </w:r>
            <w:r w:rsidRPr="00B5184C">
              <w:rPr>
                <w:iCs/>
                <w:lang w:eastAsia="en-US"/>
              </w:rPr>
              <w:t>208</w:t>
            </w:r>
            <w:r w:rsidR="0052144B">
              <w:rPr>
                <w:iCs/>
                <w:lang w:eastAsia="en-US"/>
              </w:rPr>
              <w:t>,</w:t>
            </w:r>
            <w:r w:rsidRPr="00B5184C">
              <w:rPr>
                <w:iCs/>
                <w:lang w:eastAsia="en-US"/>
              </w:rPr>
              <w:t>95 EUR (ieskaitot PVN).</w:t>
            </w:r>
          </w:p>
        </w:tc>
      </w:tr>
    </w:tbl>
    <w:p w14:paraId="6A996DF6" w14:textId="77777777" w:rsidR="00B5184C" w:rsidRDefault="00B5184C"/>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4"/>
        <w:gridCol w:w="1617"/>
        <w:gridCol w:w="6894"/>
      </w:tblGrid>
      <w:tr w:rsidR="006149C8" w:rsidRPr="006149C8" w14:paraId="11F6BD35" w14:textId="77777777" w:rsidTr="006149C8">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70AD0" w14:textId="77777777" w:rsidR="006149C8" w:rsidRPr="006149C8" w:rsidRDefault="006149C8" w:rsidP="006149C8">
            <w:pPr>
              <w:spacing w:before="100" w:beforeAutospacing="1" w:after="100" w:afterAutospacing="1" w:line="293" w:lineRule="atLeast"/>
              <w:jc w:val="center"/>
              <w:rPr>
                <w:b/>
                <w:bCs/>
              </w:rPr>
            </w:pPr>
            <w:r w:rsidRPr="006149C8">
              <w:rPr>
                <w:b/>
                <w:bCs/>
              </w:rPr>
              <w:t>IV. Tiesību akta projekta ietekme uz spēkā esošo tiesību normu sistēmu</w:t>
            </w:r>
          </w:p>
        </w:tc>
      </w:tr>
      <w:tr w:rsidR="006149C8" w:rsidRPr="006149C8" w14:paraId="6B87BA92" w14:textId="77777777" w:rsidTr="003C711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1C5669B" w14:textId="77777777" w:rsidR="006149C8" w:rsidRPr="006149C8" w:rsidRDefault="006149C8" w:rsidP="006149C8">
            <w:pPr>
              <w:spacing w:before="100" w:beforeAutospacing="1" w:after="100" w:afterAutospacing="1" w:line="293" w:lineRule="atLeast"/>
              <w:jc w:val="center"/>
            </w:pPr>
            <w:r w:rsidRPr="006149C8">
              <w:t>1.</w:t>
            </w:r>
          </w:p>
        </w:tc>
        <w:tc>
          <w:tcPr>
            <w:tcW w:w="893" w:type="pct"/>
            <w:tcBorders>
              <w:top w:val="outset" w:sz="6" w:space="0" w:color="414142"/>
              <w:left w:val="outset" w:sz="6" w:space="0" w:color="414142"/>
              <w:bottom w:val="outset" w:sz="6" w:space="0" w:color="414142"/>
              <w:right w:val="outset" w:sz="6" w:space="0" w:color="414142"/>
            </w:tcBorders>
            <w:shd w:val="clear" w:color="auto" w:fill="FFFFFF"/>
            <w:hideMark/>
          </w:tcPr>
          <w:p w14:paraId="4CFE25AB" w14:textId="77777777" w:rsidR="006149C8" w:rsidRPr="006149C8" w:rsidRDefault="006149C8" w:rsidP="006149C8">
            <w:r w:rsidRPr="006149C8">
              <w:t>Saistītie tiesību aktu projekti</w:t>
            </w:r>
          </w:p>
        </w:tc>
        <w:tc>
          <w:tcPr>
            <w:tcW w:w="3808" w:type="pct"/>
            <w:tcBorders>
              <w:top w:val="outset" w:sz="6" w:space="0" w:color="414142"/>
              <w:left w:val="outset" w:sz="6" w:space="0" w:color="414142"/>
              <w:bottom w:val="outset" w:sz="6" w:space="0" w:color="414142"/>
              <w:right w:val="outset" w:sz="6" w:space="0" w:color="414142"/>
            </w:tcBorders>
            <w:shd w:val="clear" w:color="auto" w:fill="FFFFFF"/>
            <w:hideMark/>
          </w:tcPr>
          <w:p w14:paraId="4CF7F766" w14:textId="77777777" w:rsidR="0093745A" w:rsidRDefault="0093745A" w:rsidP="00E56DC9">
            <w:r>
              <w:t>Saistītie tiesību akti:</w:t>
            </w:r>
          </w:p>
          <w:p w14:paraId="4F89A1AB" w14:textId="77777777" w:rsidR="00062FE9" w:rsidRDefault="00062FE9" w:rsidP="00062FE9">
            <w:pPr>
              <w:pStyle w:val="ListParagraph"/>
              <w:numPr>
                <w:ilvl w:val="0"/>
                <w:numId w:val="2"/>
              </w:numPr>
              <w:ind w:left="476"/>
              <w:jc w:val="both"/>
            </w:pPr>
            <w:r>
              <w:t>Noteikumu projekts “Grozījumi Ministru kabineta 2014. gada 19. augusta noteikumos Nr. 500 “Vispārīgie būvnoteikumi””;</w:t>
            </w:r>
          </w:p>
          <w:p w14:paraId="6ABA1FE7" w14:textId="77777777" w:rsidR="00062FE9" w:rsidRDefault="00062FE9" w:rsidP="00062FE9">
            <w:pPr>
              <w:pStyle w:val="ListParagraph"/>
              <w:numPr>
                <w:ilvl w:val="0"/>
                <w:numId w:val="2"/>
              </w:numPr>
              <w:ind w:left="476"/>
              <w:jc w:val="both"/>
            </w:pPr>
            <w:r>
              <w:t>Noteikumu projekts “Grozījumi Ministru kabineta 2014. gada 19. augusta noteikumos Nr. 501 “Elektronisko sakaru tīklu ierīkošanas, būvniecības un uzraudzības kārtība””;</w:t>
            </w:r>
          </w:p>
          <w:p w14:paraId="1113B296" w14:textId="77777777" w:rsidR="00062FE9" w:rsidRDefault="00062FE9" w:rsidP="00062FE9">
            <w:pPr>
              <w:pStyle w:val="ListParagraph"/>
              <w:numPr>
                <w:ilvl w:val="0"/>
                <w:numId w:val="2"/>
              </w:numPr>
              <w:ind w:left="476"/>
              <w:jc w:val="both"/>
            </w:pPr>
            <w:r>
              <w:t>Noteikumu projekts “Grozījumi Ministru kabineta 2014. gada 2. septembra noteikumos Nr. 529 “Ēku būvnoteikumi””;</w:t>
            </w:r>
          </w:p>
          <w:p w14:paraId="42E11258" w14:textId="2F1ED75A" w:rsidR="00062FE9" w:rsidRDefault="00062FE9" w:rsidP="00062FE9">
            <w:pPr>
              <w:pStyle w:val="ListParagraph"/>
              <w:numPr>
                <w:ilvl w:val="0"/>
                <w:numId w:val="2"/>
              </w:numPr>
              <w:ind w:left="476"/>
              <w:jc w:val="both"/>
            </w:pPr>
            <w:r>
              <w:t>Noteikumu projekts “Grozījumi Ministru kabineta 2014. gada 2. septembra noteikumos Nr. 530 “Dzelzceļa būvnoteikumi””;</w:t>
            </w:r>
          </w:p>
          <w:p w14:paraId="5FDADB92" w14:textId="4D386F23" w:rsidR="0093745A" w:rsidRDefault="0093745A" w:rsidP="003C7115">
            <w:pPr>
              <w:pStyle w:val="ListParagraph"/>
              <w:numPr>
                <w:ilvl w:val="0"/>
                <w:numId w:val="2"/>
              </w:numPr>
              <w:ind w:left="476"/>
              <w:jc w:val="both"/>
            </w:pPr>
            <w:r>
              <w:t xml:space="preserve">Noteikumu projekts </w:t>
            </w:r>
            <w:r w:rsidR="00955FF3">
              <w:t>“</w:t>
            </w:r>
            <w:r>
              <w:t>Grozījumi Ministru kabineta 2014.</w:t>
            </w:r>
            <w:r w:rsidR="00955FF3">
              <w:t> </w:t>
            </w:r>
            <w:r>
              <w:t>gada 16.</w:t>
            </w:r>
            <w:r w:rsidR="00955FF3">
              <w:t> </w:t>
            </w:r>
            <w:r>
              <w:t>septembra noteikumos Nr.</w:t>
            </w:r>
            <w:r w:rsidR="00955FF3">
              <w:t> </w:t>
            </w:r>
            <w:r>
              <w:t xml:space="preserve">550 </w:t>
            </w:r>
            <w:r w:rsidR="00955FF3">
              <w:t>“</w:t>
            </w:r>
            <w:r>
              <w:t>Hidrotehnisko un meliorācijas būvju būvnoteikumi</w:t>
            </w:r>
            <w:r w:rsidR="00955FF3">
              <w:t>””</w:t>
            </w:r>
            <w:r>
              <w:t>;</w:t>
            </w:r>
          </w:p>
          <w:p w14:paraId="52952200" w14:textId="77777777" w:rsidR="00062FE9" w:rsidRDefault="00062FE9" w:rsidP="00062FE9">
            <w:pPr>
              <w:pStyle w:val="ListParagraph"/>
              <w:numPr>
                <w:ilvl w:val="0"/>
                <w:numId w:val="2"/>
              </w:numPr>
              <w:ind w:left="476"/>
              <w:jc w:val="both"/>
            </w:pPr>
            <w:r>
              <w:t>Noteikumu projekts “Grozījumi Ministru kabineta 2014. gada 30. septembra noteikumos Nr. 573 “Elektroenerģijas ražošanas, pārvades un sadales būvju būvnoteikumi””;</w:t>
            </w:r>
          </w:p>
          <w:p w14:paraId="350DD54B" w14:textId="77777777" w:rsidR="008C5F00" w:rsidRDefault="008C5F00" w:rsidP="008C5F00">
            <w:pPr>
              <w:pStyle w:val="ListParagraph"/>
              <w:numPr>
                <w:ilvl w:val="0"/>
                <w:numId w:val="2"/>
              </w:numPr>
              <w:ind w:left="476"/>
              <w:jc w:val="both"/>
            </w:pPr>
            <w:r>
              <w:t>Noteikumu projekts “Grozījumi Ministru kabineta 2014. gada 14. oktobra noteikumos Nr.631 “Latvijas Republikas iekšējo jūras ūdeņu, teritoriālās jūras un ekskluzīvās ekonomiskās zonas būvju būvnoteikumi””;</w:t>
            </w:r>
          </w:p>
          <w:p w14:paraId="4D46ECD9" w14:textId="54FD589E" w:rsidR="008C5F00" w:rsidRDefault="008C5F00" w:rsidP="008C5F00">
            <w:pPr>
              <w:pStyle w:val="ListParagraph"/>
              <w:numPr>
                <w:ilvl w:val="0"/>
                <w:numId w:val="2"/>
              </w:numPr>
              <w:ind w:left="476"/>
              <w:jc w:val="both"/>
            </w:pPr>
            <w:r>
              <w:t xml:space="preserve">Noteikumu projekts “Grozījumi Ministru kabineta 2014. gada 14. oktobra noteikumos Nr. 633 </w:t>
            </w:r>
            <w:r w:rsidR="009E0A5E">
              <w:t>“</w:t>
            </w:r>
            <w:r>
              <w:t>Autoceļu un ielu būvnoteikumi””;</w:t>
            </w:r>
          </w:p>
          <w:p w14:paraId="090C6A95" w14:textId="121B9ADF" w:rsidR="00062FE9" w:rsidRDefault="002F30A6" w:rsidP="00A30819">
            <w:pPr>
              <w:pStyle w:val="ListParagraph"/>
              <w:numPr>
                <w:ilvl w:val="0"/>
                <w:numId w:val="2"/>
              </w:numPr>
              <w:ind w:left="476"/>
              <w:jc w:val="both"/>
            </w:pPr>
            <w:r>
              <w:t>Noteikumu projekts “Grozījumi Ministru kabineta 2015. gada 24. novembra noteikumos Nr. 661 “Ar radiācijas drošību saistīto būvju būvnoteikumi"";</w:t>
            </w:r>
          </w:p>
          <w:p w14:paraId="6A264FDF" w14:textId="35925122" w:rsidR="0093745A" w:rsidRDefault="0093745A" w:rsidP="003C7115">
            <w:pPr>
              <w:pStyle w:val="ListParagraph"/>
              <w:numPr>
                <w:ilvl w:val="0"/>
                <w:numId w:val="2"/>
              </w:numPr>
              <w:ind w:left="476"/>
              <w:jc w:val="both"/>
            </w:pPr>
            <w:r>
              <w:t xml:space="preserve">Noteikumu projekts </w:t>
            </w:r>
            <w:r w:rsidR="004E55A2">
              <w:t>“</w:t>
            </w:r>
            <w:r>
              <w:t>Grozījumi Ministru kabineta 2017.</w:t>
            </w:r>
            <w:r w:rsidR="00955FF3">
              <w:t> </w:t>
            </w:r>
            <w:r>
              <w:t>gada 9.</w:t>
            </w:r>
            <w:r w:rsidR="00955FF3">
              <w:t> </w:t>
            </w:r>
            <w:r>
              <w:t>maija noteikumos Nr.</w:t>
            </w:r>
            <w:r w:rsidR="00955FF3">
              <w:t> </w:t>
            </w:r>
            <w:r>
              <w:t xml:space="preserve">253 </w:t>
            </w:r>
            <w:r w:rsidR="00955FF3">
              <w:t>“</w:t>
            </w:r>
            <w:r>
              <w:t>Atsevišķu inženierbūvju būvnoteikumi</w:t>
            </w:r>
            <w:r w:rsidR="00955FF3">
              <w:t>””</w:t>
            </w:r>
            <w:r>
              <w:t>;</w:t>
            </w:r>
          </w:p>
          <w:p w14:paraId="21C8E593" w14:textId="255FF33C" w:rsidR="0093745A" w:rsidRDefault="0093745A" w:rsidP="003C7115">
            <w:pPr>
              <w:pStyle w:val="ListParagraph"/>
              <w:numPr>
                <w:ilvl w:val="0"/>
                <w:numId w:val="2"/>
              </w:numPr>
              <w:ind w:left="476"/>
              <w:jc w:val="both"/>
            </w:pPr>
            <w:r>
              <w:lastRenderedPageBreak/>
              <w:t>Noteikumu projekts “</w:t>
            </w:r>
            <w:r w:rsidRPr="0093745A">
              <w:t>Grozījumi Ministru kabineta 2015.</w:t>
            </w:r>
            <w:r w:rsidR="00955FF3">
              <w:t> </w:t>
            </w:r>
            <w:r w:rsidRPr="0093745A">
              <w:t>gada 16.</w:t>
            </w:r>
            <w:r w:rsidR="00955FF3">
              <w:t> </w:t>
            </w:r>
            <w:r w:rsidRPr="0093745A">
              <w:t>jūnija noteikumos Nr.</w:t>
            </w:r>
            <w:r w:rsidR="00955FF3">
              <w:t> </w:t>
            </w:r>
            <w:r w:rsidRPr="0093745A">
              <w:t xml:space="preserve">325 </w:t>
            </w:r>
            <w:r w:rsidR="004E55A2">
              <w:t>“</w:t>
            </w:r>
            <w:r w:rsidRPr="0093745A">
              <w:t>Noteikumi par Latvijas būvnormatīvu LBN</w:t>
            </w:r>
            <w:r w:rsidR="00955FF3">
              <w:t> </w:t>
            </w:r>
            <w:r w:rsidRPr="0093745A">
              <w:t>305-15 “Ģeodēziskie darbi būvniecībā””</w:t>
            </w:r>
            <w:r>
              <w:t>”;</w:t>
            </w:r>
          </w:p>
          <w:p w14:paraId="53908D40" w14:textId="7A0800F2" w:rsidR="0093745A" w:rsidRPr="006149C8" w:rsidRDefault="0093745A" w:rsidP="003C7115">
            <w:pPr>
              <w:pStyle w:val="ListParagraph"/>
              <w:numPr>
                <w:ilvl w:val="0"/>
                <w:numId w:val="2"/>
              </w:numPr>
              <w:ind w:left="476"/>
              <w:jc w:val="both"/>
            </w:pPr>
            <w:r>
              <w:t>Noteikumu projekts “</w:t>
            </w:r>
            <w:r w:rsidRPr="0093745A">
              <w:t>Par Ministru kabineta 2014.</w:t>
            </w:r>
            <w:r w:rsidR="00955FF3">
              <w:t> </w:t>
            </w:r>
            <w:r w:rsidRPr="0093745A">
              <w:t>gada 21.</w:t>
            </w:r>
            <w:r w:rsidR="00955FF3">
              <w:t> </w:t>
            </w:r>
            <w:r w:rsidRPr="0093745A">
              <w:t>oktobra noteikumu Nr.</w:t>
            </w:r>
            <w:r w:rsidR="00955FF3">
              <w:t> </w:t>
            </w:r>
            <w:r w:rsidRPr="0093745A">
              <w:t xml:space="preserve">655 </w:t>
            </w:r>
            <w:r w:rsidR="004E55A2">
              <w:t>“</w:t>
            </w:r>
            <w:r w:rsidRPr="0093745A">
              <w:t>Noteikumi par Latvijas būvnormatīvu LBN</w:t>
            </w:r>
            <w:r w:rsidR="00955FF3">
              <w:t> </w:t>
            </w:r>
            <w:r w:rsidRPr="0093745A">
              <w:t>310-14 “Darbu veikšanas projekts”” atzīšanu par spēku zaudējušiem</w:t>
            </w:r>
            <w:r>
              <w:t>”</w:t>
            </w:r>
            <w:r w:rsidR="00955FF3">
              <w:t>.</w:t>
            </w:r>
          </w:p>
        </w:tc>
      </w:tr>
      <w:tr w:rsidR="006149C8" w:rsidRPr="006149C8" w14:paraId="04AB5571" w14:textId="77777777" w:rsidTr="003C711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10D6993" w14:textId="77777777" w:rsidR="006149C8" w:rsidRPr="006149C8" w:rsidRDefault="006149C8" w:rsidP="006149C8">
            <w:pPr>
              <w:spacing w:before="100" w:beforeAutospacing="1" w:after="100" w:afterAutospacing="1" w:line="293" w:lineRule="atLeast"/>
              <w:jc w:val="center"/>
            </w:pPr>
            <w:r w:rsidRPr="006149C8">
              <w:lastRenderedPageBreak/>
              <w:t>2.</w:t>
            </w:r>
          </w:p>
        </w:tc>
        <w:tc>
          <w:tcPr>
            <w:tcW w:w="893" w:type="pct"/>
            <w:tcBorders>
              <w:top w:val="outset" w:sz="6" w:space="0" w:color="414142"/>
              <w:left w:val="outset" w:sz="6" w:space="0" w:color="414142"/>
              <w:bottom w:val="outset" w:sz="6" w:space="0" w:color="414142"/>
              <w:right w:val="outset" w:sz="6" w:space="0" w:color="414142"/>
            </w:tcBorders>
            <w:shd w:val="clear" w:color="auto" w:fill="FFFFFF"/>
            <w:hideMark/>
          </w:tcPr>
          <w:p w14:paraId="0A981408" w14:textId="77777777" w:rsidR="006149C8" w:rsidRPr="006149C8" w:rsidRDefault="006149C8" w:rsidP="006149C8">
            <w:r w:rsidRPr="006149C8">
              <w:t>Atbildīgā institūcija</w:t>
            </w:r>
          </w:p>
        </w:tc>
        <w:tc>
          <w:tcPr>
            <w:tcW w:w="3808" w:type="pct"/>
            <w:tcBorders>
              <w:top w:val="outset" w:sz="6" w:space="0" w:color="414142"/>
              <w:left w:val="outset" w:sz="6" w:space="0" w:color="414142"/>
              <w:bottom w:val="outset" w:sz="6" w:space="0" w:color="414142"/>
              <w:right w:val="outset" w:sz="6" w:space="0" w:color="414142"/>
            </w:tcBorders>
            <w:shd w:val="clear" w:color="auto" w:fill="FFFFFF"/>
            <w:hideMark/>
          </w:tcPr>
          <w:p w14:paraId="07453267" w14:textId="77777777" w:rsidR="006149C8" w:rsidRPr="006149C8" w:rsidRDefault="0093745A" w:rsidP="006149C8">
            <w:r w:rsidRPr="0093745A">
              <w:t>Ekonomikas ministrija</w:t>
            </w:r>
          </w:p>
        </w:tc>
      </w:tr>
      <w:tr w:rsidR="006149C8" w:rsidRPr="006149C8" w14:paraId="56DE20DF" w14:textId="77777777" w:rsidTr="003C711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BF9701F" w14:textId="77777777" w:rsidR="006149C8" w:rsidRPr="006149C8" w:rsidRDefault="006149C8" w:rsidP="006149C8">
            <w:pPr>
              <w:spacing w:before="100" w:beforeAutospacing="1" w:after="100" w:afterAutospacing="1" w:line="293" w:lineRule="atLeast"/>
              <w:jc w:val="center"/>
            </w:pPr>
            <w:r w:rsidRPr="006149C8">
              <w:t>3.</w:t>
            </w:r>
          </w:p>
        </w:tc>
        <w:tc>
          <w:tcPr>
            <w:tcW w:w="893" w:type="pct"/>
            <w:tcBorders>
              <w:top w:val="outset" w:sz="6" w:space="0" w:color="414142"/>
              <w:left w:val="outset" w:sz="6" w:space="0" w:color="414142"/>
              <w:bottom w:val="outset" w:sz="6" w:space="0" w:color="414142"/>
              <w:right w:val="outset" w:sz="6" w:space="0" w:color="414142"/>
            </w:tcBorders>
            <w:shd w:val="clear" w:color="auto" w:fill="FFFFFF"/>
            <w:hideMark/>
          </w:tcPr>
          <w:p w14:paraId="6B4F2535" w14:textId="77777777" w:rsidR="006149C8" w:rsidRPr="006149C8" w:rsidRDefault="006149C8" w:rsidP="006149C8">
            <w:r w:rsidRPr="006149C8">
              <w:t>Cita informācija</w:t>
            </w:r>
          </w:p>
        </w:tc>
        <w:tc>
          <w:tcPr>
            <w:tcW w:w="3808" w:type="pct"/>
            <w:tcBorders>
              <w:top w:val="outset" w:sz="6" w:space="0" w:color="414142"/>
              <w:left w:val="outset" w:sz="6" w:space="0" w:color="414142"/>
              <w:bottom w:val="outset" w:sz="6" w:space="0" w:color="414142"/>
              <w:right w:val="outset" w:sz="6" w:space="0" w:color="414142"/>
            </w:tcBorders>
            <w:shd w:val="clear" w:color="auto" w:fill="FFFFFF"/>
            <w:hideMark/>
          </w:tcPr>
          <w:p w14:paraId="56535B30" w14:textId="77777777" w:rsidR="006149C8" w:rsidRPr="006149C8" w:rsidRDefault="0093745A" w:rsidP="006149C8">
            <w:r>
              <w:t>Nav</w:t>
            </w:r>
          </w:p>
        </w:tc>
      </w:tr>
    </w:tbl>
    <w:p w14:paraId="229FDC16" w14:textId="77777777" w:rsidR="006149C8" w:rsidRPr="006149C8" w:rsidRDefault="006149C8">
      <w:pPr>
        <w:rPr>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6149C8" w:rsidRPr="006149C8" w14:paraId="2BCBC8D5" w14:textId="77777777" w:rsidTr="006149C8">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CAFFFF" w14:textId="77777777" w:rsidR="006149C8" w:rsidRPr="006149C8" w:rsidRDefault="006149C8" w:rsidP="006149C8">
            <w:pPr>
              <w:spacing w:before="100" w:beforeAutospacing="1" w:after="100" w:afterAutospacing="1" w:line="293" w:lineRule="atLeast"/>
              <w:jc w:val="center"/>
              <w:rPr>
                <w:b/>
                <w:bCs/>
              </w:rPr>
            </w:pPr>
            <w:r w:rsidRPr="006149C8">
              <w:rPr>
                <w:b/>
                <w:bCs/>
              </w:rPr>
              <w:t>V. Tiesību akta projekta atbilstība Latvijas Republikas starptautiskajām saistībām</w:t>
            </w:r>
          </w:p>
        </w:tc>
      </w:tr>
      <w:tr w:rsidR="006149C8" w:rsidRPr="006149C8" w14:paraId="2AAF6C81" w14:textId="77777777" w:rsidTr="006149C8">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43E45C22" w14:textId="77777777" w:rsidR="006149C8" w:rsidRPr="006149C8" w:rsidRDefault="006149C8" w:rsidP="00747C99">
            <w:pPr>
              <w:jc w:val="center"/>
            </w:pPr>
            <w:r w:rsidRPr="006149C8">
              <w:t>Projekts šo jomu neskar</w:t>
            </w:r>
          </w:p>
        </w:tc>
      </w:tr>
    </w:tbl>
    <w:p w14:paraId="26E256C6" w14:textId="77777777" w:rsidR="006149C8" w:rsidRPr="006149C8" w:rsidRDefault="006149C8">
      <w:pPr>
        <w:rPr>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6149C8" w:rsidRPr="00747C99" w14:paraId="1183314A" w14:textId="77777777" w:rsidTr="00747C99">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27AF76" w14:textId="77777777" w:rsidR="006149C8" w:rsidRPr="006149C8" w:rsidRDefault="006149C8" w:rsidP="006149C8">
            <w:pPr>
              <w:spacing w:before="100" w:beforeAutospacing="1" w:after="100" w:afterAutospacing="1" w:line="293" w:lineRule="atLeast"/>
              <w:jc w:val="center"/>
              <w:rPr>
                <w:b/>
                <w:bCs/>
              </w:rPr>
            </w:pPr>
            <w:r w:rsidRPr="006149C8">
              <w:rPr>
                <w:b/>
                <w:bCs/>
              </w:rPr>
              <w:t>VI. Sabiedrības līdzdalība un komunikācijas aktivitātes</w:t>
            </w:r>
          </w:p>
        </w:tc>
      </w:tr>
      <w:tr w:rsidR="006149C8" w:rsidRPr="00747C99" w14:paraId="6A98EA9B" w14:textId="77777777" w:rsidTr="00747C9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1069B2D" w14:textId="77777777" w:rsidR="006149C8" w:rsidRPr="006149C8" w:rsidRDefault="006149C8" w:rsidP="006149C8">
            <w:pPr>
              <w:spacing w:before="100" w:beforeAutospacing="1" w:after="100" w:afterAutospacing="1" w:line="293" w:lineRule="atLeast"/>
              <w:jc w:val="center"/>
            </w:pPr>
            <w:r w:rsidRPr="006149C8">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57C0F80" w14:textId="77777777" w:rsidR="006149C8" w:rsidRPr="006149C8" w:rsidRDefault="006149C8" w:rsidP="006149C8">
            <w:r w:rsidRPr="006149C8">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A9559CC" w14:textId="77777777" w:rsidR="00B07854" w:rsidRDefault="004F2184" w:rsidP="004F2184">
            <w:pPr>
              <w:jc w:val="both"/>
            </w:pPr>
            <w:r w:rsidRPr="004F2184">
              <w:t>Plānotās regulējuma izmaiņas, ciktāl tas attiecas uz elektronisko būvniecības procesu un darbu veikšanas projekta regulējumu, nemaina regulējumu pēc būtības.</w:t>
            </w:r>
          </w:p>
          <w:p w14:paraId="236B689C" w14:textId="2201A866" w:rsidR="006149C8" w:rsidRPr="004F2184" w:rsidRDefault="004F2184" w:rsidP="004F2184">
            <w:pPr>
              <w:jc w:val="both"/>
            </w:pPr>
            <w:r w:rsidRPr="004F2184">
              <w:t xml:space="preserve">Savukārt </w:t>
            </w:r>
            <w:r w:rsidR="00B07854">
              <w:t xml:space="preserve">plānotās </w:t>
            </w:r>
            <w:r w:rsidR="009B2D9E">
              <w:t>regulējum</w:t>
            </w:r>
            <w:r w:rsidR="00B07854">
              <w:t>a izmaiņas</w:t>
            </w:r>
            <w:r w:rsidR="009B2D9E">
              <w:t xml:space="preserve"> </w:t>
            </w:r>
            <w:r w:rsidRPr="004F2184">
              <w:t xml:space="preserve">daļā par noteiktu termiņu pagarināšanu ir labvēlīgs būvniecības ierosinātājam. </w:t>
            </w:r>
            <w:r w:rsidR="00747C99" w:rsidRPr="004F2184">
              <w:t>Saskaņā ar Ministru kabineta 2009.</w:t>
            </w:r>
            <w:r w:rsidR="004E55A2">
              <w:t> </w:t>
            </w:r>
            <w:r w:rsidR="00747C99" w:rsidRPr="004F2184">
              <w:t>gada 25.</w:t>
            </w:r>
            <w:r w:rsidR="004E55A2">
              <w:t> </w:t>
            </w:r>
            <w:r w:rsidR="00747C99" w:rsidRPr="004F2184">
              <w:t>augusta noteikumu Nr.970 “Sabiedrības līdzdalības kārtība attīstības plānošanas procesā” 5.</w:t>
            </w:r>
            <w:r w:rsidR="004E55A2">
              <w:t> </w:t>
            </w:r>
            <w:r w:rsidR="00747C99" w:rsidRPr="004F2184">
              <w:t>punktu</w:t>
            </w:r>
            <w:r w:rsidRPr="004F2184">
              <w:t xml:space="preserve"> tiks </w:t>
            </w:r>
            <w:r w:rsidR="00747C99" w:rsidRPr="004F2184">
              <w:t>nodrošināta sabiedrības līdzdalība</w:t>
            </w:r>
            <w:r w:rsidRPr="004F2184">
              <w:t xml:space="preserve"> laika periodā no attiecīgo noteikumu projekta izsludināšanas valsts sekretāru sanāksmē līdz oficiālo atzinumu saņemšanai</w:t>
            </w:r>
            <w:r w:rsidR="00747C99" w:rsidRPr="004F2184">
              <w:t>.</w:t>
            </w:r>
            <w:r w:rsidRPr="004F2184">
              <w:t xml:space="preserve"> Visi saņemti</w:t>
            </w:r>
            <w:r w:rsidR="00491093">
              <w:t>e</w:t>
            </w:r>
            <w:r w:rsidRPr="004F2184">
              <w:t xml:space="preserve"> priekšlikumi un atzinum</w:t>
            </w:r>
            <w:r w:rsidR="00491093">
              <w:t>i</w:t>
            </w:r>
            <w:r w:rsidRPr="004F2184">
              <w:t xml:space="preserve"> sabiedrības līdzdalības ietvaros tiks ietverti noteikumu projektu izziņās.</w:t>
            </w:r>
            <w:r w:rsidR="00747C99" w:rsidRPr="004F2184">
              <w:t xml:space="preserve"> </w:t>
            </w:r>
            <w:r w:rsidRPr="004F2184">
              <w:t>Par šo noteikumu projektu izstrādi ir informēta arī Latvijas Būvniecības padome.</w:t>
            </w:r>
          </w:p>
        </w:tc>
      </w:tr>
      <w:tr w:rsidR="006149C8" w:rsidRPr="00747C99" w14:paraId="4EB5B1F0" w14:textId="77777777" w:rsidTr="00747C9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76D3685" w14:textId="77777777" w:rsidR="006149C8" w:rsidRPr="006149C8" w:rsidRDefault="006149C8" w:rsidP="006149C8">
            <w:pPr>
              <w:spacing w:before="100" w:beforeAutospacing="1" w:after="100" w:afterAutospacing="1" w:line="293" w:lineRule="atLeast"/>
              <w:jc w:val="center"/>
            </w:pPr>
            <w:r w:rsidRPr="006149C8">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3D1499D" w14:textId="77777777" w:rsidR="006149C8" w:rsidRPr="006149C8" w:rsidRDefault="006149C8" w:rsidP="006149C8">
            <w:r w:rsidRPr="006149C8">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F01AF7B" w14:textId="34A6062E" w:rsidR="006149C8" w:rsidRPr="006149C8" w:rsidRDefault="00183E71" w:rsidP="006149C8">
            <w:r>
              <w:rPr>
                <w:bCs/>
                <w:iCs/>
              </w:rPr>
              <w:t>Tiks papildināts pēc sabiedrības pārstāvju viedokļu saņemšanas.</w:t>
            </w:r>
          </w:p>
        </w:tc>
      </w:tr>
      <w:tr w:rsidR="006149C8" w:rsidRPr="00747C99" w14:paraId="732C874D" w14:textId="77777777" w:rsidTr="00747C9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B781D21" w14:textId="77777777" w:rsidR="006149C8" w:rsidRPr="006149C8" w:rsidRDefault="006149C8" w:rsidP="006149C8">
            <w:pPr>
              <w:spacing w:before="100" w:beforeAutospacing="1" w:after="100" w:afterAutospacing="1" w:line="293" w:lineRule="atLeast"/>
              <w:jc w:val="center"/>
            </w:pPr>
            <w:r w:rsidRPr="006149C8">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A0245C4" w14:textId="77777777" w:rsidR="006149C8" w:rsidRPr="006149C8" w:rsidRDefault="006149C8" w:rsidP="006149C8">
            <w:r w:rsidRPr="006149C8">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43B54B0" w14:textId="463C1CFD" w:rsidR="006149C8" w:rsidRPr="006149C8" w:rsidRDefault="00183E71" w:rsidP="006149C8">
            <w:r>
              <w:rPr>
                <w:bCs/>
                <w:iCs/>
              </w:rPr>
              <w:t>Tiks papildināts pēc sabiedrības pārstāvju viedokļu saņemšanas.</w:t>
            </w:r>
          </w:p>
        </w:tc>
      </w:tr>
      <w:tr w:rsidR="006149C8" w:rsidRPr="00747C99" w14:paraId="08191BCC" w14:textId="77777777" w:rsidTr="00747C9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E4F8AFD" w14:textId="77777777" w:rsidR="006149C8" w:rsidRPr="006149C8" w:rsidRDefault="006149C8" w:rsidP="006149C8">
            <w:pPr>
              <w:spacing w:before="100" w:beforeAutospacing="1" w:after="100" w:afterAutospacing="1" w:line="293" w:lineRule="atLeast"/>
              <w:jc w:val="center"/>
            </w:pPr>
            <w:r w:rsidRPr="006149C8">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C93C2AF" w14:textId="77777777" w:rsidR="006149C8" w:rsidRPr="006149C8" w:rsidRDefault="006149C8" w:rsidP="006149C8">
            <w:r w:rsidRPr="006149C8">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BA084F2" w14:textId="77777777" w:rsidR="006149C8" w:rsidRPr="006149C8" w:rsidRDefault="00747C99" w:rsidP="006149C8">
            <w:r w:rsidRPr="00747C99">
              <w:t>Nav</w:t>
            </w:r>
          </w:p>
        </w:tc>
      </w:tr>
    </w:tbl>
    <w:p w14:paraId="464C1988" w14:textId="77777777" w:rsidR="006149C8" w:rsidRPr="006149C8" w:rsidRDefault="006149C8" w:rsidP="006149C8">
      <w:r w:rsidRPr="006149C8">
        <w:rPr>
          <w:shd w:val="clear" w:color="auto" w:fill="FFFFFF"/>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6149C8" w:rsidRPr="006149C8" w14:paraId="6AD4C16E" w14:textId="77777777" w:rsidTr="006149C8">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7C47A0" w14:textId="77777777" w:rsidR="006149C8" w:rsidRPr="006149C8" w:rsidRDefault="006149C8" w:rsidP="006149C8">
            <w:pPr>
              <w:spacing w:before="100" w:beforeAutospacing="1" w:after="100" w:afterAutospacing="1" w:line="293" w:lineRule="atLeast"/>
              <w:jc w:val="center"/>
              <w:rPr>
                <w:b/>
                <w:bCs/>
              </w:rPr>
            </w:pPr>
            <w:r w:rsidRPr="006149C8">
              <w:rPr>
                <w:b/>
                <w:bCs/>
              </w:rPr>
              <w:t>VII. Tiesību akta projekta izpildes nodrošināšana un tās ietekme uz institūcijām</w:t>
            </w:r>
          </w:p>
        </w:tc>
      </w:tr>
      <w:tr w:rsidR="006149C8" w:rsidRPr="006149C8" w14:paraId="40D80F0D" w14:textId="77777777" w:rsidTr="006149C8">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F0D7FFC" w14:textId="77777777" w:rsidR="006149C8" w:rsidRPr="006149C8" w:rsidRDefault="006149C8" w:rsidP="006149C8">
            <w:pPr>
              <w:spacing w:before="100" w:beforeAutospacing="1" w:after="100" w:afterAutospacing="1" w:line="293" w:lineRule="atLeast"/>
              <w:jc w:val="center"/>
            </w:pPr>
            <w:r w:rsidRPr="006149C8">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3F3DD75" w14:textId="77777777" w:rsidR="006149C8" w:rsidRPr="006149C8" w:rsidRDefault="006149C8" w:rsidP="006149C8">
            <w:r w:rsidRPr="006149C8">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D83B588" w14:textId="6047E43B" w:rsidR="006149C8" w:rsidRPr="006149C8" w:rsidRDefault="00747C99" w:rsidP="000E41F0">
            <w:pPr>
              <w:jc w:val="both"/>
            </w:pPr>
            <w:r w:rsidRPr="00747C99">
              <w:t>Būvvaldes un institūcijas, k</w:t>
            </w:r>
            <w:r w:rsidR="00467EB4">
              <w:t xml:space="preserve">as </w:t>
            </w:r>
            <w:r w:rsidRPr="00747C99">
              <w:t xml:space="preserve">pilda būvvaldes funkcijas (piemēram, Valsts dzelzceļa tehniskā inspekcija, Valsts vides dienests), valsts un pašvaldību institūcijas, kas izdod tehniskos vai īpašos noteikumus, un Būvniecības valsts kontroles birojs kā </w:t>
            </w:r>
            <w:r w:rsidR="0069684F">
              <w:rPr>
                <w:color w:val="000000"/>
                <w:shd w:val="clear" w:color="auto" w:fill="FFFFFF"/>
              </w:rPr>
              <w:t>būvniecības informācijas sistēm</w:t>
            </w:r>
            <w:r w:rsidR="006A1FF0">
              <w:rPr>
                <w:color w:val="000000"/>
                <w:shd w:val="clear" w:color="auto" w:fill="FFFFFF"/>
              </w:rPr>
              <w:t>as</w:t>
            </w:r>
            <w:r w:rsidR="0069684F" w:rsidRPr="00747C99">
              <w:t xml:space="preserve"> </w:t>
            </w:r>
            <w:r w:rsidR="0069684F">
              <w:t>(</w:t>
            </w:r>
            <w:r w:rsidRPr="00747C99">
              <w:t>BIS</w:t>
            </w:r>
            <w:r w:rsidR="0069684F">
              <w:t>)</w:t>
            </w:r>
            <w:r w:rsidRPr="00747C99">
              <w:t xml:space="preserve"> pārzinis.</w:t>
            </w:r>
          </w:p>
        </w:tc>
      </w:tr>
      <w:tr w:rsidR="006149C8" w:rsidRPr="006149C8" w14:paraId="0CD26129" w14:textId="77777777" w:rsidTr="006149C8">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BC64E40" w14:textId="77777777" w:rsidR="006149C8" w:rsidRPr="006149C8" w:rsidRDefault="006149C8" w:rsidP="006149C8">
            <w:pPr>
              <w:spacing w:before="100" w:beforeAutospacing="1" w:after="100" w:afterAutospacing="1" w:line="293" w:lineRule="atLeast"/>
              <w:jc w:val="center"/>
            </w:pPr>
            <w:r w:rsidRPr="006149C8">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1B4AFA3" w14:textId="77777777" w:rsidR="006149C8" w:rsidRPr="006149C8" w:rsidRDefault="006149C8" w:rsidP="006149C8">
            <w:r w:rsidRPr="006149C8">
              <w:t>Projekta izpildes ietekme uz pārvaldes funkcijām un institucionālo struktūru.</w:t>
            </w:r>
            <w:r w:rsidRPr="006149C8">
              <w:br/>
            </w:r>
            <w:r w:rsidRPr="006149C8">
              <w:lastRenderedPageBreak/>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BC2D782" w14:textId="77777777" w:rsidR="006149C8" w:rsidRPr="006149C8" w:rsidRDefault="00747C99" w:rsidP="000E41F0">
            <w:pPr>
              <w:jc w:val="both"/>
            </w:pPr>
            <w:r w:rsidRPr="00747C99">
              <w:lastRenderedPageBreak/>
              <w:t>Papildu cilvēkresursi un finanšu līdzekļi nav nepieciešami, jaunas institūcijas netiek veidotas, kā arī netiek likvidētas esošās.</w:t>
            </w:r>
          </w:p>
        </w:tc>
      </w:tr>
      <w:tr w:rsidR="006149C8" w:rsidRPr="006149C8" w14:paraId="3ED6F8F7" w14:textId="77777777" w:rsidTr="006149C8">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DE60794" w14:textId="77777777" w:rsidR="006149C8" w:rsidRPr="006149C8" w:rsidRDefault="006149C8" w:rsidP="006149C8">
            <w:pPr>
              <w:spacing w:before="100" w:beforeAutospacing="1" w:after="100" w:afterAutospacing="1" w:line="293" w:lineRule="atLeast"/>
              <w:jc w:val="center"/>
            </w:pPr>
            <w:r w:rsidRPr="006149C8">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CBDC6FA" w14:textId="77777777" w:rsidR="006149C8" w:rsidRPr="006149C8" w:rsidRDefault="006149C8" w:rsidP="006149C8">
            <w:r w:rsidRPr="006149C8">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7875BBC" w14:textId="77777777" w:rsidR="006149C8" w:rsidRPr="006149C8" w:rsidRDefault="00747C99" w:rsidP="006149C8">
            <w:r>
              <w:t>Nav</w:t>
            </w:r>
          </w:p>
        </w:tc>
      </w:tr>
    </w:tbl>
    <w:p w14:paraId="74007576" w14:textId="77777777" w:rsidR="006149C8" w:rsidRPr="006149C8" w:rsidRDefault="006149C8">
      <w:pPr>
        <w:rPr>
          <w:shd w:val="clear" w:color="auto" w:fill="FFFFFF"/>
        </w:rPr>
      </w:pPr>
    </w:p>
    <w:p w14:paraId="50A7310B" w14:textId="77777777" w:rsidR="00EF35B3" w:rsidRPr="00A676C3" w:rsidRDefault="00EF35B3" w:rsidP="00EF35B3">
      <w:pPr>
        <w:tabs>
          <w:tab w:val="left" w:pos="6840"/>
        </w:tabs>
        <w:jc w:val="both"/>
      </w:pPr>
    </w:p>
    <w:p w14:paraId="39115288" w14:textId="77777777" w:rsidR="00EF35B3" w:rsidRPr="00A676C3" w:rsidRDefault="00EF35B3" w:rsidP="00146587">
      <w:pPr>
        <w:tabs>
          <w:tab w:val="left" w:pos="7230"/>
        </w:tabs>
        <w:jc w:val="both"/>
      </w:pPr>
      <w:r w:rsidRPr="00A676C3">
        <w:t>Iesniedzējs:</w:t>
      </w:r>
    </w:p>
    <w:p w14:paraId="6897F595" w14:textId="17F989CC" w:rsidR="00EF35B3" w:rsidRPr="00A676C3" w:rsidRDefault="00EF35B3" w:rsidP="00146587">
      <w:pPr>
        <w:tabs>
          <w:tab w:val="left" w:pos="7230"/>
        </w:tabs>
        <w:jc w:val="both"/>
      </w:pPr>
      <w:r w:rsidRPr="00A676C3">
        <w:t>Ekonomikas ministrs</w:t>
      </w:r>
      <w:r w:rsidRPr="00A676C3">
        <w:tab/>
        <w:t>R.</w:t>
      </w:r>
      <w:r w:rsidR="00146587">
        <w:t xml:space="preserve"> </w:t>
      </w:r>
      <w:r w:rsidRPr="00A676C3">
        <w:t>Nemiro</w:t>
      </w:r>
    </w:p>
    <w:p w14:paraId="28B54E97" w14:textId="46DCF2F7" w:rsidR="00EF35B3" w:rsidRDefault="00EF35B3" w:rsidP="00146587">
      <w:pPr>
        <w:tabs>
          <w:tab w:val="left" w:pos="7230"/>
        </w:tabs>
      </w:pPr>
    </w:p>
    <w:p w14:paraId="2561D3C9" w14:textId="77777777" w:rsidR="00146587" w:rsidRPr="00A676C3" w:rsidRDefault="00146587" w:rsidP="00146587">
      <w:pPr>
        <w:tabs>
          <w:tab w:val="left" w:pos="7230"/>
        </w:tabs>
      </w:pPr>
    </w:p>
    <w:p w14:paraId="4E94BB31" w14:textId="77777777" w:rsidR="00EF35B3" w:rsidRPr="00A676C3" w:rsidRDefault="00EF35B3" w:rsidP="00146587">
      <w:pPr>
        <w:tabs>
          <w:tab w:val="left" w:pos="7230"/>
        </w:tabs>
      </w:pPr>
      <w:r w:rsidRPr="00A676C3">
        <w:t>Vīza:</w:t>
      </w:r>
    </w:p>
    <w:p w14:paraId="3ADE1374" w14:textId="5B281839" w:rsidR="00EF35B3" w:rsidRPr="00A676C3" w:rsidRDefault="00EF35B3" w:rsidP="00146587">
      <w:pPr>
        <w:tabs>
          <w:tab w:val="left" w:pos="7230"/>
        </w:tabs>
        <w:jc w:val="both"/>
      </w:pPr>
      <w:r w:rsidRPr="00A676C3">
        <w:t>Valsts sekretārs</w:t>
      </w:r>
      <w:r w:rsidRPr="00A676C3">
        <w:tab/>
        <w:t>Ē.</w:t>
      </w:r>
      <w:r w:rsidR="00146587">
        <w:t xml:space="preserve"> </w:t>
      </w:r>
      <w:r w:rsidRPr="00A676C3">
        <w:t>Eglītis</w:t>
      </w:r>
    </w:p>
    <w:p w14:paraId="749D1C02" w14:textId="77777777" w:rsidR="00EF35B3" w:rsidRPr="005D342C" w:rsidRDefault="00EF35B3" w:rsidP="00146587">
      <w:pPr>
        <w:contextualSpacing/>
        <w:rPr>
          <w:sz w:val="20"/>
          <w:szCs w:val="20"/>
        </w:rPr>
      </w:pPr>
    </w:p>
    <w:p w14:paraId="4A4874E2" w14:textId="77777777" w:rsidR="00EF35B3" w:rsidRPr="005D342C" w:rsidRDefault="00EF35B3" w:rsidP="00146587">
      <w:pPr>
        <w:contextualSpacing/>
        <w:rPr>
          <w:sz w:val="20"/>
          <w:szCs w:val="20"/>
        </w:rPr>
      </w:pPr>
    </w:p>
    <w:p w14:paraId="58B8DB31" w14:textId="77777777" w:rsidR="00EF35B3" w:rsidRPr="005D342C" w:rsidRDefault="00EF35B3" w:rsidP="00146587">
      <w:pPr>
        <w:contextualSpacing/>
        <w:rPr>
          <w:sz w:val="20"/>
          <w:szCs w:val="20"/>
        </w:rPr>
      </w:pPr>
    </w:p>
    <w:p w14:paraId="7045AD47" w14:textId="77777777" w:rsidR="00EF35B3" w:rsidRPr="005D342C" w:rsidRDefault="00EF35B3" w:rsidP="00EF35B3">
      <w:pPr>
        <w:contextualSpacing/>
        <w:jc w:val="both"/>
        <w:rPr>
          <w:sz w:val="20"/>
          <w:szCs w:val="20"/>
        </w:rPr>
      </w:pPr>
      <w:r w:rsidRPr="005D342C">
        <w:rPr>
          <w:sz w:val="20"/>
          <w:szCs w:val="20"/>
        </w:rPr>
        <w:t>Lazarevs, 67013035</w:t>
      </w:r>
    </w:p>
    <w:p w14:paraId="3C156BEA" w14:textId="77777777" w:rsidR="006149C8" w:rsidRPr="006149C8" w:rsidRDefault="00EF35B3" w:rsidP="00EF35B3">
      <w:pPr>
        <w:contextualSpacing/>
        <w:jc w:val="both"/>
      </w:pPr>
      <w:r w:rsidRPr="005D342C">
        <w:rPr>
          <w:sz w:val="20"/>
          <w:szCs w:val="20"/>
        </w:rPr>
        <w:t>Andris.Lazarevs@em.gov.lv</w:t>
      </w:r>
    </w:p>
    <w:sectPr w:rsidR="006149C8" w:rsidRPr="006149C8" w:rsidSect="00582287">
      <w:headerReference w:type="default" r:id="rId10"/>
      <w:footerReference w:type="default" r:id="rId11"/>
      <w:footerReference w:type="first" r:id="rId12"/>
      <w:pgSz w:w="11906" w:h="16838" w:code="9"/>
      <w:pgMar w:top="1418"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123A3" w14:textId="77777777" w:rsidR="00CC17B6" w:rsidRDefault="00CC17B6" w:rsidP="0008440D">
      <w:r>
        <w:separator/>
      </w:r>
    </w:p>
  </w:endnote>
  <w:endnote w:type="continuationSeparator" w:id="0">
    <w:p w14:paraId="15143836" w14:textId="77777777" w:rsidR="00CC17B6" w:rsidRDefault="00CC17B6" w:rsidP="0008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altName w:val="Arial Unicode MS"/>
    <w:charset w:val="01"/>
    <w:family w:val="auto"/>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B36C" w14:textId="35748B2F" w:rsidR="00F62FDC" w:rsidRPr="0008440D" w:rsidRDefault="00792F6C" w:rsidP="0008440D">
    <w:pPr>
      <w:pStyle w:val="Footer"/>
      <w:jc w:val="both"/>
      <w:rPr>
        <w:sz w:val="20"/>
        <w:szCs w:val="20"/>
      </w:rPr>
    </w:pPr>
    <w:r w:rsidRPr="00792F6C">
      <w:rPr>
        <w:sz w:val="20"/>
        <w:szCs w:val="20"/>
      </w:rPr>
      <w:t>EMAnot_140619_Groz-BN_BIS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2C64E" w14:textId="6D563BDC" w:rsidR="002A46FD" w:rsidRDefault="002A46FD">
    <w:pPr>
      <w:pStyle w:val="Footer"/>
    </w:pPr>
    <w:r w:rsidRPr="00792F6C">
      <w:rPr>
        <w:sz w:val="20"/>
        <w:szCs w:val="20"/>
      </w:rPr>
      <w:t>EMAnot_140619_Groz-BN_BIS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3218F" w14:textId="77777777" w:rsidR="00CC17B6" w:rsidRDefault="00CC17B6" w:rsidP="0008440D">
      <w:r>
        <w:separator/>
      </w:r>
    </w:p>
  </w:footnote>
  <w:footnote w:type="continuationSeparator" w:id="0">
    <w:p w14:paraId="367A37F9" w14:textId="77777777" w:rsidR="00CC17B6" w:rsidRDefault="00CC17B6" w:rsidP="00084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674977"/>
      <w:docPartObj>
        <w:docPartGallery w:val="Page Numbers (Top of Page)"/>
        <w:docPartUnique/>
      </w:docPartObj>
    </w:sdtPr>
    <w:sdtEndPr>
      <w:rPr>
        <w:noProof/>
        <w:sz w:val="20"/>
        <w:szCs w:val="20"/>
      </w:rPr>
    </w:sdtEndPr>
    <w:sdtContent>
      <w:p w14:paraId="1A65C252" w14:textId="427ECA5D" w:rsidR="00DD16CD" w:rsidRPr="00DD16CD" w:rsidRDefault="00DD16CD">
        <w:pPr>
          <w:pStyle w:val="Header"/>
          <w:jc w:val="center"/>
          <w:rPr>
            <w:sz w:val="20"/>
            <w:szCs w:val="20"/>
          </w:rPr>
        </w:pPr>
        <w:r w:rsidRPr="00DD16CD">
          <w:rPr>
            <w:sz w:val="20"/>
            <w:szCs w:val="20"/>
          </w:rPr>
          <w:fldChar w:fldCharType="begin"/>
        </w:r>
        <w:r w:rsidRPr="00DD16CD">
          <w:rPr>
            <w:sz w:val="20"/>
            <w:szCs w:val="20"/>
          </w:rPr>
          <w:instrText xml:space="preserve"> PAGE   \* MERGEFORMAT </w:instrText>
        </w:r>
        <w:r w:rsidRPr="00DD16CD">
          <w:rPr>
            <w:sz w:val="20"/>
            <w:szCs w:val="20"/>
          </w:rPr>
          <w:fldChar w:fldCharType="separate"/>
        </w:r>
        <w:r w:rsidRPr="00DD16CD">
          <w:rPr>
            <w:noProof/>
            <w:sz w:val="20"/>
            <w:szCs w:val="20"/>
          </w:rPr>
          <w:t>2</w:t>
        </w:r>
        <w:r w:rsidRPr="00DD16CD">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96356"/>
    <w:multiLevelType w:val="multilevel"/>
    <w:tmpl w:val="5E44A9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C8"/>
    <w:rsid w:val="00005C2C"/>
    <w:rsid w:val="000210F7"/>
    <w:rsid w:val="00062FE9"/>
    <w:rsid w:val="000833DA"/>
    <w:rsid w:val="0008440D"/>
    <w:rsid w:val="000B312B"/>
    <w:rsid w:val="000E41F0"/>
    <w:rsid w:val="000F5C36"/>
    <w:rsid w:val="00105E72"/>
    <w:rsid w:val="00131D9E"/>
    <w:rsid w:val="00146587"/>
    <w:rsid w:val="0017237C"/>
    <w:rsid w:val="00180468"/>
    <w:rsid w:val="00183E71"/>
    <w:rsid w:val="001A42B5"/>
    <w:rsid w:val="001C5FDF"/>
    <w:rsid w:val="001E1571"/>
    <w:rsid w:val="00220CFC"/>
    <w:rsid w:val="00245684"/>
    <w:rsid w:val="0025575D"/>
    <w:rsid w:val="00275CA8"/>
    <w:rsid w:val="00277A6C"/>
    <w:rsid w:val="00280BE4"/>
    <w:rsid w:val="00281A28"/>
    <w:rsid w:val="002834E3"/>
    <w:rsid w:val="00284C95"/>
    <w:rsid w:val="002A46FD"/>
    <w:rsid w:val="002D059E"/>
    <w:rsid w:val="002D6C71"/>
    <w:rsid w:val="002F30A6"/>
    <w:rsid w:val="003149B8"/>
    <w:rsid w:val="00315C63"/>
    <w:rsid w:val="00316B90"/>
    <w:rsid w:val="003248EC"/>
    <w:rsid w:val="003358F9"/>
    <w:rsid w:val="003B0E26"/>
    <w:rsid w:val="003B6DD5"/>
    <w:rsid w:val="003C01C5"/>
    <w:rsid w:val="003C70F6"/>
    <w:rsid w:val="003C7115"/>
    <w:rsid w:val="0040780D"/>
    <w:rsid w:val="004114AD"/>
    <w:rsid w:val="00420669"/>
    <w:rsid w:val="004224F2"/>
    <w:rsid w:val="004361A7"/>
    <w:rsid w:val="00456EC4"/>
    <w:rsid w:val="004670F3"/>
    <w:rsid w:val="00467EB4"/>
    <w:rsid w:val="00470252"/>
    <w:rsid w:val="00491093"/>
    <w:rsid w:val="00493DC0"/>
    <w:rsid w:val="004A2091"/>
    <w:rsid w:val="004E33C9"/>
    <w:rsid w:val="004E55A2"/>
    <w:rsid w:val="004F2184"/>
    <w:rsid w:val="00515069"/>
    <w:rsid w:val="0052144B"/>
    <w:rsid w:val="0053206A"/>
    <w:rsid w:val="0056704A"/>
    <w:rsid w:val="00582287"/>
    <w:rsid w:val="005D23CC"/>
    <w:rsid w:val="005D2F78"/>
    <w:rsid w:val="005E4A61"/>
    <w:rsid w:val="006149C8"/>
    <w:rsid w:val="006845E9"/>
    <w:rsid w:val="00685398"/>
    <w:rsid w:val="0069684F"/>
    <w:rsid w:val="0069788F"/>
    <w:rsid w:val="006A1FF0"/>
    <w:rsid w:val="006A5FDF"/>
    <w:rsid w:val="006B708A"/>
    <w:rsid w:val="006D0644"/>
    <w:rsid w:val="006E4BBE"/>
    <w:rsid w:val="006F757C"/>
    <w:rsid w:val="007044CC"/>
    <w:rsid w:val="007321C7"/>
    <w:rsid w:val="00747C99"/>
    <w:rsid w:val="0077634C"/>
    <w:rsid w:val="0078462D"/>
    <w:rsid w:val="00784F1F"/>
    <w:rsid w:val="00787580"/>
    <w:rsid w:val="00792632"/>
    <w:rsid w:val="00792F6C"/>
    <w:rsid w:val="007B163C"/>
    <w:rsid w:val="007E77FC"/>
    <w:rsid w:val="008204B2"/>
    <w:rsid w:val="00883B2B"/>
    <w:rsid w:val="008B1FBC"/>
    <w:rsid w:val="008C5F00"/>
    <w:rsid w:val="008E3120"/>
    <w:rsid w:val="008F053E"/>
    <w:rsid w:val="00904B7C"/>
    <w:rsid w:val="0091427D"/>
    <w:rsid w:val="00930B0E"/>
    <w:rsid w:val="0093138B"/>
    <w:rsid w:val="0093745A"/>
    <w:rsid w:val="00955FF3"/>
    <w:rsid w:val="009579AE"/>
    <w:rsid w:val="009601E0"/>
    <w:rsid w:val="00975C1D"/>
    <w:rsid w:val="009A0A5D"/>
    <w:rsid w:val="009B2D9E"/>
    <w:rsid w:val="009D2EF8"/>
    <w:rsid w:val="009E0A5E"/>
    <w:rsid w:val="009F21E1"/>
    <w:rsid w:val="00A0277B"/>
    <w:rsid w:val="00A1532B"/>
    <w:rsid w:val="00A30819"/>
    <w:rsid w:val="00A53307"/>
    <w:rsid w:val="00A613A6"/>
    <w:rsid w:val="00A75B7F"/>
    <w:rsid w:val="00A7782A"/>
    <w:rsid w:val="00A81E79"/>
    <w:rsid w:val="00A91FB4"/>
    <w:rsid w:val="00AA1714"/>
    <w:rsid w:val="00AB08DB"/>
    <w:rsid w:val="00AB3F8A"/>
    <w:rsid w:val="00AB5A51"/>
    <w:rsid w:val="00AB731F"/>
    <w:rsid w:val="00AC712B"/>
    <w:rsid w:val="00AD018C"/>
    <w:rsid w:val="00AD7C24"/>
    <w:rsid w:val="00B07854"/>
    <w:rsid w:val="00B444B2"/>
    <w:rsid w:val="00B5184C"/>
    <w:rsid w:val="00B7181D"/>
    <w:rsid w:val="00B7392E"/>
    <w:rsid w:val="00B762B5"/>
    <w:rsid w:val="00B91134"/>
    <w:rsid w:val="00BF46FC"/>
    <w:rsid w:val="00C243F4"/>
    <w:rsid w:val="00C262C8"/>
    <w:rsid w:val="00C54355"/>
    <w:rsid w:val="00C54A4B"/>
    <w:rsid w:val="00C577E8"/>
    <w:rsid w:val="00C655C4"/>
    <w:rsid w:val="00C664C9"/>
    <w:rsid w:val="00C70B32"/>
    <w:rsid w:val="00C73856"/>
    <w:rsid w:val="00C77006"/>
    <w:rsid w:val="00CB0635"/>
    <w:rsid w:val="00CC17B6"/>
    <w:rsid w:val="00CE2477"/>
    <w:rsid w:val="00CE67BE"/>
    <w:rsid w:val="00CE7427"/>
    <w:rsid w:val="00CF3A0D"/>
    <w:rsid w:val="00D3026B"/>
    <w:rsid w:val="00D41B5C"/>
    <w:rsid w:val="00D429AE"/>
    <w:rsid w:val="00D51EAF"/>
    <w:rsid w:val="00D82CA6"/>
    <w:rsid w:val="00D9539C"/>
    <w:rsid w:val="00D96688"/>
    <w:rsid w:val="00DA7B8F"/>
    <w:rsid w:val="00DB18F1"/>
    <w:rsid w:val="00DC6D5F"/>
    <w:rsid w:val="00DD16CD"/>
    <w:rsid w:val="00DD1E10"/>
    <w:rsid w:val="00DD6F5E"/>
    <w:rsid w:val="00DF3A87"/>
    <w:rsid w:val="00E042C2"/>
    <w:rsid w:val="00E15C00"/>
    <w:rsid w:val="00E278CE"/>
    <w:rsid w:val="00E30126"/>
    <w:rsid w:val="00E56DC9"/>
    <w:rsid w:val="00E8477C"/>
    <w:rsid w:val="00E9791C"/>
    <w:rsid w:val="00EB5129"/>
    <w:rsid w:val="00EB6678"/>
    <w:rsid w:val="00EF35B3"/>
    <w:rsid w:val="00EF361A"/>
    <w:rsid w:val="00F32498"/>
    <w:rsid w:val="00F3556B"/>
    <w:rsid w:val="00F36072"/>
    <w:rsid w:val="00F363B0"/>
    <w:rsid w:val="00F62FDC"/>
    <w:rsid w:val="00F65360"/>
    <w:rsid w:val="00F76D4F"/>
    <w:rsid w:val="00FA711C"/>
    <w:rsid w:val="00FC5237"/>
    <w:rsid w:val="00FC6E23"/>
    <w:rsid w:val="00FD35B0"/>
    <w:rsid w:val="00FE33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F142AB"/>
  <w15:chartTrackingRefBased/>
  <w15:docId w15:val="{F19717CC-91B8-4C55-BB00-063014FC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9C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qFormat/>
    <w:rsid w:val="006149C8"/>
    <w:rPr>
      <w:rFonts w:ascii="Times New Roman" w:eastAsia="Times New Roman" w:hAnsi="Times New Roman" w:cs="Times New Roman"/>
      <w:sz w:val="28"/>
      <w:szCs w:val="20"/>
    </w:rPr>
  </w:style>
  <w:style w:type="paragraph" w:styleId="Title">
    <w:name w:val="Title"/>
    <w:basedOn w:val="Normal"/>
    <w:link w:val="TitleChar"/>
    <w:qFormat/>
    <w:rsid w:val="006149C8"/>
    <w:pPr>
      <w:jc w:val="center"/>
    </w:pPr>
    <w:rPr>
      <w:sz w:val="28"/>
      <w:szCs w:val="20"/>
      <w:lang w:eastAsia="en-US"/>
    </w:rPr>
  </w:style>
  <w:style w:type="character" w:customStyle="1" w:styleId="TitleChar1">
    <w:name w:val="Title Char1"/>
    <w:basedOn w:val="DefaultParagraphFont"/>
    <w:uiPriority w:val="10"/>
    <w:rsid w:val="006149C8"/>
    <w:rPr>
      <w:rFonts w:asciiTheme="majorHAnsi" w:eastAsiaTheme="majorEastAsia" w:hAnsiTheme="majorHAnsi" w:cstheme="majorBidi"/>
      <w:spacing w:val="-10"/>
      <w:kern w:val="28"/>
      <w:sz w:val="56"/>
      <w:szCs w:val="56"/>
      <w:lang w:eastAsia="lv-LV"/>
    </w:rPr>
  </w:style>
  <w:style w:type="table" w:styleId="TableGrid">
    <w:name w:val="Table Grid"/>
    <w:basedOn w:val="TableNormal"/>
    <w:uiPriority w:val="59"/>
    <w:unhideWhenUsed/>
    <w:rsid w:val="006149C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6149C8"/>
    <w:pPr>
      <w:spacing w:before="100" w:beforeAutospacing="1" w:after="100" w:afterAutospacing="1"/>
    </w:pPr>
  </w:style>
  <w:style w:type="character" w:styleId="Hyperlink">
    <w:name w:val="Hyperlink"/>
    <w:basedOn w:val="DefaultParagraphFont"/>
    <w:uiPriority w:val="99"/>
    <w:semiHidden/>
    <w:unhideWhenUsed/>
    <w:rsid w:val="006149C8"/>
    <w:rPr>
      <w:color w:val="0000FF"/>
      <w:u w:val="single"/>
    </w:rPr>
  </w:style>
  <w:style w:type="paragraph" w:styleId="ListParagraph">
    <w:name w:val="List Paragraph"/>
    <w:basedOn w:val="Normal"/>
    <w:uiPriority w:val="34"/>
    <w:qFormat/>
    <w:rsid w:val="00E56DC9"/>
    <w:pPr>
      <w:ind w:left="720"/>
      <w:contextualSpacing/>
    </w:pPr>
  </w:style>
  <w:style w:type="paragraph" w:styleId="Header">
    <w:name w:val="header"/>
    <w:basedOn w:val="Normal"/>
    <w:link w:val="HeaderChar"/>
    <w:uiPriority w:val="99"/>
    <w:unhideWhenUsed/>
    <w:rsid w:val="0008440D"/>
    <w:pPr>
      <w:tabs>
        <w:tab w:val="center" w:pos="4153"/>
        <w:tab w:val="right" w:pos="8306"/>
      </w:tabs>
    </w:pPr>
  </w:style>
  <w:style w:type="character" w:customStyle="1" w:styleId="HeaderChar">
    <w:name w:val="Header Char"/>
    <w:basedOn w:val="DefaultParagraphFont"/>
    <w:link w:val="Header"/>
    <w:uiPriority w:val="99"/>
    <w:rsid w:val="0008440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8440D"/>
    <w:pPr>
      <w:tabs>
        <w:tab w:val="center" w:pos="4153"/>
        <w:tab w:val="right" w:pos="8306"/>
      </w:tabs>
    </w:pPr>
  </w:style>
  <w:style w:type="character" w:customStyle="1" w:styleId="FooterChar">
    <w:name w:val="Footer Char"/>
    <w:basedOn w:val="DefaultParagraphFont"/>
    <w:link w:val="Footer"/>
    <w:uiPriority w:val="99"/>
    <w:rsid w:val="0008440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B3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8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8B1FBC"/>
    <w:rPr>
      <w:sz w:val="16"/>
      <w:szCs w:val="16"/>
    </w:rPr>
  </w:style>
  <w:style w:type="paragraph" w:styleId="CommentText">
    <w:name w:val="annotation text"/>
    <w:basedOn w:val="Normal"/>
    <w:link w:val="CommentTextChar"/>
    <w:uiPriority w:val="99"/>
    <w:semiHidden/>
    <w:unhideWhenUsed/>
    <w:rsid w:val="008B1FBC"/>
    <w:rPr>
      <w:sz w:val="20"/>
      <w:szCs w:val="20"/>
    </w:rPr>
  </w:style>
  <w:style w:type="character" w:customStyle="1" w:styleId="CommentTextChar">
    <w:name w:val="Comment Text Char"/>
    <w:basedOn w:val="DefaultParagraphFont"/>
    <w:link w:val="CommentText"/>
    <w:uiPriority w:val="99"/>
    <w:semiHidden/>
    <w:rsid w:val="008B1FB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B1FBC"/>
    <w:rPr>
      <w:b/>
      <w:bCs/>
    </w:rPr>
  </w:style>
  <w:style w:type="character" w:customStyle="1" w:styleId="CommentSubjectChar">
    <w:name w:val="Comment Subject Char"/>
    <w:basedOn w:val="CommentTextChar"/>
    <w:link w:val="CommentSubject"/>
    <w:uiPriority w:val="99"/>
    <w:semiHidden/>
    <w:rsid w:val="008B1FB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0177">
      <w:bodyDiv w:val="1"/>
      <w:marLeft w:val="0"/>
      <w:marRight w:val="0"/>
      <w:marTop w:val="0"/>
      <w:marBottom w:val="0"/>
      <w:divBdr>
        <w:top w:val="none" w:sz="0" w:space="0" w:color="auto"/>
        <w:left w:val="none" w:sz="0" w:space="0" w:color="auto"/>
        <w:bottom w:val="none" w:sz="0" w:space="0" w:color="auto"/>
        <w:right w:val="none" w:sz="0" w:space="0" w:color="auto"/>
      </w:divBdr>
    </w:div>
    <w:div w:id="598413244">
      <w:bodyDiv w:val="1"/>
      <w:marLeft w:val="0"/>
      <w:marRight w:val="0"/>
      <w:marTop w:val="0"/>
      <w:marBottom w:val="0"/>
      <w:divBdr>
        <w:top w:val="none" w:sz="0" w:space="0" w:color="auto"/>
        <w:left w:val="none" w:sz="0" w:space="0" w:color="auto"/>
        <w:bottom w:val="none" w:sz="0" w:space="0" w:color="auto"/>
        <w:right w:val="none" w:sz="0" w:space="0" w:color="auto"/>
      </w:divBdr>
    </w:div>
    <w:div w:id="1570768046">
      <w:bodyDiv w:val="1"/>
      <w:marLeft w:val="0"/>
      <w:marRight w:val="0"/>
      <w:marTop w:val="0"/>
      <w:marBottom w:val="0"/>
      <w:divBdr>
        <w:top w:val="none" w:sz="0" w:space="0" w:color="auto"/>
        <w:left w:val="none" w:sz="0" w:space="0" w:color="auto"/>
        <w:bottom w:val="none" w:sz="0" w:space="0" w:color="auto"/>
        <w:right w:val="none" w:sz="0" w:space="0" w:color="auto"/>
      </w:divBdr>
    </w:div>
    <w:div w:id="210692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4" ma:contentTypeDescription="Create a new document." ma:contentTypeScope="" ma:versionID="5ecf6088fb4ce4140ca11867609341e4">
  <xsd:schema xmlns:xsd="http://www.w3.org/2001/XMLSchema" xmlns:xs="http://www.w3.org/2001/XMLSchema" xmlns:p="http://schemas.microsoft.com/office/2006/metadata/properties" xmlns:ns2="98d6c3d8-aeaf-4e5b-adb6-e1ad8a72b2c7" xmlns:ns3="e793aee2-0702-45ff-9c51-b29030239f5c" targetNamespace="http://schemas.microsoft.com/office/2006/metadata/properties" ma:root="true" ma:fieldsID="5b8b8c84658b9d79af85dc1df0ea76a8" ns2:_="" ns3:_="">
    <xsd:import namespace="98d6c3d8-aeaf-4e5b-adb6-e1ad8a72b2c7"/>
    <xsd:import namespace="e793aee2-0702-45ff-9c51-b29030239f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23D140-9E95-44F1-9783-B14E7A91771B}">
  <ds:schemaRefs>
    <ds:schemaRef ds:uri="http://schemas.microsoft.com/sharepoint/v3/contenttype/forms"/>
  </ds:schemaRefs>
</ds:datastoreItem>
</file>

<file path=customXml/itemProps2.xml><?xml version="1.0" encoding="utf-8"?>
<ds:datastoreItem xmlns:ds="http://schemas.openxmlformats.org/officeDocument/2006/customXml" ds:itemID="{53AE7E66-DD05-4FB2-A5DF-9E6CE044CF75}">
  <ds:schemaRefs>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e793aee2-0702-45ff-9c51-b29030239f5c"/>
    <ds:schemaRef ds:uri="98d6c3d8-aeaf-4e5b-adb6-e1ad8a72b2c7"/>
  </ds:schemaRefs>
</ds:datastoreItem>
</file>

<file path=customXml/itemProps3.xml><?xml version="1.0" encoding="utf-8"?>
<ds:datastoreItem xmlns:ds="http://schemas.openxmlformats.org/officeDocument/2006/customXml" ds:itemID="{FD55D3C7-ED78-445C-8AB6-51B241AEC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6c3d8-aeaf-4e5b-adb6-e1ad8a72b2c7"/>
    <ds:schemaRef ds:uri="e793aee2-0702-45ff-9c51-b29030239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14940</Words>
  <Characters>8516</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Lazarevs</dc:creator>
  <cp:keywords/>
  <dc:description/>
  <cp:lastModifiedBy>Sergejs Griškevičs</cp:lastModifiedBy>
  <cp:revision>3</cp:revision>
  <dcterms:created xsi:type="dcterms:W3CDTF">2019-06-17T12:14:00Z</dcterms:created>
  <dcterms:modified xsi:type="dcterms:W3CDTF">2019-06-17T17:32:00Z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