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FE81" w14:textId="6D6D7304" w:rsidR="00806E24" w:rsidRDefault="00806E24" w:rsidP="00210A53">
      <w:pPr>
        <w:tabs>
          <w:tab w:val="left" w:pos="2552"/>
        </w:tabs>
        <w:contextualSpacing/>
        <w:rPr>
          <w:sz w:val="28"/>
          <w:szCs w:val="28"/>
        </w:rPr>
      </w:pPr>
    </w:p>
    <w:p w14:paraId="1AE24E73" w14:textId="76E85E20" w:rsidR="00F86E1D" w:rsidRDefault="00F86E1D" w:rsidP="00210A53">
      <w:pPr>
        <w:tabs>
          <w:tab w:val="left" w:pos="2552"/>
        </w:tabs>
        <w:contextualSpacing/>
        <w:rPr>
          <w:sz w:val="28"/>
          <w:szCs w:val="28"/>
        </w:rPr>
      </w:pPr>
    </w:p>
    <w:p w14:paraId="4B6FF559" w14:textId="77777777" w:rsidR="00F86E1D" w:rsidRPr="00716703" w:rsidRDefault="00F86E1D" w:rsidP="00210A53">
      <w:pPr>
        <w:tabs>
          <w:tab w:val="left" w:pos="2552"/>
        </w:tabs>
        <w:contextualSpacing/>
        <w:rPr>
          <w:sz w:val="28"/>
          <w:szCs w:val="28"/>
        </w:rPr>
      </w:pPr>
    </w:p>
    <w:p w14:paraId="6BA3A652" w14:textId="08DB3A49" w:rsidR="00F86E1D" w:rsidRDefault="00F86E1D" w:rsidP="00424DE8">
      <w:pPr>
        <w:tabs>
          <w:tab w:val="left" w:pos="6663"/>
        </w:tabs>
        <w:rPr>
          <w:sz w:val="28"/>
          <w:szCs w:val="28"/>
        </w:rPr>
      </w:pPr>
      <w:r>
        <w:rPr>
          <w:sz w:val="28"/>
          <w:szCs w:val="28"/>
        </w:rPr>
        <w:t xml:space="preserve">2019. gada </w:t>
      </w:r>
      <w:r w:rsidR="00CD6C81">
        <w:rPr>
          <w:sz w:val="28"/>
          <w:szCs w:val="28"/>
        </w:rPr>
        <w:t>18. jūnijā</w:t>
      </w:r>
      <w:r>
        <w:rPr>
          <w:sz w:val="28"/>
          <w:szCs w:val="28"/>
        </w:rPr>
        <w:tab/>
        <w:t>Instrukcija Nr.</w:t>
      </w:r>
      <w:r w:rsidR="00CD6C81">
        <w:rPr>
          <w:sz w:val="28"/>
          <w:szCs w:val="28"/>
        </w:rPr>
        <w:t> 3</w:t>
      </w:r>
    </w:p>
    <w:p w14:paraId="0030778D" w14:textId="4BDCB78A" w:rsidR="00F86E1D" w:rsidRDefault="00F86E1D" w:rsidP="00424DE8">
      <w:pPr>
        <w:tabs>
          <w:tab w:val="left" w:pos="6663"/>
        </w:tabs>
        <w:rPr>
          <w:sz w:val="28"/>
          <w:szCs w:val="28"/>
        </w:rPr>
      </w:pPr>
      <w:r>
        <w:rPr>
          <w:sz w:val="28"/>
          <w:szCs w:val="28"/>
        </w:rPr>
        <w:t>Rīgā</w:t>
      </w:r>
      <w:r>
        <w:rPr>
          <w:sz w:val="28"/>
          <w:szCs w:val="28"/>
        </w:rPr>
        <w:tab/>
        <w:t>(prot. Nr. </w:t>
      </w:r>
      <w:r w:rsidR="00CD6C81">
        <w:rPr>
          <w:sz w:val="28"/>
          <w:szCs w:val="28"/>
        </w:rPr>
        <w:t>29</w:t>
      </w:r>
      <w:r>
        <w:rPr>
          <w:sz w:val="28"/>
          <w:szCs w:val="28"/>
        </w:rPr>
        <w:t> </w:t>
      </w:r>
      <w:r w:rsidR="00CD6C81">
        <w:rPr>
          <w:sz w:val="28"/>
          <w:szCs w:val="28"/>
        </w:rPr>
        <w:t>7</w:t>
      </w:r>
      <w:bookmarkStart w:id="0" w:name="_GoBack"/>
      <w:bookmarkEnd w:id="0"/>
      <w:r>
        <w:rPr>
          <w:sz w:val="28"/>
          <w:szCs w:val="28"/>
        </w:rPr>
        <w:t>. §)</w:t>
      </w:r>
    </w:p>
    <w:p w14:paraId="71BD99FF" w14:textId="3ABFD037" w:rsidR="0006174E" w:rsidRPr="00716703" w:rsidRDefault="0006174E" w:rsidP="00210A53">
      <w:pPr>
        <w:contextualSpacing/>
        <w:rPr>
          <w:sz w:val="28"/>
          <w:szCs w:val="28"/>
        </w:rPr>
      </w:pPr>
    </w:p>
    <w:p w14:paraId="70FAB5DB" w14:textId="39E372B6" w:rsidR="00FD0A59" w:rsidRPr="00716703" w:rsidRDefault="00DC4206" w:rsidP="00210A53">
      <w:pPr>
        <w:pStyle w:val="naislab"/>
        <w:spacing w:before="0" w:after="0"/>
        <w:contextualSpacing/>
        <w:jc w:val="center"/>
        <w:rPr>
          <w:b/>
          <w:sz w:val="28"/>
          <w:szCs w:val="28"/>
        </w:rPr>
      </w:pPr>
      <w:bookmarkStart w:id="1" w:name="_Hlk1120267"/>
      <w:r w:rsidRPr="00716703">
        <w:rPr>
          <w:b/>
          <w:sz w:val="28"/>
          <w:szCs w:val="28"/>
        </w:rPr>
        <w:t xml:space="preserve">Grozījums </w:t>
      </w:r>
      <w:r w:rsidR="000A0298" w:rsidRPr="00716703">
        <w:rPr>
          <w:b/>
          <w:sz w:val="28"/>
          <w:szCs w:val="28"/>
        </w:rPr>
        <w:t xml:space="preserve">Ministru kabineta </w:t>
      </w:r>
      <w:r w:rsidR="00FD0A59" w:rsidRPr="00716703">
        <w:rPr>
          <w:b/>
          <w:sz w:val="28"/>
          <w:szCs w:val="28"/>
        </w:rPr>
        <w:t>2014</w:t>
      </w:r>
      <w:r w:rsidR="00F86E1D">
        <w:rPr>
          <w:b/>
          <w:sz w:val="28"/>
          <w:szCs w:val="28"/>
        </w:rPr>
        <w:t>. g</w:t>
      </w:r>
      <w:r w:rsidR="00FD0A59" w:rsidRPr="00716703">
        <w:rPr>
          <w:b/>
          <w:sz w:val="28"/>
          <w:szCs w:val="28"/>
        </w:rPr>
        <w:t>ada 14</w:t>
      </w:r>
      <w:r w:rsidR="00F86E1D">
        <w:rPr>
          <w:b/>
          <w:sz w:val="28"/>
          <w:szCs w:val="28"/>
        </w:rPr>
        <w:t>. o</w:t>
      </w:r>
      <w:r w:rsidR="00FD0A59" w:rsidRPr="00716703">
        <w:rPr>
          <w:b/>
          <w:sz w:val="28"/>
          <w:szCs w:val="28"/>
        </w:rPr>
        <w:t xml:space="preserve">ktobra </w:t>
      </w:r>
      <w:r w:rsidRPr="00716703">
        <w:rPr>
          <w:b/>
          <w:sz w:val="28"/>
          <w:szCs w:val="28"/>
        </w:rPr>
        <w:t xml:space="preserve">instrukcijā </w:t>
      </w:r>
      <w:r w:rsidR="00FD0A59" w:rsidRPr="00716703">
        <w:rPr>
          <w:b/>
          <w:sz w:val="28"/>
          <w:szCs w:val="28"/>
        </w:rPr>
        <w:t>Nr.</w:t>
      </w:r>
      <w:r w:rsidR="00A70959">
        <w:rPr>
          <w:b/>
          <w:sz w:val="28"/>
          <w:szCs w:val="28"/>
        </w:rPr>
        <w:t> </w:t>
      </w:r>
      <w:r w:rsidR="00FD0A59" w:rsidRPr="00716703">
        <w:rPr>
          <w:b/>
          <w:sz w:val="28"/>
          <w:szCs w:val="28"/>
        </w:rPr>
        <w:t xml:space="preserve">10 </w:t>
      </w:r>
      <w:r w:rsidR="00F86E1D">
        <w:rPr>
          <w:b/>
          <w:sz w:val="28"/>
          <w:szCs w:val="28"/>
        </w:rPr>
        <w:t>"</w:t>
      </w:r>
      <w:r w:rsidR="00E61048" w:rsidRPr="00716703">
        <w:rPr>
          <w:b/>
          <w:sz w:val="28"/>
          <w:szCs w:val="28"/>
        </w:rPr>
        <w:t>Instrukcija par valsts informācijas sistēmas darbam ar Eiropas Savienības dokumentiem darbības pamatnoteikumiem, sistēmas pārziņa pienākumiem, sistēmas lietotājiem un to tiesību apjomu</w:t>
      </w:r>
      <w:r w:rsidR="00F86E1D">
        <w:rPr>
          <w:b/>
          <w:sz w:val="28"/>
          <w:szCs w:val="28"/>
        </w:rPr>
        <w:t>"</w:t>
      </w:r>
      <w:bookmarkEnd w:id="1"/>
    </w:p>
    <w:p w14:paraId="0E4ABE12" w14:textId="77777777" w:rsidR="00840095" w:rsidRPr="00840095" w:rsidRDefault="00840095" w:rsidP="00210A53">
      <w:pPr>
        <w:pStyle w:val="naislab"/>
        <w:spacing w:before="0" w:after="0"/>
        <w:contextualSpacing/>
        <w:rPr>
          <w:sz w:val="28"/>
          <w:szCs w:val="28"/>
        </w:rPr>
      </w:pPr>
    </w:p>
    <w:p w14:paraId="4213ECA9" w14:textId="39F80352" w:rsidR="00840095" w:rsidRDefault="00D37323" w:rsidP="00210A53">
      <w:pPr>
        <w:pStyle w:val="naislab"/>
        <w:spacing w:before="0" w:after="0"/>
        <w:contextualSpacing/>
        <w:rPr>
          <w:iCs/>
          <w:sz w:val="28"/>
          <w:szCs w:val="28"/>
        </w:rPr>
      </w:pPr>
      <w:r w:rsidRPr="00716703">
        <w:rPr>
          <w:iCs/>
          <w:sz w:val="28"/>
          <w:szCs w:val="28"/>
          <w:shd w:val="clear" w:color="auto" w:fill="FFFFFF"/>
        </w:rPr>
        <w:t>Izdot</w:t>
      </w:r>
      <w:r w:rsidR="005A3649">
        <w:rPr>
          <w:iCs/>
          <w:sz w:val="28"/>
          <w:szCs w:val="28"/>
          <w:shd w:val="clear" w:color="auto" w:fill="FFFFFF"/>
        </w:rPr>
        <w:t>a</w:t>
      </w:r>
      <w:r w:rsidRPr="00716703">
        <w:rPr>
          <w:iCs/>
          <w:sz w:val="28"/>
          <w:szCs w:val="28"/>
          <w:shd w:val="clear" w:color="auto" w:fill="FFFFFF"/>
        </w:rPr>
        <w:t xml:space="preserve"> </w:t>
      </w:r>
      <w:r w:rsidR="003B5FA8" w:rsidRPr="00716703">
        <w:rPr>
          <w:iCs/>
          <w:sz w:val="28"/>
          <w:szCs w:val="28"/>
          <w:shd w:val="clear" w:color="auto" w:fill="FFFFFF"/>
        </w:rPr>
        <w:t>saskaņā ar Ministru kabineta </w:t>
      </w:r>
    </w:p>
    <w:p w14:paraId="4F84FD52" w14:textId="65B488C1" w:rsidR="00840095" w:rsidRDefault="003B5FA8" w:rsidP="00210A53">
      <w:pPr>
        <w:pStyle w:val="naislab"/>
        <w:spacing w:before="0" w:after="0"/>
        <w:contextualSpacing/>
        <w:rPr>
          <w:iCs/>
          <w:sz w:val="28"/>
          <w:szCs w:val="28"/>
        </w:rPr>
      </w:pPr>
      <w:r w:rsidRPr="00716703">
        <w:rPr>
          <w:iCs/>
          <w:sz w:val="28"/>
          <w:szCs w:val="28"/>
          <w:shd w:val="clear" w:color="auto" w:fill="FFFFFF"/>
        </w:rPr>
        <w:t>2009</w:t>
      </w:r>
      <w:r w:rsidR="00F86E1D">
        <w:rPr>
          <w:iCs/>
          <w:sz w:val="28"/>
          <w:szCs w:val="28"/>
          <w:shd w:val="clear" w:color="auto" w:fill="FFFFFF"/>
        </w:rPr>
        <w:t>. g</w:t>
      </w:r>
      <w:r w:rsidRPr="00716703">
        <w:rPr>
          <w:iCs/>
          <w:sz w:val="28"/>
          <w:szCs w:val="28"/>
          <w:shd w:val="clear" w:color="auto" w:fill="FFFFFF"/>
        </w:rPr>
        <w:t>ada 3</w:t>
      </w:r>
      <w:r w:rsidR="00F86E1D">
        <w:rPr>
          <w:iCs/>
          <w:sz w:val="28"/>
          <w:szCs w:val="28"/>
          <w:shd w:val="clear" w:color="auto" w:fill="FFFFFF"/>
        </w:rPr>
        <w:t>. f</w:t>
      </w:r>
      <w:r w:rsidRPr="00716703">
        <w:rPr>
          <w:iCs/>
          <w:sz w:val="28"/>
          <w:szCs w:val="28"/>
          <w:shd w:val="clear" w:color="auto" w:fill="FFFFFF"/>
        </w:rPr>
        <w:t>ebruāra noteikumu Nr.</w:t>
      </w:r>
      <w:r w:rsidR="00A70959">
        <w:rPr>
          <w:iCs/>
          <w:sz w:val="28"/>
          <w:szCs w:val="28"/>
          <w:shd w:val="clear" w:color="auto" w:fill="FFFFFF"/>
        </w:rPr>
        <w:t> </w:t>
      </w:r>
      <w:r w:rsidRPr="00716703">
        <w:rPr>
          <w:iCs/>
          <w:sz w:val="28"/>
          <w:szCs w:val="28"/>
          <w:shd w:val="clear" w:color="auto" w:fill="FFFFFF"/>
        </w:rPr>
        <w:t>96 </w:t>
      </w:r>
    </w:p>
    <w:p w14:paraId="38068748" w14:textId="084D4BE3" w:rsidR="00840095" w:rsidRDefault="00F86E1D" w:rsidP="00210A53">
      <w:pPr>
        <w:pStyle w:val="naislab"/>
        <w:spacing w:before="0" w:after="0"/>
        <w:contextualSpacing/>
        <w:rPr>
          <w:iCs/>
          <w:sz w:val="28"/>
          <w:szCs w:val="28"/>
          <w:shd w:val="clear" w:color="auto" w:fill="FFFFFF"/>
        </w:rPr>
      </w:pPr>
      <w:r>
        <w:rPr>
          <w:iCs/>
          <w:sz w:val="28"/>
          <w:szCs w:val="28"/>
          <w:shd w:val="clear" w:color="auto" w:fill="FFFFFF"/>
        </w:rPr>
        <w:t>"</w:t>
      </w:r>
      <w:r w:rsidR="00BF6F5F" w:rsidRPr="00716703">
        <w:rPr>
          <w:iCs/>
          <w:sz w:val="28"/>
          <w:szCs w:val="28"/>
          <w:shd w:val="clear" w:color="auto" w:fill="FFFFFF"/>
        </w:rPr>
        <w:fldChar w:fldCharType="begin"/>
      </w:r>
      <w:r w:rsidR="00BF6F5F" w:rsidRPr="00716703">
        <w:rPr>
          <w:iCs/>
          <w:sz w:val="28"/>
          <w:szCs w:val="28"/>
          <w:shd w:val="clear" w:color="auto" w:fill="FFFFFF"/>
        </w:rPr>
        <w:instrText xml:space="preserve"> HYPERLINK "https://likumi.lv/ta/id/187419-kartiba-kada-izstrada-saskano-apstiprina-un-aktualize-latvijas-republikas-nacionalas-pozicijas-eiropas-savienibas-jautajumos" \t "_blank" </w:instrText>
      </w:r>
      <w:r w:rsidR="00BF6F5F" w:rsidRPr="00716703">
        <w:rPr>
          <w:iCs/>
          <w:sz w:val="28"/>
          <w:szCs w:val="28"/>
          <w:shd w:val="clear" w:color="auto" w:fill="FFFFFF"/>
        </w:rPr>
        <w:fldChar w:fldCharType="separate"/>
      </w:r>
      <w:r w:rsidR="003B5FA8" w:rsidRPr="00716703">
        <w:rPr>
          <w:iCs/>
          <w:sz w:val="28"/>
          <w:szCs w:val="28"/>
          <w:shd w:val="clear" w:color="auto" w:fill="FFFFFF"/>
        </w:rPr>
        <w:t>Kārtība, kādā izstrādā, saskaņo, apstiprina</w:t>
      </w:r>
    </w:p>
    <w:p w14:paraId="7DA0B47A" w14:textId="77777777" w:rsidR="00840095" w:rsidRDefault="003B5FA8" w:rsidP="00210A53">
      <w:pPr>
        <w:pStyle w:val="naislab"/>
        <w:spacing w:before="0" w:after="0"/>
        <w:contextualSpacing/>
        <w:rPr>
          <w:iCs/>
          <w:sz w:val="28"/>
          <w:szCs w:val="28"/>
          <w:shd w:val="clear" w:color="auto" w:fill="FFFFFF"/>
        </w:rPr>
      </w:pPr>
      <w:r w:rsidRPr="00716703">
        <w:rPr>
          <w:iCs/>
          <w:sz w:val="28"/>
          <w:szCs w:val="28"/>
          <w:shd w:val="clear" w:color="auto" w:fill="FFFFFF"/>
        </w:rPr>
        <w:t>un aktualizē Latvijas Republikas nacionālās pozīcijas </w:t>
      </w:r>
    </w:p>
    <w:p w14:paraId="0FC9D49A" w14:textId="742BAFAD" w:rsidR="0006174E" w:rsidRPr="00716703" w:rsidRDefault="003B5FA8" w:rsidP="00210A53">
      <w:pPr>
        <w:pStyle w:val="naislab"/>
        <w:spacing w:before="0" w:after="0"/>
        <w:contextualSpacing/>
        <w:rPr>
          <w:sz w:val="28"/>
          <w:szCs w:val="28"/>
        </w:rPr>
      </w:pPr>
      <w:r w:rsidRPr="00716703">
        <w:rPr>
          <w:iCs/>
          <w:sz w:val="28"/>
          <w:szCs w:val="28"/>
          <w:shd w:val="clear" w:color="auto" w:fill="FFFFFF"/>
        </w:rPr>
        <w:t>Eiropas Savienības jautājumos</w:t>
      </w:r>
      <w:r w:rsidR="00BF6F5F" w:rsidRPr="00716703">
        <w:rPr>
          <w:iCs/>
          <w:sz w:val="28"/>
          <w:szCs w:val="28"/>
          <w:shd w:val="clear" w:color="auto" w:fill="FFFFFF"/>
        </w:rPr>
        <w:fldChar w:fldCharType="end"/>
      </w:r>
      <w:r w:rsidR="00F86E1D">
        <w:rPr>
          <w:iCs/>
          <w:sz w:val="28"/>
          <w:szCs w:val="28"/>
          <w:shd w:val="clear" w:color="auto" w:fill="FFFFFF"/>
        </w:rPr>
        <w:t>"</w:t>
      </w:r>
      <w:r w:rsidRPr="00716703">
        <w:rPr>
          <w:iCs/>
          <w:sz w:val="28"/>
          <w:szCs w:val="28"/>
          <w:shd w:val="clear" w:color="auto" w:fill="FFFFFF"/>
        </w:rPr>
        <w:t> </w:t>
      </w:r>
      <w:hyperlink r:id="rId8" w:anchor="p11.1" w:tgtFrame="_blank" w:history="1">
        <w:r w:rsidRPr="00716703">
          <w:rPr>
            <w:iCs/>
            <w:sz w:val="28"/>
            <w:szCs w:val="28"/>
            <w:shd w:val="clear" w:color="auto" w:fill="FFFFFF"/>
          </w:rPr>
          <w:t>11.</w:t>
        </w:r>
        <w:r w:rsidRPr="00716703">
          <w:rPr>
            <w:iCs/>
            <w:sz w:val="28"/>
            <w:szCs w:val="28"/>
            <w:shd w:val="clear" w:color="auto" w:fill="FFFFFF"/>
            <w:vertAlign w:val="superscript"/>
          </w:rPr>
          <w:t>1</w:t>
        </w:r>
        <w:r w:rsidRPr="00716703">
          <w:rPr>
            <w:iCs/>
            <w:sz w:val="28"/>
            <w:szCs w:val="28"/>
            <w:shd w:val="clear" w:color="auto" w:fill="FFFFFF"/>
          </w:rPr>
          <w:t> punktu</w:t>
        </w:r>
      </w:hyperlink>
    </w:p>
    <w:p w14:paraId="62E6B9CD" w14:textId="77777777" w:rsidR="00840095" w:rsidRPr="00716703" w:rsidRDefault="00840095" w:rsidP="00210A53">
      <w:pPr>
        <w:pStyle w:val="naislab"/>
        <w:spacing w:before="0" w:after="0"/>
        <w:contextualSpacing/>
        <w:rPr>
          <w:sz w:val="28"/>
          <w:szCs w:val="28"/>
        </w:rPr>
      </w:pPr>
    </w:p>
    <w:p w14:paraId="516B3086" w14:textId="0DF16A52" w:rsidR="00DC4206" w:rsidRPr="00716703" w:rsidRDefault="00806E24" w:rsidP="00210A53">
      <w:pPr>
        <w:pStyle w:val="naislab"/>
        <w:spacing w:before="0" w:after="0"/>
        <w:ind w:firstLine="720"/>
        <w:contextualSpacing/>
        <w:jc w:val="both"/>
        <w:rPr>
          <w:sz w:val="28"/>
          <w:szCs w:val="28"/>
        </w:rPr>
      </w:pPr>
      <w:r w:rsidRPr="00716703">
        <w:rPr>
          <w:sz w:val="28"/>
          <w:szCs w:val="28"/>
        </w:rPr>
        <w:t xml:space="preserve">Izdarīt Ministru kabineta </w:t>
      </w:r>
      <w:r w:rsidR="00FD0A59" w:rsidRPr="00716703">
        <w:rPr>
          <w:sz w:val="28"/>
          <w:szCs w:val="28"/>
        </w:rPr>
        <w:t>2014</w:t>
      </w:r>
      <w:r w:rsidR="00F86E1D">
        <w:rPr>
          <w:sz w:val="28"/>
          <w:szCs w:val="28"/>
        </w:rPr>
        <w:t>.</w:t>
      </w:r>
      <w:r w:rsidR="00A70959">
        <w:rPr>
          <w:sz w:val="28"/>
          <w:szCs w:val="28"/>
        </w:rPr>
        <w:t> </w:t>
      </w:r>
      <w:r w:rsidR="00F86E1D">
        <w:rPr>
          <w:sz w:val="28"/>
          <w:szCs w:val="28"/>
        </w:rPr>
        <w:t>g</w:t>
      </w:r>
      <w:r w:rsidR="00FD0A59" w:rsidRPr="00716703">
        <w:rPr>
          <w:sz w:val="28"/>
          <w:szCs w:val="28"/>
        </w:rPr>
        <w:t>ada 14</w:t>
      </w:r>
      <w:r w:rsidR="00F86E1D">
        <w:rPr>
          <w:sz w:val="28"/>
          <w:szCs w:val="28"/>
        </w:rPr>
        <w:t>.</w:t>
      </w:r>
      <w:r w:rsidR="00A70959">
        <w:rPr>
          <w:sz w:val="28"/>
          <w:szCs w:val="28"/>
        </w:rPr>
        <w:t> </w:t>
      </w:r>
      <w:r w:rsidR="00F86E1D">
        <w:rPr>
          <w:sz w:val="28"/>
          <w:szCs w:val="28"/>
        </w:rPr>
        <w:t>o</w:t>
      </w:r>
      <w:r w:rsidR="00FD0A59" w:rsidRPr="00716703">
        <w:rPr>
          <w:sz w:val="28"/>
          <w:szCs w:val="28"/>
        </w:rPr>
        <w:t xml:space="preserve">ktobra </w:t>
      </w:r>
      <w:r w:rsidR="00DC4206" w:rsidRPr="00716703">
        <w:rPr>
          <w:sz w:val="28"/>
          <w:szCs w:val="28"/>
        </w:rPr>
        <w:t xml:space="preserve">instrukcijā </w:t>
      </w:r>
      <w:r w:rsidR="00FD0A59" w:rsidRPr="00716703">
        <w:rPr>
          <w:sz w:val="28"/>
          <w:szCs w:val="28"/>
        </w:rPr>
        <w:t>Nr.</w:t>
      </w:r>
      <w:r w:rsidR="00A70959">
        <w:rPr>
          <w:sz w:val="28"/>
          <w:szCs w:val="28"/>
        </w:rPr>
        <w:t> </w:t>
      </w:r>
      <w:r w:rsidR="00FD0A59" w:rsidRPr="00716703">
        <w:rPr>
          <w:sz w:val="28"/>
          <w:szCs w:val="28"/>
        </w:rPr>
        <w:t xml:space="preserve">10 </w:t>
      </w:r>
      <w:r w:rsidR="00F86E1D">
        <w:rPr>
          <w:sz w:val="28"/>
          <w:szCs w:val="28"/>
        </w:rPr>
        <w:t>"</w:t>
      </w:r>
      <w:r w:rsidR="00E61048" w:rsidRPr="00716703">
        <w:rPr>
          <w:sz w:val="28"/>
          <w:szCs w:val="28"/>
        </w:rPr>
        <w:t>Instrukcija par valsts informācijas sistēmas darbam ar Eiropas Savienības dokumentiem darbības pamatnoteikumiem, sistēmas pārziņa pienākumiem, sistēmas lietotājiem un to tiesību apjomu</w:t>
      </w:r>
      <w:r w:rsidR="00F86E1D">
        <w:rPr>
          <w:sz w:val="28"/>
          <w:szCs w:val="28"/>
        </w:rPr>
        <w:t>"</w:t>
      </w:r>
      <w:r w:rsidR="00FD0A59" w:rsidRPr="00716703">
        <w:rPr>
          <w:sz w:val="28"/>
          <w:szCs w:val="28"/>
        </w:rPr>
        <w:t xml:space="preserve"> </w:t>
      </w:r>
      <w:r w:rsidR="000908E5">
        <w:rPr>
          <w:sz w:val="28"/>
          <w:szCs w:val="28"/>
        </w:rPr>
        <w:t>(</w:t>
      </w:r>
      <w:r w:rsidR="0096569B" w:rsidRPr="00716703">
        <w:rPr>
          <w:sz w:val="28"/>
          <w:szCs w:val="28"/>
        </w:rPr>
        <w:t xml:space="preserve">Latvijas Vēstnesis, </w:t>
      </w:r>
      <w:r w:rsidR="00327F8F">
        <w:rPr>
          <w:sz w:val="28"/>
          <w:szCs w:val="28"/>
        </w:rPr>
        <w:t xml:space="preserve">2014, </w:t>
      </w:r>
      <w:r w:rsidR="0096569B" w:rsidRPr="00716703">
        <w:rPr>
          <w:sz w:val="28"/>
          <w:szCs w:val="28"/>
        </w:rPr>
        <w:t>218</w:t>
      </w:r>
      <w:r w:rsidR="00327F8F">
        <w:rPr>
          <w:sz w:val="28"/>
          <w:szCs w:val="28"/>
        </w:rPr>
        <w:t>. nr.</w:t>
      </w:r>
      <w:r w:rsidR="00990B8B" w:rsidRPr="00716703">
        <w:rPr>
          <w:sz w:val="28"/>
          <w:szCs w:val="28"/>
        </w:rPr>
        <w:t xml:space="preserve">) </w:t>
      </w:r>
      <w:r w:rsidR="00467B3F" w:rsidRPr="00716703">
        <w:rPr>
          <w:sz w:val="28"/>
          <w:szCs w:val="28"/>
        </w:rPr>
        <w:t>grozījumu</w:t>
      </w:r>
      <w:r w:rsidR="00DC4206" w:rsidRPr="00716703">
        <w:rPr>
          <w:sz w:val="28"/>
          <w:szCs w:val="28"/>
        </w:rPr>
        <w:t xml:space="preserve"> un </w:t>
      </w:r>
      <w:r w:rsidR="005906A9" w:rsidRPr="00716703">
        <w:rPr>
          <w:sz w:val="28"/>
          <w:szCs w:val="28"/>
        </w:rPr>
        <w:t xml:space="preserve">papildināt </w:t>
      </w:r>
      <w:r w:rsidR="00B22A80" w:rsidRPr="00716703">
        <w:rPr>
          <w:sz w:val="28"/>
          <w:szCs w:val="28"/>
        </w:rPr>
        <w:t>2</w:t>
      </w:r>
      <w:r w:rsidR="00F86E1D">
        <w:rPr>
          <w:sz w:val="28"/>
          <w:szCs w:val="28"/>
        </w:rPr>
        <w:t>. p</w:t>
      </w:r>
      <w:r w:rsidR="00B22A80" w:rsidRPr="00716703">
        <w:rPr>
          <w:sz w:val="28"/>
          <w:szCs w:val="28"/>
        </w:rPr>
        <w:t>unkt</w:t>
      </w:r>
      <w:r w:rsidR="006D423E" w:rsidRPr="00716703">
        <w:rPr>
          <w:sz w:val="28"/>
          <w:szCs w:val="28"/>
        </w:rPr>
        <w:t>u</w:t>
      </w:r>
      <w:r w:rsidR="00B22A80" w:rsidRPr="00716703">
        <w:rPr>
          <w:sz w:val="28"/>
          <w:szCs w:val="28"/>
        </w:rPr>
        <w:t xml:space="preserve"> </w:t>
      </w:r>
      <w:r w:rsidR="005906A9" w:rsidRPr="00716703">
        <w:rPr>
          <w:sz w:val="28"/>
          <w:szCs w:val="28"/>
        </w:rPr>
        <w:t xml:space="preserve">aiz vārdiem </w:t>
      </w:r>
      <w:r w:rsidR="00F86E1D">
        <w:rPr>
          <w:sz w:val="28"/>
          <w:szCs w:val="28"/>
        </w:rPr>
        <w:t>"</w:t>
      </w:r>
      <w:r w:rsidR="005906A9" w:rsidRPr="00716703">
        <w:rPr>
          <w:sz w:val="28"/>
          <w:szCs w:val="28"/>
        </w:rPr>
        <w:t>valsts pārvaldes iestādēm</w:t>
      </w:r>
      <w:r w:rsidR="00F86E1D">
        <w:rPr>
          <w:sz w:val="28"/>
          <w:szCs w:val="28"/>
        </w:rPr>
        <w:t>"</w:t>
      </w:r>
      <w:r w:rsidR="005906A9" w:rsidRPr="00716703">
        <w:rPr>
          <w:sz w:val="28"/>
          <w:szCs w:val="28"/>
        </w:rPr>
        <w:t xml:space="preserve"> ar </w:t>
      </w:r>
      <w:r w:rsidR="00DF6FC0" w:rsidRPr="00716703">
        <w:rPr>
          <w:sz w:val="28"/>
          <w:szCs w:val="28"/>
        </w:rPr>
        <w:t xml:space="preserve">vārdiem </w:t>
      </w:r>
      <w:r w:rsidR="00F86E1D">
        <w:rPr>
          <w:sz w:val="28"/>
          <w:szCs w:val="28"/>
        </w:rPr>
        <w:t>"</w:t>
      </w:r>
      <w:r w:rsidR="00DF6FC0" w:rsidRPr="00716703">
        <w:rPr>
          <w:sz w:val="28"/>
          <w:szCs w:val="28"/>
        </w:rPr>
        <w:t>un valsts kapitālsabiedrībām</w:t>
      </w:r>
      <w:r w:rsidR="006709F2">
        <w:rPr>
          <w:sz w:val="28"/>
          <w:szCs w:val="28"/>
        </w:rPr>
        <w:t xml:space="preserve">, </w:t>
      </w:r>
      <w:r w:rsidR="006709F2" w:rsidRPr="006709F2">
        <w:rPr>
          <w:sz w:val="28"/>
          <w:szCs w:val="28"/>
        </w:rPr>
        <w:t>kura</w:t>
      </w:r>
      <w:r w:rsidR="006709F2">
        <w:rPr>
          <w:sz w:val="28"/>
          <w:szCs w:val="28"/>
        </w:rPr>
        <w:t>s</w:t>
      </w:r>
      <w:r w:rsidR="006709F2" w:rsidRPr="006709F2">
        <w:rPr>
          <w:sz w:val="28"/>
          <w:szCs w:val="28"/>
        </w:rPr>
        <w:t xml:space="preserve"> pilda noteiktajā kārtībā </w:t>
      </w:r>
      <w:r w:rsidR="005A3649">
        <w:rPr>
          <w:sz w:val="28"/>
          <w:szCs w:val="28"/>
        </w:rPr>
        <w:t>tām</w:t>
      </w:r>
      <w:r w:rsidR="006709F2" w:rsidRPr="006709F2">
        <w:rPr>
          <w:sz w:val="28"/>
          <w:szCs w:val="28"/>
        </w:rPr>
        <w:t xml:space="preserve"> deleģētos vai ar pilnvarojumu nodotos valsts pārvaldes uzdevumus</w:t>
      </w:r>
      <w:r w:rsidR="00F86E1D">
        <w:rPr>
          <w:sz w:val="28"/>
          <w:szCs w:val="28"/>
        </w:rPr>
        <w:t>"</w:t>
      </w:r>
      <w:r w:rsidR="00DF6FC0" w:rsidRPr="00716703">
        <w:rPr>
          <w:sz w:val="28"/>
          <w:szCs w:val="28"/>
        </w:rPr>
        <w:t>.</w:t>
      </w:r>
    </w:p>
    <w:p w14:paraId="65C68456" w14:textId="77777777" w:rsidR="00F86E1D" w:rsidRPr="00C6135A" w:rsidRDefault="00F86E1D" w:rsidP="00D262A4">
      <w:pPr>
        <w:pStyle w:val="ListParagraph"/>
        <w:ind w:left="0"/>
        <w:jc w:val="both"/>
        <w:rPr>
          <w:sz w:val="28"/>
          <w:szCs w:val="28"/>
        </w:rPr>
      </w:pPr>
    </w:p>
    <w:p w14:paraId="0BCFBF2C" w14:textId="77777777" w:rsidR="00F86E1D" w:rsidRPr="00C6135A" w:rsidRDefault="00F86E1D" w:rsidP="00D262A4">
      <w:pPr>
        <w:jc w:val="both"/>
        <w:rPr>
          <w:sz w:val="28"/>
          <w:szCs w:val="28"/>
          <w:lang w:eastAsia="en-US"/>
        </w:rPr>
      </w:pPr>
    </w:p>
    <w:p w14:paraId="3BE5ABFD" w14:textId="77777777" w:rsidR="00F86E1D" w:rsidRPr="00C6135A" w:rsidRDefault="00F86E1D" w:rsidP="00D262A4">
      <w:pPr>
        <w:contextualSpacing/>
        <w:jc w:val="both"/>
        <w:rPr>
          <w:sz w:val="28"/>
          <w:szCs w:val="28"/>
        </w:rPr>
      </w:pPr>
    </w:p>
    <w:p w14:paraId="7503DACE" w14:textId="5427185B" w:rsidR="00F86E1D" w:rsidRDefault="00F86E1D" w:rsidP="00F86E1D">
      <w:pPr>
        <w:pStyle w:val="naisf"/>
        <w:tabs>
          <w:tab w:val="left" w:pos="6521"/>
          <w:tab w:val="right" w:pos="8820"/>
        </w:tabs>
        <w:spacing w:before="0" w:after="0"/>
        <w:ind w:firstLine="709"/>
        <w:rPr>
          <w:sz w:val="28"/>
          <w:szCs w:val="28"/>
        </w:rPr>
      </w:pPr>
      <w:r w:rsidRPr="00C6135A">
        <w:rPr>
          <w:sz w:val="28"/>
          <w:szCs w:val="28"/>
        </w:rPr>
        <w:t>Ministru prezidents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2FEDFF22" w14:textId="77777777" w:rsidR="00F86E1D" w:rsidRDefault="00F86E1D" w:rsidP="00F634AE">
      <w:pPr>
        <w:pStyle w:val="naisf"/>
        <w:tabs>
          <w:tab w:val="left" w:pos="6237"/>
          <w:tab w:val="right" w:pos="8820"/>
        </w:tabs>
        <w:spacing w:before="0" w:after="0"/>
        <w:ind w:firstLine="709"/>
        <w:rPr>
          <w:sz w:val="28"/>
          <w:szCs w:val="28"/>
        </w:rPr>
      </w:pPr>
    </w:p>
    <w:p w14:paraId="58617D36" w14:textId="77777777" w:rsidR="00F86E1D" w:rsidRDefault="00F86E1D" w:rsidP="00F634AE">
      <w:pPr>
        <w:pStyle w:val="naisf"/>
        <w:tabs>
          <w:tab w:val="left" w:pos="6237"/>
          <w:tab w:val="right" w:pos="8820"/>
        </w:tabs>
        <w:spacing w:before="0" w:after="0"/>
        <w:ind w:firstLine="709"/>
        <w:rPr>
          <w:sz w:val="28"/>
          <w:szCs w:val="28"/>
        </w:rPr>
      </w:pPr>
    </w:p>
    <w:p w14:paraId="2F0D73DC" w14:textId="77777777" w:rsidR="00F86E1D" w:rsidRDefault="00F86E1D" w:rsidP="00F634AE">
      <w:pPr>
        <w:pStyle w:val="naisf"/>
        <w:tabs>
          <w:tab w:val="left" w:pos="6237"/>
          <w:tab w:val="right" w:pos="8820"/>
        </w:tabs>
        <w:spacing w:before="0" w:after="0"/>
        <w:ind w:firstLine="709"/>
        <w:rPr>
          <w:sz w:val="28"/>
          <w:szCs w:val="28"/>
        </w:rPr>
      </w:pPr>
    </w:p>
    <w:p w14:paraId="32228056" w14:textId="77777777" w:rsidR="00F86E1D" w:rsidRDefault="00F86E1D" w:rsidP="00F634AE">
      <w:pPr>
        <w:pStyle w:val="naisf"/>
        <w:tabs>
          <w:tab w:val="left" w:pos="6237"/>
          <w:tab w:val="right" w:pos="8820"/>
        </w:tabs>
        <w:spacing w:before="0" w:after="0"/>
        <w:ind w:firstLine="709"/>
        <w:rPr>
          <w:sz w:val="28"/>
          <w:szCs w:val="28"/>
        </w:rPr>
      </w:pPr>
      <w:r>
        <w:rPr>
          <w:sz w:val="28"/>
          <w:szCs w:val="28"/>
        </w:rPr>
        <w:t>V</w:t>
      </w:r>
      <w:r w:rsidRPr="00FC4577">
        <w:rPr>
          <w:sz w:val="28"/>
          <w:szCs w:val="28"/>
        </w:rPr>
        <w:t>ides aizsardzības un</w:t>
      </w:r>
    </w:p>
    <w:p w14:paraId="70A22CAB" w14:textId="66A49F5F" w:rsidR="00F86E1D" w:rsidRDefault="00F86E1D" w:rsidP="00F86E1D">
      <w:pPr>
        <w:pStyle w:val="naisf"/>
        <w:tabs>
          <w:tab w:val="left" w:pos="6521"/>
        </w:tabs>
        <w:spacing w:before="0" w:after="0"/>
        <w:ind w:firstLine="709"/>
        <w:rPr>
          <w:sz w:val="28"/>
          <w:szCs w:val="28"/>
        </w:rPr>
      </w:pPr>
      <w:r w:rsidRPr="00FC4577">
        <w:rPr>
          <w:sz w:val="28"/>
          <w:szCs w:val="28"/>
        </w:rPr>
        <w:t>reģionālās attīstības ministrs</w:t>
      </w:r>
      <w:r>
        <w:rPr>
          <w:sz w:val="28"/>
          <w:szCs w:val="28"/>
        </w:rPr>
        <w:tab/>
      </w:r>
      <w:r w:rsidRPr="00FC4577">
        <w:rPr>
          <w:sz w:val="28"/>
          <w:szCs w:val="28"/>
        </w:rPr>
        <w:t>J</w:t>
      </w:r>
      <w:r>
        <w:rPr>
          <w:sz w:val="28"/>
          <w:szCs w:val="28"/>
        </w:rPr>
        <w:t>. </w:t>
      </w:r>
      <w:r w:rsidRPr="00FC4577">
        <w:rPr>
          <w:sz w:val="28"/>
          <w:szCs w:val="28"/>
        </w:rPr>
        <w:t>Pūce</w:t>
      </w:r>
    </w:p>
    <w:sectPr w:rsidR="00F86E1D" w:rsidSect="00F86E1D">
      <w:headerReference w:type="default" r:id="rId9"/>
      <w:footerReference w:type="default" r:id="rId10"/>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E2BCA" w14:textId="77777777" w:rsidR="00A13200" w:rsidRDefault="00A13200" w:rsidP="0006174E">
      <w:r>
        <w:separator/>
      </w:r>
    </w:p>
  </w:endnote>
  <w:endnote w:type="continuationSeparator" w:id="0">
    <w:p w14:paraId="4DC15F29" w14:textId="77777777" w:rsidR="00A13200" w:rsidRDefault="00A13200" w:rsidP="0006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17BB" w14:textId="565426C1" w:rsidR="00F86E1D" w:rsidRPr="00F86E1D" w:rsidRDefault="00F86E1D">
    <w:pPr>
      <w:pStyle w:val="Footer"/>
      <w:rPr>
        <w:sz w:val="16"/>
        <w:szCs w:val="16"/>
      </w:rPr>
    </w:pPr>
    <w:r>
      <w:rPr>
        <w:sz w:val="16"/>
        <w:szCs w:val="16"/>
      </w:rPr>
      <w:t>S0961_9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DC2E" w14:textId="77777777" w:rsidR="00A13200" w:rsidRDefault="00A13200" w:rsidP="0006174E">
      <w:r>
        <w:separator/>
      </w:r>
    </w:p>
  </w:footnote>
  <w:footnote w:type="continuationSeparator" w:id="0">
    <w:p w14:paraId="166D36A8" w14:textId="77777777" w:rsidR="00A13200" w:rsidRDefault="00A13200" w:rsidP="0006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4717" w14:textId="3FE75629" w:rsidR="00F86E1D" w:rsidRDefault="00F86E1D">
    <w:pPr>
      <w:pStyle w:val="Header"/>
    </w:pPr>
  </w:p>
  <w:p w14:paraId="17A2090B" w14:textId="1F7FC70D" w:rsidR="00F86E1D" w:rsidRPr="00A142D0" w:rsidRDefault="00F86E1D" w:rsidP="00501350">
    <w:pPr>
      <w:pStyle w:val="Header"/>
    </w:pPr>
    <w:r>
      <w:rPr>
        <w:noProof/>
      </w:rPr>
      <w:drawing>
        <wp:inline distT="0" distB="0" distL="0" distR="0" wp14:anchorId="01D65C5D" wp14:editId="09F1E235">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831"/>
    <w:multiLevelType w:val="hybridMultilevel"/>
    <w:tmpl w:val="1C02D3F8"/>
    <w:lvl w:ilvl="0" w:tplc="0EBCA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D16427"/>
    <w:multiLevelType w:val="hybridMultilevel"/>
    <w:tmpl w:val="4CAA9018"/>
    <w:lvl w:ilvl="0" w:tplc="509019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3712D5"/>
    <w:multiLevelType w:val="hybridMultilevel"/>
    <w:tmpl w:val="DA7C4F06"/>
    <w:lvl w:ilvl="0" w:tplc="D6D402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D00091B"/>
    <w:multiLevelType w:val="hybridMultilevel"/>
    <w:tmpl w:val="5832DE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063BD0"/>
    <w:multiLevelType w:val="hybridMultilevel"/>
    <w:tmpl w:val="17DA5B3C"/>
    <w:lvl w:ilvl="0" w:tplc="0426000F">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9271178"/>
    <w:multiLevelType w:val="hybridMultilevel"/>
    <w:tmpl w:val="32D228F2"/>
    <w:lvl w:ilvl="0" w:tplc="FF5C22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A7D0BFA"/>
    <w:multiLevelType w:val="hybridMultilevel"/>
    <w:tmpl w:val="D1B24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DC"/>
    <w:rsid w:val="000025E6"/>
    <w:rsid w:val="000043A9"/>
    <w:rsid w:val="000105E9"/>
    <w:rsid w:val="0001241C"/>
    <w:rsid w:val="000231FC"/>
    <w:rsid w:val="00025E88"/>
    <w:rsid w:val="00043188"/>
    <w:rsid w:val="0004435E"/>
    <w:rsid w:val="00044E63"/>
    <w:rsid w:val="0004747B"/>
    <w:rsid w:val="00051CAD"/>
    <w:rsid w:val="000520A5"/>
    <w:rsid w:val="00060C8F"/>
    <w:rsid w:val="0006174E"/>
    <w:rsid w:val="00064591"/>
    <w:rsid w:val="00082892"/>
    <w:rsid w:val="00083160"/>
    <w:rsid w:val="000908E5"/>
    <w:rsid w:val="00095186"/>
    <w:rsid w:val="000A0298"/>
    <w:rsid w:val="000C38EE"/>
    <w:rsid w:val="000C71EE"/>
    <w:rsid w:val="000D7678"/>
    <w:rsid w:val="000F50A0"/>
    <w:rsid w:val="0011772F"/>
    <w:rsid w:val="00124817"/>
    <w:rsid w:val="00131AC0"/>
    <w:rsid w:val="0014774C"/>
    <w:rsid w:val="001557C3"/>
    <w:rsid w:val="00156973"/>
    <w:rsid w:val="00163194"/>
    <w:rsid w:val="0016433F"/>
    <w:rsid w:val="00166CE3"/>
    <w:rsid w:val="00175C60"/>
    <w:rsid w:val="00182922"/>
    <w:rsid w:val="001B4A3C"/>
    <w:rsid w:val="001D455B"/>
    <w:rsid w:val="001D70A3"/>
    <w:rsid w:val="001E08AE"/>
    <w:rsid w:val="00204071"/>
    <w:rsid w:val="0020598F"/>
    <w:rsid w:val="0020710C"/>
    <w:rsid w:val="00210A53"/>
    <w:rsid w:val="00211D25"/>
    <w:rsid w:val="002168BE"/>
    <w:rsid w:val="00224307"/>
    <w:rsid w:val="002257A0"/>
    <w:rsid w:val="00233CCC"/>
    <w:rsid w:val="00235263"/>
    <w:rsid w:val="0025217D"/>
    <w:rsid w:val="00260DC6"/>
    <w:rsid w:val="00267513"/>
    <w:rsid w:val="00272C07"/>
    <w:rsid w:val="00283855"/>
    <w:rsid w:val="002A104F"/>
    <w:rsid w:val="002A7657"/>
    <w:rsid w:val="002B1AD5"/>
    <w:rsid w:val="002B2A87"/>
    <w:rsid w:val="002B42CD"/>
    <w:rsid w:val="002C2542"/>
    <w:rsid w:val="002E2D3F"/>
    <w:rsid w:val="003024A2"/>
    <w:rsid w:val="0031387C"/>
    <w:rsid w:val="00321324"/>
    <w:rsid w:val="00327F8F"/>
    <w:rsid w:val="00332C44"/>
    <w:rsid w:val="00333991"/>
    <w:rsid w:val="00373B15"/>
    <w:rsid w:val="00386A67"/>
    <w:rsid w:val="0039166B"/>
    <w:rsid w:val="003B35CD"/>
    <w:rsid w:val="003B5FA8"/>
    <w:rsid w:val="003B7EF3"/>
    <w:rsid w:val="003D338B"/>
    <w:rsid w:val="003D4BD7"/>
    <w:rsid w:val="003D4E12"/>
    <w:rsid w:val="00400E3D"/>
    <w:rsid w:val="004042B2"/>
    <w:rsid w:val="0041400B"/>
    <w:rsid w:val="00420366"/>
    <w:rsid w:val="00426B51"/>
    <w:rsid w:val="004451F3"/>
    <w:rsid w:val="0044681D"/>
    <w:rsid w:val="004545C1"/>
    <w:rsid w:val="00455A60"/>
    <w:rsid w:val="00455EDC"/>
    <w:rsid w:val="00463B2C"/>
    <w:rsid w:val="004658E9"/>
    <w:rsid w:val="00467B3F"/>
    <w:rsid w:val="00470296"/>
    <w:rsid w:val="004718E2"/>
    <w:rsid w:val="004752A8"/>
    <w:rsid w:val="004A4F52"/>
    <w:rsid w:val="004A69D8"/>
    <w:rsid w:val="004B1207"/>
    <w:rsid w:val="004D0B34"/>
    <w:rsid w:val="004E4D5A"/>
    <w:rsid w:val="004F5C3E"/>
    <w:rsid w:val="005045B2"/>
    <w:rsid w:val="00507CFB"/>
    <w:rsid w:val="005139BB"/>
    <w:rsid w:val="005168E0"/>
    <w:rsid w:val="005450FE"/>
    <w:rsid w:val="00564642"/>
    <w:rsid w:val="005874B7"/>
    <w:rsid w:val="005906A9"/>
    <w:rsid w:val="005949BF"/>
    <w:rsid w:val="005A3649"/>
    <w:rsid w:val="005D1FAC"/>
    <w:rsid w:val="005D34EC"/>
    <w:rsid w:val="005D4F59"/>
    <w:rsid w:val="005E44BD"/>
    <w:rsid w:val="006336CF"/>
    <w:rsid w:val="0064049F"/>
    <w:rsid w:val="00646D9B"/>
    <w:rsid w:val="006510EC"/>
    <w:rsid w:val="00652F20"/>
    <w:rsid w:val="006575CD"/>
    <w:rsid w:val="006709F2"/>
    <w:rsid w:val="006866AA"/>
    <w:rsid w:val="006A49DB"/>
    <w:rsid w:val="006B129D"/>
    <w:rsid w:val="006C2F7D"/>
    <w:rsid w:val="006C3B28"/>
    <w:rsid w:val="006D423E"/>
    <w:rsid w:val="006D7EF7"/>
    <w:rsid w:val="006F6CF2"/>
    <w:rsid w:val="00714437"/>
    <w:rsid w:val="00716703"/>
    <w:rsid w:val="0072009A"/>
    <w:rsid w:val="0072437D"/>
    <w:rsid w:val="00735533"/>
    <w:rsid w:val="007633D2"/>
    <w:rsid w:val="007763E3"/>
    <w:rsid w:val="00776747"/>
    <w:rsid w:val="007805E5"/>
    <w:rsid w:val="007835AE"/>
    <w:rsid w:val="00785629"/>
    <w:rsid w:val="0079348D"/>
    <w:rsid w:val="007A5453"/>
    <w:rsid w:val="007B04F6"/>
    <w:rsid w:val="007C2938"/>
    <w:rsid w:val="007C444B"/>
    <w:rsid w:val="00806E24"/>
    <w:rsid w:val="00811B66"/>
    <w:rsid w:val="0082570B"/>
    <w:rsid w:val="00834A2A"/>
    <w:rsid w:val="00840095"/>
    <w:rsid w:val="008402D3"/>
    <w:rsid w:val="00851178"/>
    <w:rsid w:val="00851309"/>
    <w:rsid w:val="00860662"/>
    <w:rsid w:val="00871863"/>
    <w:rsid w:val="0087386B"/>
    <w:rsid w:val="00875007"/>
    <w:rsid w:val="008B02D6"/>
    <w:rsid w:val="008B5D6B"/>
    <w:rsid w:val="008B6AE1"/>
    <w:rsid w:val="008C1640"/>
    <w:rsid w:val="008C1E23"/>
    <w:rsid w:val="008C3F01"/>
    <w:rsid w:val="008D2C77"/>
    <w:rsid w:val="008E5E8A"/>
    <w:rsid w:val="008F2817"/>
    <w:rsid w:val="0090705A"/>
    <w:rsid w:val="00914020"/>
    <w:rsid w:val="00922258"/>
    <w:rsid w:val="009326FC"/>
    <w:rsid w:val="00936097"/>
    <w:rsid w:val="00955D12"/>
    <w:rsid w:val="009634B3"/>
    <w:rsid w:val="0096365D"/>
    <w:rsid w:val="0096569B"/>
    <w:rsid w:val="0097194A"/>
    <w:rsid w:val="00973406"/>
    <w:rsid w:val="00987F04"/>
    <w:rsid w:val="00990B8B"/>
    <w:rsid w:val="00993871"/>
    <w:rsid w:val="009A1541"/>
    <w:rsid w:val="009D1967"/>
    <w:rsid w:val="009D19C1"/>
    <w:rsid w:val="009D38C4"/>
    <w:rsid w:val="009E3F6E"/>
    <w:rsid w:val="009F2519"/>
    <w:rsid w:val="00A015EB"/>
    <w:rsid w:val="00A04136"/>
    <w:rsid w:val="00A13200"/>
    <w:rsid w:val="00A176C1"/>
    <w:rsid w:val="00A27387"/>
    <w:rsid w:val="00A3210A"/>
    <w:rsid w:val="00A57C10"/>
    <w:rsid w:val="00A60F65"/>
    <w:rsid w:val="00A70959"/>
    <w:rsid w:val="00A72DA6"/>
    <w:rsid w:val="00A81BF9"/>
    <w:rsid w:val="00A83AA8"/>
    <w:rsid w:val="00A85E9A"/>
    <w:rsid w:val="00A86C00"/>
    <w:rsid w:val="00A9123F"/>
    <w:rsid w:val="00A9539D"/>
    <w:rsid w:val="00AA0C9D"/>
    <w:rsid w:val="00AB216C"/>
    <w:rsid w:val="00AB4A33"/>
    <w:rsid w:val="00AC3467"/>
    <w:rsid w:val="00AC6138"/>
    <w:rsid w:val="00AC6667"/>
    <w:rsid w:val="00AD09EF"/>
    <w:rsid w:val="00AE247B"/>
    <w:rsid w:val="00AE2E8D"/>
    <w:rsid w:val="00AE5C70"/>
    <w:rsid w:val="00AF05BE"/>
    <w:rsid w:val="00B00C90"/>
    <w:rsid w:val="00B04850"/>
    <w:rsid w:val="00B0603E"/>
    <w:rsid w:val="00B21D54"/>
    <w:rsid w:val="00B22094"/>
    <w:rsid w:val="00B22A80"/>
    <w:rsid w:val="00B24472"/>
    <w:rsid w:val="00B3328C"/>
    <w:rsid w:val="00B43107"/>
    <w:rsid w:val="00B66EFC"/>
    <w:rsid w:val="00B74E85"/>
    <w:rsid w:val="00B74F8A"/>
    <w:rsid w:val="00B84948"/>
    <w:rsid w:val="00B86EDE"/>
    <w:rsid w:val="00B91C62"/>
    <w:rsid w:val="00B95DEE"/>
    <w:rsid w:val="00B96653"/>
    <w:rsid w:val="00BA13A5"/>
    <w:rsid w:val="00BC0417"/>
    <w:rsid w:val="00BC35CA"/>
    <w:rsid w:val="00BD5540"/>
    <w:rsid w:val="00BD78A2"/>
    <w:rsid w:val="00BE4281"/>
    <w:rsid w:val="00BF0AC4"/>
    <w:rsid w:val="00BF64CB"/>
    <w:rsid w:val="00BF6F5F"/>
    <w:rsid w:val="00C15801"/>
    <w:rsid w:val="00C27248"/>
    <w:rsid w:val="00C45AB9"/>
    <w:rsid w:val="00C54F8E"/>
    <w:rsid w:val="00C5764D"/>
    <w:rsid w:val="00C67CA6"/>
    <w:rsid w:val="00C713F4"/>
    <w:rsid w:val="00C72A34"/>
    <w:rsid w:val="00C74C14"/>
    <w:rsid w:val="00C819A3"/>
    <w:rsid w:val="00C9063D"/>
    <w:rsid w:val="00C931D0"/>
    <w:rsid w:val="00C94FB7"/>
    <w:rsid w:val="00C97879"/>
    <w:rsid w:val="00CA23BF"/>
    <w:rsid w:val="00CA3CEA"/>
    <w:rsid w:val="00CA5B49"/>
    <w:rsid w:val="00CB6CD4"/>
    <w:rsid w:val="00CB7B05"/>
    <w:rsid w:val="00CC4EBF"/>
    <w:rsid w:val="00CC6146"/>
    <w:rsid w:val="00CC68DD"/>
    <w:rsid w:val="00CD3F30"/>
    <w:rsid w:val="00CD6C81"/>
    <w:rsid w:val="00CE1858"/>
    <w:rsid w:val="00CE2C72"/>
    <w:rsid w:val="00CE3F18"/>
    <w:rsid w:val="00CF0F28"/>
    <w:rsid w:val="00CF6A27"/>
    <w:rsid w:val="00CF78AE"/>
    <w:rsid w:val="00CF7DB4"/>
    <w:rsid w:val="00D14C11"/>
    <w:rsid w:val="00D16A39"/>
    <w:rsid w:val="00D208A6"/>
    <w:rsid w:val="00D336A2"/>
    <w:rsid w:val="00D36D5E"/>
    <w:rsid w:val="00D37323"/>
    <w:rsid w:val="00D462D2"/>
    <w:rsid w:val="00D9136D"/>
    <w:rsid w:val="00DA7EF1"/>
    <w:rsid w:val="00DB4338"/>
    <w:rsid w:val="00DB6251"/>
    <w:rsid w:val="00DB690F"/>
    <w:rsid w:val="00DC0740"/>
    <w:rsid w:val="00DC138F"/>
    <w:rsid w:val="00DC4206"/>
    <w:rsid w:val="00DD1F74"/>
    <w:rsid w:val="00DE24F9"/>
    <w:rsid w:val="00DE66AE"/>
    <w:rsid w:val="00DF6FC0"/>
    <w:rsid w:val="00E06B2D"/>
    <w:rsid w:val="00E21A94"/>
    <w:rsid w:val="00E41555"/>
    <w:rsid w:val="00E42543"/>
    <w:rsid w:val="00E61048"/>
    <w:rsid w:val="00E6445F"/>
    <w:rsid w:val="00E756A5"/>
    <w:rsid w:val="00E75C22"/>
    <w:rsid w:val="00E94868"/>
    <w:rsid w:val="00E950A1"/>
    <w:rsid w:val="00EB4E84"/>
    <w:rsid w:val="00EB6378"/>
    <w:rsid w:val="00ED571B"/>
    <w:rsid w:val="00EE646C"/>
    <w:rsid w:val="00F074DB"/>
    <w:rsid w:val="00F14E84"/>
    <w:rsid w:val="00F17F51"/>
    <w:rsid w:val="00F45FCF"/>
    <w:rsid w:val="00F50FC5"/>
    <w:rsid w:val="00F51CC8"/>
    <w:rsid w:val="00F62D75"/>
    <w:rsid w:val="00F707BA"/>
    <w:rsid w:val="00F8278D"/>
    <w:rsid w:val="00F86E1D"/>
    <w:rsid w:val="00F916B7"/>
    <w:rsid w:val="00F9268B"/>
    <w:rsid w:val="00FA02DE"/>
    <w:rsid w:val="00FB1980"/>
    <w:rsid w:val="00FB3D8D"/>
    <w:rsid w:val="00FC74DF"/>
    <w:rsid w:val="00FD0A59"/>
    <w:rsid w:val="00FE27D8"/>
    <w:rsid w:val="00FF0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25A0"/>
  <w15:docId w15:val="{29185C31-43FD-4F46-83AA-E7F7F409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A67"/>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06174E"/>
    <w:pPr>
      <w:spacing w:before="84" w:after="84"/>
      <w:jc w:val="right"/>
    </w:pPr>
  </w:style>
  <w:style w:type="paragraph" w:styleId="Header">
    <w:name w:val="header"/>
    <w:basedOn w:val="Normal"/>
    <w:link w:val="HeaderChar"/>
    <w:uiPriority w:val="99"/>
    <w:unhideWhenUsed/>
    <w:rsid w:val="0006174E"/>
    <w:pPr>
      <w:tabs>
        <w:tab w:val="center" w:pos="4153"/>
        <w:tab w:val="right" w:pos="8306"/>
      </w:tabs>
    </w:pPr>
  </w:style>
  <w:style w:type="character" w:customStyle="1" w:styleId="HeaderChar">
    <w:name w:val="Header Char"/>
    <w:basedOn w:val="DefaultParagraphFont"/>
    <w:link w:val="Header"/>
    <w:uiPriority w:val="99"/>
    <w:rsid w:val="0006174E"/>
    <w:rPr>
      <w:rFonts w:eastAsia="Times New Roman" w:cs="Times New Roman"/>
      <w:sz w:val="24"/>
      <w:szCs w:val="24"/>
      <w:lang w:eastAsia="lv-LV"/>
    </w:rPr>
  </w:style>
  <w:style w:type="paragraph" w:styleId="Footer">
    <w:name w:val="footer"/>
    <w:basedOn w:val="Normal"/>
    <w:link w:val="FooterChar"/>
    <w:uiPriority w:val="99"/>
    <w:unhideWhenUsed/>
    <w:rsid w:val="0006174E"/>
    <w:pPr>
      <w:tabs>
        <w:tab w:val="center" w:pos="4153"/>
        <w:tab w:val="right" w:pos="8306"/>
      </w:tabs>
    </w:pPr>
  </w:style>
  <w:style w:type="character" w:customStyle="1" w:styleId="FooterChar">
    <w:name w:val="Footer Char"/>
    <w:basedOn w:val="DefaultParagraphFont"/>
    <w:link w:val="Footer"/>
    <w:uiPriority w:val="99"/>
    <w:rsid w:val="0006174E"/>
    <w:rPr>
      <w:rFonts w:eastAsia="Times New Roman" w:cs="Times New Roman"/>
      <w:sz w:val="24"/>
      <w:szCs w:val="24"/>
      <w:lang w:eastAsia="lv-LV"/>
    </w:rPr>
  </w:style>
  <w:style w:type="paragraph" w:styleId="ListParagraph">
    <w:name w:val="List Paragraph"/>
    <w:basedOn w:val="Normal"/>
    <w:uiPriority w:val="34"/>
    <w:qFormat/>
    <w:rsid w:val="00467B3F"/>
    <w:pPr>
      <w:ind w:left="720"/>
      <w:contextualSpacing/>
    </w:pPr>
  </w:style>
  <w:style w:type="table" w:styleId="TableGrid">
    <w:name w:val="Table Grid"/>
    <w:basedOn w:val="TableNormal"/>
    <w:uiPriority w:val="59"/>
    <w:rsid w:val="00D91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B51"/>
    <w:rPr>
      <w:sz w:val="16"/>
      <w:szCs w:val="16"/>
    </w:rPr>
  </w:style>
  <w:style w:type="paragraph" w:styleId="CommentText">
    <w:name w:val="annotation text"/>
    <w:basedOn w:val="Normal"/>
    <w:link w:val="CommentTextChar"/>
    <w:uiPriority w:val="99"/>
    <w:unhideWhenUsed/>
    <w:rsid w:val="00426B51"/>
    <w:rPr>
      <w:sz w:val="20"/>
      <w:szCs w:val="20"/>
    </w:rPr>
  </w:style>
  <w:style w:type="character" w:customStyle="1" w:styleId="CommentTextChar">
    <w:name w:val="Comment Text Char"/>
    <w:basedOn w:val="DefaultParagraphFont"/>
    <w:link w:val="CommentText"/>
    <w:uiPriority w:val="99"/>
    <w:rsid w:val="00426B5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26B51"/>
    <w:rPr>
      <w:b/>
      <w:bCs/>
    </w:rPr>
  </w:style>
  <w:style w:type="character" w:customStyle="1" w:styleId="CommentSubjectChar">
    <w:name w:val="Comment Subject Char"/>
    <w:basedOn w:val="CommentTextChar"/>
    <w:link w:val="CommentSubject"/>
    <w:uiPriority w:val="99"/>
    <w:semiHidden/>
    <w:rsid w:val="00426B51"/>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426B51"/>
    <w:rPr>
      <w:rFonts w:ascii="Tahoma" w:hAnsi="Tahoma" w:cs="Tahoma"/>
      <w:sz w:val="16"/>
      <w:szCs w:val="16"/>
    </w:rPr>
  </w:style>
  <w:style w:type="character" w:customStyle="1" w:styleId="BalloonTextChar">
    <w:name w:val="Balloon Text Char"/>
    <w:basedOn w:val="DefaultParagraphFont"/>
    <w:link w:val="BalloonText"/>
    <w:uiPriority w:val="99"/>
    <w:semiHidden/>
    <w:rsid w:val="00426B51"/>
    <w:rPr>
      <w:rFonts w:ascii="Tahoma" w:eastAsia="Times New Roman" w:hAnsi="Tahoma" w:cs="Tahoma"/>
      <w:sz w:val="16"/>
      <w:szCs w:val="16"/>
      <w:lang w:eastAsia="lv-LV"/>
    </w:rPr>
  </w:style>
  <w:style w:type="paragraph" w:customStyle="1" w:styleId="tvhtml">
    <w:name w:val="tv_html"/>
    <w:basedOn w:val="Normal"/>
    <w:rsid w:val="00E06B2D"/>
    <w:pPr>
      <w:spacing w:before="100" w:beforeAutospacing="1" w:after="100" w:afterAutospacing="1"/>
    </w:pPr>
  </w:style>
  <w:style w:type="character" w:styleId="Hyperlink">
    <w:name w:val="Hyperlink"/>
    <w:basedOn w:val="DefaultParagraphFont"/>
    <w:uiPriority w:val="99"/>
    <w:unhideWhenUsed/>
    <w:rsid w:val="00E41555"/>
    <w:rPr>
      <w:color w:val="0000FF" w:themeColor="hyperlink"/>
      <w:u w:val="single"/>
    </w:rPr>
  </w:style>
  <w:style w:type="character" w:styleId="UnresolvedMention">
    <w:name w:val="Unresolved Mention"/>
    <w:basedOn w:val="DefaultParagraphFont"/>
    <w:uiPriority w:val="99"/>
    <w:semiHidden/>
    <w:unhideWhenUsed/>
    <w:rsid w:val="005A3649"/>
    <w:rPr>
      <w:color w:val="605E5C"/>
      <w:shd w:val="clear" w:color="auto" w:fill="E1DFDD"/>
    </w:rPr>
  </w:style>
  <w:style w:type="paragraph" w:customStyle="1" w:styleId="naisf">
    <w:name w:val="naisf"/>
    <w:basedOn w:val="Normal"/>
    <w:rsid w:val="00F86E1D"/>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808">
      <w:bodyDiv w:val="1"/>
      <w:marLeft w:val="0"/>
      <w:marRight w:val="0"/>
      <w:marTop w:val="0"/>
      <w:marBottom w:val="0"/>
      <w:divBdr>
        <w:top w:val="none" w:sz="0" w:space="0" w:color="auto"/>
        <w:left w:val="none" w:sz="0" w:space="0" w:color="auto"/>
        <w:bottom w:val="none" w:sz="0" w:space="0" w:color="auto"/>
        <w:right w:val="none" w:sz="0" w:space="0" w:color="auto"/>
      </w:divBdr>
    </w:div>
    <w:div w:id="356858588">
      <w:bodyDiv w:val="1"/>
      <w:marLeft w:val="0"/>
      <w:marRight w:val="0"/>
      <w:marTop w:val="0"/>
      <w:marBottom w:val="0"/>
      <w:divBdr>
        <w:top w:val="none" w:sz="0" w:space="0" w:color="auto"/>
        <w:left w:val="none" w:sz="0" w:space="0" w:color="auto"/>
        <w:bottom w:val="none" w:sz="0" w:space="0" w:color="auto"/>
        <w:right w:val="none" w:sz="0" w:space="0" w:color="auto"/>
      </w:divBdr>
    </w:div>
    <w:div w:id="566381146">
      <w:bodyDiv w:val="1"/>
      <w:marLeft w:val="0"/>
      <w:marRight w:val="0"/>
      <w:marTop w:val="0"/>
      <w:marBottom w:val="0"/>
      <w:divBdr>
        <w:top w:val="none" w:sz="0" w:space="0" w:color="auto"/>
        <w:left w:val="none" w:sz="0" w:space="0" w:color="auto"/>
        <w:bottom w:val="none" w:sz="0" w:space="0" w:color="auto"/>
        <w:right w:val="none" w:sz="0" w:space="0" w:color="auto"/>
      </w:divBdr>
    </w:div>
    <w:div w:id="598369418">
      <w:bodyDiv w:val="1"/>
      <w:marLeft w:val="0"/>
      <w:marRight w:val="0"/>
      <w:marTop w:val="0"/>
      <w:marBottom w:val="0"/>
      <w:divBdr>
        <w:top w:val="none" w:sz="0" w:space="0" w:color="auto"/>
        <w:left w:val="none" w:sz="0" w:space="0" w:color="auto"/>
        <w:bottom w:val="none" w:sz="0" w:space="0" w:color="auto"/>
        <w:right w:val="none" w:sz="0" w:space="0" w:color="auto"/>
      </w:divBdr>
    </w:div>
    <w:div w:id="955139817">
      <w:bodyDiv w:val="1"/>
      <w:marLeft w:val="0"/>
      <w:marRight w:val="0"/>
      <w:marTop w:val="0"/>
      <w:marBottom w:val="0"/>
      <w:divBdr>
        <w:top w:val="none" w:sz="0" w:space="0" w:color="auto"/>
        <w:left w:val="none" w:sz="0" w:space="0" w:color="auto"/>
        <w:bottom w:val="none" w:sz="0" w:space="0" w:color="auto"/>
        <w:right w:val="none" w:sz="0" w:space="0" w:color="auto"/>
      </w:divBdr>
    </w:div>
    <w:div w:id="965740653">
      <w:bodyDiv w:val="1"/>
      <w:marLeft w:val="0"/>
      <w:marRight w:val="0"/>
      <w:marTop w:val="0"/>
      <w:marBottom w:val="0"/>
      <w:divBdr>
        <w:top w:val="none" w:sz="0" w:space="0" w:color="auto"/>
        <w:left w:val="none" w:sz="0" w:space="0" w:color="auto"/>
        <w:bottom w:val="none" w:sz="0" w:space="0" w:color="auto"/>
        <w:right w:val="none" w:sz="0" w:space="0" w:color="auto"/>
      </w:divBdr>
    </w:div>
    <w:div w:id="980236790">
      <w:bodyDiv w:val="1"/>
      <w:marLeft w:val="0"/>
      <w:marRight w:val="0"/>
      <w:marTop w:val="0"/>
      <w:marBottom w:val="0"/>
      <w:divBdr>
        <w:top w:val="none" w:sz="0" w:space="0" w:color="auto"/>
        <w:left w:val="none" w:sz="0" w:space="0" w:color="auto"/>
        <w:bottom w:val="none" w:sz="0" w:space="0" w:color="auto"/>
        <w:right w:val="none" w:sz="0" w:space="0" w:color="auto"/>
      </w:divBdr>
    </w:div>
    <w:div w:id="1177500513">
      <w:bodyDiv w:val="1"/>
      <w:marLeft w:val="0"/>
      <w:marRight w:val="0"/>
      <w:marTop w:val="0"/>
      <w:marBottom w:val="0"/>
      <w:divBdr>
        <w:top w:val="none" w:sz="0" w:space="0" w:color="auto"/>
        <w:left w:val="none" w:sz="0" w:space="0" w:color="auto"/>
        <w:bottom w:val="none" w:sz="0" w:space="0" w:color="auto"/>
        <w:right w:val="none" w:sz="0" w:space="0" w:color="auto"/>
      </w:divBdr>
    </w:div>
    <w:div w:id="1424107261">
      <w:bodyDiv w:val="1"/>
      <w:marLeft w:val="0"/>
      <w:marRight w:val="0"/>
      <w:marTop w:val="0"/>
      <w:marBottom w:val="0"/>
      <w:divBdr>
        <w:top w:val="none" w:sz="0" w:space="0" w:color="auto"/>
        <w:left w:val="none" w:sz="0" w:space="0" w:color="auto"/>
        <w:bottom w:val="none" w:sz="0" w:space="0" w:color="auto"/>
        <w:right w:val="none" w:sz="0" w:space="0" w:color="auto"/>
      </w:divBdr>
      <w:divsChild>
        <w:div w:id="1971324240">
          <w:marLeft w:val="0"/>
          <w:marRight w:val="0"/>
          <w:marTop w:val="0"/>
          <w:marBottom w:val="0"/>
          <w:divBdr>
            <w:top w:val="none" w:sz="0" w:space="0" w:color="auto"/>
            <w:left w:val="none" w:sz="0" w:space="0" w:color="auto"/>
            <w:bottom w:val="none" w:sz="0" w:space="0" w:color="auto"/>
            <w:right w:val="none" w:sz="0" w:space="0" w:color="auto"/>
          </w:divBdr>
          <w:divsChild>
            <w:div w:id="2020934295">
              <w:marLeft w:val="0"/>
              <w:marRight w:val="0"/>
              <w:marTop w:val="0"/>
              <w:marBottom w:val="0"/>
              <w:divBdr>
                <w:top w:val="none" w:sz="0" w:space="0" w:color="auto"/>
                <w:left w:val="none" w:sz="0" w:space="0" w:color="auto"/>
                <w:bottom w:val="none" w:sz="0" w:space="0" w:color="auto"/>
                <w:right w:val="none" w:sz="0" w:space="0" w:color="auto"/>
              </w:divBdr>
              <w:divsChild>
                <w:div w:id="78644611">
                  <w:marLeft w:val="0"/>
                  <w:marRight w:val="0"/>
                  <w:marTop w:val="0"/>
                  <w:marBottom w:val="0"/>
                  <w:divBdr>
                    <w:top w:val="none" w:sz="0" w:space="0" w:color="auto"/>
                    <w:left w:val="none" w:sz="0" w:space="0" w:color="auto"/>
                    <w:bottom w:val="none" w:sz="0" w:space="0" w:color="auto"/>
                    <w:right w:val="none" w:sz="0" w:space="0" w:color="auto"/>
                  </w:divBdr>
                  <w:divsChild>
                    <w:div w:id="710155776">
                      <w:marLeft w:val="0"/>
                      <w:marRight w:val="0"/>
                      <w:marTop w:val="0"/>
                      <w:marBottom w:val="0"/>
                      <w:divBdr>
                        <w:top w:val="none" w:sz="0" w:space="0" w:color="auto"/>
                        <w:left w:val="none" w:sz="0" w:space="0" w:color="auto"/>
                        <w:bottom w:val="none" w:sz="0" w:space="0" w:color="auto"/>
                        <w:right w:val="none" w:sz="0" w:space="0" w:color="auto"/>
                      </w:divBdr>
                      <w:divsChild>
                        <w:div w:id="1359507258">
                          <w:marLeft w:val="0"/>
                          <w:marRight w:val="0"/>
                          <w:marTop w:val="0"/>
                          <w:marBottom w:val="0"/>
                          <w:divBdr>
                            <w:top w:val="none" w:sz="0" w:space="0" w:color="auto"/>
                            <w:left w:val="none" w:sz="0" w:space="0" w:color="auto"/>
                            <w:bottom w:val="none" w:sz="0" w:space="0" w:color="auto"/>
                            <w:right w:val="none" w:sz="0" w:space="0" w:color="auto"/>
                          </w:divBdr>
                          <w:divsChild>
                            <w:div w:id="7285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7419-kartiba-kada-izstrada-saskano-apstiprina-un-aktualize-latvijas-republikas-nacionalas-pozicijas-eiropas-savienibas-jautajum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EA87C-EAE7-4F8D-8276-20856740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979</Words>
  <Characters>559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Ministru kabineta instrukcijas projekts "Grozījums Ministru kabineta 2014.gada 14.oktobra instrukcijā Nr.10 "Instrukcija par valsts informācijas sistēmas darbam ar Eiropas Savienības dokumentiem darbības pamatnoteikumiem, sistēmas pārziņa pienākumiem, sis</vt:lpstr>
    </vt:vector>
  </TitlesOfParts>
  <Company>Ekonomikas ministrija</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"Grozījums Ministru kabineta 2014.gada 14.oktobra instrukcijā Nr.10 "Instrukcija par valsts informācijas sistēmas darbam ar Eiropas Savienības dokumentiem darbības pamatnoteikumiem, sistēmas pārziņa pienākumiem, sistēmas lietotājiem un to tiesību apjomu""</dc:title>
  <dc:creator>Valdis Lipskis</dc:creator>
  <cp:keywords>MK instrukcijas projekts</cp:keywords>
  <dc:description>67013110, Arsenijs.Mihejevs@em.gov.lv</dc:description>
  <cp:lastModifiedBy>Leontine Babkina</cp:lastModifiedBy>
  <cp:revision>11</cp:revision>
  <cp:lastPrinted>2019-06-12T11:03:00Z</cp:lastPrinted>
  <dcterms:created xsi:type="dcterms:W3CDTF">2019-04-25T11:30:00Z</dcterms:created>
  <dcterms:modified xsi:type="dcterms:W3CDTF">2019-06-20T06:29:00Z</dcterms:modified>
</cp:coreProperties>
</file>