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ED0EC" w14:textId="77777777" w:rsidR="00D15B85" w:rsidRPr="00D15B85"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bookmarkStart w:id="0" w:name="_GoBack"/>
      <w:bookmarkEnd w:id="0"/>
      <w:r w:rsidRPr="00D15B85">
        <w:rPr>
          <w:rFonts w:ascii="Times New Roman" w:eastAsia="Times New Roman" w:hAnsi="Times New Roman" w:cs="Times New Roman"/>
          <w:sz w:val="24"/>
          <w:szCs w:val="24"/>
          <w:lang w:eastAsia="lv-LV"/>
        </w:rPr>
        <w:t xml:space="preserve">Ministru kabineta rīkojuma projekta </w:t>
      </w:r>
    </w:p>
    <w:p w14:paraId="10F1E1E0" w14:textId="603D6A36" w:rsidR="00D15B85" w:rsidRPr="00D15B85" w:rsidRDefault="00D15B85" w:rsidP="00384548">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D15B85">
        <w:rPr>
          <w:rFonts w:ascii="Times New Roman" w:eastAsia="Times New Roman" w:hAnsi="Times New Roman" w:cs="Times New Roman"/>
          <w:b/>
          <w:sz w:val="24"/>
          <w:szCs w:val="24"/>
        </w:rPr>
        <w:t>„</w:t>
      </w:r>
      <w:r w:rsidR="00384548" w:rsidRPr="00B81096">
        <w:rPr>
          <w:rFonts w:ascii="Times New Roman" w:eastAsia="Times New Roman" w:hAnsi="Times New Roman" w:cs="Times New Roman"/>
          <w:b/>
          <w:sz w:val="28"/>
          <w:szCs w:val="28"/>
        </w:rPr>
        <w:t>Par valsts nekustam</w:t>
      </w:r>
      <w:r w:rsidR="00384548">
        <w:rPr>
          <w:rFonts w:ascii="Times New Roman" w:eastAsia="Times New Roman" w:hAnsi="Times New Roman" w:cs="Times New Roman"/>
          <w:b/>
          <w:sz w:val="28"/>
          <w:szCs w:val="28"/>
        </w:rPr>
        <w:t>ā</w:t>
      </w:r>
      <w:r w:rsidR="00384548" w:rsidRPr="00B81096">
        <w:rPr>
          <w:rFonts w:ascii="Times New Roman" w:eastAsia="Times New Roman" w:hAnsi="Times New Roman" w:cs="Times New Roman"/>
          <w:b/>
          <w:sz w:val="28"/>
          <w:szCs w:val="28"/>
        </w:rPr>
        <w:t xml:space="preserve"> īpašum</w:t>
      </w:r>
      <w:r w:rsidR="00384548">
        <w:rPr>
          <w:rFonts w:ascii="Times New Roman" w:eastAsia="Times New Roman" w:hAnsi="Times New Roman" w:cs="Times New Roman"/>
          <w:b/>
          <w:sz w:val="28"/>
          <w:szCs w:val="28"/>
        </w:rPr>
        <w:t>a</w:t>
      </w:r>
      <w:r w:rsidR="00384548" w:rsidRPr="00B81096">
        <w:rPr>
          <w:rFonts w:ascii="Times New Roman" w:eastAsia="Times New Roman" w:hAnsi="Times New Roman" w:cs="Times New Roman"/>
          <w:b/>
          <w:sz w:val="28"/>
          <w:szCs w:val="28"/>
        </w:rPr>
        <w:t xml:space="preserve"> pārdošanu</w:t>
      </w:r>
      <w:r w:rsidRPr="00D15B85">
        <w:rPr>
          <w:rFonts w:ascii="Times New Roman" w:eastAsia="Times New Roman" w:hAnsi="Times New Roman" w:cs="Times New Roman"/>
          <w:b/>
          <w:sz w:val="24"/>
          <w:szCs w:val="24"/>
        </w:rPr>
        <w:t>”</w:t>
      </w:r>
      <w:r w:rsidRPr="00D15B85">
        <w:rPr>
          <w:rFonts w:ascii="Times New Roman" w:eastAsia="Times New Roman" w:hAnsi="Times New Roman" w:cs="Times New Roman"/>
          <w:sz w:val="24"/>
          <w:szCs w:val="24"/>
        </w:rPr>
        <w:t xml:space="preserve"> </w:t>
      </w:r>
    </w:p>
    <w:p w14:paraId="2A7316AF" w14:textId="77777777" w:rsidR="00D15B85" w:rsidRPr="00D15B85"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rPr>
      </w:pPr>
      <w:r w:rsidRPr="00D15B85">
        <w:rPr>
          <w:rFonts w:ascii="Times New Roman" w:eastAsia="Times New Roman" w:hAnsi="Times New Roman" w:cs="Times New Roman"/>
          <w:sz w:val="24"/>
          <w:szCs w:val="24"/>
        </w:rPr>
        <w:t>sākotnējās ietekmes novērtējuma ziņojums (anotācija)</w:t>
      </w:r>
    </w:p>
    <w:p w14:paraId="1C39F5EB"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D15B85" w:rsidRPr="00D15B85" w14:paraId="576BAD3A" w14:textId="77777777" w:rsidTr="00AC6118">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9BF0A4" w14:textId="77777777" w:rsidR="00D15B85" w:rsidRPr="00D15B85" w:rsidRDefault="00D15B85" w:rsidP="00D15B85">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D15B85">
              <w:rPr>
                <w:rFonts w:ascii="Times New Roman" w:eastAsia="Times New Roman" w:hAnsi="Times New Roman" w:cs="Times New Roman"/>
                <w:b/>
                <w:bCs/>
                <w:sz w:val="24"/>
                <w:szCs w:val="24"/>
                <w:lang w:eastAsia="lv-LV"/>
              </w:rPr>
              <w:t>Tiesību akta projekta anotācijas kopsavilkums</w:t>
            </w:r>
          </w:p>
        </w:tc>
      </w:tr>
      <w:tr w:rsidR="00D15B85" w:rsidRPr="00D15B85" w14:paraId="34BA3E19" w14:textId="77777777" w:rsidTr="00AC6118">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E16867" w14:textId="77777777" w:rsidR="00D15B85" w:rsidRPr="00D15B85" w:rsidRDefault="00D15B85" w:rsidP="00D15B85">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6F2B8E" w14:textId="05F5EEC3" w:rsidR="00D15B85" w:rsidRPr="00024FB5" w:rsidRDefault="00D15B85" w:rsidP="00384548">
            <w:pPr>
              <w:spacing w:after="0" w:line="240" w:lineRule="auto"/>
              <w:ind w:firstLine="652"/>
              <w:jc w:val="both"/>
              <w:rPr>
                <w:rFonts w:ascii="Times New Roman" w:hAnsi="Times New Roman" w:cs="Times New Roman"/>
                <w:sz w:val="24"/>
                <w:szCs w:val="24"/>
              </w:rPr>
            </w:pPr>
            <w:r w:rsidRPr="00024FB5">
              <w:rPr>
                <w:rFonts w:ascii="Times New Roman" w:hAnsi="Times New Roman" w:cs="Times New Roman"/>
                <w:sz w:val="24"/>
                <w:szCs w:val="24"/>
              </w:rPr>
              <w:t xml:space="preserve">Projekta mērķis ir atļaut valsts akciju sabiedrībai „Valsts nekustamie īpašumi” </w:t>
            </w:r>
            <w:r w:rsidR="00384548" w:rsidRPr="00024FB5">
              <w:rPr>
                <w:rFonts w:ascii="Times New Roman" w:eastAsia="Times New Roman" w:hAnsi="Times New Roman" w:cs="Times New Roman"/>
                <w:sz w:val="24"/>
                <w:szCs w:val="24"/>
              </w:rPr>
              <w:t xml:space="preserve">pārdot izsolē valsts nekustamo īpašumu </w:t>
            </w:r>
            <w:r w:rsidR="00384548" w:rsidRPr="00024FB5">
              <w:rPr>
                <w:rFonts w:ascii="Times New Roman" w:hAnsi="Times New Roman" w:cs="Times New Roman"/>
                <w:sz w:val="24"/>
                <w:szCs w:val="24"/>
              </w:rPr>
              <w:t xml:space="preserve"> – garāžu Nr.19 (būves kadastra apzīmējums 96010160305014019) </w:t>
            </w:r>
            <w:r w:rsidR="00384548" w:rsidRPr="00024FB5">
              <w:rPr>
                <w:rFonts w:ascii="Times New Roman" w:eastAsia="Times New Roman" w:hAnsi="Times New Roman" w:cs="Times New Roman"/>
                <w:sz w:val="24"/>
                <w:szCs w:val="24"/>
              </w:rPr>
              <w:t>Limbažu ielā 6A k-3, Valmierā</w:t>
            </w:r>
            <w:r w:rsidRPr="00024FB5">
              <w:rPr>
                <w:rFonts w:ascii="Times New Roman" w:hAnsi="Times New Roman" w:cs="Times New Roman"/>
                <w:sz w:val="24"/>
                <w:szCs w:val="24"/>
              </w:rPr>
              <w:t xml:space="preserve"> </w:t>
            </w:r>
            <w:r w:rsidR="00024FB5" w:rsidRPr="00024FB5">
              <w:rPr>
                <w:rFonts w:ascii="Times New Roman" w:eastAsia="Times New Roman" w:hAnsi="Times New Roman" w:cs="Times New Roman"/>
                <w:sz w:val="24"/>
                <w:szCs w:val="24"/>
              </w:rPr>
              <w:t xml:space="preserve">un pie </w:t>
            </w:r>
            <w:r w:rsidR="00024FB5" w:rsidRPr="00024FB5">
              <w:rPr>
                <w:rFonts w:ascii="Times New Roman" w:hAnsi="Times New Roman" w:cs="Times New Roman"/>
                <w:sz w:val="24"/>
                <w:szCs w:val="24"/>
              </w:rPr>
              <w:t xml:space="preserve">nekustamā īpašuma piederošās </w:t>
            </w:r>
            <w:r w:rsidR="00024FB5" w:rsidRPr="00024FB5">
              <w:rPr>
                <w:rFonts w:ascii="Times New Roman" w:eastAsia="Times New Roman" w:hAnsi="Times New Roman" w:cs="Times New Roman"/>
                <w:sz w:val="24"/>
                <w:szCs w:val="24"/>
              </w:rPr>
              <w:t xml:space="preserve">199/106982 </w:t>
            </w:r>
            <w:r w:rsidR="00024FB5" w:rsidRPr="00024FB5">
              <w:rPr>
                <w:rFonts w:ascii="Times New Roman" w:hAnsi="Times New Roman" w:cs="Times New Roman"/>
                <w:sz w:val="24"/>
                <w:szCs w:val="24"/>
              </w:rPr>
              <w:t xml:space="preserve">domājamās daļas </w:t>
            </w:r>
            <w:r w:rsidR="00024FB5" w:rsidRPr="00024FB5">
              <w:rPr>
                <w:rFonts w:ascii="Times New Roman" w:eastAsia="Times New Roman" w:hAnsi="Times New Roman" w:cs="Times New Roman"/>
                <w:sz w:val="24"/>
                <w:szCs w:val="24"/>
              </w:rPr>
              <w:t>no 12 būvēm,</w:t>
            </w:r>
            <w:r w:rsidR="00024FB5" w:rsidRPr="00024FB5">
              <w:rPr>
                <w:rFonts w:ascii="Times New Roman" w:hAnsi="Times New Roman" w:cs="Times New Roman"/>
                <w:sz w:val="24"/>
                <w:szCs w:val="24"/>
              </w:rPr>
              <w:t xml:space="preserve"> </w:t>
            </w:r>
            <w:r w:rsidRPr="00024FB5">
              <w:rPr>
                <w:rFonts w:ascii="Times New Roman" w:hAnsi="Times New Roman" w:cs="Times New Roman"/>
                <w:sz w:val="24"/>
                <w:szCs w:val="24"/>
              </w:rPr>
              <w:t>kas nav nepieciešam</w:t>
            </w:r>
            <w:r w:rsidR="00384548" w:rsidRPr="00024FB5">
              <w:rPr>
                <w:rFonts w:ascii="Times New Roman" w:hAnsi="Times New Roman" w:cs="Times New Roman"/>
                <w:sz w:val="24"/>
                <w:szCs w:val="24"/>
              </w:rPr>
              <w:t>s</w:t>
            </w:r>
            <w:r w:rsidRPr="00024FB5">
              <w:rPr>
                <w:rFonts w:ascii="Times New Roman" w:hAnsi="Times New Roman" w:cs="Times New Roman"/>
                <w:sz w:val="24"/>
                <w:szCs w:val="24"/>
              </w:rPr>
              <w:t xml:space="preserve"> publisku personu funkciju nodrošināšanai saskaņā ar Valsts pārvaldes iekārtas likumu</w:t>
            </w:r>
            <w:r w:rsidR="007F2EA3" w:rsidRPr="00024FB5">
              <w:rPr>
                <w:rFonts w:ascii="Times New Roman" w:hAnsi="Times New Roman" w:cs="Times New Roman"/>
                <w:sz w:val="24"/>
                <w:szCs w:val="24"/>
              </w:rPr>
              <w:t>.</w:t>
            </w:r>
          </w:p>
          <w:p w14:paraId="36DC1910" w14:textId="77777777" w:rsidR="00D15B85" w:rsidRPr="00D15B85" w:rsidRDefault="00D15B85" w:rsidP="00384548">
            <w:pPr>
              <w:spacing w:after="0" w:line="240" w:lineRule="auto"/>
              <w:ind w:firstLine="652"/>
              <w:jc w:val="both"/>
            </w:pPr>
            <w:r w:rsidRPr="00D15B85">
              <w:rPr>
                <w:rFonts w:ascii="Times New Roman" w:hAnsi="Times New Roman" w:cs="Times New Roman"/>
                <w:sz w:val="24"/>
                <w:szCs w:val="24"/>
              </w:rPr>
              <w:t>Rīkojuma projekts stāsies spēkā pēc tā parakstīšanas.</w:t>
            </w:r>
          </w:p>
        </w:tc>
      </w:tr>
    </w:tbl>
    <w:p w14:paraId="67ED2344"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AC5556" w:rsidRPr="00AC5556" w14:paraId="28DE0DD5" w14:textId="77777777" w:rsidTr="00AC6118">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F6ECDE9" w14:textId="77777777" w:rsidR="00D15B85" w:rsidRPr="00AC5556" w:rsidRDefault="00D15B85" w:rsidP="00361F70">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I. Tiesību akta projekta izstrādes nepieciešamība</w:t>
            </w:r>
          </w:p>
        </w:tc>
      </w:tr>
      <w:tr w:rsidR="00AC5556" w:rsidRPr="00AC5556" w14:paraId="7E6A563F" w14:textId="77777777" w:rsidTr="00AC611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C561F8"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4C4CC5"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Pamatojums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2A0E11" w14:textId="493DE050" w:rsidR="00D15B85" w:rsidRPr="00AC5556" w:rsidRDefault="00D15B85" w:rsidP="00361F70">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bookmarkStart w:id="1" w:name="_Hlk5621639"/>
            <w:r w:rsidRPr="00AC5556">
              <w:rPr>
                <w:rFonts w:ascii="Times New Roman" w:eastAsia="Calibri" w:hAnsi="Times New Roman" w:cs="Times New Roman"/>
                <w:sz w:val="24"/>
                <w:szCs w:val="24"/>
              </w:rPr>
              <w:t xml:space="preserve">Publiskas personas mantas atsavināšanas likuma </w:t>
            </w:r>
            <w:bookmarkEnd w:id="1"/>
            <w:r w:rsidRPr="00AC5556">
              <w:rPr>
                <w:rFonts w:ascii="Times New Roman" w:eastAsia="Calibri" w:hAnsi="Times New Roman" w:cs="Times New Roman"/>
                <w:sz w:val="24"/>
                <w:szCs w:val="24"/>
              </w:rPr>
              <w:t xml:space="preserve">(turpmāk – Atsavināšanas likums) </w:t>
            </w:r>
            <w:r w:rsidR="00642A06" w:rsidRPr="00AC5556">
              <w:rPr>
                <w:rFonts w:ascii="Times New Roman" w:eastAsia="Times New Roman" w:hAnsi="Times New Roman" w:cs="Times New Roman"/>
                <w:sz w:val="24"/>
                <w:szCs w:val="24"/>
              </w:rPr>
              <w:t>4. panta pirmā, otrā daļa</w:t>
            </w:r>
            <w:r w:rsidRPr="00AC5556">
              <w:rPr>
                <w:rFonts w:ascii="Times New Roman" w:eastAsia="Calibri" w:hAnsi="Times New Roman" w:cs="Times New Roman"/>
                <w:sz w:val="24"/>
                <w:szCs w:val="24"/>
              </w:rPr>
              <w:t xml:space="preserve">, 5.panta pirmā daļa, </w:t>
            </w:r>
            <w:r w:rsidR="007E28B8" w:rsidRPr="00AC5556">
              <w:rPr>
                <w:rFonts w:ascii="Times New Roman" w:eastAsia="Calibri" w:hAnsi="Times New Roman" w:cs="Times New Roman"/>
                <w:sz w:val="24"/>
                <w:szCs w:val="24"/>
              </w:rPr>
              <w:t>45</w:t>
            </w:r>
            <w:r w:rsidRPr="00AC5556">
              <w:rPr>
                <w:rFonts w:ascii="Times New Roman" w:eastAsia="Calibri" w:hAnsi="Times New Roman" w:cs="Times New Roman"/>
                <w:sz w:val="24"/>
                <w:szCs w:val="24"/>
              </w:rPr>
              <w:t>.pants.</w:t>
            </w:r>
          </w:p>
        </w:tc>
      </w:tr>
      <w:tr w:rsidR="00AC5556" w:rsidRPr="00AC5556" w14:paraId="2690A965" w14:textId="77777777" w:rsidTr="00AC611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7BB84E"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5A6745"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838A139"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F8DFBC5"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5009C44"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377C587"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4E1AA4F"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04F3924"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A500CDE"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C0A84FA"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A9C4CFA"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41EAB6" w14:textId="77777777" w:rsidR="00D15B85" w:rsidRPr="00AC5556" w:rsidRDefault="00D15B85" w:rsidP="00361F70">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0D6246E" w14:textId="77777777" w:rsidR="00D15B85" w:rsidRPr="00AC5556" w:rsidRDefault="00D15B85" w:rsidP="00361F70">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7094CD80" w14:textId="77777777" w:rsidR="00D15B85" w:rsidRDefault="00D15B85" w:rsidP="00361F70">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6DF78BDD" w14:textId="77777777" w:rsidR="00F14369" w:rsidRPr="00F14369" w:rsidRDefault="00F14369" w:rsidP="00F14369">
            <w:pPr>
              <w:rPr>
                <w:rFonts w:ascii="Times New Roman" w:eastAsia="Times New Roman" w:hAnsi="Times New Roman" w:cs="Times New Roman"/>
                <w:sz w:val="24"/>
                <w:szCs w:val="24"/>
                <w:lang w:eastAsia="lv-LV"/>
              </w:rPr>
            </w:pPr>
          </w:p>
          <w:p w14:paraId="52406168" w14:textId="179C9B1E" w:rsidR="00F14369" w:rsidRPr="00F14369" w:rsidRDefault="00F14369" w:rsidP="00F14369">
            <w:pPr>
              <w:jc w:val="center"/>
              <w:rPr>
                <w:rFonts w:ascii="Times New Roman" w:eastAsia="Times New Roman" w:hAnsi="Times New Roman" w:cs="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0F6C80" w14:textId="6999D442" w:rsidR="00024FB5" w:rsidRPr="00AC5556" w:rsidRDefault="00D15B85" w:rsidP="00361F70">
            <w:pPr>
              <w:suppressAutoHyphens/>
              <w:autoSpaceDN w:val="0"/>
              <w:spacing w:after="0" w:line="240" w:lineRule="auto"/>
              <w:ind w:right="196" w:firstLine="720"/>
              <w:jc w:val="both"/>
              <w:textAlignment w:val="baseline"/>
              <w:rPr>
                <w:rFonts w:ascii="Times New Roman" w:eastAsia="Times New Roman" w:hAnsi="Times New Roman" w:cs="Times New Roman"/>
                <w:sz w:val="24"/>
                <w:szCs w:val="24"/>
              </w:rPr>
            </w:pPr>
            <w:r w:rsidRPr="00AC5556">
              <w:rPr>
                <w:rFonts w:ascii="Times New Roman" w:eastAsia="Times New Roman" w:hAnsi="Times New Roman" w:cs="Times New Roman"/>
                <w:sz w:val="24"/>
                <w:szCs w:val="24"/>
              </w:rPr>
              <w:t xml:space="preserve">Izstrādātais rīkojuma projekts paredz atļaut </w:t>
            </w:r>
            <w:r w:rsidRPr="00AC5556">
              <w:rPr>
                <w:rFonts w:ascii="Times New Roman" w:eastAsia="Calibri" w:hAnsi="Times New Roman" w:cs="Times New Roman"/>
                <w:sz w:val="24"/>
                <w:szCs w:val="24"/>
              </w:rPr>
              <w:t xml:space="preserve">valsts akciju sabiedrībai „Valsts nekustamie īpašumi” (turpmāk – VNĪ) </w:t>
            </w:r>
            <w:r w:rsidRPr="00AC5556">
              <w:rPr>
                <w:rFonts w:ascii="Times New Roman" w:eastAsia="Times New Roman" w:hAnsi="Times New Roman" w:cs="Times New Roman"/>
                <w:sz w:val="24"/>
                <w:szCs w:val="24"/>
              </w:rPr>
              <w:t>pārdot izsolē</w:t>
            </w:r>
            <w:r w:rsidR="00386AAB" w:rsidRPr="00AC5556">
              <w:rPr>
                <w:rFonts w:ascii="Times New Roman" w:eastAsia="Times New Roman" w:hAnsi="Times New Roman" w:cs="Times New Roman"/>
                <w:sz w:val="24"/>
                <w:szCs w:val="24"/>
              </w:rPr>
              <w:t xml:space="preserve"> </w:t>
            </w:r>
            <w:r w:rsidR="00384548" w:rsidRPr="00AC5556">
              <w:rPr>
                <w:rFonts w:ascii="Times New Roman" w:eastAsia="Times New Roman" w:hAnsi="Times New Roman" w:cs="Times New Roman"/>
                <w:sz w:val="24"/>
                <w:szCs w:val="24"/>
              </w:rPr>
              <w:t xml:space="preserve">nekustamo īpašumu </w:t>
            </w:r>
            <w:r w:rsidR="00384548" w:rsidRPr="00AC5556">
              <w:rPr>
                <w:rFonts w:ascii="Times New Roman" w:hAnsi="Times New Roman" w:cs="Times New Roman"/>
                <w:sz w:val="24"/>
                <w:szCs w:val="24"/>
              </w:rPr>
              <w:t xml:space="preserve">(nekustamā īpašuma kadastra numurs 96019000297) </w:t>
            </w:r>
            <w:r w:rsidR="00024FB5" w:rsidRPr="00AC5556">
              <w:rPr>
                <w:rFonts w:ascii="Times New Roman" w:hAnsi="Times New Roman" w:cs="Times New Roman"/>
                <w:sz w:val="24"/>
                <w:szCs w:val="24"/>
              </w:rPr>
              <w:t xml:space="preserve">garāžu Nr.19 (telpu grupas kadastra apzīmējums 96010160305014019) </w:t>
            </w:r>
            <w:r w:rsidR="00024FB5" w:rsidRPr="00AC5556">
              <w:rPr>
                <w:rFonts w:ascii="Times New Roman" w:eastAsia="Times New Roman" w:hAnsi="Times New Roman" w:cs="Times New Roman"/>
                <w:sz w:val="24"/>
                <w:szCs w:val="24"/>
              </w:rPr>
              <w:t xml:space="preserve">Limbažu ielā 6A k-3, Valmierā, un pie </w:t>
            </w:r>
            <w:r w:rsidR="00024FB5" w:rsidRPr="00AC5556">
              <w:rPr>
                <w:rFonts w:ascii="Times New Roman" w:hAnsi="Times New Roman" w:cs="Times New Roman"/>
                <w:sz w:val="24"/>
                <w:szCs w:val="24"/>
              </w:rPr>
              <w:t xml:space="preserve">nekustamā īpašuma piederošās </w:t>
            </w:r>
            <w:r w:rsidR="00024FB5" w:rsidRPr="00AC5556">
              <w:rPr>
                <w:rFonts w:ascii="Times New Roman" w:eastAsia="Times New Roman" w:hAnsi="Times New Roman" w:cs="Times New Roman"/>
                <w:sz w:val="24"/>
                <w:szCs w:val="24"/>
              </w:rPr>
              <w:t xml:space="preserve">199/106982 </w:t>
            </w:r>
            <w:r w:rsidR="00024FB5" w:rsidRPr="00AC5556">
              <w:rPr>
                <w:rFonts w:ascii="Times New Roman" w:hAnsi="Times New Roman" w:cs="Times New Roman"/>
                <w:sz w:val="24"/>
                <w:szCs w:val="24"/>
              </w:rPr>
              <w:t xml:space="preserve">domājamās daļas </w:t>
            </w:r>
            <w:r w:rsidR="00024FB5" w:rsidRPr="00AC5556">
              <w:rPr>
                <w:rFonts w:ascii="Times New Roman" w:eastAsia="Times New Roman" w:hAnsi="Times New Roman" w:cs="Times New Roman"/>
                <w:sz w:val="24"/>
                <w:szCs w:val="24"/>
              </w:rPr>
              <w:t xml:space="preserve">no nekustamā īpašuma (nekustamā īpašuma kadastra numurs 96015160306) </w:t>
            </w:r>
            <w:r w:rsidR="00024FB5" w:rsidRPr="00AC5556">
              <w:rPr>
                <w:rFonts w:ascii="Times New Roman" w:hAnsi="Times New Roman" w:cs="Times New Roman"/>
                <w:sz w:val="24"/>
                <w:szCs w:val="24"/>
              </w:rPr>
              <w:t xml:space="preserve"> </w:t>
            </w:r>
            <w:r w:rsidR="00FD54B9" w:rsidRPr="00AC5556">
              <w:rPr>
                <w:rFonts w:ascii="Times New Roman" w:hAnsi="Times New Roman" w:cs="Times New Roman"/>
                <w:sz w:val="24"/>
                <w:szCs w:val="24"/>
              </w:rPr>
              <w:t>sastāvā esošām 12 būvēm</w:t>
            </w:r>
            <w:r w:rsidRPr="00AC5556">
              <w:rPr>
                <w:rFonts w:ascii="Times New Roman" w:eastAsia="Calibri" w:hAnsi="Times New Roman" w:cs="Times New Roman"/>
                <w:sz w:val="24"/>
                <w:szCs w:val="24"/>
                <w:lang w:eastAsia="lv-LV"/>
              </w:rPr>
              <w:t>,</w:t>
            </w:r>
            <w:r w:rsidR="00384548" w:rsidRPr="00AC5556">
              <w:rPr>
                <w:rFonts w:ascii="Times New Roman" w:eastAsia="Calibri" w:hAnsi="Times New Roman" w:cs="Times New Roman"/>
                <w:sz w:val="24"/>
                <w:szCs w:val="24"/>
                <w:lang w:eastAsia="lv-LV"/>
              </w:rPr>
              <w:t xml:space="preserve"> </w:t>
            </w:r>
            <w:r w:rsidR="00470E99" w:rsidRPr="00AC5556">
              <w:rPr>
                <w:rFonts w:ascii="Times New Roman" w:eastAsia="Calibri" w:hAnsi="Times New Roman" w:cs="Times New Roman"/>
                <w:sz w:val="24"/>
                <w:szCs w:val="24"/>
                <w:lang w:eastAsia="lv-LV"/>
              </w:rPr>
              <w:t xml:space="preserve">kas ierakstīts zemesgrāmatā uz valsts vārda Finanšu ministrijas personā </w:t>
            </w:r>
            <w:r w:rsidR="00470E99" w:rsidRPr="00AC5556">
              <w:rPr>
                <w:rFonts w:ascii="Times New Roman" w:hAnsi="Times New Roman" w:cs="Times New Roman"/>
                <w:bCs/>
                <w:sz w:val="24"/>
                <w:szCs w:val="24"/>
              </w:rPr>
              <w:t xml:space="preserve">Valmieras pilsētas zemesgrāmatas nodalījumā Nr. 100000500490 </w:t>
            </w:r>
            <w:r w:rsidR="00470E99" w:rsidRPr="00AC5556">
              <w:rPr>
                <w:rFonts w:ascii="Times New Roman" w:eastAsia="Times New Roman" w:hAnsi="Times New Roman" w:cs="Times New Roman"/>
                <w:sz w:val="24"/>
                <w:szCs w:val="24"/>
              </w:rPr>
              <w:t>(turpmāk – valsts nekustamais īpašums)</w:t>
            </w:r>
            <w:r w:rsidR="00E26B28" w:rsidRPr="00AC5556">
              <w:rPr>
                <w:rFonts w:ascii="Times New Roman" w:eastAsia="Times New Roman" w:hAnsi="Times New Roman" w:cs="Times New Roman"/>
                <w:sz w:val="24"/>
                <w:szCs w:val="24"/>
              </w:rPr>
              <w:t xml:space="preserve">. </w:t>
            </w:r>
            <w:r w:rsidR="00470E99" w:rsidRPr="00AC5556">
              <w:rPr>
                <w:rFonts w:ascii="Times New Roman" w:eastAsia="Times New Roman" w:hAnsi="Times New Roman" w:cs="Times New Roman"/>
                <w:sz w:val="24"/>
                <w:szCs w:val="24"/>
              </w:rPr>
              <w:t xml:space="preserve"> </w:t>
            </w:r>
          </w:p>
          <w:p w14:paraId="4714F7E0" w14:textId="77777777" w:rsidR="00EA4485" w:rsidRPr="00AC5556" w:rsidRDefault="00EA4485" w:rsidP="00361F70">
            <w:pPr>
              <w:suppressAutoHyphens/>
              <w:autoSpaceDN w:val="0"/>
              <w:spacing w:after="0" w:line="240" w:lineRule="auto"/>
              <w:ind w:right="196" w:firstLine="663"/>
              <w:jc w:val="both"/>
              <w:textAlignment w:val="baseline"/>
              <w:rPr>
                <w:rFonts w:ascii="Times New Roman" w:eastAsia="Calibri" w:hAnsi="Times New Roman" w:cs="Times New Roman"/>
                <w:sz w:val="24"/>
                <w:szCs w:val="24"/>
              </w:rPr>
            </w:pPr>
            <w:r w:rsidRPr="00AC5556">
              <w:rPr>
                <w:rFonts w:ascii="Times New Roman" w:eastAsia="Calibri" w:hAnsi="Times New Roman" w:cs="Times New Roman"/>
                <w:sz w:val="24"/>
                <w:szCs w:val="24"/>
              </w:rPr>
              <w:t xml:space="preserve">Saskaņā ar Nekustamā īpašuma valsts kadastra informācijas sistēmas (turpmāk – NĪVKIS) datiem: </w:t>
            </w:r>
          </w:p>
          <w:p w14:paraId="457659D2" w14:textId="77777777" w:rsidR="007E28B8" w:rsidRPr="00AC5556" w:rsidRDefault="00EA4485" w:rsidP="00F9000A">
            <w:pPr>
              <w:pStyle w:val="ListParagraph"/>
              <w:numPr>
                <w:ilvl w:val="0"/>
                <w:numId w:val="8"/>
              </w:numPr>
              <w:tabs>
                <w:tab w:val="left" w:pos="280"/>
              </w:tabs>
              <w:suppressAutoHyphens/>
              <w:autoSpaceDN w:val="0"/>
              <w:spacing w:after="0" w:line="240" w:lineRule="auto"/>
              <w:ind w:left="-4" w:right="196" w:firstLine="4"/>
              <w:jc w:val="both"/>
              <w:textAlignment w:val="baseline"/>
              <w:rPr>
                <w:rFonts w:ascii="Times New Roman" w:eastAsia="Calibri" w:hAnsi="Times New Roman" w:cs="Times New Roman"/>
                <w:i/>
                <w:sz w:val="24"/>
                <w:szCs w:val="24"/>
              </w:rPr>
            </w:pPr>
            <w:r w:rsidRPr="00AC5556">
              <w:rPr>
                <w:rFonts w:ascii="Times New Roman" w:eastAsia="Times New Roman" w:hAnsi="Times New Roman" w:cs="Times New Roman"/>
                <w:sz w:val="24"/>
                <w:szCs w:val="24"/>
              </w:rPr>
              <w:t xml:space="preserve">valsts nekustamajā īpašumā ietilpst telpu grupa - garāža Nr. 19 (kadastra apzīmējums </w:t>
            </w:r>
            <w:r w:rsidRPr="00AC5556">
              <w:rPr>
                <w:rFonts w:ascii="Times New Roman" w:hAnsi="Times New Roman" w:cs="Times New Roman"/>
                <w:sz w:val="24"/>
                <w:szCs w:val="24"/>
              </w:rPr>
              <w:t>96010160305014019</w:t>
            </w:r>
            <w:r w:rsidRPr="00AC5556">
              <w:rPr>
                <w:rFonts w:ascii="Times New Roman" w:eastAsia="Times New Roman" w:hAnsi="Times New Roman" w:cs="Times New Roman"/>
                <w:sz w:val="24"/>
                <w:szCs w:val="24"/>
              </w:rPr>
              <w:t>) ar kopējo platību 19,90 m</w:t>
            </w:r>
            <w:r w:rsidRPr="00AC5556">
              <w:rPr>
                <w:rFonts w:ascii="Times New Roman" w:eastAsia="Times New Roman" w:hAnsi="Times New Roman" w:cs="Times New Roman"/>
                <w:sz w:val="24"/>
                <w:szCs w:val="24"/>
                <w:vertAlign w:val="superscript"/>
              </w:rPr>
              <w:t>2</w:t>
            </w:r>
            <w:r w:rsidRPr="00AC5556">
              <w:rPr>
                <w:rFonts w:ascii="Times New Roman" w:eastAsia="Times New Roman" w:hAnsi="Times New Roman" w:cs="Times New Roman"/>
                <w:sz w:val="24"/>
                <w:szCs w:val="24"/>
              </w:rPr>
              <w:t xml:space="preserve">, </w:t>
            </w:r>
            <w:r w:rsidR="007E28B8" w:rsidRPr="00AC5556">
              <w:rPr>
                <w:rFonts w:ascii="Times New Roman" w:eastAsia="Calibri" w:hAnsi="Times New Roman" w:cs="Times New Roman"/>
                <w:sz w:val="24"/>
                <w:szCs w:val="24"/>
              </w:rPr>
              <w:t>tās</w:t>
            </w:r>
            <w:r w:rsidR="007E28B8" w:rsidRPr="00AC5556">
              <w:rPr>
                <w:rFonts w:ascii="Times New Roman" w:eastAsia="Times New Roman" w:hAnsi="Times New Roman" w:cs="Times New Roman"/>
                <w:sz w:val="24"/>
                <w:szCs w:val="24"/>
              </w:rPr>
              <w:t xml:space="preserve"> </w:t>
            </w:r>
            <w:r w:rsidR="007E28B8" w:rsidRPr="00AC5556">
              <w:rPr>
                <w:rFonts w:ascii="Times New Roman" w:eastAsia="Calibri" w:hAnsi="Times New Roman" w:cs="Times New Roman"/>
                <w:sz w:val="24"/>
                <w:szCs w:val="24"/>
              </w:rPr>
              <w:t xml:space="preserve">lietošanas veids: 1242 – garāžas telpu grupa un tās kadastrālā vērtība uz 2019.gada 1.janvāri noteikta 842 </w:t>
            </w:r>
            <w:r w:rsidR="007E28B8" w:rsidRPr="00AC5556">
              <w:rPr>
                <w:rFonts w:ascii="Times New Roman" w:eastAsia="Calibri" w:hAnsi="Times New Roman" w:cs="Times New Roman"/>
                <w:i/>
                <w:sz w:val="24"/>
                <w:szCs w:val="24"/>
              </w:rPr>
              <w:t>euro;</w:t>
            </w:r>
          </w:p>
          <w:p w14:paraId="73324D07" w14:textId="3A6774E8" w:rsidR="00CC763E" w:rsidRPr="00AC5556" w:rsidRDefault="007E28B8" w:rsidP="00F9000A">
            <w:pPr>
              <w:pStyle w:val="ListParagraph"/>
              <w:numPr>
                <w:ilvl w:val="0"/>
                <w:numId w:val="8"/>
              </w:numPr>
              <w:tabs>
                <w:tab w:val="left" w:pos="280"/>
              </w:tabs>
              <w:suppressAutoHyphens/>
              <w:autoSpaceDN w:val="0"/>
              <w:spacing w:after="0" w:line="240" w:lineRule="auto"/>
              <w:ind w:left="-4" w:right="196" w:firstLine="4"/>
              <w:jc w:val="both"/>
              <w:textAlignment w:val="baseline"/>
              <w:rPr>
                <w:rFonts w:ascii="Times New Roman" w:eastAsia="Calibri" w:hAnsi="Times New Roman" w:cs="Times New Roman"/>
                <w:i/>
                <w:sz w:val="24"/>
                <w:szCs w:val="24"/>
              </w:rPr>
            </w:pPr>
            <w:r w:rsidRPr="00AC5556">
              <w:rPr>
                <w:rFonts w:ascii="Times New Roman" w:eastAsia="Times New Roman" w:hAnsi="Times New Roman" w:cs="Times New Roman"/>
                <w:sz w:val="24"/>
                <w:szCs w:val="24"/>
                <w:lang w:eastAsia="lv-LV"/>
              </w:rPr>
              <w:t xml:space="preserve">telpu grupa </w:t>
            </w:r>
            <w:r w:rsidRPr="00AC5556">
              <w:rPr>
                <w:rFonts w:ascii="Times New Roman" w:eastAsia="Times New Roman" w:hAnsi="Times New Roman" w:cs="Times New Roman"/>
                <w:sz w:val="24"/>
                <w:szCs w:val="24"/>
              </w:rPr>
              <w:t xml:space="preserve">- garāža Nr. 19 (kadastra apzīmējums </w:t>
            </w:r>
            <w:r w:rsidRPr="00AC5556">
              <w:rPr>
                <w:rFonts w:ascii="Times New Roman" w:hAnsi="Times New Roman" w:cs="Times New Roman"/>
                <w:sz w:val="24"/>
                <w:szCs w:val="24"/>
              </w:rPr>
              <w:t>96010160305014019</w:t>
            </w:r>
            <w:r w:rsidRPr="00AC5556">
              <w:rPr>
                <w:rFonts w:ascii="Times New Roman" w:eastAsia="Times New Roman" w:hAnsi="Times New Roman" w:cs="Times New Roman"/>
                <w:sz w:val="24"/>
                <w:szCs w:val="24"/>
              </w:rPr>
              <w:t xml:space="preserve">) </w:t>
            </w:r>
            <w:r w:rsidR="00EA4485" w:rsidRPr="00AC5556">
              <w:rPr>
                <w:rFonts w:ascii="Times New Roman" w:eastAsia="Times New Roman" w:hAnsi="Times New Roman" w:cs="Times New Roman"/>
                <w:sz w:val="24"/>
                <w:szCs w:val="24"/>
                <w:lang w:eastAsia="lv-LV"/>
              </w:rPr>
              <w:t>atrodas nekustamā īpašuma (nekustamā īpašuma kadastra numurs 96015160306) Limbažu ielā 6A, Valmierā garāžu ēkas (</w:t>
            </w:r>
            <w:r w:rsidRPr="00AC5556">
              <w:rPr>
                <w:rFonts w:ascii="Times New Roman" w:eastAsia="Times New Roman" w:hAnsi="Times New Roman" w:cs="Times New Roman"/>
                <w:sz w:val="24"/>
                <w:szCs w:val="24"/>
                <w:lang w:eastAsia="lv-LV"/>
              </w:rPr>
              <w:t xml:space="preserve">būves </w:t>
            </w:r>
            <w:r w:rsidR="00EA4485" w:rsidRPr="00AC5556">
              <w:rPr>
                <w:rFonts w:ascii="Times New Roman" w:eastAsia="Times New Roman" w:hAnsi="Times New Roman" w:cs="Times New Roman"/>
                <w:sz w:val="24"/>
                <w:szCs w:val="24"/>
              </w:rPr>
              <w:t>kadastra apzīmējums 96010160305014</w:t>
            </w:r>
            <w:r w:rsidR="00EA4485" w:rsidRPr="00AC5556">
              <w:rPr>
                <w:rFonts w:ascii="Times New Roman" w:eastAsia="Times New Roman" w:hAnsi="Times New Roman" w:cs="Times New Roman"/>
                <w:sz w:val="24"/>
                <w:szCs w:val="24"/>
                <w:lang w:eastAsia="lv-LV"/>
              </w:rPr>
              <w:t>) ar kopējo platību  994,40</w:t>
            </w:r>
            <w:r w:rsidR="00EA4485" w:rsidRPr="00AC5556">
              <w:rPr>
                <w:rFonts w:ascii="Times New Roman" w:eastAsia="Times New Roman" w:hAnsi="Times New Roman" w:cs="Times New Roman"/>
                <w:sz w:val="24"/>
                <w:szCs w:val="24"/>
              </w:rPr>
              <w:t xml:space="preserve"> m</w:t>
            </w:r>
            <w:r w:rsidR="00EA4485" w:rsidRPr="00AC5556">
              <w:rPr>
                <w:rFonts w:ascii="Times New Roman" w:eastAsia="Times New Roman" w:hAnsi="Times New Roman" w:cs="Times New Roman"/>
                <w:sz w:val="24"/>
                <w:szCs w:val="24"/>
                <w:vertAlign w:val="superscript"/>
              </w:rPr>
              <w:t xml:space="preserve">2 </w:t>
            </w:r>
            <w:r w:rsidR="00EA4485" w:rsidRPr="00AC5556">
              <w:rPr>
                <w:rFonts w:ascii="Times New Roman" w:eastAsia="Times New Roman" w:hAnsi="Times New Roman" w:cs="Times New Roman"/>
                <w:sz w:val="24"/>
                <w:szCs w:val="24"/>
              </w:rPr>
              <w:t xml:space="preserve">(galvenais lietošanas veids 1242 – garāžu ēkas) </w:t>
            </w:r>
            <w:r w:rsidR="00EA4485" w:rsidRPr="00AC5556">
              <w:rPr>
                <w:rFonts w:ascii="Times New Roman" w:eastAsia="Times New Roman" w:hAnsi="Times New Roman" w:cs="Times New Roman"/>
                <w:sz w:val="24"/>
                <w:szCs w:val="24"/>
                <w:lang w:eastAsia="lv-LV"/>
              </w:rPr>
              <w:t xml:space="preserve">sastāvā – </w:t>
            </w:r>
            <w:r w:rsidR="00EA4485" w:rsidRPr="00AC5556">
              <w:rPr>
                <w:rFonts w:ascii="Times New Roman" w:eastAsia="Times New Roman" w:hAnsi="Times New Roman" w:cs="Times New Roman"/>
                <w:sz w:val="24"/>
                <w:szCs w:val="24"/>
              </w:rPr>
              <w:t>Limbažu ielā 6A k-3</w:t>
            </w:r>
            <w:r w:rsidR="006D238D" w:rsidRPr="00AC5556">
              <w:rPr>
                <w:rFonts w:ascii="Times New Roman" w:eastAsia="Times New Roman" w:hAnsi="Times New Roman" w:cs="Times New Roman"/>
                <w:sz w:val="24"/>
                <w:szCs w:val="24"/>
              </w:rPr>
              <w:t>, Valmierā</w:t>
            </w:r>
            <w:r w:rsidR="00CC763E" w:rsidRPr="00AC5556">
              <w:rPr>
                <w:rFonts w:ascii="Times New Roman" w:eastAsia="Times New Roman" w:hAnsi="Times New Roman" w:cs="Times New Roman"/>
                <w:sz w:val="24"/>
                <w:szCs w:val="24"/>
              </w:rPr>
              <w:t>;</w:t>
            </w:r>
          </w:p>
          <w:p w14:paraId="706EF7FF" w14:textId="75CE2586" w:rsidR="00470E99" w:rsidRPr="00AC5556" w:rsidRDefault="00E26B28" w:rsidP="00F9000A">
            <w:pPr>
              <w:pStyle w:val="ListParagraph"/>
              <w:numPr>
                <w:ilvl w:val="0"/>
                <w:numId w:val="8"/>
              </w:numPr>
              <w:tabs>
                <w:tab w:val="left" w:pos="280"/>
              </w:tabs>
              <w:suppressAutoHyphens/>
              <w:autoSpaceDN w:val="0"/>
              <w:spacing w:after="0" w:line="240" w:lineRule="auto"/>
              <w:ind w:left="-4" w:right="196" w:firstLine="4"/>
              <w:jc w:val="both"/>
              <w:textAlignment w:val="baseline"/>
              <w:rPr>
                <w:rFonts w:ascii="Times New Roman" w:eastAsia="Calibri" w:hAnsi="Times New Roman" w:cs="Times New Roman"/>
                <w:i/>
                <w:sz w:val="24"/>
                <w:szCs w:val="24"/>
              </w:rPr>
            </w:pPr>
            <w:r w:rsidRPr="00AC5556">
              <w:rPr>
                <w:rFonts w:ascii="Times New Roman" w:eastAsia="Times New Roman" w:hAnsi="Times New Roman" w:cs="Times New Roman"/>
                <w:sz w:val="24"/>
                <w:szCs w:val="24"/>
              </w:rPr>
              <w:t xml:space="preserve">valsts </w:t>
            </w:r>
            <w:r w:rsidR="00470E99" w:rsidRPr="00AC5556">
              <w:rPr>
                <w:rFonts w:ascii="Times New Roman" w:eastAsia="Times New Roman" w:hAnsi="Times New Roman" w:cs="Times New Roman"/>
                <w:sz w:val="24"/>
                <w:szCs w:val="24"/>
              </w:rPr>
              <w:t>nekustam</w:t>
            </w:r>
            <w:r w:rsidR="00F9000A" w:rsidRPr="00AC5556">
              <w:rPr>
                <w:rFonts w:ascii="Times New Roman" w:eastAsia="Times New Roman" w:hAnsi="Times New Roman" w:cs="Times New Roman"/>
                <w:sz w:val="24"/>
                <w:szCs w:val="24"/>
              </w:rPr>
              <w:t>aj</w:t>
            </w:r>
            <w:r w:rsidR="00470E99" w:rsidRPr="00AC5556">
              <w:rPr>
                <w:rFonts w:ascii="Times New Roman" w:eastAsia="Times New Roman" w:hAnsi="Times New Roman" w:cs="Times New Roman"/>
                <w:sz w:val="24"/>
                <w:szCs w:val="24"/>
              </w:rPr>
              <w:t>ā īpašum</w:t>
            </w:r>
            <w:r w:rsidR="007E28B8" w:rsidRPr="00AC5556">
              <w:rPr>
                <w:rFonts w:ascii="Times New Roman" w:eastAsia="Times New Roman" w:hAnsi="Times New Roman" w:cs="Times New Roman"/>
                <w:sz w:val="24"/>
                <w:szCs w:val="24"/>
              </w:rPr>
              <w:t>ā ietilpst</w:t>
            </w:r>
            <w:r w:rsidR="00470E99" w:rsidRPr="00AC5556">
              <w:rPr>
                <w:rFonts w:ascii="Times New Roman" w:eastAsia="Times New Roman" w:hAnsi="Times New Roman" w:cs="Times New Roman"/>
                <w:sz w:val="24"/>
                <w:szCs w:val="24"/>
              </w:rPr>
              <w:t xml:space="preserve"> 199/106982 kopīpašuma domājamās daļas no </w:t>
            </w:r>
            <w:r w:rsidR="007E28B8" w:rsidRPr="00AC5556">
              <w:rPr>
                <w:rFonts w:ascii="Times New Roman" w:eastAsia="Times New Roman" w:hAnsi="Times New Roman" w:cs="Times New Roman"/>
                <w:sz w:val="24"/>
                <w:szCs w:val="24"/>
                <w:lang w:eastAsia="lv-LV"/>
              </w:rPr>
              <w:t>nekustamā īpašuma (nekustamā īpašuma kadastra numurs 96015160306) Limbažu ielā 6A, Valmierā</w:t>
            </w:r>
            <w:r w:rsidR="007E28B8" w:rsidRPr="00AC5556">
              <w:rPr>
                <w:rFonts w:ascii="Times New Roman" w:eastAsia="Times New Roman" w:hAnsi="Times New Roman" w:cs="Times New Roman"/>
                <w:sz w:val="24"/>
                <w:szCs w:val="24"/>
              </w:rPr>
              <w:t xml:space="preserve"> </w:t>
            </w:r>
            <w:r w:rsidR="00F9000A" w:rsidRPr="00AC5556">
              <w:rPr>
                <w:rFonts w:ascii="Times New Roman" w:eastAsia="Times New Roman" w:hAnsi="Times New Roman" w:cs="Times New Roman"/>
                <w:sz w:val="24"/>
                <w:szCs w:val="24"/>
              </w:rPr>
              <w:t>–</w:t>
            </w:r>
            <w:r w:rsidR="007E28B8" w:rsidRPr="00AC5556">
              <w:rPr>
                <w:rFonts w:ascii="Times New Roman" w:eastAsia="Times New Roman" w:hAnsi="Times New Roman" w:cs="Times New Roman"/>
                <w:sz w:val="24"/>
                <w:szCs w:val="24"/>
              </w:rPr>
              <w:t xml:space="preserve"> </w:t>
            </w:r>
            <w:r w:rsidR="00F9000A" w:rsidRPr="00AC5556">
              <w:rPr>
                <w:rFonts w:ascii="Times New Roman" w:eastAsia="Times New Roman" w:hAnsi="Times New Roman" w:cs="Times New Roman"/>
                <w:sz w:val="24"/>
                <w:szCs w:val="24"/>
              </w:rPr>
              <w:t xml:space="preserve">sastāvā esošajām </w:t>
            </w:r>
            <w:r w:rsidR="00470E99" w:rsidRPr="00AC5556">
              <w:rPr>
                <w:rFonts w:ascii="Times New Roman" w:eastAsia="Times New Roman" w:hAnsi="Times New Roman" w:cs="Times New Roman"/>
                <w:sz w:val="24"/>
                <w:szCs w:val="24"/>
              </w:rPr>
              <w:t>būvēm ar kadastra apzīmējumu:</w:t>
            </w:r>
          </w:p>
          <w:tbl>
            <w:tblPr>
              <w:tblW w:w="0" w:type="auto"/>
              <w:tblCellSpacing w:w="0" w:type="dxa"/>
              <w:tblCellMar>
                <w:left w:w="0" w:type="dxa"/>
                <w:right w:w="0" w:type="dxa"/>
              </w:tblCellMar>
              <w:tblLook w:val="04A0" w:firstRow="1" w:lastRow="0" w:firstColumn="1" w:lastColumn="0" w:noHBand="0" w:noVBand="1"/>
            </w:tblPr>
            <w:tblGrid>
              <w:gridCol w:w="2460"/>
              <w:gridCol w:w="3193"/>
            </w:tblGrid>
            <w:tr w:rsidR="00AC5556" w:rsidRPr="00AC5556" w14:paraId="64EDE397" w14:textId="77777777" w:rsidTr="00470E99">
              <w:trPr>
                <w:tblCellSpacing w:w="0" w:type="dxa"/>
              </w:trPr>
              <w:tc>
                <w:tcPr>
                  <w:tcW w:w="0" w:type="auto"/>
                  <w:vAlign w:val="center"/>
                  <w:hideMark/>
                </w:tcPr>
                <w:p w14:paraId="298DE925" w14:textId="0CB1F790" w:rsidR="00470E99" w:rsidRPr="00AC5556" w:rsidRDefault="00582C0E" w:rsidP="00361F70">
                  <w:pPr>
                    <w:pStyle w:val="ListParagraph"/>
                    <w:numPr>
                      <w:ilvl w:val="0"/>
                      <w:numId w:val="7"/>
                    </w:numPr>
                    <w:spacing w:after="0" w:line="240" w:lineRule="auto"/>
                    <w:rPr>
                      <w:rFonts w:ascii="Times New Roman" w:eastAsia="Times New Roman" w:hAnsi="Times New Roman" w:cs="Times New Roman"/>
                      <w:sz w:val="24"/>
                      <w:szCs w:val="24"/>
                      <w:lang w:eastAsia="lv-LV"/>
                    </w:rPr>
                  </w:pPr>
                  <w:hyperlink r:id="rId10" w:history="1">
                    <w:r w:rsidR="00470E99" w:rsidRPr="00AC5556">
                      <w:rPr>
                        <w:rFonts w:ascii="Times New Roman" w:eastAsia="Times New Roman" w:hAnsi="Times New Roman" w:cs="Times New Roman"/>
                        <w:sz w:val="24"/>
                        <w:szCs w:val="24"/>
                        <w:lang w:eastAsia="lv-LV"/>
                      </w:rPr>
                      <w:t>96010160305007</w:t>
                    </w:r>
                  </w:hyperlink>
                </w:p>
              </w:tc>
              <w:tc>
                <w:tcPr>
                  <w:tcW w:w="0" w:type="auto"/>
                  <w:vAlign w:val="center"/>
                  <w:hideMark/>
                </w:tcPr>
                <w:p w14:paraId="4435F467" w14:textId="382B530E" w:rsidR="00470E99" w:rsidRPr="00AC5556" w:rsidRDefault="00470E99" w:rsidP="00361F70">
                  <w:pPr>
                    <w:spacing w:after="0" w:line="240" w:lineRule="auto"/>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 xml:space="preserve">, Limbažu iela 6A k-9, Valmiera, </w:t>
                  </w:r>
                </w:p>
              </w:tc>
            </w:tr>
            <w:tr w:rsidR="00AC5556" w:rsidRPr="00AC5556" w14:paraId="7E9E8415" w14:textId="77777777" w:rsidTr="00470E99">
              <w:trPr>
                <w:tblCellSpacing w:w="0" w:type="dxa"/>
              </w:trPr>
              <w:tc>
                <w:tcPr>
                  <w:tcW w:w="0" w:type="auto"/>
                  <w:vAlign w:val="center"/>
                </w:tcPr>
                <w:p w14:paraId="7C2EDB60" w14:textId="704C8D62" w:rsidR="00470E99" w:rsidRPr="00AC5556" w:rsidRDefault="00582C0E" w:rsidP="00361F70">
                  <w:pPr>
                    <w:pStyle w:val="ListParagraph"/>
                    <w:numPr>
                      <w:ilvl w:val="0"/>
                      <w:numId w:val="7"/>
                    </w:numPr>
                    <w:spacing w:after="0" w:line="240" w:lineRule="auto"/>
                    <w:rPr>
                      <w:rFonts w:ascii="Times New Roman" w:eastAsia="Times New Roman" w:hAnsi="Times New Roman" w:cs="Times New Roman"/>
                      <w:sz w:val="24"/>
                      <w:szCs w:val="24"/>
                      <w:lang w:eastAsia="lv-LV"/>
                    </w:rPr>
                  </w:pPr>
                  <w:hyperlink r:id="rId11" w:history="1">
                    <w:r w:rsidR="00470E99" w:rsidRPr="00AC5556">
                      <w:rPr>
                        <w:rStyle w:val="Hyperlink"/>
                        <w:rFonts w:ascii="Times New Roman" w:hAnsi="Times New Roman" w:cs="Times New Roman"/>
                        <w:color w:val="auto"/>
                        <w:sz w:val="24"/>
                        <w:szCs w:val="24"/>
                        <w:u w:val="none"/>
                      </w:rPr>
                      <w:t>96010160305008</w:t>
                    </w:r>
                  </w:hyperlink>
                  <w:r w:rsidR="00470E99" w:rsidRPr="00AC5556">
                    <w:rPr>
                      <w:rFonts w:ascii="Times New Roman" w:hAnsi="Times New Roman" w:cs="Times New Roman"/>
                      <w:sz w:val="24"/>
                      <w:szCs w:val="24"/>
                    </w:rPr>
                    <w:t xml:space="preserve">, </w:t>
                  </w:r>
                </w:p>
              </w:tc>
              <w:tc>
                <w:tcPr>
                  <w:tcW w:w="0" w:type="auto"/>
                  <w:vAlign w:val="center"/>
                </w:tcPr>
                <w:p w14:paraId="2CA2DA54" w14:textId="35637532" w:rsidR="00470E99" w:rsidRPr="00AC5556" w:rsidRDefault="00470E99" w:rsidP="00361F70">
                  <w:pPr>
                    <w:spacing w:after="0" w:line="240" w:lineRule="auto"/>
                    <w:rPr>
                      <w:rFonts w:ascii="Times New Roman" w:eastAsia="Times New Roman" w:hAnsi="Times New Roman" w:cs="Times New Roman"/>
                      <w:sz w:val="24"/>
                      <w:szCs w:val="24"/>
                      <w:lang w:eastAsia="lv-LV"/>
                    </w:rPr>
                  </w:pPr>
                  <w:r w:rsidRPr="00AC5556">
                    <w:rPr>
                      <w:rFonts w:ascii="Times New Roman" w:hAnsi="Times New Roman" w:cs="Times New Roman"/>
                      <w:sz w:val="24"/>
                      <w:szCs w:val="24"/>
                    </w:rPr>
                    <w:t>Limbažu iela 6A k-10, Valmiera</w:t>
                  </w:r>
                  <w:r w:rsidR="00E26B28" w:rsidRPr="00AC5556">
                    <w:rPr>
                      <w:rFonts w:ascii="Times New Roman" w:hAnsi="Times New Roman" w:cs="Times New Roman"/>
                      <w:sz w:val="24"/>
                      <w:szCs w:val="24"/>
                    </w:rPr>
                    <w:t>;</w:t>
                  </w:r>
                </w:p>
              </w:tc>
            </w:tr>
          </w:tbl>
          <w:p w14:paraId="3DAEBDE8" w14:textId="4393BEEE" w:rsidR="00470E99" w:rsidRPr="00AC5556" w:rsidRDefault="00582C0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lang w:eastAsia="lv-LV"/>
              </w:rPr>
            </w:pPr>
            <w:hyperlink r:id="rId12" w:history="1">
              <w:r w:rsidR="00470E99" w:rsidRPr="00AC5556">
                <w:rPr>
                  <w:rStyle w:val="Hyperlink"/>
                  <w:rFonts w:ascii="Times New Roman" w:hAnsi="Times New Roman" w:cs="Times New Roman"/>
                  <w:color w:val="auto"/>
                  <w:sz w:val="24"/>
                  <w:szCs w:val="24"/>
                  <w:u w:val="none"/>
                </w:rPr>
                <w:t>96010160305009</w:t>
              </w:r>
            </w:hyperlink>
            <w:r w:rsidR="00470E99" w:rsidRPr="00AC5556">
              <w:rPr>
                <w:rFonts w:ascii="Times New Roman" w:hAnsi="Times New Roman" w:cs="Times New Roman"/>
                <w:sz w:val="24"/>
                <w:szCs w:val="24"/>
              </w:rPr>
              <w:t>, Limbažu iela 6A k-11, Valmiera</w:t>
            </w:r>
            <w:r w:rsidR="00E26B28" w:rsidRPr="00AC5556">
              <w:rPr>
                <w:rFonts w:ascii="Times New Roman" w:hAnsi="Times New Roman" w:cs="Times New Roman"/>
                <w:sz w:val="24"/>
                <w:szCs w:val="24"/>
              </w:rPr>
              <w:t>;</w:t>
            </w:r>
          </w:p>
          <w:p w14:paraId="14210D07" w14:textId="66732FFC" w:rsidR="00470E99" w:rsidRPr="00AC5556" w:rsidRDefault="00582C0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lang w:eastAsia="lv-LV"/>
              </w:rPr>
            </w:pPr>
            <w:hyperlink r:id="rId13" w:history="1">
              <w:r w:rsidR="00470E99" w:rsidRPr="00AC5556">
                <w:rPr>
                  <w:rStyle w:val="Hyperlink"/>
                  <w:rFonts w:ascii="Times New Roman" w:hAnsi="Times New Roman" w:cs="Times New Roman"/>
                  <w:color w:val="auto"/>
                  <w:sz w:val="24"/>
                  <w:szCs w:val="24"/>
                  <w:u w:val="none"/>
                </w:rPr>
                <w:t>96010160305010</w:t>
              </w:r>
            </w:hyperlink>
            <w:r w:rsidR="00470E99" w:rsidRPr="00AC5556">
              <w:rPr>
                <w:rFonts w:ascii="Times New Roman" w:hAnsi="Times New Roman" w:cs="Times New Roman"/>
                <w:sz w:val="24"/>
                <w:szCs w:val="24"/>
              </w:rPr>
              <w:t>, Limbažu iela 6A k-12, Valmiera;</w:t>
            </w:r>
          </w:p>
          <w:p w14:paraId="6C04BC26" w14:textId="01518AFD" w:rsidR="00470E99" w:rsidRPr="00AC5556" w:rsidRDefault="00582C0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lang w:eastAsia="lv-LV"/>
              </w:rPr>
            </w:pPr>
            <w:hyperlink r:id="rId14" w:history="1">
              <w:r w:rsidR="00470E99" w:rsidRPr="00AC5556">
                <w:rPr>
                  <w:rStyle w:val="Hyperlink"/>
                  <w:rFonts w:ascii="Times New Roman" w:hAnsi="Times New Roman" w:cs="Times New Roman"/>
                  <w:color w:val="auto"/>
                  <w:sz w:val="24"/>
                  <w:szCs w:val="24"/>
                  <w:u w:val="none"/>
                </w:rPr>
                <w:t>96010160305011</w:t>
              </w:r>
            </w:hyperlink>
            <w:r w:rsidR="00470E99" w:rsidRPr="00AC5556">
              <w:rPr>
                <w:rFonts w:ascii="Times New Roman" w:hAnsi="Times New Roman" w:cs="Times New Roman"/>
                <w:sz w:val="24"/>
                <w:szCs w:val="24"/>
              </w:rPr>
              <w:t xml:space="preserve">, </w:t>
            </w:r>
            <w:r w:rsidR="00E26B28" w:rsidRPr="00AC5556">
              <w:rPr>
                <w:rFonts w:ascii="Times New Roman" w:hAnsi="Times New Roman" w:cs="Times New Roman"/>
                <w:sz w:val="24"/>
                <w:szCs w:val="24"/>
              </w:rPr>
              <w:t>Limbažu iela 6A k-1, Valmiera;</w:t>
            </w:r>
          </w:p>
          <w:p w14:paraId="2204CC10" w14:textId="5339CFA3" w:rsidR="00470E99" w:rsidRPr="00AC5556" w:rsidRDefault="00582C0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15" w:history="1">
              <w:r w:rsidR="00E26B28" w:rsidRPr="00AC5556">
                <w:rPr>
                  <w:rStyle w:val="Hyperlink"/>
                  <w:rFonts w:ascii="Times New Roman" w:hAnsi="Times New Roman" w:cs="Times New Roman"/>
                  <w:color w:val="auto"/>
                  <w:sz w:val="24"/>
                  <w:szCs w:val="24"/>
                  <w:u w:val="none"/>
                </w:rPr>
                <w:t>96010160305012</w:t>
              </w:r>
            </w:hyperlink>
            <w:r w:rsidR="00E26B28" w:rsidRPr="00AC5556">
              <w:rPr>
                <w:rFonts w:ascii="Times New Roman" w:hAnsi="Times New Roman" w:cs="Times New Roman"/>
                <w:sz w:val="24"/>
                <w:szCs w:val="24"/>
              </w:rPr>
              <w:t>, Limbažu iela 6A k-2, Valmiera;</w:t>
            </w:r>
          </w:p>
          <w:p w14:paraId="6BDF93D4" w14:textId="5A7CFC3D" w:rsidR="00E26B28" w:rsidRPr="00AC5556" w:rsidRDefault="00582C0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16" w:history="1">
              <w:r w:rsidR="00E26B28" w:rsidRPr="00AC5556">
                <w:rPr>
                  <w:rStyle w:val="Hyperlink"/>
                  <w:rFonts w:ascii="Times New Roman" w:hAnsi="Times New Roman" w:cs="Times New Roman"/>
                  <w:color w:val="auto"/>
                  <w:sz w:val="24"/>
                  <w:szCs w:val="24"/>
                  <w:u w:val="none"/>
                </w:rPr>
                <w:t>96010160305013</w:t>
              </w:r>
            </w:hyperlink>
            <w:r w:rsidR="00E26B28" w:rsidRPr="00AC5556">
              <w:rPr>
                <w:rFonts w:ascii="Times New Roman" w:hAnsi="Times New Roman" w:cs="Times New Roman"/>
                <w:sz w:val="24"/>
                <w:szCs w:val="24"/>
              </w:rPr>
              <w:t>, Limbažu iela 6A k-5, Valmiera;</w:t>
            </w:r>
          </w:p>
          <w:p w14:paraId="07E586C8" w14:textId="202490F6" w:rsidR="00E26B28" w:rsidRPr="00AC5556" w:rsidRDefault="00582C0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17" w:history="1">
              <w:r w:rsidR="00E26B28" w:rsidRPr="00AC5556">
                <w:rPr>
                  <w:rStyle w:val="Hyperlink"/>
                  <w:rFonts w:ascii="Times New Roman" w:hAnsi="Times New Roman" w:cs="Times New Roman"/>
                  <w:color w:val="auto"/>
                  <w:sz w:val="24"/>
                  <w:szCs w:val="24"/>
                  <w:u w:val="none"/>
                </w:rPr>
                <w:t>96010160305014</w:t>
              </w:r>
            </w:hyperlink>
            <w:r w:rsidR="00E26B28" w:rsidRPr="00AC5556">
              <w:rPr>
                <w:rFonts w:ascii="Times New Roman" w:hAnsi="Times New Roman" w:cs="Times New Roman"/>
                <w:sz w:val="24"/>
                <w:szCs w:val="24"/>
              </w:rPr>
              <w:t>, Limbažu iela 6A k-3, Valmiera;</w:t>
            </w:r>
          </w:p>
          <w:p w14:paraId="35D9E484" w14:textId="295F74EA" w:rsidR="00E26B28" w:rsidRPr="00AC5556" w:rsidRDefault="00582C0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18" w:history="1">
              <w:r w:rsidR="00E26B28" w:rsidRPr="00AC5556">
                <w:rPr>
                  <w:rStyle w:val="Hyperlink"/>
                  <w:rFonts w:ascii="Times New Roman" w:hAnsi="Times New Roman" w:cs="Times New Roman"/>
                  <w:color w:val="auto"/>
                  <w:sz w:val="24"/>
                  <w:szCs w:val="24"/>
                  <w:u w:val="none"/>
                </w:rPr>
                <w:t>96010160305015</w:t>
              </w:r>
            </w:hyperlink>
            <w:r w:rsidR="00E26B28" w:rsidRPr="00AC5556">
              <w:rPr>
                <w:rFonts w:ascii="Times New Roman" w:hAnsi="Times New Roman" w:cs="Times New Roman"/>
                <w:sz w:val="24"/>
                <w:szCs w:val="24"/>
              </w:rPr>
              <w:t>, Limbažu iela 6A k-4, Valmiera;</w:t>
            </w:r>
          </w:p>
          <w:p w14:paraId="4E14F48C" w14:textId="262D9319" w:rsidR="00E26B28" w:rsidRPr="00AC5556" w:rsidRDefault="00582C0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19" w:history="1">
              <w:r w:rsidR="00E26B28" w:rsidRPr="00AC5556">
                <w:rPr>
                  <w:rStyle w:val="Hyperlink"/>
                  <w:rFonts w:ascii="Times New Roman" w:hAnsi="Times New Roman" w:cs="Times New Roman"/>
                  <w:color w:val="auto"/>
                  <w:sz w:val="24"/>
                  <w:szCs w:val="24"/>
                  <w:u w:val="none"/>
                </w:rPr>
                <w:t>96010160305016</w:t>
              </w:r>
            </w:hyperlink>
            <w:r w:rsidR="00E26B28" w:rsidRPr="00AC5556">
              <w:rPr>
                <w:rFonts w:ascii="Times New Roman" w:hAnsi="Times New Roman" w:cs="Times New Roman"/>
                <w:sz w:val="24"/>
                <w:szCs w:val="24"/>
              </w:rPr>
              <w:t>, Limbažu iela 6A k-7, Valmiera;</w:t>
            </w:r>
          </w:p>
          <w:p w14:paraId="3D70FAD4" w14:textId="6D2BC6EC" w:rsidR="00E26B28" w:rsidRPr="00AC5556" w:rsidRDefault="00582C0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20" w:history="1">
              <w:r w:rsidR="00E26B28" w:rsidRPr="00AC5556">
                <w:rPr>
                  <w:rStyle w:val="Hyperlink"/>
                  <w:rFonts w:ascii="Times New Roman" w:hAnsi="Times New Roman" w:cs="Times New Roman"/>
                  <w:color w:val="auto"/>
                  <w:sz w:val="24"/>
                  <w:szCs w:val="24"/>
                  <w:u w:val="none"/>
                </w:rPr>
                <w:t>96010160305017</w:t>
              </w:r>
            </w:hyperlink>
            <w:r w:rsidR="00E26B28" w:rsidRPr="00AC5556">
              <w:rPr>
                <w:rFonts w:ascii="Times New Roman" w:hAnsi="Times New Roman" w:cs="Times New Roman"/>
                <w:sz w:val="24"/>
                <w:szCs w:val="24"/>
              </w:rPr>
              <w:t>, Limbažu iela 6A k-6, Valmiera;</w:t>
            </w:r>
          </w:p>
          <w:p w14:paraId="75979B40" w14:textId="74FA4A5D" w:rsidR="00CC763E" w:rsidRPr="00AC5556" w:rsidRDefault="00582C0E" w:rsidP="00361F70">
            <w:pPr>
              <w:pStyle w:val="ListParagraph"/>
              <w:numPr>
                <w:ilvl w:val="0"/>
                <w:numId w:val="7"/>
              </w:numPr>
              <w:suppressAutoHyphens/>
              <w:autoSpaceDN w:val="0"/>
              <w:spacing w:after="0" w:line="240" w:lineRule="auto"/>
              <w:ind w:right="196"/>
              <w:jc w:val="both"/>
              <w:textAlignment w:val="baseline"/>
              <w:rPr>
                <w:rFonts w:ascii="Times New Roman" w:eastAsia="Calibri" w:hAnsi="Times New Roman" w:cs="Times New Roman"/>
                <w:sz w:val="24"/>
                <w:szCs w:val="24"/>
              </w:rPr>
            </w:pPr>
            <w:hyperlink r:id="rId21" w:history="1">
              <w:r w:rsidR="00E26B28" w:rsidRPr="00AC5556">
                <w:rPr>
                  <w:rStyle w:val="Hyperlink"/>
                  <w:rFonts w:ascii="Times New Roman" w:hAnsi="Times New Roman" w:cs="Times New Roman"/>
                  <w:color w:val="auto"/>
                  <w:sz w:val="24"/>
                  <w:szCs w:val="24"/>
                  <w:u w:val="none"/>
                </w:rPr>
                <w:t>96010160305018</w:t>
              </w:r>
            </w:hyperlink>
            <w:r w:rsidR="00E26B28" w:rsidRPr="00AC5556">
              <w:rPr>
                <w:rFonts w:ascii="Times New Roman" w:hAnsi="Times New Roman" w:cs="Times New Roman"/>
                <w:sz w:val="24"/>
                <w:szCs w:val="24"/>
              </w:rPr>
              <w:t>, Limbažu iela 6A k-8, Valmiera</w:t>
            </w:r>
            <w:r w:rsidR="007E28B8" w:rsidRPr="00AC5556">
              <w:rPr>
                <w:rFonts w:ascii="Times New Roman" w:hAnsi="Times New Roman" w:cs="Times New Roman"/>
                <w:sz w:val="24"/>
                <w:szCs w:val="24"/>
              </w:rPr>
              <w:t>;</w:t>
            </w:r>
          </w:p>
          <w:p w14:paraId="4103C819" w14:textId="12DC6B87" w:rsidR="007E28B8" w:rsidRPr="00AC5556" w:rsidRDefault="007E28B8" w:rsidP="00F9000A">
            <w:pPr>
              <w:pStyle w:val="ListParagraph"/>
              <w:numPr>
                <w:ilvl w:val="0"/>
                <w:numId w:val="8"/>
              </w:numPr>
              <w:tabs>
                <w:tab w:val="left" w:pos="421"/>
              </w:tabs>
              <w:suppressAutoHyphens/>
              <w:autoSpaceDN w:val="0"/>
              <w:spacing w:after="0" w:line="240" w:lineRule="auto"/>
              <w:ind w:left="-4" w:right="196" w:firstLine="4"/>
              <w:jc w:val="both"/>
              <w:textAlignment w:val="baseline"/>
              <w:rPr>
                <w:rFonts w:ascii="Times New Roman" w:eastAsia="Calibri" w:hAnsi="Times New Roman" w:cs="Times New Roman"/>
                <w:i/>
                <w:sz w:val="24"/>
                <w:szCs w:val="24"/>
              </w:rPr>
            </w:pPr>
            <w:r w:rsidRPr="00AC5556">
              <w:rPr>
                <w:rFonts w:ascii="Times New Roman" w:eastAsia="Times New Roman" w:hAnsi="Times New Roman" w:cs="Times New Roman"/>
                <w:sz w:val="24"/>
                <w:szCs w:val="24"/>
                <w:lang w:eastAsia="lv-LV"/>
              </w:rPr>
              <w:t>nekustamā īpašuma (nekustamā īpašuma kadastra numurs 96015160306) Limbažu ielā 6A, Valmierā tiesiskais valdītājs ir automašīnu garāžu īpašnieku kooperatīvā sabiedrība “Valmieras pilsētas 3.garāžu kooperatīvs”</w:t>
            </w:r>
            <w:r w:rsidRPr="00AC5556">
              <w:rPr>
                <w:rFonts w:ascii="Times New Roman" w:hAnsi="Times New Roman" w:cs="Times New Roman"/>
                <w:sz w:val="24"/>
                <w:szCs w:val="24"/>
              </w:rPr>
              <w:t xml:space="preserve"> (turpmāk – GĪKS).</w:t>
            </w:r>
          </w:p>
          <w:p w14:paraId="424DDA41" w14:textId="05458742" w:rsidR="00474AE7" w:rsidRPr="00AC5556" w:rsidRDefault="00CC763E" w:rsidP="00AC5556">
            <w:pPr>
              <w:spacing w:after="0" w:line="240" w:lineRule="auto"/>
              <w:ind w:firstLine="720"/>
              <w:jc w:val="both"/>
              <w:rPr>
                <w:rFonts w:ascii="Times New Roman" w:eastAsia="Times New Roman" w:hAnsi="Times New Roman" w:cs="Times New Roman"/>
                <w:sz w:val="24"/>
                <w:szCs w:val="24"/>
              </w:rPr>
            </w:pPr>
            <w:r w:rsidRPr="00AC5556">
              <w:rPr>
                <w:rFonts w:ascii="Times New Roman" w:eastAsia="Calibri" w:hAnsi="Times New Roman" w:cs="Times New Roman"/>
                <w:sz w:val="24"/>
                <w:szCs w:val="24"/>
              </w:rPr>
              <w:t xml:space="preserve">Saskaņā ar NĪVKIS un </w:t>
            </w:r>
            <w:r w:rsidRPr="00AC5556">
              <w:rPr>
                <w:rFonts w:ascii="Times New Roman" w:eastAsia="Times New Roman" w:hAnsi="Times New Roman" w:cs="Times New Roman"/>
                <w:sz w:val="24"/>
                <w:szCs w:val="24"/>
              </w:rPr>
              <w:t>zemesgrāmatas nodalījuma Nr.</w:t>
            </w:r>
            <w:r w:rsidRPr="00AC5556">
              <w:rPr>
                <w:rFonts w:ascii="Times New Roman" w:hAnsi="Times New Roman" w:cs="Times New Roman"/>
                <w:bCs/>
                <w:sz w:val="24"/>
                <w:szCs w:val="24"/>
              </w:rPr>
              <w:t xml:space="preserve"> 100000500490</w:t>
            </w:r>
            <w:r w:rsidRPr="00AC5556">
              <w:rPr>
                <w:rFonts w:ascii="Times New Roman" w:eastAsia="Calibri" w:hAnsi="Times New Roman" w:cs="Times New Roman"/>
                <w:sz w:val="24"/>
                <w:szCs w:val="24"/>
              </w:rPr>
              <w:t xml:space="preserve"> datiem, valsts nekustamais īpašums saistīts ar zemes gabalu Strazdu ielā 2, Valmierā; Veides ielā 2, Valmierā (kadastra numurs 96010160305) Valmieras pilsētas zemesgrāmatas nodalījums Nr.145. Zemes īpašnieks Valmieras Svētā Sīmaņa evanģēliski luteriskā draudze, nodokļu maksātajā kods 90000257509.</w:t>
            </w:r>
            <w:r w:rsidR="00474AE7" w:rsidRPr="00AC5556">
              <w:rPr>
                <w:rFonts w:ascii="Times New Roman" w:eastAsia="Calibri" w:hAnsi="Times New Roman" w:cs="Times New Roman"/>
                <w:sz w:val="24"/>
                <w:szCs w:val="24"/>
              </w:rPr>
              <w:t xml:space="preserve"> </w:t>
            </w:r>
          </w:p>
          <w:p w14:paraId="73BD5661" w14:textId="2A999288" w:rsidR="00D15B85" w:rsidRPr="00AC5556" w:rsidRDefault="00D15B85" w:rsidP="00361F70">
            <w:pPr>
              <w:tabs>
                <w:tab w:val="left" w:pos="720"/>
              </w:tabs>
              <w:suppressAutoHyphens/>
              <w:autoSpaceDN w:val="0"/>
              <w:spacing w:after="0" w:line="240" w:lineRule="auto"/>
              <w:ind w:right="196"/>
              <w:jc w:val="both"/>
              <w:textAlignment w:val="baseline"/>
              <w:rPr>
                <w:rFonts w:ascii="Times New Roman" w:eastAsia="Calibri" w:hAnsi="Times New Roman" w:cs="Times New Roman"/>
                <w:sz w:val="24"/>
                <w:szCs w:val="24"/>
              </w:rPr>
            </w:pPr>
            <w:r w:rsidRPr="00AC5556">
              <w:rPr>
                <w:rFonts w:ascii="Times New Roman" w:eastAsia="Calibri" w:hAnsi="Times New Roman" w:cs="Times New Roman"/>
                <w:sz w:val="24"/>
                <w:szCs w:val="24"/>
              </w:rPr>
              <w:t>Nekustamais īpašums nav iznomāts</w:t>
            </w:r>
            <w:r w:rsidR="00AC5556" w:rsidRPr="00AC5556">
              <w:rPr>
                <w:rFonts w:ascii="Times New Roman" w:eastAsia="Calibri" w:hAnsi="Times New Roman" w:cs="Times New Roman"/>
                <w:sz w:val="24"/>
                <w:szCs w:val="24"/>
              </w:rPr>
              <w:t xml:space="preserve"> vai izīrēts</w:t>
            </w:r>
            <w:r w:rsidRPr="00AC5556">
              <w:rPr>
                <w:rFonts w:ascii="Times New Roman" w:eastAsia="Calibri" w:hAnsi="Times New Roman" w:cs="Times New Roman"/>
                <w:sz w:val="24"/>
                <w:szCs w:val="24"/>
              </w:rPr>
              <w:t>.</w:t>
            </w:r>
          </w:p>
          <w:p w14:paraId="5CE1C544" w14:textId="311EC414" w:rsidR="00AC5556" w:rsidRPr="00AC5556" w:rsidRDefault="00AC5556" w:rsidP="00AC5556">
            <w:pPr>
              <w:tabs>
                <w:tab w:val="left" w:pos="720"/>
              </w:tabs>
              <w:suppressAutoHyphens/>
              <w:autoSpaceDN w:val="0"/>
              <w:spacing w:after="0" w:line="240" w:lineRule="auto"/>
              <w:ind w:right="196" w:firstLine="705"/>
              <w:jc w:val="both"/>
              <w:textAlignment w:val="baseline"/>
              <w:rPr>
                <w:rFonts w:ascii="Times New Roman" w:hAnsi="Times New Roman" w:cs="Times New Roman"/>
                <w:sz w:val="24"/>
                <w:szCs w:val="24"/>
              </w:rPr>
            </w:pPr>
            <w:r w:rsidRPr="00AC5556">
              <w:rPr>
                <w:rFonts w:ascii="Times New Roman" w:hAnsi="Times New Roman" w:cs="Times New Roman"/>
                <w:sz w:val="24"/>
                <w:szCs w:val="24"/>
              </w:rPr>
              <w:t>Ņemot vērā to, ka garāža nav piemērota dzīvošanai, nav pamata s</w:t>
            </w:r>
            <w:r w:rsidR="00361F70" w:rsidRPr="00AC5556">
              <w:rPr>
                <w:rFonts w:ascii="Times New Roman" w:hAnsi="Times New Roman" w:cs="Times New Roman"/>
                <w:sz w:val="24"/>
                <w:szCs w:val="24"/>
              </w:rPr>
              <w:t xml:space="preserve">askaņā ar </w:t>
            </w:r>
            <w:r w:rsidR="00361F70" w:rsidRPr="00AC5556">
              <w:rPr>
                <w:rFonts w:ascii="Times New Roman" w:eastAsia="Times New Roman" w:hAnsi="Times New Roman" w:cs="Times New Roman"/>
                <w:sz w:val="24"/>
                <w:szCs w:val="24"/>
                <w:lang w:eastAsia="lv-LV"/>
              </w:rPr>
              <w:t xml:space="preserve">Atsavināšanas likumā 45.panta </w:t>
            </w:r>
            <w:r w:rsidRPr="00AC5556">
              <w:rPr>
                <w:rFonts w:ascii="Times New Roman" w:eastAsia="Times New Roman" w:hAnsi="Times New Roman" w:cs="Times New Roman"/>
                <w:sz w:val="24"/>
                <w:szCs w:val="24"/>
                <w:lang w:eastAsia="lv-LV"/>
              </w:rPr>
              <w:t>pirmo</w:t>
            </w:r>
            <w:r w:rsidR="00361F70" w:rsidRPr="00AC5556">
              <w:rPr>
                <w:rFonts w:ascii="Times New Roman" w:eastAsia="Times New Roman" w:hAnsi="Times New Roman" w:cs="Times New Roman"/>
                <w:sz w:val="24"/>
                <w:szCs w:val="24"/>
                <w:lang w:eastAsia="lv-LV"/>
              </w:rPr>
              <w:t xml:space="preserve"> daļu, p</w:t>
            </w:r>
            <w:r w:rsidR="00361F70" w:rsidRPr="00AC5556">
              <w:rPr>
                <w:rFonts w:ascii="Times New Roman" w:hAnsi="Times New Roman" w:cs="Times New Roman"/>
                <w:sz w:val="24"/>
                <w:szCs w:val="24"/>
              </w:rPr>
              <w:t xml:space="preserve">ašvaldībai </w:t>
            </w:r>
            <w:r w:rsidRPr="00AC5556">
              <w:rPr>
                <w:rFonts w:ascii="Times New Roman" w:hAnsi="Times New Roman" w:cs="Times New Roman"/>
                <w:sz w:val="24"/>
                <w:szCs w:val="24"/>
              </w:rPr>
              <w:t>piedāvāt to pārņemt palīdzības sniegšanai dzīvokļa jautājumu risināšanai, kā arī ņemot vērā Atsavināšanas likuma 45.panta trešās, ceturtās, piektās un sestās daļas nosacījumus, nepastāv pirmpirkuma tiesību piešķiršanas nosacījumu.</w:t>
            </w:r>
          </w:p>
          <w:p w14:paraId="69E0EBD5" w14:textId="26F7F454" w:rsidR="00474AE7" w:rsidRPr="00AC5556" w:rsidRDefault="00361F70" w:rsidP="00361F70">
            <w:pPr>
              <w:spacing w:after="0" w:line="240" w:lineRule="auto"/>
              <w:ind w:firstLine="720"/>
              <w:jc w:val="both"/>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Atbilstoši</w:t>
            </w:r>
            <w:r w:rsidR="00474AE7" w:rsidRPr="00AC5556">
              <w:rPr>
                <w:rFonts w:ascii="Times New Roman" w:eastAsia="Times New Roman" w:hAnsi="Times New Roman" w:cs="Times New Roman"/>
                <w:sz w:val="24"/>
                <w:szCs w:val="24"/>
                <w:lang w:eastAsia="lv-LV"/>
              </w:rPr>
              <w:t xml:space="preserve"> Atsavināšanas likum</w:t>
            </w:r>
            <w:r w:rsidRPr="00AC5556">
              <w:rPr>
                <w:rFonts w:ascii="Times New Roman" w:eastAsia="Times New Roman" w:hAnsi="Times New Roman" w:cs="Times New Roman"/>
                <w:sz w:val="24"/>
                <w:szCs w:val="24"/>
                <w:lang w:eastAsia="lv-LV"/>
              </w:rPr>
              <w:t>a</w:t>
            </w:r>
            <w:r w:rsidR="00474AE7" w:rsidRPr="00AC5556">
              <w:rPr>
                <w:rFonts w:ascii="Times New Roman" w:eastAsia="Times New Roman" w:hAnsi="Times New Roman" w:cs="Times New Roman"/>
                <w:sz w:val="24"/>
                <w:szCs w:val="24"/>
                <w:lang w:eastAsia="lv-LV"/>
              </w:rPr>
              <w:t xml:space="preserve"> 11.pant</w:t>
            </w:r>
            <w:r w:rsidRPr="00AC5556">
              <w:rPr>
                <w:rFonts w:ascii="Times New Roman" w:eastAsia="Times New Roman" w:hAnsi="Times New Roman" w:cs="Times New Roman"/>
                <w:sz w:val="24"/>
                <w:szCs w:val="24"/>
                <w:lang w:eastAsia="lv-LV"/>
              </w:rPr>
              <w:t xml:space="preserve">am, </w:t>
            </w:r>
            <w:r w:rsidR="00474AE7" w:rsidRPr="00AC5556">
              <w:rPr>
                <w:rFonts w:ascii="Times New Roman" w:eastAsia="Times New Roman" w:hAnsi="Times New Roman" w:cs="Times New Roman"/>
                <w:sz w:val="24"/>
                <w:szCs w:val="24"/>
                <w:lang w:eastAsia="lv-LV"/>
              </w:rPr>
              <w:t xml:space="preserve">sludinājumi par publiskas personas nekustamā īpašuma izsoli publicējami laikrakstā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w:t>
            </w:r>
          </w:p>
          <w:p w14:paraId="74B174F0" w14:textId="77777777" w:rsidR="00472BD0" w:rsidRPr="00AC5556" w:rsidRDefault="00474AE7" w:rsidP="00361F70">
            <w:pPr>
              <w:spacing w:after="0" w:line="240" w:lineRule="auto"/>
              <w:ind w:firstLine="720"/>
              <w:jc w:val="both"/>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Izsoles noteikumos tiks norādīts, ka</w:t>
            </w:r>
            <w:r w:rsidR="00472BD0" w:rsidRPr="00AC5556">
              <w:rPr>
                <w:rFonts w:ascii="Times New Roman" w:eastAsia="Times New Roman" w:hAnsi="Times New Roman" w:cs="Times New Roman"/>
                <w:sz w:val="24"/>
                <w:szCs w:val="24"/>
                <w:lang w:eastAsia="lv-LV"/>
              </w:rPr>
              <w:t xml:space="preserve"> </w:t>
            </w:r>
            <w:r w:rsidRPr="00AC5556">
              <w:rPr>
                <w:rFonts w:ascii="Times New Roman" w:eastAsia="Times New Roman" w:hAnsi="Times New Roman" w:cs="Times New Roman"/>
                <w:sz w:val="24"/>
                <w:szCs w:val="24"/>
                <w:lang w:eastAsia="lv-LV"/>
              </w:rPr>
              <w:t xml:space="preserve">rīkojuma projekta 1. punktā minētais pārdodamais </w:t>
            </w:r>
            <w:r w:rsidR="00A068FC" w:rsidRPr="00AC5556">
              <w:rPr>
                <w:rFonts w:ascii="Times New Roman" w:eastAsia="Times New Roman" w:hAnsi="Times New Roman" w:cs="Times New Roman"/>
                <w:sz w:val="24"/>
                <w:szCs w:val="24"/>
                <w:lang w:eastAsia="lv-LV"/>
              </w:rPr>
              <w:t xml:space="preserve">valsts </w:t>
            </w:r>
            <w:r w:rsidRPr="00AC5556">
              <w:rPr>
                <w:rFonts w:ascii="Times New Roman" w:eastAsia="Times New Roman" w:hAnsi="Times New Roman" w:cs="Times New Roman"/>
                <w:sz w:val="24"/>
                <w:szCs w:val="24"/>
                <w:lang w:eastAsia="lv-LV"/>
              </w:rPr>
              <w:t xml:space="preserve">nekustamais īpašums atrodas uz privātīpašumā esošas zemes vienības, kura neietilpst pārdodamā </w:t>
            </w:r>
            <w:r w:rsidR="00A068FC" w:rsidRPr="00AC5556">
              <w:rPr>
                <w:rFonts w:ascii="Times New Roman" w:eastAsia="Times New Roman" w:hAnsi="Times New Roman" w:cs="Times New Roman"/>
                <w:sz w:val="24"/>
                <w:szCs w:val="24"/>
                <w:lang w:eastAsia="lv-LV"/>
              </w:rPr>
              <w:t xml:space="preserve">valsts </w:t>
            </w:r>
            <w:r w:rsidRPr="00AC5556">
              <w:rPr>
                <w:rFonts w:ascii="Times New Roman" w:eastAsia="Times New Roman" w:hAnsi="Times New Roman" w:cs="Times New Roman"/>
                <w:sz w:val="24"/>
                <w:szCs w:val="24"/>
                <w:lang w:eastAsia="lv-LV"/>
              </w:rPr>
              <w:t>nekustamā īpašuma sastāvā un, ka pircējs neiegūst īpašuma tiesības uz zemes vienību</w:t>
            </w:r>
            <w:r w:rsidR="00472BD0" w:rsidRPr="00AC5556">
              <w:rPr>
                <w:rFonts w:ascii="Times New Roman" w:eastAsia="Times New Roman" w:hAnsi="Times New Roman" w:cs="Times New Roman"/>
                <w:sz w:val="24"/>
                <w:szCs w:val="24"/>
                <w:lang w:eastAsia="lv-LV"/>
              </w:rPr>
              <w:t>.</w:t>
            </w:r>
          </w:p>
          <w:p w14:paraId="7E7116AD" w14:textId="67BA548D" w:rsidR="00D15B85" w:rsidRPr="00AC5556" w:rsidRDefault="00D15B85" w:rsidP="00361F70">
            <w:pPr>
              <w:spacing w:after="0" w:line="240" w:lineRule="auto"/>
              <w:ind w:firstLine="847"/>
              <w:jc w:val="both"/>
              <w:rPr>
                <w:rFonts w:ascii="Times New Roman" w:hAnsi="Times New Roman" w:cs="Times New Roman"/>
                <w:sz w:val="24"/>
                <w:szCs w:val="24"/>
              </w:rPr>
            </w:pPr>
            <w:r w:rsidRPr="00AC5556">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w:t>
            </w:r>
            <w:r w:rsidR="00A068FC" w:rsidRPr="00AC5556">
              <w:rPr>
                <w:rFonts w:ascii="Times New Roman" w:hAnsi="Times New Roman" w:cs="Times New Roman"/>
                <w:sz w:val="24"/>
                <w:szCs w:val="24"/>
              </w:rPr>
              <w:t>9</w:t>
            </w:r>
            <w:r w:rsidRPr="00AC5556">
              <w:rPr>
                <w:rFonts w:ascii="Times New Roman" w:hAnsi="Times New Roman" w:cs="Times New Roman"/>
                <w:sz w:val="24"/>
                <w:szCs w:val="24"/>
              </w:rPr>
              <w:t>.gada 2</w:t>
            </w:r>
            <w:r w:rsidR="00A068FC" w:rsidRPr="00AC5556">
              <w:rPr>
                <w:rFonts w:ascii="Times New Roman" w:hAnsi="Times New Roman" w:cs="Times New Roman"/>
                <w:sz w:val="24"/>
                <w:szCs w:val="24"/>
              </w:rPr>
              <w:t>4</w:t>
            </w:r>
            <w:r w:rsidRPr="00AC5556">
              <w:rPr>
                <w:rFonts w:ascii="Times New Roman" w:hAnsi="Times New Roman" w:cs="Times New Roman"/>
                <w:sz w:val="24"/>
                <w:szCs w:val="24"/>
              </w:rPr>
              <w:t>.</w:t>
            </w:r>
            <w:r w:rsidR="00A068FC" w:rsidRPr="00AC5556">
              <w:rPr>
                <w:rFonts w:ascii="Times New Roman" w:hAnsi="Times New Roman" w:cs="Times New Roman"/>
                <w:sz w:val="24"/>
                <w:szCs w:val="24"/>
              </w:rPr>
              <w:t>janvārī</w:t>
            </w:r>
            <w:r w:rsidRPr="00AC5556">
              <w:rPr>
                <w:rFonts w:ascii="Times New Roman" w:hAnsi="Times New Roman" w:cs="Times New Roman"/>
                <w:sz w:val="24"/>
                <w:szCs w:val="24"/>
              </w:rPr>
              <w:t xml:space="preserve"> (</w:t>
            </w:r>
            <w:r w:rsidRPr="00AC5556">
              <w:rPr>
                <w:rFonts w:ascii="Times New Roman" w:eastAsia="Times New Roman" w:hAnsi="Times New Roman" w:cs="Times New Roman"/>
                <w:sz w:val="24"/>
                <w:szCs w:val="24"/>
              </w:rPr>
              <w:t>prot.Nr.IZKP-1</w:t>
            </w:r>
            <w:r w:rsidR="00A068FC" w:rsidRPr="00AC5556">
              <w:rPr>
                <w:rFonts w:ascii="Times New Roman" w:eastAsia="Times New Roman" w:hAnsi="Times New Roman" w:cs="Times New Roman"/>
                <w:sz w:val="24"/>
                <w:szCs w:val="24"/>
              </w:rPr>
              <w:t>9</w:t>
            </w:r>
            <w:r w:rsidRPr="00AC5556">
              <w:rPr>
                <w:rFonts w:ascii="Times New Roman" w:eastAsia="Times New Roman" w:hAnsi="Times New Roman" w:cs="Times New Roman"/>
                <w:sz w:val="24"/>
                <w:szCs w:val="24"/>
              </w:rPr>
              <w:t>/</w:t>
            </w:r>
            <w:r w:rsidR="00A068FC" w:rsidRPr="00AC5556">
              <w:rPr>
                <w:rFonts w:ascii="Times New Roman" w:eastAsia="Times New Roman" w:hAnsi="Times New Roman" w:cs="Times New Roman"/>
                <w:sz w:val="24"/>
                <w:szCs w:val="24"/>
              </w:rPr>
              <w:t>4</w:t>
            </w:r>
            <w:r w:rsidRPr="00AC5556">
              <w:rPr>
                <w:rFonts w:ascii="Times New Roman" w:eastAsia="Times New Roman" w:hAnsi="Times New Roman" w:cs="Times New Roman"/>
                <w:sz w:val="24"/>
                <w:szCs w:val="24"/>
              </w:rPr>
              <w:t xml:space="preserve">, </w:t>
            </w:r>
            <w:r w:rsidR="00A068FC" w:rsidRPr="00AC5556">
              <w:rPr>
                <w:rFonts w:ascii="Times New Roman" w:eastAsia="Times New Roman" w:hAnsi="Times New Roman" w:cs="Times New Roman"/>
                <w:sz w:val="24"/>
                <w:szCs w:val="24"/>
              </w:rPr>
              <w:t>6</w:t>
            </w:r>
            <w:r w:rsidRPr="00AC5556">
              <w:rPr>
                <w:rFonts w:ascii="Times New Roman" w:eastAsia="Times New Roman" w:hAnsi="Times New Roman" w:cs="Times New Roman"/>
                <w:sz w:val="24"/>
                <w:szCs w:val="24"/>
              </w:rPr>
              <w:t>.punkts</w:t>
            </w:r>
            <w:r w:rsidRPr="00AC5556">
              <w:rPr>
                <w:rFonts w:ascii="Times New Roman" w:hAnsi="Times New Roman" w:cs="Times New Roman"/>
                <w:sz w:val="24"/>
                <w:szCs w:val="24"/>
              </w:rPr>
              <w:t>) ir pieņēmusi lēmumu – </w:t>
            </w:r>
            <w:r w:rsidR="00A068FC" w:rsidRPr="00AC5556">
              <w:rPr>
                <w:rFonts w:ascii="Times New Roman" w:hAnsi="Times New Roman" w:cs="Times New Roman"/>
                <w:sz w:val="24"/>
                <w:szCs w:val="24"/>
              </w:rPr>
              <w:t>noteiktā kārtībā sagatavot un virzīt izskatīšanai Ministru kabineta rīkojuma projektu par nekustamā īpašuma (kadastra Nr. 96019000297) Limbažu ielā 6A-k3-19, Valmierā, atsavināšanu</w:t>
            </w:r>
            <w:r w:rsidRPr="00AC5556">
              <w:rPr>
                <w:rFonts w:ascii="Times New Roman" w:hAnsi="Times New Roman" w:cs="Times New Roman"/>
                <w:sz w:val="24"/>
                <w:szCs w:val="24"/>
              </w:rPr>
              <w:t>. Pieņemot lēmumu par atsavināšanu, VNĪ Īpašumu izvērtēšanas komisija ņēma vērā:</w:t>
            </w:r>
          </w:p>
          <w:p w14:paraId="537FE3EE" w14:textId="3FF1EAEF" w:rsidR="00D15B85" w:rsidRPr="00AC5556" w:rsidRDefault="00D15B85" w:rsidP="00361F70">
            <w:pPr>
              <w:numPr>
                <w:ilvl w:val="0"/>
                <w:numId w:val="1"/>
              </w:numPr>
              <w:tabs>
                <w:tab w:val="left" w:pos="421"/>
              </w:tabs>
              <w:spacing w:after="0" w:line="240" w:lineRule="auto"/>
              <w:ind w:left="0" w:firstLine="0"/>
              <w:jc w:val="both"/>
              <w:rPr>
                <w:rFonts w:ascii="Times New Roman" w:hAnsi="Times New Roman" w:cs="Times New Roman"/>
                <w:sz w:val="24"/>
                <w:szCs w:val="24"/>
              </w:rPr>
            </w:pPr>
            <w:r w:rsidRPr="00AC5556">
              <w:rPr>
                <w:rFonts w:ascii="Times New Roman" w:hAnsi="Times New Roman" w:cs="Times New Roman"/>
                <w:sz w:val="24"/>
                <w:szCs w:val="24"/>
              </w:rPr>
              <w:t>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w:t>
            </w:r>
            <w:r w:rsidR="00472BD0" w:rsidRPr="00AC5556">
              <w:rPr>
                <w:rFonts w:ascii="Times New Roman" w:hAnsi="Times New Roman" w:cs="Times New Roman"/>
                <w:sz w:val="24"/>
                <w:szCs w:val="24"/>
              </w:rPr>
              <w:t>.</w:t>
            </w:r>
            <w:r w:rsidRPr="00AC5556">
              <w:rPr>
                <w:rFonts w:ascii="Times New Roman" w:hAnsi="Times New Roman" w:cs="Times New Roman"/>
                <w:sz w:val="24"/>
                <w:szCs w:val="24"/>
              </w:rPr>
              <w:t xml:space="preserve"> Pārējie īpašumi ir ilgtermiņā atsavināmi valstij visizdevīgākajā veidā;</w:t>
            </w:r>
          </w:p>
          <w:p w14:paraId="6C580FAE" w14:textId="26473355" w:rsidR="00D15B85" w:rsidRPr="00AC5556" w:rsidRDefault="00D15B85" w:rsidP="00361F70">
            <w:pPr>
              <w:numPr>
                <w:ilvl w:val="0"/>
                <w:numId w:val="1"/>
              </w:numPr>
              <w:tabs>
                <w:tab w:val="left" w:pos="421"/>
              </w:tabs>
              <w:spacing w:after="0" w:line="240" w:lineRule="auto"/>
              <w:ind w:left="0" w:firstLine="0"/>
              <w:jc w:val="both"/>
              <w:rPr>
                <w:rFonts w:ascii="Times New Roman" w:hAnsi="Times New Roman" w:cs="Times New Roman"/>
                <w:sz w:val="24"/>
                <w:szCs w:val="24"/>
              </w:rPr>
            </w:pPr>
            <w:r w:rsidRPr="00AC5556">
              <w:rPr>
                <w:rFonts w:ascii="Times New Roman" w:hAnsi="Times New Roman" w:cs="Times New Roman"/>
                <w:sz w:val="24"/>
                <w:szCs w:val="24"/>
              </w:rPr>
              <w:lastRenderedPageBreak/>
              <w:t xml:space="preserve">nekustamā īpašuma rentabilitāti, kura 2018.gada </w:t>
            </w:r>
            <w:r w:rsidR="008103C7">
              <w:rPr>
                <w:rFonts w:ascii="Times New Roman" w:hAnsi="Times New Roman" w:cs="Times New Roman"/>
                <w:sz w:val="24"/>
                <w:szCs w:val="24"/>
              </w:rPr>
              <w:t>1</w:t>
            </w:r>
            <w:r w:rsidRPr="00AC5556">
              <w:rPr>
                <w:rFonts w:ascii="Times New Roman" w:hAnsi="Times New Roman" w:cs="Times New Roman"/>
                <w:sz w:val="24"/>
                <w:szCs w:val="24"/>
              </w:rPr>
              <w:t>. pusgadā bija negatīva (– 23,48</w:t>
            </w:r>
            <w:r w:rsidRPr="00AC5556">
              <w:rPr>
                <w:rFonts w:ascii="Times New Roman" w:hAnsi="Times New Roman" w:cs="Times New Roman"/>
                <w:sz w:val="24"/>
                <w:szCs w:val="24"/>
                <w:shd w:val="clear" w:color="auto" w:fill="FFFFFF"/>
              </w:rPr>
              <w:t xml:space="preserve"> </w:t>
            </w:r>
            <w:r w:rsidRPr="00AC5556">
              <w:rPr>
                <w:rFonts w:ascii="Times New Roman" w:hAnsi="Times New Roman" w:cs="Times New Roman"/>
                <w:i/>
                <w:iCs/>
                <w:sz w:val="24"/>
                <w:szCs w:val="24"/>
                <w:shd w:val="clear" w:color="auto" w:fill="FFFFFF"/>
              </w:rPr>
              <w:t>euro)</w:t>
            </w:r>
            <w:r w:rsidR="005D1383" w:rsidRPr="00AC5556">
              <w:rPr>
                <w:rFonts w:ascii="Times New Roman" w:hAnsi="Times New Roman" w:cs="Times New Roman"/>
                <w:i/>
                <w:iCs/>
                <w:sz w:val="24"/>
                <w:szCs w:val="24"/>
                <w:shd w:val="clear" w:color="auto" w:fill="FFFFFF"/>
              </w:rPr>
              <w:t>.</w:t>
            </w:r>
          </w:p>
          <w:p w14:paraId="43C6394A" w14:textId="77777777" w:rsidR="00D15B85" w:rsidRPr="00AC5556" w:rsidRDefault="00D15B85" w:rsidP="00361F70">
            <w:pPr>
              <w:suppressAutoHyphens/>
              <w:autoSpaceDN w:val="0"/>
              <w:spacing w:after="0" w:line="240" w:lineRule="auto"/>
              <w:ind w:right="196" w:firstLine="705"/>
              <w:jc w:val="both"/>
              <w:textAlignment w:val="baseline"/>
              <w:rPr>
                <w:rFonts w:ascii="Times New Roman" w:eastAsia="Times New Roman" w:hAnsi="Times New Roman" w:cs="Times New Roman"/>
                <w:sz w:val="24"/>
                <w:szCs w:val="24"/>
              </w:rPr>
            </w:pPr>
            <w:r w:rsidRPr="00AC5556">
              <w:rPr>
                <w:rFonts w:ascii="Times New Roman" w:eastAsia="Times New Roman" w:hAnsi="Times New Roman" w:cs="Times New Roman"/>
                <w:sz w:val="24"/>
                <w:szCs w:val="24"/>
              </w:rPr>
              <w:t>Rīkojuma projekts attiecas uz publiskās pārvaldes politikas jomu.</w:t>
            </w:r>
          </w:p>
        </w:tc>
      </w:tr>
      <w:tr w:rsidR="00AC5556" w:rsidRPr="00AC5556" w14:paraId="57367BC1" w14:textId="77777777" w:rsidTr="00AC611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4A0BB1"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lastRenderedPageBreak/>
              <w:t>3.</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AF4EF5"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Projekta izstrādē iesaistītās institūcijas un publiskas personas kapitālsabiedrības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274D5B0" w14:textId="77777777" w:rsidR="00D15B85" w:rsidRPr="00AC5556" w:rsidRDefault="00D15B85" w:rsidP="00361F70">
            <w:pPr>
              <w:suppressAutoHyphens/>
              <w:autoSpaceDN w:val="0"/>
              <w:spacing w:before="100" w:after="100" w:line="240" w:lineRule="auto"/>
              <w:ind w:right="196" w:firstLine="720"/>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Rīkojuma projekta izstrādē ir iesaistīta Finanšu ministrija (VNĪ).</w:t>
            </w:r>
          </w:p>
        </w:tc>
      </w:tr>
      <w:tr w:rsidR="00AC5556" w:rsidRPr="00AC5556" w14:paraId="36E36DD5" w14:textId="77777777" w:rsidTr="00AC611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368B82"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4.</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92D664" w14:textId="77777777" w:rsidR="00D15B85" w:rsidRPr="00AC5556" w:rsidRDefault="00D15B85" w:rsidP="00361F70">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Cita informācija</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377DD7" w14:textId="77777777" w:rsidR="00D15B85" w:rsidRPr="00AC5556" w:rsidRDefault="00D15B85" w:rsidP="00361F70">
            <w:pPr>
              <w:suppressAutoHyphens/>
              <w:autoSpaceDN w:val="0"/>
              <w:spacing w:before="100" w:after="100" w:line="240" w:lineRule="auto"/>
              <w:ind w:right="196" w:firstLine="720"/>
              <w:jc w:val="both"/>
              <w:textAlignment w:val="baseline"/>
              <w:rPr>
                <w:rFonts w:ascii="Times New Roman" w:eastAsia="Calibri" w:hAnsi="Times New Roman" w:cs="Times New Roman"/>
                <w:sz w:val="24"/>
                <w:szCs w:val="24"/>
              </w:rPr>
            </w:pPr>
            <w:r w:rsidRPr="00AC5556">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4DF95E38"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AC5556" w:rsidRPr="00AC5556" w14:paraId="0CF6DED9" w14:textId="77777777" w:rsidTr="00AC6118">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2A05C03" w14:textId="77777777" w:rsidR="00D15B85" w:rsidRPr="00AC5556" w:rsidRDefault="00D15B85" w:rsidP="00D15B85">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C5556" w:rsidRPr="00AC5556" w14:paraId="7C1F0BEA" w14:textId="77777777" w:rsidTr="00AC6118">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5CFD2C4"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0D5A24A"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Sabiedrības mērķgrupas,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EBFB8BD" w14:textId="099178C4" w:rsidR="00D15B85" w:rsidRPr="00AC5556" w:rsidRDefault="00472BD0" w:rsidP="00D15B85">
            <w:pPr>
              <w:suppressAutoHyphens/>
              <w:autoSpaceDN w:val="0"/>
              <w:spacing w:after="0" w:line="240" w:lineRule="auto"/>
              <w:ind w:right="151" w:firstLine="403"/>
              <w:jc w:val="both"/>
              <w:textAlignment w:val="baseline"/>
              <w:rPr>
                <w:rFonts w:ascii="Times New Roman" w:eastAsia="Times New Roman" w:hAnsi="Times New Roman" w:cs="Times New Roman"/>
                <w:sz w:val="24"/>
                <w:szCs w:val="24"/>
                <w:lang w:eastAsia="lv-LV"/>
              </w:rPr>
            </w:pPr>
            <w:r w:rsidRPr="00AC5556">
              <w:rPr>
                <w:rFonts w:ascii="Times New Roman" w:eastAsia="Calibri" w:hAnsi="Times New Roman" w:cs="Times New Roman"/>
                <w:sz w:val="24"/>
                <w:szCs w:val="24"/>
                <w:lang w:eastAsia="lv-LV"/>
              </w:rPr>
              <w:t>J</w:t>
            </w:r>
            <w:r w:rsidR="00D15B85" w:rsidRPr="00AC5556">
              <w:rPr>
                <w:rFonts w:ascii="Times New Roman" w:eastAsia="Calibri" w:hAnsi="Times New Roman" w:cs="Times New Roman"/>
                <w:sz w:val="24"/>
                <w:szCs w:val="24"/>
                <w:lang w:eastAsia="lv-LV"/>
              </w:rPr>
              <w:t>ebkurš tiesību subjekts - fiziska un juridiska persona, kurai piemīt tiesībspēja un rīcībspēja, un kura vēlas piedalīties izsolē un iegādāties valsts nekustamo īpašumu.</w:t>
            </w:r>
          </w:p>
        </w:tc>
      </w:tr>
      <w:tr w:rsidR="00AC5556" w:rsidRPr="00AC5556" w14:paraId="3EF02E9F" w14:textId="77777777" w:rsidTr="00AC6118">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E19075E"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13C88A0"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52360B" w14:textId="77777777" w:rsidR="00D15B85" w:rsidRPr="00AC5556" w:rsidRDefault="00D15B85" w:rsidP="00D15B85">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C5556">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AC5556" w:rsidRPr="00AC5556" w14:paraId="24268758" w14:textId="77777777" w:rsidTr="00AC6118">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F394F86"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4AC7F46"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9B9818" w14:textId="77777777" w:rsidR="00D15B85" w:rsidRPr="00AC5556" w:rsidRDefault="00D15B85" w:rsidP="00D15B85">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AC5556">
              <w:rPr>
                <w:rFonts w:ascii="Times New Roman" w:eastAsia="Calibri" w:hAnsi="Times New Roman" w:cs="Times New Roman"/>
                <w:sz w:val="24"/>
                <w:szCs w:val="24"/>
                <w:lang w:eastAsia="lv-LV"/>
              </w:rPr>
              <w:t>Projekts šo jomu neskar.</w:t>
            </w:r>
          </w:p>
        </w:tc>
      </w:tr>
      <w:tr w:rsidR="00AC5556" w:rsidRPr="00AC5556" w14:paraId="089C8EE4" w14:textId="77777777" w:rsidTr="00AC6118">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522FE67"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A86A18A"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F0092A" w14:textId="77777777" w:rsidR="00D15B85" w:rsidRPr="00AC5556" w:rsidRDefault="00D15B85" w:rsidP="00D15B85">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C5556">
              <w:rPr>
                <w:rFonts w:ascii="Times New Roman" w:eastAsia="Calibri" w:hAnsi="Times New Roman" w:cs="Times New Roman"/>
                <w:sz w:val="24"/>
                <w:szCs w:val="24"/>
                <w:lang w:eastAsia="lv-LV"/>
              </w:rPr>
              <w:t>Projekts šo jomu neskar.</w:t>
            </w:r>
          </w:p>
        </w:tc>
      </w:tr>
      <w:tr w:rsidR="00AC5556" w:rsidRPr="00AC5556" w14:paraId="7B726E6E" w14:textId="77777777" w:rsidTr="0000370B">
        <w:trPr>
          <w:trHeight w:val="36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227367" w14:textId="39C871E8" w:rsidR="00D15B85" w:rsidRPr="00AC5556" w:rsidRDefault="00CC240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5</w:t>
            </w:r>
            <w:r w:rsidR="00D15B85" w:rsidRPr="00AC5556">
              <w:rPr>
                <w:rFonts w:ascii="Times New Roman" w:eastAsia="Times New Roman" w:hAnsi="Times New Roman" w:cs="Times New Roman"/>
                <w:sz w:val="24"/>
                <w:szCs w:val="24"/>
                <w:lang w:eastAsia="lv-LV"/>
              </w:rPr>
              <w:t>.</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B2278F"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2A47D95" w14:textId="346E2D48" w:rsidR="00D15B85" w:rsidRPr="00AC5556" w:rsidRDefault="0000370B" w:rsidP="0000370B">
            <w:pPr>
              <w:suppressAutoHyphens/>
              <w:autoSpaceDN w:val="0"/>
              <w:spacing w:after="200" w:line="240" w:lineRule="auto"/>
              <w:ind w:firstLine="475"/>
              <w:jc w:val="both"/>
              <w:textAlignment w:val="baseline"/>
              <w:rPr>
                <w:rFonts w:ascii="Times New Roman" w:hAnsi="Times New Roman" w:cs="Times New Roman"/>
                <w:sz w:val="24"/>
                <w:szCs w:val="24"/>
              </w:rPr>
            </w:pPr>
            <w:r w:rsidRPr="00AC5556">
              <w:rPr>
                <w:rFonts w:ascii="Times New Roman" w:hAnsi="Times New Roman" w:cs="Times New Roman"/>
                <w:sz w:val="24"/>
                <w:szCs w:val="24"/>
              </w:rPr>
              <w:t>Nav.</w:t>
            </w:r>
          </w:p>
        </w:tc>
      </w:tr>
    </w:tbl>
    <w:p w14:paraId="70035FBB"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D15B85" w:rsidRPr="00AC5556" w14:paraId="5EF0E91E" w14:textId="77777777" w:rsidTr="00AC6118">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4C7C7DBF"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III. Tiesību akta projekta ietekme uz valsts budžetu un pašvaldību budžetiem</w:t>
            </w:r>
          </w:p>
        </w:tc>
      </w:tr>
      <w:tr w:rsidR="00D15B85" w:rsidRPr="00AC5556" w14:paraId="440FBBFF" w14:textId="77777777" w:rsidTr="00AC6118">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B2C10D8"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48F0C5B"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2019.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ED9C963" w14:textId="77777777" w:rsidR="00D15B85" w:rsidRPr="00AC5556" w:rsidRDefault="00D15B85" w:rsidP="00D15B85">
            <w:pPr>
              <w:suppressAutoHyphens/>
              <w:autoSpaceDN w:val="0"/>
              <w:spacing w:after="0" w:line="240" w:lineRule="auto"/>
              <w:jc w:val="center"/>
              <w:textAlignment w:val="baseline"/>
              <w:rPr>
                <w:rFonts w:ascii="Times New Roman" w:eastAsia="Calibri" w:hAnsi="Times New Roman" w:cs="Times New Roman"/>
                <w:sz w:val="24"/>
                <w:szCs w:val="24"/>
              </w:rPr>
            </w:pPr>
            <w:r w:rsidRPr="00AC5556">
              <w:rPr>
                <w:rFonts w:ascii="Times New Roman" w:eastAsia="Times New Roman" w:hAnsi="Times New Roman" w:cs="Times New Roman"/>
                <w:sz w:val="24"/>
                <w:szCs w:val="24"/>
                <w:lang w:eastAsia="lv-LV"/>
              </w:rPr>
              <w:t>Turpmākie trīs gadi (tūkst.</w:t>
            </w:r>
            <w:r w:rsidRPr="00AC5556">
              <w:rPr>
                <w:rFonts w:ascii="Times New Roman" w:eastAsia="Times New Roman" w:hAnsi="Times New Roman" w:cs="Times New Roman"/>
                <w:i/>
                <w:sz w:val="24"/>
                <w:szCs w:val="24"/>
                <w:lang w:eastAsia="lv-LV"/>
              </w:rPr>
              <w:t>euro</w:t>
            </w:r>
            <w:r w:rsidRPr="00AC5556">
              <w:rPr>
                <w:rFonts w:ascii="Times New Roman" w:eastAsia="Times New Roman" w:hAnsi="Times New Roman" w:cs="Times New Roman"/>
                <w:sz w:val="24"/>
                <w:szCs w:val="24"/>
                <w:lang w:eastAsia="lv-LV"/>
              </w:rPr>
              <w:t>)</w:t>
            </w:r>
          </w:p>
        </w:tc>
      </w:tr>
      <w:tr w:rsidR="00D15B85" w:rsidRPr="00AC5556" w14:paraId="53111F31" w14:textId="77777777" w:rsidTr="00AC6118">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AAC0818"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4BF4E1F"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A24C716"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2020.</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FF6904D"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2021.</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10AB6BC"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AC5556">
              <w:rPr>
                <w:rFonts w:ascii="Times New Roman" w:eastAsia="Times New Roman" w:hAnsi="Times New Roman" w:cs="Times New Roman"/>
                <w:b/>
                <w:bCs/>
                <w:sz w:val="24"/>
                <w:szCs w:val="24"/>
                <w:lang w:eastAsia="lv-LV"/>
              </w:rPr>
              <w:t>2022.</w:t>
            </w:r>
          </w:p>
        </w:tc>
      </w:tr>
      <w:tr w:rsidR="00D15B85" w:rsidRPr="00AC5556" w14:paraId="3BD64685" w14:textId="77777777" w:rsidTr="00AC6118">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2E66CEC"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CED7691"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CEA9AE6"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 xml:space="preserve">Izmaiņas kārtējā gadā, salīdzinot ar budžetu </w:t>
            </w:r>
            <w:r w:rsidRPr="00AC5556">
              <w:rPr>
                <w:rFonts w:ascii="Times New Roman" w:eastAsia="Times New Roman" w:hAnsi="Times New Roman" w:cs="Times New Roman"/>
                <w:sz w:val="24"/>
                <w:szCs w:val="24"/>
                <w:lang w:eastAsia="lv-LV"/>
              </w:rPr>
              <w:lastRenderedPageBreak/>
              <w:t>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F455E11"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lastRenderedPageBreak/>
              <w:t>Izmaiņas, salīdzinot ar kārtējo (2019.)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3369D66"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Izmaiņas, salīdzinot ar kārtējo (2019.)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01412933"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Izmaiņas, salīdzinot ar kārtējo (2019.) gadu</w:t>
            </w:r>
          </w:p>
        </w:tc>
      </w:tr>
      <w:tr w:rsidR="00D15B85" w:rsidRPr="00AC5556" w14:paraId="142B5410" w14:textId="77777777" w:rsidTr="00AC6118">
        <w:trPr>
          <w:trHeight w:val="406"/>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65C309D" w14:textId="77777777" w:rsidR="00D15B85" w:rsidRPr="00AC5556"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w:t>
            </w:r>
          </w:p>
          <w:p w14:paraId="39C1C33D"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6BCA95" w14:textId="77777777" w:rsidR="00D15B85" w:rsidRPr="00AC5556"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w:t>
            </w:r>
          </w:p>
          <w:p w14:paraId="1747A4A7"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2844B13" w14:textId="77777777" w:rsidR="00D15B85" w:rsidRPr="00AC5556"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3</w:t>
            </w:r>
          </w:p>
          <w:p w14:paraId="1840D86B"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ABB4369" w14:textId="77777777" w:rsidR="00D15B85" w:rsidRPr="00AC5556"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4</w:t>
            </w:r>
          </w:p>
          <w:p w14:paraId="4D15D202"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267FC6" w14:textId="77777777" w:rsidR="00D15B85" w:rsidRPr="00AC5556"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5</w:t>
            </w:r>
          </w:p>
          <w:p w14:paraId="3500C218"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922F386" w14:textId="77777777" w:rsidR="00D15B85" w:rsidRPr="00AC5556"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6</w:t>
            </w:r>
          </w:p>
          <w:p w14:paraId="4CE54F98"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D15B85" w:rsidRPr="00AC5556" w14:paraId="110E97E5"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D44951F"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B199FA7"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Nav precīzi aprēķināms.</w:t>
            </w:r>
          </w:p>
        </w:tc>
      </w:tr>
      <w:tr w:rsidR="00D15B85" w:rsidRPr="00AC5556" w14:paraId="4EF47361"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7E5F7F1"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C65CAE4"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Nav precīzi aprēķināms.</w:t>
            </w:r>
          </w:p>
          <w:p w14:paraId="78256DDB"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D15B85" w:rsidRPr="00AC5556" w14:paraId="4EE98482"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2FB1DCB"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6B2A826"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2EDDBCF1"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F8D4CBC"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AC5BC83"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3E3E345D"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BA62ABE"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0C26F8D"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680998A6"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36B99D7"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1F9D268"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41B7B2C9"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3321357"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31CC4D3"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466A5B18"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F52A495"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080C09E"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3B2E4DAD"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9357E8F"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44521CC"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rPr>
            </w:pPr>
            <w:r w:rsidRPr="00AC5556">
              <w:rPr>
                <w:rFonts w:ascii="Times New Roman" w:eastAsia="Times New Roman" w:hAnsi="Times New Roman" w:cs="Times New Roman"/>
                <w:sz w:val="24"/>
                <w:szCs w:val="24"/>
              </w:rPr>
              <w:t>Nav precīzi aprēķināms.</w:t>
            </w:r>
          </w:p>
        </w:tc>
      </w:tr>
      <w:tr w:rsidR="00D15B85" w:rsidRPr="00AC5556" w14:paraId="73DA169D"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A66B305"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0EECA77"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rPr>
            </w:pPr>
            <w:r w:rsidRPr="00AC5556">
              <w:rPr>
                <w:rFonts w:ascii="Times New Roman" w:eastAsia="Times New Roman" w:hAnsi="Times New Roman" w:cs="Times New Roman"/>
                <w:sz w:val="24"/>
                <w:szCs w:val="24"/>
              </w:rPr>
              <w:t>Nav precīzi aprēķināms.</w:t>
            </w:r>
          </w:p>
        </w:tc>
      </w:tr>
      <w:tr w:rsidR="00D15B85" w:rsidRPr="00AC5556" w14:paraId="54AACFF5"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0A267A5"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16ED9EA"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rPr>
            </w:pPr>
            <w:r w:rsidRPr="00AC5556">
              <w:rPr>
                <w:rFonts w:ascii="Times New Roman" w:eastAsia="Times New Roman" w:hAnsi="Times New Roman" w:cs="Times New Roman"/>
                <w:sz w:val="24"/>
                <w:szCs w:val="24"/>
              </w:rPr>
              <w:t>0</w:t>
            </w:r>
          </w:p>
        </w:tc>
      </w:tr>
      <w:tr w:rsidR="00D15B85" w:rsidRPr="00AC5556" w14:paraId="7456DE6E" w14:textId="77777777" w:rsidTr="00AC6118">
        <w:trPr>
          <w:trHeight w:val="233"/>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7F8BDB3"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C9251BE"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rPr>
            </w:pPr>
            <w:r w:rsidRPr="00AC5556">
              <w:rPr>
                <w:rFonts w:ascii="Times New Roman" w:eastAsia="Times New Roman" w:hAnsi="Times New Roman" w:cs="Times New Roman"/>
                <w:sz w:val="24"/>
                <w:szCs w:val="24"/>
              </w:rPr>
              <w:t>0</w:t>
            </w:r>
          </w:p>
        </w:tc>
      </w:tr>
      <w:tr w:rsidR="00D15B85" w:rsidRPr="00AC5556" w14:paraId="60E1165D" w14:textId="77777777" w:rsidTr="00AC6118">
        <w:trPr>
          <w:trHeight w:val="1598"/>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3A01E31"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70B31DEE"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2903564"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 </w:t>
            </w:r>
          </w:p>
          <w:p w14:paraId="115CEF9C"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560E294"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0</w:t>
            </w:r>
          </w:p>
        </w:tc>
      </w:tr>
      <w:tr w:rsidR="00D15B85" w:rsidRPr="00AC5556" w14:paraId="28E4B189" w14:textId="77777777" w:rsidTr="00AC6118">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623DC61"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8CA52FA"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4DDFD37"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 </w:t>
            </w:r>
          </w:p>
          <w:p w14:paraId="7347E9E3"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Nav precīzi aprēķināms.</w:t>
            </w:r>
          </w:p>
        </w:tc>
      </w:tr>
      <w:tr w:rsidR="00D15B85" w:rsidRPr="00AC5556" w14:paraId="4E1EF61F"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87BA936"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6B1771A7"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7D70093A"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D15B85" w:rsidRPr="00AC5556" w14:paraId="4E7C294F"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4D4ED70"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47A5A3ED"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88E8474"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D15B85" w:rsidRPr="00AC5556" w14:paraId="61FA97C6" w14:textId="77777777" w:rsidTr="00AC6118">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0C49AD5E"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018CB7AF"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0E6F6176"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D15B85" w:rsidRPr="00AC5556" w14:paraId="1EFD2158" w14:textId="77777777" w:rsidTr="00AC6118">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59D7D34"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5D91632"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Nav precīzi aprēķināms.</w:t>
            </w:r>
          </w:p>
          <w:p w14:paraId="543561FE" w14:textId="77777777" w:rsidR="00D15B85" w:rsidRPr="00AC5556" w:rsidRDefault="00D15B85" w:rsidP="00D15B8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D15B85" w:rsidRPr="00AC5556" w14:paraId="52A0878D" w14:textId="77777777" w:rsidTr="00AC6118">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FF4FF2A"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4EDD210"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D15B85" w:rsidRPr="00AC5556" w14:paraId="4B269E42" w14:textId="77777777" w:rsidTr="00AC6118">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37D20F5"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266570F"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D15B85" w:rsidRPr="00AC5556" w14:paraId="5222756E" w14:textId="77777777" w:rsidTr="00AC611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3923294"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lastRenderedPageBreak/>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AAB211F" w14:textId="77777777" w:rsidR="00D15B85" w:rsidRPr="00AC5556" w:rsidRDefault="00D15B85" w:rsidP="00D15B85">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Nav attiecināms.</w:t>
            </w:r>
          </w:p>
        </w:tc>
      </w:tr>
      <w:tr w:rsidR="00D15B85" w:rsidRPr="00AC5556" w14:paraId="3DB41610" w14:textId="77777777" w:rsidTr="00AC6118">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0EFFEEA1" w14:textId="77777777" w:rsidR="00D15B85" w:rsidRPr="00AC5556"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C5556">
              <w:rPr>
                <w:rFonts w:ascii="Times New Roman" w:eastAsia="Times New Roman" w:hAnsi="Times New Roman" w:cs="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0B725F06" w14:textId="257CAFB1" w:rsidR="00D15B85" w:rsidRPr="00AC5556" w:rsidRDefault="00CC2405" w:rsidP="00D15B85">
            <w:pPr>
              <w:suppressAutoHyphens/>
              <w:autoSpaceDN w:val="0"/>
              <w:spacing w:after="0" w:line="240" w:lineRule="auto"/>
              <w:ind w:right="211" w:firstLine="720"/>
              <w:jc w:val="both"/>
              <w:textAlignment w:val="baseline"/>
              <w:rPr>
                <w:rFonts w:ascii="Times New Roman" w:eastAsia="Times New Roman" w:hAnsi="Times New Roman" w:cs="Times New Roman"/>
                <w:sz w:val="24"/>
                <w:szCs w:val="24"/>
                <w:lang w:eastAsia="lv-LV"/>
              </w:rPr>
            </w:pPr>
            <w:r w:rsidRPr="00AC5556">
              <w:rPr>
                <w:rFonts w:ascii="Times New Roman" w:hAnsi="Times New Roman" w:cs="Times New Roman"/>
                <w:sz w:val="24"/>
                <w:szCs w:val="24"/>
              </w:rPr>
              <w:t>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40BF3616"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D15B85" w:rsidRPr="00D15B85" w14:paraId="1D51790A" w14:textId="77777777" w:rsidTr="00AC6118">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28AAE68" w14:textId="77777777" w:rsidR="00D15B85" w:rsidRPr="00D15B85" w:rsidRDefault="00D15B85" w:rsidP="00D15B85">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D15B85">
              <w:rPr>
                <w:rFonts w:ascii="Times New Roman" w:eastAsia="Calibri" w:hAnsi="Times New Roman" w:cs="Times New Roman"/>
                <w:b/>
                <w:bCs/>
                <w:sz w:val="24"/>
                <w:szCs w:val="24"/>
              </w:rPr>
              <w:t>IV. Tiesību akta projekta ietekme uz spēkā esošo tiesību normu sistēmu</w:t>
            </w:r>
          </w:p>
        </w:tc>
      </w:tr>
      <w:tr w:rsidR="00D15B85" w:rsidRPr="00D15B85" w14:paraId="012EF3C7" w14:textId="77777777" w:rsidTr="00AC611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599D4362" w14:textId="77777777" w:rsidR="00D15B85" w:rsidRPr="00D15B85" w:rsidRDefault="00D15B85" w:rsidP="00D15B85">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D15B85">
              <w:rPr>
                <w:rFonts w:ascii="Times New Roman" w:eastAsia="Calibri" w:hAnsi="Times New Roman" w:cs="Times New Roman"/>
                <w:sz w:val="24"/>
                <w:szCs w:val="24"/>
              </w:rPr>
              <w:t>Projekts šo jomu neskar.</w:t>
            </w:r>
          </w:p>
        </w:tc>
      </w:tr>
    </w:tbl>
    <w:p w14:paraId="014ABF5C"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D15B85" w:rsidRPr="00D15B85" w14:paraId="177BC59F" w14:textId="77777777" w:rsidTr="00AC611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B9BEA64" w14:textId="77777777" w:rsidR="00D15B85" w:rsidRPr="00D15B85" w:rsidRDefault="00D15B85" w:rsidP="00D15B85">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D15B85">
              <w:rPr>
                <w:rFonts w:ascii="Times New Roman" w:eastAsia="Calibri" w:hAnsi="Times New Roman" w:cs="Times New Roman"/>
                <w:b/>
                <w:bCs/>
                <w:sz w:val="24"/>
                <w:szCs w:val="24"/>
              </w:rPr>
              <w:t>V. Tiesību akta projekta atbilstība Latvijas Republikas starptautiskajām saistībām</w:t>
            </w:r>
          </w:p>
        </w:tc>
      </w:tr>
      <w:tr w:rsidR="00D15B85" w:rsidRPr="00D15B85" w14:paraId="33382D67" w14:textId="77777777" w:rsidTr="00AC611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259344D" w14:textId="77777777" w:rsidR="00D15B85" w:rsidRPr="00D15B85" w:rsidRDefault="00D15B85" w:rsidP="00D15B85">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D15B85">
              <w:rPr>
                <w:rFonts w:ascii="Times New Roman" w:eastAsia="Calibri" w:hAnsi="Times New Roman" w:cs="Times New Roman"/>
                <w:sz w:val="24"/>
                <w:szCs w:val="24"/>
              </w:rPr>
              <w:t>Projekts šo jomu neskar.</w:t>
            </w:r>
          </w:p>
        </w:tc>
      </w:tr>
    </w:tbl>
    <w:p w14:paraId="0D3285D4"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D15B85" w:rsidRPr="00D15B85" w14:paraId="77AF2B7B" w14:textId="77777777" w:rsidTr="00AC6118">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644C7BB" w14:textId="77777777" w:rsidR="00D15B85" w:rsidRPr="00D15B85" w:rsidRDefault="00D15B85" w:rsidP="00D15B85">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D15B85">
              <w:rPr>
                <w:rFonts w:ascii="Times New Roman" w:eastAsia="Times New Roman" w:hAnsi="Times New Roman" w:cs="Times New Roman"/>
                <w:b/>
                <w:bCs/>
                <w:sz w:val="24"/>
                <w:szCs w:val="24"/>
                <w:lang w:eastAsia="lv-LV"/>
              </w:rPr>
              <w:t>VI. Sabiedrības līdzdalība un komunikācijas aktivitātes</w:t>
            </w:r>
          </w:p>
        </w:tc>
      </w:tr>
      <w:tr w:rsidR="00D15B85" w:rsidRPr="00D15B85" w14:paraId="60388C65" w14:textId="77777777" w:rsidTr="00AC6118">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6240E6A"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049AE63"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B3B015" w14:textId="77777777" w:rsidR="00D15B85" w:rsidRPr="00D15B85" w:rsidRDefault="00D15B85" w:rsidP="00D15B85">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D15B85">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D15B85">
              <w:rPr>
                <w:rFonts w:ascii="Times New Roman" w:eastAsia="Calibri" w:hAnsi="Times New Roman" w:cs="Times New Roman"/>
                <w:i/>
                <w:sz w:val="24"/>
                <w:szCs w:val="24"/>
                <w:lang w:eastAsia="lv-LV"/>
              </w:rPr>
              <w:t>Tiesību aktu projekti</w:t>
            </w:r>
            <w:r w:rsidRPr="00D15B85">
              <w:rPr>
                <w:rFonts w:ascii="Times New Roman" w:eastAsia="Calibri" w:hAnsi="Times New Roman" w:cs="Times New Roman"/>
                <w:sz w:val="24"/>
                <w:szCs w:val="24"/>
                <w:lang w:eastAsia="lv-LV"/>
              </w:rPr>
              <w:t>.</w:t>
            </w:r>
          </w:p>
          <w:p w14:paraId="7976DE3C" w14:textId="77777777" w:rsidR="00D15B85" w:rsidRPr="00D15B85" w:rsidRDefault="00D15B85" w:rsidP="00D15B85">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D15B85">
              <w:rPr>
                <w:rFonts w:ascii="Times New Roman" w:eastAsia="Calibri" w:hAnsi="Times New Roman" w:cs="Times New Roman"/>
                <w:sz w:val="24"/>
                <w:szCs w:val="24"/>
                <w:lang w:eastAsia="lv-LV"/>
              </w:rPr>
              <w:t>Sludinājums par valsts nekustamā īpašuma izsoli tiks publicēts oficiālajā izdevumā „Latvijas Vēstnesis” </w:t>
            </w:r>
            <w:r w:rsidRPr="00D15B85">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D15B85" w:rsidRPr="00D15B85" w14:paraId="50AAF134" w14:textId="77777777" w:rsidTr="00AC6118">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46EEE68"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EBD0550"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481BFE2" w14:textId="77777777" w:rsidR="00D15B85" w:rsidRPr="00D15B85" w:rsidRDefault="00D15B85" w:rsidP="00D15B85">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Projekts šo jomu neskar.</w:t>
            </w:r>
          </w:p>
        </w:tc>
      </w:tr>
      <w:tr w:rsidR="00D15B85" w:rsidRPr="00D15B85" w14:paraId="5687ABEC" w14:textId="77777777" w:rsidTr="00AC6118">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F44942"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EAB3BFF"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29895D" w14:textId="77777777" w:rsidR="00D15B85" w:rsidRPr="00D15B85" w:rsidRDefault="00D15B85" w:rsidP="00D15B85">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Projekts šo jomu neskar.</w:t>
            </w:r>
          </w:p>
        </w:tc>
      </w:tr>
      <w:tr w:rsidR="00D15B85" w:rsidRPr="00D15B85" w14:paraId="130B109A" w14:textId="77777777" w:rsidTr="00AC6118">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DDB4F3B"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17B63BF"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AE8403" w14:textId="77777777" w:rsidR="00D15B85" w:rsidRPr="00D15B85" w:rsidRDefault="00D15B85" w:rsidP="00D15B85">
            <w:pPr>
              <w:suppressAutoHyphens/>
              <w:autoSpaceDN w:val="0"/>
              <w:spacing w:before="100" w:after="100" w:line="240" w:lineRule="auto"/>
              <w:ind w:right="136" w:firstLine="751"/>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A88AF8D"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3613"/>
        <w:gridCol w:w="5288"/>
      </w:tblGrid>
      <w:tr w:rsidR="00D15B85" w:rsidRPr="00D15B85" w14:paraId="5D035D76" w14:textId="77777777" w:rsidTr="00AC6118">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C37243" w14:textId="77777777" w:rsidR="00D15B85" w:rsidRPr="00D15B85" w:rsidRDefault="00D15B85" w:rsidP="00D15B85">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D15B85">
              <w:rPr>
                <w:rFonts w:ascii="Times New Roman" w:eastAsia="Times New Roman" w:hAnsi="Times New Roman" w:cs="Times New Roman"/>
                <w:b/>
                <w:bCs/>
                <w:sz w:val="24"/>
                <w:szCs w:val="24"/>
                <w:lang w:eastAsia="lv-LV"/>
              </w:rPr>
              <w:t>VII. Tiesību akta projekta izpildes nodrošināšana un tās ietekme uz institūcijām</w:t>
            </w:r>
          </w:p>
        </w:tc>
      </w:tr>
      <w:tr w:rsidR="00D15B85" w:rsidRPr="00D15B85" w14:paraId="59674387" w14:textId="77777777" w:rsidTr="00AC611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257200" w14:textId="77777777" w:rsidR="00D15B85" w:rsidRPr="00D15B85" w:rsidRDefault="00D15B85" w:rsidP="00D15B8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1.</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9346AF" w14:textId="77777777" w:rsidR="00D15B85" w:rsidRPr="00D15B85" w:rsidRDefault="00D15B85" w:rsidP="00D15B8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Projekta izpildē iesaistītās institūcijas</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0B9BDC" w14:textId="77777777" w:rsidR="00D15B85" w:rsidRPr="00D15B85" w:rsidRDefault="00D15B85" w:rsidP="00D15B85">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Finanšu ministrija (VNĪ).</w:t>
            </w:r>
          </w:p>
        </w:tc>
      </w:tr>
      <w:tr w:rsidR="00D15B85" w:rsidRPr="00D15B85" w14:paraId="64672E50" w14:textId="77777777" w:rsidTr="00AC611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966E94" w14:textId="77777777" w:rsidR="00D15B85" w:rsidRPr="00D15B85" w:rsidRDefault="00D15B85" w:rsidP="00D15B8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2.</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1D0A1E" w14:textId="77777777" w:rsidR="00D15B85" w:rsidRPr="00D15B85" w:rsidRDefault="00D15B85" w:rsidP="00D15B8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19FF62" w14:textId="77777777" w:rsidR="00D15B85" w:rsidRPr="00D15B85" w:rsidRDefault="00D15B85" w:rsidP="00D15B85">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Projekts šo jomu neskar.</w:t>
            </w:r>
          </w:p>
        </w:tc>
      </w:tr>
      <w:tr w:rsidR="00D15B85" w:rsidRPr="00D15B85" w14:paraId="1FC61641" w14:textId="77777777" w:rsidTr="00AC611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68997D"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3.</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D535DC"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Cita informācija</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8036E1" w14:textId="77777777" w:rsidR="00D15B85" w:rsidRPr="00D15B85" w:rsidRDefault="00D15B85" w:rsidP="00D15B85">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D15B85">
              <w:rPr>
                <w:rFonts w:ascii="Times New Roman" w:eastAsia="Times New Roman" w:hAnsi="Times New Roman" w:cs="Times New Roman"/>
                <w:sz w:val="24"/>
                <w:szCs w:val="24"/>
                <w:lang w:eastAsia="lv-LV"/>
              </w:rPr>
              <w:t>Nav</w:t>
            </w:r>
          </w:p>
        </w:tc>
      </w:tr>
    </w:tbl>
    <w:p w14:paraId="0D507E27"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4045D08" w14:textId="5743CBF9" w:rsidR="00D15B85" w:rsidRDefault="00D15B85" w:rsidP="00D15B85">
      <w:pPr>
        <w:suppressAutoHyphens/>
        <w:autoSpaceDN w:val="0"/>
        <w:spacing w:after="0" w:line="240" w:lineRule="auto"/>
        <w:jc w:val="both"/>
        <w:textAlignment w:val="baseline"/>
        <w:rPr>
          <w:rFonts w:ascii="Times New Roman" w:eastAsia="Times New Roman" w:hAnsi="Times New Roman" w:cs="Times New Roman"/>
          <w:sz w:val="24"/>
          <w:szCs w:val="24"/>
        </w:rPr>
      </w:pPr>
    </w:p>
    <w:p w14:paraId="5EF4EC84" w14:textId="752274B8" w:rsidR="00AC5556" w:rsidRDefault="00AC5556" w:rsidP="00D15B85">
      <w:pPr>
        <w:suppressAutoHyphens/>
        <w:autoSpaceDN w:val="0"/>
        <w:spacing w:after="0" w:line="240" w:lineRule="auto"/>
        <w:jc w:val="both"/>
        <w:textAlignment w:val="baseline"/>
        <w:rPr>
          <w:rFonts w:ascii="Times New Roman" w:eastAsia="Times New Roman" w:hAnsi="Times New Roman" w:cs="Times New Roman"/>
          <w:sz w:val="24"/>
          <w:szCs w:val="24"/>
        </w:rPr>
      </w:pPr>
    </w:p>
    <w:p w14:paraId="45E49ED8" w14:textId="2840FD7E" w:rsidR="00AC5556" w:rsidRDefault="00AC5556" w:rsidP="00D15B85">
      <w:pPr>
        <w:suppressAutoHyphens/>
        <w:autoSpaceDN w:val="0"/>
        <w:spacing w:after="0" w:line="240" w:lineRule="auto"/>
        <w:jc w:val="both"/>
        <w:textAlignment w:val="baseline"/>
        <w:rPr>
          <w:rFonts w:ascii="Times New Roman" w:eastAsia="Times New Roman" w:hAnsi="Times New Roman" w:cs="Times New Roman"/>
          <w:sz w:val="24"/>
          <w:szCs w:val="24"/>
        </w:rPr>
      </w:pPr>
    </w:p>
    <w:p w14:paraId="6049970C" w14:textId="77777777" w:rsidR="00AC5556" w:rsidRPr="00D15B85" w:rsidRDefault="00AC5556" w:rsidP="00D15B85">
      <w:pPr>
        <w:suppressAutoHyphens/>
        <w:autoSpaceDN w:val="0"/>
        <w:spacing w:after="0" w:line="240" w:lineRule="auto"/>
        <w:jc w:val="both"/>
        <w:textAlignment w:val="baseline"/>
        <w:rPr>
          <w:rFonts w:ascii="Times New Roman" w:eastAsia="Times New Roman" w:hAnsi="Times New Roman" w:cs="Times New Roman"/>
          <w:sz w:val="24"/>
          <w:szCs w:val="24"/>
        </w:rPr>
      </w:pPr>
    </w:p>
    <w:p w14:paraId="1671E4F5" w14:textId="77777777" w:rsidR="00D15B85" w:rsidRPr="00D15B85" w:rsidRDefault="00D15B85" w:rsidP="00D15B85">
      <w:pPr>
        <w:spacing w:after="120" w:line="240" w:lineRule="auto"/>
        <w:jc w:val="both"/>
        <w:rPr>
          <w:rFonts w:ascii="Times New Roman" w:eastAsia="Times New Roman" w:hAnsi="Times New Roman" w:cs="Times New Roman"/>
          <w:sz w:val="24"/>
          <w:szCs w:val="24"/>
        </w:rPr>
      </w:pPr>
      <w:bookmarkStart w:id="2" w:name="_Hlk536083946"/>
      <w:r w:rsidRPr="00D15B85">
        <w:rPr>
          <w:rFonts w:ascii="Times New Roman" w:eastAsia="Times New Roman" w:hAnsi="Times New Roman" w:cs="Times New Roman"/>
          <w:sz w:val="24"/>
          <w:szCs w:val="24"/>
        </w:rPr>
        <w:t>Finanšu ministrs</w:t>
      </w:r>
      <w:r w:rsidRPr="00D15B85">
        <w:rPr>
          <w:rFonts w:ascii="Times New Roman" w:eastAsia="Times New Roman" w:hAnsi="Times New Roman" w:cs="Times New Roman"/>
          <w:sz w:val="24"/>
          <w:szCs w:val="24"/>
        </w:rPr>
        <w:tab/>
      </w:r>
      <w:r w:rsidRPr="00D15B85">
        <w:rPr>
          <w:rFonts w:ascii="Times New Roman" w:eastAsia="Times New Roman" w:hAnsi="Times New Roman" w:cs="Times New Roman"/>
          <w:sz w:val="24"/>
          <w:szCs w:val="24"/>
        </w:rPr>
        <w:tab/>
      </w:r>
      <w:r w:rsidRPr="00D15B85">
        <w:rPr>
          <w:rFonts w:ascii="Times New Roman" w:eastAsia="Times New Roman" w:hAnsi="Times New Roman" w:cs="Times New Roman"/>
          <w:sz w:val="24"/>
          <w:szCs w:val="24"/>
        </w:rPr>
        <w:tab/>
      </w:r>
      <w:r w:rsidRPr="00D15B85">
        <w:rPr>
          <w:rFonts w:ascii="Times New Roman" w:eastAsia="Times New Roman" w:hAnsi="Times New Roman" w:cs="Times New Roman"/>
          <w:sz w:val="24"/>
          <w:szCs w:val="24"/>
        </w:rPr>
        <w:tab/>
      </w:r>
      <w:r w:rsidRPr="00D15B85">
        <w:rPr>
          <w:rFonts w:ascii="Times New Roman" w:eastAsia="Times New Roman" w:hAnsi="Times New Roman" w:cs="Times New Roman"/>
          <w:sz w:val="24"/>
          <w:szCs w:val="24"/>
        </w:rPr>
        <w:tab/>
      </w:r>
      <w:r w:rsidRPr="00D15B85">
        <w:rPr>
          <w:rFonts w:ascii="Times New Roman" w:eastAsia="Times New Roman" w:hAnsi="Times New Roman" w:cs="Times New Roman"/>
          <w:sz w:val="24"/>
          <w:szCs w:val="24"/>
        </w:rPr>
        <w:tab/>
      </w:r>
      <w:r w:rsidRPr="00D15B85">
        <w:rPr>
          <w:rFonts w:ascii="Times New Roman" w:eastAsia="Times New Roman" w:hAnsi="Times New Roman" w:cs="Times New Roman"/>
          <w:sz w:val="24"/>
          <w:szCs w:val="24"/>
        </w:rPr>
        <w:tab/>
      </w:r>
      <w:hyperlink r:id="rId22" w:history="1">
        <w:r w:rsidRPr="00D15B85">
          <w:rPr>
            <w:rFonts w:ascii="Times New Roman" w:hAnsi="Times New Roman" w:cs="Times New Roman"/>
            <w:spacing w:val="7"/>
            <w:sz w:val="24"/>
            <w:szCs w:val="24"/>
          </w:rPr>
          <w:t>J. Reirs</w:t>
        </w:r>
      </w:hyperlink>
    </w:p>
    <w:bookmarkEnd w:id="2"/>
    <w:p w14:paraId="2A6957CF"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265A5AA5" w14:textId="77777777" w:rsidR="00D15B85" w:rsidRPr="00D15B85" w:rsidRDefault="00D15B85" w:rsidP="00D15B85">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6DA028FC" w14:textId="77777777" w:rsidR="00D15B85" w:rsidRPr="00D15B85" w:rsidRDefault="00D15B85" w:rsidP="00D15B85">
      <w:pPr>
        <w:tabs>
          <w:tab w:val="left" w:pos="960"/>
        </w:tabs>
        <w:rPr>
          <w:rFonts w:ascii="Times New Roman" w:eastAsia="Calibri" w:hAnsi="Times New Roman" w:cs="Times New Roman"/>
          <w:sz w:val="18"/>
          <w:szCs w:val="18"/>
        </w:rPr>
      </w:pPr>
      <w:r w:rsidRPr="00D15B85">
        <w:rPr>
          <w:rFonts w:ascii="Times New Roman" w:eastAsia="Calibri" w:hAnsi="Times New Roman" w:cs="Times New Roman"/>
          <w:sz w:val="18"/>
          <w:szCs w:val="18"/>
        </w:rPr>
        <w:tab/>
      </w:r>
    </w:p>
    <w:p w14:paraId="4E8279C0" w14:textId="77777777" w:rsidR="00974831" w:rsidRDefault="00974831"/>
    <w:sectPr w:rsidR="00974831" w:rsidSect="004D5CE2">
      <w:headerReference w:type="default" r:id="rId23"/>
      <w:footerReference w:type="default" r:id="rId24"/>
      <w:footerReference w:type="first" r:id="rId25"/>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54113" w14:textId="77777777" w:rsidR="00582C0E" w:rsidRDefault="00582C0E" w:rsidP="00D15B85">
      <w:pPr>
        <w:spacing w:after="0" w:line="240" w:lineRule="auto"/>
      </w:pPr>
      <w:r>
        <w:separator/>
      </w:r>
    </w:p>
  </w:endnote>
  <w:endnote w:type="continuationSeparator" w:id="0">
    <w:p w14:paraId="74A9C184" w14:textId="77777777" w:rsidR="00582C0E" w:rsidRDefault="00582C0E" w:rsidP="00D1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DB25" w14:textId="6CEC3AB7" w:rsidR="00CC2405" w:rsidRDefault="00CC2405" w:rsidP="00CC2405">
    <w:pPr>
      <w:spacing w:after="0" w:line="240" w:lineRule="auto"/>
      <w:jc w:val="both"/>
      <w:rPr>
        <w:rFonts w:ascii="Times New Roman" w:hAnsi="Times New Roman"/>
        <w:sz w:val="18"/>
        <w:szCs w:val="18"/>
      </w:rPr>
    </w:pPr>
    <w:r>
      <w:rPr>
        <w:rFonts w:ascii="Times New Roman" w:hAnsi="Times New Roman"/>
        <w:sz w:val="18"/>
        <w:szCs w:val="18"/>
      </w:rPr>
      <w:t>FMAnot_</w:t>
    </w:r>
    <w:r w:rsidR="002A654A">
      <w:rPr>
        <w:rFonts w:ascii="Times New Roman" w:hAnsi="Times New Roman"/>
        <w:sz w:val="18"/>
        <w:szCs w:val="18"/>
      </w:rPr>
      <w:t>30</w:t>
    </w:r>
    <w:r>
      <w:rPr>
        <w:rFonts w:ascii="Times New Roman" w:hAnsi="Times New Roman"/>
        <w:sz w:val="18"/>
        <w:szCs w:val="18"/>
      </w:rPr>
      <w:t>0519_pardos</w:t>
    </w:r>
  </w:p>
  <w:p w14:paraId="62DB3F7E" w14:textId="77777777" w:rsidR="009D1A6E" w:rsidRDefault="00582C0E" w:rsidP="009D1A6E">
    <w:pPr>
      <w:pStyle w:val="Footer"/>
    </w:pPr>
  </w:p>
  <w:p w14:paraId="101FC2CE" w14:textId="77777777" w:rsidR="009D1A6E" w:rsidRDefault="00582C0E" w:rsidP="009D1A6E">
    <w:pPr>
      <w:pStyle w:val="Footer"/>
    </w:pPr>
  </w:p>
  <w:p w14:paraId="2D81203E" w14:textId="77777777" w:rsidR="0034685C" w:rsidRPr="009D1A6E" w:rsidRDefault="00582C0E" w:rsidP="009D1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4E9B" w14:textId="6E148A6B" w:rsidR="00A143A1" w:rsidRDefault="00E26B28" w:rsidP="00A143A1">
    <w:pPr>
      <w:spacing w:after="0" w:line="240" w:lineRule="auto"/>
      <w:jc w:val="both"/>
      <w:rPr>
        <w:rFonts w:ascii="Times New Roman" w:hAnsi="Times New Roman"/>
        <w:sz w:val="18"/>
        <w:szCs w:val="18"/>
      </w:rPr>
    </w:pPr>
    <w:bookmarkStart w:id="3" w:name="_Hlk11309646"/>
    <w:r>
      <w:rPr>
        <w:rFonts w:ascii="Times New Roman" w:hAnsi="Times New Roman"/>
        <w:sz w:val="18"/>
        <w:szCs w:val="18"/>
      </w:rPr>
      <w:t>FMAnot_</w:t>
    </w:r>
    <w:r w:rsidR="002A654A">
      <w:rPr>
        <w:rFonts w:ascii="Times New Roman" w:hAnsi="Times New Roman"/>
        <w:sz w:val="18"/>
        <w:szCs w:val="18"/>
      </w:rPr>
      <w:t>30</w:t>
    </w:r>
    <w:r w:rsidR="00CC2405">
      <w:rPr>
        <w:rFonts w:ascii="Times New Roman" w:hAnsi="Times New Roman"/>
        <w:sz w:val="18"/>
        <w:szCs w:val="18"/>
      </w:rPr>
      <w:t>05</w:t>
    </w:r>
    <w:r>
      <w:rPr>
        <w:rFonts w:ascii="Times New Roman" w:hAnsi="Times New Roman"/>
        <w:sz w:val="18"/>
        <w:szCs w:val="18"/>
      </w:rPr>
      <w:t>19_pardos</w:t>
    </w:r>
  </w:p>
  <w:bookmarkEnd w:id="3"/>
  <w:p w14:paraId="5E8C4F19" w14:textId="77777777" w:rsidR="0034685C" w:rsidRDefault="00582C0E">
    <w:pPr>
      <w:pStyle w:val="Footer"/>
    </w:pPr>
  </w:p>
  <w:p w14:paraId="47C3542A" w14:textId="77777777" w:rsidR="0034685C" w:rsidRDefault="00582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3EA04" w14:textId="77777777" w:rsidR="00582C0E" w:rsidRDefault="00582C0E" w:rsidP="00D15B85">
      <w:pPr>
        <w:spacing w:after="0" w:line="240" w:lineRule="auto"/>
      </w:pPr>
      <w:r>
        <w:separator/>
      </w:r>
    </w:p>
  </w:footnote>
  <w:footnote w:type="continuationSeparator" w:id="0">
    <w:p w14:paraId="74ECE3E3" w14:textId="77777777" w:rsidR="00582C0E" w:rsidRDefault="00582C0E" w:rsidP="00D1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FDEFE" w14:textId="77777777" w:rsidR="0034685C" w:rsidRDefault="00E26B28">
    <w:pPr>
      <w:pStyle w:val="Header"/>
    </w:pPr>
    <w:r>
      <w:rPr>
        <w:noProof/>
        <w:lang w:eastAsia="lv-LV"/>
      </w:rPr>
      <mc:AlternateContent>
        <mc:Choice Requires="wps">
          <w:drawing>
            <wp:anchor distT="0" distB="0" distL="114300" distR="114300" simplePos="0" relativeHeight="251659264" behindDoc="0" locked="0" layoutInCell="1" allowOverlap="1" wp14:anchorId="008DE526" wp14:editId="5E9C8D83">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345136FF" w14:textId="3239ADD2" w:rsidR="0034685C" w:rsidRDefault="00E26B28">
                          <w:pPr>
                            <w:pStyle w:val="Header"/>
                          </w:pPr>
                          <w:r>
                            <w:rPr>
                              <w:rStyle w:val="PageNumber"/>
                            </w:rPr>
                            <w:fldChar w:fldCharType="begin"/>
                          </w:r>
                          <w:r>
                            <w:rPr>
                              <w:rStyle w:val="PageNumber"/>
                            </w:rPr>
                            <w:instrText xml:space="preserve"> PAGE </w:instrText>
                          </w:r>
                          <w:r>
                            <w:rPr>
                              <w:rStyle w:val="PageNumber"/>
                            </w:rPr>
                            <w:fldChar w:fldCharType="separate"/>
                          </w:r>
                          <w:r w:rsidR="004C5AC3">
                            <w:rPr>
                              <w:rStyle w:val="PageNumber"/>
                              <w:noProof/>
                            </w:rPr>
                            <w:t>6</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08DE526"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345136FF" w14:textId="3239ADD2" w:rsidR="0034685C" w:rsidRDefault="00E26B28">
                    <w:pPr>
                      <w:pStyle w:val="Header"/>
                    </w:pPr>
                    <w:r>
                      <w:rPr>
                        <w:rStyle w:val="PageNumber"/>
                      </w:rPr>
                      <w:fldChar w:fldCharType="begin"/>
                    </w:r>
                    <w:r>
                      <w:rPr>
                        <w:rStyle w:val="PageNumber"/>
                      </w:rPr>
                      <w:instrText xml:space="preserve"> PAGE </w:instrText>
                    </w:r>
                    <w:r>
                      <w:rPr>
                        <w:rStyle w:val="PageNumber"/>
                      </w:rPr>
                      <w:fldChar w:fldCharType="separate"/>
                    </w:r>
                    <w:r w:rsidR="004C5AC3">
                      <w:rPr>
                        <w:rStyle w:val="PageNumber"/>
                        <w:noProof/>
                      </w:rPr>
                      <w:t>6</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1BF0"/>
    <w:multiLevelType w:val="hybridMultilevel"/>
    <w:tmpl w:val="8E48C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EF1E96"/>
    <w:multiLevelType w:val="hybridMultilevel"/>
    <w:tmpl w:val="B7F85402"/>
    <w:lvl w:ilvl="0" w:tplc="1FF4349C">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B9184D"/>
    <w:multiLevelType w:val="hybridMultilevel"/>
    <w:tmpl w:val="C3D45778"/>
    <w:lvl w:ilvl="0" w:tplc="D22EE80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905586"/>
    <w:multiLevelType w:val="hybridMultilevel"/>
    <w:tmpl w:val="6FC6A2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D963B8"/>
    <w:multiLevelType w:val="hybridMultilevel"/>
    <w:tmpl w:val="C19404A0"/>
    <w:lvl w:ilvl="0" w:tplc="BAE803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B393177"/>
    <w:multiLevelType w:val="hybridMultilevel"/>
    <w:tmpl w:val="58203238"/>
    <w:lvl w:ilvl="0" w:tplc="63CC10A8">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num w:numId="1">
    <w:abstractNumId w:val="7"/>
  </w:num>
  <w:num w:numId="2">
    <w:abstractNumId w:val="4"/>
  </w:num>
  <w:num w:numId="3">
    <w:abstractNumId w:val="1"/>
  </w:num>
  <w:num w:numId="4">
    <w:abstractNumId w:val="5"/>
  </w:num>
  <w:num w:numId="5">
    <w:abstractNumId w:val="8"/>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85"/>
    <w:rsid w:val="0000370B"/>
    <w:rsid w:val="00024FB5"/>
    <w:rsid w:val="002A654A"/>
    <w:rsid w:val="002F6D02"/>
    <w:rsid w:val="00361F70"/>
    <w:rsid w:val="00384548"/>
    <w:rsid w:val="00386AAB"/>
    <w:rsid w:val="00470E99"/>
    <w:rsid w:val="00472BD0"/>
    <w:rsid w:val="00474AE7"/>
    <w:rsid w:val="004C5AC3"/>
    <w:rsid w:val="0050250D"/>
    <w:rsid w:val="00582C0E"/>
    <w:rsid w:val="005D1383"/>
    <w:rsid w:val="00642A06"/>
    <w:rsid w:val="006D238D"/>
    <w:rsid w:val="0075665A"/>
    <w:rsid w:val="007A5514"/>
    <w:rsid w:val="007E28B8"/>
    <w:rsid w:val="007F2EA3"/>
    <w:rsid w:val="008103C7"/>
    <w:rsid w:val="00821EDD"/>
    <w:rsid w:val="00974831"/>
    <w:rsid w:val="009A3AC4"/>
    <w:rsid w:val="00A068FC"/>
    <w:rsid w:val="00AC5556"/>
    <w:rsid w:val="00B324BD"/>
    <w:rsid w:val="00B55D4A"/>
    <w:rsid w:val="00CC111E"/>
    <w:rsid w:val="00CC2405"/>
    <w:rsid w:val="00CC763E"/>
    <w:rsid w:val="00D15B85"/>
    <w:rsid w:val="00E26B28"/>
    <w:rsid w:val="00E630BE"/>
    <w:rsid w:val="00EA4485"/>
    <w:rsid w:val="00EF0BFA"/>
    <w:rsid w:val="00F14369"/>
    <w:rsid w:val="00F77586"/>
    <w:rsid w:val="00F9000A"/>
    <w:rsid w:val="00F97592"/>
    <w:rsid w:val="00FD5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A6429"/>
  <w15:chartTrackingRefBased/>
  <w15:docId w15:val="{BBA46776-8977-4A91-97A9-07D531C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5B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5B85"/>
  </w:style>
  <w:style w:type="paragraph" w:styleId="Header">
    <w:name w:val="header"/>
    <w:basedOn w:val="Normal"/>
    <w:link w:val="HeaderChar"/>
    <w:uiPriority w:val="99"/>
    <w:unhideWhenUsed/>
    <w:rsid w:val="00D15B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5B85"/>
  </w:style>
  <w:style w:type="character" w:styleId="PageNumber">
    <w:name w:val="page number"/>
    <w:basedOn w:val="DefaultParagraphFont"/>
    <w:rsid w:val="00D15B85"/>
  </w:style>
  <w:style w:type="paragraph" w:styleId="NoSpacing">
    <w:name w:val="No Spacing"/>
    <w:uiPriority w:val="1"/>
    <w:qFormat/>
    <w:rsid w:val="00470E99"/>
    <w:pPr>
      <w:spacing w:after="0" w:line="240" w:lineRule="auto"/>
    </w:pPr>
  </w:style>
  <w:style w:type="paragraph" w:styleId="ListParagraph">
    <w:name w:val="List Paragraph"/>
    <w:basedOn w:val="Normal"/>
    <w:uiPriority w:val="34"/>
    <w:qFormat/>
    <w:rsid w:val="00470E99"/>
    <w:pPr>
      <w:ind w:left="720"/>
      <w:contextualSpacing/>
    </w:pPr>
  </w:style>
  <w:style w:type="character" w:styleId="Hyperlink">
    <w:name w:val="Hyperlink"/>
    <w:basedOn w:val="DefaultParagraphFont"/>
    <w:uiPriority w:val="99"/>
    <w:semiHidden/>
    <w:unhideWhenUsed/>
    <w:rsid w:val="00470E99"/>
    <w:rPr>
      <w:color w:val="0000FF"/>
      <w:u w:val="single"/>
    </w:rPr>
  </w:style>
  <w:style w:type="paragraph" w:styleId="BodyText">
    <w:name w:val="Body Text"/>
    <w:basedOn w:val="Normal"/>
    <w:link w:val="BodyTextChar"/>
    <w:uiPriority w:val="99"/>
    <w:rsid w:val="00474AE7"/>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474AE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1060">
      <w:bodyDiv w:val="1"/>
      <w:marLeft w:val="0"/>
      <w:marRight w:val="0"/>
      <w:marTop w:val="0"/>
      <w:marBottom w:val="0"/>
      <w:divBdr>
        <w:top w:val="none" w:sz="0" w:space="0" w:color="auto"/>
        <w:left w:val="none" w:sz="0" w:space="0" w:color="auto"/>
        <w:bottom w:val="none" w:sz="0" w:space="0" w:color="auto"/>
        <w:right w:val="none" w:sz="0" w:space="0" w:color="auto"/>
      </w:divBdr>
      <w:divsChild>
        <w:div w:id="992677335">
          <w:marLeft w:val="0"/>
          <w:marRight w:val="0"/>
          <w:marTop w:val="0"/>
          <w:marBottom w:val="0"/>
          <w:divBdr>
            <w:top w:val="none" w:sz="0" w:space="0" w:color="auto"/>
            <w:left w:val="none" w:sz="0" w:space="0" w:color="auto"/>
            <w:bottom w:val="none" w:sz="0" w:space="0" w:color="auto"/>
            <w:right w:val="none" w:sz="0" w:space="0" w:color="auto"/>
          </w:divBdr>
          <w:divsChild>
            <w:div w:id="2130319803">
              <w:marLeft w:val="0"/>
              <w:marRight w:val="0"/>
              <w:marTop w:val="0"/>
              <w:marBottom w:val="0"/>
              <w:divBdr>
                <w:top w:val="none" w:sz="0" w:space="0" w:color="auto"/>
                <w:left w:val="none" w:sz="0" w:space="0" w:color="auto"/>
                <w:bottom w:val="none" w:sz="0" w:space="0" w:color="auto"/>
                <w:right w:val="none" w:sz="0" w:space="0" w:color="auto"/>
              </w:divBdr>
              <w:divsChild>
                <w:div w:id="155851224">
                  <w:marLeft w:val="0"/>
                  <w:marRight w:val="0"/>
                  <w:marTop w:val="0"/>
                  <w:marBottom w:val="0"/>
                  <w:divBdr>
                    <w:top w:val="none" w:sz="0" w:space="0" w:color="auto"/>
                    <w:left w:val="none" w:sz="0" w:space="0" w:color="auto"/>
                    <w:bottom w:val="none" w:sz="0" w:space="0" w:color="auto"/>
                    <w:right w:val="none" w:sz="0" w:space="0" w:color="auto"/>
                  </w:divBdr>
                  <w:divsChild>
                    <w:div w:id="1516915868">
                      <w:marLeft w:val="0"/>
                      <w:marRight w:val="0"/>
                      <w:marTop w:val="0"/>
                      <w:marBottom w:val="0"/>
                      <w:divBdr>
                        <w:top w:val="none" w:sz="0" w:space="0" w:color="auto"/>
                        <w:left w:val="none" w:sz="0" w:space="0" w:color="auto"/>
                        <w:bottom w:val="none" w:sz="0" w:space="0" w:color="auto"/>
                        <w:right w:val="none" w:sz="0" w:space="0" w:color="auto"/>
                      </w:divBdr>
                      <w:divsChild>
                        <w:div w:id="728846484">
                          <w:marLeft w:val="0"/>
                          <w:marRight w:val="0"/>
                          <w:marTop w:val="0"/>
                          <w:marBottom w:val="0"/>
                          <w:divBdr>
                            <w:top w:val="none" w:sz="0" w:space="0" w:color="auto"/>
                            <w:left w:val="none" w:sz="0" w:space="0" w:color="auto"/>
                            <w:bottom w:val="none" w:sz="0" w:space="0" w:color="auto"/>
                            <w:right w:val="none" w:sz="0" w:space="0" w:color="auto"/>
                          </w:divBdr>
                          <w:divsChild>
                            <w:div w:id="2122142040">
                              <w:marLeft w:val="0"/>
                              <w:marRight w:val="0"/>
                              <w:marTop w:val="0"/>
                              <w:marBottom w:val="0"/>
                              <w:divBdr>
                                <w:top w:val="none" w:sz="0" w:space="0" w:color="auto"/>
                                <w:left w:val="none" w:sz="0" w:space="0" w:color="auto"/>
                                <w:bottom w:val="none" w:sz="0" w:space="0" w:color="auto"/>
                                <w:right w:val="none" w:sz="0" w:space="0" w:color="auto"/>
                              </w:divBdr>
                              <w:divsChild>
                                <w:div w:id="1120688851">
                                  <w:marLeft w:val="0"/>
                                  <w:marRight w:val="0"/>
                                  <w:marTop w:val="0"/>
                                  <w:marBottom w:val="0"/>
                                  <w:divBdr>
                                    <w:top w:val="none" w:sz="0" w:space="0" w:color="auto"/>
                                    <w:left w:val="none" w:sz="0" w:space="0" w:color="auto"/>
                                    <w:bottom w:val="none" w:sz="0" w:space="0" w:color="auto"/>
                                    <w:right w:val="none" w:sz="0" w:space="0" w:color="auto"/>
                                  </w:divBdr>
                                  <w:divsChild>
                                    <w:div w:id="658509543">
                                      <w:marLeft w:val="0"/>
                                      <w:marRight w:val="0"/>
                                      <w:marTop w:val="0"/>
                                      <w:marBottom w:val="0"/>
                                      <w:divBdr>
                                        <w:top w:val="none" w:sz="0" w:space="0" w:color="auto"/>
                                        <w:left w:val="none" w:sz="0" w:space="0" w:color="auto"/>
                                        <w:bottom w:val="none" w:sz="0" w:space="0" w:color="auto"/>
                                        <w:right w:val="none" w:sz="0" w:space="0" w:color="auto"/>
                                      </w:divBdr>
                                      <w:divsChild>
                                        <w:div w:id="1626230770">
                                          <w:marLeft w:val="0"/>
                                          <w:marRight w:val="0"/>
                                          <w:marTop w:val="0"/>
                                          <w:marBottom w:val="0"/>
                                          <w:divBdr>
                                            <w:top w:val="none" w:sz="0" w:space="0" w:color="auto"/>
                                            <w:left w:val="none" w:sz="0" w:space="0" w:color="auto"/>
                                            <w:bottom w:val="none" w:sz="0" w:space="0" w:color="auto"/>
                                            <w:right w:val="none" w:sz="0" w:space="0" w:color="auto"/>
                                          </w:divBdr>
                                          <w:divsChild>
                                            <w:div w:id="2048867485">
                                              <w:marLeft w:val="0"/>
                                              <w:marRight w:val="0"/>
                                              <w:marTop w:val="0"/>
                                              <w:marBottom w:val="0"/>
                                              <w:divBdr>
                                                <w:top w:val="none" w:sz="0" w:space="0" w:color="auto"/>
                                                <w:left w:val="none" w:sz="0" w:space="0" w:color="auto"/>
                                                <w:bottom w:val="none" w:sz="0" w:space="0" w:color="auto"/>
                                                <w:right w:val="none" w:sz="0" w:space="0" w:color="auto"/>
                                              </w:divBdr>
                                              <w:divsChild>
                                                <w:div w:id="976952121">
                                                  <w:marLeft w:val="0"/>
                                                  <w:marRight w:val="0"/>
                                                  <w:marTop w:val="0"/>
                                                  <w:marBottom w:val="0"/>
                                                  <w:divBdr>
                                                    <w:top w:val="none" w:sz="0" w:space="0" w:color="auto"/>
                                                    <w:left w:val="none" w:sz="0" w:space="0" w:color="auto"/>
                                                    <w:bottom w:val="none" w:sz="0" w:space="0" w:color="auto"/>
                                                    <w:right w:val="none" w:sz="0" w:space="0" w:color="auto"/>
                                                  </w:divBdr>
                                                  <w:divsChild>
                                                    <w:div w:id="527372187">
                                                      <w:marLeft w:val="0"/>
                                                      <w:marRight w:val="0"/>
                                                      <w:marTop w:val="0"/>
                                                      <w:marBottom w:val="0"/>
                                                      <w:divBdr>
                                                        <w:top w:val="none" w:sz="0" w:space="0" w:color="auto"/>
                                                        <w:left w:val="none" w:sz="0" w:space="0" w:color="auto"/>
                                                        <w:bottom w:val="none" w:sz="0" w:space="0" w:color="auto"/>
                                                        <w:right w:val="none" w:sz="0" w:space="0" w:color="auto"/>
                                                      </w:divBdr>
                                                      <w:divsChild>
                                                        <w:div w:id="656081771">
                                                          <w:marLeft w:val="0"/>
                                                          <w:marRight w:val="0"/>
                                                          <w:marTop w:val="0"/>
                                                          <w:marBottom w:val="0"/>
                                                          <w:divBdr>
                                                            <w:top w:val="none" w:sz="0" w:space="0" w:color="auto"/>
                                                            <w:left w:val="none" w:sz="0" w:space="0" w:color="auto"/>
                                                            <w:bottom w:val="none" w:sz="0" w:space="0" w:color="auto"/>
                                                            <w:right w:val="none" w:sz="0" w:space="0" w:color="auto"/>
                                                          </w:divBdr>
                                                          <w:divsChild>
                                                            <w:div w:id="1104610752">
                                                              <w:marLeft w:val="0"/>
                                                              <w:marRight w:val="0"/>
                                                              <w:marTop w:val="0"/>
                                                              <w:marBottom w:val="0"/>
                                                              <w:divBdr>
                                                                <w:top w:val="none" w:sz="0" w:space="0" w:color="auto"/>
                                                                <w:left w:val="none" w:sz="0" w:space="0" w:color="auto"/>
                                                                <w:bottom w:val="none" w:sz="0" w:space="0" w:color="auto"/>
                                                                <w:right w:val="none" w:sz="0" w:space="0" w:color="auto"/>
                                                              </w:divBdr>
                                                              <w:divsChild>
                                                                <w:div w:id="1567453791">
                                                                  <w:marLeft w:val="0"/>
                                                                  <w:marRight w:val="0"/>
                                                                  <w:marTop w:val="0"/>
                                                                  <w:marBottom w:val="0"/>
                                                                  <w:divBdr>
                                                                    <w:top w:val="none" w:sz="0" w:space="0" w:color="auto"/>
                                                                    <w:left w:val="none" w:sz="0" w:space="0" w:color="auto"/>
                                                                    <w:bottom w:val="none" w:sz="0" w:space="0" w:color="auto"/>
                                                                    <w:right w:val="none" w:sz="0" w:space="0" w:color="auto"/>
                                                                  </w:divBdr>
                                                                  <w:divsChild>
                                                                    <w:div w:id="3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6054922">
      <w:bodyDiv w:val="1"/>
      <w:marLeft w:val="0"/>
      <w:marRight w:val="0"/>
      <w:marTop w:val="0"/>
      <w:marBottom w:val="0"/>
      <w:divBdr>
        <w:top w:val="none" w:sz="0" w:space="0" w:color="auto"/>
        <w:left w:val="none" w:sz="0" w:space="0" w:color="auto"/>
        <w:bottom w:val="none" w:sz="0" w:space="0" w:color="auto"/>
        <w:right w:val="none" w:sz="0" w:space="0" w:color="auto"/>
      </w:divBdr>
      <w:divsChild>
        <w:div w:id="69084197">
          <w:marLeft w:val="0"/>
          <w:marRight w:val="0"/>
          <w:marTop w:val="0"/>
          <w:marBottom w:val="0"/>
          <w:divBdr>
            <w:top w:val="none" w:sz="0" w:space="0" w:color="auto"/>
            <w:left w:val="none" w:sz="0" w:space="0" w:color="auto"/>
            <w:bottom w:val="none" w:sz="0" w:space="0" w:color="auto"/>
            <w:right w:val="none" w:sz="0" w:space="0" w:color="auto"/>
          </w:divBdr>
          <w:divsChild>
            <w:div w:id="1769276446">
              <w:marLeft w:val="0"/>
              <w:marRight w:val="0"/>
              <w:marTop w:val="0"/>
              <w:marBottom w:val="0"/>
              <w:divBdr>
                <w:top w:val="none" w:sz="0" w:space="0" w:color="auto"/>
                <w:left w:val="none" w:sz="0" w:space="0" w:color="auto"/>
                <w:bottom w:val="none" w:sz="0" w:space="0" w:color="auto"/>
                <w:right w:val="none" w:sz="0" w:space="0" w:color="auto"/>
              </w:divBdr>
              <w:divsChild>
                <w:div w:id="1552032927">
                  <w:marLeft w:val="0"/>
                  <w:marRight w:val="0"/>
                  <w:marTop w:val="0"/>
                  <w:marBottom w:val="0"/>
                  <w:divBdr>
                    <w:top w:val="none" w:sz="0" w:space="0" w:color="auto"/>
                    <w:left w:val="none" w:sz="0" w:space="0" w:color="auto"/>
                    <w:bottom w:val="none" w:sz="0" w:space="0" w:color="auto"/>
                    <w:right w:val="none" w:sz="0" w:space="0" w:color="auto"/>
                  </w:divBdr>
                  <w:divsChild>
                    <w:div w:id="393823025">
                      <w:marLeft w:val="0"/>
                      <w:marRight w:val="0"/>
                      <w:marTop w:val="0"/>
                      <w:marBottom w:val="0"/>
                      <w:divBdr>
                        <w:top w:val="none" w:sz="0" w:space="0" w:color="auto"/>
                        <w:left w:val="none" w:sz="0" w:space="0" w:color="auto"/>
                        <w:bottom w:val="none" w:sz="0" w:space="0" w:color="auto"/>
                        <w:right w:val="none" w:sz="0" w:space="0" w:color="auto"/>
                      </w:divBdr>
                      <w:divsChild>
                        <w:div w:id="583883816">
                          <w:marLeft w:val="0"/>
                          <w:marRight w:val="0"/>
                          <w:marTop w:val="0"/>
                          <w:marBottom w:val="0"/>
                          <w:divBdr>
                            <w:top w:val="none" w:sz="0" w:space="0" w:color="auto"/>
                            <w:left w:val="none" w:sz="0" w:space="0" w:color="auto"/>
                            <w:bottom w:val="none" w:sz="0" w:space="0" w:color="auto"/>
                            <w:right w:val="none" w:sz="0" w:space="0" w:color="auto"/>
                          </w:divBdr>
                          <w:divsChild>
                            <w:div w:id="1796177649">
                              <w:marLeft w:val="0"/>
                              <w:marRight w:val="0"/>
                              <w:marTop w:val="0"/>
                              <w:marBottom w:val="0"/>
                              <w:divBdr>
                                <w:top w:val="none" w:sz="0" w:space="0" w:color="auto"/>
                                <w:left w:val="none" w:sz="0" w:space="0" w:color="auto"/>
                                <w:bottom w:val="none" w:sz="0" w:space="0" w:color="auto"/>
                                <w:right w:val="none" w:sz="0" w:space="0" w:color="auto"/>
                              </w:divBdr>
                              <w:divsChild>
                                <w:div w:id="1053234627">
                                  <w:marLeft w:val="0"/>
                                  <w:marRight w:val="0"/>
                                  <w:marTop w:val="0"/>
                                  <w:marBottom w:val="0"/>
                                  <w:divBdr>
                                    <w:top w:val="none" w:sz="0" w:space="0" w:color="auto"/>
                                    <w:left w:val="none" w:sz="0" w:space="0" w:color="auto"/>
                                    <w:bottom w:val="none" w:sz="0" w:space="0" w:color="auto"/>
                                    <w:right w:val="none" w:sz="0" w:space="0" w:color="auto"/>
                                  </w:divBdr>
                                  <w:divsChild>
                                    <w:div w:id="1272937472">
                                      <w:marLeft w:val="0"/>
                                      <w:marRight w:val="0"/>
                                      <w:marTop w:val="0"/>
                                      <w:marBottom w:val="0"/>
                                      <w:divBdr>
                                        <w:top w:val="none" w:sz="0" w:space="0" w:color="auto"/>
                                        <w:left w:val="none" w:sz="0" w:space="0" w:color="auto"/>
                                        <w:bottom w:val="none" w:sz="0" w:space="0" w:color="auto"/>
                                        <w:right w:val="none" w:sz="0" w:space="0" w:color="auto"/>
                                      </w:divBdr>
                                      <w:divsChild>
                                        <w:div w:id="1059936538">
                                          <w:marLeft w:val="0"/>
                                          <w:marRight w:val="0"/>
                                          <w:marTop w:val="0"/>
                                          <w:marBottom w:val="0"/>
                                          <w:divBdr>
                                            <w:top w:val="none" w:sz="0" w:space="0" w:color="auto"/>
                                            <w:left w:val="none" w:sz="0" w:space="0" w:color="auto"/>
                                            <w:bottom w:val="none" w:sz="0" w:space="0" w:color="auto"/>
                                            <w:right w:val="none" w:sz="0" w:space="0" w:color="auto"/>
                                          </w:divBdr>
                                          <w:divsChild>
                                            <w:div w:id="630283635">
                                              <w:marLeft w:val="0"/>
                                              <w:marRight w:val="0"/>
                                              <w:marTop w:val="0"/>
                                              <w:marBottom w:val="0"/>
                                              <w:divBdr>
                                                <w:top w:val="none" w:sz="0" w:space="0" w:color="auto"/>
                                                <w:left w:val="none" w:sz="0" w:space="0" w:color="auto"/>
                                                <w:bottom w:val="none" w:sz="0" w:space="0" w:color="auto"/>
                                                <w:right w:val="none" w:sz="0" w:space="0" w:color="auto"/>
                                              </w:divBdr>
                                              <w:divsChild>
                                                <w:div w:id="47648576">
                                                  <w:marLeft w:val="0"/>
                                                  <w:marRight w:val="0"/>
                                                  <w:marTop w:val="0"/>
                                                  <w:marBottom w:val="0"/>
                                                  <w:divBdr>
                                                    <w:top w:val="none" w:sz="0" w:space="0" w:color="auto"/>
                                                    <w:left w:val="none" w:sz="0" w:space="0" w:color="auto"/>
                                                    <w:bottom w:val="none" w:sz="0" w:space="0" w:color="auto"/>
                                                    <w:right w:val="none" w:sz="0" w:space="0" w:color="auto"/>
                                                  </w:divBdr>
                                                  <w:divsChild>
                                                    <w:div w:id="726146033">
                                                      <w:marLeft w:val="0"/>
                                                      <w:marRight w:val="0"/>
                                                      <w:marTop w:val="0"/>
                                                      <w:marBottom w:val="0"/>
                                                      <w:divBdr>
                                                        <w:top w:val="none" w:sz="0" w:space="0" w:color="auto"/>
                                                        <w:left w:val="none" w:sz="0" w:space="0" w:color="auto"/>
                                                        <w:bottom w:val="none" w:sz="0" w:space="0" w:color="auto"/>
                                                        <w:right w:val="none" w:sz="0" w:space="0" w:color="auto"/>
                                                      </w:divBdr>
                                                      <w:divsChild>
                                                        <w:div w:id="646514596">
                                                          <w:marLeft w:val="0"/>
                                                          <w:marRight w:val="0"/>
                                                          <w:marTop w:val="0"/>
                                                          <w:marBottom w:val="0"/>
                                                          <w:divBdr>
                                                            <w:top w:val="none" w:sz="0" w:space="0" w:color="auto"/>
                                                            <w:left w:val="none" w:sz="0" w:space="0" w:color="auto"/>
                                                            <w:bottom w:val="none" w:sz="0" w:space="0" w:color="auto"/>
                                                            <w:right w:val="none" w:sz="0" w:space="0" w:color="auto"/>
                                                          </w:divBdr>
                                                          <w:divsChild>
                                                            <w:div w:id="1660695139">
                                                              <w:marLeft w:val="0"/>
                                                              <w:marRight w:val="0"/>
                                                              <w:marTop w:val="0"/>
                                                              <w:marBottom w:val="0"/>
                                                              <w:divBdr>
                                                                <w:top w:val="none" w:sz="0" w:space="0" w:color="auto"/>
                                                                <w:left w:val="none" w:sz="0" w:space="0" w:color="auto"/>
                                                                <w:bottom w:val="none" w:sz="0" w:space="0" w:color="auto"/>
                                                                <w:right w:val="none" w:sz="0" w:space="0" w:color="auto"/>
                                                              </w:divBdr>
                                                              <w:divsChild>
                                                                <w:div w:id="453250462">
                                                                  <w:marLeft w:val="0"/>
                                                                  <w:marRight w:val="0"/>
                                                                  <w:marTop w:val="0"/>
                                                                  <w:marBottom w:val="0"/>
                                                                  <w:divBdr>
                                                                    <w:top w:val="none" w:sz="0" w:space="0" w:color="auto"/>
                                                                    <w:left w:val="none" w:sz="0" w:space="0" w:color="auto"/>
                                                                    <w:bottom w:val="none" w:sz="0" w:space="0" w:color="auto"/>
                                                                    <w:right w:val="none" w:sz="0" w:space="0" w:color="auto"/>
                                                                  </w:divBdr>
                                                                  <w:divsChild>
                                                                    <w:div w:id="9857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dastrs.lv/buildings/4500042481?options%5Bnew_tab%5D=true&amp;options%5Borigin%5D=building" TargetMode="External"/><Relationship Id="rId18" Type="http://schemas.openxmlformats.org/officeDocument/2006/relationships/hyperlink" Target="https://www.kadastrs.lv/buildings/4500042486?options%5Bnew_tab%5D=true&amp;options%5Borigin%5D=build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adastrs.lv/buildings/4500042489?options%5Bnew_tab%5D=true&amp;options%5Borigin%5D=building" TargetMode="External"/><Relationship Id="rId7" Type="http://schemas.openxmlformats.org/officeDocument/2006/relationships/webSettings" Target="webSettings.xml"/><Relationship Id="rId12" Type="http://schemas.openxmlformats.org/officeDocument/2006/relationships/hyperlink" Target="https://www.kadastrs.lv/buildings/4500042480?options%5Bnew_tab%5D=true&amp;options%5Borigin%5D=building" TargetMode="External"/><Relationship Id="rId17" Type="http://schemas.openxmlformats.org/officeDocument/2006/relationships/hyperlink" Target="https://www.kadastrs.lv/buildings/4500049758?options%5Bnew_tab%5D=true&amp;options%5Borigin%5D=build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kadastrs.lv/buildings/4500042484?options%5Bnew_tab%5D=true&amp;options%5Borigin%5D=building" TargetMode="External"/><Relationship Id="rId20" Type="http://schemas.openxmlformats.org/officeDocument/2006/relationships/hyperlink" Target="https://www.kadastrs.lv/buildings/4500042488?options%5Bnew_tab%5D=true&amp;options%5Borigin%5D=buil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buildings/4500042479?options%5Bnew_tab%5D=true&amp;options%5Borigin%5D=buildin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kadastrs.lv/buildings/4500042483?options%5Bnew_tab%5D=true&amp;options%5Borigin%5D=building" TargetMode="External"/><Relationship Id="rId23" Type="http://schemas.openxmlformats.org/officeDocument/2006/relationships/header" Target="header1.xml"/><Relationship Id="rId10" Type="http://schemas.openxmlformats.org/officeDocument/2006/relationships/hyperlink" Target="https://www.kadastrs.lv/buildings/4500042478?options%5Bnew_tab%5D=true&amp;options%5Borigin%5D=building" TargetMode="External"/><Relationship Id="rId19" Type="http://schemas.openxmlformats.org/officeDocument/2006/relationships/hyperlink" Target="https://www.kadastrs.lv/buildings/4500042487?options%5Bnew_tab%5D=true&amp;options%5Borigin%5D=buil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buildings/4500042482?options%5Bnew_tab%5D=true&amp;options%5Borigin%5D=building" TargetMode="External"/><Relationship Id="rId22" Type="http://schemas.openxmlformats.org/officeDocument/2006/relationships/hyperlink" Target="https://mk.gov.lv/lv/amatpersonas/janis-rei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68</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27783-81AB-4B36-B8DF-1186A1278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B38ED-5638-457C-9DE9-AE83012E9E72}">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CDD3DACE-0F60-4451-BBD2-1FDEC4B71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8861</Words>
  <Characters>5052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MK rīkojuma projekta "Par valsts nekustamā īpašuma pārdošanu" sākotnējās ietekmes novērtējuma ziņojums (anotācija)</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pārdošanu" sākotnējās ietekmes novērtējuma ziņojums (anotācija)</dc:title>
  <dc:subject>Tiesību akta anotācija</dc:subject>
  <dc:creator>A. Tupiņa (VNĪ)</dc:creator>
  <cp:keywords/>
  <dc:description>arta.tupina@vni.lv , 67024679</dc:description>
  <cp:lastModifiedBy>Inguna Dancīte</cp:lastModifiedBy>
  <cp:revision>2</cp:revision>
  <dcterms:created xsi:type="dcterms:W3CDTF">2019-06-20T11:56:00Z</dcterms:created>
  <dcterms:modified xsi:type="dcterms:W3CDTF">2019-06-20T11:56:00Z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